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19BF" w:rsidRPr="00983ADE" w:rsidP="00914253">
      <w:pPr>
        <w:bidi w:val="0"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="00CF0DFB">
        <w:rPr>
          <w:rFonts w:ascii="Arial" w:hAnsi="Arial" w:cs="Arial" w:hint="default"/>
          <w:b/>
          <w:sz w:val="28"/>
          <w:szCs w:val="28"/>
        </w:rPr>
        <w:t>Č</w:t>
      </w:r>
      <w:r w:rsidR="00CF0DFB">
        <w:rPr>
          <w:rFonts w:ascii="Arial" w:hAnsi="Arial" w:cs="Arial" w:hint="default"/>
          <w:b/>
          <w:sz w:val="28"/>
          <w:szCs w:val="28"/>
        </w:rPr>
        <w:t>ASŤ</w:t>
      </w:r>
      <w:r w:rsidRPr="00983ADE" w:rsidR="00983ADE">
        <w:rPr>
          <w:rFonts w:ascii="Arial" w:hAnsi="Arial" w:cs="Arial"/>
          <w:b/>
          <w:sz w:val="28"/>
          <w:szCs w:val="28"/>
        </w:rPr>
        <w:t xml:space="preserve"> I</w:t>
      </w:r>
      <w:r w:rsidRPr="00983ADE">
        <w:rPr>
          <w:rFonts w:ascii="Arial" w:hAnsi="Arial" w:cs="Arial"/>
          <w:b/>
          <w:sz w:val="28"/>
          <w:szCs w:val="28"/>
        </w:rPr>
        <w:t>.</w:t>
      </w:r>
    </w:p>
    <w:p w:rsidR="001419BF" w:rsidRPr="00B46CB2" w:rsidP="00914253">
      <w:pPr>
        <w:bidi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19BF" w:rsidRPr="00B46CB2" w:rsidP="00914253">
      <w:pPr>
        <w:bidi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6CB2">
        <w:rPr>
          <w:rFonts w:ascii="Arial" w:hAnsi="Arial" w:cs="Arial"/>
          <w:b/>
          <w:sz w:val="24"/>
          <w:szCs w:val="24"/>
        </w:rPr>
        <w:t>S</w:t>
      </w:r>
      <w:r w:rsidR="00CF0DFB">
        <w:rPr>
          <w:rFonts w:ascii="Arial" w:hAnsi="Arial" w:cs="Arial"/>
          <w:b/>
          <w:sz w:val="24"/>
          <w:szCs w:val="24"/>
        </w:rPr>
        <w:t>TAV A </w:t>
      </w:r>
      <w:r w:rsidR="00CF0DFB">
        <w:rPr>
          <w:rFonts w:ascii="Arial" w:hAnsi="Arial" w:cs="Arial" w:hint="default"/>
          <w:b/>
          <w:sz w:val="24"/>
          <w:szCs w:val="24"/>
        </w:rPr>
        <w:t>ZABEZPEČ</w:t>
      </w:r>
      <w:r w:rsidR="00CF0DFB">
        <w:rPr>
          <w:rFonts w:ascii="Arial" w:hAnsi="Arial" w:cs="Arial" w:hint="default"/>
          <w:b/>
          <w:sz w:val="24"/>
          <w:szCs w:val="24"/>
        </w:rPr>
        <w:t>ENIE PLNENIA Ú</w:t>
      </w:r>
      <w:r w:rsidR="00CF0DFB">
        <w:rPr>
          <w:rFonts w:ascii="Arial" w:hAnsi="Arial" w:cs="Arial" w:hint="default"/>
          <w:b/>
          <w:sz w:val="24"/>
          <w:szCs w:val="24"/>
        </w:rPr>
        <w:t>LOH</w:t>
      </w:r>
    </w:p>
    <w:p w:rsidR="001419BF" w:rsidRPr="00B46CB2" w:rsidP="00914253">
      <w:pPr>
        <w:bidi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9BF" w:rsidRPr="00B46CB2" w:rsidP="00914253">
      <w:pPr>
        <w:bidi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9BF" w:rsidP="00522356">
      <w:pPr>
        <w:bidi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22356" w:rsidR="00522356">
        <w:rPr>
          <w:rFonts w:ascii="Arial" w:hAnsi="Arial" w:cs="Arial"/>
          <w:b/>
          <w:sz w:val="24"/>
          <w:szCs w:val="24"/>
        </w:rPr>
        <w:t>1.</w:t>
      </w:r>
      <w:r w:rsidR="00522356">
        <w:rPr>
          <w:rFonts w:ascii="Arial" w:hAnsi="Arial" w:cs="Arial"/>
          <w:b/>
          <w:sz w:val="24"/>
          <w:szCs w:val="24"/>
        </w:rPr>
        <w:t xml:space="preserve"> </w:t>
      </w:r>
      <w:r w:rsidR="002A0208">
        <w:rPr>
          <w:rFonts w:ascii="Arial" w:hAnsi="Arial" w:cs="Arial" w:hint="default"/>
          <w:b/>
          <w:sz w:val="24"/>
          <w:szCs w:val="24"/>
        </w:rPr>
        <w:t>Ú</w:t>
      </w:r>
      <w:r w:rsidR="002A0208">
        <w:rPr>
          <w:rFonts w:ascii="Arial" w:hAnsi="Arial" w:cs="Arial" w:hint="default"/>
          <w:b/>
          <w:sz w:val="24"/>
          <w:szCs w:val="24"/>
        </w:rPr>
        <w:t xml:space="preserve">vod </w:t>
      </w:r>
    </w:p>
    <w:p w:rsidR="00522356" w:rsidRPr="00B46CB2" w:rsidP="00522356">
      <w:pPr>
        <w:bidi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A3C59" w:rsidP="006A3C59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Sprá</w:t>
      </w:r>
      <w:r>
        <w:rPr>
          <w:rFonts w:ascii="Arial" w:hAnsi="Arial" w:cs="Arial" w:hint="default"/>
          <w:sz w:val="24"/>
          <w:szCs w:val="24"/>
        </w:rPr>
        <w:t>vu generá</w:t>
      </w:r>
      <w:r>
        <w:rPr>
          <w:rFonts w:ascii="Arial" w:hAnsi="Arial" w:cs="Arial" w:hint="default"/>
          <w:sz w:val="24"/>
          <w:szCs w:val="24"/>
        </w:rPr>
        <w:t>lneho prokurá</w:t>
      </w:r>
      <w:r>
        <w:rPr>
          <w:rFonts w:ascii="Arial" w:hAnsi="Arial" w:cs="Arial" w:hint="default"/>
          <w:sz w:val="24"/>
          <w:szCs w:val="24"/>
        </w:rPr>
        <w:t>tora Slovenskej republiky o 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innosti prokuratú</w:t>
      </w:r>
      <w:r>
        <w:rPr>
          <w:rFonts w:ascii="Arial" w:hAnsi="Arial" w:cs="Arial" w:hint="default"/>
          <w:sz w:val="24"/>
          <w:szCs w:val="24"/>
        </w:rPr>
        <w:t>ry v roku 2014 a </w:t>
      </w:r>
      <w:r>
        <w:rPr>
          <w:rFonts w:ascii="Arial" w:hAnsi="Arial" w:cs="Arial" w:hint="default"/>
          <w:sz w:val="24"/>
          <w:szCs w:val="24"/>
        </w:rPr>
        <w:t>poznatkoch prokuratú</w:t>
      </w:r>
      <w:r>
        <w:rPr>
          <w:rFonts w:ascii="Arial" w:hAnsi="Arial" w:cs="Arial" w:hint="default"/>
          <w:sz w:val="24"/>
          <w:szCs w:val="24"/>
        </w:rPr>
        <w:t>ry o </w:t>
      </w:r>
      <w:r>
        <w:rPr>
          <w:rFonts w:ascii="Arial" w:hAnsi="Arial" w:cs="Arial" w:hint="default"/>
          <w:sz w:val="24"/>
          <w:szCs w:val="24"/>
        </w:rPr>
        <w:t>stave zá</w:t>
      </w:r>
      <w:r>
        <w:rPr>
          <w:rFonts w:ascii="Arial" w:hAnsi="Arial" w:cs="Arial" w:hint="default"/>
          <w:sz w:val="24"/>
          <w:szCs w:val="24"/>
        </w:rPr>
        <w:t>konnosti v </w:t>
      </w:r>
      <w:r>
        <w:rPr>
          <w:rFonts w:ascii="Arial" w:hAnsi="Arial" w:cs="Arial" w:hint="default"/>
          <w:sz w:val="24"/>
          <w:szCs w:val="24"/>
        </w:rPr>
        <w:t>Slovenskej republike (ď</w:t>
      </w:r>
      <w:r>
        <w:rPr>
          <w:rFonts w:ascii="Arial" w:hAnsi="Arial" w:cs="Arial" w:hint="default"/>
          <w:sz w:val="24"/>
          <w:szCs w:val="24"/>
        </w:rPr>
        <w:t>alej len „</w:t>
      </w:r>
      <w:r>
        <w:rPr>
          <w:rFonts w:ascii="Arial" w:hAnsi="Arial" w:cs="Arial" w:hint="default"/>
          <w:sz w:val="24"/>
          <w:szCs w:val="24"/>
        </w:rPr>
        <w:t>sprá</w:t>
      </w:r>
      <w:r>
        <w:rPr>
          <w:rFonts w:ascii="Arial" w:hAnsi="Arial" w:cs="Arial" w:hint="default"/>
          <w:sz w:val="24"/>
          <w:szCs w:val="24"/>
        </w:rPr>
        <w:t>va“</w:t>
      </w:r>
      <w:r>
        <w:rPr>
          <w:rFonts w:ascii="Arial" w:hAnsi="Arial" w:cs="Arial" w:hint="default"/>
          <w:sz w:val="24"/>
          <w:szCs w:val="24"/>
        </w:rPr>
        <w:t>)  predkladá</w:t>
      </w:r>
      <w:r>
        <w:rPr>
          <w:rFonts w:ascii="Arial" w:hAnsi="Arial" w:cs="Arial" w:hint="default"/>
          <w:sz w:val="24"/>
          <w:szCs w:val="24"/>
        </w:rPr>
        <w:t xml:space="preserve">  generá</w:t>
      </w:r>
      <w:r>
        <w:rPr>
          <w:rFonts w:ascii="Arial" w:hAnsi="Arial" w:cs="Arial" w:hint="default"/>
          <w:sz w:val="24"/>
          <w:szCs w:val="24"/>
        </w:rPr>
        <w:t>lny proku</w:t>
      </w:r>
      <w:r>
        <w:rPr>
          <w:rFonts w:ascii="Arial" w:hAnsi="Arial" w:cs="Arial" w:hint="default"/>
          <w:sz w:val="24"/>
          <w:szCs w:val="24"/>
        </w:rPr>
        <w:t>rá</w:t>
      </w:r>
      <w:r>
        <w:rPr>
          <w:rFonts w:ascii="Arial" w:hAnsi="Arial" w:cs="Arial" w:hint="default"/>
          <w:sz w:val="24"/>
          <w:szCs w:val="24"/>
        </w:rPr>
        <w:t xml:space="preserve">tor Slovenskej republiky </w:t>
      </w:r>
      <w:r w:rsidR="00522356">
        <w:rPr>
          <w:rFonts w:ascii="Arial" w:hAnsi="Arial" w:cs="Arial" w:hint="default"/>
          <w:sz w:val="24"/>
          <w:szCs w:val="24"/>
        </w:rPr>
        <w:t xml:space="preserve"> (ď</w:t>
      </w:r>
      <w:r w:rsidR="00522356">
        <w:rPr>
          <w:rFonts w:ascii="Arial" w:hAnsi="Arial" w:cs="Arial" w:hint="default"/>
          <w:sz w:val="24"/>
          <w:szCs w:val="24"/>
        </w:rPr>
        <w:t>alej len „</w:t>
      </w:r>
      <w:r w:rsidR="00522356">
        <w:rPr>
          <w:rFonts w:ascii="Arial" w:hAnsi="Arial" w:cs="Arial" w:hint="default"/>
          <w:sz w:val="24"/>
          <w:szCs w:val="24"/>
        </w:rPr>
        <w:t>generá</w:t>
      </w:r>
      <w:r w:rsidR="00522356">
        <w:rPr>
          <w:rFonts w:ascii="Arial" w:hAnsi="Arial" w:cs="Arial" w:hint="default"/>
          <w:sz w:val="24"/>
          <w:szCs w:val="24"/>
        </w:rPr>
        <w:t>lny prokurá</w:t>
      </w:r>
      <w:r w:rsidR="00522356">
        <w:rPr>
          <w:rFonts w:ascii="Arial" w:hAnsi="Arial" w:cs="Arial" w:hint="default"/>
          <w:sz w:val="24"/>
          <w:szCs w:val="24"/>
        </w:rPr>
        <w:t>tor“</w:t>
      </w:r>
      <w:r w:rsidR="00522356">
        <w:rPr>
          <w:rFonts w:ascii="Arial" w:hAnsi="Arial" w:cs="Arial" w:hint="default"/>
          <w:sz w:val="24"/>
          <w:szCs w:val="24"/>
        </w:rPr>
        <w:t xml:space="preserve">) 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 xml:space="preserve">rodnej rade Slovenskej republiky 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>(ď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>alej len „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>ná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>rodná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 xml:space="preserve"> rada“</w:t>
      </w:r>
      <w:r w:rsidRPr="00FD67D0" w:rsidR="00522356">
        <w:rPr>
          <w:rFonts w:ascii="Arial" w:hAnsi="Arial" w:cs="Arial" w:hint="default"/>
          <w:color w:val="000000"/>
          <w:sz w:val="24"/>
          <w:szCs w:val="24"/>
        </w:rPr>
        <w:t xml:space="preserve">) </w:t>
      </w:r>
      <w:r>
        <w:rPr>
          <w:rFonts w:ascii="Arial" w:hAnsi="Arial" w:cs="Arial" w:hint="default"/>
          <w:sz w:val="24"/>
          <w:szCs w:val="24"/>
        </w:rPr>
        <w:t>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 ods. 2 pí</w:t>
      </w:r>
      <w:r>
        <w:rPr>
          <w:rFonts w:ascii="Arial" w:hAnsi="Arial" w:cs="Arial" w:hint="default"/>
          <w:sz w:val="24"/>
          <w:szCs w:val="24"/>
        </w:rPr>
        <w:t>sm. k) zá</w:t>
      </w:r>
      <w:r>
        <w:rPr>
          <w:rFonts w:ascii="Arial" w:hAnsi="Arial" w:cs="Arial" w:hint="default"/>
          <w:sz w:val="24"/>
          <w:szCs w:val="24"/>
        </w:rPr>
        <w:t xml:space="preserve">kona </w:t>
      </w:r>
      <w:r w:rsidR="00CF11F0">
        <w:rPr>
          <w:rFonts w:ascii="Arial" w:hAnsi="Arial" w:cs="Arial"/>
          <w:sz w:val="24"/>
          <w:szCs w:val="24"/>
        </w:rPr>
        <w:t>n</w:t>
      </w:r>
      <w:r w:rsidR="006D3CD2">
        <w:rPr>
          <w:rFonts w:ascii="Arial" w:hAnsi="Arial" w:cs="Arial" w:hint="default"/>
          <w:sz w:val="24"/>
          <w:szCs w:val="24"/>
        </w:rPr>
        <w:t>á</w:t>
      </w:r>
      <w:r w:rsidR="006D3CD2">
        <w:rPr>
          <w:rFonts w:ascii="Arial" w:hAnsi="Arial" w:cs="Arial" w:hint="default"/>
          <w:sz w:val="24"/>
          <w:szCs w:val="24"/>
        </w:rPr>
        <w:t>rodnej rady č. </w:t>
      </w:r>
      <w:r w:rsidR="006D3CD2">
        <w:rPr>
          <w:rFonts w:ascii="Arial" w:hAnsi="Arial" w:cs="Arial" w:hint="default"/>
          <w:sz w:val="24"/>
          <w:szCs w:val="24"/>
        </w:rPr>
        <w:t>350/1996 Z. </w:t>
      </w:r>
      <w:r>
        <w:rPr>
          <w:rFonts w:ascii="Arial" w:hAnsi="Arial" w:cs="Arial"/>
          <w:sz w:val="24"/>
          <w:szCs w:val="24"/>
        </w:rPr>
        <w:t xml:space="preserve">z. o rokovacom poriadku </w:t>
      </w:r>
      <w:r w:rsidR="00CF11F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rodnej rady a §</w:t>
      </w:r>
      <w:r>
        <w:rPr>
          <w:rFonts w:ascii="Arial" w:hAnsi="Arial" w:cs="Arial" w:hint="default"/>
          <w:sz w:val="24"/>
          <w:szCs w:val="24"/>
        </w:rPr>
        <w:t xml:space="preserve"> 6a ods. 3, §</w:t>
      </w:r>
      <w:r>
        <w:rPr>
          <w:rFonts w:ascii="Arial" w:hAnsi="Arial" w:cs="Arial" w:hint="default"/>
          <w:sz w:val="24"/>
          <w:szCs w:val="24"/>
        </w:rPr>
        <w:t xml:space="preserve"> 11 ods. 1  a </w:t>
      </w: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55c zá</w:t>
      </w:r>
      <w:r>
        <w:rPr>
          <w:rFonts w:ascii="Arial" w:hAnsi="Arial" w:cs="Arial" w:hint="default"/>
          <w:sz w:val="24"/>
          <w:szCs w:val="24"/>
        </w:rPr>
        <w:t>kona č. </w:t>
      </w:r>
      <w:r>
        <w:rPr>
          <w:rFonts w:ascii="Arial" w:hAnsi="Arial" w:cs="Arial" w:hint="default"/>
          <w:sz w:val="24"/>
          <w:szCs w:val="24"/>
        </w:rPr>
        <w:t>153/2001 Z. z. o </w:t>
      </w:r>
      <w:r>
        <w:rPr>
          <w:rFonts w:ascii="Arial" w:hAnsi="Arial" w:cs="Arial" w:hint="default"/>
          <w:sz w:val="24"/>
          <w:szCs w:val="24"/>
        </w:rPr>
        <w:t>prokuratú</w:t>
      </w:r>
      <w:r>
        <w:rPr>
          <w:rFonts w:ascii="Arial" w:hAnsi="Arial" w:cs="Arial" w:hint="default"/>
          <w:sz w:val="24"/>
          <w:szCs w:val="24"/>
        </w:rPr>
        <w:t>re v </w:t>
      </w:r>
      <w:r>
        <w:rPr>
          <w:rFonts w:ascii="Arial" w:hAnsi="Arial" w:cs="Arial" w:hint="default"/>
          <w:sz w:val="24"/>
          <w:szCs w:val="24"/>
        </w:rPr>
        <w:t>znení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kona č. </w:t>
      </w:r>
      <w:r>
        <w:rPr>
          <w:rFonts w:ascii="Arial" w:hAnsi="Arial" w:cs="Arial" w:hint="default"/>
          <w:sz w:val="24"/>
          <w:szCs w:val="24"/>
        </w:rPr>
        <w:t xml:space="preserve">220/2011 Z. z.  </w:t>
      </w:r>
    </w:p>
    <w:p w:rsidR="002A0208" w:rsidRPr="006E6318" w:rsidP="006E6318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="006A3C59">
        <w:rPr>
          <w:rFonts w:ascii="Arial" w:hAnsi="Arial" w:cs="Arial" w:hint="default"/>
          <w:sz w:val="24"/>
          <w:szCs w:val="24"/>
        </w:rPr>
        <w:t>Sprá</w:t>
      </w:r>
      <w:r w:rsidR="006A3C59">
        <w:rPr>
          <w:rFonts w:ascii="Arial" w:hAnsi="Arial" w:cs="Arial" w:hint="default"/>
          <w:sz w:val="24"/>
          <w:szCs w:val="24"/>
        </w:rPr>
        <w:t>va je vypracovaná</w:t>
      </w:r>
      <w:r w:rsidR="006A3C59">
        <w:rPr>
          <w:rFonts w:ascii="Arial" w:hAnsi="Arial" w:cs="Arial" w:hint="default"/>
          <w:sz w:val="24"/>
          <w:szCs w:val="24"/>
        </w:rPr>
        <w:t xml:space="preserve"> na zá</w:t>
      </w:r>
      <w:r w:rsidR="006A3C59">
        <w:rPr>
          <w:rFonts w:ascii="Arial" w:hAnsi="Arial" w:cs="Arial" w:hint="default"/>
          <w:sz w:val="24"/>
          <w:szCs w:val="24"/>
        </w:rPr>
        <w:t>klade podkladov spracovaný</w:t>
      </w:r>
      <w:r w:rsidR="006A3C59">
        <w:rPr>
          <w:rFonts w:ascii="Arial" w:hAnsi="Arial" w:cs="Arial" w:hint="default"/>
          <w:sz w:val="24"/>
          <w:szCs w:val="24"/>
        </w:rPr>
        <w:t>ch okresný</w:t>
      </w:r>
      <w:r w:rsidR="006A3C59">
        <w:rPr>
          <w:rFonts w:ascii="Arial" w:hAnsi="Arial" w:cs="Arial" w:hint="default"/>
          <w:sz w:val="24"/>
          <w:szCs w:val="24"/>
        </w:rPr>
        <w:t>mi prokuratú</w:t>
      </w:r>
      <w:r w:rsidR="006A3C59">
        <w:rPr>
          <w:rFonts w:ascii="Arial" w:hAnsi="Arial" w:cs="Arial" w:hint="default"/>
          <w:sz w:val="24"/>
          <w:szCs w:val="24"/>
        </w:rPr>
        <w:t>rami a  krajský</w:t>
      </w:r>
      <w:r w:rsidR="006A3C59">
        <w:rPr>
          <w:rFonts w:ascii="Arial" w:hAnsi="Arial" w:cs="Arial" w:hint="default"/>
          <w:sz w:val="24"/>
          <w:szCs w:val="24"/>
        </w:rPr>
        <w:t>mi prokuratú</w:t>
      </w:r>
      <w:r w:rsidR="006A3C59">
        <w:rPr>
          <w:rFonts w:ascii="Arial" w:hAnsi="Arial" w:cs="Arial" w:hint="default"/>
          <w:sz w:val="24"/>
          <w:szCs w:val="24"/>
        </w:rPr>
        <w:t>rami, ako aj na zá</w:t>
      </w:r>
      <w:r w:rsidR="006A3C59">
        <w:rPr>
          <w:rFonts w:ascii="Arial" w:hAnsi="Arial" w:cs="Arial" w:hint="default"/>
          <w:sz w:val="24"/>
          <w:szCs w:val="24"/>
        </w:rPr>
        <w:t>klade zistený</w:t>
      </w:r>
      <w:r w:rsidR="006A3C59">
        <w:rPr>
          <w:rFonts w:ascii="Arial" w:hAnsi="Arial" w:cs="Arial" w:hint="default"/>
          <w:sz w:val="24"/>
          <w:szCs w:val="24"/>
        </w:rPr>
        <w:t>ch poznatkov a </w:t>
      </w:r>
      <w:r w:rsidR="006A3C59">
        <w:rPr>
          <w:rFonts w:ascii="Arial" w:hAnsi="Arial" w:cs="Arial" w:hint="default"/>
          <w:sz w:val="24"/>
          <w:szCs w:val="24"/>
        </w:rPr>
        <w:t>analý</w:t>
      </w:r>
      <w:r w:rsidR="006A3C59">
        <w:rPr>
          <w:rFonts w:ascii="Arial" w:hAnsi="Arial" w:cs="Arial" w:hint="default"/>
          <w:sz w:val="24"/>
          <w:szCs w:val="24"/>
        </w:rPr>
        <w:t>z vykonaný</w:t>
      </w:r>
      <w:r w:rsidR="006A3C59">
        <w:rPr>
          <w:rFonts w:ascii="Arial" w:hAnsi="Arial" w:cs="Arial" w:hint="default"/>
          <w:sz w:val="24"/>
          <w:szCs w:val="24"/>
        </w:rPr>
        <w:t xml:space="preserve">ch </w:t>
      </w:r>
      <w:r w:rsidRPr="000810DE" w:rsidR="006A3C59">
        <w:rPr>
          <w:rFonts w:ascii="Arial" w:hAnsi="Arial" w:cs="Arial"/>
          <w:sz w:val="24"/>
          <w:szCs w:val="24"/>
        </w:rPr>
        <w:t>G</w:t>
      </w:r>
      <w:r w:rsidR="006A3C59">
        <w:rPr>
          <w:rFonts w:ascii="Arial" w:hAnsi="Arial" w:cs="Arial" w:hint="default"/>
          <w:sz w:val="24"/>
          <w:szCs w:val="24"/>
        </w:rPr>
        <w:t>enerá</w:t>
      </w:r>
      <w:r w:rsidR="006A3C59">
        <w:rPr>
          <w:rFonts w:ascii="Arial" w:hAnsi="Arial" w:cs="Arial" w:hint="default"/>
          <w:sz w:val="24"/>
          <w:szCs w:val="24"/>
        </w:rPr>
        <w:t>lnou</w:t>
      </w:r>
      <w:r w:rsidR="006A3C59">
        <w:rPr>
          <w:rFonts w:ascii="Arial" w:hAnsi="Arial" w:cs="Arial" w:hint="default"/>
          <w:sz w:val="24"/>
          <w:szCs w:val="24"/>
        </w:rPr>
        <w:t xml:space="preserve"> prokuratú</w:t>
      </w:r>
      <w:r w:rsidR="006A3C59">
        <w:rPr>
          <w:rFonts w:ascii="Arial" w:hAnsi="Arial" w:cs="Arial" w:hint="default"/>
          <w:sz w:val="24"/>
          <w:szCs w:val="24"/>
        </w:rPr>
        <w:t>rou Slovenskej republiky</w:t>
      </w:r>
      <w:r w:rsidR="00A63288">
        <w:rPr>
          <w:rFonts w:ascii="Arial" w:hAnsi="Arial" w:cs="Arial"/>
          <w:sz w:val="24"/>
          <w:szCs w:val="24"/>
        </w:rPr>
        <w:t xml:space="preserve"> 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(ď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alej len „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generá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lna prokuratú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ra“</w:t>
      </w:r>
      <w:r w:rsidRPr="00FD67D0" w:rsidR="00A63288">
        <w:rPr>
          <w:rFonts w:ascii="Arial" w:hAnsi="Arial" w:cs="Arial" w:hint="default"/>
          <w:bCs/>
          <w:color w:val="000000"/>
          <w:sz w:val="24"/>
          <w:szCs w:val="24"/>
        </w:rPr>
        <w:t>)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, Registra trestov Generá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lnej prokuratú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ry Slovenskej republiky (ď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alej len „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register trestov“</w:t>
      </w:r>
      <w:r w:rsidR="00050704">
        <w:rPr>
          <w:rFonts w:ascii="Arial" w:hAnsi="Arial" w:cs="Arial" w:hint="default"/>
          <w:bCs/>
          <w:color w:val="000000"/>
          <w:sz w:val="24"/>
          <w:szCs w:val="24"/>
        </w:rPr>
        <w:t>)</w:t>
      </w:r>
      <w:r w:rsidR="00A63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A3C59">
        <w:rPr>
          <w:rFonts w:ascii="Arial" w:hAnsi="Arial" w:cs="Arial"/>
          <w:sz w:val="24"/>
          <w:szCs w:val="24"/>
        </w:rPr>
        <w:t>a </w:t>
      </w:r>
      <w:r w:rsidR="006A3C59">
        <w:rPr>
          <w:rFonts w:ascii="Arial" w:hAnsi="Arial" w:cs="Arial" w:hint="default"/>
          <w:sz w:val="24"/>
          <w:szCs w:val="24"/>
        </w:rPr>
        <w:t>Ú</w:t>
      </w:r>
      <w:r w:rsidR="006A3C59">
        <w:rPr>
          <w:rFonts w:ascii="Arial" w:hAnsi="Arial" w:cs="Arial" w:hint="default"/>
          <w:sz w:val="24"/>
          <w:szCs w:val="24"/>
        </w:rPr>
        <w:t>radom</w:t>
      </w:r>
      <w:r w:rsidR="00522356">
        <w:rPr>
          <w:rFonts w:ascii="Arial" w:hAnsi="Arial" w:cs="Arial" w:hint="default"/>
          <w:sz w:val="24"/>
          <w:szCs w:val="24"/>
        </w:rPr>
        <w:t xml:space="preserve"> š</w:t>
      </w:r>
      <w:r w:rsidR="00522356">
        <w:rPr>
          <w:rFonts w:ascii="Arial" w:hAnsi="Arial" w:cs="Arial" w:hint="default"/>
          <w:sz w:val="24"/>
          <w:szCs w:val="24"/>
        </w:rPr>
        <w:t>peciá</w:t>
      </w:r>
      <w:r w:rsidR="00522356">
        <w:rPr>
          <w:rFonts w:ascii="Arial" w:hAnsi="Arial" w:cs="Arial" w:hint="default"/>
          <w:sz w:val="24"/>
          <w:szCs w:val="24"/>
        </w:rPr>
        <w:t>lnej prokuratú</w:t>
      </w:r>
      <w:r w:rsidR="00522356">
        <w:rPr>
          <w:rFonts w:ascii="Arial" w:hAnsi="Arial" w:cs="Arial" w:hint="default"/>
          <w:sz w:val="24"/>
          <w:szCs w:val="24"/>
        </w:rPr>
        <w:t>ry</w:t>
      </w:r>
      <w:r w:rsidR="00D22551">
        <w:rPr>
          <w:rFonts w:ascii="Arial" w:hAnsi="Arial" w:cs="Arial" w:hint="default"/>
          <w:sz w:val="24"/>
          <w:szCs w:val="24"/>
        </w:rPr>
        <w:t xml:space="preserve"> generá</w:t>
      </w:r>
      <w:r w:rsidR="00D22551">
        <w:rPr>
          <w:rFonts w:ascii="Arial" w:hAnsi="Arial" w:cs="Arial" w:hint="default"/>
          <w:sz w:val="24"/>
          <w:szCs w:val="24"/>
        </w:rPr>
        <w:t>lnej prokuratú</w:t>
      </w:r>
      <w:r w:rsidR="00D22551">
        <w:rPr>
          <w:rFonts w:ascii="Arial" w:hAnsi="Arial" w:cs="Arial" w:hint="default"/>
          <w:sz w:val="24"/>
          <w:szCs w:val="24"/>
        </w:rPr>
        <w:t>ry (ď</w:t>
      </w:r>
      <w:r w:rsidR="00D22551">
        <w:rPr>
          <w:rFonts w:ascii="Arial" w:hAnsi="Arial" w:cs="Arial" w:hint="default"/>
          <w:sz w:val="24"/>
          <w:szCs w:val="24"/>
        </w:rPr>
        <w:t>alej len „ú</w:t>
      </w:r>
      <w:r w:rsidR="00D22551">
        <w:rPr>
          <w:rFonts w:ascii="Arial" w:hAnsi="Arial" w:cs="Arial" w:hint="default"/>
          <w:sz w:val="24"/>
          <w:szCs w:val="24"/>
        </w:rPr>
        <w:t>rad š</w:t>
      </w:r>
      <w:r w:rsidR="00D22551">
        <w:rPr>
          <w:rFonts w:ascii="Arial" w:hAnsi="Arial" w:cs="Arial" w:hint="default"/>
          <w:sz w:val="24"/>
          <w:szCs w:val="24"/>
        </w:rPr>
        <w:t>peciá</w:t>
      </w:r>
      <w:r w:rsidR="00D22551">
        <w:rPr>
          <w:rFonts w:ascii="Arial" w:hAnsi="Arial" w:cs="Arial" w:hint="default"/>
          <w:sz w:val="24"/>
          <w:szCs w:val="24"/>
        </w:rPr>
        <w:t>lnej prokuratú</w:t>
      </w:r>
      <w:r w:rsidR="00D22551">
        <w:rPr>
          <w:rFonts w:ascii="Arial" w:hAnsi="Arial" w:cs="Arial" w:hint="default"/>
          <w:sz w:val="24"/>
          <w:szCs w:val="24"/>
        </w:rPr>
        <w:t>ry“</w:t>
      </w:r>
      <w:r w:rsidR="00D22551">
        <w:rPr>
          <w:rFonts w:ascii="Arial" w:hAnsi="Arial" w:cs="Arial" w:hint="default"/>
          <w:sz w:val="24"/>
          <w:szCs w:val="24"/>
        </w:rPr>
        <w:t>).</w:t>
      </w:r>
      <w:r w:rsidR="00522356">
        <w:rPr>
          <w:rFonts w:ascii="Arial" w:hAnsi="Arial" w:cs="Arial"/>
          <w:sz w:val="24"/>
          <w:szCs w:val="24"/>
        </w:rPr>
        <w:t xml:space="preserve"> P</w:t>
      </w:r>
      <w:r w:rsidR="006A3C59">
        <w:rPr>
          <w:rFonts w:ascii="Arial" w:hAnsi="Arial" w:cs="Arial" w:hint="default"/>
          <w:sz w:val="24"/>
          <w:szCs w:val="24"/>
        </w:rPr>
        <w:t>redstavuje informá</w:t>
      </w:r>
      <w:r w:rsidR="006A3C59">
        <w:rPr>
          <w:rFonts w:ascii="Arial" w:hAnsi="Arial" w:cs="Arial" w:hint="default"/>
          <w:sz w:val="24"/>
          <w:szCs w:val="24"/>
        </w:rPr>
        <w:t>ciu o </w:t>
      </w:r>
      <w:r w:rsidR="006A3C59">
        <w:rPr>
          <w:rFonts w:ascii="Arial" w:hAnsi="Arial" w:cs="Arial" w:hint="default"/>
          <w:sz w:val="24"/>
          <w:szCs w:val="24"/>
        </w:rPr>
        <w:t>poznatkoch prokuratú</w:t>
      </w:r>
      <w:r w:rsidR="006A3C59">
        <w:rPr>
          <w:rFonts w:ascii="Arial" w:hAnsi="Arial" w:cs="Arial" w:hint="default"/>
          <w:sz w:val="24"/>
          <w:szCs w:val="24"/>
        </w:rPr>
        <w:t>ry  o </w:t>
      </w:r>
      <w:r w:rsidR="006A3C59">
        <w:rPr>
          <w:rFonts w:ascii="Arial" w:hAnsi="Arial" w:cs="Arial" w:hint="default"/>
          <w:sz w:val="24"/>
          <w:szCs w:val="24"/>
        </w:rPr>
        <w:t>stave zá</w:t>
      </w:r>
      <w:r w:rsidR="006A3C59">
        <w:rPr>
          <w:rFonts w:ascii="Arial" w:hAnsi="Arial" w:cs="Arial" w:hint="default"/>
          <w:sz w:val="24"/>
          <w:szCs w:val="24"/>
        </w:rPr>
        <w:t>konnosti v </w:t>
      </w:r>
      <w:r w:rsidR="006A3C59">
        <w:rPr>
          <w:rFonts w:ascii="Arial" w:hAnsi="Arial" w:cs="Arial" w:hint="default"/>
          <w:sz w:val="24"/>
          <w:szCs w:val="24"/>
        </w:rPr>
        <w:t>Slovenskej republike tak, ako sú</w:t>
      </w:r>
      <w:r w:rsidR="006A3C59">
        <w:rPr>
          <w:rFonts w:ascii="Arial" w:hAnsi="Arial" w:cs="Arial" w:hint="default"/>
          <w:sz w:val="24"/>
          <w:szCs w:val="24"/>
        </w:rPr>
        <w:t xml:space="preserve"> dostupné</w:t>
      </w:r>
      <w:r w:rsidR="006A3C59">
        <w:rPr>
          <w:rFonts w:ascii="Arial" w:hAnsi="Arial" w:cs="Arial" w:hint="default"/>
          <w:sz w:val="24"/>
          <w:szCs w:val="24"/>
        </w:rPr>
        <w:t xml:space="preserve"> prostriedkami prokurá</w:t>
      </w:r>
      <w:r w:rsidR="006A3C59">
        <w:rPr>
          <w:rFonts w:ascii="Arial" w:hAnsi="Arial" w:cs="Arial" w:hint="default"/>
          <w:sz w:val="24"/>
          <w:szCs w:val="24"/>
        </w:rPr>
        <w:t>torské</w:t>
      </w:r>
      <w:r w:rsidR="006A3C59">
        <w:rPr>
          <w:rFonts w:ascii="Arial" w:hAnsi="Arial" w:cs="Arial" w:hint="default"/>
          <w:sz w:val="24"/>
          <w:szCs w:val="24"/>
        </w:rPr>
        <w:t>ho dozoru podľ</w:t>
      </w:r>
      <w:r w:rsidR="006A3C59">
        <w:rPr>
          <w:rFonts w:ascii="Arial" w:hAnsi="Arial" w:cs="Arial" w:hint="default"/>
          <w:sz w:val="24"/>
          <w:szCs w:val="24"/>
        </w:rPr>
        <w:t>a  zá</w:t>
      </w:r>
      <w:r w:rsidR="006A3C59">
        <w:rPr>
          <w:rFonts w:ascii="Arial" w:hAnsi="Arial" w:cs="Arial" w:hint="default"/>
          <w:sz w:val="24"/>
          <w:szCs w:val="24"/>
        </w:rPr>
        <w:t>kona č</w:t>
      </w:r>
      <w:r w:rsidR="006A3C59">
        <w:rPr>
          <w:rFonts w:ascii="Arial" w:hAnsi="Arial" w:cs="Arial" w:hint="default"/>
          <w:sz w:val="24"/>
          <w:szCs w:val="24"/>
        </w:rPr>
        <w:t>. 153/2001 Z. z. o</w:t>
      </w:r>
      <w:r w:rsidR="006E6318">
        <w:rPr>
          <w:rFonts w:ascii="Arial" w:hAnsi="Arial" w:cs="Arial"/>
          <w:sz w:val="24"/>
          <w:szCs w:val="24"/>
        </w:rPr>
        <w:t> </w:t>
      </w:r>
      <w:r w:rsidR="006A3C59">
        <w:rPr>
          <w:rFonts w:ascii="Arial" w:hAnsi="Arial" w:cs="Arial" w:hint="default"/>
          <w:sz w:val="24"/>
          <w:szCs w:val="24"/>
        </w:rPr>
        <w:t>prokuratú</w:t>
      </w:r>
      <w:r w:rsidR="006A3C59">
        <w:rPr>
          <w:rFonts w:ascii="Arial" w:hAnsi="Arial" w:cs="Arial" w:hint="default"/>
          <w:sz w:val="24"/>
          <w:szCs w:val="24"/>
        </w:rPr>
        <w:t>re</w:t>
      </w:r>
      <w:r w:rsidR="006E6318">
        <w:rPr>
          <w:rFonts w:ascii="Arial" w:hAnsi="Arial" w:cs="Arial"/>
          <w:sz w:val="24"/>
          <w:szCs w:val="24"/>
        </w:rPr>
        <w:t xml:space="preserve"> </w:t>
      </w:r>
      <w:r w:rsidRPr="006B5192" w:rsidR="006E6318">
        <w:rPr>
          <w:rFonts w:ascii="Arial" w:hAnsi="Arial" w:cs="Arial"/>
          <w:sz w:val="24"/>
          <w:szCs w:val="24"/>
        </w:rPr>
        <w:t>v </w:t>
      </w:r>
      <w:r w:rsidRPr="006B5192" w:rsidR="006E6318">
        <w:rPr>
          <w:rFonts w:ascii="Arial" w:hAnsi="Arial" w:cs="Arial" w:hint="default"/>
          <w:sz w:val="24"/>
          <w:szCs w:val="24"/>
        </w:rPr>
        <w:t>znení</w:t>
      </w:r>
      <w:r w:rsidRPr="006B5192" w:rsidR="006E6318">
        <w:rPr>
          <w:rFonts w:ascii="Arial" w:hAnsi="Arial" w:cs="Arial" w:hint="default"/>
          <w:sz w:val="24"/>
          <w:szCs w:val="24"/>
        </w:rPr>
        <w:t xml:space="preserve"> neskorší</w:t>
      </w:r>
      <w:r w:rsidRPr="006B5192" w:rsidR="006E6318">
        <w:rPr>
          <w:rFonts w:ascii="Arial" w:hAnsi="Arial" w:cs="Arial" w:hint="default"/>
          <w:sz w:val="24"/>
          <w:szCs w:val="24"/>
        </w:rPr>
        <w:t>ch</w:t>
      </w:r>
      <w:r w:rsidR="006E6318">
        <w:rPr>
          <w:rFonts w:ascii="Arial" w:hAnsi="Arial" w:cs="Arial" w:hint="default"/>
          <w:sz w:val="24"/>
          <w:szCs w:val="24"/>
        </w:rPr>
        <w:t xml:space="preserve"> prá</w:t>
      </w:r>
      <w:r w:rsidR="006E6318">
        <w:rPr>
          <w:rFonts w:ascii="Arial" w:hAnsi="Arial" w:cs="Arial" w:hint="default"/>
          <w:sz w:val="24"/>
          <w:szCs w:val="24"/>
        </w:rPr>
        <w:t>vnych</w:t>
      </w:r>
      <w:r w:rsidRPr="006B5192" w:rsidR="006E6318">
        <w:rPr>
          <w:rFonts w:ascii="Arial" w:hAnsi="Arial" w:cs="Arial"/>
          <w:sz w:val="24"/>
          <w:szCs w:val="24"/>
        </w:rPr>
        <w:t xml:space="preserve"> predpisov</w:t>
      </w:r>
      <w:r w:rsidR="006E6318">
        <w:rPr>
          <w:rFonts w:ascii="Arial" w:hAnsi="Arial" w:cs="Arial"/>
          <w:sz w:val="24"/>
          <w:szCs w:val="24"/>
        </w:rPr>
        <w:t xml:space="preserve"> </w:t>
      </w:r>
      <w:r w:rsidRPr="00460886" w:rsidR="006E6318">
        <w:rPr>
          <w:rFonts w:ascii="Arial" w:hAnsi="Arial" w:cs="Arial" w:hint="default"/>
          <w:sz w:val="24"/>
          <w:szCs w:val="24"/>
        </w:rPr>
        <w:t>(ď</w:t>
      </w:r>
      <w:r w:rsidRPr="00460886" w:rsidR="006E6318">
        <w:rPr>
          <w:rFonts w:ascii="Arial" w:hAnsi="Arial" w:cs="Arial" w:hint="default"/>
          <w:sz w:val="24"/>
          <w:szCs w:val="24"/>
        </w:rPr>
        <w:t>alej len „</w:t>
      </w:r>
      <w:r w:rsidRPr="00460886" w:rsidR="006E6318">
        <w:rPr>
          <w:rFonts w:ascii="Arial" w:hAnsi="Arial" w:cs="Arial" w:hint="default"/>
          <w:sz w:val="24"/>
          <w:szCs w:val="24"/>
        </w:rPr>
        <w:t>zá</w:t>
      </w:r>
      <w:r w:rsidRPr="00460886" w:rsidR="006E6318">
        <w:rPr>
          <w:rFonts w:ascii="Arial" w:hAnsi="Arial" w:cs="Arial" w:hint="default"/>
          <w:sz w:val="24"/>
          <w:szCs w:val="24"/>
        </w:rPr>
        <w:t>kon</w:t>
      </w:r>
      <w:r w:rsidRPr="00460886" w:rsidR="006E6318">
        <w:rPr>
          <w:rFonts w:ascii="Arial" w:hAnsi="Arial" w:cs="Arial" w:hint="default"/>
          <w:sz w:val="24"/>
          <w:szCs w:val="24"/>
        </w:rPr>
        <w:t xml:space="preserve"> o </w:t>
      </w:r>
      <w:r w:rsidRPr="00460886" w:rsidR="006E6318">
        <w:rPr>
          <w:rFonts w:ascii="Arial" w:hAnsi="Arial" w:cs="Arial" w:hint="default"/>
          <w:sz w:val="24"/>
          <w:szCs w:val="24"/>
        </w:rPr>
        <w:t>prokuratú</w:t>
      </w:r>
      <w:r w:rsidRPr="00460886" w:rsidR="006E6318">
        <w:rPr>
          <w:rFonts w:ascii="Arial" w:hAnsi="Arial" w:cs="Arial" w:hint="default"/>
          <w:sz w:val="24"/>
          <w:szCs w:val="24"/>
        </w:rPr>
        <w:t>re“</w:t>
      </w:r>
      <w:r w:rsidRPr="00460886" w:rsidR="006E6318">
        <w:rPr>
          <w:rFonts w:ascii="Arial" w:hAnsi="Arial" w:cs="Arial" w:hint="default"/>
          <w:sz w:val="24"/>
          <w:szCs w:val="24"/>
        </w:rPr>
        <w:t>)</w:t>
      </w:r>
      <w:r w:rsidR="006E6318">
        <w:rPr>
          <w:rFonts w:ascii="Arial" w:hAnsi="Arial" w:cs="Arial"/>
          <w:sz w:val="24"/>
          <w:szCs w:val="24"/>
        </w:rPr>
        <w:t>.</w:t>
      </w:r>
    </w:p>
    <w:p w:rsidR="002A0208" w:rsidP="00914253">
      <w:pPr>
        <w:bidi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46CB2">
        <w:rPr>
          <w:rFonts w:ascii="Arial" w:hAnsi="Arial" w:cs="Arial" w:hint="default"/>
          <w:b/>
          <w:sz w:val="24"/>
          <w:szCs w:val="24"/>
        </w:rPr>
        <w:t>. Plnenie ú</w:t>
      </w:r>
      <w:r w:rsidRPr="00B46CB2">
        <w:rPr>
          <w:rFonts w:ascii="Arial" w:hAnsi="Arial" w:cs="Arial" w:hint="default"/>
          <w:b/>
          <w:sz w:val="24"/>
          <w:szCs w:val="24"/>
        </w:rPr>
        <w:t>loh prokuratú</w:t>
      </w:r>
      <w:r w:rsidRPr="00B46CB2">
        <w:rPr>
          <w:rFonts w:ascii="Arial" w:hAnsi="Arial" w:cs="Arial" w:hint="default"/>
          <w:b/>
          <w:sz w:val="24"/>
          <w:szCs w:val="24"/>
        </w:rPr>
        <w:t>ry v roku 201</w:t>
      </w:r>
      <w:r>
        <w:rPr>
          <w:rFonts w:ascii="Arial" w:hAnsi="Arial" w:cs="Arial"/>
          <w:b/>
          <w:sz w:val="24"/>
          <w:szCs w:val="24"/>
        </w:rPr>
        <w:t>4</w:t>
      </w:r>
    </w:p>
    <w:p w:rsidR="00705779" w:rsidP="00914253">
      <w:pPr>
        <w:bidi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B4413" w:rsidRPr="009B4413" w:rsidP="00914253">
      <w:pPr>
        <w:tabs>
          <w:tab w:val="left" w:pos="720"/>
        </w:tabs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B4413">
        <w:rPr>
          <w:rFonts w:ascii="Arial" w:hAnsi="Arial" w:cs="Arial" w:hint="default"/>
          <w:b/>
          <w:sz w:val="24"/>
          <w:szCs w:val="24"/>
        </w:rPr>
        <w:t>Strategické</w:t>
      </w:r>
      <w:r w:rsidRPr="009B4413">
        <w:rPr>
          <w:rFonts w:ascii="Arial" w:hAnsi="Arial" w:cs="Arial" w:hint="default"/>
          <w:b/>
          <w:sz w:val="24"/>
          <w:szCs w:val="24"/>
        </w:rPr>
        <w:t xml:space="preserve"> zameranie č</w:t>
      </w:r>
      <w:r w:rsidRPr="009B4413">
        <w:rPr>
          <w:rFonts w:ascii="Arial" w:hAnsi="Arial" w:cs="Arial" w:hint="default"/>
          <w:b/>
          <w:sz w:val="24"/>
          <w:szCs w:val="24"/>
        </w:rPr>
        <w:t>innosti prokuratú</w:t>
      </w:r>
      <w:r w:rsidRPr="009B4413">
        <w:rPr>
          <w:rFonts w:ascii="Arial" w:hAnsi="Arial" w:cs="Arial" w:hint="default"/>
          <w:b/>
          <w:sz w:val="24"/>
          <w:szCs w:val="24"/>
        </w:rPr>
        <w:t>ry  a </w:t>
      </w:r>
      <w:r w:rsidRPr="009B4413">
        <w:rPr>
          <w:rFonts w:ascii="Arial" w:hAnsi="Arial" w:cs="Arial" w:hint="default"/>
          <w:b/>
          <w:sz w:val="24"/>
          <w:szCs w:val="24"/>
        </w:rPr>
        <w:t>hlavné</w:t>
      </w:r>
      <w:r w:rsidRPr="009B4413">
        <w:rPr>
          <w:rFonts w:ascii="Arial" w:hAnsi="Arial" w:cs="Arial" w:hint="default"/>
          <w:b/>
          <w:sz w:val="24"/>
          <w:szCs w:val="24"/>
        </w:rPr>
        <w:t xml:space="preserve"> vý</w:t>
      </w:r>
      <w:r w:rsidRPr="009B4413">
        <w:rPr>
          <w:rFonts w:ascii="Arial" w:hAnsi="Arial" w:cs="Arial" w:hint="default"/>
          <w:b/>
          <w:sz w:val="24"/>
          <w:szCs w:val="24"/>
        </w:rPr>
        <w:t>sledky jej č</w:t>
      </w:r>
      <w:r w:rsidRPr="009B4413">
        <w:rPr>
          <w:rFonts w:ascii="Arial" w:hAnsi="Arial" w:cs="Arial" w:hint="default"/>
          <w:b/>
          <w:sz w:val="24"/>
          <w:szCs w:val="24"/>
        </w:rPr>
        <w:t>innosti</w:t>
      </w:r>
    </w:p>
    <w:p w:rsidR="00B97C64" w:rsidP="009B4413">
      <w:pPr>
        <w:tabs>
          <w:tab w:val="left" w:pos="720"/>
        </w:tabs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="009B44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roku 2014 sa prokuratú</w:t>
      </w:r>
      <w:r>
        <w:rPr>
          <w:rFonts w:ascii="Arial" w:hAnsi="Arial" w:cs="Arial" w:hint="default"/>
          <w:sz w:val="24"/>
          <w:szCs w:val="24"/>
        </w:rPr>
        <w:t>ra zamerala na daň</w:t>
      </w:r>
      <w:r>
        <w:rPr>
          <w:rFonts w:ascii="Arial" w:hAnsi="Arial" w:cs="Arial" w:hint="default"/>
          <w:sz w:val="24"/>
          <w:szCs w:val="24"/>
        </w:rPr>
        <w:t>ové</w:t>
      </w:r>
      <w:r>
        <w:rPr>
          <w:rFonts w:ascii="Arial" w:hAnsi="Arial" w:cs="Arial" w:hint="default"/>
          <w:sz w:val="24"/>
          <w:szCs w:val="24"/>
        </w:rPr>
        <w:t xml:space="preserve"> trestné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>iny a </w:t>
      </w:r>
      <w:r>
        <w:rPr>
          <w:rFonts w:ascii="Arial" w:hAnsi="Arial" w:cs="Arial" w:hint="default"/>
          <w:sz w:val="24"/>
          <w:szCs w:val="24"/>
        </w:rPr>
        <w:t>zníž</w:t>
      </w:r>
      <w:r>
        <w:rPr>
          <w:rFonts w:ascii="Arial" w:hAnsi="Arial" w:cs="Arial" w:hint="default"/>
          <w:sz w:val="24"/>
          <w:szCs w:val="24"/>
        </w:rPr>
        <w:t>enie rozpracovanosti vecí</w:t>
      </w:r>
      <w:r>
        <w:rPr>
          <w:rFonts w:ascii="Arial" w:hAnsi="Arial" w:cs="Arial" w:hint="default"/>
          <w:sz w:val="24"/>
          <w:szCs w:val="24"/>
        </w:rPr>
        <w:t>, kde vyš</w:t>
      </w:r>
      <w:r>
        <w:rPr>
          <w:rFonts w:ascii="Arial" w:hAnsi="Arial" w:cs="Arial" w:hint="default"/>
          <w:sz w:val="24"/>
          <w:szCs w:val="24"/>
        </w:rPr>
        <w:t>etrovanie trvá</w:t>
      </w:r>
      <w:r>
        <w:rPr>
          <w:rFonts w:ascii="Arial" w:hAnsi="Arial" w:cs="Arial" w:hint="default"/>
          <w:sz w:val="24"/>
          <w:szCs w:val="24"/>
        </w:rPr>
        <w:t xml:space="preserve"> viac ak</w:t>
      </w:r>
      <w:r>
        <w:rPr>
          <w:rFonts w:ascii="Arial" w:hAnsi="Arial" w:cs="Arial" w:hint="default"/>
          <w:sz w:val="24"/>
          <w:szCs w:val="24"/>
        </w:rPr>
        <w:t>o 2 roky. Zvýš</w:t>
      </w:r>
      <w:r>
        <w:rPr>
          <w:rFonts w:ascii="Arial" w:hAnsi="Arial" w:cs="Arial" w:hint="default"/>
          <w:sz w:val="24"/>
          <w:szCs w:val="24"/>
        </w:rPr>
        <w:t>enú</w:t>
      </w:r>
      <w:r>
        <w:rPr>
          <w:rFonts w:ascii="Arial" w:hAnsi="Arial" w:cs="Arial" w:hint="default"/>
          <w:sz w:val="24"/>
          <w:szCs w:val="24"/>
        </w:rPr>
        <w:t xml:space="preserve"> pozornosť</w:t>
      </w:r>
      <w:r>
        <w:rPr>
          <w:rFonts w:ascii="Arial" w:hAnsi="Arial" w:cs="Arial" w:hint="default"/>
          <w:sz w:val="24"/>
          <w:szCs w:val="24"/>
        </w:rPr>
        <w:t>, tak ako v </w:t>
      </w:r>
      <w:r>
        <w:rPr>
          <w:rFonts w:ascii="Arial" w:hAnsi="Arial" w:cs="Arial" w:hint="default"/>
          <w:sz w:val="24"/>
          <w:szCs w:val="24"/>
        </w:rPr>
        <w:t>predchá</w:t>
      </w:r>
      <w:r>
        <w:rPr>
          <w:rFonts w:ascii="Arial" w:hAnsi="Arial" w:cs="Arial" w:hint="default"/>
          <w:sz w:val="24"/>
          <w:szCs w:val="24"/>
        </w:rPr>
        <w:t>dzajú</w:t>
      </w:r>
      <w:r>
        <w:rPr>
          <w:rFonts w:ascii="Arial" w:hAnsi="Arial" w:cs="Arial" w:hint="default"/>
          <w:sz w:val="24"/>
          <w:szCs w:val="24"/>
        </w:rPr>
        <w:t>com roku, venovala aj tzv. domá</w:t>
      </w:r>
      <w:r>
        <w:rPr>
          <w:rFonts w:ascii="Arial" w:hAnsi="Arial" w:cs="Arial" w:hint="default"/>
          <w:sz w:val="24"/>
          <w:szCs w:val="24"/>
        </w:rPr>
        <w:t>cemu ná</w:t>
      </w:r>
      <w:r>
        <w:rPr>
          <w:rFonts w:ascii="Arial" w:hAnsi="Arial" w:cs="Arial" w:hint="default"/>
          <w:sz w:val="24"/>
          <w:szCs w:val="24"/>
        </w:rPr>
        <w:t>siliu.</w:t>
      </w:r>
    </w:p>
    <w:p w:rsidR="009B4413" w:rsidRPr="009B4413" w:rsidP="009B4413">
      <w:pPr>
        <w:tabs>
          <w:tab w:val="left" w:pos="720"/>
        </w:tabs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="00B97C64">
        <w:rPr>
          <w:rFonts w:ascii="Arial" w:hAnsi="Arial" w:cs="Arial" w:hint="default"/>
          <w:sz w:val="24"/>
          <w:szCs w:val="24"/>
        </w:rPr>
        <w:tab/>
      </w:r>
      <w:r w:rsidRPr="005E3C5B" w:rsidR="00705779">
        <w:rPr>
          <w:rFonts w:ascii="Arial" w:hAnsi="Arial" w:cs="Arial" w:hint="default"/>
          <w:sz w:val="24"/>
          <w:szCs w:val="24"/>
        </w:rPr>
        <w:t>Nosné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ú</w:t>
      </w:r>
      <w:r w:rsidRPr="005E3C5B" w:rsidR="00705779">
        <w:rPr>
          <w:rFonts w:ascii="Arial" w:hAnsi="Arial" w:cs="Arial" w:hint="default"/>
          <w:sz w:val="24"/>
          <w:szCs w:val="24"/>
        </w:rPr>
        <w:t>lohy rezortu prokuratú</w:t>
      </w:r>
      <w:r w:rsidRPr="005E3C5B" w:rsidR="00705779">
        <w:rPr>
          <w:rFonts w:ascii="Arial" w:hAnsi="Arial" w:cs="Arial" w:hint="default"/>
          <w:sz w:val="24"/>
          <w:szCs w:val="24"/>
        </w:rPr>
        <w:t>ry na rok 201</w:t>
      </w:r>
      <w:r w:rsidRPr="005E3C5B" w:rsidR="005E3C5B">
        <w:rPr>
          <w:rFonts w:ascii="Arial" w:hAnsi="Arial" w:cs="Arial"/>
          <w:sz w:val="24"/>
          <w:szCs w:val="24"/>
        </w:rPr>
        <w:t>4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stanovil generá</w:t>
      </w:r>
      <w:r w:rsidRPr="005E3C5B" w:rsidR="00705779">
        <w:rPr>
          <w:rFonts w:ascii="Arial" w:hAnsi="Arial" w:cs="Arial" w:hint="default"/>
          <w:sz w:val="24"/>
          <w:szCs w:val="24"/>
        </w:rPr>
        <w:t>lny prokurá</w:t>
      </w:r>
      <w:r w:rsidRPr="005E3C5B" w:rsidR="00705779">
        <w:rPr>
          <w:rFonts w:ascii="Arial" w:hAnsi="Arial" w:cs="Arial" w:hint="default"/>
          <w:sz w:val="24"/>
          <w:szCs w:val="24"/>
        </w:rPr>
        <w:t>tor v </w:t>
      </w:r>
      <w:r w:rsidRPr="005E3C5B" w:rsidR="00705779">
        <w:rPr>
          <w:rFonts w:ascii="Arial" w:hAnsi="Arial" w:cs="Arial" w:hint="default"/>
          <w:sz w:val="24"/>
          <w:szCs w:val="24"/>
        </w:rPr>
        <w:t>Plá</w:t>
      </w:r>
      <w:r w:rsidRPr="005E3C5B" w:rsidR="00705779">
        <w:rPr>
          <w:rFonts w:ascii="Arial" w:hAnsi="Arial" w:cs="Arial" w:hint="default"/>
          <w:sz w:val="24"/>
          <w:szCs w:val="24"/>
        </w:rPr>
        <w:t>ne hlavný</w:t>
      </w:r>
      <w:r w:rsidRPr="005E3C5B" w:rsidR="00705779">
        <w:rPr>
          <w:rFonts w:ascii="Arial" w:hAnsi="Arial" w:cs="Arial" w:hint="default"/>
          <w:sz w:val="24"/>
          <w:szCs w:val="24"/>
        </w:rPr>
        <w:t>ch ú</w:t>
      </w:r>
      <w:r w:rsidRPr="005E3C5B" w:rsidR="00705779">
        <w:rPr>
          <w:rFonts w:ascii="Arial" w:hAnsi="Arial" w:cs="Arial" w:hint="default"/>
          <w:sz w:val="24"/>
          <w:szCs w:val="24"/>
        </w:rPr>
        <w:t>loh prokuratú</w:t>
      </w:r>
      <w:r w:rsidRPr="005E3C5B" w:rsidR="00705779">
        <w:rPr>
          <w:rFonts w:ascii="Arial" w:hAnsi="Arial" w:cs="Arial" w:hint="default"/>
          <w:sz w:val="24"/>
          <w:szCs w:val="24"/>
        </w:rPr>
        <w:t>ry Slovenskej republiky na rok 201</w:t>
      </w:r>
      <w:r w:rsidR="005E3C5B">
        <w:rPr>
          <w:rFonts w:ascii="Arial" w:hAnsi="Arial" w:cs="Arial"/>
          <w:sz w:val="24"/>
          <w:szCs w:val="24"/>
        </w:rPr>
        <w:t>4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(ď</w:t>
      </w:r>
      <w:r w:rsidRPr="005E3C5B" w:rsidR="00705779">
        <w:rPr>
          <w:rFonts w:ascii="Arial" w:hAnsi="Arial" w:cs="Arial" w:hint="default"/>
          <w:sz w:val="24"/>
          <w:szCs w:val="24"/>
        </w:rPr>
        <w:t>alej len „</w:t>
      </w:r>
      <w:r w:rsidRPr="005E3C5B" w:rsidR="00705779">
        <w:rPr>
          <w:rFonts w:ascii="Arial" w:hAnsi="Arial" w:cs="Arial" w:hint="default"/>
          <w:sz w:val="24"/>
          <w:szCs w:val="24"/>
        </w:rPr>
        <w:t>plá</w:t>
      </w:r>
      <w:r w:rsidRPr="005E3C5B" w:rsidR="00705779">
        <w:rPr>
          <w:rFonts w:ascii="Arial" w:hAnsi="Arial" w:cs="Arial" w:hint="default"/>
          <w:sz w:val="24"/>
          <w:szCs w:val="24"/>
        </w:rPr>
        <w:t>n h</w:t>
      </w:r>
      <w:r w:rsidRPr="005E3C5B" w:rsidR="00705779">
        <w:rPr>
          <w:rFonts w:ascii="Arial" w:hAnsi="Arial" w:cs="Arial" w:hint="default"/>
          <w:sz w:val="24"/>
          <w:szCs w:val="24"/>
        </w:rPr>
        <w:t>lavný</w:t>
      </w:r>
      <w:r w:rsidRPr="005E3C5B" w:rsidR="00705779">
        <w:rPr>
          <w:rFonts w:ascii="Arial" w:hAnsi="Arial" w:cs="Arial" w:hint="default"/>
          <w:sz w:val="24"/>
          <w:szCs w:val="24"/>
        </w:rPr>
        <w:t>ch ú</w:t>
      </w:r>
      <w:r w:rsidRPr="005E3C5B" w:rsidR="00705779">
        <w:rPr>
          <w:rFonts w:ascii="Arial" w:hAnsi="Arial" w:cs="Arial" w:hint="default"/>
          <w:sz w:val="24"/>
          <w:szCs w:val="24"/>
        </w:rPr>
        <w:t>loh“</w:t>
      </w:r>
      <w:r w:rsidRPr="005E3C5B" w:rsidR="00705779">
        <w:rPr>
          <w:rFonts w:ascii="Arial" w:hAnsi="Arial" w:cs="Arial" w:hint="default"/>
          <w:sz w:val="24"/>
          <w:szCs w:val="24"/>
        </w:rPr>
        <w:t>). Trestný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odbor</w:t>
      </w:r>
      <w:r w:rsidR="00057074">
        <w:rPr>
          <w:rFonts w:ascii="Arial" w:hAnsi="Arial" w:cs="Arial"/>
          <w:sz w:val="24"/>
          <w:szCs w:val="24"/>
        </w:rPr>
        <w:t xml:space="preserve"> </w:t>
      </w:r>
      <w:r w:rsidR="000810DE">
        <w:rPr>
          <w:rFonts w:ascii="Arial" w:hAnsi="Arial" w:cs="Arial" w:hint="default"/>
          <w:sz w:val="24"/>
          <w:szCs w:val="24"/>
        </w:rPr>
        <w:t>generá</w:t>
      </w:r>
      <w:r w:rsidR="000810DE">
        <w:rPr>
          <w:rFonts w:ascii="Arial" w:hAnsi="Arial" w:cs="Arial" w:hint="default"/>
          <w:sz w:val="24"/>
          <w:szCs w:val="24"/>
        </w:rPr>
        <w:t>lnej prokuratú</w:t>
      </w:r>
      <w:r w:rsidR="000810DE">
        <w:rPr>
          <w:rFonts w:ascii="Arial" w:hAnsi="Arial" w:cs="Arial" w:hint="default"/>
          <w:sz w:val="24"/>
          <w:szCs w:val="24"/>
        </w:rPr>
        <w:t xml:space="preserve">ry </w:t>
      </w:r>
      <w:r w:rsidR="00057074">
        <w:rPr>
          <w:rFonts w:ascii="Arial" w:hAnsi="Arial" w:cs="Arial" w:hint="default"/>
          <w:sz w:val="24"/>
          <w:szCs w:val="24"/>
        </w:rPr>
        <w:t>(ď</w:t>
      </w:r>
      <w:r w:rsidR="00057074">
        <w:rPr>
          <w:rFonts w:ascii="Arial" w:hAnsi="Arial" w:cs="Arial" w:hint="default"/>
          <w:sz w:val="24"/>
          <w:szCs w:val="24"/>
        </w:rPr>
        <w:t>alej len „</w:t>
      </w:r>
      <w:r w:rsidR="00057074">
        <w:rPr>
          <w:rFonts w:ascii="Arial" w:hAnsi="Arial" w:cs="Arial" w:hint="default"/>
          <w:sz w:val="24"/>
          <w:szCs w:val="24"/>
        </w:rPr>
        <w:t>trestný</w:t>
      </w:r>
      <w:r w:rsidR="00057074">
        <w:rPr>
          <w:rFonts w:ascii="Arial" w:hAnsi="Arial" w:cs="Arial" w:hint="default"/>
          <w:sz w:val="24"/>
          <w:szCs w:val="24"/>
        </w:rPr>
        <w:t xml:space="preserve"> odbor“</w:t>
      </w:r>
      <w:r w:rsidR="00057074">
        <w:rPr>
          <w:rFonts w:ascii="Arial" w:hAnsi="Arial" w:cs="Arial" w:hint="default"/>
          <w:sz w:val="24"/>
          <w:szCs w:val="24"/>
        </w:rPr>
        <w:t>)</w:t>
      </w:r>
      <w:r w:rsidRPr="005E3C5B" w:rsidR="00057074">
        <w:rPr>
          <w:rFonts w:ascii="Arial" w:hAnsi="Arial" w:cs="Arial"/>
          <w:sz w:val="24"/>
          <w:szCs w:val="24"/>
        </w:rPr>
        <w:t xml:space="preserve"> </w:t>
      </w:r>
      <w:r w:rsidR="00057074">
        <w:rPr>
          <w:rFonts w:ascii="Arial" w:hAnsi="Arial" w:cs="Arial"/>
          <w:sz w:val="24"/>
          <w:szCs w:val="24"/>
        </w:rPr>
        <w:t xml:space="preserve"> </w:t>
      </w:r>
      <w:r w:rsidR="005433B6">
        <w:rPr>
          <w:rFonts w:ascii="Arial" w:hAnsi="Arial" w:cs="Arial"/>
          <w:sz w:val="24"/>
          <w:szCs w:val="24"/>
        </w:rPr>
        <w:t>v </w:t>
      </w:r>
      <w:r w:rsidR="005433B6">
        <w:rPr>
          <w:rFonts w:ascii="Arial" w:hAnsi="Arial" w:cs="Arial" w:hint="default"/>
          <w:sz w:val="24"/>
          <w:szCs w:val="24"/>
        </w:rPr>
        <w:t>rá</w:t>
      </w:r>
      <w:r w:rsidR="005433B6">
        <w:rPr>
          <w:rFonts w:ascii="Arial" w:hAnsi="Arial" w:cs="Arial" w:hint="default"/>
          <w:sz w:val="24"/>
          <w:szCs w:val="24"/>
        </w:rPr>
        <w:t>mci plnenia plá</w:t>
      </w:r>
      <w:r w:rsidR="005433B6">
        <w:rPr>
          <w:rFonts w:ascii="Arial" w:hAnsi="Arial" w:cs="Arial" w:hint="default"/>
          <w:sz w:val="24"/>
          <w:szCs w:val="24"/>
        </w:rPr>
        <w:t>nu hlavný</w:t>
      </w:r>
      <w:r w:rsidR="005433B6">
        <w:rPr>
          <w:rFonts w:ascii="Arial" w:hAnsi="Arial" w:cs="Arial" w:hint="default"/>
          <w:sz w:val="24"/>
          <w:szCs w:val="24"/>
        </w:rPr>
        <w:t>ch ú</w:t>
      </w:r>
      <w:r w:rsidR="005433B6">
        <w:rPr>
          <w:rFonts w:ascii="Arial" w:hAnsi="Arial" w:cs="Arial" w:hint="default"/>
          <w:sz w:val="24"/>
          <w:szCs w:val="24"/>
        </w:rPr>
        <w:t xml:space="preserve">loh </w:t>
      </w:r>
      <w:r w:rsidRPr="005E3C5B" w:rsidR="00705779">
        <w:rPr>
          <w:rFonts w:ascii="Arial" w:hAnsi="Arial" w:cs="Arial"/>
          <w:sz w:val="24"/>
          <w:szCs w:val="24"/>
        </w:rPr>
        <w:t xml:space="preserve">vypracoval </w:t>
      </w:r>
      <w:r w:rsidR="005E3C5B">
        <w:rPr>
          <w:rFonts w:ascii="Arial" w:hAnsi="Arial" w:cs="Arial"/>
          <w:sz w:val="24"/>
          <w:szCs w:val="24"/>
        </w:rPr>
        <w:t>z</w:t>
      </w:r>
      <w:r w:rsidRPr="005E3C5B" w:rsidR="00705779">
        <w:rPr>
          <w:rFonts w:ascii="Arial" w:hAnsi="Arial" w:cs="Arial"/>
          <w:sz w:val="24"/>
          <w:szCs w:val="24"/>
        </w:rPr>
        <w:t xml:space="preserve">hodnotenie </w:t>
      </w:r>
      <w:r w:rsidR="005E3C5B">
        <w:rPr>
          <w:rFonts w:ascii="Arial" w:hAnsi="Arial" w:cs="Arial" w:hint="default"/>
          <w:sz w:val="24"/>
          <w:szCs w:val="24"/>
        </w:rPr>
        <w:t>poznatkov pri vyvodzovaní</w:t>
      </w:r>
      <w:r w:rsidR="005E3C5B">
        <w:rPr>
          <w:rFonts w:ascii="Arial" w:hAnsi="Arial" w:cs="Arial" w:hint="default"/>
          <w:sz w:val="24"/>
          <w:szCs w:val="24"/>
        </w:rPr>
        <w:t xml:space="preserve"> trestnej zodpovednosti pre daň</w:t>
      </w:r>
      <w:r w:rsidR="005E3C5B">
        <w:rPr>
          <w:rFonts w:ascii="Arial" w:hAnsi="Arial" w:cs="Arial" w:hint="default"/>
          <w:sz w:val="24"/>
          <w:szCs w:val="24"/>
        </w:rPr>
        <w:t>ové</w:t>
      </w:r>
      <w:r w:rsidR="005E3C5B">
        <w:rPr>
          <w:rFonts w:ascii="Arial" w:hAnsi="Arial" w:cs="Arial" w:hint="default"/>
          <w:sz w:val="24"/>
          <w:szCs w:val="24"/>
        </w:rPr>
        <w:t xml:space="preserve"> trestné</w:t>
      </w:r>
      <w:r w:rsidR="005E3C5B">
        <w:rPr>
          <w:rFonts w:ascii="Arial" w:hAnsi="Arial" w:cs="Arial" w:hint="default"/>
          <w:sz w:val="24"/>
          <w:szCs w:val="24"/>
        </w:rPr>
        <w:t xml:space="preserve"> č</w:t>
      </w:r>
      <w:r w:rsidR="005E3C5B">
        <w:rPr>
          <w:rFonts w:ascii="Arial" w:hAnsi="Arial" w:cs="Arial" w:hint="default"/>
          <w:sz w:val="24"/>
          <w:szCs w:val="24"/>
        </w:rPr>
        <w:t>iny za rok 2013 a vyhodnotenie postihu pre tre</w:t>
      </w:r>
      <w:r w:rsidR="005E3C5B">
        <w:rPr>
          <w:rFonts w:ascii="Arial" w:hAnsi="Arial" w:cs="Arial" w:hint="default"/>
          <w:sz w:val="24"/>
          <w:szCs w:val="24"/>
        </w:rPr>
        <w:t>stný</w:t>
      </w:r>
      <w:r w:rsidR="005E3C5B">
        <w:rPr>
          <w:rFonts w:ascii="Arial" w:hAnsi="Arial" w:cs="Arial" w:hint="default"/>
          <w:sz w:val="24"/>
          <w:szCs w:val="24"/>
        </w:rPr>
        <w:t xml:space="preserve"> č</w:t>
      </w:r>
      <w:r w:rsidR="005E3C5B">
        <w:rPr>
          <w:rFonts w:ascii="Arial" w:hAnsi="Arial" w:cs="Arial" w:hint="default"/>
          <w:sz w:val="24"/>
          <w:szCs w:val="24"/>
        </w:rPr>
        <w:t>in podľ</w:t>
      </w:r>
      <w:r w:rsidR="005E3C5B">
        <w:rPr>
          <w:rFonts w:ascii="Arial" w:hAnsi="Arial" w:cs="Arial" w:hint="default"/>
          <w:sz w:val="24"/>
          <w:szCs w:val="24"/>
        </w:rPr>
        <w:t>a §</w:t>
      </w:r>
      <w:r w:rsidR="005E3C5B">
        <w:rPr>
          <w:rFonts w:ascii="Arial" w:hAnsi="Arial" w:cs="Arial" w:hint="default"/>
          <w:sz w:val="24"/>
          <w:szCs w:val="24"/>
        </w:rPr>
        <w:t xml:space="preserve"> 259 Trestné</w:t>
      </w:r>
      <w:r w:rsidR="005E3C5B">
        <w:rPr>
          <w:rFonts w:ascii="Arial" w:hAnsi="Arial" w:cs="Arial" w:hint="default"/>
          <w:sz w:val="24"/>
          <w:szCs w:val="24"/>
        </w:rPr>
        <w:t>ho zá</w:t>
      </w:r>
      <w:r w:rsidR="005E3C5B">
        <w:rPr>
          <w:rFonts w:ascii="Arial" w:hAnsi="Arial" w:cs="Arial" w:hint="default"/>
          <w:sz w:val="24"/>
          <w:szCs w:val="24"/>
        </w:rPr>
        <w:t>kona ako dô</w:t>
      </w:r>
      <w:r w:rsidR="005E3C5B">
        <w:rPr>
          <w:rFonts w:ascii="Arial" w:hAnsi="Arial" w:cs="Arial" w:hint="default"/>
          <w:sz w:val="24"/>
          <w:szCs w:val="24"/>
        </w:rPr>
        <w:t>sledku zastavenia trestné</w:t>
      </w:r>
      <w:r w:rsidR="005E3C5B">
        <w:rPr>
          <w:rFonts w:ascii="Arial" w:hAnsi="Arial" w:cs="Arial" w:hint="default"/>
          <w:sz w:val="24"/>
          <w:szCs w:val="24"/>
        </w:rPr>
        <w:t>ho stí</w:t>
      </w:r>
      <w:r w:rsidR="005E3C5B">
        <w:rPr>
          <w:rFonts w:ascii="Arial" w:hAnsi="Arial" w:cs="Arial" w:hint="default"/>
          <w:sz w:val="24"/>
          <w:szCs w:val="24"/>
        </w:rPr>
        <w:t>hania pre daň</w:t>
      </w:r>
      <w:r w:rsidR="005E3C5B">
        <w:rPr>
          <w:rFonts w:ascii="Arial" w:hAnsi="Arial" w:cs="Arial" w:hint="default"/>
          <w:sz w:val="24"/>
          <w:szCs w:val="24"/>
        </w:rPr>
        <w:t>ový</w:t>
      </w:r>
      <w:r w:rsidR="005E3C5B">
        <w:rPr>
          <w:rFonts w:ascii="Arial" w:hAnsi="Arial" w:cs="Arial" w:hint="default"/>
          <w:sz w:val="24"/>
          <w:szCs w:val="24"/>
        </w:rPr>
        <w:t xml:space="preserve"> delikt v </w:t>
      </w:r>
      <w:r w:rsidR="005E3C5B">
        <w:rPr>
          <w:rFonts w:ascii="Arial" w:hAnsi="Arial" w:cs="Arial" w:hint="default"/>
          <w:sz w:val="24"/>
          <w:szCs w:val="24"/>
        </w:rPr>
        <w:t>dô</w:t>
      </w:r>
      <w:r w:rsidR="005E3C5B">
        <w:rPr>
          <w:rFonts w:ascii="Arial" w:hAnsi="Arial" w:cs="Arial" w:hint="default"/>
          <w:sz w:val="24"/>
          <w:szCs w:val="24"/>
        </w:rPr>
        <w:t>sledku absencie úč</w:t>
      </w:r>
      <w:r w:rsidR="005E3C5B">
        <w:rPr>
          <w:rFonts w:ascii="Arial" w:hAnsi="Arial" w:cs="Arial" w:hint="default"/>
          <w:sz w:val="24"/>
          <w:szCs w:val="24"/>
        </w:rPr>
        <w:t xml:space="preserve">tovnej a obchodnej evidencie. </w:t>
      </w:r>
      <w:r w:rsidRPr="005E3C5B" w:rsidR="00705779">
        <w:rPr>
          <w:rFonts w:ascii="Arial" w:hAnsi="Arial" w:cs="Arial" w:hint="default"/>
          <w:sz w:val="24"/>
          <w:szCs w:val="24"/>
        </w:rPr>
        <w:t>Netrestný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odbor </w:t>
      </w:r>
      <w:r w:rsidR="000810DE">
        <w:rPr>
          <w:rFonts w:ascii="Arial" w:hAnsi="Arial" w:cs="Arial" w:hint="default"/>
          <w:sz w:val="24"/>
          <w:szCs w:val="24"/>
        </w:rPr>
        <w:t>generá</w:t>
      </w:r>
      <w:r w:rsidR="000810DE">
        <w:rPr>
          <w:rFonts w:ascii="Arial" w:hAnsi="Arial" w:cs="Arial" w:hint="default"/>
          <w:sz w:val="24"/>
          <w:szCs w:val="24"/>
        </w:rPr>
        <w:t>lnej prokuratú</w:t>
      </w:r>
      <w:r w:rsidR="000810DE">
        <w:rPr>
          <w:rFonts w:ascii="Arial" w:hAnsi="Arial" w:cs="Arial" w:hint="default"/>
          <w:sz w:val="24"/>
          <w:szCs w:val="24"/>
        </w:rPr>
        <w:t xml:space="preserve">ry </w:t>
      </w:r>
      <w:r w:rsidR="00057074">
        <w:rPr>
          <w:rFonts w:ascii="Arial" w:hAnsi="Arial" w:cs="Arial" w:hint="default"/>
          <w:sz w:val="24"/>
          <w:szCs w:val="24"/>
        </w:rPr>
        <w:t>(ď</w:t>
      </w:r>
      <w:r w:rsidR="00057074">
        <w:rPr>
          <w:rFonts w:ascii="Arial" w:hAnsi="Arial" w:cs="Arial" w:hint="default"/>
          <w:sz w:val="24"/>
          <w:szCs w:val="24"/>
        </w:rPr>
        <w:t>alej len „</w:t>
      </w:r>
      <w:r w:rsidR="00057074">
        <w:rPr>
          <w:rFonts w:ascii="Arial" w:hAnsi="Arial" w:cs="Arial" w:hint="default"/>
          <w:sz w:val="24"/>
          <w:szCs w:val="24"/>
        </w:rPr>
        <w:t>netrestný</w:t>
      </w:r>
      <w:r w:rsidR="00057074">
        <w:rPr>
          <w:rFonts w:ascii="Arial" w:hAnsi="Arial" w:cs="Arial" w:hint="default"/>
          <w:sz w:val="24"/>
          <w:szCs w:val="24"/>
        </w:rPr>
        <w:t xml:space="preserve"> odbor“</w:t>
      </w:r>
      <w:r w:rsidR="00057074">
        <w:rPr>
          <w:rFonts w:ascii="Arial" w:hAnsi="Arial" w:cs="Arial" w:hint="default"/>
          <w:sz w:val="24"/>
          <w:szCs w:val="24"/>
        </w:rPr>
        <w:t>)</w:t>
      </w:r>
      <w:r w:rsidRPr="005E3C5B" w:rsidR="00057074">
        <w:rPr>
          <w:rFonts w:ascii="Arial" w:hAnsi="Arial" w:cs="Arial"/>
          <w:sz w:val="24"/>
          <w:szCs w:val="24"/>
        </w:rPr>
        <w:t xml:space="preserve"> </w:t>
      </w:r>
      <w:r w:rsidR="00057074">
        <w:rPr>
          <w:rFonts w:ascii="Arial" w:hAnsi="Arial" w:cs="Arial"/>
          <w:sz w:val="24"/>
          <w:szCs w:val="24"/>
        </w:rPr>
        <w:t xml:space="preserve"> </w:t>
      </w:r>
      <w:r w:rsidRPr="005E3C5B" w:rsidR="00705779">
        <w:rPr>
          <w:rFonts w:ascii="Arial" w:hAnsi="Arial" w:cs="Arial" w:hint="default"/>
          <w:sz w:val="24"/>
          <w:szCs w:val="24"/>
        </w:rPr>
        <w:t>zhodnotil stav zá</w:t>
      </w:r>
      <w:r w:rsidRPr="005E3C5B" w:rsidR="00705779">
        <w:rPr>
          <w:rFonts w:ascii="Arial" w:hAnsi="Arial" w:cs="Arial" w:hint="default"/>
          <w:sz w:val="24"/>
          <w:szCs w:val="24"/>
        </w:rPr>
        <w:t>konnosti v postupe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a </w:t>
      </w:r>
      <w:r w:rsidRPr="005E3C5B" w:rsidR="00705779">
        <w:rPr>
          <w:rFonts w:ascii="Arial" w:hAnsi="Arial" w:cs="Arial" w:hint="default"/>
          <w:sz w:val="24"/>
          <w:szCs w:val="24"/>
        </w:rPr>
        <w:t>rozhodovaní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orgá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nov </w:t>
      </w:r>
      <w:r w:rsidR="005E3C5B">
        <w:rPr>
          <w:rFonts w:ascii="Arial" w:hAnsi="Arial" w:cs="Arial"/>
          <w:sz w:val="24"/>
          <w:szCs w:val="24"/>
        </w:rPr>
        <w:t>verej</w:t>
      </w:r>
      <w:r w:rsidRPr="005E3C5B" w:rsidR="00705779">
        <w:rPr>
          <w:rFonts w:ascii="Arial" w:hAnsi="Arial" w:cs="Arial" w:hint="default"/>
          <w:sz w:val="24"/>
          <w:szCs w:val="24"/>
        </w:rPr>
        <w:t>nej sprá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vy </w:t>
      </w:r>
      <w:r w:rsidR="005E3C5B">
        <w:rPr>
          <w:rFonts w:ascii="Arial" w:hAnsi="Arial" w:cs="Arial" w:hint="default"/>
          <w:sz w:val="24"/>
          <w:szCs w:val="24"/>
        </w:rPr>
        <w:t>pri poskytovaní</w:t>
      </w:r>
      <w:r w:rsidR="005E3C5B">
        <w:rPr>
          <w:rFonts w:ascii="Arial" w:hAnsi="Arial" w:cs="Arial" w:hint="default"/>
          <w:sz w:val="24"/>
          <w:szCs w:val="24"/>
        </w:rPr>
        <w:t xml:space="preserve"> ná</w:t>
      </w:r>
      <w:r w:rsidR="005E3C5B">
        <w:rPr>
          <w:rFonts w:ascii="Arial" w:hAnsi="Arial" w:cs="Arial" w:hint="default"/>
          <w:sz w:val="24"/>
          <w:szCs w:val="24"/>
        </w:rPr>
        <w:t>hradné</w:t>
      </w:r>
      <w:r w:rsidR="005E3C5B">
        <w:rPr>
          <w:rFonts w:ascii="Arial" w:hAnsi="Arial" w:cs="Arial" w:hint="default"/>
          <w:sz w:val="24"/>
          <w:szCs w:val="24"/>
        </w:rPr>
        <w:t>ho výž</w:t>
      </w:r>
      <w:r w:rsidR="005E3C5B">
        <w:rPr>
          <w:rFonts w:ascii="Arial" w:hAnsi="Arial" w:cs="Arial" w:hint="default"/>
          <w:sz w:val="24"/>
          <w:szCs w:val="24"/>
        </w:rPr>
        <w:t>ivné</w:t>
      </w:r>
      <w:r w:rsidR="005E3C5B">
        <w:rPr>
          <w:rFonts w:ascii="Arial" w:hAnsi="Arial" w:cs="Arial" w:hint="default"/>
          <w:sz w:val="24"/>
          <w:szCs w:val="24"/>
        </w:rPr>
        <w:t xml:space="preserve">ho </w:t>
      </w:r>
      <w:r w:rsidRPr="005E3C5B" w:rsidR="00705779">
        <w:rPr>
          <w:rFonts w:ascii="Arial" w:hAnsi="Arial" w:cs="Arial"/>
          <w:sz w:val="24"/>
          <w:szCs w:val="24"/>
        </w:rPr>
        <w:t>a</w:t>
      </w:r>
      <w:r w:rsidR="005E3C5B">
        <w:rPr>
          <w:rFonts w:ascii="Arial" w:hAnsi="Arial" w:cs="Arial"/>
          <w:sz w:val="24"/>
          <w:szCs w:val="24"/>
        </w:rPr>
        <w:t> </w:t>
      </w:r>
      <w:r w:rsidR="005E3C5B">
        <w:rPr>
          <w:rFonts w:ascii="Arial" w:hAnsi="Arial" w:cs="Arial" w:hint="default"/>
          <w:sz w:val="24"/>
          <w:szCs w:val="24"/>
        </w:rPr>
        <w:t>vykonal kontrolné</w:t>
      </w:r>
      <w:r w:rsidR="005E3C5B">
        <w:rPr>
          <w:rFonts w:ascii="Arial" w:hAnsi="Arial" w:cs="Arial" w:hint="default"/>
          <w:sz w:val="24"/>
          <w:szCs w:val="24"/>
        </w:rPr>
        <w:t xml:space="preserve"> previerky zamerané</w:t>
      </w:r>
      <w:r w:rsidR="005E3C5B">
        <w:rPr>
          <w:rFonts w:ascii="Arial" w:hAnsi="Arial" w:cs="Arial" w:hint="default"/>
          <w:sz w:val="24"/>
          <w:szCs w:val="24"/>
        </w:rPr>
        <w:t xml:space="preserve"> na zistenie stavu zá</w:t>
      </w:r>
      <w:r w:rsidR="005E3C5B">
        <w:rPr>
          <w:rFonts w:ascii="Arial" w:hAnsi="Arial" w:cs="Arial" w:hint="default"/>
          <w:sz w:val="24"/>
          <w:szCs w:val="24"/>
        </w:rPr>
        <w:t>konnosti v postupe a </w:t>
      </w:r>
      <w:r w:rsidR="005E3C5B">
        <w:rPr>
          <w:rFonts w:ascii="Arial" w:hAnsi="Arial" w:cs="Arial" w:hint="default"/>
          <w:sz w:val="24"/>
          <w:szCs w:val="24"/>
        </w:rPr>
        <w:t>rozhodovaní</w:t>
      </w:r>
      <w:r w:rsidR="005E3C5B">
        <w:rPr>
          <w:rFonts w:ascii="Arial" w:hAnsi="Arial" w:cs="Arial" w:hint="default"/>
          <w:sz w:val="24"/>
          <w:szCs w:val="24"/>
        </w:rPr>
        <w:t xml:space="preserve"> orgá</w:t>
      </w:r>
      <w:r w:rsidR="005E3C5B">
        <w:rPr>
          <w:rFonts w:ascii="Arial" w:hAnsi="Arial" w:cs="Arial" w:hint="default"/>
          <w:sz w:val="24"/>
          <w:szCs w:val="24"/>
        </w:rPr>
        <w:t>nov polí</w:t>
      </w:r>
      <w:r w:rsidR="005E3C5B">
        <w:rPr>
          <w:rFonts w:ascii="Arial" w:hAnsi="Arial" w:cs="Arial" w:hint="default"/>
          <w:sz w:val="24"/>
          <w:szCs w:val="24"/>
        </w:rPr>
        <w:t>cie o </w:t>
      </w:r>
      <w:r w:rsidR="005E3C5B">
        <w:rPr>
          <w:rFonts w:ascii="Arial" w:hAnsi="Arial" w:cs="Arial" w:hint="default"/>
          <w:sz w:val="24"/>
          <w:szCs w:val="24"/>
        </w:rPr>
        <w:t>priestupkoch na ú</w:t>
      </w:r>
      <w:r w:rsidR="005E3C5B">
        <w:rPr>
          <w:rFonts w:ascii="Arial" w:hAnsi="Arial" w:cs="Arial" w:hint="default"/>
          <w:sz w:val="24"/>
          <w:szCs w:val="24"/>
        </w:rPr>
        <w:t>seku bezpeč</w:t>
      </w:r>
      <w:r w:rsidR="005E3C5B">
        <w:rPr>
          <w:rFonts w:ascii="Arial" w:hAnsi="Arial" w:cs="Arial" w:hint="default"/>
          <w:sz w:val="24"/>
          <w:szCs w:val="24"/>
        </w:rPr>
        <w:t>nosti a </w:t>
      </w:r>
      <w:r w:rsidR="005E3C5B">
        <w:rPr>
          <w:rFonts w:ascii="Arial" w:hAnsi="Arial" w:cs="Arial" w:hint="default"/>
          <w:sz w:val="24"/>
          <w:szCs w:val="24"/>
        </w:rPr>
        <w:t>plynulosti cestnej premá</w:t>
      </w:r>
      <w:r w:rsidR="005E3C5B">
        <w:rPr>
          <w:rFonts w:ascii="Arial" w:hAnsi="Arial" w:cs="Arial" w:hint="default"/>
          <w:sz w:val="24"/>
          <w:szCs w:val="24"/>
        </w:rPr>
        <w:t>vky.</w:t>
      </w:r>
      <w:r w:rsidRPr="005E3C5B" w:rsidR="00705779">
        <w:rPr>
          <w:rFonts w:ascii="Arial" w:hAnsi="Arial" w:cs="Arial"/>
          <w:sz w:val="24"/>
          <w:szCs w:val="24"/>
        </w:rPr>
        <w:t xml:space="preserve"> Medzi</w:t>
      </w:r>
      <w:r w:rsidRPr="005E3C5B" w:rsidR="00705779">
        <w:rPr>
          <w:rFonts w:ascii="Arial" w:hAnsi="Arial" w:cs="Arial" w:hint="default"/>
          <w:sz w:val="24"/>
          <w:szCs w:val="24"/>
        </w:rPr>
        <w:t>ná</w:t>
      </w:r>
      <w:r w:rsidRPr="005E3C5B" w:rsidR="00705779">
        <w:rPr>
          <w:rFonts w:ascii="Arial" w:hAnsi="Arial" w:cs="Arial" w:hint="default"/>
          <w:sz w:val="24"/>
          <w:szCs w:val="24"/>
        </w:rPr>
        <w:t>rodný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odbor </w:t>
      </w:r>
      <w:r w:rsidRPr="005E3C5B" w:rsidR="00057074">
        <w:rPr>
          <w:rFonts w:ascii="Arial" w:hAnsi="Arial" w:cs="Arial"/>
          <w:sz w:val="24"/>
          <w:szCs w:val="24"/>
        </w:rPr>
        <w:t xml:space="preserve"> </w:t>
      </w:r>
      <w:r w:rsidR="00057074">
        <w:rPr>
          <w:rFonts w:ascii="Arial" w:hAnsi="Arial" w:cs="Arial"/>
          <w:sz w:val="24"/>
          <w:szCs w:val="24"/>
        </w:rPr>
        <w:t xml:space="preserve"> </w:t>
      </w:r>
      <w:r w:rsidR="000810DE">
        <w:rPr>
          <w:rFonts w:ascii="Arial" w:hAnsi="Arial" w:cs="Arial" w:hint="default"/>
          <w:sz w:val="24"/>
          <w:szCs w:val="24"/>
        </w:rPr>
        <w:t>generá</w:t>
      </w:r>
      <w:r w:rsidR="000810DE">
        <w:rPr>
          <w:rFonts w:ascii="Arial" w:hAnsi="Arial" w:cs="Arial" w:hint="default"/>
          <w:sz w:val="24"/>
          <w:szCs w:val="24"/>
        </w:rPr>
        <w:t>lnej prokuratú</w:t>
      </w:r>
      <w:r w:rsidR="000810DE">
        <w:rPr>
          <w:rFonts w:ascii="Arial" w:hAnsi="Arial" w:cs="Arial" w:hint="default"/>
          <w:sz w:val="24"/>
          <w:szCs w:val="24"/>
        </w:rPr>
        <w:t xml:space="preserve">ry </w:t>
      </w:r>
      <w:r w:rsidR="00057074">
        <w:rPr>
          <w:rFonts w:ascii="Arial" w:hAnsi="Arial" w:cs="Arial" w:hint="default"/>
          <w:sz w:val="24"/>
          <w:szCs w:val="24"/>
        </w:rPr>
        <w:t>(ď</w:t>
      </w:r>
      <w:r w:rsidR="00057074">
        <w:rPr>
          <w:rFonts w:ascii="Arial" w:hAnsi="Arial" w:cs="Arial" w:hint="default"/>
          <w:sz w:val="24"/>
          <w:szCs w:val="24"/>
        </w:rPr>
        <w:t>alej len „</w:t>
      </w:r>
      <w:r w:rsidR="00057074">
        <w:rPr>
          <w:rFonts w:ascii="Arial" w:hAnsi="Arial" w:cs="Arial" w:hint="default"/>
          <w:sz w:val="24"/>
          <w:szCs w:val="24"/>
        </w:rPr>
        <w:t>medziná</w:t>
      </w:r>
      <w:r w:rsidR="00057074">
        <w:rPr>
          <w:rFonts w:ascii="Arial" w:hAnsi="Arial" w:cs="Arial" w:hint="default"/>
          <w:sz w:val="24"/>
          <w:szCs w:val="24"/>
        </w:rPr>
        <w:t>rodný</w:t>
      </w:r>
      <w:r w:rsidR="00057074">
        <w:rPr>
          <w:rFonts w:ascii="Arial" w:hAnsi="Arial" w:cs="Arial" w:hint="default"/>
          <w:sz w:val="24"/>
          <w:szCs w:val="24"/>
        </w:rPr>
        <w:t xml:space="preserve"> odbor“</w:t>
      </w:r>
      <w:r w:rsidR="00057074">
        <w:rPr>
          <w:rFonts w:ascii="Arial" w:hAnsi="Arial" w:cs="Arial" w:hint="default"/>
          <w:sz w:val="24"/>
          <w:szCs w:val="24"/>
        </w:rPr>
        <w:t xml:space="preserve">) </w:t>
      </w:r>
      <w:r w:rsidRPr="005E3C5B" w:rsidR="00705779">
        <w:rPr>
          <w:rFonts w:ascii="Arial" w:hAnsi="Arial" w:cs="Arial" w:hint="default"/>
          <w:sz w:val="24"/>
          <w:szCs w:val="24"/>
        </w:rPr>
        <w:t>splnil ú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lohu, v ktorej zhodnotil </w:t>
      </w:r>
      <w:r w:rsidR="005E3C5B">
        <w:rPr>
          <w:rFonts w:ascii="Arial" w:hAnsi="Arial" w:cs="Arial" w:hint="default"/>
          <w:sz w:val="24"/>
          <w:szCs w:val="24"/>
        </w:rPr>
        <w:t>využí</w:t>
      </w:r>
      <w:r w:rsidR="005E3C5B">
        <w:rPr>
          <w:rFonts w:ascii="Arial" w:hAnsi="Arial" w:cs="Arial" w:hint="default"/>
          <w:sz w:val="24"/>
          <w:szCs w:val="24"/>
        </w:rPr>
        <w:t>vanie inš</w:t>
      </w:r>
      <w:r w:rsidR="005E3C5B">
        <w:rPr>
          <w:rFonts w:ascii="Arial" w:hAnsi="Arial" w:cs="Arial" w:hint="default"/>
          <w:sz w:val="24"/>
          <w:szCs w:val="24"/>
        </w:rPr>
        <w:t>titú</w:t>
      </w:r>
      <w:r w:rsidR="005E3C5B">
        <w:rPr>
          <w:rFonts w:ascii="Arial" w:hAnsi="Arial" w:cs="Arial" w:hint="default"/>
          <w:sz w:val="24"/>
          <w:szCs w:val="24"/>
        </w:rPr>
        <w:t>tu cezhranič</w:t>
      </w:r>
      <w:r w:rsidR="005E3C5B">
        <w:rPr>
          <w:rFonts w:ascii="Arial" w:hAnsi="Arial" w:cs="Arial" w:hint="default"/>
          <w:sz w:val="24"/>
          <w:szCs w:val="24"/>
        </w:rPr>
        <w:t>né</w:t>
      </w:r>
      <w:r w:rsidR="005E3C5B">
        <w:rPr>
          <w:rFonts w:ascii="Arial" w:hAnsi="Arial" w:cs="Arial" w:hint="default"/>
          <w:sz w:val="24"/>
          <w:szCs w:val="24"/>
        </w:rPr>
        <w:t>ho sledovania v </w:t>
      </w:r>
      <w:r w:rsidR="005E3C5B">
        <w:rPr>
          <w:rFonts w:ascii="Arial" w:hAnsi="Arial" w:cs="Arial" w:hint="default"/>
          <w:sz w:val="24"/>
          <w:szCs w:val="24"/>
        </w:rPr>
        <w:t>praxi prokuratú</w:t>
      </w:r>
      <w:r w:rsidR="005E3C5B">
        <w:rPr>
          <w:rFonts w:ascii="Arial" w:hAnsi="Arial" w:cs="Arial" w:hint="default"/>
          <w:sz w:val="24"/>
          <w:szCs w:val="24"/>
        </w:rPr>
        <w:t xml:space="preserve">ry </w:t>
      </w:r>
      <w:r w:rsidR="005433B6">
        <w:rPr>
          <w:rFonts w:ascii="Arial" w:hAnsi="Arial" w:cs="Arial"/>
          <w:sz w:val="24"/>
          <w:szCs w:val="24"/>
        </w:rPr>
        <w:t>Slovenskej republiky</w:t>
      </w:r>
      <w:r w:rsidR="005E3C5B">
        <w:rPr>
          <w:rFonts w:ascii="Arial" w:hAnsi="Arial" w:cs="Arial" w:hint="default"/>
          <w:sz w:val="24"/>
          <w:szCs w:val="24"/>
        </w:rPr>
        <w:t xml:space="preserve"> za obdobie rokov 2011-2013. Organizač</w:t>
      </w:r>
      <w:r w:rsidR="005E3C5B">
        <w:rPr>
          <w:rFonts w:ascii="Arial" w:hAnsi="Arial" w:cs="Arial" w:hint="default"/>
          <w:sz w:val="24"/>
          <w:szCs w:val="24"/>
        </w:rPr>
        <w:t>no-kontrolný</w:t>
      </w:r>
      <w:r w:rsidR="005E3C5B">
        <w:rPr>
          <w:rFonts w:ascii="Arial" w:hAnsi="Arial" w:cs="Arial" w:hint="default"/>
          <w:sz w:val="24"/>
          <w:szCs w:val="24"/>
        </w:rPr>
        <w:t xml:space="preserve"> odbor </w:t>
      </w:r>
      <w:r w:rsidR="000810DE">
        <w:rPr>
          <w:rFonts w:ascii="Arial" w:hAnsi="Arial" w:cs="Arial" w:hint="default"/>
          <w:sz w:val="24"/>
          <w:szCs w:val="24"/>
        </w:rPr>
        <w:t>generá</w:t>
      </w:r>
      <w:r w:rsidR="000810DE">
        <w:rPr>
          <w:rFonts w:ascii="Arial" w:hAnsi="Arial" w:cs="Arial" w:hint="default"/>
          <w:sz w:val="24"/>
          <w:szCs w:val="24"/>
        </w:rPr>
        <w:t>ln</w:t>
      </w:r>
      <w:r w:rsidR="000810DE">
        <w:rPr>
          <w:rFonts w:ascii="Arial" w:hAnsi="Arial" w:cs="Arial" w:hint="default"/>
          <w:sz w:val="24"/>
          <w:szCs w:val="24"/>
        </w:rPr>
        <w:t>ej prokuratú</w:t>
      </w:r>
      <w:r w:rsidR="000810DE">
        <w:rPr>
          <w:rFonts w:ascii="Arial" w:hAnsi="Arial" w:cs="Arial" w:hint="default"/>
          <w:sz w:val="24"/>
          <w:szCs w:val="24"/>
        </w:rPr>
        <w:t>ry</w:t>
      </w:r>
      <w:r w:rsidR="00057074">
        <w:rPr>
          <w:rFonts w:ascii="Arial" w:hAnsi="Arial" w:cs="Arial" w:hint="default"/>
          <w:sz w:val="24"/>
          <w:szCs w:val="24"/>
        </w:rPr>
        <w:t xml:space="preserve"> (od 01.07.2014 organizač</w:t>
      </w:r>
      <w:r w:rsidR="00057074">
        <w:rPr>
          <w:rFonts w:ascii="Arial" w:hAnsi="Arial" w:cs="Arial" w:hint="default"/>
          <w:sz w:val="24"/>
          <w:szCs w:val="24"/>
        </w:rPr>
        <w:t>no-kontrolné</w:t>
      </w:r>
      <w:r w:rsidR="00057074">
        <w:rPr>
          <w:rFonts w:ascii="Arial" w:hAnsi="Arial" w:cs="Arial" w:hint="default"/>
          <w:sz w:val="24"/>
          <w:szCs w:val="24"/>
        </w:rPr>
        <w:t xml:space="preserve"> oddelenie)</w:t>
      </w:r>
      <w:r w:rsidR="000810DE">
        <w:rPr>
          <w:rFonts w:ascii="Arial" w:hAnsi="Arial" w:cs="Arial"/>
          <w:sz w:val="24"/>
          <w:szCs w:val="24"/>
        </w:rPr>
        <w:t xml:space="preserve"> </w:t>
      </w:r>
      <w:r w:rsidR="005E3C5B">
        <w:rPr>
          <w:rFonts w:ascii="Arial" w:hAnsi="Arial" w:cs="Arial"/>
          <w:sz w:val="24"/>
          <w:szCs w:val="24"/>
        </w:rPr>
        <w:t>vykon</w:t>
      </w:r>
      <w:r w:rsidR="005433B6">
        <w:rPr>
          <w:rFonts w:ascii="Arial" w:hAnsi="Arial" w:cs="Arial" w:hint="default"/>
          <w:sz w:val="24"/>
          <w:szCs w:val="24"/>
        </w:rPr>
        <w:t>á</w:t>
      </w:r>
      <w:r w:rsidR="005433B6">
        <w:rPr>
          <w:rFonts w:ascii="Arial" w:hAnsi="Arial" w:cs="Arial" w:hint="default"/>
          <w:sz w:val="24"/>
          <w:szCs w:val="24"/>
        </w:rPr>
        <w:t>val</w:t>
      </w:r>
      <w:r w:rsidR="005E3C5B">
        <w:rPr>
          <w:rFonts w:ascii="Arial" w:hAnsi="Arial" w:cs="Arial" w:hint="default"/>
          <w:sz w:val="24"/>
          <w:szCs w:val="24"/>
        </w:rPr>
        <w:t xml:space="preserve">  previerky na podriadený</w:t>
      </w:r>
      <w:r w:rsidR="005E3C5B">
        <w:rPr>
          <w:rFonts w:ascii="Arial" w:hAnsi="Arial" w:cs="Arial" w:hint="default"/>
          <w:sz w:val="24"/>
          <w:szCs w:val="24"/>
        </w:rPr>
        <w:t>ch prokuratú</w:t>
      </w:r>
      <w:r w:rsidR="005E3C5B">
        <w:rPr>
          <w:rFonts w:ascii="Arial" w:hAnsi="Arial" w:cs="Arial" w:hint="default"/>
          <w:sz w:val="24"/>
          <w:szCs w:val="24"/>
        </w:rPr>
        <w:t>rach vo veciach, kde trestné</w:t>
      </w:r>
      <w:r w:rsidR="005E3C5B">
        <w:rPr>
          <w:rFonts w:ascii="Arial" w:hAnsi="Arial" w:cs="Arial" w:hint="default"/>
          <w:sz w:val="24"/>
          <w:szCs w:val="24"/>
        </w:rPr>
        <w:t xml:space="preserve"> stí</w:t>
      </w:r>
      <w:r w:rsidR="005E3C5B">
        <w:rPr>
          <w:rFonts w:ascii="Arial" w:hAnsi="Arial" w:cs="Arial" w:hint="default"/>
          <w:sz w:val="24"/>
          <w:szCs w:val="24"/>
        </w:rPr>
        <w:t>hanie trvá</w:t>
      </w:r>
      <w:r w:rsidR="005E3C5B">
        <w:rPr>
          <w:rFonts w:ascii="Arial" w:hAnsi="Arial" w:cs="Arial" w:hint="default"/>
          <w:sz w:val="24"/>
          <w:szCs w:val="24"/>
        </w:rPr>
        <w:t xml:space="preserve"> viac ako 2 roky. </w:t>
      </w:r>
      <w:r w:rsidR="005433B6">
        <w:rPr>
          <w:rFonts w:ascii="Arial" w:hAnsi="Arial" w:cs="Arial" w:hint="default"/>
          <w:sz w:val="24"/>
          <w:szCs w:val="24"/>
        </w:rPr>
        <w:t>Termí</w:t>
      </w:r>
      <w:r w:rsidR="005433B6">
        <w:rPr>
          <w:rFonts w:ascii="Arial" w:hAnsi="Arial" w:cs="Arial" w:hint="default"/>
          <w:sz w:val="24"/>
          <w:szCs w:val="24"/>
        </w:rPr>
        <w:t>n splnenia uvedenej ú</w:t>
      </w:r>
      <w:r w:rsidR="005433B6">
        <w:rPr>
          <w:rFonts w:ascii="Arial" w:hAnsi="Arial" w:cs="Arial" w:hint="default"/>
          <w:sz w:val="24"/>
          <w:szCs w:val="24"/>
        </w:rPr>
        <w:t>lohy bol posunutý</w:t>
      </w:r>
      <w:r w:rsidR="005433B6">
        <w:rPr>
          <w:rFonts w:ascii="Arial" w:hAnsi="Arial" w:cs="Arial" w:hint="default"/>
          <w:sz w:val="24"/>
          <w:szCs w:val="24"/>
        </w:rPr>
        <w:t xml:space="preserve"> do 31.03.2015. Ostatné</w:t>
      </w:r>
      <w:r w:rsidRPr="005E3C5B" w:rsidR="00705779">
        <w:rPr>
          <w:rFonts w:ascii="Arial" w:hAnsi="Arial" w:cs="Arial"/>
          <w:sz w:val="24"/>
          <w:szCs w:val="24"/>
        </w:rPr>
        <w:t xml:space="preserve"> </w:t>
      </w:r>
      <w:r w:rsidR="005E3C5B">
        <w:rPr>
          <w:rFonts w:ascii="Arial" w:hAnsi="Arial" w:cs="Arial" w:hint="default"/>
          <w:sz w:val="24"/>
          <w:szCs w:val="24"/>
        </w:rPr>
        <w:t>plá</w:t>
      </w:r>
      <w:r w:rsidR="005E3C5B">
        <w:rPr>
          <w:rFonts w:ascii="Arial" w:hAnsi="Arial" w:cs="Arial" w:hint="default"/>
          <w:sz w:val="24"/>
          <w:szCs w:val="24"/>
        </w:rPr>
        <w:t>nované</w:t>
      </w:r>
      <w:r w:rsidR="005E3C5B">
        <w:rPr>
          <w:rFonts w:ascii="Arial" w:hAnsi="Arial" w:cs="Arial" w:hint="default"/>
          <w:sz w:val="24"/>
          <w:szCs w:val="24"/>
        </w:rPr>
        <w:t xml:space="preserve"> </w:t>
      </w:r>
      <w:r w:rsidRPr="005E3C5B" w:rsidR="00705779">
        <w:rPr>
          <w:rFonts w:ascii="Arial" w:hAnsi="Arial" w:cs="Arial" w:hint="default"/>
          <w:sz w:val="24"/>
          <w:szCs w:val="24"/>
        </w:rPr>
        <w:t>ú</w:t>
      </w:r>
      <w:r w:rsidRPr="005E3C5B" w:rsidR="00705779">
        <w:rPr>
          <w:rFonts w:ascii="Arial" w:hAnsi="Arial" w:cs="Arial" w:hint="default"/>
          <w:sz w:val="24"/>
          <w:szCs w:val="24"/>
        </w:rPr>
        <w:t>lohy boli</w:t>
      </w:r>
      <w:r w:rsidRPr="005E3C5B" w:rsidR="00705779">
        <w:rPr>
          <w:rFonts w:ascii="Arial" w:hAnsi="Arial" w:cs="Arial" w:hint="default"/>
          <w:sz w:val="24"/>
          <w:szCs w:val="24"/>
        </w:rPr>
        <w:t xml:space="preserve"> splnené</w:t>
      </w:r>
      <w:r w:rsidR="00A224B0">
        <w:rPr>
          <w:rFonts w:ascii="Arial" w:hAnsi="Arial" w:cs="Arial"/>
          <w:sz w:val="24"/>
          <w:szCs w:val="24"/>
        </w:rPr>
        <w:t xml:space="preserve"> v </w:t>
      </w:r>
      <w:r w:rsidR="00A224B0">
        <w:rPr>
          <w:rFonts w:ascii="Arial" w:hAnsi="Arial" w:cs="Arial" w:hint="default"/>
          <w:sz w:val="24"/>
          <w:szCs w:val="24"/>
        </w:rPr>
        <w:t>urč</w:t>
      </w:r>
      <w:r w:rsidR="00A224B0">
        <w:rPr>
          <w:rFonts w:ascii="Arial" w:hAnsi="Arial" w:cs="Arial" w:hint="default"/>
          <w:sz w:val="24"/>
          <w:szCs w:val="24"/>
        </w:rPr>
        <w:t>ený</w:t>
      </w:r>
      <w:r w:rsidR="00A224B0">
        <w:rPr>
          <w:rFonts w:ascii="Arial" w:hAnsi="Arial" w:cs="Arial" w:hint="default"/>
          <w:sz w:val="24"/>
          <w:szCs w:val="24"/>
        </w:rPr>
        <w:t>ch termí</w:t>
      </w:r>
      <w:r w:rsidR="00A224B0">
        <w:rPr>
          <w:rFonts w:ascii="Arial" w:hAnsi="Arial" w:cs="Arial" w:hint="default"/>
          <w:sz w:val="24"/>
          <w:szCs w:val="24"/>
        </w:rPr>
        <w:t>noch</w:t>
      </w:r>
      <w:r w:rsidR="005E3C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413" w:rsidP="009B4413">
      <w:pPr>
        <w:bidi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4413">
        <w:rPr>
          <w:rFonts w:ascii="Arial" w:hAnsi="Arial" w:cs="Arial" w:hint="default"/>
          <w:b/>
          <w:sz w:val="24"/>
          <w:szCs w:val="24"/>
        </w:rPr>
        <w:t>Vyhodnotenie plnenia ú</w:t>
      </w:r>
      <w:r w:rsidRPr="009B4413">
        <w:rPr>
          <w:rFonts w:ascii="Arial" w:hAnsi="Arial" w:cs="Arial" w:hint="default"/>
          <w:b/>
          <w:sz w:val="24"/>
          <w:szCs w:val="24"/>
        </w:rPr>
        <w:t>loh vyplý</w:t>
      </w:r>
      <w:r w:rsidRPr="009B4413">
        <w:rPr>
          <w:rFonts w:ascii="Arial" w:hAnsi="Arial" w:cs="Arial" w:hint="default"/>
          <w:b/>
          <w:sz w:val="24"/>
          <w:szCs w:val="24"/>
        </w:rPr>
        <w:t>vajú</w:t>
      </w:r>
      <w:r w:rsidRPr="009B4413">
        <w:rPr>
          <w:rFonts w:ascii="Arial" w:hAnsi="Arial" w:cs="Arial" w:hint="default"/>
          <w:b/>
          <w:sz w:val="24"/>
          <w:szCs w:val="24"/>
        </w:rPr>
        <w:t>cich z </w:t>
      </w:r>
      <w:r w:rsidRPr="009B4413">
        <w:rPr>
          <w:rFonts w:ascii="Arial" w:hAnsi="Arial" w:cs="Arial" w:hint="default"/>
          <w:b/>
          <w:sz w:val="24"/>
          <w:szCs w:val="24"/>
        </w:rPr>
        <w:t>uznesení</w:t>
      </w:r>
      <w:r w:rsidRPr="009B4413">
        <w:rPr>
          <w:rFonts w:ascii="Arial" w:hAnsi="Arial" w:cs="Arial" w:hint="default"/>
          <w:b/>
          <w:sz w:val="24"/>
          <w:szCs w:val="24"/>
        </w:rPr>
        <w:t xml:space="preserve"> ná</w:t>
      </w:r>
      <w:r w:rsidRPr="009B4413">
        <w:rPr>
          <w:rFonts w:ascii="Arial" w:hAnsi="Arial" w:cs="Arial" w:hint="default"/>
          <w:b/>
          <w:sz w:val="24"/>
          <w:szCs w:val="24"/>
        </w:rPr>
        <w:t>rodnej rady a </w:t>
      </w:r>
      <w:r w:rsidRPr="009B4413">
        <w:rPr>
          <w:rFonts w:ascii="Arial" w:hAnsi="Arial" w:cs="Arial" w:hint="default"/>
          <w:b/>
          <w:sz w:val="24"/>
          <w:szCs w:val="24"/>
        </w:rPr>
        <w:t>vlá</w:t>
      </w:r>
      <w:r w:rsidRPr="009B4413">
        <w:rPr>
          <w:rFonts w:ascii="Arial" w:hAnsi="Arial" w:cs="Arial" w:hint="default"/>
          <w:b/>
          <w:sz w:val="24"/>
          <w:szCs w:val="24"/>
        </w:rPr>
        <w:t xml:space="preserve">dy </w:t>
      </w:r>
    </w:p>
    <w:p w:rsidR="009B4413" w:rsidRPr="009B4413" w:rsidP="009B4413">
      <w:pPr>
        <w:bidi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2B05" w:rsidRPr="00B46CB2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6CB2">
        <w:rPr>
          <w:rFonts w:ascii="Arial" w:hAnsi="Arial" w:cs="Arial" w:hint="default"/>
          <w:sz w:val="24"/>
          <w:szCs w:val="24"/>
        </w:rPr>
        <w:t>Ná</w:t>
      </w:r>
      <w:r w:rsidRPr="00B46CB2">
        <w:rPr>
          <w:rFonts w:ascii="Arial" w:hAnsi="Arial" w:cs="Arial" w:hint="default"/>
          <w:sz w:val="24"/>
          <w:szCs w:val="24"/>
        </w:rPr>
        <w:t>rodná</w:t>
      </w:r>
      <w:r w:rsidRPr="00B46CB2">
        <w:rPr>
          <w:rFonts w:ascii="Arial" w:hAnsi="Arial" w:cs="Arial" w:hint="default"/>
          <w:sz w:val="24"/>
          <w:szCs w:val="24"/>
        </w:rPr>
        <w:t xml:space="preserve"> rada </w:t>
      </w:r>
      <w:r>
        <w:rPr>
          <w:rFonts w:ascii="Arial" w:hAnsi="Arial" w:cs="Arial" w:hint="default"/>
          <w:sz w:val="24"/>
          <w:szCs w:val="24"/>
        </w:rPr>
        <w:t>uznesení</w:t>
      </w:r>
      <w:r>
        <w:rPr>
          <w:rFonts w:ascii="Arial" w:hAnsi="Arial" w:cs="Arial" w:hint="default"/>
          <w:sz w:val="24"/>
          <w:szCs w:val="24"/>
        </w:rPr>
        <w:t>m č. </w:t>
      </w:r>
      <w:r>
        <w:rPr>
          <w:rFonts w:ascii="Arial" w:hAnsi="Arial" w:cs="Arial" w:hint="default"/>
          <w:sz w:val="24"/>
          <w:szCs w:val="24"/>
        </w:rPr>
        <w:t>1398</w:t>
      </w:r>
      <w:r w:rsidRPr="00B46CB2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29</w:t>
      </w:r>
      <w:r w:rsidRPr="00B46C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 w:hint="default"/>
          <w:sz w:val="24"/>
          <w:szCs w:val="24"/>
        </w:rPr>
        <w:t>októ</w:t>
      </w:r>
      <w:r w:rsidRPr="00B46CB2">
        <w:rPr>
          <w:rFonts w:ascii="Arial" w:hAnsi="Arial" w:cs="Arial"/>
          <w:sz w:val="24"/>
          <w:szCs w:val="24"/>
        </w:rPr>
        <w:t>bra 201</w:t>
      </w:r>
      <w:r>
        <w:rPr>
          <w:rFonts w:ascii="Arial" w:hAnsi="Arial" w:cs="Arial"/>
          <w:sz w:val="24"/>
          <w:szCs w:val="24"/>
        </w:rPr>
        <w:t>4</w:t>
      </w:r>
      <w:r w:rsidRPr="00B46CB2">
        <w:rPr>
          <w:rFonts w:ascii="Arial" w:hAnsi="Arial" w:cs="Arial" w:hint="default"/>
          <w:sz w:val="24"/>
          <w:szCs w:val="24"/>
        </w:rPr>
        <w:t xml:space="preserve"> zobrala na vedomie Sprá</w:t>
      </w:r>
      <w:r w:rsidRPr="00B46CB2">
        <w:rPr>
          <w:rFonts w:ascii="Arial" w:hAnsi="Arial" w:cs="Arial" w:hint="default"/>
          <w:sz w:val="24"/>
          <w:szCs w:val="24"/>
        </w:rPr>
        <w:t>vu o </w:t>
      </w:r>
      <w:r w:rsidRPr="00B46CB2">
        <w:rPr>
          <w:rFonts w:ascii="Arial" w:hAnsi="Arial" w:cs="Arial" w:hint="default"/>
          <w:sz w:val="24"/>
          <w:szCs w:val="24"/>
        </w:rPr>
        <w:t>č</w:t>
      </w:r>
      <w:r w:rsidRPr="00B46CB2">
        <w:rPr>
          <w:rFonts w:ascii="Arial" w:hAnsi="Arial" w:cs="Arial" w:hint="default"/>
          <w:sz w:val="24"/>
          <w:szCs w:val="24"/>
        </w:rPr>
        <w:t>innosti prokuratú</w:t>
      </w:r>
      <w:r w:rsidRPr="00B46CB2">
        <w:rPr>
          <w:rFonts w:ascii="Arial" w:hAnsi="Arial" w:cs="Arial" w:hint="default"/>
          <w:sz w:val="24"/>
          <w:szCs w:val="24"/>
        </w:rPr>
        <w:t>ry Slovenskej republiky za rok 201</w:t>
      </w:r>
      <w:r>
        <w:rPr>
          <w:rFonts w:ascii="Arial" w:hAnsi="Arial" w:cs="Arial"/>
          <w:sz w:val="24"/>
          <w:szCs w:val="24"/>
        </w:rPr>
        <w:t>3</w:t>
      </w:r>
      <w:r w:rsidRPr="00B46CB2">
        <w:rPr>
          <w:rFonts w:ascii="Arial" w:hAnsi="Arial" w:cs="Arial"/>
          <w:sz w:val="24"/>
          <w:szCs w:val="24"/>
        </w:rPr>
        <w:t>.</w:t>
      </w:r>
    </w:p>
    <w:p w:rsidR="002A0208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FD67D0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B46CB2">
        <w:rPr>
          <w:rFonts w:ascii="Arial" w:hAnsi="Arial" w:cs="Arial" w:hint="default"/>
          <w:sz w:val="24"/>
          <w:szCs w:val="24"/>
        </w:rPr>
        <w:t>Na zá</w:t>
      </w:r>
      <w:r w:rsidRPr="00B46CB2">
        <w:rPr>
          <w:rFonts w:ascii="Arial" w:hAnsi="Arial" w:cs="Arial" w:hint="default"/>
          <w:sz w:val="24"/>
          <w:szCs w:val="24"/>
        </w:rPr>
        <w:t>klade odpo</w:t>
      </w:r>
      <w:r w:rsidRPr="00B46CB2">
        <w:rPr>
          <w:rFonts w:ascii="Arial" w:hAnsi="Arial" w:cs="Arial" w:hint="default"/>
          <w:sz w:val="24"/>
          <w:szCs w:val="24"/>
        </w:rPr>
        <w:t>r</w:t>
      </w:r>
      <w:r>
        <w:rPr>
          <w:rFonts w:ascii="Arial" w:hAnsi="Arial" w:cs="Arial" w:hint="default"/>
          <w:sz w:val="24"/>
          <w:szCs w:val="24"/>
        </w:rPr>
        <w:t>uč</w:t>
      </w:r>
      <w:r>
        <w:rPr>
          <w:rFonts w:ascii="Arial" w:hAnsi="Arial" w:cs="Arial" w:hint="default"/>
          <w:sz w:val="24"/>
          <w:szCs w:val="24"/>
        </w:rPr>
        <w:t xml:space="preserve">enia </w:t>
      </w:r>
      <w:r w:rsidR="00D23A7F">
        <w:rPr>
          <w:rFonts w:ascii="Arial" w:hAnsi="Arial" w:cs="Arial" w:hint="default"/>
          <w:sz w:val="24"/>
          <w:szCs w:val="24"/>
        </w:rPr>
        <w:t>ná</w:t>
      </w:r>
      <w:r w:rsidR="00D23A7F">
        <w:rPr>
          <w:rFonts w:ascii="Arial" w:hAnsi="Arial" w:cs="Arial" w:hint="default"/>
          <w:sz w:val="24"/>
          <w:szCs w:val="24"/>
        </w:rPr>
        <w:t>rodnej rady</w:t>
      </w:r>
      <w:r w:rsidRPr="00B4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 w:hint="default"/>
          <w:sz w:val="24"/>
          <w:szCs w:val="24"/>
        </w:rPr>
        <w:t>ž</w:t>
      </w:r>
      <w:r>
        <w:rPr>
          <w:rFonts w:ascii="Arial" w:hAnsi="Arial" w:cs="Arial" w:hint="default"/>
          <w:sz w:val="24"/>
          <w:szCs w:val="24"/>
        </w:rPr>
        <w:t xml:space="preserve">iadosti </w:t>
      </w:r>
      <w:r w:rsidR="00D23A7F">
        <w:rPr>
          <w:rFonts w:ascii="Arial" w:hAnsi="Arial" w:cs="Arial" w:hint="default"/>
          <w:sz w:val="24"/>
          <w:szCs w:val="24"/>
        </w:rPr>
        <w:t>ú</w:t>
      </w:r>
      <w:r w:rsidR="00D23A7F">
        <w:rPr>
          <w:rFonts w:ascii="Arial" w:hAnsi="Arial" w:cs="Arial" w:hint="default"/>
          <w:sz w:val="24"/>
          <w:szCs w:val="24"/>
        </w:rPr>
        <w:t>stavnoprá</w:t>
      </w:r>
      <w:r w:rsidR="00D23A7F">
        <w:rPr>
          <w:rFonts w:ascii="Arial" w:hAnsi="Arial" w:cs="Arial" w:hint="default"/>
          <w:sz w:val="24"/>
          <w:szCs w:val="24"/>
        </w:rPr>
        <w:t>vneho vý</w:t>
      </w:r>
      <w:r w:rsidR="00D23A7F">
        <w:rPr>
          <w:rFonts w:ascii="Arial" w:hAnsi="Arial" w:cs="Arial" w:hint="default"/>
          <w:sz w:val="24"/>
          <w:szCs w:val="24"/>
        </w:rPr>
        <w:t>boru n</w:t>
      </w:r>
      <w:r>
        <w:rPr>
          <w:rFonts w:ascii="Arial" w:hAnsi="Arial" w:cs="Arial" w:hint="default"/>
          <w:sz w:val="24"/>
          <w:szCs w:val="24"/>
        </w:rPr>
        <w:t>á</w:t>
      </w:r>
      <w:r w:rsidR="00D23A7F">
        <w:rPr>
          <w:rFonts w:ascii="Arial" w:hAnsi="Arial" w:cs="Arial"/>
          <w:sz w:val="24"/>
          <w:szCs w:val="24"/>
        </w:rPr>
        <w:t>rodnej rady</w:t>
      </w:r>
      <w:r w:rsidRPr="00B46CB2">
        <w:rPr>
          <w:rFonts w:ascii="Arial" w:hAnsi="Arial" w:cs="Arial" w:hint="default"/>
          <w:sz w:val="24"/>
          <w:szCs w:val="24"/>
        </w:rPr>
        <w:t xml:space="preserve"> generá</w:t>
      </w:r>
      <w:r w:rsidRPr="00B46CB2">
        <w:rPr>
          <w:rFonts w:ascii="Arial" w:hAnsi="Arial" w:cs="Arial" w:hint="default"/>
          <w:sz w:val="24"/>
          <w:szCs w:val="24"/>
        </w:rPr>
        <w:t>lny prokurá</w:t>
      </w:r>
      <w:r w:rsidRPr="00B46CB2">
        <w:rPr>
          <w:rFonts w:ascii="Arial" w:hAnsi="Arial" w:cs="Arial" w:hint="default"/>
          <w:sz w:val="24"/>
          <w:szCs w:val="24"/>
        </w:rPr>
        <w:t xml:space="preserve">tor </w:t>
      </w:r>
      <w:r w:rsidRPr="00FD67D0">
        <w:rPr>
          <w:rFonts w:ascii="Arial" w:hAnsi="Arial" w:cs="Arial" w:hint="default"/>
          <w:color w:val="000000"/>
          <w:sz w:val="24"/>
          <w:szCs w:val="24"/>
        </w:rPr>
        <w:t>poč</w:t>
      </w:r>
      <w:r w:rsidRPr="00FD67D0">
        <w:rPr>
          <w:rFonts w:ascii="Arial" w:hAnsi="Arial" w:cs="Arial" w:hint="default"/>
          <w:color w:val="000000"/>
          <w:sz w:val="24"/>
          <w:szCs w:val="24"/>
        </w:rPr>
        <w:t>as roku 2014 plnil tieto ú</w:t>
      </w:r>
      <w:r w:rsidRPr="00FD67D0">
        <w:rPr>
          <w:rFonts w:ascii="Arial" w:hAnsi="Arial" w:cs="Arial" w:hint="default"/>
          <w:color w:val="000000"/>
          <w:sz w:val="24"/>
          <w:szCs w:val="24"/>
        </w:rPr>
        <w:t xml:space="preserve">lohy: </w:t>
      </w:r>
    </w:p>
    <w:p w:rsidR="001419BF" w:rsidRPr="00B46CB2" w:rsidP="00914253">
      <w:pPr>
        <w:bidi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DA18F4" w:rsidP="00F54D5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8F4">
        <w:rPr>
          <w:rFonts w:ascii="Arial" w:hAnsi="Arial" w:cs="Arial" w:hint="default"/>
          <w:sz w:val="24"/>
          <w:szCs w:val="24"/>
        </w:rPr>
        <w:t>Uznesení</w:t>
      </w:r>
      <w:r w:rsidRPr="00DA18F4">
        <w:rPr>
          <w:rFonts w:ascii="Arial" w:hAnsi="Arial" w:cs="Arial" w:hint="default"/>
          <w:sz w:val="24"/>
          <w:szCs w:val="24"/>
        </w:rPr>
        <w:t>m č</w:t>
      </w:r>
      <w:r w:rsidRPr="00DA18F4">
        <w:rPr>
          <w:rFonts w:ascii="Arial" w:hAnsi="Arial" w:cs="Arial" w:hint="default"/>
          <w:sz w:val="24"/>
          <w:szCs w:val="24"/>
        </w:rPr>
        <w:t>. 1003 z </w:t>
      </w:r>
      <w:r w:rsidRPr="00DA18F4">
        <w:rPr>
          <w:rFonts w:ascii="Arial" w:hAnsi="Arial" w:cs="Arial" w:hint="default"/>
          <w:sz w:val="24"/>
          <w:szCs w:val="24"/>
        </w:rPr>
        <w:t>30. januá</w:t>
      </w:r>
      <w:r w:rsidRPr="00DA18F4">
        <w:rPr>
          <w:rFonts w:ascii="Arial" w:hAnsi="Arial" w:cs="Arial" w:hint="default"/>
          <w:sz w:val="24"/>
          <w:szCs w:val="24"/>
        </w:rPr>
        <w:t>ra 2014 k </w:t>
      </w:r>
      <w:r w:rsidRPr="00DA18F4">
        <w:rPr>
          <w:rFonts w:ascii="Arial" w:hAnsi="Arial" w:cs="Arial" w:hint="default"/>
          <w:sz w:val="24"/>
          <w:szCs w:val="24"/>
        </w:rPr>
        <w:t>postupu vlá</w:t>
      </w:r>
      <w:r w:rsidRPr="00DA18F4">
        <w:rPr>
          <w:rFonts w:ascii="Arial" w:hAnsi="Arial" w:cs="Arial" w:hint="default"/>
          <w:sz w:val="24"/>
          <w:szCs w:val="24"/>
        </w:rPr>
        <w:t>dy Slovenskej republiky pri rokovaní</w:t>
      </w:r>
      <w:r w:rsidRPr="00DA18F4">
        <w:rPr>
          <w:rFonts w:ascii="Arial" w:hAnsi="Arial" w:cs="Arial" w:hint="default"/>
          <w:sz w:val="24"/>
          <w:szCs w:val="24"/>
        </w:rPr>
        <w:t xml:space="preserve"> o </w:t>
      </w:r>
      <w:r w:rsidRPr="00DA18F4">
        <w:rPr>
          <w:rFonts w:ascii="Arial" w:hAnsi="Arial" w:cs="Arial" w:hint="default"/>
          <w:sz w:val="24"/>
          <w:szCs w:val="24"/>
        </w:rPr>
        <w:t>Vyrozumení</w:t>
      </w:r>
      <w:r w:rsidRPr="00DA18F4">
        <w:rPr>
          <w:rFonts w:ascii="Arial" w:hAnsi="Arial" w:cs="Arial" w:hint="default"/>
          <w:sz w:val="24"/>
          <w:szCs w:val="24"/>
        </w:rPr>
        <w:t xml:space="preserve"> verejné</w:t>
      </w:r>
      <w:r w:rsidRPr="00DA18F4">
        <w:rPr>
          <w:rFonts w:ascii="Arial" w:hAnsi="Arial" w:cs="Arial" w:hint="default"/>
          <w:sz w:val="24"/>
          <w:szCs w:val="24"/>
        </w:rPr>
        <w:t>ho ochrancu prá</w:t>
      </w:r>
      <w:r w:rsidRPr="00DA18F4">
        <w:rPr>
          <w:rFonts w:ascii="Arial" w:hAnsi="Arial" w:cs="Arial" w:hint="default"/>
          <w:sz w:val="24"/>
          <w:szCs w:val="24"/>
        </w:rPr>
        <w:t>v o ne</w:t>
      </w:r>
      <w:r w:rsidRPr="00DA18F4">
        <w:rPr>
          <w:rFonts w:ascii="Arial" w:hAnsi="Arial" w:cs="Arial" w:hint="default"/>
          <w:sz w:val="24"/>
          <w:szCs w:val="24"/>
        </w:rPr>
        <w:t>sú</w:t>
      </w:r>
      <w:r w:rsidRPr="00DA18F4">
        <w:rPr>
          <w:rFonts w:ascii="Arial" w:hAnsi="Arial" w:cs="Arial" w:hint="default"/>
          <w:sz w:val="24"/>
          <w:szCs w:val="24"/>
        </w:rPr>
        <w:t>hlase so stanoviskom Ministerstva vnú</w:t>
      </w:r>
      <w:r w:rsidRPr="00DA18F4">
        <w:rPr>
          <w:rFonts w:ascii="Arial" w:hAnsi="Arial" w:cs="Arial" w:hint="default"/>
          <w:sz w:val="24"/>
          <w:szCs w:val="24"/>
        </w:rPr>
        <w:t>tra Slovenskej republiky k </w:t>
      </w:r>
      <w:r w:rsidRPr="00DA18F4">
        <w:rPr>
          <w:rFonts w:ascii="Arial" w:hAnsi="Arial" w:cs="Arial" w:hint="default"/>
          <w:sz w:val="24"/>
          <w:szCs w:val="24"/>
        </w:rPr>
        <w:t>poruš</w:t>
      </w:r>
      <w:r w:rsidRPr="00DA18F4">
        <w:rPr>
          <w:rFonts w:ascii="Arial" w:hAnsi="Arial" w:cs="Arial" w:hint="default"/>
          <w:sz w:val="24"/>
          <w:szCs w:val="24"/>
        </w:rPr>
        <w:t>eniu zá</w:t>
      </w:r>
      <w:r w:rsidRPr="00DA18F4">
        <w:rPr>
          <w:rFonts w:ascii="Arial" w:hAnsi="Arial" w:cs="Arial" w:hint="default"/>
          <w:sz w:val="24"/>
          <w:szCs w:val="24"/>
        </w:rPr>
        <w:t>kladný</w:t>
      </w:r>
      <w:r w:rsidRPr="00DA18F4">
        <w:rPr>
          <w:rFonts w:ascii="Arial" w:hAnsi="Arial" w:cs="Arial" w:hint="default"/>
          <w:sz w:val="24"/>
          <w:szCs w:val="24"/>
        </w:rPr>
        <w:t>ch prá</w:t>
      </w:r>
      <w:r w:rsidRPr="00DA18F4">
        <w:rPr>
          <w:rFonts w:ascii="Arial" w:hAnsi="Arial" w:cs="Arial" w:hint="default"/>
          <w:sz w:val="24"/>
          <w:szCs w:val="24"/>
        </w:rPr>
        <w:t>v a </w:t>
      </w:r>
      <w:r w:rsidRPr="00DA18F4">
        <w:rPr>
          <w:rFonts w:ascii="Arial" w:hAnsi="Arial" w:cs="Arial" w:hint="default"/>
          <w:sz w:val="24"/>
          <w:szCs w:val="24"/>
        </w:rPr>
        <w:t>slobô</w:t>
      </w:r>
      <w:r w:rsidRPr="00DA18F4">
        <w:rPr>
          <w:rFonts w:ascii="Arial" w:hAnsi="Arial" w:cs="Arial" w:hint="default"/>
          <w:sz w:val="24"/>
          <w:szCs w:val="24"/>
        </w:rPr>
        <w:t>d fyzický</w:t>
      </w:r>
      <w:r w:rsidRPr="00DA18F4">
        <w:rPr>
          <w:rFonts w:ascii="Arial" w:hAnsi="Arial" w:cs="Arial" w:hint="default"/>
          <w:sz w:val="24"/>
          <w:szCs w:val="24"/>
        </w:rPr>
        <w:t>ch osô</w:t>
      </w:r>
      <w:r w:rsidRPr="00DA18F4">
        <w:rPr>
          <w:rFonts w:ascii="Arial" w:hAnsi="Arial" w:cs="Arial" w:hint="default"/>
          <w:sz w:val="24"/>
          <w:szCs w:val="24"/>
        </w:rPr>
        <w:t>b, ku ktoré</w:t>
      </w:r>
      <w:r w:rsidRPr="00DA18F4">
        <w:rPr>
          <w:rFonts w:ascii="Arial" w:hAnsi="Arial" w:cs="Arial" w:hint="default"/>
          <w:sz w:val="24"/>
          <w:szCs w:val="24"/>
        </w:rPr>
        <w:t>mu doš</w:t>
      </w:r>
      <w:r w:rsidRPr="00DA18F4">
        <w:rPr>
          <w:rFonts w:ascii="Arial" w:hAnsi="Arial" w:cs="Arial" w:hint="default"/>
          <w:sz w:val="24"/>
          <w:szCs w:val="24"/>
        </w:rPr>
        <w:t>lo p</w:t>
      </w:r>
      <w:r w:rsidR="00EC0D62">
        <w:rPr>
          <w:rFonts w:ascii="Arial" w:hAnsi="Arial" w:cs="Arial" w:hint="default"/>
          <w:sz w:val="24"/>
          <w:szCs w:val="24"/>
        </w:rPr>
        <w:t>olicajný</w:t>
      </w:r>
      <w:r w:rsidR="00EC0D62">
        <w:rPr>
          <w:rFonts w:ascii="Arial" w:hAnsi="Arial" w:cs="Arial" w:hint="default"/>
          <w:sz w:val="24"/>
          <w:szCs w:val="24"/>
        </w:rPr>
        <w:t>m zá</w:t>
      </w:r>
      <w:r w:rsidR="00EC0D62">
        <w:rPr>
          <w:rFonts w:ascii="Arial" w:hAnsi="Arial" w:cs="Arial" w:hint="default"/>
          <w:sz w:val="24"/>
          <w:szCs w:val="24"/>
        </w:rPr>
        <w:t>sahom vykonaný</w:t>
      </w:r>
      <w:r w:rsidR="00EC0D62">
        <w:rPr>
          <w:rFonts w:ascii="Arial" w:hAnsi="Arial" w:cs="Arial" w:hint="default"/>
          <w:sz w:val="24"/>
          <w:szCs w:val="24"/>
        </w:rPr>
        <w:t>m 19.06.</w:t>
      </w:r>
      <w:r w:rsidRPr="00DA18F4">
        <w:rPr>
          <w:rFonts w:ascii="Arial" w:hAnsi="Arial" w:cs="Arial"/>
          <w:sz w:val="24"/>
          <w:szCs w:val="24"/>
        </w:rPr>
        <w:t>2013 v </w:t>
      </w:r>
      <w:r w:rsidRPr="00DA18F4">
        <w:rPr>
          <w:rFonts w:ascii="Arial" w:hAnsi="Arial" w:cs="Arial" w:hint="default"/>
          <w:sz w:val="24"/>
          <w:szCs w:val="24"/>
        </w:rPr>
        <w:t>ró</w:t>
      </w:r>
      <w:r w:rsidRPr="00DA18F4">
        <w:rPr>
          <w:rFonts w:ascii="Arial" w:hAnsi="Arial" w:cs="Arial" w:hint="default"/>
          <w:sz w:val="24"/>
          <w:szCs w:val="24"/>
        </w:rPr>
        <w:t>mskej osade Budulovská</w:t>
      </w:r>
      <w:r w:rsidRPr="00DA18F4">
        <w:rPr>
          <w:rFonts w:ascii="Arial" w:hAnsi="Arial" w:cs="Arial" w:hint="default"/>
          <w:sz w:val="24"/>
          <w:szCs w:val="24"/>
        </w:rPr>
        <w:t xml:space="preserve"> v Moldave nad Bodvou a o </w:t>
      </w:r>
      <w:r w:rsidRPr="00DA18F4">
        <w:rPr>
          <w:rFonts w:ascii="Arial" w:hAnsi="Arial" w:cs="Arial" w:hint="default"/>
          <w:sz w:val="24"/>
          <w:szCs w:val="24"/>
        </w:rPr>
        <w:t>nesú</w:t>
      </w:r>
      <w:r w:rsidRPr="00DA18F4">
        <w:rPr>
          <w:rFonts w:ascii="Arial" w:hAnsi="Arial" w:cs="Arial" w:hint="default"/>
          <w:sz w:val="24"/>
          <w:szCs w:val="24"/>
        </w:rPr>
        <w:t>hlase s </w:t>
      </w:r>
      <w:r w:rsidRPr="00DA18F4">
        <w:rPr>
          <w:rFonts w:ascii="Arial" w:hAnsi="Arial" w:cs="Arial" w:hint="default"/>
          <w:sz w:val="24"/>
          <w:szCs w:val="24"/>
        </w:rPr>
        <w:t>neprijatí</w:t>
      </w:r>
      <w:r w:rsidRPr="00DA18F4">
        <w:rPr>
          <w:rFonts w:ascii="Arial" w:hAnsi="Arial" w:cs="Arial" w:hint="default"/>
          <w:sz w:val="24"/>
          <w:szCs w:val="24"/>
        </w:rPr>
        <w:t>m opatren</w:t>
      </w:r>
      <w:r w:rsidRPr="00DA18F4">
        <w:rPr>
          <w:rFonts w:ascii="Arial" w:hAnsi="Arial" w:cs="Arial" w:hint="default"/>
          <w:sz w:val="24"/>
          <w:szCs w:val="24"/>
        </w:rPr>
        <w:t>í</w:t>
      </w:r>
      <w:r w:rsidRPr="00DA18F4">
        <w:rPr>
          <w:rFonts w:ascii="Arial" w:hAnsi="Arial" w:cs="Arial" w:hint="default"/>
          <w:sz w:val="24"/>
          <w:szCs w:val="24"/>
        </w:rPr>
        <w:t xml:space="preserve"> na ochranu zá</w:t>
      </w:r>
      <w:r w:rsidRPr="00DA18F4">
        <w:rPr>
          <w:rFonts w:ascii="Arial" w:hAnsi="Arial" w:cs="Arial" w:hint="default"/>
          <w:sz w:val="24"/>
          <w:szCs w:val="24"/>
        </w:rPr>
        <w:t>kladný</w:t>
      </w:r>
      <w:r w:rsidRPr="00DA18F4">
        <w:rPr>
          <w:rFonts w:ascii="Arial" w:hAnsi="Arial" w:cs="Arial" w:hint="default"/>
          <w:sz w:val="24"/>
          <w:szCs w:val="24"/>
        </w:rPr>
        <w:t>ch prá</w:t>
      </w:r>
      <w:r w:rsidRPr="00DA18F4">
        <w:rPr>
          <w:rFonts w:ascii="Arial" w:hAnsi="Arial" w:cs="Arial" w:hint="default"/>
          <w:sz w:val="24"/>
          <w:szCs w:val="24"/>
        </w:rPr>
        <w:t>v a </w:t>
      </w:r>
      <w:r w:rsidRPr="00DA18F4">
        <w:rPr>
          <w:rFonts w:ascii="Arial" w:hAnsi="Arial" w:cs="Arial" w:hint="default"/>
          <w:sz w:val="24"/>
          <w:szCs w:val="24"/>
        </w:rPr>
        <w:t>slobô</w:t>
      </w:r>
      <w:r w:rsidRPr="00DA18F4">
        <w:rPr>
          <w:rFonts w:ascii="Arial" w:hAnsi="Arial" w:cs="Arial" w:hint="default"/>
          <w:sz w:val="24"/>
          <w:szCs w:val="24"/>
        </w:rPr>
        <w:t>d fyzický</w:t>
      </w:r>
      <w:r w:rsidRPr="00DA18F4">
        <w:rPr>
          <w:rFonts w:ascii="Arial" w:hAnsi="Arial" w:cs="Arial" w:hint="default"/>
          <w:sz w:val="24"/>
          <w:szCs w:val="24"/>
        </w:rPr>
        <w:t>ch osô</w:t>
      </w:r>
      <w:r w:rsidRPr="00DA18F4">
        <w:rPr>
          <w:rFonts w:ascii="Arial" w:hAnsi="Arial" w:cs="Arial" w:hint="default"/>
          <w:sz w:val="24"/>
          <w:szCs w:val="24"/>
        </w:rPr>
        <w:t>b a </w:t>
      </w:r>
      <w:r w:rsidRPr="00DA18F4">
        <w:rPr>
          <w:rFonts w:ascii="Arial" w:hAnsi="Arial" w:cs="Arial" w:hint="default"/>
          <w:sz w:val="24"/>
          <w:szCs w:val="24"/>
        </w:rPr>
        <w:t>prá</w:t>
      </w:r>
      <w:r w:rsidRPr="00DA18F4">
        <w:rPr>
          <w:rFonts w:ascii="Arial" w:hAnsi="Arial" w:cs="Arial" w:hint="default"/>
          <w:sz w:val="24"/>
          <w:szCs w:val="24"/>
        </w:rPr>
        <w:t>vnický</w:t>
      </w:r>
      <w:r w:rsidRPr="00DA18F4">
        <w:rPr>
          <w:rFonts w:ascii="Arial" w:hAnsi="Arial" w:cs="Arial" w:hint="default"/>
          <w:sz w:val="24"/>
          <w:szCs w:val="24"/>
        </w:rPr>
        <w:t>ch osô</w:t>
      </w:r>
      <w:r w:rsidRPr="00DA18F4">
        <w:rPr>
          <w:rFonts w:ascii="Arial" w:hAnsi="Arial" w:cs="Arial" w:hint="default"/>
          <w:sz w:val="24"/>
          <w:szCs w:val="24"/>
        </w:rPr>
        <w:t>b pri vykoná</w:t>
      </w:r>
      <w:r w:rsidRPr="00DA18F4">
        <w:rPr>
          <w:rFonts w:ascii="Arial" w:hAnsi="Arial" w:cs="Arial" w:hint="default"/>
          <w:sz w:val="24"/>
          <w:szCs w:val="24"/>
        </w:rPr>
        <w:t>vaní</w:t>
      </w:r>
      <w:r w:rsidRPr="00DA18F4">
        <w:rPr>
          <w:rFonts w:ascii="Arial" w:hAnsi="Arial" w:cs="Arial" w:hint="default"/>
          <w:sz w:val="24"/>
          <w:szCs w:val="24"/>
        </w:rPr>
        <w:t xml:space="preserve"> policajný</w:t>
      </w:r>
      <w:r w:rsidRPr="00DA18F4">
        <w:rPr>
          <w:rFonts w:ascii="Arial" w:hAnsi="Arial" w:cs="Arial" w:hint="default"/>
          <w:sz w:val="24"/>
          <w:szCs w:val="24"/>
        </w:rPr>
        <w:t>ch zá</w:t>
      </w:r>
      <w:r w:rsidRPr="00DA18F4">
        <w:rPr>
          <w:rFonts w:ascii="Arial" w:hAnsi="Arial" w:cs="Arial" w:hint="default"/>
          <w:sz w:val="24"/>
          <w:szCs w:val="24"/>
        </w:rPr>
        <w:t>sahov a </w:t>
      </w:r>
      <w:r w:rsidRPr="00DA18F4">
        <w:rPr>
          <w:rFonts w:ascii="Arial" w:hAnsi="Arial" w:cs="Arial" w:hint="default"/>
          <w:sz w:val="24"/>
          <w:szCs w:val="24"/>
        </w:rPr>
        <w:t>osô</w:t>
      </w:r>
      <w:r w:rsidRPr="00DA18F4">
        <w:rPr>
          <w:rFonts w:ascii="Arial" w:hAnsi="Arial" w:cs="Arial" w:hint="default"/>
          <w:sz w:val="24"/>
          <w:szCs w:val="24"/>
        </w:rPr>
        <w:t>b, ktoré</w:t>
      </w:r>
      <w:r w:rsidRPr="00DA18F4">
        <w:rPr>
          <w:rFonts w:ascii="Arial" w:hAnsi="Arial" w:cs="Arial" w:hint="default"/>
          <w:sz w:val="24"/>
          <w:szCs w:val="24"/>
        </w:rPr>
        <w:t xml:space="preserve"> polí</w:t>
      </w:r>
      <w:r w:rsidRPr="00DA18F4">
        <w:rPr>
          <w:rFonts w:ascii="Arial" w:hAnsi="Arial" w:cs="Arial" w:hint="default"/>
          <w:sz w:val="24"/>
          <w:szCs w:val="24"/>
        </w:rPr>
        <w:t>cia predviedla na policajné</w:t>
      </w:r>
      <w:r w:rsidRPr="00DA18F4">
        <w:rPr>
          <w:rFonts w:ascii="Arial" w:hAnsi="Arial" w:cs="Arial" w:hint="default"/>
          <w:sz w:val="24"/>
          <w:szCs w:val="24"/>
        </w:rPr>
        <w:t xml:space="preserve"> oddelenia a s </w:t>
      </w:r>
      <w:r w:rsidRPr="00DA18F4">
        <w:rPr>
          <w:rFonts w:ascii="Arial" w:hAnsi="Arial" w:cs="Arial" w:hint="default"/>
          <w:sz w:val="24"/>
          <w:szCs w:val="24"/>
        </w:rPr>
        <w:t>nevyvodení</w:t>
      </w:r>
      <w:r w:rsidRPr="00DA18F4">
        <w:rPr>
          <w:rFonts w:ascii="Arial" w:hAnsi="Arial" w:cs="Arial" w:hint="default"/>
          <w:sz w:val="24"/>
          <w:szCs w:val="24"/>
        </w:rPr>
        <w:t>m dô</w:t>
      </w:r>
      <w:r w:rsidRPr="00DA18F4">
        <w:rPr>
          <w:rFonts w:ascii="Arial" w:hAnsi="Arial" w:cs="Arial" w:hint="default"/>
          <w:sz w:val="24"/>
          <w:szCs w:val="24"/>
        </w:rPr>
        <w:t>sledkov za poruš</w:t>
      </w:r>
      <w:r w:rsidRPr="00DA18F4">
        <w:rPr>
          <w:rFonts w:ascii="Arial" w:hAnsi="Arial" w:cs="Arial" w:hint="default"/>
          <w:sz w:val="24"/>
          <w:szCs w:val="24"/>
        </w:rPr>
        <w:t>enie prá</w:t>
      </w:r>
      <w:r w:rsidRPr="00DA18F4">
        <w:rPr>
          <w:rFonts w:ascii="Arial" w:hAnsi="Arial" w:cs="Arial" w:hint="default"/>
          <w:sz w:val="24"/>
          <w:szCs w:val="24"/>
        </w:rPr>
        <w:t xml:space="preserve">va </w:t>
      </w:r>
      <w:r w:rsidR="00D23A7F">
        <w:rPr>
          <w:rFonts w:ascii="Arial" w:hAnsi="Arial" w:cs="Arial" w:hint="default"/>
          <w:sz w:val="24"/>
          <w:szCs w:val="24"/>
        </w:rPr>
        <w:t>ná</w:t>
      </w:r>
      <w:r w:rsidR="00D23A7F">
        <w:rPr>
          <w:rFonts w:ascii="Arial" w:hAnsi="Arial" w:cs="Arial" w:hint="default"/>
          <w:sz w:val="24"/>
          <w:szCs w:val="24"/>
        </w:rPr>
        <w:t>rodná</w:t>
      </w:r>
      <w:r w:rsidR="00D23A7F">
        <w:rPr>
          <w:rFonts w:ascii="Arial" w:hAnsi="Arial" w:cs="Arial" w:hint="default"/>
          <w:sz w:val="24"/>
          <w:szCs w:val="24"/>
        </w:rPr>
        <w:t xml:space="preserve"> rada</w:t>
      </w:r>
      <w:r w:rsidRPr="00DA18F4">
        <w:rPr>
          <w:rFonts w:ascii="Arial" w:hAnsi="Arial" w:cs="Arial"/>
          <w:sz w:val="24"/>
          <w:szCs w:val="24"/>
        </w:rPr>
        <w:t xml:space="preserve"> </w:t>
      </w:r>
    </w:p>
    <w:p w:rsidR="001419BF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D23A7F" w:rsidP="00F54D5E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D23A7F">
        <w:rPr>
          <w:rFonts w:ascii="Arial" w:hAnsi="Arial" w:cs="Arial"/>
          <w:sz w:val="24"/>
          <w:szCs w:val="24"/>
        </w:rPr>
        <w:t>v </w:t>
      </w:r>
      <w:r w:rsidRPr="00D23A7F">
        <w:rPr>
          <w:rFonts w:ascii="Arial" w:hAnsi="Arial" w:cs="Arial" w:hint="default"/>
          <w:sz w:val="24"/>
          <w:szCs w:val="24"/>
        </w:rPr>
        <w:t>bode C. odporuč</w:t>
      </w:r>
      <w:r w:rsidRPr="00D23A7F">
        <w:rPr>
          <w:rFonts w:ascii="Arial" w:hAnsi="Arial" w:cs="Arial" w:hint="default"/>
          <w:sz w:val="24"/>
          <w:szCs w:val="24"/>
        </w:rPr>
        <w:t>ila generá</w:t>
      </w:r>
      <w:r w:rsidRPr="00D23A7F">
        <w:rPr>
          <w:rFonts w:ascii="Arial" w:hAnsi="Arial" w:cs="Arial" w:hint="default"/>
          <w:sz w:val="24"/>
          <w:szCs w:val="24"/>
        </w:rPr>
        <w:t>lnemu prokurá</w:t>
      </w:r>
      <w:r w:rsidRPr="00D23A7F">
        <w:rPr>
          <w:rFonts w:ascii="Arial" w:hAnsi="Arial" w:cs="Arial" w:hint="default"/>
          <w:sz w:val="24"/>
          <w:szCs w:val="24"/>
        </w:rPr>
        <w:t>torovi zabezpeč</w:t>
      </w:r>
      <w:r w:rsidRPr="00D23A7F">
        <w:rPr>
          <w:rFonts w:ascii="Arial" w:hAnsi="Arial" w:cs="Arial" w:hint="default"/>
          <w:sz w:val="24"/>
          <w:szCs w:val="24"/>
        </w:rPr>
        <w:t>iť</w:t>
      </w:r>
      <w:r w:rsidRPr="00D23A7F">
        <w:rPr>
          <w:rFonts w:ascii="Arial" w:hAnsi="Arial" w:cs="Arial" w:hint="default"/>
          <w:sz w:val="24"/>
          <w:szCs w:val="24"/>
        </w:rPr>
        <w:t xml:space="preserve"> nezá</w:t>
      </w:r>
      <w:r w:rsidRPr="00D23A7F">
        <w:rPr>
          <w:rFonts w:ascii="Arial" w:hAnsi="Arial" w:cs="Arial" w:hint="default"/>
          <w:sz w:val="24"/>
          <w:szCs w:val="24"/>
        </w:rPr>
        <w:t>vislé</w:t>
      </w:r>
      <w:r w:rsidRPr="00D23A7F">
        <w:rPr>
          <w:rFonts w:ascii="Arial" w:hAnsi="Arial" w:cs="Arial" w:hint="default"/>
          <w:sz w:val="24"/>
          <w:szCs w:val="24"/>
        </w:rPr>
        <w:t xml:space="preserve"> a </w:t>
      </w:r>
      <w:r w:rsidRPr="00D23A7F">
        <w:rPr>
          <w:rFonts w:ascii="Arial" w:hAnsi="Arial" w:cs="Arial" w:hint="default"/>
          <w:sz w:val="24"/>
          <w:szCs w:val="24"/>
        </w:rPr>
        <w:t>objektí</w:t>
      </w:r>
      <w:r w:rsidRPr="00D23A7F">
        <w:rPr>
          <w:rFonts w:ascii="Arial" w:hAnsi="Arial" w:cs="Arial" w:hint="default"/>
          <w:sz w:val="24"/>
          <w:szCs w:val="24"/>
        </w:rPr>
        <w:t>vne vyš</w:t>
      </w:r>
      <w:r w:rsidRPr="00D23A7F">
        <w:rPr>
          <w:rFonts w:ascii="Arial" w:hAnsi="Arial" w:cs="Arial" w:hint="default"/>
          <w:sz w:val="24"/>
          <w:szCs w:val="24"/>
        </w:rPr>
        <w:t>etrenie policajné</w:t>
      </w:r>
      <w:r w:rsidRPr="00D23A7F">
        <w:rPr>
          <w:rFonts w:ascii="Arial" w:hAnsi="Arial" w:cs="Arial" w:hint="default"/>
          <w:sz w:val="24"/>
          <w:szCs w:val="24"/>
        </w:rPr>
        <w:t>ho zá</w:t>
      </w:r>
      <w:r w:rsidRPr="00D23A7F">
        <w:rPr>
          <w:rFonts w:ascii="Arial" w:hAnsi="Arial" w:cs="Arial" w:hint="default"/>
          <w:sz w:val="24"/>
          <w:szCs w:val="24"/>
        </w:rPr>
        <w:t>sahu vykonané</w:t>
      </w:r>
      <w:r w:rsidRPr="00D23A7F">
        <w:rPr>
          <w:rFonts w:ascii="Arial" w:hAnsi="Arial" w:cs="Arial" w:hint="default"/>
          <w:sz w:val="24"/>
          <w:szCs w:val="24"/>
        </w:rPr>
        <w:t>ho 19. jú</w:t>
      </w:r>
      <w:r w:rsidRPr="00D23A7F">
        <w:rPr>
          <w:rFonts w:ascii="Arial" w:hAnsi="Arial" w:cs="Arial" w:hint="default"/>
          <w:sz w:val="24"/>
          <w:szCs w:val="24"/>
        </w:rPr>
        <w:t>na 2013 v </w:t>
      </w:r>
      <w:r w:rsidRPr="00D23A7F">
        <w:rPr>
          <w:rFonts w:ascii="Arial" w:hAnsi="Arial" w:cs="Arial" w:hint="default"/>
          <w:sz w:val="24"/>
          <w:szCs w:val="24"/>
        </w:rPr>
        <w:t>ró</w:t>
      </w:r>
      <w:r w:rsidRPr="00D23A7F">
        <w:rPr>
          <w:rFonts w:ascii="Arial" w:hAnsi="Arial" w:cs="Arial" w:hint="default"/>
          <w:sz w:val="24"/>
          <w:szCs w:val="24"/>
        </w:rPr>
        <w:t>mskej osade v Moldave nad Bodvou</w:t>
      </w:r>
    </w:p>
    <w:p w:rsidR="001419BF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D20FE5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D20FE5">
        <w:rPr>
          <w:rFonts w:ascii="Arial" w:hAnsi="Arial" w:cs="Arial" w:hint="default"/>
          <w:sz w:val="24"/>
          <w:szCs w:val="24"/>
        </w:rPr>
        <w:t>Ú</w:t>
      </w:r>
      <w:r w:rsidRPr="00D20FE5">
        <w:rPr>
          <w:rFonts w:ascii="Arial" w:hAnsi="Arial" w:cs="Arial" w:hint="default"/>
          <w:sz w:val="24"/>
          <w:szCs w:val="24"/>
        </w:rPr>
        <w:t>loha je splnená</w:t>
      </w:r>
      <w:r w:rsidRPr="00D20FE5">
        <w:rPr>
          <w:rFonts w:ascii="Arial" w:hAnsi="Arial" w:cs="Arial" w:hint="default"/>
          <w:sz w:val="24"/>
          <w:szCs w:val="24"/>
        </w:rPr>
        <w:t>. V </w:t>
      </w:r>
      <w:r w:rsidRPr="00D20FE5">
        <w:rPr>
          <w:rFonts w:ascii="Arial" w:hAnsi="Arial" w:cs="Arial" w:hint="default"/>
          <w:sz w:val="24"/>
          <w:szCs w:val="24"/>
        </w:rPr>
        <w:t>predmetnej trestnej veci je zabezpeč</w:t>
      </w:r>
      <w:r w:rsidRPr="00D20FE5">
        <w:rPr>
          <w:rFonts w:ascii="Arial" w:hAnsi="Arial" w:cs="Arial" w:hint="default"/>
          <w:sz w:val="24"/>
          <w:szCs w:val="24"/>
        </w:rPr>
        <w:t>ené</w:t>
      </w:r>
      <w:r w:rsidRPr="00D20FE5">
        <w:rPr>
          <w:rFonts w:ascii="Arial" w:hAnsi="Arial" w:cs="Arial" w:hint="default"/>
          <w:sz w:val="24"/>
          <w:szCs w:val="24"/>
        </w:rPr>
        <w:t xml:space="preserve"> nezá</w:t>
      </w:r>
      <w:r w:rsidRPr="00D20FE5">
        <w:rPr>
          <w:rFonts w:ascii="Arial" w:hAnsi="Arial" w:cs="Arial" w:hint="default"/>
          <w:sz w:val="24"/>
          <w:szCs w:val="24"/>
        </w:rPr>
        <w:t>vislé</w:t>
      </w:r>
      <w:r w:rsidRPr="00D20FE5">
        <w:rPr>
          <w:rFonts w:ascii="Arial" w:hAnsi="Arial" w:cs="Arial" w:hint="default"/>
          <w:sz w:val="24"/>
          <w:szCs w:val="24"/>
        </w:rPr>
        <w:t xml:space="preserve"> vyš</w:t>
      </w:r>
      <w:r w:rsidRPr="00D20FE5">
        <w:rPr>
          <w:rFonts w:ascii="Arial" w:hAnsi="Arial" w:cs="Arial" w:hint="default"/>
          <w:sz w:val="24"/>
          <w:szCs w:val="24"/>
        </w:rPr>
        <w:t>etrovanie</w:t>
      </w:r>
      <w:r w:rsidRPr="00D20FE5">
        <w:rPr>
          <w:rFonts w:ascii="Arial" w:hAnsi="Arial" w:cs="Arial" w:hint="default"/>
          <w:sz w:val="24"/>
          <w:szCs w:val="24"/>
        </w:rPr>
        <w:t xml:space="preserve"> policajné</w:t>
      </w:r>
      <w:r w:rsidRPr="00D20FE5">
        <w:rPr>
          <w:rFonts w:ascii="Arial" w:hAnsi="Arial" w:cs="Arial" w:hint="default"/>
          <w:sz w:val="24"/>
          <w:szCs w:val="24"/>
        </w:rPr>
        <w:t>ho zá</w:t>
      </w:r>
      <w:r w:rsidRPr="00D20FE5">
        <w:rPr>
          <w:rFonts w:ascii="Arial" w:hAnsi="Arial" w:cs="Arial" w:hint="default"/>
          <w:sz w:val="24"/>
          <w:szCs w:val="24"/>
        </w:rPr>
        <w:t>sahu, ktoré</w:t>
      </w:r>
      <w:r w:rsidRPr="00D20FE5">
        <w:rPr>
          <w:rFonts w:ascii="Arial" w:hAnsi="Arial" w:cs="Arial" w:hint="default"/>
          <w:sz w:val="24"/>
          <w:szCs w:val="24"/>
        </w:rPr>
        <w:t xml:space="preserve"> nerealizuje vecne a </w:t>
      </w:r>
      <w:r w:rsidRPr="00D20FE5">
        <w:rPr>
          <w:rFonts w:ascii="Arial" w:hAnsi="Arial" w:cs="Arial" w:hint="default"/>
          <w:sz w:val="24"/>
          <w:szCs w:val="24"/>
        </w:rPr>
        <w:t>miestne prí</w:t>
      </w:r>
      <w:r w:rsidRPr="00D20FE5">
        <w:rPr>
          <w:rFonts w:ascii="Arial" w:hAnsi="Arial" w:cs="Arial" w:hint="default"/>
          <w:sz w:val="24"/>
          <w:szCs w:val="24"/>
        </w:rPr>
        <w:t>sluš</w:t>
      </w:r>
      <w:r w:rsidRPr="00D20FE5">
        <w:rPr>
          <w:rFonts w:ascii="Arial" w:hAnsi="Arial" w:cs="Arial" w:hint="default"/>
          <w:sz w:val="24"/>
          <w:szCs w:val="24"/>
        </w:rPr>
        <w:t>ný</w:t>
      </w:r>
      <w:r w:rsidRPr="00D20FE5">
        <w:rPr>
          <w:rFonts w:ascii="Arial" w:hAnsi="Arial" w:cs="Arial" w:hint="default"/>
          <w:sz w:val="24"/>
          <w:szCs w:val="24"/>
        </w:rPr>
        <w:t xml:space="preserve"> policajt, ale vyš</w:t>
      </w:r>
      <w:r w:rsidRPr="00D20FE5">
        <w:rPr>
          <w:rFonts w:ascii="Arial" w:hAnsi="Arial" w:cs="Arial" w:hint="default"/>
          <w:sz w:val="24"/>
          <w:szCs w:val="24"/>
        </w:rPr>
        <w:t>etrovateľ</w:t>
      </w:r>
      <w:r w:rsidRPr="00D20FE5">
        <w:rPr>
          <w:rFonts w:ascii="Arial" w:hAnsi="Arial" w:cs="Arial" w:hint="default"/>
          <w:sz w:val="24"/>
          <w:szCs w:val="24"/>
        </w:rPr>
        <w:t xml:space="preserve">  Ministerstva </w:t>
      </w:r>
      <w:r>
        <w:rPr>
          <w:rFonts w:ascii="Arial" w:hAnsi="Arial" w:cs="Arial" w:hint="default"/>
          <w:sz w:val="24"/>
          <w:szCs w:val="24"/>
        </w:rPr>
        <w:t>vnú</w:t>
      </w:r>
      <w:r>
        <w:rPr>
          <w:rFonts w:ascii="Arial" w:hAnsi="Arial" w:cs="Arial" w:hint="default"/>
          <w:sz w:val="24"/>
          <w:szCs w:val="24"/>
        </w:rPr>
        <w:t>tra Slovenskej republiky</w:t>
      </w:r>
      <w:r w:rsidR="00CF11F0">
        <w:rPr>
          <w:rFonts w:ascii="Arial" w:hAnsi="Arial" w:cs="Arial" w:hint="default"/>
          <w:sz w:val="24"/>
          <w:szCs w:val="24"/>
        </w:rPr>
        <w:t xml:space="preserve"> (ď</w:t>
      </w:r>
      <w:r w:rsidR="00CF11F0">
        <w:rPr>
          <w:rFonts w:ascii="Arial" w:hAnsi="Arial" w:cs="Arial" w:hint="default"/>
          <w:sz w:val="24"/>
          <w:szCs w:val="24"/>
        </w:rPr>
        <w:t>alej len „</w:t>
      </w:r>
      <w:r w:rsidR="00CF11F0">
        <w:rPr>
          <w:rFonts w:ascii="Arial" w:hAnsi="Arial" w:cs="Arial" w:hint="default"/>
          <w:sz w:val="24"/>
          <w:szCs w:val="24"/>
        </w:rPr>
        <w:t>ministerstvo vnú</w:t>
      </w:r>
      <w:r w:rsidR="00CF11F0">
        <w:rPr>
          <w:rFonts w:ascii="Arial" w:hAnsi="Arial" w:cs="Arial" w:hint="default"/>
          <w:sz w:val="24"/>
          <w:szCs w:val="24"/>
        </w:rPr>
        <w:t>tra“</w:t>
      </w:r>
      <w:r w:rsidR="00CF11F0">
        <w:rPr>
          <w:rFonts w:ascii="Arial" w:hAnsi="Arial" w:cs="Arial" w:hint="default"/>
          <w:sz w:val="24"/>
          <w:szCs w:val="24"/>
        </w:rPr>
        <w:t>)</w:t>
      </w:r>
      <w:r w:rsidRPr="00D20FE5">
        <w:rPr>
          <w:rFonts w:ascii="Arial" w:hAnsi="Arial" w:cs="Arial"/>
          <w:sz w:val="24"/>
          <w:szCs w:val="24"/>
        </w:rPr>
        <w:t>, Sekcie kontroly a </w:t>
      </w:r>
      <w:r w:rsidRPr="00D20FE5">
        <w:rPr>
          <w:rFonts w:ascii="Arial" w:hAnsi="Arial" w:cs="Arial" w:hint="default"/>
          <w:sz w:val="24"/>
          <w:szCs w:val="24"/>
        </w:rPr>
        <w:t>inš</w:t>
      </w:r>
      <w:r w:rsidRPr="00D20FE5">
        <w:rPr>
          <w:rFonts w:ascii="Arial" w:hAnsi="Arial" w:cs="Arial" w:hint="default"/>
          <w:sz w:val="24"/>
          <w:szCs w:val="24"/>
        </w:rPr>
        <w:t>pekč</w:t>
      </w:r>
      <w:r w:rsidRPr="00D20FE5">
        <w:rPr>
          <w:rFonts w:ascii="Arial" w:hAnsi="Arial" w:cs="Arial" w:hint="default"/>
          <w:sz w:val="24"/>
          <w:szCs w:val="24"/>
        </w:rPr>
        <w:t>nej služ</w:t>
      </w:r>
      <w:r w:rsidRPr="00D20FE5">
        <w:rPr>
          <w:rFonts w:ascii="Arial" w:hAnsi="Arial" w:cs="Arial" w:hint="default"/>
          <w:sz w:val="24"/>
          <w:szCs w:val="24"/>
        </w:rPr>
        <w:t>by, Ú</w:t>
      </w:r>
      <w:r w:rsidRPr="00D20FE5">
        <w:rPr>
          <w:rFonts w:ascii="Arial" w:hAnsi="Arial" w:cs="Arial" w:hint="default"/>
          <w:sz w:val="24"/>
          <w:szCs w:val="24"/>
        </w:rPr>
        <w:t>radu inš</w:t>
      </w:r>
      <w:r w:rsidRPr="00D20FE5">
        <w:rPr>
          <w:rFonts w:ascii="Arial" w:hAnsi="Arial" w:cs="Arial" w:hint="default"/>
          <w:sz w:val="24"/>
          <w:szCs w:val="24"/>
        </w:rPr>
        <w:t>pekč</w:t>
      </w:r>
      <w:r w:rsidRPr="00D20FE5">
        <w:rPr>
          <w:rFonts w:ascii="Arial" w:hAnsi="Arial" w:cs="Arial" w:hint="default"/>
          <w:sz w:val="24"/>
          <w:szCs w:val="24"/>
        </w:rPr>
        <w:t>nej služ</w:t>
      </w:r>
      <w:r w:rsidRPr="00D20FE5">
        <w:rPr>
          <w:rFonts w:ascii="Arial" w:hAnsi="Arial" w:cs="Arial" w:hint="default"/>
          <w:sz w:val="24"/>
          <w:szCs w:val="24"/>
        </w:rPr>
        <w:t>by, Odboru inš</w:t>
      </w:r>
      <w:r w:rsidRPr="00D20FE5">
        <w:rPr>
          <w:rFonts w:ascii="Arial" w:hAnsi="Arial" w:cs="Arial" w:hint="default"/>
          <w:sz w:val="24"/>
          <w:szCs w:val="24"/>
        </w:rPr>
        <w:t>pekč</w:t>
      </w:r>
      <w:r w:rsidRPr="00D20FE5">
        <w:rPr>
          <w:rFonts w:ascii="Arial" w:hAnsi="Arial" w:cs="Arial" w:hint="default"/>
          <w:sz w:val="24"/>
          <w:szCs w:val="24"/>
        </w:rPr>
        <w:t>nej služ</w:t>
      </w:r>
      <w:r w:rsidRPr="00D20FE5">
        <w:rPr>
          <w:rFonts w:ascii="Arial" w:hAnsi="Arial" w:cs="Arial" w:hint="default"/>
          <w:sz w:val="24"/>
          <w:szCs w:val="24"/>
        </w:rPr>
        <w:t xml:space="preserve">by </w:t>
      </w:r>
      <w:r w:rsidRPr="00D20FE5">
        <w:rPr>
          <w:rFonts w:ascii="Arial" w:hAnsi="Arial" w:cs="Arial" w:hint="default"/>
          <w:sz w:val="24"/>
          <w:szCs w:val="24"/>
        </w:rPr>
        <w:t>stred Banská</w:t>
      </w:r>
      <w:r w:rsidRPr="00D20FE5">
        <w:rPr>
          <w:rFonts w:ascii="Arial" w:hAnsi="Arial" w:cs="Arial" w:hint="default"/>
          <w:sz w:val="24"/>
          <w:szCs w:val="24"/>
        </w:rPr>
        <w:t xml:space="preserve"> Bystrica.</w:t>
      </w:r>
    </w:p>
    <w:p w:rsidR="001419BF" w:rsidRPr="00D20FE5" w:rsidP="00914253">
      <w:pPr>
        <w:bidi w:val="0"/>
        <w:spacing w:line="240" w:lineRule="auto"/>
        <w:ind w:right="72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D20FE5">
        <w:rPr>
          <w:rFonts w:ascii="Arial" w:hAnsi="Arial" w:cs="Arial"/>
          <w:sz w:val="24"/>
          <w:szCs w:val="24"/>
        </w:rPr>
        <w:tab/>
      </w:r>
      <w:r w:rsidRPr="00D20FE5">
        <w:rPr>
          <w:rFonts w:ascii="Arial" w:hAnsi="Arial" w:cs="Arial" w:hint="default"/>
          <w:sz w:val="24"/>
          <w:szCs w:val="24"/>
        </w:rPr>
        <w:t>Vo veci bolo zač</w:t>
      </w:r>
      <w:r w:rsidRPr="00D20FE5">
        <w:rPr>
          <w:rFonts w:ascii="Arial" w:hAnsi="Arial" w:cs="Arial" w:hint="default"/>
          <w:sz w:val="24"/>
          <w:szCs w:val="24"/>
        </w:rPr>
        <w:t>até</w:t>
      </w:r>
      <w:r w:rsidRPr="00D20FE5">
        <w:rPr>
          <w:rFonts w:ascii="Arial" w:hAnsi="Arial" w:cs="Arial" w:hint="default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sz w:val="24"/>
          <w:szCs w:val="24"/>
        </w:rPr>
        <w:t xml:space="preserve"> stí</w:t>
      </w:r>
      <w:r w:rsidRPr="00D20FE5">
        <w:rPr>
          <w:rFonts w:ascii="Arial" w:hAnsi="Arial" w:cs="Arial" w:hint="default"/>
          <w:sz w:val="24"/>
          <w:szCs w:val="24"/>
        </w:rPr>
        <w:t>hanie dň</w:t>
      </w:r>
      <w:r w:rsidRPr="00D20FE5">
        <w:rPr>
          <w:rFonts w:ascii="Arial" w:hAnsi="Arial" w:cs="Arial" w:hint="default"/>
          <w:sz w:val="24"/>
          <w:szCs w:val="24"/>
        </w:rPr>
        <w:t>a 20. januá</w:t>
      </w:r>
      <w:r w:rsidRPr="00D20FE5">
        <w:rPr>
          <w:rFonts w:ascii="Arial" w:hAnsi="Arial" w:cs="Arial" w:hint="default"/>
          <w:sz w:val="24"/>
          <w:szCs w:val="24"/>
        </w:rPr>
        <w:t xml:space="preserve">ra </w:t>
      </w:r>
      <w:smartTag w:uri="urn:schemas-microsoft-com:office:smarttags" w:element="metricconverter">
        <w:smartTagPr>
          <w:attr w:name="ProductID" w:val="2014, a"/>
        </w:smartTagPr>
        <w:r w:rsidRPr="00D20FE5">
          <w:rPr>
            <w:rFonts w:ascii="Arial" w:hAnsi="Arial" w:cs="Arial" w:hint="default"/>
            <w:sz w:val="24"/>
            <w:szCs w:val="24"/>
          </w:rPr>
          <w:t>2014, a</w:t>
        </w:r>
      </w:smartTag>
      <w:r w:rsidRPr="00D20FE5">
        <w:rPr>
          <w:rFonts w:ascii="Arial" w:hAnsi="Arial" w:cs="Arial" w:hint="default"/>
          <w:sz w:val="24"/>
          <w:szCs w:val="24"/>
        </w:rPr>
        <w:t xml:space="preserve"> to pre </w:t>
      </w:r>
      <w:r w:rsidRPr="00D20FE5">
        <w:rPr>
          <w:rFonts w:ascii="Arial" w:hAnsi="Arial" w:cs="Arial" w:hint="default"/>
          <w:color w:val="000000"/>
          <w:sz w:val="24"/>
          <w:szCs w:val="24"/>
        </w:rPr>
        <w:t>zloč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in 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zneuží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vania prá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vomoci verejné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ho č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initeľ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a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podľ</w:t>
      </w:r>
      <w:r>
        <w:rPr>
          <w:rFonts w:ascii="Arial" w:hAnsi="Arial" w:cs="Arial" w:hint="default"/>
          <w:color w:val="000000"/>
          <w:sz w:val="24"/>
          <w:szCs w:val="24"/>
        </w:rPr>
        <w:t>a §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326 ods. 1 pí</w:t>
      </w:r>
      <w:r>
        <w:rPr>
          <w:rFonts w:ascii="Arial" w:hAnsi="Arial" w:cs="Arial" w:hint="default"/>
          <w:color w:val="000000"/>
          <w:sz w:val="24"/>
          <w:szCs w:val="24"/>
        </w:rPr>
        <w:t>sm. a)</w:t>
      </w:r>
      <w:r w:rsidRPr="00D20FE5">
        <w:rPr>
          <w:rFonts w:ascii="Arial" w:hAnsi="Arial" w:cs="Arial" w:hint="default"/>
          <w:color w:val="000000"/>
          <w:sz w:val="24"/>
          <w:szCs w:val="24"/>
        </w:rPr>
        <w:t>, ods. 2 pí</w:t>
      </w:r>
      <w:r w:rsidRPr="00D20FE5">
        <w:rPr>
          <w:rFonts w:ascii="Arial" w:hAnsi="Arial" w:cs="Arial" w:hint="default"/>
          <w:color w:val="000000"/>
          <w:sz w:val="24"/>
          <w:szCs w:val="24"/>
        </w:rPr>
        <w:t>sm. a</w:t>
      </w:r>
      <w:r>
        <w:rPr>
          <w:rFonts w:ascii="Arial" w:hAnsi="Arial" w:cs="Arial" w:hint="default"/>
          <w:color w:val="000000"/>
          <w:sz w:val="24"/>
          <w:szCs w:val="24"/>
        </w:rPr>
        <w:t>), pí</w:t>
      </w:r>
      <w:r>
        <w:rPr>
          <w:rFonts w:ascii="Arial" w:hAnsi="Arial" w:cs="Arial" w:hint="default"/>
          <w:color w:val="000000"/>
          <w:sz w:val="24"/>
          <w:szCs w:val="24"/>
        </w:rPr>
        <w:t>sm. c)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</w:t>
      </w:r>
      <w:r>
        <w:rPr>
          <w:rFonts w:ascii="Arial" w:hAnsi="Arial" w:cs="Arial" w:hint="default"/>
          <w:color w:val="000000"/>
          <w:sz w:val="24"/>
          <w:szCs w:val="24"/>
        </w:rPr>
        <w:t>ona s poukazom na §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138 pí</w:t>
      </w:r>
      <w:r>
        <w:rPr>
          <w:rFonts w:ascii="Arial" w:hAnsi="Arial" w:cs="Arial" w:hint="default"/>
          <w:color w:val="000000"/>
          <w:sz w:val="24"/>
          <w:szCs w:val="24"/>
        </w:rPr>
        <w:t>sm. h)</w:t>
      </w:r>
      <w:r w:rsidRPr="00D20FE5">
        <w:rPr>
          <w:rFonts w:ascii="Arial" w:hAnsi="Arial" w:cs="Arial"/>
          <w:color w:val="000000"/>
          <w:sz w:val="24"/>
          <w:szCs w:val="24"/>
        </w:rPr>
        <w:t xml:space="preserve"> T</w:t>
      </w:r>
      <w:r w:rsidR="00522356">
        <w:rPr>
          <w:rFonts w:ascii="Arial" w:hAnsi="Arial" w:cs="Arial" w:hint="default"/>
          <w:color w:val="000000"/>
          <w:sz w:val="24"/>
          <w:szCs w:val="24"/>
        </w:rPr>
        <w:t>restné</w:t>
      </w:r>
      <w:r w:rsidR="00522356">
        <w:rPr>
          <w:rFonts w:ascii="Arial" w:hAnsi="Arial" w:cs="Arial" w:hint="default"/>
          <w:color w:val="000000"/>
          <w:sz w:val="24"/>
          <w:szCs w:val="24"/>
        </w:rPr>
        <w:t>ho zá</w:t>
      </w:r>
      <w:r w:rsidR="00522356">
        <w:rPr>
          <w:rFonts w:ascii="Arial" w:hAnsi="Arial" w:cs="Arial" w:hint="default"/>
          <w:color w:val="000000"/>
          <w:sz w:val="24"/>
          <w:szCs w:val="24"/>
        </w:rPr>
        <w:t>ko</w:t>
      </w:r>
      <w:r w:rsidR="00522356">
        <w:rPr>
          <w:rFonts w:ascii="Arial" w:hAnsi="Arial" w:cs="Arial" w:hint="default"/>
          <w:color w:val="000000"/>
          <w:sz w:val="24"/>
          <w:szCs w:val="24"/>
        </w:rPr>
        <w:t>na a </w:t>
      </w:r>
      <w:r w:rsidR="00522356">
        <w:rPr>
          <w:rFonts w:ascii="Arial" w:hAnsi="Arial" w:cs="Arial" w:hint="default"/>
          <w:color w:val="000000"/>
          <w:sz w:val="24"/>
          <w:szCs w:val="24"/>
        </w:rPr>
        <w:t>§ </w:t>
      </w:r>
      <w:r>
        <w:rPr>
          <w:rFonts w:ascii="Arial" w:hAnsi="Arial" w:cs="Arial" w:hint="default"/>
          <w:color w:val="000000"/>
          <w:sz w:val="24"/>
          <w:szCs w:val="24"/>
        </w:rPr>
        <w:t>140 pí</w:t>
      </w:r>
      <w:r>
        <w:rPr>
          <w:rFonts w:ascii="Arial" w:hAnsi="Arial" w:cs="Arial" w:hint="default"/>
          <w:color w:val="000000"/>
          <w:sz w:val="24"/>
          <w:szCs w:val="24"/>
        </w:rPr>
        <w:t>sm. b)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kona, preč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in 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zneuží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vania prá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vomoci verejné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ho č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initeľ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a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podľ</w:t>
      </w:r>
      <w:r w:rsidRPr="00D20FE5">
        <w:rPr>
          <w:rFonts w:ascii="Arial" w:hAnsi="Arial" w:cs="Arial" w:hint="default"/>
          <w:color w:val="000000"/>
          <w:sz w:val="24"/>
          <w:szCs w:val="24"/>
        </w:rPr>
        <w:t>a §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326 od</w:t>
      </w:r>
      <w:r>
        <w:rPr>
          <w:rFonts w:ascii="Arial" w:hAnsi="Arial" w:cs="Arial" w:hint="default"/>
          <w:color w:val="000000"/>
          <w:sz w:val="24"/>
          <w:szCs w:val="24"/>
        </w:rPr>
        <w:t>s. 1 pí</w:t>
      </w:r>
      <w:r>
        <w:rPr>
          <w:rFonts w:ascii="Arial" w:hAnsi="Arial" w:cs="Arial" w:hint="default"/>
          <w:color w:val="000000"/>
          <w:sz w:val="24"/>
          <w:szCs w:val="24"/>
        </w:rPr>
        <w:t>sm. a)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kona, preč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in 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poruš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ovania domovej slobody</w:t>
      </w:r>
      <w:r w:rsidRPr="00D20FE5">
        <w:rPr>
          <w:rFonts w:ascii="Arial" w:hAnsi="Arial" w:cs="Arial"/>
          <w:color w:val="000000"/>
          <w:sz w:val="24"/>
          <w:szCs w:val="24"/>
        </w:rPr>
        <w:t xml:space="preserve"> pod</w:t>
      </w:r>
      <w:r>
        <w:rPr>
          <w:rFonts w:ascii="Arial" w:hAnsi="Arial" w:cs="Arial" w:hint="default"/>
          <w:color w:val="000000"/>
          <w:sz w:val="24"/>
          <w:szCs w:val="24"/>
        </w:rPr>
        <w:t>ľ</w:t>
      </w:r>
      <w:r>
        <w:rPr>
          <w:rFonts w:ascii="Arial" w:hAnsi="Arial" w:cs="Arial" w:hint="default"/>
          <w:color w:val="000000"/>
          <w:sz w:val="24"/>
          <w:szCs w:val="24"/>
        </w:rPr>
        <w:t>a §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194 ods. 1, ods. 2 pí</w:t>
      </w:r>
      <w:r>
        <w:rPr>
          <w:rFonts w:ascii="Arial" w:hAnsi="Arial" w:cs="Arial" w:hint="default"/>
          <w:color w:val="000000"/>
          <w:sz w:val="24"/>
          <w:szCs w:val="24"/>
        </w:rPr>
        <w:t>sm. b)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kona, preč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in 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ublíž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enia na zdraví</w:t>
      </w:r>
      <w:r w:rsidRPr="00D20FE5">
        <w:rPr>
          <w:rFonts w:ascii="Arial" w:hAnsi="Arial" w:cs="Arial"/>
          <w:color w:val="000000"/>
          <w:sz w:val="24"/>
          <w:szCs w:val="24"/>
        </w:rPr>
        <w:t xml:space="preserve"> pod</w:t>
      </w:r>
      <w:r>
        <w:rPr>
          <w:rFonts w:ascii="Arial" w:hAnsi="Arial" w:cs="Arial" w:hint="default"/>
          <w:color w:val="000000"/>
          <w:sz w:val="24"/>
          <w:szCs w:val="24"/>
        </w:rPr>
        <w:t>ľ</w:t>
      </w:r>
      <w:r>
        <w:rPr>
          <w:rFonts w:ascii="Arial" w:hAnsi="Arial" w:cs="Arial" w:hint="default"/>
          <w:color w:val="000000"/>
          <w:sz w:val="24"/>
          <w:szCs w:val="24"/>
        </w:rPr>
        <w:t>a §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</w:t>
      </w:r>
      <w:r>
        <w:rPr>
          <w:rFonts w:ascii="Arial" w:hAnsi="Arial" w:cs="Arial" w:hint="default"/>
          <w:color w:val="000000"/>
          <w:sz w:val="24"/>
          <w:szCs w:val="24"/>
        </w:rPr>
        <w:t>156 ods. 1, ods. 2 pí</w:t>
      </w:r>
      <w:r>
        <w:rPr>
          <w:rFonts w:ascii="Arial" w:hAnsi="Arial" w:cs="Arial" w:hint="default"/>
          <w:color w:val="000000"/>
          <w:sz w:val="24"/>
          <w:szCs w:val="24"/>
        </w:rPr>
        <w:t>sm. a)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 spá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chané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s p</w:t>
      </w:r>
      <w:r w:rsidR="00522356">
        <w:rPr>
          <w:rFonts w:ascii="Arial" w:hAnsi="Arial" w:cs="Arial" w:hint="default"/>
          <w:color w:val="000000"/>
          <w:sz w:val="24"/>
          <w:szCs w:val="24"/>
        </w:rPr>
        <w:t>oukazom na § </w:t>
      </w:r>
      <w:r>
        <w:rPr>
          <w:rFonts w:ascii="Arial" w:hAnsi="Arial" w:cs="Arial" w:hint="default"/>
          <w:color w:val="000000"/>
          <w:sz w:val="24"/>
          <w:szCs w:val="24"/>
        </w:rPr>
        <w:t>139 ods. 1 pí</w:t>
      </w:r>
      <w:r>
        <w:rPr>
          <w:rFonts w:ascii="Arial" w:hAnsi="Arial" w:cs="Arial" w:hint="default"/>
          <w:color w:val="000000"/>
          <w:sz w:val="24"/>
          <w:szCs w:val="24"/>
        </w:rPr>
        <w:t>sm. a)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 a zloč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in 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muč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enia a iné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ho neľ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udské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ho alebo kruté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ho zaobchá</w:t>
      </w:r>
      <w:r w:rsidRPr="00D20FE5">
        <w:rPr>
          <w:rFonts w:ascii="Arial" w:hAnsi="Arial" w:cs="Arial" w:hint="default"/>
          <w:iCs/>
          <w:color w:val="000000"/>
          <w:sz w:val="24"/>
          <w:szCs w:val="24"/>
        </w:rPr>
        <w:t>dzania</w:t>
      </w:r>
      <w:r w:rsidRPr="00D20FE5">
        <w:rPr>
          <w:rFonts w:ascii="Arial" w:hAnsi="Arial" w:cs="Arial"/>
          <w:color w:val="000000"/>
          <w:sz w:val="24"/>
          <w:szCs w:val="24"/>
        </w:rPr>
        <w:t xml:space="preserve"> pod</w:t>
      </w:r>
      <w:r>
        <w:rPr>
          <w:rFonts w:ascii="Arial" w:hAnsi="Arial" w:cs="Arial" w:hint="default"/>
          <w:color w:val="000000"/>
          <w:sz w:val="24"/>
          <w:szCs w:val="24"/>
        </w:rPr>
        <w:t>ľ</w:t>
      </w:r>
      <w:r>
        <w:rPr>
          <w:rFonts w:ascii="Arial" w:hAnsi="Arial" w:cs="Arial" w:hint="default"/>
          <w:color w:val="000000"/>
          <w:sz w:val="24"/>
          <w:szCs w:val="24"/>
        </w:rPr>
        <w:t>a §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420 ods. 1, ods. 2 pí</w:t>
      </w:r>
      <w:r>
        <w:rPr>
          <w:rFonts w:ascii="Arial" w:hAnsi="Arial" w:cs="Arial" w:hint="default"/>
          <w:color w:val="000000"/>
          <w:sz w:val="24"/>
          <w:szCs w:val="24"/>
        </w:rPr>
        <w:t>sm. e)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ho zá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kona. Trestné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stí</w:t>
      </w:r>
      <w:r w:rsidRPr="00D20FE5">
        <w:rPr>
          <w:rFonts w:ascii="Arial" w:hAnsi="Arial" w:cs="Arial" w:hint="default"/>
          <w:color w:val="000000"/>
          <w:sz w:val="24"/>
          <w:szCs w:val="24"/>
        </w:rPr>
        <w:t>hanie je vedené</w:t>
      </w:r>
      <w:r w:rsidRPr="00D20FE5">
        <w:rPr>
          <w:rFonts w:ascii="Arial" w:hAnsi="Arial" w:cs="Arial" w:hint="default"/>
          <w:color w:val="000000"/>
          <w:sz w:val="24"/>
          <w:szCs w:val="24"/>
        </w:rPr>
        <w:t xml:space="preserve"> pr</w:t>
      </w:r>
      <w:r w:rsidRPr="00D20FE5">
        <w:rPr>
          <w:rFonts w:ascii="Arial" w:hAnsi="Arial" w:cs="Arial" w:hint="default"/>
          <w:color w:val="000000"/>
          <w:sz w:val="24"/>
          <w:szCs w:val="24"/>
        </w:rPr>
        <w:t>e š</w:t>
      </w:r>
      <w:r w:rsidRPr="00D20FE5">
        <w:rPr>
          <w:rFonts w:ascii="Arial" w:hAnsi="Arial" w:cs="Arial" w:hint="default"/>
          <w:color w:val="000000"/>
          <w:sz w:val="24"/>
          <w:szCs w:val="24"/>
        </w:rPr>
        <w:t>tyri skutky.</w:t>
      </w:r>
    </w:p>
    <w:p w:rsidR="001419BF" w:rsidRPr="00D20FE5" w:rsidP="00914253">
      <w:pPr>
        <w:pStyle w:val="NormalWeb"/>
        <w:bidi w:val="0"/>
        <w:jc w:val="both"/>
        <w:rPr>
          <w:rFonts w:ascii="Arial" w:hAnsi="Arial" w:cs="Arial"/>
        </w:rPr>
      </w:pPr>
      <w:r w:rsidRPr="00D20FE5">
        <w:rPr>
          <w:rFonts w:ascii="Arial" w:hAnsi="Arial" w:cs="Arial"/>
        </w:rPr>
        <w:t xml:space="preserve">         </w:t>
      </w:r>
      <w:r w:rsidR="00F16E60">
        <w:rPr>
          <w:rFonts w:ascii="Arial" w:hAnsi="Arial" w:cs="Arial"/>
        </w:rPr>
        <w:t xml:space="preserve"> </w:t>
      </w:r>
      <w:r w:rsidR="00683669">
        <w:rPr>
          <w:rFonts w:ascii="Arial" w:hAnsi="Arial" w:cs="Arial"/>
        </w:rPr>
        <w:t xml:space="preserve"> </w:t>
      </w:r>
      <w:r w:rsidRPr="00D20FE5">
        <w:rPr>
          <w:rFonts w:ascii="Arial" w:hAnsi="Arial" w:cs="Arial" w:hint="default"/>
        </w:rPr>
        <w:t>Pre posilnenie nezá</w:t>
      </w:r>
      <w:r w:rsidRPr="00D20FE5">
        <w:rPr>
          <w:rFonts w:ascii="Arial" w:hAnsi="Arial" w:cs="Arial" w:hint="default"/>
        </w:rPr>
        <w:t>vislosti vyš</w:t>
      </w:r>
      <w:r w:rsidRPr="00D20FE5">
        <w:rPr>
          <w:rFonts w:ascii="Arial" w:hAnsi="Arial" w:cs="Arial" w:hint="default"/>
        </w:rPr>
        <w:t>etrovania generá</w:t>
      </w:r>
      <w:r w:rsidRPr="00D20FE5">
        <w:rPr>
          <w:rFonts w:ascii="Arial" w:hAnsi="Arial" w:cs="Arial" w:hint="default"/>
        </w:rPr>
        <w:t>lny prokurá</w:t>
      </w:r>
      <w:r w:rsidRPr="00D20FE5">
        <w:rPr>
          <w:rFonts w:ascii="Arial" w:hAnsi="Arial" w:cs="Arial" w:hint="default"/>
        </w:rPr>
        <w:t>tor poveril vykoná</w:t>
      </w:r>
      <w:r w:rsidRPr="00D20FE5">
        <w:rPr>
          <w:rFonts w:ascii="Arial" w:hAnsi="Arial" w:cs="Arial" w:hint="default"/>
        </w:rPr>
        <w:t>vaní</w:t>
      </w:r>
      <w:r w:rsidRPr="00D20FE5">
        <w:rPr>
          <w:rFonts w:ascii="Arial" w:hAnsi="Arial" w:cs="Arial" w:hint="default"/>
        </w:rPr>
        <w:t>m dozoru nad dodrž</w:t>
      </w:r>
      <w:r w:rsidRPr="00D20FE5">
        <w:rPr>
          <w:rFonts w:ascii="Arial" w:hAnsi="Arial" w:cs="Arial" w:hint="default"/>
        </w:rPr>
        <w:t>iavaní</w:t>
      </w:r>
      <w:r w:rsidRPr="00D20FE5">
        <w:rPr>
          <w:rFonts w:ascii="Arial" w:hAnsi="Arial" w:cs="Arial" w:hint="default"/>
        </w:rPr>
        <w:t>m zá</w:t>
      </w:r>
      <w:r w:rsidRPr="00D20FE5">
        <w:rPr>
          <w:rFonts w:ascii="Arial" w:hAnsi="Arial" w:cs="Arial" w:hint="default"/>
        </w:rPr>
        <w:t>konnosti v </w:t>
      </w:r>
      <w:r w:rsidRPr="00D20FE5">
        <w:rPr>
          <w:rFonts w:ascii="Arial" w:hAnsi="Arial" w:cs="Arial" w:hint="default"/>
        </w:rPr>
        <w:t>prí</w:t>
      </w:r>
      <w:r w:rsidRPr="00D20FE5">
        <w:rPr>
          <w:rFonts w:ascii="Arial" w:hAnsi="Arial" w:cs="Arial" w:hint="default"/>
        </w:rPr>
        <w:t>pravnom konaní</w:t>
      </w:r>
      <w:r w:rsidRPr="00D20FE5">
        <w:rPr>
          <w:rFonts w:ascii="Arial" w:hAnsi="Arial" w:cs="Arial" w:hint="default"/>
        </w:rPr>
        <w:t xml:space="preserve"> v </w:t>
      </w:r>
      <w:r w:rsidRPr="00D20FE5">
        <w:rPr>
          <w:rFonts w:ascii="Arial" w:hAnsi="Arial" w:cs="Arial" w:hint="default"/>
        </w:rPr>
        <w:t>predmetnej trestnej veci krajské</w:t>
      </w:r>
      <w:r w:rsidRPr="00D20FE5">
        <w:rPr>
          <w:rFonts w:ascii="Arial" w:hAnsi="Arial" w:cs="Arial" w:hint="default"/>
        </w:rPr>
        <w:t>ho prokurá</w:t>
      </w:r>
      <w:r w:rsidRPr="00D20FE5">
        <w:rPr>
          <w:rFonts w:ascii="Arial" w:hAnsi="Arial" w:cs="Arial" w:hint="default"/>
        </w:rPr>
        <w:t xml:space="preserve">tora </w:t>
      </w:r>
      <w:r>
        <w:rPr>
          <w:rFonts w:ascii="Arial" w:hAnsi="Arial" w:cs="Arial"/>
        </w:rPr>
        <w:t>v</w:t>
      </w:r>
      <w:r w:rsidRPr="00D20FE5">
        <w:rPr>
          <w:rFonts w:ascii="Arial" w:hAnsi="Arial" w:cs="Arial" w:hint="default"/>
        </w:rPr>
        <w:t xml:space="preserve"> Preš</w:t>
      </w:r>
      <w:r w:rsidRPr="00D20FE5">
        <w:rPr>
          <w:rFonts w:ascii="Arial" w:hAnsi="Arial" w:cs="Arial" w:hint="default"/>
        </w:rPr>
        <w:t>ov</w:t>
      </w:r>
      <w:r>
        <w:rPr>
          <w:rFonts w:ascii="Arial" w:hAnsi="Arial" w:cs="Arial"/>
        </w:rPr>
        <w:t>e</w:t>
      </w:r>
      <w:r w:rsidRPr="00D20FE5">
        <w:rPr>
          <w:rFonts w:ascii="Arial" w:hAnsi="Arial" w:cs="Arial"/>
        </w:rPr>
        <w:t xml:space="preserve"> a </w:t>
      </w:r>
      <w:r w:rsidRPr="00D20FE5">
        <w:rPr>
          <w:rFonts w:ascii="Arial" w:hAnsi="Arial" w:cs="Arial" w:hint="default"/>
        </w:rPr>
        <w:t>ní</w:t>
      </w:r>
      <w:r w:rsidRPr="00D20FE5">
        <w:rPr>
          <w:rFonts w:ascii="Arial" w:hAnsi="Arial" w:cs="Arial" w:hint="default"/>
        </w:rPr>
        <w:t>m poverený</w:t>
      </w:r>
      <w:r w:rsidRPr="00D20FE5">
        <w:rPr>
          <w:rFonts w:ascii="Arial" w:hAnsi="Arial" w:cs="Arial" w:hint="default"/>
        </w:rPr>
        <w:t>ch prokurá</w:t>
      </w:r>
      <w:r w:rsidRPr="00D20FE5">
        <w:rPr>
          <w:rFonts w:ascii="Arial" w:hAnsi="Arial" w:cs="Arial" w:hint="default"/>
        </w:rPr>
        <w:t>torov Kra</w:t>
      </w:r>
      <w:r w:rsidRPr="00D20FE5">
        <w:rPr>
          <w:rFonts w:ascii="Arial" w:hAnsi="Arial" w:cs="Arial" w:hint="default"/>
        </w:rPr>
        <w:t>jskej prokuratú</w:t>
      </w:r>
      <w:r w:rsidRPr="00D20FE5">
        <w:rPr>
          <w:rFonts w:ascii="Arial" w:hAnsi="Arial" w:cs="Arial" w:hint="default"/>
        </w:rPr>
        <w:t xml:space="preserve">ry </w:t>
      </w:r>
      <w:r w:rsidR="00522356">
        <w:rPr>
          <w:rFonts w:ascii="Arial" w:hAnsi="Arial" w:cs="Arial"/>
        </w:rPr>
        <w:t xml:space="preserve">v </w:t>
      </w:r>
      <w:r w:rsidRPr="00D20FE5">
        <w:rPr>
          <w:rFonts w:ascii="Arial" w:hAnsi="Arial" w:cs="Arial" w:hint="default"/>
        </w:rPr>
        <w:t>Preš</w:t>
      </w:r>
      <w:r w:rsidRPr="00D20FE5">
        <w:rPr>
          <w:rFonts w:ascii="Arial" w:hAnsi="Arial" w:cs="Arial" w:hint="default"/>
        </w:rPr>
        <w:t>ov</w:t>
      </w:r>
      <w:r w:rsidR="00522356">
        <w:rPr>
          <w:rFonts w:ascii="Arial" w:hAnsi="Arial" w:cs="Arial"/>
        </w:rPr>
        <w:t>e</w:t>
      </w:r>
      <w:r w:rsidRPr="00D20FE5">
        <w:rPr>
          <w:rFonts w:ascii="Arial" w:hAnsi="Arial" w:cs="Arial"/>
        </w:rPr>
        <w:t>.</w:t>
      </w:r>
    </w:p>
    <w:p w:rsidR="001419BF" w:rsidRPr="00DA18F4" w:rsidP="00F54D5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DA18F4">
        <w:rPr>
          <w:rFonts w:ascii="Arial" w:hAnsi="Arial" w:cs="Arial" w:hint="default"/>
          <w:sz w:val="24"/>
          <w:szCs w:val="24"/>
        </w:rPr>
        <w:t>Uznesení</w:t>
      </w:r>
      <w:r w:rsidRPr="00DA18F4">
        <w:rPr>
          <w:rFonts w:ascii="Arial" w:hAnsi="Arial" w:cs="Arial" w:hint="default"/>
          <w:sz w:val="24"/>
          <w:szCs w:val="24"/>
        </w:rPr>
        <w:t>m č</w:t>
      </w:r>
      <w:r w:rsidRPr="00DA18F4">
        <w:rPr>
          <w:rFonts w:ascii="Arial" w:hAnsi="Arial" w:cs="Arial" w:hint="default"/>
          <w:sz w:val="24"/>
          <w:szCs w:val="24"/>
        </w:rPr>
        <w:t>. 385 zo 4. februá</w:t>
      </w:r>
      <w:r w:rsidRPr="00DA18F4">
        <w:rPr>
          <w:rFonts w:ascii="Arial" w:hAnsi="Arial" w:cs="Arial" w:hint="default"/>
          <w:sz w:val="24"/>
          <w:szCs w:val="24"/>
        </w:rPr>
        <w:t>ra 2014  k </w:t>
      </w:r>
      <w:r w:rsidRPr="00DA18F4">
        <w:rPr>
          <w:rFonts w:ascii="Arial" w:hAnsi="Arial" w:cs="Arial" w:hint="default"/>
          <w:sz w:val="24"/>
          <w:szCs w:val="24"/>
        </w:rPr>
        <w:t>ž</w:t>
      </w:r>
      <w:r w:rsidRPr="00DA18F4">
        <w:rPr>
          <w:rFonts w:ascii="Arial" w:hAnsi="Arial" w:cs="Arial" w:hint="default"/>
          <w:sz w:val="24"/>
          <w:szCs w:val="24"/>
        </w:rPr>
        <w:t>iadosti č</w:t>
      </w:r>
      <w:r w:rsidRPr="00DA18F4">
        <w:rPr>
          <w:rFonts w:ascii="Arial" w:hAnsi="Arial" w:cs="Arial" w:hint="default"/>
          <w:sz w:val="24"/>
          <w:szCs w:val="24"/>
        </w:rPr>
        <w:t>lenov Ú</w:t>
      </w:r>
      <w:r w:rsidRPr="00DA18F4">
        <w:rPr>
          <w:rFonts w:ascii="Arial" w:hAnsi="Arial" w:cs="Arial" w:hint="default"/>
          <w:sz w:val="24"/>
          <w:szCs w:val="24"/>
        </w:rPr>
        <w:t>stavnoprá</w:t>
      </w:r>
      <w:r w:rsidRPr="00DA18F4">
        <w:rPr>
          <w:rFonts w:ascii="Arial" w:hAnsi="Arial" w:cs="Arial" w:hint="default"/>
          <w:sz w:val="24"/>
          <w:szCs w:val="24"/>
        </w:rPr>
        <w:t>vneho vý</w:t>
      </w:r>
      <w:r w:rsidRPr="00DA18F4">
        <w:rPr>
          <w:rFonts w:ascii="Arial" w:hAnsi="Arial" w:cs="Arial" w:hint="default"/>
          <w:sz w:val="24"/>
          <w:szCs w:val="24"/>
        </w:rPr>
        <w:t>boru Ná</w:t>
      </w:r>
      <w:r w:rsidRPr="00DA18F4">
        <w:rPr>
          <w:rFonts w:ascii="Arial" w:hAnsi="Arial" w:cs="Arial" w:hint="default"/>
          <w:sz w:val="24"/>
          <w:szCs w:val="24"/>
        </w:rPr>
        <w:t>rodnej rady Slovenskej republiky o </w:t>
      </w:r>
      <w:r w:rsidRPr="00DA18F4">
        <w:rPr>
          <w:rFonts w:ascii="Arial" w:hAnsi="Arial" w:cs="Arial" w:hint="default"/>
          <w:sz w:val="24"/>
          <w:szCs w:val="24"/>
        </w:rPr>
        <w:t>zvolanie schô</w:t>
      </w:r>
      <w:r w:rsidRPr="00DA18F4">
        <w:rPr>
          <w:rFonts w:ascii="Arial" w:hAnsi="Arial" w:cs="Arial" w:hint="default"/>
          <w:sz w:val="24"/>
          <w:szCs w:val="24"/>
        </w:rPr>
        <w:t>dze ú</w:t>
      </w:r>
      <w:r w:rsidRPr="00DA18F4">
        <w:rPr>
          <w:rFonts w:ascii="Arial" w:hAnsi="Arial" w:cs="Arial" w:hint="default"/>
          <w:sz w:val="24"/>
          <w:szCs w:val="24"/>
        </w:rPr>
        <w:t>stavnoprá</w:t>
      </w:r>
      <w:r w:rsidRPr="00DA18F4">
        <w:rPr>
          <w:rFonts w:ascii="Arial" w:hAnsi="Arial" w:cs="Arial" w:hint="default"/>
          <w:sz w:val="24"/>
          <w:szCs w:val="24"/>
        </w:rPr>
        <w:t>vneho vý</w:t>
      </w:r>
      <w:r w:rsidRPr="00DA18F4">
        <w:rPr>
          <w:rFonts w:ascii="Arial" w:hAnsi="Arial" w:cs="Arial" w:hint="default"/>
          <w:sz w:val="24"/>
          <w:szCs w:val="24"/>
        </w:rPr>
        <w:t>boru vo veci podania sprá</w:t>
      </w:r>
      <w:r w:rsidRPr="00DA18F4">
        <w:rPr>
          <w:rFonts w:ascii="Arial" w:hAnsi="Arial" w:cs="Arial" w:hint="default"/>
          <w:sz w:val="24"/>
          <w:szCs w:val="24"/>
        </w:rPr>
        <w:t>vy generá</w:t>
      </w:r>
      <w:r w:rsidRPr="00DA18F4">
        <w:rPr>
          <w:rFonts w:ascii="Arial" w:hAnsi="Arial" w:cs="Arial" w:hint="default"/>
          <w:sz w:val="24"/>
          <w:szCs w:val="24"/>
        </w:rPr>
        <w:t>lnym prokurá</w:t>
      </w:r>
      <w:r w:rsidRPr="00DA18F4">
        <w:rPr>
          <w:rFonts w:ascii="Arial" w:hAnsi="Arial" w:cs="Arial" w:hint="default"/>
          <w:sz w:val="24"/>
          <w:szCs w:val="24"/>
        </w:rPr>
        <w:t xml:space="preserve">torom Slovenskej republiky </w:t>
      </w:r>
      <w:r w:rsidR="00D23A7F">
        <w:rPr>
          <w:rFonts w:ascii="Arial" w:hAnsi="Arial" w:cs="Arial"/>
          <w:sz w:val="24"/>
          <w:szCs w:val="24"/>
        </w:rPr>
        <w:t>(k</w:t>
      </w:r>
      <w:r w:rsidRPr="00DA18F4">
        <w:rPr>
          <w:rFonts w:ascii="Arial" w:hAnsi="Arial" w:cs="Arial"/>
          <w:sz w:val="24"/>
          <w:szCs w:val="24"/>
        </w:rPr>
        <w:t xml:space="preserve"> </w:t>
      </w:r>
      <w:r w:rsidRPr="00DA18F4">
        <w:rPr>
          <w:rFonts w:ascii="Arial" w:hAnsi="Arial" w:cs="Arial" w:hint="default"/>
          <w:sz w:val="24"/>
          <w:szCs w:val="24"/>
        </w:rPr>
        <w:t>prí</w:t>
      </w:r>
      <w:r w:rsidRPr="00DA18F4">
        <w:rPr>
          <w:rFonts w:ascii="Arial" w:hAnsi="Arial" w:cs="Arial" w:hint="default"/>
          <w:sz w:val="24"/>
          <w:szCs w:val="24"/>
        </w:rPr>
        <w:t>padu ú</w:t>
      </w:r>
      <w:r w:rsidRPr="00DA18F4">
        <w:rPr>
          <w:rFonts w:ascii="Arial" w:hAnsi="Arial" w:cs="Arial" w:hint="default"/>
          <w:sz w:val="24"/>
          <w:szCs w:val="24"/>
        </w:rPr>
        <w:t>toku proti skupine obč</w:t>
      </w:r>
      <w:r w:rsidRPr="00DA18F4">
        <w:rPr>
          <w:rFonts w:ascii="Arial" w:hAnsi="Arial" w:cs="Arial" w:hint="default"/>
          <w:sz w:val="24"/>
          <w:szCs w:val="24"/>
        </w:rPr>
        <w:t>anov Slovenskej republiky pred barom v Nitre z </w:t>
      </w:r>
      <w:r w:rsidRPr="00DA18F4">
        <w:rPr>
          <w:rFonts w:ascii="Arial" w:hAnsi="Arial" w:cs="Arial" w:hint="default"/>
          <w:sz w:val="24"/>
          <w:szCs w:val="24"/>
        </w:rPr>
        <w:t>5. na 6. októ</w:t>
      </w:r>
      <w:r w:rsidRPr="00DA18F4">
        <w:rPr>
          <w:rFonts w:ascii="Arial" w:hAnsi="Arial" w:cs="Arial" w:hint="default"/>
          <w:sz w:val="24"/>
          <w:szCs w:val="24"/>
        </w:rPr>
        <w:t xml:space="preserve">bra 2013) </w:t>
      </w:r>
      <w:r w:rsidR="00D23A7F">
        <w:rPr>
          <w:rFonts w:ascii="Arial" w:hAnsi="Arial" w:cs="Arial" w:hint="default"/>
          <w:sz w:val="24"/>
          <w:szCs w:val="24"/>
        </w:rPr>
        <w:t>ú</w:t>
      </w:r>
      <w:r w:rsidRPr="00DA18F4">
        <w:rPr>
          <w:rFonts w:ascii="Arial" w:hAnsi="Arial" w:cs="Arial" w:hint="default"/>
          <w:sz w:val="24"/>
          <w:szCs w:val="24"/>
        </w:rPr>
        <w:t>stavnoprá</w:t>
      </w:r>
      <w:r w:rsidRPr="00DA18F4">
        <w:rPr>
          <w:rFonts w:ascii="Arial" w:hAnsi="Arial" w:cs="Arial" w:hint="default"/>
          <w:sz w:val="24"/>
          <w:szCs w:val="24"/>
        </w:rPr>
        <w:t>vny vý</w:t>
      </w:r>
      <w:r w:rsidRPr="00DA18F4">
        <w:rPr>
          <w:rFonts w:ascii="Arial" w:hAnsi="Arial" w:cs="Arial" w:hint="default"/>
          <w:sz w:val="24"/>
          <w:szCs w:val="24"/>
        </w:rPr>
        <w:t xml:space="preserve">bor </w:t>
      </w:r>
      <w:r w:rsidR="00D23A7F">
        <w:rPr>
          <w:rFonts w:ascii="Arial" w:hAnsi="Arial" w:cs="Arial"/>
          <w:sz w:val="24"/>
          <w:szCs w:val="24"/>
        </w:rPr>
        <w:t>n</w:t>
      </w:r>
      <w:r w:rsidRPr="00DA18F4">
        <w:rPr>
          <w:rFonts w:ascii="Arial" w:hAnsi="Arial" w:cs="Arial" w:hint="default"/>
          <w:sz w:val="24"/>
          <w:szCs w:val="24"/>
        </w:rPr>
        <w:t>á</w:t>
      </w:r>
      <w:r w:rsidRPr="00DA18F4">
        <w:rPr>
          <w:rFonts w:ascii="Arial" w:hAnsi="Arial" w:cs="Arial" w:hint="default"/>
          <w:sz w:val="24"/>
          <w:szCs w:val="24"/>
        </w:rPr>
        <w:t xml:space="preserve">rodnej rady </w:t>
      </w:r>
    </w:p>
    <w:p w:rsidR="00D67620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5C75B8" w:rsidP="00F54D5E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D23A7F">
        <w:rPr>
          <w:rFonts w:ascii="Arial" w:hAnsi="Arial" w:cs="Arial"/>
          <w:sz w:val="24"/>
          <w:szCs w:val="24"/>
        </w:rPr>
        <w:t>v </w:t>
      </w:r>
      <w:r w:rsidRPr="00D23A7F">
        <w:rPr>
          <w:rFonts w:ascii="Arial" w:hAnsi="Arial" w:cs="Arial" w:hint="default"/>
          <w:sz w:val="24"/>
          <w:szCs w:val="24"/>
        </w:rPr>
        <w:t>bode B. pož</w:t>
      </w:r>
      <w:r w:rsidRPr="00D23A7F">
        <w:rPr>
          <w:rFonts w:ascii="Arial" w:hAnsi="Arial" w:cs="Arial" w:hint="default"/>
          <w:sz w:val="24"/>
          <w:szCs w:val="24"/>
        </w:rPr>
        <w:t>iadal generá</w:t>
      </w:r>
      <w:r w:rsidRPr="00D23A7F">
        <w:rPr>
          <w:rFonts w:ascii="Arial" w:hAnsi="Arial" w:cs="Arial" w:hint="default"/>
          <w:sz w:val="24"/>
          <w:szCs w:val="24"/>
        </w:rPr>
        <w:t>lneho prokurá</w:t>
      </w:r>
      <w:r w:rsidRPr="00D23A7F">
        <w:rPr>
          <w:rFonts w:ascii="Arial" w:hAnsi="Arial" w:cs="Arial" w:hint="default"/>
          <w:sz w:val="24"/>
          <w:szCs w:val="24"/>
        </w:rPr>
        <w:t>tora po ukonč</w:t>
      </w:r>
      <w:r w:rsidRPr="00D23A7F">
        <w:rPr>
          <w:rFonts w:ascii="Arial" w:hAnsi="Arial" w:cs="Arial" w:hint="default"/>
          <w:sz w:val="24"/>
          <w:szCs w:val="24"/>
        </w:rPr>
        <w:t>ení</w:t>
      </w:r>
      <w:r w:rsidRPr="00D23A7F">
        <w:rPr>
          <w:rFonts w:ascii="Arial" w:hAnsi="Arial" w:cs="Arial" w:hint="default"/>
          <w:sz w:val="24"/>
          <w:szCs w:val="24"/>
        </w:rPr>
        <w:t xml:space="preserve"> previerky k </w:t>
      </w:r>
      <w:r w:rsidRPr="00D23A7F">
        <w:rPr>
          <w:rFonts w:ascii="Arial" w:hAnsi="Arial" w:cs="Arial" w:hint="default"/>
          <w:sz w:val="24"/>
          <w:szCs w:val="24"/>
        </w:rPr>
        <w:t>predmetnej veci informovať</w:t>
      </w:r>
      <w:r w:rsidRPr="00D23A7F">
        <w:rPr>
          <w:rFonts w:ascii="Arial" w:hAnsi="Arial" w:cs="Arial" w:hint="default"/>
          <w:sz w:val="24"/>
          <w:szCs w:val="24"/>
        </w:rPr>
        <w:t xml:space="preserve"> Ú</w:t>
      </w:r>
      <w:r w:rsidRPr="00D23A7F">
        <w:rPr>
          <w:rFonts w:ascii="Arial" w:hAnsi="Arial" w:cs="Arial" w:hint="default"/>
          <w:sz w:val="24"/>
          <w:szCs w:val="24"/>
        </w:rPr>
        <w:t>stavnoprá</w:t>
      </w:r>
      <w:r w:rsidRPr="00D23A7F">
        <w:rPr>
          <w:rFonts w:ascii="Arial" w:hAnsi="Arial" w:cs="Arial" w:hint="default"/>
          <w:sz w:val="24"/>
          <w:szCs w:val="24"/>
        </w:rPr>
        <w:t xml:space="preserve">vny </w:t>
      </w:r>
      <w:r w:rsidRPr="005C75B8">
        <w:rPr>
          <w:rFonts w:ascii="Arial" w:hAnsi="Arial" w:cs="Arial" w:hint="default"/>
          <w:sz w:val="24"/>
          <w:szCs w:val="24"/>
        </w:rPr>
        <w:t>vý</w:t>
      </w:r>
      <w:r w:rsidRPr="005C75B8">
        <w:rPr>
          <w:rFonts w:ascii="Arial" w:hAnsi="Arial" w:cs="Arial" w:hint="default"/>
          <w:sz w:val="24"/>
          <w:szCs w:val="24"/>
        </w:rPr>
        <w:t>bor Ná</w:t>
      </w:r>
      <w:r w:rsidRPr="005C75B8">
        <w:rPr>
          <w:rFonts w:ascii="Arial" w:hAnsi="Arial" w:cs="Arial" w:hint="default"/>
          <w:sz w:val="24"/>
          <w:szCs w:val="24"/>
        </w:rPr>
        <w:t>rod</w:t>
      </w:r>
      <w:r w:rsidRPr="005C75B8">
        <w:rPr>
          <w:rFonts w:ascii="Arial" w:hAnsi="Arial" w:cs="Arial" w:hint="default"/>
          <w:sz w:val="24"/>
          <w:szCs w:val="24"/>
        </w:rPr>
        <w:t>nej rady Slovenskej republiky o </w:t>
      </w:r>
      <w:r w:rsidRPr="005C75B8">
        <w:rPr>
          <w:rFonts w:ascii="Arial" w:hAnsi="Arial" w:cs="Arial" w:hint="default"/>
          <w:sz w:val="24"/>
          <w:szCs w:val="24"/>
        </w:rPr>
        <w:t>jej vý</w:t>
      </w:r>
      <w:r w:rsidRPr="005C75B8">
        <w:rPr>
          <w:rFonts w:ascii="Arial" w:hAnsi="Arial" w:cs="Arial" w:hint="default"/>
          <w:sz w:val="24"/>
          <w:szCs w:val="24"/>
        </w:rPr>
        <w:t>sledku</w:t>
      </w:r>
    </w:p>
    <w:p w:rsidR="001419BF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RPr="00C55894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loha je splnená</w:t>
      </w:r>
      <w:r>
        <w:rPr>
          <w:rFonts w:ascii="Arial" w:hAnsi="Arial" w:cs="Arial" w:hint="default"/>
          <w:sz w:val="24"/>
          <w:szCs w:val="24"/>
        </w:rPr>
        <w:t>. O </w:t>
      </w:r>
      <w:r>
        <w:rPr>
          <w:rFonts w:ascii="Arial" w:hAnsi="Arial" w:cs="Arial" w:hint="default"/>
          <w:sz w:val="24"/>
          <w:szCs w:val="24"/>
        </w:rPr>
        <w:t>vý</w:t>
      </w:r>
      <w:r>
        <w:rPr>
          <w:rFonts w:ascii="Arial" w:hAnsi="Arial" w:cs="Arial" w:hint="default"/>
          <w:sz w:val="24"/>
          <w:szCs w:val="24"/>
        </w:rPr>
        <w:t>sledku previerky, vykonanej na Okresnej prokuratú</w:t>
      </w:r>
      <w:r>
        <w:rPr>
          <w:rFonts w:ascii="Arial" w:hAnsi="Arial" w:cs="Arial" w:hint="default"/>
          <w:sz w:val="24"/>
          <w:szCs w:val="24"/>
        </w:rPr>
        <w:t>re Nitra, informoval generá</w:t>
      </w:r>
      <w:r>
        <w:rPr>
          <w:rFonts w:ascii="Arial" w:hAnsi="Arial" w:cs="Arial" w:hint="default"/>
          <w:sz w:val="24"/>
          <w:szCs w:val="24"/>
        </w:rPr>
        <w:t>lny prokurá</w:t>
      </w:r>
      <w:r>
        <w:rPr>
          <w:rFonts w:ascii="Arial" w:hAnsi="Arial" w:cs="Arial" w:hint="default"/>
          <w:sz w:val="24"/>
          <w:szCs w:val="24"/>
        </w:rPr>
        <w:t xml:space="preserve">tor predsedu </w:t>
      </w:r>
      <w:r w:rsidR="00D23A7F"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stavnoprá</w:t>
      </w:r>
      <w:r>
        <w:rPr>
          <w:rFonts w:ascii="Arial" w:hAnsi="Arial" w:cs="Arial" w:hint="default"/>
          <w:sz w:val="24"/>
          <w:szCs w:val="24"/>
        </w:rPr>
        <w:t>vneho vý</w:t>
      </w:r>
      <w:r>
        <w:rPr>
          <w:rFonts w:ascii="Arial" w:hAnsi="Arial" w:cs="Arial" w:hint="default"/>
          <w:sz w:val="24"/>
          <w:szCs w:val="24"/>
        </w:rPr>
        <w:t xml:space="preserve">boru </w:t>
      </w:r>
      <w:r w:rsidR="00D23A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á</w:t>
      </w:r>
      <w:r w:rsidR="00D23A7F">
        <w:rPr>
          <w:rFonts w:ascii="Arial" w:hAnsi="Arial" w:cs="Arial"/>
          <w:sz w:val="24"/>
          <w:szCs w:val="24"/>
        </w:rPr>
        <w:t xml:space="preserve">rodnej rady </w:t>
      </w:r>
      <w:r>
        <w:rPr>
          <w:rFonts w:ascii="Arial" w:hAnsi="Arial" w:cs="Arial"/>
          <w:sz w:val="24"/>
          <w:szCs w:val="24"/>
        </w:rPr>
        <w:t>listom z </w:t>
      </w:r>
      <w:r>
        <w:rPr>
          <w:rFonts w:ascii="Arial" w:hAnsi="Arial" w:cs="Arial" w:hint="default"/>
          <w:sz w:val="24"/>
          <w:szCs w:val="24"/>
        </w:rPr>
        <w:t>19. má</w:t>
      </w:r>
      <w:r>
        <w:rPr>
          <w:rFonts w:ascii="Arial" w:hAnsi="Arial" w:cs="Arial" w:hint="default"/>
          <w:sz w:val="24"/>
          <w:szCs w:val="24"/>
        </w:rPr>
        <w:t>ja 2014.</w:t>
      </w:r>
    </w:p>
    <w:p w:rsidR="001419BF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46CB2">
        <w:rPr>
          <w:rFonts w:ascii="Arial" w:hAnsi="Arial" w:cs="Arial" w:hint="default"/>
          <w:sz w:val="24"/>
          <w:szCs w:val="24"/>
        </w:rPr>
        <w:t>Na zá</w:t>
      </w:r>
      <w:r w:rsidRPr="00B46CB2">
        <w:rPr>
          <w:rFonts w:ascii="Arial" w:hAnsi="Arial" w:cs="Arial" w:hint="default"/>
          <w:sz w:val="24"/>
          <w:szCs w:val="24"/>
        </w:rPr>
        <w:t>klade odporúč</w:t>
      </w:r>
      <w:r w:rsidRPr="00B46CB2">
        <w:rPr>
          <w:rFonts w:ascii="Arial" w:hAnsi="Arial" w:cs="Arial" w:hint="default"/>
          <w:sz w:val="24"/>
          <w:szCs w:val="24"/>
        </w:rPr>
        <w:t>aní</w:t>
      </w:r>
      <w:r w:rsidRPr="00B46CB2">
        <w:rPr>
          <w:rFonts w:ascii="Arial" w:hAnsi="Arial" w:cs="Arial" w:hint="default"/>
          <w:sz w:val="24"/>
          <w:szCs w:val="24"/>
        </w:rPr>
        <w:t xml:space="preserve"> vlá</w:t>
      </w:r>
      <w:r w:rsidRPr="00B46CB2">
        <w:rPr>
          <w:rFonts w:ascii="Arial" w:hAnsi="Arial" w:cs="Arial" w:hint="default"/>
          <w:sz w:val="24"/>
          <w:szCs w:val="24"/>
        </w:rPr>
        <w:t>d</w:t>
      </w:r>
      <w:r w:rsidRPr="00B46CB2">
        <w:rPr>
          <w:rFonts w:ascii="Arial" w:hAnsi="Arial" w:cs="Arial" w:hint="default"/>
          <w:sz w:val="24"/>
          <w:szCs w:val="24"/>
        </w:rPr>
        <w:t xml:space="preserve">y Slovenskej republiky </w:t>
      </w:r>
      <w:r w:rsidRPr="00FD67D0">
        <w:rPr>
          <w:rFonts w:ascii="Arial" w:hAnsi="Arial" w:cs="Arial" w:hint="default"/>
          <w:color w:val="000000"/>
          <w:sz w:val="24"/>
          <w:szCs w:val="24"/>
        </w:rPr>
        <w:t>(ď</w:t>
      </w:r>
      <w:r w:rsidRPr="00FD67D0">
        <w:rPr>
          <w:rFonts w:ascii="Arial" w:hAnsi="Arial" w:cs="Arial" w:hint="default"/>
          <w:color w:val="000000"/>
          <w:sz w:val="24"/>
          <w:szCs w:val="24"/>
        </w:rPr>
        <w:t>alej len „</w:t>
      </w:r>
      <w:r w:rsidRPr="00FD67D0">
        <w:rPr>
          <w:rFonts w:ascii="Arial" w:hAnsi="Arial" w:cs="Arial" w:hint="default"/>
          <w:color w:val="000000"/>
          <w:sz w:val="24"/>
          <w:szCs w:val="24"/>
        </w:rPr>
        <w:t>vlá</w:t>
      </w:r>
      <w:r w:rsidRPr="00FD67D0">
        <w:rPr>
          <w:rFonts w:ascii="Arial" w:hAnsi="Arial" w:cs="Arial" w:hint="default"/>
          <w:color w:val="000000"/>
          <w:sz w:val="24"/>
          <w:szCs w:val="24"/>
        </w:rPr>
        <w:t>da“</w:t>
      </w:r>
      <w:r w:rsidRPr="00FD67D0">
        <w:rPr>
          <w:rFonts w:ascii="Arial" w:hAnsi="Arial" w:cs="Arial" w:hint="default"/>
          <w:color w:val="000000"/>
          <w:sz w:val="24"/>
          <w:szCs w:val="24"/>
        </w:rPr>
        <w:t xml:space="preserve">) </w:t>
      </w:r>
      <w:r w:rsidRPr="00B46CB2">
        <w:rPr>
          <w:rFonts w:ascii="Arial" w:hAnsi="Arial" w:cs="Arial" w:hint="default"/>
          <w:sz w:val="24"/>
          <w:szCs w:val="24"/>
        </w:rPr>
        <w:t>generá</w:t>
      </w:r>
      <w:r w:rsidRPr="00B46CB2">
        <w:rPr>
          <w:rFonts w:ascii="Arial" w:hAnsi="Arial" w:cs="Arial" w:hint="default"/>
          <w:sz w:val="24"/>
          <w:szCs w:val="24"/>
        </w:rPr>
        <w:t>lny prokurá</w:t>
      </w:r>
      <w:r w:rsidRPr="00B46CB2">
        <w:rPr>
          <w:rFonts w:ascii="Arial" w:hAnsi="Arial" w:cs="Arial" w:hint="default"/>
          <w:sz w:val="24"/>
          <w:szCs w:val="24"/>
        </w:rPr>
        <w:t>tor poč</w:t>
      </w:r>
      <w:r w:rsidRPr="00B46CB2">
        <w:rPr>
          <w:rFonts w:ascii="Arial" w:hAnsi="Arial" w:cs="Arial" w:hint="default"/>
          <w:sz w:val="24"/>
          <w:szCs w:val="24"/>
        </w:rPr>
        <w:t>as roku 201</w:t>
      </w:r>
      <w:r>
        <w:rPr>
          <w:rFonts w:ascii="Arial" w:hAnsi="Arial" w:cs="Arial"/>
          <w:sz w:val="24"/>
          <w:szCs w:val="24"/>
        </w:rPr>
        <w:t>4</w:t>
      </w:r>
      <w:r w:rsidRPr="00B46CB2">
        <w:rPr>
          <w:rFonts w:ascii="Arial" w:hAnsi="Arial" w:cs="Arial" w:hint="default"/>
          <w:sz w:val="24"/>
          <w:szCs w:val="24"/>
        </w:rPr>
        <w:t xml:space="preserve"> plnil tieto ú</w:t>
      </w:r>
      <w:r w:rsidRPr="00B46CB2">
        <w:rPr>
          <w:rFonts w:ascii="Arial" w:hAnsi="Arial" w:cs="Arial" w:hint="default"/>
          <w:sz w:val="24"/>
          <w:szCs w:val="24"/>
        </w:rPr>
        <w:t xml:space="preserve">lohy: </w:t>
      </w:r>
    </w:p>
    <w:p w:rsidR="009C5F95" w:rsidRPr="00B46CB2" w:rsidP="00914253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18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8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januára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Vyrozumeniu verejného ochrancu práv o nesúhlase so stanoviskom </w:t>
      </w:r>
      <w:r w:rsidR="00CF11F0">
        <w:rPr>
          <w:rFonts w:ascii="Arial" w:hAnsi="Arial" w:cs="Arial"/>
          <w:b w:val="0"/>
          <w:sz w:val="24"/>
          <w:szCs w:val="24"/>
          <w:lang w:val="sk-SK"/>
        </w:rPr>
        <w:t>m</w:t>
      </w:r>
      <w:r>
        <w:rPr>
          <w:rFonts w:ascii="Arial" w:hAnsi="Arial" w:cs="Arial"/>
          <w:b w:val="0"/>
          <w:sz w:val="24"/>
          <w:szCs w:val="24"/>
          <w:lang w:val="sk-SK"/>
        </w:rPr>
        <w:t>inisterstva vnútra k porušeniu základných práv a slobôd fyzických osôb, ku ktorému došlo poli</w:t>
      </w:r>
      <w:r w:rsidR="00CF11F0">
        <w:rPr>
          <w:rFonts w:ascii="Arial" w:hAnsi="Arial" w:cs="Arial"/>
          <w:b w:val="0"/>
          <w:sz w:val="24"/>
          <w:szCs w:val="24"/>
          <w:lang w:val="sk-SK"/>
        </w:rPr>
        <w:t>cajným zásahom vykonaným 19.6.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2013 v rómskej osade Budulovská v Moldave nad Bodvou a o nesúhlase s neprijatím opatrení na ochranu základných práv a slobôd fyzických osôb a právnických osôb pri vykonávaní policajných zásahov a osôb, ktoré polícia predviedla na policajné oddelenia a s nevyvodením dôsledkov za porušenie práva vláda </w:t>
      </w:r>
    </w:p>
    <w:p w:rsidR="001419BF" w:rsidP="00914253">
      <w:pPr>
        <w:pStyle w:val="Title"/>
        <w:bidi w:val="0"/>
        <w:ind w:left="36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0FB">
        <w:rPr>
          <w:rFonts w:ascii="Arial" w:hAnsi="Arial" w:cs="Arial"/>
          <w:sz w:val="24"/>
          <w:szCs w:val="24"/>
        </w:rPr>
        <w:t>v </w:t>
      </w:r>
      <w:r w:rsidRPr="006B40FB">
        <w:rPr>
          <w:rFonts w:ascii="Arial" w:hAnsi="Arial" w:cs="Arial" w:hint="default"/>
          <w:sz w:val="24"/>
          <w:szCs w:val="24"/>
        </w:rPr>
        <w:t>bode B.2. odporuč</w:t>
      </w:r>
      <w:r w:rsidRPr="006B40FB">
        <w:rPr>
          <w:rFonts w:ascii="Arial" w:hAnsi="Arial" w:cs="Arial" w:hint="default"/>
          <w:sz w:val="24"/>
          <w:szCs w:val="24"/>
        </w:rPr>
        <w:t>ila generá</w:t>
      </w:r>
      <w:r w:rsidRPr="006B40FB">
        <w:rPr>
          <w:rFonts w:ascii="Arial" w:hAnsi="Arial" w:cs="Arial" w:hint="default"/>
          <w:sz w:val="24"/>
          <w:szCs w:val="24"/>
        </w:rPr>
        <w:t>lnemu prokurá</w:t>
      </w:r>
      <w:r w:rsidRPr="006B40FB">
        <w:rPr>
          <w:rFonts w:ascii="Arial" w:hAnsi="Arial" w:cs="Arial" w:hint="default"/>
          <w:sz w:val="24"/>
          <w:szCs w:val="24"/>
        </w:rPr>
        <w:t>torovi zabezpeč</w:t>
      </w:r>
      <w:r w:rsidRPr="006B40FB">
        <w:rPr>
          <w:rFonts w:ascii="Arial" w:hAnsi="Arial" w:cs="Arial" w:hint="default"/>
          <w:sz w:val="24"/>
          <w:szCs w:val="24"/>
        </w:rPr>
        <w:t>iť</w:t>
      </w:r>
      <w:r w:rsidRPr="006B40FB">
        <w:rPr>
          <w:rFonts w:ascii="Arial" w:hAnsi="Arial" w:cs="Arial" w:hint="default"/>
          <w:sz w:val="24"/>
          <w:szCs w:val="24"/>
        </w:rPr>
        <w:t xml:space="preserve"> nezá</w:t>
      </w:r>
      <w:r w:rsidRPr="006B40FB">
        <w:rPr>
          <w:rFonts w:ascii="Arial" w:hAnsi="Arial" w:cs="Arial" w:hint="default"/>
          <w:sz w:val="24"/>
          <w:szCs w:val="24"/>
        </w:rPr>
        <w:t>vislé</w:t>
      </w:r>
      <w:r w:rsidRPr="006B40FB">
        <w:rPr>
          <w:rFonts w:ascii="Arial" w:hAnsi="Arial" w:cs="Arial" w:hint="default"/>
          <w:sz w:val="24"/>
          <w:szCs w:val="24"/>
        </w:rPr>
        <w:t xml:space="preserve"> vyš</w:t>
      </w:r>
      <w:r w:rsidRPr="006B40FB">
        <w:rPr>
          <w:rFonts w:ascii="Arial" w:hAnsi="Arial" w:cs="Arial" w:hint="default"/>
          <w:sz w:val="24"/>
          <w:szCs w:val="24"/>
        </w:rPr>
        <w:t>etrenie zá</w:t>
      </w:r>
      <w:r w:rsidRPr="006B40FB">
        <w:rPr>
          <w:rFonts w:ascii="Arial" w:hAnsi="Arial" w:cs="Arial" w:hint="default"/>
          <w:sz w:val="24"/>
          <w:szCs w:val="24"/>
        </w:rPr>
        <w:t>sahu vykonané</w:t>
      </w:r>
      <w:r w:rsidRPr="006B40FB">
        <w:rPr>
          <w:rFonts w:ascii="Arial" w:hAnsi="Arial" w:cs="Arial" w:hint="default"/>
          <w:sz w:val="24"/>
          <w:szCs w:val="24"/>
        </w:rPr>
        <w:t>ho 19. jú</w:t>
      </w:r>
      <w:r w:rsidRPr="006B40FB">
        <w:rPr>
          <w:rFonts w:ascii="Arial" w:hAnsi="Arial" w:cs="Arial" w:hint="default"/>
          <w:sz w:val="24"/>
          <w:szCs w:val="24"/>
        </w:rPr>
        <w:t>na 2013 v </w:t>
      </w:r>
      <w:r w:rsidRPr="006B40FB">
        <w:rPr>
          <w:rFonts w:ascii="Arial" w:hAnsi="Arial" w:cs="Arial" w:hint="default"/>
          <w:sz w:val="24"/>
          <w:szCs w:val="24"/>
        </w:rPr>
        <w:t>ró</w:t>
      </w:r>
      <w:r w:rsidRPr="006B40FB">
        <w:rPr>
          <w:rFonts w:ascii="Arial" w:hAnsi="Arial" w:cs="Arial" w:hint="default"/>
          <w:sz w:val="24"/>
          <w:szCs w:val="24"/>
        </w:rPr>
        <w:t>mskej osade v Moldave nad Bodvou v </w:t>
      </w:r>
      <w:r w:rsidRPr="006B40FB">
        <w:rPr>
          <w:rFonts w:ascii="Arial" w:hAnsi="Arial" w:cs="Arial" w:hint="default"/>
          <w:sz w:val="24"/>
          <w:szCs w:val="24"/>
        </w:rPr>
        <w:t>č</w:t>
      </w:r>
      <w:r w:rsidRPr="006B40FB">
        <w:rPr>
          <w:rFonts w:ascii="Arial" w:hAnsi="Arial" w:cs="Arial" w:hint="default"/>
          <w:sz w:val="24"/>
          <w:szCs w:val="24"/>
        </w:rPr>
        <w:t>asti Budulovská</w:t>
      </w:r>
      <w:r w:rsidRPr="006B40FB">
        <w:rPr>
          <w:rFonts w:ascii="Arial" w:hAnsi="Arial" w:cs="Arial" w:hint="default"/>
          <w:sz w:val="24"/>
          <w:szCs w:val="24"/>
        </w:rPr>
        <w:t xml:space="preserve"> </w:t>
      </w:r>
    </w:p>
    <w:p w:rsidR="001419BF" w:rsidP="009C5F95">
      <w:pPr>
        <w:pStyle w:val="NormalWeb"/>
        <w:bidi w:val="0"/>
        <w:ind w:firstLine="708"/>
        <w:jc w:val="both"/>
        <w:rPr>
          <w:rFonts w:ascii="Arial" w:hAnsi="Arial" w:cs="Arial"/>
          <w:color w:val="FF0000"/>
        </w:rPr>
      </w:pPr>
      <w:r w:rsidR="00C24BE3">
        <w:rPr>
          <w:rFonts w:ascii="Arial" w:hAnsi="Arial" w:cs="Arial" w:hint="default"/>
        </w:rPr>
        <w:t>Vzhľ</w:t>
      </w:r>
      <w:r w:rsidR="00C24BE3">
        <w:rPr>
          <w:rFonts w:ascii="Arial" w:hAnsi="Arial" w:cs="Arial" w:hint="default"/>
        </w:rPr>
        <w:t>adom na identické</w:t>
      </w:r>
      <w:r w:rsidR="00C24BE3">
        <w:rPr>
          <w:rFonts w:ascii="Arial" w:hAnsi="Arial" w:cs="Arial" w:hint="default"/>
        </w:rPr>
        <w:t xml:space="preserve"> znenie tejto ú</w:t>
      </w:r>
      <w:r w:rsidR="00C24BE3">
        <w:rPr>
          <w:rFonts w:ascii="Arial" w:hAnsi="Arial" w:cs="Arial" w:hint="default"/>
        </w:rPr>
        <w:t>lohy s </w:t>
      </w:r>
      <w:r w:rsidR="00C24BE3">
        <w:rPr>
          <w:rFonts w:ascii="Arial" w:hAnsi="Arial" w:cs="Arial" w:hint="default"/>
        </w:rPr>
        <w:t>ú</w:t>
      </w:r>
      <w:r w:rsidR="00C24BE3">
        <w:rPr>
          <w:rFonts w:ascii="Arial" w:hAnsi="Arial" w:cs="Arial" w:hint="default"/>
        </w:rPr>
        <w:t>lohou, vyplý</w:t>
      </w:r>
      <w:r w:rsidR="00C24BE3">
        <w:rPr>
          <w:rFonts w:ascii="Arial" w:hAnsi="Arial" w:cs="Arial" w:hint="default"/>
        </w:rPr>
        <w:t>vajú</w:t>
      </w:r>
      <w:r w:rsidR="00C24BE3">
        <w:rPr>
          <w:rFonts w:ascii="Arial" w:hAnsi="Arial" w:cs="Arial" w:hint="default"/>
        </w:rPr>
        <w:t>cou z </w:t>
      </w:r>
      <w:r w:rsidR="00C24BE3">
        <w:rPr>
          <w:rFonts w:ascii="Arial" w:hAnsi="Arial" w:cs="Arial" w:hint="default"/>
        </w:rPr>
        <w:t>uznesenia ná</w:t>
      </w:r>
      <w:r w:rsidR="00C24BE3">
        <w:rPr>
          <w:rFonts w:ascii="Arial" w:hAnsi="Arial" w:cs="Arial" w:hint="default"/>
        </w:rPr>
        <w:t>rodnej r</w:t>
      </w:r>
      <w:r w:rsidR="00C24BE3">
        <w:rPr>
          <w:rFonts w:ascii="Arial" w:hAnsi="Arial" w:cs="Arial" w:hint="default"/>
        </w:rPr>
        <w:t>ady č</w:t>
      </w:r>
      <w:r w:rsidR="00C24BE3">
        <w:rPr>
          <w:rFonts w:ascii="Arial" w:hAnsi="Arial" w:cs="Arial" w:hint="default"/>
        </w:rPr>
        <w:t>. 1003 z </w:t>
      </w:r>
      <w:r w:rsidR="00C24BE3">
        <w:rPr>
          <w:rFonts w:ascii="Arial" w:hAnsi="Arial" w:cs="Arial" w:hint="default"/>
        </w:rPr>
        <w:t>30. januá</w:t>
      </w:r>
      <w:r w:rsidR="00C24BE3">
        <w:rPr>
          <w:rFonts w:ascii="Arial" w:hAnsi="Arial" w:cs="Arial" w:hint="default"/>
        </w:rPr>
        <w:t>ra 2014, je plnenie tejto ú</w:t>
      </w:r>
      <w:r w:rsidR="00C24BE3">
        <w:rPr>
          <w:rFonts w:ascii="Arial" w:hAnsi="Arial" w:cs="Arial" w:hint="default"/>
        </w:rPr>
        <w:t>lohy uvedené</w:t>
      </w:r>
      <w:r w:rsidR="00C24BE3">
        <w:rPr>
          <w:rFonts w:ascii="Arial" w:hAnsi="Arial" w:cs="Arial" w:hint="default"/>
        </w:rPr>
        <w:t xml:space="preserve"> v </w:t>
      </w:r>
      <w:r w:rsidR="00C24BE3">
        <w:rPr>
          <w:rFonts w:ascii="Arial" w:hAnsi="Arial" w:cs="Arial" w:hint="default"/>
        </w:rPr>
        <w:t>rá</w:t>
      </w:r>
      <w:r w:rsidR="00C24BE3">
        <w:rPr>
          <w:rFonts w:ascii="Arial" w:hAnsi="Arial" w:cs="Arial" w:hint="default"/>
        </w:rPr>
        <w:t>mci plnenia uznesenia ná</w:t>
      </w:r>
      <w:r w:rsidR="00C24BE3">
        <w:rPr>
          <w:rFonts w:ascii="Arial" w:hAnsi="Arial" w:cs="Arial" w:hint="default"/>
        </w:rPr>
        <w:t>rodnej rady č</w:t>
      </w:r>
      <w:r w:rsidR="00C24BE3">
        <w:rPr>
          <w:rFonts w:ascii="Arial" w:hAnsi="Arial" w:cs="Arial" w:hint="default"/>
        </w:rPr>
        <w:t>. 1003 z </w:t>
      </w:r>
      <w:r w:rsidR="00C24BE3">
        <w:rPr>
          <w:rFonts w:ascii="Arial" w:hAnsi="Arial" w:cs="Arial" w:hint="default"/>
        </w:rPr>
        <w:t>30. januá</w:t>
      </w:r>
      <w:r w:rsidR="00C24BE3">
        <w:rPr>
          <w:rFonts w:ascii="Arial" w:hAnsi="Arial" w:cs="Arial" w:hint="default"/>
        </w:rPr>
        <w:t>ra 2014 tejto č</w:t>
      </w:r>
      <w:r w:rsidR="00C24BE3">
        <w:rPr>
          <w:rFonts w:ascii="Arial" w:hAnsi="Arial" w:cs="Arial" w:hint="default"/>
        </w:rPr>
        <w:t xml:space="preserve">asti </w:t>
      </w:r>
      <w:r w:rsidRPr="006A3C59" w:rsidR="00C24BE3">
        <w:rPr>
          <w:rFonts w:ascii="Arial" w:hAnsi="Arial" w:cs="Arial" w:hint="default"/>
        </w:rPr>
        <w:t>sprá</w:t>
      </w:r>
      <w:r w:rsidRPr="006A3C59" w:rsidR="00C24BE3">
        <w:rPr>
          <w:rFonts w:ascii="Arial" w:hAnsi="Arial" w:cs="Arial" w:hint="default"/>
        </w:rPr>
        <w:t>vy.</w:t>
      </w:r>
      <w:r w:rsidRPr="00C24BE3" w:rsidR="00C24BE3">
        <w:rPr>
          <w:rFonts w:ascii="Arial" w:hAnsi="Arial" w:cs="Arial"/>
          <w:color w:val="FF0000"/>
        </w:rPr>
        <w:t xml:space="preserve"> </w:t>
      </w:r>
    </w:p>
    <w:p w:rsidR="00D67620" w:rsidRPr="009C5F95" w:rsidP="00D67620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u w:val="single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19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15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januára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Správe o plnení opatrení                        z 2. aktualizovaného znenia Schengenského akčného plánu Sloven</w:t>
      </w:r>
      <w:r w:rsidR="00CF11F0">
        <w:rPr>
          <w:rFonts w:ascii="Arial" w:hAnsi="Arial" w:cs="Arial"/>
          <w:b w:val="0"/>
          <w:sz w:val="24"/>
          <w:szCs w:val="24"/>
          <w:lang w:val="sk-SK"/>
        </w:rPr>
        <w:t>skej republiky za obdobie od 1.1.2013 do 31.12.</w:t>
      </w:r>
      <w:r>
        <w:rPr>
          <w:rFonts w:ascii="Arial" w:hAnsi="Arial" w:cs="Arial"/>
          <w:b w:val="0"/>
          <w:sz w:val="24"/>
          <w:szCs w:val="24"/>
          <w:lang w:val="sk-SK"/>
        </w:rPr>
        <w:t>2013 a 3. aktualizovanému zneniu Schengenského akčného plánu Slovenskej republiky vláda</w:t>
      </w:r>
    </w:p>
    <w:p w:rsidR="001419BF" w:rsidP="00914253">
      <w:pPr>
        <w:pStyle w:val="Title"/>
        <w:bidi w:val="0"/>
        <w:ind w:left="36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46CB2">
        <w:rPr>
          <w:rFonts w:ascii="Arial" w:hAnsi="Arial" w:cs="Arial"/>
          <w:sz w:val="24"/>
          <w:szCs w:val="24"/>
        </w:rPr>
        <w:t>v </w:t>
      </w:r>
      <w:r w:rsidRPr="00B46CB2">
        <w:rPr>
          <w:rFonts w:ascii="Arial" w:hAnsi="Arial" w:cs="Arial" w:hint="default"/>
          <w:sz w:val="24"/>
          <w:szCs w:val="24"/>
        </w:rPr>
        <w:t>bode D.1. odporuč</w:t>
      </w:r>
      <w:r w:rsidRPr="00B46CB2">
        <w:rPr>
          <w:rFonts w:ascii="Arial" w:hAnsi="Arial" w:cs="Arial" w:hint="default"/>
          <w:sz w:val="24"/>
          <w:szCs w:val="24"/>
        </w:rPr>
        <w:t>ila generá</w:t>
      </w:r>
      <w:r w:rsidRPr="00B46CB2">
        <w:rPr>
          <w:rFonts w:ascii="Arial" w:hAnsi="Arial" w:cs="Arial" w:hint="default"/>
          <w:sz w:val="24"/>
          <w:szCs w:val="24"/>
        </w:rPr>
        <w:t>lnemu prokurá</w:t>
      </w:r>
      <w:r w:rsidRPr="00B46CB2">
        <w:rPr>
          <w:rFonts w:ascii="Arial" w:hAnsi="Arial" w:cs="Arial" w:hint="default"/>
          <w:sz w:val="24"/>
          <w:szCs w:val="24"/>
        </w:rPr>
        <w:t>torovi zabezpeč</w:t>
      </w:r>
      <w:r w:rsidRPr="00B46CB2">
        <w:rPr>
          <w:rFonts w:ascii="Arial" w:hAnsi="Arial" w:cs="Arial" w:hint="default"/>
          <w:sz w:val="24"/>
          <w:szCs w:val="24"/>
        </w:rPr>
        <w:t>iť</w:t>
      </w:r>
      <w:r w:rsidRPr="00B46CB2">
        <w:rPr>
          <w:rFonts w:ascii="Arial" w:hAnsi="Arial" w:cs="Arial" w:hint="default"/>
          <w:sz w:val="24"/>
          <w:szCs w:val="24"/>
        </w:rPr>
        <w:t xml:space="preserve"> plnenie opatrení</w:t>
      </w:r>
      <w:r w:rsidRPr="00B46CB2">
        <w:rPr>
          <w:rFonts w:ascii="Arial" w:hAnsi="Arial" w:cs="Arial" w:hint="default"/>
          <w:sz w:val="24"/>
          <w:szCs w:val="24"/>
        </w:rPr>
        <w:t xml:space="preserve"> </w:t>
      </w:r>
      <w:r w:rsidRPr="00B46CB2">
        <w:rPr>
          <w:rFonts w:ascii="Arial" w:hAnsi="Arial" w:cs="Arial" w:hint="default"/>
          <w:sz w:val="24"/>
          <w:szCs w:val="24"/>
        </w:rPr>
        <w:t>vyplý</w:t>
      </w:r>
      <w:r w:rsidRPr="00B46CB2">
        <w:rPr>
          <w:rFonts w:ascii="Arial" w:hAnsi="Arial" w:cs="Arial" w:hint="default"/>
          <w:sz w:val="24"/>
          <w:szCs w:val="24"/>
        </w:rPr>
        <w:t>vajú</w:t>
      </w:r>
      <w:r w:rsidRPr="00B46CB2">
        <w:rPr>
          <w:rFonts w:ascii="Arial" w:hAnsi="Arial" w:cs="Arial" w:hint="default"/>
          <w:sz w:val="24"/>
          <w:szCs w:val="24"/>
        </w:rPr>
        <w:t>cich z </w:t>
      </w:r>
      <w:r>
        <w:rPr>
          <w:rFonts w:ascii="Arial" w:hAnsi="Arial" w:cs="Arial"/>
          <w:sz w:val="24"/>
          <w:szCs w:val="24"/>
        </w:rPr>
        <w:t>3</w:t>
      </w:r>
      <w:r w:rsidRPr="00B46CB2">
        <w:rPr>
          <w:rFonts w:ascii="Arial" w:hAnsi="Arial" w:cs="Arial" w:hint="default"/>
          <w:sz w:val="24"/>
          <w:szCs w:val="24"/>
        </w:rPr>
        <w:t>. aktualizované</w:t>
      </w:r>
      <w:r w:rsidRPr="00B46CB2">
        <w:rPr>
          <w:rFonts w:ascii="Arial" w:hAnsi="Arial" w:cs="Arial" w:hint="default"/>
          <w:sz w:val="24"/>
          <w:szCs w:val="24"/>
        </w:rPr>
        <w:t>ho znenia Sche</w:t>
      </w:r>
      <w:r w:rsidR="00F53142">
        <w:rPr>
          <w:rFonts w:ascii="Arial" w:hAnsi="Arial" w:cs="Arial"/>
          <w:sz w:val="24"/>
          <w:szCs w:val="24"/>
        </w:rPr>
        <w:t>n</w:t>
      </w:r>
      <w:r w:rsidRPr="00B46CB2">
        <w:rPr>
          <w:rFonts w:ascii="Arial" w:hAnsi="Arial" w:cs="Arial" w:hint="default"/>
          <w:sz w:val="24"/>
          <w:szCs w:val="24"/>
        </w:rPr>
        <w:t>genské</w:t>
      </w:r>
      <w:r w:rsidRPr="00B46CB2">
        <w:rPr>
          <w:rFonts w:ascii="Arial" w:hAnsi="Arial" w:cs="Arial" w:hint="default"/>
          <w:sz w:val="24"/>
          <w:szCs w:val="24"/>
        </w:rPr>
        <w:t>ho akč</w:t>
      </w:r>
      <w:r w:rsidRPr="00B46CB2">
        <w:rPr>
          <w:rFonts w:ascii="Arial" w:hAnsi="Arial" w:cs="Arial" w:hint="default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é</w:t>
      </w:r>
      <w:r>
        <w:rPr>
          <w:rFonts w:ascii="Arial" w:hAnsi="Arial" w:cs="Arial" w:hint="default"/>
          <w:sz w:val="24"/>
          <w:szCs w:val="24"/>
        </w:rPr>
        <w:t>ho plá</w:t>
      </w:r>
      <w:r>
        <w:rPr>
          <w:rFonts w:ascii="Arial" w:hAnsi="Arial" w:cs="Arial" w:hint="default"/>
          <w:sz w:val="24"/>
          <w:szCs w:val="24"/>
        </w:rPr>
        <w:t>nu Slovenskej republiky</w:t>
      </w:r>
    </w:p>
    <w:p w:rsidR="001419BF" w:rsidP="00914253">
      <w:pPr>
        <w:bidi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7620" w:rsidP="006E6318">
      <w:pPr>
        <w:bidi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6CB2" w:rsidR="001419BF">
        <w:rPr>
          <w:rFonts w:ascii="Arial" w:hAnsi="Arial" w:cs="Arial"/>
          <w:bCs/>
          <w:color w:val="000000"/>
          <w:sz w:val="24"/>
          <w:szCs w:val="24"/>
        </w:rPr>
        <w:t>V </w:t>
      </w:r>
      <w:r w:rsidR="001419BF">
        <w:rPr>
          <w:rFonts w:ascii="Arial" w:hAnsi="Arial" w:cs="Arial"/>
          <w:bCs/>
          <w:color w:val="000000"/>
          <w:sz w:val="24"/>
          <w:szCs w:val="24"/>
        </w:rPr>
        <w:t>3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. aktualizovanom znení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 xml:space="preserve"> </w:t>
      </w:r>
      <w:r w:rsidRPr="00B46CB2" w:rsidR="001419BF">
        <w:rPr>
          <w:rFonts w:ascii="Arial" w:hAnsi="Arial" w:cs="Arial" w:hint="default"/>
          <w:sz w:val="24"/>
          <w:szCs w:val="24"/>
        </w:rPr>
        <w:t>Schengenské</w:t>
      </w:r>
      <w:r w:rsidRPr="00B46CB2" w:rsidR="001419BF">
        <w:rPr>
          <w:rFonts w:ascii="Arial" w:hAnsi="Arial" w:cs="Arial" w:hint="default"/>
          <w:sz w:val="24"/>
          <w:szCs w:val="24"/>
        </w:rPr>
        <w:t>ho akč</w:t>
      </w:r>
      <w:r w:rsidRPr="00B46CB2" w:rsidR="001419BF">
        <w:rPr>
          <w:rFonts w:ascii="Arial" w:hAnsi="Arial" w:cs="Arial" w:hint="default"/>
          <w:sz w:val="24"/>
          <w:szCs w:val="24"/>
        </w:rPr>
        <w:t>né</w:t>
      </w:r>
      <w:r w:rsidRPr="00B46CB2" w:rsidR="001419BF">
        <w:rPr>
          <w:rFonts w:ascii="Arial" w:hAnsi="Arial" w:cs="Arial" w:hint="default"/>
          <w:sz w:val="24"/>
          <w:szCs w:val="24"/>
        </w:rPr>
        <w:t>ho plá</w:t>
      </w:r>
      <w:r w:rsidRPr="00B46CB2" w:rsidR="001419BF">
        <w:rPr>
          <w:rFonts w:ascii="Arial" w:hAnsi="Arial" w:cs="Arial" w:hint="default"/>
          <w:sz w:val="24"/>
          <w:szCs w:val="24"/>
        </w:rPr>
        <w:t>nu Slovenskej republiky</w:t>
      </w:r>
      <w:r w:rsidRPr="00B46CB2" w:rsidR="001419BF"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r w:rsidR="00A63288">
        <w:rPr>
          <w:rFonts w:ascii="Arial" w:hAnsi="Arial" w:cs="Arial"/>
          <w:bCs/>
          <w:color w:val="000000"/>
          <w:sz w:val="24"/>
          <w:szCs w:val="24"/>
        </w:rPr>
        <w:t>g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enerá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lna prokuratú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ra uvedená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 xml:space="preserve"> ako spolugestor, zodpovedný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 xml:space="preserve"> za splnenie nasledovný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ch opa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trení</w:t>
      </w:r>
      <w:r w:rsidRPr="00B46CB2" w:rsidR="001419BF">
        <w:rPr>
          <w:rFonts w:ascii="Arial" w:hAnsi="Arial" w:cs="Arial" w:hint="default"/>
          <w:bCs/>
          <w:color w:val="000000"/>
          <w:sz w:val="24"/>
          <w:szCs w:val="24"/>
        </w:rPr>
        <w:t>:</w:t>
      </w:r>
    </w:p>
    <w:p w:rsidR="001419BF" w:rsidRPr="00A179C8" w:rsidP="00914253">
      <w:pPr>
        <w:pStyle w:val="Heading2"/>
        <w:bidi w:val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179C8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Opatrenie č</w:t>
      </w:r>
      <w:r w:rsidRPr="00A179C8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. 2.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5</w:t>
      </w:r>
      <w:r w:rsidRPr="00A179C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1 (SIS/SIRENE)</w:t>
      </w:r>
      <w:r w:rsidRPr="00A179C8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</w:p>
    <w:p w:rsidR="001419BF" w:rsidP="00914253">
      <w:pPr>
        <w:pStyle w:val="Heading2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Dokonč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iť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a 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prevá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dzkovať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projekt budovania NG SIS II</w:t>
      </w:r>
      <w:r>
        <w:rPr>
          <w:rStyle w:val="FootnoteReference"/>
          <w:rFonts w:ascii="Arial" w:hAnsi="Arial" w:cs="Arial"/>
          <w:b w:val="0"/>
          <w:bCs w:val="0"/>
          <w:color w:val="000000"/>
          <w:sz w:val="24"/>
          <w:szCs w:val="24"/>
          <w:rtl w:val="0"/>
        </w:rPr>
        <w:footnoteReference w:id="2"/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(vnú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troš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tá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tny systé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m N.SIS II</w:t>
      </w:r>
      <w:r>
        <w:rPr>
          <w:rStyle w:val="FootnoteReference"/>
          <w:rFonts w:ascii="Arial" w:hAnsi="Arial" w:cs="Arial"/>
          <w:b w:val="0"/>
          <w:bCs w:val="0"/>
          <w:color w:val="000000"/>
          <w:sz w:val="24"/>
          <w:szCs w:val="24"/>
          <w:rtl w:val="0"/>
        </w:rPr>
        <w:footnoteReference w:id="3"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a SIRENE</w:t>
      </w:r>
      <w:r>
        <w:rPr>
          <w:rStyle w:val="FootnoteReference"/>
          <w:rFonts w:ascii="Arial" w:hAnsi="Arial" w:cs="Arial"/>
          <w:b w:val="0"/>
          <w:bCs w:val="0"/>
          <w:color w:val="000000"/>
          <w:sz w:val="24"/>
          <w:szCs w:val="24"/>
          <w:rtl w:val="0"/>
        </w:rPr>
        <w:footnoteReference w:id="4"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). </w:t>
      </w:r>
    </w:p>
    <w:p w:rsidR="001419BF" w:rsidRPr="00B46CB2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46CB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Gestor: 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ministerstvo vnú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tra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46CB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Spolugestor: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M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inisterstvo financií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Slovenskej republiky (ď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alej len „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ministerstvo financií“</w:t>
      </w:r>
      <w:r w:rsidR="00CF11F0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)</w:t>
      </w:r>
      <w:r w:rsidR="00A66AE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F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inanč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né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riaditeľ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stvo Slovenskej republiky (ď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alej len „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finanč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né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 riaditeľ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stvo“</w:t>
      </w:r>
      <w:r w:rsidR="00A66AE6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Ministerstvo spravodlivosti Slovenskej republiky (ď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alej len „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ministerstvo spravodlivosti“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),</w:t>
      </w:r>
      <w:r w:rsidRPr="00B46CB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generá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lna prokuratú</w:t>
      </w:r>
      <w:r w:rsidR="00F4606D"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ra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1419BF" w:rsidRPr="001A7861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>Opatrenie je splnené</w:t>
      </w:r>
      <w:r>
        <w:rPr>
          <w:rFonts w:ascii="Arial" w:hAnsi="Arial" w:cs="Arial" w:hint="default"/>
          <w:b w:val="0"/>
          <w:bCs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G</w:t>
      </w:r>
      <w:r w:rsidRPr="001A7861">
        <w:rPr>
          <w:rFonts w:ascii="Arial" w:hAnsi="Arial" w:cs="Arial" w:hint="default"/>
          <w:b w:val="0"/>
          <w:sz w:val="24"/>
          <w:szCs w:val="24"/>
        </w:rPr>
        <w:t>enerá</w:t>
      </w:r>
      <w:r w:rsidRPr="001A7861">
        <w:rPr>
          <w:rFonts w:ascii="Arial" w:hAnsi="Arial" w:cs="Arial" w:hint="default"/>
          <w:b w:val="0"/>
          <w:sz w:val="24"/>
          <w:szCs w:val="24"/>
        </w:rPr>
        <w:t>lna prokuratú</w:t>
      </w:r>
      <w:r w:rsidRPr="001A7861">
        <w:rPr>
          <w:rFonts w:ascii="Arial" w:hAnsi="Arial" w:cs="Arial" w:hint="default"/>
          <w:b w:val="0"/>
          <w:sz w:val="24"/>
          <w:szCs w:val="24"/>
        </w:rPr>
        <w:t>ra v </w:t>
      </w:r>
      <w:r w:rsidRPr="001A7861">
        <w:rPr>
          <w:rFonts w:ascii="Arial" w:hAnsi="Arial" w:cs="Arial" w:hint="default"/>
          <w:b w:val="0"/>
          <w:sz w:val="24"/>
          <w:szCs w:val="24"/>
        </w:rPr>
        <w:t>pozí</w:t>
      </w:r>
      <w:r w:rsidRPr="001A7861">
        <w:rPr>
          <w:rFonts w:ascii="Arial" w:hAnsi="Arial" w:cs="Arial" w:hint="default"/>
          <w:b w:val="0"/>
          <w:sz w:val="24"/>
          <w:szCs w:val="24"/>
        </w:rPr>
        <w:t>cii sp</w:t>
      </w:r>
      <w:r w:rsidRPr="001A7861">
        <w:rPr>
          <w:rFonts w:ascii="Arial" w:hAnsi="Arial" w:cs="Arial" w:hint="default"/>
          <w:b w:val="0"/>
          <w:sz w:val="24"/>
          <w:szCs w:val="24"/>
        </w:rPr>
        <w:t xml:space="preserve">olugestora participovala na </w:t>
      </w:r>
      <w:r w:rsidRPr="001A7861"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 w:rsidRPr="001A7861">
        <w:rPr>
          <w:rFonts w:ascii="Arial" w:hAnsi="Arial" w:cs="Arial" w:hint="default"/>
          <w:b w:val="0"/>
          <w:sz w:val="24"/>
          <w:szCs w:val="24"/>
        </w:rPr>
        <w:t>dokonč</w:t>
      </w:r>
      <w:r w:rsidRPr="001A7861">
        <w:rPr>
          <w:rFonts w:ascii="Arial" w:hAnsi="Arial" w:cs="Arial" w:hint="default"/>
          <w:b w:val="0"/>
          <w:sz w:val="24"/>
          <w:szCs w:val="24"/>
        </w:rPr>
        <w:t>ení</w:t>
      </w:r>
      <w:r w:rsidRPr="001A7861">
        <w:rPr>
          <w:rFonts w:ascii="Arial" w:hAnsi="Arial" w:cs="Arial" w:hint="default"/>
          <w:b w:val="0"/>
          <w:sz w:val="24"/>
          <w:szCs w:val="24"/>
        </w:rPr>
        <w:t xml:space="preserve"> a </w:t>
      </w:r>
      <w:r w:rsidRPr="001A7861">
        <w:rPr>
          <w:rFonts w:ascii="Arial" w:hAnsi="Arial" w:cs="Arial" w:hint="default"/>
          <w:b w:val="0"/>
          <w:sz w:val="24"/>
          <w:szCs w:val="24"/>
        </w:rPr>
        <w:t>sprevá</w:t>
      </w:r>
      <w:r w:rsidRPr="001A7861">
        <w:rPr>
          <w:rFonts w:ascii="Arial" w:hAnsi="Arial" w:cs="Arial" w:hint="default"/>
          <w:b w:val="0"/>
          <w:sz w:val="24"/>
          <w:szCs w:val="24"/>
        </w:rPr>
        <w:t>dzkovaní</w:t>
      </w:r>
      <w:r w:rsidRPr="001A7861">
        <w:rPr>
          <w:rFonts w:ascii="Arial" w:hAnsi="Arial" w:cs="Arial" w:hint="default"/>
          <w:b w:val="0"/>
          <w:sz w:val="24"/>
          <w:szCs w:val="24"/>
        </w:rPr>
        <w:t xml:space="preserve"> projektu budovania NG SIS II (vnú</w:t>
      </w:r>
      <w:r w:rsidRPr="001A7861">
        <w:rPr>
          <w:rFonts w:ascii="Arial" w:hAnsi="Arial" w:cs="Arial" w:hint="default"/>
          <w:b w:val="0"/>
          <w:sz w:val="24"/>
          <w:szCs w:val="24"/>
        </w:rPr>
        <w:t>troš</w:t>
      </w:r>
      <w:r w:rsidRPr="001A7861">
        <w:rPr>
          <w:rFonts w:ascii="Arial" w:hAnsi="Arial" w:cs="Arial" w:hint="default"/>
          <w:b w:val="0"/>
          <w:sz w:val="24"/>
          <w:szCs w:val="24"/>
        </w:rPr>
        <w:t>tá</w:t>
      </w:r>
      <w:r w:rsidRPr="001A7861">
        <w:rPr>
          <w:rFonts w:ascii="Arial" w:hAnsi="Arial" w:cs="Arial" w:hint="default"/>
          <w:b w:val="0"/>
          <w:sz w:val="24"/>
          <w:szCs w:val="24"/>
        </w:rPr>
        <w:t>tny systé</w:t>
      </w:r>
      <w:r w:rsidRPr="001A7861">
        <w:rPr>
          <w:rFonts w:ascii="Arial" w:hAnsi="Arial" w:cs="Arial" w:hint="default"/>
          <w:b w:val="0"/>
          <w:sz w:val="24"/>
          <w:szCs w:val="24"/>
        </w:rPr>
        <w:t>m N.SIS II a SIRENE).</w:t>
      </w:r>
    </w:p>
    <w:p w:rsidR="001419BF" w:rsidRPr="00B46CB2" w:rsidP="009C5F95">
      <w:pPr>
        <w:bidi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19BF" w:rsidRPr="00FD4B69" w:rsidP="00914253">
      <w:pPr>
        <w:bidi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179C8">
        <w:rPr>
          <w:rFonts w:ascii="Arial" w:hAnsi="Arial" w:cs="Arial" w:hint="default"/>
          <w:bCs/>
          <w:color w:val="000000"/>
          <w:sz w:val="24"/>
          <w:szCs w:val="24"/>
        </w:rPr>
        <w:t>Opatrenie č</w:t>
      </w:r>
      <w:r w:rsidRPr="00A179C8">
        <w:rPr>
          <w:rFonts w:ascii="Arial" w:hAnsi="Arial" w:cs="Arial" w:hint="default"/>
          <w:bCs/>
          <w:color w:val="000000"/>
          <w:sz w:val="24"/>
          <w:szCs w:val="24"/>
        </w:rPr>
        <w:t>. 2.5.</w:t>
      </w:r>
      <w:r w:rsidRPr="00FD4B69">
        <w:rPr>
          <w:rFonts w:ascii="Arial" w:hAnsi="Arial" w:cs="Arial"/>
          <w:bCs/>
          <w:color w:val="000000"/>
          <w:sz w:val="24"/>
          <w:szCs w:val="24"/>
        </w:rPr>
        <w:t>3 (SIS/SIRENE)</w:t>
      </w:r>
      <w:r w:rsidRPr="00FD4B6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 </w:t>
      </w:r>
    </w:p>
    <w:p w:rsidR="001419BF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1419BF" w:rsidP="0091425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B46CB2">
        <w:rPr>
          <w:rFonts w:ascii="Arial" w:hAnsi="Arial" w:cs="Arial" w:hint="default"/>
          <w:bCs/>
          <w:color w:val="000000"/>
        </w:rPr>
        <w:t>Zabezpeč</w:t>
      </w:r>
      <w:r w:rsidRPr="00B46CB2">
        <w:rPr>
          <w:rFonts w:ascii="Arial" w:hAnsi="Arial" w:cs="Arial" w:hint="default"/>
          <w:bCs/>
          <w:color w:val="000000"/>
        </w:rPr>
        <w:t>iť</w:t>
      </w:r>
      <w:r w:rsidRPr="00B46CB2">
        <w:rPr>
          <w:rFonts w:ascii="Arial" w:hAnsi="Arial" w:cs="Arial" w:hint="default"/>
          <w:bCs/>
          <w:color w:val="000000"/>
        </w:rPr>
        <w:t xml:space="preserve"> š</w:t>
      </w:r>
      <w:r w:rsidRPr="00B46CB2">
        <w:rPr>
          <w:rFonts w:ascii="Arial" w:hAnsi="Arial" w:cs="Arial" w:hint="default"/>
          <w:bCs/>
          <w:color w:val="000000"/>
        </w:rPr>
        <w:t>kolenie osô</w:t>
      </w:r>
      <w:r w:rsidRPr="00B46CB2">
        <w:rPr>
          <w:rFonts w:ascii="Arial" w:hAnsi="Arial" w:cs="Arial" w:hint="default"/>
          <w:bCs/>
          <w:color w:val="000000"/>
        </w:rPr>
        <w:t>b, ktoré</w:t>
      </w:r>
      <w:r w:rsidRPr="00B46CB2">
        <w:rPr>
          <w:rFonts w:ascii="Arial" w:hAnsi="Arial" w:cs="Arial" w:hint="default"/>
          <w:bCs/>
          <w:color w:val="000000"/>
        </w:rPr>
        <w:t xml:space="preserve"> majú</w:t>
      </w:r>
      <w:r w:rsidRPr="00B46CB2">
        <w:rPr>
          <w:rFonts w:ascii="Arial" w:hAnsi="Arial" w:cs="Arial" w:hint="default"/>
          <w:bCs/>
          <w:color w:val="000000"/>
        </w:rPr>
        <w:t xml:space="preserve"> prí</w:t>
      </w:r>
      <w:r w:rsidRPr="00B46CB2">
        <w:rPr>
          <w:rFonts w:ascii="Arial" w:hAnsi="Arial" w:cs="Arial" w:hint="default"/>
          <w:bCs/>
          <w:color w:val="000000"/>
        </w:rPr>
        <w:t>stup k ú</w:t>
      </w:r>
      <w:r w:rsidRPr="00B46CB2">
        <w:rPr>
          <w:rFonts w:ascii="Arial" w:hAnsi="Arial" w:cs="Arial" w:hint="default"/>
          <w:bCs/>
          <w:color w:val="000000"/>
        </w:rPr>
        <w:t>dajom zo SIS II</w:t>
      </w:r>
      <w:r>
        <w:rPr>
          <w:rStyle w:val="FootnoteReference"/>
          <w:rFonts w:ascii="Arial" w:hAnsi="Arial" w:cs="Arial"/>
          <w:bCs/>
          <w:color w:val="000000"/>
          <w:rtl w:val="0"/>
        </w:rPr>
        <w:footnoteReference w:id="5"/>
      </w:r>
      <w:r w:rsidRPr="00B46CB2">
        <w:rPr>
          <w:rFonts w:ascii="Arial" w:hAnsi="Arial" w:cs="Arial"/>
          <w:bCs/>
          <w:color w:val="000000"/>
        </w:rPr>
        <w:t xml:space="preserve">. </w:t>
      </w:r>
    </w:p>
    <w:p w:rsidR="001419BF" w:rsidRPr="00B46CB2" w:rsidP="0091425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6CB2">
        <w:rPr>
          <w:rFonts w:ascii="Arial" w:hAnsi="Arial" w:cs="Arial" w:hint="default"/>
        </w:rPr>
        <w:t>Zefektí</w:t>
      </w:r>
      <w:r w:rsidRPr="00B46CB2">
        <w:rPr>
          <w:rFonts w:ascii="Arial" w:hAnsi="Arial" w:cs="Arial" w:hint="default"/>
        </w:rPr>
        <w:t>vniť</w:t>
      </w:r>
      <w:r w:rsidRPr="00B46CB2">
        <w:rPr>
          <w:rFonts w:ascii="Arial" w:hAnsi="Arial" w:cs="Arial" w:hint="default"/>
        </w:rPr>
        <w:t xml:space="preserve"> š</w:t>
      </w:r>
      <w:r w:rsidRPr="00B46CB2">
        <w:rPr>
          <w:rFonts w:ascii="Arial" w:hAnsi="Arial" w:cs="Arial" w:hint="default"/>
        </w:rPr>
        <w:t>kolenie pri pr</w:t>
      </w:r>
      <w:r w:rsidRPr="00B46CB2">
        <w:rPr>
          <w:rFonts w:ascii="Arial" w:hAnsi="Arial" w:cs="Arial" w:hint="default"/>
        </w:rPr>
        <w:t>ideľ</w:t>
      </w:r>
      <w:r w:rsidRPr="00B46CB2">
        <w:rPr>
          <w:rFonts w:ascii="Arial" w:hAnsi="Arial" w:cs="Arial" w:hint="default"/>
        </w:rPr>
        <w:t>ovaní</w:t>
      </w:r>
      <w:r w:rsidRPr="00B46CB2">
        <w:rPr>
          <w:rFonts w:ascii="Arial" w:hAnsi="Arial" w:cs="Arial" w:hint="default"/>
        </w:rPr>
        <w:t xml:space="preserve"> prí</w:t>
      </w:r>
      <w:r w:rsidRPr="00B46CB2">
        <w:rPr>
          <w:rFonts w:ascii="Arial" w:hAnsi="Arial" w:cs="Arial" w:hint="default"/>
        </w:rPr>
        <w:t>stupový</w:t>
      </w:r>
      <w:r w:rsidRPr="00B46CB2">
        <w:rPr>
          <w:rFonts w:ascii="Arial" w:hAnsi="Arial" w:cs="Arial" w:hint="default"/>
        </w:rPr>
        <w:t>ch prá</w:t>
      </w:r>
      <w:r w:rsidRPr="00B46CB2">
        <w:rPr>
          <w:rFonts w:ascii="Arial" w:hAnsi="Arial" w:cs="Arial" w:hint="default"/>
        </w:rPr>
        <w:t>v. V </w:t>
      </w:r>
      <w:r w:rsidRPr="00B46CB2">
        <w:rPr>
          <w:rFonts w:ascii="Arial" w:hAnsi="Arial" w:cs="Arial" w:hint="default"/>
        </w:rPr>
        <w:t>rá</w:t>
      </w:r>
      <w:r w:rsidRPr="00B46CB2">
        <w:rPr>
          <w:rFonts w:ascii="Arial" w:hAnsi="Arial" w:cs="Arial" w:hint="default"/>
        </w:rPr>
        <w:t>mci policajné</w:t>
      </w:r>
      <w:r w:rsidRPr="00B46CB2">
        <w:rPr>
          <w:rFonts w:ascii="Arial" w:hAnsi="Arial" w:cs="Arial" w:hint="default"/>
        </w:rPr>
        <w:t>ho vzdelá</w:t>
      </w:r>
      <w:r w:rsidRPr="00B46CB2">
        <w:rPr>
          <w:rFonts w:ascii="Arial" w:hAnsi="Arial" w:cs="Arial" w:hint="default"/>
        </w:rPr>
        <w:t>vania vyš</w:t>
      </w:r>
      <w:r w:rsidRPr="00B46CB2">
        <w:rPr>
          <w:rFonts w:ascii="Arial" w:hAnsi="Arial" w:cs="Arial" w:hint="default"/>
        </w:rPr>
        <w:t>koliť</w:t>
      </w:r>
      <w:r w:rsidRPr="00B46CB2">
        <w:rPr>
          <w:rFonts w:ascii="Arial" w:hAnsi="Arial" w:cs="Arial" w:hint="default"/>
        </w:rPr>
        <w:t xml:space="preserve"> použí</w:t>
      </w:r>
      <w:r w:rsidRPr="00B46CB2">
        <w:rPr>
          <w:rFonts w:ascii="Arial" w:hAnsi="Arial" w:cs="Arial" w:hint="default"/>
        </w:rPr>
        <w:t>vateľ</w:t>
      </w:r>
      <w:r w:rsidRPr="00B46CB2">
        <w:rPr>
          <w:rFonts w:ascii="Arial" w:hAnsi="Arial" w:cs="Arial" w:hint="default"/>
        </w:rPr>
        <w:t>ov a </w:t>
      </w:r>
      <w:r w:rsidRPr="00B46CB2">
        <w:rPr>
          <w:rFonts w:ascii="Arial" w:hAnsi="Arial" w:cs="Arial" w:hint="default"/>
        </w:rPr>
        <w:t>zaradiť</w:t>
      </w:r>
      <w:r w:rsidRPr="00B46CB2">
        <w:rPr>
          <w:rFonts w:ascii="Arial" w:hAnsi="Arial" w:cs="Arial" w:hint="default"/>
        </w:rPr>
        <w:t xml:space="preserve"> do uč</w:t>
      </w:r>
      <w:r w:rsidRPr="00B46CB2">
        <w:rPr>
          <w:rFonts w:ascii="Arial" w:hAnsi="Arial" w:cs="Arial" w:hint="default"/>
        </w:rPr>
        <w:t>ebný</w:t>
      </w:r>
      <w:r w:rsidRPr="00B46CB2">
        <w:rPr>
          <w:rFonts w:ascii="Arial" w:hAnsi="Arial" w:cs="Arial" w:hint="default"/>
        </w:rPr>
        <w:t>ch osnov i </w:t>
      </w:r>
      <w:r w:rsidRPr="00B46CB2">
        <w:rPr>
          <w:rFonts w:ascii="Arial" w:hAnsi="Arial" w:cs="Arial" w:hint="default"/>
        </w:rPr>
        <w:t>ná</w:t>
      </w:r>
      <w:r w:rsidRPr="00B46CB2">
        <w:rPr>
          <w:rFonts w:ascii="Arial" w:hAnsi="Arial" w:cs="Arial" w:hint="default"/>
        </w:rPr>
        <w:t>cvik postupu po potvrdení</w:t>
      </w:r>
      <w:r w:rsidRPr="00B46CB2">
        <w:rPr>
          <w:rFonts w:ascii="Arial" w:hAnsi="Arial" w:cs="Arial" w:hint="default"/>
        </w:rPr>
        <w:t xml:space="preserve"> pozití</w:t>
      </w:r>
      <w:r w:rsidRPr="00B46CB2">
        <w:rPr>
          <w:rFonts w:ascii="Arial" w:hAnsi="Arial" w:cs="Arial" w:hint="default"/>
        </w:rPr>
        <w:t>vnej lustrá</w:t>
      </w:r>
      <w:r w:rsidRPr="00B46CB2">
        <w:rPr>
          <w:rFonts w:ascii="Arial" w:hAnsi="Arial" w:cs="Arial" w:hint="default"/>
        </w:rPr>
        <w:t xml:space="preserve">cie </w:t>
      </w:r>
      <w:r w:rsidRPr="00B46CB2">
        <w:rPr>
          <w:rFonts w:ascii="Arial" w:hAnsi="Arial" w:cs="Arial" w:hint="default"/>
        </w:rPr>
        <w:t>–</w:t>
      </w:r>
      <w:r w:rsidRPr="00B46CB2">
        <w:rPr>
          <w:rFonts w:ascii="Arial" w:hAnsi="Arial" w:cs="Arial" w:hint="default"/>
        </w:rPr>
        <w:t xml:space="preserve"> rieš</w:t>
      </w:r>
      <w:r w:rsidRPr="00B46CB2">
        <w:rPr>
          <w:rFonts w:ascii="Arial" w:hAnsi="Arial" w:cs="Arial" w:hint="default"/>
        </w:rPr>
        <w:t>enie modelový</w:t>
      </w:r>
      <w:r w:rsidRPr="00B46CB2">
        <w:rPr>
          <w:rFonts w:ascii="Arial" w:hAnsi="Arial" w:cs="Arial" w:hint="default"/>
        </w:rPr>
        <w:t>ch situá</w:t>
      </w:r>
      <w:r w:rsidRPr="00B46CB2">
        <w:rPr>
          <w:rFonts w:ascii="Arial" w:hAnsi="Arial" w:cs="Arial" w:hint="default"/>
        </w:rPr>
        <w:t>cií</w:t>
      </w:r>
      <w:r>
        <w:rPr>
          <w:rFonts w:ascii="Arial" w:hAnsi="Arial" w:cs="Arial"/>
        </w:rPr>
        <w:t>.</w:t>
      </w:r>
    </w:p>
    <w:p w:rsidR="001419BF" w:rsidRPr="00B46CB2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B46CB2">
        <w:rPr>
          <w:rFonts w:ascii="Arial" w:hAnsi="Arial" w:cs="Arial"/>
        </w:rPr>
        <w:t xml:space="preserve">Gestor: </w:t>
      </w:r>
      <w:r w:rsidRPr="00A66AE6" w:rsidR="00A66AE6">
        <w:rPr>
          <w:rFonts w:ascii="Arial" w:hAnsi="Arial" w:cs="Arial" w:hint="default"/>
          <w:bCs/>
          <w:color w:val="000000"/>
        </w:rPr>
        <w:t>ministerstvo vnú</w:t>
      </w:r>
      <w:r w:rsidRPr="00A66AE6" w:rsidR="00A66AE6">
        <w:rPr>
          <w:rFonts w:ascii="Arial" w:hAnsi="Arial" w:cs="Arial" w:hint="default"/>
          <w:bCs/>
          <w:color w:val="000000"/>
        </w:rPr>
        <w:t>tra</w:t>
      </w:r>
    </w:p>
    <w:p w:rsidR="001419BF" w:rsidRPr="00A66AE6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B46CB2">
        <w:rPr>
          <w:rFonts w:ascii="Arial" w:hAnsi="Arial" w:cs="Arial"/>
        </w:rPr>
        <w:t xml:space="preserve">Spolugestor: </w:t>
      </w:r>
      <w:r w:rsidRPr="00A66AE6" w:rsidR="00A66AE6">
        <w:rPr>
          <w:rFonts w:ascii="Arial" w:hAnsi="Arial" w:cs="Arial" w:hint="default"/>
          <w:bCs/>
          <w:color w:val="000000"/>
        </w:rPr>
        <w:t>ministerstvo financií</w:t>
      </w:r>
      <w:r w:rsidRPr="00A66AE6" w:rsidR="00A66AE6">
        <w:rPr>
          <w:rFonts w:ascii="Arial" w:hAnsi="Arial" w:cs="Arial" w:hint="default"/>
          <w:bCs/>
          <w:color w:val="000000"/>
        </w:rPr>
        <w:t xml:space="preserve"> - finanč</w:t>
      </w:r>
      <w:r w:rsidRPr="00A66AE6" w:rsidR="00A66AE6">
        <w:rPr>
          <w:rFonts w:ascii="Arial" w:hAnsi="Arial" w:cs="Arial" w:hint="default"/>
          <w:bCs/>
          <w:color w:val="000000"/>
        </w:rPr>
        <w:t>né</w:t>
      </w:r>
      <w:r w:rsidRPr="00A66AE6" w:rsidR="00A66AE6">
        <w:rPr>
          <w:rFonts w:ascii="Arial" w:hAnsi="Arial" w:cs="Arial" w:hint="default"/>
          <w:bCs/>
          <w:color w:val="000000"/>
        </w:rPr>
        <w:t xml:space="preserve"> riaditeľ</w:t>
      </w:r>
      <w:r w:rsidRPr="00A66AE6" w:rsidR="00A66AE6">
        <w:rPr>
          <w:rFonts w:ascii="Arial" w:hAnsi="Arial" w:cs="Arial" w:hint="default"/>
          <w:bCs/>
          <w:color w:val="000000"/>
        </w:rPr>
        <w:t>stvo</w:t>
      </w:r>
      <w:r w:rsidR="00A66AE6">
        <w:rPr>
          <w:rFonts w:ascii="Arial" w:hAnsi="Arial" w:cs="Arial"/>
          <w:bCs/>
          <w:color w:val="000000"/>
        </w:rPr>
        <w:t>,</w:t>
      </w:r>
      <w:r w:rsidRPr="00A66AE6">
        <w:rPr>
          <w:rFonts w:ascii="Arial" w:hAnsi="Arial" w:cs="Arial"/>
        </w:rPr>
        <w:t xml:space="preserve"> </w:t>
      </w:r>
      <w:r w:rsidRPr="00A66AE6" w:rsidR="00A66AE6">
        <w:rPr>
          <w:rFonts w:ascii="Arial" w:hAnsi="Arial" w:cs="Arial" w:hint="default"/>
          <w:bCs/>
          <w:color w:val="000000"/>
        </w:rPr>
        <w:t>generá</w:t>
      </w:r>
      <w:r w:rsidRPr="00A66AE6" w:rsidR="00A66AE6">
        <w:rPr>
          <w:rFonts w:ascii="Arial" w:hAnsi="Arial" w:cs="Arial" w:hint="default"/>
          <w:bCs/>
          <w:color w:val="000000"/>
        </w:rPr>
        <w:t>lna prokuratú</w:t>
      </w:r>
      <w:r w:rsidRPr="00A66AE6" w:rsidR="00A66AE6">
        <w:rPr>
          <w:rFonts w:ascii="Arial" w:hAnsi="Arial" w:cs="Arial" w:hint="default"/>
          <w:bCs/>
          <w:color w:val="000000"/>
        </w:rPr>
        <w:t>ra</w:t>
      </w:r>
    </w:p>
    <w:p w:rsidR="001419BF" w:rsidRPr="00A66AE6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1419BF" w:rsidRPr="00B6483A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ab/>
      </w:r>
      <w:r w:rsidRPr="00B6483A">
        <w:rPr>
          <w:rFonts w:ascii="Arial" w:hAnsi="Arial" w:cs="Arial"/>
        </w:rPr>
        <w:t xml:space="preserve">Opatrenie je </w:t>
      </w:r>
      <w:r>
        <w:rPr>
          <w:rFonts w:ascii="Arial" w:hAnsi="Arial" w:cs="Arial" w:hint="default"/>
        </w:rPr>
        <w:t>dlhodobé</w:t>
      </w:r>
      <w:r>
        <w:rPr>
          <w:rFonts w:ascii="Arial" w:hAnsi="Arial" w:cs="Arial" w:hint="default"/>
        </w:rPr>
        <w:t>ho charakteru a </w:t>
      </w:r>
      <w:r>
        <w:rPr>
          <w:rFonts w:ascii="Arial" w:hAnsi="Arial" w:cs="Arial" w:hint="default"/>
        </w:rPr>
        <w:t>priebež</w:t>
      </w:r>
      <w:r>
        <w:rPr>
          <w:rFonts w:ascii="Arial" w:hAnsi="Arial" w:cs="Arial" w:hint="default"/>
        </w:rPr>
        <w:t>ne sa plní</w:t>
      </w:r>
      <w:r>
        <w:rPr>
          <w:rFonts w:ascii="Arial" w:hAnsi="Arial" w:cs="Arial" w:hint="default"/>
        </w:rPr>
        <w:t xml:space="preserve">. </w:t>
      </w:r>
      <w:r w:rsidRPr="00B6483A">
        <w:rPr>
          <w:rFonts w:ascii="Arial" w:hAnsi="Arial" w:cs="Arial" w:hint="default"/>
        </w:rPr>
        <w:t>Vzhľ</w:t>
      </w:r>
      <w:r w:rsidRPr="00B6483A">
        <w:rPr>
          <w:rFonts w:ascii="Arial" w:hAnsi="Arial" w:cs="Arial" w:hint="default"/>
        </w:rPr>
        <w:t>adom na obmedzený</w:t>
      </w:r>
      <w:r w:rsidRPr="00B6483A">
        <w:rPr>
          <w:rFonts w:ascii="Arial" w:hAnsi="Arial" w:cs="Arial" w:hint="default"/>
        </w:rPr>
        <w:t xml:space="preserve"> okruh uží</w:t>
      </w:r>
      <w:r w:rsidRPr="00B6483A">
        <w:rPr>
          <w:rFonts w:ascii="Arial" w:hAnsi="Arial" w:cs="Arial" w:hint="default"/>
        </w:rPr>
        <w:t>vateľ</w:t>
      </w:r>
      <w:r w:rsidRPr="00B6483A">
        <w:rPr>
          <w:rFonts w:ascii="Arial" w:hAnsi="Arial" w:cs="Arial" w:hint="default"/>
        </w:rPr>
        <w:t>ov systé</w:t>
      </w:r>
      <w:r w:rsidRPr="00B6483A">
        <w:rPr>
          <w:rFonts w:ascii="Arial" w:hAnsi="Arial" w:cs="Arial" w:hint="default"/>
        </w:rPr>
        <w:t xml:space="preserve">mu </w:t>
      </w:r>
      <w:r w:rsidRPr="00B6483A">
        <w:rPr>
          <w:rFonts w:ascii="Arial" w:hAnsi="Arial" w:cs="Arial"/>
          <w:bCs/>
          <w:color w:val="000000"/>
        </w:rPr>
        <w:t>N.SIS II a SIRENE</w:t>
      </w:r>
      <w:r w:rsidRPr="00B6483A">
        <w:rPr>
          <w:rFonts w:ascii="Arial" w:hAnsi="Arial" w:cs="Arial" w:hint="default"/>
        </w:rPr>
        <w:t xml:space="preserve"> neboli v podmienkach prokuratú</w:t>
      </w:r>
      <w:r w:rsidRPr="00B6483A">
        <w:rPr>
          <w:rFonts w:ascii="Arial" w:hAnsi="Arial" w:cs="Arial" w:hint="default"/>
        </w:rPr>
        <w:t>ry organizované</w:t>
      </w:r>
      <w:r w:rsidRPr="00B6483A">
        <w:rPr>
          <w:rFonts w:ascii="Arial" w:hAnsi="Arial" w:cs="Arial" w:hint="default"/>
        </w:rPr>
        <w:t xml:space="preserve"> vlastné</w:t>
      </w:r>
      <w:r w:rsidRPr="00B6483A">
        <w:rPr>
          <w:rFonts w:ascii="Arial" w:hAnsi="Arial" w:cs="Arial" w:hint="default"/>
        </w:rPr>
        <w:t xml:space="preserve"> osobitné</w:t>
      </w:r>
      <w:r w:rsidRPr="00B6483A">
        <w:rPr>
          <w:rFonts w:ascii="Arial" w:hAnsi="Arial" w:cs="Arial" w:hint="default"/>
        </w:rPr>
        <w:t xml:space="preserve"> š</w:t>
      </w:r>
      <w:r w:rsidRPr="00B6483A">
        <w:rPr>
          <w:rFonts w:ascii="Arial" w:hAnsi="Arial" w:cs="Arial" w:hint="default"/>
        </w:rPr>
        <w:t>kolenia v danej oblas</w:t>
      </w:r>
      <w:r w:rsidRPr="00B6483A">
        <w:rPr>
          <w:rFonts w:ascii="Arial" w:hAnsi="Arial" w:cs="Arial" w:hint="default"/>
        </w:rPr>
        <w:t>ti, avš</w:t>
      </w:r>
      <w:r w:rsidRPr="00B6483A">
        <w:rPr>
          <w:rFonts w:ascii="Arial" w:hAnsi="Arial" w:cs="Arial" w:hint="default"/>
        </w:rPr>
        <w:t>ak na š</w:t>
      </w:r>
      <w:r w:rsidRPr="00B6483A">
        <w:rPr>
          <w:rFonts w:ascii="Arial" w:hAnsi="Arial" w:cs="Arial" w:hint="default"/>
        </w:rPr>
        <w:t>koleniach policajtov, vykonaný</w:t>
      </w:r>
      <w:r w:rsidRPr="00B6483A">
        <w:rPr>
          <w:rFonts w:ascii="Arial" w:hAnsi="Arial" w:cs="Arial" w:hint="default"/>
        </w:rPr>
        <w:t>ch v </w:t>
      </w:r>
      <w:r w:rsidRPr="00B6483A">
        <w:rPr>
          <w:rFonts w:ascii="Arial" w:hAnsi="Arial" w:cs="Arial" w:hint="default"/>
        </w:rPr>
        <w:t>zmysle opatrenia 2.5.3 zá</w:t>
      </w:r>
      <w:r w:rsidRPr="00B6483A">
        <w:rPr>
          <w:rFonts w:ascii="Arial" w:hAnsi="Arial" w:cs="Arial" w:hint="default"/>
        </w:rPr>
        <w:t>stupcovia prokuratú</w:t>
      </w:r>
      <w:r w:rsidRPr="00B6483A">
        <w:rPr>
          <w:rFonts w:ascii="Arial" w:hAnsi="Arial" w:cs="Arial" w:hint="default"/>
        </w:rPr>
        <w:t>ry participovali v </w:t>
      </w:r>
      <w:r w:rsidRPr="00B6483A">
        <w:rPr>
          <w:rFonts w:ascii="Arial" w:hAnsi="Arial" w:cs="Arial" w:hint="default"/>
        </w:rPr>
        <w:t>rozsahu pož</w:t>
      </w:r>
      <w:r w:rsidRPr="00B6483A">
        <w:rPr>
          <w:rFonts w:ascii="Arial" w:hAnsi="Arial" w:cs="Arial" w:hint="default"/>
        </w:rPr>
        <w:t xml:space="preserve">iadaviek </w:t>
      </w:r>
      <w:r w:rsidRPr="00FD67D0">
        <w:rPr>
          <w:rFonts w:ascii="Arial" w:hAnsi="Arial" w:cs="Arial" w:hint="default"/>
          <w:color w:val="000000"/>
        </w:rPr>
        <w:t>ministerstvo vnú</w:t>
      </w:r>
      <w:r w:rsidRPr="00FD67D0">
        <w:rPr>
          <w:rFonts w:ascii="Arial" w:hAnsi="Arial" w:cs="Arial" w:hint="default"/>
          <w:color w:val="000000"/>
        </w:rPr>
        <w:t>tra</w:t>
      </w:r>
      <w:r w:rsidR="00A66AE6">
        <w:rPr>
          <w:rFonts w:ascii="Arial" w:hAnsi="Arial" w:cs="Arial"/>
          <w:color w:val="000000"/>
        </w:rPr>
        <w:t>,</w:t>
      </w:r>
      <w:r w:rsidRPr="00B6483A">
        <w:rPr>
          <w:rFonts w:ascii="Arial" w:hAnsi="Arial" w:cs="Arial" w:hint="default"/>
        </w:rPr>
        <w:t xml:space="preserve"> resp. Prezí</w:t>
      </w:r>
      <w:r w:rsidRPr="00B6483A">
        <w:rPr>
          <w:rFonts w:ascii="Arial" w:hAnsi="Arial" w:cs="Arial" w:hint="default"/>
        </w:rPr>
        <w:t>dia Policajné</w:t>
      </w:r>
      <w:r w:rsidRPr="00B6483A">
        <w:rPr>
          <w:rFonts w:ascii="Arial" w:hAnsi="Arial" w:cs="Arial" w:hint="default"/>
        </w:rPr>
        <w:t>ho zboru.</w:t>
      </w:r>
    </w:p>
    <w:p w:rsidR="001419BF" w:rsidRPr="0053257B" w:rsidP="00914253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24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15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januára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Národnej stratégii na ochranu detí pred násilím vláda 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6B40FB">
        <w:rPr>
          <w:rFonts w:ascii="Arial" w:hAnsi="Arial" w:cs="Arial"/>
          <w:sz w:val="24"/>
          <w:szCs w:val="24"/>
        </w:rPr>
        <w:t xml:space="preserve">v bode </w:t>
      </w:r>
      <w:r>
        <w:rPr>
          <w:rFonts w:ascii="Arial" w:hAnsi="Arial" w:cs="Arial"/>
          <w:sz w:val="24"/>
          <w:szCs w:val="24"/>
        </w:rPr>
        <w:t>C</w:t>
      </w:r>
      <w:r w:rsidRPr="006B40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6B40FB">
        <w:rPr>
          <w:rFonts w:ascii="Arial" w:hAnsi="Arial" w:cs="Arial" w:hint="default"/>
          <w:sz w:val="24"/>
          <w:szCs w:val="24"/>
        </w:rPr>
        <w:t>. odporuč</w:t>
      </w:r>
      <w:r w:rsidRPr="006B40FB">
        <w:rPr>
          <w:rFonts w:ascii="Arial" w:hAnsi="Arial" w:cs="Arial" w:hint="default"/>
          <w:sz w:val="24"/>
          <w:szCs w:val="24"/>
        </w:rPr>
        <w:t>ila generá</w:t>
      </w:r>
      <w:r w:rsidRPr="006B40FB">
        <w:rPr>
          <w:rFonts w:ascii="Arial" w:hAnsi="Arial" w:cs="Arial" w:hint="default"/>
          <w:sz w:val="24"/>
          <w:szCs w:val="24"/>
        </w:rPr>
        <w:t>lnemu prokurá</w:t>
      </w:r>
      <w:r w:rsidRPr="006B40FB">
        <w:rPr>
          <w:rFonts w:ascii="Arial" w:hAnsi="Arial" w:cs="Arial" w:hint="default"/>
          <w:sz w:val="24"/>
          <w:szCs w:val="24"/>
        </w:rPr>
        <w:t xml:space="preserve">torovi </w:t>
      </w:r>
      <w:r>
        <w:rPr>
          <w:rFonts w:ascii="Arial" w:hAnsi="Arial" w:cs="Arial" w:hint="default"/>
          <w:sz w:val="24"/>
          <w:szCs w:val="24"/>
        </w:rPr>
        <w:t>spolupracovať</w:t>
      </w:r>
      <w:r>
        <w:rPr>
          <w:rFonts w:ascii="Arial" w:hAnsi="Arial" w:cs="Arial" w:hint="default"/>
          <w:sz w:val="24"/>
          <w:szCs w:val="24"/>
        </w:rPr>
        <w:t xml:space="preserve"> pri plnení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loh vyplý</w:t>
      </w:r>
      <w:r>
        <w:rPr>
          <w:rFonts w:ascii="Arial" w:hAnsi="Arial" w:cs="Arial" w:hint="default"/>
          <w:sz w:val="24"/>
          <w:szCs w:val="24"/>
        </w:rPr>
        <w:t>vajú</w:t>
      </w:r>
      <w:r>
        <w:rPr>
          <w:rFonts w:ascii="Arial" w:hAnsi="Arial" w:cs="Arial" w:hint="default"/>
          <w:sz w:val="24"/>
          <w:szCs w:val="24"/>
        </w:rPr>
        <w:t>cich z 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rodnej straté</w:t>
      </w:r>
      <w:r>
        <w:rPr>
          <w:rFonts w:ascii="Arial" w:hAnsi="Arial" w:cs="Arial" w:hint="default"/>
          <w:sz w:val="24"/>
          <w:szCs w:val="24"/>
        </w:rPr>
        <w:t>gie na ochranu detí</w:t>
      </w:r>
      <w:r>
        <w:rPr>
          <w:rFonts w:ascii="Arial" w:hAnsi="Arial" w:cs="Arial" w:hint="default"/>
          <w:sz w:val="24"/>
          <w:szCs w:val="24"/>
        </w:rPr>
        <w:t xml:space="preserve"> pred ná</w:t>
      </w:r>
      <w:r>
        <w:rPr>
          <w:rFonts w:ascii="Arial" w:hAnsi="Arial" w:cs="Arial" w:hint="default"/>
          <w:sz w:val="24"/>
          <w:szCs w:val="24"/>
        </w:rPr>
        <w:t>silí</w:t>
      </w:r>
      <w:r>
        <w:rPr>
          <w:rFonts w:ascii="Arial" w:hAnsi="Arial" w:cs="Arial" w:hint="default"/>
          <w:sz w:val="24"/>
          <w:szCs w:val="24"/>
        </w:rPr>
        <w:t>m a s 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rodný</w:t>
      </w:r>
      <w:r>
        <w:rPr>
          <w:rFonts w:ascii="Arial" w:hAnsi="Arial" w:cs="Arial" w:hint="default"/>
          <w:sz w:val="24"/>
          <w:szCs w:val="24"/>
        </w:rPr>
        <w:t>m koordinač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m strediskom pre rieš</w:t>
      </w:r>
      <w:r>
        <w:rPr>
          <w:rFonts w:ascii="Arial" w:hAnsi="Arial" w:cs="Arial" w:hint="default"/>
          <w:sz w:val="24"/>
          <w:szCs w:val="24"/>
        </w:rPr>
        <w:t>enie problematiky ná</w:t>
      </w:r>
      <w:r>
        <w:rPr>
          <w:rFonts w:ascii="Arial" w:hAnsi="Arial" w:cs="Arial" w:hint="default"/>
          <w:sz w:val="24"/>
          <w:szCs w:val="24"/>
        </w:rPr>
        <w:t>silia na deť</w:t>
      </w:r>
      <w:r>
        <w:rPr>
          <w:rFonts w:ascii="Arial" w:hAnsi="Arial" w:cs="Arial" w:hint="default"/>
          <w:sz w:val="24"/>
          <w:szCs w:val="24"/>
        </w:rPr>
        <w:t>och</w:t>
      </w:r>
    </w:p>
    <w:p w:rsidR="001419BF" w:rsidRPr="00AB3808" w:rsidP="0091425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19BF" w:rsidP="00914253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Termí</w:t>
      </w:r>
      <w:r>
        <w:rPr>
          <w:rFonts w:ascii="Arial" w:hAnsi="Arial" w:cs="Arial" w:hint="default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: trvale</w:t>
      </w:r>
    </w:p>
    <w:p w:rsidR="001419BF" w:rsidP="00914253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419BF" w:rsidRPr="0064001E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tab/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loha je splnená</w:t>
      </w:r>
      <w:r>
        <w:rPr>
          <w:rFonts w:ascii="Arial" w:hAnsi="Arial" w:cs="Arial" w:hint="default"/>
          <w:sz w:val="24"/>
          <w:szCs w:val="24"/>
        </w:rPr>
        <w:t>.  Zá</w:t>
      </w:r>
      <w:r>
        <w:rPr>
          <w:rFonts w:ascii="Arial" w:hAnsi="Arial" w:cs="Arial" w:hint="default"/>
          <w:sz w:val="24"/>
          <w:szCs w:val="24"/>
        </w:rPr>
        <w:t>stupca g</w:t>
      </w:r>
      <w:r w:rsidRPr="0064001E">
        <w:rPr>
          <w:rFonts w:ascii="Arial" w:hAnsi="Arial" w:cs="Arial" w:hint="default"/>
          <w:sz w:val="24"/>
          <w:szCs w:val="24"/>
        </w:rPr>
        <w:t>enerá</w:t>
      </w:r>
      <w:r w:rsidRPr="0064001E">
        <w:rPr>
          <w:rFonts w:ascii="Arial" w:hAnsi="Arial" w:cs="Arial" w:hint="default"/>
          <w:sz w:val="24"/>
          <w:szCs w:val="24"/>
        </w:rPr>
        <w:t>lnej prokuratú</w:t>
      </w:r>
      <w:r w:rsidRPr="0064001E">
        <w:rPr>
          <w:rFonts w:ascii="Arial" w:hAnsi="Arial" w:cs="Arial" w:hint="default"/>
          <w:sz w:val="24"/>
          <w:szCs w:val="24"/>
        </w:rPr>
        <w:t>ry sa pravidelne zúč</w:t>
      </w:r>
      <w:r w:rsidRPr="0064001E">
        <w:rPr>
          <w:rFonts w:ascii="Arial" w:hAnsi="Arial" w:cs="Arial" w:hint="default"/>
          <w:sz w:val="24"/>
          <w:szCs w:val="24"/>
        </w:rPr>
        <w:t>astň</w:t>
      </w:r>
      <w:r w:rsidRPr="0064001E">
        <w:rPr>
          <w:rFonts w:ascii="Arial" w:hAnsi="Arial" w:cs="Arial" w:hint="default"/>
          <w:sz w:val="24"/>
          <w:szCs w:val="24"/>
        </w:rPr>
        <w:t>uje zasadnutí</w:t>
      </w:r>
      <w:r w:rsidRPr="0064001E">
        <w:rPr>
          <w:rFonts w:ascii="Arial" w:hAnsi="Arial" w:cs="Arial" w:hint="default"/>
          <w:sz w:val="24"/>
          <w:szCs w:val="24"/>
        </w:rPr>
        <w:t xml:space="preserve"> Ná</w:t>
      </w:r>
      <w:r w:rsidRPr="0064001E">
        <w:rPr>
          <w:rFonts w:ascii="Arial" w:hAnsi="Arial" w:cs="Arial" w:hint="default"/>
          <w:sz w:val="24"/>
          <w:szCs w:val="24"/>
        </w:rPr>
        <w:t>rodné</w:t>
      </w:r>
      <w:r w:rsidRPr="0064001E">
        <w:rPr>
          <w:rFonts w:ascii="Arial" w:hAnsi="Arial" w:cs="Arial" w:hint="default"/>
          <w:sz w:val="24"/>
          <w:szCs w:val="24"/>
        </w:rPr>
        <w:t>ho koordinač</w:t>
      </w:r>
      <w:r w:rsidRPr="0064001E">
        <w:rPr>
          <w:rFonts w:ascii="Arial" w:hAnsi="Arial" w:cs="Arial" w:hint="default"/>
          <w:sz w:val="24"/>
          <w:szCs w:val="24"/>
        </w:rPr>
        <w:t>né</w:t>
      </w:r>
      <w:r w:rsidRPr="0064001E">
        <w:rPr>
          <w:rFonts w:ascii="Arial" w:hAnsi="Arial" w:cs="Arial" w:hint="default"/>
          <w:sz w:val="24"/>
          <w:szCs w:val="24"/>
        </w:rPr>
        <w:t>ho centra  pre rieš</w:t>
      </w:r>
      <w:r w:rsidRPr="0064001E">
        <w:rPr>
          <w:rFonts w:ascii="Arial" w:hAnsi="Arial" w:cs="Arial" w:hint="default"/>
          <w:sz w:val="24"/>
          <w:szCs w:val="24"/>
        </w:rPr>
        <w:t>enie  problematiky ná</w:t>
      </w:r>
      <w:r w:rsidRPr="0064001E">
        <w:rPr>
          <w:rFonts w:ascii="Arial" w:hAnsi="Arial" w:cs="Arial" w:hint="default"/>
          <w:sz w:val="24"/>
          <w:szCs w:val="24"/>
        </w:rPr>
        <w:t>silia na deť</w:t>
      </w:r>
      <w:r w:rsidRPr="0064001E">
        <w:rPr>
          <w:rFonts w:ascii="Arial" w:hAnsi="Arial" w:cs="Arial" w:hint="default"/>
          <w:sz w:val="24"/>
          <w:szCs w:val="24"/>
        </w:rPr>
        <w:t>och a </w:t>
      </w:r>
      <w:r w:rsidRPr="0064001E">
        <w:rPr>
          <w:rFonts w:ascii="Arial" w:hAnsi="Arial" w:cs="Arial" w:hint="default"/>
          <w:sz w:val="24"/>
          <w:szCs w:val="24"/>
        </w:rPr>
        <w:t>spolupracuje pri  realizá</w:t>
      </w:r>
      <w:r w:rsidRPr="0064001E">
        <w:rPr>
          <w:rFonts w:ascii="Arial" w:hAnsi="Arial" w:cs="Arial" w:hint="default"/>
          <w:sz w:val="24"/>
          <w:szCs w:val="24"/>
        </w:rPr>
        <w:t>cii jednotlivý</w:t>
      </w:r>
      <w:r w:rsidRPr="0064001E">
        <w:rPr>
          <w:rFonts w:ascii="Arial" w:hAnsi="Arial" w:cs="Arial" w:hint="default"/>
          <w:sz w:val="24"/>
          <w:szCs w:val="24"/>
        </w:rPr>
        <w:t>ch projektov a </w:t>
      </w:r>
      <w:r w:rsidRPr="0064001E">
        <w:rPr>
          <w:rFonts w:ascii="Arial" w:hAnsi="Arial" w:cs="Arial" w:hint="default"/>
          <w:sz w:val="24"/>
          <w:szCs w:val="24"/>
        </w:rPr>
        <w:t>vypracovaní</w:t>
      </w:r>
      <w:r w:rsidRPr="0064001E">
        <w:rPr>
          <w:rFonts w:ascii="Arial" w:hAnsi="Arial" w:cs="Arial" w:hint="default"/>
          <w:sz w:val="24"/>
          <w:szCs w:val="24"/>
        </w:rPr>
        <w:t xml:space="preserve"> metodickej prí</w:t>
      </w:r>
      <w:r w:rsidR="00F53142">
        <w:rPr>
          <w:rFonts w:ascii="Arial" w:hAnsi="Arial" w:cs="Arial"/>
          <w:sz w:val="24"/>
          <w:szCs w:val="24"/>
        </w:rPr>
        <w:t>r</w:t>
      </w:r>
      <w:r w:rsidRPr="0064001E">
        <w:rPr>
          <w:rFonts w:ascii="Arial" w:hAnsi="Arial" w:cs="Arial" w:hint="default"/>
          <w:sz w:val="24"/>
          <w:szCs w:val="24"/>
        </w:rPr>
        <w:t>uč</w:t>
      </w:r>
      <w:r w:rsidRPr="0064001E">
        <w:rPr>
          <w:rFonts w:ascii="Arial" w:hAnsi="Arial" w:cs="Arial" w:hint="default"/>
          <w:sz w:val="24"/>
          <w:szCs w:val="24"/>
        </w:rPr>
        <w:t>ky „</w:t>
      </w:r>
      <w:r w:rsidRPr="0064001E">
        <w:rPr>
          <w:rFonts w:ascii="Arial" w:hAnsi="Arial" w:cs="Arial" w:hint="default"/>
          <w:sz w:val="24"/>
          <w:szCs w:val="24"/>
        </w:rPr>
        <w:t>Koordiná</w:t>
      </w:r>
      <w:r w:rsidRPr="0064001E">
        <w:rPr>
          <w:rFonts w:ascii="Arial" w:hAnsi="Arial" w:cs="Arial" w:hint="default"/>
          <w:sz w:val="24"/>
          <w:szCs w:val="24"/>
        </w:rPr>
        <w:t>cia ochrany detí</w:t>
      </w:r>
      <w:r w:rsidRPr="0064001E">
        <w:rPr>
          <w:rFonts w:ascii="Arial" w:hAnsi="Arial" w:cs="Arial" w:hint="default"/>
          <w:sz w:val="24"/>
          <w:szCs w:val="24"/>
        </w:rPr>
        <w:t xml:space="preserve"> pred ná</w:t>
      </w:r>
      <w:r w:rsidRPr="0064001E">
        <w:rPr>
          <w:rFonts w:ascii="Arial" w:hAnsi="Arial" w:cs="Arial" w:hint="default"/>
          <w:sz w:val="24"/>
          <w:szCs w:val="24"/>
        </w:rPr>
        <w:t>silí</w:t>
      </w:r>
      <w:r w:rsidRPr="0064001E">
        <w:rPr>
          <w:rFonts w:ascii="Arial" w:hAnsi="Arial" w:cs="Arial" w:hint="default"/>
          <w:sz w:val="24"/>
          <w:szCs w:val="24"/>
        </w:rPr>
        <w:t>m“</w:t>
      </w:r>
      <w:r w:rsidRPr="0064001E">
        <w:rPr>
          <w:rFonts w:ascii="Arial" w:hAnsi="Arial" w:cs="Arial" w:hint="default"/>
          <w:sz w:val="24"/>
          <w:szCs w:val="24"/>
        </w:rPr>
        <w:t>. V </w:t>
      </w:r>
      <w:r w:rsidRPr="0064001E">
        <w:rPr>
          <w:rFonts w:ascii="Arial" w:hAnsi="Arial" w:cs="Arial" w:hint="default"/>
          <w:sz w:val="24"/>
          <w:szCs w:val="24"/>
        </w:rPr>
        <w:t>septembri 2014 bola poskytnutá</w:t>
      </w:r>
      <w:r w:rsidRPr="0064001E">
        <w:rPr>
          <w:rFonts w:ascii="Arial" w:hAnsi="Arial" w:cs="Arial" w:hint="default"/>
          <w:sz w:val="24"/>
          <w:szCs w:val="24"/>
        </w:rPr>
        <w:t xml:space="preserve"> súč</w:t>
      </w:r>
      <w:r w:rsidRPr="0064001E">
        <w:rPr>
          <w:rFonts w:ascii="Arial" w:hAnsi="Arial" w:cs="Arial" w:hint="default"/>
          <w:sz w:val="24"/>
          <w:szCs w:val="24"/>
        </w:rPr>
        <w:t>innosť</w:t>
      </w:r>
      <w:r w:rsidRPr="0064001E">
        <w:rPr>
          <w:rFonts w:ascii="Arial" w:hAnsi="Arial" w:cs="Arial" w:hint="default"/>
          <w:sz w:val="24"/>
          <w:szCs w:val="24"/>
        </w:rPr>
        <w:t xml:space="preserve"> prokurá</w:t>
      </w:r>
      <w:r w:rsidRPr="0064001E">
        <w:rPr>
          <w:rFonts w:ascii="Arial" w:hAnsi="Arial" w:cs="Arial" w:hint="default"/>
          <w:sz w:val="24"/>
          <w:szCs w:val="24"/>
        </w:rPr>
        <w:t xml:space="preserve">torov </w:t>
      </w:r>
      <w:r w:rsidRPr="0064001E">
        <w:rPr>
          <w:rFonts w:ascii="Arial" w:hAnsi="Arial" w:cs="Arial" w:hint="default"/>
          <w:sz w:val="24"/>
          <w:szCs w:val="24"/>
        </w:rPr>
        <w:t>–</w:t>
      </w:r>
      <w:r w:rsidRPr="0064001E">
        <w:rPr>
          <w:rFonts w:ascii="Arial" w:hAnsi="Arial" w:cs="Arial" w:hint="default"/>
          <w:sz w:val="24"/>
          <w:szCs w:val="24"/>
        </w:rPr>
        <w:t xml:space="preserve"> š</w:t>
      </w:r>
      <w:r w:rsidRPr="0064001E">
        <w:rPr>
          <w:rFonts w:ascii="Arial" w:hAnsi="Arial" w:cs="Arial" w:hint="default"/>
          <w:sz w:val="24"/>
          <w:szCs w:val="24"/>
        </w:rPr>
        <w:t>pecialistov na trestnú</w:t>
      </w:r>
      <w:r w:rsidRPr="0064001E">
        <w:rPr>
          <w:rFonts w:ascii="Arial" w:hAnsi="Arial" w:cs="Arial" w:hint="default"/>
          <w:sz w:val="24"/>
          <w:szCs w:val="24"/>
        </w:rPr>
        <w:t xml:space="preserve"> č</w:t>
      </w:r>
      <w:r w:rsidRPr="0064001E">
        <w:rPr>
          <w:rFonts w:ascii="Arial" w:hAnsi="Arial" w:cs="Arial" w:hint="default"/>
          <w:sz w:val="24"/>
          <w:szCs w:val="24"/>
        </w:rPr>
        <w:t>innosť</w:t>
      </w:r>
      <w:r w:rsidRPr="0064001E">
        <w:rPr>
          <w:rFonts w:ascii="Arial" w:hAnsi="Arial" w:cs="Arial" w:hint="default"/>
          <w:sz w:val="24"/>
          <w:szCs w:val="24"/>
        </w:rPr>
        <w:t xml:space="preserve"> mladistvý</w:t>
      </w:r>
      <w:r w:rsidRPr="0064001E">
        <w:rPr>
          <w:rFonts w:ascii="Arial" w:hAnsi="Arial" w:cs="Arial" w:hint="default"/>
          <w:sz w:val="24"/>
          <w:szCs w:val="24"/>
        </w:rPr>
        <w:t>ch a </w:t>
      </w:r>
      <w:r w:rsidRPr="0064001E">
        <w:rPr>
          <w:rFonts w:ascii="Arial" w:hAnsi="Arial" w:cs="Arial" w:hint="default"/>
          <w:sz w:val="24"/>
          <w:szCs w:val="24"/>
        </w:rPr>
        <w:t>maloletý</w:t>
      </w:r>
      <w:r w:rsidRPr="0064001E">
        <w:rPr>
          <w:rFonts w:ascii="Arial" w:hAnsi="Arial" w:cs="Arial" w:hint="default"/>
          <w:sz w:val="24"/>
          <w:szCs w:val="24"/>
        </w:rPr>
        <w:t>ch, trestné</w:t>
      </w:r>
      <w:r w:rsidRPr="0064001E">
        <w:rPr>
          <w:rFonts w:ascii="Arial" w:hAnsi="Arial" w:cs="Arial" w:hint="default"/>
          <w:sz w:val="24"/>
          <w:szCs w:val="24"/>
        </w:rPr>
        <w:t xml:space="preserve"> č</w:t>
      </w:r>
      <w:r w:rsidRPr="0064001E">
        <w:rPr>
          <w:rFonts w:ascii="Arial" w:hAnsi="Arial" w:cs="Arial" w:hint="default"/>
          <w:sz w:val="24"/>
          <w:szCs w:val="24"/>
        </w:rPr>
        <w:t>iny spá</w:t>
      </w:r>
      <w:r w:rsidRPr="0064001E">
        <w:rPr>
          <w:rFonts w:ascii="Arial" w:hAnsi="Arial" w:cs="Arial" w:hint="default"/>
          <w:sz w:val="24"/>
          <w:szCs w:val="24"/>
        </w:rPr>
        <w:t>chané</w:t>
      </w:r>
      <w:r w:rsidRPr="0064001E">
        <w:rPr>
          <w:rFonts w:ascii="Arial" w:hAnsi="Arial" w:cs="Arial" w:hint="default"/>
          <w:sz w:val="24"/>
          <w:szCs w:val="24"/>
        </w:rPr>
        <w:t xml:space="preserve"> na deť</w:t>
      </w:r>
      <w:r w:rsidRPr="0064001E">
        <w:rPr>
          <w:rFonts w:ascii="Arial" w:hAnsi="Arial" w:cs="Arial" w:hint="default"/>
          <w:sz w:val="24"/>
          <w:szCs w:val="24"/>
        </w:rPr>
        <w:t>och a </w:t>
      </w:r>
      <w:r w:rsidRPr="0064001E">
        <w:rPr>
          <w:rFonts w:ascii="Arial" w:hAnsi="Arial" w:cs="Arial" w:hint="default"/>
          <w:sz w:val="24"/>
          <w:szCs w:val="24"/>
        </w:rPr>
        <w:t>ná</w:t>
      </w:r>
      <w:r w:rsidRPr="0064001E">
        <w:rPr>
          <w:rFonts w:ascii="Arial" w:hAnsi="Arial" w:cs="Arial" w:hint="default"/>
          <w:sz w:val="24"/>
          <w:szCs w:val="24"/>
        </w:rPr>
        <w:t>silie v </w:t>
      </w:r>
      <w:r w:rsidRPr="0064001E">
        <w:rPr>
          <w:rFonts w:ascii="Arial" w:hAnsi="Arial" w:cs="Arial" w:hint="default"/>
          <w:sz w:val="24"/>
          <w:szCs w:val="24"/>
        </w:rPr>
        <w:t>rodiná</w:t>
      </w:r>
      <w:r w:rsidRPr="0064001E">
        <w:rPr>
          <w:rFonts w:ascii="Arial" w:hAnsi="Arial" w:cs="Arial" w:hint="default"/>
          <w:sz w:val="24"/>
          <w:szCs w:val="24"/>
        </w:rPr>
        <w:t>ch vo fokusový</w:t>
      </w:r>
      <w:r w:rsidRPr="0064001E">
        <w:rPr>
          <w:rFonts w:ascii="Arial" w:hAnsi="Arial" w:cs="Arial" w:hint="default"/>
          <w:sz w:val="24"/>
          <w:szCs w:val="24"/>
        </w:rPr>
        <w:t>ch skupiná</w:t>
      </w:r>
      <w:r w:rsidRPr="0064001E">
        <w:rPr>
          <w:rFonts w:ascii="Arial" w:hAnsi="Arial" w:cs="Arial" w:hint="default"/>
          <w:sz w:val="24"/>
          <w:szCs w:val="24"/>
        </w:rPr>
        <w:t>ch, ktoré</w:t>
      </w:r>
      <w:r w:rsidRPr="0064001E">
        <w:rPr>
          <w:rFonts w:ascii="Arial" w:hAnsi="Arial" w:cs="Arial" w:hint="default"/>
          <w:sz w:val="24"/>
          <w:szCs w:val="24"/>
        </w:rPr>
        <w:t xml:space="preserve"> v okresoc</w:t>
      </w:r>
      <w:r w:rsidRPr="0064001E">
        <w:rPr>
          <w:rFonts w:ascii="Arial" w:hAnsi="Arial" w:cs="Arial" w:hint="default"/>
          <w:sz w:val="24"/>
          <w:szCs w:val="24"/>
        </w:rPr>
        <w:t>h Bratislava, Ž</w:t>
      </w:r>
      <w:r w:rsidRPr="0064001E">
        <w:rPr>
          <w:rFonts w:ascii="Arial" w:hAnsi="Arial" w:cs="Arial" w:hint="default"/>
          <w:sz w:val="24"/>
          <w:szCs w:val="24"/>
        </w:rPr>
        <w:t>ilina a </w:t>
      </w:r>
      <w:r w:rsidRPr="0064001E">
        <w:rPr>
          <w:rFonts w:ascii="Arial" w:hAnsi="Arial" w:cs="Arial" w:hint="default"/>
          <w:sz w:val="24"/>
          <w:szCs w:val="24"/>
        </w:rPr>
        <w:t>Spiš</w:t>
      </w:r>
      <w:r w:rsidRPr="0064001E">
        <w:rPr>
          <w:rFonts w:ascii="Arial" w:hAnsi="Arial" w:cs="Arial" w:hint="default"/>
          <w:sz w:val="24"/>
          <w:szCs w:val="24"/>
        </w:rPr>
        <w:t>ská</w:t>
      </w:r>
      <w:r w:rsidRPr="0064001E">
        <w:rPr>
          <w:rFonts w:ascii="Arial" w:hAnsi="Arial" w:cs="Arial" w:hint="default"/>
          <w:sz w:val="24"/>
          <w:szCs w:val="24"/>
        </w:rPr>
        <w:t xml:space="preserve"> Nová</w:t>
      </w:r>
      <w:r w:rsidRPr="0064001E">
        <w:rPr>
          <w:rFonts w:ascii="Arial" w:hAnsi="Arial" w:cs="Arial" w:hint="default"/>
          <w:sz w:val="24"/>
          <w:szCs w:val="24"/>
        </w:rPr>
        <w:t xml:space="preserve"> Ves realizovali analytické</w:t>
      </w:r>
      <w:r w:rsidRPr="0064001E">
        <w:rPr>
          <w:rFonts w:ascii="Arial" w:hAnsi="Arial" w:cs="Arial" w:hint="default"/>
          <w:sz w:val="24"/>
          <w:szCs w:val="24"/>
        </w:rPr>
        <w:t xml:space="preserve"> sondy zamerané</w:t>
      </w:r>
      <w:r w:rsidRPr="0064001E">
        <w:rPr>
          <w:rFonts w:ascii="Arial" w:hAnsi="Arial" w:cs="Arial" w:hint="default"/>
          <w:sz w:val="24"/>
          <w:szCs w:val="24"/>
        </w:rPr>
        <w:t xml:space="preserve"> na predchá</w:t>
      </w:r>
      <w:r w:rsidRPr="0064001E">
        <w:rPr>
          <w:rFonts w:ascii="Arial" w:hAnsi="Arial" w:cs="Arial" w:hint="default"/>
          <w:sz w:val="24"/>
          <w:szCs w:val="24"/>
        </w:rPr>
        <w:t>dzanie  inš</w:t>
      </w:r>
      <w:r w:rsidRPr="0064001E">
        <w:rPr>
          <w:rFonts w:ascii="Arial" w:hAnsi="Arial" w:cs="Arial" w:hint="default"/>
          <w:sz w:val="24"/>
          <w:szCs w:val="24"/>
        </w:rPr>
        <w:t>titucioná</w:t>
      </w:r>
      <w:r w:rsidRPr="0064001E">
        <w:rPr>
          <w:rFonts w:ascii="Arial" w:hAnsi="Arial" w:cs="Arial" w:hint="default"/>
          <w:sz w:val="24"/>
          <w:szCs w:val="24"/>
        </w:rPr>
        <w:t>lnemu a </w:t>
      </w:r>
      <w:r w:rsidRPr="0064001E">
        <w:rPr>
          <w:rFonts w:ascii="Arial" w:hAnsi="Arial" w:cs="Arial" w:hint="default"/>
          <w:sz w:val="24"/>
          <w:szCs w:val="24"/>
        </w:rPr>
        <w:t>systé</w:t>
      </w:r>
      <w:r w:rsidRPr="0064001E">
        <w:rPr>
          <w:rFonts w:ascii="Arial" w:hAnsi="Arial" w:cs="Arial" w:hint="default"/>
          <w:sz w:val="24"/>
          <w:szCs w:val="24"/>
        </w:rPr>
        <w:t>mové</w:t>
      </w:r>
      <w:r w:rsidRPr="0064001E">
        <w:rPr>
          <w:rFonts w:ascii="Arial" w:hAnsi="Arial" w:cs="Arial" w:hint="default"/>
          <w:sz w:val="24"/>
          <w:szCs w:val="24"/>
        </w:rPr>
        <w:t>mu poruš</w:t>
      </w:r>
      <w:r w:rsidRPr="0064001E">
        <w:rPr>
          <w:rFonts w:ascii="Arial" w:hAnsi="Arial" w:cs="Arial" w:hint="default"/>
          <w:sz w:val="24"/>
          <w:szCs w:val="24"/>
        </w:rPr>
        <w:t>ovaniu prá</w:t>
      </w:r>
      <w:r w:rsidRPr="0064001E">
        <w:rPr>
          <w:rFonts w:ascii="Arial" w:hAnsi="Arial" w:cs="Arial" w:hint="default"/>
          <w:sz w:val="24"/>
          <w:szCs w:val="24"/>
        </w:rPr>
        <w:t>v dieť</w:t>
      </w:r>
      <w:r w:rsidRPr="0064001E">
        <w:rPr>
          <w:rFonts w:ascii="Arial" w:hAnsi="Arial" w:cs="Arial" w:hint="default"/>
          <w:sz w:val="24"/>
          <w:szCs w:val="24"/>
        </w:rPr>
        <w:t>ať</w:t>
      </w:r>
      <w:r w:rsidRPr="0064001E">
        <w:rPr>
          <w:rFonts w:ascii="Arial" w:hAnsi="Arial" w:cs="Arial" w:hint="default"/>
          <w:sz w:val="24"/>
          <w:szCs w:val="24"/>
        </w:rPr>
        <w:t xml:space="preserve">a. </w:t>
      </w: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ím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25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15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januára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Návrhu Národného programu rozvoja životných podmienok osôb so zdravotným postihnutím na roky 2014 </w:t>
      </w:r>
      <w:r w:rsidR="00535218">
        <w:rPr>
          <w:rFonts w:ascii="Arial" w:hAnsi="Arial" w:cs="Arial"/>
          <w:b w:val="0"/>
          <w:sz w:val="24"/>
          <w:szCs w:val="24"/>
          <w:lang w:val="sk-SK"/>
        </w:rPr>
        <w:t>-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2020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2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801156">
        <w:rPr>
          <w:rFonts w:ascii="Arial" w:hAnsi="Arial" w:cs="Arial"/>
          <w:b w:val="0"/>
          <w:sz w:val="24"/>
          <w:szCs w:val="24"/>
          <w:lang w:val="sk-SK"/>
        </w:rPr>
        <w:t>v bode C.1. odporučila generálnemu prokurátorovi spolupracovať pri plnení úloh vyplývajúcich z</w:t>
      </w:r>
      <w:r>
        <w:rPr>
          <w:rFonts w:ascii="Arial" w:hAnsi="Arial" w:cs="Arial"/>
          <w:b w:val="0"/>
          <w:sz w:val="24"/>
          <w:szCs w:val="24"/>
          <w:lang w:val="sk-SK"/>
        </w:rPr>
        <w:t> </w:t>
      </w:r>
      <w:r w:rsidRPr="00801156">
        <w:rPr>
          <w:rFonts w:ascii="Arial" w:hAnsi="Arial" w:cs="Arial"/>
          <w:b w:val="0"/>
          <w:sz w:val="24"/>
          <w:szCs w:val="24"/>
          <w:lang w:val="sk-SK"/>
        </w:rPr>
        <w:t>Národn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ého programu rozvoja životných podmienok osôb so zdravotným postihnutím na roky 2014 </w:t>
      </w:r>
      <w:r w:rsidR="00535218">
        <w:rPr>
          <w:rFonts w:ascii="Arial" w:hAnsi="Arial" w:cs="Arial"/>
          <w:b w:val="0"/>
          <w:sz w:val="24"/>
          <w:szCs w:val="24"/>
          <w:lang w:val="sk-SK"/>
        </w:rPr>
        <w:t>-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2020</w:t>
      </w:r>
    </w:p>
    <w:p w:rsidR="001419BF" w:rsidRPr="00AB3808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Termí</w:t>
      </w:r>
      <w:r>
        <w:rPr>
          <w:rFonts w:ascii="Arial" w:hAnsi="Arial" w:cs="Arial" w:hint="default"/>
          <w:sz w:val="24"/>
          <w:szCs w:val="24"/>
        </w:rPr>
        <w:t>n: trvale</w:t>
      </w:r>
    </w:p>
    <w:p w:rsidR="001419BF" w:rsidP="00914253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419BF" w:rsidRPr="00683669" w:rsidP="00914253">
      <w:pPr>
        <w:bidi w:val="0"/>
        <w:spacing w:after="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683669">
        <w:rPr>
          <w:rFonts w:ascii="Arial" w:hAnsi="Arial" w:cs="Arial" w:hint="default"/>
          <w:sz w:val="24"/>
          <w:szCs w:val="24"/>
        </w:rPr>
        <w:t>Ú</w:t>
      </w:r>
      <w:r w:rsidRPr="00683669">
        <w:rPr>
          <w:rFonts w:ascii="Arial" w:hAnsi="Arial" w:cs="Arial" w:hint="default"/>
          <w:sz w:val="24"/>
          <w:szCs w:val="24"/>
        </w:rPr>
        <w:t>loha je dlhodobé</w:t>
      </w:r>
      <w:r w:rsidRPr="00683669">
        <w:rPr>
          <w:rFonts w:ascii="Arial" w:hAnsi="Arial" w:cs="Arial" w:hint="default"/>
          <w:sz w:val="24"/>
          <w:szCs w:val="24"/>
        </w:rPr>
        <w:t>ho charakteru a priebež</w:t>
      </w:r>
      <w:r w:rsidRPr="00683669">
        <w:rPr>
          <w:rFonts w:ascii="Arial" w:hAnsi="Arial" w:cs="Arial" w:hint="default"/>
          <w:sz w:val="24"/>
          <w:szCs w:val="24"/>
        </w:rPr>
        <w:t>ne sa plní</w:t>
      </w:r>
      <w:r w:rsidRPr="00683669">
        <w:rPr>
          <w:rFonts w:ascii="Arial" w:hAnsi="Arial" w:cs="Arial" w:hint="default"/>
          <w:sz w:val="24"/>
          <w:szCs w:val="24"/>
        </w:rPr>
        <w:t>. Gestorský</w:t>
      </w:r>
      <w:r w:rsidRPr="00683669">
        <w:rPr>
          <w:rFonts w:ascii="Arial" w:hAnsi="Arial" w:cs="Arial" w:hint="default"/>
          <w:sz w:val="24"/>
          <w:szCs w:val="24"/>
        </w:rPr>
        <w:t>m rezortom vo vzť</w:t>
      </w:r>
      <w:r w:rsidRPr="00683669">
        <w:rPr>
          <w:rFonts w:ascii="Arial" w:hAnsi="Arial" w:cs="Arial" w:hint="default"/>
          <w:sz w:val="24"/>
          <w:szCs w:val="24"/>
        </w:rPr>
        <w:t>ahu k </w:t>
      </w:r>
      <w:r w:rsidRPr="00683669">
        <w:rPr>
          <w:rFonts w:ascii="Arial" w:hAnsi="Arial" w:cs="Arial" w:hint="default"/>
          <w:sz w:val="24"/>
          <w:szCs w:val="24"/>
        </w:rPr>
        <w:t xml:space="preserve"> uzneseniu vlá</w:t>
      </w:r>
      <w:r w:rsidRPr="00683669">
        <w:rPr>
          <w:rFonts w:ascii="Arial" w:hAnsi="Arial" w:cs="Arial" w:hint="default"/>
          <w:sz w:val="24"/>
          <w:szCs w:val="24"/>
        </w:rPr>
        <w:t>dy je Ministerstvo prá</w:t>
      </w:r>
      <w:r w:rsidRPr="00683669">
        <w:rPr>
          <w:rFonts w:ascii="Arial" w:hAnsi="Arial" w:cs="Arial" w:hint="default"/>
          <w:sz w:val="24"/>
          <w:szCs w:val="24"/>
        </w:rPr>
        <w:t>ce, sociá</w:t>
      </w:r>
      <w:r w:rsidRPr="00683669">
        <w:rPr>
          <w:rFonts w:ascii="Arial" w:hAnsi="Arial" w:cs="Arial" w:hint="default"/>
          <w:sz w:val="24"/>
          <w:szCs w:val="24"/>
        </w:rPr>
        <w:t>lnych vecí</w:t>
      </w:r>
      <w:r w:rsidRPr="00683669">
        <w:rPr>
          <w:rFonts w:ascii="Arial" w:hAnsi="Arial" w:cs="Arial" w:hint="default"/>
          <w:sz w:val="24"/>
          <w:szCs w:val="24"/>
        </w:rPr>
        <w:t xml:space="preserve"> a rodiny Slovenskej republiky </w:t>
      </w:r>
      <w:r w:rsidRPr="00FD67D0">
        <w:rPr>
          <w:rFonts w:ascii="Arial" w:hAnsi="Arial" w:cs="Arial" w:hint="default"/>
          <w:color w:val="000000"/>
          <w:sz w:val="24"/>
          <w:szCs w:val="24"/>
        </w:rPr>
        <w:t>(ď</w:t>
      </w:r>
      <w:r w:rsidRPr="00FD67D0">
        <w:rPr>
          <w:rFonts w:ascii="Arial" w:hAnsi="Arial" w:cs="Arial" w:hint="default"/>
          <w:color w:val="000000"/>
          <w:sz w:val="24"/>
          <w:szCs w:val="24"/>
        </w:rPr>
        <w:t>alej len „</w:t>
      </w:r>
      <w:r w:rsidRPr="00FD67D0">
        <w:rPr>
          <w:rFonts w:ascii="Arial" w:hAnsi="Arial" w:cs="Arial" w:hint="default"/>
          <w:color w:val="000000"/>
          <w:sz w:val="24"/>
          <w:szCs w:val="24"/>
        </w:rPr>
        <w:t>ministerstvo prá</w:t>
      </w:r>
      <w:r w:rsidRPr="00FD67D0">
        <w:rPr>
          <w:rFonts w:ascii="Arial" w:hAnsi="Arial" w:cs="Arial" w:hint="default"/>
          <w:color w:val="000000"/>
          <w:sz w:val="24"/>
          <w:szCs w:val="24"/>
        </w:rPr>
        <w:t>ce, sociá</w:t>
      </w:r>
      <w:r w:rsidRPr="00FD67D0">
        <w:rPr>
          <w:rFonts w:ascii="Arial" w:hAnsi="Arial" w:cs="Arial" w:hint="default"/>
          <w:color w:val="000000"/>
          <w:sz w:val="24"/>
          <w:szCs w:val="24"/>
        </w:rPr>
        <w:t>lnych vecí</w:t>
      </w:r>
      <w:r w:rsidRPr="00FD67D0">
        <w:rPr>
          <w:rFonts w:ascii="Arial" w:hAnsi="Arial" w:cs="Arial" w:hint="default"/>
          <w:color w:val="000000"/>
          <w:sz w:val="24"/>
          <w:szCs w:val="24"/>
        </w:rPr>
        <w:t xml:space="preserve"> a </w:t>
      </w:r>
      <w:r w:rsidRPr="00FD67D0">
        <w:rPr>
          <w:rFonts w:ascii="Arial" w:hAnsi="Arial" w:cs="Arial" w:hint="default"/>
          <w:color w:val="000000"/>
          <w:sz w:val="24"/>
          <w:szCs w:val="24"/>
        </w:rPr>
        <w:t>rodiny“</w:t>
      </w:r>
      <w:r w:rsidRPr="00FD67D0">
        <w:rPr>
          <w:rFonts w:ascii="Arial" w:hAnsi="Arial" w:cs="Arial" w:hint="default"/>
          <w:color w:val="000000"/>
          <w:sz w:val="24"/>
          <w:szCs w:val="24"/>
        </w:rPr>
        <w:t xml:space="preserve">) </w:t>
      </w:r>
      <w:r w:rsidRPr="00683669">
        <w:rPr>
          <w:rFonts w:ascii="Arial" w:hAnsi="Arial" w:cs="Arial" w:hint="default"/>
          <w:sz w:val="24"/>
          <w:szCs w:val="24"/>
        </w:rPr>
        <w:t>a generá</w:t>
      </w:r>
      <w:r w:rsidRPr="00683669">
        <w:rPr>
          <w:rFonts w:ascii="Arial" w:hAnsi="Arial" w:cs="Arial" w:hint="default"/>
          <w:sz w:val="24"/>
          <w:szCs w:val="24"/>
        </w:rPr>
        <w:t>lna prokuratú</w:t>
      </w:r>
      <w:r w:rsidRPr="00683669">
        <w:rPr>
          <w:rFonts w:ascii="Arial" w:hAnsi="Arial" w:cs="Arial" w:hint="default"/>
          <w:sz w:val="24"/>
          <w:szCs w:val="24"/>
        </w:rPr>
        <w:t>ra j</w:t>
      </w:r>
      <w:r w:rsidRPr="00683669">
        <w:rPr>
          <w:rFonts w:ascii="Arial" w:hAnsi="Arial" w:cs="Arial" w:hint="default"/>
          <w:sz w:val="24"/>
          <w:szCs w:val="24"/>
        </w:rPr>
        <w:t>e pripravená</w:t>
      </w:r>
      <w:r w:rsidRPr="00683669">
        <w:rPr>
          <w:rFonts w:ascii="Arial" w:hAnsi="Arial" w:cs="Arial" w:hint="default"/>
          <w:sz w:val="24"/>
          <w:szCs w:val="24"/>
        </w:rPr>
        <w:t xml:space="preserve"> poskytnúť</w:t>
      </w:r>
      <w:r w:rsidRPr="00683669">
        <w:rPr>
          <w:rFonts w:ascii="Arial" w:hAnsi="Arial" w:cs="Arial" w:hint="default"/>
          <w:sz w:val="24"/>
          <w:szCs w:val="24"/>
        </w:rPr>
        <w:t xml:space="preserve"> potrebnú</w:t>
      </w:r>
      <w:r w:rsidRPr="00683669">
        <w:rPr>
          <w:rFonts w:ascii="Arial" w:hAnsi="Arial" w:cs="Arial" w:hint="default"/>
          <w:sz w:val="24"/>
          <w:szCs w:val="24"/>
        </w:rPr>
        <w:t xml:space="preserve"> súč</w:t>
      </w:r>
      <w:r w:rsidRPr="00683669">
        <w:rPr>
          <w:rFonts w:ascii="Arial" w:hAnsi="Arial" w:cs="Arial" w:hint="default"/>
          <w:sz w:val="24"/>
          <w:szCs w:val="24"/>
        </w:rPr>
        <w:t>innosť</w:t>
      </w:r>
      <w:r w:rsidRPr="00683669">
        <w:rPr>
          <w:rFonts w:ascii="Arial" w:hAnsi="Arial" w:cs="Arial" w:hint="default"/>
          <w:sz w:val="24"/>
          <w:szCs w:val="24"/>
        </w:rPr>
        <w:t xml:space="preserve"> pri realizá</w:t>
      </w:r>
      <w:r w:rsidRPr="00683669">
        <w:rPr>
          <w:rFonts w:ascii="Arial" w:hAnsi="Arial" w:cs="Arial" w:hint="default"/>
          <w:sz w:val="24"/>
          <w:szCs w:val="24"/>
        </w:rPr>
        <w:t>cii ú</w:t>
      </w:r>
      <w:r w:rsidRPr="00683669">
        <w:rPr>
          <w:rFonts w:ascii="Arial" w:hAnsi="Arial" w:cs="Arial" w:hint="default"/>
          <w:sz w:val="24"/>
          <w:szCs w:val="24"/>
        </w:rPr>
        <w:t>loh, vyplý</w:t>
      </w:r>
      <w:r w:rsidRPr="00683669">
        <w:rPr>
          <w:rFonts w:ascii="Arial" w:hAnsi="Arial" w:cs="Arial" w:hint="default"/>
          <w:sz w:val="24"/>
          <w:szCs w:val="24"/>
        </w:rPr>
        <w:t>vajú</w:t>
      </w:r>
      <w:r w:rsidRPr="00683669">
        <w:rPr>
          <w:rFonts w:ascii="Arial" w:hAnsi="Arial" w:cs="Arial" w:hint="default"/>
          <w:sz w:val="24"/>
          <w:szCs w:val="24"/>
        </w:rPr>
        <w:t>cich z </w:t>
      </w:r>
      <w:r w:rsidRPr="00683669">
        <w:rPr>
          <w:rFonts w:ascii="Arial" w:hAnsi="Arial" w:cs="Arial" w:hint="default"/>
          <w:sz w:val="24"/>
          <w:szCs w:val="24"/>
        </w:rPr>
        <w:t>predmetné</w:t>
      </w:r>
      <w:r w:rsidRPr="00683669">
        <w:rPr>
          <w:rFonts w:ascii="Arial" w:hAnsi="Arial" w:cs="Arial" w:hint="default"/>
          <w:sz w:val="24"/>
          <w:szCs w:val="24"/>
        </w:rPr>
        <w:t>ho programu. Prokurá</w:t>
      </w:r>
      <w:r w:rsidRPr="00683669">
        <w:rPr>
          <w:rFonts w:ascii="Arial" w:hAnsi="Arial" w:cs="Arial" w:hint="default"/>
          <w:sz w:val="24"/>
          <w:szCs w:val="24"/>
        </w:rPr>
        <w:t>tori plnia ú</w:t>
      </w:r>
      <w:r w:rsidRPr="00683669">
        <w:rPr>
          <w:rFonts w:ascii="Arial" w:hAnsi="Arial" w:cs="Arial" w:hint="default"/>
          <w:sz w:val="24"/>
          <w:szCs w:val="24"/>
        </w:rPr>
        <w:t xml:space="preserve">lohy v tejto </w:t>
      </w:r>
      <w:r w:rsidRPr="00683669" w:rsidR="001E0F79">
        <w:rPr>
          <w:rFonts w:ascii="Arial" w:hAnsi="Arial" w:cs="Arial" w:hint="default"/>
          <w:sz w:val="24"/>
          <w:szCs w:val="24"/>
        </w:rPr>
        <w:t>sfé</w:t>
      </w:r>
      <w:r w:rsidRPr="00683669" w:rsidR="001E0F79">
        <w:rPr>
          <w:rFonts w:ascii="Arial" w:hAnsi="Arial" w:cs="Arial" w:hint="default"/>
          <w:sz w:val="24"/>
          <w:szCs w:val="24"/>
        </w:rPr>
        <w:t xml:space="preserve">re </w:t>
      </w:r>
      <w:r w:rsidRPr="00683669">
        <w:rPr>
          <w:rFonts w:ascii="Arial" w:hAnsi="Arial" w:cs="Arial" w:hint="default"/>
          <w:sz w:val="24"/>
          <w:szCs w:val="24"/>
        </w:rPr>
        <w:t>najmä</w:t>
      </w:r>
      <w:r w:rsidRPr="00683669">
        <w:rPr>
          <w:rFonts w:ascii="Arial" w:hAnsi="Arial" w:cs="Arial" w:hint="default"/>
          <w:sz w:val="24"/>
          <w:szCs w:val="24"/>
        </w:rPr>
        <w:t xml:space="preserve"> v </w:t>
      </w:r>
      <w:r w:rsidRPr="00683669">
        <w:rPr>
          <w:rFonts w:ascii="Arial" w:hAnsi="Arial" w:cs="Arial" w:hint="default"/>
          <w:sz w:val="24"/>
          <w:szCs w:val="24"/>
        </w:rPr>
        <w:t>oblasti vstupov do zač</w:t>
      </w:r>
      <w:r w:rsidRPr="00683669">
        <w:rPr>
          <w:rFonts w:ascii="Arial" w:hAnsi="Arial" w:cs="Arial" w:hint="default"/>
          <w:sz w:val="24"/>
          <w:szCs w:val="24"/>
        </w:rPr>
        <w:t>atý</w:t>
      </w:r>
      <w:r w:rsidRPr="00683669">
        <w:rPr>
          <w:rFonts w:ascii="Arial" w:hAnsi="Arial" w:cs="Arial" w:hint="default"/>
          <w:sz w:val="24"/>
          <w:szCs w:val="24"/>
        </w:rPr>
        <w:t>ch obč</w:t>
      </w:r>
      <w:r w:rsidRPr="00683669">
        <w:rPr>
          <w:rFonts w:ascii="Arial" w:hAnsi="Arial" w:cs="Arial" w:hint="default"/>
          <w:sz w:val="24"/>
          <w:szCs w:val="24"/>
        </w:rPr>
        <w:t>ianskych konaní</w:t>
      </w:r>
      <w:r w:rsidRPr="00683669">
        <w:rPr>
          <w:rFonts w:ascii="Arial" w:hAnsi="Arial" w:cs="Arial" w:hint="default"/>
          <w:sz w:val="24"/>
          <w:szCs w:val="24"/>
        </w:rPr>
        <w:t>, vo veciach vybavovania podnetov na preskú</w:t>
      </w:r>
      <w:r w:rsidRPr="00683669">
        <w:rPr>
          <w:rFonts w:ascii="Arial" w:hAnsi="Arial" w:cs="Arial" w:hint="default"/>
          <w:sz w:val="24"/>
          <w:szCs w:val="24"/>
        </w:rPr>
        <w:t>mavanie zá</w:t>
      </w:r>
      <w:r w:rsidRPr="00683669">
        <w:rPr>
          <w:rFonts w:ascii="Arial" w:hAnsi="Arial" w:cs="Arial" w:hint="default"/>
          <w:sz w:val="24"/>
          <w:szCs w:val="24"/>
        </w:rPr>
        <w:t>konnosti p</w:t>
      </w:r>
      <w:r w:rsidRPr="00683669">
        <w:rPr>
          <w:rFonts w:ascii="Arial" w:hAnsi="Arial" w:cs="Arial" w:hint="default"/>
          <w:sz w:val="24"/>
          <w:szCs w:val="24"/>
        </w:rPr>
        <w:t>ostupov a </w:t>
      </w:r>
      <w:r w:rsidRPr="00683669">
        <w:rPr>
          <w:rFonts w:ascii="Arial" w:hAnsi="Arial" w:cs="Arial" w:hint="default"/>
          <w:sz w:val="24"/>
          <w:szCs w:val="24"/>
        </w:rPr>
        <w:t>rozhodnutí</w:t>
      </w:r>
      <w:r w:rsidRPr="00683669">
        <w:rPr>
          <w:rFonts w:ascii="Arial" w:hAnsi="Arial" w:cs="Arial" w:hint="default"/>
          <w:sz w:val="24"/>
          <w:szCs w:val="24"/>
        </w:rPr>
        <w:t xml:space="preserve"> orgá</w:t>
      </w:r>
      <w:r w:rsidRPr="00683669">
        <w:rPr>
          <w:rFonts w:ascii="Arial" w:hAnsi="Arial" w:cs="Arial" w:hint="default"/>
          <w:sz w:val="24"/>
          <w:szCs w:val="24"/>
        </w:rPr>
        <w:t>nov verejnej sprá</w:t>
      </w:r>
      <w:r w:rsidRPr="00683669">
        <w:rPr>
          <w:rFonts w:ascii="Arial" w:hAnsi="Arial" w:cs="Arial" w:hint="default"/>
          <w:sz w:val="24"/>
          <w:szCs w:val="24"/>
        </w:rPr>
        <w:t>vy, ako aj úč</w:t>
      </w:r>
      <w:r w:rsidRPr="00683669">
        <w:rPr>
          <w:rFonts w:ascii="Arial" w:hAnsi="Arial" w:cs="Arial" w:hint="default"/>
          <w:sz w:val="24"/>
          <w:szCs w:val="24"/>
        </w:rPr>
        <w:t>asť</w:t>
      </w:r>
      <w:r w:rsidRPr="00683669">
        <w:rPr>
          <w:rFonts w:ascii="Arial" w:hAnsi="Arial" w:cs="Arial" w:hint="default"/>
          <w:sz w:val="24"/>
          <w:szCs w:val="24"/>
        </w:rPr>
        <w:t>ou v </w:t>
      </w:r>
      <w:r w:rsidRPr="00683669">
        <w:rPr>
          <w:rFonts w:ascii="Arial" w:hAnsi="Arial" w:cs="Arial" w:hint="default"/>
          <w:sz w:val="24"/>
          <w:szCs w:val="24"/>
        </w:rPr>
        <w:t>pracovnej skupine pre rekodifiká</w:t>
      </w:r>
      <w:r w:rsidRPr="00683669">
        <w:rPr>
          <w:rFonts w:ascii="Arial" w:hAnsi="Arial" w:cs="Arial" w:hint="default"/>
          <w:sz w:val="24"/>
          <w:szCs w:val="24"/>
        </w:rPr>
        <w:t>ciu obč</w:t>
      </w:r>
      <w:r w:rsidRPr="00683669">
        <w:rPr>
          <w:rFonts w:ascii="Arial" w:hAnsi="Arial" w:cs="Arial" w:hint="default"/>
          <w:sz w:val="24"/>
          <w:szCs w:val="24"/>
        </w:rPr>
        <w:t>ianskeho prá</w:t>
      </w:r>
      <w:r w:rsidRPr="00683669">
        <w:rPr>
          <w:rFonts w:ascii="Arial" w:hAnsi="Arial" w:cs="Arial" w:hint="default"/>
          <w:sz w:val="24"/>
          <w:szCs w:val="24"/>
        </w:rPr>
        <w:t>va procesné</w:t>
      </w:r>
      <w:r w:rsidRPr="00683669">
        <w:rPr>
          <w:rFonts w:ascii="Arial" w:hAnsi="Arial" w:cs="Arial" w:hint="default"/>
          <w:sz w:val="24"/>
          <w:szCs w:val="24"/>
        </w:rPr>
        <w:t>ho.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801156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51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29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januára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Legislatívneho zabezpečenia Národného projektu Elektronické služby Centrálneho elektronického priečinka vláda</w:t>
      </w:r>
    </w:p>
    <w:p w:rsidR="001419BF" w:rsidP="0091425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RPr="006E6318" w:rsidP="006E6318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CF7">
        <w:rPr>
          <w:rFonts w:ascii="Arial" w:hAnsi="Arial" w:cs="Arial"/>
          <w:sz w:val="24"/>
          <w:szCs w:val="24"/>
        </w:rPr>
        <w:t>v </w:t>
      </w:r>
      <w:r w:rsidRPr="00E60CF7">
        <w:rPr>
          <w:rFonts w:ascii="Arial" w:hAnsi="Arial" w:cs="Arial" w:hint="default"/>
          <w:sz w:val="24"/>
          <w:szCs w:val="24"/>
        </w:rPr>
        <w:t>bode C.1. odporuč</w:t>
      </w:r>
      <w:r w:rsidRPr="00E60CF7">
        <w:rPr>
          <w:rFonts w:ascii="Arial" w:hAnsi="Arial" w:cs="Arial" w:hint="default"/>
          <w:sz w:val="24"/>
          <w:szCs w:val="24"/>
        </w:rPr>
        <w:t>ila generá</w:t>
      </w:r>
      <w:r w:rsidRPr="00E60CF7">
        <w:rPr>
          <w:rFonts w:ascii="Arial" w:hAnsi="Arial" w:cs="Arial" w:hint="default"/>
          <w:sz w:val="24"/>
          <w:szCs w:val="24"/>
        </w:rPr>
        <w:t>lnemu prokurá</w:t>
      </w:r>
      <w:r w:rsidRPr="00E60CF7">
        <w:rPr>
          <w:rFonts w:ascii="Arial" w:hAnsi="Arial" w:cs="Arial" w:hint="default"/>
          <w:sz w:val="24"/>
          <w:szCs w:val="24"/>
        </w:rPr>
        <w:t>torovi</w:t>
      </w:r>
      <w:r>
        <w:rPr>
          <w:rFonts w:ascii="Arial" w:hAnsi="Arial" w:cs="Arial" w:hint="default"/>
          <w:sz w:val="24"/>
          <w:szCs w:val="24"/>
        </w:rPr>
        <w:t xml:space="preserve"> zabezpeč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až</w:t>
      </w:r>
      <w:r>
        <w:rPr>
          <w:rFonts w:ascii="Arial" w:hAnsi="Arial" w:cs="Arial" w:hint="default"/>
          <w:sz w:val="24"/>
          <w:szCs w:val="24"/>
        </w:rPr>
        <w:t xml:space="preserve"> do nadobudnutia úč</w:t>
      </w:r>
      <w:r>
        <w:rPr>
          <w:rFonts w:ascii="Arial" w:hAnsi="Arial" w:cs="Arial" w:hint="default"/>
          <w:sz w:val="24"/>
          <w:szCs w:val="24"/>
        </w:rPr>
        <w:t>innosti zá</w:t>
      </w:r>
      <w:r>
        <w:rPr>
          <w:rFonts w:ascii="Arial" w:hAnsi="Arial" w:cs="Arial" w:hint="default"/>
          <w:sz w:val="24"/>
          <w:szCs w:val="24"/>
        </w:rPr>
        <w:t>kona o </w:t>
      </w:r>
      <w:r>
        <w:rPr>
          <w:rFonts w:ascii="Arial" w:hAnsi="Arial" w:cs="Arial" w:hint="default"/>
          <w:sz w:val="24"/>
          <w:szCs w:val="24"/>
        </w:rPr>
        <w:t>sprá</w:t>
      </w:r>
      <w:r>
        <w:rPr>
          <w:rFonts w:ascii="Arial" w:hAnsi="Arial" w:cs="Arial" w:hint="default"/>
          <w:sz w:val="24"/>
          <w:szCs w:val="24"/>
        </w:rPr>
        <w:t>ve, prevá</w:t>
      </w:r>
      <w:r>
        <w:rPr>
          <w:rFonts w:ascii="Arial" w:hAnsi="Arial" w:cs="Arial" w:hint="default"/>
          <w:sz w:val="24"/>
          <w:szCs w:val="24"/>
        </w:rPr>
        <w:t>dzke a </w:t>
      </w:r>
      <w:r>
        <w:rPr>
          <w:rFonts w:ascii="Arial" w:hAnsi="Arial" w:cs="Arial" w:hint="default"/>
          <w:sz w:val="24"/>
          <w:szCs w:val="24"/>
        </w:rPr>
        <w:t>použí</w:t>
      </w:r>
      <w:r>
        <w:rPr>
          <w:rFonts w:ascii="Arial" w:hAnsi="Arial" w:cs="Arial" w:hint="default"/>
          <w:sz w:val="24"/>
          <w:szCs w:val="24"/>
        </w:rPr>
        <w:t>vaní</w:t>
      </w:r>
      <w:r>
        <w:rPr>
          <w:rFonts w:ascii="Arial" w:hAnsi="Arial" w:cs="Arial" w:hint="default"/>
          <w:sz w:val="24"/>
          <w:szCs w:val="24"/>
        </w:rPr>
        <w:t xml:space="preserve"> centrá</w:t>
      </w:r>
      <w:r>
        <w:rPr>
          <w:rFonts w:ascii="Arial" w:hAnsi="Arial" w:cs="Arial" w:hint="default"/>
          <w:sz w:val="24"/>
          <w:szCs w:val="24"/>
        </w:rPr>
        <w:t>lneho elektronické</w:t>
      </w:r>
      <w:r>
        <w:rPr>
          <w:rFonts w:ascii="Arial" w:hAnsi="Arial" w:cs="Arial" w:hint="default"/>
          <w:sz w:val="24"/>
          <w:szCs w:val="24"/>
        </w:rPr>
        <w:t>ho prieč</w:t>
      </w:r>
      <w:r>
        <w:rPr>
          <w:rFonts w:ascii="Arial" w:hAnsi="Arial" w:cs="Arial" w:hint="default"/>
          <w:sz w:val="24"/>
          <w:szCs w:val="24"/>
        </w:rPr>
        <w:t>inka pri dovoze, vý</w:t>
      </w:r>
      <w:r>
        <w:rPr>
          <w:rFonts w:ascii="Arial" w:hAnsi="Arial" w:cs="Arial" w:hint="default"/>
          <w:sz w:val="24"/>
          <w:szCs w:val="24"/>
        </w:rPr>
        <w:t>voze a </w:t>
      </w:r>
      <w:r>
        <w:rPr>
          <w:rFonts w:ascii="Arial" w:hAnsi="Arial" w:cs="Arial" w:hint="default"/>
          <w:sz w:val="24"/>
          <w:szCs w:val="24"/>
        </w:rPr>
        <w:t>tranzite tovaru trvalú</w:t>
      </w:r>
      <w:r>
        <w:rPr>
          <w:rFonts w:ascii="Arial" w:hAnsi="Arial" w:cs="Arial" w:hint="default"/>
          <w:sz w:val="24"/>
          <w:szCs w:val="24"/>
        </w:rPr>
        <w:t xml:space="preserve">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pri impl</w:t>
      </w:r>
      <w:r>
        <w:rPr>
          <w:rFonts w:ascii="Arial" w:hAnsi="Arial" w:cs="Arial" w:hint="default"/>
          <w:sz w:val="24"/>
          <w:szCs w:val="24"/>
        </w:rPr>
        <w:t>ementá</w:t>
      </w:r>
      <w:r>
        <w:rPr>
          <w:rFonts w:ascii="Arial" w:hAnsi="Arial" w:cs="Arial" w:hint="default"/>
          <w:sz w:val="24"/>
          <w:szCs w:val="24"/>
        </w:rPr>
        <w:t>cii projektu Elektronické</w:t>
      </w:r>
      <w:r>
        <w:rPr>
          <w:rFonts w:ascii="Arial" w:hAnsi="Arial" w:cs="Arial" w:hint="default"/>
          <w:sz w:val="24"/>
          <w:szCs w:val="24"/>
        </w:rPr>
        <w:t xml:space="preserve"> služ</w:t>
      </w:r>
      <w:r>
        <w:rPr>
          <w:rFonts w:ascii="Arial" w:hAnsi="Arial" w:cs="Arial" w:hint="default"/>
          <w:sz w:val="24"/>
          <w:szCs w:val="24"/>
        </w:rPr>
        <w:t xml:space="preserve">by </w:t>
      </w:r>
      <w:r w:rsidRPr="00E60CF7">
        <w:rPr>
          <w:rFonts w:ascii="Arial" w:hAnsi="Arial" w:cs="Arial" w:hint="default"/>
          <w:sz w:val="24"/>
          <w:szCs w:val="24"/>
        </w:rPr>
        <w:t>Centrá</w:t>
      </w:r>
      <w:r w:rsidRPr="00E60CF7">
        <w:rPr>
          <w:rFonts w:ascii="Arial" w:hAnsi="Arial" w:cs="Arial" w:hint="default"/>
          <w:sz w:val="24"/>
          <w:szCs w:val="24"/>
        </w:rPr>
        <w:t>lneho elektronické</w:t>
      </w:r>
      <w:r w:rsidRPr="00E60CF7">
        <w:rPr>
          <w:rFonts w:ascii="Arial" w:hAnsi="Arial" w:cs="Arial" w:hint="default"/>
          <w:sz w:val="24"/>
          <w:szCs w:val="24"/>
        </w:rPr>
        <w:t>ho prieč</w:t>
      </w:r>
      <w:r w:rsidRPr="00E60CF7">
        <w:rPr>
          <w:rFonts w:ascii="Arial" w:hAnsi="Arial" w:cs="Arial" w:hint="default"/>
          <w:sz w:val="24"/>
          <w:szCs w:val="24"/>
        </w:rPr>
        <w:t>inka</w:t>
      </w:r>
      <w:r>
        <w:rPr>
          <w:rFonts w:ascii="Arial" w:hAnsi="Arial" w:cs="Arial" w:hint="default"/>
          <w:sz w:val="24"/>
          <w:szCs w:val="24"/>
        </w:rPr>
        <w:t xml:space="preserve"> poskytovaní</w:t>
      </w:r>
      <w:r>
        <w:rPr>
          <w:rFonts w:ascii="Arial" w:hAnsi="Arial" w:cs="Arial" w:hint="default"/>
          <w:sz w:val="24"/>
          <w:szCs w:val="24"/>
        </w:rPr>
        <w:t>m sprá</w:t>
      </w:r>
      <w:r>
        <w:rPr>
          <w:rFonts w:ascii="Arial" w:hAnsi="Arial" w:cs="Arial" w:hint="default"/>
          <w:sz w:val="24"/>
          <w:szCs w:val="24"/>
        </w:rPr>
        <w:t>vnych, ú</w:t>
      </w:r>
      <w:r>
        <w:rPr>
          <w:rFonts w:ascii="Arial" w:hAnsi="Arial" w:cs="Arial" w:hint="default"/>
          <w:sz w:val="24"/>
          <w:szCs w:val="24"/>
        </w:rPr>
        <w:t>plný</w:t>
      </w:r>
      <w:r>
        <w:rPr>
          <w:rFonts w:ascii="Arial" w:hAnsi="Arial" w:cs="Arial" w:hint="default"/>
          <w:sz w:val="24"/>
          <w:szCs w:val="24"/>
        </w:rPr>
        <w:t>ch a </w:t>
      </w:r>
      <w:r>
        <w:rPr>
          <w:rFonts w:ascii="Arial" w:hAnsi="Arial" w:cs="Arial" w:hint="default"/>
          <w:sz w:val="24"/>
          <w:szCs w:val="24"/>
        </w:rPr>
        <w:t>aktuá</w:t>
      </w:r>
      <w:r>
        <w:rPr>
          <w:rFonts w:ascii="Arial" w:hAnsi="Arial" w:cs="Arial" w:hint="default"/>
          <w:sz w:val="24"/>
          <w:szCs w:val="24"/>
        </w:rPr>
        <w:t>lnych informá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 tý</w:t>
      </w:r>
      <w:r>
        <w:rPr>
          <w:rFonts w:ascii="Arial" w:hAnsi="Arial" w:cs="Arial" w:hint="default"/>
          <w:sz w:val="24"/>
          <w:szCs w:val="24"/>
        </w:rPr>
        <w:t>kajú</w:t>
      </w:r>
      <w:r>
        <w:rPr>
          <w:rFonts w:ascii="Arial" w:hAnsi="Arial" w:cs="Arial" w:hint="default"/>
          <w:sz w:val="24"/>
          <w:szCs w:val="24"/>
        </w:rPr>
        <w:t>cich sa ich kompetencií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inností</w:t>
      </w:r>
      <w:r>
        <w:rPr>
          <w:rFonts w:ascii="Arial" w:hAnsi="Arial" w:cs="Arial" w:hint="default"/>
          <w:sz w:val="24"/>
          <w:szCs w:val="24"/>
        </w:rPr>
        <w:t>, ktoré</w:t>
      </w:r>
      <w:r>
        <w:rPr>
          <w:rFonts w:ascii="Arial" w:hAnsi="Arial" w:cs="Arial" w:hint="default"/>
          <w:sz w:val="24"/>
          <w:szCs w:val="24"/>
        </w:rPr>
        <w:t xml:space="preserve"> sú</w:t>
      </w:r>
      <w:r>
        <w:rPr>
          <w:rFonts w:ascii="Arial" w:hAnsi="Arial" w:cs="Arial" w:hint="default"/>
          <w:sz w:val="24"/>
          <w:szCs w:val="24"/>
        </w:rPr>
        <w:t>visia s </w:t>
      </w:r>
      <w:r>
        <w:rPr>
          <w:rFonts w:ascii="Arial" w:hAnsi="Arial" w:cs="Arial" w:hint="default"/>
          <w:sz w:val="24"/>
          <w:szCs w:val="24"/>
        </w:rPr>
        <w:t>elektronický</w:t>
      </w:r>
      <w:r>
        <w:rPr>
          <w:rFonts w:ascii="Arial" w:hAnsi="Arial" w:cs="Arial" w:hint="default"/>
          <w:sz w:val="24"/>
          <w:szCs w:val="24"/>
        </w:rPr>
        <w:t>mi služ</w:t>
      </w:r>
      <w:r>
        <w:rPr>
          <w:rFonts w:ascii="Arial" w:hAnsi="Arial" w:cs="Arial" w:hint="default"/>
          <w:sz w:val="24"/>
          <w:szCs w:val="24"/>
        </w:rPr>
        <w:t xml:space="preserve">bami </w:t>
      </w:r>
      <w:r w:rsidRPr="00E60CF7">
        <w:rPr>
          <w:rFonts w:ascii="Arial" w:hAnsi="Arial" w:cs="Arial" w:hint="default"/>
          <w:sz w:val="24"/>
          <w:szCs w:val="24"/>
        </w:rPr>
        <w:t>Centrá</w:t>
      </w:r>
      <w:r w:rsidRPr="00E60CF7">
        <w:rPr>
          <w:rFonts w:ascii="Arial" w:hAnsi="Arial" w:cs="Arial" w:hint="default"/>
          <w:sz w:val="24"/>
          <w:szCs w:val="24"/>
        </w:rPr>
        <w:t>lneho elektronické</w:t>
      </w:r>
      <w:r w:rsidRPr="00E60CF7">
        <w:rPr>
          <w:rFonts w:ascii="Arial" w:hAnsi="Arial" w:cs="Arial" w:hint="default"/>
          <w:sz w:val="24"/>
          <w:szCs w:val="24"/>
        </w:rPr>
        <w:t>ho prieč</w:t>
      </w:r>
      <w:r w:rsidRPr="00E60CF7">
        <w:rPr>
          <w:rFonts w:ascii="Arial" w:hAnsi="Arial" w:cs="Arial" w:hint="default"/>
          <w:sz w:val="24"/>
          <w:szCs w:val="24"/>
        </w:rPr>
        <w:t>inka</w:t>
      </w:r>
      <w:r>
        <w:rPr>
          <w:rFonts w:ascii="Arial" w:hAnsi="Arial" w:cs="Arial"/>
          <w:sz w:val="24"/>
          <w:szCs w:val="24"/>
        </w:rPr>
        <w:t xml:space="preserve"> finan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nej sprá</w:t>
      </w:r>
      <w:r>
        <w:rPr>
          <w:rFonts w:ascii="Arial" w:hAnsi="Arial" w:cs="Arial" w:hint="default"/>
          <w:sz w:val="24"/>
          <w:szCs w:val="24"/>
        </w:rPr>
        <w:t>ve</w:t>
      </w:r>
    </w:p>
    <w:p w:rsidR="001419BF" w:rsidRPr="00960DB5" w:rsidP="00914253">
      <w:pPr>
        <w:pStyle w:val="Title"/>
        <w:bidi w:val="0"/>
        <w:spacing w:before="240"/>
        <w:jc w:val="both"/>
        <w:rPr>
          <w:rFonts w:ascii="Arial" w:hAnsi="Arial" w:cs="Arial"/>
          <w:b w:val="0"/>
          <w:color w:val="FF0000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</w:rPr>
        <w:tab/>
      </w:r>
      <w:r w:rsidRPr="00E4300E">
        <w:rPr>
          <w:rFonts w:ascii="Arial" w:hAnsi="Arial" w:cs="Arial"/>
          <w:b w:val="0"/>
          <w:sz w:val="24"/>
          <w:szCs w:val="24"/>
        </w:rPr>
        <w:t xml:space="preserve">Úloha je </w:t>
      </w:r>
      <w:r w:rsidRPr="00B6483A">
        <w:rPr>
          <w:rFonts w:ascii="Arial" w:hAnsi="Arial" w:cs="Arial"/>
          <w:b w:val="0"/>
          <w:sz w:val="24"/>
          <w:szCs w:val="24"/>
          <w:lang w:val="sk-SK"/>
        </w:rPr>
        <w:t>splnená.</w:t>
      </w:r>
      <w:r>
        <w:rPr>
          <w:rFonts w:ascii="Arial" w:hAnsi="Arial" w:cs="Arial"/>
          <w:sz w:val="24"/>
          <w:szCs w:val="24"/>
        </w:rPr>
        <w:t xml:space="preserve"> </w:t>
      </w:r>
      <w:r w:rsidRPr="00E4300E">
        <w:rPr>
          <w:rFonts w:ascii="Arial" w:hAnsi="Arial" w:cs="Arial"/>
          <w:b w:val="0"/>
          <w:color w:val="000000"/>
          <w:sz w:val="24"/>
          <w:szCs w:val="24"/>
          <w:lang w:val="sk-SK" w:eastAsia="en-US"/>
        </w:rPr>
        <w:t xml:space="preserve">Implementácia </w:t>
      </w:r>
      <w:r w:rsidRPr="00E4300E">
        <w:rPr>
          <w:rFonts w:ascii="Arial" w:hAnsi="Arial" w:cs="Arial"/>
          <w:b w:val="0"/>
          <w:sz w:val="24"/>
          <w:szCs w:val="24"/>
          <w:lang w:val="sk-SK"/>
        </w:rPr>
        <w:t xml:space="preserve">projektu Elektronické služby Centrálneho elektronického priečinka </w:t>
      </w:r>
      <w:r w:rsidRPr="00E4300E">
        <w:rPr>
          <w:rFonts w:ascii="Arial" w:hAnsi="Arial" w:cs="Arial"/>
          <w:b w:val="0"/>
          <w:color w:val="000000"/>
          <w:sz w:val="24"/>
          <w:szCs w:val="24"/>
          <w:lang w:val="sk-SK" w:eastAsia="en-US"/>
        </w:rPr>
        <w:t xml:space="preserve">bola koordinovaná a súčinnosť bola poskytnutá prostredníctvom dodávateľa projektu </w:t>
      </w:r>
      <w:r>
        <w:rPr>
          <w:rFonts w:ascii="Arial" w:hAnsi="Arial" w:cs="Arial"/>
          <w:b w:val="0"/>
          <w:sz w:val="24"/>
          <w:szCs w:val="24"/>
          <w:lang w:val="sk-SK" w:eastAsia="en-US"/>
        </w:rPr>
        <w:t>Elektronické služby Generálnej prokuratúry Slovenskej republiky.</w:t>
      </w:r>
    </w:p>
    <w:p w:rsidR="001419BF" w:rsidRPr="00960DB5" w:rsidP="00914253">
      <w:pPr>
        <w:pStyle w:val="ListParagraph"/>
        <w:bidi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419BF" w:rsidP="00F54D5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60CF7">
        <w:rPr>
          <w:rFonts w:ascii="Arial" w:hAnsi="Arial" w:cs="Arial"/>
          <w:sz w:val="24"/>
          <w:szCs w:val="24"/>
        </w:rPr>
        <w:t>znesen</w:t>
      </w:r>
      <w:r>
        <w:rPr>
          <w:rFonts w:ascii="Arial" w:hAnsi="Arial" w:cs="Arial" w:hint="default"/>
          <w:sz w:val="24"/>
          <w:szCs w:val="24"/>
        </w:rPr>
        <w:t>í</w:t>
      </w:r>
      <w:r>
        <w:rPr>
          <w:rFonts w:ascii="Arial" w:hAnsi="Arial" w:cs="Arial" w:hint="default"/>
          <w:sz w:val="24"/>
          <w:szCs w:val="24"/>
        </w:rPr>
        <w:t>m</w:t>
      </w:r>
      <w:r w:rsidRPr="00E60CF7">
        <w:rPr>
          <w:rFonts w:ascii="Arial" w:hAnsi="Arial" w:cs="Arial" w:hint="default"/>
          <w:sz w:val="24"/>
          <w:szCs w:val="24"/>
        </w:rPr>
        <w:t xml:space="preserve"> č</w:t>
      </w:r>
      <w:r w:rsidRPr="00E60CF7">
        <w:rPr>
          <w:rFonts w:ascii="Arial" w:hAnsi="Arial" w:cs="Arial" w:hint="default"/>
          <w:sz w:val="24"/>
          <w:szCs w:val="24"/>
        </w:rPr>
        <w:t>. 151 z </w:t>
      </w:r>
      <w:r w:rsidRPr="00E60CF7">
        <w:rPr>
          <w:rFonts w:ascii="Arial" w:hAnsi="Arial" w:cs="Arial" w:hint="default"/>
          <w:sz w:val="24"/>
          <w:szCs w:val="24"/>
        </w:rPr>
        <w:t>2. aprí</w:t>
      </w:r>
      <w:r w:rsidRPr="00E60CF7">
        <w:rPr>
          <w:rFonts w:ascii="Arial" w:hAnsi="Arial" w:cs="Arial" w:hint="default"/>
          <w:sz w:val="24"/>
          <w:szCs w:val="24"/>
        </w:rPr>
        <w:t>la 2014 k </w:t>
      </w:r>
      <w:r w:rsidRPr="00E60CF7">
        <w:rPr>
          <w:rFonts w:ascii="Arial" w:hAnsi="Arial" w:cs="Arial" w:hint="default"/>
          <w:sz w:val="24"/>
          <w:szCs w:val="24"/>
        </w:rPr>
        <w:t>Ná</w:t>
      </w:r>
      <w:r w:rsidRPr="00E60CF7">
        <w:rPr>
          <w:rFonts w:ascii="Arial" w:hAnsi="Arial" w:cs="Arial" w:hint="default"/>
          <w:sz w:val="24"/>
          <w:szCs w:val="24"/>
        </w:rPr>
        <w:t>vrhu na urč</w:t>
      </w:r>
      <w:r w:rsidRPr="00E60CF7">
        <w:rPr>
          <w:rFonts w:ascii="Arial" w:hAnsi="Arial" w:cs="Arial" w:hint="default"/>
          <w:sz w:val="24"/>
          <w:szCs w:val="24"/>
        </w:rPr>
        <w:t>enie gestorský</w:t>
      </w:r>
      <w:r w:rsidRPr="00E60CF7">
        <w:rPr>
          <w:rFonts w:ascii="Arial" w:hAnsi="Arial" w:cs="Arial" w:hint="default"/>
          <w:sz w:val="24"/>
          <w:szCs w:val="24"/>
        </w:rPr>
        <w:t>ch ú</w:t>
      </w:r>
      <w:r w:rsidRPr="00E60CF7">
        <w:rPr>
          <w:rFonts w:ascii="Arial" w:hAnsi="Arial" w:cs="Arial" w:hint="default"/>
          <w:sz w:val="24"/>
          <w:szCs w:val="24"/>
        </w:rPr>
        <w:t>stredný</w:t>
      </w:r>
      <w:r w:rsidRPr="00E60CF7">
        <w:rPr>
          <w:rFonts w:ascii="Arial" w:hAnsi="Arial" w:cs="Arial" w:hint="default"/>
          <w:sz w:val="24"/>
          <w:szCs w:val="24"/>
        </w:rPr>
        <w:t>ch orgá</w:t>
      </w:r>
      <w:r w:rsidRPr="00E60CF7">
        <w:rPr>
          <w:rFonts w:ascii="Arial" w:hAnsi="Arial" w:cs="Arial" w:hint="default"/>
          <w:sz w:val="24"/>
          <w:szCs w:val="24"/>
        </w:rPr>
        <w:t>nov š</w:t>
      </w:r>
      <w:r w:rsidRPr="00E60CF7">
        <w:rPr>
          <w:rFonts w:ascii="Arial" w:hAnsi="Arial" w:cs="Arial" w:hint="default"/>
          <w:sz w:val="24"/>
          <w:szCs w:val="24"/>
        </w:rPr>
        <w:t>tá</w:t>
      </w:r>
      <w:r w:rsidRPr="00E60CF7">
        <w:rPr>
          <w:rFonts w:ascii="Arial" w:hAnsi="Arial" w:cs="Arial" w:hint="default"/>
          <w:sz w:val="24"/>
          <w:szCs w:val="24"/>
        </w:rPr>
        <w:t>tnej sprá</w:t>
      </w:r>
      <w:r w:rsidRPr="00E60CF7">
        <w:rPr>
          <w:rFonts w:ascii="Arial" w:hAnsi="Arial" w:cs="Arial" w:hint="default"/>
          <w:sz w:val="24"/>
          <w:szCs w:val="24"/>
        </w:rPr>
        <w:t>vy a </w:t>
      </w:r>
      <w:r w:rsidRPr="00E60CF7">
        <w:rPr>
          <w:rFonts w:ascii="Arial" w:hAnsi="Arial" w:cs="Arial" w:hint="default"/>
          <w:sz w:val="24"/>
          <w:szCs w:val="24"/>
        </w:rPr>
        <w:t>niektorý</w:t>
      </w:r>
      <w:r w:rsidRPr="00E60CF7">
        <w:rPr>
          <w:rFonts w:ascii="Arial" w:hAnsi="Arial" w:cs="Arial" w:hint="default"/>
          <w:sz w:val="24"/>
          <w:szCs w:val="24"/>
        </w:rPr>
        <w:t>ch orgá</w:t>
      </w:r>
      <w:r w:rsidRPr="00E60CF7">
        <w:rPr>
          <w:rFonts w:ascii="Arial" w:hAnsi="Arial" w:cs="Arial" w:hint="default"/>
          <w:sz w:val="24"/>
          <w:szCs w:val="24"/>
        </w:rPr>
        <w:t>nov verejnej moci, zodpovedný</w:t>
      </w:r>
      <w:r w:rsidRPr="00E60CF7">
        <w:rPr>
          <w:rFonts w:ascii="Arial" w:hAnsi="Arial" w:cs="Arial" w:hint="default"/>
          <w:sz w:val="24"/>
          <w:szCs w:val="24"/>
        </w:rPr>
        <w:t>ch za preberanie a </w:t>
      </w:r>
      <w:r w:rsidRPr="00E60CF7">
        <w:rPr>
          <w:rFonts w:ascii="Arial" w:hAnsi="Arial" w:cs="Arial" w:hint="default"/>
          <w:sz w:val="24"/>
          <w:szCs w:val="24"/>
        </w:rPr>
        <w:t>apliká</w:t>
      </w:r>
      <w:r w:rsidRPr="00E60CF7">
        <w:rPr>
          <w:rFonts w:ascii="Arial" w:hAnsi="Arial" w:cs="Arial" w:hint="default"/>
          <w:sz w:val="24"/>
          <w:szCs w:val="24"/>
        </w:rPr>
        <w:t>ciu smerní</w:t>
      </w:r>
      <w:r w:rsidRPr="00E60CF7">
        <w:rPr>
          <w:rFonts w:ascii="Arial" w:hAnsi="Arial" w:cs="Arial" w:hint="default"/>
          <w:sz w:val="24"/>
          <w:szCs w:val="24"/>
        </w:rPr>
        <w:t>c</w:t>
      </w:r>
      <w:r>
        <w:rPr>
          <w:rFonts w:ascii="Arial" w:hAnsi="Arial" w:cs="Arial" w:hint="default"/>
          <w:sz w:val="24"/>
          <w:szCs w:val="24"/>
        </w:rPr>
        <w:t xml:space="preserve"> vlá</w:t>
      </w:r>
      <w:r>
        <w:rPr>
          <w:rFonts w:ascii="Arial" w:hAnsi="Arial" w:cs="Arial" w:hint="default"/>
          <w:sz w:val="24"/>
          <w:szCs w:val="24"/>
        </w:rPr>
        <w:t>da</w:t>
      </w:r>
    </w:p>
    <w:p w:rsidR="001419BF" w:rsidP="0091425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P="00F54D5E">
      <w:pPr>
        <w:pStyle w:val="Heading2"/>
        <w:numPr>
          <w:numId w:val="2"/>
        </w:numPr>
        <w:bidi w:val="0"/>
        <w:spacing w:before="0" w:beforeAutospacing="0" w:after="0" w:afterAutospacing="0"/>
        <w:jc w:val="both"/>
        <w:rPr>
          <w:rStyle w:val="Strong"/>
          <w:rFonts w:ascii="Arial" w:hAnsi="Arial" w:cs="Arial" w:hint="default"/>
          <w:b w:val="0"/>
          <w:bCs w:val="0"/>
          <w:sz w:val="24"/>
          <w:szCs w:val="24"/>
        </w:rPr>
      </w:pPr>
      <w:r w:rsidRPr="00801156">
        <w:rPr>
          <w:rFonts w:ascii="Arial" w:hAnsi="Arial" w:cs="Arial"/>
          <w:b w:val="0"/>
          <w:sz w:val="24"/>
          <w:szCs w:val="24"/>
        </w:rPr>
        <w:t xml:space="preserve">v bode </w:t>
      </w:r>
      <w:r>
        <w:rPr>
          <w:rFonts w:ascii="Arial" w:hAnsi="Arial" w:cs="Arial"/>
          <w:b w:val="0"/>
          <w:sz w:val="24"/>
          <w:szCs w:val="24"/>
        </w:rPr>
        <w:t>D</w:t>
      </w:r>
      <w:r w:rsidRPr="0080115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3</w:t>
      </w:r>
      <w:r w:rsidRPr="00801156">
        <w:rPr>
          <w:rFonts w:ascii="Arial" w:hAnsi="Arial" w:cs="Arial" w:hint="default"/>
          <w:b w:val="0"/>
          <w:sz w:val="24"/>
          <w:szCs w:val="24"/>
        </w:rPr>
        <w:t>. odporuč</w:t>
      </w:r>
      <w:r w:rsidRPr="00801156">
        <w:rPr>
          <w:rFonts w:ascii="Arial" w:hAnsi="Arial" w:cs="Arial" w:hint="default"/>
          <w:b w:val="0"/>
          <w:sz w:val="24"/>
          <w:szCs w:val="24"/>
        </w:rPr>
        <w:t>ila generá</w:t>
      </w:r>
      <w:r w:rsidRPr="00801156">
        <w:rPr>
          <w:rFonts w:ascii="Arial" w:hAnsi="Arial" w:cs="Arial" w:hint="default"/>
          <w:b w:val="0"/>
          <w:sz w:val="24"/>
          <w:szCs w:val="24"/>
        </w:rPr>
        <w:t>lnemu prokurá</w:t>
      </w:r>
      <w:r w:rsidRPr="00801156">
        <w:rPr>
          <w:rFonts w:ascii="Arial" w:hAnsi="Arial" w:cs="Arial" w:hint="default"/>
          <w:b w:val="0"/>
          <w:sz w:val="24"/>
          <w:szCs w:val="24"/>
        </w:rPr>
        <w:t xml:space="preserve">torovi </w:t>
      </w:r>
      <w:r w:rsidRPr="006A71F7">
        <w:rPr>
          <w:rFonts w:ascii="Arial" w:hAnsi="Arial" w:cs="Arial" w:hint="default"/>
          <w:b w:val="0"/>
          <w:sz w:val="24"/>
          <w:szCs w:val="24"/>
        </w:rPr>
        <w:t>spolupracovať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</w:t>
      </w:r>
      <w:r w:rsidRPr="006A71F7">
        <w:rPr>
          <w:rFonts w:ascii="Arial" w:hAnsi="Arial" w:cs="Arial" w:hint="default"/>
          <w:b w:val="0"/>
          <w:sz w:val="24"/>
          <w:szCs w:val="24"/>
        </w:rPr>
        <w:t>s </w:t>
      </w:r>
      <w:r w:rsidRPr="006A71F7">
        <w:rPr>
          <w:rFonts w:ascii="Arial" w:hAnsi="Arial" w:cs="Arial" w:hint="default"/>
          <w:b w:val="0"/>
          <w:sz w:val="24"/>
          <w:szCs w:val="24"/>
        </w:rPr>
        <w:t>ministrom spravodlivosti pri preberaní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smernice</w:t>
      </w:r>
      <w:r w:rsidRPr="006A71F7">
        <w:rPr>
          <w:rFonts w:ascii="Arial" w:hAnsi="Arial" w:cs="Arial"/>
          <w:sz w:val="24"/>
          <w:szCs w:val="24"/>
        </w:rPr>
        <w:t xml:space="preserve"> 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Euró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pskeho parlamentu a 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Rady 2013/40/EÚ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z 12. augusta 2013 o 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ú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tokoch na informač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né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systé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my, ktorou sa nahrá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dza rá</w:t>
      </w:r>
      <w:r w:rsidRPr="006A71F7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mcov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é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rozhodnutie Rady 2005/222/SVV</w:t>
      </w:r>
    </w:p>
    <w:p w:rsidR="001419BF" w:rsidRPr="001C390E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 prebratia najneskô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r do: 4. </w:t>
      </w:r>
      <w:r w:rsidR="00FD13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septembra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2015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1419BF" w:rsidRPr="001C390E" w:rsidP="00F54D5E">
      <w:pPr>
        <w:pStyle w:val="Heading2"/>
        <w:numPr>
          <w:numId w:val="2"/>
        </w:numPr>
        <w:bidi w:val="0"/>
        <w:spacing w:before="0" w:beforeAutospacing="0" w:after="0" w:afterAutospacing="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801156">
        <w:rPr>
          <w:rFonts w:ascii="Arial" w:hAnsi="Arial" w:cs="Arial"/>
          <w:b w:val="0"/>
          <w:sz w:val="24"/>
          <w:szCs w:val="24"/>
        </w:rPr>
        <w:t>v bod</w:t>
      </w:r>
      <w:r w:rsidRPr="00801156">
        <w:rPr>
          <w:rFonts w:ascii="Arial" w:hAnsi="Arial" w:cs="Arial"/>
          <w:b w:val="0"/>
          <w:sz w:val="24"/>
          <w:szCs w:val="24"/>
        </w:rPr>
        <w:t xml:space="preserve">e </w:t>
      </w:r>
      <w:r>
        <w:rPr>
          <w:rFonts w:ascii="Arial" w:hAnsi="Arial" w:cs="Arial"/>
          <w:b w:val="0"/>
          <w:sz w:val="24"/>
          <w:szCs w:val="24"/>
        </w:rPr>
        <w:t>D</w:t>
      </w:r>
      <w:r w:rsidRPr="0080115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4</w:t>
      </w:r>
      <w:r w:rsidRPr="00801156">
        <w:rPr>
          <w:rFonts w:ascii="Arial" w:hAnsi="Arial" w:cs="Arial" w:hint="default"/>
          <w:b w:val="0"/>
          <w:sz w:val="24"/>
          <w:szCs w:val="24"/>
        </w:rPr>
        <w:t>. odporuč</w:t>
      </w:r>
      <w:r w:rsidRPr="00801156">
        <w:rPr>
          <w:rFonts w:ascii="Arial" w:hAnsi="Arial" w:cs="Arial" w:hint="default"/>
          <w:b w:val="0"/>
          <w:sz w:val="24"/>
          <w:szCs w:val="24"/>
        </w:rPr>
        <w:t>ila generá</w:t>
      </w:r>
      <w:r w:rsidRPr="00801156">
        <w:rPr>
          <w:rFonts w:ascii="Arial" w:hAnsi="Arial" w:cs="Arial" w:hint="default"/>
          <w:b w:val="0"/>
          <w:sz w:val="24"/>
          <w:szCs w:val="24"/>
        </w:rPr>
        <w:t>lnemu prokurá</w:t>
      </w:r>
      <w:r w:rsidRPr="00801156">
        <w:rPr>
          <w:rFonts w:ascii="Arial" w:hAnsi="Arial" w:cs="Arial" w:hint="default"/>
          <w:b w:val="0"/>
          <w:sz w:val="24"/>
          <w:szCs w:val="24"/>
        </w:rPr>
        <w:t xml:space="preserve">torovi </w:t>
      </w:r>
      <w:r w:rsidRPr="006A71F7">
        <w:rPr>
          <w:rFonts w:ascii="Arial" w:hAnsi="Arial" w:cs="Arial" w:hint="default"/>
          <w:b w:val="0"/>
          <w:sz w:val="24"/>
          <w:szCs w:val="24"/>
        </w:rPr>
        <w:t>spolupracovať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s </w:t>
      </w:r>
      <w:r w:rsidRPr="006A71F7">
        <w:rPr>
          <w:rFonts w:ascii="Arial" w:hAnsi="Arial" w:cs="Arial" w:hint="default"/>
          <w:b w:val="0"/>
          <w:sz w:val="24"/>
          <w:szCs w:val="24"/>
        </w:rPr>
        <w:t>ministrom spravodlivosti, podpredsedom vlá</w:t>
      </w:r>
      <w:r w:rsidRPr="006A71F7">
        <w:rPr>
          <w:rFonts w:ascii="Arial" w:hAnsi="Arial" w:cs="Arial" w:hint="default"/>
          <w:b w:val="0"/>
          <w:sz w:val="24"/>
          <w:szCs w:val="24"/>
        </w:rPr>
        <w:t>dy a ministrom vnú</w:t>
      </w:r>
      <w:r w:rsidRPr="006A71F7">
        <w:rPr>
          <w:rFonts w:ascii="Arial" w:hAnsi="Arial" w:cs="Arial" w:hint="default"/>
          <w:b w:val="0"/>
          <w:sz w:val="24"/>
          <w:szCs w:val="24"/>
        </w:rPr>
        <w:t>tra a podpredsedom vlá</w:t>
      </w:r>
      <w:r w:rsidRPr="006A71F7">
        <w:rPr>
          <w:rFonts w:ascii="Arial" w:hAnsi="Arial" w:cs="Arial" w:hint="default"/>
          <w:b w:val="0"/>
          <w:sz w:val="24"/>
          <w:szCs w:val="24"/>
        </w:rPr>
        <w:t>dy a ministrom zahranič</w:t>
      </w:r>
      <w:r w:rsidRPr="006A71F7">
        <w:rPr>
          <w:rFonts w:ascii="Arial" w:hAnsi="Arial" w:cs="Arial" w:hint="default"/>
          <w:b w:val="0"/>
          <w:sz w:val="24"/>
          <w:szCs w:val="24"/>
        </w:rPr>
        <w:t>ný</w:t>
      </w:r>
      <w:r w:rsidRPr="006A71F7">
        <w:rPr>
          <w:rFonts w:ascii="Arial" w:hAnsi="Arial" w:cs="Arial" w:hint="default"/>
          <w:b w:val="0"/>
          <w:sz w:val="24"/>
          <w:szCs w:val="24"/>
        </w:rPr>
        <w:t>ch vecí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a euró</w:t>
      </w:r>
      <w:r w:rsidRPr="006A71F7">
        <w:rPr>
          <w:rFonts w:ascii="Arial" w:hAnsi="Arial" w:cs="Arial" w:hint="default"/>
          <w:b w:val="0"/>
          <w:sz w:val="24"/>
          <w:szCs w:val="24"/>
        </w:rPr>
        <w:t>pskych zá</w:t>
      </w:r>
      <w:r w:rsidRPr="006A71F7">
        <w:rPr>
          <w:rFonts w:ascii="Arial" w:hAnsi="Arial" w:cs="Arial" w:hint="default"/>
          <w:b w:val="0"/>
          <w:sz w:val="24"/>
          <w:szCs w:val="24"/>
        </w:rPr>
        <w:t>lež</w:t>
      </w:r>
      <w:r w:rsidRPr="006A71F7">
        <w:rPr>
          <w:rFonts w:ascii="Arial" w:hAnsi="Arial" w:cs="Arial" w:hint="default"/>
          <w:b w:val="0"/>
          <w:sz w:val="24"/>
          <w:szCs w:val="24"/>
        </w:rPr>
        <w:t>itostí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pri preberaní</w:t>
      </w:r>
      <w:r w:rsidRPr="006A71F7">
        <w:rPr>
          <w:rFonts w:ascii="Arial" w:hAnsi="Arial" w:cs="Arial" w:hint="default"/>
          <w:b w:val="0"/>
          <w:sz w:val="24"/>
          <w:szCs w:val="24"/>
        </w:rPr>
        <w:t xml:space="preserve"> smernice 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Euró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pskeho parlamentu a Rady 2013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/48/EÚ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 xml:space="preserve"> z 22.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októ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bra 2013 o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prá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ve na prí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stup k obhajcovi v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trestnom konaní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 xml:space="preserve"> a v </w:t>
      </w:r>
      <w:r w:rsidR="00EC0D62">
        <w:rPr>
          <w:rFonts w:ascii="Arial" w:hAnsi="Arial" w:cs="Arial" w:hint="default"/>
          <w:b w:val="0"/>
          <w:bCs w:val="0"/>
          <w:sz w:val="24"/>
          <w:szCs w:val="24"/>
        </w:rPr>
        <w:t>konaní</w:t>
      </w:r>
      <w:r w:rsidR="00EC0D62">
        <w:rPr>
          <w:rFonts w:ascii="Arial" w:hAnsi="Arial" w:cs="Arial" w:hint="default"/>
          <w:b w:val="0"/>
          <w:bCs w:val="0"/>
          <w:sz w:val="24"/>
          <w:szCs w:val="24"/>
        </w:rPr>
        <w:t xml:space="preserve"> o </w:t>
      </w:r>
      <w:r w:rsidR="00EC0D62">
        <w:rPr>
          <w:rFonts w:ascii="Arial" w:hAnsi="Arial" w:cs="Arial" w:hint="default"/>
          <w:b w:val="0"/>
          <w:bCs w:val="0"/>
          <w:sz w:val="24"/>
          <w:szCs w:val="24"/>
        </w:rPr>
        <w:t>euró</w:t>
      </w:r>
      <w:r w:rsidR="00EC0D62">
        <w:rPr>
          <w:rFonts w:ascii="Arial" w:hAnsi="Arial" w:cs="Arial" w:hint="default"/>
          <w:b w:val="0"/>
          <w:bCs w:val="0"/>
          <w:sz w:val="24"/>
          <w:szCs w:val="24"/>
        </w:rPr>
        <w:t>pskom zatykač</w:t>
      </w:r>
      <w:r w:rsidR="00EC0D62">
        <w:rPr>
          <w:rFonts w:ascii="Arial" w:hAnsi="Arial" w:cs="Arial" w:hint="default"/>
          <w:b w:val="0"/>
          <w:bCs w:val="0"/>
          <w:sz w:val="24"/>
          <w:szCs w:val="24"/>
        </w:rPr>
        <w:t>i a o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prá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ve na informovanie tretej osoby po pozbavení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 xml:space="preserve"> osobnej slobody a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na komuniká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ciu s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tretí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mi osobami a 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s konzulá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rnymi ú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radmi po pozbavení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 xml:space="preserve"> osobnej s</w:t>
      </w:r>
      <w:r w:rsidRPr="006A71F7">
        <w:rPr>
          <w:rFonts w:ascii="Arial" w:hAnsi="Arial" w:cs="Arial" w:hint="default"/>
          <w:b w:val="0"/>
          <w:bCs w:val="0"/>
          <w:sz w:val="24"/>
          <w:szCs w:val="24"/>
        </w:rPr>
        <w:t>lobod</w:t>
      </w:r>
      <w:r>
        <w:rPr>
          <w:rFonts w:ascii="Arial" w:hAnsi="Arial" w:cs="Arial"/>
          <w:b w:val="0"/>
          <w:bCs w:val="0"/>
          <w:sz w:val="24"/>
          <w:szCs w:val="24"/>
        </w:rPr>
        <w:t>y</w:t>
      </w:r>
    </w:p>
    <w:p w:rsidR="001419BF" w:rsidRPr="001C390E" w:rsidP="00914253">
      <w:pPr>
        <w:pStyle w:val="Heading2"/>
        <w:bidi w:val="0"/>
        <w:spacing w:before="0" w:beforeAutospacing="0" w:after="0" w:afterAutospacing="0"/>
        <w:ind w:left="714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1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Fonts w:ascii="Arial" w:hAnsi="Arial" w:cs="Arial" w:hint="default"/>
          <w:b w:val="0"/>
          <w:bCs w:val="0"/>
          <w:sz w:val="24"/>
          <w:szCs w:val="24"/>
        </w:rPr>
        <w:t>n prebratia najneskô</w:t>
      </w:r>
      <w:r>
        <w:rPr>
          <w:rFonts w:ascii="Arial" w:hAnsi="Arial" w:cs="Arial" w:hint="default"/>
          <w:b w:val="0"/>
          <w:bCs w:val="0"/>
          <w:sz w:val="24"/>
          <w:szCs w:val="24"/>
        </w:rPr>
        <w:t xml:space="preserve">r do: 27. </w:t>
      </w:r>
      <w:r w:rsidR="00535218">
        <w:rPr>
          <w:rFonts w:ascii="Arial" w:hAnsi="Arial" w:cs="Arial"/>
          <w:b w:val="0"/>
          <w:bCs w:val="0"/>
          <w:sz w:val="24"/>
          <w:szCs w:val="24"/>
        </w:rPr>
        <w:t>novembra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2016</w:t>
      </w:r>
    </w:p>
    <w:p w:rsidR="001419BF" w:rsidP="00914253">
      <w:pPr>
        <w:pStyle w:val="Heading2"/>
        <w:bidi w:val="0"/>
        <w:spacing w:before="0" w:beforeAutospacing="0" w:after="0" w:afterAutospacing="0"/>
        <w:ind w:left="71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708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Ú</w:t>
      </w: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lohy sú</w:t>
      </w: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dlhodobé</w:t>
      </w: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ho charakteru s </w:t>
      </w: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 w:rsidRPr="008E61FC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nom plnenia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v roku 2015 a 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2016. Generá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 poskytne prí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sluš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 ministrom potrebnú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súč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innosť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pri  preberaní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uvedený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ch prá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vnych aktov Euró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pskej 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nie do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prá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vneho poriadku</w:t>
      </w:r>
      <w:r w:rsidRPr="001017A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Slovenskej republiky.</w:t>
      </w:r>
    </w:p>
    <w:p w:rsidR="001419BF" w:rsidRPr="008E61FC" w:rsidP="00914253">
      <w:pPr>
        <w:pStyle w:val="Heading2"/>
        <w:bidi w:val="0"/>
        <w:spacing w:before="0" w:beforeAutospacing="0" w:after="0" w:afterAutospacing="0"/>
        <w:ind w:left="714"/>
        <w:jc w:val="both"/>
        <w:rPr>
          <w:rFonts w:ascii="Arial" w:hAnsi="Arial" w:cs="Arial"/>
          <w:bCs w:val="0"/>
          <w:sz w:val="24"/>
          <w:szCs w:val="24"/>
        </w:rPr>
      </w:pPr>
    </w:p>
    <w:p w:rsidR="001419BF" w:rsidP="00F54D5E">
      <w:pPr>
        <w:pStyle w:val="Heading2"/>
        <w:numPr>
          <w:numId w:val="4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</w:t>
      </w:r>
      <w:r w:rsidRPr="00850ACF">
        <w:rPr>
          <w:rFonts w:ascii="Arial" w:hAnsi="Arial" w:cs="Arial"/>
          <w:b w:val="0"/>
          <w:sz w:val="24"/>
          <w:szCs w:val="24"/>
        </w:rPr>
        <w:t>znesen</w:t>
      </w:r>
      <w:r>
        <w:rPr>
          <w:rFonts w:ascii="Arial" w:hAnsi="Arial" w:cs="Arial" w:hint="default"/>
          <w:b w:val="0"/>
          <w:sz w:val="24"/>
          <w:szCs w:val="24"/>
        </w:rPr>
        <w:t>í</w:t>
      </w:r>
      <w:r>
        <w:rPr>
          <w:rFonts w:ascii="Arial" w:hAnsi="Arial" w:cs="Arial" w:hint="default"/>
          <w:b w:val="0"/>
          <w:sz w:val="24"/>
          <w:szCs w:val="24"/>
        </w:rPr>
        <w:t>m</w:t>
      </w:r>
      <w:r w:rsidRPr="00850ACF">
        <w:rPr>
          <w:rFonts w:ascii="Arial" w:hAnsi="Arial" w:cs="Arial" w:hint="default"/>
          <w:b w:val="0"/>
          <w:sz w:val="24"/>
          <w:szCs w:val="24"/>
        </w:rPr>
        <w:t xml:space="preserve"> č</w:t>
      </w:r>
      <w:r w:rsidRPr="00850ACF">
        <w:rPr>
          <w:rFonts w:ascii="Arial" w:hAnsi="Arial" w:cs="Arial" w:hint="default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247 z</w:t>
      </w:r>
      <w:r w:rsidRPr="00850ACF"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21</w:t>
      </w:r>
      <w:r w:rsidRPr="00850ACF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 w:hint="default"/>
          <w:b w:val="0"/>
          <w:sz w:val="24"/>
          <w:szCs w:val="24"/>
        </w:rPr>
        <w:t>má</w:t>
      </w:r>
      <w:r>
        <w:rPr>
          <w:rFonts w:ascii="Arial" w:hAnsi="Arial" w:cs="Arial" w:hint="default"/>
          <w:b w:val="0"/>
          <w:sz w:val="24"/>
          <w:szCs w:val="24"/>
        </w:rPr>
        <w:t xml:space="preserve">ja </w:t>
      </w:r>
      <w:r w:rsidRPr="00850ACF">
        <w:rPr>
          <w:rFonts w:ascii="Arial" w:hAnsi="Arial" w:cs="Arial"/>
          <w:b w:val="0"/>
          <w:sz w:val="24"/>
          <w:szCs w:val="24"/>
        </w:rPr>
        <w:t>201</w:t>
      </w:r>
      <w:r>
        <w:rPr>
          <w:rFonts w:ascii="Arial" w:hAnsi="Arial" w:cs="Arial"/>
          <w:b w:val="0"/>
          <w:sz w:val="24"/>
          <w:szCs w:val="24"/>
        </w:rPr>
        <w:t>4</w:t>
      </w:r>
      <w:r w:rsidRPr="00850ACF">
        <w:rPr>
          <w:rFonts w:ascii="Arial" w:hAnsi="Arial" w:cs="Arial"/>
          <w:b w:val="0"/>
          <w:sz w:val="24"/>
          <w:szCs w:val="24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</w:rPr>
        <w:t>k</w:t>
      </w:r>
      <w:r>
        <w:rPr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 w:hint="default"/>
          <w:b w:val="0"/>
          <w:sz w:val="24"/>
          <w:szCs w:val="24"/>
        </w:rPr>
        <w:t>Ná</w:t>
      </w:r>
      <w:r>
        <w:rPr>
          <w:rFonts w:ascii="Arial" w:hAnsi="Arial" w:cs="Arial" w:hint="default"/>
          <w:b w:val="0"/>
          <w:sz w:val="24"/>
          <w:szCs w:val="24"/>
        </w:rPr>
        <w:t>vrhu centralizá</w:t>
      </w:r>
      <w:r>
        <w:rPr>
          <w:rFonts w:ascii="Arial" w:hAnsi="Arial" w:cs="Arial" w:hint="default"/>
          <w:b w:val="0"/>
          <w:sz w:val="24"/>
          <w:szCs w:val="24"/>
        </w:rPr>
        <w:t>cie a </w:t>
      </w:r>
      <w:r>
        <w:rPr>
          <w:rFonts w:ascii="Arial" w:hAnsi="Arial" w:cs="Arial" w:hint="default"/>
          <w:b w:val="0"/>
          <w:sz w:val="24"/>
          <w:szCs w:val="24"/>
        </w:rPr>
        <w:t>rozvoja dá</w:t>
      </w:r>
      <w:r>
        <w:rPr>
          <w:rFonts w:ascii="Arial" w:hAnsi="Arial" w:cs="Arial" w:hint="default"/>
          <w:b w:val="0"/>
          <w:sz w:val="24"/>
          <w:szCs w:val="24"/>
        </w:rPr>
        <w:t>tový</w:t>
      </w:r>
      <w:r>
        <w:rPr>
          <w:rFonts w:ascii="Arial" w:hAnsi="Arial" w:cs="Arial" w:hint="default"/>
          <w:b w:val="0"/>
          <w:sz w:val="24"/>
          <w:szCs w:val="24"/>
        </w:rPr>
        <w:t>ch centier v </w:t>
      </w:r>
      <w:r>
        <w:rPr>
          <w:rFonts w:ascii="Arial" w:hAnsi="Arial" w:cs="Arial" w:hint="default"/>
          <w:b w:val="0"/>
          <w:sz w:val="24"/>
          <w:szCs w:val="24"/>
        </w:rPr>
        <w:t>š</w:t>
      </w:r>
      <w:r>
        <w:rPr>
          <w:rFonts w:ascii="Arial" w:hAnsi="Arial" w:cs="Arial" w:hint="default"/>
          <w:b w:val="0"/>
          <w:sz w:val="24"/>
          <w:szCs w:val="24"/>
        </w:rPr>
        <w:t>tá</w:t>
      </w:r>
      <w:r>
        <w:rPr>
          <w:rFonts w:ascii="Arial" w:hAnsi="Arial" w:cs="Arial" w:hint="default"/>
          <w:b w:val="0"/>
          <w:sz w:val="24"/>
          <w:szCs w:val="24"/>
        </w:rPr>
        <w:t>tnej sprá</w:t>
      </w:r>
      <w:r>
        <w:rPr>
          <w:rFonts w:ascii="Arial" w:hAnsi="Arial" w:cs="Arial" w:hint="default"/>
          <w:b w:val="0"/>
          <w:sz w:val="24"/>
          <w:szCs w:val="24"/>
        </w:rPr>
        <w:t>ve vlá</w:t>
      </w:r>
      <w:r>
        <w:rPr>
          <w:rFonts w:ascii="Arial" w:hAnsi="Arial" w:cs="Arial" w:hint="default"/>
          <w:b w:val="0"/>
          <w:sz w:val="24"/>
          <w:szCs w:val="24"/>
        </w:rPr>
        <w:t>da</w:t>
      </w:r>
      <w:r w:rsidRPr="008E61F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 w:hint="default"/>
          <w:b w:val="0"/>
          <w:sz w:val="24"/>
          <w:szCs w:val="24"/>
        </w:rPr>
        <w:t>ulož</w:t>
      </w:r>
      <w:r>
        <w:rPr>
          <w:rFonts w:ascii="Arial" w:hAnsi="Arial" w:cs="Arial" w:hint="default"/>
          <w:b w:val="0"/>
          <w:sz w:val="24"/>
          <w:szCs w:val="24"/>
        </w:rPr>
        <w:t>ila sprá</w:t>
      </w:r>
      <w:r>
        <w:rPr>
          <w:rFonts w:ascii="Arial" w:hAnsi="Arial" w:cs="Arial" w:hint="default"/>
          <w:b w:val="0"/>
          <w:sz w:val="24"/>
          <w:szCs w:val="24"/>
        </w:rPr>
        <w:t>vcom ď</w:t>
      </w:r>
      <w:r>
        <w:rPr>
          <w:rFonts w:ascii="Arial" w:hAnsi="Arial" w:cs="Arial" w:hint="default"/>
          <w:b w:val="0"/>
          <w:sz w:val="24"/>
          <w:szCs w:val="24"/>
        </w:rPr>
        <w:t>alší</w:t>
      </w:r>
      <w:r>
        <w:rPr>
          <w:rFonts w:ascii="Arial" w:hAnsi="Arial" w:cs="Arial" w:hint="default"/>
          <w:b w:val="0"/>
          <w:sz w:val="24"/>
          <w:szCs w:val="24"/>
        </w:rPr>
        <w:t>ch kapitol š</w:t>
      </w:r>
      <w:r>
        <w:rPr>
          <w:rFonts w:ascii="Arial" w:hAnsi="Arial" w:cs="Arial" w:hint="default"/>
          <w:b w:val="0"/>
          <w:sz w:val="24"/>
          <w:szCs w:val="24"/>
        </w:rPr>
        <w:t>tá</w:t>
      </w:r>
      <w:r>
        <w:rPr>
          <w:rFonts w:ascii="Arial" w:hAnsi="Arial" w:cs="Arial" w:hint="default"/>
          <w:b w:val="0"/>
          <w:sz w:val="24"/>
          <w:szCs w:val="24"/>
        </w:rPr>
        <w:t>tneho rozpoč</w:t>
      </w:r>
      <w:r>
        <w:rPr>
          <w:rFonts w:ascii="Arial" w:hAnsi="Arial" w:cs="Arial" w:hint="default"/>
          <w:b w:val="0"/>
          <w:sz w:val="24"/>
          <w:szCs w:val="24"/>
        </w:rPr>
        <w:t>tu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RPr="00F940D3" w:rsidP="00F54D5E">
      <w:pPr>
        <w:pStyle w:val="Heading2"/>
        <w:numPr>
          <w:numId w:val="2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 bode B.4. </w:t>
      </w:r>
      <w:r w:rsidRPr="00F940D3">
        <w:rPr>
          <w:rFonts w:ascii="Arial" w:hAnsi="Arial" w:cs="Arial" w:hint="default"/>
          <w:b w:val="0"/>
          <w:sz w:val="24"/>
          <w:szCs w:val="24"/>
        </w:rPr>
        <w:t>predlož</w:t>
      </w:r>
      <w:r w:rsidRPr="00F940D3">
        <w:rPr>
          <w:rFonts w:ascii="Arial" w:hAnsi="Arial" w:cs="Arial" w:hint="default"/>
          <w:b w:val="0"/>
          <w:sz w:val="24"/>
          <w:szCs w:val="24"/>
        </w:rPr>
        <w:t>iť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podpredsedovi vlá</w:t>
      </w:r>
      <w:r w:rsidRPr="00F940D3">
        <w:rPr>
          <w:rFonts w:ascii="Arial" w:hAnsi="Arial" w:cs="Arial" w:hint="default"/>
          <w:b w:val="0"/>
          <w:sz w:val="24"/>
          <w:szCs w:val="24"/>
        </w:rPr>
        <w:t>dy a ministrovi f</w:t>
      </w:r>
      <w:r w:rsidRPr="00F940D3">
        <w:rPr>
          <w:rFonts w:ascii="Arial" w:hAnsi="Arial" w:cs="Arial" w:hint="default"/>
          <w:b w:val="0"/>
          <w:sz w:val="24"/>
          <w:szCs w:val="24"/>
        </w:rPr>
        <w:t>inanci</w:t>
      </w:r>
      <w:r w:rsidR="00EC0D62">
        <w:rPr>
          <w:rFonts w:ascii="Arial" w:hAnsi="Arial" w:cs="Arial" w:hint="default"/>
          <w:b w:val="0"/>
          <w:sz w:val="24"/>
          <w:szCs w:val="24"/>
        </w:rPr>
        <w:t>í</w:t>
      </w:r>
      <w:r w:rsidR="00EC0D62">
        <w:rPr>
          <w:rFonts w:ascii="Arial" w:hAnsi="Arial" w:cs="Arial" w:hint="default"/>
          <w:b w:val="0"/>
          <w:sz w:val="24"/>
          <w:szCs w:val="24"/>
        </w:rPr>
        <w:t xml:space="preserve"> analý</w:t>
      </w:r>
      <w:r w:rsidR="00EC0D62">
        <w:rPr>
          <w:rFonts w:ascii="Arial" w:hAnsi="Arial" w:cs="Arial" w:hint="default"/>
          <w:b w:val="0"/>
          <w:sz w:val="24"/>
          <w:szCs w:val="24"/>
        </w:rPr>
        <w:t>zu stavu a </w:t>
      </w:r>
      <w:r w:rsidRPr="00F940D3">
        <w:rPr>
          <w:rFonts w:ascii="Arial" w:hAnsi="Arial" w:cs="Arial" w:hint="default"/>
          <w:b w:val="0"/>
          <w:sz w:val="24"/>
          <w:szCs w:val="24"/>
        </w:rPr>
        <w:t>potrieb informač</w:t>
      </w:r>
      <w:r w:rsidRPr="00F940D3">
        <w:rPr>
          <w:rFonts w:ascii="Arial" w:hAnsi="Arial" w:cs="Arial" w:hint="default"/>
          <w:b w:val="0"/>
          <w:sz w:val="24"/>
          <w:szCs w:val="24"/>
        </w:rPr>
        <w:t>no-komunikač</w:t>
      </w:r>
      <w:r w:rsidRPr="00F940D3">
        <w:rPr>
          <w:rFonts w:ascii="Arial" w:hAnsi="Arial" w:cs="Arial" w:hint="default"/>
          <w:b w:val="0"/>
          <w:sz w:val="24"/>
          <w:szCs w:val="24"/>
        </w:rPr>
        <w:t>ný</w:t>
      </w:r>
      <w:r w:rsidRPr="00F940D3">
        <w:rPr>
          <w:rFonts w:ascii="Arial" w:hAnsi="Arial" w:cs="Arial" w:hint="default"/>
          <w:b w:val="0"/>
          <w:sz w:val="24"/>
          <w:szCs w:val="24"/>
        </w:rPr>
        <w:t>ch technoló</w:t>
      </w:r>
      <w:r w:rsidRPr="00F940D3">
        <w:rPr>
          <w:rFonts w:ascii="Arial" w:hAnsi="Arial" w:cs="Arial" w:hint="default"/>
          <w:b w:val="0"/>
          <w:sz w:val="24"/>
          <w:szCs w:val="24"/>
        </w:rPr>
        <w:t>gií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a harmonogramu migrá</w:t>
      </w:r>
      <w:r w:rsidRPr="00F940D3">
        <w:rPr>
          <w:rFonts w:ascii="Arial" w:hAnsi="Arial" w:cs="Arial" w:hint="default"/>
          <w:b w:val="0"/>
          <w:sz w:val="24"/>
          <w:szCs w:val="24"/>
        </w:rPr>
        <w:t>cie informač</w:t>
      </w:r>
      <w:r w:rsidRPr="00F940D3">
        <w:rPr>
          <w:rFonts w:ascii="Arial" w:hAnsi="Arial" w:cs="Arial" w:hint="default"/>
          <w:b w:val="0"/>
          <w:sz w:val="24"/>
          <w:szCs w:val="24"/>
        </w:rPr>
        <w:t>no-komunikač</w:t>
      </w:r>
      <w:r w:rsidRPr="00F940D3">
        <w:rPr>
          <w:rFonts w:ascii="Arial" w:hAnsi="Arial" w:cs="Arial" w:hint="default"/>
          <w:b w:val="0"/>
          <w:sz w:val="24"/>
          <w:szCs w:val="24"/>
        </w:rPr>
        <w:t>ný</w:t>
      </w:r>
      <w:r w:rsidRPr="00F940D3">
        <w:rPr>
          <w:rFonts w:ascii="Arial" w:hAnsi="Arial" w:cs="Arial" w:hint="default"/>
          <w:b w:val="0"/>
          <w:sz w:val="24"/>
          <w:szCs w:val="24"/>
        </w:rPr>
        <w:t>ch technoló</w:t>
      </w:r>
      <w:r w:rsidRPr="00F940D3">
        <w:rPr>
          <w:rFonts w:ascii="Arial" w:hAnsi="Arial" w:cs="Arial" w:hint="default"/>
          <w:b w:val="0"/>
          <w:sz w:val="24"/>
          <w:szCs w:val="24"/>
        </w:rPr>
        <w:t>gií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prí</w:t>
      </w:r>
      <w:r w:rsidRPr="00F940D3">
        <w:rPr>
          <w:rFonts w:ascii="Arial" w:hAnsi="Arial" w:cs="Arial" w:hint="default"/>
          <w:b w:val="0"/>
          <w:sz w:val="24"/>
          <w:szCs w:val="24"/>
        </w:rPr>
        <w:t>sluš</w:t>
      </w:r>
      <w:r w:rsidRPr="00F940D3">
        <w:rPr>
          <w:rFonts w:ascii="Arial" w:hAnsi="Arial" w:cs="Arial" w:hint="default"/>
          <w:b w:val="0"/>
          <w:sz w:val="24"/>
          <w:szCs w:val="24"/>
        </w:rPr>
        <w:t>né</w:t>
      </w:r>
      <w:r w:rsidRPr="00F940D3">
        <w:rPr>
          <w:rFonts w:ascii="Arial" w:hAnsi="Arial" w:cs="Arial" w:hint="default"/>
          <w:b w:val="0"/>
          <w:sz w:val="24"/>
          <w:szCs w:val="24"/>
        </w:rPr>
        <w:t>ho rezortu do dá</w:t>
      </w:r>
      <w:r w:rsidRPr="00F940D3">
        <w:rPr>
          <w:rFonts w:ascii="Arial" w:hAnsi="Arial" w:cs="Arial" w:hint="default"/>
          <w:b w:val="0"/>
          <w:sz w:val="24"/>
          <w:szCs w:val="24"/>
        </w:rPr>
        <w:t>tové</w:t>
      </w:r>
      <w:r w:rsidRPr="00F940D3">
        <w:rPr>
          <w:rFonts w:ascii="Arial" w:hAnsi="Arial" w:cs="Arial" w:hint="default"/>
          <w:b w:val="0"/>
          <w:sz w:val="24"/>
          <w:szCs w:val="24"/>
        </w:rPr>
        <w:t>ho centra š</w:t>
      </w:r>
      <w:r w:rsidRPr="00F940D3">
        <w:rPr>
          <w:rFonts w:ascii="Arial" w:hAnsi="Arial" w:cs="Arial" w:hint="default"/>
          <w:b w:val="0"/>
          <w:sz w:val="24"/>
          <w:szCs w:val="24"/>
        </w:rPr>
        <w:t>tá</w:t>
      </w:r>
      <w:r w:rsidRPr="00F940D3">
        <w:rPr>
          <w:rFonts w:ascii="Arial" w:hAnsi="Arial" w:cs="Arial" w:hint="default"/>
          <w:b w:val="0"/>
          <w:sz w:val="24"/>
          <w:szCs w:val="24"/>
        </w:rPr>
        <w:t>tu, okrem informač</w:t>
      </w:r>
      <w:r w:rsidRPr="00F940D3">
        <w:rPr>
          <w:rFonts w:ascii="Arial" w:hAnsi="Arial" w:cs="Arial" w:hint="default"/>
          <w:b w:val="0"/>
          <w:sz w:val="24"/>
          <w:szCs w:val="24"/>
        </w:rPr>
        <w:t>no-komunikač</w:t>
      </w:r>
      <w:r w:rsidRPr="00F940D3">
        <w:rPr>
          <w:rFonts w:ascii="Arial" w:hAnsi="Arial" w:cs="Arial" w:hint="default"/>
          <w:b w:val="0"/>
          <w:sz w:val="24"/>
          <w:szCs w:val="24"/>
        </w:rPr>
        <w:t>ný</w:t>
      </w:r>
      <w:r w:rsidRPr="00F940D3">
        <w:rPr>
          <w:rFonts w:ascii="Arial" w:hAnsi="Arial" w:cs="Arial" w:hint="default"/>
          <w:b w:val="0"/>
          <w:sz w:val="24"/>
          <w:szCs w:val="24"/>
        </w:rPr>
        <w:t>ch technoló</w:t>
      </w:r>
      <w:r w:rsidRPr="00F940D3">
        <w:rPr>
          <w:rFonts w:ascii="Arial" w:hAnsi="Arial" w:cs="Arial" w:hint="default"/>
          <w:b w:val="0"/>
          <w:sz w:val="24"/>
          <w:szCs w:val="24"/>
        </w:rPr>
        <w:t>gií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tý</w:t>
      </w:r>
      <w:r w:rsidRPr="00F940D3">
        <w:rPr>
          <w:rFonts w:ascii="Arial" w:hAnsi="Arial" w:cs="Arial" w:hint="default"/>
          <w:b w:val="0"/>
          <w:sz w:val="24"/>
          <w:szCs w:val="24"/>
        </w:rPr>
        <w:t>kajú</w:t>
      </w:r>
      <w:r w:rsidRPr="00F940D3">
        <w:rPr>
          <w:rFonts w:ascii="Arial" w:hAnsi="Arial" w:cs="Arial" w:hint="default"/>
          <w:b w:val="0"/>
          <w:sz w:val="24"/>
          <w:szCs w:val="24"/>
        </w:rPr>
        <w:t>cich sa zabezpeč</w:t>
      </w:r>
      <w:r w:rsidRPr="00F940D3">
        <w:rPr>
          <w:rFonts w:ascii="Arial" w:hAnsi="Arial" w:cs="Arial" w:hint="default"/>
          <w:b w:val="0"/>
          <w:sz w:val="24"/>
          <w:szCs w:val="24"/>
        </w:rPr>
        <w:t>enia obrany Slo</w:t>
      </w:r>
      <w:r w:rsidRPr="00F940D3">
        <w:rPr>
          <w:rFonts w:ascii="Arial" w:hAnsi="Arial" w:cs="Arial" w:hint="default"/>
          <w:b w:val="0"/>
          <w:sz w:val="24"/>
          <w:szCs w:val="24"/>
        </w:rPr>
        <w:t>venskej republiky, bezpeč</w:t>
      </w:r>
      <w:r w:rsidRPr="00F940D3">
        <w:rPr>
          <w:rFonts w:ascii="Arial" w:hAnsi="Arial" w:cs="Arial" w:hint="default"/>
          <w:b w:val="0"/>
          <w:sz w:val="24"/>
          <w:szCs w:val="24"/>
        </w:rPr>
        <w:t>nosti Slovenskej republiky, ochrany utajovaný</w:t>
      </w:r>
      <w:r w:rsidRPr="00F940D3">
        <w:rPr>
          <w:rFonts w:ascii="Arial" w:hAnsi="Arial" w:cs="Arial" w:hint="default"/>
          <w:b w:val="0"/>
          <w:sz w:val="24"/>
          <w:szCs w:val="24"/>
        </w:rPr>
        <w:t>ch skutoč</w:t>
      </w:r>
      <w:r w:rsidRPr="00F940D3">
        <w:rPr>
          <w:rFonts w:ascii="Arial" w:hAnsi="Arial" w:cs="Arial" w:hint="default"/>
          <w:b w:val="0"/>
          <w:sz w:val="24"/>
          <w:szCs w:val="24"/>
        </w:rPr>
        <w:t>ností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a citlivý</w:t>
      </w:r>
      <w:r w:rsidRPr="00F940D3">
        <w:rPr>
          <w:rFonts w:ascii="Arial" w:hAnsi="Arial" w:cs="Arial" w:hint="default"/>
          <w:b w:val="0"/>
          <w:sz w:val="24"/>
          <w:szCs w:val="24"/>
        </w:rPr>
        <w:t>ch informá</w:t>
      </w:r>
      <w:r w:rsidRPr="00F940D3">
        <w:rPr>
          <w:rFonts w:ascii="Arial" w:hAnsi="Arial" w:cs="Arial" w:hint="default"/>
          <w:b w:val="0"/>
          <w:sz w:val="24"/>
          <w:szCs w:val="24"/>
        </w:rPr>
        <w:t>cií</w:t>
      </w:r>
    </w:p>
    <w:p w:rsidR="001419BF" w:rsidRPr="00F940D3" w:rsidP="00914253">
      <w:pPr>
        <w:pStyle w:val="Heading4"/>
        <w:bidi w:val="0"/>
        <w:spacing w:before="0" w:line="240" w:lineRule="auto"/>
        <w:ind w:firstLine="709"/>
        <w:rPr>
          <w:rFonts w:ascii="Arial" w:hAnsi="Arial" w:cs="Arial"/>
          <w:b w:val="0"/>
          <w:i w:val="0"/>
          <w:color w:val="auto"/>
          <w:sz w:val="16"/>
          <w:szCs w:val="16"/>
        </w:rPr>
      </w:pPr>
    </w:p>
    <w:p w:rsidR="001419BF" w:rsidP="00914253">
      <w:pPr>
        <w:pStyle w:val="Heading4"/>
        <w:bidi w:val="0"/>
        <w:spacing w:before="0" w:line="240" w:lineRule="auto"/>
        <w:ind w:firstLine="709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Termín: do </w:t>
      </w:r>
      <w:r w:rsidRPr="00F940D3">
        <w:rPr>
          <w:rFonts w:ascii="Arial" w:hAnsi="Arial" w:cs="Arial"/>
          <w:b w:val="0"/>
          <w:i w:val="0"/>
          <w:color w:val="auto"/>
          <w:sz w:val="24"/>
          <w:szCs w:val="24"/>
        </w:rPr>
        <w:t>31. decemb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ra</w:t>
      </w:r>
      <w:r w:rsidRPr="00F940D3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2014</w:t>
      </w:r>
    </w:p>
    <w:p w:rsidR="001419BF" w:rsidRPr="00EF68F9" w:rsidP="00914253">
      <w:pPr>
        <w:pStyle w:val="Heading4"/>
        <w:bidi w:val="0"/>
        <w:spacing w:before="0" w:line="240" w:lineRule="auto"/>
        <w:ind w:firstLine="709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F940D3">
        <w:t> </w:t>
      </w:r>
    </w:p>
    <w:p w:rsidR="001419BF" w:rsidRPr="00F940D3" w:rsidP="00F54D5E">
      <w:pPr>
        <w:pStyle w:val="Heading2"/>
        <w:numPr>
          <w:numId w:val="2"/>
        </w:numPr>
        <w:bidi w:val="0"/>
        <w:spacing w:before="0" w:beforeAutospacing="0" w:after="0" w:afterAutospacing="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 bode B.5. </w:t>
      </w:r>
      <w:r w:rsidRPr="00F940D3">
        <w:rPr>
          <w:rFonts w:ascii="Arial" w:hAnsi="Arial" w:cs="Arial" w:hint="default"/>
          <w:b w:val="0"/>
          <w:sz w:val="24"/>
          <w:szCs w:val="24"/>
        </w:rPr>
        <w:t>zabezpeč</w:t>
      </w:r>
      <w:r w:rsidRPr="00F940D3">
        <w:rPr>
          <w:rFonts w:ascii="Arial" w:hAnsi="Arial" w:cs="Arial" w:hint="default"/>
          <w:b w:val="0"/>
          <w:sz w:val="24"/>
          <w:szCs w:val="24"/>
        </w:rPr>
        <w:t>iť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migrá</w:t>
      </w:r>
      <w:r w:rsidRPr="00F940D3">
        <w:rPr>
          <w:rFonts w:ascii="Arial" w:hAnsi="Arial" w:cs="Arial" w:hint="default"/>
          <w:b w:val="0"/>
          <w:sz w:val="24"/>
          <w:szCs w:val="24"/>
        </w:rPr>
        <w:t>ciu informač</w:t>
      </w:r>
      <w:r w:rsidRPr="00F940D3">
        <w:rPr>
          <w:rFonts w:ascii="Arial" w:hAnsi="Arial" w:cs="Arial" w:hint="default"/>
          <w:b w:val="0"/>
          <w:sz w:val="24"/>
          <w:szCs w:val="24"/>
        </w:rPr>
        <w:t>no-komunikač</w:t>
      </w:r>
      <w:r w:rsidRPr="00F940D3">
        <w:rPr>
          <w:rFonts w:ascii="Arial" w:hAnsi="Arial" w:cs="Arial" w:hint="default"/>
          <w:b w:val="0"/>
          <w:sz w:val="24"/>
          <w:szCs w:val="24"/>
        </w:rPr>
        <w:t>ný</w:t>
      </w:r>
      <w:r w:rsidRPr="00F940D3">
        <w:rPr>
          <w:rFonts w:ascii="Arial" w:hAnsi="Arial" w:cs="Arial" w:hint="default"/>
          <w:b w:val="0"/>
          <w:sz w:val="24"/>
          <w:szCs w:val="24"/>
        </w:rPr>
        <w:t>ch technoló</w:t>
      </w:r>
      <w:r w:rsidRPr="00F940D3">
        <w:rPr>
          <w:rFonts w:ascii="Arial" w:hAnsi="Arial" w:cs="Arial" w:hint="default"/>
          <w:b w:val="0"/>
          <w:sz w:val="24"/>
          <w:szCs w:val="24"/>
        </w:rPr>
        <w:t>gií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prí</w:t>
      </w:r>
      <w:r w:rsidRPr="00F940D3">
        <w:rPr>
          <w:rFonts w:ascii="Arial" w:hAnsi="Arial" w:cs="Arial" w:hint="default"/>
          <w:b w:val="0"/>
          <w:sz w:val="24"/>
          <w:szCs w:val="24"/>
        </w:rPr>
        <w:t>sluš</w:t>
      </w:r>
      <w:r w:rsidRPr="00F940D3">
        <w:rPr>
          <w:rFonts w:ascii="Arial" w:hAnsi="Arial" w:cs="Arial" w:hint="default"/>
          <w:b w:val="0"/>
          <w:sz w:val="24"/>
          <w:szCs w:val="24"/>
        </w:rPr>
        <w:t>né</w:t>
      </w:r>
      <w:r w:rsidRPr="00F940D3">
        <w:rPr>
          <w:rFonts w:ascii="Arial" w:hAnsi="Arial" w:cs="Arial" w:hint="default"/>
          <w:b w:val="0"/>
          <w:sz w:val="24"/>
          <w:szCs w:val="24"/>
        </w:rPr>
        <w:t>ho rezortu do dá</w:t>
      </w:r>
      <w:r w:rsidRPr="00F940D3">
        <w:rPr>
          <w:rFonts w:ascii="Arial" w:hAnsi="Arial" w:cs="Arial" w:hint="default"/>
          <w:b w:val="0"/>
          <w:sz w:val="24"/>
          <w:szCs w:val="24"/>
        </w:rPr>
        <w:t>tové</w:t>
      </w:r>
      <w:r w:rsidRPr="00F940D3">
        <w:rPr>
          <w:rFonts w:ascii="Arial" w:hAnsi="Arial" w:cs="Arial" w:hint="default"/>
          <w:b w:val="0"/>
          <w:sz w:val="24"/>
          <w:szCs w:val="24"/>
        </w:rPr>
        <w:t>ho centra š</w:t>
      </w:r>
      <w:r w:rsidRPr="00F940D3">
        <w:rPr>
          <w:rFonts w:ascii="Arial" w:hAnsi="Arial" w:cs="Arial" w:hint="default"/>
          <w:b w:val="0"/>
          <w:sz w:val="24"/>
          <w:szCs w:val="24"/>
        </w:rPr>
        <w:t>tá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tu a </w:t>
      </w:r>
      <w:r w:rsidRPr="00F940D3">
        <w:rPr>
          <w:rFonts w:ascii="Arial" w:hAnsi="Arial" w:cs="Arial" w:hint="default"/>
          <w:b w:val="0"/>
          <w:sz w:val="24"/>
          <w:szCs w:val="24"/>
        </w:rPr>
        <w:t>realizá</w:t>
      </w:r>
      <w:r w:rsidRPr="00F940D3">
        <w:rPr>
          <w:rFonts w:ascii="Arial" w:hAnsi="Arial" w:cs="Arial" w:hint="default"/>
          <w:b w:val="0"/>
          <w:sz w:val="24"/>
          <w:szCs w:val="24"/>
        </w:rPr>
        <w:t>ciu opatrení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v zmysle ná</w:t>
      </w:r>
      <w:r w:rsidRPr="00F940D3">
        <w:rPr>
          <w:rFonts w:ascii="Arial" w:hAnsi="Arial" w:cs="Arial" w:hint="default"/>
          <w:b w:val="0"/>
          <w:sz w:val="24"/>
          <w:szCs w:val="24"/>
        </w:rPr>
        <w:t>vrhu, okrem informač</w:t>
      </w:r>
      <w:r w:rsidRPr="00F940D3">
        <w:rPr>
          <w:rFonts w:ascii="Arial" w:hAnsi="Arial" w:cs="Arial" w:hint="default"/>
          <w:b w:val="0"/>
          <w:sz w:val="24"/>
          <w:szCs w:val="24"/>
        </w:rPr>
        <w:t>no-komunikač</w:t>
      </w:r>
      <w:r w:rsidRPr="00F940D3">
        <w:rPr>
          <w:rFonts w:ascii="Arial" w:hAnsi="Arial" w:cs="Arial" w:hint="default"/>
          <w:b w:val="0"/>
          <w:sz w:val="24"/>
          <w:szCs w:val="24"/>
        </w:rPr>
        <w:t>ný</w:t>
      </w:r>
      <w:r w:rsidRPr="00F940D3">
        <w:rPr>
          <w:rFonts w:ascii="Arial" w:hAnsi="Arial" w:cs="Arial" w:hint="default"/>
          <w:b w:val="0"/>
          <w:sz w:val="24"/>
          <w:szCs w:val="24"/>
        </w:rPr>
        <w:t>ch technoló</w:t>
      </w:r>
      <w:r w:rsidRPr="00F940D3">
        <w:rPr>
          <w:rFonts w:ascii="Arial" w:hAnsi="Arial" w:cs="Arial" w:hint="default"/>
          <w:b w:val="0"/>
          <w:sz w:val="24"/>
          <w:szCs w:val="24"/>
        </w:rPr>
        <w:t>gií</w:t>
      </w:r>
      <w:r w:rsidRPr="00F940D3">
        <w:rPr>
          <w:rFonts w:ascii="Arial" w:hAnsi="Arial" w:cs="Arial" w:hint="default"/>
          <w:b w:val="0"/>
          <w:sz w:val="24"/>
          <w:szCs w:val="24"/>
        </w:rPr>
        <w:t xml:space="preserve"> tý</w:t>
      </w:r>
      <w:r w:rsidRPr="00F940D3">
        <w:rPr>
          <w:rFonts w:ascii="Arial" w:hAnsi="Arial" w:cs="Arial" w:hint="default"/>
          <w:b w:val="0"/>
          <w:sz w:val="24"/>
          <w:szCs w:val="24"/>
        </w:rPr>
        <w:t>kajú</w:t>
      </w:r>
      <w:r w:rsidRPr="00F940D3">
        <w:rPr>
          <w:rFonts w:ascii="Arial" w:hAnsi="Arial" w:cs="Arial" w:hint="default"/>
          <w:b w:val="0"/>
          <w:sz w:val="24"/>
          <w:szCs w:val="24"/>
        </w:rPr>
        <w:t>cich sa zabezpeč</w:t>
      </w:r>
      <w:r w:rsidRPr="00F940D3">
        <w:rPr>
          <w:rFonts w:ascii="Arial" w:hAnsi="Arial" w:cs="Arial" w:hint="default"/>
          <w:b w:val="0"/>
          <w:sz w:val="24"/>
          <w:szCs w:val="24"/>
        </w:rPr>
        <w:t>enia obrany Slovenskej republiky, bezpeč</w:t>
      </w:r>
      <w:r w:rsidRPr="00F940D3">
        <w:rPr>
          <w:rFonts w:ascii="Arial" w:hAnsi="Arial" w:cs="Arial" w:hint="default"/>
          <w:b w:val="0"/>
          <w:sz w:val="24"/>
          <w:szCs w:val="24"/>
        </w:rPr>
        <w:t>nosti Slovenskej republiky, ochrany utajovaný</w:t>
      </w:r>
      <w:r w:rsidRPr="00F940D3">
        <w:rPr>
          <w:rFonts w:ascii="Arial" w:hAnsi="Arial" w:cs="Arial" w:hint="default"/>
          <w:b w:val="0"/>
          <w:sz w:val="24"/>
          <w:szCs w:val="24"/>
        </w:rPr>
        <w:t>ch sku</w:t>
      </w:r>
      <w:r>
        <w:rPr>
          <w:rFonts w:ascii="Arial" w:hAnsi="Arial" w:cs="Arial" w:hint="default"/>
          <w:b w:val="0"/>
          <w:sz w:val="24"/>
          <w:szCs w:val="24"/>
        </w:rPr>
        <w:t>toč</w:t>
      </w:r>
      <w:r>
        <w:rPr>
          <w:rFonts w:ascii="Arial" w:hAnsi="Arial" w:cs="Arial" w:hint="default"/>
          <w:b w:val="0"/>
          <w:sz w:val="24"/>
          <w:szCs w:val="24"/>
        </w:rPr>
        <w:t>ností</w:t>
      </w:r>
      <w:r>
        <w:rPr>
          <w:rFonts w:ascii="Arial" w:hAnsi="Arial" w:cs="Arial" w:hint="default"/>
          <w:b w:val="0"/>
          <w:sz w:val="24"/>
          <w:szCs w:val="24"/>
        </w:rPr>
        <w:t xml:space="preserve"> a citlivý</w:t>
      </w:r>
      <w:r>
        <w:rPr>
          <w:rFonts w:ascii="Arial" w:hAnsi="Arial" w:cs="Arial" w:hint="default"/>
          <w:b w:val="0"/>
          <w:sz w:val="24"/>
          <w:szCs w:val="24"/>
        </w:rPr>
        <w:t>ch informá</w:t>
      </w:r>
      <w:r>
        <w:rPr>
          <w:rFonts w:ascii="Arial" w:hAnsi="Arial" w:cs="Arial" w:hint="default"/>
          <w:b w:val="0"/>
          <w:sz w:val="24"/>
          <w:szCs w:val="24"/>
        </w:rPr>
        <w:t>cií</w:t>
      </w:r>
    </w:p>
    <w:p w:rsidR="001419BF" w:rsidRPr="00F940D3" w:rsidP="00914253">
      <w:pPr>
        <w:pStyle w:val="Heading4"/>
        <w:bidi w:val="0"/>
        <w:spacing w:before="0" w:line="240" w:lineRule="auto"/>
        <w:ind w:firstLine="709"/>
        <w:rPr>
          <w:rFonts w:ascii="Arial" w:hAnsi="Arial" w:cs="Arial"/>
          <w:b w:val="0"/>
          <w:i w:val="0"/>
          <w:color w:val="auto"/>
          <w:sz w:val="16"/>
          <w:szCs w:val="16"/>
        </w:rPr>
      </w:pPr>
    </w:p>
    <w:p w:rsidR="001419BF" w:rsidP="00914253">
      <w:pPr>
        <w:pStyle w:val="Heading4"/>
        <w:bidi w:val="0"/>
        <w:spacing w:before="0" w:line="240" w:lineRule="auto"/>
        <w:ind w:firstLine="709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Termín: do </w:t>
      </w:r>
      <w:r w:rsidRPr="00F940D3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31. decembra 2020 </w:t>
      </w:r>
    </w:p>
    <w:p w:rsidR="001419BF" w:rsidRPr="00A52544" w:rsidP="00914253">
      <w:pPr>
        <w:bidi w:val="0"/>
        <w:spacing w:after="0" w:line="240" w:lineRule="auto"/>
      </w:pPr>
    </w:p>
    <w:p w:rsidR="001419BF" w:rsidP="00F54D5E">
      <w:pPr>
        <w:pStyle w:val="Heading2"/>
        <w:numPr>
          <w:numId w:val="2"/>
        </w:numPr>
        <w:bidi w:val="0"/>
        <w:spacing w:before="0" w:beforeAutospacing="0" w:after="0" w:afterAutospacing="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EF68F9">
        <w:rPr>
          <w:rFonts w:ascii="Arial" w:hAnsi="Arial" w:cs="Arial"/>
          <w:b w:val="0"/>
          <w:sz w:val="24"/>
          <w:szCs w:val="24"/>
        </w:rPr>
        <w:t>v </w:t>
      </w:r>
      <w:r w:rsidRPr="00EF68F9">
        <w:rPr>
          <w:rFonts w:ascii="Arial" w:hAnsi="Arial" w:cs="Arial" w:hint="default"/>
          <w:b w:val="0"/>
          <w:sz w:val="24"/>
          <w:szCs w:val="24"/>
        </w:rPr>
        <w:t>bode B.6. predkladať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podpredsedovi vlá</w:t>
      </w:r>
      <w:r w:rsidRPr="00EF68F9">
        <w:rPr>
          <w:rFonts w:ascii="Arial" w:hAnsi="Arial" w:cs="Arial" w:hint="default"/>
          <w:b w:val="0"/>
          <w:sz w:val="24"/>
          <w:szCs w:val="24"/>
        </w:rPr>
        <w:t>dy a ministrovi financií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odpoč</w:t>
      </w:r>
      <w:r w:rsidRPr="00EF68F9">
        <w:rPr>
          <w:rFonts w:ascii="Arial" w:hAnsi="Arial" w:cs="Arial" w:hint="default"/>
          <w:b w:val="0"/>
          <w:sz w:val="24"/>
          <w:szCs w:val="24"/>
        </w:rPr>
        <w:t>et plnenia harmonogramu migrá</w:t>
      </w:r>
      <w:r w:rsidRPr="00EF68F9">
        <w:rPr>
          <w:rFonts w:ascii="Arial" w:hAnsi="Arial" w:cs="Arial" w:hint="default"/>
          <w:b w:val="0"/>
          <w:sz w:val="24"/>
          <w:szCs w:val="24"/>
        </w:rPr>
        <w:t>cie informač</w:t>
      </w:r>
      <w:r w:rsidRPr="00EF68F9">
        <w:rPr>
          <w:rFonts w:ascii="Arial" w:hAnsi="Arial" w:cs="Arial" w:hint="default"/>
          <w:b w:val="0"/>
          <w:sz w:val="24"/>
          <w:szCs w:val="24"/>
        </w:rPr>
        <w:t>no-komunikač</w:t>
      </w:r>
      <w:r w:rsidRPr="00EF68F9">
        <w:rPr>
          <w:rFonts w:ascii="Arial" w:hAnsi="Arial" w:cs="Arial" w:hint="default"/>
          <w:b w:val="0"/>
          <w:sz w:val="24"/>
          <w:szCs w:val="24"/>
        </w:rPr>
        <w:t>ný</w:t>
      </w:r>
      <w:r w:rsidRPr="00EF68F9">
        <w:rPr>
          <w:rFonts w:ascii="Arial" w:hAnsi="Arial" w:cs="Arial" w:hint="default"/>
          <w:b w:val="0"/>
          <w:sz w:val="24"/>
          <w:szCs w:val="24"/>
        </w:rPr>
        <w:t>ch technoló</w:t>
      </w:r>
      <w:r w:rsidRPr="00EF68F9">
        <w:rPr>
          <w:rFonts w:ascii="Arial" w:hAnsi="Arial" w:cs="Arial" w:hint="default"/>
          <w:b w:val="0"/>
          <w:sz w:val="24"/>
          <w:szCs w:val="24"/>
        </w:rPr>
        <w:t>gií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prí</w:t>
      </w:r>
      <w:r w:rsidRPr="00EF68F9">
        <w:rPr>
          <w:rFonts w:ascii="Arial" w:hAnsi="Arial" w:cs="Arial" w:hint="default"/>
          <w:b w:val="0"/>
          <w:sz w:val="24"/>
          <w:szCs w:val="24"/>
        </w:rPr>
        <w:t>sluš</w:t>
      </w:r>
      <w:r w:rsidRPr="00EF68F9">
        <w:rPr>
          <w:rFonts w:ascii="Arial" w:hAnsi="Arial" w:cs="Arial" w:hint="default"/>
          <w:b w:val="0"/>
          <w:sz w:val="24"/>
          <w:szCs w:val="24"/>
        </w:rPr>
        <w:t>né</w:t>
      </w:r>
      <w:r w:rsidRPr="00EF68F9">
        <w:rPr>
          <w:rFonts w:ascii="Arial" w:hAnsi="Arial" w:cs="Arial" w:hint="default"/>
          <w:b w:val="0"/>
          <w:sz w:val="24"/>
          <w:szCs w:val="24"/>
        </w:rPr>
        <w:t>ho rezortu za kalendá</w:t>
      </w:r>
      <w:r w:rsidRPr="00EF68F9">
        <w:rPr>
          <w:rFonts w:ascii="Arial" w:hAnsi="Arial" w:cs="Arial" w:hint="default"/>
          <w:b w:val="0"/>
          <w:sz w:val="24"/>
          <w:szCs w:val="24"/>
        </w:rPr>
        <w:t>rny rok a aktualizovaný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harmonogram migrá</w:t>
      </w:r>
      <w:r w:rsidRPr="00EF68F9">
        <w:rPr>
          <w:rFonts w:ascii="Arial" w:hAnsi="Arial" w:cs="Arial" w:hint="default"/>
          <w:b w:val="0"/>
          <w:sz w:val="24"/>
          <w:szCs w:val="24"/>
        </w:rPr>
        <w:t>cie informač</w:t>
      </w:r>
      <w:r w:rsidRPr="00EF68F9">
        <w:rPr>
          <w:rFonts w:ascii="Arial" w:hAnsi="Arial" w:cs="Arial" w:hint="default"/>
          <w:b w:val="0"/>
          <w:sz w:val="24"/>
          <w:szCs w:val="24"/>
        </w:rPr>
        <w:t>no-komunikač</w:t>
      </w:r>
      <w:r w:rsidRPr="00EF68F9">
        <w:rPr>
          <w:rFonts w:ascii="Arial" w:hAnsi="Arial" w:cs="Arial" w:hint="default"/>
          <w:b w:val="0"/>
          <w:sz w:val="24"/>
          <w:szCs w:val="24"/>
        </w:rPr>
        <w:t>ný</w:t>
      </w:r>
      <w:r w:rsidRPr="00EF68F9">
        <w:rPr>
          <w:rFonts w:ascii="Arial" w:hAnsi="Arial" w:cs="Arial" w:hint="default"/>
          <w:b w:val="0"/>
          <w:sz w:val="24"/>
          <w:szCs w:val="24"/>
        </w:rPr>
        <w:t>ch technoló</w:t>
      </w:r>
      <w:r w:rsidRPr="00EF68F9">
        <w:rPr>
          <w:rFonts w:ascii="Arial" w:hAnsi="Arial" w:cs="Arial" w:hint="default"/>
          <w:b w:val="0"/>
          <w:sz w:val="24"/>
          <w:szCs w:val="24"/>
        </w:rPr>
        <w:t>gií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prí</w:t>
      </w:r>
      <w:r w:rsidRPr="00EF68F9">
        <w:rPr>
          <w:rFonts w:ascii="Arial" w:hAnsi="Arial" w:cs="Arial" w:hint="default"/>
          <w:b w:val="0"/>
          <w:sz w:val="24"/>
          <w:szCs w:val="24"/>
        </w:rPr>
        <w:t>sluš</w:t>
      </w:r>
      <w:r w:rsidRPr="00EF68F9">
        <w:rPr>
          <w:rFonts w:ascii="Arial" w:hAnsi="Arial" w:cs="Arial" w:hint="default"/>
          <w:b w:val="0"/>
          <w:sz w:val="24"/>
          <w:szCs w:val="24"/>
        </w:rPr>
        <w:t>né</w:t>
      </w:r>
      <w:r w:rsidRPr="00EF68F9">
        <w:rPr>
          <w:rFonts w:ascii="Arial" w:hAnsi="Arial" w:cs="Arial" w:hint="default"/>
          <w:b w:val="0"/>
          <w:sz w:val="24"/>
          <w:szCs w:val="24"/>
        </w:rPr>
        <w:t>ho rezortu do dá</w:t>
      </w:r>
      <w:r w:rsidRPr="00EF68F9">
        <w:rPr>
          <w:rFonts w:ascii="Arial" w:hAnsi="Arial" w:cs="Arial" w:hint="default"/>
          <w:b w:val="0"/>
          <w:sz w:val="24"/>
          <w:szCs w:val="24"/>
        </w:rPr>
        <w:t>tové</w:t>
      </w:r>
      <w:r w:rsidRPr="00EF68F9">
        <w:rPr>
          <w:rFonts w:ascii="Arial" w:hAnsi="Arial" w:cs="Arial" w:hint="default"/>
          <w:b w:val="0"/>
          <w:sz w:val="24"/>
          <w:szCs w:val="24"/>
        </w:rPr>
        <w:t>ho centra š</w:t>
      </w:r>
      <w:r w:rsidRPr="00EF68F9">
        <w:rPr>
          <w:rFonts w:ascii="Arial" w:hAnsi="Arial" w:cs="Arial" w:hint="default"/>
          <w:b w:val="0"/>
          <w:sz w:val="24"/>
          <w:szCs w:val="24"/>
        </w:rPr>
        <w:t>tá</w:t>
      </w:r>
      <w:r w:rsidRPr="00EF68F9">
        <w:rPr>
          <w:rFonts w:ascii="Arial" w:hAnsi="Arial" w:cs="Arial" w:hint="default"/>
          <w:b w:val="0"/>
          <w:sz w:val="24"/>
          <w:szCs w:val="24"/>
        </w:rPr>
        <w:t>tu na ď</w:t>
      </w:r>
      <w:r w:rsidRPr="00EF68F9">
        <w:rPr>
          <w:rFonts w:ascii="Arial" w:hAnsi="Arial" w:cs="Arial" w:hint="default"/>
          <w:b w:val="0"/>
          <w:sz w:val="24"/>
          <w:szCs w:val="24"/>
        </w:rPr>
        <w:t>alš</w:t>
      </w:r>
      <w:r w:rsidRPr="00EF68F9">
        <w:rPr>
          <w:rFonts w:ascii="Arial" w:hAnsi="Arial" w:cs="Arial" w:hint="default"/>
          <w:b w:val="0"/>
          <w:sz w:val="24"/>
          <w:szCs w:val="24"/>
        </w:rPr>
        <w:t>ie obdobie, okrem informač</w:t>
      </w:r>
      <w:r w:rsidRPr="00EF68F9">
        <w:rPr>
          <w:rFonts w:ascii="Arial" w:hAnsi="Arial" w:cs="Arial" w:hint="default"/>
          <w:b w:val="0"/>
          <w:sz w:val="24"/>
          <w:szCs w:val="24"/>
        </w:rPr>
        <w:t>no-komunikač</w:t>
      </w:r>
      <w:r w:rsidRPr="00EF68F9">
        <w:rPr>
          <w:rFonts w:ascii="Arial" w:hAnsi="Arial" w:cs="Arial" w:hint="default"/>
          <w:b w:val="0"/>
          <w:sz w:val="24"/>
          <w:szCs w:val="24"/>
        </w:rPr>
        <w:t>ný</w:t>
      </w:r>
      <w:r w:rsidRPr="00EF68F9">
        <w:rPr>
          <w:rFonts w:ascii="Arial" w:hAnsi="Arial" w:cs="Arial" w:hint="default"/>
          <w:b w:val="0"/>
          <w:sz w:val="24"/>
          <w:szCs w:val="24"/>
        </w:rPr>
        <w:t>ch technoló</w:t>
      </w:r>
      <w:r w:rsidRPr="00EF68F9">
        <w:rPr>
          <w:rFonts w:ascii="Arial" w:hAnsi="Arial" w:cs="Arial" w:hint="default"/>
          <w:b w:val="0"/>
          <w:sz w:val="24"/>
          <w:szCs w:val="24"/>
        </w:rPr>
        <w:t>gií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tý</w:t>
      </w:r>
      <w:r w:rsidRPr="00EF68F9">
        <w:rPr>
          <w:rFonts w:ascii="Arial" w:hAnsi="Arial" w:cs="Arial" w:hint="default"/>
          <w:b w:val="0"/>
          <w:sz w:val="24"/>
          <w:szCs w:val="24"/>
        </w:rPr>
        <w:t>kajú</w:t>
      </w:r>
      <w:r w:rsidRPr="00EF68F9">
        <w:rPr>
          <w:rFonts w:ascii="Arial" w:hAnsi="Arial" w:cs="Arial" w:hint="default"/>
          <w:b w:val="0"/>
          <w:sz w:val="24"/>
          <w:szCs w:val="24"/>
        </w:rPr>
        <w:t>cich sa zabezpeč</w:t>
      </w:r>
      <w:r w:rsidRPr="00EF68F9">
        <w:rPr>
          <w:rFonts w:ascii="Arial" w:hAnsi="Arial" w:cs="Arial" w:hint="default"/>
          <w:b w:val="0"/>
          <w:sz w:val="24"/>
          <w:szCs w:val="24"/>
        </w:rPr>
        <w:t>enia obrany Slovenskej republiky, bezpeč</w:t>
      </w:r>
      <w:r w:rsidRPr="00EF68F9">
        <w:rPr>
          <w:rFonts w:ascii="Arial" w:hAnsi="Arial" w:cs="Arial" w:hint="default"/>
          <w:b w:val="0"/>
          <w:sz w:val="24"/>
          <w:szCs w:val="24"/>
        </w:rPr>
        <w:t>nosti Slovenskej republiky, ochrany utajovaný</w:t>
      </w:r>
      <w:r w:rsidRPr="00EF68F9">
        <w:rPr>
          <w:rFonts w:ascii="Arial" w:hAnsi="Arial" w:cs="Arial" w:hint="default"/>
          <w:b w:val="0"/>
          <w:sz w:val="24"/>
          <w:szCs w:val="24"/>
        </w:rPr>
        <w:t>ch skutoč</w:t>
      </w:r>
      <w:r w:rsidRPr="00EF68F9">
        <w:rPr>
          <w:rFonts w:ascii="Arial" w:hAnsi="Arial" w:cs="Arial" w:hint="default"/>
          <w:b w:val="0"/>
          <w:sz w:val="24"/>
          <w:szCs w:val="24"/>
        </w:rPr>
        <w:t>ností</w:t>
      </w:r>
      <w:r w:rsidRPr="00EF68F9">
        <w:rPr>
          <w:rFonts w:ascii="Arial" w:hAnsi="Arial" w:cs="Arial" w:hint="default"/>
          <w:b w:val="0"/>
          <w:sz w:val="24"/>
          <w:szCs w:val="24"/>
        </w:rPr>
        <w:t xml:space="preserve"> a citlivý</w:t>
      </w:r>
      <w:r w:rsidRPr="00EF68F9">
        <w:rPr>
          <w:rFonts w:ascii="Arial" w:hAnsi="Arial" w:cs="Arial" w:hint="default"/>
          <w:b w:val="0"/>
          <w:sz w:val="24"/>
          <w:szCs w:val="24"/>
        </w:rPr>
        <w:t>ch informá</w:t>
      </w:r>
      <w:r w:rsidRPr="00EF68F9">
        <w:rPr>
          <w:rFonts w:ascii="Arial" w:hAnsi="Arial" w:cs="Arial" w:hint="default"/>
          <w:b w:val="0"/>
          <w:sz w:val="24"/>
          <w:szCs w:val="24"/>
        </w:rPr>
        <w:t>cií </w:t>
      </w:r>
    </w:p>
    <w:p w:rsidR="001419BF" w:rsidP="00914253">
      <w:pPr>
        <w:pStyle w:val="Heading2"/>
        <w:bidi w:val="0"/>
        <w:spacing w:before="0" w:beforeAutospacing="0" w:after="0" w:afterAutospacing="0"/>
        <w:ind w:left="357"/>
        <w:jc w:val="both"/>
        <w:rPr>
          <w:rFonts w:ascii="Arial" w:hAnsi="Arial" w:cs="Arial"/>
          <w:b w:val="0"/>
          <w:sz w:val="24"/>
          <w:szCs w:val="24"/>
        </w:rPr>
      </w:pPr>
    </w:p>
    <w:p w:rsidR="009C5F95" w:rsidP="006E6318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EF68F9" w:rsidR="001419BF">
        <w:rPr>
          <w:rFonts w:ascii="Arial" w:hAnsi="Arial" w:cs="Arial" w:hint="default"/>
          <w:b w:val="0"/>
          <w:sz w:val="24"/>
          <w:szCs w:val="24"/>
        </w:rPr>
        <w:t>Termí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>n: prvý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>krá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>t  do 31. decembra 2015  a kaž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>doroč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>ne  k 31. decembru až</w:t>
      </w:r>
      <w:r w:rsidRPr="00EF68F9" w:rsidR="001419BF">
        <w:rPr>
          <w:rFonts w:ascii="Arial" w:hAnsi="Arial" w:cs="Arial" w:hint="default"/>
          <w:b w:val="0"/>
          <w:sz w:val="24"/>
          <w:szCs w:val="24"/>
        </w:rPr>
        <w:t xml:space="preserve"> do roku 2020</w:t>
      </w:r>
      <w:r w:rsidR="006E6318">
        <w:rPr>
          <w:rFonts w:ascii="Arial" w:hAnsi="Arial" w:cs="Arial"/>
          <w:b w:val="0"/>
          <w:sz w:val="24"/>
          <w:szCs w:val="24"/>
        </w:rPr>
        <w:t xml:space="preserve">   </w:t>
      </w:r>
    </w:p>
    <w:p w:rsidR="006E6318" w:rsidRPr="006E6318" w:rsidP="006E6318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RPr="001017A0" w:rsidP="00914253">
      <w:pPr>
        <w:bidi w:val="0"/>
        <w:spacing w:line="240" w:lineRule="auto"/>
        <w:jc w:val="both"/>
      </w:pPr>
      <w:r>
        <w:tab/>
      </w:r>
      <w:r w:rsidRPr="001017A0">
        <w:rPr>
          <w:rFonts w:ascii="Arial" w:hAnsi="Arial" w:cs="Arial" w:hint="default"/>
          <w:sz w:val="24"/>
          <w:szCs w:val="24"/>
        </w:rPr>
        <w:t>Prokuratú</w:t>
      </w:r>
      <w:r w:rsidRPr="001017A0">
        <w:rPr>
          <w:rFonts w:ascii="Arial" w:hAnsi="Arial" w:cs="Arial" w:hint="default"/>
          <w:sz w:val="24"/>
          <w:szCs w:val="24"/>
        </w:rPr>
        <w:t>ra spracú</w:t>
      </w:r>
      <w:r w:rsidRPr="001017A0">
        <w:rPr>
          <w:rFonts w:ascii="Arial" w:hAnsi="Arial" w:cs="Arial" w:hint="default"/>
          <w:sz w:val="24"/>
          <w:szCs w:val="24"/>
        </w:rPr>
        <w:t>va najmä</w:t>
      </w:r>
      <w:r w:rsidRPr="001017A0">
        <w:rPr>
          <w:rFonts w:ascii="Arial" w:hAnsi="Arial" w:cs="Arial" w:hint="default"/>
          <w:sz w:val="24"/>
          <w:szCs w:val="24"/>
        </w:rPr>
        <w:t xml:space="preserve"> citlivé</w:t>
      </w:r>
      <w:r w:rsidRPr="001017A0">
        <w:rPr>
          <w:rFonts w:ascii="Arial" w:hAnsi="Arial" w:cs="Arial" w:hint="default"/>
          <w:sz w:val="24"/>
          <w:szCs w:val="24"/>
        </w:rPr>
        <w:t xml:space="preserve"> ú</w:t>
      </w:r>
      <w:r w:rsidRPr="001017A0">
        <w:rPr>
          <w:rFonts w:ascii="Arial" w:hAnsi="Arial" w:cs="Arial" w:hint="default"/>
          <w:sz w:val="24"/>
          <w:szCs w:val="24"/>
        </w:rPr>
        <w:t>daje sú</w:t>
      </w:r>
      <w:r w:rsidRPr="001017A0">
        <w:rPr>
          <w:rFonts w:ascii="Arial" w:hAnsi="Arial" w:cs="Arial" w:hint="default"/>
          <w:sz w:val="24"/>
          <w:szCs w:val="24"/>
        </w:rPr>
        <w:t>visiace s </w:t>
      </w:r>
      <w:r w:rsidRPr="001017A0">
        <w:rPr>
          <w:rFonts w:ascii="Arial" w:hAnsi="Arial" w:cs="Arial" w:hint="default"/>
          <w:sz w:val="24"/>
          <w:szCs w:val="24"/>
        </w:rPr>
        <w:t>trestný</w:t>
      </w:r>
      <w:r w:rsidRPr="001017A0">
        <w:rPr>
          <w:rFonts w:ascii="Arial" w:hAnsi="Arial" w:cs="Arial" w:hint="default"/>
          <w:sz w:val="24"/>
          <w:szCs w:val="24"/>
        </w:rPr>
        <w:t>mi konaniami vedený</w:t>
      </w:r>
      <w:r w:rsidRPr="001017A0">
        <w:rPr>
          <w:rFonts w:ascii="Arial" w:hAnsi="Arial" w:cs="Arial" w:hint="default"/>
          <w:sz w:val="24"/>
          <w:szCs w:val="24"/>
        </w:rPr>
        <w:t>mi na ú</w:t>
      </w:r>
      <w:r w:rsidRPr="001017A0">
        <w:rPr>
          <w:rFonts w:ascii="Arial" w:hAnsi="Arial" w:cs="Arial" w:hint="default"/>
          <w:sz w:val="24"/>
          <w:szCs w:val="24"/>
        </w:rPr>
        <w:t>zemí</w:t>
      </w:r>
      <w:r w:rsidRPr="001017A0">
        <w:rPr>
          <w:rFonts w:ascii="Arial" w:hAnsi="Arial" w:cs="Arial" w:hint="default"/>
          <w:sz w:val="24"/>
          <w:szCs w:val="24"/>
        </w:rPr>
        <w:t xml:space="preserve"> Slovenskej republiky a v </w:t>
      </w:r>
      <w:r w:rsidRPr="001017A0">
        <w:rPr>
          <w:rFonts w:ascii="Arial" w:hAnsi="Arial" w:cs="Arial" w:hint="default"/>
          <w:sz w:val="24"/>
          <w:szCs w:val="24"/>
        </w:rPr>
        <w:t>niektorý</w:t>
      </w:r>
      <w:r w:rsidRPr="001017A0">
        <w:rPr>
          <w:rFonts w:ascii="Arial" w:hAnsi="Arial" w:cs="Arial" w:hint="default"/>
          <w:sz w:val="24"/>
          <w:szCs w:val="24"/>
        </w:rPr>
        <w:t>ch prí</w:t>
      </w:r>
      <w:r w:rsidRPr="001017A0">
        <w:rPr>
          <w:rFonts w:ascii="Arial" w:hAnsi="Arial" w:cs="Arial" w:hint="default"/>
          <w:sz w:val="24"/>
          <w:szCs w:val="24"/>
        </w:rPr>
        <w:t>padoch aj v </w:t>
      </w:r>
      <w:r w:rsidRPr="001017A0">
        <w:rPr>
          <w:rFonts w:ascii="Arial" w:hAnsi="Arial" w:cs="Arial" w:hint="default"/>
          <w:sz w:val="24"/>
          <w:szCs w:val="24"/>
        </w:rPr>
        <w:t>zahraničí</w:t>
      </w:r>
      <w:r w:rsidRPr="001017A0">
        <w:rPr>
          <w:rFonts w:ascii="Arial" w:hAnsi="Arial" w:cs="Arial" w:hint="default"/>
          <w:sz w:val="24"/>
          <w:szCs w:val="24"/>
        </w:rPr>
        <w:t>. V </w:t>
      </w:r>
      <w:r w:rsidRPr="001017A0">
        <w:rPr>
          <w:rFonts w:ascii="Arial" w:hAnsi="Arial" w:cs="Arial" w:hint="default"/>
          <w:sz w:val="24"/>
          <w:szCs w:val="24"/>
        </w:rPr>
        <w:t>sú</w:t>
      </w:r>
      <w:r w:rsidRPr="001017A0">
        <w:rPr>
          <w:rFonts w:ascii="Arial" w:hAnsi="Arial" w:cs="Arial" w:hint="default"/>
          <w:sz w:val="24"/>
          <w:szCs w:val="24"/>
        </w:rPr>
        <w:t>lade s metodic</w:t>
      </w:r>
      <w:r w:rsidRPr="001017A0">
        <w:rPr>
          <w:rFonts w:ascii="Arial" w:hAnsi="Arial" w:cs="Arial" w:hint="default"/>
          <w:sz w:val="24"/>
          <w:szCs w:val="24"/>
        </w:rPr>
        <w:t>ký</w:t>
      </w:r>
      <w:r w:rsidRPr="001017A0">
        <w:rPr>
          <w:rFonts w:ascii="Arial" w:hAnsi="Arial" w:cs="Arial" w:hint="default"/>
          <w:sz w:val="24"/>
          <w:szCs w:val="24"/>
        </w:rPr>
        <w:t xml:space="preserve">m pokynom </w:t>
      </w:r>
      <w:r w:rsidR="00A66AE6">
        <w:rPr>
          <w:rFonts w:ascii="Arial" w:hAnsi="Arial" w:cs="Arial"/>
          <w:sz w:val="24"/>
          <w:szCs w:val="24"/>
        </w:rPr>
        <w:t>m</w:t>
      </w:r>
      <w:r w:rsidRPr="001017A0">
        <w:rPr>
          <w:rFonts w:ascii="Arial" w:hAnsi="Arial" w:cs="Arial" w:hint="default"/>
          <w:sz w:val="24"/>
          <w:szCs w:val="24"/>
        </w:rPr>
        <w:t>inisterstva financií</w:t>
      </w:r>
      <w:r w:rsidRPr="001017A0">
        <w:rPr>
          <w:rFonts w:ascii="Arial" w:hAnsi="Arial" w:cs="Arial" w:hint="default"/>
          <w:sz w:val="24"/>
          <w:szCs w:val="24"/>
        </w:rPr>
        <w:t xml:space="preserve"> pre kategorizá</w:t>
      </w:r>
      <w:r w:rsidRPr="001017A0">
        <w:rPr>
          <w:rFonts w:ascii="Arial" w:hAnsi="Arial" w:cs="Arial" w:hint="default"/>
          <w:sz w:val="24"/>
          <w:szCs w:val="24"/>
        </w:rPr>
        <w:t>ciu citlivosti ú</w:t>
      </w:r>
      <w:r w:rsidRPr="001017A0">
        <w:rPr>
          <w:rFonts w:ascii="Arial" w:hAnsi="Arial" w:cs="Arial" w:hint="default"/>
          <w:sz w:val="24"/>
          <w:szCs w:val="24"/>
        </w:rPr>
        <w:t>dajov z </w:t>
      </w:r>
      <w:r w:rsidRPr="001017A0">
        <w:rPr>
          <w:rFonts w:ascii="Arial" w:hAnsi="Arial" w:cs="Arial" w:hint="default"/>
          <w:sz w:val="24"/>
          <w:szCs w:val="24"/>
        </w:rPr>
        <w:t>dô</w:t>
      </w:r>
      <w:r w:rsidRPr="001017A0">
        <w:rPr>
          <w:rFonts w:ascii="Arial" w:hAnsi="Arial" w:cs="Arial" w:hint="default"/>
          <w:sz w:val="24"/>
          <w:szCs w:val="24"/>
        </w:rPr>
        <w:t>vodov bezpeč</w:t>
      </w:r>
      <w:r w:rsidRPr="001017A0">
        <w:rPr>
          <w:rFonts w:ascii="Arial" w:hAnsi="Arial" w:cs="Arial" w:hint="default"/>
          <w:sz w:val="24"/>
          <w:szCs w:val="24"/>
        </w:rPr>
        <w:t>nosti sa citované</w:t>
      </w:r>
      <w:r w:rsidRPr="001017A0">
        <w:rPr>
          <w:rFonts w:ascii="Arial" w:hAnsi="Arial" w:cs="Arial" w:hint="default"/>
          <w:sz w:val="24"/>
          <w:szCs w:val="24"/>
        </w:rPr>
        <w:t xml:space="preserve"> uznesenie na rezort prokuratú</w:t>
      </w:r>
      <w:r w:rsidRPr="001017A0">
        <w:rPr>
          <w:rFonts w:ascii="Arial" w:hAnsi="Arial" w:cs="Arial" w:hint="default"/>
          <w:sz w:val="24"/>
          <w:szCs w:val="24"/>
        </w:rPr>
        <w:t>ry obsahovo nevzť</w:t>
      </w:r>
      <w:r w:rsidRPr="001017A0">
        <w:rPr>
          <w:rFonts w:ascii="Arial" w:hAnsi="Arial" w:cs="Arial" w:hint="default"/>
          <w:sz w:val="24"/>
          <w:szCs w:val="24"/>
        </w:rPr>
        <w:t>ahuj</w:t>
      </w:r>
      <w:r>
        <w:rPr>
          <w:rFonts w:ascii="Arial" w:hAnsi="Arial" w:cs="Arial"/>
          <w:sz w:val="24"/>
          <w:szCs w:val="24"/>
        </w:rPr>
        <w:t>e. G</w:t>
      </w:r>
      <w:r w:rsidRPr="001017A0">
        <w:rPr>
          <w:rFonts w:ascii="Arial" w:hAnsi="Arial" w:cs="Arial" w:hint="default"/>
          <w:sz w:val="24"/>
          <w:szCs w:val="24"/>
        </w:rPr>
        <w:t>enerá</w:t>
      </w:r>
      <w:r w:rsidRPr="001017A0">
        <w:rPr>
          <w:rFonts w:ascii="Arial" w:hAnsi="Arial" w:cs="Arial" w:hint="default"/>
          <w:sz w:val="24"/>
          <w:szCs w:val="24"/>
        </w:rPr>
        <w:t>lna prokuratú</w:t>
      </w:r>
      <w:r w:rsidRPr="001017A0">
        <w:rPr>
          <w:rFonts w:ascii="Arial" w:hAnsi="Arial" w:cs="Arial" w:hint="default"/>
          <w:sz w:val="24"/>
          <w:szCs w:val="24"/>
        </w:rPr>
        <w:t>ra má</w:t>
      </w:r>
      <w:r w:rsidRPr="001017A0">
        <w:rPr>
          <w:rFonts w:ascii="Arial" w:hAnsi="Arial" w:cs="Arial" w:hint="default"/>
          <w:sz w:val="24"/>
          <w:szCs w:val="24"/>
        </w:rPr>
        <w:t xml:space="preserve"> v </w:t>
      </w:r>
      <w:r w:rsidRPr="001017A0">
        <w:rPr>
          <w:rFonts w:ascii="Arial" w:hAnsi="Arial" w:cs="Arial" w:hint="default"/>
          <w:sz w:val="24"/>
          <w:szCs w:val="24"/>
        </w:rPr>
        <w:t>rá</w:t>
      </w:r>
      <w:r w:rsidRPr="001017A0">
        <w:rPr>
          <w:rFonts w:ascii="Arial" w:hAnsi="Arial" w:cs="Arial" w:hint="default"/>
          <w:sz w:val="24"/>
          <w:szCs w:val="24"/>
        </w:rPr>
        <w:t>mci OPIS projektu Elektronické</w:t>
      </w:r>
      <w:r w:rsidRPr="001017A0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služ</w:t>
      </w:r>
      <w:r>
        <w:rPr>
          <w:rFonts w:ascii="Arial" w:hAnsi="Arial" w:cs="Arial" w:hint="default"/>
          <w:sz w:val="24"/>
          <w:szCs w:val="24"/>
        </w:rPr>
        <w:t>by Generá</w:t>
      </w:r>
      <w:r>
        <w:rPr>
          <w:rFonts w:ascii="Arial" w:hAnsi="Arial" w:cs="Arial" w:hint="default"/>
          <w:sz w:val="24"/>
          <w:szCs w:val="24"/>
        </w:rPr>
        <w:t>lnej prokuratú</w:t>
      </w:r>
      <w:r>
        <w:rPr>
          <w:rFonts w:ascii="Arial" w:hAnsi="Arial" w:cs="Arial" w:hint="default"/>
          <w:sz w:val="24"/>
          <w:szCs w:val="24"/>
        </w:rPr>
        <w:t>ry Slovenske</w:t>
      </w:r>
      <w:r>
        <w:rPr>
          <w:rFonts w:ascii="Arial" w:hAnsi="Arial" w:cs="Arial" w:hint="default"/>
          <w:sz w:val="24"/>
          <w:szCs w:val="24"/>
        </w:rPr>
        <w:t>j republiky</w:t>
      </w:r>
      <w:r w:rsidRPr="001017A0">
        <w:rPr>
          <w:rFonts w:ascii="Arial" w:hAnsi="Arial" w:cs="Arial"/>
          <w:sz w:val="24"/>
          <w:szCs w:val="24"/>
        </w:rPr>
        <w:t xml:space="preserve"> </w:t>
      </w:r>
      <w:r w:rsidRPr="001017A0">
        <w:rPr>
          <w:rFonts w:ascii="Arial" w:hAnsi="Arial" w:cs="Arial" w:hint="default"/>
          <w:sz w:val="24"/>
          <w:szCs w:val="24"/>
        </w:rPr>
        <w:t>–</w:t>
      </w:r>
      <w:r w:rsidRPr="001017A0">
        <w:rPr>
          <w:rFonts w:ascii="Arial" w:hAnsi="Arial" w:cs="Arial" w:hint="default"/>
          <w:sz w:val="24"/>
          <w:szCs w:val="24"/>
        </w:rPr>
        <w:t xml:space="preserve"> NFP 21110120022 svoju serverovú</w:t>
      </w:r>
      <w:r w:rsidRPr="001017A0">
        <w:rPr>
          <w:rFonts w:ascii="Arial" w:hAnsi="Arial" w:cs="Arial" w:hint="default"/>
          <w:sz w:val="24"/>
          <w:szCs w:val="24"/>
        </w:rPr>
        <w:t xml:space="preserve"> infraš</w:t>
      </w:r>
      <w:r w:rsidRPr="001017A0">
        <w:rPr>
          <w:rFonts w:ascii="Arial" w:hAnsi="Arial" w:cs="Arial" w:hint="default"/>
          <w:sz w:val="24"/>
          <w:szCs w:val="24"/>
        </w:rPr>
        <w:t>truktú</w:t>
      </w:r>
      <w:r w:rsidRPr="001017A0">
        <w:rPr>
          <w:rFonts w:ascii="Arial" w:hAnsi="Arial" w:cs="Arial" w:hint="default"/>
          <w:sz w:val="24"/>
          <w:szCs w:val="24"/>
        </w:rPr>
        <w:t>ru umiestnenú</w:t>
      </w:r>
      <w:r w:rsidRPr="001017A0">
        <w:rPr>
          <w:rFonts w:ascii="Arial" w:hAnsi="Arial" w:cs="Arial" w:hint="default"/>
          <w:sz w:val="24"/>
          <w:szCs w:val="24"/>
        </w:rPr>
        <w:t xml:space="preserve"> v </w:t>
      </w:r>
      <w:r w:rsidRPr="001017A0">
        <w:rPr>
          <w:rFonts w:ascii="Arial" w:hAnsi="Arial" w:cs="Arial" w:hint="default"/>
          <w:sz w:val="24"/>
          <w:szCs w:val="24"/>
        </w:rPr>
        <w:t>priestoroch Dá</w:t>
      </w:r>
      <w:r w:rsidRPr="001017A0">
        <w:rPr>
          <w:rFonts w:ascii="Arial" w:hAnsi="Arial" w:cs="Arial" w:hint="default"/>
          <w:sz w:val="24"/>
          <w:szCs w:val="24"/>
        </w:rPr>
        <w:t>tové</w:t>
      </w:r>
      <w:r w:rsidRPr="001017A0">
        <w:rPr>
          <w:rFonts w:ascii="Arial" w:hAnsi="Arial" w:cs="Arial" w:hint="default"/>
          <w:sz w:val="24"/>
          <w:szCs w:val="24"/>
        </w:rPr>
        <w:t>ho centra na ul. Kopč</w:t>
      </w:r>
      <w:r w:rsidRPr="001017A0">
        <w:rPr>
          <w:rFonts w:ascii="Arial" w:hAnsi="Arial" w:cs="Arial" w:hint="default"/>
          <w:sz w:val="24"/>
          <w:szCs w:val="24"/>
        </w:rPr>
        <w:t>ianskej 92/D v</w:t>
      </w:r>
      <w:r>
        <w:rPr>
          <w:rFonts w:ascii="Arial" w:hAnsi="Arial" w:cs="Arial"/>
          <w:sz w:val="24"/>
          <w:szCs w:val="24"/>
        </w:rPr>
        <w:t> </w:t>
      </w:r>
      <w:r w:rsidRPr="001017A0">
        <w:rPr>
          <w:rFonts w:ascii="Arial" w:hAnsi="Arial" w:cs="Arial"/>
          <w:sz w:val="24"/>
          <w:szCs w:val="24"/>
        </w:rPr>
        <w:t>Bratislave</w:t>
      </w:r>
      <w:r>
        <w:rPr>
          <w:rFonts w:ascii="Arial" w:hAnsi="Arial" w:cs="Arial"/>
          <w:sz w:val="24"/>
          <w:szCs w:val="24"/>
        </w:rPr>
        <w:t>.</w:t>
      </w:r>
    </w:p>
    <w:p w:rsidR="001419BF" w:rsidP="00F54D5E">
      <w:pPr>
        <w:pStyle w:val="Heading4"/>
        <w:numPr>
          <w:numId w:val="4"/>
        </w:numPr>
        <w:bidi w:val="0"/>
        <w:spacing w:before="0" w:line="240" w:lineRule="auto"/>
        <w:ind w:left="357" w:hanging="357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Uznesením</w:t>
      </w:r>
      <w:r w:rsidRPr="00A52544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č. 284 z 11. jú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n</w:t>
      </w:r>
      <w:r w:rsidRPr="00A52544">
        <w:rPr>
          <w:rFonts w:ascii="Arial" w:hAnsi="Arial" w:cs="Arial"/>
          <w:b w:val="0"/>
          <w:i w:val="0"/>
          <w:color w:val="auto"/>
          <w:sz w:val="24"/>
          <w:szCs w:val="24"/>
        </w:rPr>
        <w:t>a 2014 k Správe o plnení úloh vyplývajúcich z Národného akčného plánu pre deti na roky 2013 – 2017 za rok 201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3 a návrhu na jeho aktualizáciu vláda</w:t>
      </w:r>
    </w:p>
    <w:p w:rsidR="001419BF" w:rsidRPr="00A52544" w:rsidP="0091425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19BF" w:rsidP="00F54D5E">
      <w:pPr>
        <w:pStyle w:val="Heading2"/>
        <w:numPr>
          <w:numId w:val="2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CA4263">
        <w:rPr>
          <w:rFonts w:ascii="Arial" w:hAnsi="Arial" w:cs="Arial"/>
          <w:b w:val="0"/>
          <w:sz w:val="24"/>
          <w:szCs w:val="24"/>
        </w:rPr>
        <w:t>v </w:t>
      </w:r>
      <w:r w:rsidRPr="00CA4263">
        <w:rPr>
          <w:rFonts w:ascii="Arial" w:hAnsi="Arial" w:cs="Arial" w:hint="default"/>
          <w:b w:val="0"/>
          <w:sz w:val="24"/>
          <w:szCs w:val="24"/>
        </w:rPr>
        <w:t>bode B.1. odporuč</w:t>
      </w:r>
      <w:r w:rsidRPr="00CA4263">
        <w:rPr>
          <w:rFonts w:ascii="Arial" w:hAnsi="Arial" w:cs="Arial" w:hint="default"/>
          <w:b w:val="0"/>
          <w:sz w:val="24"/>
          <w:szCs w:val="24"/>
        </w:rPr>
        <w:t>ila generá</w:t>
      </w:r>
      <w:r w:rsidRPr="00CA4263">
        <w:rPr>
          <w:rFonts w:ascii="Arial" w:hAnsi="Arial" w:cs="Arial" w:hint="default"/>
          <w:b w:val="0"/>
          <w:sz w:val="24"/>
          <w:szCs w:val="24"/>
        </w:rPr>
        <w:t>lnemu prokurá</w:t>
      </w:r>
      <w:r w:rsidRPr="00CA4263">
        <w:rPr>
          <w:rFonts w:ascii="Arial" w:hAnsi="Arial" w:cs="Arial" w:hint="default"/>
          <w:b w:val="0"/>
          <w:sz w:val="24"/>
          <w:szCs w:val="24"/>
        </w:rPr>
        <w:t>torovi nominovať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kontaktnú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osobu s cieľ</w:t>
      </w:r>
      <w:r w:rsidRPr="00CA4263">
        <w:rPr>
          <w:rFonts w:ascii="Arial" w:hAnsi="Arial" w:cs="Arial" w:hint="default"/>
          <w:b w:val="0"/>
          <w:sz w:val="24"/>
          <w:szCs w:val="24"/>
        </w:rPr>
        <w:t>om zabezpeč</w:t>
      </w:r>
      <w:r w:rsidRPr="00CA4263">
        <w:rPr>
          <w:rFonts w:ascii="Arial" w:hAnsi="Arial" w:cs="Arial" w:hint="default"/>
          <w:b w:val="0"/>
          <w:sz w:val="24"/>
          <w:szCs w:val="24"/>
        </w:rPr>
        <w:t>enia spoluprá</w:t>
      </w:r>
      <w:r w:rsidRPr="00CA4263">
        <w:rPr>
          <w:rFonts w:ascii="Arial" w:hAnsi="Arial" w:cs="Arial" w:hint="default"/>
          <w:b w:val="0"/>
          <w:sz w:val="24"/>
          <w:szCs w:val="24"/>
        </w:rPr>
        <w:t>ce s Vý</w:t>
      </w:r>
      <w:r w:rsidRPr="00CA4263">
        <w:rPr>
          <w:rFonts w:ascii="Arial" w:hAnsi="Arial" w:cs="Arial" w:hint="default"/>
          <w:b w:val="0"/>
          <w:sz w:val="24"/>
          <w:szCs w:val="24"/>
        </w:rPr>
        <w:t>borom pre deti a mlá</w:t>
      </w:r>
      <w:r w:rsidRPr="00CA4263">
        <w:rPr>
          <w:rFonts w:ascii="Arial" w:hAnsi="Arial" w:cs="Arial" w:hint="default"/>
          <w:b w:val="0"/>
          <w:sz w:val="24"/>
          <w:szCs w:val="24"/>
        </w:rPr>
        <w:t>dež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Rady vlá</w:t>
      </w:r>
      <w:r w:rsidRPr="00CA4263">
        <w:rPr>
          <w:rFonts w:ascii="Arial" w:hAnsi="Arial" w:cs="Arial" w:hint="default"/>
          <w:b w:val="0"/>
          <w:sz w:val="24"/>
          <w:szCs w:val="24"/>
        </w:rPr>
        <w:t>dy Slovenskej republiky pre ľ</w:t>
      </w:r>
      <w:r w:rsidRPr="00CA4263">
        <w:rPr>
          <w:rFonts w:ascii="Arial" w:hAnsi="Arial" w:cs="Arial" w:hint="default"/>
          <w:b w:val="0"/>
          <w:sz w:val="24"/>
          <w:szCs w:val="24"/>
        </w:rPr>
        <w:t>udské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prá</w:t>
      </w:r>
      <w:r w:rsidRPr="00CA4263">
        <w:rPr>
          <w:rFonts w:ascii="Arial" w:hAnsi="Arial" w:cs="Arial" w:hint="default"/>
          <w:b w:val="0"/>
          <w:sz w:val="24"/>
          <w:szCs w:val="24"/>
        </w:rPr>
        <w:t>va, ná</w:t>
      </w:r>
      <w:r w:rsidRPr="00CA4263">
        <w:rPr>
          <w:rFonts w:ascii="Arial" w:hAnsi="Arial" w:cs="Arial" w:hint="default"/>
          <w:b w:val="0"/>
          <w:sz w:val="24"/>
          <w:szCs w:val="24"/>
        </w:rPr>
        <w:t>rodnostné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</w:t>
      </w:r>
      <w:r w:rsidRPr="00CA4263">
        <w:rPr>
          <w:rFonts w:ascii="Arial" w:hAnsi="Arial" w:cs="Arial" w:hint="default"/>
          <w:b w:val="0"/>
          <w:sz w:val="24"/>
          <w:szCs w:val="24"/>
        </w:rPr>
        <w:t>menš</w:t>
      </w:r>
      <w:r w:rsidRPr="00CA4263">
        <w:rPr>
          <w:rFonts w:ascii="Arial" w:hAnsi="Arial" w:cs="Arial" w:hint="default"/>
          <w:b w:val="0"/>
          <w:sz w:val="24"/>
          <w:szCs w:val="24"/>
        </w:rPr>
        <w:t>iny a rodovú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rovnosť</w:t>
      </w:r>
      <w:r w:rsidRPr="00CA4263">
        <w:rPr>
          <w:rFonts w:ascii="Arial" w:hAnsi="Arial" w:cs="Arial" w:hint="default"/>
          <w:b w:val="0"/>
          <w:sz w:val="24"/>
          <w:szCs w:val="24"/>
        </w:rPr>
        <w:t xml:space="preserve"> pri koordiná</w:t>
      </w:r>
      <w:r w:rsidRPr="00CA4263">
        <w:rPr>
          <w:rFonts w:ascii="Arial" w:hAnsi="Arial" w:cs="Arial" w:hint="default"/>
          <w:b w:val="0"/>
          <w:sz w:val="24"/>
          <w:szCs w:val="24"/>
        </w:rPr>
        <w:t>cii realizá</w:t>
      </w:r>
      <w:r w:rsidRPr="00CA4263">
        <w:rPr>
          <w:rFonts w:ascii="Arial" w:hAnsi="Arial" w:cs="Arial" w:hint="default"/>
          <w:b w:val="0"/>
          <w:sz w:val="24"/>
          <w:szCs w:val="24"/>
        </w:rPr>
        <w:t>cie ú</w:t>
      </w:r>
      <w:r w:rsidRPr="00CA4263">
        <w:rPr>
          <w:rFonts w:ascii="Arial" w:hAnsi="Arial" w:cs="Arial" w:hint="default"/>
          <w:b w:val="0"/>
          <w:sz w:val="24"/>
          <w:szCs w:val="24"/>
        </w:rPr>
        <w:t>loh vyplý</w:t>
      </w:r>
      <w:r w:rsidRPr="00CA4263">
        <w:rPr>
          <w:rFonts w:ascii="Arial" w:hAnsi="Arial" w:cs="Arial" w:hint="default"/>
          <w:b w:val="0"/>
          <w:sz w:val="24"/>
          <w:szCs w:val="24"/>
        </w:rPr>
        <w:t>vajú</w:t>
      </w:r>
      <w:r w:rsidRPr="00CA4263">
        <w:rPr>
          <w:rFonts w:ascii="Arial" w:hAnsi="Arial" w:cs="Arial" w:hint="default"/>
          <w:b w:val="0"/>
          <w:sz w:val="24"/>
          <w:szCs w:val="24"/>
        </w:rPr>
        <w:t>cich z </w:t>
      </w:r>
      <w:r w:rsidRPr="00CA4263">
        <w:rPr>
          <w:rFonts w:ascii="Arial" w:hAnsi="Arial" w:cs="Arial" w:hint="default"/>
          <w:b w:val="0"/>
          <w:sz w:val="24"/>
          <w:szCs w:val="24"/>
        </w:rPr>
        <w:t>Ná</w:t>
      </w:r>
      <w:r w:rsidRPr="00CA4263">
        <w:rPr>
          <w:rFonts w:ascii="Arial" w:hAnsi="Arial" w:cs="Arial" w:hint="default"/>
          <w:b w:val="0"/>
          <w:sz w:val="24"/>
          <w:szCs w:val="24"/>
        </w:rPr>
        <w:t>rodné</w:t>
      </w:r>
      <w:r w:rsidRPr="00CA4263">
        <w:rPr>
          <w:rFonts w:ascii="Arial" w:hAnsi="Arial" w:cs="Arial" w:hint="default"/>
          <w:b w:val="0"/>
          <w:sz w:val="24"/>
          <w:szCs w:val="24"/>
        </w:rPr>
        <w:t>ho akč</w:t>
      </w:r>
      <w:r w:rsidRPr="00CA4263">
        <w:rPr>
          <w:rFonts w:ascii="Arial" w:hAnsi="Arial" w:cs="Arial" w:hint="default"/>
          <w:b w:val="0"/>
          <w:sz w:val="24"/>
          <w:szCs w:val="24"/>
        </w:rPr>
        <w:t>né</w:t>
      </w:r>
      <w:r w:rsidRPr="00CA4263">
        <w:rPr>
          <w:rFonts w:ascii="Arial" w:hAnsi="Arial" w:cs="Arial" w:hint="default"/>
          <w:b w:val="0"/>
          <w:sz w:val="24"/>
          <w:szCs w:val="24"/>
        </w:rPr>
        <w:t>ho plá</w:t>
      </w:r>
      <w:r>
        <w:rPr>
          <w:rFonts w:ascii="Arial" w:hAnsi="Arial" w:cs="Arial"/>
          <w:b w:val="0"/>
          <w:sz w:val="24"/>
          <w:szCs w:val="24"/>
        </w:rPr>
        <w:t xml:space="preserve">nu pre deti na roky 2013 </w:t>
      </w:r>
      <w:r w:rsidR="00535218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2017</w:t>
      </w:r>
    </w:p>
    <w:p w:rsidR="001419BF" w:rsidRPr="00CA4263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16"/>
          <w:szCs w:val="16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 w:hint="default"/>
          <w:b w:val="0"/>
          <w:sz w:val="24"/>
          <w:szCs w:val="24"/>
        </w:rPr>
        <w:t>Termí</w:t>
      </w:r>
      <w:r>
        <w:rPr>
          <w:rFonts w:ascii="Arial" w:hAnsi="Arial" w:cs="Arial" w:hint="default"/>
          <w:b w:val="0"/>
          <w:sz w:val="24"/>
          <w:szCs w:val="24"/>
        </w:rPr>
        <w:t xml:space="preserve">n: do </w:t>
      </w:r>
      <w:r w:rsidRPr="00CA4263">
        <w:rPr>
          <w:rFonts w:ascii="Arial" w:hAnsi="Arial" w:cs="Arial" w:hint="default"/>
          <w:b w:val="0"/>
          <w:sz w:val="24"/>
          <w:szCs w:val="24"/>
        </w:rPr>
        <w:t>30. jú</w:t>
      </w:r>
      <w:r w:rsidRPr="00CA4263">
        <w:rPr>
          <w:rFonts w:ascii="Arial" w:hAnsi="Arial" w:cs="Arial" w:hint="default"/>
          <w:b w:val="0"/>
          <w:sz w:val="24"/>
          <w:szCs w:val="24"/>
        </w:rPr>
        <w:t>na 2014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RPr="008A333D" w:rsidP="00914253">
      <w:pPr>
        <w:pStyle w:val="Header"/>
        <w:bidi w:val="0"/>
        <w:jc w:val="both"/>
        <w:rPr>
          <w:rFonts w:ascii="Arial" w:hAnsi="Arial" w:cs="Arial"/>
          <w:sz w:val="24"/>
          <w:szCs w:val="24"/>
        </w:rPr>
      </w:pPr>
      <w:r w:rsidR="00683669">
        <w:rPr>
          <w:rFonts w:ascii="Arial" w:hAnsi="Arial" w:cs="Arial"/>
          <w:sz w:val="24"/>
          <w:szCs w:val="24"/>
        </w:rPr>
        <w:tab/>
      </w:r>
      <w:r w:rsidR="00683669">
        <w:rPr>
          <w:rFonts w:ascii="Arial" w:hAnsi="Arial" w:cs="Arial"/>
          <w:sz w:val="24"/>
          <w:szCs w:val="24"/>
        </w:rPr>
        <w:t xml:space="preserve">          </w:t>
      </w:r>
      <w:r w:rsidRPr="008A333D">
        <w:rPr>
          <w:rFonts w:ascii="Arial" w:hAnsi="Arial" w:cs="Arial" w:hint="default"/>
          <w:sz w:val="24"/>
          <w:szCs w:val="24"/>
        </w:rPr>
        <w:t>Ú</w:t>
      </w:r>
      <w:r w:rsidRPr="008A333D">
        <w:rPr>
          <w:rFonts w:ascii="Arial" w:hAnsi="Arial" w:cs="Arial" w:hint="default"/>
          <w:sz w:val="24"/>
          <w:szCs w:val="24"/>
        </w:rPr>
        <w:t>loha je splnená.</w:t>
      </w:r>
      <w:r w:rsidRPr="008A333D">
        <w:rPr>
          <w:rFonts w:ascii="Arial" w:hAnsi="Arial" w:cs="Arial"/>
          <w:b/>
          <w:sz w:val="24"/>
          <w:szCs w:val="24"/>
        </w:rPr>
        <w:t xml:space="preserve"> </w:t>
      </w:r>
      <w:r w:rsidRPr="008A333D">
        <w:rPr>
          <w:rFonts w:ascii="Arial" w:hAnsi="Arial" w:cs="Arial" w:hint="default"/>
          <w:sz w:val="24"/>
          <w:szCs w:val="24"/>
        </w:rPr>
        <w:t>Ako kontaktná</w:t>
      </w:r>
      <w:r w:rsidRPr="008A333D">
        <w:rPr>
          <w:rFonts w:ascii="Arial" w:hAnsi="Arial" w:cs="Arial" w:hint="default"/>
          <w:sz w:val="24"/>
          <w:szCs w:val="24"/>
        </w:rPr>
        <w:t xml:space="preserve"> osoba </w:t>
      </w:r>
      <w:r>
        <w:rPr>
          <w:rFonts w:ascii="Arial" w:hAnsi="Arial" w:cs="Arial" w:hint="default"/>
          <w:sz w:val="24"/>
          <w:szCs w:val="24"/>
        </w:rPr>
        <w:t>bola nominovaná</w:t>
      </w:r>
      <w:r>
        <w:rPr>
          <w:rFonts w:ascii="Arial" w:hAnsi="Arial" w:cs="Arial" w:hint="default"/>
          <w:sz w:val="24"/>
          <w:szCs w:val="24"/>
        </w:rPr>
        <w:t xml:space="preserve"> p</w:t>
      </w:r>
      <w:r w:rsidRPr="008A333D">
        <w:rPr>
          <w:rFonts w:ascii="Arial" w:hAnsi="Arial" w:cs="Arial" w:hint="default"/>
          <w:sz w:val="24"/>
          <w:szCs w:val="24"/>
        </w:rPr>
        <w:t>rokurá</w:t>
      </w:r>
      <w:r w:rsidRPr="008A333D">
        <w:rPr>
          <w:rFonts w:ascii="Arial" w:hAnsi="Arial" w:cs="Arial" w:hint="default"/>
          <w:sz w:val="24"/>
          <w:szCs w:val="24"/>
        </w:rPr>
        <w:t>torka trestné</w:t>
      </w:r>
      <w:r w:rsidRPr="008A333D">
        <w:rPr>
          <w:rFonts w:ascii="Arial" w:hAnsi="Arial" w:cs="Arial" w:hint="default"/>
          <w:sz w:val="24"/>
          <w:szCs w:val="24"/>
        </w:rPr>
        <w:t>ho odboru</w:t>
      </w:r>
      <w:r>
        <w:rPr>
          <w:rFonts w:ascii="Arial" w:hAnsi="Arial" w:cs="Arial"/>
          <w:sz w:val="24"/>
          <w:szCs w:val="24"/>
        </w:rPr>
        <w:t xml:space="preserve"> g</w:t>
      </w:r>
      <w:r w:rsidRPr="008A333D">
        <w:rPr>
          <w:rFonts w:ascii="Arial" w:hAnsi="Arial" w:cs="Arial" w:hint="default"/>
          <w:sz w:val="24"/>
          <w:szCs w:val="24"/>
        </w:rPr>
        <w:t>enerá</w:t>
      </w:r>
      <w:r w:rsidRPr="008A333D">
        <w:rPr>
          <w:rFonts w:ascii="Arial" w:hAnsi="Arial" w:cs="Arial" w:hint="default"/>
          <w:sz w:val="24"/>
          <w:szCs w:val="24"/>
        </w:rPr>
        <w:t>ln</w:t>
      </w:r>
      <w:r w:rsidRPr="008A333D">
        <w:rPr>
          <w:rFonts w:ascii="Arial" w:hAnsi="Arial" w:cs="Arial" w:hint="default"/>
          <w:sz w:val="24"/>
          <w:szCs w:val="24"/>
        </w:rPr>
        <w:t>ej prokuratú</w:t>
      </w:r>
      <w:r w:rsidRPr="008A333D">
        <w:rPr>
          <w:rFonts w:ascii="Arial" w:hAnsi="Arial" w:cs="Arial" w:hint="default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>.</w:t>
      </w:r>
    </w:p>
    <w:p w:rsidR="001419BF" w:rsidRPr="008A333D" w:rsidP="00914253">
      <w:pPr>
        <w:pStyle w:val="Header"/>
        <w:bidi w:val="0"/>
        <w:ind w:left="720"/>
        <w:jc w:val="both"/>
        <w:rPr>
          <w:rFonts w:ascii="Arial" w:hAnsi="Arial" w:cs="Arial"/>
          <w:sz w:val="24"/>
          <w:szCs w:val="24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319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25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júna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na určenie zodpovednosti ministerstiev, ostatných ústredných orgánov štátnej správy a niektorých orgánov verejnej moci za aplikáciu a prijatie opatrení na vnútroštátnej úrovni k nariadeniam Európskej únie a rozhodnutiam Európskej únie vláda</w:t>
      </w:r>
    </w:p>
    <w:p w:rsidR="001419BF" w:rsidP="00914253">
      <w:pPr>
        <w:pStyle w:val="ListParagraph"/>
        <w:bidi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19BF" w:rsidP="00F54D5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46CB2">
        <w:rPr>
          <w:rFonts w:ascii="Arial" w:hAnsi="Arial" w:cs="Arial"/>
          <w:sz w:val="24"/>
          <w:szCs w:val="24"/>
        </w:rPr>
        <w:t xml:space="preserve">v bode </w:t>
      </w:r>
      <w:r>
        <w:rPr>
          <w:rFonts w:ascii="Arial" w:hAnsi="Arial" w:cs="Arial"/>
          <w:sz w:val="24"/>
          <w:szCs w:val="24"/>
        </w:rPr>
        <w:t>C</w:t>
      </w:r>
      <w:r w:rsidRPr="00B46CB2">
        <w:rPr>
          <w:rFonts w:ascii="Arial" w:hAnsi="Arial" w:cs="Arial" w:hint="default"/>
          <w:sz w:val="24"/>
          <w:szCs w:val="24"/>
        </w:rPr>
        <w:t>.1. odporuč</w:t>
      </w:r>
      <w:r w:rsidRPr="00B46CB2">
        <w:rPr>
          <w:rFonts w:ascii="Arial" w:hAnsi="Arial" w:cs="Arial" w:hint="default"/>
          <w:sz w:val="24"/>
          <w:szCs w:val="24"/>
        </w:rPr>
        <w:t>ila generá</w:t>
      </w:r>
      <w:r w:rsidRPr="00B46CB2">
        <w:rPr>
          <w:rFonts w:ascii="Arial" w:hAnsi="Arial" w:cs="Arial" w:hint="default"/>
          <w:sz w:val="24"/>
          <w:szCs w:val="24"/>
        </w:rPr>
        <w:t>lnemu prokurá</w:t>
      </w:r>
      <w:r w:rsidRPr="00B46CB2">
        <w:rPr>
          <w:rFonts w:ascii="Arial" w:hAnsi="Arial" w:cs="Arial" w:hint="default"/>
          <w:sz w:val="24"/>
          <w:szCs w:val="24"/>
        </w:rPr>
        <w:t>torovi prijať</w:t>
      </w:r>
      <w:r w:rsidRPr="00B46CB2">
        <w:rPr>
          <w:rFonts w:ascii="Arial" w:hAnsi="Arial" w:cs="Arial" w:hint="default"/>
          <w:sz w:val="24"/>
          <w:szCs w:val="24"/>
        </w:rPr>
        <w:t xml:space="preserve"> opatrenia na vnú</w:t>
      </w:r>
      <w:r w:rsidRPr="00B46CB2">
        <w:rPr>
          <w:rFonts w:ascii="Arial" w:hAnsi="Arial" w:cs="Arial" w:hint="default"/>
          <w:sz w:val="24"/>
          <w:szCs w:val="24"/>
        </w:rPr>
        <w:t>troš</w:t>
      </w:r>
      <w:r w:rsidRPr="00B46CB2">
        <w:rPr>
          <w:rFonts w:ascii="Arial" w:hAnsi="Arial" w:cs="Arial" w:hint="default"/>
          <w:sz w:val="24"/>
          <w:szCs w:val="24"/>
        </w:rPr>
        <w:t>tá</w:t>
      </w:r>
      <w:r w:rsidRPr="00B46CB2">
        <w:rPr>
          <w:rFonts w:ascii="Arial" w:hAnsi="Arial" w:cs="Arial" w:hint="default"/>
          <w:sz w:val="24"/>
          <w:szCs w:val="24"/>
        </w:rPr>
        <w:t>tnej ú</w:t>
      </w:r>
      <w:r w:rsidRPr="00B46CB2">
        <w:rPr>
          <w:rFonts w:ascii="Arial" w:hAnsi="Arial" w:cs="Arial" w:hint="default"/>
          <w:sz w:val="24"/>
          <w:szCs w:val="24"/>
        </w:rPr>
        <w:t>rovni k </w:t>
      </w:r>
      <w:r w:rsidRPr="00B46CB2">
        <w:rPr>
          <w:rFonts w:ascii="Arial" w:hAnsi="Arial" w:cs="Arial" w:hint="default"/>
          <w:sz w:val="24"/>
          <w:szCs w:val="24"/>
        </w:rPr>
        <w:t>nariadeniam Euró</w:t>
      </w:r>
      <w:r w:rsidRPr="00B46CB2">
        <w:rPr>
          <w:rFonts w:ascii="Arial" w:hAnsi="Arial" w:cs="Arial" w:hint="default"/>
          <w:sz w:val="24"/>
          <w:szCs w:val="24"/>
        </w:rPr>
        <w:t>pskej ú</w:t>
      </w:r>
      <w:r w:rsidRPr="00B46CB2">
        <w:rPr>
          <w:rFonts w:ascii="Arial" w:hAnsi="Arial" w:cs="Arial" w:hint="default"/>
          <w:sz w:val="24"/>
          <w:szCs w:val="24"/>
        </w:rPr>
        <w:t>nie a </w:t>
      </w:r>
      <w:r w:rsidRPr="00B46CB2">
        <w:rPr>
          <w:rFonts w:ascii="Arial" w:hAnsi="Arial" w:cs="Arial" w:hint="default"/>
          <w:sz w:val="24"/>
          <w:szCs w:val="24"/>
        </w:rPr>
        <w:t>rozhodnutiam Euró</w:t>
      </w:r>
      <w:r w:rsidRPr="00B46CB2">
        <w:rPr>
          <w:rFonts w:ascii="Arial" w:hAnsi="Arial" w:cs="Arial" w:hint="default"/>
          <w:sz w:val="24"/>
          <w:szCs w:val="24"/>
        </w:rPr>
        <w:t>pskej ú</w:t>
      </w:r>
      <w:r w:rsidRPr="00B46CB2">
        <w:rPr>
          <w:rFonts w:ascii="Arial" w:hAnsi="Arial" w:cs="Arial" w:hint="default"/>
          <w:sz w:val="24"/>
          <w:szCs w:val="24"/>
        </w:rPr>
        <w:t>nie podľ</w:t>
      </w:r>
      <w:r w:rsidRPr="00B46CB2">
        <w:rPr>
          <w:rFonts w:ascii="Arial" w:hAnsi="Arial" w:cs="Arial" w:hint="default"/>
          <w:sz w:val="24"/>
          <w:szCs w:val="24"/>
        </w:rPr>
        <w:t>a gescie urč</w:t>
      </w:r>
      <w:r w:rsidRPr="00B46CB2">
        <w:rPr>
          <w:rFonts w:ascii="Arial" w:hAnsi="Arial" w:cs="Arial" w:hint="default"/>
          <w:sz w:val="24"/>
          <w:szCs w:val="24"/>
        </w:rPr>
        <w:t>enej 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 w:hint="default"/>
          <w:sz w:val="24"/>
          <w:szCs w:val="24"/>
        </w:rPr>
        <w:t>prí</w:t>
      </w:r>
      <w:r>
        <w:rPr>
          <w:rFonts w:ascii="Arial" w:hAnsi="Arial" w:cs="Arial" w:hint="default"/>
          <w:sz w:val="24"/>
          <w:szCs w:val="24"/>
        </w:rPr>
        <w:t>lohe I a </w:t>
      </w:r>
      <w:r>
        <w:rPr>
          <w:rFonts w:ascii="Arial" w:hAnsi="Arial" w:cs="Arial" w:hint="default"/>
          <w:sz w:val="24"/>
          <w:szCs w:val="24"/>
        </w:rPr>
        <w:t>II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>ho materiá</w:t>
      </w:r>
      <w:r>
        <w:rPr>
          <w:rFonts w:ascii="Arial" w:hAnsi="Arial" w:cs="Arial" w:hint="default"/>
          <w:sz w:val="24"/>
          <w:szCs w:val="24"/>
        </w:rPr>
        <w:t>lu</w:t>
      </w:r>
    </w:p>
    <w:p w:rsidR="001419BF" w:rsidP="0091425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RPr="00683669" w:rsidP="00914253">
      <w:pPr>
        <w:bidi w:val="0"/>
        <w:spacing w:after="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683669">
        <w:rPr>
          <w:rFonts w:ascii="Arial" w:hAnsi="Arial" w:cs="Arial" w:hint="default"/>
          <w:sz w:val="24"/>
          <w:szCs w:val="24"/>
        </w:rPr>
        <w:t>Generá</w:t>
      </w:r>
      <w:r w:rsidRPr="00683669">
        <w:rPr>
          <w:rFonts w:ascii="Arial" w:hAnsi="Arial" w:cs="Arial" w:hint="default"/>
          <w:sz w:val="24"/>
          <w:szCs w:val="24"/>
        </w:rPr>
        <w:t>lna prokuratú</w:t>
      </w:r>
      <w:r w:rsidRPr="00683669">
        <w:rPr>
          <w:rFonts w:ascii="Arial" w:hAnsi="Arial" w:cs="Arial" w:hint="default"/>
          <w:sz w:val="24"/>
          <w:szCs w:val="24"/>
        </w:rPr>
        <w:t>ra je uvedená</w:t>
      </w:r>
      <w:r w:rsidRPr="00683669">
        <w:rPr>
          <w:rFonts w:ascii="Arial" w:hAnsi="Arial" w:cs="Arial" w:hint="default"/>
          <w:sz w:val="24"/>
          <w:szCs w:val="24"/>
        </w:rPr>
        <w:t xml:space="preserve"> ako jeden z </w:t>
      </w:r>
      <w:r w:rsidRPr="00683669">
        <w:rPr>
          <w:rFonts w:ascii="Arial" w:hAnsi="Arial" w:cs="Arial" w:hint="default"/>
          <w:sz w:val="24"/>
          <w:szCs w:val="24"/>
        </w:rPr>
        <w:t>gestorov zodpovedný</w:t>
      </w:r>
      <w:r w:rsidRPr="00683669">
        <w:rPr>
          <w:rFonts w:ascii="Arial" w:hAnsi="Arial" w:cs="Arial" w:hint="default"/>
          <w:sz w:val="24"/>
          <w:szCs w:val="24"/>
        </w:rPr>
        <w:t>ch za apliká</w:t>
      </w:r>
      <w:r w:rsidRPr="00683669">
        <w:rPr>
          <w:rFonts w:ascii="Arial" w:hAnsi="Arial" w:cs="Arial" w:hint="default"/>
          <w:sz w:val="24"/>
          <w:szCs w:val="24"/>
        </w:rPr>
        <w:t>ciu a </w:t>
      </w:r>
      <w:r w:rsidRPr="00683669">
        <w:rPr>
          <w:rFonts w:ascii="Arial" w:hAnsi="Arial" w:cs="Arial" w:hint="default"/>
          <w:sz w:val="24"/>
          <w:szCs w:val="24"/>
        </w:rPr>
        <w:t>prijatie opatrení</w:t>
      </w:r>
      <w:r w:rsidRPr="00683669">
        <w:rPr>
          <w:rFonts w:ascii="Arial" w:hAnsi="Arial" w:cs="Arial" w:hint="default"/>
          <w:sz w:val="24"/>
          <w:szCs w:val="24"/>
        </w:rPr>
        <w:t xml:space="preserve"> na vnú</w:t>
      </w:r>
      <w:r w:rsidRPr="00683669">
        <w:rPr>
          <w:rFonts w:ascii="Arial" w:hAnsi="Arial" w:cs="Arial" w:hint="default"/>
          <w:sz w:val="24"/>
          <w:szCs w:val="24"/>
        </w:rPr>
        <w:t>troš</w:t>
      </w:r>
      <w:r w:rsidRPr="00683669">
        <w:rPr>
          <w:rFonts w:ascii="Arial" w:hAnsi="Arial" w:cs="Arial" w:hint="default"/>
          <w:sz w:val="24"/>
          <w:szCs w:val="24"/>
        </w:rPr>
        <w:t>tá</w:t>
      </w:r>
      <w:r w:rsidRPr="00683669">
        <w:rPr>
          <w:rFonts w:ascii="Arial" w:hAnsi="Arial" w:cs="Arial" w:hint="default"/>
          <w:sz w:val="24"/>
          <w:szCs w:val="24"/>
        </w:rPr>
        <w:t>tnej ú</w:t>
      </w:r>
      <w:r w:rsidRPr="00683669">
        <w:rPr>
          <w:rFonts w:ascii="Arial" w:hAnsi="Arial" w:cs="Arial" w:hint="default"/>
          <w:sz w:val="24"/>
          <w:szCs w:val="24"/>
        </w:rPr>
        <w:t>rovni pre nasledovné</w:t>
      </w:r>
      <w:r w:rsidRPr="00683669">
        <w:rPr>
          <w:rFonts w:ascii="Arial" w:hAnsi="Arial" w:cs="Arial" w:hint="default"/>
          <w:sz w:val="24"/>
          <w:szCs w:val="24"/>
        </w:rPr>
        <w:t xml:space="preserve"> prá</w:t>
      </w:r>
      <w:r w:rsidRPr="00683669">
        <w:rPr>
          <w:rFonts w:ascii="Arial" w:hAnsi="Arial" w:cs="Arial" w:hint="default"/>
          <w:sz w:val="24"/>
          <w:szCs w:val="24"/>
        </w:rPr>
        <w:t>vne akty Euró</w:t>
      </w:r>
      <w:r w:rsidRPr="00683669">
        <w:rPr>
          <w:rFonts w:ascii="Arial" w:hAnsi="Arial" w:cs="Arial" w:hint="default"/>
          <w:sz w:val="24"/>
          <w:szCs w:val="24"/>
        </w:rPr>
        <w:t>pskej ú</w:t>
      </w:r>
      <w:r w:rsidRPr="00683669">
        <w:rPr>
          <w:rFonts w:ascii="Arial" w:hAnsi="Arial" w:cs="Arial" w:hint="default"/>
          <w:sz w:val="24"/>
          <w:szCs w:val="24"/>
        </w:rPr>
        <w:t xml:space="preserve">nie: </w:t>
      </w:r>
    </w:p>
    <w:p w:rsidR="001419BF" w:rsidP="00914253">
      <w:pPr>
        <w:pStyle w:val="ListParagraph"/>
        <w:bidi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419BF" w:rsidRPr="00B46CB2" w:rsidP="00914253">
      <w:pPr>
        <w:bidi w:val="0"/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por. č</w:t>
      </w:r>
      <w:r>
        <w:rPr>
          <w:rFonts w:ascii="Arial" w:hAnsi="Arial" w:cs="Arial" w:hint="default"/>
          <w:sz w:val="24"/>
          <w:szCs w:val="24"/>
        </w:rPr>
        <w:t>. 3 prí</w:t>
      </w:r>
      <w:r>
        <w:rPr>
          <w:rFonts w:ascii="Arial" w:hAnsi="Arial" w:cs="Arial" w:hint="default"/>
          <w:sz w:val="24"/>
          <w:szCs w:val="24"/>
        </w:rPr>
        <w:t>lohy č</w:t>
      </w:r>
      <w:r>
        <w:rPr>
          <w:rFonts w:ascii="Arial" w:hAnsi="Arial" w:cs="Arial" w:hint="default"/>
          <w:sz w:val="24"/>
          <w:szCs w:val="24"/>
        </w:rPr>
        <w:t>. 1</w:t>
      </w:r>
    </w:p>
    <w:p w:rsidR="001419BF" w:rsidRPr="00A64DF8" w:rsidP="00F54D5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DF8">
        <w:rPr>
          <w:rFonts w:ascii="Arial" w:hAnsi="Arial" w:cs="Arial"/>
          <w:sz w:val="24"/>
          <w:szCs w:val="24"/>
        </w:rPr>
        <w:t xml:space="preserve">Nariadenie Rady 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(EÚ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) č. 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1053/2013 zo 7. 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októ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bra 2013, ktorý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m sa 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vytvá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ra hodnotiaci a 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monitorovací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mechanizmus na overenie uplatň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ovania </w:t>
      </w:r>
      <w:r w:rsidRPr="001E0F79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schengenské</w:t>
      </w:r>
      <w:r w:rsidRPr="001E0F79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ho</w:t>
      </w:r>
      <w:r w:rsidRPr="001E0F79">
        <w:rPr>
          <w:rStyle w:val="apple-converted-space"/>
          <w:rFonts w:ascii="Arial" w:hAnsi="Arial" w:cs="Arial"/>
          <w:bCs/>
          <w:color w:val="000000"/>
          <w:sz w:val="24"/>
          <w:szCs w:val="24"/>
          <w:bdr w:val="nil"/>
          <w:shd w:val="clear" w:color="auto" w:fill="FFFFFF"/>
        </w:rPr>
        <w:t> </w:t>
      </w:r>
      <w:r w:rsidRPr="001E0F79">
        <w:rPr>
          <w:rStyle w:val="italic"/>
          <w:rFonts w:ascii="Arial" w:hAnsi="Arial" w:cs="Arial"/>
          <w:bCs/>
          <w:iCs/>
          <w:color w:val="000000"/>
          <w:sz w:val="24"/>
          <w:szCs w:val="24"/>
          <w:bdr w:val="nil"/>
          <w:shd w:val="clear" w:color="auto" w:fill="FFFFFF"/>
        </w:rPr>
        <w:t>acquis</w:t>
      </w:r>
      <w:r w:rsidRPr="00A64DF8">
        <w:rPr>
          <w:rStyle w:val="apple-converted-space"/>
          <w:rFonts w:ascii="Arial" w:hAnsi="Arial" w:cs="Arial"/>
          <w:bCs/>
          <w:color w:val="000000"/>
          <w:sz w:val="24"/>
          <w:szCs w:val="24"/>
          <w:bdr w:val="nil"/>
          <w:shd w:val="clear" w:color="auto" w:fill="FFFFFF"/>
        </w:rPr>
        <w:t> </w:t>
      </w:r>
      <w:r w:rsidRPr="00A64DF8">
        <w:rPr>
          <w:rFonts w:ascii="Arial" w:hAnsi="Arial" w:cs="Arial"/>
          <w:sz w:val="24"/>
          <w:szCs w:val="24"/>
          <w:bdr w:val="nil"/>
          <w:shd w:val="clear" w:color="auto" w:fill="FFFFFF"/>
        </w:rPr>
        <w:t>a 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ktorý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 sa zruš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uje rozhodnutie vý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konné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ho vý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boru zo 16. 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septembra 1998, ktorý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 bol zriadený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Stá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ly vý</w:t>
      </w:r>
      <w:r w:rsidRPr="00A64DF8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bor pre hod</w:t>
      </w:r>
      <w:r>
        <w:rPr>
          <w:rFonts w:ascii="Arial" w:hAnsi="Arial" w:cs="Arial"/>
          <w:sz w:val="24"/>
          <w:szCs w:val="24"/>
          <w:bdr w:val="nil"/>
          <w:shd w:val="clear" w:color="auto" w:fill="FFFFFF"/>
        </w:rPr>
        <w:t>notenie a </w:t>
      </w:r>
      <w:r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vykoná</w:t>
      </w:r>
      <w:r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vanie Schengenu</w:t>
      </w:r>
    </w:p>
    <w:p w:rsidR="001419BF" w:rsidRPr="00B963C5" w:rsidP="0091425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Gestor: </w:t>
      </w:r>
      <w:r w:rsidR="008843F6">
        <w:rPr>
          <w:rFonts w:ascii="Arial" w:hAnsi="Arial" w:cs="Arial"/>
          <w:sz w:val="24"/>
          <w:szCs w:val="24"/>
        </w:rPr>
        <w:t xml:space="preserve">ministerstvo </w:t>
      </w:r>
      <w:r w:rsidR="008843F6">
        <w:rPr>
          <w:rFonts w:ascii="Arial" w:hAnsi="Arial" w:cs="Arial" w:hint="default"/>
          <w:sz w:val="24"/>
          <w:szCs w:val="24"/>
        </w:rPr>
        <w:t>vnú</w:t>
      </w:r>
      <w:r w:rsidR="008843F6">
        <w:rPr>
          <w:rFonts w:ascii="Arial" w:hAnsi="Arial" w:cs="Arial" w:hint="default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 xml:space="preserve">, </w:t>
      </w:r>
      <w:r w:rsidRPr="008843F6" w:rsidR="008843F6">
        <w:rPr>
          <w:rFonts w:ascii="Arial" w:hAnsi="Arial" w:cs="Arial" w:hint="default"/>
          <w:bCs/>
          <w:sz w:val="24"/>
          <w:szCs w:val="24"/>
        </w:rPr>
        <w:t>Ministerstvo dopravy, vý</w:t>
      </w:r>
      <w:r w:rsidRPr="008843F6" w:rsidR="008843F6">
        <w:rPr>
          <w:rFonts w:ascii="Arial" w:hAnsi="Arial" w:cs="Arial" w:hint="default"/>
          <w:bCs/>
          <w:sz w:val="24"/>
          <w:szCs w:val="24"/>
        </w:rPr>
        <w:t>stavby a regioná</w:t>
      </w:r>
      <w:r w:rsidRPr="008843F6" w:rsidR="008843F6">
        <w:rPr>
          <w:rFonts w:ascii="Arial" w:hAnsi="Arial" w:cs="Arial" w:hint="default"/>
          <w:bCs/>
          <w:sz w:val="24"/>
          <w:szCs w:val="24"/>
        </w:rPr>
        <w:t>lneho rozvoja Slovenskej republiky</w:t>
      </w:r>
      <w:r w:rsidR="008843F6">
        <w:rPr>
          <w:rFonts w:ascii="Arial" w:hAnsi="Arial" w:cs="Arial" w:hint="default"/>
          <w:bCs/>
          <w:sz w:val="24"/>
          <w:szCs w:val="24"/>
        </w:rPr>
        <w:t xml:space="preserve"> (ď</w:t>
      </w:r>
      <w:r w:rsidR="008843F6">
        <w:rPr>
          <w:rFonts w:ascii="Arial" w:hAnsi="Arial" w:cs="Arial" w:hint="default"/>
          <w:bCs/>
          <w:sz w:val="24"/>
          <w:szCs w:val="24"/>
        </w:rPr>
        <w:t>alej len „</w:t>
      </w:r>
      <w:r w:rsidR="008843F6">
        <w:rPr>
          <w:rFonts w:ascii="Arial" w:hAnsi="Arial" w:cs="Arial" w:hint="default"/>
          <w:bCs/>
          <w:sz w:val="24"/>
          <w:szCs w:val="24"/>
        </w:rPr>
        <w:t>ministerstvo dopravy“</w:t>
      </w:r>
      <w:r w:rsidR="008843F6">
        <w:rPr>
          <w:rFonts w:ascii="Arial" w:hAnsi="Arial" w:cs="Arial" w:hint="default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8843F6" w:rsidR="008843F6">
        <w:rPr>
          <w:rFonts w:ascii="Arial" w:hAnsi="Arial" w:cs="Arial"/>
          <w:bCs/>
          <w:sz w:val="24"/>
          <w:szCs w:val="24"/>
        </w:rPr>
        <w:t xml:space="preserve">Ministerstvo </w:t>
      </w:r>
      <w:r w:rsidR="00B963C5">
        <w:rPr>
          <w:rFonts w:ascii="Arial" w:hAnsi="Arial" w:cs="Arial" w:hint="default"/>
          <w:bCs/>
          <w:sz w:val="24"/>
          <w:szCs w:val="24"/>
        </w:rPr>
        <w:t>zahranič</w:t>
      </w:r>
      <w:r w:rsidR="00B963C5">
        <w:rPr>
          <w:rFonts w:ascii="Arial" w:hAnsi="Arial" w:cs="Arial" w:hint="default"/>
          <w:bCs/>
          <w:sz w:val="24"/>
          <w:szCs w:val="24"/>
        </w:rPr>
        <w:t>ný</w:t>
      </w:r>
      <w:r w:rsidR="00B963C5">
        <w:rPr>
          <w:rFonts w:ascii="Arial" w:hAnsi="Arial" w:cs="Arial" w:hint="default"/>
          <w:bCs/>
          <w:sz w:val="24"/>
          <w:szCs w:val="24"/>
        </w:rPr>
        <w:t>ch vecí</w:t>
      </w:r>
      <w:r w:rsidR="00B963C5">
        <w:rPr>
          <w:rFonts w:ascii="Arial" w:hAnsi="Arial" w:cs="Arial" w:hint="default"/>
          <w:bCs/>
          <w:sz w:val="24"/>
          <w:szCs w:val="24"/>
        </w:rPr>
        <w:t xml:space="preserve"> a </w:t>
      </w:r>
      <w:r w:rsidR="00B963C5">
        <w:rPr>
          <w:rFonts w:ascii="Arial" w:hAnsi="Arial" w:cs="Arial" w:hint="default"/>
          <w:bCs/>
          <w:sz w:val="24"/>
          <w:szCs w:val="24"/>
        </w:rPr>
        <w:t>euró</w:t>
      </w:r>
      <w:r w:rsidR="00B963C5">
        <w:rPr>
          <w:rFonts w:ascii="Arial" w:hAnsi="Arial" w:cs="Arial" w:hint="default"/>
          <w:bCs/>
          <w:sz w:val="24"/>
          <w:szCs w:val="24"/>
        </w:rPr>
        <w:t>pskych zá</w:t>
      </w:r>
      <w:r w:rsidR="00B963C5">
        <w:rPr>
          <w:rFonts w:ascii="Arial" w:hAnsi="Arial" w:cs="Arial" w:hint="default"/>
          <w:bCs/>
          <w:sz w:val="24"/>
          <w:szCs w:val="24"/>
        </w:rPr>
        <w:t>lež</w:t>
      </w:r>
      <w:r w:rsidR="00B963C5">
        <w:rPr>
          <w:rFonts w:ascii="Arial" w:hAnsi="Arial" w:cs="Arial" w:hint="default"/>
          <w:bCs/>
          <w:sz w:val="24"/>
          <w:szCs w:val="24"/>
        </w:rPr>
        <w:t>itostí</w:t>
      </w:r>
      <w:r w:rsidR="00B963C5">
        <w:rPr>
          <w:rFonts w:ascii="Arial" w:hAnsi="Arial" w:cs="Arial" w:hint="default"/>
          <w:bCs/>
          <w:sz w:val="24"/>
          <w:szCs w:val="24"/>
        </w:rPr>
        <w:t xml:space="preserve"> </w:t>
      </w:r>
      <w:r w:rsidRPr="008843F6" w:rsidR="008843F6">
        <w:rPr>
          <w:rFonts w:ascii="Arial" w:hAnsi="Arial" w:cs="Arial"/>
          <w:bCs/>
          <w:sz w:val="24"/>
          <w:szCs w:val="24"/>
        </w:rPr>
        <w:t>Slovenskej republiky</w:t>
      </w:r>
      <w:r w:rsidR="008843F6">
        <w:rPr>
          <w:rFonts w:ascii="Arial" w:hAnsi="Arial" w:cs="Arial"/>
          <w:bCs/>
          <w:sz w:val="24"/>
          <w:szCs w:val="24"/>
        </w:rPr>
        <w:t xml:space="preserve"> </w:t>
      </w:r>
      <w:r w:rsidR="00B963C5">
        <w:rPr>
          <w:rFonts w:ascii="Arial" w:hAnsi="Arial" w:cs="Arial" w:hint="default"/>
          <w:bCs/>
          <w:sz w:val="24"/>
          <w:szCs w:val="24"/>
        </w:rPr>
        <w:t>(ď</w:t>
      </w:r>
      <w:r w:rsidR="00B963C5">
        <w:rPr>
          <w:rFonts w:ascii="Arial" w:hAnsi="Arial" w:cs="Arial" w:hint="default"/>
          <w:bCs/>
          <w:sz w:val="24"/>
          <w:szCs w:val="24"/>
        </w:rPr>
        <w:t>alej len „</w:t>
      </w:r>
      <w:r w:rsidR="00B963C5">
        <w:rPr>
          <w:rFonts w:ascii="Arial" w:hAnsi="Arial" w:cs="Arial" w:hint="default"/>
          <w:bCs/>
          <w:sz w:val="24"/>
          <w:szCs w:val="24"/>
        </w:rPr>
        <w:t>ministerstvo zahranič</w:t>
      </w:r>
      <w:r w:rsidR="00B963C5">
        <w:rPr>
          <w:rFonts w:ascii="Arial" w:hAnsi="Arial" w:cs="Arial" w:hint="default"/>
          <w:bCs/>
          <w:sz w:val="24"/>
          <w:szCs w:val="24"/>
        </w:rPr>
        <w:t>ný</w:t>
      </w:r>
      <w:r w:rsidR="00B963C5">
        <w:rPr>
          <w:rFonts w:ascii="Arial" w:hAnsi="Arial" w:cs="Arial" w:hint="default"/>
          <w:bCs/>
          <w:sz w:val="24"/>
          <w:szCs w:val="24"/>
        </w:rPr>
        <w:t>ch vecí“</w:t>
      </w:r>
      <w:r w:rsidR="00B963C5">
        <w:rPr>
          <w:rFonts w:ascii="Arial" w:hAnsi="Arial" w:cs="Arial" w:hint="default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B963C5" w:rsidR="00B963C5">
        <w:rPr>
          <w:rFonts w:ascii="Arial" w:hAnsi="Arial" w:cs="Arial"/>
          <w:bCs/>
          <w:color w:val="000000"/>
          <w:sz w:val="24"/>
          <w:szCs w:val="24"/>
        </w:rPr>
        <w:t>ministerstvo f</w:t>
      </w:r>
      <w:r w:rsidRPr="00B963C5" w:rsidR="00B963C5">
        <w:rPr>
          <w:rFonts w:ascii="Arial" w:hAnsi="Arial" w:cs="Arial" w:hint="default"/>
          <w:bCs/>
          <w:color w:val="000000"/>
          <w:sz w:val="24"/>
          <w:szCs w:val="24"/>
        </w:rPr>
        <w:t>inancií</w:t>
      </w:r>
      <w:r>
        <w:rPr>
          <w:rFonts w:ascii="Arial" w:hAnsi="Arial" w:cs="Arial"/>
          <w:sz w:val="24"/>
          <w:szCs w:val="24"/>
        </w:rPr>
        <w:t xml:space="preserve">, </w:t>
      </w:r>
      <w:r w:rsidR="00B963C5">
        <w:rPr>
          <w:rFonts w:ascii="Arial" w:hAnsi="Arial" w:cs="Arial"/>
          <w:sz w:val="24"/>
          <w:szCs w:val="24"/>
        </w:rPr>
        <w:t>ministerstvo spravodlivosti</w:t>
      </w:r>
      <w:r>
        <w:rPr>
          <w:rFonts w:ascii="Arial" w:hAnsi="Arial" w:cs="Arial"/>
          <w:sz w:val="24"/>
          <w:szCs w:val="24"/>
        </w:rPr>
        <w:t xml:space="preserve">, </w:t>
      </w:r>
      <w:r w:rsidR="00B963C5">
        <w:rPr>
          <w:rFonts w:ascii="Arial" w:hAnsi="Arial" w:cs="Arial" w:hint="default"/>
          <w:sz w:val="24"/>
          <w:szCs w:val="24"/>
        </w:rPr>
        <w:t>Ú</w:t>
      </w:r>
      <w:r w:rsidR="00B963C5">
        <w:rPr>
          <w:rFonts w:ascii="Arial" w:hAnsi="Arial" w:cs="Arial" w:hint="default"/>
          <w:sz w:val="24"/>
          <w:szCs w:val="24"/>
        </w:rPr>
        <w:t>rad na ochranu osobný</w:t>
      </w:r>
      <w:r w:rsidR="00B963C5">
        <w:rPr>
          <w:rFonts w:ascii="Arial" w:hAnsi="Arial" w:cs="Arial" w:hint="default"/>
          <w:sz w:val="24"/>
          <w:szCs w:val="24"/>
        </w:rPr>
        <w:t>ch ú</w:t>
      </w:r>
      <w:r w:rsidR="00B963C5">
        <w:rPr>
          <w:rFonts w:ascii="Arial" w:hAnsi="Arial" w:cs="Arial" w:hint="default"/>
          <w:sz w:val="24"/>
          <w:szCs w:val="24"/>
        </w:rPr>
        <w:t xml:space="preserve">dajov </w:t>
      </w:r>
      <w:r w:rsidRPr="008843F6" w:rsidR="00B963C5">
        <w:rPr>
          <w:rFonts w:ascii="Arial" w:hAnsi="Arial" w:cs="Arial"/>
          <w:bCs/>
          <w:sz w:val="24"/>
          <w:szCs w:val="24"/>
        </w:rPr>
        <w:t>Slovenskej republiky</w:t>
      </w:r>
      <w:r w:rsidR="00B963C5">
        <w:rPr>
          <w:rFonts w:ascii="Arial" w:hAnsi="Arial" w:cs="Arial" w:hint="default"/>
          <w:bCs/>
          <w:sz w:val="24"/>
          <w:szCs w:val="24"/>
        </w:rPr>
        <w:t xml:space="preserve"> (ď</w:t>
      </w:r>
      <w:r w:rsidR="00B963C5">
        <w:rPr>
          <w:rFonts w:ascii="Arial" w:hAnsi="Arial" w:cs="Arial" w:hint="default"/>
          <w:bCs/>
          <w:sz w:val="24"/>
          <w:szCs w:val="24"/>
        </w:rPr>
        <w:t>alej len „ú</w:t>
      </w:r>
      <w:r w:rsidR="00B963C5">
        <w:rPr>
          <w:rFonts w:ascii="Arial" w:hAnsi="Arial" w:cs="Arial" w:hint="default"/>
          <w:bCs/>
          <w:sz w:val="24"/>
          <w:szCs w:val="24"/>
        </w:rPr>
        <w:t>rad na ochranu osobný</w:t>
      </w:r>
      <w:r w:rsidR="00B963C5">
        <w:rPr>
          <w:rFonts w:ascii="Arial" w:hAnsi="Arial" w:cs="Arial" w:hint="default"/>
          <w:bCs/>
          <w:sz w:val="24"/>
          <w:szCs w:val="24"/>
        </w:rPr>
        <w:t>ch ú</w:t>
      </w:r>
      <w:r w:rsidR="00B963C5">
        <w:rPr>
          <w:rFonts w:ascii="Arial" w:hAnsi="Arial" w:cs="Arial" w:hint="default"/>
          <w:bCs/>
          <w:sz w:val="24"/>
          <w:szCs w:val="24"/>
        </w:rPr>
        <w:t>dajov“</w:t>
      </w:r>
      <w:r w:rsidR="00B963C5">
        <w:rPr>
          <w:rFonts w:ascii="Arial" w:hAnsi="Arial" w:cs="Arial" w:hint="default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B963C5">
        <w:rPr>
          <w:rFonts w:ascii="Arial" w:hAnsi="Arial" w:cs="Arial"/>
          <w:sz w:val="24"/>
          <w:szCs w:val="24"/>
        </w:rPr>
        <w:t>g</w:t>
      </w:r>
      <w:r w:rsidRPr="00B963C5" w:rsid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enerá</w:t>
      </w:r>
      <w:r w:rsidRPr="00B963C5" w:rsid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lna prokuratú</w:t>
      </w:r>
      <w:r w:rsidRPr="00B963C5" w:rsid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ra</w:t>
      </w:r>
    </w:p>
    <w:p w:rsidR="001419BF" w:rsidRPr="00B963C5" w:rsidP="00914253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419BF" w:rsidP="0091425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 w:hint="default"/>
          <w:sz w:val="24"/>
          <w:szCs w:val="24"/>
          <w:lang w:eastAsia="sk-SK"/>
        </w:rPr>
        <w:t>Ú</w:t>
      </w:r>
      <w:r>
        <w:rPr>
          <w:rFonts w:ascii="Arial" w:hAnsi="Arial" w:cs="Arial" w:hint="default"/>
          <w:sz w:val="24"/>
          <w:szCs w:val="24"/>
          <w:lang w:eastAsia="sk-SK"/>
        </w:rPr>
        <w:t xml:space="preserve">loha </w:t>
      </w:r>
      <w:r w:rsidRPr="00A46E05">
        <w:rPr>
          <w:rStyle w:val="Strong"/>
          <w:rFonts w:ascii="Arial" w:hAnsi="Arial" w:cs="Arial" w:hint="default"/>
          <w:b w:val="0"/>
          <w:bCs/>
          <w:sz w:val="24"/>
          <w:szCs w:val="24"/>
        </w:rPr>
        <w:t>je dlhodobé</w:t>
      </w:r>
      <w:r w:rsidRPr="00A46E05">
        <w:rPr>
          <w:rStyle w:val="Strong"/>
          <w:rFonts w:ascii="Arial" w:hAnsi="Arial" w:cs="Arial" w:hint="default"/>
          <w:b w:val="0"/>
          <w:bCs/>
          <w:sz w:val="24"/>
          <w:szCs w:val="24"/>
        </w:rPr>
        <w:t>ho charakteru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 </w:t>
      </w:r>
      <w:r w:rsidRPr="005F243C">
        <w:rPr>
          <w:rStyle w:val="Strong"/>
          <w:rFonts w:ascii="Arial" w:hAnsi="Arial" w:cs="Arial"/>
          <w:b w:val="0"/>
          <w:bCs/>
          <w:sz w:val="24"/>
          <w:szCs w:val="24"/>
        </w:rPr>
        <w:t>a</w:t>
      </w:r>
      <w:r>
        <w:rPr>
          <w:rStyle w:val="Strong"/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  <w:lang w:eastAsia="sk-SK"/>
        </w:rPr>
        <w:t>priebež</w:t>
      </w:r>
      <w:r>
        <w:rPr>
          <w:rFonts w:ascii="Arial" w:hAnsi="Arial" w:cs="Arial" w:hint="default"/>
          <w:sz w:val="24"/>
          <w:szCs w:val="24"/>
          <w:lang w:eastAsia="sk-SK"/>
        </w:rPr>
        <w:t>ne sa plní</w:t>
      </w:r>
      <w:r>
        <w:rPr>
          <w:rFonts w:ascii="Arial" w:hAnsi="Arial" w:cs="Arial" w:hint="default"/>
          <w:sz w:val="24"/>
          <w:szCs w:val="24"/>
          <w:lang w:eastAsia="sk-SK"/>
        </w:rPr>
        <w:t xml:space="preserve">. 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V roku 2014 prokuratú</w:t>
      </w:r>
      <w:r>
        <w:rPr>
          <w:rFonts w:ascii="Arial" w:hAnsi="Arial" w:cs="Arial"/>
          <w:sz w:val="24"/>
          <w:szCs w:val="24"/>
          <w:lang w:eastAsia="sk-SK"/>
        </w:rPr>
        <w:t>ra</w:t>
      </w:r>
      <w:r w:rsidRPr="00A50916">
        <w:rPr>
          <w:rFonts w:ascii="Arial" w:hAnsi="Arial" w:cs="Arial"/>
          <w:sz w:val="24"/>
          <w:szCs w:val="24"/>
          <w:lang w:eastAsia="sk-SK"/>
        </w:rPr>
        <w:t xml:space="preserve"> poskyt</w:t>
      </w:r>
      <w:r>
        <w:rPr>
          <w:rFonts w:ascii="Arial" w:hAnsi="Arial" w:cs="Arial"/>
          <w:sz w:val="24"/>
          <w:szCs w:val="24"/>
          <w:lang w:eastAsia="sk-SK"/>
        </w:rPr>
        <w:t>la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súč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innosť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pri spracovaní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podkladov k hodn</w:t>
      </w:r>
      <w:r w:rsidR="00EC0D62">
        <w:rPr>
          <w:rFonts w:ascii="Arial" w:hAnsi="Arial" w:cs="Arial" w:hint="default"/>
          <w:sz w:val="24"/>
          <w:szCs w:val="24"/>
          <w:lang w:eastAsia="sk-SK"/>
        </w:rPr>
        <w:t>otiacej sprá</w:t>
      </w:r>
      <w:r w:rsidR="00EC0D62">
        <w:rPr>
          <w:rFonts w:ascii="Arial" w:hAnsi="Arial" w:cs="Arial" w:hint="default"/>
          <w:sz w:val="24"/>
          <w:szCs w:val="24"/>
          <w:lang w:eastAsia="sk-SK"/>
        </w:rPr>
        <w:t>ve pre SIS/SIRENE a 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formulá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r tzv. follow-up-u na stanovisko S</w:t>
      </w:r>
      <w:r>
        <w:rPr>
          <w:rFonts w:ascii="Arial" w:hAnsi="Arial" w:cs="Arial"/>
          <w:sz w:val="24"/>
          <w:szCs w:val="24"/>
          <w:lang w:eastAsia="sk-SK"/>
        </w:rPr>
        <w:t>lovenskej republiky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. Uvedená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sprá</w:t>
      </w:r>
      <w:r>
        <w:rPr>
          <w:rFonts w:ascii="Arial" w:hAnsi="Arial" w:cs="Arial"/>
          <w:sz w:val="24"/>
          <w:szCs w:val="24"/>
          <w:lang w:eastAsia="sk-SK"/>
        </w:rPr>
        <w:t xml:space="preserve">va bola 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schvá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lená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pracovnou skupinou pre schengenské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 xml:space="preserve"> zá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lež</w:t>
      </w:r>
      <w:r w:rsidRPr="00A50916">
        <w:rPr>
          <w:rFonts w:ascii="Arial" w:hAnsi="Arial" w:cs="Arial" w:hint="default"/>
          <w:sz w:val="24"/>
          <w:szCs w:val="24"/>
          <w:lang w:eastAsia="sk-SK"/>
        </w:rPr>
        <w:t>itosti</w:t>
      </w:r>
      <w:r>
        <w:rPr>
          <w:rFonts w:ascii="Arial" w:hAnsi="Arial" w:cs="Arial"/>
          <w:sz w:val="24"/>
          <w:szCs w:val="24"/>
          <w:lang w:eastAsia="sk-SK"/>
        </w:rPr>
        <w:t>.</w:t>
      </w:r>
    </w:p>
    <w:p w:rsidR="001419BF" w:rsidRPr="00A50916" w:rsidP="00914253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419BF" w:rsidRPr="00A64DF8" w:rsidP="00914253">
      <w:pPr>
        <w:pStyle w:val="ListParagraph"/>
        <w:bidi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por. č</w:t>
      </w:r>
      <w:r>
        <w:rPr>
          <w:rFonts w:ascii="Arial" w:hAnsi="Arial" w:cs="Arial" w:hint="default"/>
          <w:sz w:val="24"/>
          <w:szCs w:val="24"/>
        </w:rPr>
        <w:t>. 157</w:t>
      </w:r>
      <w:r w:rsidRPr="00A64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prí</w:t>
      </w:r>
      <w:r>
        <w:rPr>
          <w:rFonts w:ascii="Arial" w:hAnsi="Arial" w:cs="Arial" w:hint="default"/>
          <w:sz w:val="24"/>
          <w:szCs w:val="24"/>
        </w:rPr>
        <w:t>lohy č</w:t>
      </w:r>
      <w:r>
        <w:rPr>
          <w:rFonts w:ascii="Arial" w:hAnsi="Arial" w:cs="Arial" w:hint="default"/>
          <w:sz w:val="24"/>
          <w:szCs w:val="24"/>
        </w:rPr>
        <w:t>. 1</w:t>
      </w: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550B2A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 xml:space="preserve">Nariadenie Európskeho parlamentu a Rady (EÚ) č. 1382/2013 zo 17. decembra 2013, ktorým sa ustanovuje program Spravodlivosť na obdobie rokov 2014 </w:t>
      </w:r>
      <w:r w:rsidR="00535218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>-</w:t>
      </w:r>
      <w:r w:rsidRPr="00550B2A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> 2020</w:t>
      </w:r>
      <w:r w:rsidRPr="00550B2A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</w:p>
    <w:p w:rsidR="00B963C5" w:rsidRPr="00491AA2" w:rsidP="00491AA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1419BF">
        <w:rPr>
          <w:rFonts w:ascii="Arial" w:hAnsi="Arial" w:cs="Arial"/>
          <w:sz w:val="24"/>
          <w:szCs w:val="24"/>
        </w:rPr>
        <w:t xml:space="preserve">Gestor: </w:t>
      </w:r>
      <w:r>
        <w:rPr>
          <w:rFonts w:ascii="Arial" w:hAnsi="Arial" w:cs="Arial"/>
          <w:sz w:val="24"/>
          <w:szCs w:val="24"/>
        </w:rPr>
        <w:t>ministerstvo spravodlivosti</w:t>
      </w:r>
      <w:r w:rsidR="001419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 w:hint="default"/>
          <w:sz w:val="24"/>
          <w:szCs w:val="24"/>
        </w:rPr>
        <w:t>ministerstvo vnú</w:t>
      </w:r>
      <w:r>
        <w:rPr>
          <w:rFonts w:ascii="Arial" w:hAnsi="Arial" w:cs="Arial" w:hint="default"/>
          <w:sz w:val="24"/>
          <w:szCs w:val="24"/>
        </w:rPr>
        <w:t>tra</w:t>
      </w:r>
      <w:r w:rsidR="001419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</w:t>
      </w:r>
      <w:r w:rsidRP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enerá</w:t>
      </w:r>
      <w:r w:rsidRP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lna prokuratú</w:t>
      </w:r>
      <w:r w:rsidRPr="00B963C5">
        <w:rPr>
          <w:rStyle w:val="Strong"/>
          <w:rFonts w:ascii="Arial" w:hAnsi="Arial" w:cs="Arial" w:hint="default"/>
          <w:b w:val="0"/>
          <w:bCs/>
          <w:sz w:val="24"/>
          <w:szCs w:val="24"/>
        </w:rPr>
        <w:t>ra</w:t>
      </w:r>
    </w:p>
    <w:p w:rsidR="00B963C5" w:rsidP="00914253">
      <w:pPr>
        <w:pStyle w:val="Heading2"/>
        <w:bidi w:val="0"/>
        <w:spacing w:before="0" w:beforeAutospacing="0" w:after="0" w:afterAutospacing="0"/>
        <w:ind w:firstLine="708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1419BF" w:rsidRPr="006E6318" w:rsidP="006E6318">
      <w:pPr>
        <w:pStyle w:val="Heading2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loha je dlhodobé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ho charakteru a 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priebež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ne sa pln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. Generá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 sa podieľ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a na realizá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cii opatrení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, prijatý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ch predmetný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m </w:t>
      </w:r>
      <w:r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n</w:t>
      </w:r>
      <w:r w:rsidRPr="00550B2A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ariaden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m </w:t>
      </w:r>
      <w:r w:rsidRPr="00550B2A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Euró</w:t>
      </w:r>
      <w:r w:rsidRPr="00550B2A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</w:t>
      </w:r>
      <w:r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 </w:t>
      </w:r>
      <w:r w:rsidRPr="00550B2A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Rady</w:t>
      </w:r>
      <w:r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.</w:t>
      </w:r>
    </w:p>
    <w:p w:rsidR="009C5F95" w:rsidP="00491AA2">
      <w:pPr>
        <w:pStyle w:val="ListParagraph"/>
        <w:bidi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1419BF" w:rsidP="00491AA2">
      <w:pPr>
        <w:pStyle w:val="ListParagraph"/>
        <w:bidi w:val="0"/>
        <w:spacing w:after="0" w:line="240" w:lineRule="auto"/>
        <w:ind w:left="0" w:firstLine="360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por. č</w:t>
      </w:r>
      <w:r>
        <w:rPr>
          <w:rFonts w:ascii="Arial" w:hAnsi="Arial" w:cs="Arial" w:hint="default"/>
          <w:sz w:val="24"/>
          <w:szCs w:val="24"/>
        </w:rPr>
        <w:t>. 48 prí</w:t>
      </w:r>
      <w:r>
        <w:rPr>
          <w:rFonts w:ascii="Arial" w:hAnsi="Arial" w:cs="Arial" w:hint="default"/>
          <w:sz w:val="24"/>
          <w:szCs w:val="24"/>
        </w:rPr>
        <w:t>lohy č</w:t>
      </w:r>
      <w:r>
        <w:rPr>
          <w:rFonts w:ascii="Arial" w:hAnsi="Arial" w:cs="Arial" w:hint="default"/>
          <w:sz w:val="24"/>
          <w:szCs w:val="24"/>
        </w:rPr>
        <w:t>. 2</w:t>
      </w:r>
    </w:p>
    <w:p w:rsidR="001419BF" w:rsidRPr="00550B2A" w:rsidP="00F54D5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B2A">
        <w:rPr>
          <w:rFonts w:ascii="Arial" w:hAnsi="Arial" w:cs="Arial"/>
          <w:sz w:val="24"/>
          <w:szCs w:val="24"/>
          <w:bdr w:val="nil"/>
          <w:shd w:val="clear" w:color="auto" w:fill="FFFFFF"/>
        </w:rPr>
        <w:t>Rozhodnutie Rady 2014/72/SZBP z 10. 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februá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ra 2014, ktorý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 sa aktualizuje a 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mení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zoznam osô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b, skupí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n a subjekt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ov, na ktoré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sa vzť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ahujú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č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lá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nky 2, 3 a 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4 spoloč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nej pozí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cie 2001/931/SZBP o 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uplatň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ovaní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š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pecifický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ch opatrení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 xml:space="preserve"> na boj s terorizmom, a 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ktorý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m sa zruš</w:t>
      </w:r>
      <w:r w:rsidRPr="00550B2A">
        <w:rPr>
          <w:rFonts w:ascii="Arial" w:hAnsi="Arial" w:cs="Arial" w:hint="default"/>
          <w:sz w:val="24"/>
          <w:szCs w:val="24"/>
          <w:bdr w:val="nil"/>
          <w:shd w:val="clear" w:color="auto" w:fill="FFFFFF"/>
        </w:rPr>
        <w:t>uje rozhodnutie 2013/395/SZBP</w:t>
      </w:r>
    </w:p>
    <w:p w:rsidR="001419BF" w:rsidRPr="00C56F4D" w:rsidP="0091425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F4D">
        <w:rPr>
          <w:rFonts w:ascii="Arial" w:hAnsi="Arial" w:cs="Arial"/>
          <w:sz w:val="24"/>
          <w:szCs w:val="24"/>
        </w:rPr>
        <w:t>Gestor: M</w:t>
      </w:r>
      <w:r w:rsidR="00B963C5">
        <w:rPr>
          <w:rFonts w:ascii="Arial" w:hAnsi="Arial" w:cs="Arial" w:hint="default"/>
          <w:sz w:val="24"/>
          <w:szCs w:val="24"/>
        </w:rPr>
        <w:t>inisterstvo hospodá</w:t>
      </w:r>
      <w:r w:rsidR="00B963C5">
        <w:rPr>
          <w:rFonts w:ascii="Arial" w:hAnsi="Arial" w:cs="Arial" w:hint="default"/>
          <w:sz w:val="24"/>
          <w:szCs w:val="24"/>
        </w:rPr>
        <w:t>rstva</w:t>
      </w:r>
      <w:r w:rsidRPr="00C56F4D">
        <w:rPr>
          <w:rFonts w:ascii="Arial" w:hAnsi="Arial" w:cs="Arial"/>
          <w:sz w:val="24"/>
          <w:szCs w:val="24"/>
        </w:rPr>
        <w:t xml:space="preserve"> </w:t>
      </w:r>
      <w:r w:rsidRPr="008843F6" w:rsidR="00B963C5">
        <w:rPr>
          <w:rFonts w:ascii="Arial" w:hAnsi="Arial" w:cs="Arial"/>
          <w:bCs/>
          <w:sz w:val="24"/>
          <w:szCs w:val="24"/>
        </w:rPr>
        <w:t>Slovenskej republiky</w:t>
      </w:r>
      <w:r w:rsidR="00CB0532">
        <w:rPr>
          <w:rFonts w:ascii="Arial" w:hAnsi="Arial" w:cs="Arial"/>
          <w:bCs/>
          <w:sz w:val="24"/>
          <w:szCs w:val="24"/>
        </w:rPr>
        <w:t xml:space="preserve"> </w:t>
      </w:r>
      <w:r w:rsidR="00B963C5">
        <w:rPr>
          <w:rFonts w:ascii="Arial" w:hAnsi="Arial" w:cs="Arial" w:hint="default"/>
          <w:bCs/>
          <w:sz w:val="24"/>
          <w:szCs w:val="24"/>
        </w:rPr>
        <w:t>(ď</w:t>
      </w:r>
      <w:r w:rsidR="00B963C5">
        <w:rPr>
          <w:rFonts w:ascii="Arial" w:hAnsi="Arial" w:cs="Arial" w:hint="default"/>
          <w:bCs/>
          <w:sz w:val="24"/>
          <w:szCs w:val="24"/>
        </w:rPr>
        <w:t>alej len „</w:t>
      </w:r>
      <w:r w:rsidR="00B963C5">
        <w:rPr>
          <w:rFonts w:ascii="Arial" w:hAnsi="Arial" w:cs="Arial" w:hint="default"/>
          <w:bCs/>
          <w:sz w:val="24"/>
          <w:szCs w:val="24"/>
        </w:rPr>
        <w:t xml:space="preserve">ministerstvo </w:t>
      </w:r>
      <w:r w:rsidR="00B963C5">
        <w:rPr>
          <w:rFonts w:ascii="Arial" w:hAnsi="Arial" w:cs="Arial" w:hint="default"/>
          <w:bCs/>
          <w:sz w:val="24"/>
          <w:szCs w:val="24"/>
        </w:rPr>
        <w:t>ho</w:t>
      </w:r>
      <w:r w:rsidR="00CB0532">
        <w:rPr>
          <w:rFonts w:ascii="Arial" w:hAnsi="Arial" w:cs="Arial"/>
          <w:bCs/>
          <w:sz w:val="24"/>
          <w:szCs w:val="24"/>
        </w:rPr>
        <w:t>s</w:t>
      </w:r>
      <w:r w:rsidR="00B963C5">
        <w:rPr>
          <w:rFonts w:ascii="Arial" w:hAnsi="Arial" w:cs="Arial" w:hint="default"/>
          <w:bCs/>
          <w:sz w:val="24"/>
          <w:szCs w:val="24"/>
        </w:rPr>
        <w:t>podá</w:t>
      </w:r>
      <w:r w:rsidR="00B963C5">
        <w:rPr>
          <w:rFonts w:ascii="Arial" w:hAnsi="Arial" w:cs="Arial" w:hint="default"/>
          <w:bCs/>
          <w:sz w:val="24"/>
          <w:szCs w:val="24"/>
        </w:rPr>
        <w:t>rstva“</w:t>
      </w:r>
      <w:r w:rsidR="00B963C5">
        <w:rPr>
          <w:rFonts w:ascii="Arial" w:hAnsi="Arial" w:cs="Arial" w:hint="default"/>
          <w:bCs/>
          <w:sz w:val="24"/>
          <w:szCs w:val="24"/>
        </w:rPr>
        <w:t>),</w:t>
      </w:r>
      <w:r w:rsidRPr="00C56F4D">
        <w:rPr>
          <w:rFonts w:ascii="Arial" w:hAnsi="Arial" w:cs="Arial"/>
          <w:sz w:val="24"/>
          <w:szCs w:val="24"/>
        </w:rPr>
        <w:t xml:space="preserve"> </w:t>
      </w:r>
      <w:r w:rsidR="00B963C5">
        <w:rPr>
          <w:rFonts w:ascii="Arial" w:hAnsi="Arial" w:cs="Arial" w:hint="default"/>
          <w:sz w:val="24"/>
          <w:szCs w:val="24"/>
        </w:rPr>
        <w:t>ministerstvo vnú</w:t>
      </w:r>
      <w:r w:rsidR="00B963C5">
        <w:rPr>
          <w:rFonts w:ascii="Arial" w:hAnsi="Arial" w:cs="Arial" w:hint="default"/>
          <w:sz w:val="24"/>
          <w:szCs w:val="24"/>
        </w:rPr>
        <w:t xml:space="preserve">tra, </w:t>
      </w:r>
      <w:r w:rsidR="00CB0532">
        <w:rPr>
          <w:rFonts w:ascii="Arial" w:hAnsi="Arial" w:cs="Arial" w:hint="default"/>
          <w:sz w:val="24"/>
          <w:szCs w:val="24"/>
        </w:rPr>
        <w:t>ministerstvo financií</w:t>
      </w:r>
      <w:r w:rsidRPr="00C56F4D">
        <w:rPr>
          <w:rFonts w:ascii="Arial" w:hAnsi="Arial" w:cs="Arial"/>
          <w:sz w:val="24"/>
          <w:szCs w:val="24"/>
        </w:rPr>
        <w:t xml:space="preserve">, </w:t>
      </w:r>
      <w:r w:rsidR="00CB0532">
        <w:rPr>
          <w:rFonts w:ascii="Arial" w:hAnsi="Arial" w:cs="Arial" w:hint="default"/>
          <w:bCs/>
          <w:sz w:val="24"/>
          <w:szCs w:val="24"/>
        </w:rPr>
        <w:t>ministerstvo zahranič</w:t>
      </w:r>
      <w:r w:rsidR="00CB0532">
        <w:rPr>
          <w:rFonts w:ascii="Arial" w:hAnsi="Arial" w:cs="Arial" w:hint="default"/>
          <w:bCs/>
          <w:sz w:val="24"/>
          <w:szCs w:val="24"/>
        </w:rPr>
        <w:t>ný</w:t>
      </w:r>
      <w:r w:rsidR="00CB0532">
        <w:rPr>
          <w:rFonts w:ascii="Arial" w:hAnsi="Arial" w:cs="Arial" w:hint="default"/>
          <w:bCs/>
          <w:sz w:val="24"/>
          <w:szCs w:val="24"/>
        </w:rPr>
        <w:t>ch vecí</w:t>
      </w:r>
      <w:r w:rsidRPr="00C56F4D">
        <w:rPr>
          <w:rFonts w:ascii="Arial" w:hAnsi="Arial" w:cs="Arial"/>
          <w:sz w:val="24"/>
          <w:szCs w:val="24"/>
        </w:rPr>
        <w:t xml:space="preserve">, </w:t>
      </w:r>
      <w:r w:rsidR="00CB0532">
        <w:rPr>
          <w:rFonts w:ascii="Arial" w:hAnsi="Arial" w:cs="Arial"/>
          <w:sz w:val="24"/>
          <w:szCs w:val="24"/>
        </w:rPr>
        <w:t>ministerstvo spravodlivosti, g</w:t>
      </w:r>
      <w:r w:rsidRPr="00B963C5" w:rsidR="00CB0532">
        <w:rPr>
          <w:rStyle w:val="Strong"/>
          <w:rFonts w:ascii="Arial" w:hAnsi="Arial" w:cs="Arial" w:hint="default"/>
          <w:b w:val="0"/>
          <w:bCs/>
          <w:sz w:val="24"/>
          <w:szCs w:val="24"/>
        </w:rPr>
        <w:t>enerá</w:t>
      </w:r>
      <w:r w:rsidRPr="00B963C5" w:rsidR="00CB0532">
        <w:rPr>
          <w:rStyle w:val="Strong"/>
          <w:rFonts w:ascii="Arial" w:hAnsi="Arial" w:cs="Arial" w:hint="default"/>
          <w:b w:val="0"/>
          <w:bCs/>
          <w:sz w:val="24"/>
          <w:szCs w:val="24"/>
        </w:rPr>
        <w:t>lna prokuratú</w:t>
      </w:r>
      <w:r w:rsidRPr="00B963C5" w:rsidR="00CB0532">
        <w:rPr>
          <w:rStyle w:val="Strong"/>
          <w:rFonts w:ascii="Arial" w:hAnsi="Arial" w:cs="Arial" w:hint="default"/>
          <w:b w:val="0"/>
          <w:bCs/>
          <w:sz w:val="24"/>
          <w:szCs w:val="24"/>
        </w:rPr>
        <w:t>ra</w:t>
      </w:r>
      <w:r w:rsidRPr="00C56F4D">
        <w:rPr>
          <w:rFonts w:ascii="Arial" w:hAnsi="Arial" w:cs="Arial"/>
          <w:sz w:val="24"/>
          <w:szCs w:val="24"/>
        </w:rPr>
        <w:t>, N</w:t>
      </w:r>
      <w:r w:rsidR="00CB0532">
        <w:rPr>
          <w:rFonts w:ascii="Arial" w:hAnsi="Arial" w:cs="Arial" w:hint="default"/>
          <w:sz w:val="24"/>
          <w:szCs w:val="24"/>
        </w:rPr>
        <w:t>á</w:t>
      </w:r>
      <w:r w:rsidR="00CB0532">
        <w:rPr>
          <w:rFonts w:ascii="Arial" w:hAnsi="Arial" w:cs="Arial" w:hint="default"/>
          <w:sz w:val="24"/>
          <w:szCs w:val="24"/>
        </w:rPr>
        <w:t>rodná</w:t>
      </w:r>
      <w:r w:rsidR="00CB0532">
        <w:rPr>
          <w:rFonts w:ascii="Arial" w:hAnsi="Arial" w:cs="Arial" w:hint="default"/>
          <w:sz w:val="24"/>
          <w:szCs w:val="24"/>
        </w:rPr>
        <w:t xml:space="preserve"> banka Slovenska (ď</w:t>
      </w:r>
      <w:r w:rsidR="00CB0532">
        <w:rPr>
          <w:rFonts w:ascii="Arial" w:hAnsi="Arial" w:cs="Arial" w:hint="default"/>
          <w:sz w:val="24"/>
          <w:szCs w:val="24"/>
        </w:rPr>
        <w:t>alej len „</w:t>
      </w:r>
      <w:r w:rsidR="00CB0532">
        <w:rPr>
          <w:rFonts w:ascii="Arial" w:hAnsi="Arial" w:cs="Arial" w:hint="default"/>
          <w:sz w:val="24"/>
          <w:szCs w:val="24"/>
        </w:rPr>
        <w:t>N</w:t>
      </w:r>
      <w:r w:rsidRPr="00C56F4D">
        <w:rPr>
          <w:rFonts w:ascii="Arial" w:hAnsi="Arial" w:cs="Arial"/>
          <w:sz w:val="24"/>
          <w:szCs w:val="24"/>
        </w:rPr>
        <w:t>BS</w:t>
      </w:r>
      <w:r w:rsidR="00CB0532">
        <w:rPr>
          <w:rFonts w:ascii="Arial" w:hAnsi="Arial" w:cs="Arial" w:hint="default"/>
          <w:sz w:val="24"/>
          <w:szCs w:val="24"/>
        </w:rPr>
        <w:t>“</w:t>
      </w:r>
      <w:r w:rsidR="00CB0532">
        <w:rPr>
          <w:rFonts w:ascii="Arial" w:hAnsi="Arial" w:cs="Arial" w:hint="default"/>
          <w:sz w:val="24"/>
          <w:szCs w:val="24"/>
        </w:rPr>
        <w:t>)</w:t>
      </w:r>
      <w:r w:rsidRPr="00C56F4D">
        <w:rPr>
          <w:rFonts w:ascii="Arial" w:hAnsi="Arial" w:cs="Arial"/>
          <w:sz w:val="24"/>
          <w:szCs w:val="24"/>
        </w:rPr>
        <w:t xml:space="preserve">, </w:t>
      </w:r>
      <w:r w:rsidR="00CB0532">
        <w:rPr>
          <w:rFonts w:ascii="Arial" w:hAnsi="Arial" w:cs="Arial" w:hint="default"/>
          <w:sz w:val="24"/>
          <w:szCs w:val="24"/>
        </w:rPr>
        <w:t xml:space="preserve"> Slovenská</w:t>
      </w:r>
      <w:r w:rsidR="00CB0532">
        <w:rPr>
          <w:rFonts w:ascii="Arial" w:hAnsi="Arial" w:cs="Arial" w:hint="default"/>
          <w:sz w:val="24"/>
          <w:szCs w:val="24"/>
        </w:rPr>
        <w:t xml:space="preserve"> informač</w:t>
      </w:r>
      <w:r w:rsidR="00CB0532">
        <w:rPr>
          <w:rFonts w:ascii="Arial" w:hAnsi="Arial" w:cs="Arial" w:hint="default"/>
          <w:sz w:val="24"/>
          <w:szCs w:val="24"/>
        </w:rPr>
        <w:t>ná</w:t>
      </w:r>
      <w:r w:rsidR="00CB0532">
        <w:rPr>
          <w:rFonts w:ascii="Arial" w:hAnsi="Arial" w:cs="Arial" w:hint="default"/>
          <w:sz w:val="24"/>
          <w:szCs w:val="24"/>
        </w:rPr>
        <w:t xml:space="preserve"> služ</w:t>
      </w:r>
      <w:r w:rsidR="00CB0532">
        <w:rPr>
          <w:rFonts w:ascii="Arial" w:hAnsi="Arial" w:cs="Arial" w:hint="default"/>
          <w:sz w:val="24"/>
          <w:szCs w:val="24"/>
        </w:rPr>
        <w:t>b</w:t>
      </w:r>
      <w:r w:rsidR="009C5F95">
        <w:rPr>
          <w:rFonts w:ascii="Arial" w:hAnsi="Arial" w:cs="Arial"/>
          <w:sz w:val="24"/>
          <w:szCs w:val="24"/>
        </w:rPr>
        <w:t>a</w:t>
      </w:r>
      <w:r w:rsidR="00CB0532">
        <w:rPr>
          <w:rFonts w:ascii="Arial" w:hAnsi="Arial" w:cs="Arial" w:hint="default"/>
          <w:sz w:val="24"/>
          <w:szCs w:val="24"/>
        </w:rPr>
        <w:t xml:space="preserve"> (ď</w:t>
      </w:r>
      <w:r w:rsidR="00CB0532">
        <w:rPr>
          <w:rFonts w:ascii="Arial" w:hAnsi="Arial" w:cs="Arial" w:hint="default"/>
          <w:sz w:val="24"/>
          <w:szCs w:val="24"/>
        </w:rPr>
        <w:t>alej len „</w:t>
      </w:r>
      <w:r w:rsidRPr="00C56F4D">
        <w:rPr>
          <w:rFonts w:ascii="Arial" w:hAnsi="Arial" w:cs="Arial"/>
          <w:sz w:val="24"/>
          <w:szCs w:val="24"/>
        </w:rPr>
        <w:t>SIS</w:t>
      </w:r>
      <w:r w:rsidR="00CB0532">
        <w:rPr>
          <w:rFonts w:ascii="Arial" w:hAnsi="Arial" w:cs="Arial" w:hint="default"/>
          <w:sz w:val="24"/>
          <w:szCs w:val="24"/>
        </w:rPr>
        <w:t>“</w:t>
      </w:r>
      <w:r w:rsidR="00CB0532">
        <w:rPr>
          <w:rFonts w:ascii="Arial" w:hAnsi="Arial" w:cs="Arial" w:hint="default"/>
          <w:sz w:val="24"/>
          <w:szCs w:val="24"/>
        </w:rPr>
        <w:t>)</w:t>
      </w:r>
      <w:r w:rsidRPr="00C56F4D">
        <w:rPr>
          <w:rFonts w:ascii="Arial" w:hAnsi="Arial" w:cs="Arial"/>
          <w:sz w:val="24"/>
          <w:szCs w:val="24"/>
        </w:rPr>
        <w:t xml:space="preserve"> </w:t>
      </w:r>
    </w:p>
    <w:p w:rsidR="001419BF" w:rsidRPr="00C56F4D" w:rsidP="0091425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RPr="00683669" w:rsidP="00914253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669">
        <w:rPr>
          <w:rFonts w:ascii="Arial" w:hAnsi="Arial" w:cs="Arial" w:hint="default"/>
          <w:sz w:val="24"/>
          <w:szCs w:val="24"/>
        </w:rPr>
        <w:t>Ú</w:t>
      </w:r>
      <w:r w:rsidRPr="00683669">
        <w:rPr>
          <w:rFonts w:ascii="Arial" w:hAnsi="Arial" w:cs="Arial" w:hint="default"/>
          <w:sz w:val="24"/>
          <w:szCs w:val="24"/>
        </w:rPr>
        <w:t>loha je dlhodobé</w:t>
      </w:r>
      <w:r w:rsidRPr="00683669">
        <w:rPr>
          <w:rFonts w:ascii="Arial" w:hAnsi="Arial" w:cs="Arial" w:hint="default"/>
          <w:sz w:val="24"/>
          <w:szCs w:val="24"/>
        </w:rPr>
        <w:t xml:space="preserve">ho </w:t>
      </w:r>
      <w:r w:rsidRPr="00683669">
        <w:rPr>
          <w:rFonts w:ascii="Arial" w:hAnsi="Arial" w:cs="Arial" w:hint="default"/>
          <w:sz w:val="24"/>
          <w:szCs w:val="24"/>
        </w:rPr>
        <w:t>charakteru a </w:t>
      </w:r>
      <w:r w:rsidRPr="00683669">
        <w:rPr>
          <w:rFonts w:ascii="Arial" w:hAnsi="Arial" w:cs="Arial" w:hint="default"/>
          <w:sz w:val="24"/>
          <w:szCs w:val="24"/>
        </w:rPr>
        <w:t>priebež</w:t>
      </w:r>
      <w:r w:rsidRPr="00683669">
        <w:rPr>
          <w:rFonts w:ascii="Arial" w:hAnsi="Arial" w:cs="Arial" w:hint="default"/>
          <w:sz w:val="24"/>
          <w:szCs w:val="24"/>
        </w:rPr>
        <w:t>ne sa plní</w:t>
      </w:r>
      <w:r w:rsidRPr="00683669">
        <w:rPr>
          <w:rFonts w:ascii="Arial" w:hAnsi="Arial" w:cs="Arial" w:hint="default"/>
          <w:sz w:val="24"/>
          <w:szCs w:val="24"/>
        </w:rPr>
        <w:t>. Ú</w:t>
      </w:r>
      <w:r w:rsidRPr="00683669">
        <w:rPr>
          <w:rFonts w:ascii="Arial" w:hAnsi="Arial" w:cs="Arial" w:hint="default"/>
          <w:sz w:val="24"/>
          <w:szCs w:val="24"/>
        </w:rPr>
        <w:t>rad š</w:t>
      </w:r>
      <w:r w:rsidRPr="00683669">
        <w:rPr>
          <w:rFonts w:ascii="Arial" w:hAnsi="Arial" w:cs="Arial" w:hint="default"/>
          <w:sz w:val="24"/>
          <w:szCs w:val="24"/>
        </w:rPr>
        <w:t>peciá</w:t>
      </w:r>
      <w:r w:rsidRPr="00683669">
        <w:rPr>
          <w:rFonts w:ascii="Arial" w:hAnsi="Arial" w:cs="Arial" w:hint="default"/>
          <w:sz w:val="24"/>
          <w:szCs w:val="24"/>
        </w:rPr>
        <w:t>lnej prokuratú</w:t>
      </w:r>
      <w:r w:rsidRPr="00683669">
        <w:rPr>
          <w:rFonts w:ascii="Arial" w:hAnsi="Arial" w:cs="Arial" w:hint="default"/>
          <w:sz w:val="24"/>
          <w:szCs w:val="24"/>
        </w:rPr>
        <w:t>ry pravidelne kaž</w:t>
      </w:r>
      <w:r w:rsidRPr="00683669">
        <w:rPr>
          <w:rFonts w:ascii="Arial" w:hAnsi="Arial" w:cs="Arial" w:hint="default"/>
          <w:sz w:val="24"/>
          <w:szCs w:val="24"/>
        </w:rPr>
        <w:t>dý</w:t>
      </w:r>
      <w:r w:rsidRPr="00683669">
        <w:rPr>
          <w:rFonts w:ascii="Arial" w:hAnsi="Arial" w:cs="Arial" w:hint="default"/>
          <w:sz w:val="24"/>
          <w:szCs w:val="24"/>
        </w:rPr>
        <w:t>ch š</w:t>
      </w:r>
      <w:r w:rsidRPr="00683669">
        <w:rPr>
          <w:rFonts w:ascii="Arial" w:hAnsi="Arial" w:cs="Arial" w:hint="default"/>
          <w:sz w:val="24"/>
          <w:szCs w:val="24"/>
        </w:rPr>
        <w:t>esť</w:t>
      </w:r>
      <w:r w:rsidRPr="00683669">
        <w:rPr>
          <w:rFonts w:ascii="Arial" w:hAnsi="Arial" w:cs="Arial" w:hint="default"/>
          <w:sz w:val="24"/>
          <w:szCs w:val="24"/>
        </w:rPr>
        <w:t xml:space="preserve"> mesiacov zasiela vš</w:t>
      </w:r>
      <w:r w:rsidRPr="00683669">
        <w:rPr>
          <w:rFonts w:ascii="Arial" w:hAnsi="Arial" w:cs="Arial" w:hint="default"/>
          <w:sz w:val="24"/>
          <w:szCs w:val="24"/>
        </w:rPr>
        <w:t>etký</w:t>
      </w:r>
      <w:r w:rsidRPr="00683669">
        <w:rPr>
          <w:rFonts w:ascii="Arial" w:hAnsi="Arial" w:cs="Arial" w:hint="default"/>
          <w:sz w:val="24"/>
          <w:szCs w:val="24"/>
        </w:rPr>
        <w:t>m krajský</w:t>
      </w:r>
      <w:r w:rsidRPr="00683669">
        <w:rPr>
          <w:rFonts w:ascii="Arial" w:hAnsi="Arial" w:cs="Arial" w:hint="default"/>
          <w:sz w:val="24"/>
          <w:szCs w:val="24"/>
        </w:rPr>
        <w:t>m prokuratú</w:t>
      </w:r>
      <w:r w:rsidRPr="00683669">
        <w:rPr>
          <w:rFonts w:ascii="Arial" w:hAnsi="Arial" w:cs="Arial" w:hint="default"/>
          <w:sz w:val="24"/>
          <w:szCs w:val="24"/>
        </w:rPr>
        <w:t>ram aktualizovaný</w:t>
      </w:r>
      <w:r w:rsidRPr="00683669">
        <w:rPr>
          <w:rFonts w:ascii="Arial" w:hAnsi="Arial" w:cs="Arial" w:hint="default"/>
          <w:sz w:val="24"/>
          <w:szCs w:val="24"/>
        </w:rPr>
        <w:t xml:space="preserve"> zoznam osô</w:t>
      </w:r>
      <w:r w:rsidRPr="00683669">
        <w:rPr>
          <w:rFonts w:ascii="Arial" w:hAnsi="Arial" w:cs="Arial" w:hint="default"/>
          <w:sz w:val="24"/>
          <w:szCs w:val="24"/>
        </w:rPr>
        <w:t>b, skupí</w:t>
      </w:r>
      <w:r w:rsidRPr="00683669">
        <w:rPr>
          <w:rFonts w:ascii="Arial" w:hAnsi="Arial" w:cs="Arial" w:hint="default"/>
          <w:sz w:val="24"/>
          <w:szCs w:val="24"/>
        </w:rPr>
        <w:t>n a subjektov, ktoré</w:t>
      </w:r>
      <w:r w:rsidRPr="00683669">
        <w:rPr>
          <w:rFonts w:ascii="Arial" w:hAnsi="Arial" w:cs="Arial" w:hint="default"/>
          <w:sz w:val="24"/>
          <w:szCs w:val="24"/>
        </w:rPr>
        <w:t xml:space="preserve"> sú</w:t>
      </w:r>
      <w:r w:rsidRPr="00683669">
        <w:rPr>
          <w:rFonts w:ascii="Arial" w:hAnsi="Arial" w:cs="Arial" w:hint="default"/>
          <w:sz w:val="24"/>
          <w:szCs w:val="24"/>
        </w:rPr>
        <w:t xml:space="preserve"> š</w:t>
      </w:r>
      <w:r w:rsidRPr="00683669">
        <w:rPr>
          <w:rFonts w:ascii="Arial" w:hAnsi="Arial" w:cs="Arial" w:hint="default"/>
          <w:sz w:val="24"/>
          <w:szCs w:val="24"/>
        </w:rPr>
        <w:t>pecifikované</w:t>
      </w:r>
      <w:r w:rsidRPr="00683669">
        <w:rPr>
          <w:rFonts w:ascii="Arial" w:hAnsi="Arial" w:cs="Arial" w:hint="default"/>
          <w:sz w:val="24"/>
          <w:szCs w:val="24"/>
        </w:rPr>
        <w:t xml:space="preserve"> ako individuá</w:t>
      </w:r>
      <w:r w:rsidRPr="00683669">
        <w:rPr>
          <w:rFonts w:ascii="Arial" w:hAnsi="Arial" w:cs="Arial" w:hint="default"/>
          <w:sz w:val="24"/>
          <w:szCs w:val="24"/>
        </w:rPr>
        <w:t>lni teroristi, resp. teroristické</w:t>
      </w:r>
      <w:r w:rsidRPr="00683669">
        <w:rPr>
          <w:rFonts w:ascii="Arial" w:hAnsi="Arial" w:cs="Arial" w:hint="default"/>
          <w:sz w:val="24"/>
          <w:szCs w:val="24"/>
        </w:rPr>
        <w:t xml:space="preserve"> organiz</w:t>
      </w:r>
      <w:r w:rsidRPr="00683669">
        <w:rPr>
          <w:rFonts w:ascii="Arial" w:hAnsi="Arial" w:cs="Arial" w:hint="default"/>
          <w:sz w:val="24"/>
          <w:szCs w:val="24"/>
        </w:rPr>
        <w:t>á</w:t>
      </w:r>
      <w:r w:rsidRPr="00683669">
        <w:rPr>
          <w:rFonts w:ascii="Arial" w:hAnsi="Arial" w:cs="Arial" w:hint="default"/>
          <w:sz w:val="24"/>
          <w:szCs w:val="24"/>
        </w:rPr>
        <w:t>cie. Krajské</w:t>
      </w:r>
      <w:r w:rsidRPr="00683669">
        <w:rPr>
          <w:rFonts w:ascii="Arial" w:hAnsi="Arial" w:cs="Arial" w:hint="default"/>
          <w:sz w:val="24"/>
          <w:szCs w:val="24"/>
        </w:rPr>
        <w:t xml:space="preserve"> prokuratú</w:t>
      </w:r>
      <w:r w:rsidRPr="00683669">
        <w:rPr>
          <w:rFonts w:ascii="Arial" w:hAnsi="Arial" w:cs="Arial" w:hint="default"/>
          <w:sz w:val="24"/>
          <w:szCs w:val="24"/>
        </w:rPr>
        <w:t xml:space="preserve">ry boli </w:t>
      </w:r>
      <w:r w:rsidR="00614EED">
        <w:rPr>
          <w:rFonts w:ascii="Arial" w:hAnsi="Arial" w:cs="Arial" w:hint="default"/>
          <w:sz w:val="24"/>
          <w:szCs w:val="24"/>
        </w:rPr>
        <w:t>usmernené</w:t>
      </w:r>
      <w:r w:rsidR="00CA2E63">
        <w:rPr>
          <w:rFonts w:ascii="Arial" w:hAnsi="Arial" w:cs="Arial"/>
          <w:sz w:val="24"/>
          <w:szCs w:val="24"/>
        </w:rPr>
        <w:t>,</w:t>
      </w:r>
      <w:r w:rsidR="00614EED">
        <w:rPr>
          <w:rFonts w:ascii="Arial" w:hAnsi="Arial" w:cs="Arial" w:hint="default"/>
          <w:sz w:val="24"/>
          <w:szCs w:val="24"/>
        </w:rPr>
        <w:t xml:space="preserve"> odstú</w:t>
      </w:r>
      <w:r w:rsidR="00614EED">
        <w:rPr>
          <w:rFonts w:ascii="Arial" w:hAnsi="Arial" w:cs="Arial" w:hint="default"/>
          <w:sz w:val="24"/>
          <w:szCs w:val="24"/>
        </w:rPr>
        <w:t>piť</w:t>
      </w:r>
      <w:r w:rsidR="00614EED">
        <w:rPr>
          <w:rFonts w:ascii="Arial" w:hAnsi="Arial" w:cs="Arial" w:hint="default"/>
          <w:sz w:val="24"/>
          <w:szCs w:val="24"/>
        </w:rPr>
        <w:t xml:space="preserve"> zoznam vš</w:t>
      </w:r>
      <w:r w:rsidR="00614EED">
        <w:rPr>
          <w:rFonts w:ascii="Arial" w:hAnsi="Arial" w:cs="Arial" w:hint="default"/>
          <w:sz w:val="24"/>
          <w:szCs w:val="24"/>
        </w:rPr>
        <w:t>etký</w:t>
      </w:r>
      <w:r w:rsidR="00614EED">
        <w:rPr>
          <w:rFonts w:ascii="Arial" w:hAnsi="Arial" w:cs="Arial" w:hint="default"/>
          <w:sz w:val="24"/>
          <w:szCs w:val="24"/>
        </w:rPr>
        <w:t>m okresný</w:t>
      </w:r>
      <w:r w:rsidR="00614EED">
        <w:rPr>
          <w:rFonts w:ascii="Arial" w:hAnsi="Arial" w:cs="Arial" w:hint="default"/>
          <w:sz w:val="24"/>
          <w:szCs w:val="24"/>
        </w:rPr>
        <w:t>m prokuratú</w:t>
      </w:r>
      <w:r w:rsidR="00614EED">
        <w:rPr>
          <w:rFonts w:ascii="Arial" w:hAnsi="Arial" w:cs="Arial" w:hint="default"/>
          <w:sz w:val="24"/>
          <w:szCs w:val="24"/>
        </w:rPr>
        <w:t>ram. Súč</w:t>
      </w:r>
      <w:r w:rsidR="00614EED">
        <w:rPr>
          <w:rFonts w:ascii="Arial" w:hAnsi="Arial" w:cs="Arial" w:hint="default"/>
          <w:sz w:val="24"/>
          <w:szCs w:val="24"/>
        </w:rPr>
        <w:t>asne boli usmernené</w:t>
      </w:r>
      <w:r w:rsidRPr="00683669">
        <w:rPr>
          <w:rFonts w:ascii="Arial" w:hAnsi="Arial" w:cs="Arial"/>
          <w:sz w:val="24"/>
          <w:szCs w:val="24"/>
        </w:rPr>
        <w:t>, ak by v </w:t>
      </w:r>
      <w:r w:rsidRPr="00683669">
        <w:rPr>
          <w:rFonts w:ascii="Arial" w:hAnsi="Arial" w:cs="Arial" w:hint="default"/>
          <w:sz w:val="24"/>
          <w:szCs w:val="24"/>
        </w:rPr>
        <w:t>rá</w:t>
      </w:r>
      <w:r w:rsidRPr="00683669">
        <w:rPr>
          <w:rFonts w:ascii="Arial" w:hAnsi="Arial" w:cs="Arial" w:hint="default"/>
          <w:sz w:val="24"/>
          <w:szCs w:val="24"/>
        </w:rPr>
        <w:t xml:space="preserve">mci </w:t>
      </w:r>
      <w:r w:rsidR="00614EED">
        <w:rPr>
          <w:rFonts w:ascii="Arial" w:hAnsi="Arial" w:cs="Arial" w:hint="default"/>
          <w:sz w:val="24"/>
          <w:szCs w:val="24"/>
        </w:rPr>
        <w:t>svojej č</w:t>
      </w:r>
      <w:r w:rsidR="00614EED">
        <w:rPr>
          <w:rFonts w:ascii="Arial" w:hAnsi="Arial" w:cs="Arial" w:hint="default"/>
          <w:sz w:val="24"/>
          <w:szCs w:val="24"/>
        </w:rPr>
        <w:t>innosti zistili</w:t>
      </w:r>
      <w:r w:rsidRPr="00683669">
        <w:rPr>
          <w:rFonts w:ascii="Arial" w:hAnsi="Arial" w:cs="Arial" w:hint="default"/>
          <w:sz w:val="24"/>
          <w:szCs w:val="24"/>
        </w:rPr>
        <w:t>, ž</w:t>
      </w:r>
      <w:r w:rsidRPr="00683669">
        <w:rPr>
          <w:rFonts w:ascii="Arial" w:hAnsi="Arial" w:cs="Arial" w:hint="default"/>
          <w:sz w:val="24"/>
          <w:szCs w:val="24"/>
        </w:rPr>
        <w:t>e na ú</w:t>
      </w:r>
      <w:r w:rsidRPr="00683669">
        <w:rPr>
          <w:rFonts w:ascii="Arial" w:hAnsi="Arial" w:cs="Arial" w:hint="default"/>
          <w:sz w:val="24"/>
          <w:szCs w:val="24"/>
        </w:rPr>
        <w:t>zemí</w:t>
      </w:r>
      <w:r w:rsidRPr="00683669">
        <w:rPr>
          <w:rFonts w:ascii="Arial" w:hAnsi="Arial" w:cs="Arial" w:hint="default"/>
          <w:sz w:val="24"/>
          <w:szCs w:val="24"/>
        </w:rPr>
        <w:t xml:space="preserve"> Slovenskej republiky boli poskytnuté</w:t>
      </w:r>
      <w:r w:rsidRPr="00683669">
        <w:rPr>
          <w:rFonts w:ascii="Arial" w:hAnsi="Arial" w:cs="Arial" w:hint="default"/>
          <w:sz w:val="24"/>
          <w:szCs w:val="24"/>
        </w:rPr>
        <w:t xml:space="preserve"> finanč</w:t>
      </w:r>
      <w:r w:rsidRPr="00683669">
        <w:rPr>
          <w:rFonts w:ascii="Arial" w:hAnsi="Arial" w:cs="Arial" w:hint="default"/>
          <w:sz w:val="24"/>
          <w:szCs w:val="24"/>
        </w:rPr>
        <w:t>né</w:t>
      </w:r>
      <w:r w:rsidRPr="00683669">
        <w:rPr>
          <w:rFonts w:ascii="Arial" w:hAnsi="Arial" w:cs="Arial" w:hint="default"/>
          <w:sz w:val="24"/>
          <w:szCs w:val="24"/>
        </w:rPr>
        <w:t xml:space="preserve"> prostriedky alebo iná</w:t>
      </w:r>
      <w:r w:rsidRPr="00683669">
        <w:rPr>
          <w:rFonts w:ascii="Arial" w:hAnsi="Arial" w:cs="Arial" w:hint="default"/>
          <w:sz w:val="24"/>
          <w:szCs w:val="24"/>
        </w:rPr>
        <w:t xml:space="preserve"> podpora osobá</w:t>
      </w:r>
      <w:r w:rsidRPr="00683669">
        <w:rPr>
          <w:rFonts w:ascii="Arial" w:hAnsi="Arial" w:cs="Arial" w:hint="default"/>
          <w:sz w:val="24"/>
          <w:szCs w:val="24"/>
        </w:rPr>
        <w:t>m, skupiná</w:t>
      </w:r>
      <w:r w:rsidRPr="00683669">
        <w:rPr>
          <w:rFonts w:ascii="Arial" w:hAnsi="Arial" w:cs="Arial" w:hint="default"/>
          <w:sz w:val="24"/>
          <w:szCs w:val="24"/>
        </w:rPr>
        <w:t xml:space="preserve">m </w:t>
      </w:r>
      <w:r w:rsidRPr="00683669">
        <w:rPr>
          <w:rFonts w:ascii="Arial" w:hAnsi="Arial" w:cs="Arial" w:hint="default"/>
          <w:sz w:val="24"/>
          <w:szCs w:val="24"/>
        </w:rPr>
        <w:t>ale</w:t>
      </w:r>
      <w:r w:rsidR="00CA2E63">
        <w:rPr>
          <w:rFonts w:ascii="Arial" w:hAnsi="Arial" w:cs="Arial" w:hint="default"/>
          <w:sz w:val="24"/>
          <w:szCs w:val="24"/>
        </w:rPr>
        <w:t>bo subjektom uvedený</w:t>
      </w:r>
      <w:r w:rsidR="00CA2E63">
        <w:rPr>
          <w:rFonts w:ascii="Arial" w:hAnsi="Arial" w:cs="Arial" w:hint="default"/>
          <w:sz w:val="24"/>
          <w:szCs w:val="24"/>
        </w:rPr>
        <w:t>m v zozname</w:t>
      </w:r>
      <w:r w:rsidRPr="00683669">
        <w:rPr>
          <w:rFonts w:ascii="Arial" w:hAnsi="Arial" w:cs="Arial" w:hint="default"/>
          <w:sz w:val="24"/>
          <w:szCs w:val="24"/>
        </w:rPr>
        <w:t xml:space="preserve"> alebo im boli zaslané</w:t>
      </w:r>
      <w:r w:rsidRPr="00683669">
        <w:rPr>
          <w:rFonts w:ascii="Arial" w:hAnsi="Arial" w:cs="Arial" w:hint="default"/>
          <w:sz w:val="24"/>
          <w:szCs w:val="24"/>
        </w:rPr>
        <w:t xml:space="preserve"> finanč</w:t>
      </w:r>
      <w:r w:rsidRPr="00683669">
        <w:rPr>
          <w:rFonts w:ascii="Arial" w:hAnsi="Arial" w:cs="Arial" w:hint="default"/>
          <w:sz w:val="24"/>
          <w:szCs w:val="24"/>
        </w:rPr>
        <w:t>né</w:t>
      </w:r>
      <w:r w:rsidRPr="00683669">
        <w:rPr>
          <w:rFonts w:ascii="Arial" w:hAnsi="Arial" w:cs="Arial" w:hint="default"/>
          <w:sz w:val="24"/>
          <w:szCs w:val="24"/>
        </w:rPr>
        <w:t xml:space="preserve"> prostriedky, prí</w:t>
      </w:r>
      <w:r w:rsidRPr="00683669">
        <w:rPr>
          <w:rFonts w:ascii="Arial" w:hAnsi="Arial" w:cs="Arial" w:hint="default"/>
          <w:sz w:val="24"/>
          <w:szCs w:val="24"/>
        </w:rPr>
        <w:t>padne poskytnutá</w:t>
      </w:r>
      <w:r w:rsidRPr="00683669">
        <w:rPr>
          <w:rFonts w:ascii="Arial" w:hAnsi="Arial" w:cs="Arial" w:hint="default"/>
          <w:sz w:val="24"/>
          <w:szCs w:val="24"/>
        </w:rPr>
        <w:t xml:space="preserve"> iná</w:t>
      </w:r>
      <w:r w:rsidRPr="00683669">
        <w:rPr>
          <w:rFonts w:ascii="Arial" w:hAnsi="Arial" w:cs="Arial" w:hint="default"/>
          <w:sz w:val="24"/>
          <w:szCs w:val="24"/>
        </w:rPr>
        <w:t xml:space="preserve"> podpora z </w:t>
      </w:r>
      <w:r w:rsidRPr="00683669">
        <w:rPr>
          <w:rFonts w:ascii="Arial" w:hAnsi="Arial" w:cs="Arial" w:hint="default"/>
          <w:sz w:val="24"/>
          <w:szCs w:val="24"/>
        </w:rPr>
        <w:t>ú</w:t>
      </w:r>
      <w:r w:rsidRPr="00683669">
        <w:rPr>
          <w:rFonts w:ascii="Arial" w:hAnsi="Arial" w:cs="Arial" w:hint="default"/>
          <w:sz w:val="24"/>
          <w:szCs w:val="24"/>
        </w:rPr>
        <w:t>zemia Slovenskej republiky do zahranič</w:t>
      </w:r>
      <w:r w:rsidRPr="00683669">
        <w:rPr>
          <w:rFonts w:ascii="Arial" w:hAnsi="Arial" w:cs="Arial" w:hint="default"/>
          <w:sz w:val="24"/>
          <w:szCs w:val="24"/>
        </w:rPr>
        <w:t>ia, okamž</w:t>
      </w:r>
      <w:r w:rsidRPr="00683669">
        <w:rPr>
          <w:rFonts w:ascii="Arial" w:hAnsi="Arial" w:cs="Arial" w:hint="default"/>
          <w:sz w:val="24"/>
          <w:szCs w:val="24"/>
        </w:rPr>
        <w:t>ite odstú</w:t>
      </w:r>
      <w:r w:rsidRPr="00683669">
        <w:rPr>
          <w:rFonts w:ascii="Arial" w:hAnsi="Arial" w:cs="Arial" w:hint="default"/>
          <w:sz w:val="24"/>
          <w:szCs w:val="24"/>
        </w:rPr>
        <w:t>pi</w:t>
      </w:r>
      <w:r w:rsidR="00614EED">
        <w:rPr>
          <w:rFonts w:ascii="Arial" w:hAnsi="Arial" w:cs="Arial" w:hint="default"/>
          <w:sz w:val="24"/>
          <w:szCs w:val="24"/>
        </w:rPr>
        <w:t>ť</w:t>
      </w:r>
      <w:r w:rsidR="00614EED">
        <w:rPr>
          <w:rFonts w:ascii="Arial" w:hAnsi="Arial" w:cs="Arial" w:hint="default"/>
          <w:sz w:val="24"/>
          <w:szCs w:val="24"/>
        </w:rPr>
        <w:t xml:space="preserve"> také</w:t>
      </w:r>
      <w:r w:rsidR="00614EED">
        <w:rPr>
          <w:rFonts w:ascii="Arial" w:hAnsi="Arial" w:cs="Arial" w:hint="default"/>
          <w:sz w:val="24"/>
          <w:szCs w:val="24"/>
        </w:rPr>
        <w:t>to informá</w:t>
      </w:r>
      <w:r w:rsidR="00614EED">
        <w:rPr>
          <w:rFonts w:ascii="Arial" w:hAnsi="Arial" w:cs="Arial" w:hint="default"/>
          <w:sz w:val="24"/>
          <w:szCs w:val="24"/>
        </w:rPr>
        <w:t>cie</w:t>
      </w:r>
      <w:r w:rsidRPr="00683669">
        <w:rPr>
          <w:rFonts w:ascii="Arial" w:hAnsi="Arial" w:cs="Arial" w:hint="default"/>
          <w:sz w:val="24"/>
          <w:szCs w:val="24"/>
        </w:rPr>
        <w:t xml:space="preserve"> ú</w:t>
      </w:r>
      <w:r w:rsidRPr="00683669">
        <w:rPr>
          <w:rFonts w:ascii="Arial" w:hAnsi="Arial" w:cs="Arial" w:hint="default"/>
          <w:sz w:val="24"/>
          <w:szCs w:val="24"/>
        </w:rPr>
        <w:t>radu š</w:t>
      </w:r>
      <w:r w:rsidRPr="00683669">
        <w:rPr>
          <w:rFonts w:ascii="Arial" w:hAnsi="Arial" w:cs="Arial" w:hint="default"/>
          <w:sz w:val="24"/>
          <w:szCs w:val="24"/>
        </w:rPr>
        <w:t>pec</w:t>
      </w:r>
      <w:r w:rsidR="00614EED">
        <w:rPr>
          <w:rFonts w:ascii="Arial" w:hAnsi="Arial" w:cs="Arial" w:hint="default"/>
          <w:sz w:val="24"/>
          <w:szCs w:val="24"/>
        </w:rPr>
        <w:t>iá</w:t>
      </w:r>
      <w:r w:rsidR="00614EED">
        <w:rPr>
          <w:rFonts w:ascii="Arial" w:hAnsi="Arial" w:cs="Arial" w:hint="default"/>
          <w:sz w:val="24"/>
          <w:szCs w:val="24"/>
        </w:rPr>
        <w:t>lnej prokuratú</w:t>
      </w:r>
      <w:r w:rsidR="00614EED">
        <w:rPr>
          <w:rFonts w:ascii="Arial" w:hAnsi="Arial" w:cs="Arial" w:hint="default"/>
          <w:sz w:val="24"/>
          <w:szCs w:val="24"/>
        </w:rPr>
        <w:t>ry</w:t>
      </w:r>
      <w:r w:rsidRPr="00683669">
        <w:rPr>
          <w:rFonts w:ascii="Arial" w:hAnsi="Arial" w:cs="Arial"/>
          <w:sz w:val="24"/>
          <w:szCs w:val="24"/>
        </w:rPr>
        <w:t xml:space="preserve">. 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335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9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júla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Návrhu správy o plnení Národného akčného plánu rodovej rovnosti na roky 2010 </w:t>
      </w:r>
      <w:r w:rsidR="000F4838">
        <w:rPr>
          <w:rFonts w:ascii="Arial" w:hAnsi="Arial" w:cs="Arial"/>
          <w:b w:val="0"/>
          <w:sz w:val="24"/>
          <w:szCs w:val="24"/>
          <w:lang w:val="sk-SK"/>
        </w:rPr>
        <w:t>-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2013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415241" w:rsidP="00DF0B62">
      <w:pPr>
        <w:pStyle w:val="Heading2"/>
        <w:numPr>
          <w:numId w:val="3"/>
        </w:numPr>
        <w:bidi w:val="0"/>
        <w:spacing w:before="0" w:beforeAutospacing="0" w:after="0" w:afterAutospacing="0"/>
        <w:ind w:left="714" w:hanging="357"/>
        <w:jc w:val="both"/>
        <w:rPr>
          <w:rFonts w:ascii="Arial" w:hAnsi="Arial" w:cs="Arial"/>
          <w:b w:val="0"/>
          <w:sz w:val="24"/>
          <w:szCs w:val="24"/>
        </w:rPr>
      </w:pPr>
      <w:r w:rsidRPr="00AF45C6">
        <w:rPr>
          <w:rFonts w:ascii="Arial" w:hAnsi="Arial" w:cs="Arial"/>
          <w:b w:val="0"/>
          <w:sz w:val="24"/>
          <w:szCs w:val="24"/>
        </w:rPr>
        <w:t xml:space="preserve">v bode </w:t>
      </w:r>
      <w:r>
        <w:rPr>
          <w:rFonts w:ascii="Arial" w:hAnsi="Arial" w:cs="Arial"/>
          <w:b w:val="0"/>
          <w:sz w:val="24"/>
          <w:szCs w:val="24"/>
        </w:rPr>
        <w:t>C</w:t>
      </w:r>
      <w:r w:rsidRPr="00AF45C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</w:t>
      </w:r>
      <w:r w:rsidRPr="00AF45C6">
        <w:rPr>
          <w:rFonts w:ascii="Arial" w:hAnsi="Arial" w:cs="Arial" w:hint="default"/>
          <w:b w:val="0"/>
          <w:sz w:val="24"/>
          <w:szCs w:val="24"/>
        </w:rPr>
        <w:t>. odporuč</w:t>
      </w:r>
      <w:r w:rsidRPr="00AF45C6">
        <w:rPr>
          <w:rFonts w:ascii="Arial" w:hAnsi="Arial" w:cs="Arial" w:hint="default"/>
          <w:b w:val="0"/>
          <w:sz w:val="24"/>
          <w:szCs w:val="24"/>
        </w:rPr>
        <w:t>ila generá</w:t>
      </w:r>
      <w:r w:rsidRPr="00AF45C6">
        <w:rPr>
          <w:rFonts w:ascii="Arial" w:hAnsi="Arial" w:cs="Arial" w:hint="default"/>
          <w:b w:val="0"/>
          <w:sz w:val="24"/>
          <w:szCs w:val="24"/>
        </w:rPr>
        <w:t>lnemu prokurá</w:t>
      </w:r>
      <w:r w:rsidRPr="00AF45C6">
        <w:rPr>
          <w:rFonts w:ascii="Arial" w:hAnsi="Arial" w:cs="Arial" w:hint="default"/>
          <w:b w:val="0"/>
          <w:sz w:val="24"/>
          <w:szCs w:val="24"/>
        </w:rPr>
        <w:t>torovi spolupracovať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F45C6">
        <w:rPr>
          <w:rFonts w:ascii="Arial" w:hAnsi="Arial" w:cs="Arial" w:hint="default"/>
          <w:b w:val="0"/>
          <w:sz w:val="24"/>
          <w:szCs w:val="24"/>
        </w:rPr>
        <w:t>pri prí</w:t>
      </w:r>
      <w:r w:rsidRPr="00AF45C6">
        <w:rPr>
          <w:rFonts w:ascii="Arial" w:hAnsi="Arial" w:cs="Arial" w:hint="default"/>
          <w:b w:val="0"/>
          <w:sz w:val="24"/>
          <w:szCs w:val="24"/>
        </w:rPr>
        <w:t>prave Celoš</w:t>
      </w:r>
      <w:r w:rsidRPr="00AF45C6">
        <w:rPr>
          <w:rFonts w:ascii="Arial" w:hAnsi="Arial" w:cs="Arial" w:hint="default"/>
          <w:b w:val="0"/>
          <w:sz w:val="24"/>
          <w:szCs w:val="24"/>
        </w:rPr>
        <w:t>tá</w:t>
      </w:r>
      <w:r w:rsidRPr="00AF45C6">
        <w:rPr>
          <w:rFonts w:ascii="Arial" w:hAnsi="Arial" w:cs="Arial" w:hint="default"/>
          <w:b w:val="0"/>
          <w:sz w:val="24"/>
          <w:szCs w:val="24"/>
        </w:rPr>
        <w:t>tnej straté</w:t>
      </w:r>
      <w:r w:rsidRPr="00AF45C6">
        <w:rPr>
          <w:rFonts w:ascii="Arial" w:hAnsi="Arial" w:cs="Arial" w:hint="default"/>
          <w:b w:val="0"/>
          <w:sz w:val="24"/>
          <w:szCs w:val="24"/>
        </w:rPr>
        <w:t>gie rodovej rovnosti a Akč</w:t>
      </w:r>
      <w:r w:rsidRPr="00AF45C6">
        <w:rPr>
          <w:rFonts w:ascii="Arial" w:hAnsi="Arial" w:cs="Arial" w:hint="default"/>
          <w:b w:val="0"/>
          <w:sz w:val="24"/>
          <w:szCs w:val="24"/>
        </w:rPr>
        <w:t>né</w:t>
      </w:r>
      <w:r w:rsidRPr="00AF45C6">
        <w:rPr>
          <w:rFonts w:ascii="Arial" w:hAnsi="Arial" w:cs="Arial" w:hint="default"/>
          <w:b w:val="0"/>
          <w:sz w:val="24"/>
          <w:szCs w:val="24"/>
        </w:rPr>
        <w:t xml:space="preserve">ho </w:t>
      </w:r>
      <w:r w:rsidRPr="00AF45C6">
        <w:rPr>
          <w:rFonts w:ascii="Arial" w:hAnsi="Arial" w:cs="Arial" w:hint="default"/>
          <w:b w:val="0"/>
          <w:kern w:val="32"/>
          <w:sz w:val="24"/>
          <w:szCs w:val="24"/>
        </w:rPr>
        <w:t>plá</w:t>
      </w:r>
      <w:r w:rsidRPr="00AF45C6">
        <w:rPr>
          <w:rFonts w:ascii="Arial" w:hAnsi="Arial" w:cs="Arial" w:hint="default"/>
          <w:b w:val="0"/>
          <w:kern w:val="32"/>
          <w:sz w:val="24"/>
          <w:szCs w:val="24"/>
        </w:rPr>
        <w:t xml:space="preserve">nu rodovej rovnosti na roky 2014 - </w:t>
      </w:r>
      <w:r w:rsidRPr="00AF45C6">
        <w:rPr>
          <w:rFonts w:ascii="Arial" w:hAnsi="Arial" w:cs="Arial" w:hint="default"/>
          <w:b w:val="0"/>
          <w:kern w:val="32"/>
          <w:sz w:val="24"/>
          <w:szCs w:val="24"/>
        </w:rPr>
        <w:t>2019</w:t>
      </w:r>
    </w:p>
    <w:p w:rsidR="00683669" w:rsidP="00914253">
      <w:pPr>
        <w:pStyle w:val="Heading2"/>
        <w:tabs>
          <w:tab w:val="left" w:pos="1418"/>
        </w:tabs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tabs>
          <w:tab w:val="left" w:pos="1418"/>
        </w:tabs>
        <w:bidi w:val="0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="00683669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 w:hint="default"/>
          <w:b w:val="0"/>
          <w:sz w:val="24"/>
          <w:szCs w:val="24"/>
        </w:rPr>
        <w:t>Ú</w:t>
      </w:r>
      <w:r>
        <w:rPr>
          <w:rFonts w:ascii="Arial" w:hAnsi="Arial" w:cs="Arial" w:hint="default"/>
          <w:b w:val="0"/>
          <w:sz w:val="24"/>
          <w:szCs w:val="24"/>
        </w:rPr>
        <w:t>loha je splnená</w:t>
      </w:r>
      <w:r>
        <w:rPr>
          <w:rFonts w:ascii="Arial" w:hAnsi="Arial" w:cs="Arial" w:hint="default"/>
          <w:b w:val="0"/>
          <w:sz w:val="24"/>
          <w:szCs w:val="24"/>
        </w:rPr>
        <w:t xml:space="preserve">. 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Celoš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tá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tna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 xml:space="preserve"> straté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>gi</w:t>
      </w:r>
      <w:r>
        <w:rPr>
          <w:rFonts w:ascii="Arial" w:hAnsi="Arial" w:cs="Arial"/>
          <w:b w:val="0"/>
          <w:color w:val="000000"/>
          <w:sz w:val="24"/>
          <w:szCs w:val="24"/>
        </w:rPr>
        <w:t>a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 xml:space="preserve"> rodovej rovnosti a Akč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>n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ý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 xml:space="preserve"> plá</w:t>
      </w:r>
      <w:r w:rsidRPr="004E7146">
        <w:rPr>
          <w:rFonts w:ascii="Arial" w:hAnsi="Arial" w:cs="Arial" w:hint="default"/>
          <w:b w:val="0"/>
          <w:color w:val="000000"/>
          <w:sz w:val="24"/>
          <w:szCs w:val="24"/>
        </w:rPr>
        <w:t>n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4E7146">
        <w:rPr>
          <w:rFonts w:ascii="Arial" w:hAnsi="Arial" w:cs="Arial"/>
          <w:b w:val="0"/>
          <w:color w:val="000000"/>
          <w:sz w:val="24"/>
          <w:szCs w:val="24"/>
        </w:rPr>
        <w:t xml:space="preserve">rodovej rovnosti na roky 2014 </w:t>
      </w:r>
      <w:r w:rsidR="000F4838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4E7146">
        <w:rPr>
          <w:rFonts w:ascii="Arial" w:hAnsi="Arial" w:cs="Arial"/>
          <w:b w:val="0"/>
          <w:color w:val="000000"/>
          <w:sz w:val="24"/>
          <w:szCs w:val="24"/>
        </w:rPr>
        <w:t xml:space="preserve"> 2019 b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oli schvá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lené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 xml:space="preserve"> uznesení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>m vlá</w:t>
      </w:r>
      <w:r>
        <w:rPr>
          <w:rFonts w:ascii="Arial" w:hAnsi="Arial" w:cs="Arial" w:hint="default"/>
          <w:b w:val="0"/>
          <w:color w:val="000000"/>
          <w:sz w:val="24"/>
          <w:szCs w:val="24"/>
        </w:rPr>
        <w:t xml:space="preserve">dy </w:t>
      </w:r>
      <w:r w:rsidR="00EC0D62">
        <w:rPr>
          <w:rFonts w:ascii="Arial" w:hAnsi="Arial" w:cs="Arial" w:hint="default"/>
          <w:b w:val="0"/>
          <w:color w:val="000000"/>
          <w:sz w:val="24"/>
          <w:szCs w:val="24"/>
        </w:rPr>
        <w:t>č. </w:t>
      </w:r>
      <w:r w:rsidRPr="004E7146">
        <w:rPr>
          <w:rFonts w:ascii="Arial" w:hAnsi="Arial" w:cs="Arial"/>
          <w:b w:val="0"/>
          <w:color w:val="000000"/>
          <w:sz w:val="24"/>
          <w:szCs w:val="24"/>
        </w:rPr>
        <w:t>574 z 20. novembra 2014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1419BF" w:rsidP="00491AA2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358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9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júla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Realizácii auditu konsolidovanej účtovnej závierky ústrednej správy Slovenskej republiky zostavenej za roky 2013, 2014 a 2015 vláda</w:t>
      </w:r>
    </w:p>
    <w:p w:rsidR="001419BF" w:rsidP="00914253">
      <w:pPr>
        <w:pStyle w:val="Title"/>
        <w:bidi w:val="0"/>
        <w:ind w:left="36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Heading2"/>
        <w:numPr>
          <w:numId w:val="3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4B74F4">
        <w:rPr>
          <w:rFonts w:ascii="Arial" w:hAnsi="Arial" w:cs="Arial"/>
          <w:b w:val="0"/>
          <w:sz w:val="24"/>
          <w:szCs w:val="24"/>
        </w:rPr>
        <w:t>v bode B.</w:t>
      </w:r>
      <w:r>
        <w:rPr>
          <w:rFonts w:ascii="Arial" w:hAnsi="Arial" w:cs="Arial"/>
          <w:b w:val="0"/>
          <w:sz w:val="24"/>
          <w:szCs w:val="24"/>
        </w:rPr>
        <w:t>1</w:t>
      </w:r>
      <w:r w:rsidRPr="004B74F4">
        <w:rPr>
          <w:rFonts w:ascii="Arial" w:hAnsi="Arial" w:cs="Arial" w:hint="default"/>
          <w:b w:val="0"/>
          <w:sz w:val="24"/>
          <w:szCs w:val="24"/>
        </w:rPr>
        <w:t>. ulož</w:t>
      </w:r>
      <w:r w:rsidRPr="004B74F4">
        <w:rPr>
          <w:rFonts w:ascii="Arial" w:hAnsi="Arial" w:cs="Arial" w:hint="default"/>
          <w:b w:val="0"/>
          <w:sz w:val="24"/>
          <w:szCs w:val="24"/>
        </w:rPr>
        <w:t>ila sprá</w:t>
      </w:r>
      <w:r w:rsidRPr="004B74F4">
        <w:rPr>
          <w:rFonts w:ascii="Arial" w:hAnsi="Arial" w:cs="Arial" w:hint="default"/>
          <w:b w:val="0"/>
          <w:sz w:val="24"/>
          <w:szCs w:val="24"/>
        </w:rPr>
        <w:t>vcom ď</w:t>
      </w:r>
      <w:r w:rsidRPr="004B74F4">
        <w:rPr>
          <w:rFonts w:ascii="Arial" w:hAnsi="Arial" w:cs="Arial" w:hint="default"/>
          <w:b w:val="0"/>
          <w:sz w:val="24"/>
          <w:szCs w:val="24"/>
        </w:rPr>
        <w:t>alší</w:t>
      </w:r>
      <w:r w:rsidRPr="004B74F4">
        <w:rPr>
          <w:rFonts w:ascii="Arial" w:hAnsi="Arial" w:cs="Arial" w:hint="default"/>
          <w:b w:val="0"/>
          <w:sz w:val="24"/>
          <w:szCs w:val="24"/>
        </w:rPr>
        <w:t>ch kapitol š</w:t>
      </w:r>
      <w:r w:rsidRPr="004B74F4">
        <w:rPr>
          <w:rFonts w:ascii="Arial" w:hAnsi="Arial" w:cs="Arial" w:hint="default"/>
          <w:b w:val="0"/>
          <w:sz w:val="24"/>
          <w:szCs w:val="24"/>
        </w:rPr>
        <w:t>tá</w:t>
      </w:r>
      <w:r w:rsidRPr="004B74F4">
        <w:rPr>
          <w:rFonts w:ascii="Arial" w:hAnsi="Arial" w:cs="Arial" w:hint="default"/>
          <w:b w:val="0"/>
          <w:sz w:val="24"/>
          <w:szCs w:val="24"/>
        </w:rPr>
        <w:t>tneho rozpoč</w:t>
      </w:r>
      <w:r w:rsidRPr="004B74F4">
        <w:rPr>
          <w:rFonts w:ascii="Arial" w:hAnsi="Arial" w:cs="Arial" w:hint="default"/>
          <w:b w:val="0"/>
          <w:sz w:val="24"/>
          <w:szCs w:val="24"/>
        </w:rPr>
        <w:t>tu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B74F4">
        <w:rPr>
          <w:rFonts w:ascii="Arial" w:hAnsi="Arial" w:cs="Arial" w:hint="default"/>
          <w:b w:val="0"/>
          <w:sz w:val="24"/>
          <w:szCs w:val="24"/>
        </w:rPr>
        <w:t>zabezpeč</w:t>
      </w:r>
      <w:r w:rsidRPr="004B74F4">
        <w:rPr>
          <w:rFonts w:ascii="Arial" w:hAnsi="Arial" w:cs="Arial" w:hint="default"/>
          <w:b w:val="0"/>
          <w:sz w:val="24"/>
          <w:szCs w:val="24"/>
        </w:rPr>
        <w:t>iť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potrebnú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súč</w:t>
      </w:r>
      <w:r w:rsidRPr="004B74F4">
        <w:rPr>
          <w:rFonts w:ascii="Arial" w:hAnsi="Arial" w:cs="Arial" w:hint="default"/>
          <w:b w:val="0"/>
          <w:sz w:val="24"/>
          <w:szCs w:val="24"/>
        </w:rPr>
        <w:t>innosť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prí</w:t>
      </w:r>
      <w:r w:rsidRPr="004B74F4">
        <w:rPr>
          <w:rFonts w:ascii="Arial" w:hAnsi="Arial" w:cs="Arial" w:hint="default"/>
          <w:b w:val="0"/>
          <w:sz w:val="24"/>
          <w:szCs w:val="24"/>
        </w:rPr>
        <w:t>sluš</w:t>
      </w:r>
      <w:r w:rsidRPr="004B74F4">
        <w:rPr>
          <w:rFonts w:ascii="Arial" w:hAnsi="Arial" w:cs="Arial" w:hint="default"/>
          <w:b w:val="0"/>
          <w:sz w:val="24"/>
          <w:szCs w:val="24"/>
        </w:rPr>
        <w:t>ný</w:t>
      </w:r>
      <w:r w:rsidRPr="004B74F4">
        <w:rPr>
          <w:rFonts w:ascii="Arial" w:hAnsi="Arial" w:cs="Arial" w:hint="default"/>
          <w:b w:val="0"/>
          <w:sz w:val="24"/>
          <w:szCs w:val="24"/>
        </w:rPr>
        <w:t>ch ministerstiev, ostatný</w:t>
      </w:r>
      <w:r w:rsidRPr="004B74F4">
        <w:rPr>
          <w:rFonts w:ascii="Arial" w:hAnsi="Arial" w:cs="Arial" w:hint="default"/>
          <w:b w:val="0"/>
          <w:sz w:val="24"/>
          <w:szCs w:val="24"/>
        </w:rPr>
        <w:t>ch ú</w:t>
      </w:r>
      <w:r w:rsidRPr="004B74F4">
        <w:rPr>
          <w:rFonts w:ascii="Arial" w:hAnsi="Arial" w:cs="Arial" w:hint="default"/>
          <w:b w:val="0"/>
          <w:sz w:val="24"/>
          <w:szCs w:val="24"/>
        </w:rPr>
        <w:t>stredný</w:t>
      </w:r>
      <w:r w:rsidRPr="004B74F4">
        <w:rPr>
          <w:rFonts w:ascii="Arial" w:hAnsi="Arial" w:cs="Arial" w:hint="default"/>
          <w:b w:val="0"/>
          <w:sz w:val="24"/>
          <w:szCs w:val="24"/>
        </w:rPr>
        <w:t>ch orgá</w:t>
      </w:r>
      <w:r w:rsidRPr="004B74F4">
        <w:rPr>
          <w:rFonts w:ascii="Arial" w:hAnsi="Arial" w:cs="Arial" w:hint="default"/>
          <w:b w:val="0"/>
          <w:sz w:val="24"/>
          <w:szCs w:val="24"/>
        </w:rPr>
        <w:t>nov š</w:t>
      </w:r>
      <w:r w:rsidRPr="004B74F4">
        <w:rPr>
          <w:rFonts w:ascii="Arial" w:hAnsi="Arial" w:cs="Arial" w:hint="default"/>
          <w:b w:val="0"/>
          <w:sz w:val="24"/>
          <w:szCs w:val="24"/>
        </w:rPr>
        <w:t>tá</w:t>
      </w:r>
      <w:r w:rsidRPr="004B74F4">
        <w:rPr>
          <w:rFonts w:ascii="Arial" w:hAnsi="Arial" w:cs="Arial" w:hint="default"/>
          <w:b w:val="0"/>
          <w:sz w:val="24"/>
          <w:szCs w:val="24"/>
        </w:rPr>
        <w:t>tnej sprá</w:t>
      </w:r>
      <w:r w:rsidRPr="004B74F4">
        <w:rPr>
          <w:rFonts w:ascii="Arial" w:hAnsi="Arial" w:cs="Arial" w:hint="default"/>
          <w:b w:val="0"/>
          <w:sz w:val="24"/>
          <w:szCs w:val="24"/>
        </w:rPr>
        <w:t>vy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a </w:t>
      </w:r>
      <w:r w:rsidRPr="004B74F4">
        <w:rPr>
          <w:rFonts w:ascii="Arial" w:hAnsi="Arial" w:cs="Arial" w:hint="default"/>
          <w:b w:val="0"/>
          <w:sz w:val="24"/>
          <w:szCs w:val="24"/>
        </w:rPr>
        <w:t>sprá</w:t>
      </w:r>
      <w:r w:rsidRPr="004B74F4">
        <w:rPr>
          <w:rFonts w:ascii="Arial" w:hAnsi="Arial" w:cs="Arial" w:hint="default"/>
          <w:b w:val="0"/>
          <w:sz w:val="24"/>
          <w:szCs w:val="24"/>
        </w:rPr>
        <w:t>vcov ď</w:t>
      </w:r>
      <w:r w:rsidRPr="004B74F4">
        <w:rPr>
          <w:rFonts w:ascii="Arial" w:hAnsi="Arial" w:cs="Arial" w:hint="default"/>
          <w:b w:val="0"/>
          <w:sz w:val="24"/>
          <w:szCs w:val="24"/>
        </w:rPr>
        <w:t>alší</w:t>
      </w:r>
      <w:r w:rsidRPr="004B74F4">
        <w:rPr>
          <w:rFonts w:ascii="Arial" w:hAnsi="Arial" w:cs="Arial" w:hint="default"/>
          <w:b w:val="0"/>
          <w:sz w:val="24"/>
          <w:szCs w:val="24"/>
        </w:rPr>
        <w:t>ch kapitol š</w:t>
      </w:r>
      <w:r w:rsidRPr="004B74F4">
        <w:rPr>
          <w:rFonts w:ascii="Arial" w:hAnsi="Arial" w:cs="Arial" w:hint="default"/>
          <w:b w:val="0"/>
          <w:sz w:val="24"/>
          <w:szCs w:val="24"/>
        </w:rPr>
        <w:t>tá</w:t>
      </w:r>
      <w:r w:rsidRPr="004B74F4">
        <w:rPr>
          <w:rFonts w:ascii="Arial" w:hAnsi="Arial" w:cs="Arial" w:hint="default"/>
          <w:b w:val="0"/>
          <w:sz w:val="24"/>
          <w:szCs w:val="24"/>
        </w:rPr>
        <w:t>tneho rozpoč</w:t>
      </w:r>
      <w:r w:rsidRPr="004B74F4">
        <w:rPr>
          <w:rFonts w:ascii="Arial" w:hAnsi="Arial" w:cs="Arial" w:hint="default"/>
          <w:b w:val="0"/>
          <w:sz w:val="24"/>
          <w:szCs w:val="24"/>
        </w:rPr>
        <w:t>tu poč</w:t>
      </w:r>
      <w:r w:rsidRPr="004B74F4">
        <w:rPr>
          <w:rFonts w:ascii="Arial" w:hAnsi="Arial" w:cs="Arial" w:hint="default"/>
          <w:b w:val="0"/>
          <w:sz w:val="24"/>
          <w:szCs w:val="24"/>
        </w:rPr>
        <w:t>as vý</w:t>
      </w:r>
      <w:r w:rsidRPr="004B74F4">
        <w:rPr>
          <w:rFonts w:ascii="Arial" w:hAnsi="Arial" w:cs="Arial" w:hint="default"/>
          <w:b w:val="0"/>
          <w:sz w:val="24"/>
          <w:szCs w:val="24"/>
        </w:rPr>
        <w:t>konu auditu, a </w:t>
      </w:r>
      <w:r w:rsidRPr="004B74F4">
        <w:rPr>
          <w:rFonts w:ascii="Arial" w:hAnsi="Arial" w:cs="Arial" w:hint="default"/>
          <w:b w:val="0"/>
          <w:sz w:val="24"/>
          <w:szCs w:val="24"/>
        </w:rPr>
        <w:t>to najmä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vo forme zabezpeč</w:t>
      </w:r>
      <w:r w:rsidRPr="004B74F4">
        <w:rPr>
          <w:rFonts w:ascii="Arial" w:hAnsi="Arial" w:cs="Arial" w:hint="default"/>
          <w:b w:val="0"/>
          <w:sz w:val="24"/>
          <w:szCs w:val="24"/>
        </w:rPr>
        <w:t>ovania pož</w:t>
      </w:r>
      <w:r w:rsidRPr="004B74F4">
        <w:rPr>
          <w:rFonts w:ascii="Arial" w:hAnsi="Arial" w:cs="Arial" w:hint="default"/>
          <w:b w:val="0"/>
          <w:sz w:val="24"/>
          <w:szCs w:val="24"/>
        </w:rPr>
        <w:t>adovaný</w:t>
      </w:r>
      <w:r w:rsidRPr="004B74F4">
        <w:rPr>
          <w:rFonts w:ascii="Arial" w:hAnsi="Arial" w:cs="Arial" w:hint="default"/>
          <w:b w:val="0"/>
          <w:sz w:val="24"/>
          <w:szCs w:val="24"/>
        </w:rPr>
        <w:t>ch dá</w:t>
      </w:r>
      <w:r w:rsidRPr="004B74F4">
        <w:rPr>
          <w:rFonts w:ascii="Arial" w:hAnsi="Arial" w:cs="Arial" w:hint="default"/>
          <w:b w:val="0"/>
          <w:sz w:val="24"/>
          <w:szCs w:val="24"/>
        </w:rPr>
        <w:t>tový</w:t>
      </w:r>
      <w:r w:rsidRPr="004B74F4">
        <w:rPr>
          <w:rFonts w:ascii="Arial" w:hAnsi="Arial" w:cs="Arial" w:hint="default"/>
          <w:b w:val="0"/>
          <w:sz w:val="24"/>
          <w:szCs w:val="24"/>
        </w:rPr>
        <w:t>ch a </w:t>
      </w:r>
      <w:r w:rsidRPr="004B74F4">
        <w:rPr>
          <w:rFonts w:ascii="Arial" w:hAnsi="Arial" w:cs="Arial" w:hint="default"/>
          <w:b w:val="0"/>
          <w:sz w:val="24"/>
          <w:szCs w:val="24"/>
        </w:rPr>
        <w:t>informač</w:t>
      </w:r>
      <w:r w:rsidRPr="004B74F4">
        <w:rPr>
          <w:rFonts w:ascii="Arial" w:hAnsi="Arial" w:cs="Arial" w:hint="default"/>
          <w:b w:val="0"/>
          <w:sz w:val="24"/>
          <w:szCs w:val="24"/>
        </w:rPr>
        <w:t>ný</w:t>
      </w:r>
      <w:r w:rsidRPr="004B74F4">
        <w:rPr>
          <w:rFonts w:ascii="Arial" w:hAnsi="Arial" w:cs="Arial" w:hint="default"/>
          <w:b w:val="0"/>
          <w:sz w:val="24"/>
          <w:szCs w:val="24"/>
        </w:rPr>
        <w:t>ch vstupov, operatí</w:t>
      </w:r>
      <w:r w:rsidRPr="004B74F4">
        <w:rPr>
          <w:rFonts w:ascii="Arial" w:hAnsi="Arial" w:cs="Arial" w:hint="default"/>
          <w:b w:val="0"/>
          <w:sz w:val="24"/>
          <w:szCs w:val="24"/>
        </w:rPr>
        <w:t>vneho zapojenia č</w:t>
      </w:r>
      <w:r w:rsidRPr="004B74F4">
        <w:rPr>
          <w:rFonts w:ascii="Arial" w:hAnsi="Arial" w:cs="Arial" w:hint="default"/>
          <w:b w:val="0"/>
          <w:sz w:val="24"/>
          <w:szCs w:val="24"/>
        </w:rPr>
        <w:t>lenov projektové</w:t>
      </w:r>
      <w:r w:rsidRPr="004B74F4">
        <w:rPr>
          <w:rFonts w:ascii="Arial" w:hAnsi="Arial" w:cs="Arial" w:hint="default"/>
          <w:b w:val="0"/>
          <w:sz w:val="24"/>
          <w:szCs w:val="24"/>
        </w:rPr>
        <w:t>ho tí</w:t>
      </w:r>
      <w:r w:rsidRPr="004B74F4">
        <w:rPr>
          <w:rFonts w:ascii="Arial" w:hAnsi="Arial" w:cs="Arial" w:hint="default"/>
          <w:b w:val="0"/>
          <w:sz w:val="24"/>
          <w:szCs w:val="24"/>
        </w:rPr>
        <w:t>mu dotknutý</w:t>
      </w:r>
      <w:r w:rsidRPr="004B74F4">
        <w:rPr>
          <w:rFonts w:ascii="Arial" w:hAnsi="Arial" w:cs="Arial" w:hint="default"/>
          <w:b w:val="0"/>
          <w:sz w:val="24"/>
          <w:szCs w:val="24"/>
        </w:rPr>
        <w:t>ch organizá</w:t>
      </w:r>
      <w:r w:rsidRPr="004B74F4">
        <w:rPr>
          <w:rFonts w:ascii="Arial" w:hAnsi="Arial" w:cs="Arial" w:hint="default"/>
          <w:b w:val="0"/>
          <w:sz w:val="24"/>
          <w:szCs w:val="24"/>
        </w:rPr>
        <w:t>cií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do procesu auditu a ich aktí</w:t>
      </w:r>
      <w:r w:rsidRPr="004B74F4">
        <w:rPr>
          <w:rFonts w:ascii="Arial" w:hAnsi="Arial" w:cs="Arial" w:hint="default"/>
          <w:b w:val="0"/>
          <w:sz w:val="24"/>
          <w:szCs w:val="24"/>
        </w:rPr>
        <w:t>vnej par</w:t>
      </w:r>
      <w:r w:rsidRPr="004B74F4">
        <w:rPr>
          <w:rFonts w:ascii="Arial" w:hAnsi="Arial" w:cs="Arial" w:hint="default"/>
          <w:b w:val="0"/>
          <w:sz w:val="24"/>
          <w:szCs w:val="24"/>
        </w:rPr>
        <w:t>t</w:t>
      </w:r>
      <w:r w:rsidRPr="004B74F4">
        <w:rPr>
          <w:rFonts w:ascii="Arial" w:hAnsi="Arial" w:cs="Arial" w:hint="default"/>
          <w:b w:val="0"/>
          <w:sz w:val="24"/>
          <w:szCs w:val="24"/>
        </w:rPr>
        <w:t>icipá</w:t>
      </w:r>
      <w:r w:rsidRPr="004B74F4">
        <w:rPr>
          <w:rFonts w:ascii="Arial" w:hAnsi="Arial" w:cs="Arial" w:hint="default"/>
          <w:b w:val="0"/>
          <w:sz w:val="24"/>
          <w:szCs w:val="24"/>
        </w:rPr>
        <w:t>cie na plnení</w:t>
      </w:r>
      <w:r w:rsidRPr="004B74F4">
        <w:rPr>
          <w:rFonts w:ascii="Arial" w:hAnsi="Arial" w:cs="Arial" w:hint="default"/>
          <w:b w:val="0"/>
          <w:sz w:val="24"/>
          <w:szCs w:val="24"/>
        </w:rPr>
        <w:t xml:space="preserve"> ú</w:t>
      </w:r>
      <w:r w:rsidRPr="004B74F4">
        <w:rPr>
          <w:rFonts w:ascii="Arial" w:hAnsi="Arial" w:cs="Arial" w:hint="default"/>
          <w:b w:val="0"/>
          <w:sz w:val="24"/>
          <w:szCs w:val="24"/>
        </w:rPr>
        <w:t>loh vyplý</w:t>
      </w:r>
      <w:r w:rsidRPr="004B74F4">
        <w:rPr>
          <w:rFonts w:ascii="Arial" w:hAnsi="Arial" w:cs="Arial" w:hint="default"/>
          <w:b w:val="0"/>
          <w:sz w:val="24"/>
          <w:szCs w:val="24"/>
        </w:rPr>
        <w:t>vajú</w:t>
      </w:r>
      <w:r w:rsidRPr="004B74F4">
        <w:rPr>
          <w:rFonts w:ascii="Arial" w:hAnsi="Arial" w:cs="Arial" w:hint="default"/>
          <w:b w:val="0"/>
          <w:sz w:val="24"/>
          <w:szCs w:val="24"/>
        </w:rPr>
        <w:t>cich z </w:t>
      </w:r>
      <w:r w:rsidRPr="004B74F4">
        <w:rPr>
          <w:rFonts w:ascii="Arial" w:hAnsi="Arial" w:cs="Arial" w:hint="default"/>
          <w:b w:val="0"/>
          <w:sz w:val="24"/>
          <w:szCs w:val="24"/>
        </w:rPr>
        <w:t>realizá</w:t>
      </w:r>
      <w:r w:rsidRPr="004B74F4">
        <w:rPr>
          <w:rFonts w:ascii="Arial" w:hAnsi="Arial" w:cs="Arial" w:hint="default"/>
          <w:b w:val="0"/>
          <w:sz w:val="24"/>
          <w:szCs w:val="24"/>
        </w:rPr>
        <w:t>cie auditu</w:t>
      </w:r>
    </w:p>
    <w:p w:rsidR="001419BF" w:rsidRPr="004B74F4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kontrolný termín každoročne k 31. decembru do roku 2016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BA368C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 xml:space="preserve">Úloha je za rok 2013 splnená. Audit konsolidovanej účtovnej závierky za rok 2013 bol na generálnej prokuratúre uskutočnený v plánovaných termínoch. Termíny  vykonania auditu za rok 2014 budú stanovené </w:t>
      </w:r>
      <w:r w:rsidR="009B2DB3">
        <w:rPr>
          <w:rFonts w:ascii="Arial" w:hAnsi="Arial" w:cs="Arial"/>
          <w:b w:val="0"/>
          <w:sz w:val="24"/>
          <w:szCs w:val="24"/>
          <w:lang w:val="sk-SK"/>
        </w:rPr>
        <w:t>m</w:t>
      </w:r>
      <w:r>
        <w:rPr>
          <w:rFonts w:ascii="Arial" w:hAnsi="Arial" w:cs="Arial"/>
          <w:b w:val="0"/>
          <w:sz w:val="24"/>
          <w:szCs w:val="24"/>
          <w:lang w:val="sk-SK"/>
        </w:rPr>
        <w:t>inisterstvom financií</w:t>
      </w:r>
      <w:r w:rsidR="009B2DB3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sk-SK"/>
        </w:rPr>
        <w:t>v priebehu mesiaca apríl 2015.</w:t>
      </w:r>
    </w:p>
    <w:p w:rsidR="001419BF" w:rsidRPr="006F4926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443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10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septembra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Správe o posudzovaní východiskovej správy SR k Opčnému protokolu k Dohovoru o právach dieťaťa o predaji detí, detskej prostitúcii a detskej pornografii a návrh zodpovedných subjektov za realizáciu odporúčaní Výboru pre práva dieťaťa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>v bode C.1. odporučila generálnemu prokurátorovi spolupracovať pri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plnení odporúčaní Výboru pre práva dieťaťa</w:t>
      </w:r>
    </w:p>
    <w:p w:rsidR="001419BF" w:rsidRPr="00EC531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priebežne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491AA2" w:rsidP="00491AA2">
      <w:pPr>
        <w:shd w:val="clear" w:color="auto" w:fill="FFFFFF"/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3F02">
        <w:rPr>
          <w:rFonts w:ascii="Arial" w:hAnsi="Arial" w:cs="Arial" w:hint="default"/>
          <w:sz w:val="24"/>
          <w:szCs w:val="24"/>
        </w:rPr>
        <w:t>Ú</w:t>
      </w:r>
      <w:r w:rsidRPr="00C43F02">
        <w:rPr>
          <w:rFonts w:ascii="Arial" w:hAnsi="Arial" w:cs="Arial" w:hint="default"/>
          <w:sz w:val="24"/>
          <w:szCs w:val="24"/>
        </w:rPr>
        <w:t>loha je dlhodobé</w:t>
      </w:r>
      <w:r w:rsidRPr="00C43F02">
        <w:rPr>
          <w:rFonts w:ascii="Arial" w:hAnsi="Arial" w:cs="Arial" w:hint="default"/>
          <w:sz w:val="24"/>
          <w:szCs w:val="24"/>
        </w:rPr>
        <w:t>ho charakteru a </w:t>
      </w:r>
      <w:r w:rsidRPr="00C43F02">
        <w:rPr>
          <w:rFonts w:ascii="Arial" w:hAnsi="Arial" w:cs="Arial" w:hint="default"/>
          <w:sz w:val="24"/>
          <w:szCs w:val="24"/>
        </w:rPr>
        <w:t>priebež</w:t>
      </w:r>
      <w:r w:rsidRPr="00C43F02">
        <w:rPr>
          <w:rFonts w:ascii="Arial" w:hAnsi="Arial" w:cs="Arial" w:hint="default"/>
          <w:sz w:val="24"/>
          <w:szCs w:val="24"/>
        </w:rPr>
        <w:t>ne sa plní</w:t>
      </w:r>
      <w:r w:rsidRPr="00C43F02">
        <w:rPr>
          <w:rFonts w:ascii="Arial" w:hAnsi="Arial" w:cs="Arial" w:hint="default"/>
          <w:sz w:val="24"/>
          <w:szCs w:val="24"/>
        </w:rPr>
        <w:t>. Prokuratú</w:t>
      </w:r>
      <w:r w:rsidRPr="00C43F02">
        <w:rPr>
          <w:rFonts w:ascii="Arial" w:hAnsi="Arial" w:cs="Arial" w:hint="default"/>
          <w:sz w:val="24"/>
          <w:szCs w:val="24"/>
        </w:rPr>
        <w:t>ra  poskytuje  plnú</w:t>
      </w:r>
      <w:r w:rsidRPr="00C43F02">
        <w:rPr>
          <w:rFonts w:ascii="Arial" w:hAnsi="Arial" w:cs="Arial" w:hint="default"/>
          <w:sz w:val="24"/>
          <w:szCs w:val="24"/>
        </w:rPr>
        <w:t xml:space="preserve"> súč</w:t>
      </w:r>
      <w:r w:rsidRPr="00C43F02">
        <w:rPr>
          <w:rFonts w:ascii="Arial" w:hAnsi="Arial" w:cs="Arial" w:hint="default"/>
          <w:sz w:val="24"/>
          <w:szCs w:val="24"/>
        </w:rPr>
        <w:t>innosť</w:t>
      </w:r>
      <w:r w:rsidRPr="00C43F02">
        <w:rPr>
          <w:rFonts w:ascii="Arial" w:hAnsi="Arial" w:cs="Arial" w:hint="default"/>
          <w:sz w:val="24"/>
          <w:szCs w:val="24"/>
        </w:rPr>
        <w:t xml:space="preserve"> </w:t>
      </w:r>
      <w:r w:rsidRPr="00067629">
        <w:rPr>
          <w:rFonts w:ascii="Arial" w:hAnsi="Arial" w:cs="Arial" w:hint="default"/>
          <w:sz w:val="24"/>
          <w:szCs w:val="24"/>
        </w:rPr>
        <w:t>prí</w:t>
      </w:r>
      <w:r w:rsidRPr="00067629">
        <w:rPr>
          <w:rFonts w:ascii="Arial" w:hAnsi="Arial" w:cs="Arial" w:hint="default"/>
          <w:sz w:val="24"/>
          <w:szCs w:val="24"/>
        </w:rPr>
        <w:t>sluš</w:t>
      </w:r>
      <w:r w:rsidRPr="00067629">
        <w:rPr>
          <w:rFonts w:ascii="Arial" w:hAnsi="Arial" w:cs="Arial" w:hint="default"/>
          <w:sz w:val="24"/>
          <w:szCs w:val="24"/>
        </w:rPr>
        <w:t>ný</w:t>
      </w:r>
      <w:r w:rsidRPr="00067629">
        <w:rPr>
          <w:rFonts w:ascii="Arial" w:hAnsi="Arial" w:cs="Arial" w:hint="default"/>
          <w:sz w:val="24"/>
          <w:szCs w:val="24"/>
        </w:rPr>
        <w:t>m</w:t>
      </w:r>
      <w:r w:rsidRPr="00C43F02">
        <w:rPr>
          <w:rFonts w:ascii="Arial" w:hAnsi="Arial" w:cs="Arial" w:hint="default"/>
          <w:sz w:val="24"/>
          <w:szCs w:val="24"/>
        </w:rPr>
        <w:t xml:space="preserve"> rezortom pri plnení</w:t>
      </w:r>
      <w:r w:rsidRPr="00C43F02">
        <w:rPr>
          <w:rFonts w:ascii="Arial" w:hAnsi="Arial" w:cs="Arial" w:hint="default"/>
          <w:sz w:val="24"/>
          <w:szCs w:val="24"/>
        </w:rPr>
        <w:t xml:space="preserve"> odporúč</w:t>
      </w:r>
      <w:r w:rsidRPr="00C43F02">
        <w:rPr>
          <w:rFonts w:ascii="Arial" w:hAnsi="Arial" w:cs="Arial" w:hint="default"/>
          <w:sz w:val="24"/>
          <w:szCs w:val="24"/>
        </w:rPr>
        <w:t>aní</w:t>
      </w:r>
      <w:r w:rsidRPr="00C43F02">
        <w:rPr>
          <w:rFonts w:ascii="Arial" w:hAnsi="Arial" w:cs="Arial" w:hint="default"/>
          <w:sz w:val="24"/>
          <w:szCs w:val="24"/>
        </w:rPr>
        <w:t xml:space="preserve"> Vý</w:t>
      </w:r>
      <w:r w:rsidRPr="00C43F02">
        <w:rPr>
          <w:rFonts w:ascii="Arial" w:hAnsi="Arial" w:cs="Arial" w:hint="default"/>
          <w:sz w:val="24"/>
          <w:szCs w:val="24"/>
        </w:rPr>
        <w:t xml:space="preserve">boru </w:t>
      </w:r>
      <w:r>
        <w:rPr>
          <w:rFonts w:ascii="Arial" w:hAnsi="Arial" w:cs="Arial"/>
          <w:sz w:val="24"/>
          <w:szCs w:val="24"/>
        </w:rPr>
        <w:t xml:space="preserve">OSN </w:t>
      </w:r>
      <w:r w:rsidRPr="00C43F02">
        <w:rPr>
          <w:rFonts w:ascii="Arial" w:hAnsi="Arial" w:cs="Arial" w:hint="default"/>
          <w:sz w:val="24"/>
          <w:szCs w:val="24"/>
        </w:rPr>
        <w:t>pre prá</w:t>
      </w:r>
      <w:r w:rsidRPr="00C43F02">
        <w:rPr>
          <w:rFonts w:ascii="Arial" w:hAnsi="Arial" w:cs="Arial" w:hint="default"/>
          <w:sz w:val="24"/>
          <w:szCs w:val="24"/>
        </w:rPr>
        <w:t>va dieť</w:t>
      </w:r>
      <w:r w:rsidRPr="00C43F02">
        <w:rPr>
          <w:rFonts w:ascii="Arial" w:hAnsi="Arial" w:cs="Arial" w:hint="default"/>
          <w:sz w:val="24"/>
          <w:szCs w:val="24"/>
        </w:rPr>
        <w:t>ať</w:t>
      </w:r>
      <w:r w:rsidRPr="00C43F02">
        <w:rPr>
          <w:rFonts w:ascii="Arial" w:hAnsi="Arial" w:cs="Arial" w:hint="default"/>
          <w:sz w:val="24"/>
          <w:szCs w:val="24"/>
        </w:rPr>
        <w:t>a.</w:t>
      </w:r>
      <w:r w:rsidRPr="00C43F02">
        <w:rPr>
          <w:rFonts w:ascii="Arial" w:hAnsi="Arial" w:cs="Arial"/>
          <w:b/>
          <w:sz w:val="24"/>
          <w:szCs w:val="24"/>
        </w:rPr>
        <w:t xml:space="preserve"> </w:t>
      </w:r>
      <w:r w:rsidRPr="008B7F80">
        <w:rPr>
          <w:rFonts w:ascii="Arial" w:hAnsi="Arial" w:cs="Arial"/>
          <w:sz w:val="24"/>
          <w:szCs w:val="24"/>
        </w:rPr>
        <w:t>B</w:t>
      </w:r>
      <w:r w:rsidRPr="00C43F02">
        <w:rPr>
          <w:rFonts w:ascii="Arial" w:hAnsi="Arial" w:cs="Arial" w:hint="default"/>
          <w:sz w:val="24"/>
          <w:szCs w:val="24"/>
        </w:rPr>
        <w:t>od 2.5 (š</w:t>
      </w:r>
      <w:r w:rsidRPr="00C43F02">
        <w:rPr>
          <w:rFonts w:ascii="Arial" w:hAnsi="Arial" w:cs="Arial" w:hint="default"/>
          <w:sz w:val="24"/>
          <w:szCs w:val="24"/>
        </w:rPr>
        <w:t>kolenie) zá</w:t>
      </w:r>
      <w:r w:rsidRPr="00C43F02">
        <w:rPr>
          <w:rFonts w:ascii="Arial" w:hAnsi="Arial" w:cs="Arial" w:hint="default"/>
          <w:sz w:val="24"/>
          <w:szCs w:val="24"/>
        </w:rPr>
        <w:t>vereč</w:t>
      </w:r>
      <w:r w:rsidRPr="00C43F02">
        <w:rPr>
          <w:rFonts w:ascii="Arial" w:hAnsi="Arial" w:cs="Arial" w:hint="default"/>
          <w:sz w:val="24"/>
          <w:szCs w:val="24"/>
        </w:rPr>
        <w:t>ný</w:t>
      </w:r>
      <w:r w:rsidRPr="00C43F02">
        <w:rPr>
          <w:rFonts w:ascii="Arial" w:hAnsi="Arial" w:cs="Arial" w:hint="default"/>
          <w:sz w:val="24"/>
          <w:szCs w:val="24"/>
        </w:rPr>
        <w:t>ch odporúč</w:t>
      </w:r>
      <w:r w:rsidRPr="00C43F02">
        <w:rPr>
          <w:rFonts w:ascii="Arial" w:hAnsi="Arial" w:cs="Arial" w:hint="default"/>
          <w:sz w:val="24"/>
          <w:szCs w:val="24"/>
        </w:rPr>
        <w:t>aní</w:t>
      </w:r>
      <w:r w:rsidRPr="00C43F02">
        <w:rPr>
          <w:rFonts w:ascii="Arial" w:hAnsi="Arial" w:cs="Arial" w:hint="default"/>
          <w:sz w:val="24"/>
          <w:szCs w:val="24"/>
        </w:rPr>
        <w:t xml:space="preserve"> Vý</w:t>
      </w:r>
      <w:r w:rsidRPr="00C43F02">
        <w:rPr>
          <w:rFonts w:ascii="Arial" w:hAnsi="Arial" w:cs="Arial" w:hint="default"/>
          <w:sz w:val="24"/>
          <w:szCs w:val="24"/>
        </w:rPr>
        <w:t>b</w:t>
      </w:r>
      <w:r>
        <w:rPr>
          <w:rFonts w:ascii="Arial" w:hAnsi="Arial" w:cs="Arial" w:hint="default"/>
          <w:sz w:val="24"/>
          <w:szCs w:val="24"/>
        </w:rPr>
        <w:t>oru OSN pre prá</w:t>
      </w:r>
      <w:r>
        <w:rPr>
          <w:rFonts w:ascii="Arial" w:hAnsi="Arial" w:cs="Arial" w:hint="default"/>
          <w:sz w:val="24"/>
          <w:szCs w:val="24"/>
        </w:rPr>
        <w:t>va dieť</w:t>
      </w:r>
      <w:r>
        <w:rPr>
          <w:rFonts w:ascii="Arial" w:hAnsi="Arial" w:cs="Arial" w:hint="default"/>
          <w:sz w:val="24"/>
          <w:szCs w:val="24"/>
        </w:rPr>
        <w:t>ať</w:t>
      </w:r>
      <w:r>
        <w:rPr>
          <w:rFonts w:ascii="Arial" w:hAnsi="Arial" w:cs="Arial" w:hint="default"/>
          <w:sz w:val="24"/>
          <w:szCs w:val="24"/>
        </w:rPr>
        <w:t>a,</w:t>
      </w:r>
      <w:r>
        <w:rPr>
          <w:rFonts w:ascii="Arial" w:hAnsi="Arial" w:cs="Arial" w:hint="default"/>
          <w:sz w:val="24"/>
          <w:szCs w:val="24"/>
        </w:rPr>
        <w:t xml:space="preserve"> </w:t>
      </w:r>
      <w:r w:rsidRPr="00C43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bol </w:t>
      </w:r>
      <w:r w:rsidRPr="00C43F02">
        <w:rPr>
          <w:rFonts w:ascii="Arial" w:hAnsi="Arial" w:cs="Arial"/>
          <w:sz w:val="24"/>
          <w:szCs w:val="24"/>
        </w:rPr>
        <w:t>napln</w:t>
      </w:r>
      <w:r>
        <w:rPr>
          <w:rFonts w:ascii="Arial" w:hAnsi="Arial" w:cs="Arial" w:hint="default"/>
          <w:sz w:val="24"/>
          <w:szCs w:val="24"/>
        </w:rPr>
        <w:t>ený</w:t>
      </w:r>
      <w:r w:rsidRPr="00C43F02">
        <w:rPr>
          <w:rFonts w:ascii="Arial" w:hAnsi="Arial" w:cs="Arial" w:hint="default"/>
          <w:sz w:val="24"/>
          <w:szCs w:val="24"/>
        </w:rPr>
        <w:t xml:space="preserve"> zrealizovaní</w:t>
      </w:r>
      <w:r w:rsidRPr="00C43F02">
        <w:rPr>
          <w:rFonts w:ascii="Arial" w:hAnsi="Arial" w:cs="Arial" w:hint="default"/>
          <w:sz w:val="24"/>
          <w:szCs w:val="24"/>
        </w:rPr>
        <w:t>m celoslovenskej pracovnej porady pre š</w:t>
      </w:r>
      <w:r w:rsidRPr="00C43F02">
        <w:rPr>
          <w:rFonts w:ascii="Arial" w:hAnsi="Arial" w:cs="Arial" w:hint="default"/>
          <w:sz w:val="24"/>
          <w:szCs w:val="24"/>
        </w:rPr>
        <w:t>pecialistov pre trestné</w:t>
      </w:r>
      <w:r w:rsidRPr="00C43F02">
        <w:rPr>
          <w:rFonts w:ascii="Arial" w:hAnsi="Arial" w:cs="Arial" w:hint="default"/>
          <w:sz w:val="24"/>
          <w:szCs w:val="24"/>
        </w:rPr>
        <w:t xml:space="preserve"> č</w:t>
      </w:r>
      <w:r w:rsidRPr="00C43F02">
        <w:rPr>
          <w:rFonts w:ascii="Arial" w:hAnsi="Arial" w:cs="Arial" w:hint="default"/>
          <w:sz w:val="24"/>
          <w:szCs w:val="24"/>
        </w:rPr>
        <w:t>iny mladistvý</w:t>
      </w:r>
      <w:r w:rsidRPr="00C43F02">
        <w:rPr>
          <w:rFonts w:ascii="Arial" w:hAnsi="Arial" w:cs="Arial" w:hint="default"/>
          <w:sz w:val="24"/>
          <w:szCs w:val="24"/>
        </w:rPr>
        <w:t>ch a </w:t>
      </w:r>
      <w:r w:rsidRPr="00C43F02">
        <w:rPr>
          <w:rFonts w:ascii="Arial" w:hAnsi="Arial" w:cs="Arial" w:hint="default"/>
          <w:sz w:val="24"/>
          <w:szCs w:val="24"/>
        </w:rPr>
        <w:t>trestné</w:t>
      </w:r>
      <w:r w:rsidRPr="00C43F02">
        <w:rPr>
          <w:rFonts w:ascii="Arial" w:hAnsi="Arial" w:cs="Arial" w:hint="default"/>
          <w:sz w:val="24"/>
          <w:szCs w:val="24"/>
        </w:rPr>
        <w:t xml:space="preserve"> č</w:t>
      </w:r>
      <w:r w:rsidRPr="00C43F02">
        <w:rPr>
          <w:rFonts w:ascii="Arial" w:hAnsi="Arial" w:cs="Arial" w:hint="default"/>
          <w:sz w:val="24"/>
          <w:szCs w:val="24"/>
        </w:rPr>
        <w:t>iny pá</w:t>
      </w:r>
      <w:r w:rsidRPr="00C43F02">
        <w:rPr>
          <w:rFonts w:ascii="Arial" w:hAnsi="Arial" w:cs="Arial" w:hint="default"/>
          <w:sz w:val="24"/>
          <w:szCs w:val="24"/>
        </w:rPr>
        <w:t>chané</w:t>
      </w:r>
      <w:r w:rsidRPr="00C43F02">
        <w:rPr>
          <w:rFonts w:ascii="Arial" w:hAnsi="Arial" w:cs="Arial" w:hint="default"/>
          <w:sz w:val="24"/>
          <w:szCs w:val="24"/>
        </w:rPr>
        <w:t xml:space="preserve"> na deť</w:t>
      </w:r>
      <w:r w:rsidRPr="00C43F02">
        <w:rPr>
          <w:rFonts w:ascii="Arial" w:hAnsi="Arial" w:cs="Arial" w:hint="default"/>
          <w:sz w:val="24"/>
          <w:szCs w:val="24"/>
        </w:rPr>
        <w:t>och, ktorá</w:t>
      </w:r>
      <w:r w:rsidRPr="00C43F02">
        <w:rPr>
          <w:rFonts w:ascii="Arial" w:hAnsi="Arial" w:cs="Arial" w:hint="default"/>
          <w:sz w:val="24"/>
          <w:szCs w:val="24"/>
        </w:rPr>
        <w:t xml:space="preserve"> sa konala vo Vzdelá</w:t>
      </w:r>
      <w:r w:rsidRPr="00C43F02">
        <w:rPr>
          <w:rFonts w:ascii="Arial" w:hAnsi="Arial" w:cs="Arial" w:hint="default"/>
          <w:sz w:val="24"/>
          <w:szCs w:val="24"/>
        </w:rPr>
        <w:t>vacom a </w:t>
      </w:r>
      <w:r w:rsidRPr="00C43F02">
        <w:rPr>
          <w:rFonts w:ascii="Arial" w:hAnsi="Arial" w:cs="Arial" w:hint="default"/>
          <w:sz w:val="24"/>
          <w:szCs w:val="24"/>
        </w:rPr>
        <w:t>rehabilitač</w:t>
      </w:r>
      <w:r w:rsidRPr="00C43F02">
        <w:rPr>
          <w:rFonts w:ascii="Arial" w:hAnsi="Arial" w:cs="Arial" w:hint="default"/>
          <w:sz w:val="24"/>
          <w:szCs w:val="24"/>
        </w:rPr>
        <w:t>nom centre prokuratú</w:t>
      </w:r>
      <w:r w:rsidRPr="00C43F02">
        <w:rPr>
          <w:rFonts w:ascii="Arial" w:hAnsi="Arial" w:cs="Arial" w:hint="default"/>
          <w:sz w:val="24"/>
          <w:szCs w:val="24"/>
        </w:rPr>
        <w:t>ry SR, Stará</w:t>
      </w:r>
      <w:r w:rsidRPr="00C43F02">
        <w:rPr>
          <w:rFonts w:ascii="Arial" w:hAnsi="Arial" w:cs="Arial" w:hint="default"/>
          <w:sz w:val="24"/>
          <w:szCs w:val="24"/>
        </w:rPr>
        <w:t xml:space="preserve"> Lesná</w:t>
      </w:r>
      <w:r w:rsidRPr="00C43F02">
        <w:rPr>
          <w:rFonts w:ascii="Arial" w:hAnsi="Arial" w:cs="Arial" w:hint="default"/>
          <w:sz w:val="24"/>
          <w:szCs w:val="24"/>
        </w:rPr>
        <w:t xml:space="preserve"> v </w:t>
      </w:r>
      <w:r w:rsidR="00057074">
        <w:rPr>
          <w:rFonts w:ascii="Arial" w:hAnsi="Arial" w:cs="Arial"/>
          <w:sz w:val="24"/>
          <w:szCs w:val="24"/>
        </w:rPr>
        <w:t>decembri</w:t>
      </w:r>
      <w:r w:rsidRPr="00C43F02">
        <w:rPr>
          <w:rFonts w:ascii="Arial" w:hAnsi="Arial" w:cs="Arial"/>
          <w:i/>
          <w:sz w:val="24"/>
          <w:szCs w:val="24"/>
        </w:rPr>
        <w:t xml:space="preserve"> </w:t>
      </w:r>
      <w:r w:rsidRPr="00164CA8">
        <w:rPr>
          <w:rFonts w:ascii="Arial" w:hAnsi="Arial" w:cs="Arial"/>
          <w:sz w:val="24"/>
          <w:szCs w:val="24"/>
        </w:rPr>
        <w:t>2014.</w:t>
      </w:r>
      <w:r w:rsidRPr="00C43F02">
        <w:rPr>
          <w:rFonts w:ascii="Arial" w:hAnsi="Arial" w:cs="Arial" w:hint="default"/>
          <w:sz w:val="24"/>
          <w:szCs w:val="24"/>
        </w:rPr>
        <w:t xml:space="preserve"> Reš</w:t>
      </w:r>
      <w:r w:rsidRPr="00C43F02">
        <w:rPr>
          <w:rFonts w:ascii="Arial" w:hAnsi="Arial" w:cs="Arial" w:hint="default"/>
          <w:sz w:val="24"/>
          <w:szCs w:val="24"/>
        </w:rPr>
        <w:t>pektovaniu p</w:t>
      </w:r>
      <w:r w:rsidRPr="00C43F02">
        <w:rPr>
          <w:rFonts w:ascii="Arial" w:hAnsi="Arial" w:cs="Arial" w:hint="default"/>
          <w:sz w:val="24"/>
          <w:szCs w:val="24"/>
        </w:rPr>
        <w:t>rá</w:t>
      </w:r>
      <w:r w:rsidRPr="00C43F02">
        <w:rPr>
          <w:rFonts w:ascii="Arial" w:hAnsi="Arial" w:cs="Arial" w:hint="default"/>
          <w:sz w:val="24"/>
          <w:szCs w:val="24"/>
        </w:rPr>
        <w:t>v maloletý</w:t>
      </w:r>
      <w:r w:rsidRPr="00C43F02">
        <w:rPr>
          <w:rFonts w:ascii="Arial" w:hAnsi="Arial" w:cs="Arial" w:hint="default"/>
          <w:sz w:val="24"/>
          <w:szCs w:val="24"/>
        </w:rPr>
        <w:t>ch orgá</w:t>
      </w:r>
      <w:r w:rsidRPr="00C43F02">
        <w:rPr>
          <w:rFonts w:ascii="Arial" w:hAnsi="Arial" w:cs="Arial" w:hint="default"/>
          <w:sz w:val="24"/>
          <w:szCs w:val="24"/>
        </w:rPr>
        <w:t>nmi č</w:t>
      </w:r>
      <w:r w:rsidRPr="00C43F02">
        <w:rPr>
          <w:rFonts w:ascii="Arial" w:hAnsi="Arial" w:cs="Arial" w:hint="default"/>
          <w:sz w:val="24"/>
          <w:szCs w:val="24"/>
        </w:rPr>
        <w:t>inný</w:t>
      </w:r>
      <w:r w:rsidRPr="00C43F02">
        <w:rPr>
          <w:rFonts w:ascii="Arial" w:hAnsi="Arial" w:cs="Arial" w:hint="default"/>
          <w:sz w:val="24"/>
          <w:szCs w:val="24"/>
        </w:rPr>
        <w:t>mi v </w:t>
      </w:r>
      <w:r w:rsidRPr="00C43F02">
        <w:rPr>
          <w:rFonts w:ascii="Arial" w:hAnsi="Arial" w:cs="Arial" w:hint="default"/>
          <w:sz w:val="24"/>
          <w:szCs w:val="24"/>
        </w:rPr>
        <w:t>trestnom konaní</w:t>
      </w:r>
      <w:r w:rsidRPr="00C43F02">
        <w:rPr>
          <w:rFonts w:ascii="Arial" w:hAnsi="Arial" w:cs="Arial" w:hint="default"/>
          <w:sz w:val="24"/>
          <w:szCs w:val="24"/>
        </w:rPr>
        <w:t xml:space="preserve"> bola venovaná</w:t>
      </w:r>
      <w:r w:rsidRPr="00C43F02">
        <w:rPr>
          <w:rFonts w:ascii="Arial" w:hAnsi="Arial" w:cs="Arial" w:hint="default"/>
          <w:sz w:val="24"/>
          <w:szCs w:val="24"/>
        </w:rPr>
        <w:t xml:space="preserve"> pozornosť</w:t>
      </w:r>
      <w:r w:rsidRPr="00C43F02">
        <w:rPr>
          <w:rFonts w:ascii="Arial" w:hAnsi="Arial" w:cs="Arial" w:hint="default"/>
          <w:sz w:val="24"/>
          <w:szCs w:val="24"/>
        </w:rPr>
        <w:t xml:space="preserve"> aj v </w:t>
      </w:r>
      <w:r w:rsidRPr="00C43F02">
        <w:rPr>
          <w:rFonts w:ascii="Arial" w:hAnsi="Arial" w:cs="Arial" w:hint="default"/>
          <w:sz w:val="24"/>
          <w:szCs w:val="24"/>
        </w:rPr>
        <w:t>rá</w:t>
      </w:r>
      <w:r w:rsidRPr="00C43F02">
        <w:rPr>
          <w:rFonts w:ascii="Arial" w:hAnsi="Arial" w:cs="Arial" w:hint="default"/>
          <w:sz w:val="24"/>
          <w:szCs w:val="24"/>
        </w:rPr>
        <w:t>mci II. roč</w:t>
      </w:r>
      <w:r w:rsidRPr="00C43F02">
        <w:rPr>
          <w:rFonts w:ascii="Arial" w:hAnsi="Arial" w:cs="Arial" w:hint="default"/>
          <w:sz w:val="24"/>
          <w:szCs w:val="24"/>
        </w:rPr>
        <w:t>ní</w:t>
      </w:r>
      <w:r w:rsidRPr="00C43F02">
        <w:rPr>
          <w:rFonts w:ascii="Arial" w:hAnsi="Arial" w:cs="Arial" w:hint="default"/>
          <w:sz w:val="24"/>
          <w:szCs w:val="24"/>
        </w:rPr>
        <w:t>ka workshopu na té</w:t>
      </w:r>
      <w:r w:rsidRPr="00C43F02">
        <w:rPr>
          <w:rFonts w:ascii="Arial" w:hAnsi="Arial" w:cs="Arial" w:hint="default"/>
          <w:sz w:val="24"/>
          <w:szCs w:val="24"/>
        </w:rPr>
        <w:t>mu „</w:t>
      </w:r>
      <w:r w:rsidRPr="00C43F02">
        <w:rPr>
          <w:rFonts w:ascii="Arial" w:hAnsi="Arial" w:cs="Arial" w:hint="default"/>
          <w:sz w:val="24"/>
          <w:szCs w:val="24"/>
        </w:rPr>
        <w:t>Ochrana ľ</w:t>
      </w:r>
      <w:r w:rsidRPr="00C43F02">
        <w:rPr>
          <w:rFonts w:ascii="Arial" w:hAnsi="Arial" w:cs="Arial" w:hint="default"/>
          <w:sz w:val="24"/>
          <w:szCs w:val="24"/>
        </w:rPr>
        <w:t>udský</w:t>
      </w:r>
      <w:r w:rsidRPr="00C43F02">
        <w:rPr>
          <w:rFonts w:ascii="Arial" w:hAnsi="Arial" w:cs="Arial" w:hint="default"/>
          <w:sz w:val="24"/>
          <w:szCs w:val="24"/>
        </w:rPr>
        <w:t xml:space="preserve">ch </w:t>
      </w:r>
      <w:r>
        <w:rPr>
          <w:rFonts w:ascii="Arial" w:hAnsi="Arial" w:cs="Arial" w:hint="default"/>
          <w:sz w:val="24"/>
          <w:szCs w:val="24"/>
        </w:rPr>
        <w:t>prá</w:t>
      </w:r>
      <w:r>
        <w:rPr>
          <w:rFonts w:ascii="Arial" w:hAnsi="Arial" w:cs="Arial" w:hint="default"/>
          <w:sz w:val="24"/>
          <w:szCs w:val="24"/>
        </w:rPr>
        <w:t>v v </w:t>
      </w:r>
      <w:r>
        <w:rPr>
          <w:rFonts w:ascii="Arial" w:hAnsi="Arial" w:cs="Arial" w:hint="default"/>
          <w:sz w:val="24"/>
          <w:szCs w:val="24"/>
        </w:rPr>
        <w:t>prí</w:t>
      </w:r>
      <w:r>
        <w:rPr>
          <w:rFonts w:ascii="Arial" w:hAnsi="Arial" w:cs="Arial" w:hint="default"/>
          <w:sz w:val="24"/>
          <w:szCs w:val="24"/>
        </w:rPr>
        <w:t>pravnom konaní“</w:t>
      </w:r>
      <w:r>
        <w:rPr>
          <w:rFonts w:ascii="Arial" w:hAnsi="Arial" w:cs="Arial" w:hint="default"/>
          <w:sz w:val="24"/>
          <w:szCs w:val="24"/>
        </w:rPr>
        <w:t>, ktorý</w:t>
      </w:r>
      <w:r>
        <w:rPr>
          <w:rFonts w:ascii="Arial" w:hAnsi="Arial" w:cs="Arial" w:hint="default"/>
          <w:sz w:val="24"/>
          <w:szCs w:val="24"/>
        </w:rPr>
        <w:t xml:space="preserve"> sa konal</w:t>
      </w:r>
      <w:r w:rsidRPr="00C43F02">
        <w:rPr>
          <w:rFonts w:ascii="Arial" w:hAnsi="Arial" w:cs="Arial" w:hint="default"/>
          <w:sz w:val="24"/>
          <w:szCs w:val="24"/>
        </w:rPr>
        <w:t xml:space="preserve"> vo Vzdelá</w:t>
      </w:r>
      <w:r w:rsidRPr="00C43F02">
        <w:rPr>
          <w:rFonts w:ascii="Arial" w:hAnsi="Arial" w:cs="Arial" w:hint="default"/>
          <w:sz w:val="24"/>
          <w:szCs w:val="24"/>
        </w:rPr>
        <w:t>vacom a </w:t>
      </w:r>
      <w:r w:rsidRPr="00C43F02">
        <w:rPr>
          <w:rFonts w:ascii="Arial" w:hAnsi="Arial" w:cs="Arial" w:hint="default"/>
          <w:sz w:val="24"/>
          <w:szCs w:val="24"/>
        </w:rPr>
        <w:t>rehabilitač</w:t>
      </w:r>
      <w:r w:rsidRPr="00C43F02">
        <w:rPr>
          <w:rFonts w:ascii="Arial" w:hAnsi="Arial" w:cs="Arial" w:hint="default"/>
          <w:sz w:val="24"/>
          <w:szCs w:val="24"/>
        </w:rPr>
        <w:t>nom centre prokuratú</w:t>
      </w:r>
      <w:r w:rsidRPr="00C43F02">
        <w:rPr>
          <w:rFonts w:ascii="Arial" w:hAnsi="Arial" w:cs="Arial" w:hint="default"/>
          <w:sz w:val="24"/>
          <w:szCs w:val="24"/>
        </w:rPr>
        <w:t>ry SR Stará</w:t>
      </w:r>
      <w:r w:rsidRPr="00C43F02">
        <w:rPr>
          <w:rFonts w:ascii="Arial" w:hAnsi="Arial" w:cs="Arial" w:hint="default"/>
          <w:sz w:val="24"/>
          <w:szCs w:val="24"/>
        </w:rPr>
        <w:t xml:space="preserve"> Lesná</w:t>
      </w:r>
      <w:r w:rsidRPr="00C43F02">
        <w:rPr>
          <w:rFonts w:ascii="Arial" w:hAnsi="Arial" w:cs="Arial" w:hint="default"/>
          <w:sz w:val="24"/>
          <w:szCs w:val="24"/>
        </w:rPr>
        <w:t xml:space="preserve"> v </w:t>
      </w:r>
      <w:r w:rsidRPr="009A6204">
        <w:rPr>
          <w:rFonts w:ascii="Arial" w:hAnsi="Arial" w:cs="Arial" w:hint="default"/>
          <w:sz w:val="24"/>
          <w:szCs w:val="24"/>
        </w:rPr>
        <w:t xml:space="preserve"> októ</w:t>
      </w:r>
      <w:r w:rsidRPr="009A6204">
        <w:rPr>
          <w:rFonts w:ascii="Arial" w:hAnsi="Arial" w:cs="Arial" w:hint="default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i</w:t>
      </w:r>
      <w:r w:rsidRPr="00C43F02">
        <w:rPr>
          <w:rFonts w:ascii="Arial" w:hAnsi="Arial" w:cs="Arial"/>
          <w:i/>
          <w:sz w:val="24"/>
          <w:szCs w:val="24"/>
        </w:rPr>
        <w:t xml:space="preserve"> </w:t>
      </w:r>
      <w:r w:rsidRPr="00164CA8">
        <w:rPr>
          <w:rFonts w:ascii="Arial" w:hAnsi="Arial" w:cs="Arial"/>
          <w:sz w:val="24"/>
          <w:szCs w:val="24"/>
        </w:rPr>
        <w:t>2014.</w:t>
      </w:r>
      <w:r w:rsidRPr="00C43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Súč</w:t>
      </w:r>
      <w:r>
        <w:rPr>
          <w:rFonts w:ascii="Arial" w:hAnsi="Arial" w:cs="Arial" w:hint="default"/>
          <w:sz w:val="24"/>
          <w:szCs w:val="24"/>
        </w:rPr>
        <w:t>asne g</w:t>
      </w:r>
      <w:r w:rsidRPr="00C43F02">
        <w:rPr>
          <w:rFonts w:ascii="Arial" w:hAnsi="Arial" w:cs="Arial" w:hint="default"/>
          <w:sz w:val="24"/>
          <w:szCs w:val="24"/>
        </w:rPr>
        <w:t>enerá</w:t>
      </w:r>
      <w:r w:rsidRPr="00C43F02">
        <w:rPr>
          <w:rFonts w:ascii="Arial" w:hAnsi="Arial" w:cs="Arial" w:hint="default"/>
          <w:sz w:val="24"/>
          <w:szCs w:val="24"/>
        </w:rPr>
        <w:t>lna prokuratú</w:t>
      </w:r>
      <w:r w:rsidRPr="00C43F02">
        <w:rPr>
          <w:rFonts w:ascii="Arial" w:hAnsi="Arial" w:cs="Arial" w:hint="default"/>
          <w:sz w:val="24"/>
          <w:szCs w:val="24"/>
        </w:rPr>
        <w:t>ra dlhodobo participuje na tvorbe ná</w:t>
      </w:r>
      <w:r w:rsidRPr="00C43F02">
        <w:rPr>
          <w:rFonts w:ascii="Arial" w:hAnsi="Arial" w:cs="Arial" w:hint="default"/>
          <w:sz w:val="24"/>
          <w:szCs w:val="24"/>
        </w:rPr>
        <w:t>rodný</w:t>
      </w:r>
      <w:r w:rsidRPr="00C43F02">
        <w:rPr>
          <w:rFonts w:ascii="Arial" w:hAnsi="Arial" w:cs="Arial" w:hint="default"/>
          <w:sz w:val="24"/>
          <w:szCs w:val="24"/>
        </w:rPr>
        <w:t>ch akč</w:t>
      </w:r>
      <w:r w:rsidRPr="00C43F02">
        <w:rPr>
          <w:rFonts w:ascii="Arial" w:hAnsi="Arial" w:cs="Arial" w:hint="default"/>
          <w:sz w:val="24"/>
          <w:szCs w:val="24"/>
        </w:rPr>
        <w:t>ný</w:t>
      </w:r>
      <w:r w:rsidRPr="00C43F02">
        <w:rPr>
          <w:rFonts w:ascii="Arial" w:hAnsi="Arial" w:cs="Arial" w:hint="default"/>
          <w:sz w:val="24"/>
          <w:szCs w:val="24"/>
        </w:rPr>
        <w:t>ch plá</w:t>
      </w:r>
      <w:r w:rsidRPr="00C43F02">
        <w:rPr>
          <w:rFonts w:ascii="Arial" w:hAnsi="Arial" w:cs="Arial" w:hint="default"/>
          <w:sz w:val="24"/>
          <w:szCs w:val="24"/>
        </w:rPr>
        <w:t>nov pre deti (bod 2.2</w:t>
      </w:r>
      <w:r>
        <w:rPr>
          <w:rFonts w:ascii="Arial" w:hAnsi="Arial" w:cs="Arial"/>
          <w:sz w:val="24"/>
          <w:szCs w:val="24"/>
        </w:rPr>
        <w:t>) a</w:t>
      </w:r>
      <w:r w:rsidR="00EC0D62">
        <w:rPr>
          <w:rFonts w:ascii="Arial" w:hAnsi="Arial" w:cs="Arial"/>
          <w:sz w:val="24"/>
          <w:szCs w:val="24"/>
        </w:rPr>
        <w:t> </w:t>
      </w:r>
      <w:r w:rsidRPr="00C43F02">
        <w:rPr>
          <w:rFonts w:ascii="Arial" w:hAnsi="Arial" w:cs="Arial"/>
          <w:sz w:val="24"/>
          <w:szCs w:val="24"/>
        </w:rPr>
        <w:t>v </w:t>
      </w:r>
      <w:r w:rsidRPr="00C43F02">
        <w:rPr>
          <w:rFonts w:ascii="Arial" w:hAnsi="Arial" w:cs="Arial" w:hint="default"/>
          <w:sz w:val="24"/>
          <w:szCs w:val="24"/>
        </w:rPr>
        <w:t>celom rozsahu využí</w:t>
      </w:r>
      <w:r w:rsidRPr="00C43F02">
        <w:rPr>
          <w:rFonts w:ascii="Arial" w:hAnsi="Arial" w:cs="Arial" w:hint="default"/>
          <w:sz w:val="24"/>
          <w:szCs w:val="24"/>
        </w:rPr>
        <w:t>va svoje oprá</w:t>
      </w:r>
      <w:r w:rsidRPr="00C43F02">
        <w:rPr>
          <w:rFonts w:ascii="Arial" w:hAnsi="Arial" w:cs="Arial" w:hint="default"/>
          <w:sz w:val="24"/>
          <w:szCs w:val="24"/>
        </w:rPr>
        <w:t>vnenia v </w:t>
      </w:r>
      <w:r w:rsidRPr="00C43F02">
        <w:rPr>
          <w:rFonts w:ascii="Arial" w:hAnsi="Arial" w:cs="Arial" w:hint="default"/>
          <w:sz w:val="24"/>
          <w:szCs w:val="24"/>
        </w:rPr>
        <w:t>legislatí</w:t>
      </w:r>
      <w:r w:rsidRPr="00C43F02">
        <w:rPr>
          <w:rFonts w:ascii="Arial" w:hAnsi="Arial" w:cs="Arial" w:hint="default"/>
          <w:sz w:val="24"/>
          <w:szCs w:val="24"/>
        </w:rPr>
        <w:t>vnom procese ohľ</w:t>
      </w:r>
      <w:r w:rsidRPr="00C43F02">
        <w:rPr>
          <w:rFonts w:ascii="Arial" w:hAnsi="Arial" w:cs="Arial" w:hint="default"/>
          <w:sz w:val="24"/>
          <w:szCs w:val="24"/>
        </w:rPr>
        <w:t>adne prá</w:t>
      </w:r>
      <w:r w:rsidRPr="00C43F02">
        <w:rPr>
          <w:rFonts w:ascii="Arial" w:hAnsi="Arial" w:cs="Arial" w:hint="default"/>
          <w:sz w:val="24"/>
          <w:szCs w:val="24"/>
        </w:rPr>
        <w:t>vnych noriem</w:t>
      </w:r>
      <w:r w:rsidR="009B2DB3">
        <w:rPr>
          <w:rFonts w:ascii="Arial" w:hAnsi="Arial" w:cs="Arial"/>
          <w:sz w:val="24"/>
          <w:szCs w:val="24"/>
        </w:rPr>
        <w:t>,</w:t>
      </w:r>
      <w:r w:rsidRPr="00C43F02">
        <w:rPr>
          <w:rFonts w:ascii="Arial" w:hAnsi="Arial" w:cs="Arial" w:hint="default"/>
          <w:sz w:val="24"/>
          <w:szCs w:val="24"/>
        </w:rPr>
        <w:t xml:space="preserve"> tý</w:t>
      </w:r>
      <w:r w:rsidRPr="00C43F02">
        <w:rPr>
          <w:rFonts w:ascii="Arial" w:hAnsi="Arial" w:cs="Arial" w:hint="default"/>
          <w:sz w:val="24"/>
          <w:szCs w:val="24"/>
        </w:rPr>
        <w:t>kajú</w:t>
      </w:r>
      <w:r w:rsidRPr="00C43F02">
        <w:rPr>
          <w:rFonts w:ascii="Arial" w:hAnsi="Arial" w:cs="Arial" w:hint="default"/>
          <w:sz w:val="24"/>
          <w:szCs w:val="24"/>
        </w:rPr>
        <w:t>cich sa detí</w:t>
      </w:r>
      <w:r w:rsidRPr="00C43F02">
        <w:rPr>
          <w:rFonts w:ascii="Arial" w:hAnsi="Arial" w:cs="Arial" w:hint="default"/>
          <w:sz w:val="24"/>
          <w:szCs w:val="24"/>
        </w:rPr>
        <w:t>, ich predaja a obchodovania s nimi.</w:t>
      </w:r>
      <w:r w:rsidR="00491AA2">
        <w:rPr>
          <w:rFonts w:ascii="Arial" w:hAnsi="Arial" w:cs="Arial"/>
          <w:sz w:val="24"/>
          <w:szCs w:val="24"/>
        </w:rPr>
        <w:t xml:space="preserve"> </w:t>
      </w: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 xml:space="preserve"> 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453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10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septembra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Odpovede vlády Slovenskej republiky na Správu pre vládu Slovenskej republiky o návšteve Slovenskej republiky, ktorú uskutočnil Európsky výbor na zabránenie mučenia a neľudského či ponižujúceho zaobchádzania alebo trestania (CPT) 24. septembra až              3. októbra 2013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E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.1.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zabezpečiť vykonávanie dozoru v zariadeniach, kde sú umiestnené osoby zbavené slobody na základ</w:t>
      </w:r>
      <w:r w:rsidR="009B2DB3">
        <w:rPr>
          <w:rFonts w:ascii="Arial" w:hAnsi="Arial" w:cs="Arial"/>
          <w:b w:val="0"/>
          <w:sz w:val="24"/>
          <w:szCs w:val="24"/>
          <w:lang w:val="sk-SK"/>
        </w:rPr>
        <w:t>e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 xml:space="preserve"> rozhodnutia štátneho orgánu v zmysle odporúčaní CPT uvedených v Odpovedi vlády SR</w:t>
      </w:r>
    </w:p>
    <w:p w:rsidR="001419BF" w:rsidRPr="00606AA1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priebežne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914253">
      <w:pPr>
        <w:bidi w:val="0"/>
        <w:spacing w:line="240" w:lineRule="auto"/>
        <w:ind w:firstLine="708"/>
        <w:jc w:val="both"/>
        <w:rPr>
          <w:bCs/>
        </w:rPr>
      </w:pP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loha je dlhodobé</w:t>
      </w:r>
      <w:r>
        <w:rPr>
          <w:rFonts w:ascii="Arial" w:hAnsi="Arial" w:cs="Arial" w:hint="default"/>
          <w:sz w:val="24"/>
          <w:szCs w:val="24"/>
        </w:rPr>
        <w:t>ho charakteru a</w:t>
      </w:r>
      <w:r w:rsidRPr="006B5192">
        <w:rPr>
          <w:rFonts w:ascii="Arial" w:hAnsi="Arial" w:cs="Arial"/>
          <w:sz w:val="24"/>
          <w:szCs w:val="24"/>
        </w:rPr>
        <w:t> </w:t>
      </w:r>
      <w:r w:rsidRPr="006B5192">
        <w:rPr>
          <w:rFonts w:ascii="Arial" w:hAnsi="Arial" w:cs="Arial" w:hint="default"/>
          <w:sz w:val="24"/>
          <w:szCs w:val="24"/>
        </w:rPr>
        <w:t>priebež</w:t>
      </w:r>
      <w:r w:rsidRPr="006B5192">
        <w:rPr>
          <w:rFonts w:ascii="Arial" w:hAnsi="Arial" w:cs="Arial" w:hint="default"/>
          <w:sz w:val="24"/>
          <w:szCs w:val="24"/>
        </w:rPr>
        <w:t>ne sa plní</w:t>
      </w:r>
      <w:r>
        <w:rPr>
          <w:rFonts w:ascii="Arial" w:hAnsi="Arial" w:cs="Arial"/>
          <w:sz w:val="24"/>
          <w:szCs w:val="24"/>
        </w:rPr>
        <w:t>.</w:t>
      </w:r>
      <w:r w:rsidRPr="006B5192">
        <w:rPr>
          <w:rFonts w:ascii="Arial" w:hAnsi="Arial" w:cs="Arial"/>
          <w:sz w:val="24"/>
          <w:szCs w:val="24"/>
        </w:rPr>
        <w:t xml:space="preserve"> </w:t>
      </w:r>
      <w:r w:rsidRPr="006B5192">
        <w:rPr>
          <w:rFonts w:ascii="Arial" w:hAnsi="Arial" w:cs="Arial"/>
          <w:bCs/>
          <w:sz w:val="24"/>
          <w:szCs w:val="24"/>
        </w:rPr>
        <w:t>V </w:t>
      </w:r>
      <w:r w:rsidRPr="006B5192">
        <w:rPr>
          <w:rFonts w:ascii="Arial" w:hAnsi="Arial" w:cs="Arial" w:hint="default"/>
          <w:bCs/>
          <w:sz w:val="24"/>
          <w:szCs w:val="24"/>
        </w:rPr>
        <w:t>rá</w:t>
      </w:r>
      <w:r w:rsidRPr="006B5192">
        <w:rPr>
          <w:rFonts w:ascii="Arial" w:hAnsi="Arial" w:cs="Arial" w:hint="default"/>
          <w:bCs/>
          <w:sz w:val="24"/>
          <w:szCs w:val="24"/>
        </w:rPr>
        <w:t>mci vý</w:t>
      </w:r>
      <w:r w:rsidRPr="006B5192">
        <w:rPr>
          <w:rFonts w:ascii="Arial" w:hAnsi="Arial" w:cs="Arial" w:hint="default"/>
          <w:bCs/>
          <w:sz w:val="24"/>
          <w:szCs w:val="24"/>
        </w:rPr>
        <w:t>konu dozorový</w:t>
      </w:r>
      <w:r w:rsidRPr="006B5192">
        <w:rPr>
          <w:rFonts w:ascii="Arial" w:hAnsi="Arial" w:cs="Arial" w:hint="default"/>
          <w:bCs/>
          <w:sz w:val="24"/>
          <w:szCs w:val="24"/>
        </w:rPr>
        <w:t>ch oprá</w:t>
      </w:r>
      <w:r w:rsidRPr="006B5192">
        <w:rPr>
          <w:rFonts w:ascii="Arial" w:hAnsi="Arial" w:cs="Arial" w:hint="default"/>
          <w:bCs/>
          <w:sz w:val="24"/>
          <w:szCs w:val="24"/>
        </w:rPr>
        <w:t>vnení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postupujú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prokurá</w:t>
      </w:r>
      <w:r w:rsidRPr="006B5192">
        <w:rPr>
          <w:rFonts w:ascii="Arial" w:hAnsi="Arial" w:cs="Arial" w:hint="default"/>
          <w:bCs/>
          <w:sz w:val="24"/>
          <w:szCs w:val="24"/>
        </w:rPr>
        <w:t>tori v </w:t>
      </w:r>
      <w:r w:rsidRPr="006B5192">
        <w:rPr>
          <w:rFonts w:ascii="Arial" w:hAnsi="Arial" w:cs="Arial" w:hint="default"/>
          <w:bCs/>
          <w:sz w:val="24"/>
          <w:szCs w:val="24"/>
        </w:rPr>
        <w:t>sú</w:t>
      </w:r>
      <w:r w:rsidRPr="006B5192">
        <w:rPr>
          <w:rFonts w:ascii="Arial" w:hAnsi="Arial" w:cs="Arial" w:hint="default"/>
          <w:bCs/>
          <w:sz w:val="24"/>
          <w:szCs w:val="24"/>
        </w:rPr>
        <w:t>lade s ustanovení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m </w:t>
      </w:r>
      <w:r w:rsidR="00EC0D62">
        <w:rPr>
          <w:rFonts w:ascii="Arial" w:hAnsi="Arial" w:cs="Arial" w:hint="default"/>
          <w:sz w:val="24"/>
          <w:szCs w:val="24"/>
        </w:rPr>
        <w:t>§</w:t>
      </w:r>
      <w:r w:rsidR="00EC0D62">
        <w:rPr>
          <w:rFonts w:ascii="Arial" w:hAnsi="Arial" w:cs="Arial" w:hint="default"/>
          <w:sz w:val="24"/>
          <w:szCs w:val="24"/>
        </w:rPr>
        <w:t xml:space="preserve"> 18 zá</w:t>
      </w:r>
      <w:r w:rsidR="00EC0D62">
        <w:rPr>
          <w:rFonts w:ascii="Arial" w:hAnsi="Arial" w:cs="Arial" w:hint="default"/>
          <w:sz w:val="24"/>
          <w:szCs w:val="24"/>
        </w:rPr>
        <w:t xml:space="preserve">kona </w:t>
      </w:r>
      <w:r w:rsidRPr="006B5192">
        <w:rPr>
          <w:rFonts w:ascii="Arial" w:hAnsi="Arial" w:cs="Arial"/>
          <w:sz w:val="24"/>
          <w:szCs w:val="24"/>
        </w:rPr>
        <w:t>o </w:t>
      </w:r>
      <w:r w:rsidRPr="006B5192">
        <w:rPr>
          <w:rFonts w:ascii="Arial" w:hAnsi="Arial" w:cs="Arial" w:hint="default"/>
          <w:sz w:val="24"/>
          <w:szCs w:val="24"/>
        </w:rPr>
        <w:t>prokuratú</w:t>
      </w:r>
      <w:r w:rsidRPr="006B5192">
        <w:rPr>
          <w:rFonts w:ascii="Arial" w:hAnsi="Arial" w:cs="Arial" w:hint="default"/>
          <w:sz w:val="24"/>
          <w:szCs w:val="24"/>
        </w:rPr>
        <w:t xml:space="preserve">re </w:t>
      </w:r>
      <w:r w:rsidRPr="006B5192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 w:hint="default"/>
          <w:bCs/>
          <w:sz w:val="24"/>
          <w:szCs w:val="24"/>
        </w:rPr>
        <w:t>na vec sa vzť</w:t>
      </w:r>
      <w:r>
        <w:rPr>
          <w:rFonts w:ascii="Arial" w:hAnsi="Arial" w:cs="Arial" w:hint="default"/>
          <w:bCs/>
          <w:sz w:val="24"/>
          <w:szCs w:val="24"/>
        </w:rPr>
        <w:t>ahujú</w:t>
      </w:r>
      <w:r>
        <w:rPr>
          <w:rFonts w:ascii="Arial" w:hAnsi="Arial" w:cs="Arial" w:hint="default"/>
          <w:bCs/>
          <w:sz w:val="24"/>
          <w:szCs w:val="24"/>
        </w:rPr>
        <w:t>cimi služ</w:t>
      </w:r>
      <w:r>
        <w:rPr>
          <w:rFonts w:ascii="Arial" w:hAnsi="Arial" w:cs="Arial" w:hint="default"/>
          <w:bCs/>
          <w:sz w:val="24"/>
          <w:szCs w:val="24"/>
        </w:rPr>
        <w:t>obný</w:t>
      </w:r>
      <w:r>
        <w:rPr>
          <w:rFonts w:ascii="Arial" w:hAnsi="Arial" w:cs="Arial" w:hint="default"/>
          <w:bCs/>
          <w:sz w:val="24"/>
          <w:szCs w:val="24"/>
        </w:rPr>
        <w:t>mi predpismi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generá</w:t>
      </w:r>
      <w:r w:rsidRPr="006B5192">
        <w:rPr>
          <w:rFonts w:ascii="Arial" w:hAnsi="Arial" w:cs="Arial" w:hint="default"/>
          <w:bCs/>
          <w:sz w:val="24"/>
          <w:szCs w:val="24"/>
        </w:rPr>
        <w:t>lneho</w:t>
      </w:r>
      <w:r>
        <w:rPr>
          <w:rFonts w:ascii="Arial" w:hAnsi="Arial" w:cs="Arial" w:hint="default"/>
          <w:bCs/>
          <w:sz w:val="24"/>
          <w:szCs w:val="24"/>
        </w:rPr>
        <w:t xml:space="preserve"> prokurá</w:t>
      </w:r>
      <w:r>
        <w:rPr>
          <w:rFonts w:ascii="Arial" w:hAnsi="Arial" w:cs="Arial" w:hint="default"/>
          <w:bCs/>
          <w:sz w:val="24"/>
          <w:szCs w:val="24"/>
        </w:rPr>
        <w:t>tora. Generá</w:t>
      </w:r>
      <w:r>
        <w:rPr>
          <w:rFonts w:ascii="Arial" w:hAnsi="Arial" w:cs="Arial" w:hint="default"/>
          <w:bCs/>
          <w:sz w:val="24"/>
          <w:szCs w:val="24"/>
        </w:rPr>
        <w:t>lnej prokuratú</w:t>
      </w:r>
      <w:r>
        <w:rPr>
          <w:rFonts w:ascii="Arial" w:hAnsi="Arial" w:cs="Arial" w:hint="default"/>
          <w:bCs/>
          <w:sz w:val="24"/>
          <w:szCs w:val="24"/>
        </w:rPr>
        <w:t>re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sú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krajský</w:t>
      </w:r>
      <w:r w:rsidRPr="006B5192">
        <w:rPr>
          <w:rFonts w:ascii="Arial" w:hAnsi="Arial" w:cs="Arial" w:hint="default"/>
          <w:bCs/>
          <w:sz w:val="24"/>
          <w:szCs w:val="24"/>
        </w:rPr>
        <w:t>mi prokuratú</w:t>
      </w:r>
      <w:r w:rsidRPr="006B5192">
        <w:rPr>
          <w:rFonts w:ascii="Arial" w:hAnsi="Arial" w:cs="Arial" w:hint="default"/>
          <w:bCs/>
          <w:sz w:val="24"/>
          <w:szCs w:val="24"/>
        </w:rPr>
        <w:t>rami v </w:t>
      </w:r>
      <w:r w:rsidRPr="006B5192">
        <w:rPr>
          <w:rFonts w:ascii="Arial" w:hAnsi="Arial" w:cs="Arial" w:hint="default"/>
          <w:bCs/>
          <w:sz w:val="24"/>
          <w:szCs w:val="24"/>
        </w:rPr>
        <w:t>pravidelný</w:t>
      </w:r>
      <w:r w:rsidRPr="006B5192">
        <w:rPr>
          <w:rFonts w:ascii="Arial" w:hAnsi="Arial" w:cs="Arial" w:hint="default"/>
          <w:bCs/>
          <w:sz w:val="24"/>
          <w:szCs w:val="24"/>
        </w:rPr>
        <w:t>ch intervaloch predkladané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 zá</w:t>
      </w:r>
      <w:r w:rsidRPr="006B5192">
        <w:rPr>
          <w:rFonts w:ascii="Arial" w:hAnsi="Arial" w:cs="Arial" w:hint="default"/>
          <w:bCs/>
          <w:sz w:val="24"/>
          <w:szCs w:val="24"/>
        </w:rPr>
        <w:t>pisnice o </w:t>
      </w:r>
      <w:r w:rsidRPr="006B5192">
        <w:rPr>
          <w:rFonts w:ascii="Arial" w:hAnsi="Arial" w:cs="Arial" w:hint="default"/>
          <w:bCs/>
          <w:sz w:val="24"/>
          <w:szCs w:val="24"/>
        </w:rPr>
        <w:t>vykonaný</w:t>
      </w:r>
      <w:r w:rsidRPr="006B5192">
        <w:rPr>
          <w:rFonts w:ascii="Arial" w:hAnsi="Arial" w:cs="Arial" w:hint="default"/>
          <w:bCs/>
          <w:sz w:val="24"/>
          <w:szCs w:val="24"/>
        </w:rPr>
        <w:t>ch previ</w:t>
      </w:r>
      <w:r>
        <w:rPr>
          <w:rFonts w:ascii="Arial" w:hAnsi="Arial" w:cs="Arial" w:hint="default"/>
          <w:bCs/>
          <w:sz w:val="24"/>
          <w:szCs w:val="24"/>
        </w:rPr>
        <w:t>erkach, ktoré</w:t>
      </w:r>
      <w:r>
        <w:rPr>
          <w:rFonts w:ascii="Arial" w:hAnsi="Arial" w:cs="Arial" w:hint="default"/>
          <w:bCs/>
          <w:sz w:val="24"/>
          <w:szCs w:val="24"/>
        </w:rPr>
        <w:t xml:space="preserve"> </w:t>
      </w:r>
      <w:r w:rsidRPr="006B5192">
        <w:rPr>
          <w:rFonts w:ascii="Arial" w:hAnsi="Arial" w:cs="Arial" w:hint="default"/>
          <w:bCs/>
          <w:sz w:val="24"/>
          <w:szCs w:val="24"/>
        </w:rPr>
        <w:t>prokurá</w:t>
      </w:r>
      <w:r w:rsidRPr="006B5192">
        <w:rPr>
          <w:rFonts w:ascii="Arial" w:hAnsi="Arial" w:cs="Arial" w:hint="default"/>
          <w:bCs/>
          <w:sz w:val="24"/>
          <w:szCs w:val="24"/>
        </w:rPr>
        <w:t xml:space="preserve">tor </w:t>
      </w:r>
      <w:r>
        <w:rPr>
          <w:rFonts w:ascii="Arial" w:hAnsi="Arial" w:cs="Arial" w:hint="default"/>
          <w:bCs/>
          <w:sz w:val="24"/>
          <w:szCs w:val="24"/>
        </w:rPr>
        <w:t>trestné</w:t>
      </w:r>
      <w:r>
        <w:rPr>
          <w:rFonts w:ascii="Arial" w:hAnsi="Arial" w:cs="Arial" w:hint="default"/>
          <w:bCs/>
          <w:sz w:val="24"/>
          <w:szCs w:val="24"/>
        </w:rPr>
        <w:t>ho odboru</w:t>
      </w:r>
      <w:r w:rsidRPr="006B5192">
        <w:rPr>
          <w:rFonts w:ascii="Arial" w:hAnsi="Arial" w:cs="Arial"/>
          <w:bCs/>
          <w:sz w:val="24"/>
          <w:szCs w:val="24"/>
        </w:rPr>
        <w:t xml:space="preserve"> pr</w:t>
      </w:r>
      <w:r>
        <w:rPr>
          <w:rFonts w:ascii="Arial" w:hAnsi="Arial" w:cs="Arial"/>
          <w:bCs/>
          <w:sz w:val="24"/>
          <w:szCs w:val="24"/>
        </w:rPr>
        <w:t>ie</w:t>
      </w:r>
      <w:r w:rsidRPr="006B5192">
        <w:rPr>
          <w:rFonts w:ascii="Arial" w:hAnsi="Arial" w:cs="Arial" w:hint="default"/>
          <w:bCs/>
          <w:sz w:val="24"/>
          <w:szCs w:val="24"/>
        </w:rPr>
        <w:t>bež</w:t>
      </w:r>
      <w:r w:rsidRPr="006B5192">
        <w:rPr>
          <w:rFonts w:ascii="Arial" w:hAnsi="Arial" w:cs="Arial" w:hint="default"/>
          <w:bCs/>
          <w:sz w:val="24"/>
          <w:szCs w:val="24"/>
        </w:rPr>
        <w:t>ne vyhodnocuje</w:t>
      </w:r>
      <w:r>
        <w:rPr>
          <w:bCs/>
        </w:rPr>
        <w:t xml:space="preserve">. </w:t>
      </w: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456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>o 17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septembra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Rozpočtu výdavkov na prípravu a zabezpečenie predsedníctva SR v Rade Európskej únie v roku 2016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.1.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A31FAD">
        <w:rPr>
          <w:rFonts w:ascii="Arial" w:hAnsi="Arial" w:cs="Arial"/>
          <w:b w:val="0"/>
          <w:sz w:val="24"/>
          <w:szCs w:val="24"/>
          <w:lang w:val="sk-SK"/>
        </w:rPr>
        <w:t>poskytovať súčinnosť podpredsedovi vlády a ministrovi zahraničných vecí a európskych záležitostí pri príprave a výkone predsedníctva SR v Rade Európskej únie v roku 2016 </w:t>
      </w:r>
    </w:p>
    <w:p w:rsidR="001419BF" w:rsidRPr="00606AA1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priebežne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pacing w:val="-12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 xml:space="preserve">Úloha je dlhodobého charakteru a priebežne sa plní. </w:t>
      </w:r>
      <w:r>
        <w:rPr>
          <w:rFonts w:ascii="Arial" w:hAnsi="Arial" w:cs="Arial"/>
          <w:b w:val="0"/>
          <w:spacing w:val="-12"/>
          <w:sz w:val="24"/>
          <w:szCs w:val="24"/>
          <w:lang w:val="sk-SK"/>
        </w:rPr>
        <w:t>V súlade s článkom</w:t>
      </w:r>
      <w:r w:rsidRPr="00540391">
        <w:rPr>
          <w:rFonts w:ascii="Arial" w:hAnsi="Arial" w:cs="Arial"/>
          <w:b w:val="0"/>
          <w:spacing w:val="-12"/>
          <w:sz w:val="24"/>
          <w:szCs w:val="24"/>
          <w:lang w:val="sk-SK"/>
        </w:rPr>
        <w:t xml:space="preserve"> 5 Štatútu Medzirezortnej koordinačnej rady pre prípravu preds</w:t>
      </w:r>
      <w:r w:rsidR="00EC0D62">
        <w:rPr>
          <w:rFonts w:ascii="Arial" w:hAnsi="Arial" w:cs="Arial"/>
          <w:b w:val="0"/>
          <w:spacing w:val="-12"/>
          <w:sz w:val="24"/>
          <w:szCs w:val="24"/>
          <w:lang w:val="sk-SK"/>
        </w:rPr>
        <w:t>edníctva Slovenskej republiky v </w:t>
      </w:r>
      <w:r w:rsidRPr="00540391">
        <w:rPr>
          <w:rFonts w:ascii="Arial" w:hAnsi="Arial" w:cs="Arial"/>
          <w:b w:val="0"/>
          <w:spacing w:val="-12"/>
          <w:sz w:val="24"/>
          <w:szCs w:val="24"/>
          <w:lang w:val="sk-SK"/>
        </w:rPr>
        <w:t>Rade Európskej únie v roku 2016 bola zriadená medzirezortná pracovná skupina pre rozpočtové zabezpečenie, ako osobitný orgán s podpornou funkciou pre uvedenú oblasť</w:t>
      </w:r>
      <w:r w:rsidR="00331B94">
        <w:rPr>
          <w:rFonts w:ascii="Arial" w:hAnsi="Arial" w:cs="Arial"/>
          <w:b w:val="0"/>
          <w:spacing w:val="-12"/>
          <w:sz w:val="24"/>
          <w:szCs w:val="24"/>
          <w:lang w:val="sk-SK"/>
        </w:rPr>
        <w:t>.</w:t>
      </w:r>
      <w:r w:rsidRPr="00540391">
        <w:rPr>
          <w:rFonts w:ascii="Arial" w:hAnsi="Arial" w:cs="Arial"/>
          <w:b w:val="0"/>
          <w:spacing w:val="-12"/>
          <w:sz w:val="24"/>
          <w:szCs w:val="24"/>
          <w:lang w:val="sk-SK"/>
        </w:rPr>
        <w:t xml:space="preserve"> Zástupcom prokuratúry v zriadenej  pracovnej skupine je riaditeľka </w:t>
      </w:r>
      <w:r>
        <w:rPr>
          <w:rFonts w:ascii="Arial" w:hAnsi="Arial" w:cs="Arial"/>
          <w:b w:val="0"/>
          <w:spacing w:val="-12"/>
          <w:sz w:val="24"/>
          <w:szCs w:val="24"/>
          <w:lang w:val="sk-SK"/>
        </w:rPr>
        <w:t>ekonomického odboru g</w:t>
      </w:r>
      <w:r w:rsidRPr="00540391">
        <w:rPr>
          <w:rFonts w:ascii="Arial" w:hAnsi="Arial" w:cs="Arial"/>
          <w:b w:val="0"/>
          <w:spacing w:val="-12"/>
          <w:sz w:val="24"/>
          <w:szCs w:val="24"/>
          <w:lang w:val="sk-SK"/>
        </w:rPr>
        <w:t xml:space="preserve">enerálnej prokuratúry. 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484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septembra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na určenie gestorských ústredných orgánov štátnej správy a niektorých orgánov verejnej moci, zodpovedných za prebratie a aplikáciu smerníc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Heading2"/>
        <w:numPr>
          <w:numId w:val="3"/>
        </w:numPr>
        <w:bidi w:val="0"/>
        <w:spacing w:before="0" w:beforeAutospacing="0" w:after="0" w:afterAutospacing="0"/>
        <w:jc w:val="both"/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</w:pPr>
      <w:r w:rsidRPr="00415241">
        <w:rPr>
          <w:rFonts w:ascii="Arial" w:hAnsi="Arial" w:cs="Arial"/>
          <w:b w:val="0"/>
          <w:sz w:val="24"/>
          <w:szCs w:val="24"/>
        </w:rPr>
        <w:t xml:space="preserve">v bode </w:t>
      </w:r>
      <w:r>
        <w:rPr>
          <w:rFonts w:ascii="Arial" w:hAnsi="Arial" w:cs="Arial"/>
          <w:b w:val="0"/>
          <w:sz w:val="24"/>
          <w:szCs w:val="24"/>
        </w:rPr>
        <w:t>C</w:t>
      </w:r>
      <w:r w:rsidRPr="0041524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6</w:t>
      </w:r>
      <w:r w:rsidRPr="00415241">
        <w:rPr>
          <w:rFonts w:ascii="Arial" w:hAnsi="Arial" w:cs="Arial" w:hint="default"/>
          <w:b w:val="0"/>
          <w:sz w:val="24"/>
          <w:szCs w:val="24"/>
        </w:rPr>
        <w:t>. odporuč</w:t>
      </w:r>
      <w:r w:rsidRPr="00415241">
        <w:rPr>
          <w:rFonts w:ascii="Arial" w:hAnsi="Arial" w:cs="Arial" w:hint="default"/>
          <w:b w:val="0"/>
          <w:sz w:val="24"/>
          <w:szCs w:val="24"/>
        </w:rPr>
        <w:t>ila generá</w:t>
      </w:r>
      <w:r w:rsidRPr="00415241">
        <w:rPr>
          <w:rFonts w:ascii="Arial" w:hAnsi="Arial" w:cs="Arial" w:hint="default"/>
          <w:b w:val="0"/>
          <w:sz w:val="24"/>
          <w:szCs w:val="24"/>
        </w:rPr>
        <w:t>lnemu prok</w:t>
      </w:r>
      <w:r w:rsidRPr="00415241">
        <w:rPr>
          <w:rFonts w:ascii="Arial" w:hAnsi="Arial" w:cs="Arial" w:hint="default"/>
          <w:b w:val="0"/>
          <w:sz w:val="24"/>
          <w:szCs w:val="24"/>
        </w:rPr>
        <w:t>urá</w:t>
      </w:r>
      <w:r w:rsidRPr="00415241">
        <w:rPr>
          <w:rFonts w:ascii="Arial" w:hAnsi="Arial" w:cs="Arial" w:hint="default"/>
          <w:b w:val="0"/>
          <w:sz w:val="24"/>
          <w:szCs w:val="24"/>
        </w:rPr>
        <w:t>torovi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31FAD">
        <w:rPr>
          <w:rFonts w:ascii="Arial" w:hAnsi="Arial" w:cs="Arial" w:hint="default"/>
          <w:b w:val="0"/>
          <w:sz w:val="24"/>
          <w:szCs w:val="24"/>
        </w:rPr>
        <w:t>spolupracovať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 ministrom spravodlivosti a </w:t>
      </w:r>
      <w:r w:rsidRPr="00A31FAD">
        <w:rPr>
          <w:rFonts w:ascii="Arial" w:hAnsi="Arial" w:cs="Arial" w:hint="default"/>
          <w:b w:val="0"/>
          <w:sz w:val="24"/>
          <w:szCs w:val="24"/>
        </w:rPr>
        <w:t>podpredsedom vlá</w:t>
      </w:r>
      <w:r w:rsidRPr="00A31FAD">
        <w:rPr>
          <w:rFonts w:ascii="Arial" w:hAnsi="Arial" w:cs="Arial" w:hint="default"/>
          <w:b w:val="0"/>
          <w:sz w:val="24"/>
          <w:szCs w:val="24"/>
        </w:rPr>
        <w:t>dy a </w:t>
      </w:r>
      <w:r w:rsidRPr="00A31FAD">
        <w:rPr>
          <w:rFonts w:ascii="Arial" w:hAnsi="Arial" w:cs="Arial" w:hint="default"/>
          <w:b w:val="0"/>
          <w:sz w:val="24"/>
          <w:szCs w:val="24"/>
        </w:rPr>
        <w:t>ministrom vnú</w:t>
      </w:r>
      <w:r w:rsidRPr="00A31FAD">
        <w:rPr>
          <w:rFonts w:ascii="Arial" w:hAnsi="Arial" w:cs="Arial" w:hint="default"/>
          <w:b w:val="0"/>
          <w:sz w:val="24"/>
          <w:szCs w:val="24"/>
        </w:rPr>
        <w:t>tra pri preberaní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smernice 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Euró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pskeho parlamentu a Rad</w:t>
      </w:r>
      <w:r w:rsidR="00EC0D62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y 2014/41/EÚ</w:t>
      </w:r>
      <w:r w:rsidR="00EC0D62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z 3. </w:t>
      </w:r>
      <w:r w:rsidR="00EC0D62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aprí</w:t>
      </w:r>
      <w:r w:rsidR="00EC0D62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la 2014 o 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euró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pskom vyš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etrova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com prí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kaze v trestný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ch veciach</w:t>
      </w:r>
    </w:p>
    <w:p w:rsidR="001419BF" w:rsidRPr="00BE1788" w:rsidP="00914253">
      <w:pPr>
        <w:pStyle w:val="Heading2"/>
        <w:bidi w:val="0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color w:val="000000"/>
          <w:sz w:val="16"/>
          <w:szCs w:val="16"/>
          <w:u w:val="none"/>
          <w:bdr w:val="nil"/>
          <w:shd w:val="clear" w:color="auto" w:fill="FFFFFF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 prebratia najneskô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r do: 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22. 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má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ja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2017</w:t>
      </w:r>
    </w:p>
    <w:p w:rsidR="001419BF" w:rsidRPr="00A31FAD" w:rsidP="00914253">
      <w:pPr>
        <w:pStyle w:val="Heading2"/>
        <w:bidi w:val="0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</w:p>
    <w:p w:rsidR="001419BF" w:rsidP="00F54D5E">
      <w:pPr>
        <w:pStyle w:val="Heading2"/>
        <w:numPr>
          <w:numId w:val="3"/>
        </w:numPr>
        <w:bidi w:val="0"/>
        <w:spacing w:before="0" w:beforeAutospacing="0" w:after="0" w:afterAutospacing="0"/>
        <w:jc w:val="both"/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</w:pPr>
      <w:r w:rsidRPr="00415241">
        <w:rPr>
          <w:rFonts w:ascii="Arial" w:hAnsi="Arial" w:cs="Arial"/>
          <w:b w:val="0"/>
          <w:sz w:val="24"/>
          <w:szCs w:val="24"/>
        </w:rPr>
        <w:t xml:space="preserve">v bode </w:t>
      </w:r>
      <w:r>
        <w:rPr>
          <w:rFonts w:ascii="Arial" w:hAnsi="Arial" w:cs="Arial"/>
          <w:b w:val="0"/>
          <w:sz w:val="24"/>
          <w:szCs w:val="24"/>
        </w:rPr>
        <w:t>C</w:t>
      </w:r>
      <w:r w:rsidRPr="0041524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7</w:t>
      </w:r>
      <w:r w:rsidRPr="00415241">
        <w:rPr>
          <w:rFonts w:ascii="Arial" w:hAnsi="Arial" w:cs="Arial" w:hint="default"/>
          <w:b w:val="0"/>
          <w:sz w:val="24"/>
          <w:szCs w:val="24"/>
        </w:rPr>
        <w:t>. odporuč</w:t>
      </w:r>
      <w:r w:rsidRPr="00415241">
        <w:rPr>
          <w:rFonts w:ascii="Arial" w:hAnsi="Arial" w:cs="Arial" w:hint="default"/>
          <w:b w:val="0"/>
          <w:sz w:val="24"/>
          <w:szCs w:val="24"/>
        </w:rPr>
        <w:t>ila generá</w:t>
      </w:r>
      <w:r w:rsidRPr="00415241">
        <w:rPr>
          <w:rFonts w:ascii="Arial" w:hAnsi="Arial" w:cs="Arial" w:hint="default"/>
          <w:b w:val="0"/>
          <w:sz w:val="24"/>
          <w:szCs w:val="24"/>
        </w:rPr>
        <w:t>lnemu prokurá</w:t>
      </w:r>
      <w:r w:rsidRPr="00415241">
        <w:rPr>
          <w:rFonts w:ascii="Arial" w:hAnsi="Arial" w:cs="Arial" w:hint="default"/>
          <w:b w:val="0"/>
          <w:sz w:val="24"/>
          <w:szCs w:val="24"/>
        </w:rPr>
        <w:t>torovi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31FAD">
        <w:rPr>
          <w:rFonts w:ascii="Arial" w:hAnsi="Arial" w:cs="Arial" w:hint="default"/>
          <w:b w:val="0"/>
          <w:sz w:val="24"/>
          <w:szCs w:val="24"/>
        </w:rPr>
        <w:t>spolupracovať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 </w:t>
      </w:r>
      <w:r w:rsidRPr="00A31FAD">
        <w:rPr>
          <w:rFonts w:ascii="Arial" w:hAnsi="Arial" w:cs="Arial" w:hint="default"/>
          <w:b w:val="0"/>
          <w:sz w:val="24"/>
          <w:szCs w:val="24"/>
        </w:rPr>
        <w:t>ministrom spravodlivosti, podpredsedom vlá</w:t>
      </w:r>
      <w:r w:rsidRPr="00A31FAD">
        <w:rPr>
          <w:rFonts w:ascii="Arial" w:hAnsi="Arial" w:cs="Arial" w:hint="default"/>
          <w:b w:val="0"/>
          <w:sz w:val="24"/>
          <w:szCs w:val="24"/>
        </w:rPr>
        <w:t>dy a ministrom vnú</w:t>
      </w:r>
      <w:r w:rsidRPr="00A31FAD">
        <w:rPr>
          <w:rFonts w:ascii="Arial" w:hAnsi="Arial" w:cs="Arial" w:hint="default"/>
          <w:b w:val="0"/>
          <w:sz w:val="24"/>
          <w:szCs w:val="24"/>
        </w:rPr>
        <w:t>tra a podpredsedom vlá</w:t>
      </w:r>
      <w:r w:rsidRPr="00A31FAD">
        <w:rPr>
          <w:rFonts w:ascii="Arial" w:hAnsi="Arial" w:cs="Arial" w:hint="default"/>
          <w:b w:val="0"/>
          <w:sz w:val="24"/>
          <w:szCs w:val="24"/>
        </w:rPr>
        <w:t>dy a ministrom financií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pri preberaní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smernice 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Euró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pskeho parlamentu a 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Rady 2014/57/EÚ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zo 16. 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aprí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la 2014 o 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trestný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ch sankciá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ch za zneuží</w:t>
      </w:r>
      <w:r w:rsidRPr="00A31FAD"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vanie tr</w:t>
      </w:r>
      <w:r>
        <w:rPr>
          <w:rStyle w:val="Hyperlink"/>
          <w:rFonts w:ascii="Arial" w:hAnsi="Arial" w:cs="Arial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hu (smernica o 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zneuží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>vaní</w:t>
      </w:r>
      <w:r>
        <w:rPr>
          <w:rStyle w:val="Hyperlink"/>
          <w:rFonts w:ascii="Arial" w:hAnsi="Arial" w:cs="Arial" w:hint="default"/>
          <w:b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trhu)</w:t>
      </w:r>
    </w:p>
    <w:p w:rsidR="001419BF" w:rsidRPr="00BE1788" w:rsidP="00914253">
      <w:pPr>
        <w:pStyle w:val="Heading2"/>
        <w:bidi w:val="0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color w:val="000000"/>
          <w:sz w:val="16"/>
          <w:szCs w:val="16"/>
          <w:u w:val="none"/>
          <w:bdr w:val="nil"/>
          <w:shd w:val="clear" w:color="auto" w:fill="FFFFFF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 prebratia najneskô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r do: 3. 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jú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2016</w:t>
      </w:r>
    </w:p>
    <w:p w:rsidR="001419BF" w:rsidRPr="00A31FAD" w:rsidP="00914253">
      <w:pPr>
        <w:pStyle w:val="Heading2"/>
        <w:bidi w:val="0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color w:val="000000"/>
          <w:sz w:val="24"/>
          <w:szCs w:val="24"/>
          <w:u w:val="none"/>
        </w:rPr>
      </w:pPr>
    </w:p>
    <w:p w:rsidR="001419BF" w:rsidRPr="00BE1788" w:rsidP="00F54D5E">
      <w:pPr>
        <w:pStyle w:val="Heading2"/>
        <w:numPr>
          <w:numId w:val="3"/>
        </w:numPr>
        <w:bidi w:val="0"/>
        <w:spacing w:before="0" w:beforeAutospacing="0" w:after="0" w:afterAutospacing="0"/>
        <w:jc w:val="both"/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</w:pPr>
      <w:r w:rsidRPr="00415241">
        <w:rPr>
          <w:rFonts w:ascii="Arial" w:hAnsi="Arial" w:cs="Arial"/>
          <w:b w:val="0"/>
          <w:sz w:val="24"/>
          <w:szCs w:val="24"/>
        </w:rPr>
        <w:t xml:space="preserve">v bode </w:t>
      </w:r>
      <w:r>
        <w:rPr>
          <w:rFonts w:ascii="Arial" w:hAnsi="Arial" w:cs="Arial"/>
          <w:b w:val="0"/>
          <w:sz w:val="24"/>
          <w:szCs w:val="24"/>
        </w:rPr>
        <w:t>C</w:t>
      </w:r>
      <w:r w:rsidRPr="0041524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8</w:t>
      </w:r>
      <w:r w:rsidRPr="00415241">
        <w:rPr>
          <w:rFonts w:ascii="Arial" w:hAnsi="Arial" w:cs="Arial" w:hint="default"/>
          <w:b w:val="0"/>
          <w:sz w:val="24"/>
          <w:szCs w:val="24"/>
        </w:rPr>
        <w:t>. odporuč</w:t>
      </w:r>
      <w:r w:rsidRPr="00415241">
        <w:rPr>
          <w:rFonts w:ascii="Arial" w:hAnsi="Arial" w:cs="Arial" w:hint="default"/>
          <w:b w:val="0"/>
          <w:sz w:val="24"/>
          <w:szCs w:val="24"/>
        </w:rPr>
        <w:t>ila generá</w:t>
      </w:r>
      <w:r w:rsidRPr="00415241">
        <w:rPr>
          <w:rFonts w:ascii="Arial" w:hAnsi="Arial" w:cs="Arial" w:hint="default"/>
          <w:b w:val="0"/>
          <w:sz w:val="24"/>
          <w:szCs w:val="24"/>
        </w:rPr>
        <w:t>lnemu prokurá</w:t>
      </w:r>
      <w:r w:rsidRPr="00415241">
        <w:rPr>
          <w:rFonts w:ascii="Arial" w:hAnsi="Arial" w:cs="Arial" w:hint="default"/>
          <w:b w:val="0"/>
          <w:sz w:val="24"/>
          <w:szCs w:val="24"/>
        </w:rPr>
        <w:t>torovi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31FAD">
        <w:rPr>
          <w:rFonts w:ascii="Arial" w:hAnsi="Arial" w:cs="Arial" w:hint="default"/>
          <w:b w:val="0"/>
          <w:sz w:val="24"/>
          <w:szCs w:val="24"/>
        </w:rPr>
        <w:t>spolupracovať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 </w:t>
      </w:r>
      <w:r w:rsidRPr="00A31FAD">
        <w:rPr>
          <w:rFonts w:ascii="Arial" w:hAnsi="Arial" w:cs="Arial" w:hint="default"/>
          <w:b w:val="0"/>
          <w:sz w:val="24"/>
          <w:szCs w:val="24"/>
        </w:rPr>
        <w:t>ministrom spravodlivosti, podpredsedom vlá</w:t>
      </w:r>
      <w:r w:rsidRPr="00A31FAD">
        <w:rPr>
          <w:rFonts w:ascii="Arial" w:hAnsi="Arial" w:cs="Arial" w:hint="default"/>
          <w:b w:val="0"/>
          <w:sz w:val="24"/>
          <w:szCs w:val="24"/>
        </w:rPr>
        <w:t>dy a ministrom vnú</w:t>
      </w:r>
      <w:r w:rsidRPr="00A31FAD">
        <w:rPr>
          <w:rFonts w:ascii="Arial" w:hAnsi="Arial" w:cs="Arial" w:hint="default"/>
          <w:b w:val="0"/>
          <w:sz w:val="24"/>
          <w:szCs w:val="24"/>
        </w:rPr>
        <w:t>tr</w:t>
      </w:r>
      <w:r w:rsidRPr="00A31FAD">
        <w:rPr>
          <w:rFonts w:ascii="Arial" w:hAnsi="Arial" w:cs="Arial" w:hint="default"/>
          <w:b w:val="0"/>
          <w:sz w:val="24"/>
          <w:szCs w:val="24"/>
        </w:rPr>
        <w:t>a</w:t>
      </w:r>
      <w:r w:rsidRPr="00A31FAD">
        <w:rPr>
          <w:rStyle w:val="Hyperlink"/>
          <w:rFonts w:ascii="Arial" w:hAnsi="Arial" w:cs="Arial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</w:t>
      </w:r>
      <w:r w:rsidRPr="00A31FAD">
        <w:rPr>
          <w:rFonts w:ascii="Arial" w:hAnsi="Arial" w:cs="Arial" w:hint="default"/>
          <w:b w:val="0"/>
          <w:sz w:val="24"/>
          <w:szCs w:val="24"/>
        </w:rPr>
        <w:t>pri preberaní</w:t>
      </w:r>
      <w:r w:rsidRPr="00A31FAD">
        <w:rPr>
          <w:rFonts w:ascii="Arial" w:hAnsi="Arial" w:cs="Arial" w:hint="default"/>
          <w:b w:val="0"/>
          <w:sz w:val="24"/>
          <w:szCs w:val="24"/>
        </w:rPr>
        <w:t xml:space="preserve"> smernice 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Euró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pskeho parlamentu a 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Rady 2014/62/EÚ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z 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15. má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ja 2014 o 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trestnoprá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vnej ochrane eura a 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ostatný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ch mien proti falš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ovaniu, ktorou sa nahrá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dza rá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>mcové</w:t>
      </w:r>
      <w:r w:rsidRPr="00A31FAD">
        <w:rPr>
          <w:rStyle w:val="Hyperlink"/>
          <w:rFonts w:ascii="Arial" w:hAnsi="Arial" w:cs="Arial" w:hint="default"/>
          <w:b w:val="0"/>
          <w:bCs w:val="0"/>
          <w:color w:val="000000"/>
          <w:sz w:val="24"/>
          <w:szCs w:val="24"/>
          <w:u w:val="none"/>
          <w:bdr w:val="nil"/>
          <w:shd w:val="clear" w:color="auto" w:fill="FFFFFF"/>
        </w:rPr>
        <w:t xml:space="preserve"> rozhodnutie Rady 2000/383/SVV</w:t>
      </w:r>
    </w:p>
    <w:p w:rsidR="001419BF" w:rsidRPr="00BE1788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 prebratia najneskô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r do: 23. 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má</w:t>
      </w:r>
      <w:r w:rsidR="00535218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ja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2016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708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lohy 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sú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dlhodobé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ho charakteru s 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termí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nmi plnenia v roku 2016 a 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2017. Generá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 poskytne prí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sluš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m ministrom potrebnú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súč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innosť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pri  preberaní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 xml:space="preserve"> uvedený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ch prá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vnych aktov Euró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pskej ú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nie do prá</w:t>
      </w:r>
      <w:r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vneho poriadku</w:t>
      </w:r>
      <w:r w:rsidRPr="001017A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Slovenskej republiky.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497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1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októbra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Príprave Slovenskej republiky na plnenie úloh v oblasti kybernetickej obrany vyplývajúcich z cieľov spôsobilostí Slovenskej republiky vláda</w:t>
      </w:r>
    </w:p>
    <w:p w:rsidR="001419BF" w:rsidP="00914253">
      <w:pPr>
        <w:pStyle w:val="Title"/>
        <w:bidi w:val="0"/>
        <w:ind w:left="36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>v bode C.1.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2364F2">
        <w:rPr>
          <w:rFonts w:ascii="Arial" w:hAnsi="Arial" w:cs="Arial"/>
          <w:b w:val="0"/>
          <w:sz w:val="24"/>
          <w:szCs w:val="24"/>
          <w:lang w:val="sk-SK"/>
        </w:rPr>
        <w:t>poskytovať súčinnosť pri plnení úloh vyplývajúcich z predloženého materiálu</w:t>
      </w:r>
    </w:p>
    <w:p w:rsidR="001419BF" w:rsidRPr="00B95119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priebežne</w:t>
      </w:r>
    </w:p>
    <w:p w:rsidR="001419BF" w:rsidRPr="005801D2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2364F2" w:rsidP="00914253">
      <w:pPr>
        <w:bidi w:val="0"/>
        <w:spacing w:line="240" w:lineRule="auto"/>
        <w:ind w:firstLine="708"/>
        <w:jc w:val="both"/>
        <w:rPr>
          <w:b/>
        </w:rPr>
      </w:pPr>
      <w:r w:rsidRPr="005801D2">
        <w:rPr>
          <w:rFonts w:ascii="Arial" w:hAnsi="Arial" w:cs="Arial" w:hint="default"/>
          <w:sz w:val="24"/>
          <w:szCs w:val="24"/>
        </w:rPr>
        <w:t>Prokuratú</w:t>
      </w:r>
      <w:r w:rsidRPr="005801D2">
        <w:rPr>
          <w:rFonts w:ascii="Arial" w:hAnsi="Arial" w:cs="Arial" w:hint="default"/>
          <w:sz w:val="24"/>
          <w:szCs w:val="24"/>
        </w:rPr>
        <w:t>ra nemá</w:t>
      </w:r>
      <w:r w:rsidRPr="005801D2">
        <w:rPr>
          <w:rFonts w:ascii="Arial" w:hAnsi="Arial" w:cs="Arial" w:hint="default"/>
          <w:sz w:val="24"/>
          <w:szCs w:val="24"/>
        </w:rPr>
        <w:t xml:space="preserve"> v </w:t>
      </w:r>
      <w:r w:rsidRPr="005801D2">
        <w:rPr>
          <w:rFonts w:ascii="Arial" w:hAnsi="Arial" w:cs="Arial" w:hint="default"/>
          <w:sz w:val="24"/>
          <w:szCs w:val="24"/>
        </w:rPr>
        <w:t>prevá</w:t>
      </w:r>
      <w:r w:rsidRPr="005801D2">
        <w:rPr>
          <w:rFonts w:ascii="Arial" w:hAnsi="Arial" w:cs="Arial" w:hint="default"/>
          <w:sz w:val="24"/>
          <w:szCs w:val="24"/>
        </w:rPr>
        <w:t>dzke ž</w:t>
      </w:r>
      <w:r w:rsidRPr="005801D2">
        <w:rPr>
          <w:rFonts w:ascii="Arial" w:hAnsi="Arial" w:cs="Arial" w:hint="default"/>
          <w:sz w:val="24"/>
          <w:szCs w:val="24"/>
        </w:rPr>
        <w:t>iadne informač</w:t>
      </w:r>
      <w:r w:rsidRPr="005801D2">
        <w:rPr>
          <w:rFonts w:ascii="Arial" w:hAnsi="Arial" w:cs="Arial" w:hint="default"/>
          <w:sz w:val="24"/>
          <w:szCs w:val="24"/>
        </w:rPr>
        <w:t>né</w:t>
      </w:r>
      <w:r w:rsidRPr="005801D2">
        <w:rPr>
          <w:rFonts w:ascii="Arial" w:hAnsi="Arial" w:cs="Arial" w:hint="default"/>
          <w:sz w:val="24"/>
          <w:szCs w:val="24"/>
        </w:rPr>
        <w:t xml:space="preserve"> systé</w:t>
      </w:r>
      <w:r w:rsidRPr="005801D2">
        <w:rPr>
          <w:rFonts w:ascii="Arial" w:hAnsi="Arial" w:cs="Arial" w:hint="default"/>
          <w:sz w:val="24"/>
          <w:szCs w:val="24"/>
        </w:rPr>
        <w:t>my spolupracujú</w:t>
      </w:r>
      <w:r w:rsidRPr="005801D2">
        <w:rPr>
          <w:rFonts w:ascii="Arial" w:hAnsi="Arial" w:cs="Arial" w:hint="default"/>
          <w:sz w:val="24"/>
          <w:szCs w:val="24"/>
        </w:rPr>
        <w:t>ce s NATO. V </w:t>
      </w:r>
      <w:r w:rsidRPr="005801D2">
        <w:rPr>
          <w:rFonts w:ascii="Arial" w:hAnsi="Arial" w:cs="Arial" w:hint="default"/>
          <w:sz w:val="24"/>
          <w:szCs w:val="24"/>
        </w:rPr>
        <w:t>prí</w:t>
      </w:r>
      <w:r w:rsidRPr="005801D2">
        <w:rPr>
          <w:rFonts w:ascii="Arial" w:hAnsi="Arial" w:cs="Arial" w:hint="default"/>
          <w:sz w:val="24"/>
          <w:szCs w:val="24"/>
        </w:rPr>
        <w:t>pade pož</w:t>
      </w:r>
      <w:r w:rsidRPr="005801D2">
        <w:rPr>
          <w:rFonts w:ascii="Arial" w:hAnsi="Arial" w:cs="Arial" w:hint="default"/>
          <w:sz w:val="24"/>
          <w:szCs w:val="24"/>
        </w:rPr>
        <w:t>iadania zo strany zodpovedný</w:t>
      </w:r>
      <w:r w:rsidRPr="005801D2">
        <w:rPr>
          <w:rFonts w:ascii="Arial" w:hAnsi="Arial" w:cs="Arial" w:hint="default"/>
          <w:sz w:val="24"/>
          <w:szCs w:val="24"/>
        </w:rPr>
        <w:t>ch ú</w:t>
      </w:r>
      <w:r w:rsidRPr="005801D2">
        <w:rPr>
          <w:rFonts w:ascii="Arial" w:hAnsi="Arial" w:cs="Arial" w:hint="default"/>
          <w:sz w:val="24"/>
          <w:szCs w:val="24"/>
        </w:rPr>
        <w:t>stredný</w:t>
      </w:r>
      <w:r w:rsidRPr="005801D2">
        <w:rPr>
          <w:rFonts w:ascii="Arial" w:hAnsi="Arial" w:cs="Arial" w:hint="default"/>
          <w:sz w:val="24"/>
          <w:szCs w:val="24"/>
        </w:rPr>
        <w:t>ch orgá</w:t>
      </w:r>
      <w:r w:rsidRPr="005801D2">
        <w:rPr>
          <w:rFonts w:ascii="Arial" w:hAnsi="Arial" w:cs="Arial" w:hint="default"/>
          <w:sz w:val="24"/>
          <w:szCs w:val="24"/>
        </w:rPr>
        <w:t>nov generá</w:t>
      </w:r>
      <w:r w:rsidRPr="005801D2">
        <w:rPr>
          <w:rFonts w:ascii="Arial" w:hAnsi="Arial" w:cs="Arial" w:hint="default"/>
          <w:sz w:val="24"/>
          <w:szCs w:val="24"/>
        </w:rPr>
        <w:t>lna prokuratú</w:t>
      </w:r>
      <w:r w:rsidRPr="005801D2">
        <w:rPr>
          <w:rFonts w:ascii="Arial" w:hAnsi="Arial" w:cs="Arial" w:hint="default"/>
          <w:sz w:val="24"/>
          <w:szCs w:val="24"/>
        </w:rPr>
        <w:t>ra poskytne potrebnú</w:t>
      </w:r>
      <w:r w:rsidRPr="005801D2">
        <w:rPr>
          <w:rFonts w:ascii="Arial" w:hAnsi="Arial" w:cs="Arial" w:hint="default"/>
          <w:sz w:val="24"/>
          <w:szCs w:val="24"/>
        </w:rPr>
        <w:t xml:space="preserve"> súč</w:t>
      </w:r>
      <w:r w:rsidRPr="005801D2">
        <w:rPr>
          <w:rFonts w:ascii="Arial" w:hAnsi="Arial" w:cs="Arial" w:hint="default"/>
          <w:sz w:val="24"/>
          <w:szCs w:val="24"/>
        </w:rPr>
        <w:t>innosť</w:t>
      </w:r>
      <w:r w:rsidRPr="005801D2">
        <w:rPr>
          <w:rFonts w:ascii="Arial" w:hAnsi="Arial" w:cs="Arial" w:hint="default"/>
          <w:sz w:val="24"/>
          <w:szCs w:val="24"/>
        </w:rPr>
        <w:t xml:space="preserve"> pri zabezpeč</w:t>
      </w:r>
      <w:r w:rsidRPr="005801D2">
        <w:rPr>
          <w:rFonts w:ascii="Arial" w:hAnsi="Arial" w:cs="Arial" w:hint="default"/>
          <w:sz w:val="24"/>
          <w:szCs w:val="24"/>
        </w:rPr>
        <w:t>ovaní</w:t>
      </w:r>
      <w:r w:rsidRPr="005801D2">
        <w:rPr>
          <w:rFonts w:ascii="Arial" w:hAnsi="Arial" w:cs="Arial" w:hint="default"/>
          <w:sz w:val="24"/>
          <w:szCs w:val="24"/>
        </w:rPr>
        <w:t xml:space="preserve"> ú</w:t>
      </w:r>
      <w:r w:rsidRPr="005801D2">
        <w:rPr>
          <w:rFonts w:ascii="Arial" w:hAnsi="Arial" w:cs="Arial" w:hint="default"/>
          <w:sz w:val="24"/>
          <w:szCs w:val="24"/>
        </w:rPr>
        <w:t>l</w:t>
      </w:r>
      <w:r w:rsidRPr="005801D2">
        <w:rPr>
          <w:rFonts w:ascii="Arial" w:hAnsi="Arial" w:cs="Arial" w:hint="default"/>
          <w:sz w:val="24"/>
          <w:szCs w:val="24"/>
        </w:rPr>
        <w:t>oh</w:t>
      </w:r>
      <w:r w:rsidRPr="005801D2">
        <w:rPr>
          <w:rFonts w:ascii="Arial" w:hAnsi="Arial" w:cs="Arial"/>
          <w:b/>
          <w:sz w:val="24"/>
          <w:szCs w:val="24"/>
        </w:rPr>
        <w:t xml:space="preserve"> </w:t>
      </w:r>
      <w:r w:rsidRPr="005801D2">
        <w:rPr>
          <w:rFonts w:ascii="Arial" w:hAnsi="Arial" w:cs="Arial"/>
          <w:sz w:val="24"/>
          <w:szCs w:val="24"/>
        </w:rPr>
        <w:t>v oblasti kybernetickej obrany</w:t>
      </w:r>
      <w:r>
        <w:rPr>
          <w:rFonts w:ascii="Arial" w:hAnsi="Arial" w:cs="Arial"/>
          <w:sz w:val="24"/>
          <w:szCs w:val="24"/>
        </w:rPr>
        <w:t>.</w:t>
      </w: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508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15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októbra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návrhu rozpočtu verejnej správy na roky 2015 </w:t>
      </w:r>
      <w:r w:rsidR="00331B94">
        <w:rPr>
          <w:rFonts w:ascii="Arial" w:hAnsi="Arial" w:cs="Arial"/>
          <w:b w:val="0"/>
          <w:sz w:val="24"/>
          <w:szCs w:val="24"/>
          <w:lang w:val="sk-SK"/>
        </w:rPr>
        <w:t>-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2017 vláda</w:t>
      </w:r>
      <w:r w:rsidRPr="00CA4263">
        <w:rPr>
          <w:rFonts w:ascii="Arial" w:hAnsi="Arial" w:cs="Arial"/>
          <w:b w:val="0"/>
          <w:sz w:val="24"/>
          <w:szCs w:val="24"/>
        </w:rPr>
        <w:t xml:space="preserve"> 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>uložila správcom ďalších kapitol štátneho rozpočtu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.4. </w:t>
      </w:r>
      <w:r w:rsidRPr="00352DD6">
        <w:rPr>
          <w:rFonts w:ascii="Arial" w:hAnsi="Arial" w:cs="Arial"/>
          <w:b w:val="0"/>
          <w:sz w:val="24"/>
          <w:szCs w:val="24"/>
          <w:lang w:val="sk-SK"/>
        </w:rPr>
        <w:t>predložiť do príslušného výboru Národnej rady SR návrh rozpočtu kapitoly štátneho rozpočtu na roky 2015 až 2017 a návrh rozpočtu štátneho fondu, ktorého je správcom, na roky 2015 až 2017 v súlade s vládnym návrhom rozpočtu verejnej správy na roky 2015 až 2017</w:t>
      </w:r>
    </w:p>
    <w:p w:rsidR="001419BF" w:rsidRPr="00352DD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15. októbra 2014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352DD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splnená.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5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 w:rsidRPr="00352DD6">
        <w:rPr>
          <w:rFonts w:ascii="Arial" w:hAnsi="Arial" w:cs="Arial"/>
          <w:b w:val="0"/>
          <w:sz w:val="24"/>
          <w:szCs w:val="24"/>
          <w:lang w:val="sk-SK"/>
        </w:rPr>
        <w:t>predložiť Ministerstvu financií SR v elektronickej forme prostredníctvom Rozpočtového informačného systému rozpis zmien schválených vládou podľa funkčnej a ekonomickej klasifikácie rozpočtovej klasifikácie platnej na rok 2015, vrátane rozpisu podľa programov vlády</w:t>
      </w:r>
    </w:p>
    <w:p w:rsidR="001419BF" w:rsidRPr="00352DD6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21. novembra 2014</w:t>
      </w: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352DD6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splnená.</w:t>
      </w:r>
    </w:p>
    <w:p w:rsidR="001419BF" w:rsidRPr="00352DD6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6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 w:rsidRPr="00352DD6">
        <w:rPr>
          <w:rFonts w:ascii="Arial" w:hAnsi="Arial" w:cs="Arial"/>
          <w:b w:val="0"/>
          <w:sz w:val="24"/>
          <w:szCs w:val="24"/>
          <w:lang w:val="sk-SK"/>
        </w:rPr>
        <w:t>predložiť Ministerstvu financií SR v elektronickej forme prostredníctvom Rozpočtového informačného systému podrobný rozpis zmien schválených Národnou radou SR podľa funkčnej a ekonomickej klasifikácie rozpočtovej klasifikácie platnej na rok 2015, vrátane rozpisu podľa programov vlády</w:t>
      </w:r>
    </w:p>
    <w:p w:rsidR="001419BF" w:rsidRPr="00352DD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29. decembra 2014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352DD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splnená.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7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 w:rsidRPr="00352DD6">
        <w:rPr>
          <w:rFonts w:ascii="Arial" w:hAnsi="Arial" w:cs="Arial"/>
          <w:b w:val="0"/>
          <w:sz w:val="24"/>
          <w:szCs w:val="24"/>
          <w:lang w:val="sk-SK"/>
        </w:rPr>
        <w:t>zabezpečiť začínanie obstarávania stavieb financovaných z kapitálových výdavkov štátneho rozpočtu a aktualizáciu údajov Registra investícií Ministerstva financií SR podľa postupu uvedeného v prílohe č. 3 tohto uznesenia</w:t>
      </w:r>
    </w:p>
    <w:p w:rsidR="001419BF" w:rsidRPr="00352DD6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 xml:space="preserve">Termín: </w:t>
      </w:r>
      <w:r w:rsidRPr="006927D3">
        <w:rPr>
          <w:rFonts w:ascii="Arial" w:hAnsi="Arial" w:cs="Arial"/>
          <w:b w:val="0"/>
          <w:sz w:val="24"/>
          <w:szCs w:val="24"/>
          <w:lang w:val="sk-SK"/>
        </w:rPr>
        <w:t>v termínoch uvedených v prílohe č. 3 tohto uznesenia</w:t>
      </w: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6927D3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dlhodobého charakteru s termínmi plnenia v roku 2015 a 2016.</w:t>
      </w:r>
    </w:p>
    <w:p w:rsidR="001419BF" w:rsidRPr="006927D3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8</w:t>
      </w:r>
      <w:r w:rsidRPr="004B74F4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E50057">
        <w:rPr>
          <w:rFonts w:ascii="Arial" w:hAnsi="Arial" w:cs="Arial"/>
          <w:b w:val="0"/>
          <w:sz w:val="24"/>
          <w:szCs w:val="24"/>
          <w:lang w:val="sk-SK"/>
        </w:rPr>
        <w:t>nepredkladať v roku 2015 návrhy legislatívnych predpisov a iných materiálov, ktoré zakladajú finančné nároky na zvýšenie počtu zamestnancov a zvýšenie výdavkov alebo úbytok príjmov schválených v štátnom rozpočte na rok 2015 s rozpočtovými dôsledkami na štátny rozpočet alebo na iné rozpočty tvoriace rozpočet verejnej správy</w:t>
      </w:r>
    </w:p>
    <w:p w:rsidR="001419BF" w:rsidRPr="00E50057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31. decembra 2015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dlhodobého charakteru s termínom plnenia do 31. decembra  2015</w:t>
      </w:r>
      <w:r w:rsidR="001E0F79">
        <w:rPr>
          <w:rFonts w:ascii="Arial" w:hAnsi="Arial" w:cs="Arial"/>
          <w:b w:val="0"/>
          <w:sz w:val="24"/>
          <w:szCs w:val="24"/>
          <w:lang w:val="sk-SK"/>
        </w:rPr>
        <w:t>.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542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29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októbra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Opatrení na zabezpečenie plnenia odporúčaní prijatých Skupinou štátov proti korupcii (GRECO) pre Slovenskú republiku v štvrtom kole hodnotení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E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1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plniť úlohy v zmysle Odporúčaní </w:t>
      </w:r>
    </w:p>
    <w:p w:rsidR="001419BF" w:rsidRPr="00F30BBE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15. februára 2015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C24BE3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 xml:space="preserve">Úloha je dlhodobého charakteru s termínmi plnenia do 15 februára 2015, resp. priebežne alebo každoročne. Za sledované obdobie roku 2014, za ktoré sa predkladá správa o činnosti prokuratúry, sa úloha priebežne plnila. </w:t>
      </w:r>
      <w:r w:rsidRPr="00C24BE3">
        <w:rPr>
          <w:rFonts w:ascii="Arial" w:hAnsi="Arial" w:cs="Arial"/>
          <w:b w:val="0"/>
          <w:sz w:val="24"/>
          <w:szCs w:val="24"/>
          <w:lang w:val="sk-SK"/>
        </w:rPr>
        <w:t xml:space="preserve">Generálny prokurátor listom z 2. februára 2015 zaslal ministrovi spravodlivosti  Prehľad plnenia úloh, vyplývajúcich z uznesenia vlády Slovenskej republiky č. 542 z 29. októbra 2014 k Návrhu Opatrení na zabezpečenie plnenia odporúčaní prijatých Skupinou štátov proti korupcii (GRECO) pre Slovenskú republiku v štvrtom kole hodnotení. Prokuratúra poskytne ministerstvu spravodlivosti požadovanú súčinnosť vypracovaním komplexného prehľadu plnenia odporúčaní vo vzťahu k prokurátorom, ktoré budú súčasťou informácie za Slovenskú republiku pre Skupinu štátov proti korupcii (GRECO). 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574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novembra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 Návrhu Celoštátnej stratégie rodovej rovnosti a Akčného plánu rodovej rovnosti na roky 2014 </w:t>
      </w:r>
      <w:r w:rsidR="00331B94">
        <w:rPr>
          <w:rFonts w:ascii="Arial" w:hAnsi="Arial" w:cs="Arial"/>
          <w:b w:val="0"/>
          <w:sz w:val="24"/>
          <w:szCs w:val="24"/>
          <w:lang w:val="sk-SK"/>
        </w:rPr>
        <w:t>-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2019 vláda</w:t>
      </w:r>
    </w:p>
    <w:p w:rsidR="001419BF" w:rsidP="00914253">
      <w:pPr>
        <w:pStyle w:val="Title"/>
        <w:bidi w:val="0"/>
        <w:ind w:left="36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1856A0" w:rsidP="00F54D5E">
      <w:pPr>
        <w:pStyle w:val="Title"/>
        <w:numPr>
          <w:numId w:val="3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415241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</w:t>
      </w:r>
      <w:r>
        <w:rPr>
          <w:rFonts w:ascii="Arial" w:hAnsi="Arial" w:cs="Arial"/>
          <w:b w:val="0"/>
          <w:sz w:val="24"/>
          <w:szCs w:val="24"/>
          <w:lang w:val="sk-SK"/>
        </w:rPr>
        <w:t>1</w:t>
      </w:r>
      <w:r w:rsidRPr="00415241">
        <w:rPr>
          <w:rFonts w:ascii="Arial" w:hAnsi="Arial" w:cs="Arial"/>
          <w:b w:val="0"/>
          <w:sz w:val="24"/>
          <w:szCs w:val="24"/>
          <w:lang w:val="sk-SK"/>
        </w:rPr>
        <w:t>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F30BBE">
        <w:rPr>
          <w:rFonts w:ascii="Arial" w:hAnsi="Arial" w:cs="Arial"/>
          <w:b w:val="0"/>
          <w:sz w:val="24"/>
          <w:szCs w:val="24"/>
          <w:lang w:val="sk-SK"/>
        </w:rPr>
        <w:t xml:space="preserve">spolupracovať pri plnení Celoštátnej stratégie rodovej rovnosti a Akčného </w:t>
      </w:r>
      <w:r w:rsidRPr="00F30BBE">
        <w:rPr>
          <w:rFonts w:ascii="Arial" w:hAnsi="Arial" w:cs="Arial"/>
          <w:b w:val="0"/>
          <w:kern w:val="32"/>
          <w:sz w:val="24"/>
          <w:szCs w:val="24"/>
          <w:lang w:val="sk-SK"/>
        </w:rPr>
        <w:t xml:space="preserve">plánu rodovej rovnosti na roky 2014 </w:t>
      </w:r>
      <w:r w:rsidR="00331B94">
        <w:rPr>
          <w:rFonts w:ascii="Arial" w:hAnsi="Arial" w:cs="Arial"/>
          <w:b w:val="0"/>
          <w:kern w:val="32"/>
          <w:sz w:val="24"/>
          <w:szCs w:val="24"/>
          <w:lang w:val="sk-SK"/>
        </w:rPr>
        <w:t>-</w:t>
      </w:r>
      <w:r w:rsidRPr="00F30BBE">
        <w:rPr>
          <w:rFonts w:ascii="Arial" w:hAnsi="Arial" w:cs="Arial"/>
          <w:b w:val="0"/>
          <w:kern w:val="32"/>
          <w:sz w:val="24"/>
          <w:szCs w:val="24"/>
          <w:lang w:val="sk-SK"/>
        </w:rPr>
        <w:t xml:space="preserve"> 2019</w:t>
      </w:r>
    </w:p>
    <w:p w:rsidR="001419BF" w:rsidRPr="001856A0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kern w:val="32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kern w:val="32"/>
          <w:sz w:val="24"/>
          <w:szCs w:val="24"/>
          <w:lang w:val="sk-SK"/>
        </w:rPr>
      </w:pPr>
      <w:r>
        <w:rPr>
          <w:rFonts w:ascii="Arial" w:hAnsi="Arial" w:cs="Arial"/>
          <w:b w:val="0"/>
          <w:kern w:val="32"/>
          <w:sz w:val="24"/>
          <w:szCs w:val="24"/>
          <w:lang w:val="sk-SK"/>
        </w:rPr>
        <w:t>Termín: priebežne</w:t>
      </w:r>
    </w:p>
    <w:p w:rsidR="001419BF" w:rsidRPr="00E230B6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kern w:val="32"/>
          <w:sz w:val="24"/>
          <w:szCs w:val="24"/>
          <w:lang w:val="sk-SK"/>
        </w:rPr>
      </w:pPr>
    </w:p>
    <w:p w:rsidR="001419BF" w:rsidRPr="00B11F4B" w:rsidP="00914253">
      <w:pPr>
        <w:pStyle w:val="Default"/>
        <w:bidi w:val="0"/>
        <w:ind w:firstLine="708"/>
        <w:jc w:val="both"/>
        <w:rPr>
          <w:rFonts w:ascii="Arial" w:hAnsi="Arial" w:cs="Arial"/>
        </w:rPr>
      </w:pPr>
      <w:r w:rsidRPr="00E230B6">
        <w:rPr>
          <w:rFonts w:ascii="Arial" w:hAnsi="Arial" w:cs="Arial" w:hint="default"/>
          <w:kern w:val="32"/>
        </w:rPr>
        <w:t>Ú</w:t>
      </w:r>
      <w:r w:rsidRPr="00E230B6">
        <w:rPr>
          <w:rFonts w:ascii="Arial" w:hAnsi="Arial" w:cs="Arial" w:hint="default"/>
          <w:kern w:val="32"/>
        </w:rPr>
        <w:t>loha je dlhodobé</w:t>
      </w:r>
      <w:r w:rsidRPr="00E230B6">
        <w:rPr>
          <w:rFonts w:ascii="Arial" w:hAnsi="Arial" w:cs="Arial" w:hint="default"/>
          <w:kern w:val="32"/>
        </w:rPr>
        <w:t>ho charakteru a </w:t>
      </w:r>
      <w:r w:rsidRPr="00E230B6">
        <w:rPr>
          <w:rFonts w:ascii="Arial" w:hAnsi="Arial" w:cs="Arial" w:hint="default"/>
          <w:kern w:val="32"/>
        </w:rPr>
        <w:t>priebež</w:t>
      </w:r>
      <w:r w:rsidRPr="00E230B6">
        <w:rPr>
          <w:rFonts w:ascii="Arial" w:hAnsi="Arial" w:cs="Arial" w:hint="default"/>
          <w:kern w:val="32"/>
        </w:rPr>
        <w:t>ne sa plní.</w:t>
      </w:r>
      <w:r w:rsidRPr="00E230B6">
        <w:rPr>
          <w:rFonts w:ascii="Arial" w:hAnsi="Arial" w:cs="Arial"/>
          <w:b/>
          <w:kern w:val="32"/>
        </w:rPr>
        <w:t xml:space="preserve"> </w:t>
      </w:r>
      <w:r w:rsidRPr="00E230B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E230B6">
        <w:rPr>
          <w:rFonts w:ascii="Arial" w:hAnsi="Arial" w:cs="Arial" w:hint="default"/>
        </w:rPr>
        <w:t>Akč</w:t>
      </w:r>
      <w:r w:rsidRPr="00E230B6">
        <w:rPr>
          <w:rFonts w:ascii="Arial" w:hAnsi="Arial" w:cs="Arial" w:hint="default"/>
        </w:rPr>
        <w:t>n</w:t>
      </w:r>
      <w:r>
        <w:rPr>
          <w:rFonts w:ascii="Arial" w:hAnsi="Arial" w:cs="Arial"/>
        </w:rPr>
        <w:t xml:space="preserve">om </w:t>
      </w:r>
      <w:r w:rsidRPr="00E230B6">
        <w:rPr>
          <w:rFonts w:ascii="Arial" w:hAnsi="Arial" w:cs="Arial" w:hint="default"/>
        </w:rPr>
        <w:t>plá</w:t>
      </w:r>
      <w:r w:rsidRPr="00E230B6">
        <w:rPr>
          <w:rFonts w:ascii="Arial" w:hAnsi="Arial" w:cs="Arial" w:hint="default"/>
        </w:rPr>
        <w:t>n</w:t>
      </w:r>
      <w:r>
        <w:rPr>
          <w:rFonts w:ascii="Arial" w:hAnsi="Arial" w:cs="Arial"/>
        </w:rPr>
        <w:t>e</w:t>
      </w:r>
      <w:r w:rsidRPr="00E230B6">
        <w:rPr>
          <w:rFonts w:ascii="Arial" w:hAnsi="Arial" w:cs="Arial"/>
        </w:rPr>
        <w:t xml:space="preserve"> rodovej rovnosti na roky 2014 </w:t>
      </w:r>
      <w:r w:rsidR="00331B94">
        <w:rPr>
          <w:rFonts w:ascii="Arial" w:hAnsi="Arial" w:cs="Arial"/>
        </w:rPr>
        <w:t>-</w:t>
      </w:r>
      <w:r w:rsidRPr="00E230B6">
        <w:rPr>
          <w:rFonts w:ascii="Arial" w:hAnsi="Arial" w:cs="Arial" w:hint="default"/>
        </w:rPr>
        <w:t xml:space="preserve"> 2019 nie je generá</w:t>
      </w:r>
      <w:r w:rsidRPr="00E230B6">
        <w:rPr>
          <w:rFonts w:ascii="Arial" w:hAnsi="Arial" w:cs="Arial" w:hint="default"/>
        </w:rPr>
        <w:t>lna prokuratú</w:t>
      </w:r>
      <w:r w:rsidRPr="00E230B6">
        <w:rPr>
          <w:rFonts w:ascii="Arial" w:hAnsi="Arial" w:cs="Arial" w:hint="default"/>
        </w:rPr>
        <w:t>ra uvedená</w:t>
      </w:r>
      <w:r w:rsidRPr="00E230B6">
        <w:rPr>
          <w:rFonts w:ascii="Arial" w:hAnsi="Arial" w:cs="Arial" w:hint="default"/>
        </w:rPr>
        <w:t xml:space="preserve"> ako subjekt</w:t>
      </w:r>
      <w:r>
        <w:rPr>
          <w:rFonts w:ascii="Arial" w:hAnsi="Arial" w:cs="Arial"/>
        </w:rPr>
        <w:t xml:space="preserve"> </w:t>
      </w:r>
      <w:r w:rsidRPr="00E230B6">
        <w:rPr>
          <w:rFonts w:ascii="Arial" w:hAnsi="Arial" w:cs="Arial"/>
        </w:rPr>
        <w:t>zodpove</w:t>
      </w:r>
      <w:r>
        <w:rPr>
          <w:rFonts w:ascii="Arial" w:hAnsi="Arial" w:cs="Arial"/>
        </w:rPr>
        <w:t>dn</w:t>
      </w:r>
      <w:r>
        <w:rPr>
          <w:rFonts w:ascii="Arial" w:hAnsi="Arial" w:cs="Arial" w:hint="default"/>
        </w:rPr>
        <w:t>ý</w:t>
      </w:r>
      <w:r>
        <w:rPr>
          <w:rFonts w:ascii="Arial" w:hAnsi="Arial" w:cs="Arial" w:hint="default"/>
        </w:rPr>
        <w:t xml:space="preserve"> za plnenie konkré</w:t>
      </w:r>
      <w:r>
        <w:rPr>
          <w:rFonts w:ascii="Arial" w:hAnsi="Arial" w:cs="Arial" w:hint="default"/>
        </w:rPr>
        <w:t>tnych ú</w:t>
      </w:r>
      <w:r>
        <w:rPr>
          <w:rFonts w:ascii="Arial" w:hAnsi="Arial" w:cs="Arial" w:hint="default"/>
        </w:rPr>
        <w:t>loh. Ú</w:t>
      </w:r>
      <w:r>
        <w:rPr>
          <w:rFonts w:ascii="Arial" w:hAnsi="Arial" w:cs="Arial" w:hint="default"/>
        </w:rPr>
        <w:t>lohy, pri ktorý</w:t>
      </w:r>
      <w:r>
        <w:rPr>
          <w:rFonts w:ascii="Arial" w:hAnsi="Arial" w:cs="Arial" w:hint="default"/>
        </w:rPr>
        <w:t>ch sú</w:t>
      </w:r>
      <w:r>
        <w:rPr>
          <w:rFonts w:ascii="Arial" w:hAnsi="Arial" w:cs="Arial" w:hint="default"/>
        </w:rPr>
        <w:t xml:space="preserve"> ako subjekty</w:t>
      </w:r>
      <w:r w:rsidRPr="00E230B6">
        <w:rPr>
          <w:rFonts w:ascii="Arial" w:hAnsi="Arial" w:cs="Arial" w:hint="default"/>
        </w:rPr>
        <w:t xml:space="preserve"> zodpovedné</w:t>
      </w:r>
      <w:r w:rsidRPr="00E230B6">
        <w:rPr>
          <w:rFonts w:ascii="Arial" w:hAnsi="Arial" w:cs="Arial" w:hint="default"/>
        </w:rPr>
        <w:t xml:space="preserve"> za</w:t>
      </w:r>
      <w:r>
        <w:rPr>
          <w:rFonts w:ascii="Arial" w:hAnsi="Arial" w:cs="Arial"/>
        </w:rPr>
        <w:t xml:space="preserve"> ich plnenie</w:t>
      </w:r>
      <w:r w:rsidRPr="00E230B6">
        <w:rPr>
          <w:rFonts w:ascii="Arial" w:hAnsi="Arial" w:cs="Arial" w:hint="default"/>
        </w:rPr>
        <w:t xml:space="preserve"> ustanovené</w:t>
      </w:r>
      <w:r w:rsidRPr="00E230B6">
        <w:rPr>
          <w:rFonts w:ascii="Arial" w:hAnsi="Arial" w:cs="Arial" w:hint="default"/>
        </w:rPr>
        <w:t xml:space="preserve"> vš</w:t>
      </w:r>
      <w:r w:rsidRPr="00E230B6">
        <w:rPr>
          <w:rFonts w:ascii="Arial" w:hAnsi="Arial" w:cs="Arial" w:hint="default"/>
        </w:rPr>
        <w:t>etky, resp. relev</w:t>
      </w:r>
      <w:r>
        <w:rPr>
          <w:rFonts w:ascii="Arial" w:hAnsi="Arial" w:cs="Arial" w:hint="default"/>
        </w:rPr>
        <w:t>antné</w:t>
      </w:r>
      <w:r>
        <w:rPr>
          <w:rFonts w:ascii="Arial" w:hAnsi="Arial" w:cs="Arial" w:hint="default"/>
        </w:rPr>
        <w:t xml:space="preserve"> rezorty a </w:t>
      </w:r>
      <w:r>
        <w:rPr>
          <w:rFonts w:ascii="Arial" w:hAnsi="Arial" w:cs="Arial" w:hint="default"/>
        </w:rPr>
        <w:t>zamestná</w:t>
      </w:r>
      <w:r>
        <w:rPr>
          <w:rFonts w:ascii="Arial" w:hAnsi="Arial" w:cs="Arial" w:hint="default"/>
        </w:rPr>
        <w:t>vatelia sa priebež</w:t>
      </w:r>
      <w:r>
        <w:rPr>
          <w:rFonts w:ascii="Arial" w:hAnsi="Arial" w:cs="Arial" w:hint="default"/>
        </w:rPr>
        <w:t>ne plnia. Generá</w:t>
      </w:r>
      <w:r>
        <w:rPr>
          <w:rFonts w:ascii="Arial" w:hAnsi="Arial" w:cs="Arial" w:hint="default"/>
        </w:rPr>
        <w:t>lna prokuratú</w:t>
      </w:r>
      <w:r>
        <w:rPr>
          <w:rFonts w:ascii="Arial" w:hAnsi="Arial" w:cs="Arial" w:hint="default"/>
        </w:rPr>
        <w:t>ra</w:t>
      </w:r>
      <w:r w:rsidRPr="00E230B6">
        <w:rPr>
          <w:rFonts w:ascii="Arial" w:hAnsi="Arial" w:cs="Arial" w:hint="default"/>
        </w:rPr>
        <w:t xml:space="preserve"> zabezpeč</w:t>
      </w:r>
      <w:r>
        <w:rPr>
          <w:rFonts w:ascii="Arial" w:hAnsi="Arial" w:cs="Arial"/>
        </w:rPr>
        <w:t>uje a </w:t>
      </w:r>
      <w:r>
        <w:rPr>
          <w:rFonts w:ascii="Arial" w:hAnsi="Arial" w:cs="Arial" w:hint="default"/>
        </w:rPr>
        <w:t>prostrední</w:t>
      </w:r>
      <w:r>
        <w:rPr>
          <w:rFonts w:ascii="Arial" w:hAnsi="Arial" w:cs="Arial" w:hint="default"/>
        </w:rPr>
        <w:t>ctvom Š</w:t>
      </w:r>
      <w:r>
        <w:rPr>
          <w:rFonts w:ascii="Arial" w:hAnsi="Arial" w:cs="Arial" w:hint="default"/>
        </w:rPr>
        <w:t>tatistickej roč</w:t>
      </w:r>
      <w:r>
        <w:rPr>
          <w:rFonts w:ascii="Arial" w:hAnsi="Arial" w:cs="Arial" w:hint="default"/>
        </w:rPr>
        <w:t>enky o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innost</w:t>
      </w:r>
      <w:r>
        <w:rPr>
          <w:rFonts w:ascii="Arial" w:hAnsi="Arial" w:cs="Arial" w:hint="default"/>
        </w:rPr>
        <w:t>i prokuratú</w:t>
      </w:r>
      <w:r>
        <w:rPr>
          <w:rFonts w:ascii="Arial" w:hAnsi="Arial" w:cs="Arial" w:hint="default"/>
        </w:rPr>
        <w:t>ry na svojom webovom sí</w:t>
      </w:r>
      <w:r>
        <w:rPr>
          <w:rFonts w:ascii="Arial" w:hAnsi="Arial" w:cs="Arial" w:hint="default"/>
        </w:rPr>
        <w:t>dle kaž</w:t>
      </w:r>
      <w:r>
        <w:rPr>
          <w:rFonts w:ascii="Arial" w:hAnsi="Arial" w:cs="Arial" w:hint="default"/>
        </w:rPr>
        <w:t>doroč</w:t>
      </w:r>
      <w:r>
        <w:rPr>
          <w:rFonts w:ascii="Arial" w:hAnsi="Arial" w:cs="Arial" w:hint="default"/>
        </w:rPr>
        <w:t xml:space="preserve">ne </w:t>
      </w:r>
      <w:r w:rsidRPr="00E230B6">
        <w:rPr>
          <w:rFonts w:ascii="Arial" w:hAnsi="Arial" w:cs="Arial"/>
        </w:rPr>
        <w:t xml:space="preserve">verejne </w:t>
      </w:r>
      <w:r>
        <w:rPr>
          <w:rFonts w:ascii="Arial" w:hAnsi="Arial" w:cs="Arial"/>
        </w:rPr>
        <w:t>poskytuje</w:t>
      </w:r>
      <w:r w:rsidRPr="00E230B6">
        <w:rPr>
          <w:rFonts w:ascii="Arial" w:hAnsi="Arial" w:cs="Arial" w:hint="default"/>
        </w:rPr>
        <w:t xml:space="preserve"> dô</w:t>
      </w:r>
      <w:r w:rsidRPr="00E230B6">
        <w:rPr>
          <w:rFonts w:ascii="Arial" w:hAnsi="Arial" w:cs="Arial" w:hint="default"/>
        </w:rPr>
        <w:t>lež</w:t>
      </w:r>
      <w:r w:rsidRPr="00E230B6">
        <w:rPr>
          <w:rFonts w:ascii="Arial" w:hAnsi="Arial" w:cs="Arial" w:hint="default"/>
        </w:rPr>
        <w:t>ité</w:t>
      </w:r>
      <w:r w:rsidRPr="00E230B6">
        <w:rPr>
          <w:rFonts w:ascii="Arial" w:hAnsi="Arial" w:cs="Arial" w:hint="default"/>
        </w:rPr>
        <w:t xml:space="preserve"> š</w:t>
      </w:r>
      <w:r w:rsidRPr="00E230B6">
        <w:rPr>
          <w:rFonts w:ascii="Arial" w:hAnsi="Arial" w:cs="Arial" w:hint="default"/>
        </w:rPr>
        <w:t>tatistické</w:t>
      </w:r>
      <w:r w:rsidRPr="00E230B6">
        <w:rPr>
          <w:rFonts w:ascii="Arial" w:hAnsi="Arial" w:cs="Arial" w:hint="default"/>
        </w:rPr>
        <w:t xml:space="preserve"> ú</w:t>
      </w:r>
      <w:r w:rsidRPr="00E230B6">
        <w:rPr>
          <w:rFonts w:ascii="Arial" w:hAnsi="Arial" w:cs="Arial" w:hint="default"/>
        </w:rPr>
        <w:t>daje tý</w:t>
      </w:r>
      <w:r w:rsidRPr="00E230B6">
        <w:rPr>
          <w:rFonts w:ascii="Arial" w:hAnsi="Arial" w:cs="Arial" w:hint="default"/>
        </w:rPr>
        <w:t>kajú</w:t>
      </w:r>
      <w:r w:rsidRPr="00E230B6">
        <w:rPr>
          <w:rFonts w:ascii="Arial" w:hAnsi="Arial" w:cs="Arial" w:hint="default"/>
        </w:rPr>
        <w:t xml:space="preserve">ce sa rodovej </w:t>
      </w:r>
      <w:r w:rsidRPr="000C5D5D">
        <w:rPr>
          <w:rFonts w:ascii="Arial" w:hAnsi="Arial" w:cs="Arial"/>
          <w:color w:val="auto"/>
        </w:rPr>
        <w:t>rovnosti</w:t>
      </w:r>
      <w:r>
        <w:rPr>
          <w:rFonts w:ascii="Arial" w:hAnsi="Arial" w:cs="Arial"/>
          <w:color w:val="auto"/>
        </w:rPr>
        <w:t xml:space="preserve">. </w:t>
      </w:r>
      <w:r w:rsidRPr="000C5D5D">
        <w:rPr>
          <w:rFonts w:ascii="Arial" w:hAnsi="Arial" w:cs="Arial"/>
          <w:color w:val="auto"/>
        </w:rPr>
        <w:t>V</w:t>
      </w:r>
      <w:r>
        <w:rPr>
          <w:rFonts w:ascii="Arial" w:hAnsi="Arial" w:cs="Arial"/>
        </w:rPr>
        <w:t> </w:t>
      </w:r>
      <w:r>
        <w:rPr>
          <w:rFonts w:ascii="Arial" w:hAnsi="Arial" w:cs="Arial" w:hint="default"/>
        </w:rPr>
        <w:t>oblasti personá</w:t>
      </w:r>
      <w:r>
        <w:rPr>
          <w:rFonts w:ascii="Arial" w:hAnsi="Arial" w:cs="Arial" w:hint="default"/>
        </w:rPr>
        <w:t>lnej prá</w:t>
      </w:r>
      <w:r>
        <w:rPr>
          <w:rFonts w:ascii="Arial" w:hAnsi="Arial" w:cs="Arial" w:hint="default"/>
        </w:rPr>
        <w:t>ce prokuratú</w:t>
      </w:r>
      <w:r>
        <w:rPr>
          <w:rFonts w:ascii="Arial" w:hAnsi="Arial" w:cs="Arial" w:hint="default"/>
        </w:rPr>
        <w:t>ra dbá</w:t>
      </w:r>
      <w:r>
        <w:rPr>
          <w:rFonts w:ascii="Arial" w:hAnsi="Arial" w:cs="Arial" w:hint="default"/>
        </w:rPr>
        <w:t xml:space="preserve"> na uplatň</w:t>
      </w:r>
      <w:r>
        <w:rPr>
          <w:rFonts w:ascii="Arial" w:hAnsi="Arial" w:cs="Arial" w:hint="default"/>
        </w:rPr>
        <w:t>ovanie</w:t>
      </w:r>
      <w:r w:rsidRPr="00E230B6">
        <w:rPr>
          <w:rFonts w:ascii="Arial" w:hAnsi="Arial" w:cs="Arial"/>
        </w:rPr>
        <w:t xml:space="preserve"> </w:t>
      </w:r>
      <w:r w:rsidRPr="000C5855">
        <w:rPr>
          <w:rFonts w:ascii="Arial" w:hAnsi="Arial" w:cs="Arial" w:hint="default"/>
          <w:color w:val="auto"/>
        </w:rPr>
        <w:t>prí</w:t>
      </w:r>
      <w:r w:rsidRPr="000C5855">
        <w:rPr>
          <w:rFonts w:ascii="Arial" w:hAnsi="Arial" w:cs="Arial" w:hint="default"/>
          <w:color w:val="auto"/>
        </w:rPr>
        <w:t>sluš</w:t>
      </w:r>
      <w:r w:rsidRPr="000C5855">
        <w:rPr>
          <w:rFonts w:ascii="Arial" w:hAnsi="Arial" w:cs="Arial" w:hint="default"/>
          <w:color w:val="auto"/>
        </w:rPr>
        <w:t>ný</w:t>
      </w:r>
      <w:r w:rsidRPr="000C5855">
        <w:rPr>
          <w:rFonts w:ascii="Arial" w:hAnsi="Arial" w:cs="Arial" w:hint="default"/>
          <w:color w:val="auto"/>
        </w:rPr>
        <w:t>ch prá</w:t>
      </w:r>
      <w:r w:rsidRPr="000C5855">
        <w:rPr>
          <w:rFonts w:ascii="Arial" w:hAnsi="Arial" w:cs="Arial" w:hint="default"/>
          <w:color w:val="auto"/>
        </w:rPr>
        <w:t>vnych predpisov</w:t>
      </w:r>
      <w:r w:rsidRPr="00E230B6">
        <w:rPr>
          <w:rFonts w:ascii="Arial" w:hAnsi="Arial" w:cs="Arial" w:hint="default"/>
        </w:rPr>
        <w:t xml:space="preserve"> vo vzť</w:t>
      </w:r>
      <w:r w:rsidRPr="00E230B6">
        <w:rPr>
          <w:rFonts w:ascii="Arial" w:hAnsi="Arial" w:cs="Arial" w:hint="default"/>
        </w:rPr>
        <w:t>ahu k postaveniu ž</w:t>
      </w:r>
      <w:r w:rsidRPr="00E230B6">
        <w:rPr>
          <w:rFonts w:ascii="Arial" w:hAnsi="Arial" w:cs="Arial" w:hint="default"/>
        </w:rPr>
        <w:t>ien na pracoviská</w:t>
      </w:r>
      <w:r w:rsidRPr="00E230B6">
        <w:rPr>
          <w:rFonts w:ascii="Arial" w:hAnsi="Arial" w:cs="Arial" w:hint="default"/>
        </w:rPr>
        <w:t>ch</w:t>
      </w:r>
      <w:r>
        <w:rPr>
          <w:rFonts w:ascii="Arial" w:hAnsi="Arial" w:cs="Arial"/>
        </w:rPr>
        <w:t>,</w:t>
      </w:r>
      <w:r w:rsidRPr="00E23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E230B6">
        <w:rPr>
          <w:rFonts w:ascii="Arial" w:hAnsi="Arial" w:cs="Arial" w:hint="default"/>
        </w:rPr>
        <w:t>podporovanie prá</w:t>
      </w:r>
      <w:r w:rsidRPr="00E230B6">
        <w:rPr>
          <w:rFonts w:ascii="Arial" w:hAnsi="Arial" w:cs="Arial" w:hint="default"/>
        </w:rPr>
        <w:t xml:space="preserve">vneho uvedomenia </w:t>
      </w:r>
      <w:r>
        <w:rPr>
          <w:rFonts w:ascii="Arial" w:hAnsi="Arial" w:cs="Arial" w:hint="default"/>
        </w:rPr>
        <w:t>ž</w:t>
      </w:r>
      <w:r>
        <w:rPr>
          <w:rFonts w:ascii="Arial" w:hAnsi="Arial" w:cs="Arial" w:hint="default"/>
        </w:rPr>
        <w:t>ien na pracoviská</w:t>
      </w:r>
      <w:r>
        <w:rPr>
          <w:rFonts w:ascii="Arial" w:hAnsi="Arial" w:cs="Arial" w:hint="default"/>
        </w:rPr>
        <w:t xml:space="preserve">ch, </w:t>
      </w:r>
      <w:r w:rsidRPr="00E230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ko aj na </w:t>
      </w:r>
      <w:r w:rsidRPr="00E23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B11F4B">
        <w:rPr>
          <w:rFonts w:ascii="Arial" w:hAnsi="Arial" w:cs="Arial"/>
        </w:rPr>
        <w:t>onitorova</w:t>
      </w:r>
      <w:r>
        <w:rPr>
          <w:rFonts w:ascii="Arial" w:hAnsi="Arial" w:cs="Arial"/>
        </w:rPr>
        <w:t>nie</w:t>
      </w:r>
      <w:r w:rsidRPr="00B11F4B">
        <w:rPr>
          <w:rFonts w:ascii="Arial" w:hAnsi="Arial" w:cs="Arial"/>
        </w:rPr>
        <w:t xml:space="preserve"> problematik</w:t>
      </w:r>
      <w:r>
        <w:rPr>
          <w:rFonts w:ascii="Arial" w:hAnsi="Arial" w:cs="Arial"/>
        </w:rPr>
        <w:t>y</w:t>
      </w:r>
      <w:r w:rsidRPr="00B11F4B">
        <w:rPr>
          <w:rFonts w:ascii="Arial" w:hAnsi="Arial" w:cs="Arial" w:hint="default"/>
        </w:rPr>
        <w:t xml:space="preserve"> obť</w:t>
      </w:r>
      <w:r w:rsidRPr="00B11F4B">
        <w:rPr>
          <w:rFonts w:ascii="Arial" w:hAnsi="Arial" w:cs="Arial" w:hint="default"/>
        </w:rPr>
        <w:t>až</w:t>
      </w:r>
      <w:r w:rsidRPr="00B11F4B">
        <w:rPr>
          <w:rFonts w:ascii="Arial" w:hAnsi="Arial" w:cs="Arial" w:hint="default"/>
        </w:rPr>
        <w:t>ovania na pracoviská</w:t>
      </w:r>
      <w:r w:rsidRPr="00B11F4B">
        <w:rPr>
          <w:rFonts w:ascii="Arial" w:hAnsi="Arial" w:cs="Arial" w:hint="default"/>
        </w:rPr>
        <w:t xml:space="preserve">ch a </w:t>
      </w:r>
      <w:r>
        <w:rPr>
          <w:rFonts w:ascii="Arial" w:hAnsi="Arial" w:cs="Arial"/>
        </w:rPr>
        <w:t>prejavov</w:t>
      </w:r>
      <w:r w:rsidRPr="00B11F4B">
        <w:rPr>
          <w:rFonts w:ascii="Arial" w:hAnsi="Arial" w:cs="Arial" w:hint="default"/>
        </w:rPr>
        <w:t xml:space="preserve"> diskriminá</w:t>
      </w:r>
      <w:r w:rsidRPr="00B11F4B">
        <w:rPr>
          <w:rFonts w:ascii="Arial" w:hAnsi="Arial" w:cs="Arial" w:hint="default"/>
        </w:rPr>
        <w:t>cie a</w:t>
      </w:r>
      <w:r>
        <w:rPr>
          <w:rFonts w:ascii="Arial" w:hAnsi="Arial" w:cs="Arial"/>
        </w:rPr>
        <w:t> </w:t>
      </w:r>
      <w:r w:rsidR="00EC0D62">
        <w:rPr>
          <w:rFonts w:ascii="Arial" w:hAnsi="Arial" w:cs="Arial"/>
        </w:rPr>
        <w:t xml:space="preserve"> </w:t>
      </w:r>
      <w:r w:rsidRPr="00B11F4B">
        <w:rPr>
          <w:rFonts w:ascii="Arial" w:hAnsi="Arial" w:cs="Arial"/>
        </w:rPr>
        <w:t>sexiz</w:t>
      </w:r>
      <w:r w:rsidR="00EC0D62">
        <w:rPr>
          <w:rFonts w:ascii="Arial" w:hAnsi="Arial" w:cs="Arial"/>
        </w:rPr>
        <w:t>mu v </w:t>
      </w:r>
      <w:r>
        <w:rPr>
          <w:rFonts w:ascii="Arial" w:hAnsi="Arial" w:cs="Arial" w:hint="default"/>
        </w:rPr>
        <w:t>pracovnoprá</w:t>
      </w:r>
      <w:r>
        <w:rPr>
          <w:rFonts w:ascii="Arial" w:hAnsi="Arial" w:cs="Arial" w:hint="default"/>
        </w:rPr>
        <w:t>vnych vzť</w:t>
      </w:r>
      <w:r>
        <w:rPr>
          <w:rFonts w:ascii="Arial" w:hAnsi="Arial" w:cs="Arial" w:hint="default"/>
        </w:rPr>
        <w:t>ahoch</w:t>
      </w:r>
      <w:r w:rsidRPr="00B11F4B">
        <w:rPr>
          <w:rFonts w:ascii="Arial" w:hAnsi="Arial" w:cs="Arial"/>
        </w:rPr>
        <w:t>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597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26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novembra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Správe o plnení opatrení vyplývajúcich z 3. aktualizovaného znenia Schengenského akčného plánu Slovenskej republiky za obdobie od 1. 1. 2014 do 30. 6. 2014 a 4. aktualizovanému zneniu Schengenského akčného plánu Slovenskej republiky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46CB2">
        <w:rPr>
          <w:rFonts w:ascii="Arial" w:hAnsi="Arial" w:cs="Arial"/>
          <w:sz w:val="24"/>
          <w:szCs w:val="24"/>
        </w:rPr>
        <w:t>v </w:t>
      </w:r>
      <w:r w:rsidRPr="00B46CB2">
        <w:rPr>
          <w:rFonts w:ascii="Arial" w:hAnsi="Arial" w:cs="Arial" w:hint="default"/>
          <w:sz w:val="24"/>
          <w:szCs w:val="24"/>
        </w:rPr>
        <w:t>bode D.1. odporuč</w:t>
      </w:r>
      <w:r w:rsidRPr="00B46CB2">
        <w:rPr>
          <w:rFonts w:ascii="Arial" w:hAnsi="Arial" w:cs="Arial" w:hint="default"/>
          <w:sz w:val="24"/>
          <w:szCs w:val="24"/>
        </w:rPr>
        <w:t>ila generá</w:t>
      </w:r>
      <w:r w:rsidRPr="00B46CB2">
        <w:rPr>
          <w:rFonts w:ascii="Arial" w:hAnsi="Arial" w:cs="Arial" w:hint="default"/>
          <w:sz w:val="24"/>
          <w:szCs w:val="24"/>
        </w:rPr>
        <w:t>lnemu prok</w:t>
      </w:r>
      <w:r w:rsidRPr="00B46CB2">
        <w:rPr>
          <w:rFonts w:ascii="Arial" w:hAnsi="Arial" w:cs="Arial" w:hint="default"/>
          <w:sz w:val="24"/>
          <w:szCs w:val="24"/>
        </w:rPr>
        <w:t>urá</w:t>
      </w:r>
      <w:r w:rsidRPr="00B46CB2">
        <w:rPr>
          <w:rFonts w:ascii="Arial" w:hAnsi="Arial" w:cs="Arial" w:hint="default"/>
          <w:sz w:val="24"/>
          <w:szCs w:val="24"/>
        </w:rPr>
        <w:t>torovi zabezpeč</w:t>
      </w:r>
      <w:r w:rsidRPr="00B46CB2">
        <w:rPr>
          <w:rFonts w:ascii="Arial" w:hAnsi="Arial" w:cs="Arial" w:hint="default"/>
          <w:sz w:val="24"/>
          <w:szCs w:val="24"/>
        </w:rPr>
        <w:t>iť</w:t>
      </w:r>
      <w:r w:rsidRPr="00B46CB2">
        <w:rPr>
          <w:rFonts w:ascii="Arial" w:hAnsi="Arial" w:cs="Arial" w:hint="default"/>
          <w:sz w:val="24"/>
          <w:szCs w:val="24"/>
        </w:rPr>
        <w:t xml:space="preserve"> plnenie opatrení</w:t>
      </w:r>
      <w:r w:rsidRPr="00B46CB2">
        <w:rPr>
          <w:rFonts w:ascii="Arial" w:hAnsi="Arial" w:cs="Arial" w:hint="default"/>
          <w:sz w:val="24"/>
          <w:szCs w:val="24"/>
        </w:rPr>
        <w:t xml:space="preserve"> vyplý</w:t>
      </w:r>
      <w:r w:rsidRPr="00B46CB2">
        <w:rPr>
          <w:rFonts w:ascii="Arial" w:hAnsi="Arial" w:cs="Arial" w:hint="default"/>
          <w:sz w:val="24"/>
          <w:szCs w:val="24"/>
        </w:rPr>
        <w:t>vajú</w:t>
      </w:r>
      <w:r w:rsidRPr="00B46CB2">
        <w:rPr>
          <w:rFonts w:ascii="Arial" w:hAnsi="Arial" w:cs="Arial" w:hint="default"/>
          <w:sz w:val="24"/>
          <w:szCs w:val="24"/>
        </w:rPr>
        <w:t>cich z </w:t>
      </w:r>
      <w:r>
        <w:rPr>
          <w:rFonts w:ascii="Arial" w:hAnsi="Arial" w:cs="Arial"/>
          <w:sz w:val="24"/>
          <w:szCs w:val="24"/>
        </w:rPr>
        <w:t>4</w:t>
      </w:r>
      <w:r w:rsidRPr="00B46CB2">
        <w:rPr>
          <w:rFonts w:ascii="Arial" w:hAnsi="Arial" w:cs="Arial" w:hint="default"/>
          <w:sz w:val="24"/>
          <w:szCs w:val="24"/>
        </w:rPr>
        <w:t>. aktualizované</w:t>
      </w:r>
      <w:r w:rsidRPr="00B46CB2">
        <w:rPr>
          <w:rFonts w:ascii="Arial" w:hAnsi="Arial" w:cs="Arial" w:hint="default"/>
          <w:sz w:val="24"/>
          <w:szCs w:val="24"/>
        </w:rPr>
        <w:t>ho znenia Sche</w:t>
      </w:r>
      <w:r w:rsidR="009568D3">
        <w:rPr>
          <w:rFonts w:ascii="Arial" w:hAnsi="Arial" w:cs="Arial"/>
          <w:sz w:val="24"/>
          <w:szCs w:val="24"/>
        </w:rPr>
        <w:t>n</w:t>
      </w:r>
      <w:r w:rsidRPr="00B46CB2">
        <w:rPr>
          <w:rFonts w:ascii="Arial" w:hAnsi="Arial" w:cs="Arial" w:hint="default"/>
          <w:sz w:val="24"/>
          <w:szCs w:val="24"/>
        </w:rPr>
        <w:t>genské</w:t>
      </w:r>
      <w:r w:rsidRPr="00B46CB2">
        <w:rPr>
          <w:rFonts w:ascii="Arial" w:hAnsi="Arial" w:cs="Arial" w:hint="default"/>
          <w:sz w:val="24"/>
          <w:szCs w:val="24"/>
        </w:rPr>
        <w:t>ho akč</w:t>
      </w:r>
      <w:r w:rsidRPr="00B46CB2">
        <w:rPr>
          <w:rFonts w:ascii="Arial" w:hAnsi="Arial" w:cs="Arial" w:hint="default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é</w:t>
      </w:r>
      <w:r>
        <w:rPr>
          <w:rFonts w:ascii="Arial" w:hAnsi="Arial" w:cs="Arial" w:hint="default"/>
          <w:sz w:val="24"/>
          <w:szCs w:val="24"/>
        </w:rPr>
        <w:t>ho plá</w:t>
      </w:r>
      <w:r>
        <w:rPr>
          <w:rFonts w:ascii="Arial" w:hAnsi="Arial" w:cs="Arial" w:hint="default"/>
          <w:sz w:val="24"/>
          <w:szCs w:val="24"/>
        </w:rPr>
        <w:t>nu Slovenskej republiky</w:t>
      </w:r>
    </w:p>
    <w:p w:rsidR="001E0F79" w:rsidP="0091425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RPr="001E0F79" w:rsidP="00914253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0F79">
        <w:rPr>
          <w:rFonts w:ascii="Arial" w:hAnsi="Arial" w:cs="Arial"/>
          <w:color w:val="000000"/>
          <w:sz w:val="24"/>
          <w:szCs w:val="24"/>
          <w:lang w:eastAsia="sk-SK"/>
        </w:rPr>
        <w:t xml:space="preserve">V 4. </w:t>
      </w:r>
      <w:r w:rsidRPr="001E0F79">
        <w:rPr>
          <w:rFonts w:ascii="Arial" w:hAnsi="Arial" w:cs="Arial" w:hint="default"/>
          <w:sz w:val="24"/>
          <w:szCs w:val="24"/>
        </w:rPr>
        <w:t>aktualizovanom znení</w:t>
      </w:r>
      <w:r w:rsidRPr="001E0F79">
        <w:rPr>
          <w:rFonts w:ascii="Arial" w:hAnsi="Arial" w:cs="Arial" w:hint="default"/>
          <w:sz w:val="24"/>
          <w:szCs w:val="24"/>
        </w:rPr>
        <w:t xml:space="preserve"> Sche</w:t>
      </w:r>
      <w:r w:rsidR="009568D3">
        <w:rPr>
          <w:rFonts w:ascii="Arial" w:hAnsi="Arial" w:cs="Arial"/>
          <w:sz w:val="24"/>
          <w:szCs w:val="24"/>
        </w:rPr>
        <w:t>n</w:t>
      </w:r>
      <w:r w:rsidRPr="001E0F79">
        <w:rPr>
          <w:rFonts w:ascii="Arial" w:hAnsi="Arial" w:cs="Arial" w:hint="default"/>
          <w:sz w:val="24"/>
          <w:szCs w:val="24"/>
        </w:rPr>
        <w:t>genské</w:t>
      </w:r>
      <w:r w:rsidRPr="001E0F79">
        <w:rPr>
          <w:rFonts w:ascii="Arial" w:hAnsi="Arial" w:cs="Arial" w:hint="default"/>
          <w:sz w:val="24"/>
          <w:szCs w:val="24"/>
        </w:rPr>
        <w:t>ho akč</w:t>
      </w:r>
      <w:r w:rsidRPr="001E0F79">
        <w:rPr>
          <w:rFonts w:ascii="Arial" w:hAnsi="Arial" w:cs="Arial" w:hint="default"/>
          <w:sz w:val="24"/>
          <w:szCs w:val="24"/>
        </w:rPr>
        <w:t>né</w:t>
      </w:r>
      <w:r w:rsidRPr="001E0F79">
        <w:rPr>
          <w:rFonts w:ascii="Arial" w:hAnsi="Arial" w:cs="Arial" w:hint="default"/>
          <w:sz w:val="24"/>
          <w:szCs w:val="24"/>
        </w:rPr>
        <w:t>ho plá</w:t>
      </w:r>
      <w:r w:rsidRPr="001E0F79">
        <w:rPr>
          <w:rFonts w:ascii="Arial" w:hAnsi="Arial" w:cs="Arial" w:hint="default"/>
          <w:sz w:val="24"/>
          <w:szCs w:val="24"/>
        </w:rPr>
        <w:t>nu Slovenskej republiky</w:t>
      </w:r>
      <w:r w:rsidR="001E0F79">
        <w:rPr>
          <w:rFonts w:ascii="Arial" w:hAnsi="Arial" w:cs="Arial"/>
          <w:sz w:val="24"/>
          <w:szCs w:val="24"/>
        </w:rPr>
        <w:t xml:space="preserve"> </w:t>
      </w:r>
      <w:r w:rsidRPr="001E0F79">
        <w:rPr>
          <w:rFonts w:ascii="Arial" w:hAnsi="Arial" w:cs="Arial"/>
          <w:color w:val="000000"/>
          <w:sz w:val="24"/>
          <w:szCs w:val="24"/>
          <w:lang w:eastAsia="sk-SK"/>
        </w:rPr>
        <w:t>nie je g</w:t>
      </w:r>
      <w:r w:rsidRPr="001E0F79">
        <w:rPr>
          <w:rFonts w:ascii="Arial" w:hAnsi="Arial" w:cs="Arial" w:hint="default"/>
          <w:sz w:val="24"/>
          <w:szCs w:val="24"/>
        </w:rPr>
        <w:t>enerá</w:t>
      </w:r>
      <w:r w:rsidRPr="001E0F79">
        <w:rPr>
          <w:rFonts w:ascii="Arial" w:hAnsi="Arial" w:cs="Arial" w:hint="default"/>
          <w:sz w:val="24"/>
          <w:szCs w:val="24"/>
        </w:rPr>
        <w:t>lna prokuratú</w:t>
      </w:r>
      <w:r w:rsidRPr="001E0F79">
        <w:rPr>
          <w:rFonts w:ascii="Arial" w:hAnsi="Arial" w:cs="Arial" w:hint="default"/>
          <w:sz w:val="24"/>
          <w:szCs w:val="24"/>
        </w:rPr>
        <w:t>ra uvedená</w:t>
      </w:r>
      <w:r w:rsidRPr="001E0F79">
        <w:rPr>
          <w:rFonts w:ascii="Arial" w:hAnsi="Arial" w:cs="Arial" w:hint="default"/>
          <w:sz w:val="24"/>
          <w:szCs w:val="24"/>
        </w:rPr>
        <w:t xml:space="preserve"> ako subjekt</w:t>
      </w:r>
      <w:r w:rsidRPr="001E0F79">
        <w:rPr>
          <w:rFonts w:ascii="Arial" w:hAnsi="Arial" w:cs="Arial"/>
          <w:color w:val="000000"/>
          <w:sz w:val="24"/>
          <w:szCs w:val="24"/>
          <w:lang w:eastAsia="sk-SK"/>
        </w:rPr>
        <w:t xml:space="preserve">, </w:t>
      </w:r>
      <w:r w:rsidRPr="001E0F79">
        <w:rPr>
          <w:rFonts w:ascii="Arial" w:hAnsi="Arial" w:cs="Arial"/>
          <w:sz w:val="24"/>
          <w:szCs w:val="24"/>
        </w:rPr>
        <w:t>z</w:t>
      </w:r>
      <w:r w:rsidRPr="001E0F79">
        <w:rPr>
          <w:rFonts w:ascii="Arial" w:hAnsi="Arial" w:cs="Arial" w:hint="default"/>
          <w:sz w:val="24"/>
          <w:szCs w:val="24"/>
        </w:rPr>
        <w:t>odpovedný</w:t>
      </w:r>
      <w:r w:rsidRPr="001E0F79">
        <w:rPr>
          <w:rFonts w:ascii="Arial" w:hAnsi="Arial" w:cs="Arial" w:hint="default"/>
          <w:sz w:val="24"/>
          <w:szCs w:val="24"/>
        </w:rPr>
        <w:t xml:space="preserve"> za plnenie konkré</w:t>
      </w:r>
      <w:r w:rsidRPr="001E0F79">
        <w:rPr>
          <w:rFonts w:ascii="Arial" w:hAnsi="Arial" w:cs="Arial" w:hint="default"/>
          <w:sz w:val="24"/>
          <w:szCs w:val="24"/>
        </w:rPr>
        <w:t>tnych opatrení</w:t>
      </w:r>
      <w:r w:rsidRPr="001E0F79">
        <w:rPr>
          <w:rFonts w:ascii="Arial" w:hAnsi="Arial" w:cs="Arial" w:hint="default"/>
          <w:sz w:val="24"/>
          <w:szCs w:val="24"/>
        </w:rPr>
        <w:t xml:space="preserve">. 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Generá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lna prokuratú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ra je pripravená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 xml:space="preserve"> na vyž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iadanie zodpovedný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ch ú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stredný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>ch orgá</w:t>
      </w:r>
      <w:r w:rsidRPr="001E0F79">
        <w:rPr>
          <w:rFonts w:ascii="Arial" w:hAnsi="Arial" w:cs="Arial" w:hint="default"/>
          <w:bCs/>
          <w:iCs/>
          <w:sz w:val="24"/>
          <w:szCs w:val="24"/>
        </w:rPr>
        <w:t xml:space="preserve">nov </w:t>
      </w:r>
      <w:r w:rsidRPr="001E0F79">
        <w:rPr>
          <w:rFonts w:ascii="Arial" w:hAnsi="Arial" w:cs="Arial" w:hint="default"/>
          <w:color w:val="000000"/>
          <w:sz w:val="24"/>
          <w:szCs w:val="24"/>
        </w:rPr>
        <w:t>poskytnúť</w:t>
      </w:r>
      <w:r w:rsidRPr="001E0F79">
        <w:rPr>
          <w:rFonts w:ascii="Arial" w:hAnsi="Arial" w:cs="Arial" w:hint="default"/>
          <w:color w:val="000000"/>
          <w:sz w:val="24"/>
          <w:szCs w:val="24"/>
        </w:rPr>
        <w:t xml:space="preserve"> plnú</w:t>
      </w:r>
      <w:r w:rsidRPr="001E0F79">
        <w:rPr>
          <w:rFonts w:ascii="Arial" w:hAnsi="Arial" w:cs="Arial" w:hint="default"/>
          <w:color w:val="000000"/>
          <w:sz w:val="24"/>
          <w:szCs w:val="24"/>
        </w:rPr>
        <w:t xml:space="preserve"> súč</w:t>
      </w:r>
      <w:r w:rsidRPr="001E0F79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1E0F79">
        <w:rPr>
          <w:rFonts w:ascii="Arial" w:hAnsi="Arial" w:cs="Arial" w:hint="default"/>
          <w:color w:val="000000"/>
          <w:sz w:val="24"/>
          <w:szCs w:val="24"/>
        </w:rPr>
        <w:t xml:space="preserve"> pri zabezpeč</w:t>
      </w:r>
      <w:r w:rsidRPr="001E0F79">
        <w:rPr>
          <w:rFonts w:ascii="Arial" w:hAnsi="Arial" w:cs="Arial" w:hint="default"/>
          <w:color w:val="000000"/>
          <w:sz w:val="24"/>
          <w:szCs w:val="24"/>
        </w:rPr>
        <w:t>ovaní</w:t>
      </w:r>
      <w:r w:rsidRPr="001E0F79">
        <w:rPr>
          <w:rFonts w:ascii="Arial" w:hAnsi="Arial" w:cs="Arial" w:hint="default"/>
          <w:color w:val="000000"/>
          <w:sz w:val="24"/>
          <w:szCs w:val="24"/>
        </w:rPr>
        <w:t xml:space="preserve"> ú</w:t>
      </w:r>
      <w:r w:rsidRPr="001E0F79">
        <w:rPr>
          <w:rFonts w:ascii="Arial" w:hAnsi="Arial" w:cs="Arial" w:hint="default"/>
          <w:color w:val="000000"/>
          <w:sz w:val="24"/>
          <w:szCs w:val="24"/>
        </w:rPr>
        <w:t>loh, vyplý</w:t>
      </w:r>
      <w:r w:rsidRPr="001E0F79">
        <w:rPr>
          <w:rFonts w:ascii="Arial" w:hAnsi="Arial" w:cs="Arial" w:hint="default"/>
          <w:color w:val="000000"/>
          <w:sz w:val="24"/>
          <w:szCs w:val="24"/>
        </w:rPr>
        <w:t>vajú</w:t>
      </w:r>
      <w:r w:rsidRPr="001E0F79">
        <w:rPr>
          <w:rFonts w:ascii="Arial" w:hAnsi="Arial" w:cs="Arial" w:hint="default"/>
          <w:color w:val="000000"/>
          <w:sz w:val="24"/>
          <w:szCs w:val="24"/>
        </w:rPr>
        <w:t>cich  z </w:t>
      </w:r>
      <w:r w:rsidRPr="001E0F79">
        <w:rPr>
          <w:rFonts w:ascii="Arial" w:hAnsi="Arial" w:cs="Arial" w:hint="default"/>
          <w:color w:val="000000"/>
          <w:sz w:val="24"/>
          <w:szCs w:val="24"/>
        </w:rPr>
        <w:t>predmetné</w:t>
      </w:r>
      <w:r w:rsidRPr="001E0F79">
        <w:rPr>
          <w:rFonts w:ascii="Arial" w:hAnsi="Arial" w:cs="Arial" w:hint="default"/>
          <w:color w:val="000000"/>
          <w:sz w:val="24"/>
          <w:szCs w:val="24"/>
        </w:rPr>
        <w:t>ho plá</w:t>
      </w:r>
      <w:r w:rsidRPr="001E0F79">
        <w:rPr>
          <w:rFonts w:ascii="Arial" w:hAnsi="Arial" w:cs="Arial" w:hint="default"/>
          <w:color w:val="000000"/>
          <w:sz w:val="24"/>
          <w:szCs w:val="24"/>
        </w:rPr>
        <w:t>nu.</w:t>
      </w:r>
    </w:p>
    <w:p w:rsidR="001419BF" w:rsidRPr="00F37216" w:rsidP="00914253">
      <w:pPr>
        <w:bidi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609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26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novembra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integračného zámeru ITMS2014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1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844D84">
        <w:rPr>
          <w:rFonts w:ascii="Arial" w:hAnsi="Arial" w:cs="Arial"/>
          <w:b w:val="0"/>
          <w:sz w:val="24"/>
          <w:szCs w:val="24"/>
          <w:lang w:val="sk-SK"/>
        </w:rPr>
        <w:t xml:space="preserve">v bode </w:t>
      </w:r>
      <w:r>
        <w:rPr>
          <w:rFonts w:ascii="Arial" w:hAnsi="Arial" w:cs="Arial"/>
          <w:b w:val="0"/>
          <w:sz w:val="24"/>
          <w:szCs w:val="24"/>
          <w:lang w:val="sk-SK"/>
        </w:rPr>
        <w:t>C</w:t>
      </w:r>
      <w:r w:rsidRPr="00844D84">
        <w:rPr>
          <w:rFonts w:ascii="Arial" w:hAnsi="Arial" w:cs="Arial"/>
          <w:b w:val="0"/>
          <w:sz w:val="24"/>
          <w:szCs w:val="24"/>
          <w:lang w:val="sk-SK"/>
        </w:rPr>
        <w:t>.1. odporučila generálnemu prokurátorovi zabezpečiť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844D84">
        <w:rPr>
          <w:rFonts w:ascii="Arial" w:hAnsi="Arial" w:cs="Arial"/>
          <w:b w:val="0"/>
          <w:sz w:val="24"/>
          <w:szCs w:val="24"/>
          <w:lang w:val="sk-SK"/>
        </w:rPr>
        <w:t>prípravu informačného systému a integračného rozhrania informačného systému pre poskytovanie elektronického výpisu z registra trestov</w:t>
      </w:r>
    </w:p>
    <w:p w:rsidR="001419BF" w:rsidRPr="00844D84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30. júna 2015</w:t>
      </w:r>
      <w:r w:rsidRPr="00844D84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dlhodobého charakteru a priebežne sa plní.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844D84" w:rsidP="00F54D5E">
      <w:pPr>
        <w:pStyle w:val="Title"/>
        <w:numPr>
          <w:numId w:val="1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844D84">
        <w:rPr>
          <w:rFonts w:ascii="Arial" w:hAnsi="Arial" w:cs="Arial"/>
          <w:b w:val="0"/>
          <w:sz w:val="24"/>
          <w:szCs w:val="24"/>
          <w:lang w:val="sk-SK"/>
        </w:rPr>
        <w:t>v bode C.</w:t>
      </w:r>
      <w:r>
        <w:rPr>
          <w:rFonts w:ascii="Arial" w:hAnsi="Arial" w:cs="Arial"/>
          <w:b w:val="0"/>
          <w:sz w:val="24"/>
          <w:szCs w:val="24"/>
          <w:lang w:val="sk-SK"/>
        </w:rPr>
        <w:t>3</w:t>
      </w:r>
      <w:r w:rsidRPr="00844D84">
        <w:rPr>
          <w:rFonts w:ascii="Arial" w:hAnsi="Arial" w:cs="Arial"/>
          <w:b w:val="0"/>
          <w:sz w:val="24"/>
          <w:szCs w:val="24"/>
          <w:lang w:val="sk-SK"/>
        </w:rPr>
        <w:t>. odporučila generálnemu prokurátorovi predložiť na rokovanie</w:t>
      </w:r>
      <w:r w:rsidRPr="00844D84">
        <w:rPr>
          <w:rFonts w:ascii="Arial" w:hAnsi="Arial" w:cs="Arial"/>
          <w:b w:val="0"/>
          <w:sz w:val="24"/>
          <w:szCs w:val="24"/>
        </w:rPr>
        <w:t xml:space="preserve"> vlády </w:t>
      </w:r>
      <w:r w:rsidRPr="00F37216">
        <w:rPr>
          <w:rFonts w:ascii="Arial" w:hAnsi="Arial" w:cs="Arial"/>
          <w:b w:val="0"/>
          <w:sz w:val="24"/>
          <w:szCs w:val="24"/>
          <w:lang w:val="sk-SK"/>
        </w:rPr>
        <w:t>informáciu o priebežnom plnení úlohy z vecného hľadiska (technické náležitosti, procesy) a časového hľadiska</w:t>
      </w:r>
      <w:r w:rsidRPr="00844D84">
        <w:rPr>
          <w:rFonts w:ascii="Arial" w:hAnsi="Arial" w:cs="Arial"/>
          <w:b w:val="0"/>
          <w:sz w:val="24"/>
          <w:szCs w:val="24"/>
        </w:rPr>
        <w:t xml:space="preserve">  </w:t>
      </w:r>
    </w:p>
    <w:p w:rsidR="001419BF" w:rsidRPr="00C9331B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RPr="00844D84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31. marca 2015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844D84">
        <w:rPr>
          <w:rFonts w:ascii="Arial" w:hAnsi="Arial" w:cs="Arial"/>
          <w:b w:val="0"/>
          <w:sz w:val="24"/>
          <w:szCs w:val="24"/>
          <w:lang w:val="sk-SK"/>
        </w:rPr>
        <w:t> </w:t>
      </w: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Úloha je splnená. Informácia o plnení uznesenia vlády bola predložená v stanovenom termíne a bola prerokovaná a vzatá na vedomie na rokovaní vlády dňa 8. apríla 2015.</w:t>
      </w:r>
    </w:p>
    <w:p w:rsidR="001419BF" w:rsidP="00914253">
      <w:pPr>
        <w:pStyle w:val="Title"/>
        <w:bidi w:val="0"/>
        <w:ind w:left="72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629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 </w:t>
      </w:r>
      <w:r>
        <w:rPr>
          <w:rFonts w:ascii="Arial" w:hAnsi="Arial" w:cs="Arial"/>
          <w:b w:val="0"/>
          <w:sz w:val="24"/>
          <w:szCs w:val="24"/>
          <w:lang w:val="sk-SK"/>
        </w:rPr>
        <w:t>10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decembra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Plánu legislatívnych úloh vlády Slovenskej republiky na rok 2015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1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C9331B">
        <w:rPr>
          <w:rFonts w:ascii="Arial" w:hAnsi="Arial" w:cs="Arial"/>
          <w:b w:val="0"/>
          <w:sz w:val="24"/>
          <w:szCs w:val="24"/>
          <w:lang w:val="sk-SK"/>
        </w:rPr>
        <w:t xml:space="preserve">v bode C.1. odporučila generálnemu prokurátorovi spolupracovať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                  </w:t>
      </w:r>
      <w:r w:rsidRPr="00C9331B">
        <w:rPr>
          <w:rFonts w:ascii="Arial" w:hAnsi="Arial" w:cs="Arial"/>
          <w:b w:val="0"/>
          <w:sz w:val="24"/>
          <w:szCs w:val="24"/>
          <w:lang w:val="sk-SK"/>
        </w:rPr>
        <w:t>s príslušnými ministerstvami pri príprave návrhov právnych predpis</w:t>
      </w:r>
      <w:r>
        <w:rPr>
          <w:rFonts w:ascii="Arial" w:hAnsi="Arial" w:cs="Arial"/>
          <w:b w:val="0"/>
          <w:sz w:val="24"/>
          <w:szCs w:val="24"/>
          <w:lang w:val="sk-SK"/>
        </w:rPr>
        <w:t>ov týkajúcich sa ich pôsobnosti.</w:t>
      </w:r>
    </w:p>
    <w:p w:rsidR="008A0436" w:rsidRPr="008A0436" w:rsidP="008A0436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Gestor:</w:t>
      </w:r>
      <w:r w:rsidRPr="00A006BE">
        <w:rPr>
          <w:rFonts w:ascii="Arial" w:hAnsi="Arial" w:cs="Arial"/>
          <w:sz w:val="24"/>
          <w:szCs w:val="24"/>
        </w:rPr>
        <w:t xml:space="preserve"> </w:t>
      </w:r>
      <w:r w:rsidRPr="000618CC">
        <w:rPr>
          <w:rFonts w:ascii="Arial" w:hAnsi="Arial" w:cs="Arial" w:hint="default"/>
          <w:sz w:val="24"/>
          <w:szCs w:val="24"/>
        </w:rPr>
        <w:t>ministerstvo vnú</w:t>
      </w:r>
      <w:r w:rsidRPr="000618CC">
        <w:rPr>
          <w:rFonts w:ascii="Arial" w:hAnsi="Arial" w:cs="Arial" w:hint="default"/>
          <w:sz w:val="24"/>
          <w:szCs w:val="24"/>
        </w:rPr>
        <w:t>tra, minis</w:t>
      </w:r>
      <w:r w:rsidRPr="000618CC">
        <w:rPr>
          <w:rFonts w:ascii="Arial" w:hAnsi="Arial" w:cs="Arial" w:hint="default"/>
          <w:sz w:val="24"/>
          <w:szCs w:val="24"/>
        </w:rPr>
        <w:t>terstvo spravodlivosti, g</w:t>
      </w:r>
      <w:r w:rsidRPr="000618CC">
        <w:rPr>
          <w:rStyle w:val="Strong"/>
          <w:rFonts w:ascii="Arial" w:hAnsi="Arial" w:cs="Arial" w:hint="default"/>
          <w:b w:val="0"/>
          <w:bCs/>
          <w:sz w:val="24"/>
          <w:szCs w:val="24"/>
        </w:rPr>
        <w:t>enerá</w:t>
      </w:r>
      <w:r w:rsidRPr="000618CC">
        <w:rPr>
          <w:rStyle w:val="Strong"/>
          <w:rFonts w:ascii="Arial" w:hAnsi="Arial" w:cs="Arial" w:hint="default"/>
          <w:b w:val="0"/>
          <w:bCs/>
          <w:sz w:val="24"/>
          <w:szCs w:val="24"/>
        </w:rPr>
        <w:t>lna prokuratú</w:t>
      </w:r>
      <w:r w:rsidRPr="000618CC">
        <w:rPr>
          <w:rStyle w:val="Strong"/>
          <w:rFonts w:ascii="Arial" w:hAnsi="Arial" w:cs="Arial" w:hint="default"/>
          <w:b w:val="0"/>
          <w:bCs/>
          <w:sz w:val="24"/>
          <w:szCs w:val="24"/>
        </w:rPr>
        <w:t>ra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9142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 w:rsidRPr="00584108">
        <w:rPr>
          <w:rFonts w:ascii="Arial" w:hAnsi="Arial" w:cs="Arial" w:hint="default"/>
          <w:sz w:val="24"/>
          <w:szCs w:val="24"/>
        </w:rPr>
        <w:t>Generá</w:t>
      </w:r>
      <w:r w:rsidRPr="00584108">
        <w:rPr>
          <w:rFonts w:ascii="Arial" w:hAnsi="Arial" w:cs="Arial" w:hint="default"/>
          <w:sz w:val="24"/>
          <w:szCs w:val="24"/>
        </w:rPr>
        <w:t>lna prokuratú</w:t>
      </w:r>
      <w:r w:rsidRPr="00584108">
        <w:rPr>
          <w:rFonts w:ascii="Arial" w:hAnsi="Arial" w:cs="Arial" w:hint="default"/>
          <w:sz w:val="24"/>
          <w:szCs w:val="24"/>
        </w:rPr>
        <w:t>ra vystupuje v </w:t>
      </w:r>
      <w:r w:rsidRPr="00584108">
        <w:rPr>
          <w:rFonts w:ascii="Arial" w:hAnsi="Arial" w:cs="Arial" w:hint="default"/>
          <w:sz w:val="24"/>
          <w:szCs w:val="24"/>
        </w:rPr>
        <w:t>Plá</w:t>
      </w:r>
      <w:r w:rsidRPr="00584108">
        <w:rPr>
          <w:rFonts w:ascii="Arial" w:hAnsi="Arial" w:cs="Arial" w:hint="default"/>
          <w:sz w:val="24"/>
          <w:szCs w:val="24"/>
        </w:rPr>
        <w:t>ne legislatí</w:t>
      </w:r>
      <w:r w:rsidRPr="00584108">
        <w:rPr>
          <w:rFonts w:ascii="Arial" w:hAnsi="Arial" w:cs="Arial" w:hint="default"/>
          <w:sz w:val="24"/>
          <w:szCs w:val="24"/>
        </w:rPr>
        <w:t>vnych ú</w:t>
      </w:r>
      <w:r w:rsidRPr="00584108">
        <w:rPr>
          <w:rFonts w:ascii="Arial" w:hAnsi="Arial" w:cs="Arial" w:hint="default"/>
          <w:sz w:val="24"/>
          <w:szCs w:val="24"/>
        </w:rPr>
        <w:t>loh vlá</w:t>
      </w:r>
      <w:r w:rsidRPr="00584108">
        <w:rPr>
          <w:rFonts w:ascii="Arial" w:hAnsi="Arial" w:cs="Arial" w:hint="default"/>
          <w:sz w:val="24"/>
          <w:szCs w:val="24"/>
        </w:rPr>
        <w:t>dy Slovenskej republiky na rok 2015 ako spolugestor pre ú</w:t>
      </w:r>
      <w:r w:rsidRPr="00584108">
        <w:rPr>
          <w:rFonts w:ascii="Arial" w:hAnsi="Arial" w:cs="Arial" w:hint="default"/>
          <w:sz w:val="24"/>
          <w:szCs w:val="24"/>
        </w:rPr>
        <w:t>lohu č</w:t>
      </w:r>
      <w:r w:rsidRPr="00584108">
        <w:rPr>
          <w:rFonts w:ascii="Arial" w:hAnsi="Arial" w:cs="Arial" w:hint="default"/>
          <w:sz w:val="24"/>
          <w:szCs w:val="24"/>
        </w:rPr>
        <w:t>. 6</w:t>
      </w:r>
      <w:r>
        <w:rPr>
          <w:rFonts w:ascii="Arial" w:hAnsi="Arial" w:cs="Arial"/>
          <w:sz w:val="24"/>
          <w:szCs w:val="24"/>
        </w:rPr>
        <w:t xml:space="preserve"> v mesiaci marec 2015</w:t>
      </w:r>
      <w:r w:rsidRPr="00584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84108">
        <w:rPr>
          <w:rFonts w:ascii="Arial" w:hAnsi="Arial" w:cs="Arial" w:hint="default"/>
          <w:sz w:val="24"/>
          <w:szCs w:val="24"/>
        </w:rPr>
        <w:t>predlož</w:t>
      </w:r>
      <w:r w:rsidRPr="00584108">
        <w:rPr>
          <w:rFonts w:ascii="Arial" w:hAnsi="Arial" w:cs="Arial" w:hint="default"/>
          <w:sz w:val="24"/>
          <w:szCs w:val="24"/>
        </w:rPr>
        <w:t>iť</w:t>
      </w:r>
      <w:r w:rsidRPr="00584108">
        <w:rPr>
          <w:rFonts w:ascii="Arial" w:hAnsi="Arial" w:cs="Arial"/>
          <w:b/>
          <w:sz w:val="24"/>
          <w:szCs w:val="24"/>
        </w:rPr>
        <w:t xml:space="preserve"> </w:t>
      </w:r>
      <w:r w:rsidRPr="00584108">
        <w:rPr>
          <w:rFonts w:ascii="Arial" w:hAnsi="Arial" w:cs="Arial" w:hint="default"/>
          <w:sz w:val="24"/>
          <w:szCs w:val="24"/>
        </w:rPr>
        <w:t>ná</w:t>
      </w:r>
      <w:r w:rsidRPr="00584108">
        <w:rPr>
          <w:rFonts w:ascii="Arial" w:hAnsi="Arial" w:cs="Arial" w:hint="default"/>
          <w:sz w:val="24"/>
          <w:szCs w:val="24"/>
        </w:rPr>
        <w:t>vr</w:t>
      </w:r>
      <w:r>
        <w:rPr>
          <w:rFonts w:ascii="Arial" w:hAnsi="Arial" w:cs="Arial" w:hint="default"/>
          <w:sz w:val="24"/>
          <w:szCs w:val="24"/>
        </w:rPr>
        <w:t>h zá</w:t>
      </w:r>
      <w:r>
        <w:rPr>
          <w:rFonts w:ascii="Arial" w:hAnsi="Arial" w:cs="Arial" w:hint="default"/>
          <w:sz w:val="24"/>
          <w:szCs w:val="24"/>
        </w:rPr>
        <w:t>kona, ktorý</w:t>
      </w:r>
      <w:r>
        <w:rPr>
          <w:rFonts w:ascii="Arial" w:hAnsi="Arial" w:cs="Arial" w:hint="default"/>
          <w:sz w:val="24"/>
          <w:szCs w:val="24"/>
        </w:rPr>
        <w:t>m sa mení</w:t>
      </w:r>
      <w:r>
        <w:rPr>
          <w:rFonts w:ascii="Arial" w:hAnsi="Arial" w:cs="Arial" w:hint="default"/>
          <w:sz w:val="24"/>
          <w:szCs w:val="24"/>
        </w:rPr>
        <w:t xml:space="preserve"> a dopĺň</w:t>
      </w:r>
      <w:r w:rsidR="00EC0D62">
        <w:rPr>
          <w:rFonts w:ascii="Arial" w:hAnsi="Arial" w:cs="Arial" w:hint="default"/>
          <w:sz w:val="24"/>
          <w:szCs w:val="24"/>
        </w:rPr>
        <w:t>a zá</w:t>
      </w:r>
      <w:r w:rsidR="00EC0D62">
        <w:rPr>
          <w:rFonts w:ascii="Arial" w:hAnsi="Arial" w:cs="Arial" w:hint="default"/>
          <w:sz w:val="24"/>
          <w:szCs w:val="24"/>
        </w:rPr>
        <w:t>kon č</w:t>
      </w:r>
      <w:r w:rsidR="00EC0D62">
        <w:rPr>
          <w:rFonts w:ascii="Arial" w:hAnsi="Arial" w:cs="Arial" w:hint="default"/>
          <w:sz w:val="24"/>
          <w:szCs w:val="24"/>
        </w:rPr>
        <w:t>. 514/2003 Z. z. o </w:t>
      </w:r>
      <w:r w:rsidRPr="00584108">
        <w:rPr>
          <w:rFonts w:ascii="Arial" w:hAnsi="Arial" w:cs="Arial" w:hint="default"/>
          <w:sz w:val="24"/>
          <w:szCs w:val="24"/>
        </w:rPr>
        <w:t>zodpovednosti za š</w:t>
      </w:r>
      <w:r w:rsidRPr="00584108">
        <w:rPr>
          <w:rFonts w:ascii="Arial" w:hAnsi="Arial" w:cs="Arial" w:hint="default"/>
          <w:sz w:val="24"/>
          <w:szCs w:val="24"/>
        </w:rPr>
        <w:t>kodu spô</w:t>
      </w:r>
      <w:r w:rsidRPr="00584108">
        <w:rPr>
          <w:rFonts w:ascii="Arial" w:hAnsi="Arial" w:cs="Arial" w:hint="default"/>
          <w:sz w:val="24"/>
          <w:szCs w:val="24"/>
        </w:rPr>
        <w:t>sobenú</w:t>
      </w:r>
      <w:r w:rsidRPr="00584108">
        <w:rPr>
          <w:rFonts w:ascii="Arial" w:hAnsi="Arial" w:cs="Arial" w:hint="default"/>
          <w:sz w:val="24"/>
          <w:szCs w:val="24"/>
        </w:rPr>
        <w:t xml:space="preserve"> pri vý</w:t>
      </w:r>
      <w:r w:rsidRPr="00584108">
        <w:rPr>
          <w:rFonts w:ascii="Arial" w:hAnsi="Arial" w:cs="Arial" w:hint="default"/>
          <w:sz w:val="24"/>
          <w:szCs w:val="24"/>
        </w:rPr>
        <w:t>kone verejnej moci a o zmene niektorý</w:t>
      </w:r>
      <w:r w:rsidRPr="00584108">
        <w:rPr>
          <w:rFonts w:ascii="Arial" w:hAnsi="Arial" w:cs="Arial" w:hint="default"/>
          <w:sz w:val="24"/>
          <w:szCs w:val="24"/>
        </w:rPr>
        <w:t>ch zá</w:t>
      </w:r>
      <w:r w:rsidRPr="00584108">
        <w:rPr>
          <w:rFonts w:ascii="Arial" w:hAnsi="Arial" w:cs="Arial" w:hint="default"/>
          <w:sz w:val="24"/>
          <w:szCs w:val="24"/>
        </w:rPr>
        <w:t>konov v znení</w:t>
      </w:r>
      <w:r w:rsidRPr="00584108">
        <w:rPr>
          <w:rFonts w:ascii="Arial" w:hAnsi="Arial" w:cs="Arial" w:hint="default"/>
          <w:sz w:val="24"/>
          <w:szCs w:val="24"/>
        </w:rPr>
        <w:t xml:space="preserve"> neskorší</w:t>
      </w:r>
      <w:r w:rsidRPr="00584108">
        <w:rPr>
          <w:rFonts w:ascii="Arial" w:hAnsi="Arial" w:cs="Arial" w:hint="default"/>
          <w:sz w:val="24"/>
          <w:szCs w:val="24"/>
        </w:rPr>
        <w:t>ch predpisov</w:t>
      </w:r>
      <w:r w:rsidR="00DC7411">
        <w:rPr>
          <w:rFonts w:ascii="Arial" w:hAnsi="Arial" w:cs="Arial"/>
          <w:sz w:val="24"/>
          <w:szCs w:val="24"/>
        </w:rPr>
        <w:t>.</w:t>
      </w:r>
    </w:p>
    <w:p w:rsidR="008A0436" w:rsidRPr="00584108" w:rsidP="009142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P="009142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6BE">
        <w:rPr>
          <w:rFonts w:ascii="Arial" w:hAnsi="Arial" w:cs="Arial"/>
          <w:sz w:val="24"/>
          <w:szCs w:val="24"/>
        </w:rPr>
        <w:t xml:space="preserve">          </w:t>
      </w:r>
      <w:r w:rsidR="000618CC">
        <w:rPr>
          <w:rFonts w:ascii="Arial" w:hAnsi="Arial" w:cs="Arial"/>
          <w:sz w:val="24"/>
          <w:szCs w:val="24"/>
        </w:rPr>
        <w:t xml:space="preserve"> </w:t>
      </w:r>
      <w:r w:rsidRPr="00A006BE">
        <w:rPr>
          <w:rFonts w:ascii="Arial" w:hAnsi="Arial" w:cs="Arial"/>
          <w:sz w:val="24"/>
          <w:szCs w:val="24"/>
        </w:rPr>
        <w:t>T</w:t>
      </w:r>
      <w:r w:rsidR="004C4CCF">
        <w:rPr>
          <w:rFonts w:ascii="Arial" w:hAnsi="Arial" w:cs="Arial" w:hint="default"/>
          <w:sz w:val="24"/>
          <w:szCs w:val="24"/>
        </w:rPr>
        <w:t>ermí</w:t>
      </w:r>
      <w:r w:rsidR="004C4CCF">
        <w:rPr>
          <w:rFonts w:ascii="Arial" w:hAnsi="Arial" w:cs="Arial" w:hint="default"/>
          <w:sz w:val="24"/>
          <w:szCs w:val="24"/>
        </w:rPr>
        <w:t>n</w:t>
      </w:r>
      <w:r w:rsidRPr="00A006BE">
        <w:rPr>
          <w:rFonts w:ascii="Arial" w:hAnsi="Arial" w:cs="Arial"/>
          <w:sz w:val="24"/>
          <w:szCs w:val="24"/>
        </w:rPr>
        <w:t>: marec 2015</w:t>
      </w:r>
    </w:p>
    <w:p w:rsidR="001419BF" w:rsidP="009142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9BF" w:rsidRPr="00A006BE" w:rsidP="009142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loha je s </w:t>
      </w:r>
      <w:r>
        <w:rPr>
          <w:rFonts w:ascii="Arial" w:hAnsi="Arial" w:cs="Arial" w:hint="default"/>
          <w:sz w:val="24"/>
          <w:szCs w:val="24"/>
        </w:rPr>
        <w:t>termí</w:t>
      </w:r>
      <w:r>
        <w:rPr>
          <w:rFonts w:ascii="Arial" w:hAnsi="Arial" w:cs="Arial" w:hint="default"/>
          <w:sz w:val="24"/>
          <w:szCs w:val="24"/>
        </w:rPr>
        <w:t>nom plnenia do 31. marca 2015. Ministerstvo spravodlivosti ako gestorsk</w:t>
      </w:r>
      <w:r>
        <w:rPr>
          <w:rFonts w:ascii="Arial" w:hAnsi="Arial" w:cs="Arial" w:hint="default"/>
          <w:sz w:val="24"/>
          <w:szCs w:val="24"/>
        </w:rPr>
        <w:t>ý</w:t>
      </w:r>
      <w:r>
        <w:rPr>
          <w:rFonts w:ascii="Arial" w:hAnsi="Arial" w:cs="Arial" w:hint="default"/>
          <w:sz w:val="24"/>
          <w:szCs w:val="24"/>
        </w:rPr>
        <w:t xml:space="preserve"> rezort zvolalo na 17. aprí</w:t>
      </w:r>
      <w:r>
        <w:rPr>
          <w:rFonts w:ascii="Arial" w:hAnsi="Arial" w:cs="Arial" w:hint="default"/>
          <w:sz w:val="24"/>
          <w:szCs w:val="24"/>
        </w:rPr>
        <w:t>l</w:t>
      </w:r>
      <w:r w:rsidR="009B2D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default"/>
          <w:sz w:val="24"/>
          <w:szCs w:val="24"/>
        </w:rPr>
        <w:t xml:space="preserve"> 2015 pracovné</w:t>
      </w:r>
      <w:r>
        <w:rPr>
          <w:rFonts w:ascii="Arial" w:hAnsi="Arial" w:cs="Arial" w:hint="default"/>
          <w:sz w:val="24"/>
          <w:szCs w:val="24"/>
        </w:rPr>
        <w:t xml:space="preserve"> stretnutie k </w:t>
      </w:r>
      <w:r>
        <w:rPr>
          <w:rFonts w:ascii="Arial" w:hAnsi="Arial" w:cs="Arial" w:hint="default"/>
          <w:sz w:val="24"/>
          <w:szCs w:val="24"/>
        </w:rPr>
        <w:t>problematike uvedené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>kona. Prokuratú</w:t>
      </w:r>
      <w:r>
        <w:rPr>
          <w:rFonts w:ascii="Arial" w:hAnsi="Arial" w:cs="Arial" w:hint="default"/>
          <w:sz w:val="24"/>
          <w:szCs w:val="24"/>
        </w:rPr>
        <w:t>ra poskytne potrebnú</w:t>
      </w:r>
      <w:r>
        <w:rPr>
          <w:rFonts w:ascii="Arial" w:hAnsi="Arial" w:cs="Arial" w:hint="default"/>
          <w:sz w:val="24"/>
          <w:szCs w:val="24"/>
        </w:rPr>
        <w:t xml:space="preserve">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rá</w:t>
      </w:r>
      <w:r>
        <w:rPr>
          <w:rFonts w:ascii="Arial" w:hAnsi="Arial" w:cs="Arial" w:hint="default"/>
          <w:sz w:val="24"/>
          <w:szCs w:val="24"/>
        </w:rPr>
        <w:t>mci zač</w:t>
      </w:r>
      <w:r>
        <w:rPr>
          <w:rFonts w:ascii="Arial" w:hAnsi="Arial" w:cs="Arial" w:hint="default"/>
          <w:sz w:val="24"/>
          <w:szCs w:val="24"/>
        </w:rPr>
        <w:t>até</w:t>
      </w:r>
      <w:r>
        <w:rPr>
          <w:rFonts w:ascii="Arial" w:hAnsi="Arial" w:cs="Arial" w:hint="default"/>
          <w:sz w:val="24"/>
          <w:szCs w:val="24"/>
        </w:rPr>
        <w:t>ho legislatí</w:t>
      </w:r>
      <w:r>
        <w:rPr>
          <w:rFonts w:ascii="Arial" w:hAnsi="Arial" w:cs="Arial" w:hint="default"/>
          <w:sz w:val="24"/>
          <w:szCs w:val="24"/>
        </w:rPr>
        <w:t>vneho procesu tvorby novely zá</w:t>
      </w:r>
      <w:r>
        <w:rPr>
          <w:rFonts w:ascii="Arial" w:hAnsi="Arial" w:cs="Arial" w:hint="default"/>
          <w:sz w:val="24"/>
          <w:szCs w:val="24"/>
        </w:rPr>
        <w:t>kona č</w:t>
      </w:r>
      <w:r>
        <w:rPr>
          <w:rFonts w:ascii="Arial" w:hAnsi="Arial" w:cs="Arial" w:hint="default"/>
          <w:sz w:val="24"/>
          <w:szCs w:val="24"/>
        </w:rPr>
        <w:t xml:space="preserve">. 514/2003 Z. z.  </w:t>
      </w:r>
    </w:p>
    <w:p w:rsidR="001419BF" w:rsidRPr="00A006BE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>661 zo 17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decembra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na doplnenie úloh Strategického plánu boja proti korupcii v Slovenskej republike, schváleného uznesením vlády SR č. 517/2011, o odporúčania Pracovnej skupiny OECD pre úplatkárstvo v medzinárodných obchodných transakciách v rámci Fázy 3 hodnotení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1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C9331B">
        <w:rPr>
          <w:rFonts w:ascii="Arial" w:hAnsi="Arial" w:cs="Arial"/>
          <w:b w:val="0"/>
          <w:sz w:val="24"/>
          <w:szCs w:val="24"/>
          <w:lang w:val="sk-SK"/>
        </w:rPr>
        <w:t>v bode C.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C9331B">
        <w:rPr>
          <w:rFonts w:ascii="Arial" w:hAnsi="Arial" w:cs="Arial"/>
          <w:b w:val="0"/>
          <w:sz w:val="24"/>
          <w:szCs w:val="24"/>
          <w:lang w:val="sk-SK"/>
        </w:rPr>
        <w:t>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AC3B59">
        <w:rPr>
          <w:rFonts w:ascii="Arial" w:hAnsi="Arial" w:cs="Arial"/>
          <w:b w:val="0"/>
          <w:sz w:val="24"/>
          <w:szCs w:val="24"/>
          <w:lang w:val="sk-SK"/>
        </w:rPr>
        <w:t>zabezpečovať vzdelávanie a prijímať opatrenia na zvyšovanie potenciálu vedomostí o korupcii zahraničných verejných činiteľov v medzinárodných obchodných transakciách</w:t>
      </w:r>
    </w:p>
    <w:p w:rsidR="001419BF" w:rsidRPr="00AC3B59" w:rsidP="00914253">
      <w:pPr>
        <w:pStyle w:val="Title"/>
        <w:bidi w:val="0"/>
        <w:jc w:val="both"/>
        <w:rPr>
          <w:rFonts w:ascii="Arial" w:hAnsi="Arial" w:cs="Arial"/>
          <w:b w:val="0"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Termín: do 30. novembra 2015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RPr="00491AA2" w:rsidP="00491AA2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0427">
        <w:rPr>
          <w:rFonts w:ascii="Arial" w:hAnsi="Arial" w:cs="Arial" w:hint="default"/>
          <w:sz w:val="24"/>
          <w:szCs w:val="24"/>
        </w:rPr>
        <w:t>Ú</w:t>
      </w:r>
      <w:r w:rsidRPr="00270427">
        <w:rPr>
          <w:rFonts w:ascii="Arial" w:hAnsi="Arial" w:cs="Arial" w:hint="default"/>
          <w:sz w:val="24"/>
          <w:szCs w:val="24"/>
        </w:rPr>
        <w:t>loha je dlhodobé</w:t>
      </w:r>
      <w:r w:rsidRPr="00270427">
        <w:rPr>
          <w:rFonts w:ascii="Arial" w:hAnsi="Arial" w:cs="Arial" w:hint="default"/>
          <w:sz w:val="24"/>
          <w:szCs w:val="24"/>
        </w:rPr>
        <w:t>ho charakteru a </w:t>
      </w:r>
      <w:r w:rsidRPr="00270427">
        <w:rPr>
          <w:rFonts w:ascii="Arial" w:hAnsi="Arial" w:cs="Arial" w:hint="default"/>
          <w:sz w:val="24"/>
          <w:szCs w:val="24"/>
        </w:rPr>
        <w:t>priebež</w:t>
      </w:r>
      <w:r w:rsidRPr="00270427">
        <w:rPr>
          <w:rFonts w:ascii="Arial" w:hAnsi="Arial" w:cs="Arial" w:hint="default"/>
          <w:sz w:val="24"/>
          <w:szCs w:val="24"/>
        </w:rPr>
        <w:t>n</w:t>
      </w:r>
      <w:r w:rsidRPr="00270427">
        <w:rPr>
          <w:rFonts w:ascii="Arial" w:hAnsi="Arial" w:cs="Arial" w:hint="default"/>
          <w:sz w:val="24"/>
          <w:szCs w:val="24"/>
        </w:rPr>
        <w:t>e sa plní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rad š</w:t>
      </w:r>
      <w:r>
        <w:rPr>
          <w:rFonts w:ascii="Arial" w:hAnsi="Arial" w:cs="Arial" w:hint="default"/>
          <w:sz w:val="24"/>
          <w:szCs w:val="24"/>
        </w:rPr>
        <w:t>peciá</w:t>
      </w:r>
      <w:r>
        <w:rPr>
          <w:rFonts w:ascii="Arial" w:hAnsi="Arial" w:cs="Arial" w:hint="default"/>
          <w:sz w:val="24"/>
          <w:szCs w:val="24"/>
        </w:rPr>
        <w:t>lnej prokuratú</w:t>
      </w:r>
      <w:r>
        <w:rPr>
          <w:rFonts w:ascii="Arial" w:hAnsi="Arial" w:cs="Arial" w:hint="default"/>
          <w:sz w:val="24"/>
          <w:szCs w:val="24"/>
        </w:rPr>
        <w:t>ry organizuje v dň</w:t>
      </w:r>
      <w:r>
        <w:rPr>
          <w:rFonts w:ascii="Arial" w:hAnsi="Arial" w:cs="Arial" w:hint="default"/>
          <w:sz w:val="24"/>
          <w:szCs w:val="24"/>
        </w:rPr>
        <w:t>och 28. - 30. s</w:t>
      </w:r>
      <w:r w:rsidR="00EC0D62">
        <w:rPr>
          <w:rFonts w:ascii="Arial" w:hAnsi="Arial" w:cs="Arial" w:hint="default"/>
          <w:sz w:val="24"/>
          <w:szCs w:val="24"/>
        </w:rPr>
        <w:t>eptembra 2015 pracovnú</w:t>
      </w:r>
      <w:r w:rsidR="00EC0D62">
        <w:rPr>
          <w:rFonts w:ascii="Arial" w:hAnsi="Arial" w:cs="Arial" w:hint="default"/>
          <w:sz w:val="24"/>
          <w:szCs w:val="24"/>
        </w:rPr>
        <w:t xml:space="preserve"> poradu k </w:t>
      </w:r>
      <w:r>
        <w:rPr>
          <w:rFonts w:ascii="Arial" w:hAnsi="Arial" w:cs="Arial" w:hint="default"/>
          <w:sz w:val="24"/>
          <w:szCs w:val="24"/>
        </w:rPr>
        <w:t>problematike odhaľ</w:t>
      </w:r>
      <w:r>
        <w:rPr>
          <w:rFonts w:ascii="Arial" w:hAnsi="Arial" w:cs="Arial" w:hint="default"/>
          <w:sz w:val="24"/>
          <w:szCs w:val="24"/>
        </w:rPr>
        <w:t>ovania, vyš</w:t>
      </w:r>
      <w:r>
        <w:rPr>
          <w:rFonts w:ascii="Arial" w:hAnsi="Arial" w:cs="Arial" w:hint="default"/>
          <w:sz w:val="24"/>
          <w:szCs w:val="24"/>
        </w:rPr>
        <w:t>etrovania a dokazov</w:t>
      </w:r>
      <w:r w:rsidR="00EC0D62">
        <w:rPr>
          <w:rFonts w:ascii="Arial" w:hAnsi="Arial" w:cs="Arial" w:hint="default"/>
          <w:sz w:val="24"/>
          <w:szCs w:val="24"/>
        </w:rPr>
        <w:t>ania trestný</w:t>
      </w:r>
      <w:r w:rsidR="00EC0D62">
        <w:rPr>
          <w:rFonts w:ascii="Arial" w:hAnsi="Arial" w:cs="Arial" w:hint="default"/>
          <w:sz w:val="24"/>
          <w:szCs w:val="24"/>
        </w:rPr>
        <w:t>ch č</w:t>
      </w:r>
      <w:r w:rsidR="00EC0D62">
        <w:rPr>
          <w:rFonts w:ascii="Arial" w:hAnsi="Arial" w:cs="Arial" w:hint="default"/>
          <w:sz w:val="24"/>
          <w:szCs w:val="24"/>
        </w:rPr>
        <w:t>inov korupcie s </w:t>
      </w:r>
      <w:r>
        <w:rPr>
          <w:rFonts w:ascii="Arial" w:hAnsi="Arial" w:cs="Arial" w:hint="default"/>
          <w:sz w:val="24"/>
          <w:szCs w:val="24"/>
        </w:rPr>
        <w:t>osobitný</w:t>
      </w:r>
      <w:r>
        <w:rPr>
          <w:rFonts w:ascii="Arial" w:hAnsi="Arial" w:cs="Arial" w:hint="default"/>
          <w:sz w:val="24"/>
          <w:szCs w:val="24"/>
        </w:rPr>
        <w:t>m zameraní</w:t>
      </w:r>
      <w:r>
        <w:rPr>
          <w:rFonts w:ascii="Arial" w:hAnsi="Arial" w:cs="Arial" w:hint="default"/>
          <w:sz w:val="24"/>
          <w:szCs w:val="24"/>
        </w:rPr>
        <w:t>m na korupciu zahranič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ch č</w:t>
      </w:r>
      <w:r>
        <w:rPr>
          <w:rFonts w:ascii="Arial" w:hAnsi="Arial" w:cs="Arial" w:hint="default"/>
          <w:sz w:val="24"/>
          <w:szCs w:val="24"/>
        </w:rPr>
        <w:t>initeľ</w:t>
      </w:r>
      <w:r>
        <w:rPr>
          <w:rFonts w:ascii="Arial" w:hAnsi="Arial" w:cs="Arial" w:hint="default"/>
          <w:sz w:val="24"/>
          <w:szCs w:val="24"/>
        </w:rPr>
        <w:t>ov v medziná</w:t>
      </w:r>
      <w:r>
        <w:rPr>
          <w:rFonts w:ascii="Arial" w:hAnsi="Arial" w:cs="Arial" w:hint="default"/>
          <w:sz w:val="24"/>
          <w:szCs w:val="24"/>
        </w:rPr>
        <w:t>rodnom obch</w:t>
      </w:r>
      <w:r>
        <w:rPr>
          <w:rFonts w:ascii="Arial" w:hAnsi="Arial" w:cs="Arial" w:hint="default"/>
          <w:sz w:val="24"/>
          <w:szCs w:val="24"/>
        </w:rPr>
        <w:t>ode. Predmetnej pracovnej porady sa okrem prokurá</w:t>
      </w:r>
      <w:r>
        <w:rPr>
          <w:rFonts w:ascii="Arial" w:hAnsi="Arial" w:cs="Arial" w:hint="default"/>
          <w:sz w:val="24"/>
          <w:szCs w:val="24"/>
        </w:rPr>
        <w:t>torov, zaoberajú</w:t>
      </w:r>
      <w:r>
        <w:rPr>
          <w:rFonts w:ascii="Arial" w:hAnsi="Arial" w:cs="Arial" w:hint="default"/>
          <w:sz w:val="24"/>
          <w:szCs w:val="24"/>
        </w:rPr>
        <w:t>cich sa korupč</w:t>
      </w:r>
      <w:r>
        <w:rPr>
          <w:rFonts w:ascii="Arial" w:hAnsi="Arial" w:cs="Arial" w:hint="default"/>
          <w:sz w:val="24"/>
          <w:szCs w:val="24"/>
        </w:rPr>
        <w:t>nou trestnou 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>ou, zúč</w:t>
      </w:r>
      <w:r>
        <w:rPr>
          <w:rFonts w:ascii="Arial" w:hAnsi="Arial" w:cs="Arial" w:hint="default"/>
          <w:sz w:val="24"/>
          <w:szCs w:val="24"/>
        </w:rPr>
        <w:t>astnia vedú</w:t>
      </w:r>
      <w:r>
        <w:rPr>
          <w:rFonts w:ascii="Arial" w:hAnsi="Arial" w:cs="Arial" w:hint="default"/>
          <w:sz w:val="24"/>
          <w:szCs w:val="24"/>
        </w:rPr>
        <w:t>ci pracovní</w:t>
      </w:r>
      <w:r>
        <w:rPr>
          <w:rFonts w:ascii="Arial" w:hAnsi="Arial" w:cs="Arial" w:hint="default"/>
          <w:sz w:val="24"/>
          <w:szCs w:val="24"/>
        </w:rPr>
        <w:t>ci a vyš</w:t>
      </w:r>
      <w:r>
        <w:rPr>
          <w:rFonts w:ascii="Arial" w:hAnsi="Arial" w:cs="Arial" w:hint="default"/>
          <w:sz w:val="24"/>
          <w:szCs w:val="24"/>
        </w:rPr>
        <w:t>etrovatelia Prezí</w:t>
      </w:r>
      <w:r>
        <w:rPr>
          <w:rFonts w:ascii="Arial" w:hAnsi="Arial" w:cs="Arial" w:hint="default"/>
          <w:sz w:val="24"/>
          <w:szCs w:val="24"/>
        </w:rPr>
        <w:t>dia Policajné</w:t>
      </w:r>
      <w:r>
        <w:rPr>
          <w:rFonts w:ascii="Arial" w:hAnsi="Arial" w:cs="Arial" w:hint="default"/>
          <w:sz w:val="24"/>
          <w:szCs w:val="24"/>
        </w:rPr>
        <w:t>ho zboru,  Ná</w:t>
      </w:r>
      <w:r>
        <w:rPr>
          <w:rFonts w:ascii="Arial" w:hAnsi="Arial" w:cs="Arial" w:hint="default"/>
          <w:sz w:val="24"/>
          <w:szCs w:val="24"/>
        </w:rPr>
        <w:t>rodnej kriminá</w:t>
      </w:r>
      <w:r>
        <w:rPr>
          <w:rFonts w:ascii="Arial" w:hAnsi="Arial" w:cs="Arial" w:hint="default"/>
          <w:sz w:val="24"/>
          <w:szCs w:val="24"/>
        </w:rPr>
        <w:t>lnej agentú</w:t>
      </w:r>
      <w:r>
        <w:rPr>
          <w:rFonts w:ascii="Arial" w:hAnsi="Arial" w:cs="Arial" w:hint="default"/>
          <w:sz w:val="24"/>
          <w:szCs w:val="24"/>
        </w:rPr>
        <w:t>ry,  Ná</w:t>
      </w:r>
      <w:r>
        <w:rPr>
          <w:rFonts w:ascii="Arial" w:hAnsi="Arial" w:cs="Arial" w:hint="default"/>
          <w:sz w:val="24"/>
          <w:szCs w:val="24"/>
        </w:rPr>
        <w:t>rodnej protikorupč</w:t>
      </w:r>
      <w:r>
        <w:rPr>
          <w:rFonts w:ascii="Arial" w:hAnsi="Arial" w:cs="Arial" w:hint="default"/>
          <w:sz w:val="24"/>
          <w:szCs w:val="24"/>
        </w:rPr>
        <w:t>nej jednoty a Ú</w:t>
      </w:r>
      <w:r>
        <w:rPr>
          <w:rFonts w:ascii="Arial" w:hAnsi="Arial" w:cs="Arial" w:hint="default"/>
          <w:sz w:val="24"/>
          <w:szCs w:val="24"/>
        </w:rPr>
        <w:t>radu inš</w:t>
      </w:r>
      <w:r>
        <w:rPr>
          <w:rFonts w:ascii="Arial" w:hAnsi="Arial" w:cs="Arial" w:hint="default"/>
          <w:sz w:val="24"/>
          <w:szCs w:val="24"/>
        </w:rPr>
        <w:t>pek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nej služ</w:t>
      </w:r>
      <w:r>
        <w:rPr>
          <w:rFonts w:ascii="Arial" w:hAnsi="Arial" w:cs="Arial" w:hint="default"/>
          <w:sz w:val="24"/>
          <w:szCs w:val="24"/>
        </w:rPr>
        <w:t xml:space="preserve">by </w:t>
      </w:r>
      <w:r w:rsidR="007B7022">
        <w:rPr>
          <w:rFonts w:ascii="Arial" w:hAnsi="Arial" w:cs="Arial"/>
          <w:sz w:val="24"/>
          <w:szCs w:val="24"/>
        </w:rPr>
        <w:t>m</w:t>
      </w:r>
      <w:r w:rsidR="00491AA2">
        <w:rPr>
          <w:rFonts w:ascii="Arial" w:hAnsi="Arial" w:cs="Arial" w:hint="default"/>
          <w:sz w:val="24"/>
          <w:szCs w:val="24"/>
        </w:rPr>
        <w:t>inisterstva vnú</w:t>
      </w:r>
      <w:r w:rsidR="00491AA2">
        <w:rPr>
          <w:rFonts w:ascii="Arial" w:hAnsi="Arial" w:cs="Arial" w:hint="default"/>
          <w:sz w:val="24"/>
          <w:szCs w:val="24"/>
        </w:rPr>
        <w:t>tra.</w:t>
      </w:r>
    </w:p>
    <w:p w:rsidR="001419BF" w:rsidRPr="00AC3B59" w:rsidP="00F54D5E">
      <w:pPr>
        <w:pStyle w:val="Title"/>
        <w:numPr>
          <w:numId w:val="1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C9331B">
        <w:rPr>
          <w:rFonts w:ascii="Arial" w:hAnsi="Arial" w:cs="Arial"/>
          <w:b w:val="0"/>
          <w:sz w:val="24"/>
          <w:szCs w:val="24"/>
          <w:lang w:val="sk-SK"/>
        </w:rPr>
        <w:t>v bode C</w:t>
      </w:r>
      <w:r>
        <w:rPr>
          <w:rFonts w:ascii="Arial" w:hAnsi="Arial" w:cs="Arial"/>
          <w:b w:val="0"/>
          <w:sz w:val="24"/>
          <w:szCs w:val="24"/>
          <w:lang w:val="sk-SK"/>
        </w:rPr>
        <w:t>.5</w:t>
      </w:r>
      <w:r w:rsidRPr="00C9331B">
        <w:rPr>
          <w:rFonts w:ascii="Arial" w:hAnsi="Arial" w:cs="Arial"/>
          <w:b w:val="0"/>
          <w:sz w:val="24"/>
          <w:szCs w:val="24"/>
          <w:lang w:val="sk-SK"/>
        </w:rPr>
        <w:t>. odporučila generálnemu prokurátorovi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AC3B59">
        <w:rPr>
          <w:rFonts w:ascii="Arial" w:hAnsi="Arial" w:cs="Arial"/>
          <w:b w:val="0"/>
          <w:sz w:val="24"/>
          <w:szCs w:val="24"/>
          <w:lang w:val="sk-SK"/>
        </w:rPr>
        <w:t>predložiť podpredsedovi vlády a ministrovi vnútra informáciu</w:t>
      </w:r>
      <w:r w:rsidRPr="00AC3B59">
        <w:rPr>
          <w:rFonts w:ascii="Arial" w:hAnsi="Arial" w:cs="Arial"/>
          <w:b w:val="0"/>
          <w:iCs/>
          <w:sz w:val="24"/>
          <w:szCs w:val="24"/>
          <w:lang w:val="sk-SK"/>
        </w:rPr>
        <w:t xml:space="preserve"> o plnení úloh </w:t>
      </w:r>
      <w:r w:rsidRPr="00AC3B59">
        <w:rPr>
          <w:rFonts w:ascii="Arial" w:hAnsi="Arial" w:cs="Arial"/>
          <w:b w:val="0"/>
          <w:sz w:val="24"/>
          <w:szCs w:val="24"/>
          <w:lang w:val="sk-SK"/>
        </w:rPr>
        <w:t>dopĺňajúcich Strategický plán boja proti korupcii v Slovenskej republike, schváleného uznesením vlády SR č. 517/2011, o odporúčania prijaté Pracovnou skupinou OECD pre úplatkárstvo v medzinárodných obchodných transakciách v rámci Fázy 3 hodnotení</w:t>
      </w:r>
      <w:r w:rsidRPr="00AC3B59">
        <w:rPr>
          <w:rFonts w:ascii="Arial" w:hAnsi="Arial" w:cs="Arial"/>
          <w:b w:val="0"/>
          <w:iCs/>
          <w:sz w:val="24"/>
          <w:szCs w:val="24"/>
          <w:lang w:val="sk-SK"/>
        </w:rPr>
        <w:t xml:space="preserve"> </w:t>
      </w:r>
    </w:p>
    <w:p w:rsidR="001419BF" w:rsidRPr="00AC3B59" w:rsidP="00914253">
      <w:pPr>
        <w:pStyle w:val="Title"/>
        <w:bidi w:val="0"/>
        <w:jc w:val="both"/>
        <w:rPr>
          <w:rFonts w:ascii="Arial" w:hAnsi="Arial" w:cs="Arial"/>
          <w:b w:val="0"/>
          <w:iCs/>
          <w:sz w:val="16"/>
          <w:szCs w:val="16"/>
          <w:lang w:val="sk-SK"/>
        </w:rPr>
      </w:pP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iCs/>
          <w:sz w:val="24"/>
          <w:szCs w:val="24"/>
          <w:lang w:val="sk-SK"/>
        </w:rPr>
      </w:pPr>
      <w:r>
        <w:rPr>
          <w:rFonts w:ascii="Arial" w:hAnsi="Arial" w:cs="Arial"/>
          <w:b w:val="0"/>
          <w:iCs/>
          <w:sz w:val="24"/>
          <w:szCs w:val="24"/>
          <w:lang w:val="sk-SK"/>
        </w:rPr>
        <w:t>Termín: do 31. januára 2016</w:t>
      </w:r>
    </w:p>
    <w:p w:rsidR="001419BF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iCs/>
          <w:sz w:val="24"/>
          <w:szCs w:val="24"/>
          <w:lang w:val="sk-SK"/>
        </w:rPr>
      </w:pPr>
    </w:p>
    <w:p w:rsidR="001419BF" w:rsidRPr="00AC3B59" w:rsidP="00914253">
      <w:pPr>
        <w:pStyle w:val="Title"/>
        <w:bidi w:val="0"/>
        <w:ind w:left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iCs/>
          <w:sz w:val="24"/>
          <w:szCs w:val="24"/>
          <w:lang w:val="sk-SK"/>
        </w:rPr>
        <w:t>Úloha je dlhodobého charakteru s termínom plnenia do 31. januára 2016.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Title"/>
        <w:numPr>
          <w:numId w:val="4"/>
        </w:numPr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>
        <w:rPr>
          <w:rFonts w:ascii="Arial" w:hAnsi="Arial" w:cs="Arial"/>
          <w:b w:val="0"/>
          <w:sz w:val="24"/>
          <w:szCs w:val="24"/>
          <w:lang w:val="sk-SK"/>
        </w:rPr>
        <w:t>U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znesen</w:t>
      </w:r>
      <w:r>
        <w:rPr>
          <w:rFonts w:ascii="Arial" w:hAnsi="Arial" w:cs="Arial"/>
          <w:b w:val="0"/>
          <w:sz w:val="24"/>
          <w:szCs w:val="24"/>
          <w:lang w:val="sk-SK"/>
        </w:rPr>
        <w:t>ím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č.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669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z</w:t>
      </w:r>
      <w:r>
        <w:rPr>
          <w:rFonts w:ascii="Arial" w:hAnsi="Arial" w:cs="Arial"/>
          <w:b w:val="0"/>
          <w:sz w:val="24"/>
          <w:szCs w:val="24"/>
          <w:lang w:val="sk-SK"/>
        </w:rPr>
        <w:t>o 17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. </w:t>
      </w:r>
      <w:r>
        <w:rPr>
          <w:rFonts w:ascii="Arial" w:hAnsi="Arial" w:cs="Arial"/>
          <w:b w:val="0"/>
          <w:sz w:val="24"/>
          <w:szCs w:val="24"/>
          <w:lang w:val="sk-SK"/>
        </w:rPr>
        <w:t xml:space="preserve">decembra 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>201</w:t>
      </w:r>
      <w:r>
        <w:rPr>
          <w:rFonts w:ascii="Arial" w:hAnsi="Arial" w:cs="Arial"/>
          <w:b w:val="0"/>
          <w:sz w:val="24"/>
          <w:szCs w:val="24"/>
          <w:lang w:val="sk-SK"/>
        </w:rPr>
        <w:t>4</w:t>
      </w:r>
      <w:r w:rsidRPr="00850ACF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  <w:r w:rsidRPr="00BF1E39">
        <w:rPr>
          <w:rFonts w:ascii="Arial" w:hAnsi="Arial" w:cs="Arial"/>
          <w:b w:val="0"/>
          <w:sz w:val="24"/>
          <w:szCs w:val="24"/>
          <w:lang w:val="sk-SK"/>
        </w:rPr>
        <w:t>k</w:t>
      </w:r>
      <w:r>
        <w:rPr>
          <w:rFonts w:ascii="Arial" w:hAnsi="Arial" w:cs="Arial"/>
          <w:b w:val="0"/>
          <w:sz w:val="24"/>
          <w:szCs w:val="24"/>
          <w:lang w:val="sk-SK"/>
        </w:rPr>
        <w:t> návrhu na určenie zodpovednosti ministerstiev, ostatných ústredných orgánov štátnej správy a niektorých orgánov verejnej moci za aplikáciu a prijatie opatrení na vnútroštátnej úrovni k nariadeniam Európskej únie a rozhodnutiam Európskej únie vláda</w:t>
      </w:r>
    </w:p>
    <w:p w:rsidR="001419BF" w:rsidP="00914253">
      <w:pPr>
        <w:pStyle w:val="Title"/>
        <w:bidi w:val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1419BF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</w:rPr>
      </w:pPr>
      <w:r w:rsidRPr="00C9331B">
        <w:rPr>
          <w:rFonts w:ascii="Arial" w:hAnsi="Arial" w:cs="Arial"/>
          <w:b w:val="0"/>
          <w:sz w:val="24"/>
          <w:szCs w:val="24"/>
        </w:rPr>
        <w:t>v </w:t>
      </w:r>
      <w:r w:rsidRPr="00C9331B">
        <w:rPr>
          <w:rFonts w:ascii="Arial" w:hAnsi="Arial" w:cs="Arial" w:hint="default"/>
          <w:b w:val="0"/>
          <w:sz w:val="24"/>
          <w:szCs w:val="24"/>
        </w:rPr>
        <w:t>bode C.1. odporuč</w:t>
      </w:r>
      <w:r w:rsidRPr="00C9331B">
        <w:rPr>
          <w:rFonts w:ascii="Arial" w:hAnsi="Arial" w:cs="Arial" w:hint="default"/>
          <w:b w:val="0"/>
          <w:sz w:val="24"/>
          <w:szCs w:val="24"/>
        </w:rPr>
        <w:t>ila generá</w:t>
      </w:r>
      <w:r w:rsidRPr="00C9331B">
        <w:rPr>
          <w:rFonts w:ascii="Arial" w:hAnsi="Arial" w:cs="Arial" w:hint="default"/>
          <w:b w:val="0"/>
          <w:sz w:val="24"/>
          <w:szCs w:val="24"/>
        </w:rPr>
        <w:t>lnemu prokurá</w:t>
      </w:r>
      <w:r w:rsidRPr="00C9331B">
        <w:rPr>
          <w:rFonts w:ascii="Arial" w:hAnsi="Arial" w:cs="Arial" w:hint="default"/>
          <w:b w:val="0"/>
          <w:sz w:val="24"/>
          <w:szCs w:val="24"/>
        </w:rPr>
        <w:t>torovi</w:t>
      </w:r>
      <w:r w:rsidRPr="00BB1DAA">
        <w:rPr>
          <w:rFonts w:ascii="Arial" w:hAnsi="Arial" w:cs="Arial" w:hint="default"/>
          <w:b w:val="0"/>
          <w:sz w:val="24"/>
          <w:szCs w:val="24"/>
        </w:rPr>
        <w:t xml:space="preserve"> prijať</w:t>
      </w:r>
      <w:r w:rsidRPr="00BB1DAA">
        <w:rPr>
          <w:rFonts w:ascii="Arial" w:hAnsi="Arial" w:cs="Arial" w:hint="default"/>
          <w:b w:val="0"/>
          <w:sz w:val="24"/>
          <w:szCs w:val="24"/>
        </w:rPr>
        <w:t xml:space="preserve"> opatrenia na vnú</w:t>
      </w:r>
      <w:r w:rsidRPr="00BB1DAA">
        <w:rPr>
          <w:rFonts w:ascii="Arial" w:hAnsi="Arial" w:cs="Arial" w:hint="default"/>
          <w:b w:val="0"/>
          <w:sz w:val="24"/>
          <w:szCs w:val="24"/>
        </w:rPr>
        <w:t>troš</w:t>
      </w:r>
      <w:r w:rsidRPr="00BB1DAA">
        <w:rPr>
          <w:rFonts w:ascii="Arial" w:hAnsi="Arial" w:cs="Arial" w:hint="default"/>
          <w:b w:val="0"/>
          <w:sz w:val="24"/>
          <w:szCs w:val="24"/>
        </w:rPr>
        <w:t>tá</w:t>
      </w:r>
      <w:r w:rsidRPr="00BB1DAA">
        <w:rPr>
          <w:rFonts w:ascii="Arial" w:hAnsi="Arial" w:cs="Arial" w:hint="default"/>
          <w:b w:val="0"/>
          <w:sz w:val="24"/>
          <w:szCs w:val="24"/>
        </w:rPr>
        <w:t>tnej ú</w:t>
      </w:r>
      <w:r w:rsidRPr="00BB1DAA">
        <w:rPr>
          <w:rFonts w:ascii="Arial" w:hAnsi="Arial" w:cs="Arial" w:hint="default"/>
          <w:b w:val="0"/>
          <w:sz w:val="24"/>
          <w:szCs w:val="24"/>
        </w:rPr>
        <w:t>rovni k nariadenia</w:t>
      </w:r>
      <w:r>
        <w:rPr>
          <w:rFonts w:ascii="Arial" w:hAnsi="Arial" w:cs="Arial" w:hint="default"/>
          <w:b w:val="0"/>
          <w:sz w:val="24"/>
          <w:szCs w:val="24"/>
        </w:rPr>
        <w:t>m Euró</w:t>
      </w:r>
      <w:r>
        <w:rPr>
          <w:rFonts w:ascii="Arial" w:hAnsi="Arial" w:cs="Arial" w:hint="default"/>
          <w:b w:val="0"/>
          <w:sz w:val="24"/>
          <w:szCs w:val="24"/>
        </w:rPr>
        <w:t>pskej ú</w:t>
      </w:r>
      <w:r>
        <w:rPr>
          <w:rFonts w:ascii="Arial" w:hAnsi="Arial" w:cs="Arial" w:hint="default"/>
          <w:b w:val="0"/>
          <w:sz w:val="24"/>
          <w:szCs w:val="24"/>
        </w:rPr>
        <w:t>nie a </w:t>
      </w:r>
      <w:r>
        <w:rPr>
          <w:rFonts w:ascii="Arial" w:hAnsi="Arial" w:cs="Arial" w:hint="default"/>
          <w:b w:val="0"/>
          <w:sz w:val="24"/>
          <w:szCs w:val="24"/>
        </w:rPr>
        <w:t>rozhodnutiam Euró</w:t>
      </w:r>
      <w:r>
        <w:rPr>
          <w:rFonts w:ascii="Arial" w:hAnsi="Arial" w:cs="Arial" w:hint="default"/>
          <w:b w:val="0"/>
          <w:sz w:val="24"/>
          <w:szCs w:val="24"/>
        </w:rPr>
        <w:t>pskej ú</w:t>
      </w:r>
      <w:r>
        <w:rPr>
          <w:rFonts w:ascii="Arial" w:hAnsi="Arial" w:cs="Arial" w:hint="default"/>
          <w:b w:val="0"/>
          <w:sz w:val="24"/>
          <w:szCs w:val="24"/>
        </w:rPr>
        <w:t>nie podľ</w:t>
      </w:r>
      <w:r>
        <w:rPr>
          <w:rFonts w:ascii="Arial" w:hAnsi="Arial" w:cs="Arial" w:hint="default"/>
          <w:b w:val="0"/>
          <w:sz w:val="24"/>
          <w:szCs w:val="24"/>
        </w:rPr>
        <w:t>a gescie urč</w:t>
      </w:r>
      <w:r>
        <w:rPr>
          <w:rFonts w:ascii="Arial" w:hAnsi="Arial" w:cs="Arial" w:hint="default"/>
          <w:b w:val="0"/>
          <w:sz w:val="24"/>
          <w:szCs w:val="24"/>
        </w:rPr>
        <w:t>enej v </w:t>
      </w:r>
      <w:r>
        <w:rPr>
          <w:rFonts w:ascii="Arial" w:hAnsi="Arial" w:cs="Arial" w:hint="default"/>
          <w:b w:val="0"/>
          <w:sz w:val="24"/>
          <w:szCs w:val="24"/>
        </w:rPr>
        <w:t>prí</w:t>
      </w:r>
      <w:r>
        <w:rPr>
          <w:rFonts w:ascii="Arial" w:hAnsi="Arial" w:cs="Arial" w:hint="default"/>
          <w:b w:val="0"/>
          <w:sz w:val="24"/>
          <w:szCs w:val="24"/>
        </w:rPr>
        <w:t>lohe I a </w:t>
      </w:r>
      <w:r>
        <w:rPr>
          <w:rFonts w:ascii="Arial" w:hAnsi="Arial" w:cs="Arial" w:hint="default"/>
          <w:b w:val="0"/>
          <w:sz w:val="24"/>
          <w:szCs w:val="24"/>
        </w:rPr>
        <w:t>II predlož</w:t>
      </w:r>
      <w:r>
        <w:rPr>
          <w:rFonts w:ascii="Arial" w:hAnsi="Arial" w:cs="Arial" w:hint="default"/>
          <w:b w:val="0"/>
          <w:sz w:val="24"/>
          <w:szCs w:val="24"/>
        </w:rPr>
        <w:t>ené</w:t>
      </w:r>
      <w:r>
        <w:rPr>
          <w:rFonts w:ascii="Arial" w:hAnsi="Arial" w:cs="Arial" w:hint="default"/>
          <w:b w:val="0"/>
          <w:sz w:val="24"/>
          <w:szCs w:val="24"/>
        </w:rPr>
        <w:t>ho materiá</w:t>
      </w:r>
      <w:r>
        <w:rPr>
          <w:rFonts w:ascii="Arial" w:hAnsi="Arial" w:cs="Arial" w:hint="default"/>
          <w:b w:val="0"/>
          <w:sz w:val="24"/>
          <w:szCs w:val="24"/>
        </w:rPr>
        <w:t>lu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RPr="001E0F79" w:rsidP="00914253">
      <w:pPr>
        <w:bidi w:val="0"/>
        <w:spacing w:after="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1E0F79">
        <w:rPr>
          <w:rFonts w:ascii="Arial" w:hAnsi="Arial" w:cs="Arial" w:hint="default"/>
          <w:sz w:val="24"/>
          <w:szCs w:val="24"/>
        </w:rPr>
        <w:t>Generá</w:t>
      </w:r>
      <w:r w:rsidRPr="001E0F79">
        <w:rPr>
          <w:rFonts w:ascii="Arial" w:hAnsi="Arial" w:cs="Arial" w:hint="default"/>
          <w:sz w:val="24"/>
          <w:szCs w:val="24"/>
        </w:rPr>
        <w:t>lna prokurat</w:t>
      </w:r>
      <w:r w:rsidRPr="001E0F79">
        <w:rPr>
          <w:rFonts w:ascii="Arial" w:hAnsi="Arial" w:cs="Arial" w:hint="default"/>
          <w:sz w:val="24"/>
          <w:szCs w:val="24"/>
        </w:rPr>
        <w:t>ú</w:t>
      </w:r>
      <w:r w:rsidRPr="001E0F79">
        <w:rPr>
          <w:rFonts w:ascii="Arial" w:hAnsi="Arial" w:cs="Arial" w:hint="default"/>
          <w:sz w:val="24"/>
          <w:szCs w:val="24"/>
        </w:rPr>
        <w:t>ra je uvedená</w:t>
      </w:r>
      <w:r w:rsidRPr="001E0F79">
        <w:rPr>
          <w:rFonts w:ascii="Arial" w:hAnsi="Arial" w:cs="Arial" w:hint="default"/>
          <w:sz w:val="24"/>
          <w:szCs w:val="24"/>
        </w:rPr>
        <w:t xml:space="preserve"> ako jeden z </w:t>
      </w:r>
      <w:r w:rsidRPr="001E0F79">
        <w:rPr>
          <w:rFonts w:ascii="Arial" w:hAnsi="Arial" w:cs="Arial" w:hint="default"/>
          <w:sz w:val="24"/>
          <w:szCs w:val="24"/>
        </w:rPr>
        <w:t>gestorov zodpovedný</w:t>
      </w:r>
      <w:r w:rsidRPr="001E0F79">
        <w:rPr>
          <w:rFonts w:ascii="Arial" w:hAnsi="Arial" w:cs="Arial" w:hint="default"/>
          <w:sz w:val="24"/>
          <w:szCs w:val="24"/>
        </w:rPr>
        <w:t>ch za apliká</w:t>
      </w:r>
      <w:r w:rsidRPr="001E0F79">
        <w:rPr>
          <w:rFonts w:ascii="Arial" w:hAnsi="Arial" w:cs="Arial" w:hint="default"/>
          <w:sz w:val="24"/>
          <w:szCs w:val="24"/>
        </w:rPr>
        <w:t>ciu a </w:t>
      </w:r>
      <w:r w:rsidRPr="001E0F79">
        <w:rPr>
          <w:rFonts w:ascii="Arial" w:hAnsi="Arial" w:cs="Arial" w:hint="default"/>
          <w:sz w:val="24"/>
          <w:szCs w:val="24"/>
        </w:rPr>
        <w:t>prijatie opatrení</w:t>
      </w:r>
      <w:r w:rsidRPr="001E0F79">
        <w:rPr>
          <w:rFonts w:ascii="Arial" w:hAnsi="Arial" w:cs="Arial" w:hint="default"/>
          <w:sz w:val="24"/>
          <w:szCs w:val="24"/>
        </w:rPr>
        <w:t xml:space="preserve"> na vnú</w:t>
      </w:r>
      <w:r w:rsidRPr="001E0F79">
        <w:rPr>
          <w:rFonts w:ascii="Arial" w:hAnsi="Arial" w:cs="Arial" w:hint="default"/>
          <w:sz w:val="24"/>
          <w:szCs w:val="24"/>
        </w:rPr>
        <w:t>troš</w:t>
      </w:r>
      <w:r w:rsidRPr="001E0F79">
        <w:rPr>
          <w:rFonts w:ascii="Arial" w:hAnsi="Arial" w:cs="Arial" w:hint="default"/>
          <w:sz w:val="24"/>
          <w:szCs w:val="24"/>
        </w:rPr>
        <w:t>tá</w:t>
      </w:r>
      <w:r w:rsidRPr="001E0F79">
        <w:rPr>
          <w:rFonts w:ascii="Arial" w:hAnsi="Arial" w:cs="Arial" w:hint="default"/>
          <w:sz w:val="24"/>
          <w:szCs w:val="24"/>
        </w:rPr>
        <w:t>tnej ú</w:t>
      </w:r>
      <w:r w:rsidRPr="001E0F79">
        <w:rPr>
          <w:rFonts w:ascii="Arial" w:hAnsi="Arial" w:cs="Arial" w:hint="default"/>
          <w:sz w:val="24"/>
          <w:szCs w:val="24"/>
        </w:rPr>
        <w:t>rovni pre nasledovné</w:t>
      </w:r>
      <w:r w:rsidRPr="001E0F79">
        <w:rPr>
          <w:rFonts w:ascii="Arial" w:hAnsi="Arial" w:cs="Arial" w:hint="default"/>
          <w:sz w:val="24"/>
          <w:szCs w:val="24"/>
        </w:rPr>
        <w:t xml:space="preserve"> prá</w:t>
      </w:r>
      <w:r w:rsidRPr="001E0F79">
        <w:rPr>
          <w:rFonts w:ascii="Arial" w:hAnsi="Arial" w:cs="Arial" w:hint="default"/>
          <w:sz w:val="24"/>
          <w:szCs w:val="24"/>
        </w:rPr>
        <w:t>vne akty Euró</w:t>
      </w:r>
      <w:r w:rsidRPr="001E0F79">
        <w:rPr>
          <w:rFonts w:ascii="Arial" w:hAnsi="Arial" w:cs="Arial" w:hint="default"/>
          <w:sz w:val="24"/>
          <w:szCs w:val="24"/>
        </w:rPr>
        <w:t>pskej ú</w:t>
      </w:r>
      <w:r w:rsidRPr="001E0F79">
        <w:rPr>
          <w:rFonts w:ascii="Arial" w:hAnsi="Arial" w:cs="Arial" w:hint="default"/>
          <w:sz w:val="24"/>
          <w:szCs w:val="24"/>
        </w:rPr>
        <w:t xml:space="preserve">nie: 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365793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56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RPr="005174E5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Nariadenie Euró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513/2014 zo 16.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aprí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rý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ako súč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asť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Fondu pre vnú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tornú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bezpeč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nosť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zriaď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uje ná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 pre finanč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oblasti policajnej spoluprá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riadenia a 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ktorý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zruš</w:t>
      </w:r>
      <w:r w:rsidRPr="005174E5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uje rozhodnutie Rady 2007/125/SVV</w:t>
      </w:r>
    </w:p>
    <w:p w:rsidR="001419BF" w:rsidRPr="007B7022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>Gest</w:t>
      </w:r>
      <w:r w:rsidRPr="005174E5">
        <w:rPr>
          <w:rFonts w:ascii="Arial" w:hAnsi="Arial" w:cs="Arial"/>
          <w:b w:val="0"/>
          <w:sz w:val="24"/>
          <w:szCs w:val="24"/>
        </w:rPr>
        <w:t>or:</w:t>
      </w:r>
      <w:r w:rsidR="007B7022">
        <w:rPr>
          <w:rFonts w:ascii="Arial" w:hAnsi="Arial" w:cs="Arial"/>
          <w:sz w:val="24"/>
          <w:szCs w:val="24"/>
        </w:rPr>
        <w:t xml:space="preserve">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</w:p>
    <w:p w:rsidR="001419BF" w:rsidP="00914253">
      <w:pPr>
        <w:pStyle w:val="Heading2"/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57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</w:pP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Nariadenie Euró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514/2014 zo 16.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aprí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eobecné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ustanovenia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Fonde pre azyl, migrá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integrá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 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stroji pre finanč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oblasti policajnej spoluprá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riadenia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242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RPr="00F02DEB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Vykoná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vacie nariadenie Komisie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799/2014 z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24. 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vzory vý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roč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vereč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sprá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vykoná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vaní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podľ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 nariadenia Euró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514/2014,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eobecné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ustanovenia o Fonde pre 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azyl, migrá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integrá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stroji pre finanč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oblasti policajnej spoluprá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riadenia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245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RPr="00F02DEB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Vykoná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vacie nariadenie Komisie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802/2014 z 24.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vzory 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rodný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programov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podmienky systé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mu elektronickej vý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meny 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dajov medzi Komisiou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lenský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mi 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tá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tmi podľ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 nariadenia Euró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ntu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514/2014,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eobecné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ustanovenia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Fonde pre azyl, migrá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integrá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stroji pre finanč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oblasti policajnej spoluprá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enia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381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RPr="00F02DEB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Delegované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nariadenie Komisie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1048/2014 z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30. 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m sa </w:t>
      </w:r>
      <w:r w:rsidRPr="00E9506E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informač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propagač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opatrenia zamerané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na 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irokú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verejno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sť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informač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né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opatrenia zamerané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na prijí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mateľ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ov podľ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 nariadenia Euró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514/2014,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eobecné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ustanovenia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Fonde pre azyl, migrá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integrá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stroji pre finanč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oblasti policajnej spo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uprá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riadenia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</w:p>
    <w:p w:rsidR="001419BF" w:rsidRPr="00F02DEB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382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</w:t>
      </w:r>
    </w:p>
    <w:p w:rsidR="001419BF" w:rsidRPr="00F02DEB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Vykoná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vacie nariadenie Komisie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1049/2014 z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30. 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2014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technický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vlastnostiach informač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propagač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opatrení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podľ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 nariadenia Euró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514/2014,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stanovujú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vš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eobecné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ustanovenia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Fonde pre azyl, migrá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integrá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ciu a 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stroji pre finanč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podporu v ob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asti policajnej spoluprá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ce, predchá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dzania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innosti, boja proti trestnej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innosti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krí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zové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ho riadenia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ministerstvo vnú</w:t>
      </w:r>
      <w:r w:rsidRPr="007B7022" w:rsidR="007B7022">
        <w:rPr>
          <w:rFonts w:ascii="Arial" w:hAnsi="Arial" w:cs="Arial" w:hint="default"/>
          <w:b w:val="0"/>
          <w:sz w:val="24"/>
          <w:szCs w:val="24"/>
        </w:rPr>
        <w:t>tra, ministerstvo spravodlivosti, 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RPr="006B052E" w:rsidP="00914253">
      <w:pPr>
        <w:pStyle w:val="Heading2"/>
        <w:bidi w:val="0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 w:hint="default"/>
          <w:b w:val="0"/>
          <w:sz w:val="24"/>
          <w:szCs w:val="24"/>
        </w:rPr>
        <w:t>Ú</w:t>
      </w:r>
      <w:r>
        <w:rPr>
          <w:rFonts w:ascii="Arial" w:hAnsi="Arial" w:cs="Arial" w:hint="default"/>
          <w:b w:val="0"/>
          <w:sz w:val="24"/>
          <w:szCs w:val="24"/>
        </w:rPr>
        <w:t>lohy sú</w:t>
      </w:r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r w:rsidRPr="00C00A4E">
        <w:rPr>
          <w:rFonts w:ascii="Arial" w:hAnsi="Arial" w:cs="Arial" w:hint="default"/>
          <w:b w:val="0"/>
          <w:sz w:val="24"/>
          <w:szCs w:val="24"/>
        </w:rPr>
        <w:t xml:space="preserve"> dlhodobé</w:t>
      </w:r>
      <w:r w:rsidRPr="00C00A4E">
        <w:rPr>
          <w:rFonts w:ascii="Arial" w:hAnsi="Arial" w:cs="Arial" w:hint="default"/>
          <w:b w:val="0"/>
          <w:sz w:val="24"/>
          <w:szCs w:val="24"/>
        </w:rPr>
        <w:t>h</w:t>
      </w:r>
      <w:r>
        <w:rPr>
          <w:rFonts w:ascii="Arial" w:hAnsi="Arial" w:cs="Arial"/>
          <w:b w:val="0"/>
          <w:sz w:val="24"/>
          <w:szCs w:val="24"/>
        </w:rPr>
        <w:t>o charakteru a </w:t>
      </w:r>
      <w:r>
        <w:rPr>
          <w:rFonts w:ascii="Arial" w:hAnsi="Arial" w:cs="Arial" w:hint="default"/>
          <w:b w:val="0"/>
          <w:sz w:val="24"/>
          <w:szCs w:val="24"/>
        </w:rPr>
        <w:t>priebež</w:t>
      </w:r>
      <w:r>
        <w:rPr>
          <w:rFonts w:ascii="Arial" w:hAnsi="Arial" w:cs="Arial" w:hint="default"/>
          <w:b w:val="0"/>
          <w:sz w:val="24"/>
          <w:szCs w:val="24"/>
        </w:rPr>
        <w:t xml:space="preserve">ne sa plnia. Pre </w:t>
      </w:r>
      <w:r w:rsidRPr="006B052E">
        <w:rPr>
          <w:rFonts w:ascii="Arial" w:hAnsi="Arial" w:cs="Arial"/>
          <w:b w:val="0"/>
          <w:sz w:val="24"/>
          <w:szCs w:val="24"/>
        </w:rPr>
        <w:t xml:space="preserve"> zabez</w:t>
      </w:r>
      <w:r>
        <w:rPr>
          <w:rFonts w:ascii="Arial" w:hAnsi="Arial" w:cs="Arial" w:hint="default"/>
          <w:b w:val="0"/>
          <w:sz w:val="24"/>
          <w:szCs w:val="24"/>
        </w:rPr>
        <w:t>peč</w:t>
      </w:r>
      <w:r>
        <w:rPr>
          <w:rFonts w:ascii="Arial" w:hAnsi="Arial" w:cs="Arial" w:hint="default"/>
          <w:b w:val="0"/>
          <w:sz w:val="24"/>
          <w:szCs w:val="24"/>
        </w:rPr>
        <w:t>enie</w:t>
      </w:r>
      <w:r w:rsidRPr="006B052E">
        <w:rPr>
          <w:rFonts w:ascii="Arial" w:hAnsi="Arial" w:cs="Arial" w:hint="default"/>
          <w:b w:val="0"/>
          <w:sz w:val="24"/>
          <w:szCs w:val="24"/>
        </w:rPr>
        <w:t xml:space="preserve"> ná</w:t>
      </w:r>
      <w:r w:rsidRPr="006B052E">
        <w:rPr>
          <w:rFonts w:ascii="Arial" w:hAnsi="Arial" w:cs="Arial" w:hint="default"/>
          <w:b w:val="0"/>
          <w:sz w:val="24"/>
          <w:szCs w:val="24"/>
        </w:rPr>
        <w:t>lež</w:t>
      </w:r>
      <w:r w:rsidRPr="006B052E">
        <w:rPr>
          <w:rFonts w:ascii="Arial" w:hAnsi="Arial" w:cs="Arial" w:hint="default"/>
          <w:b w:val="0"/>
          <w:sz w:val="24"/>
          <w:szCs w:val="24"/>
        </w:rPr>
        <w:t>it</w:t>
      </w:r>
      <w:r>
        <w:rPr>
          <w:rFonts w:ascii="Arial" w:hAnsi="Arial" w:cs="Arial"/>
          <w:b w:val="0"/>
          <w:sz w:val="24"/>
          <w:szCs w:val="24"/>
        </w:rPr>
        <w:t>ej</w:t>
      </w:r>
      <w:r w:rsidRPr="006B052E">
        <w:rPr>
          <w:rFonts w:ascii="Arial" w:hAnsi="Arial" w:cs="Arial" w:hint="default"/>
          <w:b w:val="0"/>
          <w:sz w:val="24"/>
          <w:szCs w:val="24"/>
        </w:rPr>
        <w:t xml:space="preserve"> implementá</w:t>
      </w:r>
      <w:r w:rsidRPr="006B052E">
        <w:rPr>
          <w:rFonts w:ascii="Arial" w:hAnsi="Arial" w:cs="Arial" w:hint="default"/>
          <w:b w:val="0"/>
          <w:sz w:val="24"/>
          <w:szCs w:val="24"/>
        </w:rPr>
        <w:t>ci</w:t>
      </w:r>
      <w:r>
        <w:rPr>
          <w:rFonts w:ascii="Arial" w:hAnsi="Arial" w:cs="Arial" w:hint="default"/>
          <w:b w:val="0"/>
          <w:sz w:val="24"/>
          <w:szCs w:val="24"/>
        </w:rPr>
        <w:t>e uvedený</w:t>
      </w:r>
      <w:r>
        <w:rPr>
          <w:rFonts w:ascii="Arial" w:hAnsi="Arial" w:cs="Arial" w:hint="default"/>
          <w:b w:val="0"/>
          <w:sz w:val="24"/>
          <w:szCs w:val="24"/>
        </w:rPr>
        <w:t>ch prá</w:t>
      </w:r>
      <w:r>
        <w:rPr>
          <w:rFonts w:ascii="Arial" w:hAnsi="Arial" w:cs="Arial" w:hint="default"/>
          <w:b w:val="0"/>
          <w:sz w:val="24"/>
          <w:szCs w:val="24"/>
        </w:rPr>
        <w:t>vnych aktov Euró</w:t>
      </w:r>
      <w:r>
        <w:rPr>
          <w:rFonts w:ascii="Arial" w:hAnsi="Arial" w:cs="Arial" w:hint="default"/>
          <w:b w:val="0"/>
          <w:sz w:val="24"/>
          <w:szCs w:val="24"/>
        </w:rPr>
        <w:t>pskej ú</w:t>
      </w:r>
      <w:r>
        <w:rPr>
          <w:rFonts w:ascii="Arial" w:hAnsi="Arial" w:cs="Arial" w:hint="default"/>
          <w:b w:val="0"/>
          <w:sz w:val="24"/>
          <w:szCs w:val="24"/>
        </w:rPr>
        <w:t>nie poskytne prokuratú</w:t>
      </w:r>
      <w:r>
        <w:rPr>
          <w:rFonts w:ascii="Arial" w:hAnsi="Arial" w:cs="Arial" w:hint="default"/>
          <w:b w:val="0"/>
          <w:sz w:val="24"/>
          <w:szCs w:val="24"/>
        </w:rPr>
        <w:t>ra gestorské</w:t>
      </w:r>
      <w:r>
        <w:rPr>
          <w:rFonts w:ascii="Arial" w:hAnsi="Arial" w:cs="Arial" w:hint="default"/>
          <w:b w:val="0"/>
          <w:sz w:val="24"/>
          <w:szCs w:val="24"/>
        </w:rPr>
        <w:t>mu rezortu potrebnú</w:t>
      </w:r>
      <w:r>
        <w:rPr>
          <w:rFonts w:ascii="Arial" w:hAnsi="Arial" w:cs="Arial" w:hint="default"/>
          <w:b w:val="0"/>
          <w:sz w:val="24"/>
          <w:szCs w:val="24"/>
        </w:rPr>
        <w:t xml:space="preserve"> súč</w:t>
      </w:r>
      <w:r>
        <w:rPr>
          <w:rFonts w:ascii="Arial" w:hAnsi="Arial" w:cs="Arial" w:hint="default"/>
          <w:b w:val="0"/>
          <w:sz w:val="24"/>
          <w:szCs w:val="24"/>
        </w:rPr>
        <w:t>innosť</w:t>
      </w:r>
      <w:r>
        <w:rPr>
          <w:rFonts w:ascii="Arial" w:hAnsi="Arial" w:cs="Arial" w:hint="default"/>
          <w:b w:val="0"/>
          <w:sz w:val="24"/>
          <w:szCs w:val="24"/>
        </w:rPr>
        <w:t xml:space="preserve">. 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1419BF" w:rsidP="00914253">
      <w:pPr>
        <w:pStyle w:val="Heading2"/>
        <w:bidi w:val="0"/>
        <w:spacing w:before="0" w:beforeAutospacing="0" w:after="0" w:afterAutospacing="0"/>
        <w:ind w:firstLine="36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="008A0436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p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or.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70 prí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lohy č</w:t>
      </w:r>
      <w:r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. 2</w:t>
      </w:r>
    </w:p>
    <w:p w:rsidR="001419BF" w:rsidRPr="00F02DEB" w:rsidP="00F54D5E">
      <w:pPr>
        <w:pStyle w:val="Heading2"/>
        <w:numPr>
          <w:numId w:val="1"/>
        </w:numPr>
        <w:bidi w:val="0"/>
        <w:spacing w:before="0" w:beforeAutospacing="0" w:after="0" w:afterAutospacing="0"/>
        <w:jc w:val="both"/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</w:pPr>
      <w:r w:rsidRPr="00F02DEB">
        <w:rPr>
          <w:rFonts w:ascii="Arial" w:hAnsi="Arial" w:cs="Arial"/>
          <w:b w:val="0"/>
          <w:sz w:val="24"/>
          <w:szCs w:val="24"/>
          <w:bdr w:val="nil"/>
          <w:shd w:val="clear" w:color="auto" w:fill="FFFFFF"/>
        </w:rPr>
        <w:t>Rozhodnutie Rady 2014/483/SZBP z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22. 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la 2014, 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aktualizuje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mení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zoznam osô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b, skupí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n 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subjektov, na ktoré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sa vzť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ahujú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lá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nky 2, 3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4 spoloč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nej pozí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cie 2001/931/SZBP o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uplatň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ovaní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pecifický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ch opatrení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 xml:space="preserve"> na boj s terorizmom, a 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ktorý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m sa zruš</w:t>
      </w:r>
      <w:r w:rsidRPr="00F02DEB">
        <w:rPr>
          <w:rFonts w:ascii="Arial" w:hAnsi="Arial" w:cs="Arial" w:hint="default"/>
          <w:b w:val="0"/>
          <w:sz w:val="24"/>
          <w:szCs w:val="24"/>
          <w:bdr w:val="nil"/>
          <w:shd w:val="clear" w:color="auto" w:fill="FFFFFF"/>
        </w:rPr>
        <w:t>uje rozhodnutie 2014/72/SZBP</w:t>
      </w:r>
    </w:p>
    <w:p w:rsidR="001419BF" w:rsidP="00914253">
      <w:pPr>
        <w:pStyle w:val="Heading2"/>
        <w:bidi w:val="0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5174E5">
        <w:rPr>
          <w:rFonts w:ascii="Arial" w:hAnsi="Arial" w:cs="Arial"/>
          <w:b w:val="0"/>
          <w:sz w:val="24"/>
          <w:szCs w:val="24"/>
        </w:rPr>
        <w:t xml:space="preserve">Gestor: </w:t>
      </w:r>
      <w:r w:rsidR="007B7022">
        <w:rPr>
          <w:rFonts w:ascii="Arial" w:hAnsi="Arial" w:cs="Arial" w:hint="default"/>
          <w:b w:val="0"/>
          <w:sz w:val="24"/>
          <w:szCs w:val="24"/>
        </w:rPr>
        <w:t>ministerstvo hospodá</w:t>
      </w:r>
      <w:r w:rsidR="007B7022">
        <w:rPr>
          <w:rFonts w:ascii="Arial" w:hAnsi="Arial" w:cs="Arial" w:hint="default"/>
          <w:b w:val="0"/>
          <w:sz w:val="24"/>
          <w:szCs w:val="24"/>
        </w:rPr>
        <w:t>rstva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7B7022">
        <w:rPr>
          <w:rFonts w:ascii="Arial" w:hAnsi="Arial" w:cs="Arial" w:hint="default"/>
          <w:b w:val="0"/>
          <w:sz w:val="24"/>
          <w:szCs w:val="24"/>
        </w:rPr>
        <w:t>ministerstvo financií</w:t>
      </w:r>
      <w:r w:rsidR="007B7022">
        <w:rPr>
          <w:rFonts w:ascii="Arial" w:hAnsi="Arial" w:cs="Arial" w:hint="default"/>
          <w:b w:val="0"/>
          <w:sz w:val="24"/>
          <w:szCs w:val="24"/>
        </w:rPr>
        <w:t>, ministerstvo v</w:t>
      </w:r>
      <w:r w:rsidR="007B7022">
        <w:rPr>
          <w:rFonts w:ascii="Arial" w:hAnsi="Arial" w:cs="Arial" w:hint="default"/>
          <w:b w:val="0"/>
          <w:sz w:val="24"/>
          <w:szCs w:val="24"/>
        </w:rPr>
        <w:t>nú</w:t>
      </w:r>
      <w:r w:rsidR="007B7022">
        <w:rPr>
          <w:rFonts w:ascii="Arial" w:hAnsi="Arial" w:cs="Arial" w:hint="default"/>
          <w:b w:val="0"/>
          <w:sz w:val="24"/>
          <w:szCs w:val="24"/>
        </w:rPr>
        <w:t>tra,</w:t>
      </w:r>
      <w:r w:rsidRPr="005174E5">
        <w:rPr>
          <w:rFonts w:ascii="Arial" w:hAnsi="Arial" w:cs="Arial"/>
          <w:b w:val="0"/>
          <w:sz w:val="24"/>
          <w:szCs w:val="24"/>
        </w:rPr>
        <w:t xml:space="preserve"> </w:t>
      </w:r>
      <w:r w:rsidR="007B7022">
        <w:rPr>
          <w:rFonts w:ascii="Arial" w:hAnsi="Arial" w:cs="Arial" w:hint="default"/>
          <w:b w:val="0"/>
          <w:sz w:val="24"/>
          <w:szCs w:val="24"/>
        </w:rPr>
        <w:t>ministerstvo zahranič</w:t>
      </w:r>
      <w:r w:rsidR="007B7022">
        <w:rPr>
          <w:rFonts w:ascii="Arial" w:hAnsi="Arial" w:cs="Arial" w:hint="default"/>
          <w:b w:val="0"/>
          <w:sz w:val="24"/>
          <w:szCs w:val="24"/>
        </w:rPr>
        <w:t>ný</w:t>
      </w:r>
      <w:r w:rsidR="007B7022">
        <w:rPr>
          <w:rFonts w:ascii="Arial" w:hAnsi="Arial" w:cs="Arial" w:hint="default"/>
          <w:b w:val="0"/>
          <w:sz w:val="24"/>
          <w:szCs w:val="24"/>
        </w:rPr>
        <w:t>ch vecí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7B7022">
        <w:rPr>
          <w:rFonts w:ascii="Arial" w:hAnsi="Arial" w:cs="Arial"/>
          <w:b w:val="0"/>
          <w:sz w:val="24"/>
          <w:szCs w:val="24"/>
        </w:rPr>
        <w:t xml:space="preserve">ministerstvo spravodlivosti, </w:t>
      </w:r>
      <w:r w:rsidRPr="007B7022" w:rsidR="007B7022">
        <w:rPr>
          <w:rFonts w:ascii="Arial" w:hAnsi="Arial" w:cs="Arial"/>
          <w:b w:val="0"/>
          <w:sz w:val="24"/>
          <w:szCs w:val="24"/>
        </w:rPr>
        <w:t>g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enerá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lna prokuratú</w:t>
      </w:r>
      <w:r w:rsidRPr="007B7022" w:rsidR="007B7022">
        <w:rPr>
          <w:rStyle w:val="Strong"/>
          <w:rFonts w:ascii="Arial" w:hAnsi="Arial" w:cs="Arial" w:hint="default"/>
          <w:b w:val="0"/>
          <w:bCs w:val="0"/>
          <w:sz w:val="24"/>
          <w:szCs w:val="24"/>
        </w:rPr>
        <w:t>ra</w:t>
      </w:r>
      <w:r>
        <w:rPr>
          <w:rFonts w:ascii="Arial" w:hAnsi="Arial" w:cs="Arial"/>
          <w:b w:val="0"/>
          <w:sz w:val="24"/>
          <w:szCs w:val="24"/>
        </w:rPr>
        <w:t>, NBS, SIS</w:t>
      </w:r>
    </w:p>
    <w:p w:rsidR="001E0F79" w:rsidP="00914253">
      <w:pPr>
        <w:pStyle w:val="Title"/>
        <w:bidi w:val="0"/>
        <w:jc w:val="both"/>
        <w:rPr>
          <w:rFonts w:ascii="Arial" w:eastAsia="Calibri" w:hAnsi="Arial" w:cs="Arial"/>
          <w:b w:val="0"/>
          <w:bCs/>
          <w:sz w:val="24"/>
          <w:szCs w:val="24"/>
          <w:lang w:val="sk-SK"/>
        </w:rPr>
      </w:pPr>
    </w:p>
    <w:p w:rsidR="001419BF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C00A4E">
        <w:rPr>
          <w:rFonts w:ascii="Arial" w:hAnsi="Arial" w:cs="Arial"/>
          <w:b w:val="0"/>
          <w:sz w:val="24"/>
          <w:szCs w:val="24"/>
          <w:lang w:val="sk-SK"/>
        </w:rPr>
        <w:t xml:space="preserve">Úloha je dlhodobého charakteru a priebežne sa plní. Nakoľko ide o opakovane prijímané Rozhodnutie Rady, </w:t>
      </w:r>
      <w:r w:rsidRPr="00C00A4E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>ktorým sa aktualizuje a mení zoznam osôb, skupín a subjektov, na ktoré sa vzťahujú články 2, 3 a 4 spoločnej pozície 2001/931/SZBP o uplatňovaní špecifických opatrení na boj s terorizmom, informácia o plnení tejto úlohy je</w:t>
      </w:r>
      <w:r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 xml:space="preserve"> v správe</w:t>
      </w:r>
      <w:r w:rsidRPr="00C00A4E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 xml:space="preserve"> uvedená v rámci </w:t>
      </w:r>
      <w:r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>identickej úlohy, vyplývajúcej z</w:t>
      </w:r>
      <w:r w:rsidR="00EC0D62">
        <w:rPr>
          <w:rFonts w:ascii="Arial" w:hAnsi="Arial" w:cs="Arial"/>
          <w:b w:val="0"/>
          <w:sz w:val="24"/>
          <w:szCs w:val="24"/>
          <w:bdr w:val="nil"/>
          <w:shd w:val="clear" w:color="auto" w:fill="FFFFFF"/>
          <w:lang w:val="sk-SK"/>
        </w:rPr>
        <w:t xml:space="preserve"> uznesenia vlády č. </w:t>
      </w:r>
      <w:r w:rsidRPr="00C00A4E">
        <w:rPr>
          <w:rFonts w:ascii="Arial" w:hAnsi="Arial" w:cs="Arial"/>
          <w:b w:val="0"/>
          <w:sz w:val="24"/>
          <w:szCs w:val="24"/>
          <w:lang w:val="sk-SK"/>
        </w:rPr>
        <w:t>319 z 25. júna 2014</w:t>
      </w:r>
      <w:r>
        <w:rPr>
          <w:rFonts w:ascii="Arial" w:hAnsi="Arial" w:cs="Arial"/>
          <w:b w:val="0"/>
          <w:sz w:val="24"/>
          <w:szCs w:val="24"/>
          <w:lang w:val="sk-SK"/>
        </w:rPr>
        <w:t>.</w:t>
      </w:r>
      <w:r w:rsidRPr="00C00A4E">
        <w:rPr>
          <w:rFonts w:ascii="Arial" w:hAnsi="Arial" w:cs="Arial"/>
          <w:b w:val="0"/>
          <w:sz w:val="24"/>
          <w:szCs w:val="24"/>
          <w:lang w:val="sk-SK"/>
        </w:rPr>
        <w:t xml:space="preserve"> </w:t>
      </w:r>
    </w:p>
    <w:p w:rsidR="00705779" w:rsidP="00914253">
      <w:pPr>
        <w:pStyle w:val="Title"/>
        <w:bidi w:val="0"/>
        <w:ind w:firstLine="708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9B4413" w:rsidP="009B4413">
      <w:pPr>
        <w:pStyle w:val="Title"/>
        <w:bidi w:val="0"/>
        <w:jc w:val="both"/>
        <w:rPr>
          <w:rFonts w:ascii="Arial" w:hAnsi="Arial" w:cs="Arial"/>
          <w:sz w:val="24"/>
          <w:szCs w:val="24"/>
          <w:lang w:val="sk-SK"/>
        </w:rPr>
      </w:pPr>
      <w:r w:rsidRPr="009B4413">
        <w:rPr>
          <w:rFonts w:ascii="Arial" w:hAnsi="Arial" w:cs="Arial"/>
          <w:sz w:val="24"/>
          <w:szCs w:val="24"/>
          <w:lang w:val="sk-SK"/>
        </w:rPr>
        <w:t>Plnenie záverov a opatrení uvedených v predchádzajúcom kalendárnom roku</w:t>
      </w:r>
    </w:p>
    <w:p w:rsidR="009B4413" w:rsidRPr="009B4413" w:rsidP="009B4413">
      <w:pPr>
        <w:pStyle w:val="Title"/>
        <w:bidi w:val="0"/>
        <w:jc w:val="both"/>
        <w:rPr>
          <w:rFonts w:ascii="Arial" w:hAnsi="Arial" w:cs="Arial"/>
          <w:sz w:val="24"/>
          <w:szCs w:val="24"/>
          <w:lang w:val="sk-SK"/>
        </w:rPr>
      </w:pPr>
    </w:p>
    <w:p w:rsidR="00524604" w:rsidP="00026B2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B2C" w:rsidR="00026B2C">
        <w:rPr>
          <w:rFonts w:ascii="Arial" w:hAnsi="Arial" w:cs="Arial"/>
          <w:sz w:val="24"/>
          <w:szCs w:val="24"/>
        </w:rPr>
        <w:t>V </w:t>
      </w:r>
      <w:r w:rsidRPr="00026B2C" w:rsidR="00026B2C">
        <w:rPr>
          <w:rFonts w:ascii="Arial" w:hAnsi="Arial" w:cs="Arial" w:hint="default"/>
          <w:sz w:val="24"/>
          <w:szCs w:val="24"/>
        </w:rPr>
        <w:t>roku 2014  sa generá</w:t>
      </w:r>
      <w:r w:rsidRPr="00026B2C" w:rsidR="00026B2C">
        <w:rPr>
          <w:rFonts w:ascii="Arial" w:hAnsi="Arial" w:cs="Arial" w:hint="default"/>
          <w:sz w:val="24"/>
          <w:szCs w:val="24"/>
        </w:rPr>
        <w:t>lna prokuratú</w:t>
      </w:r>
      <w:r w:rsidRPr="00026B2C" w:rsidR="00026B2C">
        <w:rPr>
          <w:rFonts w:ascii="Arial" w:hAnsi="Arial" w:cs="Arial" w:hint="default"/>
          <w:sz w:val="24"/>
          <w:szCs w:val="24"/>
        </w:rPr>
        <w:t>ra zamerala aj na plnenie o</w:t>
      </w:r>
      <w:r w:rsidRPr="00026B2C" w:rsidR="00705779">
        <w:rPr>
          <w:rFonts w:ascii="Arial" w:hAnsi="Arial" w:cs="Arial"/>
          <w:sz w:val="24"/>
          <w:szCs w:val="24"/>
        </w:rPr>
        <w:t>patren</w:t>
      </w:r>
      <w:r w:rsidRPr="00026B2C" w:rsidR="00026B2C">
        <w:rPr>
          <w:rFonts w:ascii="Arial" w:hAnsi="Arial" w:cs="Arial" w:hint="default"/>
          <w:sz w:val="24"/>
          <w:szCs w:val="24"/>
        </w:rPr>
        <w:t>í</w:t>
      </w:r>
      <w:r w:rsidRPr="00026B2C" w:rsidR="00705779">
        <w:rPr>
          <w:rFonts w:ascii="Arial" w:hAnsi="Arial" w:cs="Arial" w:hint="default"/>
          <w:sz w:val="24"/>
          <w:szCs w:val="24"/>
        </w:rPr>
        <w:t xml:space="preserve"> na zlepš</w:t>
      </w:r>
      <w:r w:rsidRPr="00026B2C" w:rsidR="00705779">
        <w:rPr>
          <w:rFonts w:ascii="Arial" w:hAnsi="Arial" w:cs="Arial" w:hint="default"/>
          <w:sz w:val="24"/>
          <w:szCs w:val="24"/>
        </w:rPr>
        <w:t>enie č</w:t>
      </w:r>
      <w:r w:rsidRPr="00026B2C" w:rsidR="00705779">
        <w:rPr>
          <w:rFonts w:ascii="Arial" w:hAnsi="Arial" w:cs="Arial" w:hint="default"/>
          <w:sz w:val="24"/>
          <w:szCs w:val="24"/>
        </w:rPr>
        <w:t>innosti prokuratú</w:t>
      </w:r>
      <w:r w:rsidRPr="00026B2C" w:rsidR="00705779">
        <w:rPr>
          <w:rFonts w:ascii="Arial" w:hAnsi="Arial" w:cs="Arial" w:hint="default"/>
          <w:sz w:val="24"/>
          <w:szCs w:val="24"/>
        </w:rPr>
        <w:t>ry, ktoré</w:t>
      </w:r>
      <w:r w:rsidRPr="00026B2C" w:rsidR="00705779">
        <w:rPr>
          <w:rFonts w:ascii="Arial" w:hAnsi="Arial" w:cs="Arial" w:hint="default"/>
          <w:sz w:val="24"/>
          <w:szCs w:val="24"/>
        </w:rPr>
        <w:t xml:space="preserve"> boli prijaté</w:t>
      </w:r>
      <w:r w:rsidRPr="00026B2C" w:rsidR="00705779">
        <w:rPr>
          <w:rFonts w:ascii="Arial" w:hAnsi="Arial" w:cs="Arial" w:hint="default"/>
          <w:sz w:val="24"/>
          <w:szCs w:val="24"/>
        </w:rPr>
        <w:t xml:space="preserve"> v </w:t>
      </w:r>
      <w:r w:rsidRPr="00026B2C" w:rsidR="00705779">
        <w:rPr>
          <w:rFonts w:ascii="Arial" w:hAnsi="Arial" w:cs="Arial" w:hint="default"/>
          <w:sz w:val="24"/>
          <w:szCs w:val="24"/>
        </w:rPr>
        <w:t>Sprá</w:t>
      </w:r>
      <w:r w:rsidRPr="00026B2C" w:rsidR="00705779">
        <w:rPr>
          <w:rFonts w:ascii="Arial" w:hAnsi="Arial" w:cs="Arial" w:hint="default"/>
          <w:sz w:val="24"/>
          <w:szCs w:val="24"/>
        </w:rPr>
        <w:t>ve o </w:t>
      </w:r>
      <w:r w:rsidRPr="00026B2C" w:rsidR="00705779">
        <w:rPr>
          <w:rFonts w:ascii="Arial" w:hAnsi="Arial" w:cs="Arial" w:hint="default"/>
          <w:sz w:val="24"/>
          <w:szCs w:val="24"/>
        </w:rPr>
        <w:t>č</w:t>
      </w:r>
      <w:r w:rsidRPr="00026B2C" w:rsidR="00705779">
        <w:rPr>
          <w:rFonts w:ascii="Arial" w:hAnsi="Arial" w:cs="Arial" w:hint="default"/>
          <w:sz w:val="24"/>
          <w:szCs w:val="24"/>
        </w:rPr>
        <w:t>innosti prokuratú</w:t>
      </w:r>
      <w:r w:rsidRPr="00026B2C" w:rsidR="00705779">
        <w:rPr>
          <w:rFonts w:ascii="Arial" w:hAnsi="Arial" w:cs="Arial" w:hint="default"/>
          <w:sz w:val="24"/>
          <w:szCs w:val="24"/>
        </w:rPr>
        <w:t xml:space="preserve">ry Slovenskej </w:t>
      </w:r>
      <w:r w:rsidRPr="00026B2C" w:rsidR="00705779">
        <w:rPr>
          <w:rFonts w:ascii="Arial" w:hAnsi="Arial" w:cs="Arial" w:hint="default"/>
          <w:sz w:val="24"/>
          <w:szCs w:val="24"/>
        </w:rPr>
        <w:t>republiky za rok 201</w:t>
      </w:r>
      <w:r w:rsidRPr="00026B2C" w:rsidR="00026B2C">
        <w:rPr>
          <w:rFonts w:ascii="Arial" w:hAnsi="Arial" w:cs="Arial"/>
          <w:sz w:val="24"/>
          <w:szCs w:val="24"/>
        </w:rPr>
        <w:t xml:space="preserve">3. </w:t>
      </w:r>
    </w:p>
    <w:p w:rsidR="00524604" w:rsidP="00026B2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6B2C" w:rsidP="00026B2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B2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 w:hint="default"/>
          <w:sz w:val="24"/>
          <w:szCs w:val="24"/>
        </w:rPr>
        <w:t>personá</w:t>
      </w:r>
      <w:r>
        <w:rPr>
          <w:rFonts w:ascii="Arial" w:hAnsi="Arial" w:cs="Arial" w:hint="default"/>
          <w:sz w:val="24"/>
          <w:szCs w:val="24"/>
        </w:rPr>
        <w:t xml:space="preserve">lnej oblasti v </w:t>
      </w:r>
      <w:r w:rsidRPr="00026B2C">
        <w:rPr>
          <w:rFonts w:ascii="Arial" w:hAnsi="Arial" w:cs="Arial" w:hint="default"/>
          <w:sz w:val="24"/>
          <w:szCs w:val="24"/>
        </w:rPr>
        <w:t>sú</w:t>
      </w:r>
      <w:r w:rsidRPr="00026B2C">
        <w:rPr>
          <w:rFonts w:ascii="Arial" w:hAnsi="Arial" w:cs="Arial" w:hint="default"/>
          <w:sz w:val="24"/>
          <w:szCs w:val="24"/>
        </w:rPr>
        <w:t>vislosti s </w:t>
      </w:r>
      <w:r w:rsidRPr="00026B2C">
        <w:rPr>
          <w:rFonts w:ascii="Arial" w:hAnsi="Arial" w:cs="Arial" w:hint="default"/>
          <w:sz w:val="24"/>
          <w:szCs w:val="24"/>
        </w:rPr>
        <w:t>potrebou navýš</w:t>
      </w:r>
      <w:r w:rsidRPr="00026B2C">
        <w:rPr>
          <w:rFonts w:ascii="Arial" w:hAnsi="Arial" w:cs="Arial" w:hint="default"/>
          <w:sz w:val="24"/>
          <w:szCs w:val="24"/>
        </w:rPr>
        <w:t>enia poč</w:t>
      </w:r>
      <w:r w:rsidRPr="00026B2C">
        <w:rPr>
          <w:rFonts w:ascii="Arial" w:hAnsi="Arial" w:cs="Arial" w:hint="default"/>
          <w:sz w:val="24"/>
          <w:szCs w:val="24"/>
        </w:rPr>
        <w:t>tu prokurá</w:t>
      </w:r>
      <w:r w:rsidRPr="00026B2C">
        <w:rPr>
          <w:rFonts w:ascii="Arial" w:hAnsi="Arial" w:cs="Arial" w:hint="default"/>
          <w:sz w:val="24"/>
          <w:szCs w:val="24"/>
        </w:rPr>
        <w:t xml:space="preserve">torov </w:t>
      </w:r>
      <w:r>
        <w:rPr>
          <w:rFonts w:ascii="Arial" w:hAnsi="Arial" w:cs="Arial"/>
          <w:sz w:val="24"/>
          <w:szCs w:val="24"/>
        </w:rPr>
        <w:t>g</w:t>
      </w:r>
      <w:r w:rsidRPr="00026B2C">
        <w:rPr>
          <w:rFonts w:ascii="Arial" w:hAnsi="Arial" w:cs="Arial" w:hint="default"/>
          <w:sz w:val="24"/>
          <w:szCs w:val="24"/>
        </w:rPr>
        <w:t>enerá</w:t>
      </w:r>
      <w:r w:rsidRPr="00026B2C">
        <w:rPr>
          <w:rFonts w:ascii="Arial" w:hAnsi="Arial" w:cs="Arial" w:hint="default"/>
          <w:sz w:val="24"/>
          <w:szCs w:val="24"/>
        </w:rPr>
        <w:t>lna prokuratú</w:t>
      </w:r>
      <w:r w:rsidRPr="00026B2C">
        <w:rPr>
          <w:rFonts w:ascii="Arial" w:hAnsi="Arial" w:cs="Arial" w:hint="default"/>
          <w:sz w:val="24"/>
          <w:szCs w:val="24"/>
        </w:rPr>
        <w:t>ra v </w:t>
      </w:r>
      <w:r w:rsidRPr="00026B2C">
        <w:rPr>
          <w:rFonts w:ascii="Arial" w:hAnsi="Arial" w:cs="Arial" w:hint="default"/>
          <w:sz w:val="24"/>
          <w:szCs w:val="24"/>
        </w:rPr>
        <w:t>mesiaci má</w:t>
      </w:r>
      <w:r w:rsidRPr="00026B2C">
        <w:rPr>
          <w:rFonts w:ascii="Arial" w:hAnsi="Arial" w:cs="Arial" w:hint="default"/>
          <w:sz w:val="24"/>
          <w:szCs w:val="24"/>
        </w:rPr>
        <w:t xml:space="preserve">j 2014 </w:t>
      </w:r>
      <w:r w:rsidR="009B4413">
        <w:rPr>
          <w:rFonts w:ascii="Arial" w:hAnsi="Arial" w:cs="Arial"/>
          <w:sz w:val="24"/>
          <w:szCs w:val="24"/>
        </w:rPr>
        <w:t>po</w:t>
      </w:r>
      <w:r w:rsidRPr="00026B2C">
        <w:rPr>
          <w:rFonts w:ascii="Arial" w:hAnsi="Arial" w:cs="Arial" w:hint="default"/>
          <w:sz w:val="24"/>
          <w:szCs w:val="24"/>
        </w:rPr>
        <w:t>ž</w:t>
      </w:r>
      <w:r w:rsidRPr="00026B2C">
        <w:rPr>
          <w:rFonts w:ascii="Arial" w:hAnsi="Arial" w:cs="Arial" w:hint="default"/>
          <w:sz w:val="24"/>
          <w:szCs w:val="24"/>
        </w:rPr>
        <w:t xml:space="preserve">iadala </w:t>
      </w:r>
      <w:r>
        <w:rPr>
          <w:rFonts w:ascii="Arial" w:hAnsi="Arial" w:cs="Arial"/>
          <w:sz w:val="24"/>
          <w:szCs w:val="24"/>
        </w:rPr>
        <w:t>m</w:t>
      </w:r>
      <w:r w:rsidRPr="00026B2C">
        <w:rPr>
          <w:rFonts w:ascii="Arial" w:hAnsi="Arial" w:cs="Arial" w:hint="default"/>
          <w:sz w:val="24"/>
          <w:szCs w:val="24"/>
        </w:rPr>
        <w:t>inisterstvo financií</w:t>
      </w:r>
      <w:r w:rsidRPr="00026B2C">
        <w:rPr>
          <w:rFonts w:ascii="Arial" w:hAnsi="Arial" w:cs="Arial" w:hint="default"/>
          <w:sz w:val="24"/>
          <w:szCs w:val="24"/>
        </w:rPr>
        <w:t xml:space="preserve"> o </w:t>
      </w:r>
      <w:r w:rsidRPr="00026B2C">
        <w:rPr>
          <w:rFonts w:ascii="Arial" w:hAnsi="Arial" w:cs="Arial" w:hint="default"/>
          <w:sz w:val="24"/>
          <w:szCs w:val="24"/>
        </w:rPr>
        <w:t>vykonanie rozpoč</w:t>
      </w:r>
      <w:r w:rsidRPr="00026B2C">
        <w:rPr>
          <w:rFonts w:ascii="Arial" w:hAnsi="Arial" w:cs="Arial" w:hint="default"/>
          <w:sz w:val="24"/>
          <w:szCs w:val="24"/>
        </w:rPr>
        <w:t>tové</w:t>
      </w:r>
      <w:r w:rsidRPr="00026B2C">
        <w:rPr>
          <w:rFonts w:ascii="Arial" w:hAnsi="Arial" w:cs="Arial" w:hint="default"/>
          <w:sz w:val="24"/>
          <w:szCs w:val="24"/>
        </w:rPr>
        <w:t>ho opatrenia, navýš</w:t>
      </w:r>
      <w:r w:rsidRPr="00026B2C">
        <w:rPr>
          <w:rFonts w:ascii="Arial" w:hAnsi="Arial" w:cs="Arial" w:hint="default"/>
          <w:sz w:val="24"/>
          <w:szCs w:val="24"/>
        </w:rPr>
        <w:t>enia poč</w:t>
      </w:r>
      <w:r w:rsidRPr="00026B2C">
        <w:rPr>
          <w:rFonts w:ascii="Arial" w:hAnsi="Arial" w:cs="Arial" w:hint="default"/>
          <w:sz w:val="24"/>
          <w:szCs w:val="24"/>
        </w:rPr>
        <w:t>tu miest prokurá</w:t>
      </w:r>
      <w:r w:rsidRPr="00026B2C">
        <w:rPr>
          <w:rFonts w:ascii="Arial" w:hAnsi="Arial" w:cs="Arial" w:hint="default"/>
          <w:sz w:val="24"/>
          <w:szCs w:val="24"/>
        </w:rPr>
        <w:t>torov o 30 miest o</w:t>
      </w:r>
      <w:r w:rsidRPr="00026B2C">
        <w:rPr>
          <w:rFonts w:ascii="Arial" w:hAnsi="Arial" w:cs="Arial" w:hint="default"/>
          <w:sz w:val="24"/>
          <w:szCs w:val="24"/>
        </w:rPr>
        <w:t xml:space="preserve">d </w:t>
      </w:r>
      <w:r w:rsidR="00524604">
        <w:rPr>
          <w:rFonts w:ascii="Arial" w:hAnsi="Arial" w:cs="Arial"/>
          <w:sz w:val="24"/>
          <w:szCs w:val="24"/>
        </w:rPr>
        <w:t>0</w:t>
      </w:r>
      <w:r w:rsidRPr="00026B2C">
        <w:rPr>
          <w:rFonts w:ascii="Arial" w:hAnsi="Arial" w:cs="Arial"/>
          <w:sz w:val="24"/>
          <w:szCs w:val="24"/>
        </w:rPr>
        <w:t>1.</w:t>
      </w:r>
      <w:r w:rsidR="00524604">
        <w:rPr>
          <w:rFonts w:ascii="Arial" w:hAnsi="Arial" w:cs="Arial"/>
          <w:sz w:val="24"/>
          <w:szCs w:val="24"/>
        </w:rPr>
        <w:t>09.</w:t>
      </w:r>
      <w:r w:rsidRPr="00026B2C">
        <w:rPr>
          <w:rFonts w:ascii="Arial" w:hAnsi="Arial" w:cs="Arial" w:hint="default"/>
          <w:sz w:val="24"/>
          <w:szCs w:val="24"/>
        </w:rPr>
        <w:t>2014. Tomuto ná</w:t>
      </w:r>
      <w:r w:rsidRPr="00026B2C">
        <w:rPr>
          <w:rFonts w:ascii="Arial" w:hAnsi="Arial" w:cs="Arial" w:hint="default"/>
          <w:sz w:val="24"/>
          <w:szCs w:val="24"/>
        </w:rPr>
        <w:t>vrhu nebolo vyhovené</w:t>
      </w:r>
      <w:r>
        <w:rPr>
          <w:rFonts w:ascii="Arial" w:hAnsi="Arial" w:cs="Arial" w:hint="default"/>
          <w:sz w:val="24"/>
          <w:szCs w:val="24"/>
        </w:rPr>
        <w:t>, avš</w:t>
      </w:r>
      <w:r>
        <w:rPr>
          <w:rFonts w:ascii="Arial" w:hAnsi="Arial" w:cs="Arial" w:hint="default"/>
          <w:sz w:val="24"/>
          <w:szCs w:val="24"/>
        </w:rPr>
        <w:t xml:space="preserve">ak </w:t>
      </w:r>
      <w:r w:rsidRPr="00026B2C">
        <w:rPr>
          <w:rFonts w:ascii="Arial" w:hAnsi="Arial" w:cs="Arial"/>
          <w:sz w:val="24"/>
          <w:szCs w:val="24"/>
        </w:rPr>
        <w:t>v </w:t>
      </w:r>
      <w:r w:rsidRPr="00026B2C">
        <w:rPr>
          <w:rFonts w:ascii="Arial" w:hAnsi="Arial" w:cs="Arial" w:hint="default"/>
          <w:sz w:val="24"/>
          <w:szCs w:val="24"/>
        </w:rPr>
        <w:t>ná</w:t>
      </w:r>
      <w:r w:rsidRPr="00026B2C">
        <w:rPr>
          <w:rFonts w:ascii="Arial" w:hAnsi="Arial" w:cs="Arial" w:hint="default"/>
          <w:sz w:val="24"/>
          <w:szCs w:val="24"/>
        </w:rPr>
        <w:t>vrhu rozpoč</w:t>
      </w:r>
      <w:r w:rsidRPr="00026B2C">
        <w:rPr>
          <w:rFonts w:ascii="Arial" w:hAnsi="Arial" w:cs="Arial" w:hint="default"/>
          <w:sz w:val="24"/>
          <w:szCs w:val="24"/>
        </w:rPr>
        <w:t xml:space="preserve">tu na roky 2015 </w:t>
      </w:r>
      <w:r w:rsidRPr="00026B2C">
        <w:rPr>
          <w:rFonts w:ascii="Arial" w:hAnsi="Arial" w:cs="Arial" w:hint="default"/>
          <w:sz w:val="24"/>
          <w:szCs w:val="24"/>
        </w:rPr>
        <w:t>–</w:t>
      </w:r>
      <w:r w:rsidRPr="00026B2C">
        <w:rPr>
          <w:rFonts w:ascii="Arial" w:hAnsi="Arial" w:cs="Arial" w:hint="default"/>
          <w:sz w:val="24"/>
          <w:szCs w:val="24"/>
        </w:rPr>
        <w:t xml:space="preserve"> 2017 generá</w:t>
      </w:r>
      <w:r w:rsidRPr="00026B2C">
        <w:rPr>
          <w:rFonts w:ascii="Arial" w:hAnsi="Arial" w:cs="Arial" w:hint="default"/>
          <w:sz w:val="24"/>
          <w:szCs w:val="24"/>
        </w:rPr>
        <w:t>lna prokuratú</w:t>
      </w:r>
      <w:r w:rsidRPr="00026B2C">
        <w:rPr>
          <w:rFonts w:ascii="Arial" w:hAnsi="Arial" w:cs="Arial" w:hint="default"/>
          <w:sz w:val="24"/>
          <w:szCs w:val="24"/>
        </w:rPr>
        <w:t>ra uplatnila pož</w:t>
      </w:r>
      <w:r w:rsidRPr="00026B2C">
        <w:rPr>
          <w:rFonts w:ascii="Arial" w:hAnsi="Arial" w:cs="Arial" w:hint="default"/>
          <w:sz w:val="24"/>
          <w:szCs w:val="24"/>
        </w:rPr>
        <w:t>iadavku zvýš</w:t>
      </w:r>
      <w:r w:rsidRPr="00026B2C">
        <w:rPr>
          <w:rFonts w:ascii="Arial" w:hAnsi="Arial" w:cs="Arial" w:hint="default"/>
          <w:sz w:val="24"/>
          <w:szCs w:val="24"/>
        </w:rPr>
        <w:t>enia limitu  zamestnancov o </w:t>
      </w:r>
      <w:r w:rsidRPr="00026B2C">
        <w:rPr>
          <w:rFonts w:ascii="Arial" w:hAnsi="Arial" w:cs="Arial" w:hint="default"/>
          <w:sz w:val="24"/>
          <w:szCs w:val="24"/>
        </w:rPr>
        <w:t>30 miest prokurá</w:t>
      </w:r>
      <w:r w:rsidRPr="00026B2C">
        <w:rPr>
          <w:rFonts w:ascii="Arial" w:hAnsi="Arial" w:cs="Arial" w:hint="default"/>
          <w:sz w:val="24"/>
          <w:szCs w:val="24"/>
        </w:rPr>
        <w:t>torov</w:t>
      </w:r>
      <w:r>
        <w:rPr>
          <w:rFonts w:ascii="Arial" w:hAnsi="Arial" w:cs="Arial" w:hint="default"/>
          <w:sz w:val="24"/>
          <w:szCs w:val="24"/>
        </w:rPr>
        <w:t>, prič</w:t>
      </w:r>
      <w:r>
        <w:rPr>
          <w:rFonts w:ascii="Arial" w:hAnsi="Arial" w:cs="Arial" w:hint="default"/>
          <w:sz w:val="24"/>
          <w:szCs w:val="24"/>
        </w:rPr>
        <w:t>om k n</w:t>
      </w:r>
      <w:r w:rsidRPr="00026B2C">
        <w:rPr>
          <w:rFonts w:ascii="Arial" w:hAnsi="Arial" w:cs="Arial" w:hint="default"/>
          <w:sz w:val="24"/>
          <w:szCs w:val="24"/>
        </w:rPr>
        <w:t>avýš</w:t>
      </w:r>
      <w:r w:rsidRPr="00026B2C">
        <w:rPr>
          <w:rFonts w:ascii="Arial" w:hAnsi="Arial" w:cs="Arial" w:hint="default"/>
          <w:sz w:val="24"/>
          <w:szCs w:val="24"/>
        </w:rPr>
        <w:t>eniu doš</w:t>
      </w:r>
      <w:r w:rsidRPr="00026B2C">
        <w:rPr>
          <w:rFonts w:ascii="Arial" w:hAnsi="Arial" w:cs="Arial" w:hint="default"/>
          <w:sz w:val="24"/>
          <w:szCs w:val="24"/>
        </w:rPr>
        <w:t xml:space="preserve">lo od </w:t>
      </w:r>
      <w:r w:rsidR="00524604">
        <w:rPr>
          <w:rFonts w:ascii="Arial" w:hAnsi="Arial" w:cs="Arial"/>
          <w:sz w:val="24"/>
          <w:szCs w:val="24"/>
        </w:rPr>
        <w:t>0</w:t>
      </w:r>
      <w:r w:rsidRPr="00026B2C">
        <w:rPr>
          <w:rFonts w:ascii="Arial" w:hAnsi="Arial" w:cs="Arial"/>
          <w:sz w:val="24"/>
          <w:szCs w:val="24"/>
        </w:rPr>
        <w:t>1.</w:t>
      </w:r>
      <w:r w:rsidR="00524604">
        <w:rPr>
          <w:rFonts w:ascii="Arial" w:hAnsi="Arial" w:cs="Arial"/>
          <w:sz w:val="24"/>
          <w:szCs w:val="24"/>
        </w:rPr>
        <w:t>0</w:t>
      </w:r>
      <w:r w:rsidRPr="00026B2C">
        <w:rPr>
          <w:rFonts w:ascii="Arial" w:hAnsi="Arial" w:cs="Arial"/>
          <w:sz w:val="24"/>
          <w:szCs w:val="24"/>
        </w:rPr>
        <w:t>1.2015</w:t>
      </w:r>
      <w:r>
        <w:rPr>
          <w:rFonts w:ascii="Arial" w:hAnsi="Arial" w:cs="Arial"/>
          <w:sz w:val="24"/>
          <w:szCs w:val="24"/>
        </w:rPr>
        <w:t xml:space="preserve">. </w:t>
      </w:r>
      <w:r w:rsidR="00524604">
        <w:rPr>
          <w:rFonts w:ascii="Arial" w:hAnsi="Arial" w:cs="Arial"/>
          <w:sz w:val="24"/>
          <w:szCs w:val="24"/>
        </w:rPr>
        <w:t>K </w:t>
      </w:r>
      <w:r w:rsidR="00524604">
        <w:rPr>
          <w:rFonts w:ascii="Arial" w:hAnsi="Arial" w:cs="Arial" w:hint="default"/>
          <w:sz w:val="24"/>
          <w:szCs w:val="24"/>
        </w:rPr>
        <w:t>opä</w:t>
      </w:r>
      <w:r w:rsidR="00524604">
        <w:rPr>
          <w:rFonts w:ascii="Arial" w:hAnsi="Arial" w:cs="Arial" w:hint="default"/>
          <w:sz w:val="24"/>
          <w:szCs w:val="24"/>
        </w:rPr>
        <w:t>tovné</w:t>
      </w:r>
      <w:r w:rsidR="00524604">
        <w:rPr>
          <w:rFonts w:ascii="Arial" w:hAnsi="Arial" w:cs="Arial" w:hint="default"/>
          <w:sz w:val="24"/>
          <w:szCs w:val="24"/>
        </w:rPr>
        <w:t>mu zavedeniu  funkc</w:t>
      </w:r>
      <w:r w:rsidR="00524604">
        <w:rPr>
          <w:rFonts w:ascii="Arial" w:hAnsi="Arial" w:cs="Arial" w:hint="default"/>
          <w:sz w:val="24"/>
          <w:szCs w:val="24"/>
        </w:rPr>
        <w:t>ie</w:t>
      </w:r>
      <w:r w:rsidRPr="00026B2C" w:rsidR="00524604">
        <w:rPr>
          <w:rFonts w:ascii="Arial" w:hAnsi="Arial" w:cs="Arial" w:hint="default"/>
          <w:sz w:val="24"/>
          <w:szCs w:val="24"/>
        </w:rPr>
        <w:t xml:space="preserve"> prá</w:t>
      </w:r>
      <w:r w:rsidRPr="00026B2C" w:rsidR="00524604">
        <w:rPr>
          <w:rFonts w:ascii="Arial" w:hAnsi="Arial" w:cs="Arial" w:hint="default"/>
          <w:sz w:val="24"/>
          <w:szCs w:val="24"/>
        </w:rPr>
        <w:t>vneho č</w:t>
      </w:r>
      <w:r w:rsidRPr="00026B2C" w:rsidR="00524604">
        <w:rPr>
          <w:rFonts w:ascii="Arial" w:hAnsi="Arial" w:cs="Arial" w:hint="default"/>
          <w:sz w:val="24"/>
          <w:szCs w:val="24"/>
        </w:rPr>
        <w:t>akateľ</w:t>
      </w:r>
      <w:r w:rsidRPr="00026B2C" w:rsidR="00524604">
        <w:rPr>
          <w:rFonts w:ascii="Arial" w:hAnsi="Arial" w:cs="Arial" w:hint="default"/>
          <w:sz w:val="24"/>
          <w:szCs w:val="24"/>
        </w:rPr>
        <w:t>a prokuratú</w:t>
      </w:r>
      <w:r w:rsidRPr="00026B2C" w:rsidR="00524604">
        <w:rPr>
          <w:rFonts w:ascii="Arial" w:hAnsi="Arial" w:cs="Arial" w:hint="default"/>
          <w:sz w:val="24"/>
          <w:szCs w:val="24"/>
        </w:rPr>
        <w:t xml:space="preserve">ry </w:t>
      </w:r>
      <w:r w:rsidR="00524604">
        <w:rPr>
          <w:rFonts w:ascii="Arial" w:hAnsi="Arial" w:cs="Arial" w:hint="default"/>
          <w:sz w:val="24"/>
          <w:szCs w:val="24"/>
        </w:rPr>
        <w:t xml:space="preserve"> doš</w:t>
      </w:r>
      <w:r w:rsidR="00524604">
        <w:rPr>
          <w:rFonts w:ascii="Arial" w:hAnsi="Arial" w:cs="Arial" w:hint="default"/>
          <w:sz w:val="24"/>
          <w:szCs w:val="24"/>
        </w:rPr>
        <w:t>lo</w:t>
      </w:r>
      <w:r w:rsidRPr="00524604" w:rsidR="00524604">
        <w:rPr>
          <w:rFonts w:ascii="Arial" w:hAnsi="Arial" w:cs="Arial"/>
          <w:sz w:val="24"/>
          <w:szCs w:val="24"/>
        </w:rPr>
        <w:t xml:space="preserve"> </w:t>
      </w:r>
      <w:r w:rsidRPr="00026B2C" w:rsidR="00524604">
        <w:rPr>
          <w:rFonts w:ascii="Arial" w:hAnsi="Arial" w:cs="Arial"/>
          <w:sz w:val="24"/>
          <w:szCs w:val="24"/>
        </w:rPr>
        <w:t xml:space="preserve">od </w:t>
      </w:r>
      <w:r w:rsidR="00524604">
        <w:rPr>
          <w:rFonts w:ascii="Arial" w:hAnsi="Arial" w:cs="Arial"/>
          <w:sz w:val="24"/>
          <w:szCs w:val="24"/>
        </w:rPr>
        <w:t>0</w:t>
      </w:r>
      <w:r w:rsidRPr="00026B2C" w:rsidR="00524604">
        <w:rPr>
          <w:rFonts w:ascii="Arial" w:hAnsi="Arial" w:cs="Arial"/>
          <w:sz w:val="24"/>
          <w:szCs w:val="24"/>
        </w:rPr>
        <w:t>1.</w:t>
      </w:r>
      <w:r w:rsidR="00524604">
        <w:rPr>
          <w:rFonts w:ascii="Arial" w:hAnsi="Arial" w:cs="Arial"/>
          <w:sz w:val="24"/>
          <w:szCs w:val="24"/>
        </w:rPr>
        <w:t>12.</w:t>
      </w:r>
      <w:r w:rsidRPr="00026B2C" w:rsidR="00524604">
        <w:rPr>
          <w:rFonts w:ascii="Arial" w:hAnsi="Arial" w:cs="Arial"/>
          <w:sz w:val="24"/>
          <w:szCs w:val="24"/>
        </w:rPr>
        <w:t xml:space="preserve">2014 </w:t>
      </w:r>
      <w:r w:rsidR="00524604">
        <w:rPr>
          <w:rFonts w:ascii="Arial" w:hAnsi="Arial" w:cs="Arial"/>
          <w:sz w:val="24"/>
          <w:szCs w:val="24"/>
        </w:rPr>
        <w:t xml:space="preserve"> a to  z</w:t>
      </w:r>
      <w:r w:rsidRPr="00026B2C">
        <w:rPr>
          <w:rFonts w:ascii="Arial" w:hAnsi="Arial" w:cs="Arial" w:hint="default"/>
          <w:sz w:val="24"/>
          <w:szCs w:val="24"/>
        </w:rPr>
        <w:t>á</w:t>
      </w:r>
      <w:r w:rsidRPr="00026B2C">
        <w:rPr>
          <w:rFonts w:ascii="Arial" w:hAnsi="Arial" w:cs="Arial" w:hint="default"/>
          <w:sz w:val="24"/>
          <w:szCs w:val="24"/>
        </w:rPr>
        <w:t>konom č</w:t>
      </w:r>
      <w:r w:rsidRPr="00026B2C">
        <w:rPr>
          <w:rFonts w:ascii="Arial" w:hAnsi="Arial" w:cs="Arial" w:hint="default"/>
          <w:sz w:val="24"/>
          <w:szCs w:val="24"/>
        </w:rPr>
        <w:t>. 322/2014 Z.</w:t>
      </w:r>
      <w:r w:rsidR="00524604">
        <w:rPr>
          <w:rFonts w:ascii="Arial" w:hAnsi="Arial" w:cs="Arial"/>
          <w:sz w:val="24"/>
          <w:szCs w:val="24"/>
        </w:rPr>
        <w:t> </w:t>
      </w:r>
      <w:r w:rsidRPr="00026B2C">
        <w:rPr>
          <w:rFonts w:ascii="Arial" w:hAnsi="Arial" w:cs="Arial"/>
          <w:sz w:val="24"/>
          <w:szCs w:val="24"/>
        </w:rPr>
        <w:t>z., k</w:t>
      </w:r>
      <w:r w:rsidR="00524604">
        <w:rPr>
          <w:rFonts w:ascii="Arial" w:hAnsi="Arial" w:cs="Arial" w:hint="default"/>
          <w:sz w:val="24"/>
          <w:szCs w:val="24"/>
        </w:rPr>
        <w:t>torý</w:t>
      </w:r>
      <w:r w:rsidR="00524604">
        <w:rPr>
          <w:rFonts w:ascii="Arial" w:hAnsi="Arial" w:cs="Arial" w:hint="default"/>
          <w:sz w:val="24"/>
          <w:szCs w:val="24"/>
        </w:rPr>
        <w:t>m sa mení</w:t>
      </w:r>
      <w:r w:rsidR="00524604">
        <w:rPr>
          <w:rFonts w:ascii="Arial" w:hAnsi="Arial" w:cs="Arial" w:hint="default"/>
          <w:sz w:val="24"/>
          <w:szCs w:val="24"/>
        </w:rPr>
        <w:t xml:space="preserve"> a dopĺň</w:t>
      </w:r>
      <w:r w:rsidR="00524604">
        <w:rPr>
          <w:rFonts w:ascii="Arial" w:hAnsi="Arial" w:cs="Arial" w:hint="default"/>
          <w:sz w:val="24"/>
          <w:szCs w:val="24"/>
        </w:rPr>
        <w:t>a zá</w:t>
      </w:r>
      <w:r w:rsidR="00524604">
        <w:rPr>
          <w:rFonts w:ascii="Arial" w:hAnsi="Arial" w:cs="Arial" w:hint="default"/>
          <w:sz w:val="24"/>
          <w:szCs w:val="24"/>
        </w:rPr>
        <w:t>kon č. </w:t>
      </w:r>
      <w:r w:rsidRPr="00026B2C">
        <w:rPr>
          <w:rFonts w:ascii="Arial" w:hAnsi="Arial" w:cs="Arial"/>
          <w:sz w:val="24"/>
          <w:szCs w:val="24"/>
        </w:rPr>
        <w:t>548/2003 Z.</w:t>
      </w:r>
      <w:r w:rsidR="00524604">
        <w:rPr>
          <w:rFonts w:ascii="Arial" w:hAnsi="Arial" w:cs="Arial"/>
          <w:sz w:val="24"/>
          <w:szCs w:val="24"/>
        </w:rPr>
        <w:t> </w:t>
      </w:r>
      <w:r w:rsidRPr="00026B2C">
        <w:rPr>
          <w:rFonts w:ascii="Arial" w:hAnsi="Arial" w:cs="Arial" w:hint="default"/>
          <w:sz w:val="24"/>
          <w:szCs w:val="24"/>
        </w:rPr>
        <w:t>z. o Justič</w:t>
      </w:r>
      <w:r w:rsidRPr="00026B2C">
        <w:rPr>
          <w:rFonts w:ascii="Arial" w:hAnsi="Arial" w:cs="Arial" w:hint="default"/>
          <w:sz w:val="24"/>
          <w:szCs w:val="24"/>
        </w:rPr>
        <w:t>nej akadé</w:t>
      </w:r>
      <w:r w:rsidRPr="00026B2C">
        <w:rPr>
          <w:rFonts w:ascii="Arial" w:hAnsi="Arial" w:cs="Arial" w:hint="default"/>
          <w:sz w:val="24"/>
          <w:szCs w:val="24"/>
        </w:rPr>
        <w:t xml:space="preserve">mii a o zmene </w:t>
      </w:r>
      <w:r w:rsidR="00524604">
        <w:rPr>
          <w:rFonts w:ascii="Arial" w:hAnsi="Arial" w:cs="Arial" w:hint="default"/>
          <w:sz w:val="24"/>
          <w:szCs w:val="24"/>
        </w:rPr>
        <w:t>a doplnení</w:t>
      </w:r>
      <w:r w:rsidR="00524604">
        <w:rPr>
          <w:rFonts w:ascii="Arial" w:hAnsi="Arial" w:cs="Arial" w:hint="default"/>
          <w:sz w:val="24"/>
          <w:szCs w:val="24"/>
        </w:rPr>
        <w:t xml:space="preserve"> niektorý</w:t>
      </w:r>
      <w:r w:rsidR="00524604">
        <w:rPr>
          <w:rFonts w:ascii="Arial" w:hAnsi="Arial" w:cs="Arial" w:hint="default"/>
          <w:sz w:val="24"/>
          <w:szCs w:val="24"/>
        </w:rPr>
        <w:t>ch zá</w:t>
      </w:r>
      <w:r w:rsidR="00524604">
        <w:rPr>
          <w:rFonts w:ascii="Arial" w:hAnsi="Arial" w:cs="Arial" w:hint="default"/>
          <w:sz w:val="24"/>
          <w:szCs w:val="24"/>
        </w:rPr>
        <w:t>konov v </w:t>
      </w:r>
      <w:r w:rsidRPr="00026B2C">
        <w:rPr>
          <w:rFonts w:ascii="Arial" w:hAnsi="Arial" w:cs="Arial" w:hint="default"/>
          <w:sz w:val="24"/>
          <w:szCs w:val="24"/>
        </w:rPr>
        <w:t>znení</w:t>
      </w:r>
      <w:r w:rsidRPr="00026B2C">
        <w:rPr>
          <w:rFonts w:ascii="Arial" w:hAnsi="Arial" w:cs="Arial" w:hint="default"/>
          <w:sz w:val="24"/>
          <w:szCs w:val="24"/>
        </w:rPr>
        <w:t xml:space="preserve"> neskorší</w:t>
      </w:r>
      <w:r w:rsidRPr="00026B2C">
        <w:rPr>
          <w:rFonts w:ascii="Arial" w:hAnsi="Arial" w:cs="Arial" w:hint="default"/>
          <w:sz w:val="24"/>
          <w:szCs w:val="24"/>
        </w:rPr>
        <w:t>ch predpisov a ktorý</w:t>
      </w:r>
      <w:r w:rsidRPr="00026B2C">
        <w:rPr>
          <w:rFonts w:ascii="Arial" w:hAnsi="Arial" w:cs="Arial" w:hint="default"/>
          <w:sz w:val="24"/>
          <w:szCs w:val="24"/>
        </w:rPr>
        <w:t>m sa menia a dopĺň</w:t>
      </w:r>
      <w:r w:rsidRPr="00026B2C">
        <w:rPr>
          <w:rFonts w:ascii="Arial" w:hAnsi="Arial" w:cs="Arial" w:hint="default"/>
          <w:sz w:val="24"/>
          <w:szCs w:val="24"/>
        </w:rPr>
        <w:t>ajú</w:t>
      </w:r>
      <w:r w:rsidRPr="00026B2C">
        <w:rPr>
          <w:rFonts w:ascii="Arial" w:hAnsi="Arial" w:cs="Arial" w:hint="default"/>
          <w:sz w:val="24"/>
          <w:szCs w:val="24"/>
        </w:rPr>
        <w:t xml:space="preserve"> n</w:t>
      </w:r>
      <w:r w:rsidRPr="00026B2C">
        <w:rPr>
          <w:rFonts w:ascii="Arial" w:hAnsi="Arial" w:cs="Arial" w:hint="default"/>
          <w:sz w:val="24"/>
          <w:szCs w:val="24"/>
        </w:rPr>
        <w:t>iektoré</w:t>
      </w:r>
      <w:r w:rsidRPr="00026B2C">
        <w:rPr>
          <w:rFonts w:ascii="Arial" w:hAnsi="Arial" w:cs="Arial" w:hint="default"/>
          <w:sz w:val="24"/>
          <w:szCs w:val="24"/>
        </w:rPr>
        <w:t xml:space="preserve"> zá</w:t>
      </w:r>
      <w:r w:rsidRPr="00026B2C">
        <w:rPr>
          <w:rFonts w:ascii="Arial" w:hAnsi="Arial" w:cs="Arial" w:hint="default"/>
          <w:sz w:val="24"/>
          <w:szCs w:val="24"/>
        </w:rPr>
        <w:t>kony</w:t>
      </w:r>
      <w:r w:rsidR="00524604">
        <w:rPr>
          <w:rFonts w:ascii="Arial" w:hAnsi="Arial" w:cs="Arial"/>
          <w:sz w:val="24"/>
          <w:szCs w:val="24"/>
        </w:rPr>
        <w:t>.</w:t>
      </w:r>
      <w:r w:rsidRPr="00026B2C">
        <w:rPr>
          <w:rFonts w:ascii="Arial" w:hAnsi="Arial" w:cs="Arial"/>
          <w:sz w:val="24"/>
          <w:szCs w:val="24"/>
        </w:rPr>
        <w:t xml:space="preserve"> </w:t>
      </w:r>
    </w:p>
    <w:p w:rsidR="00524604" w:rsidP="00026B2C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4604" w:rsidP="00524604">
      <w:pPr>
        <w:bidi w:val="0"/>
        <w:spacing w:after="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riadiacej oblasti sa najmä</w:t>
      </w:r>
      <w:r>
        <w:rPr>
          <w:rFonts w:ascii="Arial" w:hAnsi="Arial" w:cs="Arial" w:hint="default"/>
          <w:sz w:val="24"/>
          <w:szCs w:val="24"/>
        </w:rPr>
        <w:t xml:space="preserve"> trestný</w:t>
      </w:r>
      <w:r>
        <w:rPr>
          <w:rFonts w:ascii="Arial" w:hAnsi="Arial" w:cs="Arial" w:hint="default"/>
          <w:sz w:val="24"/>
          <w:szCs w:val="24"/>
        </w:rPr>
        <w:t xml:space="preserve"> odbor zameral na odstrá</w:t>
      </w:r>
      <w:r>
        <w:rPr>
          <w:rFonts w:ascii="Arial" w:hAnsi="Arial" w:cs="Arial" w:hint="default"/>
          <w:sz w:val="24"/>
          <w:szCs w:val="24"/>
        </w:rPr>
        <w:t>nenie zá</w:t>
      </w:r>
      <w:r>
        <w:rPr>
          <w:rFonts w:ascii="Arial" w:hAnsi="Arial" w:cs="Arial" w:hint="default"/>
          <w:sz w:val="24"/>
          <w:szCs w:val="24"/>
        </w:rPr>
        <w:t>sadný</w:t>
      </w:r>
      <w:r>
        <w:rPr>
          <w:rFonts w:ascii="Arial" w:hAnsi="Arial" w:cs="Arial" w:hint="default"/>
          <w:sz w:val="24"/>
          <w:szCs w:val="24"/>
        </w:rPr>
        <w:t>ch pochybení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postupoch prokurá</w:t>
      </w:r>
      <w:r>
        <w:rPr>
          <w:rFonts w:ascii="Arial" w:hAnsi="Arial" w:cs="Arial" w:hint="default"/>
          <w:sz w:val="24"/>
          <w:szCs w:val="24"/>
        </w:rPr>
        <w:t>torov v </w:t>
      </w:r>
      <w:r>
        <w:rPr>
          <w:rFonts w:ascii="Arial" w:hAnsi="Arial" w:cs="Arial" w:hint="default"/>
          <w:sz w:val="24"/>
          <w:szCs w:val="24"/>
        </w:rPr>
        <w:t>trestnom konaní</w:t>
      </w:r>
      <w:r>
        <w:rPr>
          <w:rFonts w:ascii="Arial" w:hAnsi="Arial" w:cs="Arial" w:hint="default"/>
          <w:sz w:val="24"/>
          <w:szCs w:val="24"/>
        </w:rPr>
        <w:t>.  Na pravidelný</w:t>
      </w:r>
      <w:r>
        <w:rPr>
          <w:rFonts w:ascii="Arial" w:hAnsi="Arial" w:cs="Arial" w:hint="default"/>
          <w:sz w:val="24"/>
          <w:szCs w:val="24"/>
        </w:rPr>
        <w:t>ch poradá</w:t>
      </w:r>
      <w:r>
        <w:rPr>
          <w:rFonts w:ascii="Arial" w:hAnsi="Arial" w:cs="Arial" w:hint="default"/>
          <w:sz w:val="24"/>
          <w:szCs w:val="24"/>
        </w:rPr>
        <w:t>ch riaditeľ</w:t>
      </w:r>
      <w:r>
        <w:rPr>
          <w:rFonts w:ascii="Arial" w:hAnsi="Arial" w:cs="Arial" w:hint="default"/>
          <w:sz w:val="24"/>
          <w:szCs w:val="24"/>
        </w:rPr>
        <w:t>ky trestné</w:t>
      </w:r>
      <w:r>
        <w:rPr>
          <w:rFonts w:ascii="Arial" w:hAnsi="Arial" w:cs="Arial" w:hint="default"/>
          <w:sz w:val="24"/>
          <w:szCs w:val="24"/>
        </w:rPr>
        <w:t>ho odboru s 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mestní</w:t>
      </w:r>
      <w:r>
        <w:rPr>
          <w:rFonts w:ascii="Arial" w:hAnsi="Arial" w:cs="Arial" w:hint="default"/>
          <w:sz w:val="24"/>
          <w:szCs w:val="24"/>
        </w:rPr>
        <w:t>kmi krajský</w:t>
      </w:r>
      <w:r>
        <w:rPr>
          <w:rFonts w:ascii="Arial" w:hAnsi="Arial" w:cs="Arial" w:hint="default"/>
          <w:sz w:val="24"/>
          <w:szCs w:val="24"/>
        </w:rPr>
        <w:t>ch prokurá</w:t>
      </w:r>
      <w:r>
        <w:rPr>
          <w:rFonts w:ascii="Arial" w:hAnsi="Arial" w:cs="Arial" w:hint="default"/>
          <w:sz w:val="24"/>
          <w:szCs w:val="24"/>
        </w:rPr>
        <w:t>torov pre trestný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 xml:space="preserve">sek </w:t>
      </w:r>
      <w:r>
        <w:rPr>
          <w:rFonts w:ascii="Arial" w:hAnsi="Arial" w:cs="Arial" w:hint="default"/>
          <w:sz w:val="24"/>
          <w:szCs w:val="24"/>
        </w:rPr>
        <w:t>a </w:t>
      </w:r>
      <w:r>
        <w:rPr>
          <w:rFonts w:ascii="Arial" w:hAnsi="Arial" w:cs="Arial" w:hint="default"/>
          <w:sz w:val="24"/>
          <w:szCs w:val="24"/>
        </w:rPr>
        <w:t>okresný</w:t>
      </w:r>
      <w:r>
        <w:rPr>
          <w:rFonts w:ascii="Arial" w:hAnsi="Arial" w:cs="Arial" w:hint="default"/>
          <w:sz w:val="24"/>
          <w:szCs w:val="24"/>
        </w:rPr>
        <w:t>mi prokurá</w:t>
      </w:r>
      <w:r>
        <w:rPr>
          <w:rFonts w:ascii="Arial" w:hAnsi="Arial" w:cs="Arial" w:hint="default"/>
          <w:sz w:val="24"/>
          <w:szCs w:val="24"/>
        </w:rPr>
        <w:t>tormi boli zovš</w:t>
      </w:r>
      <w:r>
        <w:rPr>
          <w:rFonts w:ascii="Arial" w:hAnsi="Arial" w:cs="Arial" w:hint="default"/>
          <w:sz w:val="24"/>
          <w:szCs w:val="24"/>
        </w:rPr>
        <w:t>eobecň</w:t>
      </w:r>
      <w:r>
        <w:rPr>
          <w:rFonts w:ascii="Arial" w:hAnsi="Arial" w:cs="Arial" w:hint="default"/>
          <w:sz w:val="24"/>
          <w:szCs w:val="24"/>
        </w:rPr>
        <w:t>ované</w:t>
      </w:r>
      <w:r>
        <w:rPr>
          <w:rFonts w:ascii="Arial" w:hAnsi="Arial" w:cs="Arial" w:hint="default"/>
          <w:sz w:val="24"/>
          <w:szCs w:val="24"/>
        </w:rPr>
        <w:t xml:space="preserve"> problé</w:t>
      </w:r>
      <w:r>
        <w:rPr>
          <w:rFonts w:ascii="Arial" w:hAnsi="Arial" w:cs="Arial" w:hint="default"/>
          <w:sz w:val="24"/>
          <w:szCs w:val="24"/>
        </w:rPr>
        <w:t>my a </w:t>
      </w:r>
      <w:r>
        <w:rPr>
          <w:rFonts w:ascii="Arial" w:hAnsi="Arial" w:cs="Arial" w:hint="default"/>
          <w:sz w:val="24"/>
          <w:szCs w:val="24"/>
        </w:rPr>
        <w:t>nedostatky, ktoré</w:t>
      </w:r>
      <w:r>
        <w:rPr>
          <w:rFonts w:ascii="Arial" w:hAnsi="Arial" w:cs="Arial" w:hint="default"/>
          <w:sz w:val="24"/>
          <w:szCs w:val="24"/>
        </w:rPr>
        <w:t xml:space="preserve"> sa vyskytli v </w:t>
      </w:r>
      <w:r>
        <w:rPr>
          <w:rFonts w:ascii="Arial" w:hAnsi="Arial" w:cs="Arial" w:hint="default"/>
          <w:sz w:val="24"/>
          <w:szCs w:val="24"/>
        </w:rPr>
        <w:t>prá</w:t>
      </w:r>
      <w:r>
        <w:rPr>
          <w:rFonts w:ascii="Arial" w:hAnsi="Arial" w:cs="Arial" w:hint="default"/>
          <w:sz w:val="24"/>
          <w:szCs w:val="24"/>
        </w:rPr>
        <w:t>ci prokurá</w:t>
      </w:r>
      <w:r>
        <w:rPr>
          <w:rFonts w:ascii="Arial" w:hAnsi="Arial" w:cs="Arial" w:hint="default"/>
          <w:sz w:val="24"/>
          <w:szCs w:val="24"/>
        </w:rPr>
        <w:t>torov. Za úč</w:t>
      </w:r>
      <w:r>
        <w:rPr>
          <w:rFonts w:ascii="Arial" w:hAnsi="Arial" w:cs="Arial" w:hint="default"/>
          <w:sz w:val="24"/>
          <w:szCs w:val="24"/>
        </w:rPr>
        <w:t>elom minimalizovania prieť</w:t>
      </w:r>
      <w:r>
        <w:rPr>
          <w:rFonts w:ascii="Arial" w:hAnsi="Arial" w:cs="Arial" w:hint="default"/>
          <w:sz w:val="24"/>
          <w:szCs w:val="24"/>
        </w:rPr>
        <w:t>ahov v </w:t>
      </w:r>
      <w:r>
        <w:rPr>
          <w:rFonts w:ascii="Arial" w:hAnsi="Arial" w:cs="Arial" w:hint="default"/>
          <w:sz w:val="24"/>
          <w:szCs w:val="24"/>
        </w:rPr>
        <w:t>konaní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urý</w:t>
      </w:r>
      <w:r>
        <w:rPr>
          <w:rFonts w:ascii="Arial" w:hAnsi="Arial" w:cs="Arial" w:hint="default"/>
          <w:sz w:val="24"/>
          <w:szCs w:val="24"/>
        </w:rPr>
        <w:t>chlenia rozhodovania prokurá</w:t>
      </w:r>
      <w:r>
        <w:rPr>
          <w:rFonts w:ascii="Arial" w:hAnsi="Arial" w:cs="Arial" w:hint="default"/>
          <w:sz w:val="24"/>
          <w:szCs w:val="24"/>
        </w:rPr>
        <w:t>torov, bola okrem iné</w:t>
      </w:r>
      <w:r>
        <w:rPr>
          <w:rFonts w:ascii="Arial" w:hAnsi="Arial" w:cs="Arial" w:hint="default"/>
          <w:sz w:val="24"/>
          <w:szCs w:val="24"/>
        </w:rPr>
        <w:t>ho v </w:t>
      </w:r>
      <w:r>
        <w:rPr>
          <w:rFonts w:ascii="Arial" w:hAnsi="Arial" w:cs="Arial" w:hint="default"/>
          <w:sz w:val="24"/>
          <w:szCs w:val="24"/>
        </w:rPr>
        <w:t>roku 2014 plnená</w:t>
      </w:r>
      <w:r>
        <w:rPr>
          <w:rFonts w:ascii="Arial" w:hAnsi="Arial" w:cs="Arial" w:hint="default"/>
          <w:sz w:val="24"/>
          <w:szCs w:val="24"/>
        </w:rPr>
        <w:t xml:space="preserve"> aj ú</w:t>
      </w:r>
      <w:r>
        <w:rPr>
          <w:rFonts w:ascii="Arial" w:hAnsi="Arial" w:cs="Arial" w:hint="default"/>
          <w:sz w:val="24"/>
          <w:szCs w:val="24"/>
        </w:rPr>
        <w:t>loha z </w:t>
      </w:r>
      <w:r>
        <w:rPr>
          <w:rFonts w:ascii="Arial" w:hAnsi="Arial" w:cs="Arial" w:hint="default"/>
          <w:sz w:val="24"/>
          <w:szCs w:val="24"/>
        </w:rPr>
        <w:t>plá</w:t>
      </w:r>
      <w:r>
        <w:rPr>
          <w:rFonts w:ascii="Arial" w:hAnsi="Arial" w:cs="Arial" w:hint="default"/>
          <w:sz w:val="24"/>
          <w:szCs w:val="24"/>
        </w:rPr>
        <w:t>nu hlavný</w:t>
      </w:r>
      <w:r>
        <w:rPr>
          <w:rFonts w:ascii="Arial" w:hAnsi="Arial" w:cs="Arial" w:hint="default"/>
          <w:sz w:val="24"/>
          <w:szCs w:val="24"/>
        </w:rPr>
        <w:t>ch</w:t>
      </w:r>
      <w:r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loh, zameraná</w:t>
      </w:r>
      <w:r>
        <w:rPr>
          <w:rFonts w:ascii="Arial" w:hAnsi="Arial" w:cs="Arial" w:hint="default"/>
          <w:sz w:val="24"/>
          <w:szCs w:val="24"/>
        </w:rPr>
        <w:t xml:space="preserve"> na previerku vecí</w:t>
      </w:r>
      <w:r>
        <w:rPr>
          <w:rFonts w:ascii="Arial" w:hAnsi="Arial" w:cs="Arial" w:hint="default"/>
          <w:sz w:val="24"/>
          <w:szCs w:val="24"/>
        </w:rPr>
        <w:t>, kde vyš</w:t>
      </w:r>
      <w:r>
        <w:rPr>
          <w:rFonts w:ascii="Arial" w:hAnsi="Arial" w:cs="Arial" w:hint="default"/>
          <w:sz w:val="24"/>
          <w:szCs w:val="24"/>
        </w:rPr>
        <w:t>etrovanie trvá</w:t>
      </w:r>
      <w:r>
        <w:rPr>
          <w:rFonts w:ascii="Arial" w:hAnsi="Arial" w:cs="Arial" w:hint="default"/>
          <w:sz w:val="24"/>
          <w:szCs w:val="24"/>
        </w:rPr>
        <w:t xml:space="preserve"> viac ako 2 roky. Napriek tomu, ž</w:t>
      </w:r>
      <w:r>
        <w:rPr>
          <w:rFonts w:ascii="Arial" w:hAnsi="Arial" w:cs="Arial" w:hint="default"/>
          <w:sz w:val="24"/>
          <w:szCs w:val="24"/>
        </w:rPr>
        <w:t>e tá</w:t>
      </w:r>
      <w:r>
        <w:rPr>
          <w:rFonts w:ascii="Arial" w:hAnsi="Arial" w:cs="Arial" w:hint="default"/>
          <w:sz w:val="24"/>
          <w:szCs w:val="24"/>
        </w:rPr>
        <w:t>to ú</w:t>
      </w:r>
      <w:r>
        <w:rPr>
          <w:rFonts w:ascii="Arial" w:hAnsi="Arial" w:cs="Arial" w:hint="default"/>
          <w:sz w:val="24"/>
          <w:szCs w:val="24"/>
        </w:rPr>
        <w:t>loha bola splnená</w:t>
      </w:r>
      <w:r>
        <w:rPr>
          <w:rFonts w:ascii="Arial" w:hAnsi="Arial" w:cs="Arial" w:hint="default"/>
          <w:sz w:val="24"/>
          <w:szCs w:val="24"/>
        </w:rPr>
        <w:t xml:space="preserve"> až</w:t>
      </w:r>
      <w:r>
        <w:rPr>
          <w:rFonts w:ascii="Arial" w:hAnsi="Arial" w:cs="Arial" w:hint="default"/>
          <w:sz w:val="24"/>
          <w:szCs w:val="24"/>
        </w:rPr>
        <w:t xml:space="preserve"> k 31.03.2015, mož</w:t>
      </w:r>
      <w:r>
        <w:rPr>
          <w:rFonts w:ascii="Arial" w:hAnsi="Arial" w:cs="Arial" w:hint="default"/>
          <w:sz w:val="24"/>
          <w:szCs w:val="24"/>
        </w:rPr>
        <w:t>no konš</w:t>
      </w:r>
      <w:r>
        <w:rPr>
          <w:rFonts w:ascii="Arial" w:hAnsi="Arial" w:cs="Arial" w:hint="default"/>
          <w:sz w:val="24"/>
          <w:szCs w:val="24"/>
        </w:rPr>
        <w:t>tatovať</w:t>
      </w:r>
      <w:r>
        <w:rPr>
          <w:rFonts w:ascii="Arial" w:hAnsi="Arial" w:cs="Arial" w:hint="default"/>
          <w:sz w:val="24"/>
          <w:szCs w:val="24"/>
        </w:rPr>
        <w:t>, ž</w:t>
      </w:r>
      <w:r>
        <w:rPr>
          <w:rFonts w:ascii="Arial" w:hAnsi="Arial" w:cs="Arial" w:hint="default"/>
          <w:sz w:val="24"/>
          <w:szCs w:val="24"/>
        </w:rPr>
        <w:t>e k </w:t>
      </w:r>
      <w:r>
        <w:rPr>
          <w:rFonts w:ascii="Arial" w:hAnsi="Arial" w:cs="Arial" w:hint="default"/>
          <w:sz w:val="24"/>
          <w:szCs w:val="24"/>
        </w:rPr>
        <w:t>uvedené</w:t>
      </w:r>
      <w:r>
        <w:rPr>
          <w:rFonts w:ascii="Arial" w:hAnsi="Arial" w:cs="Arial" w:hint="default"/>
          <w:sz w:val="24"/>
          <w:szCs w:val="24"/>
        </w:rPr>
        <w:t>mu termí</w:t>
      </w:r>
      <w:r>
        <w:rPr>
          <w:rFonts w:ascii="Arial" w:hAnsi="Arial" w:cs="Arial" w:hint="default"/>
          <w:sz w:val="24"/>
          <w:szCs w:val="24"/>
        </w:rPr>
        <w:t>nu sa zníž</w:t>
      </w:r>
      <w:r>
        <w:rPr>
          <w:rFonts w:ascii="Arial" w:hAnsi="Arial" w:cs="Arial" w:hint="default"/>
          <w:sz w:val="24"/>
          <w:szCs w:val="24"/>
        </w:rPr>
        <w:t>ila  rozpracovanosť</w:t>
      </w:r>
      <w:r>
        <w:rPr>
          <w:rFonts w:ascii="Arial" w:hAnsi="Arial" w:cs="Arial" w:hint="default"/>
          <w:sz w:val="24"/>
          <w:szCs w:val="24"/>
        </w:rPr>
        <w:t xml:space="preserve"> vecí</w:t>
      </w:r>
      <w:r>
        <w:rPr>
          <w:rFonts w:ascii="Arial" w:hAnsi="Arial" w:cs="Arial" w:hint="default"/>
          <w:sz w:val="24"/>
          <w:szCs w:val="24"/>
        </w:rPr>
        <w:t xml:space="preserve"> starší</w:t>
      </w:r>
      <w:r>
        <w:rPr>
          <w:rFonts w:ascii="Arial" w:hAnsi="Arial" w:cs="Arial" w:hint="default"/>
          <w:sz w:val="24"/>
          <w:szCs w:val="24"/>
        </w:rPr>
        <w:t xml:space="preserve">ch ako 2 roky asi o 40%. </w:t>
      </w:r>
    </w:p>
    <w:p w:rsidR="00524604" w:rsidP="00524604">
      <w:pPr>
        <w:bidi w:val="0"/>
        <w:spacing w:after="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</w:p>
    <w:p w:rsidR="0012072E" w:rsidP="0012072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="00524604">
        <w:rPr>
          <w:rFonts w:ascii="Arial" w:hAnsi="Arial" w:cs="Arial"/>
          <w:sz w:val="24"/>
          <w:szCs w:val="24"/>
        </w:rPr>
        <w:t>V </w:t>
      </w:r>
      <w:r w:rsidR="00524604">
        <w:rPr>
          <w:rFonts w:ascii="Arial" w:hAnsi="Arial" w:cs="Arial" w:hint="default"/>
          <w:sz w:val="24"/>
          <w:szCs w:val="24"/>
        </w:rPr>
        <w:t>legislatí</w:t>
      </w:r>
      <w:r w:rsidR="00524604">
        <w:rPr>
          <w:rFonts w:ascii="Arial" w:hAnsi="Arial" w:cs="Arial" w:hint="default"/>
          <w:sz w:val="24"/>
          <w:szCs w:val="24"/>
        </w:rPr>
        <w:t>vnej ob</w:t>
      </w:r>
      <w:r w:rsidR="00524604">
        <w:rPr>
          <w:rFonts w:ascii="Arial" w:hAnsi="Arial" w:cs="Arial" w:hint="default"/>
          <w:sz w:val="24"/>
          <w:szCs w:val="24"/>
        </w:rPr>
        <w:t>lasti pokrač</w:t>
      </w:r>
      <w:r w:rsidR="00524604">
        <w:rPr>
          <w:rFonts w:ascii="Arial" w:hAnsi="Arial" w:cs="Arial" w:hint="default"/>
          <w:sz w:val="24"/>
          <w:szCs w:val="24"/>
        </w:rPr>
        <w:t>ovali prá</w:t>
      </w:r>
      <w:r w:rsidR="00524604">
        <w:rPr>
          <w:rFonts w:ascii="Arial" w:hAnsi="Arial" w:cs="Arial" w:hint="default"/>
          <w:sz w:val="24"/>
          <w:szCs w:val="24"/>
        </w:rPr>
        <w:t>ce na  prí</w:t>
      </w:r>
      <w:r w:rsidR="00524604">
        <w:rPr>
          <w:rFonts w:ascii="Arial" w:hAnsi="Arial" w:cs="Arial" w:hint="default"/>
          <w:sz w:val="24"/>
          <w:szCs w:val="24"/>
        </w:rPr>
        <w:t>prave zá</w:t>
      </w:r>
      <w:r w:rsidR="00524604">
        <w:rPr>
          <w:rFonts w:ascii="Arial" w:hAnsi="Arial" w:cs="Arial" w:hint="default"/>
          <w:sz w:val="24"/>
          <w:szCs w:val="24"/>
        </w:rPr>
        <w:t>konov, upravujú</w:t>
      </w:r>
      <w:r w:rsidR="00524604">
        <w:rPr>
          <w:rFonts w:ascii="Arial" w:hAnsi="Arial" w:cs="Arial" w:hint="default"/>
          <w:sz w:val="24"/>
          <w:szCs w:val="24"/>
        </w:rPr>
        <w:t>cich zá</w:t>
      </w:r>
      <w:r w:rsidR="00524604">
        <w:rPr>
          <w:rFonts w:ascii="Arial" w:hAnsi="Arial" w:cs="Arial" w:hint="default"/>
          <w:sz w:val="24"/>
          <w:szCs w:val="24"/>
        </w:rPr>
        <w:t>kladné</w:t>
      </w:r>
      <w:r w:rsidR="00524604">
        <w:rPr>
          <w:rFonts w:ascii="Arial" w:hAnsi="Arial" w:cs="Arial" w:hint="default"/>
          <w:sz w:val="24"/>
          <w:szCs w:val="24"/>
        </w:rPr>
        <w:t xml:space="preserve"> prá</w:t>
      </w:r>
      <w:r w:rsidR="00524604">
        <w:rPr>
          <w:rFonts w:ascii="Arial" w:hAnsi="Arial" w:cs="Arial" w:hint="default"/>
          <w:sz w:val="24"/>
          <w:szCs w:val="24"/>
        </w:rPr>
        <w:t>va a </w:t>
      </w:r>
      <w:r w:rsidR="00524604">
        <w:rPr>
          <w:rFonts w:ascii="Arial" w:hAnsi="Arial" w:cs="Arial" w:hint="default"/>
          <w:sz w:val="24"/>
          <w:szCs w:val="24"/>
        </w:rPr>
        <w:t>povinnosti prokurá</w:t>
      </w:r>
      <w:r w:rsidR="00524604">
        <w:rPr>
          <w:rFonts w:ascii="Arial" w:hAnsi="Arial" w:cs="Arial" w:hint="default"/>
          <w:sz w:val="24"/>
          <w:szCs w:val="24"/>
        </w:rPr>
        <w:t>torov  a </w:t>
      </w:r>
      <w:r w:rsidR="00524604">
        <w:rPr>
          <w:rFonts w:ascii="Arial" w:hAnsi="Arial" w:cs="Arial" w:hint="default"/>
          <w:sz w:val="24"/>
          <w:szCs w:val="24"/>
        </w:rPr>
        <w:t>ich sociá</w:t>
      </w:r>
      <w:r w:rsidR="00524604">
        <w:rPr>
          <w:rFonts w:ascii="Arial" w:hAnsi="Arial" w:cs="Arial" w:hint="default"/>
          <w:sz w:val="24"/>
          <w:szCs w:val="24"/>
        </w:rPr>
        <w:t>lne prá</w:t>
      </w:r>
      <w:r w:rsidR="00524604">
        <w:rPr>
          <w:rFonts w:ascii="Arial" w:hAnsi="Arial" w:cs="Arial" w:hint="default"/>
          <w:sz w:val="24"/>
          <w:szCs w:val="24"/>
        </w:rPr>
        <w:t>va a </w:t>
      </w:r>
      <w:r w:rsidR="00524604">
        <w:rPr>
          <w:rFonts w:ascii="Arial" w:hAnsi="Arial" w:cs="Arial" w:hint="default"/>
          <w:sz w:val="24"/>
          <w:szCs w:val="24"/>
        </w:rPr>
        <w:t>istoty. Tieto prá</w:t>
      </w:r>
      <w:r w:rsidR="00524604">
        <w:rPr>
          <w:rFonts w:ascii="Arial" w:hAnsi="Arial" w:cs="Arial" w:hint="default"/>
          <w:sz w:val="24"/>
          <w:szCs w:val="24"/>
        </w:rPr>
        <w:t>ce  vš</w:t>
      </w:r>
      <w:r w:rsidR="00524604">
        <w:rPr>
          <w:rFonts w:ascii="Arial" w:hAnsi="Arial" w:cs="Arial" w:hint="default"/>
          <w:sz w:val="24"/>
          <w:szCs w:val="24"/>
        </w:rPr>
        <w:t>ak v </w:t>
      </w:r>
      <w:r w:rsidR="00524604">
        <w:rPr>
          <w:rFonts w:ascii="Arial" w:hAnsi="Arial" w:cs="Arial" w:hint="default"/>
          <w:sz w:val="24"/>
          <w:szCs w:val="24"/>
        </w:rPr>
        <w:t>roku 2014 ukonč</w:t>
      </w:r>
      <w:r w:rsidR="00524604">
        <w:rPr>
          <w:rFonts w:ascii="Arial" w:hAnsi="Arial" w:cs="Arial" w:hint="default"/>
          <w:sz w:val="24"/>
          <w:szCs w:val="24"/>
        </w:rPr>
        <w:t>ené</w:t>
      </w:r>
      <w:r w:rsidR="00524604">
        <w:rPr>
          <w:rFonts w:ascii="Arial" w:hAnsi="Arial" w:cs="Arial" w:hint="default"/>
          <w:sz w:val="24"/>
          <w:szCs w:val="24"/>
        </w:rPr>
        <w:t xml:space="preserve"> neboli a </w:t>
      </w:r>
      <w:r w:rsidR="00524604">
        <w:rPr>
          <w:rFonts w:ascii="Arial" w:hAnsi="Arial" w:cs="Arial" w:hint="default"/>
          <w:sz w:val="24"/>
          <w:szCs w:val="24"/>
        </w:rPr>
        <w:t>zá</w:t>
      </w:r>
      <w:r w:rsidR="00524604">
        <w:rPr>
          <w:rFonts w:ascii="Arial" w:hAnsi="Arial" w:cs="Arial" w:hint="default"/>
          <w:sz w:val="24"/>
          <w:szCs w:val="24"/>
        </w:rPr>
        <w:t>kony sa nepodarilo posunúť</w:t>
      </w:r>
      <w:r w:rsidR="00524604">
        <w:rPr>
          <w:rFonts w:ascii="Arial" w:hAnsi="Arial" w:cs="Arial" w:hint="default"/>
          <w:sz w:val="24"/>
          <w:szCs w:val="24"/>
        </w:rPr>
        <w:t xml:space="preserve"> do legislatí</w:t>
      </w:r>
      <w:r w:rsidR="00524604">
        <w:rPr>
          <w:rFonts w:ascii="Arial" w:hAnsi="Arial" w:cs="Arial" w:hint="default"/>
          <w:sz w:val="24"/>
          <w:szCs w:val="24"/>
        </w:rPr>
        <w:t xml:space="preserve">vneho procesu. </w:t>
      </w:r>
      <w:r>
        <w:rPr>
          <w:rFonts w:ascii="Tms Rmn" w:hAnsi="Tms Rmn"/>
          <w:sz w:val="24"/>
          <w:szCs w:val="24"/>
          <w:lang w:eastAsia="sk-SK"/>
        </w:rPr>
        <w:t xml:space="preserve"> 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Prokuratú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ra Slovens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kej republiky sa priebež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ne aktí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vne podieľ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a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la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na novelizá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ciá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ch trestný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ch kó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dexov, obč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ianskoprá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vnych kó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dexov a ď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alší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ch zá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konov majú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cich dopad na č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innosť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prokuratú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ry, a to priamou úč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ou zá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stupcov prokuratú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ry v rekodifikač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ný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ch komisiá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ch a pracovný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ch 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skupiná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c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h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, ako aj v rá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mci pripomienkové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ho konania. Pripomienky a ná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vrhy prokuratú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ry sú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v prevaž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nej miere predkladateľ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mi ná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vrhov zá</w:t>
      </w:r>
      <w:r w:rsidRPr="0012072E">
        <w:rPr>
          <w:rFonts w:ascii="Arial" w:hAnsi="Arial" w:cs="Arial" w:hint="default"/>
          <w:color w:val="000000"/>
          <w:sz w:val="24"/>
          <w:szCs w:val="24"/>
          <w:lang w:eastAsia="sk-SK"/>
        </w:rPr>
        <w:t>konov akceptované.</w:t>
      </w:r>
    </w:p>
    <w:p w:rsidR="00AE3F4F" w:rsidRPr="00AE3F4F" w:rsidP="0012072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AE3F4F" w:rsidP="00AE3F4F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3F4F">
        <w:rPr>
          <w:rFonts w:ascii="Arial" w:hAnsi="Arial" w:cs="Arial"/>
          <w:bCs/>
          <w:color w:val="000000"/>
          <w:sz w:val="24"/>
          <w:szCs w:val="24"/>
          <w:lang w:eastAsia="sk-SK"/>
        </w:rPr>
        <w:t>V 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medziná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rodnej oblasti boli aktivity prokuratú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ry zamerané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najmä</w:t>
      </w:r>
      <w:r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na prí</w:t>
      </w:r>
      <w:r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pravu 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plnenia jej ú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loh poč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as slovenské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ho pr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edsední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ctva v Rade Euró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pskej  ú</w:t>
      </w:r>
      <w:r w:rsidRP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nie v druhom polroku 2016.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Prokuratú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ra vytvorila vš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etky predpoklady, aby mala mož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nosť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iniciatí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vnym ná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vrhom sa zapojiť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do procesu definovania politický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priorí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Už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od roku 2012 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g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enerá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lna prokuratú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ra vytvá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ra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la</w:t>
      </w:r>
      <w:r w:rsidRPr="00AE3F4F">
        <w:rPr>
          <w:rFonts w:ascii="Arial" w:hAnsi="Arial" w:cs="Arial"/>
          <w:color w:val="000000"/>
          <w:sz w:val="24"/>
          <w:szCs w:val="24"/>
          <w:lang w:eastAsia="sk-SK"/>
        </w:rPr>
        <w:t xml:space="preserve"> predpoklady, a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by sa jednou z politický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priorí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 Slovenskej republiky poč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 SK PRES 2016 stala „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Podpora vzá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jomnej dô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very 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lenský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tov, ako predpokladu uplatň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ovania 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sady vzá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jomné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ho uzná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vania sú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dnych rozhodnutí“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a aby súč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ou aktiví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 v rá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mci tejto politiky mohlo b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y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ť</w:t>
      </w:r>
      <w:r w:rsidRPr="00AE3F4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usporiadanie stretnutia predstaviteľ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ov verejnej 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aloby 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lenský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tov Euró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pskej 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nie a prezentá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cia informá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zvyš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ujú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cich dô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veryhodnosť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inš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titú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zastupujú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cich verejnú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alobu v jednotlivý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ch 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lenský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ch 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toch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, so zameraní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 na 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ty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V 4 a 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najnovš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ie 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len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ské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ty</w:t>
      </w:r>
      <w:r w:rsidRPr="00AE3F4F"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Prokuratú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ra vytvorila rezortnú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personá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lnu databá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zu prokurá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torov, ktorí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 v prí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pade potreby budú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zaradení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do tzv. predsední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ckeho korpusu SK PRES 2016, ako 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stupcovia predsedov pracovný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skupí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n. Pravidelná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úč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stupcu prokuratú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ry na rokovaniac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h Medzirezortnej koordinač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nej rady ako pozorovateľ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  s poradný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 hlasom je zakotvená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priamo v 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tatú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te Medzirezortnej koordinač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nej rady a má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svojich zá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stupcov aj v pracov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nej skupine pre ľ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udské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zdroje a 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vzdelá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vacie aktivity, pre rozpoč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tové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zabezpeč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enie,  pre 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kultú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rnu a mediá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lnu prezentá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ciu a pracovnej skupine pre rozpoč</w:t>
      </w:r>
      <w:r w:rsidRP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et.  </w:t>
      </w:r>
    </w:p>
    <w:p w:rsidR="0012072E" w:rsidRPr="006B2078" w:rsidP="006B20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3F4F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Pri tvorbe legislatí</w:t>
      </w:r>
      <w:r w:rsidRPr="00AE3F4F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vy Euró</w:t>
      </w:r>
      <w:r w:rsidRPr="00AE3F4F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pskej ú</w:t>
      </w:r>
      <w:r w:rsidRPr="00AE3F4F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nie </w:t>
      </w:r>
      <w:r w:rsidR="006B207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boli aktivity </w:t>
      </w:r>
      <w:r w:rsidRPr="00AE3F4F" w:rsidR="00AE3F4F">
        <w:rPr>
          <w:rFonts w:ascii="Arial" w:hAnsi="Arial" w:cs="Arial"/>
          <w:color w:val="000000"/>
          <w:sz w:val="24"/>
          <w:szCs w:val="24"/>
          <w:lang w:eastAsia="sk-SK"/>
        </w:rPr>
        <w:t>zameran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é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na prerokú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vané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Nariadenie  Rady</w:t>
      </w:r>
      <w:r w:rsidRPr="00AE3F4F" w:rsidR="00AE3F4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o zriadení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radu euró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pskej prokuratú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ry,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vrh ktoré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ho predlož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ila Komisia prá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ve 17. jú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la 2013 sp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oloč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ne s 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ná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vrhom</w:t>
      </w:r>
      <w:r w:rsidRPr="00AE3F4F" w:rsidR="00AE3F4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Nariadenia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pskeho parlamentu a Rady</w:t>
      </w:r>
      <w:r w:rsidRPr="00AE3F4F" w:rsidR="00AE3F4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o Agentú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re Euró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pskej 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nie pre justič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spoluprá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cu v trestný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ch veciach (EUROJUST</w:t>
      </w:r>
      <w:r w:rsidRPr="006B2078" w:rsidR="00AE3F4F">
        <w:rPr>
          <w:rFonts w:ascii="Arial" w:hAnsi="Arial" w:cs="Arial"/>
          <w:color w:val="000000"/>
          <w:sz w:val="24"/>
          <w:szCs w:val="24"/>
          <w:lang w:eastAsia="sk-SK"/>
        </w:rPr>
        <w:t>).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Sú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visiacim prerokú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vaný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 dokumentom je 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vrh Smernice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pskeho parlamentu    a Rady 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o boji proti podvodom poš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kodzujú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cim finanč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né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zá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ujmy Ú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nie prostrední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ctvom trestné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ho prá</w:t>
      </w:r>
      <w:r w:rsidRPr="006B2078" w:rsidR="00AE3F4F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va,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ktorá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bude tvoriť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hmotnoprá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vny zá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klad pô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sobnosti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pskeho prokurá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tora.</w:t>
      </w:r>
      <w:r w:rsidR="006B207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Úč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zá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stupcov prokuratú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ry na uvedený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medziná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rodný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zahranič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aktivitá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ch, predovš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etký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 pô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sobenie v pracovný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skupiná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h a iný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orgá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noch a inš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titú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pskej 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nie, ale aj v Rade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py, OSN a ď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alší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medziná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rodný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inš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titú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a orgá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noch, vrá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tane úč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asti na prí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prave stretnutí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a pí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somný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kontaktov generá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lneho prokurá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tora s predstaviteľ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mi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pskych a medziná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rodný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i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titú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cií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a generá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lnymi prokurá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tormi š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 w:rsidR="006B2078">
        <w:rPr>
          <w:rFonts w:ascii="Arial" w:hAnsi="Arial" w:cs="Arial" w:hint="default"/>
          <w:color w:val="000000"/>
          <w:sz w:val="24"/>
          <w:szCs w:val="24"/>
          <w:lang w:eastAsia="sk-SK"/>
        </w:rPr>
        <w:t>tov V 4 a 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úč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na Fó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re generá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lnych prokurá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torov 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lenský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ch 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tov Euró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pskej 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nie má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mimoriadny vý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znam z hľ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adiska legislatí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vneho, aplikač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nej praxe a odborné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ho prí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nosu pre rezort prokuratú</w:t>
      </w:r>
      <w:r w:rsidRPr="00AE3F4F" w:rsidR="00AE3F4F">
        <w:rPr>
          <w:rFonts w:ascii="Arial" w:hAnsi="Arial" w:cs="Arial" w:hint="default"/>
          <w:color w:val="000000"/>
          <w:sz w:val="24"/>
          <w:szCs w:val="24"/>
          <w:lang w:eastAsia="sk-SK"/>
        </w:rPr>
        <w:t>ry.</w:t>
      </w:r>
    </w:p>
    <w:p w:rsidR="00AE3F4F" w:rsidRPr="00AE3F4F" w:rsidP="00AE3F4F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12072E" w:rsidRPr="0012072E" w:rsidP="0012072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ms Rmn" w:hAnsi="Tms Rmn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V oblasti informatiky pokr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ač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ovali  prá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ce na projekte OPIS (</w:t>
      </w:r>
      <w:r w:rsidRPr="0012072E">
        <w:rPr>
          <w:rFonts w:ascii="Arial" w:hAnsi="Arial" w:cs="Arial" w:hint="default"/>
          <w:sz w:val="24"/>
          <w:szCs w:val="24"/>
        </w:rPr>
        <w:t>Operač</w:t>
      </w:r>
      <w:r w:rsidRPr="0012072E">
        <w:rPr>
          <w:rFonts w:ascii="Arial" w:hAnsi="Arial" w:cs="Arial" w:hint="default"/>
          <w:sz w:val="24"/>
          <w:szCs w:val="24"/>
        </w:rPr>
        <w:t>ný</w:t>
      </w:r>
      <w:r w:rsidRPr="0012072E">
        <w:rPr>
          <w:rFonts w:ascii="Arial" w:hAnsi="Arial" w:cs="Arial" w:hint="default"/>
          <w:sz w:val="24"/>
          <w:szCs w:val="24"/>
        </w:rPr>
        <w:t xml:space="preserve"> program informatizá</w:t>
      </w:r>
      <w:r w:rsidRPr="0012072E">
        <w:rPr>
          <w:rFonts w:ascii="Arial" w:hAnsi="Arial" w:cs="Arial" w:hint="default"/>
          <w:sz w:val="24"/>
          <w:szCs w:val="24"/>
        </w:rPr>
        <w:t>cia spoloč</w:t>
      </w:r>
      <w:r w:rsidRPr="0012072E">
        <w:rPr>
          <w:rFonts w:ascii="Arial" w:hAnsi="Arial" w:cs="Arial" w:hint="default"/>
          <w:sz w:val="24"/>
          <w:szCs w:val="24"/>
        </w:rPr>
        <w:t>nosti) a </w:t>
      </w:r>
      <w:r w:rsidRPr="0012072E">
        <w:rPr>
          <w:rFonts w:ascii="Arial" w:hAnsi="Arial" w:cs="Arial" w:hint="default"/>
          <w:sz w:val="24"/>
          <w:szCs w:val="24"/>
        </w:rPr>
        <w:t>ECRIS (Euró</w:t>
      </w:r>
      <w:r w:rsidRPr="0012072E">
        <w:rPr>
          <w:rFonts w:ascii="Arial" w:hAnsi="Arial" w:cs="Arial" w:hint="default"/>
          <w:sz w:val="24"/>
          <w:szCs w:val="24"/>
        </w:rPr>
        <w:t>psky informač</w:t>
      </w:r>
      <w:r w:rsidRPr="0012072E">
        <w:rPr>
          <w:rFonts w:ascii="Arial" w:hAnsi="Arial" w:cs="Arial" w:hint="default"/>
          <w:sz w:val="24"/>
          <w:szCs w:val="24"/>
        </w:rPr>
        <w:t>ný</w:t>
      </w:r>
      <w:r w:rsidRPr="0012072E">
        <w:rPr>
          <w:rFonts w:ascii="Arial" w:hAnsi="Arial" w:cs="Arial" w:hint="default"/>
          <w:sz w:val="24"/>
          <w:szCs w:val="24"/>
        </w:rPr>
        <w:t xml:space="preserve"> systé</w:t>
      </w:r>
      <w:r w:rsidRPr="0012072E">
        <w:rPr>
          <w:rFonts w:ascii="Arial" w:hAnsi="Arial" w:cs="Arial" w:hint="default"/>
          <w:sz w:val="24"/>
          <w:szCs w:val="24"/>
        </w:rPr>
        <w:t>m registra trestov)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 V 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oblasti materiá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lno-technické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ho zabezpeč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enia  sa stá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le nepodarilo zabezpeč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iť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vhodnú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budovu pre potreby generá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lnej prokurat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ry a 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tak generá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lna prokuratú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ra sú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stavne sí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dli na dvoch adresá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ch  - vo vlastnej budove na 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rovej 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. 2 a 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v prenajatej budove na 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pitá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lskej 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. 22. Register </w:t>
      </w:r>
      <w:r w:rsidRPr="009B4413">
        <w:rPr>
          <w:rFonts w:ascii="Arial" w:hAnsi="Arial" w:cs="Arial"/>
          <w:color w:val="000000"/>
          <w:sz w:val="24"/>
          <w:szCs w:val="24"/>
          <w:lang w:eastAsia="sk-SK"/>
        </w:rPr>
        <w:t>trestov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, ktorý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 je  tiež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súč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asť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ou generá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lnej prokuratú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ry, sí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dli na Kvetnej ulici. V 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roku 2014 zač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ala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postupná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 xml:space="preserve"> obmena vozové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ho parku na prokuratú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rach, vrá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tane 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rad</w:t>
      </w:r>
      <w:r w:rsidR="00CA2E63">
        <w:rPr>
          <w:rFonts w:ascii="Arial" w:hAnsi="Arial" w:cs="Arial"/>
          <w:color w:val="000000"/>
          <w:sz w:val="24"/>
          <w:szCs w:val="24"/>
          <w:lang w:eastAsia="sk-SK"/>
        </w:rPr>
        <w:t xml:space="preserve">u 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peciá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lnej prokuratú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ry. V rá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mci projektu OPIS doš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lo k 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iastoč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nej obmene vý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poč</w:t>
      </w:r>
      <w:r>
        <w:rPr>
          <w:rFonts w:ascii="Arial" w:hAnsi="Arial" w:cs="Arial" w:hint="default"/>
          <w:color w:val="000000"/>
          <w:sz w:val="24"/>
          <w:szCs w:val="24"/>
          <w:lang w:eastAsia="sk-SK"/>
        </w:rPr>
        <w:t>tovej techniky.</w:t>
      </w:r>
    </w:p>
    <w:p w:rsidR="009B4413" w:rsidP="009B441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208" w:rsidRPr="009B4413" w:rsidP="009B441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52122B">
        <w:rPr>
          <w:rFonts w:ascii="Arial" w:hAnsi="Arial" w:cs="Arial" w:hint="default"/>
          <w:b/>
          <w:sz w:val="24"/>
          <w:szCs w:val="24"/>
        </w:rPr>
        <w:t>ersoná</w:t>
      </w:r>
      <w:r w:rsidRPr="0052122B">
        <w:rPr>
          <w:rFonts w:ascii="Arial" w:hAnsi="Arial" w:cs="Arial" w:hint="default"/>
          <w:b/>
          <w:sz w:val="24"/>
          <w:szCs w:val="24"/>
        </w:rPr>
        <w:t>lny stav</w:t>
      </w:r>
    </w:p>
    <w:p w:rsidR="000C7D95" w:rsidP="000C7D95">
      <w:pPr>
        <w:autoSpaceDE w:val="0"/>
        <w:autoSpaceDN w:val="0"/>
        <w:bidi w:val="0"/>
        <w:adjustRightInd w:val="0"/>
        <w:spacing w:after="0" w:line="240" w:lineRule="auto"/>
        <w:ind w:firstLine="585"/>
        <w:jc w:val="both"/>
        <w:rPr>
          <w:rFonts w:ascii="Arial" w:hAnsi="Arial" w:cs="Arial"/>
          <w:color w:val="000000"/>
          <w:sz w:val="24"/>
          <w:szCs w:val="24"/>
        </w:rPr>
      </w:pPr>
    </w:p>
    <w:p w:rsidR="002A0208" w:rsidP="004B3EF5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>
        <w:rPr>
          <w:rFonts w:ascii="Arial" w:hAnsi="Arial" w:cs="Arial" w:hint="default"/>
          <w:color w:val="000000"/>
          <w:sz w:val="24"/>
          <w:szCs w:val="24"/>
        </w:rPr>
        <w:t>Limit poč</w:t>
      </w:r>
      <w:r>
        <w:rPr>
          <w:rFonts w:ascii="Arial" w:hAnsi="Arial" w:cs="Arial" w:hint="default"/>
          <w:color w:val="000000"/>
          <w:sz w:val="24"/>
          <w:szCs w:val="24"/>
        </w:rPr>
        <w:t>tu vš</w:t>
      </w:r>
      <w:r>
        <w:rPr>
          <w:rFonts w:ascii="Arial" w:hAnsi="Arial" w:cs="Arial" w:hint="default"/>
          <w:color w:val="000000"/>
          <w:sz w:val="24"/>
          <w:szCs w:val="24"/>
        </w:rPr>
        <w:t>etký</w:t>
      </w:r>
      <w:r>
        <w:rPr>
          <w:rFonts w:ascii="Arial" w:hAnsi="Arial" w:cs="Arial" w:hint="default"/>
          <w:color w:val="000000"/>
          <w:sz w:val="24"/>
          <w:szCs w:val="24"/>
        </w:rPr>
        <w:t>ch zamestnancov v </w:t>
      </w:r>
      <w:r>
        <w:rPr>
          <w:rFonts w:ascii="Arial" w:hAnsi="Arial" w:cs="Arial" w:hint="default"/>
          <w:color w:val="000000"/>
          <w:sz w:val="24"/>
          <w:szCs w:val="24"/>
        </w:rPr>
        <w:t>rezorte prokuratú</w:t>
      </w:r>
      <w:r>
        <w:rPr>
          <w:rFonts w:ascii="Arial" w:hAnsi="Arial" w:cs="Arial" w:hint="default"/>
          <w:color w:val="000000"/>
          <w:sz w:val="24"/>
          <w:szCs w:val="24"/>
        </w:rPr>
        <w:t>ry bol na rok 2014 stanovený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v poč</w:t>
      </w:r>
      <w:r>
        <w:rPr>
          <w:rFonts w:ascii="Arial" w:hAnsi="Arial" w:cs="Arial" w:hint="default"/>
          <w:color w:val="000000"/>
          <w:sz w:val="24"/>
          <w:szCs w:val="24"/>
        </w:rPr>
        <w:t>te 1 891 osô</w:t>
      </w:r>
      <w:r>
        <w:rPr>
          <w:rFonts w:ascii="Arial" w:hAnsi="Arial" w:cs="Arial" w:hint="default"/>
          <w:color w:val="000000"/>
          <w:sz w:val="24"/>
          <w:szCs w:val="24"/>
        </w:rPr>
        <w:t>b, z toho apará</w:t>
      </w:r>
      <w:r>
        <w:rPr>
          <w:rFonts w:ascii="Arial" w:hAnsi="Arial" w:cs="Arial" w:hint="default"/>
          <w:color w:val="000000"/>
          <w:sz w:val="24"/>
          <w:szCs w:val="24"/>
        </w:rPr>
        <w:t>t ú</w:t>
      </w:r>
      <w:r>
        <w:rPr>
          <w:rFonts w:ascii="Arial" w:hAnsi="Arial" w:cs="Arial" w:hint="default"/>
          <w:color w:val="000000"/>
          <w:sz w:val="24"/>
          <w:szCs w:val="24"/>
        </w:rPr>
        <w:t>stredné</w:t>
      </w:r>
      <w:r>
        <w:rPr>
          <w:rFonts w:ascii="Arial" w:hAnsi="Arial" w:cs="Arial" w:hint="default"/>
          <w:color w:val="000000"/>
          <w:sz w:val="24"/>
          <w:szCs w:val="24"/>
        </w:rPr>
        <w:t>ho orgá</w:t>
      </w:r>
      <w:r>
        <w:rPr>
          <w:rFonts w:ascii="Arial" w:hAnsi="Arial" w:cs="Arial" w:hint="default"/>
          <w:color w:val="000000"/>
          <w:sz w:val="24"/>
          <w:szCs w:val="24"/>
        </w:rPr>
        <w:t>nu v poč</w:t>
      </w:r>
      <w:r>
        <w:rPr>
          <w:rFonts w:ascii="Arial" w:hAnsi="Arial" w:cs="Arial" w:hint="default"/>
          <w:color w:val="000000"/>
          <w:sz w:val="24"/>
          <w:szCs w:val="24"/>
        </w:rPr>
        <w:t>te 300 osô</w:t>
      </w:r>
      <w:r>
        <w:rPr>
          <w:rFonts w:ascii="Arial" w:hAnsi="Arial" w:cs="Arial" w:hint="default"/>
          <w:color w:val="000000"/>
          <w:sz w:val="24"/>
          <w:szCs w:val="24"/>
        </w:rPr>
        <w:t xml:space="preserve">b. </w:t>
      </w:r>
    </w:p>
    <w:p w:rsidR="000C7D95" w:rsidRPr="00CE2D27" w:rsidP="000C7D95">
      <w:pPr>
        <w:autoSpaceDE w:val="0"/>
        <w:autoSpaceDN w:val="0"/>
        <w:bidi w:val="0"/>
        <w:adjustRightInd w:val="0"/>
        <w:spacing w:after="0" w:line="240" w:lineRule="auto"/>
        <w:ind w:firstLine="585"/>
        <w:jc w:val="both"/>
        <w:rPr>
          <w:rFonts w:ascii="Arial" w:hAnsi="Arial" w:cs="Arial"/>
          <w:color w:val="000000"/>
          <w:sz w:val="24"/>
          <w:szCs w:val="24"/>
        </w:rPr>
      </w:pPr>
    </w:p>
    <w:p w:rsidR="002A0208" w:rsidRPr="00CE2D27" w:rsidP="004B3EF5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Z </w:t>
      </w:r>
      <w:r>
        <w:rPr>
          <w:rFonts w:ascii="Arial" w:hAnsi="Arial" w:hint="default"/>
          <w:color w:val="000000"/>
          <w:sz w:val="24"/>
        </w:rPr>
        <w:t>celkové</w:t>
      </w:r>
      <w:r>
        <w:rPr>
          <w:rFonts w:ascii="Arial" w:hAnsi="Arial" w:hint="default"/>
          <w:color w:val="000000"/>
          <w:sz w:val="24"/>
        </w:rPr>
        <w:t>ho poč</w:t>
      </w:r>
      <w:r>
        <w:rPr>
          <w:rFonts w:ascii="Arial" w:hAnsi="Arial" w:hint="default"/>
          <w:color w:val="000000"/>
          <w:sz w:val="24"/>
        </w:rPr>
        <w:t>tu 1 </w:t>
      </w:r>
      <w:r>
        <w:rPr>
          <w:rFonts w:ascii="Arial" w:hAnsi="Arial" w:hint="default"/>
          <w:color w:val="000000"/>
          <w:sz w:val="24"/>
        </w:rPr>
        <w:t>891 osô</w:t>
      </w:r>
      <w:r>
        <w:rPr>
          <w:rFonts w:ascii="Arial" w:hAnsi="Arial" w:hint="default"/>
          <w:color w:val="000000"/>
          <w:sz w:val="24"/>
        </w:rPr>
        <w:t>b bol p</w:t>
      </w:r>
      <w:r w:rsidRPr="00CE2D27">
        <w:rPr>
          <w:rFonts w:ascii="Arial" w:hAnsi="Arial" w:hint="default"/>
          <w:color w:val="000000"/>
          <w:sz w:val="24"/>
        </w:rPr>
        <w:t>lá</w:t>
      </w:r>
      <w:r w:rsidRPr="00CE2D27">
        <w:rPr>
          <w:rFonts w:ascii="Arial" w:hAnsi="Arial" w:hint="default"/>
          <w:color w:val="000000"/>
          <w:sz w:val="24"/>
        </w:rPr>
        <w:t>novaný</w:t>
      </w:r>
      <w:r w:rsidRPr="00CE2D27">
        <w:rPr>
          <w:rFonts w:ascii="Arial" w:hAnsi="Arial" w:hint="default"/>
          <w:color w:val="000000"/>
          <w:sz w:val="24"/>
        </w:rPr>
        <w:t xml:space="preserve"> poč</w:t>
      </w:r>
      <w:r w:rsidRPr="00CE2D27">
        <w:rPr>
          <w:rFonts w:ascii="Arial" w:hAnsi="Arial" w:hint="default"/>
          <w:color w:val="000000"/>
          <w:sz w:val="24"/>
        </w:rPr>
        <w:t>et š</w:t>
      </w:r>
      <w:r w:rsidRPr="00CE2D27">
        <w:rPr>
          <w:rFonts w:ascii="Arial" w:hAnsi="Arial" w:hint="default"/>
          <w:color w:val="000000"/>
          <w:sz w:val="24"/>
        </w:rPr>
        <w:t>tá</w:t>
      </w:r>
      <w:r w:rsidRPr="00CE2D27">
        <w:rPr>
          <w:rFonts w:ascii="Arial" w:hAnsi="Arial" w:hint="default"/>
          <w:color w:val="000000"/>
          <w:sz w:val="24"/>
        </w:rPr>
        <w:t>tnozamestnanecký</w:t>
      </w:r>
      <w:r w:rsidRPr="00CE2D27">
        <w:rPr>
          <w:rFonts w:ascii="Arial" w:hAnsi="Arial" w:hint="default"/>
          <w:color w:val="000000"/>
          <w:sz w:val="24"/>
        </w:rPr>
        <w:t>ch miest 7</w:t>
      </w:r>
      <w:r>
        <w:rPr>
          <w:rFonts w:ascii="Arial" w:hAnsi="Arial"/>
          <w:color w:val="000000"/>
          <w:sz w:val="24"/>
        </w:rPr>
        <w:t>23</w:t>
      </w:r>
      <w:r w:rsidRPr="00CE2D27">
        <w:rPr>
          <w:rFonts w:ascii="Arial" w:hAnsi="Arial"/>
          <w:color w:val="000000"/>
          <w:sz w:val="24"/>
        </w:rPr>
        <w:t xml:space="preserve"> a </w:t>
      </w:r>
      <w:r w:rsidRPr="00CE2D27">
        <w:rPr>
          <w:rFonts w:ascii="Arial" w:hAnsi="Arial" w:hint="default"/>
          <w:color w:val="000000"/>
          <w:sz w:val="24"/>
        </w:rPr>
        <w:t>plá</w:t>
      </w:r>
      <w:r w:rsidRPr="00CE2D27">
        <w:rPr>
          <w:rFonts w:ascii="Arial" w:hAnsi="Arial" w:hint="default"/>
          <w:color w:val="000000"/>
          <w:sz w:val="24"/>
        </w:rPr>
        <w:t>novaný</w:t>
      </w:r>
      <w:r w:rsidRPr="00CE2D27">
        <w:rPr>
          <w:rFonts w:ascii="Arial" w:hAnsi="Arial" w:hint="default"/>
          <w:color w:val="000000"/>
          <w:sz w:val="24"/>
        </w:rPr>
        <w:t xml:space="preserve"> poč</w:t>
      </w:r>
      <w:r w:rsidRPr="00CE2D27">
        <w:rPr>
          <w:rFonts w:ascii="Arial" w:hAnsi="Arial" w:hint="default"/>
          <w:color w:val="000000"/>
          <w:sz w:val="24"/>
        </w:rPr>
        <w:t>et miest pri vý</w:t>
      </w:r>
      <w:r w:rsidRPr="00CE2D27">
        <w:rPr>
          <w:rFonts w:ascii="Arial" w:hAnsi="Arial" w:hint="default"/>
          <w:color w:val="000000"/>
          <w:sz w:val="24"/>
        </w:rPr>
        <w:t>kone prá</w:t>
      </w:r>
      <w:r w:rsidRPr="00CE2D27">
        <w:rPr>
          <w:rFonts w:ascii="Arial" w:hAnsi="Arial" w:hint="default"/>
          <w:color w:val="000000"/>
          <w:sz w:val="24"/>
        </w:rPr>
        <w:t>ce vo verejnom zá</w:t>
      </w:r>
      <w:r w:rsidRPr="00CE2D27">
        <w:rPr>
          <w:rFonts w:ascii="Arial" w:hAnsi="Arial" w:hint="default"/>
          <w:color w:val="000000"/>
          <w:sz w:val="24"/>
        </w:rPr>
        <w:t xml:space="preserve">ujme  </w:t>
      </w:r>
      <w:r>
        <w:rPr>
          <w:rFonts w:ascii="Arial" w:hAnsi="Arial"/>
          <w:color w:val="000000"/>
          <w:sz w:val="24"/>
        </w:rPr>
        <w:t>195</w:t>
      </w:r>
      <w:r w:rsidRPr="00CE2D27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</w:t>
      </w:r>
      <w:r w:rsidRPr="00CE2D27">
        <w:rPr>
          <w:rFonts w:ascii="Arial" w:hAnsi="Arial" w:hint="default"/>
          <w:color w:val="000000"/>
          <w:sz w:val="24"/>
        </w:rPr>
        <w:t>Skutoč</w:t>
      </w:r>
      <w:r w:rsidRPr="00CE2D27">
        <w:rPr>
          <w:rFonts w:ascii="Arial" w:hAnsi="Arial" w:hint="default"/>
          <w:color w:val="000000"/>
          <w:sz w:val="24"/>
        </w:rPr>
        <w:t>ný</w:t>
      </w:r>
      <w:r w:rsidRPr="00CE2D27">
        <w:rPr>
          <w:rFonts w:ascii="Arial" w:hAnsi="Arial" w:hint="default"/>
          <w:color w:val="000000"/>
          <w:sz w:val="24"/>
        </w:rPr>
        <w:t xml:space="preserve"> poč</w:t>
      </w:r>
      <w:r w:rsidRPr="00CE2D27">
        <w:rPr>
          <w:rFonts w:ascii="Arial" w:hAnsi="Arial" w:hint="default"/>
          <w:color w:val="000000"/>
          <w:sz w:val="24"/>
        </w:rPr>
        <w:t>et š</w:t>
      </w:r>
      <w:r w:rsidRPr="00CE2D27">
        <w:rPr>
          <w:rFonts w:ascii="Arial" w:hAnsi="Arial" w:hint="default"/>
          <w:color w:val="000000"/>
          <w:sz w:val="24"/>
        </w:rPr>
        <w:t>tá</w:t>
      </w:r>
      <w:r w:rsidRPr="00CE2D27">
        <w:rPr>
          <w:rFonts w:ascii="Arial" w:hAnsi="Arial" w:hint="default"/>
          <w:color w:val="000000"/>
          <w:sz w:val="24"/>
        </w:rPr>
        <w:t>tnych zamestnancov</w:t>
      </w:r>
      <w:r w:rsidRPr="00CE2D27">
        <w:rPr>
          <w:rFonts w:ascii="Arial" w:hAnsi="Arial" w:hint="default"/>
          <w:color w:val="000000"/>
          <w:sz w:val="24"/>
        </w:rPr>
        <w:t xml:space="preserve"> k 31.12.201</w:t>
      </w:r>
      <w:r>
        <w:rPr>
          <w:rFonts w:ascii="Arial" w:hAnsi="Arial"/>
          <w:color w:val="000000"/>
          <w:sz w:val="24"/>
        </w:rPr>
        <w:t>4</w:t>
      </w:r>
      <w:r w:rsidRPr="00CE2D27">
        <w:rPr>
          <w:rFonts w:ascii="Arial" w:hAnsi="Arial"/>
          <w:color w:val="000000"/>
          <w:sz w:val="24"/>
        </w:rPr>
        <w:t xml:space="preserve"> bol 71</w:t>
      </w:r>
      <w:r>
        <w:rPr>
          <w:rFonts w:ascii="Arial" w:hAnsi="Arial"/>
          <w:color w:val="000000"/>
          <w:sz w:val="24"/>
        </w:rPr>
        <w:t>6</w:t>
      </w:r>
      <w:r w:rsidRPr="00CE2D27">
        <w:rPr>
          <w:rFonts w:ascii="Arial" w:hAnsi="Arial" w:hint="default"/>
          <w:color w:val="000000"/>
          <w:sz w:val="24"/>
        </w:rPr>
        <w:t xml:space="preserve">  a  zamestnancov pri vý</w:t>
      </w:r>
      <w:r w:rsidRPr="00CE2D27">
        <w:rPr>
          <w:rFonts w:ascii="Arial" w:hAnsi="Arial" w:hint="default"/>
          <w:color w:val="000000"/>
          <w:sz w:val="24"/>
        </w:rPr>
        <w:t>kone prá</w:t>
      </w:r>
      <w:r w:rsidRPr="00CE2D27">
        <w:rPr>
          <w:rFonts w:ascii="Arial" w:hAnsi="Arial" w:hint="default"/>
          <w:color w:val="000000"/>
          <w:sz w:val="24"/>
        </w:rPr>
        <w:t>ce vo verejnom zá</w:t>
      </w:r>
      <w:r w:rsidRPr="00CE2D27">
        <w:rPr>
          <w:rFonts w:ascii="Arial" w:hAnsi="Arial" w:hint="default"/>
          <w:color w:val="000000"/>
          <w:sz w:val="24"/>
        </w:rPr>
        <w:t xml:space="preserve">ujme </w:t>
      </w:r>
      <w:r>
        <w:rPr>
          <w:rFonts w:ascii="Arial" w:hAnsi="Arial"/>
          <w:color w:val="000000"/>
          <w:sz w:val="24"/>
        </w:rPr>
        <w:t>194</w:t>
      </w:r>
      <w:r w:rsidRPr="00CE2D27">
        <w:rPr>
          <w:rFonts w:ascii="Arial" w:hAnsi="Arial" w:hint="default"/>
          <w:color w:val="000000"/>
          <w:sz w:val="24"/>
        </w:rPr>
        <w:t>. Na materskej alebo rodič</w:t>
      </w:r>
      <w:r w:rsidRPr="00CE2D27">
        <w:rPr>
          <w:rFonts w:ascii="Arial" w:hAnsi="Arial" w:hint="default"/>
          <w:color w:val="000000"/>
          <w:sz w:val="24"/>
        </w:rPr>
        <w:t xml:space="preserve">ovskej dovolenke bolo </w:t>
      </w:r>
      <w:r>
        <w:rPr>
          <w:rFonts w:ascii="Arial" w:hAnsi="Arial"/>
          <w:color w:val="000000"/>
          <w:sz w:val="24"/>
        </w:rPr>
        <w:t>58</w:t>
      </w:r>
      <w:r w:rsidRPr="00CE2D27">
        <w:rPr>
          <w:rFonts w:ascii="Arial" w:hAnsi="Arial" w:hint="default"/>
          <w:color w:val="000000"/>
          <w:sz w:val="24"/>
        </w:rPr>
        <w:t xml:space="preserve"> š</w:t>
      </w:r>
      <w:r w:rsidRPr="00CE2D27">
        <w:rPr>
          <w:rFonts w:ascii="Arial" w:hAnsi="Arial" w:hint="default"/>
          <w:color w:val="000000"/>
          <w:sz w:val="24"/>
        </w:rPr>
        <w:t>tá</w:t>
      </w:r>
      <w:r w:rsidRPr="00CE2D27">
        <w:rPr>
          <w:rFonts w:ascii="Arial" w:hAnsi="Arial" w:hint="default"/>
          <w:color w:val="000000"/>
          <w:sz w:val="24"/>
        </w:rPr>
        <w:t>tnych zamestnankýň</w:t>
      </w:r>
      <w:r w:rsidRPr="00CE2D27">
        <w:rPr>
          <w:rFonts w:ascii="Arial" w:hAnsi="Arial" w:hint="default"/>
          <w:color w:val="000000"/>
          <w:sz w:val="24"/>
        </w:rPr>
        <w:t xml:space="preserve"> a </w:t>
      </w:r>
      <w:r>
        <w:rPr>
          <w:rFonts w:ascii="Arial" w:hAnsi="Arial"/>
          <w:color w:val="000000"/>
          <w:sz w:val="24"/>
        </w:rPr>
        <w:t>2</w:t>
      </w:r>
      <w:r w:rsidRPr="00CE2D27">
        <w:rPr>
          <w:rFonts w:ascii="Arial" w:hAnsi="Arial"/>
          <w:color w:val="000000"/>
          <w:sz w:val="24"/>
        </w:rPr>
        <w:t xml:space="preserve"> zamestnanky</w:t>
      </w:r>
      <w:r>
        <w:rPr>
          <w:rFonts w:ascii="Arial" w:hAnsi="Arial"/>
          <w:color w:val="000000"/>
          <w:sz w:val="24"/>
        </w:rPr>
        <w:t>ne</w:t>
      </w:r>
      <w:r w:rsidRPr="00CE2D27">
        <w:rPr>
          <w:rFonts w:ascii="Arial" w:hAnsi="Arial" w:hint="default"/>
          <w:color w:val="000000"/>
          <w:sz w:val="24"/>
        </w:rPr>
        <w:t xml:space="preserve"> pri vý</w:t>
      </w:r>
      <w:r w:rsidRPr="00CE2D27">
        <w:rPr>
          <w:rFonts w:ascii="Arial" w:hAnsi="Arial" w:hint="default"/>
          <w:color w:val="000000"/>
          <w:sz w:val="24"/>
        </w:rPr>
        <w:t>kone prá</w:t>
      </w:r>
      <w:r w:rsidRPr="00CE2D27">
        <w:rPr>
          <w:rFonts w:ascii="Arial" w:hAnsi="Arial" w:hint="default"/>
          <w:color w:val="000000"/>
          <w:sz w:val="24"/>
        </w:rPr>
        <w:t>ce vo verejnom zá</w:t>
      </w:r>
      <w:r w:rsidRPr="00CE2D27">
        <w:rPr>
          <w:rFonts w:ascii="Arial" w:hAnsi="Arial" w:hint="default"/>
          <w:color w:val="000000"/>
          <w:sz w:val="24"/>
        </w:rPr>
        <w:t xml:space="preserve">ujme. </w:t>
      </w:r>
      <w:r>
        <w:rPr>
          <w:rFonts w:ascii="Arial" w:hAnsi="Arial" w:hint="default"/>
          <w:color w:val="000000"/>
          <w:sz w:val="24"/>
        </w:rPr>
        <w:t>Plá</w:t>
      </w:r>
      <w:r>
        <w:rPr>
          <w:rFonts w:ascii="Arial" w:hAnsi="Arial" w:hint="default"/>
          <w:color w:val="000000"/>
          <w:sz w:val="24"/>
        </w:rPr>
        <w:t>nované</w:t>
      </w:r>
      <w:r>
        <w:rPr>
          <w:rFonts w:ascii="Arial" w:hAnsi="Arial" w:hint="default"/>
          <w:color w:val="000000"/>
          <w:sz w:val="24"/>
        </w:rPr>
        <w:t xml:space="preserve"> poč</w:t>
      </w:r>
      <w:r>
        <w:rPr>
          <w:rFonts w:ascii="Arial" w:hAnsi="Arial" w:hint="default"/>
          <w:color w:val="000000"/>
          <w:sz w:val="24"/>
        </w:rPr>
        <w:t>ty zamestnancov boli naplnené.</w:t>
      </w:r>
    </w:p>
    <w:p w:rsidR="002A0208" w:rsidRPr="004941A8" w:rsidP="004B3EF5">
      <w:pPr>
        <w:autoSpaceDE w:val="0"/>
        <w:autoSpaceDN w:val="0"/>
        <w:bidi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color w:val="000000"/>
          <w:sz w:val="24"/>
          <w:szCs w:val="24"/>
        </w:rPr>
        <w:t>Plá</w:t>
      </w:r>
      <w:r>
        <w:rPr>
          <w:rFonts w:ascii="Arial" w:hAnsi="Arial" w:cs="Arial" w:hint="default"/>
          <w:color w:val="000000"/>
          <w:sz w:val="24"/>
          <w:szCs w:val="24"/>
        </w:rPr>
        <w:t>nov</w:t>
      </w:r>
      <w:r>
        <w:rPr>
          <w:rFonts w:ascii="Arial" w:hAnsi="Arial" w:cs="Arial" w:hint="default"/>
          <w:color w:val="000000"/>
          <w:sz w:val="24"/>
          <w:szCs w:val="24"/>
        </w:rPr>
        <w:t>aný</w:t>
      </w:r>
      <w:r>
        <w:rPr>
          <w:rFonts w:ascii="Arial" w:hAnsi="Arial" w:cs="Arial" w:hint="default"/>
          <w:color w:val="000000"/>
          <w:sz w:val="24"/>
          <w:szCs w:val="24"/>
        </w:rPr>
        <w:t xml:space="preserve"> poč</w:t>
      </w:r>
      <w:r>
        <w:rPr>
          <w:rFonts w:ascii="Arial" w:hAnsi="Arial" w:cs="Arial" w:hint="default"/>
          <w:color w:val="000000"/>
          <w:sz w:val="24"/>
          <w:szCs w:val="24"/>
        </w:rPr>
        <w:t>et prokurá</w:t>
      </w:r>
      <w:r>
        <w:rPr>
          <w:rFonts w:ascii="Arial" w:hAnsi="Arial" w:cs="Arial" w:hint="default"/>
          <w:color w:val="000000"/>
          <w:sz w:val="24"/>
          <w:szCs w:val="24"/>
        </w:rPr>
        <w:t>torov v </w:t>
      </w:r>
      <w:r>
        <w:rPr>
          <w:rFonts w:ascii="Arial" w:hAnsi="Arial" w:cs="Arial" w:hint="default"/>
          <w:color w:val="000000"/>
          <w:sz w:val="24"/>
          <w:szCs w:val="24"/>
        </w:rPr>
        <w:t>rezorte prokuratú</w:t>
      </w:r>
      <w:r>
        <w:rPr>
          <w:rFonts w:ascii="Arial" w:hAnsi="Arial" w:cs="Arial" w:hint="default"/>
          <w:color w:val="000000"/>
          <w:sz w:val="24"/>
          <w:szCs w:val="24"/>
        </w:rPr>
        <w:t>ry v roku 2014 bol 973. S</w:t>
      </w:r>
      <w:r w:rsidRPr="004941A8">
        <w:rPr>
          <w:rFonts w:ascii="Arial" w:hAnsi="Arial" w:cs="Arial" w:hint="default"/>
          <w:sz w:val="24"/>
          <w:szCs w:val="24"/>
        </w:rPr>
        <w:t>kutoč</w:t>
      </w:r>
      <w:r w:rsidRPr="004941A8">
        <w:rPr>
          <w:rFonts w:ascii="Arial" w:hAnsi="Arial" w:cs="Arial" w:hint="default"/>
          <w:sz w:val="24"/>
          <w:szCs w:val="24"/>
        </w:rPr>
        <w:t>ný</w:t>
      </w:r>
      <w:r w:rsidRPr="004941A8">
        <w:rPr>
          <w:rFonts w:ascii="Arial" w:hAnsi="Arial" w:cs="Arial" w:hint="default"/>
          <w:sz w:val="24"/>
          <w:szCs w:val="24"/>
        </w:rPr>
        <w:t xml:space="preserve"> poč</w:t>
      </w:r>
      <w:r w:rsidRPr="004941A8">
        <w:rPr>
          <w:rFonts w:ascii="Arial" w:hAnsi="Arial" w:cs="Arial" w:hint="default"/>
          <w:sz w:val="24"/>
          <w:szCs w:val="24"/>
        </w:rPr>
        <w:t>et prokurá</w:t>
      </w:r>
      <w:r w:rsidRPr="004941A8">
        <w:rPr>
          <w:rFonts w:ascii="Arial" w:hAnsi="Arial" w:cs="Arial" w:hint="default"/>
          <w:sz w:val="24"/>
          <w:szCs w:val="24"/>
        </w:rPr>
        <w:t>torov, ktorí</w:t>
      </w:r>
      <w:r w:rsidRPr="004941A8">
        <w:rPr>
          <w:rFonts w:ascii="Arial" w:hAnsi="Arial" w:cs="Arial" w:hint="default"/>
          <w:sz w:val="24"/>
          <w:szCs w:val="24"/>
        </w:rPr>
        <w:t xml:space="preserve"> k 31.12.20</w:t>
      </w:r>
      <w:r>
        <w:rPr>
          <w:rFonts w:ascii="Arial" w:hAnsi="Arial" w:cs="Arial"/>
          <w:sz w:val="24"/>
          <w:szCs w:val="24"/>
        </w:rPr>
        <w:t>14</w:t>
      </w:r>
      <w:r w:rsidRPr="004941A8">
        <w:rPr>
          <w:rFonts w:ascii="Arial" w:hAnsi="Arial" w:cs="Arial" w:hint="default"/>
          <w:sz w:val="24"/>
          <w:szCs w:val="24"/>
        </w:rPr>
        <w:t xml:space="preserve"> vykoná</w:t>
      </w:r>
      <w:r w:rsidRPr="004941A8">
        <w:rPr>
          <w:rFonts w:ascii="Arial" w:hAnsi="Arial" w:cs="Arial" w:hint="default"/>
          <w:sz w:val="24"/>
          <w:szCs w:val="24"/>
        </w:rPr>
        <w:t>vali funkciu prokurá</w:t>
      </w:r>
      <w:r w:rsidRPr="004941A8">
        <w:rPr>
          <w:rFonts w:ascii="Arial" w:hAnsi="Arial" w:cs="Arial" w:hint="default"/>
          <w:sz w:val="24"/>
          <w:szCs w:val="24"/>
        </w:rPr>
        <w:t xml:space="preserve">tora  bol </w:t>
      </w:r>
      <w:r>
        <w:rPr>
          <w:rFonts w:ascii="Arial" w:hAnsi="Arial" w:cs="Arial"/>
          <w:sz w:val="24"/>
          <w:szCs w:val="24"/>
        </w:rPr>
        <w:t>885</w:t>
      </w:r>
      <w:r w:rsidRPr="004941A8">
        <w:rPr>
          <w:rFonts w:ascii="Arial" w:hAnsi="Arial" w:cs="Arial" w:hint="default"/>
          <w:sz w:val="24"/>
          <w:szCs w:val="24"/>
        </w:rPr>
        <w:t>, č</w:t>
      </w:r>
      <w:r w:rsidRPr="004941A8">
        <w:rPr>
          <w:rFonts w:ascii="Arial" w:hAnsi="Arial" w:cs="Arial" w:hint="default"/>
          <w:sz w:val="24"/>
          <w:szCs w:val="24"/>
        </w:rPr>
        <w:t>o predstavuje z </w:t>
      </w:r>
      <w:r w:rsidRPr="004941A8">
        <w:rPr>
          <w:rFonts w:ascii="Arial" w:hAnsi="Arial" w:cs="Arial" w:hint="default"/>
          <w:sz w:val="24"/>
          <w:szCs w:val="24"/>
        </w:rPr>
        <w:t>plá</w:t>
      </w:r>
      <w:r w:rsidRPr="004941A8">
        <w:rPr>
          <w:rFonts w:ascii="Arial" w:hAnsi="Arial" w:cs="Arial" w:hint="default"/>
          <w:sz w:val="24"/>
          <w:szCs w:val="24"/>
        </w:rPr>
        <w:t>nované</w:t>
      </w:r>
      <w:r w:rsidRPr="004941A8">
        <w:rPr>
          <w:rFonts w:ascii="Arial" w:hAnsi="Arial" w:cs="Arial" w:hint="default"/>
          <w:sz w:val="24"/>
          <w:szCs w:val="24"/>
        </w:rPr>
        <w:t>ho poč</w:t>
      </w:r>
      <w:r w:rsidRPr="004941A8">
        <w:rPr>
          <w:rFonts w:ascii="Arial" w:hAnsi="Arial" w:cs="Arial" w:hint="default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t>90</w:t>
      </w:r>
      <w:r w:rsidRPr="00494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96</w:t>
      </w:r>
      <w:r w:rsidRPr="004941A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 w:hint="default"/>
          <w:sz w:val="24"/>
          <w:szCs w:val="24"/>
        </w:rPr>
        <w:t>. Funkciu prokurá</w:t>
      </w:r>
      <w:r>
        <w:rPr>
          <w:rFonts w:ascii="Arial" w:hAnsi="Arial" w:cs="Arial" w:hint="default"/>
          <w:sz w:val="24"/>
          <w:szCs w:val="24"/>
        </w:rPr>
        <w:t>tora nevykoná</w:t>
      </w:r>
      <w:r>
        <w:rPr>
          <w:rFonts w:ascii="Arial" w:hAnsi="Arial" w:cs="Arial" w:hint="default"/>
          <w:sz w:val="24"/>
          <w:szCs w:val="24"/>
        </w:rPr>
        <w:t>valo 59</w:t>
      </w:r>
      <w:r w:rsidRPr="004941A8">
        <w:rPr>
          <w:rFonts w:ascii="Arial" w:hAnsi="Arial" w:cs="Arial" w:hint="default"/>
          <w:sz w:val="24"/>
          <w:szCs w:val="24"/>
        </w:rPr>
        <w:t xml:space="preserve"> prokurá</w:t>
      </w:r>
      <w:r w:rsidRPr="004941A8">
        <w:rPr>
          <w:rFonts w:ascii="Arial" w:hAnsi="Arial" w:cs="Arial" w:hint="default"/>
          <w:sz w:val="24"/>
          <w:szCs w:val="24"/>
        </w:rPr>
        <w:t xml:space="preserve">toriek </w:t>
      </w:r>
      <w:r>
        <w:rPr>
          <w:rFonts w:ascii="Arial" w:hAnsi="Arial" w:cs="Arial" w:hint="default"/>
          <w:sz w:val="24"/>
          <w:szCs w:val="24"/>
        </w:rPr>
        <w:t>z dô</w:t>
      </w:r>
      <w:r>
        <w:rPr>
          <w:rFonts w:ascii="Arial" w:hAnsi="Arial" w:cs="Arial" w:hint="default"/>
          <w:sz w:val="24"/>
          <w:szCs w:val="24"/>
        </w:rPr>
        <w:t>vodu</w:t>
      </w:r>
      <w:r w:rsidRPr="004941A8">
        <w:rPr>
          <w:rFonts w:ascii="Arial" w:hAnsi="Arial" w:cs="Arial"/>
          <w:sz w:val="24"/>
          <w:szCs w:val="24"/>
        </w:rPr>
        <w:t xml:space="preserve"> mater</w:t>
      </w:r>
      <w:r>
        <w:rPr>
          <w:rFonts w:ascii="Arial" w:hAnsi="Arial" w:cs="Arial" w:hint="default"/>
          <w:sz w:val="24"/>
          <w:szCs w:val="24"/>
        </w:rPr>
        <w:t>skej alebo rodič</w:t>
      </w:r>
      <w:r>
        <w:rPr>
          <w:rFonts w:ascii="Arial" w:hAnsi="Arial" w:cs="Arial" w:hint="default"/>
          <w:sz w:val="24"/>
          <w:szCs w:val="24"/>
        </w:rPr>
        <w:t xml:space="preserve">ovskej dovolenky, </w:t>
      </w:r>
      <w:r w:rsidRPr="004941A8">
        <w:rPr>
          <w:rFonts w:ascii="Arial" w:hAnsi="Arial" w:cs="Arial" w:hint="default"/>
          <w:sz w:val="24"/>
          <w:szCs w:val="24"/>
        </w:rPr>
        <w:t>podľ</w:t>
      </w:r>
      <w:r w:rsidRPr="004941A8">
        <w:rPr>
          <w:rFonts w:ascii="Arial" w:hAnsi="Arial" w:cs="Arial" w:hint="default"/>
          <w:sz w:val="24"/>
          <w:szCs w:val="24"/>
        </w:rPr>
        <w:t>a §</w:t>
      </w:r>
      <w:r w:rsidRPr="004941A8">
        <w:rPr>
          <w:rFonts w:ascii="Arial" w:hAnsi="Arial" w:cs="Arial" w:hint="default"/>
          <w:sz w:val="24"/>
          <w:szCs w:val="24"/>
        </w:rPr>
        <w:t xml:space="preserve"> 9 ods.</w:t>
      </w:r>
      <w:r>
        <w:rPr>
          <w:rFonts w:ascii="Arial" w:hAnsi="Arial" w:cs="Arial"/>
          <w:sz w:val="24"/>
          <w:szCs w:val="24"/>
        </w:rPr>
        <w:t xml:space="preserve"> 6 </w:t>
      </w:r>
      <w:r w:rsidRPr="004941A8">
        <w:rPr>
          <w:rFonts w:ascii="Arial" w:hAnsi="Arial" w:cs="Arial" w:hint="default"/>
          <w:sz w:val="24"/>
          <w:szCs w:val="24"/>
        </w:rPr>
        <w:t>zá</w:t>
      </w:r>
      <w:r w:rsidRPr="004941A8">
        <w:rPr>
          <w:rFonts w:ascii="Arial" w:hAnsi="Arial" w:cs="Arial" w:hint="default"/>
          <w:sz w:val="24"/>
          <w:szCs w:val="24"/>
        </w:rPr>
        <w:t>kona č</w:t>
      </w:r>
      <w:r w:rsidRPr="004941A8">
        <w:rPr>
          <w:rFonts w:ascii="Arial" w:hAnsi="Arial" w:cs="Arial" w:hint="default"/>
          <w:sz w:val="24"/>
          <w:szCs w:val="24"/>
        </w:rPr>
        <w:t>. 154/2001 Z.</w:t>
      </w:r>
      <w:r>
        <w:rPr>
          <w:rFonts w:ascii="Arial" w:hAnsi="Arial" w:cs="Arial"/>
          <w:sz w:val="24"/>
          <w:szCs w:val="24"/>
        </w:rPr>
        <w:t xml:space="preserve"> </w:t>
      </w:r>
      <w:r w:rsidRPr="004941A8">
        <w:rPr>
          <w:rFonts w:ascii="Arial" w:hAnsi="Arial" w:cs="Arial"/>
          <w:sz w:val="24"/>
          <w:szCs w:val="24"/>
        </w:rPr>
        <w:t>z. o </w:t>
      </w:r>
      <w:r w:rsidRPr="004941A8">
        <w:rPr>
          <w:rFonts w:ascii="Arial" w:hAnsi="Arial" w:cs="Arial" w:hint="default"/>
          <w:sz w:val="24"/>
          <w:szCs w:val="24"/>
        </w:rPr>
        <w:t>prokurá</w:t>
      </w:r>
      <w:r w:rsidRPr="004941A8">
        <w:rPr>
          <w:rFonts w:ascii="Arial" w:hAnsi="Arial" w:cs="Arial" w:hint="default"/>
          <w:sz w:val="24"/>
          <w:szCs w:val="24"/>
        </w:rPr>
        <w:t>toroch a</w:t>
      </w:r>
      <w:r>
        <w:rPr>
          <w:rFonts w:ascii="Arial" w:hAnsi="Arial" w:cs="Arial"/>
          <w:sz w:val="24"/>
          <w:szCs w:val="24"/>
        </w:rPr>
        <w:t xml:space="preserve"> </w:t>
      </w:r>
      <w:r w:rsidRPr="004941A8">
        <w:rPr>
          <w:rFonts w:ascii="Arial" w:hAnsi="Arial" w:cs="Arial"/>
          <w:sz w:val="24"/>
          <w:szCs w:val="24"/>
        </w:rPr>
        <w:t> </w:t>
      </w:r>
      <w:r w:rsidRPr="004941A8">
        <w:rPr>
          <w:rFonts w:ascii="Arial" w:hAnsi="Arial" w:cs="Arial" w:hint="default"/>
          <w:sz w:val="24"/>
          <w:szCs w:val="24"/>
        </w:rPr>
        <w:t>prá</w:t>
      </w:r>
      <w:r w:rsidRPr="004941A8">
        <w:rPr>
          <w:rFonts w:ascii="Arial" w:hAnsi="Arial" w:cs="Arial" w:hint="default"/>
          <w:sz w:val="24"/>
          <w:szCs w:val="24"/>
        </w:rPr>
        <w:t>vnych č</w:t>
      </w:r>
      <w:r w:rsidRPr="004941A8">
        <w:rPr>
          <w:rFonts w:ascii="Arial" w:hAnsi="Arial" w:cs="Arial" w:hint="default"/>
          <w:sz w:val="24"/>
          <w:szCs w:val="24"/>
        </w:rPr>
        <w:t>akateľ</w:t>
      </w:r>
      <w:r w:rsidRPr="004941A8">
        <w:rPr>
          <w:rFonts w:ascii="Arial" w:hAnsi="Arial" w:cs="Arial" w:hint="default"/>
          <w:sz w:val="24"/>
          <w:szCs w:val="24"/>
        </w:rPr>
        <w:t>och prokuratú</w:t>
      </w:r>
      <w:r w:rsidRPr="004941A8">
        <w:rPr>
          <w:rFonts w:ascii="Arial" w:hAnsi="Arial" w:cs="Arial" w:hint="default"/>
          <w:sz w:val="24"/>
          <w:szCs w:val="24"/>
        </w:rPr>
        <w:t xml:space="preserve">ry </w:t>
      </w: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znení</w:t>
      </w:r>
      <w:r>
        <w:rPr>
          <w:rFonts w:ascii="Arial" w:hAnsi="Arial" w:cs="Arial" w:hint="default"/>
          <w:sz w:val="24"/>
          <w:szCs w:val="24"/>
        </w:rPr>
        <w:t xml:space="preserve"> ne</w:t>
      </w:r>
      <w:r w:rsidR="004B3EF5">
        <w:rPr>
          <w:rFonts w:ascii="Arial" w:hAnsi="Arial" w:cs="Arial" w:hint="default"/>
          <w:sz w:val="24"/>
          <w:szCs w:val="24"/>
        </w:rPr>
        <w:t>skorší</w:t>
      </w:r>
      <w:r w:rsidR="004B3EF5">
        <w:rPr>
          <w:rFonts w:ascii="Arial" w:hAnsi="Arial" w:cs="Arial" w:hint="default"/>
          <w:sz w:val="24"/>
          <w:szCs w:val="24"/>
        </w:rPr>
        <w:t>ch predpisov (ď</w:t>
      </w:r>
      <w:r w:rsidR="004B3EF5">
        <w:rPr>
          <w:rFonts w:ascii="Arial" w:hAnsi="Arial" w:cs="Arial" w:hint="default"/>
          <w:sz w:val="24"/>
          <w:szCs w:val="24"/>
        </w:rPr>
        <w:t>alej len „</w:t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>. 154/2001 Z.</w:t>
      </w:r>
      <w:r w:rsidR="004B3EF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 w:hint="default"/>
          <w:sz w:val="24"/>
          <w:szCs w:val="24"/>
        </w:rPr>
        <w:t>z.“</w:t>
      </w:r>
      <w:r>
        <w:rPr>
          <w:rFonts w:ascii="Arial" w:hAnsi="Arial" w:cs="Arial" w:hint="default"/>
          <w:sz w:val="24"/>
          <w:szCs w:val="24"/>
        </w:rPr>
        <w:t xml:space="preserve">) </w:t>
      </w:r>
      <w:r w:rsidRPr="004941A8">
        <w:rPr>
          <w:rFonts w:ascii="Arial" w:hAnsi="Arial" w:cs="Arial"/>
          <w:sz w:val="24"/>
          <w:szCs w:val="24"/>
        </w:rPr>
        <w:t xml:space="preserve">bol </w:t>
      </w:r>
      <w:r>
        <w:rPr>
          <w:rFonts w:ascii="Arial" w:hAnsi="Arial" w:cs="Arial"/>
          <w:sz w:val="24"/>
          <w:szCs w:val="24"/>
        </w:rPr>
        <w:t>jeden</w:t>
      </w:r>
      <w:r w:rsidRPr="004941A8">
        <w:rPr>
          <w:rFonts w:ascii="Arial" w:hAnsi="Arial" w:cs="Arial" w:hint="default"/>
          <w:sz w:val="24"/>
          <w:szCs w:val="24"/>
        </w:rPr>
        <w:t xml:space="preserve"> prokurá</w:t>
      </w:r>
      <w:r w:rsidRPr="004941A8">
        <w:rPr>
          <w:rFonts w:ascii="Arial" w:hAnsi="Arial" w:cs="Arial" w:hint="default"/>
          <w:sz w:val="24"/>
          <w:szCs w:val="24"/>
        </w:rPr>
        <w:t>tor doč</w:t>
      </w:r>
      <w:r w:rsidRPr="004941A8">
        <w:rPr>
          <w:rFonts w:ascii="Arial" w:hAnsi="Arial" w:cs="Arial" w:hint="default"/>
          <w:sz w:val="24"/>
          <w:szCs w:val="24"/>
        </w:rPr>
        <w:t>asne pridelen</w:t>
      </w:r>
      <w:r>
        <w:rPr>
          <w:rFonts w:ascii="Arial" w:hAnsi="Arial" w:cs="Arial" w:hint="default"/>
          <w:sz w:val="24"/>
          <w:szCs w:val="24"/>
        </w:rPr>
        <w:t>ý</w:t>
      </w:r>
      <w:r w:rsidRPr="004941A8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 </w:t>
      </w:r>
      <w:r w:rsidRPr="004941A8">
        <w:rPr>
          <w:rFonts w:ascii="Arial" w:hAnsi="Arial" w:cs="Arial" w:hint="default"/>
          <w:sz w:val="24"/>
          <w:szCs w:val="24"/>
        </w:rPr>
        <w:t>orgá</w:t>
      </w:r>
      <w:r w:rsidRPr="004941A8">
        <w:rPr>
          <w:rFonts w:ascii="Arial" w:hAnsi="Arial" w:cs="Arial" w:hint="default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 </w:t>
      </w:r>
      <w:r w:rsidRPr="004941A8">
        <w:rPr>
          <w:rFonts w:ascii="Arial" w:hAnsi="Arial" w:cs="Arial" w:hint="default"/>
          <w:sz w:val="24"/>
          <w:szCs w:val="24"/>
        </w:rPr>
        <w:t>Euró</w:t>
      </w:r>
      <w:r w:rsidRPr="004941A8">
        <w:rPr>
          <w:rFonts w:ascii="Arial" w:hAnsi="Arial" w:cs="Arial" w:hint="default"/>
          <w:sz w:val="24"/>
          <w:szCs w:val="24"/>
        </w:rPr>
        <w:t>pske</w:t>
      </w:r>
      <w:r w:rsidRPr="004941A8">
        <w:rPr>
          <w:rFonts w:ascii="Arial" w:hAnsi="Arial" w:cs="Arial" w:hint="default"/>
          <w:sz w:val="24"/>
          <w:szCs w:val="24"/>
        </w:rPr>
        <w:t>j ú</w:t>
      </w:r>
      <w:r w:rsidRPr="004941A8">
        <w:rPr>
          <w:rFonts w:ascii="Arial" w:hAnsi="Arial" w:cs="Arial" w:hint="default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a </w:t>
      </w:r>
      <w:r>
        <w:rPr>
          <w:rFonts w:ascii="Arial" w:hAnsi="Arial" w:cs="Arial" w:hint="default"/>
          <w:sz w:val="24"/>
          <w:szCs w:val="24"/>
        </w:rPr>
        <w:t>dvaja prokurá</w:t>
      </w:r>
      <w:r>
        <w:rPr>
          <w:rFonts w:ascii="Arial" w:hAnsi="Arial" w:cs="Arial" w:hint="default"/>
          <w:sz w:val="24"/>
          <w:szCs w:val="24"/>
        </w:rPr>
        <w:t>tori do Justič</w:t>
      </w:r>
      <w:r>
        <w:rPr>
          <w:rFonts w:ascii="Arial" w:hAnsi="Arial" w:cs="Arial" w:hint="default"/>
          <w:sz w:val="24"/>
          <w:szCs w:val="24"/>
        </w:rPr>
        <w:t>nej akadé</w:t>
      </w:r>
      <w:r>
        <w:rPr>
          <w:rFonts w:ascii="Arial" w:hAnsi="Arial" w:cs="Arial" w:hint="default"/>
          <w:sz w:val="24"/>
          <w:szCs w:val="24"/>
        </w:rPr>
        <w:t>mie Slovenskej republiky</w:t>
      </w:r>
      <w:r w:rsidR="004B3EF5">
        <w:rPr>
          <w:rFonts w:ascii="Arial" w:hAnsi="Arial" w:cs="Arial" w:hint="default"/>
          <w:sz w:val="24"/>
          <w:szCs w:val="24"/>
        </w:rPr>
        <w:t xml:space="preserve"> (ď</w:t>
      </w:r>
      <w:r w:rsidR="004B3EF5">
        <w:rPr>
          <w:rFonts w:ascii="Arial" w:hAnsi="Arial" w:cs="Arial" w:hint="default"/>
          <w:sz w:val="24"/>
          <w:szCs w:val="24"/>
        </w:rPr>
        <w:t>alej len „</w:t>
      </w:r>
      <w:r w:rsidR="004B3EF5">
        <w:rPr>
          <w:rFonts w:ascii="Arial" w:hAnsi="Arial" w:cs="Arial" w:hint="default"/>
          <w:sz w:val="24"/>
          <w:szCs w:val="24"/>
        </w:rPr>
        <w:t>justič</w:t>
      </w:r>
      <w:r w:rsidR="004B3EF5">
        <w:rPr>
          <w:rFonts w:ascii="Arial" w:hAnsi="Arial" w:cs="Arial" w:hint="default"/>
          <w:sz w:val="24"/>
          <w:szCs w:val="24"/>
        </w:rPr>
        <w:t>ná</w:t>
      </w:r>
      <w:r w:rsidR="004B3EF5">
        <w:rPr>
          <w:rFonts w:ascii="Arial" w:hAnsi="Arial" w:cs="Arial" w:hint="default"/>
          <w:sz w:val="24"/>
          <w:szCs w:val="24"/>
        </w:rPr>
        <w:t xml:space="preserve"> akadé</w:t>
      </w:r>
      <w:r w:rsidR="004B3EF5">
        <w:rPr>
          <w:rFonts w:ascii="Arial" w:hAnsi="Arial" w:cs="Arial" w:hint="default"/>
          <w:sz w:val="24"/>
          <w:szCs w:val="24"/>
        </w:rPr>
        <w:t>mia“</w:t>
      </w:r>
      <w:r w:rsidR="004B3EF5">
        <w:rPr>
          <w:rFonts w:ascii="Arial" w:hAnsi="Arial" w:cs="Arial" w:hint="default"/>
          <w:sz w:val="24"/>
          <w:szCs w:val="24"/>
        </w:rPr>
        <w:t>).</w:t>
      </w:r>
    </w:p>
    <w:p w:rsidR="002A0208" w:rsidP="004B3EF5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služ</w:t>
      </w:r>
      <w:r>
        <w:rPr>
          <w:rFonts w:ascii="Arial" w:hAnsi="Arial" w:cs="Arial" w:hint="default"/>
          <w:sz w:val="24"/>
          <w:szCs w:val="24"/>
        </w:rPr>
        <w:t>obnom pomere prá</w:t>
      </w:r>
      <w:r>
        <w:rPr>
          <w:rFonts w:ascii="Arial" w:hAnsi="Arial" w:cs="Arial" w:hint="default"/>
          <w:sz w:val="24"/>
          <w:szCs w:val="24"/>
        </w:rPr>
        <w:t>vneho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a prokuratú</w:t>
      </w:r>
      <w:r>
        <w:rPr>
          <w:rFonts w:ascii="Arial" w:hAnsi="Arial" w:cs="Arial" w:hint="default"/>
          <w:sz w:val="24"/>
          <w:szCs w:val="24"/>
        </w:rPr>
        <w:t>ry boli v </w:t>
      </w:r>
      <w:r>
        <w:rPr>
          <w:rFonts w:ascii="Arial" w:hAnsi="Arial" w:cs="Arial" w:hint="default"/>
          <w:sz w:val="24"/>
          <w:szCs w:val="24"/>
        </w:rPr>
        <w:t>roku 2014 celkom 3 prá</w:t>
      </w:r>
      <w:r>
        <w:rPr>
          <w:rFonts w:ascii="Arial" w:hAnsi="Arial" w:cs="Arial" w:hint="default"/>
          <w:sz w:val="24"/>
          <w:szCs w:val="24"/>
        </w:rPr>
        <w:t>vni č</w:t>
      </w:r>
      <w:r>
        <w:rPr>
          <w:rFonts w:ascii="Arial" w:hAnsi="Arial" w:cs="Arial" w:hint="default"/>
          <w:sz w:val="24"/>
          <w:szCs w:val="24"/>
        </w:rPr>
        <w:t>akatelia, z </w:t>
      </w:r>
      <w:r>
        <w:rPr>
          <w:rFonts w:ascii="Arial" w:hAnsi="Arial" w:cs="Arial" w:hint="default"/>
          <w:sz w:val="24"/>
          <w:szCs w:val="24"/>
        </w:rPr>
        <w:t>toho jedna prá</w:t>
      </w:r>
      <w:r>
        <w:rPr>
          <w:rFonts w:ascii="Arial" w:hAnsi="Arial" w:cs="Arial" w:hint="default"/>
          <w:sz w:val="24"/>
          <w:szCs w:val="24"/>
        </w:rPr>
        <w:t>vna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ka bola na rodič</w:t>
      </w:r>
      <w:r>
        <w:rPr>
          <w:rFonts w:ascii="Arial" w:hAnsi="Arial" w:cs="Arial" w:hint="default"/>
          <w:sz w:val="24"/>
          <w:szCs w:val="24"/>
        </w:rPr>
        <w:t>ovskej dovolenke.</w:t>
      </w:r>
      <w:r>
        <w:rPr>
          <w:rFonts w:ascii="Arial" w:hAnsi="Arial" w:cs="Arial" w:hint="default"/>
          <w:sz w:val="24"/>
          <w:szCs w:val="24"/>
        </w:rPr>
        <w:t xml:space="preserve"> Po ú</w:t>
      </w:r>
      <w:r>
        <w:rPr>
          <w:rFonts w:ascii="Arial" w:hAnsi="Arial" w:cs="Arial" w:hint="default"/>
          <w:sz w:val="24"/>
          <w:szCs w:val="24"/>
        </w:rPr>
        <w:t>speš</w:t>
      </w:r>
      <w:r>
        <w:rPr>
          <w:rFonts w:ascii="Arial" w:hAnsi="Arial" w:cs="Arial" w:hint="default"/>
          <w:sz w:val="24"/>
          <w:szCs w:val="24"/>
        </w:rPr>
        <w:t>nom vykonaní</w:t>
      </w:r>
      <w:r>
        <w:rPr>
          <w:rFonts w:ascii="Arial" w:hAnsi="Arial" w:cs="Arial" w:hint="default"/>
          <w:sz w:val="24"/>
          <w:szCs w:val="24"/>
        </w:rPr>
        <w:t xml:space="preserve"> odbornej justič</w:t>
      </w:r>
      <w:r>
        <w:rPr>
          <w:rFonts w:ascii="Arial" w:hAnsi="Arial" w:cs="Arial" w:hint="default"/>
          <w:sz w:val="24"/>
          <w:szCs w:val="24"/>
        </w:rPr>
        <w:t>nej skúš</w:t>
      </w:r>
      <w:r>
        <w:rPr>
          <w:rFonts w:ascii="Arial" w:hAnsi="Arial" w:cs="Arial" w:hint="default"/>
          <w:sz w:val="24"/>
          <w:szCs w:val="24"/>
        </w:rPr>
        <w:t>ky bol do funkcie prokurá</w:t>
      </w:r>
      <w:r>
        <w:rPr>
          <w:rFonts w:ascii="Arial" w:hAnsi="Arial" w:cs="Arial" w:hint="default"/>
          <w:sz w:val="24"/>
          <w:szCs w:val="24"/>
        </w:rPr>
        <w:t>tora vymenovaný</w:t>
      </w:r>
      <w:r>
        <w:rPr>
          <w:rFonts w:ascii="Arial" w:hAnsi="Arial" w:cs="Arial" w:hint="default"/>
          <w:sz w:val="24"/>
          <w:szCs w:val="24"/>
        </w:rPr>
        <w:t xml:space="preserve"> 1 prá</w:t>
      </w:r>
      <w:r>
        <w:rPr>
          <w:rFonts w:ascii="Arial" w:hAnsi="Arial" w:cs="Arial" w:hint="default"/>
          <w:sz w:val="24"/>
          <w:szCs w:val="24"/>
        </w:rPr>
        <w:t>vny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1 prá</w:t>
      </w:r>
      <w:r>
        <w:rPr>
          <w:rFonts w:ascii="Arial" w:hAnsi="Arial" w:cs="Arial" w:hint="default"/>
          <w:sz w:val="24"/>
          <w:szCs w:val="24"/>
        </w:rPr>
        <w:t>vny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 xml:space="preserve"> skonč</w:t>
      </w:r>
      <w:r>
        <w:rPr>
          <w:rFonts w:ascii="Arial" w:hAnsi="Arial" w:cs="Arial" w:hint="default"/>
          <w:sz w:val="24"/>
          <w:szCs w:val="24"/>
        </w:rPr>
        <w:t>il služ</w:t>
      </w:r>
      <w:r>
        <w:rPr>
          <w:rFonts w:ascii="Arial" w:hAnsi="Arial" w:cs="Arial" w:hint="default"/>
          <w:sz w:val="24"/>
          <w:szCs w:val="24"/>
        </w:rPr>
        <w:t>obný</w:t>
      </w:r>
      <w:r>
        <w:rPr>
          <w:rFonts w:ascii="Arial" w:hAnsi="Arial" w:cs="Arial" w:hint="default"/>
          <w:sz w:val="24"/>
          <w:szCs w:val="24"/>
        </w:rPr>
        <w:t xml:space="preserve"> pomer, teda k </w:t>
      </w:r>
      <w:r>
        <w:rPr>
          <w:rFonts w:ascii="Arial" w:hAnsi="Arial" w:cs="Arial" w:hint="default"/>
          <w:sz w:val="24"/>
          <w:szCs w:val="24"/>
        </w:rPr>
        <w:t>31.12.2014 sa na vý</w:t>
      </w:r>
      <w:r>
        <w:rPr>
          <w:rFonts w:ascii="Arial" w:hAnsi="Arial" w:cs="Arial" w:hint="default"/>
          <w:sz w:val="24"/>
          <w:szCs w:val="24"/>
        </w:rPr>
        <w:t>kon funkcie prokurá</w:t>
      </w:r>
      <w:r>
        <w:rPr>
          <w:rFonts w:ascii="Arial" w:hAnsi="Arial" w:cs="Arial" w:hint="default"/>
          <w:sz w:val="24"/>
          <w:szCs w:val="24"/>
        </w:rPr>
        <w:t>tora v </w:t>
      </w:r>
      <w:r>
        <w:rPr>
          <w:rFonts w:ascii="Arial" w:hAnsi="Arial" w:cs="Arial" w:hint="default"/>
          <w:sz w:val="24"/>
          <w:szCs w:val="24"/>
        </w:rPr>
        <w:t>celom rezorte prokuratú</w:t>
      </w:r>
      <w:r>
        <w:rPr>
          <w:rFonts w:ascii="Arial" w:hAnsi="Arial" w:cs="Arial" w:hint="default"/>
          <w:sz w:val="24"/>
          <w:szCs w:val="24"/>
        </w:rPr>
        <w:t>ry pripravoval len jeden prá</w:t>
      </w:r>
      <w:r>
        <w:rPr>
          <w:rFonts w:ascii="Arial" w:hAnsi="Arial" w:cs="Arial" w:hint="default"/>
          <w:sz w:val="24"/>
          <w:szCs w:val="24"/>
        </w:rPr>
        <w:t>vny č</w:t>
      </w:r>
      <w:r>
        <w:rPr>
          <w:rFonts w:ascii="Arial" w:hAnsi="Arial" w:cs="Arial" w:hint="default"/>
          <w:sz w:val="24"/>
          <w:szCs w:val="24"/>
        </w:rPr>
        <w:t>a</w:t>
      </w:r>
      <w:r>
        <w:rPr>
          <w:rFonts w:ascii="Arial" w:hAnsi="Arial" w:cs="Arial" w:hint="default"/>
          <w:sz w:val="24"/>
          <w:szCs w:val="24"/>
        </w:rPr>
        <w:t>k</w:t>
      </w:r>
      <w:r>
        <w:rPr>
          <w:rFonts w:ascii="Arial" w:hAnsi="Arial" w:cs="Arial" w:hint="default"/>
          <w:sz w:val="24"/>
          <w:szCs w:val="24"/>
        </w:rPr>
        <w:t>ateľ</w:t>
      </w:r>
      <w:r>
        <w:rPr>
          <w:rFonts w:ascii="Arial" w:hAnsi="Arial" w:cs="Arial" w:hint="default"/>
          <w:sz w:val="24"/>
          <w:szCs w:val="24"/>
        </w:rPr>
        <w:t xml:space="preserve">. </w:t>
      </w:r>
    </w:p>
    <w:p w:rsidR="002A0208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4941A8">
        <w:rPr>
          <w:rFonts w:ascii="Arial" w:hAnsi="Arial" w:cs="Arial"/>
          <w:sz w:val="24"/>
          <w:szCs w:val="24"/>
        </w:rPr>
        <w:t>V priebehu roku 20</w:t>
      </w:r>
      <w:r>
        <w:rPr>
          <w:rFonts w:ascii="Arial" w:hAnsi="Arial" w:cs="Arial"/>
          <w:sz w:val="24"/>
          <w:szCs w:val="24"/>
        </w:rPr>
        <w:t>14</w:t>
      </w:r>
      <w:r w:rsidRPr="00494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zanikol služ</w:t>
      </w:r>
      <w:r>
        <w:rPr>
          <w:rFonts w:ascii="Arial" w:hAnsi="Arial" w:cs="Arial" w:hint="default"/>
          <w:sz w:val="24"/>
          <w:szCs w:val="24"/>
        </w:rPr>
        <w:t>obný</w:t>
      </w:r>
      <w:r>
        <w:rPr>
          <w:rFonts w:ascii="Arial" w:hAnsi="Arial" w:cs="Arial" w:hint="default"/>
          <w:sz w:val="24"/>
          <w:szCs w:val="24"/>
        </w:rPr>
        <w:t xml:space="preserve"> pomer celkom 21 </w:t>
      </w:r>
      <w:r w:rsidRPr="004941A8">
        <w:rPr>
          <w:rFonts w:ascii="Arial" w:hAnsi="Arial" w:cs="Arial" w:hint="default"/>
          <w:sz w:val="24"/>
          <w:szCs w:val="24"/>
        </w:rPr>
        <w:t xml:space="preserve"> prokurá</w:t>
      </w:r>
      <w:r w:rsidRPr="004941A8">
        <w:rPr>
          <w:rFonts w:ascii="Arial" w:hAnsi="Arial" w:cs="Arial" w:hint="default"/>
          <w:sz w:val="24"/>
          <w:szCs w:val="24"/>
        </w:rPr>
        <w:t>toro</w:t>
      </w:r>
      <w:r>
        <w:rPr>
          <w:rFonts w:ascii="Arial" w:hAnsi="Arial" w:cs="Arial"/>
          <w:sz w:val="24"/>
          <w:szCs w:val="24"/>
        </w:rPr>
        <w:t>m</w:t>
      </w:r>
      <w:r w:rsidR="00F72B05">
        <w:rPr>
          <w:rFonts w:ascii="Arial" w:hAnsi="Arial" w:cs="Arial"/>
          <w:sz w:val="24"/>
          <w:szCs w:val="24"/>
        </w:rPr>
        <w:t>, z </w:t>
      </w:r>
      <w:r w:rsidRPr="004941A8">
        <w:rPr>
          <w:rFonts w:ascii="Arial" w:hAnsi="Arial" w:cs="Arial"/>
          <w:sz w:val="24"/>
          <w:szCs w:val="24"/>
        </w:rPr>
        <w:t xml:space="preserve">toho </w:t>
      </w:r>
      <w:r>
        <w:rPr>
          <w:rFonts w:ascii="Arial" w:hAnsi="Arial" w:cs="Arial" w:hint="default"/>
          <w:sz w:val="24"/>
          <w:szCs w:val="24"/>
        </w:rPr>
        <w:t>12 prokurá</w:t>
      </w:r>
      <w:r>
        <w:rPr>
          <w:rFonts w:ascii="Arial" w:hAnsi="Arial" w:cs="Arial" w:hint="default"/>
          <w:sz w:val="24"/>
          <w:szCs w:val="24"/>
        </w:rPr>
        <w:t>torom vzdaní</w:t>
      </w:r>
      <w:r>
        <w:rPr>
          <w:rFonts w:ascii="Arial" w:hAnsi="Arial" w:cs="Arial" w:hint="default"/>
          <w:sz w:val="24"/>
          <w:szCs w:val="24"/>
        </w:rPr>
        <w:t>m sa funkcie prokurá</w:t>
      </w:r>
      <w:r>
        <w:rPr>
          <w:rFonts w:ascii="Arial" w:hAnsi="Arial" w:cs="Arial" w:hint="default"/>
          <w:sz w:val="24"/>
          <w:szCs w:val="24"/>
        </w:rPr>
        <w:t>tora z </w:t>
      </w:r>
      <w:r>
        <w:rPr>
          <w:rFonts w:ascii="Arial" w:hAnsi="Arial" w:cs="Arial" w:hint="default"/>
          <w:sz w:val="24"/>
          <w:szCs w:val="24"/>
        </w:rPr>
        <w:t>dô</w:t>
      </w:r>
      <w:r>
        <w:rPr>
          <w:rFonts w:ascii="Arial" w:hAnsi="Arial" w:cs="Arial" w:hint="default"/>
          <w:sz w:val="24"/>
          <w:szCs w:val="24"/>
        </w:rPr>
        <w:t>vodu vzniku ná</w:t>
      </w:r>
      <w:r>
        <w:rPr>
          <w:rFonts w:ascii="Arial" w:hAnsi="Arial" w:cs="Arial" w:hint="default"/>
          <w:sz w:val="24"/>
          <w:szCs w:val="24"/>
        </w:rPr>
        <w:t>roku  na starobný</w:t>
      </w:r>
      <w:r>
        <w:rPr>
          <w:rFonts w:ascii="Arial" w:hAnsi="Arial" w:cs="Arial" w:hint="default"/>
          <w:sz w:val="24"/>
          <w:szCs w:val="24"/>
        </w:rPr>
        <w:t xml:space="preserve"> dô</w:t>
      </w:r>
      <w:r>
        <w:rPr>
          <w:rFonts w:ascii="Arial" w:hAnsi="Arial" w:cs="Arial" w:hint="default"/>
          <w:sz w:val="24"/>
          <w:szCs w:val="24"/>
        </w:rPr>
        <w:t>chodok, 1 prokurá</w:t>
      </w:r>
      <w:r>
        <w:rPr>
          <w:rFonts w:ascii="Arial" w:hAnsi="Arial" w:cs="Arial" w:hint="default"/>
          <w:sz w:val="24"/>
          <w:szCs w:val="24"/>
        </w:rPr>
        <w:t>torovi vzdaní</w:t>
      </w:r>
      <w:r>
        <w:rPr>
          <w:rFonts w:ascii="Arial" w:hAnsi="Arial" w:cs="Arial" w:hint="default"/>
          <w:sz w:val="24"/>
          <w:szCs w:val="24"/>
        </w:rPr>
        <w:t>m sa funkcie prokurá</w:t>
      </w:r>
      <w:r>
        <w:rPr>
          <w:rFonts w:ascii="Arial" w:hAnsi="Arial" w:cs="Arial" w:hint="default"/>
          <w:sz w:val="24"/>
          <w:szCs w:val="24"/>
        </w:rPr>
        <w:t>tora z </w:t>
      </w:r>
      <w:r>
        <w:rPr>
          <w:rFonts w:ascii="Arial" w:hAnsi="Arial" w:cs="Arial" w:hint="default"/>
          <w:sz w:val="24"/>
          <w:szCs w:val="24"/>
        </w:rPr>
        <w:t>dô</w:t>
      </w:r>
      <w:r>
        <w:rPr>
          <w:rFonts w:ascii="Arial" w:hAnsi="Arial" w:cs="Arial" w:hint="default"/>
          <w:sz w:val="24"/>
          <w:szCs w:val="24"/>
        </w:rPr>
        <w:t>vodu vzniku ná</w:t>
      </w:r>
      <w:r>
        <w:rPr>
          <w:rFonts w:ascii="Arial" w:hAnsi="Arial" w:cs="Arial" w:hint="default"/>
          <w:sz w:val="24"/>
          <w:szCs w:val="24"/>
        </w:rPr>
        <w:t>roku  na invali</w:t>
      </w:r>
      <w:r>
        <w:rPr>
          <w:rFonts w:ascii="Arial" w:hAnsi="Arial" w:cs="Arial" w:hint="default"/>
          <w:sz w:val="24"/>
          <w:szCs w:val="24"/>
        </w:rPr>
        <w:t>dný</w:t>
      </w:r>
      <w:r>
        <w:rPr>
          <w:rFonts w:ascii="Arial" w:hAnsi="Arial" w:cs="Arial" w:hint="default"/>
          <w:sz w:val="24"/>
          <w:szCs w:val="24"/>
        </w:rPr>
        <w:t xml:space="preserve"> dô</w:t>
      </w:r>
      <w:r>
        <w:rPr>
          <w:rFonts w:ascii="Arial" w:hAnsi="Arial" w:cs="Arial" w:hint="default"/>
          <w:sz w:val="24"/>
          <w:szCs w:val="24"/>
        </w:rPr>
        <w:t>chodok, 2 prokurá</w:t>
      </w:r>
      <w:r>
        <w:rPr>
          <w:rFonts w:ascii="Arial" w:hAnsi="Arial" w:cs="Arial" w:hint="default"/>
          <w:sz w:val="24"/>
          <w:szCs w:val="24"/>
        </w:rPr>
        <w:t>torom vzdaní</w:t>
      </w:r>
      <w:r>
        <w:rPr>
          <w:rFonts w:ascii="Arial" w:hAnsi="Arial" w:cs="Arial" w:hint="default"/>
          <w:sz w:val="24"/>
          <w:szCs w:val="24"/>
        </w:rPr>
        <w:t>m sa funkcie prokurá</w:t>
      </w:r>
      <w:r>
        <w:rPr>
          <w:rFonts w:ascii="Arial" w:hAnsi="Arial" w:cs="Arial" w:hint="default"/>
          <w:sz w:val="24"/>
          <w:szCs w:val="24"/>
        </w:rPr>
        <w:t>tora z </w:t>
      </w:r>
      <w:r>
        <w:rPr>
          <w:rFonts w:ascii="Arial" w:hAnsi="Arial" w:cs="Arial" w:hint="default"/>
          <w:sz w:val="24"/>
          <w:szCs w:val="24"/>
        </w:rPr>
        <w:t>dô</w:t>
      </w:r>
      <w:r>
        <w:rPr>
          <w:rFonts w:ascii="Arial" w:hAnsi="Arial" w:cs="Arial" w:hint="default"/>
          <w:sz w:val="24"/>
          <w:szCs w:val="24"/>
        </w:rPr>
        <w:t>vodu odchodu do advoká</w:t>
      </w:r>
      <w:r>
        <w:rPr>
          <w:rFonts w:ascii="Arial" w:hAnsi="Arial" w:cs="Arial" w:hint="default"/>
          <w:sz w:val="24"/>
          <w:szCs w:val="24"/>
        </w:rPr>
        <w:t>cie a </w:t>
      </w:r>
      <w:r>
        <w:rPr>
          <w:rFonts w:ascii="Arial" w:hAnsi="Arial" w:cs="Arial" w:hint="default"/>
          <w:sz w:val="24"/>
          <w:szCs w:val="24"/>
        </w:rPr>
        <w:t>na sú</w:t>
      </w:r>
      <w:r>
        <w:rPr>
          <w:rFonts w:ascii="Arial" w:hAnsi="Arial" w:cs="Arial" w:hint="default"/>
          <w:sz w:val="24"/>
          <w:szCs w:val="24"/>
        </w:rPr>
        <w:t>dy, 4 prokurá</w:t>
      </w:r>
      <w:r>
        <w:rPr>
          <w:rFonts w:ascii="Arial" w:hAnsi="Arial" w:cs="Arial" w:hint="default"/>
          <w:sz w:val="24"/>
          <w:szCs w:val="24"/>
        </w:rPr>
        <w:t>torom vzdaní</w:t>
      </w:r>
      <w:r>
        <w:rPr>
          <w:rFonts w:ascii="Arial" w:hAnsi="Arial" w:cs="Arial" w:hint="default"/>
          <w:sz w:val="24"/>
          <w:szCs w:val="24"/>
        </w:rPr>
        <w:t>m sa funkcie prokurá</w:t>
      </w:r>
      <w:r>
        <w:rPr>
          <w:rFonts w:ascii="Arial" w:hAnsi="Arial" w:cs="Arial" w:hint="default"/>
          <w:sz w:val="24"/>
          <w:szCs w:val="24"/>
        </w:rPr>
        <w:t>tora bez uvedenia dô</w:t>
      </w:r>
      <w:r>
        <w:rPr>
          <w:rFonts w:ascii="Arial" w:hAnsi="Arial" w:cs="Arial" w:hint="default"/>
          <w:sz w:val="24"/>
          <w:szCs w:val="24"/>
        </w:rPr>
        <w:t>vodu a v </w:t>
      </w:r>
      <w:r>
        <w:rPr>
          <w:rFonts w:ascii="Arial" w:hAnsi="Arial" w:cs="Arial" w:hint="default"/>
          <w:sz w:val="24"/>
          <w:szCs w:val="24"/>
        </w:rPr>
        <w:t>dvoch prí</w:t>
      </w:r>
      <w:r>
        <w:rPr>
          <w:rFonts w:ascii="Arial" w:hAnsi="Arial" w:cs="Arial" w:hint="default"/>
          <w:sz w:val="24"/>
          <w:szCs w:val="24"/>
        </w:rPr>
        <w:t>padoch zanikol služ</w:t>
      </w:r>
      <w:r>
        <w:rPr>
          <w:rFonts w:ascii="Arial" w:hAnsi="Arial" w:cs="Arial" w:hint="default"/>
          <w:sz w:val="24"/>
          <w:szCs w:val="24"/>
        </w:rPr>
        <w:t>obný</w:t>
      </w:r>
      <w:r>
        <w:rPr>
          <w:rFonts w:ascii="Arial" w:hAnsi="Arial" w:cs="Arial" w:hint="default"/>
          <w:sz w:val="24"/>
          <w:szCs w:val="24"/>
        </w:rPr>
        <w:t xml:space="preserve"> pomer smrť</w:t>
      </w:r>
      <w:r>
        <w:rPr>
          <w:rFonts w:ascii="Arial" w:hAnsi="Arial" w:cs="Arial" w:hint="default"/>
          <w:sz w:val="24"/>
          <w:szCs w:val="24"/>
        </w:rPr>
        <w:t>ou prokurá</w:t>
      </w:r>
      <w:r>
        <w:rPr>
          <w:rFonts w:ascii="Arial" w:hAnsi="Arial" w:cs="Arial" w:hint="default"/>
          <w:sz w:val="24"/>
          <w:szCs w:val="24"/>
        </w:rPr>
        <w:t>tora.</w:t>
      </w:r>
    </w:p>
    <w:p w:rsidR="002A0208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72B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Do funkcie prokurá</w:t>
      </w:r>
      <w:r>
        <w:rPr>
          <w:rFonts w:ascii="Arial" w:hAnsi="Arial" w:cs="Arial" w:hint="default"/>
          <w:sz w:val="24"/>
          <w:szCs w:val="24"/>
        </w:rPr>
        <w:t>t</w:t>
      </w:r>
      <w:r>
        <w:rPr>
          <w:rFonts w:ascii="Arial" w:hAnsi="Arial" w:cs="Arial" w:hint="default"/>
          <w:sz w:val="24"/>
          <w:szCs w:val="24"/>
        </w:rPr>
        <w:t>ora bolo v </w:t>
      </w:r>
      <w:r>
        <w:rPr>
          <w:rFonts w:ascii="Arial" w:hAnsi="Arial" w:cs="Arial" w:hint="default"/>
          <w:sz w:val="24"/>
          <w:szCs w:val="24"/>
        </w:rPr>
        <w:t>sú</w:t>
      </w:r>
      <w:r>
        <w:rPr>
          <w:rFonts w:ascii="Arial" w:hAnsi="Arial" w:cs="Arial" w:hint="default"/>
          <w:sz w:val="24"/>
          <w:szCs w:val="24"/>
        </w:rPr>
        <w:t>lade so zá</w:t>
      </w:r>
      <w:r>
        <w:rPr>
          <w:rFonts w:ascii="Arial" w:hAnsi="Arial" w:cs="Arial" w:hint="default"/>
          <w:sz w:val="24"/>
          <w:szCs w:val="24"/>
        </w:rPr>
        <w:t>konom č</w:t>
      </w:r>
      <w:r>
        <w:rPr>
          <w:rFonts w:ascii="Arial" w:hAnsi="Arial" w:cs="Arial" w:hint="default"/>
          <w:sz w:val="24"/>
          <w:szCs w:val="24"/>
        </w:rPr>
        <w:t xml:space="preserve">. </w:t>
      </w:r>
      <w:r w:rsidR="00653AAD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/2001 Z.</w:t>
      </w:r>
      <w:r w:rsidR="00EC0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z. bez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>ho konania v </w:t>
      </w:r>
      <w:r>
        <w:rPr>
          <w:rFonts w:ascii="Arial" w:hAnsi="Arial" w:cs="Arial" w:hint="default"/>
          <w:sz w:val="24"/>
          <w:szCs w:val="24"/>
        </w:rPr>
        <w:t>priebehu prvé</w:t>
      </w:r>
      <w:r>
        <w:rPr>
          <w:rFonts w:ascii="Arial" w:hAnsi="Arial" w:cs="Arial" w:hint="default"/>
          <w:sz w:val="24"/>
          <w:szCs w:val="24"/>
        </w:rPr>
        <w:t>ho polroka 2014 vymenovaný</w:t>
      </w:r>
      <w:r>
        <w:rPr>
          <w:rFonts w:ascii="Arial" w:hAnsi="Arial" w:cs="Arial" w:hint="default"/>
          <w:sz w:val="24"/>
          <w:szCs w:val="24"/>
        </w:rPr>
        <w:t>ch 10 osô</w:t>
      </w:r>
      <w:r>
        <w:rPr>
          <w:rFonts w:ascii="Arial" w:hAnsi="Arial" w:cs="Arial" w:hint="default"/>
          <w:sz w:val="24"/>
          <w:szCs w:val="24"/>
        </w:rPr>
        <w:t>b, ktoré</w:t>
      </w:r>
      <w:r>
        <w:rPr>
          <w:rFonts w:ascii="Arial" w:hAnsi="Arial" w:cs="Arial" w:hint="default"/>
          <w:sz w:val="24"/>
          <w:szCs w:val="24"/>
        </w:rPr>
        <w:t xml:space="preserve"> spĺň</w:t>
      </w:r>
      <w:r>
        <w:rPr>
          <w:rFonts w:ascii="Arial" w:hAnsi="Arial" w:cs="Arial" w:hint="default"/>
          <w:sz w:val="24"/>
          <w:szCs w:val="24"/>
        </w:rPr>
        <w:t>ali zá</w:t>
      </w:r>
      <w:r>
        <w:rPr>
          <w:rFonts w:ascii="Arial" w:hAnsi="Arial" w:cs="Arial" w:hint="default"/>
          <w:sz w:val="24"/>
          <w:szCs w:val="24"/>
        </w:rPr>
        <w:t>konom stanovené</w:t>
      </w:r>
      <w:r>
        <w:rPr>
          <w:rFonts w:ascii="Arial" w:hAnsi="Arial" w:cs="Arial" w:hint="default"/>
          <w:sz w:val="24"/>
          <w:szCs w:val="24"/>
        </w:rPr>
        <w:t xml:space="preserve"> predpoklady na vymenovanie do funkcie prokurá</w:t>
      </w:r>
      <w:r>
        <w:rPr>
          <w:rFonts w:ascii="Arial" w:hAnsi="Arial" w:cs="Arial" w:hint="default"/>
          <w:sz w:val="24"/>
          <w:szCs w:val="24"/>
        </w:rPr>
        <w:t xml:space="preserve">tora. </w:t>
      </w:r>
    </w:p>
    <w:p w:rsidR="002A0208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     </w:t>
      </w:r>
      <w:r w:rsidR="00F72B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Rovnako ako v </w:t>
      </w:r>
      <w:r>
        <w:rPr>
          <w:rFonts w:ascii="Arial" w:hAnsi="Arial" w:cs="Arial" w:hint="default"/>
          <w:sz w:val="24"/>
          <w:szCs w:val="24"/>
        </w:rPr>
        <w:t>predoš</w:t>
      </w:r>
      <w:r>
        <w:rPr>
          <w:rFonts w:ascii="Arial" w:hAnsi="Arial" w:cs="Arial" w:hint="default"/>
          <w:sz w:val="24"/>
          <w:szCs w:val="24"/>
        </w:rPr>
        <w:t>lom období</w:t>
      </w:r>
      <w:r>
        <w:rPr>
          <w:rFonts w:ascii="Arial" w:hAnsi="Arial" w:cs="Arial" w:hint="default"/>
          <w:sz w:val="24"/>
          <w:szCs w:val="24"/>
        </w:rPr>
        <w:t xml:space="preserve"> (v rokoch 2</w:t>
      </w:r>
      <w:r>
        <w:rPr>
          <w:rFonts w:ascii="Arial" w:hAnsi="Arial" w:cs="Arial" w:hint="default"/>
          <w:sz w:val="24"/>
          <w:szCs w:val="24"/>
        </w:rPr>
        <w:t>012 a </w:t>
      </w:r>
      <w:r>
        <w:rPr>
          <w:rFonts w:ascii="Arial" w:hAnsi="Arial" w:cs="Arial" w:hint="default"/>
          <w:sz w:val="24"/>
          <w:szCs w:val="24"/>
        </w:rPr>
        <w:t>2013) prá</w:t>
      </w:r>
      <w:r>
        <w:rPr>
          <w:rFonts w:ascii="Arial" w:hAnsi="Arial" w:cs="Arial" w:hint="default"/>
          <w:sz w:val="24"/>
          <w:szCs w:val="24"/>
        </w:rPr>
        <w:t>vna ú</w:t>
      </w:r>
      <w:r>
        <w:rPr>
          <w:rFonts w:ascii="Arial" w:hAnsi="Arial" w:cs="Arial" w:hint="default"/>
          <w:sz w:val="24"/>
          <w:szCs w:val="24"/>
        </w:rPr>
        <w:t>prava  neumožň</w:t>
      </w:r>
      <w:r>
        <w:rPr>
          <w:rFonts w:ascii="Arial" w:hAnsi="Arial" w:cs="Arial" w:hint="default"/>
          <w:sz w:val="24"/>
          <w:szCs w:val="24"/>
        </w:rPr>
        <w:t>ovala ani v </w:t>
      </w:r>
      <w:r>
        <w:rPr>
          <w:rFonts w:ascii="Arial" w:hAnsi="Arial" w:cs="Arial" w:hint="default"/>
          <w:sz w:val="24"/>
          <w:szCs w:val="24"/>
        </w:rPr>
        <w:t>roku 2014 vyhlasovať</w:t>
      </w:r>
      <w:r>
        <w:rPr>
          <w:rFonts w:ascii="Arial" w:hAnsi="Arial" w:cs="Arial" w:hint="default"/>
          <w:sz w:val="24"/>
          <w:szCs w:val="24"/>
        </w:rPr>
        <w:t xml:space="preserve"> na neobsadené</w:t>
      </w:r>
      <w:r>
        <w:rPr>
          <w:rFonts w:ascii="Arial" w:hAnsi="Arial" w:cs="Arial" w:hint="default"/>
          <w:sz w:val="24"/>
          <w:szCs w:val="24"/>
        </w:rPr>
        <w:t xml:space="preserve"> miesta prokurá</w:t>
      </w:r>
      <w:r>
        <w:rPr>
          <w:rFonts w:ascii="Arial" w:hAnsi="Arial" w:cs="Arial" w:hint="default"/>
          <w:sz w:val="24"/>
          <w:szCs w:val="24"/>
        </w:rPr>
        <w:t>torov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 xml:space="preserve"> konanie</w:t>
      </w:r>
      <w:r w:rsidR="009A28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default"/>
          <w:sz w:val="24"/>
          <w:szCs w:val="24"/>
        </w:rPr>
        <w:t xml:space="preserve"> Navyš</w:t>
      </w:r>
      <w:r>
        <w:rPr>
          <w:rFonts w:ascii="Arial" w:hAnsi="Arial" w:cs="Arial" w:hint="default"/>
          <w:sz w:val="24"/>
          <w:szCs w:val="24"/>
        </w:rPr>
        <w:t>e v </w:t>
      </w:r>
      <w:r>
        <w:rPr>
          <w:rFonts w:ascii="Arial" w:hAnsi="Arial" w:cs="Arial" w:hint="default"/>
          <w:sz w:val="24"/>
          <w:szCs w:val="24"/>
        </w:rPr>
        <w:t>nadvä</w:t>
      </w:r>
      <w:r>
        <w:rPr>
          <w:rFonts w:ascii="Arial" w:hAnsi="Arial" w:cs="Arial" w:hint="default"/>
          <w:sz w:val="24"/>
          <w:szCs w:val="24"/>
        </w:rPr>
        <w:t>znosti na vyhlá</w:t>
      </w:r>
      <w:r>
        <w:rPr>
          <w:rFonts w:ascii="Arial" w:hAnsi="Arial" w:cs="Arial" w:hint="default"/>
          <w:sz w:val="24"/>
          <w:szCs w:val="24"/>
        </w:rPr>
        <w:t xml:space="preserve">senie </w:t>
      </w:r>
      <w:r w:rsidRPr="0074777A">
        <w:rPr>
          <w:rFonts w:ascii="Arial" w:hAnsi="Arial" w:cs="Arial" w:hint="default"/>
          <w:sz w:val="24"/>
          <w:szCs w:val="24"/>
        </w:rPr>
        <w:t>ná</w:t>
      </w:r>
      <w:r w:rsidRPr="0074777A">
        <w:rPr>
          <w:rFonts w:ascii="Arial" w:hAnsi="Arial" w:cs="Arial" w:hint="default"/>
          <w:sz w:val="24"/>
          <w:szCs w:val="24"/>
        </w:rPr>
        <w:t>lezu Ú</w:t>
      </w:r>
      <w:r w:rsidRPr="0074777A">
        <w:rPr>
          <w:rFonts w:ascii="Arial" w:hAnsi="Arial" w:cs="Arial" w:hint="default"/>
          <w:sz w:val="24"/>
          <w:szCs w:val="24"/>
        </w:rPr>
        <w:t>stavné</w:t>
      </w:r>
      <w:r w:rsidRPr="0074777A">
        <w:rPr>
          <w:rFonts w:ascii="Arial" w:hAnsi="Arial" w:cs="Arial" w:hint="default"/>
          <w:sz w:val="24"/>
          <w:szCs w:val="24"/>
        </w:rPr>
        <w:t>ho sú</w:t>
      </w:r>
      <w:r w:rsidRPr="0074777A">
        <w:rPr>
          <w:rFonts w:ascii="Arial" w:hAnsi="Arial" w:cs="Arial" w:hint="default"/>
          <w:sz w:val="24"/>
          <w:szCs w:val="24"/>
        </w:rPr>
        <w:t xml:space="preserve">du Slovenskej republiky </w:t>
      </w:r>
      <w:r w:rsidR="004B3EF5">
        <w:rPr>
          <w:rFonts w:ascii="Arial" w:hAnsi="Arial" w:cs="Arial" w:hint="default"/>
          <w:sz w:val="24"/>
          <w:szCs w:val="24"/>
        </w:rPr>
        <w:t>(ď</w:t>
      </w:r>
      <w:r w:rsidR="004B3EF5">
        <w:rPr>
          <w:rFonts w:ascii="Arial" w:hAnsi="Arial" w:cs="Arial" w:hint="default"/>
          <w:sz w:val="24"/>
          <w:szCs w:val="24"/>
        </w:rPr>
        <w:t>alej len „ú</w:t>
      </w:r>
      <w:r w:rsidR="004B3EF5">
        <w:rPr>
          <w:rFonts w:ascii="Arial" w:hAnsi="Arial" w:cs="Arial" w:hint="default"/>
          <w:sz w:val="24"/>
          <w:szCs w:val="24"/>
        </w:rPr>
        <w:t>stavný</w:t>
      </w:r>
      <w:r w:rsidR="004B3EF5">
        <w:rPr>
          <w:rFonts w:ascii="Arial" w:hAnsi="Arial" w:cs="Arial" w:hint="default"/>
          <w:sz w:val="24"/>
          <w:szCs w:val="24"/>
        </w:rPr>
        <w:t xml:space="preserve"> sú</w:t>
      </w:r>
      <w:r w:rsidR="004B3EF5">
        <w:rPr>
          <w:rFonts w:ascii="Arial" w:hAnsi="Arial" w:cs="Arial" w:hint="default"/>
          <w:sz w:val="24"/>
          <w:szCs w:val="24"/>
        </w:rPr>
        <w:t>d“</w:t>
      </w:r>
      <w:r w:rsidR="004B3EF5">
        <w:rPr>
          <w:rFonts w:ascii="Arial" w:hAnsi="Arial" w:cs="Arial" w:hint="default"/>
          <w:sz w:val="24"/>
          <w:szCs w:val="24"/>
        </w:rPr>
        <w:t xml:space="preserve">) </w:t>
      </w:r>
      <w:r w:rsidRPr="0074777A">
        <w:rPr>
          <w:rFonts w:ascii="Arial" w:hAnsi="Arial" w:cs="Arial" w:hint="default"/>
          <w:sz w:val="24"/>
          <w:szCs w:val="24"/>
        </w:rPr>
        <w:t>č</w:t>
      </w:r>
      <w:r w:rsidRPr="0074777A">
        <w:rPr>
          <w:rFonts w:ascii="Arial" w:hAnsi="Arial" w:cs="Arial" w:hint="default"/>
          <w:sz w:val="24"/>
          <w:szCs w:val="24"/>
        </w:rPr>
        <w:t>. 217/2014 Z.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74777A">
        <w:rPr>
          <w:rFonts w:ascii="Arial" w:hAnsi="Arial" w:cs="Arial"/>
          <w:sz w:val="24"/>
          <w:szCs w:val="24"/>
        </w:rPr>
        <w:t xml:space="preserve">z. </w:t>
      </w:r>
      <w:r>
        <w:rPr>
          <w:rFonts w:ascii="Arial" w:hAnsi="Arial" w:cs="Arial"/>
          <w:sz w:val="24"/>
          <w:szCs w:val="24"/>
        </w:rPr>
        <w:t xml:space="preserve">a nadobudnutie </w:t>
      </w:r>
      <w:r>
        <w:rPr>
          <w:rFonts w:ascii="Arial" w:hAnsi="Arial" w:cs="Arial" w:hint="default"/>
          <w:sz w:val="24"/>
          <w:szCs w:val="24"/>
        </w:rPr>
        <w:t>úč</w:t>
      </w:r>
      <w:r>
        <w:rPr>
          <w:rFonts w:ascii="Arial" w:hAnsi="Arial" w:cs="Arial" w:hint="default"/>
          <w:sz w:val="24"/>
          <w:szCs w:val="24"/>
        </w:rPr>
        <w:t xml:space="preserve">innosti </w:t>
      </w:r>
      <w:r w:rsidR="004B3EF5">
        <w:rPr>
          <w:rFonts w:ascii="Arial" w:hAnsi="Arial" w:cs="Arial" w:hint="default"/>
          <w:sz w:val="24"/>
          <w:szCs w:val="24"/>
        </w:rPr>
        <w:t>niektorý</w:t>
      </w:r>
      <w:r w:rsidR="004B3EF5">
        <w:rPr>
          <w:rFonts w:ascii="Arial" w:hAnsi="Arial" w:cs="Arial" w:hint="default"/>
          <w:sz w:val="24"/>
          <w:szCs w:val="24"/>
        </w:rPr>
        <w:t>ch ustanovení</w:t>
      </w:r>
      <w:r w:rsidR="004B3EF5">
        <w:rPr>
          <w:rFonts w:ascii="Arial" w:hAnsi="Arial" w:cs="Arial" w:hint="default"/>
          <w:sz w:val="24"/>
          <w:szCs w:val="24"/>
        </w:rPr>
        <w:t xml:space="preserve"> zá</w:t>
      </w:r>
      <w:r w:rsidR="004B3EF5">
        <w:rPr>
          <w:rFonts w:ascii="Arial" w:hAnsi="Arial" w:cs="Arial" w:hint="default"/>
          <w:sz w:val="24"/>
          <w:szCs w:val="24"/>
        </w:rPr>
        <w:t>kona č. </w:t>
      </w:r>
      <w:r>
        <w:rPr>
          <w:rFonts w:ascii="Arial" w:hAnsi="Arial" w:cs="Arial"/>
          <w:sz w:val="24"/>
          <w:szCs w:val="24"/>
        </w:rPr>
        <w:t>154/2001 Z.</w:t>
      </w:r>
      <w:r w:rsidR="00EC0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z. od </w:t>
      </w:r>
      <w:r w:rsidR="00D524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</w:t>
      </w:r>
      <w:r w:rsidR="00D52490">
        <w:rPr>
          <w:rFonts w:ascii="Arial" w:hAnsi="Arial" w:cs="Arial"/>
          <w:sz w:val="24"/>
          <w:szCs w:val="24"/>
        </w:rPr>
        <w:t>08.</w:t>
      </w:r>
      <w:r>
        <w:rPr>
          <w:rFonts w:ascii="Arial" w:hAnsi="Arial" w:cs="Arial" w:hint="default"/>
          <w:sz w:val="24"/>
          <w:szCs w:val="24"/>
        </w:rPr>
        <w:t>2014 už</w:t>
      </w:r>
      <w:r>
        <w:rPr>
          <w:rFonts w:ascii="Arial" w:hAnsi="Arial" w:cs="Arial" w:hint="default"/>
          <w:sz w:val="24"/>
          <w:szCs w:val="24"/>
        </w:rPr>
        <w:t xml:space="preserve"> nebolo mož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vymenovanie  do funkcie prokurá</w:t>
      </w:r>
      <w:r>
        <w:rPr>
          <w:rFonts w:ascii="Arial" w:hAnsi="Arial" w:cs="Arial" w:hint="default"/>
          <w:sz w:val="24"/>
          <w:szCs w:val="24"/>
        </w:rPr>
        <w:t>tora bez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>ho konania. Tento stav trval až</w:t>
      </w:r>
      <w:r>
        <w:rPr>
          <w:rFonts w:ascii="Arial" w:hAnsi="Arial" w:cs="Arial" w:hint="default"/>
          <w:sz w:val="24"/>
          <w:szCs w:val="24"/>
        </w:rPr>
        <w:t xml:space="preserve"> do </w:t>
      </w:r>
      <w:r w:rsidR="00D524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</w:t>
      </w:r>
      <w:r w:rsidR="00D52490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 w:hint="default"/>
          <w:sz w:val="24"/>
          <w:szCs w:val="24"/>
        </w:rPr>
        <w:t>2014, kedy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 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>. 322/2014 Z.</w:t>
      </w:r>
      <w:r w:rsidR="00EC0D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z., </w:t>
      </w:r>
      <w:r w:rsidRPr="00AB0179">
        <w:rPr>
          <w:rFonts w:ascii="Arial" w:hAnsi="Arial" w:cs="Arial"/>
          <w:sz w:val="24"/>
          <w:szCs w:val="24"/>
        </w:rPr>
        <w:t>k</w:t>
      </w:r>
      <w:r w:rsidR="004B3EF5">
        <w:rPr>
          <w:rFonts w:ascii="Arial" w:hAnsi="Arial" w:cs="Arial" w:hint="default"/>
          <w:sz w:val="24"/>
          <w:szCs w:val="24"/>
        </w:rPr>
        <w:t>torý</w:t>
      </w:r>
      <w:r w:rsidR="004B3EF5">
        <w:rPr>
          <w:rFonts w:ascii="Arial" w:hAnsi="Arial" w:cs="Arial" w:hint="default"/>
          <w:sz w:val="24"/>
          <w:szCs w:val="24"/>
        </w:rPr>
        <w:t>m sa mení</w:t>
      </w:r>
      <w:r w:rsidR="004B3EF5">
        <w:rPr>
          <w:rFonts w:ascii="Arial" w:hAnsi="Arial" w:cs="Arial" w:hint="default"/>
          <w:sz w:val="24"/>
          <w:szCs w:val="24"/>
        </w:rPr>
        <w:t xml:space="preserve"> a dopĺň</w:t>
      </w:r>
      <w:r w:rsidR="004B3EF5">
        <w:rPr>
          <w:rFonts w:ascii="Arial" w:hAnsi="Arial" w:cs="Arial" w:hint="default"/>
          <w:sz w:val="24"/>
          <w:szCs w:val="24"/>
        </w:rPr>
        <w:t xml:space="preserve">a </w:t>
      </w:r>
      <w:r w:rsidR="004B3EF5">
        <w:rPr>
          <w:rFonts w:ascii="Arial" w:hAnsi="Arial" w:cs="Arial" w:hint="default"/>
          <w:sz w:val="24"/>
          <w:szCs w:val="24"/>
        </w:rPr>
        <w:t>zá</w:t>
      </w:r>
      <w:r w:rsidR="004B3EF5">
        <w:rPr>
          <w:rFonts w:ascii="Arial" w:hAnsi="Arial" w:cs="Arial" w:hint="default"/>
          <w:sz w:val="24"/>
          <w:szCs w:val="24"/>
        </w:rPr>
        <w:t>kon č. </w:t>
      </w:r>
      <w:r w:rsidRPr="00AB0179">
        <w:rPr>
          <w:rFonts w:ascii="Arial" w:hAnsi="Arial" w:cs="Arial"/>
          <w:sz w:val="24"/>
          <w:szCs w:val="24"/>
        </w:rPr>
        <w:t>548/2003 Z.</w:t>
      </w:r>
      <w:r w:rsidR="00EC0D62">
        <w:rPr>
          <w:rFonts w:ascii="Arial" w:hAnsi="Arial" w:cs="Arial"/>
          <w:sz w:val="24"/>
          <w:szCs w:val="24"/>
        </w:rPr>
        <w:t xml:space="preserve"> z. o </w:t>
      </w:r>
      <w:r w:rsidR="004B3EF5">
        <w:rPr>
          <w:rFonts w:ascii="Arial" w:hAnsi="Arial" w:cs="Arial"/>
          <w:sz w:val="24"/>
          <w:szCs w:val="24"/>
        </w:rPr>
        <w:t>j</w:t>
      </w:r>
      <w:r w:rsidRPr="00AB0179">
        <w:rPr>
          <w:rFonts w:ascii="Arial" w:hAnsi="Arial" w:cs="Arial" w:hint="default"/>
          <w:sz w:val="24"/>
          <w:szCs w:val="24"/>
        </w:rPr>
        <w:t>ustič</w:t>
      </w:r>
      <w:r w:rsidRPr="00AB0179">
        <w:rPr>
          <w:rFonts w:ascii="Arial" w:hAnsi="Arial" w:cs="Arial" w:hint="default"/>
          <w:sz w:val="24"/>
          <w:szCs w:val="24"/>
        </w:rPr>
        <w:t>nej akadé</w:t>
      </w:r>
      <w:r w:rsidRPr="00AB0179">
        <w:rPr>
          <w:rFonts w:ascii="Arial" w:hAnsi="Arial" w:cs="Arial" w:hint="default"/>
          <w:sz w:val="24"/>
          <w:szCs w:val="24"/>
        </w:rPr>
        <w:t xml:space="preserve">mii a o zmene </w:t>
      </w:r>
      <w:r w:rsidR="004B3EF5">
        <w:rPr>
          <w:rFonts w:ascii="Arial" w:hAnsi="Arial" w:cs="Arial" w:hint="default"/>
          <w:sz w:val="24"/>
          <w:szCs w:val="24"/>
        </w:rPr>
        <w:t>a doplnení</w:t>
      </w:r>
      <w:r w:rsidR="004B3EF5">
        <w:rPr>
          <w:rFonts w:ascii="Arial" w:hAnsi="Arial" w:cs="Arial" w:hint="default"/>
          <w:sz w:val="24"/>
          <w:szCs w:val="24"/>
        </w:rPr>
        <w:t xml:space="preserve"> niektorý</w:t>
      </w:r>
      <w:r w:rsidR="004B3EF5">
        <w:rPr>
          <w:rFonts w:ascii="Arial" w:hAnsi="Arial" w:cs="Arial" w:hint="default"/>
          <w:sz w:val="24"/>
          <w:szCs w:val="24"/>
        </w:rPr>
        <w:t>ch zá</w:t>
      </w:r>
      <w:r w:rsidR="004B3EF5">
        <w:rPr>
          <w:rFonts w:ascii="Arial" w:hAnsi="Arial" w:cs="Arial" w:hint="default"/>
          <w:sz w:val="24"/>
          <w:szCs w:val="24"/>
        </w:rPr>
        <w:t>konov v </w:t>
      </w:r>
      <w:r w:rsidRPr="00AB0179">
        <w:rPr>
          <w:rFonts w:ascii="Arial" w:hAnsi="Arial" w:cs="Arial" w:hint="default"/>
          <w:sz w:val="24"/>
          <w:szCs w:val="24"/>
        </w:rPr>
        <w:t>znení</w:t>
      </w:r>
      <w:r w:rsidRPr="00AB0179">
        <w:rPr>
          <w:rFonts w:ascii="Arial" w:hAnsi="Arial" w:cs="Arial" w:hint="default"/>
          <w:sz w:val="24"/>
          <w:szCs w:val="24"/>
        </w:rPr>
        <w:t xml:space="preserve"> neskorší</w:t>
      </w:r>
      <w:r w:rsidRPr="00AB0179">
        <w:rPr>
          <w:rFonts w:ascii="Arial" w:hAnsi="Arial" w:cs="Arial" w:hint="default"/>
          <w:sz w:val="24"/>
          <w:szCs w:val="24"/>
        </w:rPr>
        <w:t>ch predpisov a ktorý</w:t>
      </w:r>
      <w:r w:rsidRPr="00AB0179">
        <w:rPr>
          <w:rFonts w:ascii="Arial" w:hAnsi="Arial" w:cs="Arial" w:hint="default"/>
          <w:sz w:val="24"/>
          <w:szCs w:val="24"/>
        </w:rPr>
        <w:t>m sa menia a dopĺň</w:t>
      </w:r>
      <w:r w:rsidRPr="00AB0179">
        <w:rPr>
          <w:rFonts w:ascii="Arial" w:hAnsi="Arial" w:cs="Arial" w:hint="default"/>
          <w:sz w:val="24"/>
          <w:szCs w:val="24"/>
        </w:rPr>
        <w:t>ajú</w:t>
      </w:r>
      <w:r w:rsidRPr="00AB0179">
        <w:rPr>
          <w:rFonts w:ascii="Arial" w:hAnsi="Arial" w:cs="Arial" w:hint="default"/>
          <w:sz w:val="24"/>
          <w:szCs w:val="24"/>
        </w:rPr>
        <w:t xml:space="preserve"> niektoré</w:t>
      </w:r>
      <w:r w:rsidRPr="00AB0179">
        <w:rPr>
          <w:rFonts w:ascii="Arial" w:hAnsi="Arial" w:cs="Arial" w:hint="default"/>
          <w:sz w:val="24"/>
          <w:szCs w:val="24"/>
        </w:rPr>
        <w:t xml:space="preserve"> zá</w:t>
      </w:r>
      <w:r w:rsidRPr="00AB0179">
        <w:rPr>
          <w:rFonts w:ascii="Arial" w:hAnsi="Arial" w:cs="Arial" w:hint="default"/>
          <w:sz w:val="24"/>
          <w:szCs w:val="24"/>
        </w:rPr>
        <w:t>kony</w:t>
      </w:r>
      <w:r>
        <w:rPr>
          <w:rFonts w:ascii="Arial" w:hAnsi="Arial" w:cs="Arial"/>
          <w:sz w:val="24"/>
          <w:szCs w:val="24"/>
        </w:rPr>
        <w:t>. V </w:t>
      </w:r>
      <w:r>
        <w:rPr>
          <w:rFonts w:ascii="Arial" w:hAnsi="Arial" w:cs="Arial" w:hint="default"/>
          <w:sz w:val="24"/>
          <w:szCs w:val="24"/>
        </w:rPr>
        <w:t>intenciá</w:t>
      </w:r>
      <w:r>
        <w:rPr>
          <w:rFonts w:ascii="Arial" w:hAnsi="Arial" w:cs="Arial" w:hint="default"/>
          <w:sz w:val="24"/>
          <w:szCs w:val="24"/>
        </w:rPr>
        <w:t>ch označ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>kona sí</w:t>
      </w:r>
      <w:r>
        <w:rPr>
          <w:rFonts w:ascii="Arial" w:hAnsi="Arial" w:cs="Arial" w:hint="default"/>
          <w:sz w:val="24"/>
          <w:szCs w:val="24"/>
        </w:rPr>
        <w:t>ce bolo mož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vyhlá</w:t>
      </w:r>
      <w:r>
        <w:rPr>
          <w:rFonts w:ascii="Arial" w:hAnsi="Arial" w:cs="Arial" w:hint="default"/>
          <w:sz w:val="24"/>
          <w:szCs w:val="24"/>
        </w:rPr>
        <w:t>siť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 xml:space="preserve"> konanie na funkciu prokurá</w:t>
      </w:r>
      <w:r>
        <w:rPr>
          <w:rFonts w:ascii="Arial" w:hAnsi="Arial" w:cs="Arial" w:hint="default"/>
          <w:sz w:val="24"/>
          <w:szCs w:val="24"/>
        </w:rPr>
        <w:t xml:space="preserve">tora </w:t>
      </w:r>
      <w:r>
        <w:rPr>
          <w:rFonts w:ascii="Arial" w:hAnsi="Arial" w:cs="Arial" w:hint="default"/>
          <w:sz w:val="24"/>
          <w:szCs w:val="24"/>
        </w:rPr>
        <w:t>a </w:t>
      </w:r>
      <w:r>
        <w:rPr>
          <w:rFonts w:ascii="Arial" w:hAnsi="Arial" w:cs="Arial" w:hint="default"/>
          <w:sz w:val="24"/>
          <w:szCs w:val="24"/>
        </w:rPr>
        <w:t>funkciu prá</w:t>
      </w:r>
      <w:r>
        <w:rPr>
          <w:rFonts w:ascii="Arial" w:hAnsi="Arial" w:cs="Arial" w:hint="default"/>
          <w:sz w:val="24"/>
          <w:szCs w:val="24"/>
        </w:rPr>
        <w:t>vneho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a prokuratú</w:t>
      </w:r>
      <w:r>
        <w:rPr>
          <w:rFonts w:ascii="Arial" w:hAnsi="Arial" w:cs="Arial" w:hint="default"/>
          <w:sz w:val="24"/>
          <w:szCs w:val="24"/>
        </w:rPr>
        <w:t>ry, avš</w:t>
      </w:r>
      <w:r>
        <w:rPr>
          <w:rFonts w:ascii="Arial" w:hAnsi="Arial" w:cs="Arial" w:hint="default"/>
          <w:sz w:val="24"/>
          <w:szCs w:val="24"/>
        </w:rPr>
        <w:t>ak</w:t>
      </w:r>
      <w:r w:rsidR="009A2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vzhľ</w:t>
      </w:r>
      <w:r>
        <w:rPr>
          <w:rFonts w:ascii="Arial" w:hAnsi="Arial" w:cs="Arial" w:hint="default"/>
          <w:sz w:val="24"/>
          <w:szCs w:val="24"/>
        </w:rPr>
        <w:t>adom na postupy stanovené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konom</w:t>
      </w:r>
      <w:r w:rsidR="009A2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do konca roka 2014 nebolo reá</w:t>
      </w:r>
      <w:r>
        <w:rPr>
          <w:rFonts w:ascii="Arial" w:hAnsi="Arial" w:cs="Arial" w:hint="default"/>
          <w:sz w:val="24"/>
          <w:szCs w:val="24"/>
        </w:rPr>
        <w:t>lne uskutoč</w:t>
      </w:r>
      <w:r>
        <w:rPr>
          <w:rFonts w:ascii="Arial" w:hAnsi="Arial" w:cs="Arial" w:hint="default"/>
          <w:sz w:val="24"/>
          <w:szCs w:val="24"/>
        </w:rPr>
        <w:t>niť</w:t>
      </w:r>
      <w:r>
        <w:rPr>
          <w:rFonts w:ascii="Arial" w:hAnsi="Arial" w:cs="Arial" w:hint="default"/>
          <w:sz w:val="24"/>
          <w:szCs w:val="24"/>
        </w:rPr>
        <w:t xml:space="preserve"> aké</w:t>
      </w:r>
      <w:r>
        <w:rPr>
          <w:rFonts w:ascii="Arial" w:hAnsi="Arial" w:cs="Arial" w:hint="default"/>
          <w:sz w:val="24"/>
          <w:szCs w:val="24"/>
        </w:rPr>
        <w:t>koľ</w:t>
      </w:r>
      <w:r>
        <w:rPr>
          <w:rFonts w:ascii="Arial" w:hAnsi="Arial" w:cs="Arial" w:hint="default"/>
          <w:sz w:val="24"/>
          <w:szCs w:val="24"/>
        </w:rPr>
        <w:t>vek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 xml:space="preserve"> konanie.</w:t>
      </w:r>
    </w:p>
    <w:p w:rsidR="002A0208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    </w:t>
      </w:r>
      <w:r w:rsidR="00F72B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Dlhodobé</w:t>
      </w:r>
      <w:r>
        <w:rPr>
          <w:rFonts w:ascii="Arial" w:hAnsi="Arial" w:cs="Arial" w:hint="default"/>
          <w:sz w:val="24"/>
          <w:szCs w:val="24"/>
        </w:rPr>
        <w:t xml:space="preserve"> preruš</w:t>
      </w:r>
      <w:r>
        <w:rPr>
          <w:rFonts w:ascii="Arial" w:hAnsi="Arial" w:cs="Arial" w:hint="default"/>
          <w:sz w:val="24"/>
          <w:szCs w:val="24"/>
        </w:rPr>
        <w:t>enie obsadzovania miest prokurá</w:t>
      </w:r>
      <w:r>
        <w:rPr>
          <w:rFonts w:ascii="Arial" w:hAnsi="Arial" w:cs="Arial" w:hint="default"/>
          <w:sz w:val="24"/>
          <w:szCs w:val="24"/>
        </w:rPr>
        <w:t>torov prá</w:t>
      </w:r>
      <w:r>
        <w:rPr>
          <w:rFonts w:ascii="Arial" w:hAnsi="Arial" w:cs="Arial" w:hint="default"/>
          <w:sz w:val="24"/>
          <w:szCs w:val="24"/>
        </w:rPr>
        <w:t>vnymi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mi prokuratú</w:t>
      </w:r>
      <w:r>
        <w:rPr>
          <w:rFonts w:ascii="Arial" w:hAnsi="Arial" w:cs="Arial" w:hint="default"/>
          <w:sz w:val="24"/>
          <w:szCs w:val="24"/>
        </w:rPr>
        <w:t>ry, ktorí</w:t>
      </w:r>
      <w:r>
        <w:rPr>
          <w:rFonts w:ascii="Arial" w:hAnsi="Arial" w:cs="Arial" w:hint="default"/>
          <w:sz w:val="24"/>
          <w:szCs w:val="24"/>
        </w:rPr>
        <w:t xml:space="preserve"> b</w:t>
      </w:r>
      <w:r>
        <w:rPr>
          <w:rFonts w:ascii="Arial" w:hAnsi="Arial" w:cs="Arial" w:hint="default"/>
          <w:sz w:val="24"/>
          <w:szCs w:val="24"/>
        </w:rPr>
        <w:t>y po absolvovaní</w:t>
      </w:r>
      <w:r>
        <w:rPr>
          <w:rFonts w:ascii="Arial" w:hAnsi="Arial" w:cs="Arial" w:hint="default"/>
          <w:sz w:val="24"/>
          <w:szCs w:val="24"/>
        </w:rPr>
        <w:t xml:space="preserve"> justič</w:t>
      </w:r>
      <w:r>
        <w:rPr>
          <w:rFonts w:ascii="Arial" w:hAnsi="Arial" w:cs="Arial" w:hint="default"/>
          <w:sz w:val="24"/>
          <w:szCs w:val="24"/>
        </w:rPr>
        <w:t>nej skúš</w:t>
      </w:r>
      <w:r>
        <w:rPr>
          <w:rFonts w:ascii="Arial" w:hAnsi="Arial" w:cs="Arial" w:hint="default"/>
          <w:sz w:val="24"/>
          <w:szCs w:val="24"/>
        </w:rPr>
        <w:t>ky dopĺň</w:t>
      </w:r>
      <w:r>
        <w:rPr>
          <w:rFonts w:ascii="Arial" w:hAnsi="Arial" w:cs="Arial" w:hint="default"/>
          <w:sz w:val="24"/>
          <w:szCs w:val="24"/>
        </w:rPr>
        <w:t>ali poč</w:t>
      </w:r>
      <w:r>
        <w:rPr>
          <w:rFonts w:ascii="Arial" w:hAnsi="Arial" w:cs="Arial" w:hint="default"/>
          <w:sz w:val="24"/>
          <w:szCs w:val="24"/>
        </w:rPr>
        <w:t>ty prokurá</w:t>
      </w:r>
      <w:r>
        <w:rPr>
          <w:rFonts w:ascii="Arial" w:hAnsi="Arial" w:cs="Arial" w:hint="default"/>
          <w:sz w:val="24"/>
          <w:szCs w:val="24"/>
        </w:rPr>
        <w:t>torov, ako aj to, ž</w:t>
      </w:r>
      <w:r>
        <w:rPr>
          <w:rFonts w:ascii="Arial" w:hAnsi="Arial" w:cs="Arial" w:hint="default"/>
          <w:sz w:val="24"/>
          <w:szCs w:val="24"/>
        </w:rPr>
        <w:t>e v </w:t>
      </w:r>
      <w:r>
        <w:rPr>
          <w:rFonts w:ascii="Arial" w:hAnsi="Arial" w:cs="Arial" w:hint="default"/>
          <w:sz w:val="24"/>
          <w:szCs w:val="24"/>
        </w:rPr>
        <w:t>druhom polroku 2014 nebolo mož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dopĺň</w:t>
      </w:r>
      <w:r>
        <w:rPr>
          <w:rFonts w:ascii="Arial" w:hAnsi="Arial" w:cs="Arial" w:hint="default"/>
          <w:sz w:val="24"/>
          <w:szCs w:val="24"/>
        </w:rPr>
        <w:t>ať</w:t>
      </w:r>
      <w:r>
        <w:rPr>
          <w:rFonts w:ascii="Arial" w:hAnsi="Arial" w:cs="Arial" w:hint="default"/>
          <w:sz w:val="24"/>
          <w:szCs w:val="24"/>
        </w:rPr>
        <w:t xml:space="preserve"> stavy prokurá</w:t>
      </w:r>
      <w:r>
        <w:rPr>
          <w:rFonts w:ascii="Arial" w:hAnsi="Arial" w:cs="Arial" w:hint="default"/>
          <w:sz w:val="24"/>
          <w:szCs w:val="24"/>
        </w:rPr>
        <w:t>torov ani z </w:t>
      </w:r>
      <w:r>
        <w:rPr>
          <w:rFonts w:ascii="Arial" w:hAnsi="Arial" w:cs="Arial" w:hint="default"/>
          <w:sz w:val="24"/>
          <w:szCs w:val="24"/>
        </w:rPr>
        <w:t>radov osô</w:t>
      </w:r>
      <w:r>
        <w:rPr>
          <w:rFonts w:ascii="Arial" w:hAnsi="Arial" w:cs="Arial" w:hint="default"/>
          <w:sz w:val="24"/>
          <w:szCs w:val="24"/>
        </w:rPr>
        <w:t>b, ktoré</w:t>
      </w:r>
      <w:r>
        <w:rPr>
          <w:rFonts w:ascii="Arial" w:hAnsi="Arial" w:cs="Arial" w:hint="default"/>
          <w:sz w:val="24"/>
          <w:szCs w:val="24"/>
        </w:rPr>
        <w:t xml:space="preserve"> spĺň</w:t>
      </w:r>
      <w:r>
        <w:rPr>
          <w:rFonts w:ascii="Arial" w:hAnsi="Arial" w:cs="Arial" w:hint="default"/>
          <w:sz w:val="24"/>
          <w:szCs w:val="24"/>
        </w:rPr>
        <w:t>ali predpoklady na vymenovanie do funkcie prokurá</w:t>
      </w:r>
      <w:r>
        <w:rPr>
          <w:rFonts w:ascii="Arial" w:hAnsi="Arial" w:cs="Arial" w:hint="default"/>
          <w:sz w:val="24"/>
          <w:szCs w:val="24"/>
        </w:rPr>
        <w:t>tora, sa negatí</w:t>
      </w:r>
      <w:r>
        <w:rPr>
          <w:rFonts w:ascii="Arial" w:hAnsi="Arial" w:cs="Arial" w:hint="default"/>
          <w:sz w:val="24"/>
          <w:szCs w:val="24"/>
        </w:rPr>
        <w:t>vne prejavilo v </w:t>
      </w:r>
      <w:r>
        <w:rPr>
          <w:rFonts w:ascii="Arial" w:hAnsi="Arial" w:cs="Arial" w:hint="default"/>
          <w:sz w:val="24"/>
          <w:szCs w:val="24"/>
        </w:rPr>
        <w:t>zať</w:t>
      </w:r>
      <w:r>
        <w:rPr>
          <w:rFonts w:ascii="Arial" w:hAnsi="Arial" w:cs="Arial" w:hint="default"/>
          <w:sz w:val="24"/>
          <w:szCs w:val="24"/>
        </w:rPr>
        <w:t>až</w:t>
      </w:r>
      <w:r>
        <w:rPr>
          <w:rFonts w:ascii="Arial" w:hAnsi="Arial" w:cs="Arial" w:hint="default"/>
          <w:sz w:val="24"/>
          <w:szCs w:val="24"/>
        </w:rPr>
        <w:t>eno</w:t>
      </w:r>
      <w:r>
        <w:rPr>
          <w:rFonts w:ascii="Arial" w:hAnsi="Arial" w:cs="Arial" w:hint="default"/>
          <w:sz w:val="24"/>
          <w:szCs w:val="24"/>
        </w:rPr>
        <w:t>s</w:t>
      </w:r>
      <w:r>
        <w:rPr>
          <w:rFonts w:ascii="Arial" w:hAnsi="Arial" w:cs="Arial" w:hint="default"/>
          <w:sz w:val="24"/>
          <w:szCs w:val="24"/>
        </w:rPr>
        <w:t>ti 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ch prokuratú</w:t>
      </w:r>
      <w:r>
        <w:rPr>
          <w:rFonts w:ascii="Arial" w:hAnsi="Arial" w:cs="Arial" w:hint="default"/>
          <w:sz w:val="24"/>
          <w:szCs w:val="24"/>
        </w:rPr>
        <w:t>r, osobitne na ú</w:t>
      </w:r>
      <w:r>
        <w:rPr>
          <w:rFonts w:ascii="Arial" w:hAnsi="Arial" w:cs="Arial" w:hint="default"/>
          <w:sz w:val="24"/>
          <w:szCs w:val="24"/>
        </w:rPr>
        <w:t>rovni okresov a </w:t>
      </w:r>
      <w:r>
        <w:rPr>
          <w:rFonts w:ascii="Arial" w:hAnsi="Arial" w:cs="Arial" w:hint="default"/>
          <w:sz w:val="24"/>
          <w:szCs w:val="24"/>
        </w:rPr>
        <w:t>vyž</w:t>
      </w:r>
      <w:r>
        <w:rPr>
          <w:rFonts w:ascii="Arial" w:hAnsi="Arial" w:cs="Arial" w:hint="default"/>
          <w:sz w:val="24"/>
          <w:szCs w:val="24"/>
        </w:rPr>
        <w:t>adovalo si zo strany prokurá</w:t>
      </w:r>
      <w:r>
        <w:rPr>
          <w:rFonts w:ascii="Arial" w:hAnsi="Arial" w:cs="Arial" w:hint="default"/>
          <w:sz w:val="24"/>
          <w:szCs w:val="24"/>
        </w:rPr>
        <w:t>torov vykoná</w:t>
      </w:r>
      <w:r>
        <w:rPr>
          <w:rFonts w:ascii="Arial" w:hAnsi="Arial" w:cs="Arial" w:hint="default"/>
          <w:sz w:val="24"/>
          <w:szCs w:val="24"/>
        </w:rPr>
        <w:t>vajú</w:t>
      </w:r>
      <w:r>
        <w:rPr>
          <w:rFonts w:ascii="Arial" w:hAnsi="Arial" w:cs="Arial" w:hint="default"/>
          <w:sz w:val="24"/>
          <w:szCs w:val="24"/>
        </w:rPr>
        <w:t>cich funkciu prokurá</w:t>
      </w:r>
      <w:r>
        <w:rPr>
          <w:rFonts w:ascii="Arial" w:hAnsi="Arial" w:cs="Arial" w:hint="default"/>
          <w:sz w:val="24"/>
          <w:szCs w:val="24"/>
        </w:rPr>
        <w:t>tora enormné</w:t>
      </w:r>
      <w:r>
        <w:rPr>
          <w:rFonts w:ascii="Arial" w:hAnsi="Arial" w:cs="Arial" w:hint="default"/>
          <w:sz w:val="24"/>
          <w:szCs w:val="24"/>
        </w:rPr>
        <w:t xml:space="preserve"> nasadenie pri plnení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loh prokuratú</w:t>
      </w:r>
      <w:r>
        <w:rPr>
          <w:rFonts w:ascii="Arial" w:hAnsi="Arial" w:cs="Arial" w:hint="default"/>
          <w:sz w:val="24"/>
          <w:szCs w:val="24"/>
        </w:rPr>
        <w:t>ry. Pritom je potrebné</w:t>
      </w:r>
      <w:r>
        <w:rPr>
          <w:rFonts w:ascii="Arial" w:hAnsi="Arial" w:cs="Arial" w:hint="default"/>
          <w:sz w:val="24"/>
          <w:szCs w:val="24"/>
        </w:rPr>
        <w:t xml:space="preserve"> pouká</w:t>
      </w:r>
      <w:r>
        <w:rPr>
          <w:rFonts w:ascii="Arial" w:hAnsi="Arial" w:cs="Arial" w:hint="default"/>
          <w:sz w:val="24"/>
          <w:szCs w:val="24"/>
        </w:rPr>
        <w:t>zať</w:t>
      </w:r>
      <w:r>
        <w:rPr>
          <w:rFonts w:ascii="Arial" w:hAnsi="Arial" w:cs="Arial" w:hint="default"/>
          <w:sz w:val="24"/>
          <w:szCs w:val="24"/>
        </w:rPr>
        <w:t xml:space="preserve"> na neustá</w:t>
      </w:r>
      <w:r>
        <w:rPr>
          <w:rFonts w:ascii="Arial" w:hAnsi="Arial" w:cs="Arial" w:hint="default"/>
          <w:sz w:val="24"/>
          <w:szCs w:val="24"/>
        </w:rPr>
        <w:t>le sa zvyš</w:t>
      </w:r>
      <w:r>
        <w:rPr>
          <w:rFonts w:ascii="Arial" w:hAnsi="Arial" w:cs="Arial" w:hint="default"/>
          <w:sz w:val="24"/>
          <w:szCs w:val="24"/>
        </w:rPr>
        <w:t>ovanie ná</w:t>
      </w:r>
      <w:r>
        <w:rPr>
          <w:rFonts w:ascii="Arial" w:hAnsi="Arial" w:cs="Arial" w:hint="default"/>
          <w:sz w:val="24"/>
          <w:szCs w:val="24"/>
        </w:rPr>
        <w:t>rokov kladený</w:t>
      </w:r>
      <w:r>
        <w:rPr>
          <w:rFonts w:ascii="Arial" w:hAnsi="Arial" w:cs="Arial" w:hint="default"/>
          <w:sz w:val="24"/>
          <w:szCs w:val="24"/>
        </w:rPr>
        <w:t>ch na prokurá</w:t>
      </w:r>
      <w:r>
        <w:rPr>
          <w:rFonts w:ascii="Arial" w:hAnsi="Arial" w:cs="Arial" w:hint="default"/>
          <w:sz w:val="24"/>
          <w:szCs w:val="24"/>
        </w:rPr>
        <w:t>t</w:t>
      </w:r>
      <w:r>
        <w:rPr>
          <w:rFonts w:ascii="Arial" w:hAnsi="Arial" w:cs="Arial" w:hint="default"/>
          <w:sz w:val="24"/>
          <w:szCs w:val="24"/>
        </w:rPr>
        <w:t>o</w:t>
      </w:r>
      <w:r>
        <w:rPr>
          <w:rFonts w:ascii="Arial" w:hAnsi="Arial" w:cs="Arial" w:hint="default"/>
          <w:sz w:val="24"/>
          <w:szCs w:val="24"/>
        </w:rPr>
        <w:t>rov pri vykoná</w:t>
      </w:r>
      <w:r>
        <w:rPr>
          <w:rFonts w:ascii="Arial" w:hAnsi="Arial" w:cs="Arial" w:hint="default"/>
          <w:sz w:val="24"/>
          <w:szCs w:val="24"/>
        </w:rPr>
        <w:t>vaní</w:t>
      </w:r>
      <w:r>
        <w:rPr>
          <w:rFonts w:ascii="Arial" w:hAnsi="Arial" w:cs="Arial" w:hint="default"/>
          <w:sz w:val="24"/>
          <w:szCs w:val="24"/>
        </w:rPr>
        <w:t xml:space="preserve"> pô</w:t>
      </w:r>
      <w:r>
        <w:rPr>
          <w:rFonts w:ascii="Arial" w:hAnsi="Arial" w:cs="Arial" w:hint="default"/>
          <w:sz w:val="24"/>
          <w:szCs w:val="24"/>
        </w:rPr>
        <w:t>sobnosti prokuratú</w:t>
      </w:r>
      <w:r>
        <w:rPr>
          <w:rFonts w:ascii="Arial" w:hAnsi="Arial" w:cs="Arial" w:hint="default"/>
          <w:sz w:val="24"/>
          <w:szCs w:val="24"/>
        </w:rPr>
        <w:t>ry v trestnej oblasti v </w:t>
      </w:r>
      <w:r>
        <w:rPr>
          <w:rFonts w:ascii="Arial" w:hAnsi="Arial" w:cs="Arial" w:hint="default"/>
          <w:sz w:val="24"/>
          <w:szCs w:val="24"/>
        </w:rPr>
        <w:t>sú</w:t>
      </w:r>
      <w:r>
        <w:rPr>
          <w:rFonts w:ascii="Arial" w:hAnsi="Arial" w:cs="Arial" w:hint="default"/>
          <w:sz w:val="24"/>
          <w:szCs w:val="24"/>
        </w:rPr>
        <w:t>vislosti s </w:t>
      </w:r>
      <w:r>
        <w:rPr>
          <w:rFonts w:ascii="Arial" w:hAnsi="Arial" w:cs="Arial" w:hint="default"/>
          <w:sz w:val="24"/>
          <w:szCs w:val="24"/>
        </w:rPr>
        <w:t>uplatň</w:t>
      </w:r>
      <w:r>
        <w:rPr>
          <w:rFonts w:ascii="Arial" w:hAnsi="Arial" w:cs="Arial" w:hint="default"/>
          <w:sz w:val="24"/>
          <w:szCs w:val="24"/>
        </w:rPr>
        <w:t>ovaní</w:t>
      </w:r>
      <w:r>
        <w:rPr>
          <w:rFonts w:ascii="Arial" w:hAnsi="Arial" w:cs="Arial" w:hint="default"/>
          <w:sz w:val="24"/>
          <w:szCs w:val="24"/>
        </w:rPr>
        <w:t>m zá</w:t>
      </w:r>
      <w:r>
        <w:rPr>
          <w:rFonts w:ascii="Arial" w:hAnsi="Arial" w:cs="Arial" w:hint="default"/>
          <w:sz w:val="24"/>
          <w:szCs w:val="24"/>
        </w:rPr>
        <w:t>sady kontradiktó</w:t>
      </w:r>
      <w:r>
        <w:rPr>
          <w:rFonts w:ascii="Arial" w:hAnsi="Arial" w:cs="Arial" w:hint="default"/>
          <w:sz w:val="24"/>
          <w:szCs w:val="24"/>
        </w:rPr>
        <w:t>rnosti v </w:t>
      </w:r>
      <w:r>
        <w:rPr>
          <w:rFonts w:ascii="Arial" w:hAnsi="Arial" w:cs="Arial" w:hint="default"/>
          <w:sz w:val="24"/>
          <w:szCs w:val="24"/>
        </w:rPr>
        <w:t>trestnom konaní</w:t>
      </w:r>
      <w:r>
        <w:rPr>
          <w:rFonts w:ascii="Arial" w:hAnsi="Arial" w:cs="Arial" w:hint="default"/>
          <w:sz w:val="24"/>
          <w:szCs w:val="24"/>
        </w:rPr>
        <w:t>, s </w:t>
      </w:r>
      <w:r>
        <w:rPr>
          <w:rFonts w:ascii="Arial" w:hAnsi="Arial" w:cs="Arial" w:hint="default"/>
          <w:sz w:val="24"/>
          <w:szCs w:val="24"/>
        </w:rPr>
        <w:t>využí</w:t>
      </w:r>
      <w:r>
        <w:rPr>
          <w:rFonts w:ascii="Arial" w:hAnsi="Arial" w:cs="Arial" w:hint="default"/>
          <w:sz w:val="24"/>
          <w:szCs w:val="24"/>
        </w:rPr>
        <w:t>vaní</w:t>
      </w:r>
      <w:r>
        <w:rPr>
          <w:rFonts w:ascii="Arial" w:hAnsi="Arial" w:cs="Arial" w:hint="default"/>
          <w:sz w:val="24"/>
          <w:szCs w:val="24"/>
        </w:rPr>
        <w:t>m inš</w:t>
      </w:r>
      <w:r>
        <w:rPr>
          <w:rFonts w:ascii="Arial" w:hAnsi="Arial" w:cs="Arial" w:hint="default"/>
          <w:sz w:val="24"/>
          <w:szCs w:val="24"/>
        </w:rPr>
        <w:t>titú</w:t>
      </w:r>
      <w:r>
        <w:rPr>
          <w:rFonts w:ascii="Arial" w:hAnsi="Arial" w:cs="Arial" w:hint="default"/>
          <w:sz w:val="24"/>
          <w:szCs w:val="24"/>
        </w:rPr>
        <w:t>tu konania o dohode o vine a </w:t>
      </w:r>
      <w:r>
        <w:rPr>
          <w:rFonts w:ascii="Arial" w:hAnsi="Arial" w:cs="Arial" w:hint="default"/>
          <w:sz w:val="24"/>
          <w:szCs w:val="24"/>
        </w:rPr>
        <w:t>teste, ako aj so zvýš</w:t>
      </w:r>
      <w:r>
        <w:rPr>
          <w:rFonts w:ascii="Arial" w:hAnsi="Arial" w:cs="Arial" w:hint="default"/>
          <w:sz w:val="24"/>
          <w:szCs w:val="24"/>
        </w:rPr>
        <w:t>enou aktivitou prokurá</w:t>
      </w:r>
      <w:r>
        <w:rPr>
          <w:rFonts w:ascii="Arial" w:hAnsi="Arial" w:cs="Arial" w:hint="default"/>
          <w:sz w:val="24"/>
          <w:szCs w:val="24"/>
        </w:rPr>
        <w:t>torov pri odhaľ</w:t>
      </w:r>
      <w:r>
        <w:rPr>
          <w:rFonts w:ascii="Arial" w:hAnsi="Arial" w:cs="Arial" w:hint="default"/>
          <w:sz w:val="24"/>
          <w:szCs w:val="24"/>
        </w:rPr>
        <w:t>ovaní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vyš</w:t>
      </w:r>
      <w:r>
        <w:rPr>
          <w:rFonts w:ascii="Arial" w:hAnsi="Arial" w:cs="Arial" w:hint="default"/>
          <w:sz w:val="24"/>
          <w:szCs w:val="24"/>
        </w:rPr>
        <w:t>etro</w:t>
      </w:r>
      <w:r>
        <w:rPr>
          <w:rFonts w:ascii="Arial" w:hAnsi="Arial" w:cs="Arial" w:hint="default"/>
          <w:sz w:val="24"/>
          <w:szCs w:val="24"/>
        </w:rPr>
        <w:t>v</w:t>
      </w:r>
      <w:r>
        <w:rPr>
          <w:rFonts w:ascii="Arial" w:hAnsi="Arial" w:cs="Arial" w:hint="default"/>
          <w:sz w:val="24"/>
          <w:szCs w:val="24"/>
        </w:rPr>
        <w:t>aní</w:t>
      </w:r>
      <w:r>
        <w:rPr>
          <w:rFonts w:ascii="Arial" w:hAnsi="Arial" w:cs="Arial" w:hint="default"/>
          <w:sz w:val="24"/>
          <w:szCs w:val="24"/>
        </w:rPr>
        <w:t xml:space="preserve"> trestný</w:t>
      </w:r>
      <w:r>
        <w:rPr>
          <w:rFonts w:ascii="Arial" w:hAnsi="Arial" w:cs="Arial" w:hint="default"/>
          <w:sz w:val="24"/>
          <w:szCs w:val="24"/>
        </w:rPr>
        <w:t>ch č</w:t>
      </w:r>
      <w:r>
        <w:rPr>
          <w:rFonts w:ascii="Arial" w:hAnsi="Arial" w:cs="Arial" w:hint="default"/>
          <w:sz w:val="24"/>
          <w:szCs w:val="24"/>
        </w:rPr>
        <w:t>inov daň</w:t>
      </w:r>
      <w:r>
        <w:rPr>
          <w:rFonts w:ascii="Arial" w:hAnsi="Arial" w:cs="Arial" w:hint="default"/>
          <w:sz w:val="24"/>
          <w:szCs w:val="24"/>
        </w:rPr>
        <w:t>ový</w:t>
      </w:r>
      <w:r>
        <w:rPr>
          <w:rFonts w:ascii="Arial" w:hAnsi="Arial" w:cs="Arial" w:hint="default"/>
          <w:sz w:val="24"/>
          <w:szCs w:val="24"/>
        </w:rPr>
        <w:t>ch a trestný</w:t>
      </w:r>
      <w:r>
        <w:rPr>
          <w:rFonts w:ascii="Arial" w:hAnsi="Arial" w:cs="Arial" w:hint="default"/>
          <w:sz w:val="24"/>
          <w:szCs w:val="24"/>
        </w:rPr>
        <w:t>ch č</w:t>
      </w:r>
      <w:r>
        <w:rPr>
          <w:rFonts w:ascii="Arial" w:hAnsi="Arial" w:cs="Arial" w:hint="default"/>
          <w:sz w:val="24"/>
          <w:szCs w:val="24"/>
        </w:rPr>
        <w:t>inoch tý</w:t>
      </w:r>
      <w:r>
        <w:rPr>
          <w:rFonts w:ascii="Arial" w:hAnsi="Arial" w:cs="Arial" w:hint="default"/>
          <w:sz w:val="24"/>
          <w:szCs w:val="24"/>
        </w:rPr>
        <w:t>kajú</w:t>
      </w:r>
      <w:r>
        <w:rPr>
          <w:rFonts w:ascii="Arial" w:hAnsi="Arial" w:cs="Arial" w:hint="default"/>
          <w:sz w:val="24"/>
          <w:szCs w:val="24"/>
        </w:rPr>
        <w:t>cich sa ná</w:t>
      </w:r>
      <w:r>
        <w:rPr>
          <w:rFonts w:ascii="Arial" w:hAnsi="Arial" w:cs="Arial" w:hint="default"/>
          <w:sz w:val="24"/>
          <w:szCs w:val="24"/>
        </w:rPr>
        <w:t>silia pá</w:t>
      </w:r>
      <w:r>
        <w:rPr>
          <w:rFonts w:ascii="Arial" w:hAnsi="Arial" w:cs="Arial" w:hint="default"/>
          <w:sz w:val="24"/>
          <w:szCs w:val="24"/>
        </w:rPr>
        <w:t>chanom na ž</w:t>
      </w:r>
      <w:r>
        <w:rPr>
          <w:rFonts w:ascii="Arial" w:hAnsi="Arial" w:cs="Arial" w:hint="default"/>
          <w:sz w:val="24"/>
          <w:szCs w:val="24"/>
        </w:rPr>
        <w:t>ená</w:t>
      </w:r>
      <w:r>
        <w:rPr>
          <w:rFonts w:ascii="Arial" w:hAnsi="Arial" w:cs="Arial" w:hint="default"/>
          <w:sz w:val="24"/>
          <w:szCs w:val="24"/>
        </w:rPr>
        <w:t>ch a </w:t>
      </w:r>
      <w:r>
        <w:rPr>
          <w:rFonts w:ascii="Arial" w:hAnsi="Arial" w:cs="Arial" w:hint="default"/>
          <w:sz w:val="24"/>
          <w:szCs w:val="24"/>
        </w:rPr>
        <w:t>deť</w:t>
      </w:r>
      <w:r>
        <w:rPr>
          <w:rFonts w:ascii="Arial" w:hAnsi="Arial" w:cs="Arial" w:hint="default"/>
          <w:sz w:val="24"/>
          <w:szCs w:val="24"/>
        </w:rPr>
        <w:t>och. Taktiež</w:t>
      </w:r>
      <w:r>
        <w:rPr>
          <w:rFonts w:ascii="Arial" w:hAnsi="Arial" w:cs="Arial" w:hint="default"/>
          <w:sz w:val="24"/>
          <w:szCs w:val="24"/>
        </w:rPr>
        <w:t xml:space="preserve"> pri vý</w:t>
      </w:r>
      <w:r>
        <w:rPr>
          <w:rFonts w:ascii="Arial" w:hAnsi="Arial" w:cs="Arial" w:hint="default"/>
          <w:sz w:val="24"/>
          <w:szCs w:val="24"/>
        </w:rPr>
        <w:t>kone pô</w:t>
      </w:r>
      <w:r>
        <w:rPr>
          <w:rFonts w:ascii="Arial" w:hAnsi="Arial" w:cs="Arial" w:hint="default"/>
          <w:sz w:val="24"/>
          <w:szCs w:val="24"/>
        </w:rPr>
        <w:t>sobnosti prokuratú</w:t>
      </w:r>
      <w:r>
        <w:rPr>
          <w:rFonts w:ascii="Arial" w:hAnsi="Arial" w:cs="Arial" w:hint="default"/>
          <w:sz w:val="24"/>
          <w:szCs w:val="24"/>
        </w:rPr>
        <w:t>ry v </w:t>
      </w:r>
      <w:r>
        <w:rPr>
          <w:rFonts w:ascii="Arial" w:hAnsi="Arial" w:cs="Arial" w:hint="default"/>
          <w:sz w:val="24"/>
          <w:szCs w:val="24"/>
        </w:rPr>
        <w:t>netrestnej oblasti sa prejavil nedostatoč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 xml:space="preserve"> poč</w:t>
      </w:r>
      <w:r>
        <w:rPr>
          <w:rFonts w:ascii="Arial" w:hAnsi="Arial" w:cs="Arial" w:hint="default"/>
          <w:sz w:val="24"/>
          <w:szCs w:val="24"/>
        </w:rPr>
        <w:t>et prokurá</w:t>
      </w:r>
      <w:r>
        <w:rPr>
          <w:rFonts w:ascii="Arial" w:hAnsi="Arial" w:cs="Arial" w:hint="default"/>
          <w:sz w:val="24"/>
          <w:szCs w:val="24"/>
        </w:rPr>
        <w:t>torov v </w:t>
      </w:r>
      <w:r>
        <w:rPr>
          <w:rFonts w:ascii="Arial" w:hAnsi="Arial" w:cs="Arial" w:hint="default"/>
          <w:sz w:val="24"/>
          <w:szCs w:val="24"/>
        </w:rPr>
        <w:t>tom smere, ž</w:t>
      </w:r>
      <w:r>
        <w:rPr>
          <w:rFonts w:ascii="Arial" w:hAnsi="Arial" w:cs="Arial" w:hint="default"/>
          <w:sz w:val="24"/>
          <w:szCs w:val="24"/>
        </w:rPr>
        <w:t>e nebolo mož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v plnom rozsahu upla</w:t>
      </w:r>
      <w:r>
        <w:rPr>
          <w:rFonts w:ascii="Arial" w:hAnsi="Arial" w:cs="Arial" w:hint="default"/>
          <w:sz w:val="24"/>
          <w:szCs w:val="24"/>
        </w:rPr>
        <w:t>t</w:t>
      </w:r>
      <w:r>
        <w:rPr>
          <w:rFonts w:ascii="Arial" w:hAnsi="Arial" w:cs="Arial" w:hint="default"/>
          <w:sz w:val="24"/>
          <w:szCs w:val="24"/>
        </w:rPr>
        <w:t>ň</w:t>
      </w:r>
      <w:r>
        <w:rPr>
          <w:rFonts w:ascii="Arial" w:hAnsi="Arial" w:cs="Arial" w:hint="default"/>
          <w:sz w:val="24"/>
          <w:szCs w:val="24"/>
        </w:rPr>
        <w:t>ovať</w:t>
      </w:r>
      <w:r w:rsidR="009A2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najmä</w:t>
      </w:r>
      <w:r>
        <w:rPr>
          <w:rFonts w:ascii="Arial" w:hAnsi="Arial" w:cs="Arial" w:hint="default"/>
          <w:sz w:val="24"/>
          <w:szCs w:val="24"/>
        </w:rPr>
        <w:t xml:space="preserve"> vo verejnom zá</w:t>
      </w:r>
      <w:r>
        <w:rPr>
          <w:rFonts w:ascii="Arial" w:hAnsi="Arial" w:cs="Arial" w:hint="default"/>
          <w:sz w:val="24"/>
          <w:szCs w:val="24"/>
        </w:rPr>
        <w:t>ujme zvyš</w:t>
      </w:r>
      <w:r>
        <w:rPr>
          <w:rFonts w:ascii="Arial" w:hAnsi="Arial" w:cs="Arial" w:hint="default"/>
          <w:sz w:val="24"/>
          <w:szCs w:val="24"/>
        </w:rPr>
        <w:t>ovať</w:t>
      </w:r>
      <w:r w:rsidR="009A2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aktivity prokuratú</w:t>
      </w:r>
      <w:r>
        <w:rPr>
          <w:rFonts w:ascii="Arial" w:hAnsi="Arial" w:cs="Arial" w:hint="default"/>
          <w:sz w:val="24"/>
          <w:szCs w:val="24"/>
        </w:rPr>
        <w:t>ry smerujú</w:t>
      </w:r>
      <w:r>
        <w:rPr>
          <w:rFonts w:ascii="Arial" w:hAnsi="Arial" w:cs="Arial" w:hint="default"/>
          <w:sz w:val="24"/>
          <w:szCs w:val="24"/>
        </w:rPr>
        <w:t>ce k </w:t>
      </w:r>
      <w:r>
        <w:rPr>
          <w:rFonts w:ascii="Arial" w:hAnsi="Arial" w:cs="Arial" w:hint="default"/>
          <w:sz w:val="24"/>
          <w:szCs w:val="24"/>
        </w:rPr>
        <w:t>dosiahnutiu zachová</w:t>
      </w:r>
      <w:r>
        <w:rPr>
          <w:rFonts w:ascii="Arial" w:hAnsi="Arial" w:cs="Arial" w:hint="default"/>
          <w:sz w:val="24"/>
          <w:szCs w:val="24"/>
        </w:rPr>
        <w:t>vania a </w:t>
      </w:r>
      <w:r>
        <w:rPr>
          <w:rFonts w:ascii="Arial" w:hAnsi="Arial" w:cs="Arial" w:hint="default"/>
          <w:sz w:val="24"/>
          <w:szCs w:val="24"/>
        </w:rPr>
        <w:t>presadzovania zá</w:t>
      </w:r>
      <w:r>
        <w:rPr>
          <w:rFonts w:ascii="Arial" w:hAnsi="Arial" w:cs="Arial" w:hint="default"/>
          <w:sz w:val="24"/>
          <w:szCs w:val="24"/>
        </w:rPr>
        <w:t>konnosti orgá</w:t>
      </w:r>
      <w:r>
        <w:rPr>
          <w:rFonts w:ascii="Arial" w:hAnsi="Arial" w:cs="Arial" w:hint="default"/>
          <w:sz w:val="24"/>
          <w:szCs w:val="24"/>
        </w:rPr>
        <w:t>nmi verejnej sprá</w:t>
      </w:r>
      <w:r>
        <w:rPr>
          <w:rFonts w:ascii="Arial" w:hAnsi="Arial" w:cs="Arial" w:hint="default"/>
          <w:sz w:val="24"/>
          <w:szCs w:val="24"/>
        </w:rPr>
        <w:t>vy, k </w:t>
      </w:r>
      <w:r>
        <w:rPr>
          <w:rFonts w:ascii="Arial" w:hAnsi="Arial" w:cs="Arial" w:hint="default"/>
          <w:sz w:val="24"/>
          <w:szCs w:val="24"/>
        </w:rPr>
        <w:t>ochrane prá</w:t>
      </w:r>
      <w:r>
        <w:rPr>
          <w:rFonts w:ascii="Arial" w:hAnsi="Arial" w:cs="Arial" w:hint="default"/>
          <w:sz w:val="24"/>
          <w:szCs w:val="24"/>
        </w:rPr>
        <w:t>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tu, </w:t>
      </w:r>
      <w:r>
        <w:rPr>
          <w:rFonts w:ascii="Arial" w:hAnsi="Arial" w:cs="Arial" w:hint="default"/>
          <w:sz w:val="24"/>
          <w:szCs w:val="24"/>
        </w:rPr>
        <w:t>prá</w:t>
      </w:r>
      <w:r>
        <w:rPr>
          <w:rFonts w:ascii="Arial" w:hAnsi="Arial" w:cs="Arial" w:hint="default"/>
          <w:sz w:val="24"/>
          <w:szCs w:val="24"/>
        </w:rPr>
        <w:t>vnický</w:t>
      </w:r>
      <w:r>
        <w:rPr>
          <w:rFonts w:ascii="Arial" w:hAnsi="Arial" w:cs="Arial" w:hint="default"/>
          <w:sz w:val="24"/>
          <w:szCs w:val="24"/>
        </w:rPr>
        <w:t>ch a fyzický</w:t>
      </w:r>
      <w:r>
        <w:rPr>
          <w:rFonts w:ascii="Arial" w:hAnsi="Arial" w:cs="Arial" w:hint="default"/>
          <w:sz w:val="24"/>
          <w:szCs w:val="24"/>
        </w:rPr>
        <w:t>ch osô</w:t>
      </w:r>
      <w:r>
        <w:rPr>
          <w:rFonts w:ascii="Arial" w:hAnsi="Arial" w:cs="Arial" w:hint="default"/>
          <w:sz w:val="24"/>
          <w:szCs w:val="24"/>
        </w:rPr>
        <w:t>b prostrední</w:t>
      </w:r>
      <w:r>
        <w:rPr>
          <w:rFonts w:ascii="Arial" w:hAnsi="Arial" w:cs="Arial" w:hint="default"/>
          <w:sz w:val="24"/>
          <w:szCs w:val="24"/>
        </w:rPr>
        <w:t>ctvom ná</w:t>
      </w:r>
      <w:r>
        <w:rPr>
          <w:rFonts w:ascii="Arial" w:hAnsi="Arial" w:cs="Arial" w:hint="default"/>
          <w:sz w:val="24"/>
          <w:szCs w:val="24"/>
        </w:rPr>
        <w:t>vrhový</w:t>
      </w:r>
      <w:r>
        <w:rPr>
          <w:rFonts w:ascii="Arial" w:hAnsi="Arial" w:cs="Arial" w:hint="default"/>
          <w:sz w:val="24"/>
          <w:szCs w:val="24"/>
        </w:rPr>
        <w:t>ch oprá</w:t>
      </w:r>
      <w:r>
        <w:rPr>
          <w:rFonts w:ascii="Arial" w:hAnsi="Arial" w:cs="Arial" w:hint="default"/>
          <w:sz w:val="24"/>
          <w:szCs w:val="24"/>
        </w:rPr>
        <w:t>vnení</w:t>
      </w:r>
      <w:r>
        <w:rPr>
          <w:rFonts w:ascii="Arial" w:hAnsi="Arial" w:cs="Arial" w:hint="default"/>
          <w:sz w:val="24"/>
          <w:szCs w:val="24"/>
        </w:rPr>
        <w:t xml:space="preserve"> prokurá</w:t>
      </w:r>
      <w:r>
        <w:rPr>
          <w:rFonts w:ascii="Arial" w:hAnsi="Arial" w:cs="Arial" w:hint="default"/>
          <w:sz w:val="24"/>
          <w:szCs w:val="24"/>
        </w:rPr>
        <w:t>tora, r</w:t>
      </w:r>
      <w:r>
        <w:rPr>
          <w:rFonts w:ascii="Arial" w:hAnsi="Arial" w:cs="Arial" w:hint="default"/>
          <w:sz w:val="24"/>
          <w:szCs w:val="24"/>
        </w:rPr>
        <w:t>esp. vstupov do zač</w:t>
      </w:r>
      <w:r>
        <w:rPr>
          <w:rFonts w:ascii="Arial" w:hAnsi="Arial" w:cs="Arial" w:hint="default"/>
          <w:sz w:val="24"/>
          <w:szCs w:val="24"/>
        </w:rPr>
        <w:t>atý</w:t>
      </w:r>
      <w:r>
        <w:rPr>
          <w:rFonts w:ascii="Arial" w:hAnsi="Arial" w:cs="Arial" w:hint="default"/>
          <w:sz w:val="24"/>
          <w:szCs w:val="24"/>
        </w:rPr>
        <w:t>ch obč</w:t>
      </w:r>
      <w:r>
        <w:rPr>
          <w:rFonts w:ascii="Arial" w:hAnsi="Arial" w:cs="Arial" w:hint="default"/>
          <w:sz w:val="24"/>
          <w:szCs w:val="24"/>
        </w:rPr>
        <w:t>ianskoprá</w:t>
      </w:r>
      <w:r>
        <w:rPr>
          <w:rFonts w:ascii="Arial" w:hAnsi="Arial" w:cs="Arial" w:hint="default"/>
          <w:sz w:val="24"/>
          <w:szCs w:val="24"/>
        </w:rPr>
        <w:t>vnych vecí.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705779">
        <w:rPr>
          <w:rFonts w:ascii="Arial" w:hAnsi="Arial" w:hint="default"/>
          <w:b/>
          <w:sz w:val="24"/>
          <w:szCs w:val="24"/>
        </w:rPr>
        <w:t>Ekonomické</w:t>
      </w:r>
      <w:r w:rsidRPr="00705779">
        <w:rPr>
          <w:rFonts w:ascii="Arial" w:hAnsi="Arial" w:hint="default"/>
          <w:b/>
          <w:sz w:val="24"/>
          <w:szCs w:val="24"/>
        </w:rPr>
        <w:t xml:space="preserve"> zabezpeč</w:t>
      </w:r>
      <w:r w:rsidRPr="00705779">
        <w:rPr>
          <w:rFonts w:ascii="Arial" w:hAnsi="Arial" w:hint="default"/>
          <w:b/>
          <w:sz w:val="24"/>
          <w:szCs w:val="24"/>
        </w:rPr>
        <w:t>enie č</w:t>
      </w:r>
      <w:r w:rsidRPr="00705779">
        <w:rPr>
          <w:rFonts w:ascii="Arial" w:hAnsi="Arial" w:hint="default"/>
          <w:b/>
          <w:sz w:val="24"/>
          <w:szCs w:val="24"/>
        </w:rPr>
        <w:t>innosti prokuratú</w:t>
      </w:r>
      <w:r w:rsidRPr="00705779">
        <w:rPr>
          <w:rFonts w:ascii="Arial" w:hAnsi="Arial" w:hint="default"/>
          <w:b/>
          <w:sz w:val="24"/>
          <w:szCs w:val="24"/>
        </w:rPr>
        <w:t>ry za rok 2014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705779">
        <w:rPr>
          <w:rFonts w:ascii="Arial" w:hAnsi="Arial"/>
          <w:sz w:val="24"/>
          <w:szCs w:val="24"/>
        </w:rPr>
        <w:tab/>
      </w:r>
      <w:r w:rsidRPr="00705779">
        <w:rPr>
          <w:rFonts w:ascii="Arial" w:hAnsi="Arial" w:hint="default"/>
          <w:sz w:val="24"/>
          <w:szCs w:val="24"/>
        </w:rPr>
        <w:t>Na zabezpeč</w:t>
      </w:r>
      <w:r w:rsidRPr="00705779">
        <w:rPr>
          <w:rFonts w:ascii="Arial" w:hAnsi="Arial" w:hint="default"/>
          <w:sz w:val="24"/>
          <w:szCs w:val="24"/>
        </w:rPr>
        <w:t>enie č</w:t>
      </w:r>
      <w:r w:rsidRPr="00705779">
        <w:rPr>
          <w:rFonts w:ascii="Arial" w:hAnsi="Arial" w:hint="default"/>
          <w:sz w:val="24"/>
          <w:szCs w:val="24"/>
        </w:rPr>
        <w:t>innosti prokuratú</w:t>
      </w:r>
      <w:r w:rsidRPr="00705779">
        <w:rPr>
          <w:rFonts w:ascii="Arial" w:hAnsi="Arial" w:hint="default"/>
          <w:sz w:val="24"/>
          <w:szCs w:val="24"/>
        </w:rPr>
        <w:t xml:space="preserve">ry v roku 2014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 w:hint="default"/>
          <w:sz w:val="24"/>
          <w:szCs w:val="24"/>
        </w:rPr>
        <w:t>inisterstvo financií</w:t>
      </w:r>
      <w:r w:rsidRPr="00705779">
        <w:rPr>
          <w:rFonts w:ascii="Arial" w:hAnsi="Arial" w:hint="default"/>
          <w:sz w:val="24"/>
          <w:szCs w:val="24"/>
        </w:rPr>
        <w:t xml:space="preserve">  pridelilo rozpoč</w:t>
      </w:r>
      <w:r w:rsidRPr="00705779">
        <w:rPr>
          <w:rFonts w:ascii="Arial" w:hAnsi="Arial" w:hint="default"/>
          <w:sz w:val="24"/>
          <w:szCs w:val="24"/>
        </w:rPr>
        <w:t>tové</w:t>
      </w:r>
      <w:r w:rsidRPr="00705779">
        <w:rPr>
          <w:rFonts w:ascii="Arial" w:hAnsi="Arial" w:hint="default"/>
          <w:sz w:val="24"/>
          <w:szCs w:val="24"/>
        </w:rPr>
        <w:t xml:space="preserve"> prostriedky v sume 70 099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751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 w:hint="default"/>
          <w:sz w:val="24"/>
          <w:szCs w:val="24"/>
        </w:rPr>
        <w:t xml:space="preserve"> eur. Rozpoč</w:t>
      </w:r>
      <w:r w:rsidRPr="00705779">
        <w:rPr>
          <w:rFonts w:ascii="Arial" w:hAnsi="Arial" w:hint="default"/>
          <w:sz w:val="24"/>
          <w:szCs w:val="24"/>
        </w:rPr>
        <w:t>tový</w:t>
      </w:r>
      <w:r w:rsidRPr="00705779">
        <w:rPr>
          <w:rFonts w:ascii="Arial" w:hAnsi="Arial" w:hint="default"/>
          <w:sz w:val="24"/>
          <w:szCs w:val="24"/>
        </w:rPr>
        <w:t>mi opatre</w:t>
      </w:r>
      <w:r w:rsidRPr="00705779">
        <w:rPr>
          <w:rFonts w:ascii="Arial" w:hAnsi="Arial" w:hint="default"/>
          <w:sz w:val="24"/>
          <w:szCs w:val="24"/>
        </w:rPr>
        <w:t xml:space="preserve">niami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 w:hint="default"/>
          <w:sz w:val="24"/>
          <w:szCs w:val="24"/>
        </w:rPr>
        <w:t>inisterstva financií</w:t>
      </w:r>
      <w:r w:rsidRPr="00705779">
        <w:rPr>
          <w:rFonts w:ascii="Arial" w:hAnsi="Arial" w:hint="default"/>
          <w:sz w:val="24"/>
          <w:szCs w:val="24"/>
        </w:rPr>
        <w:t xml:space="preserve"> bol tento limit v </w:t>
      </w:r>
      <w:r w:rsidRPr="00705779">
        <w:rPr>
          <w:rFonts w:ascii="Arial" w:hAnsi="Arial" w:hint="default"/>
          <w:sz w:val="24"/>
          <w:szCs w:val="24"/>
        </w:rPr>
        <w:t>priebehu roka upravený</w:t>
      </w:r>
      <w:r w:rsidRPr="00705779">
        <w:rPr>
          <w:rFonts w:ascii="Arial" w:hAnsi="Arial" w:hint="default"/>
          <w:sz w:val="24"/>
          <w:szCs w:val="24"/>
        </w:rPr>
        <w:t xml:space="preserve"> na 83 601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297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eur, z </w:t>
      </w:r>
      <w:r w:rsidRPr="00705779">
        <w:rPr>
          <w:rFonts w:ascii="Arial" w:hAnsi="Arial" w:hint="default"/>
          <w:sz w:val="24"/>
          <w:szCs w:val="24"/>
        </w:rPr>
        <w:t>toho na financovanie projektu Elektronické</w:t>
      </w:r>
      <w:r w:rsidRPr="00705779">
        <w:rPr>
          <w:rFonts w:ascii="Arial" w:hAnsi="Arial" w:hint="default"/>
          <w:sz w:val="24"/>
          <w:szCs w:val="24"/>
        </w:rPr>
        <w:t xml:space="preserve"> služ</w:t>
      </w:r>
      <w:r w:rsidRPr="00705779">
        <w:rPr>
          <w:rFonts w:ascii="Arial" w:hAnsi="Arial" w:hint="default"/>
          <w:sz w:val="24"/>
          <w:szCs w:val="24"/>
        </w:rPr>
        <w:t>by Generá</w:t>
      </w:r>
      <w:r w:rsidRPr="00705779">
        <w:rPr>
          <w:rFonts w:ascii="Arial" w:hAnsi="Arial" w:hint="default"/>
          <w:sz w:val="24"/>
          <w:szCs w:val="24"/>
        </w:rPr>
        <w:t>lnej prokuratú</w:t>
      </w:r>
      <w:r w:rsidRPr="00705779">
        <w:rPr>
          <w:rFonts w:ascii="Arial" w:hAnsi="Arial" w:hint="default"/>
          <w:sz w:val="24"/>
          <w:szCs w:val="24"/>
        </w:rPr>
        <w:t xml:space="preserve">ry </w:t>
      </w:r>
      <w:r w:rsidRPr="00705779" w:rsidR="009A2828">
        <w:rPr>
          <w:rFonts w:ascii="Arial" w:hAnsi="Arial"/>
          <w:sz w:val="24"/>
          <w:szCs w:val="24"/>
        </w:rPr>
        <w:t>S</w:t>
      </w:r>
      <w:r w:rsidR="009A2828">
        <w:rPr>
          <w:rFonts w:ascii="Arial" w:hAnsi="Arial"/>
          <w:sz w:val="24"/>
          <w:szCs w:val="24"/>
        </w:rPr>
        <w:t>lovenskej republiky</w:t>
      </w:r>
      <w:r w:rsidRPr="00705779">
        <w:rPr>
          <w:rFonts w:ascii="Arial" w:hAnsi="Arial" w:hint="default"/>
          <w:sz w:val="24"/>
          <w:szCs w:val="24"/>
        </w:rPr>
        <w:t xml:space="preserve"> bola pridelená</w:t>
      </w:r>
      <w:r w:rsidRPr="00705779">
        <w:rPr>
          <w:rFonts w:ascii="Arial" w:hAnsi="Arial" w:hint="default"/>
          <w:sz w:val="24"/>
          <w:szCs w:val="24"/>
        </w:rPr>
        <w:t xml:space="preserve"> finanč</w:t>
      </w: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 xml:space="preserve"> č</w:t>
      </w:r>
      <w:r w:rsidRPr="00705779">
        <w:rPr>
          <w:rFonts w:ascii="Arial" w:hAnsi="Arial" w:hint="default"/>
          <w:sz w:val="24"/>
          <w:szCs w:val="24"/>
        </w:rPr>
        <w:t>iastka  8 618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909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eur. Financovanie projekt</w:t>
      </w:r>
      <w:r w:rsidRPr="00705779">
        <w:rPr>
          <w:rFonts w:ascii="Arial" w:hAnsi="Arial" w:hint="default"/>
          <w:sz w:val="24"/>
          <w:szCs w:val="24"/>
        </w:rPr>
        <w:t>u vyplý</w:t>
      </w:r>
      <w:r w:rsidRPr="00705779">
        <w:rPr>
          <w:rFonts w:ascii="Arial" w:hAnsi="Arial" w:hint="default"/>
          <w:sz w:val="24"/>
          <w:szCs w:val="24"/>
        </w:rPr>
        <w:t>va z uzavretej zmluvy o </w:t>
      </w:r>
      <w:r w:rsidRPr="00705779">
        <w:rPr>
          <w:rFonts w:ascii="Arial" w:hAnsi="Arial" w:hint="default"/>
          <w:sz w:val="24"/>
          <w:szCs w:val="24"/>
        </w:rPr>
        <w:t>poskytnutí</w:t>
      </w:r>
      <w:r w:rsidRPr="00705779">
        <w:rPr>
          <w:rFonts w:ascii="Arial" w:hAnsi="Arial" w:hint="default"/>
          <w:sz w:val="24"/>
          <w:szCs w:val="24"/>
        </w:rPr>
        <w:t xml:space="preserve"> nená</w:t>
      </w:r>
      <w:r w:rsidRPr="00705779">
        <w:rPr>
          <w:rFonts w:ascii="Arial" w:hAnsi="Arial" w:hint="default"/>
          <w:sz w:val="24"/>
          <w:szCs w:val="24"/>
        </w:rPr>
        <w:t>vratné</w:t>
      </w:r>
      <w:r w:rsidRPr="00705779">
        <w:rPr>
          <w:rFonts w:ascii="Arial" w:hAnsi="Arial" w:hint="default"/>
          <w:sz w:val="24"/>
          <w:szCs w:val="24"/>
        </w:rPr>
        <w:t>ho finanč</w:t>
      </w:r>
      <w:r w:rsidRPr="00705779">
        <w:rPr>
          <w:rFonts w:ascii="Arial" w:hAnsi="Arial" w:hint="default"/>
          <w:sz w:val="24"/>
          <w:szCs w:val="24"/>
        </w:rPr>
        <w:t>né</w:t>
      </w:r>
      <w:r w:rsidRPr="00705779">
        <w:rPr>
          <w:rFonts w:ascii="Arial" w:hAnsi="Arial" w:hint="default"/>
          <w:sz w:val="24"/>
          <w:szCs w:val="24"/>
        </w:rPr>
        <w:t>ho prí</w:t>
      </w:r>
      <w:r w:rsidRPr="00705779">
        <w:rPr>
          <w:rFonts w:ascii="Arial" w:hAnsi="Arial" w:hint="default"/>
          <w:sz w:val="24"/>
          <w:szCs w:val="24"/>
        </w:rPr>
        <w:t>spevku  z prostriedkov pre Opera</w:t>
      </w:r>
      <w:r w:rsidRPr="00705779">
        <w:rPr>
          <w:rFonts w:ascii="Arial" w:hAnsi="Arial" w:hint="default"/>
          <w:sz w:val="24"/>
          <w:szCs w:val="24"/>
        </w:rPr>
        <w:t>č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 xml:space="preserve"> program Infor</w:t>
      </w:r>
      <w:r w:rsidR="00DF43D8">
        <w:rPr>
          <w:rFonts w:ascii="Arial" w:hAnsi="Arial" w:hint="default"/>
          <w:sz w:val="24"/>
          <w:szCs w:val="24"/>
        </w:rPr>
        <w:t>matizá</w:t>
      </w:r>
      <w:r w:rsidR="00DF43D8">
        <w:rPr>
          <w:rFonts w:ascii="Arial" w:hAnsi="Arial" w:hint="default"/>
          <w:sz w:val="24"/>
          <w:szCs w:val="24"/>
        </w:rPr>
        <w:t>cia spoloč</w:t>
      </w:r>
      <w:r w:rsidR="00DF43D8">
        <w:rPr>
          <w:rFonts w:ascii="Arial" w:hAnsi="Arial" w:hint="default"/>
          <w:sz w:val="24"/>
          <w:szCs w:val="24"/>
        </w:rPr>
        <w:t>nosti (OPIS) č. </w:t>
      </w:r>
      <w:r w:rsidRPr="00705779">
        <w:rPr>
          <w:rFonts w:ascii="Arial" w:hAnsi="Arial"/>
          <w:sz w:val="24"/>
          <w:szCs w:val="24"/>
        </w:rPr>
        <w:t>Z </w:t>
      </w:r>
      <w:r w:rsidRPr="00705779">
        <w:rPr>
          <w:rFonts w:ascii="Arial" w:hAnsi="Arial" w:hint="default"/>
          <w:sz w:val="24"/>
          <w:szCs w:val="24"/>
        </w:rPr>
        <w:t>2111012002201  medzi poskytovateľ</w:t>
      </w:r>
      <w:r w:rsidRPr="00705779">
        <w:rPr>
          <w:rFonts w:ascii="Arial" w:hAnsi="Arial" w:hint="default"/>
          <w:sz w:val="24"/>
          <w:szCs w:val="24"/>
        </w:rPr>
        <w:t>om Ú</w:t>
      </w:r>
      <w:r w:rsidRPr="00705779">
        <w:rPr>
          <w:rFonts w:ascii="Arial" w:hAnsi="Arial" w:hint="default"/>
          <w:sz w:val="24"/>
          <w:szCs w:val="24"/>
        </w:rPr>
        <w:t>radom vlá</w:t>
      </w:r>
      <w:r w:rsidRPr="00705779">
        <w:rPr>
          <w:rFonts w:ascii="Arial" w:hAnsi="Arial" w:hint="default"/>
          <w:sz w:val="24"/>
          <w:szCs w:val="24"/>
        </w:rPr>
        <w:t>dy S</w:t>
      </w:r>
      <w:r w:rsidR="009A2828">
        <w:rPr>
          <w:rFonts w:ascii="Arial" w:hAnsi="Arial"/>
          <w:sz w:val="24"/>
          <w:szCs w:val="24"/>
        </w:rPr>
        <w:t>lovenskej republiky</w:t>
      </w:r>
      <w:r w:rsidRPr="00705779">
        <w:rPr>
          <w:rFonts w:ascii="Arial" w:hAnsi="Arial"/>
          <w:sz w:val="24"/>
          <w:szCs w:val="24"/>
        </w:rPr>
        <w:t xml:space="preserve"> v </w:t>
      </w:r>
      <w:r w:rsidRPr="00705779">
        <w:rPr>
          <w:rFonts w:ascii="Arial" w:hAnsi="Arial" w:hint="default"/>
          <w:sz w:val="24"/>
          <w:szCs w:val="24"/>
        </w:rPr>
        <w:t>zastú</w:t>
      </w:r>
      <w:r w:rsidRPr="00705779">
        <w:rPr>
          <w:rFonts w:ascii="Arial" w:hAnsi="Arial" w:hint="default"/>
          <w:sz w:val="24"/>
          <w:szCs w:val="24"/>
        </w:rPr>
        <w:t>pení</w:t>
      </w:r>
      <w:r w:rsidRPr="00705779">
        <w:rPr>
          <w:rFonts w:ascii="Arial" w:hAnsi="Arial" w:hint="default"/>
          <w:sz w:val="24"/>
          <w:szCs w:val="24"/>
        </w:rPr>
        <w:t xml:space="preserve"> 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/>
          <w:sz w:val="24"/>
          <w:szCs w:val="24"/>
        </w:rPr>
        <w:t>inisterstvom financi</w:t>
      </w:r>
      <w:r w:rsidRPr="00705779">
        <w:rPr>
          <w:rFonts w:ascii="Arial" w:hAnsi="Arial" w:hint="default"/>
          <w:sz w:val="24"/>
          <w:szCs w:val="24"/>
        </w:rPr>
        <w:t>í</w:t>
      </w:r>
      <w:r w:rsidRPr="00705779">
        <w:rPr>
          <w:rFonts w:ascii="Arial" w:hAnsi="Arial" w:hint="default"/>
          <w:sz w:val="24"/>
          <w:szCs w:val="24"/>
        </w:rPr>
        <w:t xml:space="preserve"> a </w:t>
      </w:r>
      <w:r w:rsidR="00F81FD8">
        <w:rPr>
          <w:rFonts w:ascii="Arial" w:hAnsi="Arial"/>
          <w:sz w:val="24"/>
          <w:szCs w:val="24"/>
        </w:rPr>
        <w:t>g</w:t>
      </w:r>
      <w:r w:rsidRPr="00705779">
        <w:rPr>
          <w:rFonts w:ascii="Arial" w:hAnsi="Arial" w:hint="default"/>
          <w:sz w:val="24"/>
          <w:szCs w:val="24"/>
        </w:rPr>
        <w:t>enerá</w:t>
      </w:r>
      <w:r w:rsidRPr="00705779">
        <w:rPr>
          <w:rFonts w:ascii="Arial" w:hAnsi="Arial" w:hint="default"/>
          <w:sz w:val="24"/>
          <w:szCs w:val="24"/>
        </w:rPr>
        <w:t>lnou pr</w:t>
      </w:r>
      <w:r w:rsidRPr="00705779">
        <w:rPr>
          <w:rFonts w:ascii="Arial" w:hAnsi="Arial"/>
          <w:sz w:val="24"/>
          <w:szCs w:val="24"/>
        </w:rPr>
        <w:t>o</w:t>
      </w:r>
      <w:r w:rsidRPr="00705779">
        <w:rPr>
          <w:rFonts w:ascii="Arial" w:hAnsi="Arial" w:hint="default"/>
          <w:sz w:val="24"/>
          <w:szCs w:val="24"/>
        </w:rPr>
        <w:t>kuratú</w:t>
      </w:r>
      <w:r w:rsidRPr="00705779">
        <w:rPr>
          <w:rFonts w:ascii="Arial" w:hAnsi="Arial" w:hint="default"/>
          <w:sz w:val="24"/>
          <w:szCs w:val="24"/>
        </w:rPr>
        <w:t>rou na 13 500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000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eur. Za rok 2014 sa z u</w:t>
      </w:r>
      <w:r w:rsidR="00F81FD8">
        <w:rPr>
          <w:rFonts w:ascii="Arial" w:hAnsi="Arial" w:hint="default"/>
          <w:sz w:val="24"/>
          <w:szCs w:val="24"/>
        </w:rPr>
        <w:t>vedenej č</w:t>
      </w:r>
      <w:r w:rsidR="00F81FD8">
        <w:rPr>
          <w:rFonts w:ascii="Arial" w:hAnsi="Arial" w:hint="default"/>
          <w:sz w:val="24"/>
          <w:szCs w:val="24"/>
        </w:rPr>
        <w:t>iastky vyč</w:t>
      </w:r>
      <w:r w:rsidR="00F81FD8">
        <w:rPr>
          <w:rFonts w:ascii="Arial" w:hAnsi="Arial" w:hint="default"/>
          <w:sz w:val="24"/>
          <w:szCs w:val="24"/>
        </w:rPr>
        <w:t>erpalo 63,84</w:t>
      </w:r>
      <w:r w:rsidRPr="00705779">
        <w:rPr>
          <w:rFonts w:ascii="Arial" w:hAnsi="Arial" w:hint="default"/>
          <w:sz w:val="24"/>
          <w:szCs w:val="24"/>
        </w:rPr>
        <w:t>%.  Projekt bol financovaný</w:t>
      </w:r>
      <w:r w:rsidRPr="00705779">
        <w:rPr>
          <w:rFonts w:ascii="Arial" w:hAnsi="Arial" w:hint="default"/>
          <w:sz w:val="24"/>
          <w:szCs w:val="24"/>
        </w:rPr>
        <w:t xml:space="preserve"> vo výš</w:t>
      </w:r>
      <w:r w:rsidRPr="00705779">
        <w:rPr>
          <w:rFonts w:ascii="Arial" w:hAnsi="Arial" w:hint="default"/>
          <w:sz w:val="24"/>
          <w:szCs w:val="24"/>
        </w:rPr>
        <w:t>ke 8 419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946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 z </w:t>
      </w:r>
      <w:r w:rsidRPr="00705779">
        <w:rPr>
          <w:rFonts w:ascii="Arial" w:hAnsi="Arial" w:hint="default"/>
          <w:sz w:val="24"/>
          <w:szCs w:val="24"/>
        </w:rPr>
        <w:t>kapitá</w:t>
      </w:r>
      <w:r w:rsidRPr="00705779">
        <w:rPr>
          <w:rFonts w:ascii="Arial" w:hAnsi="Arial" w:hint="default"/>
          <w:sz w:val="24"/>
          <w:szCs w:val="24"/>
        </w:rPr>
        <w:t>lový</w:t>
      </w:r>
      <w:r w:rsidRPr="00705779">
        <w:rPr>
          <w:rFonts w:ascii="Arial" w:hAnsi="Arial" w:hint="default"/>
          <w:sz w:val="24"/>
          <w:szCs w:val="24"/>
        </w:rPr>
        <w:t>ch vý</w:t>
      </w:r>
      <w:r w:rsidRPr="00705779">
        <w:rPr>
          <w:rFonts w:ascii="Arial" w:hAnsi="Arial" w:hint="default"/>
          <w:sz w:val="24"/>
          <w:szCs w:val="24"/>
        </w:rPr>
        <w:t>davkov a </w:t>
      </w:r>
      <w:r w:rsidRPr="00705779">
        <w:rPr>
          <w:rFonts w:ascii="Arial" w:hAnsi="Arial" w:hint="default"/>
          <w:sz w:val="24"/>
          <w:szCs w:val="24"/>
        </w:rPr>
        <w:t>vo výš</w:t>
      </w:r>
      <w:r w:rsidRPr="00705779">
        <w:rPr>
          <w:rFonts w:ascii="Arial" w:hAnsi="Arial" w:hint="default"/>
          <w:sz w:val="24"/>
          <w:szCs w:val="24"/>
        </w:rPr>
        <w:t>ke 198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963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 z </w:t>
      </w:r>
      <w:r w:rsidRPr="00705779">
        <w:rPr>
          <w:rFonts w:ascii="Arial" w:hAnsi="Arial" w:hint="default"/>
          <w:sz w:val="24"/>
          <w:szCs w:val="24"/>
        </w:rPr>
        <w:t>bež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>ch vý</w:t>
      </w:r>
      <w:r w:rsidRPr="00705779">
        <w:rPr>
          <w:rFonts w:ascii="Arial" w:hAnsi="Arial" w:hint="default"/>
          <w:sz w:val="24"/>
          <w:szCs w:val="24"/>
        </w:rPr>
        <w:t>davkov. Spolufinancovanie projektu zo š</w:t>
      </w:r>
      <w:r w:rsidRPr="00705779">
        <w:rPr>
          <w:rFonts w:ascii="Arial" w:hAnsi="Arial" w:hint="default"/>
          <w:sz w:val="24"/>
          <w:szCs w:val="24"/>
        </w:rPr>
        <w:t>tá</w:t>
      </w:r>
      <w:r w:rsidRPr="00705779">
        <w:rPr>
          <w:rFonts w:ascii="Arial" w:hAnsi="Arial" w:hint="default"/>
          <w:sz w:val="24"/>
          <w:szCs w:val="24"/>
        </w:rPr>
        <w:t>tne</w:t>
      </w:r>
      <w:r w:rsidRPr="00705779">
        <w:rPr>
          <w:rFonts w:ascii="Arial" w:hAnsi="Arial" w:hint="default"/>
          <w:sz w:val="24"/>
          <w:szCs w:val="24"/>
        </w:rPr>
        <w:t>ho ro</w:t>
      </w:r>
      <w:r w:rsidRPr="00705779">
        <w:rPr>
          <w:rFonts w:ascii="Arial" w:hAnsi="Arial"/>
          <w:sz w:val="24"/>
          <w:szCs w:val="24"/>
        </w:rPr>
        <w:t>z</w:t>
      </w:r>
      <w:r w:rsidRPr="00705779">
        <w:rPr>
          <w:rFonts w:ascii="Arial" w:hAnsi="Arial" w:hint="default"/>
          <w:sz w:val="24"/>
          <w:szCs w:val="24"/>
        </w:rPr>
        <w:t>poč</w:t>
      </w:r>
      <w:r w:rsidRPr="00705779">
        <w:rPr>
          <w:rFonts w:ascii="Arial" w:hAnsi="Arial" w:hint="default"/>
          <w:sz w:val="24"/>
          <w:szCs w:val="24"/>
        </w:rPr>
        <w:t>tu bolo vo výš</w:t>
      </w:r>
      <w:r w:rsidRPr="00705779">
        <w:rPr>
          <w:rFonts w:ascii="Arial" w:hAnsi="Arial" w:hint="default"/>
          <w:sz w:val="24"/>
          <w:szCs w:val="24"/>
        </w:rPr>
        <w:t>ke 293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600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eur, z toho z </w:t>
      </w:r>
      <w:r w:rsidRPr="00705779">
        <w:rPr>
          <w:rFonts w:ascii="Arial" w:hAnsi="Arial" w:hint="default"/>
          <w:sz w:val="24"/>
          <w:szCs w:val="24"/>
        </w:rPr>
        <w:t>bež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>ch vý</w:t>
      </w:r>
      <w:r w:rsidRPr="00705779">
        <w:rPr>
          <w:rFonts w:ascii="Arial" w:hAnsi="Arial" w:hint="default"/>
          <w:sz w:val="24"/>
          <w:szCs w:val="24"/>
        </w:rPr>
        <w:t>davkov to bola č</w:t>
      </w:r>
      <w:r w:rsidRPr="00705779">
        <w:rPr>
          <w:rFonts w:ascii="Arial" w:hAnsi="Arial" w:hint="default"/>
          <w:sz w:val="24"/>
          <w:szCs w:val="24"/>
        </w:rPr>
        <w:t>iastka 192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600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 a z </w:t>
      </w:r>
      <w:r w:rsidRPr="00705779">
        <w:rPr>
          <w:rFonts w:ascii="Arial" w:hAnsi="Arial" w:hint="default"/>
          <w:sz w:val="24"/>
          <w:szCs w:val="24"/>
        </w:rPr>
        <w:t>kapitá</w:t>
      </w:r>
      <w:r w:rsidRPr="00705779">
        <w:rPr>
          <w:rFonts w:ascii="Arial" w:hAnsi="Arial" w:hint="default"/>
          <w:sz w:val="24"/>
          <w:szCs w:val="24"/>
        </w:rPr>
        <w:t>lový</w:t>
      </w:r>
      <w:r w:rsidRPr="00705779">
        <w:rPr>
          <w:rFonts w:ascii="Arial" w:hAnsi="Arial" w:hint="default"/>
          <w:sz w:val="24"/>
          <w:szCs w:val="24"/>
        </w:rPr>
        <w:t>ch vý</w:t>
      </w:r>
      <w:r w:rsidRPr="00705779">
        <w:rPr>
          <w:rFonts w:ascii="Arial" w:hAnsi="Arial" w:hint="default"/>
          <w:sz w:val="24"/>
          <w:szCs w:val="24"/>
        </w:rPr>
        <w:t>davkov č</w:t>
      </w:r>
      <w:r w:rsidRPr="00705779">
        <w:rPr>
          <w:rFonts w:ascii="Arial" w:hAnsi="Arial" w:hint="default"/>
          <w:sz w:val="24"/>
          <w:szCs w:val="24"/>
        </w:rPr>
        <w:t>iastka 101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000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 w:hint="default"/>
          <w:sz w:val="24"/>
          <w:szCs w:val="24"/>
        </w:rPr>
      </w:pPr>
      <w:r w:rsidRPr="00705779">
        <w:rPr>
          <w:rFonts w:ascii="Arial" w:hAnsi="Arial"/>
          <w:sz w:val="24"/>
          <w:szCs w:val="24"/>
        </w:rPr>
        <w:tab/>
      </w:r>
      <w:r w:rsidRPr="00705779">
        <w:rPr>
          <w:rFonts w:ascii="Arial" w:hAnsi="Arial" w:hint="default"/>
          <w:sz w:val="24"/>
          <w:szCs w:val="24"/>
        </w:rPr>
        <w:t>Ministerstvo financií</w:t>
      </w:r>
      <w:r w:rsidRPr="00705779">
        <w:rPr>
          <w:rFonts w:ascii="Arial" w:hAnsi="Arial" w:hint="default"/>
          <w:sz w:val="24"/>
          <w:szCs w:val="24"/>
        </w:rPr>
        <w:t xml:space="preserve"> na zabezpeč</w:t>
      </w:r>
      <w:r w:rsidRPr="00705779">
        <w:rPr>
          <w:rFonts w:ascii="Arial" w:hAnsi="Arial" w:hint="default"/>
          <w:sz w:val="24"/>
          <w:szCs w:val="24"/>
        </w:rPr>
        <w:t>enie prevá</w:t>
      </w:r>
      <w:r w:rsidRPr="00705779">
        <w:rPr>
          <w:rFonts w:ascii="Arial" w:hAnsi="Arial" w:hint="default"/>
          <w:sz w:val="24"/>
          <w:szCs w:val="24"/>
        </w:rPr>
        <w:t>dzkyschopnosti prokuratú</w:t>
      </w:r>
      <w:r w:rsidRPr="00705779">
        <w:rPr>
          <w:rFonts w:ascii="Arial" w:hAnsi="Arial" w:hint="default"/>
          <w:sz w:val="24"/>
          <w:szCs w:val="24"/>
        </w:rPr>
        <w:t>ry, na zabezpeč</w:t>
      </w:r>
      <w:r w:rsidRPr="00705779">
        <w:rPr>
          <w:rFonts w:ascii="Arial" w:hAnsi="Arial" w:hint="default"/>
          <w:sz w:val="24"/>
          <w:szCs w:val="24"/>
        </w:rPr>
        <w:t>enie sociá</w:t>
      </w:r>
      <w:r w:rsidRPr="00705779">
        <w:rPr>
          <w:rFonts w:ascii="Arial" w:hAnsi="Arial" w:hint="default"/>
          <w:sz w:val="24"/>
          <w:szCs w:val="24"/>
        </w:rPr>
        <w:t>lnych dá</w:t>
      </w:r>
      <w:r w:rsidRPr="00705779">
        <w:rPr>
          <w:rFonts w:ascii="Arial" w:hAnsi="Arial" w:hint="default"/>
          <w:sz w:val="24"/>
          <w:szCs w:val="24"/>
        </w:rPr>
        <w:t>vok proku</w:t>
      </w:r>
      <w:r w:rsidRPr="00705779">
        <w:rPr>
          <w:rFonts w:ascii="Arial" w:hAnsi="Arial" w:hint="default"/>
          <w:sz w:val="24"/>
          <w:szCs w:val="24"/>
        </w:rPr>
        <w:t>rá</w:t>
      </w:r>
      <w:r w:rsidRPr="00705779">
        <w:rPr>
          <w:rFonts w:ascii="Arial" w:hAnsi="Arial" w:hint="default"/>
          <w:sz w:val="24"/>
          <w:szCs w:val="24"/>
        </w:rPr>
        <w:t>torov a </w:t>
      </w:r>
      <w:r w:rsidRPr="00705779">
        <w:rPr>
          <w:rFonts w:ascii="Arial" w:hAnsi="Arial" w:hint="default"/>
          <w:sz w:val="24"/>
          <w:szCs w:val="24"/>
        </w:rPr>
        <w:t>platový</w:t>
      </w:r>
      <w:r w:rsidRPr="00705779">
        <w:rPr>
          <w:rFonts w:ascii="Arial" w:hAnsi="Arial" w:hint="default"/>
          <w:sz w:val="24"/>
          <w:szCs w:val="24"/>
        </w:rPr>
        <w:t>ch ná</w:t>
      </w:r>
      <w:r w:rsidRPr="00705779">
        <w:rPr>
          <w:rFonts w:ascii="Arial" w:hAnsi="Arial" w:hint="default"/>
          <w:sz w:val="24"/>
          <w:szCs w:val="24"/>
        </w:rPr>
        <w:t>lež</w:t>
      </w:r>
      <w:r w:rsidRPr="00705779">
        <w:rPr>
          <w:rFonts w:ascii="Arial" w:hAnsi="Arial" w:hint="default"/>
          <w:sz w:val="24"/>
          <w:szCs w:val="24"/>
        </w:rPr>
        <w:t>itostí</w:t>
      </w:r>
      <w:r w:rsidRPr="00705779">
        <w:rPr>
          <w:rFonts w:ascii="Arial" w:hAnsi="Arial" w:hint="default"/>
          <w:sz w:val="24"/>
          <w:szCs w:val="24"/>
        </w:rPr>
        <w:t xml:space="preserve"> pre 9 z</w:t>
      </w:r>
      <w:r w:rsidRPr="00705779">
        <w:rPr>
          <w:rFonts w:ascii="Arial" w:hAnsi="Arial"/>
          <w:sz w:val="24"/>
          <w:szCs w:val="24"/>
        </w:rPr>
        <w:t>a</w:t>
      </w:r>
      <w:r w:rsidRPr="00705779">
        <w:rPr>
          <w:rFonts w:ascii="Arial" w:hAnsi="Arial"/>
          <w:sz w:val="24"/>
          <w:szCs w:val="24"/>
        </w:rPr>
        <w:t>mestnancov, o </w:t>
      </w:r>
      <w:r w:rsidRPr="00705779">
        <w:rPr>
          <w:rFonts w:ascii="Arial" w:hAnsi="Arial" w:hint="default"/>
          <w:sz w:val="24"/>
          <w:szCs w:val="24"/>
        </w:rPr>
        <w:t>ktorý</w:t>
      </w:r>
      <w:r w:rsidRPr="00705779">
        <w:rPr>
          <w:rFonts w:ascii="Arial" w:hAnsi="Arial" w:hint="default"/>
          <w:sz w:val="24"/>
          <w:szCs w:val="24"/>
        </w:rPr>
        <w:t>ch bol zvýš</w:t>
      </w:r>
      <w:r w:rsidRPr="00705779">
        <w:rPr>
          <w:rFonts w:ascii="Arial" w:hAnsi="Arial" w:hint="default"/>
          <w:sz w:val="24"/>
          <w:szCs w:val="24"/>
        </w:rPr>
        <w:t>ený</w:t>
      </w:r>
      <w:r w:rsidRPr="00705779">
        <w:rPr>
          <w:rFonts w:ascii="Arial" w:hAnsi="Arial" w:hint="default"/>
          <w:sz w:val="24"/>
          <w:szCs w:val="24"/>
        </w:rPr>
        <w:t xml:space="preserve"> limit poč</w:t>
      </w:r>
      <w:r w:rsidRPr="00705779">
        <w:rPr>
          <w:rFonts w:ascii="Arial" w:hAnsi="Arial" w:hint="default"/>
          <w:sz w:val="24"/>
          <w:szCs w:val="24"/>
        </w:rPr>
        <w:t>tu zamestnancov, povolilo prekroč</w:t>
      </w:r>
      <w:r w:rsidRPr="00705779">
        <w:rPr>
          <w:rFonts w:ascii="Arial" w:hAnsi="Arial" w:hint="default"/>
          <w:sz w:val="24"/>
          <w:szCs w:val="24"/>
        </w:rPr>
        <w:t>enie limitu vý</w:t>
      </w:r>
      <w:r w:rsidRPr="00705779">
        <w:rPr>
          <w:rFonts w:ascii="Arial" w:hAnsi="Arial" w:hint="default"/>
          <w:sz w:val="24"/>
          <w:szCs w:val="24"/>
        </w:rPr>
        <w:t>davkov 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 xml:space="preserve">rii 600 </w:t>
      </w:r>
      <w:r w:rsidRPr="00705779">
        <w:rPr>
          <w:rFonts w:ascii="Arial" w:hAnsi="Arial" w:hint="default"/>
          <w:sz w:val="24"/>
          <w:szCs w:val="24"/>
        </w:rPr>
        <w:t>–</w:t>
      </w:r>
      <w:r w:rsidRPr="00705779">
        <w:rPr>
          <w:rFonts w:ascii="Arial" w:hAnsi="Arial" w:hint="default"/>
          <w:sz w:val="24"/>
          <w:szCs w:val="24"/>
        </w:rPr>
        <w:t xml:space="preserve"> Bež</w:t>
      </w:r>
      <w:r w:rsidRPr="00705779">
        <w:rPr>
          <w:rFonts w:ascii="Arial" w:hAnsi="Arial" w:hint="default"/>
          <w:sz w:val="24"/>
          <w:szCs w:val="24"/>
        </w:rPr>
        <w:t>né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o 2 782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710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eur, z toho limit miezd o 168</w:t>
      </w:r>
      <w:r w:rsidR="004B3EF5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000</w:t>
      </w:r>
      <w:r w:rsidR="004B3EF5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 w:hint="default"/>
          <w:sz w:val="24"/>
          <w:szCs w:val="24"/>
        </w:rPr>
        <w:t xml:space="preserve"> eur. Zvýš</w:t>
      </w:r>
      <w:r w:rsidRPr="00705779">
        <w:rPr>
          <w:rFonts w:ascii="Arial" w:hAnsi="Arial" w:hint="default"/>
          <w:sz w:val="24"/>
          <w:szCs w:val="24"/>
        </w:rPr>
        <w:t>enie poč</w:t>
      </w:r>
      <w:r w:rsidRPr="00705779">
        <w:rPr>
          <w:rFonts w:ascii="Arial" w:hAnsi="Arial" w:hint="default"/>
          <w:sz w:val="24"/>
          <w:szCs w:val="24"/>
        </w:rPr>
        <w:t>tu zamestnan</w:t>
      </w:r>
      <w:r w:rsidRPr="00705779">
        <w:rPr>
          <w:rFonts w:ascii="Arial" w:hAnsi="Arial" w:hint="default"/>
          <w:sz w:val="24"/>
          <w:szCs w:val="24"/>
        </w:rPr>
        <w:t>cov o </w:t>
      </w:r>
      <w:r w:rsidRPr="00705779">
        <w:rPr>
          <w:rFonts w:ascii="Arial" w:hAnsi="Arial" w:hint="default"/>
          <w:sz w:val="24"/>
          <w:szCs w:val="24"/>
        </w:rPr>
        <w:t>9 osô</w:t>
      </w:r>
      <w:r w:rsidRPr="00705779">
        <w:rPr>
          <w:rFonts w:ascii="Arial" w:hAnsi="Arial" w:hint="default"/>
          <w:sz w:val="24"/>
          <w:szCs w:val="24"/>
        </w:rPr>
        <w:t xml:space="preserve">b vykonalo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/>
          <w:sz w:val="24"/>
          <w:szCs w:val="24"/>
        </w:rPr>
        <w:t>iniste</w:t>
      </w:r>
      <w:r w:rsidRPr="00705779">
        <w:rPr>
          <w:rFonts w:ascii="Arial" w:hAnsi="Arial"/>
          <w:sz w:val="24"/>
          <w:szCs w:val="24"/>
        </w:rPr>
        <w:t>r</w:t>
      </w:r>
      <w:r w:rsidRPr="00705779">
        <w:rPr>
          <w:rFonts w:ascii="Arial" w:hAnsi="Arial" w:hint="default"/>
          <w:sz w:val="24"/>
          <w:szCs w:val="24"/>
        </w:rPr>
        <w:t>stvo financií</w:t>
      </w:r>
      <w:r w:rsidRPr="00705779">
        <w:rPr>
          <w:rFonts w:ascii="Arial" w:hAnsi="Arial" w:hint="default"/>
          <w:sz w:val="24"/>
          <w:szCs w:val="24"/>
        </w:rPr>
        <w:t xml:space="preserve"> v </w:t>
      </w:r>
      <w:r w:rsidRPr="00705779">
        <w:rPr>
          <w:rFonts w:ascii="Arial" w:hAnsi="Arial" w:hint="default"/>
          <w:sz w:val="24"/>
          <w:szCs w:val="24"/>
        </w:rPr>
        <w:t>sú</w:t>
      </w:r>
      <w:r w:rsidRPr="00705779">
        <w:rPr>
          <w:rFonts w:ascii="Arial" w:hAnsi="Arial" w:hint="default"/>
          <w:sz w:val="24"/>
          <w:szCs w:val="24"/>
        </w:rPr>
        <w:t>lade so splnomocnení</w:t>
      </w:r>
      <w:r w:rsidRPr="00705779">
        <w:rPr>
          <w:rFonts w:ascii="Arial" w:hAnsi="Arial" w:hint="default"/>
          <w:sz w:val="24"/>
          <w:szCs w:val="24"/>
        </w:rPr>
        <w:t>m v </w:t>
      </w:r>
      <w:r w:rsidRPr="00705779">
        <w:rPr>
          <w:rFonts w:ascii="Arial" w:hAnsi="Arial" w:hint="default"/>
          <w:sz w:val="24"/>
          <w:szCs w:val="24"/>
        </w:rPr>
        <w:t>č</w:t>
      </w:r>
      <w:r w:rsidRPr="00705779">
        <w:rPr>
          <w:rFonts w:ascii="Arial" w:hAnsi="Arial" w:hint="default"/>
          <w:sz w:val="24"/>
          <w:szCs w:val="24"/>
        </w:rPr>
        <w:t>asti D., bod D.1. uznesenia vlá</w:t>
      </w:r>
      <w:r w:rsidRPr="00705779">
        <w:rPr>
          <w:rFonts w:ascii="Arial" w:hAnsi="Arial" w:hint="default"/>
          <w:sz w:val="24"/>
          <w:szCs w:val="24"/>
        </w:rPr>
        <w:t>dy č</w:t>
      </w:r>
      <w:r w:rsidRPr="00705779">
        <w:rPr>
          <w:rFonts w:ascii="Arial" w:hAnsi="Arial" w:hint="default"/>
          <w:sz w:val="24"/>
          <w:szCs w:val="24"/>
        </w:rPr>
        <w:t>. 588 z 10.</w:t>
      </w:r>
      <w:r w:rsidR="00DF43D8">
        <w:rPr>
          <w:rFonts w:ascii="Arial" w:hAnsi="Arial"/>
          <w:sz w:val="24"/>
          <w:szCs w:val="24"/>
        </w:rPr>
        <w:t>10.</w:t>
      </w:r>
      <w:r w:rsidRPr="00705779">
        <w:rPr>
          <w:rFonts w:ascii="Arial" w:hAnsi="Arial"/>
          <w:sz w:val="24"/>
          <w:szCs w:val="24"/>
        </w:rPr>
        <w:t>2013 k </w:t>
      </w: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>vrhu rozpoč</w:t>
      </w:r>
      <w:r w:rsidRPr="00705779">
        <w:rPr>
          <w:rFonts w:ascii="Arial" w:hAnsi="Arial" w:hint="default"/>
          <w:sz w:val="24"/>
          <w:szCs w:val="24"/>
        </w:rPr>
        <w:t>tu verejnej sprá</w:t>
      </w:r>
      <w:r w:rsidRPr="00705779">
        <w:rPr>
          <w:rFonts w:ascii="Arial" w:hAnsi="Arial" w:hint="default"/>
          <w:sz w:val="24"/>
          <w:szCs w:val="24"/>
        </w:rPr>
        <w:t>vy na roky 2014 až</w:t>
      </w:r>
      <w:r w:rsidRPr="00705779">
        <w:rPr>
          <w:rFonts w:ascii="Arial" w:hAnsi="Arial" w:hint="default"/>
          <w:sz w:val="24"/>
          <w:szCs w:val="24"/>
        </w:rPr>
        <w:t xml:space="preserve"> 2016. Ministerstvom financií</w:t>
      </w:r>
      <w:r w:rsidRPr="00705779">
        <w:rPr>
          <w:rFonts w:ascii="Arial" w:hAnsi="Arial" w:hint="default"/>
          <w:sz w:val="24"/>
          <w:szCs w:val="24"/>
        </w:rPr>
        <w:t xml:space="preserve"> bolo tý</w:t>
      </w:r>
      <w:r w:rsidRPr="00705779">
        <w:rPr>
          <w:rFonts w:ascii="Arial" w:hAnsi="Arial" w:hint="default"/>
          <w:sz w:val="24"/>
          <w:szCs w:val="24"/>
        </w:rPr>
        <w:t>mto rozpoč</w:t>
      </w:r>
      <w:r w:rsidRPr="00705779">
        <w:rPr>
          <w:rFonts w:ascii="Arial" w:hAnsi="Arial" w:hint="default"/>
          <w:sz w:val="24"/>
          <w:szCs w:val="24"/>
        </w:rPr>
        <w:t>tový</w:t>
      </w:r>
      <w:r w:rsidRPr="00705779">
        <w:rPr>
          <w:rFonts w:ascii="Arial" w:hAnsi="Arial" w:hint="default"/>
          <w:sz w:val="24"/>
          <w:szCs w:val="24"/>
        </w:rPr>
        <w:t>m opatrení</w:t>
      </w:r>
      <w:r w:rsidRPr="00705779">
        <w:rPr>
          <w:rFonts w:ascii="Arial" w:hAnsi="Arial" w:hint="default"/>
          <w:sz w:val="24"/>
          <w:szCs w:val="24"/>
        </w:rPr>
        <w:t>m súč</w:t>
      </w:r>
      <w:r w:rsidRPr="00705779">
        <w:rPr>
          <w:rFonts w:ascii="Arial" w:hAnsi="Arial" w:hint="default"/>
          <w:sz w:val="24"/>
          <w:szCs w:val="24"/>
        </w:rPr>
        <w:t>asne povolené</w:t>
      </w:r>
      <w:r w:rsidRPr="00705779">
        <w:rPr>
          <w:rFonts w:ascii="Arial" w:hAnsi="Arial" w:hint="default"/>
          <w:sz w:val="24"/>
          <w:szCs w:val="24"/>
        </w:rPr>
        <w:t xml:space="preserve"> </w:t>
      </w:r>
      <w:r w:rsidRPr="00705779">
        <w:rPr>
          <w:rFonts w:ascii="Arial" w:hAnsi="Arial" w:hint="default"/>
          <w:sz w:val="24"/>
          <w:szCs w:val="24"/>
        </w:rPr>
        <w:t>pr</w:t>
      </w:r>
      <w:r w:rsidRPr="00705779">
        <w:rPr>
          <w:rFonts w:ascii="Arial" w:hAnsi="Arial"/>
          <w:sz w:val="24"/>
          <w:szCs w:val="24"/>
        </w:rPr>
        <w:t>e</w:t>
      </w:r>
      <w:r w:rsidRPr="00705779">
        <w:rPr>
          <w:rFonts w:ascii="Arial" w:hAnsi="Arial" w:hint="default"/>
          <w:sz w:val="24"/>
          <w:szCs w:val="24"/>
        </w:rPr>
        <w:t>kroč</w:t>
      </w:r>
      <w:r w:rsidRPr="00705779">
        <w:rPr>
          <w:rFonts w:ascii="Arial" w:hAnsi="Arial" w:hint="default"/>
          <w:sz w:val="24"/>
          <w:szCs w:val="24"/>
        </w:rPr>
        <w:t>enie limitu vý</w:t>
      </w:r>
      <w:r w:rsidRPr="00705779">
        <w:rPr>
          <w:rFonts w:ascii="Arial" w:hAnsi="Arial" w:hint="default"/>
          <w:sz w:val="24"/>
          <w:szCs w:val="24"/>
        </w:rPr>
        <w:t>davkov 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 xml:space="preserve">rii 700 </w:t>
      </w:r>
      <w:r w:rsidRPr="00705779">
        <w:rPr>
          <w:rFonts w:ascii="Arial" w:hAnsi="Arial" w:hint="default"/>
          <w:sz w:val="24"/>
          <w:szCs w:val="24"/>
        </w:rPr>
        <w:t>–</w:t>
      </w:r>
      <w:r w:rsidRPr="00705779">
        <w:rPr>
          <w:rFonts w:ascii="Arial" w:hAnsi="Arial" w:hint="default"/>
          <w:sz w:val="24"/>
          <w:szCs w:val="24"/>
        </w:rPr>
        <w:t xml:space="preserve"> Kapitá</w:t>
      </w:r>
      <w:r w:rsidRPr="00705779">
        <w:rPr>
          <w:rFonts w:ascii="Arial" w:hAnsi="Arial" w:hint="default"/>
          <w:sz w:val="24"/>
          <w:szCs w:val="24"/>
        </w:rPr>
        <w:t>lové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o 1 384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290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 w:hint="default"/>
          <w:sz w:val="24"/>
          <w:szCs w:val="24"/>
        </w:rPr>
        <w:t xml:space="preserve"> eur na zabezpeč</w:t>
      </w:r>
      <w:r w:rsidRPr="00705779">
        <w:rPr>
          <w:rFonts w:ascii="Arial" w:hAnsi="Arial" w:hint="default"/>
          <w:sz w:val="24"/>
          <w:szCs w:val="24"/>
        </w:rPr>
        <w:t>enie spolufinancovania projektu Elektronické</w:t>
      </w:r>
      <w:r w:rsidRPr="00705779">
        <w:rPr>
          <w:rFonts w:ascii="Arial" w:hAnsi="Arial" w:hint="default"/>
          <w:sz w:val="24"/>
          <w:szCs w:val="24"/>
        </w:rPr>
        <w:t xml:space="preserve"> služ</w:t>
      </w:r>
      <w:r w:rsidRPr="00705779">
        <w:rPr>
          <w:rFonts w:ascii="Arial" w:hAnsi="Arial" w:hint="default"/>
          <w:sz w:val="24"/>
          <w:szCs w:val="24"/>
        </w:rPr>
        <w:t>by a </w:t>
      </w:r>
      <w:r w:rsidRPr="00705779">
        <w:rPr>
          <w:rFonts w:ascii="Arial" w:hAnsi="Arial" w:hint="default"/>
          <w:sz w:val="24"/>
          <w:szCs w:val="24"/>
        </w:rPr>
        <w:t>na realizá</w:t>
      </w:r>
      <w:r w:rsidRPr="00705779">
        <w:rPr>
          <w:rFonts w:ascii="Arial" w:hAnsi="Arial" w:hint="default"/>
          <w:sz w:val="24"/>
          <w:szCs w:val="24"/>
        </w:rPr>
        <w:t>ciu nevyhnutný</w:t>
      </w:r>
      <w:r w:rsidRPr="00705779">
        <w:rPr>
          <w:rFonts w:ascii="Arial" w:hAnsi="Arial" w:hint="default"/>
          <w:sz w:val="24"/>
          <w:szCs w:val="24"/>
        </w:rPr>
        <w:t>ch i</w:t>
      </w:r>
      <w:r w:rsidRPr="00705779">
        <w:rPr>
          <w:rFonts w:ascii="Arial" w:hAnsi="Arial"/>
          <w:sz w:val="24"/>
          <w:szCs w:val="24"/>
        </w:rPr>
        <w:t>n</w:t>
      </w:r>
      <w:r w:rsidRPr="00705779">
        <w:rPr>
          <w:rFonts w:ascii="Arial" w:hAnsi="Arial" w:hint="default"/>
          <w:sz w:val="24"/>
          <w:szCs w:val="24"/>
        </w:rPr>
        <w:t>vestič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>ch akcií.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 w:hint="default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ab/>
      </w:r>
      <w:r w:rsidRPr="00705779">
        <w:rPr>
          <w:rFonts w:ascii="Arial" w:hAnsi="Arial" w:hint="default"/>
          <w:sz w:val="24"/>
          <w:szCs w:val="24"/>
        </w:rPr>
        <w:t>V </w:t>
      </w:r>
      <w:r w:rsidRPr="00705779">
        <w:rPr>
          <w:rFonts w:ascii="Arial" w:hAnsi="Arial" w:hint="default"/>
          <w:sz w:val="24"/>
          <w:szCs w:val="24"/>
        </w:rPr>
        <w:t>nadvä</w:t>
      </w:r>
      <w:r w:rsidRPr="00705779">
        <w:rPr>
          <w:rFonts w:ascii="Arial" w:hAnsi="Arial" w:hint="default"/>
          <w:sz w:val="24"/>
          <w:szCs w:val="24"/>
        </w:rPr>
        <w:t xml:space="preserve">znosti na </w:t>
      </w:r>
      <w:r w:rsidR="007709D7">
        <w:rPr>
          <w:rFonts w:ascii="Arial" w:hAnsi="Arial"/>
          <w:sz w:val="24"/>
          <w:szCs w:val="24"/>
        </w:rPr>
        <w:t>n</w:t>
      </w:r>
      <w:r w:rsidRPr="00705779">
        <w:rPr>
          <w:rFonts w:ascii="Arial" w:hAnsi="Arial" w:hint="default"/>
          <w:sz w:val="24"/>
          <w:szCs w:val="24"/>
        </w:rPr>
        <w:t>á</w:t>
      </w:r>
      <w:r w:rsidRPr="00705779">
        <w:rPr>
          <w:rFonts w:ascii="Arial" w:hAnsi="Arial" w:hint="default"/>
          <w:sz w:val="24"/>
          <w:szCs w:val="24"/>
        </w:rPr>
        <w:t xml:space="preserve">lez </w:t>
      </w:r>
      <w:r w:rsidR="007709D7">
        <w:rPr>
          <w:rFonts w:ascii="Arial" w:hAnsi="Arial" w:hint="default"/>
          <w:sz w:val="24"/>
          <w:szCs w:val="24"/>
        </w:rPr>
        <w:t>ú</w:t>
      </w:r>
      <w:r w:rsidRPr="00705779">
        <w:rPr>
          <w:rFonts w:ascii="Arial" w:hAnsi="Arial" w:hint="default"/>
          <w:sz w:val="24"/>
          <w:szCs w:val="24"/>
        </w:rPr>
        <w:t>stavné</w:t>
      </w:r>
      <w:r w:rsidRPr="00705779">
        <w:rPr>
          <w:rFonts w:ascii="Arial" w:hAnsi="Arial" w:hint="default"/>
          <w:sz w:val="24"/>
          <w:szCs w:val="24"/>
        </w:rPr>
        <w:t>ho sú</w:t>
      </w:r>
      <w:r w:rsidRPr="00705779">
        <w:rPr>
          <w:rFonts w:ascii="Arial" w:hAnsi="Arial" w:hint="default"/>
          <w:sz w:val="24"/>
          <w:szCs w:val="24"/>
        </w:rPr>
        <w:t>du sp. zn. PL.Ú</w:t>
      </w:r>
      <w:r w:rsidRPr="00705779">
        <w:rPr>
          <w:rFonts w:ascii="Arial" w:hAnsi="Arial" w:hint="default"/>
          <w:sz w:val="24"/>
          <w:szCs w:val="24"/>
        </w:rPr>
        <w:t xml:space="preserve">S </w:t>
      </w:r>
      <w:r w:rsidRPr="00705779">
        <w:rPr>
          <w:rFonts w:ascii="Arial" w:hAnsi="Arial" w:hint="default"/>
          <w:sz w:val="24"/>
          <w:szCs w:val="24"/>
        </w:rPr>
        <w:t xml:space="preserve">99/2011 z 11. </w:t>
      </w:r>
      <w:r w:rsidR="00DF43D8">
        <w:rPr>
          <w:rFonts w:ascii="Arial" w:hAnsi="Arial"/>
          <w:sz w:val="24"/>
          <w:szCs w:val="24"/>
        </w:rPr>
        <w:t>12.</w:t>
      </w:r>
      <w:r w:rsidRPr="00705779">
        <w:rPr>
          <w:rFonts w:ascii="Arial" w:hAnsi="Arial"/>
          <w:sz w:val="24"/>
          <w:szCs w:val="24"/>
        </w:rPr>
        <w:t xml:space="preserve">2013 povolilo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 w:hint="default"/>
          <w:sz w:val="24"/>
          <w:szCs w:val="24"/>
        </w:rPr>
        <w:t>inisterstvo financií</w:t>
      </w:r>
      <w:r w:rsidRPr="00705779">
        <w:rPr>
          <w:rFonts w:ascii="Arial" w:hAnsi="Arial" w:hint="default"/>
          <w:sz w:val="24"/>
          <w:szCs w:val="24"/>
        </w:rPr>
        <w:t xml:space="preserve"> prekroč</w:t>
      </w:r>
      <w:r w:rsidRPr="00705779">
        <w:rPr>
          <w:rFonts w:ascii="Arial" w:hAnsi="Arial" w:hint="default"/>
          <w:sz w:val="24"/>
          <w:szCs w:val="24"/>
        </w:rPr>
        <w:t>enie limitu vý</w:t>
      </w:r>
      <w:r w:rsidRPr="00705779">
        <w:rPr>
          <w:rFonts w:ascii="Arial" w:hAnsi="Arial" w:hint="default"/>
          <w:sz w:val="24"/>
          <w:szCs w:val="24"/>
        </w:rPr>
        <w:t>davkov 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 xml:space="preserve">rii 600 </w:t>
      </w:r>
      <w:r w:rsidRPr="00705779">
        <w:rPr>
          <w:rFonts w:ascii="Arial" w:hAnsi="Arial" w:hint="default"/>
          <w:sz w:val="24"/>
          <w:szCs w:val="24"/>
        </w:rPr>
        <w:t>–</w:t>
      </w:r>
      <w:r w:rsidRPr="00705779">
        <w:rPr>
          <w:rFonts w:ascii="Arial" w:hAnsi="Arial" w:hint="default"/>
          <w:sz w:val="24"/>
          <w:szCs w:val="24"/>
        </w:rPr>
        <w:t xml:space="preserve"> Bež</w:t>
      </w:r>
      <w:r w:rsidRPr="00705779">
        <w:rPr>
          <w:rFonts w:ascii="Arial" w:hAnsi="Arial" w:hint="default"/>
          <w:sz w:val="24"/>
          <w:szCs w:val="24"/>
        </w:rPr>
        <w:t>né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o 2 316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973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 na </w:t>
      </w:r>
      <w:r w:rsidR="00491AA2">
        <w:rPr>
          <w:rFonts w:ascii="Arial" w:hAnsi="Arial"/>
          <w:sz w:val="24"/>
          <w:szCs w:val="24"/>
        </w:rPr>
        <w:t>uspokoje</w:t>
      </w:r>
      <w:r w:rsidRPr="00705779">
        <w:rPr>
          <w:rFonts w:ascii="Arial" w:hAnsi="Arial" w:hint="default"/>
          <w:sz w:val="24"/>
          <w:szCs w:val="24"/>
        </w:rPr>
        <w:t>nie platový</w:t>
      </w:r>
      <w:r w:rsidRPr="00705779">
        <w:rPr>
          <w:rFonts w:ascii="Arial" w:hAnsi="Arial" w:hint="default"/>
          <w:sz w:val="24"/>
          <w:szCs w:val="24"/>
        </w:rPr>
        <w:t>ch ná</w:t>
      </w:r>
      <w:r w:rsidRPr="00705779">
        <w:rPr>
          <w:rFonts w:ascii="Arial" w:hAnsi="Arial" w:hint="default"/>
          <w:sz w:val="24"/>
          <w:szCs w:val="24"/>
        </w:rPr>
        <w:t>lež</w:t>
      </w:r>
      <w:r w:rsidRPr="00705779">
        <w:rPr>
          <w:rFonts w:ascii="Arial" w:hAnsi="Arial" w:hint="default"/>
          <w:sz w:val="24"/>
          <w:szCs w:val="24"/>
        </w:rPr>
        <w:t>ito</w:t>
      </w:r>
      <w:r w:rsidRPr="00705779">
        <w:rPr>
          <w:rFonts w:ascii="Arial" w:hAnsi="Arial"/>
          <w:sz w:val="24"/>
          <w:szCs w:val="24"/>
        </w:rPr>
        <w:t>s</w:t>
      </w:r>
      <w:r w:rsidRPr="00705779">
        <w:rPr>
          <w:rFonts w:ascii="Arial" w:hAnsi="Arial" w:hint="default"/>
          <w:sz w:val="24"/>
          <w:szCs w:val="24"/>
        </w:rPr>
        <w:t>tí</w:t>
      </w:r>
      <w:r w:rsidRPr="00705779">
        <w:rPr>
          <w:rFonts w:ascii="Arial" w:hAnsi="Arial" w:hint="default"/>
          <w:sz w:val="24"/>
          <w:szCs w:val="24"/>
        </w:rPr>
        <w:t xml:space="preserve"> prokurá</w:t>
      </w:r>
      <w:r w:rsidRPr="00705779">
        <w:rPr>
          <w:rFonts w:ascii="Arial" w:hAnsi="Arial" w:hint="default"/>
          <w:sz w:val="24"/>
          <w:szCs w:val="24"/>
        </w:rPr>
        <w:t>torov z roku 2011.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ab/>
      </w:r>
      <w:r w:rsidRPr="00705779">
        <w:rPr>
          <w:rFonts w:ascii="Arial" w:hAnsi="Arial" w:hint="default"/>
          <w:sz w:val="24"/>
          <w:szCs w:val="24"/>
        </w:rPr>
        <w:t>V </w:t>
      </w:r>
      <w:r w:rsidRPr="00705779">
        <w:rPr>
          <w:rFonts w:ascii="Arial" w:hAnsi="Arial" w:hint="default"/>
          <w:sz w:val="24"/>
          <w:szCs w:val="24"/>
        </w:rPr>
        <w:t>sú</w:t>
      </w:r>
      <w:r w:rsidRPr="00705779">
        <w:rPr>
          <w:rFonts w:ascii="Arial" w:hAnsi="Arial" w:hint="default"/>
          <w:sz w:val="24"/>
          <w:szCs w:val="24"/>
        </w:rPr>
        <w:t>vislosti s </w:t>
      </w:r>
      <w:r w:rsidRPr="00705779">
        <w:rPr>
          <w:rFonts w:ascii="Arial" w:hAnsi="Arial" w:hint="default"/>
          <w:sz w:val="24"/>
          <w:szCs w:val="24"/>
        </w:rPr>
        <w:t>uplatnení</w:t>
      </w:r>
      <w:r w:rsidRPr="00705779">
        <w:rPr>
          <w:rFonts w:ascii="Arial" w:hAnsi="Arial" w:hint="default"/>
          <w:sz w:val="24"/>
          <w:szCs w:val="24"/>
        </w:rPr>
        <w:t>m §</w:t>
      </w:r>
      <w:r w:rsidRPr="00705779">
        <w:rPr>
          <w:rFonts w:ascii="Arial" w:hAnsi="Arial" w:hint="default"/>
          <w:sz w:val="24"/>
          <w:szCs w:val="24"/>
        </w:rPr>
        <w:t xml:space="preserve"> 5 zá</w:t>
      </w:r>
      <w:r w:rsidRPr="00705779">
        <w:rPr>
          <w:rFonts w:ascii="Arial" w:hAnsi="Arial" w:hint="default"/>
          <w:sz w:val="24"/>
          <w:szCs w:val="24"/>
        </w:rPr>
        <w:t>kona č</w:t>
      </w:r>
      <w:r w:rsidRPr="00705779">
        <w:rPr>
          <w:rFonts w:ascii="Arial" w:hAnsi="Arial" w:hint="default"/>
          <w:sz w:val="24"/>
          <w:szCs w:val="24"/>
        </w:rPr>
        <w:t>. 473/2013 Z.</w:t>
      </w:r>
      <w:r w:rsidR="00F81FD8">
        <w:rPr>
          <w:rFonts w:ascii="Arial" w:hAnsi="Arial"/>
          <w:sz w:val="24"/>
          <w:szCs w:val="24"/>
        </w:rPr>
        <w:t xml:space="preserve"> </w:t>
      </w:r>
      <w:r w:rsidRPr="00705779">
        <w:rPr>
          <w:rFonts w:ascii="Arial" w:hAnsi="Arial"/>
          <w:sz w:val="24"/>
          <w:szCs w:val="24"/>
        </w:rPr>
        <w:t>z</w:t>
      </w:r>
      <w:r w:rsidRPr="00705779">
        <w:rPr>
          <w:rFonts w:ascii="Arial" w:hAnsi="Arial"/>
          <w:sz w:val="24"/>
          <w:szCs w:val="24"/>
        </w:rPr>
        <w:t>. o </w:t>
      </w:r>
      <w:r w:rsidRPr="00705779">
        <w:rPr>
          <w:rFonts w:ascii="Arial" w:hAnsi="Arial" w:hint="default"/>
          <w:sz w:val="24"/>
          <w:szCs w:val="24"/>
        </w:rPr>
        <w:t>š</w:t>
      </w:r>
      <w:r w:rsidRPr="00705779">
        <w:rPr>
          <w:rFonts w:ascii="Arial" w:hAnsi="Arial" w:hint="default"/>
          <w:sz w:val="24"/>
          <w:szCs w:val="24"/>
        </w:rPr>
        <w:t>tá</w:t>
      </w:r>
      <w:r w:rsidRPr="00705779">
        <w:rPr>
          <w:rFonts w:ascii="Arial" w:hAnsi="Arial" w:hint="default"/>
          <w:sz w:val="24"/>
          <w:szCs w:val="24"/>
        </w:rPr>
        <w:t>tnom rozpoč</w:t>
      </w:r>
      <w:r w:rsidRPr="00705779">
        <w:rPr>
          <w:rFonts w:ascii="Arial" w:hAnsi="Arial" w:hint="default"/>
          <w:sz w:val="24"/>
          <w:szCs w:val="24"/>
        </w:rPr>
        <w:t>te na rok 2014 a </w:t>
      </w:r>
      <w:r w:rsidRPr="00705779">
        <w:rPr>
          <w:rFonts w:ascii="Arial" w:hAnsi="Arial" w:hint="default"/>
          <w:sz w:val="24"/>
          <w:szCs w:val="24"/>
        </w:rPr>
        <w:t>nariadeniami vlá</w:t>
      </w:r>
      <w:r w:rsidRPr="00705779">
        <w:rPr>
          <w:rFonts w:ascii="Arial" w:hAnsi="Arial" w:hint="default"/>
          <w:sz w:val="24"/>
          <w:szCs w:val="24"/>
        </w:rPr>
        <w:t>dy, ktorý</w:t>
      </w:r>
      <w:r w:rsidRPr="00705779">
        <w:rPr>
          <w:rFonts w:ascii="Arial" w:hAnsi="Arial" w:hint="default"/>
          <w:sz w:val="24"/>
          <w:szCs w:val="24"/>
        </w:rPr>
        <w:t>mi sa upravujú</w:t>
      </w:r>
      <w:r w:rsidRPr="00705779">
        <w:rPr>
          <w:rFonts w:ascii="Arial" w:hAnsi="Arial" w:hint="default"/>
          <w:sz w:val="24"/>
          <w:szCs w:val="24"/>
        </w:rPr>
        <w:t xml:space="preserve"> stupnice platový</w:t>
      </w:r>
      <w:r w:rsidRPr="00705779">
        <w:rPr>
          <w:rFonts w:ascii="Arial" w:hAnsi="Arial" w:hint="default"/>
          <w:sz w:val="24"/>
          <w:szCs w:val="24"/>
        </w:rPr>
        <w:t>ch tarí</w:t>
      </w:r>
      <w:r w:rsidRPr="00705779">
        <w:rPr>
          <w:rFonts w:ascii="Arial" w:hAnsi="Arial" w:hint="default"/>
          <w:sz w:val="24"/>
          <w:szCs w:val="24"/>
        </w:rPr>
        <w:t>f pov</w:t>
      </w:r>
      <w:r w:rsidRPr="00705779">
        <w:rPr>
          <w:rFonts w:ascii="Arial" w:hAnsi="Arial"/>
          <w:sz w:val="24"/>
          <w:szCs w:val="24"/>
        </w:rPr>
        <w:t>o</w:t>
      </w:r>
      <w:r w:rsidRPr="00705779">
        <w:rPr>
          <w:rFonts w:ascii="Arial" w:hAnsi="Arial"/>
          <w:sz w:val="24"/>
          <w:szCs w:val="24"/>
        </w:rPr>
        <w:t xml:space="preserve">lilo </w:t>
      </w:r>
      <w:r w:rsidR="00A276D1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 w:hint="default"/>
          <w:sz w:val="24"/>
          <w:szCs w:val="24"/>
        </w:rPr>
        <w:t>inisterstvo financií</w:t>
      </w:r>
      <w:r w:rsidRPr="00705779">
        <w:rPr>
          <w:rFonts w:ascii="Arial" w:hAnsi="Arial" w:hint="default"/>
          <w:sz w:val="24"/>
          <w:szCs w:val="24"/>
        </w:rPr>
        <w:t xml:space="preserve"> prekroč</w:t>
      </w:r>
      <w:r w:rsidRPr="00705779">
        <w:rPr>
          <w:rFonts w:ascii="Arial" w:hAnsi="Arial" w:hint="default"/>
          <w:sz w:val="24"/>
          <w:szCs w:val="24"/>
        </w:rPr>
        <w:t>enie limitu vý</w:t>
      </w:r>
      <w:r w:rsidRPr="00705779">
        <w:rPr>
          <w:rFonts w:ascii="Arial" w:hAnsi="Arial" w:hint="default"/>
          <w:sz w:val="24"/>
          <w:szCs w:val="24"/>
        </w:rPr>
        <w:t>davkov 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 xml:space="preserve">rii 600 </w:t>
      </w:r>
      <w:r w:rsidRPr="00705779">
        <w:rPr>
          <w:rFonts w:ascii="Arial" w:hAnsi="Arial" w:hint="default"/>
          <w:sz w:val="24"/>
          <w:szCs w:val="24"/>
        </w:rPr>
        <w:t>–</w:t>
      </w:r>
      <w:r w:rsidRPr="00705779">
        <w:rPr>
          <w:rFonts w:ascii="Arial" w:hAnsi="Arial" w:hint="default"/>
          <w:sz w:val="24"/>
          <w:szCs w:val="24"/>
        </w:rPr>
        <w:t xml:space="preserve"> Bež</w:t>
      </w:r>
      <w:r w:rsidRPr="00705779">
        <w:rPr>
          <w:rFonts w:ascii="Arial" w:hAnsi="Arial" w:hint="default"/>
          <w:sz w:val="24"/>
          <w:szCs w:val="24"/>
        </w:rPr>
        <w:t>né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o 242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522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eur, z toho v </w:t>
      </w:r>
      <w:r w:rsidRPr="00705779">
        <w:rPr>
          <w:rFonts w:ascii="Arial" w:hAnsi="Arial" w:hint="default"/>
          <w:sz w:val="24"/>
          <w:szCs w:val="24"/>
        </w:rPr>
        <w:t>kategó</w:t>
      </w:r>
      <w:r w:rsidRPr="00705779">
        <w:rPr>
          <w:rFonts w:ascii="Arial" w:hAnsi="Arial" w:hint="default"/>
          <w:sz w:val="24"/>
          <w:szCs w:val="24"/>
        </w:rPr>
        <w:t>rii mzdy o 179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712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/>
          <w:sz w:val="24"/>
          <w:szCs w:val="24"/>
        </w:rPr>
      </w:pPr>
      <w:r w:rsidRPr="00705779">
        <w:rPr>
          <w:rFonts w:ascii="Arial" w:hAnsi="Arial"/>
          <w:sz w:val="24"/>
          <w:szCs w:val="24"/>
        </w:rPr>
        <w:tab/>
      </w:r>
      <w:r w:rsidRPr="00705779">
        <w:rPr>
          <w:rFonts w:ascii="Arial" w:hAnsi="Arial"/>
          <w:sz w:val="24"/>
          <w:szCs w:val="24"/>
        </w:rPr>
        <w:t>Z </w:t>
      </w:r>
      <w:r w:rsidRPr="00705779">
        <w:rPr>
          <w:rFonts w:ascii="Arial" w:hAnsi="Arial" w:hint="default"/>
          <w:sz w:val="24"/>
          <w:szCs w:val="24"/>
        </w:rPr>
        <w:t>dô</w:t>
      </w:r>
      <w:r w:rsidRPr="00705779">
        <w:rPr>
          <w:rFonts w:ascii="Arial" w:hAnsi="Arial" w:hint="default"/>
          <w:sz w:val="24"/>
          <w:szCs w:val="24"/>
        </w:rPr>
        <w:t>vodu apliká</w:t>
      </w:r>
      <w:r w:rsidRPr="00705779">
        <w:rPr>
          <w:rFonts w:ascii="Arial" w:hAnsi="Arial" w:hint="default"/>
          <w:sz w:val="24"/>
          <w:szCs w:val="24"/>
        </w:rPr>
        <w:t>cie č</w:t>
      </w:r>
      <w:r w:rsidRPr="00705779">
        <w:rPr>
          <w:rFonts w:ascii="Arial" w:hAnsi="Arial" w:hint="default"/>
          <w:sz w:val="24"/>
          <w:szCs w:val="24"/>
        </w:rPr>
        <w:t>lá</w:t>
      </w:r>
      <w:r w:rsidRPr="00705779">
        <w:rPr>
          <w:rFonts w:ascii="Arial" w:hAnsi="Arial" w:hint="default"/>
          <w:sz w:val="24"/>
          <w:szCs w:val="24"/>
        </w:rPr>
        <w:t>nku 12, ods. 5 zá</w:t>
      </w:r>
      <w:r w:rsidRPr="00705779">
        <w:rPr>
          <w:rFonts w:ascii="Arial" w:hAnsi="Arial" w:hint="default"/>
          <w:sz w:val="24"/>
          <w:szCs w:val="24"/>
        </w:rPr>
        <w:t>kona č</w:t>
      </w:r>
      <w:r w:rsidRPr="00705779">
        <w:rPr>
          <w:rFonts w:ascii="Arial" w:hAnsi="Arial" w:hint="default"/>
          <w:sz w:val="24"/>
          <w:szCs w:val="24"/>
        </w:rPr>
        <w:t>. 493/2011 Z.</w:t>
      </w:r>
      <w:r w:rsidR="00F81FD8">
        <w:rPr>
          <w:rFonts w:ascii="Arial" w:hAnsi="Arial"/>
          <w:sz w:val="24"/>
          <w:szCs w:val="24"/>
        </w:rPr>
        <w:t xml:space="preserve"> </w:t>
      </w:r>
      <w:r w:rsidRPr="00705779">
        <w:rPr>
          <w:rFonts w:ascii="Arial" w:hAnsi="Arial"/>
          <w:sz w:val="24"/>
          <w:szCs w:val="24"/>
        </w:rPr>
        <w:t>z. o </w:t>
      </w:r>
      <w:r w:rsidRPr="00705779">
        <w:rPr>
          <w:rFonts w:ascii="Arial" w:hAnsi="Arial" w:hint="default"/>
          <w:sz w:val="24"/>
          <w:szCs w:val="24"/>
        </w:rPr>
        <w:t>rozpoč</w:t>
      </w:r>
      <w:r w:rsidRPr="00705779">
        <w:rPr>
          <w:rFonts w:ascii="Arial" w:hAnsi="Arial" w:hint="default"/>
          <w:sz w:val="24"/>
          <w:szCs w:val="24"/>
        </w:rPr>
        <w:t xml:space="preserve">tovej zodpovednosti </w:t>
      </w:r>
      <w:r w:rsidR="00F81FD8">
        <w:rPr>
          <w:rFonts w:ascii="Arial" w:hAnsi="Arial"/>
          <w:sz w:val="24"/>
          <w:szCs w:val="24"/>
        </w:rPr>
        <w:t>m</w:t>
      </w:r>
      <w:r w:rsidRPr="00705779">
        <w:rPr>
          <w:rFonts w:ascii="Arial" w:hAnsi="Arial" w:hint="default"/>
          <w:sz w:val="24"/>
          <w:szCs w:val="24"/>
        </w:rPr>
        <w:t>inisterstvo financií</w:t>
      </w:r>
      <w:r w:rsidRPr="00705779">
        <w:rPr>
          <w:rFonts w:ascii="Arial" w:hAnsi="Arial" w:hint="default"/>
          <w:sz w:val="24"/>
          <w:szCs w:val="24"/>
        </w:rPr>
        <w:t xml:space="preserve"> zaviazalo kapitole </w:t>
      </w:r>
      <w:r w:rsidR="00F81FD8">
        <w:rPr>
          <w:rFonts w:ascii="Arial" w:hAnsi="Arial"/>
          <w:sz w:val="24"/>
          <w:szCs w:val="24"/>
        </w:rPr>
        <w:t>g</w:t>
      </w:r>
      <w:r w:rsidRPr="00705779">
        <w:rPr>
          <w:rFonts w:ascii="Arial" w:hAnsi="Arial" w:hint="default"/>
          <w:sz w:val="24"/>
          <w:szCs w:val="24"/>
        </w:rPr>
        <w:t>enerá</w:t>
      </w:r>
      <w:r w:rsidRPr="00705779">
        <w:rPr>
          <w:rFonts w:ascii="Arial" w:hAnsi="Arial" w:hint="default"/>
          <w:sz w:val="24"/>
          <w:szCs w:val="24"/>
        </w:rPr>
        <w:t>lna prokuratú</w:t>
      </w:r>
      <w:r w:rsidRPr="00705779">
        <w:rPr>
          <w:rFonts w:ascii="Arial" w:hAnsi="Arial" w:hint="default"/>
          <w:sz w:val="24"/>
          <w:szCs w:val="24"/>
        </w:rPr>
        <w:t>ra  rozpoč</w:t>
      </w:r>
      <w:r w:rsidRPr="00705779">
        <w:rPr>
          <w:rFonts w:ascii="Arial" w:hAnsi="Arial" w:hint="default"/>
          <w:sz w:val="24"/>
          <w:szCs w:val="24"/>
        </w:rPr>
        <w:t>tové</w:t>
      </w:r>
      <w:r w:rsidRPr="00705779">
        <w:rPr>
          <w:rFonts w:ascii="Arial" w:hAnsi="Arial" w:hint="default"/>
          <w:sz w:val="24"/>
          <w:szCs w:val="24"/>
        </w:rPr>
        <w:t xml:space="preserve"> prostriedky vo výš</w:t>
      </w:r>
      <w:r w:rsidRPr="00705779">
        <w:rPr>
          <w:rFonts w:ascii="Arial" w:hAnsi="Arial" w:hint="default"/>
          <w:sz w:val="24"/>
          <w:szCs w:val="24"/>
        </w:rPr>
        <w:t>ke 1 005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343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eur, z toho 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>rii 600 - Be</w:t>
      </w:r>
      <w:r w:rsidRPr="00705779">
        <w:rPr>
          <w:rFonts w:ascii="Arial" w:hAnsi="Arial" w:hint="default"/>
          <w:sz w:val="24"/>
          <w:szCs w:val="24"/>
        </w:rPr>
        <w:t>ž</w:t>
      </w:r>
      <w:r w:rsidRPr="00705779">
        <w:rPr>
          <w:rFonts w:ascii="Arial" w:hAnsi="Arial" w:hint="default"/>
          <w:sz w:val="24"/>
          <w:szCs w:val="24"/>
        </w:rPr>
        <w:t>né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sumu</w:t>
      </w:r>
      <w:r w:rsidRPr="00705779">
        <w:rPr>
          <w:rFonts w:ascii="Arial" w:hAnsi="Arial" w:hint="default"/>
          <w:sz w:val="24"/>
          <w:szCs w:val="24"/>
        </w:rPr>
        <w:t xml:space="preserve"> 858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576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 a v </w:t>
      </w:r>
      <w:r w:rsidRPr="00705779">
        <w:rPr>
          <w:rFonts w:ascii="Arial" w:hAnsi="Arial" w:hint="default"/>
          <w:sz w:val="24"/>
          <w:szCs w:val="24"/>
        </w:rPr>
        <w:t>hlavnej kategó</w:t>
      </w:r>
      <w:r w:rsidRPr="00705779">
        <w:rPr>
          <w:rFonts w:ascii="Arial" w:hAnsi="Arial" w:hint="default"/>
          <w:sz w:val="24"/>
          <w:szCs w:val="24"/>
        </w:rPr>
        <w:t xml:space="preserve">rii 700 </w:t>
      </w:r>
      <w:r w:rsidRPr="00705779">
        <w:rPr>
          <w:rFonts w:ascii="Arial" w:hAnsi="Arial" w:hint="default"/>
          <w:sz w:val="24"/>
          <w:szCs w:val="24"/>
        </w:rPr>
        <w:t>–</w:t>
      </w:r>
      <w:r w:rsidRPr="00705779">
        <w:rPr>
          <w:rFonts w:ascii="Arial" w:hAnsi="Arial" w:hint="default"/>
          <w:sz w:val="24"/>
          <w:szCs w:val="24"/>
        </w:rPr>
        <w:t xml:space="preserve"> Kapitá</w:t>
      </w:r>
      <w:r w:rsidRPr="00705779">
        <w:rPr>
          <w:rFonts w:ascii="Arial" w:hAnsi="Arial" w:hint="default"/>
          <w:sz w:val="24"/>
          <w:szCs w:val="24"/>
        </w:rPr>
        <w:t>lové</w:t>
      </w:r>
      <w:r w:rsidRPr="00705779">
        <w:rPr>
          <w:rFonts w:ascii="Arial" w:hAnsi="Arial" w:hint="default"/>
          <w:sz w:val="24"/>
          <w:szCs w:val="24"/>
        </w:rPr>
        <w:t xml:space="preserve"> vý</w:t>
      </w:r>
      <w:r w:rsidRPr="00705779">
        <w:rPr>
          <w:rFonts w:ascii="Arial" w:hAnsi="Arial" w:hint="default"/>
          <w:sz w:val="24"/>
          <w:szCs w:val="24"/>
        </w:rPr>
        <w:t>davky sumu 146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767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eur.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05779">
        <w:rPr>
          <w:rFonts w:ascii="Arial" w:hAnsi="Arial" w:cs="Arial"/>
          <w:sz w:val="24"/>
          <w:szCs w:val="24"/>
        </w:rPr>
        <w:tab/>
      </w:r>
      <w:r w:rsidRPr="00705779">
        <w:rPr>
          <w:rFonts w:ascii="Arial" w:hAnsi="Arial" w:cs="Arial"/>
          <w:sz w:val="24"/>
          <w:szCs w:val="24"/>
        </w:rPr>
        <w:t>V </w:t>
      </w:r>
      <w:r w:rsidRPr="00705779">
        <w:rPr>
          <w:rFonts w:ascii="Arial" w:hAnsi="Arial" w:cs="Arial" w:hint="default"/>
          <w:sz w:val="24"/>
          <w:szCs w:val="24"/>
        </w:rPr>
        <w:t>nadvä</w:t>
      </w:r>
      <w:r w:rsidRPr="00705779">
        <w:rPr>
          <w:rFonts w:ascii="Arial" w:hAnsi="Arial" w:cs="Arial" w:hint="default"/>
          <w:sz w:val="24"/>
          <w:szCs w:val="24"/>
        </w:rPr>
        <w:t>znosti na ustanovenia §</w:t>
      </w:r>
      <w:r w:rsidRPr="00705779">
        <w:rPr>
          <w:rFonts w:ascii="Arial" w:hAnsi="Arial" w:cs="Arial" w:hint="default"/>
          <w:sz w:val="24"/>
          <w:szCs w:val="24"/>
        </w:rPr>
        <w:t xml:space="preserve"> 8 o</w:t>
      </w:r>
      <w:r w:rsidR="00F81FD8">
        <w:rPr>
          <w:rFonts w:ascii="Arial" w:hAnsi="Arial" w:cs="Arial" w:hint="default"/>
          <w:sz w:val="24"/>
          <w:szCs w:val="24"/>
        </w:rPr>
        <w:t>ds. 6 zá</w:t>
      </w:r>
      <w:r w:rsidR="00F81FD8">
        <w:rPr>
          <w:rFonts w:ascii="Arial" w:hAnsi="Arial" w:cs="Arial" w:hint="default"/>
          <w:sz w:val="24"/>
          <w:szCs w:val="24"/>
        </w:rPr>
        <w:t>kona č</w:t>
      </w:r>
      <w:r w:rsidR="00F81FD8">
        <w:rPr>
          <w:rFonts w:ascii="Arial" w:hAnsi="Arial" w:cs="Arial" w:hint="default"/>
          <w:sz w:val="24"/>
          <w:szCs w:val="24"/>
        </w:rPr>
        <w:t>. 523/2004 Z. z. o </w:t>
      </w:r>
      <w:r w:rsidRPr="00705779">
        <w:rPr>
          <w:rFonts w:ascii="Arial" w:hAnsi="Arial" w:cs="Arial" w:hint="default"/>
          <w:sz w:val="24"/>
          <w:szCs w:val="24"/>
        </w:rPr>
        <w:t>rozpoč</w:t>
      </w:r>
      <w:r w:rsidRPr="00705779">
        <w:rPr>
          <w:rFonts w:ascii="Arial" w:hAnsi="Arial" w:cs="Arial" w:hint="default"/>
          <w:sz w:val="24"/>
          <w:szCs w:val="24"/>
        </w:rPr>
        <w:t>tový</w:t>
      </w:r>
      <w:r w:rsidRPr="00705779">
        <w:rPr>
          <w:rFonts w:ascii="Arial" w:hAnsi="Arial" w:cs="Arial" w:hint="default"/>
          <w:sz w:val="24"/>
          <w:szCs w:val="24"/>
        </w:rPr>
        <w:t>ch pr</w:t>
      </w:r>
      <w:r w:rsidRPr="00705779">
        <w:rPr>
          <w:rFonts w:ascii="Arial" w:hAnsi="Arial" w:cs="Arial"/>
          <w:sz w:val="24"/>
          <w:szCs w:val="24"/>
        </w:rPr>
        <w:t>a</w:t>
      </w:r>
      <w:r w:rsidRPr="00705779">
        <w:rPr>
          <w:rFonts w:ascii="Arial" w:hAnsi="Arial" w:cs="Arial" w:hint="default"/>
          <w:sz w:val="24"/>
          <w:szCs w:val="24"/>
        </w:rPr>
        <w:t>vidlá</w:t>
      </w:r>
      <w:r w:rsidRPr="00705779">
        <w:rPr>
          <w:rFonts w:ascii="Arial" w:hAnsi="Arial" w:cs="Arial" w:hint="default"/>
          <w:sz w:val="24"/>
          <w:szCs w:val="24"/>
        </w:rPr>
        <w:t>ch verejnej sprá</w:t>
      </w:r>
      <w:r w:rsidRPr="00705779">
        <w:rPr>
          <w:rFonts w:ascii="Arial" w:hAnsi="Arial" w:cs="Arial" w:hint="default"/>
          <w:sz w:val="24"/>
          <w:szCs w:val="24"/>
        </w:rPr>
        <w:t>vy a o </w:t>
      </w:r>
      <w:r w:rsidRPr="00705779">
        <w:rPr>
          <w:rFonts w:ascii="Arial" w:hAnsi="Arial" w:cs="Arial" w:hint="default"/>
          <w:sz w:val="24"/>
          <w:szCs w:val="24"/>
        </w:rPr>
        <w:t>doplnení</w:t>
      </w:r>
      <w:r w:rsidRPr="00705779">
        <w:rPr>
          <w:rFonts w:ascii="Arial" w:hAnsi="Arial" w:cs="Arial" w:hint="default"/>
          <w:sz w:val="24"/>
          <w:szCs w:val="24"/>
        </w:rPr>
        <w:t xml:space="preserve"> niektorý</w:t>
      </w:r>
      <w:r w:rsidRPr="00705779">
        <w:rPr>
          <w:rFonts w:ascii="Arial" w:hAnsi="Arial" w:cs="Arial" w:hint="default"/>
          <w:sz w:val="24"/>
          <w:szCs w:val="24"/>
        </w:rPr>
        <w:t>ch zá</w:t>
      </w:r>
      <w:r w:rsidRPr="00705779">
        <w:rPr>
          <w:rFonts w:ascii="Arial" w:hAnsi="Arial" w:cs="Arial" w:hint="default"/>
          <w:sz w:val="24"/>
          <w:szCs w:val="24"/>
        </w:rPr>
        <w:t>konov v </w:t>
      </w:r>
      <w:r w:rsidRPr="00705779">
        <w:rPr>
          <w:rFonts w:ascii="Arial" w:hAnsi="Arial" w:cs="Arial" w:hint="default"/>
          <w:sz w:val="24"/>
          <w:szCs w:val="24"/>
        </w:rPr>
        <w:t>znení</w:t>
      </w:r>
      <w:r w:rsidRPr="00705779">
        <w:rPr>
          <w:rFonts w:ascii="Arial" w:hAnsi="Arial" w:cs="Arial" w:hint="default"/>
          <w:sz w:val="24"/>
          <w:szCs w:val="24"/>
        </w:rPr>
        <w:t xml:space="preserve"> neskorší</w:t>
      </w:r>
      <w:r w:rsidRPr="00705779">
        <w:rPr>
          <w:rFonts w:ascii="Arial" w:hAnsi="Arial" w:cs="Arial" w:hint="default"/>
          <w:sz w:val="24"/>
          <w:szCs w:val="24"/>
        </w:rPr>
        <w:t xml:space="preserve">ch predpisov </w:t>
      </w:r>
      <w:r w:rsidR="00F81FD8">
        <w:rPr>
          <w:rFonts w:ascii="Arial" w:hAnsi="Arial" w:cs="Arial"/>
          <w:sz w:val="24"/>
          <w:szCs w:val="24"/>
        </w:rPr>
        <w:t>m</w:t>
      </w:r>
      <w:r w:rsidRPr="00705779">
        <w:rPr>
          <w:rFonts w:ascii="Arial" w:hAnsi="Arial" w:cs="Arial"/>
          <w:sz w:val="24"/>
          <w:szCs w:val="24"/>
        </w:rPr>
        <w:t>ini</w:t>
      </w:r>
      <w:r w:rsidRPr="00705779">
        <w:rPr>
          <w:rFonts w:ascii="Arial" w:hAnsi="Arial" w:cs="Arial"/>
          <w:sz w:val="24"/>
          <w:szCs w:val="24"/>
        </w:rPr>
        <w:t>s</w:t>
      </w:r>
      <w:r w:rsidRPr="00705779">
        <w:rPr>
          <w:rFonts w:ascii="Arial" w:hAnsi="Arial" w:cs="Arial" w:hint="default"/>
          <w:sz w:val="24"/>
          <w:szCs w:val="24"/>
        </w:rPr>
        <w:t>terstvo financií</w:t>
      </w:r>
      <w:r w:rsidRPr="00705779">
        <w:rPr>
          <w:rFonts w:ascii="Arial" w:hAnsi="Arial" w:cs="Arial" w:hint="default"/>
          <w:sz w:val="24"/>
          <w:szCs w:val="24"/>
        </w:rPr>
        <w:t xml:space="preserve"> zaviazalo finanč</w:t>
      </w:r>
      <w:r w:rsidRPr="00705779">
        <w:rPr>
          <w:rFonts w:ascii="Arial" w:hAnsi="Arial" w:cs="Arial" w:hint="default"/>
          <w:sz w:val="24"/>
          <w:szCs w:val="24"/>
        </w:rPr>
        <w:t>né</w:t>
      </w:r>
      <w:r w:rsidRPr="00705779">
        <w:rPr>
          <w:rFonts w:ascii="Arial" w:hAnsi="Arial" w:cs="Arial" w:hint="default"/>
          <w:sz w:val="24"/>
          <w:szCs w:val="24"/>
        </w:rPr>
        <w:t xml:space="preserve"> prostriedky vo výš</w:t>
      </w:r>
      <w:r w:rsidRPr="00705779">
        <w:rPr>
          <w:rFonts w:ascii="Arial" w:hAnsi="Arial" w:cs="Arial" w:hint="default"/>
          <w:sz w:val="24"/>
          <w:szCs w:val="24"/>
        </w:rPr>
        <w:t>ke 838</w:t>
      </w:r>
      <w:r w:rsidR="00DF43D8">
        <w:rPr>
          <w:rFonts w:ascii="Arial" w:hAnsi="Arial" w:cs="Arial"/>
          <w:sz w:val="24"/>
          <w:szCs w:val="24"/>
        </w:rPr>
        <w:t> </w:t>
      </w:r>
      <w:r w:rsidRPr="00705779">
        <w:rPr>
          <w:rFonts w:ascii="Arial" w:hAnsi="Arial" w:cs="Arial"/>
          <w:sz w:val="24"/>
          <w:szCs w:val="24"/>
        </w:rPr>
        <w:t>515</w:t>
      </w:r>
      <w:r w:rsidR="00DF43D8">
        <w:rPr>
          <w:rFonts w:ascii="Arial" w:hAnsi="Arial" w:cs="Arial"/>
          <w:sz w:val="24"/>
          <w:szCs w:val="24"/>
        </w:rPr>
        <w:t>,-</w:t>
      </w:r>
      <w:r w:rsidRPr="00705779">
        <w:rPr>
          <w:rFonts w:ascii="Arial" w:hAnsi="Arial" w:cs="Arial"/>
          <w:sz w:val="24"/>
          <w:szCs w:val="24"/>
        </w:rPr>
        <w:t xml:space="preserve"> eur v </w:t>
      </w:r>
      <w:r w:rsidRPr="00705779">
        <w:rPr>
          <w:rFonts w:ascii="Arial" w:hAnsi="Arial" w:cs="Arial" w:hint="default"/>
          <w:sz w:val="24"/>
          <w:szCs w:val="24"/>
        </w:rPr>
        <w:t>hlavnej kategó</w:t>
      </w:r>
      <w:r w:rsidRPr="00705779">
        <w:rPr>
          <w:rFonts w:ascii="Arial" w:hAnsi="Arial" w:cs="Arial" w:hint="default"/>
          <w:sz w:val="24"/>
          <w:szCs w:val="24"/>
        </w:rPr>
        <w:t xml:space="preserve">rii 700 </w:t>
      </w:r>
      <w:r w:rsidRPr="00705779">
        <w:rPr>
          <w:rFonts w:ascii="Arial" w:hAnsi="Arial" w:cs="Arial" w:hint="default"/>
          <w:sz w:val="24"/>
          <w:szCs w:val="24"/>
        </w:rPr>
        <w:t>–</w:t>
      </w:r>
      <w:r w:rsidRPr="00705779">
        <w:rPr>
          <w:rFonts w:ascii="Arial" w:hAnsi="Arial" w:cs="Arial" w:hint="default"/>
          <w:sz w:val="24"/>
          <w:szCs w:val="24"/>
        </w:rPr>
        <w:t xml:space="preserve"> kapitá</w:t>
      </w:r>
      <w:r w:rsidRPr="00705779">
        <w:rPr>
          <w:rFonts w:ascii="Arial" w:hAnsi="Arial" w:cs="Arial" w:hint="default"/>
          <w:sz w:val="24"/>
          <w:szCs w:val="24"/>
        </w:rPr>
        <w:t>lové</w:t>
      </w:r>
      <w:r w:rsidRPr="00705779">
        <w:rPr>
          <w:rFonts w:ascii="Arial" w:hAnsi="Arial" w:cs="Arial" w:hint="default"/>
          <w:sz w:val="24"/>
          <w:szCs w:val="24"/>
        </w:rPr>
        <w:t xml:space="preserve"> vý</w:t>
      </w:r>
      <w:r w:rsidRPr="00705779">
        <w:rPr>
          <w:rFonts w:ascii="Arial" w:hAnsi="Arial" w:cs="Arial" w:hint="default"/>
          <w:sz w:val="24"/>
          <w:szCs w:val="24"/>
        </w:rPr>
        <w:t>davky.</w:t>
      </w:r>
    </w:p>
    <w:p w:rsidR="00F72B05" w:rsidRPr="00705779" w:rsidP="000C7D95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  <w:r w:rsidRPr="00705779">
        <w:rPr>
          <w:rFonts w:ascii="Arial" w:hAnsi="Arial"/>
          <w:szCs w:val="24"/>
        </w:rPr>
        <w:t>Generálna prokuratúra v rámci vlastných rozpočtových opatrení presunula ušetrené finančné prostriedky z kategórie „Poistné a príspevok do poisťovní“ v celkovej výške 170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190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 eur a z kategórie „Bežné transfery“ vo výške 205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995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 eur  do kategórie „Tovary a služby“ vo výške 376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185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 z dôvodu zabezpečenia prevádzkyschopnosti rezortu prokuratúry. </w:t>
      </w:r>
    </w:p>
    <w:p w:rsidR="00F72B05" w:rsidRPr="00705779" w:rsidP="000C7D95">
      <w:pPr>
        <w:bidi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F81FD8" w:rsidP="00491AA2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779" w:rsidR="00F72B05">
        <w:rPr>
          <w:rFonts w:ascii="Arial" w:hAnsi="Arial"/>
          <w:sz w:val="24"/>
          <w:szCs w:val="24"/>
        </w:rPr>
        <w:tab/>
      </w:r>
      <w:r w:rsidRPr="00705779" w:rsidR="00F72B05">
        <w:rPr>
          <w:rFonts w:ascii="Arial" w:hAnsi="Arial" w:hint="default"/>
          <w:sz w:val="24"/>
          <w:szCs w:val="24"/>
        </w:rPr>
        <w:t>Rozpoč</w:t>
      </w:r>
      <w:r w:rsidRPr="00705779" w:rsidR="00F72B05">
        <w:rPr>
          <w:rFonts w:ascii="Arial" w:hAnsi="Arial" w:hint="default"/>
          <w:sz w:val="24"/>
          <w:szCs w:val="24"/>
        </w:rPr>
        <w:t>tový</w:t>
      </w:r>
      <w:r w:rsidRPr="00705779" w:rsidR="00F72B05">
        <w:rPr>
          <w:rFonts w:ascii="Arial" w:hAnsi="Arial" w:hint="default"/>
          <w:sz w:val="24"/>
          <w:szCs w:val="24"/>
        </w:rPr>
        <w:t>mi opatreniami vykonaný</w:t>
      </w:r>
      <w:r w:rsidRPr="00705779" w:rsidR="00F72B05">
        <w:rPr>
          <w:rFonts w:ascii="Arial" w:hAnsi="Arial" w:hint="default"/>
          <w:sz w:val="24"/>
          <w:szCs w:val="24"/>
        </w:rPr>
        <w:t>mi g</w:t>
      </w:r>
      <w:r w:rsidRPr="00705779" w:rsidR="00F72B05">
        <w:rPr>
          <w:rFonts w:ascii="Arial" w:hAnsi="Arial" w:hint="default"/>
          <w:sz w:val="24"/>
          <w:szCs w:val="24"/>
        </w:rPr>
        <w:t>enerá</w:t>
      </w:r>
      <w:r w:rsidRPr="00705779" w:rsidR="00F72B05">
        <w:rPr>
          <w:rFonts w:ascii="Arial" w:hAnsi="Arial" w:hint="default"/>
          <w:sz w:val="24"/>
          <w:szCs w:val="24"/>
        </w:rPr>
        <w:t>lnou prokuratú</w:t>
      </w:r>
      <w:r w:rsidRPr="00705779" w:rsidR="00F72B05">
        <w:rPr>
          <w:rFonts w:ascii="Arial" w:hAnsi="Arial" w:hint="default"/>
          <w:sz w:val="24"/>
          <w:szCs w:val="24"/>
        </w:rPr>
        <w:t>rou nedoš</w:t>
      </w:r>
      <w:r w:rsidRPr="00705779" w:rsidR="00F72B05">
        <w:rPr>
          <w:rFonts w:ascii="Arial" w:hAnsi="Arial" w:hint="default"/>
          <w:sz w:val="24"/>
          <w:szCs w:val="24"/>
        </w:rPr>
        <w:t>lo k </w:t>
      </w:r>
      <w:r w:rsidRPr="00705779" w:rsidR="00F72B05">
        <w:rPr>
          <w:rFonts w:ascii="Arial" w:hAnsi="Arial" w:hint="default"/>
          <w:sz w:val="24"/>
          <w:szCs w:val="24"/>
        </w:rPr>
        <w:t>zmene zá</w:t>
      </w:r>
      <w:r w:rsidRPr="00705779" w:rsidR="00F72B05">
        <w:rPr>
          <w:rFonts w:ascii="Arial" w:hAnsi="Arial" w:hint="default"/>
          <w:sz w:val="24"/>
          <w:szCs w:val="24"/>
        </w:rPr>
        <w:t>vä</w:t>
      </w:r>
      <w:r w:rsidRPr="00705779" w:rsidR="00F72B05">
        <w:rPr>
          <w:rFonts w:ascii="Arial" w:hAnsi="Arial" w:hint="default"/>
          <w:sz w:val="24"/>
          <w:szCs w:val="24"/>
        </w:rPr>
        <w:t>zný</w:t>
      </w:r>
      <w:r w:rsidRPr="00705779" w:rsidR="00F72B05">
        <w:rPr>
          <w:rFonts w:ascii="Arial" w:hAnsi="Arial" w:hint="default"/>
          <w:sz w:val="24"/>
          <w:szCs w:val="24"/>
        </w:rPr>
        <w:t>ch ukazovateľ</w:t>
      </w:r>
      <w:r w:rsidRPr="00705779" w:rsidR="00F72B05">
        <w:rPr>
          <w:rFonts w:ascii="Arial" w:hAnsi="Arial" w:hint="default"/>
          <w:sz w:val="24"/>
          <w:szCs w:val="24"/>
        </w:rPr>
        <w:t>ov rozpoč</w:t>
      </w:r>
      <w:r w:rsidRPr="00705779" w:rsidR="00F72B05">
        <w:rPr>
          <w:rFonts w:ascii="Arial" w:hAnsi="Arial" w:hint="default"/>
          <w:sz w:val="24"/>
          <w:szCs w:val="24"/>
        </w:rPr>
        <w:t>tu na rok 2014.</w:t>
      </w:r>
      <w:r w:rsidR="00491AA2">
        <w:rPr>
          <w:rFonts w:ascii="Arial" w:hAnsi="Arial"/>
          <w:sz w:val="24"/>
          <w:szCs w:val="24"/>
        </w:rPr>
        <w:t xml:space="preserve"> </w:t>
      </w:r>
      <w:r w:rsidRPr="00491AA2" w:rsidR="00F72B05">
        <w:rPr>
          <w:rFonts w:ascii="Arial" w:hAnsi="Arial" w:hint="default"/>
          <w:sz w:val="24"/>
          <w:szCs w:val="24"/>
        </w:rPr>
        <w:t>Plnenie prí</w:t>
      </w:r>
      <w:r w:rsidRPr="00491AA2" w:rsidR="00F72B05">
        <w:rPr>
          <w:rFonts w:ascii="Arial" w:hAnsi="Arial" w:hint="default"/>
          <w:sz w:val="24"/>
          <w:szCs w:val="24"/>
        </w:rPr>
        <w:t>jmov ovplyvnili najmä</w:t>
      </w:r>
      <w:r w:rsidRPr="00491AA2" w:rsidR="00F72B05">
        <w:rPr>
          <w:rFonts w:ascii="Arial" w:hAnsi="Arial" w:hint="default"/>
          <w:sz w:val="24"/>
          <w:szCs w:val="24"/>
        </w:rPr>
        <w:t xml:space="preserve"> trž</w:t>
      </w:r>
      <w:r w:rsidRPr="00491AA2" w:rsidR="00F72B05">
        <w:rPr>
          <w:rFonts w:ascii="Arial" w:hAnsi="Arial" w:hint="default"/>
          <w:sz w:val="24"/>
          <w:szCs w:val="24"/>
        </w:rPr>
        <w:t>by zo vzdelá</w:t>
      </w:r>
      <w:r w:rsidRPr="00491AA2" w:rsidR="00F72B05">
        <w:rPr>
          <w:rFonts w:ascii="Arial" w:hAnsi="Arial" w:hint="default"/>
          <w:sz w:val="24"/>
          <w:szCs w:val="24"/>
        </w:rPr>
        <w:t>vací</w:t>
      </w:r>
      <w:r w:rsidRPr="00491AA2" w:rsidR="00F72B05">
        <w:rPr>
          <w:rFonts w:ascii="Arial" w:hAnsi="Arial" w:hint="default"/>
          <w:sz w:val="24"/>
          <w:szCs w:val="24"/>
        </w:rPr>
        <w:t>ch a </w:t>
      </w:r>
      <w:r w:rsidRPr="00491AA2" w:rsidR="00F72B05">
        <w:rPr>
          <w:rFonts w:ascii="Arial" w:hAnsi="Arial" w:hint="default"/>
          <w:sz w:val="24"/>
          <w:szCs w:val="24"/>
        </w:rPr>
        <w:t>rehabilitač</w:t>
      </w:r>
      <w:r w:rsidRPr="00491AA2" w:rsidR="00F72B05">
        <w:rPr>
          <w:rFonts w:ascii="Arial" w:hAnsi="Arial" w:hint="default"/>
          <w:sz w:val="24"/>
          <w:szCs w:val="24"/>
        </w:rPr>
        <w:t>ný</w:t>
      </w:r>
      <w:r w:rsidRPr="00491AA2" w:rsidR="00F72B05">
        <w:rPr>
          <w:rFonts w:ascii="Arial" w:hAnsi="Arial" w:hint="default"/>
          <w:sz w:val="24"/>
          <w:szCs w:val="24"/>
        </w:rPr>
        <w:t>ch centier prokuratú</w:t>
      </w:r>
      <w:r w:rsidRPr="00491AA2" w:rsidR="00F72B05">
        <w:rPr>
          <w:rFonts w:ascii="Arial" w:hAnsi="Arial" w:hint="default"/>
          <w:sz w:val="24"/>
          <w:szCs w:val="24"/>
        </w:rPr>
        <w:t>ry, prí</w:t>
      </w:r>
      <w:r w:rsidRPr="00491AA2" w:rsidR="00F72B05">
        <w:rPr>
          <w:rFonts w:ascii="Arial" w:hAnsi="Arial" w:hint="default"/>
          <w:sz w:val="24"/>
          <w:szCs w:val="24"/>
        </w:rPr>
        <w:t>jmy z </w:t>
      </w:r>
      <w:r w:rsidRPr="00491AA2" w:rsidR="00F72B05">
        <w:rPr>
          <w:rFonts w:ascii="Arial" w:hAnsi="Arial" w:hint="default"/>
          <w:sz w:val="24"/>
          <w:szCs w:val="24"/>
        </w:rPr>
        <w:t>prená</w:t>
      </w:r>
      <w:r w:rsidRPr="00491AA2" w:rsidR="00F72B05">
        <w:rPr>
          <w:rFonts w:ascii="Arial" w:hAnsi="Arial" w:hint="default"/>
          <w:sz w:val="24"/>
          <w:szCs w:val="24"/>
        </w:rPr>
        <w:t>jmu priestorov v </w:t>
      </w:r>
      <w:r w:rsidRPr="00491AA2" w:rsidR="00F72B05">
        <w:rPr>
          <w:rFonts w:ascii="Arial" w:hAnsi="Arial" w:hint="default"/>
          <w:sz w:val="24"/>
          <w:szCs w:val="24"/>
        </w:rPr>
        <w:t>budová</w:t>
      </w:r>
      <w:r w:rsidRPr="00491AA2" w:rsidR="00F72B05">
        <w:rPr>
          <w:rFonts w:ascii="Arial" w:hAnsi="Arial" w:hint="default"/>
          <w:sz w:val="24"/>
          <w:szCs w:val="24"/>
        </w:rPr>
        <w:t>ch prokuratú</w:t>
      </w:r>
      <w:r w:rsidRPr="00491AA2" w:rsidR="00F72B05">
        <w:rPr>
          <w:rFonts w:ascii="Arial" w:hAnsi="Arial" w:hint="default"/>
          <w:sz w:val="24"/>
          <w:szCs w:val="24"/>
        </w:rPr>
        <w:t>ry, prí</w:t>
      </w:r>
      <w:r w:rsidRPr="00491AA2" w:rsidR="00F72B05">
        <w:rPr>
          <w:rFonts w:ascii="Arial" w:hAnsi="Arial" w:hint="default"/>
          <w:sz w:val="24"/>
          <w:szCs w:val="24"/>
        </w:rPr>
        <w:t>jem z </w:t>
      </w:r>
      <w:r w:rsidRPr="00491AA2" w:rsidR="00F72B05">
        <w:rPr>
          <w:rFonts w:ascii="Arial" w:hAnsi="Arial" w:hint="default"/>
          <w:sz w:val="24"/>
          <w:szCs w:val="24"/>
        </w:rPr>
        <w:t>predaja chaty Tá</w:t>
      </w:r>
      <w:r w:rsidRPr="00491AA2" w:rsidR="00F72B05">
        <w:rPr>
          <w:rFonts w:ascii="Arial" w:hAnsi="Arial" w:hint="default"/>
          <w:sz w:val="24"/>
          <w:szCs w:val="24"/>
        </w:rPr>
        <w:t xml:space="preserve">le s pozemkom, </w:t>
      </w:r>
      <w:r w:rsidRPr="00491AA2" w:rsidR="00F72B05">
        <w:rPr>
          <w:rFonts w:ascii="Arial" w:hAnsi="Arial" w:cs="Arial" w:hint="default"/>
          <w:sz w:val="24"/>
          <w:szCs w:val="24"/>
        </w:rPr>
        <w:t>prí</w:t>
      </w:r>
      <w:r w:rsidRPr="00491AA2" w:rsidR="00F72B05">
        <w:rPr>
          <w:rFonts w:ascii="Arial" w:hAnsi="Arial" w:cs="Arial" w:hint="default"/>
          <w:sz w:val="24"/>
          <w:szCs w:val="24"/>
        </w:rPr>
        <w:t>jmy z </w:t>
      </w:r>
      <w:r w:rsidRPr="00491AA2" w:rsidR="00F72B05">
        <w:rPr>
          <w:rFonts w:ascii="Arial" w:hAnsi="Arial" w:cs="Arial" w:hint="default"/>
          <w:sz w:val="24"/>
          <w:szCs w:val="24"/>
        </w:rPr>
        <w:t>dobropisov, prí</w:t>
      </w:r>
      <w:r w:rsidRPr="00491AA2" w:rsidR="00F72B05">
        <w:rPr>
          <w:rFonts w:ascii="Arial" w:hAnsi="Arial" w:cs="Arial" w:hint="default"/>
          <w:sz w:val="24"/>
          <w:szCs w:val="24"/>
        </w:rPr>
        <w:t>jmy z </w:t>
      </w:r>
      <w:r w:rsidRPr="00491AA2" w:rsidR="00F72B05">
        <w:rPr>
          <w:rFonts w:ascii="Arial" w:hAnsi="Arial" w:cs="Arial" w:hint="default"/>
          <w:sz w:val="24"/>
          <w:szCs w:val="24"/>
        </w:rPr>
        <w:t>poistný</w:t>
      </w:r>
      <w:r w:rsidRPr="00491AA2" w:rsidR="00F72B05">
        <w:rPr>
          <w:rFonts w:ascii="Arial" w:hAnsi="Arial" w:cs="Arial" w:hint="default"/>
          <w:sz w:val="24"/>
          <w:szCs w:val="24"/>
        </w:rPr>
        <w:t>ch plnení</w:t>
      </w:r>
      <w:r w:rsidRPr="00491AA2" w:rsidR="00F72B05">
        <w:rPr>
          <w:rFonts w:ascii="Arial" w:hAnsi="Arial" w:cs="Arial" w:hint="default"/>
          <w:sz w:val="24"/>
          <w:szCs w:val="24"/>
        </w:rPr>
        <w:t xml:space="preserve"> a </w:t>
      </w:r>
      <w:r w:rsidRPr="00491AA2" w:rsidR="00F72B05">
        <w:rPr>
          <w:rFonts w:ascii="Arial" w:hAnsi="Arial" w:cs="Arial" w:hint="default"/>
          <w:sz w:val="24"/>
          <w:szCs w:val="24"/>
        </w:rPr>
        <w:t>iné</w:t>
      </w:r>
      <w:r w:rsidRPr="00491AA2" w:rsidR="00F72B05">
        <w:rPr>
          <w:rFonts w:ascii="Arial" w:hAnsi="Arial" w:cs="Arial" w:hint="default"/>
          <w:sz w:val="24"/>
          <w:szCs w:val="24"/>
        </w:rPr>
        <w:t xml:space="preserve">. </w:t>
      </w:r>
      <w:r w:rsidR="009A2828">
        <w:rPr>
          <w:rFonts w:ascii="Arial" w:hAnsi="Arial" w:cs="Arial" w:hint="default"/>
          <w:sz w:val="24"/>
          <w:szCs w:val="24"/>
        </w:rPr>
        <w:t>Plnenie ukazovateľ</w:t>
      </w:r>
      <w:r w:rsidR="009A2828">
        <w:rPr>
          <w:rFonts w:ascii="Arial" w:hAnsi="Arial" w:cs="Arial" w:hint="default"/>
          <w:sz w:val="24"/>
          <w:szCs w:val="24"/>
        </w:rPr>
        <w:t>ov rozpoč</w:t>
      </w:r>
      <w:r w:rsidR="009A2828">
        <w:rPr>
          <w:rFonts w:ascii="Arial" w:hAnsi="Arial" w:cs="Arial" w:hint="default"/>
          <w:sz w:val="24"/>
          <w:szCs w:val="24"/>
        </w:rPr>
        <w:t>tu za rok 2014  je uvedené</w:t>
      </w:r>
      <w:r w:rsidR="009A2828">
        <w:rPr>
          <w:rFonts w:ascii="Arial" w:hAnsi="Arial" w:cs="Arial" w:hint="default"/>
          <w:sz w:val="24"/>
          <w:szCs w:val="24"/>
        </w:rPr>
        <w:t xml:space="preserve"> v </w:t>
      </w:r>
      <w:r w:rsidR="009A2828">
        <w:rPr>
          <w:rFonts w:ascii="Arial" w:hAnsi="Arial" w:cs="Arial" w:hint="default"/>
          <w:sz w:val="24"/>
          <w:szCs w:val="24"/>
        </w:rPr>
        <w:t>tabuľ</w:t>
      </w:r>
      <w:r w:rsidR="009A2828">
        <w:rPr>
          <w:rFonts w:ascii="Arial" w:hAnsi="Arial" w:cs="Arial" w:hint="default"/>
          <w:sz w:val="24"/>
          <w:szCs w:val="24"/>
        </w:rPr>
        <w:t>ke I.2.1.</w:t>
      </w:r>
    </w:p>
    <w:p w:rsidR="00491AA2" w:rsidP="00491AA2">
      <w:pPr>
        <w:bidi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72B05" w:rsidRPr="00705779" w:rsidP="00F81FD8">
      <w:pPr>
        <w:bidi w:val="0"/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>Č</w:t>
      </w:r>
      <w:r w:rsidRPr="00705779">
        <w:rPr>
          <w:rFonts w:ascii="Arial" w:hAnsi="Arial" w:hint="default"/>
          <w:sz w:val="24"/>
          <w:szCs w:val="24"/>
        </w:rPr>
        <w:t>erpanie v </w:t>
      </w:r>
      <w:r w:rsidRPr="00705779">
        <w:rPr>
          <w:rFonts w:ascii="Arial" w:hAnsi="Arial" w:hint="default"/>
          <w:sz w:val="24"/>
          <w:szCs w:val="24"/>
        </w:rPr>
        <w:t>kategó</w:t>
      </w:r>
      <w:r w:rsidRPr="00705779">
        <w:rPr>
          <w:rFonts w:ascii="Arial" w:hAnsi="Arial" w:hint="default"/>
          <w:sz w:val="24"/>
          <w:szCs w:val="24"/>
        </w:rPr>
        <w:t>rii 610 - Mzdy, platy, služ</w:t>
      </w:r>
      <w:r w:rsidRPr="00705779">
        <w:rPr>
          <w:rFonts w:ascii="Arial" w:hAnsi="Arial" w:hint="default"/>
          <w:sz w:val="24"/>
          <w:szCs w:val="24"/>
        </w:rPr>
        <w:t>obné</w:t>
      </w:r>
      <w:r w:rsidRPr="00705779">
        <w:rPr>
          <w:rFonts w:ascii="Arial" w:hAnsi="Arial" w:hint="default"/>
          <w:sz w:val="24"/>
          <w:szCs w:val="24"/>
        </w:rPr>
        <w:t xml:space="preserve"> prí</w:t>
      </w:r>
      <w:r w:rsidRPr="00705779">
        <w:rPr>
          <w:rFonts w:ascii="Arial" w:hAnsi="Arial" w:hint="default"/>
          <w:sz w:val="24"/>
          <w:szCs w:val="24"/>
        </w:rPr>
        <w:t>jmy a </w:t>
      </w:r>
      <w:r w:rsidRPr="00705779">
        <w:rPr>
          <w:rFonts w:ascii="Arial" w:hAnsi="Arial" w:hint="default"/>
          <w:sz w:val="24"/>
          <w:szCs w:val="24"/>
        </w:rPr>
        <w:t>ostatné</w:t>
      </w:r>
      <w:r w:rsidRPr="00705779">
        <w:rPr>
          <w:rFonts w:ascii="Arial" w:hAnsi="Arial" w:hint="default"/>
          <w:sz w:val="24"/>
          <w:szCs w:val="24"/>
        </w:rPr>
        <w:t xml:space="preserve"> osobné</w:t>
      </w:r>
      <w:r w:rsidRPr="00705779">
        <w:rPr>
          <w:rFonts w:ascii="Arial" w:hAnsi="Arial" w:hint="default"/>
          <w:sz w:val="24"/>
          <w:szCs w:val="24"/>
        </w:rPr>
        <w:t xml:space="preserve"> vyrovnania v </w:t>
      </w:r>
      <w:r w:rsidRPr="00705779">
        <w:rPr>
          <w:rFonts w:ascii="Arial" w:hAnsi="Arial" w:hint="default"/>
          <w:sz w:val="24"/>
          <w:szCs w:val="24"/>
        </w:rPr>
        <w:t>porovnaní</w:t>
      </w:r>
      <w:r w:rsidRPr="00705779">
        <w:rPr>
          <w:rFonts w:ascii="Arial" w:hAnsi="Arial" w:hint="default"/>
          <w:sz w:val="24"/>
          <w:szCs w:val="24"/>
        </w:rPr>
        <w:t xml:space="preserve"> s </w:t>
      </w:r>
      <w:r w:rsidRPr="00705779">
        <w:rPr>
          <w:rFonts w:ascii="Arial" w:hAnsi="Arial" w:hint="default"/>
          <w:sz w:val="24"/>
          <w:szCs w:val="24"/>
        </w:rPr>
        <w:t>rokom 2013 vzrá</w:t>
      </w:r>
      <w:r w:rsidRPr="00705779">
        <w:rPr>
          <w:rFonts w:ascii="Arial" w:hAnsi="Arial" w:hint="default"/>
          <w:sz w:val="24"/>
          <w:szCs w:val="24"/>
        </w:rPr>
        <w:t>st</w:t>
      </w:r>
      <w:r w:rsidRPr="00705779">
        <w:rPr>
          <w:rFonts w:ascii="Arial" w:hAnsi="Arial" w:hint="default"/>
          <w:sz w:val="24"/>
          <w:szCs w:val="24"/>
        </w:rPr>
        <w:t>lo o 1 072</w:t>
      </w:r>
      <w:r w:rsidR="007709D7">
        <w:rPr>
          <w:rFonts w:ascii="Arial" w:hAnsi="Arial"/>
          <w:sz w:val="24"/>
          <w:szCs w:val="24"/>
        </w:rPr>
        <w:t> </w:t>
      </w:r>
      <w:r w:rsidRPr="00705779">
        <w:rPr>
          <w:rFonts w:ascii="Arial" w:hAnsi="Arial"/>
          <w:sz w:val="24"/>
          <w:szCs w:val="24"/>
        </w:rPr>
        <w:t>915</w:t>
      </w:r>
      <w:r w:rsidR="007709D7">
        <w:rPr>
          <w:rFonts w:ascii="Arial" w:hAnsi="Arial"/>
          <w:sz w:val="24"/>
          <w:szCs w:val="24"/>
        </w:rPr>
        <w:t>,-</w:t>
      </w:r>
      <w:r w:rsidRPr="00705779">
        <w:rPr>
          <w:rFonts w:ascii="Arial" w:hAnsi="Arial"/>
          <w:sz w:val="24"/>
          <w:szCs w:val="24"/>
        </w:rPr>
        <w:t xml:space="preserve">  eur, t. j. o </w:t>
      </w:r>
      <w:r w:rsidRPr="00705779">
        <w:rPr>
          <w:rFonts w:ascii="Arial" w:hAnsi="Arial" w:hint="default"/>
          <w:sz w:val="24"/>
          <w:szCs w:val="24"/>
        </w:rPr>
        <w:t>2,4%. Ná</w:t>
      </w:r>
      <w:r w:rsidRPr="00705779">
        <w:rPr>
          <w:rFonts w:ascii="Arial" w:hAnsi="Arial" w:hint="default"/>
          <w:sz w:val="24"/>
          <w:szCs w:val="24"/>
        </w:rPr>
        <w:t>rast bol spô</w:t>
      </w:r>
      <w:r w:rsidRPr="00705779">
        <w:rPr>
          <w:rFonts w:ascii="Arial" w:hAnsi="Arial" w:hint="default"/>
          <w:sz w:val="24"/>
          <w:szCs w:val="24"/>
        </w:rPr>
        <w:t>sobený</w:t>
      </w:r>
      <w:r w:rsidRPr="00705779">
        <w:rPr>
          <w:rFonts w:ascii="Arial" w:hAnsi="Arial" w:hint="default"/>
          <w:sz w:val="24"/>
          <w:szCs w:val="24"/>
        </w:rPr>
        <w:t xml:space="preserve"> vyšší</w:t>
      </w:r>
      <w:r w:rsidRPr="00705779">
        <w:rPr>
          <w:rFonts w:ascii="Arial" w:hAnsi="Arial" w:hint="default"/>
          <w:sz w:val="24"/>
          <w:szCs w:val="24"/>
        </w:rPr>
        <w:t>m vý</w:t>
      </w:r>
      <w:r w:rsidRPr="00705779">
        <w:rPr>
          <w:rFonts w:ascii="Arial" w:hAnsi="Arial" w:hint="default"/>
          <w:sz w:val="24"/>
          <w:szCs w:val="24"/>
        </w:rPr>
        <w:t>konom  prá</w:t>
      </w:r>
      <w:r w:rsidRPr="00705779">
        <w:rPr>
          <w:rFonts w:ascii="Arial" w:hAnsi="Arial" w:hint="default"/>
          <w:sz w:val="24"/>
          <w:szCs w:val="24"/>
        </w:rPr>
        <w:t>ce nadč</w:t>
      </w:r>
      <w:r w:rsidRPr="00705779">
        <w:rPr>
          <w:rFonts w:ascii="Arial" w:hAnsi="Arial" w:hint="default"/>
          <w:sz w:val="24"/>
          <w:szCs w:val="24"/>
        </w:rPr>
        <w:t>as a </w:t>
      </w:r>
      <w:r w:rsidRPr="00705779">
        <w:rPr>
          <w:rFonts w:ascii="Arial" w:hAnsi="Arial" w:hint="default"/>
          <w:sz w:val="24"/>
          <w:szCs w:val="24"/>
        </w:rPr>
        <w:t>prá</w:t>
      </w:r>
      <w:r w:rsidRPr="00705779">
        <w:rPr>
          <w:rFonts w:ascii="Arial" w:hAnsi="Arial" w:hint="default"/>
          <w:sz w:val="24"/>
          <w:szCs w:val="24"/>
        </w:rPr>
        <w:t>ce v sobotu, v </w:t>
      </w:r>
      <w:r w:rsidRPr="00705779">
        <w:rPr>
          <w:rFonts w:ascii="Arial" w:hAnsi="Arial" w:hint="default"/>
          <w:sz w:val="24"/>
          <w:szCs w:val="24"/>
        </w:rPr>
        <w:t>nedeľ</w:t>
      </w:r>
      <w:r w:rsidRPr="00705779">
        <w:rPr>
          <w:rFonts w:ascii="Arial" w:hAnsi="Arial" w:hint="default"/>
          <w:sz w:val="24"/>
          <w:szCs w:val="24"/>
        </w:rPr>
        <w:t>u, vo sviatok a </w:t>
      </w: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>rastom funkč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>ch platov v </w:t>
      </w:r>
      <w:r w:rsidRPr="00705779">
        <w:rPr>
          <w:rFonts w:ascii="Arial" w:hAnsi="Arial" w:hint="default"/>
          <w:sz w:val="24"/>
          <w:szCs w:val="24"/>
        </w:rPr>
        <w:t>dô</w:t>
      </w:r>
      <w:r w:rsidRPr="00705779">
        <w:rPr>
          <w:rFonts w:ascii="Arial" w:hAnsi="Arial" w:hint="default"/>
          <w:sz w:val="24"/>
          <w:szCs w:val="24"/>
        </w:rPr>
        <w:t>sledku ná</w:t>
      </w:r>
      <w:r w:rsidRPr="00705779">
        <w:rPr>
          <w:rFonts w:ascii="Arial" w:hAnsi="Arial" w:hint="default"/>
          <w:sz w:val="24"/>
          <w:szCs w:val="24"/>
        </w:rPr>
        <w:t>rastu započí</w:t>
      </w:r>
      <w:r w:rsidRPr="00705779">
        <w:rPr>
          <w:rFonts w:ascii="Arial" w:hAnsi="Arial" w:hint="default"/>
          <w:sz w:val="24"/>
          <w:szCs w:val="24"/>
        </w:rPr>
        <w:t>tateľ</w:t>
      </w:r>
      <w:r w:rsidRPr="00705779">
        <w:rPr>
          <w:rFonts w:ascii="Arial" w:hAnsi="Arial" w:hint="default"/>
          <w:sz w:val="24"/>
          <w:szCs w:val="24"/>
        </w:rPr>
        <w:t>nej  praxe u </w:t>
      </w:r>
      <w:r w:rsidRPr="00705779">
        <w:rPr>
          <w:rFonts w:ascii="Arial" w:hAnsi="Arial" w:hint="default"/>
          <w:sz w:val="24"/>
          <w:szCs w:val="24"/>
        </w:rPr>
        <w:t xml:space="preserve"> š</w:t>
      </w:r>
      <w:r w:rsidRPr="00705779">
        <w:rPr>
          <w:rFonts w:ascii="Arial" w:hAnsi="Arial" w:hint="default"/>
          <w:sz w:val="24"/>
          <w:szCs w:val="24"/>
        </w:rPr>
        <w:t>tá</w:t>
      </w:r>
      <w:r w:rsidRPr="00705779">
        <w:rPr>
          <w:rFonts w:ascii="Arial" w:hAnsi="Arial" w:hint="default"/>
          <w:sz w:val="24"/>
          <w:szCs w:val="24"/>
        </w:rPr>
        <w:t>tnych zamestnancov</w:t>
      </w:r>
      <w:r w:rsidR="00CD569C">
        <w:rPr>
          <w:rFonts w:ascii="Arial" w:hAnsi="Arial"/>
          <w:sz w:val="24"/>
          <w:szCs w:val="24"/>
        </w:rPr>
        <w:t xml:space="preserve"> a </w:t>
      </w:r>
      <w:r w:rsidR="00CD569C">
        <w:rPr>
          <w:rFonts w:ascii="Arial" w:hAnsi="Arial" w:hint="default"/>
          <w:sz w:val="24"/>
          <w:szCs w:val="24"/>
        </w:rPr>
        <w:t>prokurá</w:t>
      </w:r>
      <w:r w:rsidR="00CD569C">
        <w:rPr>
          <w:rFonts w:ascii="Arial" w:hAnsi="Arial" w:hint="default"/>
          <w:sz w:val="24"/>
          <w:szCs w:val="24"/>
        </w:rPr>
        <w:t>torov.</w:t>
      </w: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  <w:highlight w:val="yellow"/>
        </w:rPr>
      </w:pPr>
    </w:p>
    <w:p w:rsidR="00DF43D8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  <w:r w:rsidRPr="00705779" w:rsidR="00F72B05">
        <w:rPr>
          <w:rFonts w:ascii="Arial" w:hAnsi="Arial"/>
          <w:szCs w:val="24"/>
        </w:rPr>
        <w:t>V kategórii 620 - Poistné a príspevok do poisťovní sa prostriedky použili na odvod poistného do zdravotných poisťovní, do Sociálnej poisťovne a do doplnkových dôchodkových poisťovní. V porovnaní s rokom 2013 čerpanie vzrástlo o 746</w:t>
      </w:r>
      <w:r w:rsidR="007709D7">
        <w:rPr>
          <w:rFonts w:ascii="Arial" w:hAnsi="Arial"/>
          <w:szCs w:val="24"/>
        </w:rPr>
        <w:t> </w:t>
      </w:r>
      <w:r w:rsidRPr="00705779" w:rsidR="00F72B05">
        <w:rPr>
          <w:rFonts w:ascii="Arial" w:hAnsi="Arial"/>
          <w:szCs w:val="24"/>
        </w:rPr>
        <w:t>850</w:t>
      </w:r>
      <w:r w:rsidR="007709D7">
        <w:rPr>
          <w:rFonts w:ascii="Arial" w:hAnsi="Arial"/>
          <w:szCs w:val="24"/>
        </w:rPr>
        <w:t>,-</w:t>
      </w:r>
      <w:r w:rsidRPr="00705779" w:rsidR="00F72B05">
        <w:rPr>
          <w:rFonts w:ascii="Arial" w:hAnsi="Arial"/>
          <w:szCs w:val="24"/>
        </w:rPr>
        <w:t xml:space="preserve">  </w:t>
      </w:r>
    </w:p>
    <w:p w:rsidR="00F72B05" w:rsidRPr="00705779" w:rsidP="00DF43D8">
      <w:pPr>
        <w:pStyle w:val="BodyText"/>
        <w:bidi w:val="0"/>
        <w:spacing w:line="240" w:lineRule="auto"/>
        <w:jc w:val="both"/>
        <w:rPr>
          <w:rFonts w:ascii="Arial" w:hAnsi="Arial"/>
          <w:szCs w:val="24"/>
        </w:rPr>
      </w:pPr>
      <w:r w:rsidRPr="00705779">
        <w:rPr>
          <w:rFonts w:ascii="Arial" w:hAnsi="Arial"/>
          <w:szCs w:val="24"/>
        </w:rPr>
        <w:t xml:space="preserve">eur, t. j. o 5,4%.  Odvod poistného do poisťovní vzrástol v dôsledku zvýšenia objemu vyplatených miezd a zvýšenia maximálnych vymeriavacích základov pre výpočet poistného v roku 2014. </w:t>
      </w: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  <w:r w:rsidRPr="00705779">
        <w:rPr>
          <w:rFonts w:ascii="Arial" w:hAnsi="Arial"/>
          <w:szCs w:val="24"/>
        </w:rPr>
        <w:t>V</w:t>
      </w:r>
      <w:r w:rsidR="00EC0D62">
        <w:rPr>
          <w:rFonts w:ascii="Arial" w:hAnsi="Arial"/>
          <w:szCs w:val="24"/>
        </w:rPr>
        <w:t xml:space="preserve">  </w:t>
      </w:r>
      <w:r w:rsidRPr="00705779">
        <w:rPr>
          <w:rFonts w:ascii="Arial" w:hAnsi="Arial"/>
          <w:szCs w:val="24"/>
        </w:rPr>
        <w:t> kategórii 630 - Tovary a služby vzrástlo č</w:t>
      </w:r>
      <w:r w:rsidR="00EC0D62">
        <w:rPr>
          <w:rFonts w:ascii="Arial" w:hAnsi="Arial"/>
          <w:szCs w:val="24"/>
        </w:rPr>
        <w:t>erpanie  oproti  roku 2013  o </w:t>
      </w:r>
      <w:r w:rsidRPr="00705779">
        <w:rPr>
          <w:rFonts w:ascii="Arial" w:hAnsi="Arial"/>
          <w:szCs w:val="24"/>
        </w:rPr>
        <w:t>1 997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441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eur, t. j. o 21,5%.  Na celkový nárast  malo najväčší vplyv vyplatenie doplatkov platov prokurátorov v nadväznosti na </w:t>
      </w:r>
      <w:r w:rsidR="00A276D1">
        <w:rPr>
          <w:rFonts w:ascii="Arial" w:hAnsi="Arial"/>
          <w:szCs w:val="24"/>
        </w:rPr>
        <w:t>n</w:t>
      </w:r>
      <w:r w:rsidRPr="00705779">
        <w:rPr>
          <w:rFonts w:ascii="Arial" w:hAnsi="Arial"/>
          <w:szCs w:val="24"/>
        </w:rPr>
        <w:t xml:space="preserve">ález </w:t>
      </w:r>
      <w:r w:rsidR="00A276D1">
        <w:rPr>
          <w:rFonts w:ascii="Arial" w:hAnsi="Arial"/>
          <w:szCs w:val="24"/>
        </w:rPr>
        <w:t>ú</w:t>
      </w:r>
      <w:r w:rsidRPr="00705779">
        <w:rPr>
          <w:rFonts w:ascii="Arial" w:hAnsi="Arial"/>
          <w:szCs w:val="24"/>
        </w:rPr>
        <w:t>stavného súdu. Na tento účel bolo vyplatených 1 715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076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eur. Z dôvodu prijatia a dodržiavania prísnych úsporných opatrení sa v roku 2014 dosiahla úspora nákladov oproti roku 2013 na niektorých položkách výdavkov. Napríklad náklady na zahraničné pracovné cesty sa znížili o 13,1%, náklady na energie poklesli o 10,2%, náklady na servis a opravu služobných motorových vozidiel o 12,1%, náklady na komunikačnú infraštruktúru poklesli o 3,3%.  </w:t>
      </w: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  <w:r w:rsidRPr="00705779">
        <w:rPr>
          <w:rFonts w:ascii="Arial" w:hAnsi="Arial"/>
          <w:szCs w:val="24"/>
        </w:rPr>
        <w:t>V kategórii 640 - Bežné transfery došlo k zvýšeniu čerpania oproti roku 2013                          o 124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254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eur, t. j. o 5,1%. Zvýšenie čerpania ovplyvnil vyšší počet prokurátorov, ktorí v roku 2014 odišli do dôchodku, doplatok k príplatku za výkon funkcie prokurátora a vyšší objem vyplateného úmrtného pre pozostalých prokurátorov.   </w:t>
      </w:r>
    </w:p>
    <w:p w:rsidR="00F72B05" w:rsidRPr="00705779" w:rsidP="00914253">
      <w:pPr>
        <w:pStyle w:val="BodyText"/>
        <w:bidi w:val="0"/>
        <w:spacing w:line="240" w:lineRule="auto"/>
        <w:ind w:firstLine="720"/>
        <w:jc w:val="both"/>
        <w:rPr>
          <w:rFonts w:ascii="Arial" w:hAnsi="Arial"/>
          <w:szCs w:val="24"/>
        </w:rPr>
      </w:pPr>
    </w:p>
    <w:p w:rsidR="00F72B05" w:rsidRPr="00705779" w:rsidP="00914253">
      <w:pPr>
        <w:pStyle w:val="BodyText"/>
        <w:bidi w:val="0"/>
        <w:spacing w:line="240" w:lineRule="auto"/>
        <w:jc w:val="both"/>
        <w:rPr>
          <w:rFonts w:ascii="Arial" w:hAnsi="Arial"/>
          <w:szCs w:val="24"/>
        </w:rPr>
      </w:pPr>
      <w:r w:rsidRPr="00705779">
        <w:rPr>
          <w:rFonts w:ascii="Arial" w:hAnsi="Arial"/>
          <w:szCs w:val="24"/>
        </w:rPr>
        <w:tab/>
        <w:t>Kapitálové výdavky zo štátneho rozpočtu vo výške 1 013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797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eur, kapitálové výdavky zo zahraničného grantu vo výške 7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362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eur a kapitálové výdavky na financovanie projektu Elektronické služby Generálnej prokuratúry </w:t>
      </w:r>
      <w:r w:rsidR="00CD569C">
        <w:rPr>
          <w:rFonts w:ascii="Arial" w:hAnsi="Arial"/>
          <w:szCs w:val="24"/>
        </w:rPr>
        <w:t xml:space="preserve">Slovenskej republiky </w:t>
      </w:r>
      <w:r w:rsidRPr="00705779">
        <w:rPr>
          <w:rFonts w:ascii="Arial" w:hAnsi="Arial"/>
          <w:szCs w:val="24"/>
        </w:rPr>
        <w:t>vo výške 8 419</w:t>
      </w:r>
      <w:r w:rsidR="007709D7">
        <w:rPr>
          <w:rFonts w:ascii="Arial" w:hAnsi="Arial"/>
          <w:szCs w:val="24"/>
        </w:rPr>
        <w:t> </w:t>
      </w:r>
      <w:r w:rsidRPr="00705779">
        <w:rPr>
          <w:rFonts w:ascii="Arial" w:hAnsi="Arial"/>
          <w:szCs w:val="24"/>
        </w:rPr>
        <w:t>946</w:t>
      </w:r>
      <w:r w:rsidR="007709D7">
        <w:rPr>
          <w:rFonts w:ascii="Arial" w:hAnsi="Arial"/>
          <w:szCs w:val="24"/>
        </w:rPr>
        <w:t>,-</w:t>
      </w:r>
      <w:r w:rsidRPr="00705779">
        <w:rPr>
          <w:rFonts w:ascii="Arial" w:hAnsi="Arial"/>
          <w:szCs w:val="24"/>
        </w:rPr>
        <w:t xml:space="preserve">  eur boli v roku 2014 použité </w:t>
      </w:r>
      <w:r w:rsidR="00CD569C">
        <w:rPr>
          <w:rFonts w:ascii="Arial" w:hAnsi="Arial"/>
          <w:szCs w:val="24"/>
        </w:rPr>
        <w:t>na nasledovné účely (v </w:t>
      </w:r>
      <w:r w:rsidR="00491AA2">
        <w:rPr>
          <w:rFonts w:ascii="Arial" w:hAnsi="Arial"/>
          <w:szCs w:val="24"/>
        </w:rPr>
        <w:t>eurách):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 w:hint="default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>kup softvé</w:t>
      </w:r>
      <w:r w:rsidRPr="00705779">
        <w:rPr>
          <w:rFonts w:ascii="Arial" w:hAnsi="Arial" w:hint="default"/>
          <w:sz w:val="24"/>
          <w:szCs w:val="24"/>
        </w:rPr>
        <w:t>ru a </w:t>
      </w:r>
      <w:r w:rsidRPr="00705779">
        <w:rPr>
          <w:rFonts w:ascii="Arial" w:hAnsi="Arial" w:hint="default"/>
          <w:sz w:val="24"/>
          <w:szCs w:val="24"/>
        </w:rPr>
        <w:t>licencií</w:t>
      </w:r>
      <w:r w:rsidRPr="00705779">
        <w:rPr>
          <w:rFonts w:ascii="Arial" w:hAnsi="Arial" w:hint="default"/>
          <w:sz w:val="24"/>
          <w:szCs w:val="24"/>
        </w:rPr>
        <w:t xml:space="preserve"> vo výš</w:t>
      </w:r>
      <w:r w:rsidRPr="00705779">
        <w:rPr>
          <w:rFonts w:ascii="Arial" w:hAnsi="Arial" w:hint="default"/>
          <w:sz w:val="24"/>
          <w:szCs w:val="24"/>
        </w:rPr>
        <w:t xml:space="preserve">ke 6 422 604, 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>kup strojov,</w:t>
      </w:r>
      <w:r w:rsidRPr="00705779">
        <w:rPr>
          <w:rFonts w:ascii="Arial" w:hAnsi="Arial" w:hint="default"/>
          <w:sz w:val="24"/>
          <w:szCs w:val="24"/>
        </w:rPr>
        <w:t xml:space="preserve"> prí</w:t>
      </w:r>
      <w:r w:rsidRPr="00705779">
        <w:rPr>
          <w:rFonts w:ascii="Arial" w:hAnsi="Arial" w:hint="default"/>
          <w:sz w:val="24"/>
          <w:szCs w:val="24"/>
        </w:rPr>
        <w:t>strojov, zariadení</w:t>
      </w:r>
      <w:r w:rsidRPr="00705779">
        <w:rPr>
          <w:rFonts w:ascii="Arial" w:hAnsi="Arial" w:hint="default"/>
          <w:sz w:val="24"/>
          <w:szCs w:val="24"/>
        </w:rPr>
        <w:t xml:space="preserve"> vo výš</w:t>
      </w:r>
      <w:r w:rsidRPr="00705779">
        <w:rPr>
          <w:rFonts w:ascii="Arial" w:hAnsi="Arial" w:hint="default"/>
          <w:sz w:val="24"/>
          <w:szCs w:val="24"/>
        </w:rPr>
        <w:t xml:space="preserve">ke 2 432 782, 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>ná</w:t>
      </w:r>
      <w:r w:rsidRPr="00705779">
        <w:rPr>
          <w:rFonts w:ascii="Arial" w:hAnsi="Arial" w:hint="default"/>
          <w:sz w:val="24"/>
          <w:szCs w:val="24"/>
        </w:rPr>
        <w:t>kup dopravný</w:t>
      </w:r>
      <w:r w:rsidRPr="00705779">
        <w:rPr>
          <w:rFonts w:ascii="Arial" w:hAnsi="Arial" w:hint="default"/>
          <w:sz w:val="24"/>
          <w:szCs w:val="24"/>
        </w:rPr>
        <w:t>ch prostriedkov vo výš</w:t>
      </w:r>
      <w:r w:rsidRPr="00705779">
        <w:rPr>
          <w:rFonts w:ascii="Arial" w:hAnsi="Arial" w:hint="default"/>
          <w:sz w:val="24"/>
          <w:szCs w:val="24"/>
        </w:rPr>
        <w:t xml:space="preserve">ke 175 032, 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hint="default"/>
          <w:sz w:val="24"/>
          <w:szCs w:val="24"/>
        </w:rPr>
        <w:t>zabezpeč</w:t>
      </w:r>
      <w:r w:rsidRPr="00705779">
        <w:rPr>
          <w:rFonts w:ascii="Arial" w:hAnsi="Arial" w:hint="default"/>
          <w:sz w:val="24"/>
          <w:szCs w:val="24"/>
        </w:rPr>
        <w:t>enie prí</w:t>
      </w:r>
      <w:r w:rsidRPr="00705779">
        <w:rPr>
          <w:rFonts w:ascii="Arial" w:hAnsi="Arial" w:hint="default"/>
          <w:sz w:val="24"/>
          <w:szCs w:val="24"/>
        </w:rPr>
        <w:t xml:space="preserve">pravnej  a projektovej  </w:t>
      </w:r>
      <w:r w:rsidRPr="00705779">
        <w:rPr>
          <w:rFonts w:ascii="Arial" w:hAnsi="Arial" w:cs="Arial" w:hint="default"/>
          <w:sz w:val="24"/>
          <w:szCs w:val="24"/>
        </w:rPr>
        <w:t>dokumentá</w:t>
      </w:r>
      <w:r w:rsidRPr="00705779">
        <w:rPr>
          <w:rFonts w:ascii="Arial" w:hAnsi="Arial" w:cs="Arial" w:hint="default"/>
          <w:sz w:val="24"/>
          <w:szCs w:val="24"/>
        </w:rPr>
        <w:t>cie vo výš</w:t>
      </w:r>
      <w:r w:rsidRPr="00705779">
        <w:rPr>
          <w:rFonts w:ascii="Arial" w:hAnsi="Arial" w:cs="Arial" w:hint="default"/>
          <w:sz w:val="24"/>
          <w:szCs w:val="24"/>
        </w:rPr>
        <w:t>ke 47 665,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cs="Arial" w:hint="default"/>
          <w:sz w:val="24"/>
          <w:szCs w:val="24"/>
        </w:rPr>
        <w:t>realizá</w:t>
      </w:r>
      <w:r w:rsidRPr="00705779">
        <w:rPr>
          <w:rFonts w:ascii="Arial" w:hAnsi="Arial" w:cs="Arial" w:hint="default"/>
          <w:sz w:val="24"/>
          <w:szCs w:val="24"/>
        </w:rPr>
        <w:t>ciu stavieb a </w:t>
      </w:r>
      <w:r w:rsidRPr="00705779">
        <w:rPr>
          <w:rFonts w:ascii="Arial" w:hAnsi="Arial" w:cs="Arial" w:hint="default"/>
          <w:sz w:val="24"/>
          <w:szCs w:val="24"/>
        </w:rPr>
        <w:t>ich technické</w:t>
      </w:r>
      <w:r w:rsidRPr="00705779">
        <w:rPr>
          <w:rFonts w:ascii="Arial" w:hAnsi="Arial" w:cs="Arial" w:hint="default"/>
          <w:sz w:val="24"/>
          <w:szCs w:val="24"/>
        </w:rPr>
        <w:t>ho zhodnotenia vo výš</w:t>
      </w:r>
      <w:r w:rsidRPr="00705779">
        <w:rPr>
          <w:rFonts w:ascii="Arial" w:hAnsi="Arial" w:cs="Arial" w:hint="default"/>
          <w:sz w:val="24"/>
          <w:szCs w:val="24"/>
        </w:rPr>
        <w:t>ke 348 747,</w:t>
      </w:r>
    </w:p>
    <w:p w:rsidR="00F72B05" w:rsidRPr="00705779" w:rsidP="00F54D5E">
      <w:pPr>
        <w:numPr>
          <w:numId w:val="6"/>
        </w:numPr>
        <w:bidi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cs="Arial" w:hint="default"/>
          <w:sz w:val="24"/>
          <w:szCs w:val="24"/>
        </w:rPr>
        <w:t>rekonš</w:t>
      </w:r>
      <w:r w:rsidRPr="00705779">
        <w:rPr>
          <w:rFonts w:ascii="Arial" w:hAnsi="Arial" w:cs="Arial" w:hint="default"/>
          <w:sz w:val="24"/>
          <w:szCs w:val="24"/>
        </w:rPr>
        <w:t>tru</w:t>
      </w:r>
      <w:r w:rsidRPr="00705779">
        <w:rPr>
          <w:rFonts w:ascii="Arial" w:hAnsi="Arial" w:cs="Arial"/>
          <w:sz w:val="24"/>
          <w:szCs w:val="24"/>
        </w:rPr>
        <w:t>k</w:t>
      </w:r>
      <w:r w:rsidRPr="00705779">
        <w:rPr>
          <w:rFonts w:ascii="Arial" w:hAnsi="Arial" w:cs="Arial"/>
          <w:sz w:val="24"/>
          <w:szCs w:val="24"/>
        </w:rPr>
        <w:t>ciu a </w:t>
      </w:r>
      <w:r w:rsidRPr="00705779">
        <w:rPr>
          <w:rFonts w:ascii="Arial" w:hAnsi="Arial" w:cs="Arial" w:hint="default"/>
          <w:sz w:val="24"/>
          <w:szCs w:val="24"/>
        </w:rPr>
        <w:t>modernizá</w:t>
      </w:r>
      <w:r w:rsidRPr="00705779">
        <w:rPr>
          <w:rFonts w:ascii="Arial" w:hAnsi="Arial" w:cs="Arial" w:hint="default"/>
          <w:sz w:val="24"/>
          <w:szCs w:val="24"/>
        </w:rPr>
        <w:t>c</w:t>
      </w:r>
      <w:r w:rsidRPr="00705779">
        <w:rPr>
          <w:rFonts w:ascii="Arial" w:hAnsi="Arial" w:cs="Arial" w:hint="default"/>
          <w:sz w:val="24"/>
          <w:szCs w:val="24"/>
        </w:rPr>
        <w:t>iu strojov a zariadení</w:t>
      </w:r>
      <w:r w:rsidRPr="00705779">
        <w:rPr>
          <w:rFonts w:ascii="Arial" w:hAnsi="Arial" w:cs="Arial" w:hint="default"/>
          <w:sz w:val="24"/>
          <w:szCs w:val="24"/>
        </w:rPr>
        <w:t xml:space="preserve"> vo výš</w:t>
      </w:r>
      <w:r w:rsidRPr="00705779">
        <w:rPr>
          <w:rFonts w:ascii="Arial" w:hAnsi="Arial" w:cs="Arial" w:hint="default"/>
          <w:sz w:val="24"/>
          <w:szCs w:val="24"/>
        </w:rPr>
        <w:t>ke 14 275.</w:t>
      </w:r>
    </w:p>
    <w:p w:rsidR="00F72B05" w:rsidRPr="00705779" w:rsidP="00914253">
      <w:pPr>
        <w:pStyle w:val="BodyText"/>
        <w:bidi w:val="0"/>
        <w:spacing w:line="240" w:lineRule="auto"/>
        <w:jc w:val="both"/>
        <w:rPr>
          <w:rFonts w:ascii="Arial" w:hAnsi="Arial" w:cs="Arial"/>
          <w:szCs w:val="24"/>
        </w:rPr>
      </w:pPr>
    </w:p>
    <w:p w:rsidR="00F72B05" w:rsidRPr="00705779" w:rsidP="00914253">
      <w:pPr>
        <w:bidi w:val="0"/>
        <w:spacing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705779">
        <w:rPr>
          <w:rFonts w:ascii="Arial" w:hAnsi="Arial" w:hint="default"/>
          <w:color w:val="000000"/>
          <w:sz w:val="24"/>
          <w:szCs w:val="24"/>
        </w:rPr>
        <w:t>Najvý</w:t>
      </w:r>
      <w:r w:rsidRPr="00705779">
        <w:rPr>
          <w:rFonts w:ascii="Arial" w:hAnsi="Arial" w:hint="default"/>
          <w:color w:val="000000"/>
          <w:sz w:val="24"/>
          <w:szCs w:val="24"/>
        </w:rPr>
        <w:t>znamnejší</w:t>
      </w:r>
      <w:r w:rsidRPr="00705779">
        <w:rPr>
          <w:rFonts w:ascii="Arial" w:hAnsi="Arial" w:hint="default"/>
          <w:color w:val="000000"/>
          <w:sz w:val="24"/>
          <w:szCs w:val="24"/>
        </w:rPr>
        <w:t>mi investič</w:t>
      </w:r>
      <w:r w:rsidRPr="00705779">
        <w:rPr>
          <w:rFonts w:ascii="Arial" w:hAnsi="Arial" w:hint="default"/>
          <w:color w:val="000000"/>
          <w:sz w:val="24"/>
          <w:szCs w:val="24"/>
        </w:rPr>
        <w:t>ný</w:t>
      </w:r>
      <w:r w:rsidRPr="00705779">
        <w:rPr>
          <w:rFonts w:ascii="Arial" w:hAnsi="Arial" w:hint="default"/>
          <w:color w:val="000000"/>
          <w:sz w:val="24"/>
          <w:szCs w:val="24"/>
        </w:rPr>
        <w:t>mi akciami bolo obstaranie hardvé</w:t>
      </w:r>
      <w:r w:rsidRPr="00705779">
        <w:rPr>
          <w:rFonts w:ascii="Arial" w:hAnsi="Arial" w:hint="default"/>
          <w:color w:val="000000"/>
          <w:sz w:val="24"/>
          <w:szCs w:val="24"/>
        </w:rPr>
        <w:t>ru a </w:t>
      </w:r>
      <w:r w:rsidRPr="00705779">
        <w:rPr>
          <w:rFonts w:ascii="Arial" w:hAnsi="Arial" w:hint="default"/>
          <w:color w:val="000000"/>
          <w:sz w:val="24"/>
          <w:szCs w:val="24"/>
        </w:rPr>
        <w:t>softvé</w:t>
      </w:r>
      <w:r w:rsidRPr="00705779">
        <w:rPr>
          <w:rFonts w:ascii="Arial" w:hAnsi="Arial" w:hint="default"/>
          <w:color w:val="000000"/>
          <w:sz w:val="24"/>
          <w:szCs w:val="24"/>
        </w:rPr>
        <w:t>ru pre projekt Elektronické</w:t>
      </w:r>
      <w:r w:rsidRPr="00705779">
        <w:rPr>
          <w:rFonts w:ascii="Arial" w:hAnsi="Arial" w:hint="default"/>
          <w:color w:val="000000"/>
          <w:sz w:val="24"/>
          <w:szCs w:val="24"/>
        </w:rPr>
        <w:t xml:space="preserve"> služ</w:t>
      </w:r>
      <w:r w:rsidRPr="00705779">
        <w:rPr>
          <w:rFonts w:ascii="Arial" w:hAnsi="Arial" w:hint="default"/>
          <w:color w:val="000000"/>
          <w:sz w:val="24"/>
          <w:szCs w:val="24"/>
        </w:rPr>
        <w:t>by Generá</w:t>
      </w:r>
      <w:r w:rsidRPr="00705779">
        <w:rPr>
          <w:rFonts w:ascii="Arial" w:hAnsi="Arial" w:hint="default"/>
          <w:color w:val="000000"/>
          <w:sz w:val="24"/>
          <w:szCs w:val="24"/>
        </w:rPr>
        <w:t>lnej prokuratú</w:t>
      </w:r>
      <w:r w:rsidRPr="00705779">
        <w:rPr>
          <w:rFonts w:ascii="Arial" w:hAnsi="Arial" w:hint="default"/>
          <w:color w:val="000000"/>
          <w:sz w:val="24"/>
          <w:szCs w:val="24"/>
        </w:rPr>
        <w:t xml:space="preserve">ry </w:t>
      </w:r>
      <w:r w:rsidR="00CD569C">
        <w:rPr>
          <w:rFonts w:ascii="Arial" w:hAnsi="Arial"/>
          <w:color w:val="000000"/>
          <w:sz w:val="24"/>
          <w:szCs w:val="24"/>
        </w:rPr>
        <w:t>Slovenskej republiky</w:t>
      </w:r>
      <w:r w:rsidRPr="00705779">
        <w:rPr>
          <w:rFonts w:ascii="Arial" w:hAnsi="Arial"/>
          <w:color w:val="000000"/>
          <w:sz w:val="24"/>
          <w:szCs w:val="24"/>
        </w:rPr>
        <w:t>. Zo stave</w:t>
      </w:r>
      <w:r w:rsidRPr="00705779">
        <w:rPr>
          <w:rFonts w:ascii="Arial" w:hAnsi="Arial"/>
          <w:color w:val="000000"/>
          <w:sz w:val="24"/>
          <w:szCs w:val="24"/>
        </w:rPr>
        <w:t>b</w:t>
      </w:r>
      <w:r w:rsidRPr="00705779">
        <w:rPr>
          <w:rFonts w:ascii="Arial" w:hAnsi="Arial" w:hint="default"/>
          <w:color w:val="000000"/>
          <w:sz w:val="24"/>
          <w:szCs w:val="24"/>
        </w:rPr>
        <w:t>ný</w:t>
      </w:r>
      <w:r w:rsidRPr="00705779">
        <w:rPr>
          <w:rFonts w:ascii="Arial" w:hAnsi="Arial" w:hint="default"/>
          <w:color w:val="000000"/>
          <w:sz w:val="24"/>
          <w:szCs w:val="24"/>
        </w:rPr>
        <w:t>ch investí</w:t>
      </w:r>
      <w:r w:rsidRPr="00705779">
        <w:rPr>
          <w:rFonts w:ascii="Arial" w:hAnsi="Arial" w:hint="default"/>
          <w:color w:val="000000"/>
          <w:sz w:val="24"/>
          <w:szCs w:val="24"/>
        </w:rPr>
        <w:t>cií</w:t>
      </w:r>
      <w:r w:rsidRPr="00705779">
        <w:rPr>
          <w:rFonts w:ascii="Arial" w:hAnsi="Arial" w:hint="default"/>
          <w:color w:val="000000"/>
          <w:sz w:val="24"/>
          <w:szCs w:val="24"/>
        </w:rPr>
        <w:t xml:space="preserve"> sa na celkovom č</w:t>
      </w:r>
      <w:r w:rsidRPr="00705779">
        <w:rPr>
          <w:rFonts w:ascii="Arial" w:hAnsi="Arial" w:hint="default"/>
          <w:color w:val="000000"/>
          <w:sz w:val="24"/>
          <w:szCs w:val="24"/>
        </w:rPr>
        <w:t>erpaní</w:t>
      </w:r>
      <w:r w:rsidRPr="00705779">
        <w:rPr>
          <w:rFonts w:ascii="Arial" w:hAnsi="Arial" w:hint="default"/>
          <w:color w:val="000000"/>
          <w:sz w:val="24"/>
          <w:szCs w:val="24"/>
        </w:rPr>
        <w:t xml:space="preserve"> najviac podieľ</w:t>
      </w:r>
      <w:r w:rsidRPr="00705779">
        <w:rPr>
          <w:rFonts w:ascii="Arial" w:hAnsi="Arial" w:hint="default"/>
          <w:color w:val="000000"/>
          <w:sz w:val="24"/>
          <w:szCs w:val="24"/>
        </w:rPr>
        <w:t>al</w:t>
      </w:r>
      <w:r w:rsidRPr="00705779">
        <w:rPr>
          <w:rFonts w:ascii="Arial" w:hAnsi="Arial" w:hint="default"/>
          <w:color w:val="000000"/>
          <w:sz w:val="24"/>
          <w:szCs w:val="24"/>
        </w:rPr>
        <w:t>a rekonš</w:t>
      </w:r>
      <w:r w:rsidRPr="00705779">
        <w:rPr>
          <w:rFonts w:ascii="Arial" w:hAnsi="Arial" w:hint="default"/>
          <w:color w:val="000000"/>
          <w:sz w:val="24"/>
          <w:szCs w:val="24"/>
        </w:rPr>
        <w:t>trukcia ele</w:t>
      </w:r>
      <w:r w:rsidRPr="00705779">
        <w:rPr>
          <w:rFonts w:ascii="Arial" w:hAnsi="Arial" w:hint="default"/>
          <w:sz w:val="24"/>
          <w:szCs w:val="24"/>
        </w:rPr>
        <w:t>ktroinš</w:t>
      </w:r>
      <w:r w:rsidRPr="00705779">
        <w:rPr>
          <w:rFonts w:ascii="Arial" w:hAnsi="Arial" w:hint="default"/>
          <w:sz w:val="24"/>
          <w:szCs w:val="24"/>
        </w:rPr>
        <w:t>talá</w:t>
      </w:r>
      <w:r w:rsidRPr="00705779">
        <w:rPr>
          <w:rFonts w:ascii="Arial" w:hAnsi="Arial" w:hint="default"/>
          <w:sz w:val="24"/>
          <w:szCs w:val="24"/>
        </w:rPr>
        <w:t>cie a </w:t>
      </w:r>
      <w:r w:rsidRPr="00705779">
        <w:rPr>
          <w:rFonts w:ascii="Arial" w:hAnsi="Arial" w:hint="default"/>
          <w:sz w:val="24"/>
          <w:szCs w:val="24"/>
        </w:rPr>
        <w:t>š</w:t>
      </w:r>
      <w:r w:rsidRPr="00705779">
        <w:rPr>
          <w:rFonts w:ascii="Arial" w:hAnsi="Arial" w:hint="default"/>
          <w:sz w:val="24"/>
          <w:szCs w:val="24"/>
        </w:rPr>
        <w:t>truktú</w:t>
      </w:r>
      <w:r w:rsidRPr="00705779">
        <w:rPr>
          <w:rFonts w:ascii="Arial" w:hAnsi="Arial" w:hint="default"/>
          <w:sz w:val="24"/>
          <w:szCs w:val="24"/>
        </w:rPr>
        <w:t>rovaná</w:t>
      </w:r>
      <w:r w:rsidRPr="00705779">
        <w:rPr>
          <w:rFonts w:ascii="Arial" w:hAnsi="Arial" w:hint="default"/>
          <w:sz w:val="24"/>
          <w:szCs w:val="24"/>
        </w:rPr>
        <w:t xml:space="preserve"> kabeláž</w:t>
      </w:r>
      <w:r w:rsidRPr="00705779">
        <w:rPr>
          <w:rFonts w:ascii="Arial" w:hAnsi="Arial" w:hint="default"/>
          <w:sz w:val="24"/>
          <w:szCs w:val="24"/>
        </w:rPr>
        <w:t xml:space="preserve"> na Okresnej prokuratú</w:t>
      </w:r>
      <w:r w:rsidRPr="00705779">
        <w:rPr>
          <w:rFonts w:ascii="Arial" w:hAnsi="Arial" w:hint="default"/>
          <w:sz w:val="24"/>
          <w:szCs w:val="24"/>
        </w:rPr>
        <w:t>re Prievidza, vybudovanie vzduch</w:t>
      </w:r>
      <w:r w:rsidRPr="00705779">
        <w:rPr>
          <w:rFonts w:ascii="Arial" w:hAnsi="Arial"/>
          <w:sz w:val="24"/>
          <w:szCs w:val="24"/>
        </w:rPr>
        <w:t>o</w:t>
      </w:r>
      <w:r w:rsidRPr="00705779">
        <w:rPr>
          <w:rFonts w:ascii="Arial" w:hAnsi="Arial"/>
          <w:sz w:val="24"/>
          <w:szCs w:val="24"/>
        </w:rPr>
        <w:t>techniky a </w:t>
      </w:r>
      <w:r w:rsidRPr="00705779">
        <w:rPr>
          <w:rFonts w:ascii="Arial" w:hAnsi="Arial" w:hint="default"/>
          <w:sz w:val="24"/>
          <w:szCs w:val="24"/>
        </w:rPr>
        <w:t>klimatizá</w:t>
      </w:r>
      <w:r w:rsidRPr="00705779">
        <w:rPr>
          <w:rFonts w:ascii="Arial" w:hAnsi="Arial" w:hint="default"/>
          <w:sz w:val="24"/>
          <w:szCs w:val="24"/>
        </w:rPr>
        <w:t>cie v kancelá</w:t>
      </w:r>
      <w:r w:rsidRPr="00705779">
        <w:rPr>
          <w:rFonts w:ascii="Arial" w:hAnsi="Arial" w:hint="default"/>
          <w:sz w:val="24"/>
          <w:szCs w:val="24"/>
        </w:rPr>
        <w:t>rskych priestoroch Okresnej prokuratú</w:t>
      </w:r>
      <w:r w:rsidRPr="00705779">
        <w:rPr>
          <w:rFonts w:ascii="Arial" w:hAnsi="Arial" w:hint="default"/>
          <w:sz w:val="24"/>
          <w:szCs w:val="24"/>
        </w:rPr>
        <w:t>ry Trnava, rekonš</w:t>
      </w:r>
      <w:r w:rsidRPr="00705779">
        <w:rPr>
          <w:rFonts w:ascii="Arial" w:hAnsi="Arial" w:hint="default"/>
          <w:sz w:val="24"/>
          <w:szCs w:val="24"/>
        </w:rPr>
        <w:t>trukcia vstupu a </w:t>
      </w:r>
      <w:r w:rsidRPr="00705779">
        <w:rPr>
          <w:rFonts w:ascii="Arial" w:hAnsi="Arial" w:hint="default"/>
          <w:sz w:val="24"/>
          <w:szCs w:val="24"/>
        </w:rPr>
        <w:t>vchodový</w:t>
      </w:r>
      <w:r w:rsidRPr="00705779">
        <w:rPr>
          <w:rFonts w:ascii="Arial" w:hAnsi="Arial" w:hint="default"/>
          <w:sz w:val="24"/>
          <w:szCs w:val="24"/>
        </w:rPr>
        <w:t>ch dverí</w:t>
      </w:r>
      <w:r w:rsidRPr="00705779">
        <w:rPr>
          <w:rFonts w:ascii="Arial" w:hAnsi="Arial" w:hint="default"/>
          <w:sz w:val="24"/>
          <w:szCs w:val="24"/>
        </w:rPr>
        <w:t xml:space="preserve"> na Okresnej prokuratú</w:t>
      </w:r>
      <w:r w:rsidRPr="00705779">
        <w:rPr>
          <w:rFonts w:ascii="Arial" w:hAnsi="Arial" w:hint="default"/>
          <w:sz w:val="24"/>
          <w:szCs w:val="24"/>
        </w:rPr>
        <w:t>re</w:t>
      </w:r>
      <w:r w:rsidRPr="00705779">
        <w:rPr>
          <w:rFonts w:ascii="Arial" w:hAnsi="Arial" w:hint="default"/>
          <w:sz w:val="24"/>
          <w:szCs w:val="24"/>
        </w:rPr>
        <w:t xml:space="preserve"> Považ</w:t>
      </w:r>
      <w:r w:rsidRPr="00705779">
        <w:rPr>
          <w:rFonts w:ascii="Arial" w:hAnsi="Arial" w:hint="default"/>
          <w:sz w:val="24"/>
          <w:szCs w:val="24"/>
        </w:rPr>
        <w:t>ská</w:t>
      </w:r>
      <w:r w:rsidRPr="00705779">
        <w:rPr>
          <w:rFonts w:ascii="Arial" w:hAnsi="Arial" w:hint="default"/>
          <w:sz w:val="24"/>
          <w:szCs w:val="24"/>
        </w:rPr>
        <w:t xml:space="preserve"> Bystr</w:t>
      </w:r>
      <w:r w:rsidRPr="00705779">
        <w:rPr>
          <w:rFonts w:ascii="Arial" w:hAnsi="Arial"/>
          <w:sz w:val="24"/>
          <w:szCs w:val="24"/>
        </w:rPr>
        <w:t>i</w:t>
      </w:r>
      <w:r w:rsidRPr="00705779">
        <w:rPr>
          <w:rFonts w:ascii="Arial" w:hAnsi="Arial" w:hint="default"/>
          <w:sz w:val="24"/>
          <w:szCs w:val="24"/>
        </w:rPr>
        <w:t>ca, rekonš</w:t>
      </w:r>
      <w:r w:rsidRPr="00705779">
        <w:rPr>
          <w:rFonts w:ascii="Arial" w:hAnsi="Arial" w:hint="default"/>
          <w:sz w:val="24"/>
          <w:szCs w:val="24"/>
        </w:rPr>
        <w:t>trukcia a mode</w:t>
      </w:r>
      <w:r w:rsidR="00DF43D8">
        <w:rPr>
          <w:rFonts w:ascii="Arial" w:hAnsi="Arial" w:hint="default"/>
          <w:sz w:val="24"/>
          <w:szCs w:val="24"/>
        </w:rPr>
        <w:t>rnizá</w:t>
      </w:r>
      <w:r w:rsidR="00DF43D8">
        <w:rPr>
          <w:rFonts w:ascii="Arial" w:hAnsi="Arial" w:hint="default"/>
          <w:sz w:val="24"/>
          <w:szCs w:val="24"/>
        </w:rPr>
        <w:t>cia sociá</w:t>
      </w:r>
      <w:r w:rsidR="00DF43D8">
        <w:rPr>
          <w:rFonts w:ascii="Arial" w:hAnsi="Arial" w:hint="default"/>
          <w:sz w:val="24"/>
          <w:szCs w:val="24"/>
        </w:rPr>
        <w:t>lnych zariadení</w:t>
      </w:r>
      <w:r w:rsidR="00DF43D8">
        <w:rPr>
          <w:rFonts w:ascii="Arial" w:hAnsi="Arial" w:hint="default"/>
          <w:sz w:val="24"/>
          <w:szCs w:val="24"/>
        </w:rPr>
        <w:t xml:space="preserve"> v </w:t>
      </w:r>
      <w:r w:rsidRPr="00705779">
        <w:rPr>
          <w:rFonts w:ascii="Arial" w:hAnsi="Arial"/>
          <w:sz w:val="24"/>
          <w:szCs w:val="24"/>
        </w:rPr>
        <w:t>priestoroch Okresnej prok</w:t>
      </w:r>
      <w:r w:rsidRPr="00705779">
        <w:rPr>
          <w:rFonts w:ascii="Arial" w:hAnsi="Arial"/>
          <w:sz w:val="24"/>
          <w:szCs w:val="24"/>
        </w:rPr>
        <w:t>u</w:t>
      </w:r>
      <w:r w:rsidRPr="00705779">
        <w:rPr>
          <w:rFonts w:ascii="Arial" w:hAnsi="Arial" w:hint="default"/>
          <w:sz w:val="24"/>
          <w:szCs w:val="24"/>
        </w:rPr>
        <w:t>ratú</w:t>
      </w:r>
      <w:r w:rsidRPr="00705779">
        <w:rPr>
          <w:rFonts w:ascii="Arial" w:hAnsi="Arial" w:hint="default"/>
          <w:sz w:val="24"/>
          <w:szCs w:val="24"/>
        </w:rPr>
        <w:t>ry Martin a </w:t>
      </w:r>
      <w:r w:rsidRPr="00705779">
        <w:rPr>
          <w:rFonts w:ascii="Arial" w:hAnsi="Arial" w:hint="default"/>
          <w:sz w:val="24"/>
          <w:szCs w:val="24"/>
        </w:rPr>
        <w:t>Okresnej prokuratú</w:t>
      </w:r>
      <w:r w:rsidRPr="00705779">
        <w:rPr>
          <w:rFonts w:ascii="Arial" w:hAnsi="Arial" w:hint="default"/>
          <w:sz w:val="24"/>
          <w:szCs w:val="24"/>
        </w:rPr>
        <w:t>ry Michalovce, stavebné</w:t>
      </w:r>
      <w:r w:rsidRPr="00705779">
        <w:rPr>
          <w:rFonts w:ascii="Arial" w:hAnsi="Arial" w:hint="default"/>
          <w:sz w:val="24"/>
          <w:szCs w:val="24"/>
        </w:rPr>
        <w:t xml:space="preserve"> ú</w:t>
      </w:r>
      <w:r w:rsidRPr="00705779">
        <w:rPr>
          <w:rFonts w:ascii="Arial" w:hAnsi="Arial" w:hint="default"/>
          <w:sz w:val="24"/>
          <w:szCs w:val="24"/>
        </w:rPr>
        <w:t>pravy serverovne a </w:t>
      </w:r>
      <w:r w:rsidRPr="00705779">
        <w:rPr>
          <w:rFonts w:ascii="Arial" w:hAnsi="Arial" w:hint="default"/>
          <w:sz w:val="24"/>
          <w:szCs w:val="24"/>
        </w:rPr>
        <w:t>sociá</w:t>
      </w:r>
      <w:r w:rsidRPr="00705779">
        <w:rPr>
          <w:rFonts w:ascii="Arial" w:hAnsi="Arial" w:hint="default"/>
          <w:sz w:val="24"/>
          <w:szCs w:val="24"/>
        </w:rPr>
        <w:t>lnych zariadení</w:t>
      </w:r>
      <w:r w:rsidRPr="00705779">
        <w:rPr>
          <w:rFonts w:ascii="Arial" w:hAnsi="Arial" w:hint="default"/>
          <w:sz w:val="24"/>
          <w:szCs w:val="24"/>
        </w:rPr>
        <w:t xml:space="preserve"> na Okresnej pr</w:t>
      </w:r>
      <w:r w:rsidRPr="00705779">
        <w:rPr>
          <w:rFonts w:ascii="Arial" w:hAnsi="Arial"/>
          <w:sz w:val="24"/>
          <w:szCs w:val="24"/>
        </w:rPr>
        <w:t>o</w:t>
      </w:r>
      <w:r w:rsidRPr="00705779">
        <w:rPr>
          <w:rFonts w:ascii="Arial" w:hAnsi="Arial" w:hint="default"/>
          <w:sz w:val="24"/>
          <w:szCs w:val="24"/>
        </w:rPr>
        <w:t>kuratú</w:t>
      </w:r>
      <w:r w:rsidRPr="00705779">
        <w:rPr>
          <w:rFonts w:ascii="Arial" w:hAnsi="Arial" w:hint="default"/>
          <w:sz w:val="24"/>
          <w:szCs w:val="24"/>
        </w:rPr>
        <w:t>re Prievidza.</w:t>
      </w:r>
    </w:p>
    <w:p w:rsidR="00F72B05" w:rsidRPr="00705779" w:rsidP="00914253">
      <w:pPr>
        <w:bidi w:val="0"/>
        <w:spacing w:line="240" w:lineRule="auto"/>
        <w:jc w:val="both"/>
        <w:rPr>
          <w:rFonts w:ascii="Arial" w:hAnsi="Arial" w:hint="default"/>
          <w:sz w:val="24"/>
          <w:szCs w:val="24"/>
        </w:rPr>
      </w:pPr>
      <w:r w:rsidRPr="00705779">
        <w:rPr>
          <w:rFonts w:ascii="Arial" w:hAnsi="Arial"/>
          <w:sz w:val="24"/>
          <w:szCs w:val="24"/>
        </w:rPr>
        <w:tab/>
      </w:r>
      <w:r w:rsidRPr="00705779">
        <w:rPr>
          <w:rFonts w:ascii="Arial" w:hAnsi="Arial" w:hint="default"/>
          <w:sz w:val="24"/>
          <w:szCs w:val="24"/>
        </w:rPr>
        <w:t>Zá</w:t>
      </w:r>
      <w:r w:rsidRPr="00705779">
        <w:rPr>
          <w:rFonts w:ascii="Arial" w:hAnsi="Arial" w:hint="default"/>
          <w:sz w:val="24"/>
          <w:szCs w:val="24"/>
        </w:rPr>
        <w:t>vä</w:t>
      </w:r>
      <w:r w:rsidRPr="00705779">
        <w:rPr>
          <w:rFonts w:ascii="Arial" w:hAnsi="Arial" w:hint="default"/>
          <w:sz w:val="24"/>
          <w:szCs w:val="24"/>
        </w:rPr>
        <w:t>zné</w:t>
      </w:r>
      <w:r w:rsidRPr="00705779">
        <w:rPr>
          <w:rFonts w:ascii="Arial" w:hAnsi="Arial" w:hint="default"/>
          <w:sz w:val="24"/>
          <w:szCs w:val="24"/>
        </w:rPr>
        <w:t xml:space="preserve"> ukazovatele roz</w:t>
      </w:r>
      <w:r w:rsidRPr="00705779">
        <w:rPr>
          <w:rFonts w:ascii="Arial" w:hAnsi="Arial" w:hint="default"/>
          <w:sz w:val="24"/>
          <w:szCs w:val="24"/>
        </w:rPr>
        <w:t>poč</w:t>
      </w:r>
      <w:r w:rsidRPr="00705779">
        <w:rPr>
          <w:rFonts w:ascii="Arial" w:hAnsi="Arial" w:hint="default"/>
          <w:sz w:val="24"/>
          <w:szCs w:val="24"/>
        </w:rPr>
        <w:t xml:space="preserve">tu kapitoly </w:t>
      </w:r>
      <w:r w:rsidR="00A276D1">
        <w:rPr>
          <w:rFonts w:ascii="Arial" w:hAnsi="Arial"/>
          <w:sz w:val="24"/>
          <w:szCs w:val="24"/>
        </w:rPr>
        <w:t>g</w:t>
      </w:r>
      <w:r w:rsidRPr="00705779">
        <w:rPr>
          <w:rFonts w:ascii="Arial" w:hAnsi="Arial" w:hint="default"/>
          <w:sz w:val="24"/>
          <w:szCs w:val="24"/>
        </w:rPr>
        <w:t>enerá</w:t>
      </w:r>
      <w:r w:rsidRPr="00705779">
        <w:rPr>
          <w:rFonts w:ascii="Arial" w:hAnsi="Arial" w:hint="default"/>
          <w:sz w:val="24"/>
          <w:szCs w:val="24"/>
        </w:rPr>
        <w:t>lnej prokuratú</w:t>
      </w:r>
      <w:r w:rsidRPr="00705779">
        <w:rPr>
          <w:rFonts w:ascii="Arial" w:hAnsi="Arial" w:hint="default"/>
          <w:sz w:val="24"/>
          <w:szCs w:val="24"/>
        </w:rPr>
        <w:t>ry boli v </w:t>
      </w:r>
      <w:r w:rsidRPr="00705779">
        <w:rPr>
          <w:rFonts w:ascii="Arial" w:hAnsi="Arial" w:hint="default"/>
          <w:sz w:val="24"/>
          <w:szCs w:val="24"/>
        </w:rPr>
        <w:t>roku 2014 dodrž</w:t>
      </w:r>
      <w:r w:rsidRPr="00705779">
        <w:rPr>
          <w:rFonts w:ascii="Arial" w:hAnsi="Arial" w:hint="default"/>
          <w:sz w:val="24"/>
          <w:szCs w:val="24"/>
        </w:rPr>
        <w:t>ané</w:t>
      </w:r>
      <w:r w:rsidRPr="00705779">
        <w:rPr>
          <w:rFonts w:ascii="Arial" w:hAnsi="Arial" w:hint="default"/>
          <w:sz w:val="24"/>
          <w:szCs w:val="24"/>
        </w:rPr>
        <w:t>. Rozpoč</w:t>
      </w:r>
      <w:r w:rsidRPr="00705779">
        <w:rPr>
          <w:rFonts w:ascii="Arial" w:hAnsi="Arial" w:hint="default"/>
          <w:sz w:val="24"/>
          <w:szCs w:val="24"/>
        </w:rPr>
        <w:t>tové</w:t>
      </w:r>
      <w:r w:rsidRPr="00705779">
        <w:rPr>
          <w:rFonts w:ascii="Arial" w:hAnsi="Arial" w:hint="default"/>
          <w:sz w:val="24"/>
          <w:szCs w:val="24"/>
        </w:rPr>
        <w:t xml:space="preserve"> prostriedky boli vynakladané</w:t>
      </w:r>
      <w:r w:rsidRPr="00705779">
        <w:rPr>
          <w:rFonts w:ascii="Arial" w:hAnsi="Arial" w:hint="default"/>
          <w:sz w:val="24"/>
          <w:szCs w:val="24"/>
        </w:rPr>
        <w:t xml:space="preserve"> ho</w:t>
      </w:r>
      <w:r w:rsidRPr="00705779">
        <w:rPr>
          <w:rFonts w:ascii="Arial" w:hAnsi="Arial"/>
          <w:sz w:val="24"/>
          <w:szCs w:val="24"/>
        </w:rPr>
        <w:t>s</w:t>
      </w:r>
      <w:r w:rsidRPr="00705779">
        <w:rPr>
          <w:rFonts w:ascii="Arial" w:hAnsi="Arial" w:hint="default"/>
          <w:sz w:val="24"/>
          <w:szCs w:val="24"/>
        </w:rPr>
        <w:t>podá</w:t>
      </w:r>
      <w:r w:rsidRPr="00705779">
        <w:rPr>
          <w:rFonts w:ascii="Arial" w:hAnsi="Arial" w:hint="default"/>
          <w:sz w:val="24"/>
          <w:szCs w:val="24"/>
        </w:rPr>
        <w:t>rne a </w:t>
      </w:r>
      <w:r w:rsidRPr="00705779">
        <w:rPr>
          <w:rFonts w:ascii="Arial" w:hAnsi="Arial" w:hint="default"/>
          <w:sz w:val="24"/>
          <w:szCs w:val="24"/>
        </w:rPr>
        <w:t>úč</w:t>
      </w:r>
      <w:r w:rsidRPr="00705779">
        <w:rPr>
          <w:rFonts w:ascii="Arial" w:hAnsi="Arial" w:hint="default"/>
          <w:sz w:val="24"/>
          <w:szCs w:val="24"/>
        </w:rPr>
        <w:t>elne na zabezpeč</w:t>
      </w:r>
      <w:r w:rsidRPr="00705779">
        <w:rPr>
          <w:rFonts w:ascii="Arial" w:hAnsi="Arial" w:hint="default"/>
          <w:sz w:val="24"/>
          <w:szCs w:val="24"/>
        </w:rPr>
        <w:t>enie mzdový</w:t>
      </w:r>
      <w:r w:rsidRPr="00705779">
        <w:rPr>
          <w:rFonts w:ascii="Arial" w:hAnsi="Arial" w:hint="default"/>
          <w:sz w:val="24"/>
          <w:szCs w:val="24"/>
        </w:rPr>
        <w:t>ch, materiá</w:t>
      </w:r>
      <w:r w:rsidRPr="00705779">
        <w:rPr>
          <w:rFonts w:ascii="Arial" w:hAnsi="Arial" w:hint="default"/>
          <w:sz w:val="24"/>
          <w:szCs w:val="24"/>
        </w:rPr>
        <w:t>lnych, prevá</w:t>
      </w:r>
      <w:r w:rsidRPr="00705779">
        <w:rPr>
          <w:rFonts w:ascii="Arial" w:hAnsi="Arial" w:hint="default"/>
          <w:sz w:val="24"/>
          <w:szCs w:val="24"/>
        </w:rPr>
        <w:t>dzkový</w:t>
      </w:r>
      <w:r w:rsidRPr="00705779">
        <w:rPr>
          <w:rFonts w:ascii="Arial" w:hAnsi="Arial" w:hint="default"/>
          <w:sz w:val="24"/>
          <w:szCs w:val="24"/>
        </w:rPr>
        <w:t>ch a </w:t>
      </w:r>
      <w:r w:rsidRPr="00705779">
        <w:rPr>
          <w:rFonts w:ascii="Arial" w:hAnsi="Arial" w:hint="default"/>
          <w:sz w:val="24"/>
          <w:szCs w:val="24"/>
        </w:rPr>
        <w:t>investič</w:t>
      </w:r>
      <w:r w:rsidRPr="00705779">
        <w:rPr>
          <w:rFonts w:ascii="Arial" w:hAnsi="Arial" w:hint="default"/>
          <w:sz w:val="24"/>
          <w:szCs w:val="24"/>
        </w:rPr>
        <w:t>ný</w:t>
      </w:r>
      <w:r w:rsidRPr="00705779">
        <w:rPr>
          <w:rFonts w:ascii="Arial" w:hAnsi="Arial" w:hint="default"/>
          <w:sz w:val="24"/>
          <w:szCs w:val="24"/>
        </w:rPr>
        <w:t>ch potrieb prokuratú</w:t>
      </w:r>
      <w:r w:rsidRPr="00705779">
        <w:rPr>
          <w:rFonts w:ascii="Arial" w:hAnsi="Arial" w:hint="default"/>
          <w:sz w:val="24"/>
          <w:szCs w:val="24"/>
        </w:rPr>
        <w:t>ry.</w:t>
      </w:r>
    </w:p>
    <w:p w:rsidR="00445378" w:rsidP="0091425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43D8" w:rsidP="0091425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05779" w:rsidRPr="00773521" w:rsidP="0091425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="00CF0DFB">
        <w:rPr>
          <w:rFonts w:ascii="Arial" w:hAnsi="Arial" w:cs="Arial" w:hint="default"/>
          <w:b/>
          <w:sz w:val="28"/>
          <w:szCs w:val="28"/>
        </w:rPr>
        <w:t>Č</w:t>
      </w:r>
      <w:r w:rsidR="00CF0DFB">
        <w:rPr>
          <w:rFonts w:ascii="Arial" w:hAnsi="Arial" w:cs="Arial" w:hint="default"/>
          <w:b/>
          <w:sz w:val="28"/>
          <w:szCs w:val="28"/>
        </w:rPr>
        <w:t>ASŤ</w:t>
      </w:r>
      <w:r w:rsidRPr="00773521">
        <w:rPr>
          <w:rFonts w:ascii="Arial" w:hAnsi="Arial" w:cs="Arial"/>
          <w:b/>
          <w:sz w:val="28"/>
          <w:szCs w:val="28"/>
        </w:rPr>
        <w:t xml:space="preserve"> II</w:t>
      </w:r>
      <w:r w:rsidR="00983ADE">
        <w:rPr>
          <w:rFonts w:ascii="Arial" w:hAnsi="Arial" w:cs="Arial"/>
          <w:b/>
          <w:sz w:val="28"/>
          <w:szCs w:val="28"/>
        </w:rPr>
        <w:t>.</w:t>
      </w:r>
    </w:p>
    <w:p w:rsidR="003C09C5" w:rsidP="00914253">
      <w:pPr>
        <w:bidi w:val="0"/>
        <w:spacing w:line="240" w:lineRule="auto"/>
        <w:ind w:left="360"/>
        <w:jc w:val="center"/>
        <w:rPr>
          <w:rFonts w:ascii="Arial" w:hAnsi="Arial" w:cs="Arial" w:hint="default"/>
          <w:b/>
          <w:sz w:val="24"/>
          <w:szCs w:val="24"/>
        </w:rPr>
      </w:pPr>
      <w:r w:rsidRPr="00773521" w:rsidR="00705779">
        <w:rPr>
          <w:rFonts w:ascii="Arial" w:hAnsi="Arial" w:cs="Arial" w:hint="default"/>
          <w:b/>
          <w:sz w:val="24"/>
          <w:szCs w:val="24"/>
        </w:rPr>
        <w:t>Č</w:t>
      </w:r>
      <w:r>
        <w:rPr>
          <w:rFonts w:ascii="Arial" w:hAnsi="Arial" w:cs="Arial" w:hint="default"/>
          <w:b/>
          <w:sz w:val="24"/>
          <w:szCs w:val="24"/>
        </w:rPr>
        <w:t>INNOSŤ</w:t>
      </w:r>
      <w:r>
        <w:rPr>
          <w:rFonts w:ascii="Arial" w:hAnsi="Arial" w:cs="Arial" w:hint="default"/>
          <w:b/>
          <w:sz w:val="24"/>
          <w:szCs w:val="24"/>
        </w:rPr>
        <w:t xml:space="preserve"> PROKURATÚ</w:t>
      </w:r>
      <w:r>
        <w:rPr>
          <w:rFonts w:ascii="Arial" w:hAnsi="Arial" w:cs="Arial" w:hint="default"/>
          <w:b/>
          <w:sz w:val="24"/>
          <w:szCs w:val="24"/>
        </w:rPr>
        <w:t>RY V TRESTNEJ</w:t>
      </w:r>
      <w:r>
        <w:rPr>
          <w:rFonts w:ascii="Arial" w:hAnsi="Arial" w:cs="Arial" w:hint="default"/>
          <w:b/>
          <w:sz w:val="24"/>
          <w:szCs w:val="24"/>
        </w:rPr>
        <w:t xml:space="preserve"> OBLASTI A </w:t>
      </w:r>
      <w:r>
        <w:rPr>
          <w:rFonts w:ascii="Arial" w:hAnsi="Arial" w:cs="Arial" w:hint="default"/>
          <w:b/>
          <w:sz w:val="24"/>
          <w:szCs w:val="24"/>
        </w:rPr>
        <w:t>POZNATKY PROKURATÚ</w:t>
      </w:r>
      <w:r>
        <w:rPr>
          <w:rFonts w:ascii="Arial" w:hAnsi="Arial" w:cs="Arial" w:hint="default"/>
          <w:b/>
          <w:sz w:val="24"/>
          <w:szCs w:val="24"/>
        </w:rPr>
        <w:t>RY O </w:t>
      </w:r>
      <w:r>
        <w:rPr>
          <w:rFonts w:ascii="Arial" w:hAnsi="Arial" w:cs="Arial" w:hint="default"/>
          <w:b/>
          <w:sz w:val="24"/>
          <w:szCs w:val="24"/>
        </w:rPr>
        <w:t>STAVE ZÁ</w:t>
      </w:r>
      <w:r>
        <w:rPr>
          <w:rFonts w:ascii="Arial" w:hAnsi="Arial" w:cs="Arial" w:hint="default"/>
          <w:b/>
          <w:sz w:val="24"/>
          <w:szCs w:val="24"/>
        </w:rPr>
        <w:t>KONNOSTI V TEJTO OBLASTI</w:t>
      </w:r>
    </w:p>
    <w:p w:rsidR="00705779" w:rsidRPr="00773521" w:rsidP="0091425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1. Zá</w:t>
      </w:r>
      <w:r w:rsidRPr="00773521">
        <w:rPr>
          <w:rFonts w:ascii="Arial" w:hAnsi="Arial" w:cs="Arial" w:hint="default"/>
          <w:b/>
          <w:sz w:val="24"/>
          <w:szCs w:val="24"/>
        </w:rPr>
        <w:t>kladné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informá</w:t>
      </w:r>
      <w:r w:rsidRPr="00773521">
        <w:rPr>
          <w:rFonts w:ascii="Arial" w:hAnsi="Arial" w:cs="Arial" w:hint="default"/>
          <w:b/>
          <w:sz w:val="24"/>
          <w:szCs w:val="24"/>
        </w:rPr>
        <w:t>cie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Generá</w:t>
      </w:r>
      <w:r w:rsidRPr="00773521">
        <w:rPr>
          <w:rFonts w:ascii="Arial" w:hAnsi="Arial" w:cs="Arial" w:hint="default"/>
          <w:sz w:val="24"/>
          <w:szCs w:val="24"/>
        </w:rPr>
        <w:t>lna prokuratú</w:t>
      </w:r>
      <w:r w:rsidRPr="00773521">
        <w:rPr>
          <w:rFonts w:ascii="Arial" w:hAnsi="Arial" w:cs="Arial" w:hint="default"/>
          <w:sz w:val="24"/>
          <w:szCs w:val="24"/>
        </w:rPr>
        <w:t>ra ako univerzá</w:t>
      </w:r>
      <w:r w:rsidRPr="00773521">
        <w:rPr>
          <w:rFonts w:ascii="Arial" w:hAnsi="Arial" w:cs="Arial" w:hint="default"/>
          <w:sz w:val="24"/>
          <w:szCs w:val="24"/>
        </w:rPr>
        <w:t>lny orgá</w:t>
      </w:r>
      <w:r w:rsidRPr="00773521">
        <w:rPr>
          <w:rFonts w:ascii="Arial" w:hAnsi="Arial" w:cs="Arial" w:hint="default"/>
          <w:sz w:val="24"/>
          <w:szCs w:val="24"/>
        </w:rPr>
        <w:t>n ochrany prá</w:t>
      </w:r>
      <w:r w:rsidRPr="00773521">
        <w:rPr>
          <w:rFonts w:ascii="Arial" w:hAnsi="Arial" w:cs="Arial" w:hint="default"/>
          <w:sz w:val="24"/>
          <w:szCs w:val="24"/>
        </w:rPr>
        <w:t>va, ktorý</w:t>
      </w:r>
      <w:r w:rsidRPr="00773521">
        <w:rPr>
          <w:rFonts w:ascii="Arial" w:hAnsi="Arial" w:cs="Arial" w:hint="default"/>
          <w:sz w:val="24"/>
          <w:szCs w:val="24"/>
        </w:rPr>
        <w:t xml:space="preserve"> koná</w:t>
      </w:r>
      <w:r w:rsidRPr="00773521">
        <w:rPr>
          <w:rFonts w:ascii="Arial" w:hAnsi="Arial" w:cs="Arial" w:hint="default"/>
          <w:sz w:val="24"/>
          <w:szCs w:val="24"/>
        </w:rPr>
        <w:t xml:space="preserve"> vo verejnom zá</w:t>
      </w:r>
      <w:r w:rsidRPr="00773521">
        <w:rPr>
          <w:rFonts w:ascii="Arial" w:hAnsi="Arial" w:cs="Arial" w:hint="default"/>
          <w:sz w:val="24"/>
          <w:szCs w:val="24"/>
        </w:rPr>
        <w:t>ujme, plnila, spoloč</w:t>
      </w:r>
      <w:r w:rsidRPr="00773521">
        <w:rPr>
          <w:rFonts w:ascii="Arial" w:hAnsi="Arial" w:cs="Arial" w:hint="default"/>
          <w:sz w:val="24"/>
          <w:szCs w:val="24"/>
        </w:rPr>
        <w:t>ne s </w:t>
      </w:r>
      <w:r w:rsidRPr="00773521">
        <w:rPr>
          <w:rFonts w:ascii="Arial" w:hAnsi="Arial" w:cs="Arial" w:hint="default"/>
          <w:sz w:val="24"/>
          <w:szCs w:val="24"/>
        </w:rPr>
        <w:t>podriadený</w:t>
      </w:r>
      <w:r w:rsidRPr="00773521">
        <w:rPr>
          <w:rFonts w:ascii="Arial" w:hAnsi="Arial" w:cs="Arial" w:hint="default"/>
          <w:sz w:val="24"/>
          <w:szCs w:val="24"/>
        </w:rPr>
        <w:t>mi krajský</w:t>
      </w:r>
      <w:r w:rsidRPr="00773521">
        <w:rPr>
          <w:rFonts w:ascii="Arial" w:hAnsi="Arial" w:cs="Arial" w:hint="default"/>
          <w:sz w:val="24"/>
          <w:szCs w:val="24"/>
        </w:rPr>
        <w:t>mi prokuratú</w:t>
      </w:r>
      <w:r w:rsidRPr="00773521">
        <w:rPr>
          <w:rFonts w:ascii="Arial" w:hAnsi="Arial" w:cs="Arial" w:hint="default"/>
          <w:sz w:val="24"/>
          <w:szCs w:val="24"/>
        </w:rPr>
        <w:t>rami a </w:t>
      </w:r>
      <w:r w:rsidRPr="00773521">
        <w:rPr>
          <w:rFonts w:ascii="Arial" w:hAnsi="Arial" w:cs="Arial" w:hint="default"/>
          <w:sz w:val="24"/>
          <w:szCs w:val="24"/>
        </w:rPr>
        <w:t>okresný</w:t>
      </w:r>
      <w:r w:rsidRPr="00773521">
        <w:rPr>
          <w:rFonts w:ascii="Arial" w:hAnsi="Arial" w:cs="Arial" w:hint="default"/>
          <w:sz w:val="24"/>
          <w:szCs w:val="24"/>
        </w:rPr>
        <w:t>mi prokurat</w:t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rami, aj v </w:t>
      </w:r>
      <w:r w:rsidRPr="00773521">
        <w:rPr>
          <w:rFonts w:ascii="Arial" w:hAnsi="Arial" w:cs="Arial" w:hint="default"/>
          <w:sz w:val="24"/>
          <w:szCs w:val="24"/>
        </w:rPr>
        <w:t>roku 2014 v trestnej oblasti prá</w:t>
      </w:r>
      <w:r w:rsidRPr="00773521">
        <w:rPr>
          <w:rFonts w:ascii="Arial" w:hAnsi="Arial" w:cs="Arial" w:hint="default"/>
          <w:sz w:val="24"/>
          <w:szCs w:val="24"/>
        </w:rPr>
        <w:t>vnou ú</w:t>
      </w:r>
      <w:r w:rsidRPr="00773521">
        <w:rPr>
          <w:rFonts w:ascii="Arial" w:hAnsi="Arial" w:cs="Arial" w:hint="default"/>
          <w:sz w:val="24"/>
          <w:szCs w:val="24"/>
        </w:rPr>
        <w:t>pravou vymedzené</w:t>
      </w:r>
      <w:r w:rsidRPr="00773521">
        <w:rPr>
          <w:rFonts w:ascii="Arial" w:hAnsi="Arial" w:cs="Arial" w:hint="default"/>
          <w:sz w:val="24"/>
          <w:szCs w:val="24"/>
        </w:rPr>
        <w:t xml:space="preserve"> oprá</w:t>
      </w:r>
      <w:r w:rsidRPr="00773521">
        <w:rPr>
          <w:rFonts w:ascii="Arial" w:hAnsi="Arial" w:cs="Arial" w:hint="default"/>
          <w:sz w:val="24"/>
          <w:szCs w:val="24"/>
        </w:rPr>
        <w:t>vnenia a</w:t>
      </w:r>
      <w:r w:rsidR="00CD569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povinnosti</w:t>
      </w:r>
      <w:r w:rsidR="00CD569C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to prijí</w:t>
      </w:r>
      <w:r w:rsidRPr="00773521">
        <w:rPr>
          <w:rFonts w:ascii="Arial" w:hAnsi="Arial" w:cs="Arial" w:hint="default"/>
          <w:sz w:val="24"/>
          <w:szCs w:val="24"/>
        </w:rPr>
        <w:t>maní</w:t>
      </w:r>
      <w:r w:rsidRPr="00773521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vybavovaní</w:t>
      </w:r>
      <w:r w:rsidRPr="00773521">
        <w:rPr>
          <w:rFonts w:ascii="Arial" w:hAnsi="Arial" w:cs="Arial" w:hint="default"/>
          <w:sz w:val="24"/>
          <w:szCs w:val="24"/>
        </w:rPr>
        <w:t>m trestný</w:t>
      </w:r>
      <w:r w:rsidRPr="00773521">
        <w:rPr>
          <w:rFonts w:ascii="Arial" w:hAnsi="Arial" w:cs="Arial" w:hint="default"/>
          <w:sz w:val="24"/>
          <w:szCs w:val="24"/>
        </w:rPr>
        <w:t>ch ozná</w:t>
      </w:r>
      <w:r w:rsidRPr="00773521">
        <w:rPr>
          <w:rFonts w:ascii="Arial" w:hAnsi="Arial" w:cs="Arial" w:hint="default"/>
          <w:sz w:val="24"/>
          <w:szCs w:val="24"/>
        </w:rPr>
        <w:t>mení</w:t>
      </w:r>
      <w:r w:rsidRPr="00773521">
        <w:rPr>
          <w:rFonts w:ascii="Arial" w:hAnsi="Arial" w:cs="Arial" w:hint="default"/>
          <w:sz w:val="24"/>
          <w:szCs w:val="24"/>
        </w:rPr>
        <w:t xml:space="preserve"> podaný</w:t>
      </w:r>
      <w:r w:rsidRPr="00773521">
        <w:rPr>
          <w:rFonts w:ascii="Arial" w:hAnsi="Arial" w:cs="Arial" w:hint="default"/>
          <w:sz w:val="24"/>
          <w:szCs w:val="24"/>
        </w:rPr>
        <w:t>ch fyzický</w:t>
      </w:r>
      <w:r w:rsidRPr="00773521">
        <w:rPr>
          <w:rFonts w:ascii="Arial" w:hAnsi="Arial" w:cs="Arial" w:hint="default"/>
          <w:sz w:val="24"/>
          <w:szCs w:val="24"/>
        </w:rPr>
        <w:t>mi osobami a </w:t>
      </w:r>
      <w:r w:rsidRPr="00773521">
        <w:rPr>
          <w:rFonts w:ascii="Arial" w:hAnsi="Arial" w:cs="Arial" w:hint="default"/>
          <w:sz w:val="24"/>
          <w:szCs w:val="24"/>
        </w:rPr>
        <w:t>prá</w:t>
      </w:r>
      <w:r w:rsidRPr="00773521">
        <w:rPr>
          <w:rFonts w:ascii="Arial" w:hAnsi="Arial" w:cs="Arial" w:hint="default"/>
          <w:sz w:val="24"/>
          <w:szCs w:val="24"/>
        </w:rPr>
        <w:t>vnický</w:t>
      </w:r>
      <w:r w:rsidRPr="00773521">
        <w:rPr>
          <w:rFonts w:ascii="Arial" w:hAnsi="Arial" w:cs="Arial" w:hint="default"/>
          <w:sz w:val="24"/>
          <w:szCs w:val="24"/>
        </w:rPr>
        <w:t>mi osobami, dozorom nad dodrž</w:t>
      </w:r>
      <w:r w:rsidRPr="00773521">
        <w:rPr>
          <w:rFonts w:ascii="Arial" w:hAnsi="Arial" w:cs="Arial" w:hint="default"/>
          <w:sz w:val="24"/>
          <w:szCs w:val="24"/>
        </w:rPr>
        <w:t>iavaní</w:t>
      </w:r>
      <w:r w:rsidRPr="00773521">
        <w:rPr>
          <w:rFonts w:ascii="Arial" w:hAnsi="Arial" w:cs="Arial" w:hint="default"/>
          <w:sz w:val="24"/>
          <w:szCs w:val="24"/>
        </w:rPr>
        <w:t>m zá</w:t>
      </w:r>
      <w:r w:rsidRPr="00773521">
        <w:rPr>
          <w:rFonts w:ascii="Arial" w:hAnsi="Arial" w:cs="Arial" w:hint="default"/>
          <w:sz w:val="24"/>
          <w:szCs w:val="24"/>
        </w:rPr>
        <w:t>konnosti v </w:t>
      </w:r>
      <w:r w:rsidRPr="00773521">
        <w:rPr>
          <w:rFonts w:ascii="Arial" w:hAnsi="Arial" w:cs="Arial" w:hint="default"/>
          <w:sz w:val="24"/>
          <w:szCs w:val="24"/>
        </w:rPr>
        <w:t>predsú</w:t>
      </w:r>
      <w:r w:rsidRPr="00773521">
        <w:rPr>
          <w:rFonts w:ascii="Arial" w:hAnsi="Arial" w:cs="Arial" w:hint="default"/>
          <w:sz w:val="24"/>
          <w:szCs w:val="24"/>
        </w:rPr>
        <w:t>dnom konaní</w:t>
      </w:r>
      <w:r w:rsidRPr="00773521">
        <w:rPr>
          <w:rFonts w:ascii="Arial" w:hAnsi="Arial" w:cs="Arial" w:hint="default"/>
          <w:sz w:val="24"/>
          <w:szCs w:val="24"/>
        </w:rPr>
        <w:t>,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u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dnom konaní</w:t>
      </w:r>
      <w:r w:rsidRPr="00773521">
        <w:rPr>
          <w:rFonts w:ascii="Arial" w:hAnsi="Arial" w:cs="Arial" w:hint="default"/>
          <w:sz w:val="24"/>
          <w:szCs w:val="24"/>
        </w:rPr>
        <w:t>,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v </w:t>
      </w:r>
      <w:r w:rsidRPr="00773521">
        <w:rPr>
          <w:rFonts w:ascii="Arial" w:hAnsi="Arial" w:cs="Arial" w:hint="default"/>
          <w:sz w:val="24"/>
          <w:szCs w:val="24"/>
        </w:rPr>
        <w:t>prieskumnej agende, vykonaní</w:t>
      </w:r>
      <w:r w:rsidRPr="00773521">
        <w:rPr>
          <w:rFonts w:ascii="Arial" w:hAnsi="Arial" w:cs="Arial" w:hint="default"/>
          <w:sz w:val="24"/>
          <w:szCs w:val="24"/>
        </w:rPr>
        <w:t>m dozoru v </w:t>
      </w:r>
      <w:r w:rsidRPr="00773521">
        <w:rPr>
          <w:rFonts w:ascii="Arial" w:hAnsi="Arial" w:cs="Arial" w:hint="default"/>
          <w:sz w:val="24"/>
          <w:szCs w:val="24"/>
        </w:rPr>
        <w:t>miestach, kde sa vykoná</w:t>
      </w:r>
      <w:r w:rsidRPr="00773521">
        <w:rPr>
          <w:rFonts w:ascii="Arial" w:hAnsi="Arial" w:cs="Arial" w:hint="default"/>
          <w:sz w:val="24"/>
          <w:szCs w:val="24"/>
        </w:rPr>
        <w:t>va vä</w:t>
      </w:r>
      <w:r w:rsidRPr="00773521">
        <w:rPr>
          <w:rFonts w:ascii="Arial" w:hAnsi="Arial" w:cs="Arial" w:hint="default"/>
          <w:sz w:val="24"/>
          <w:szCs w:val="24"/>
        </w:rPr>
        <w:t>zba, trest, ochranné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stavné</w:t>
      </w:r>
      <w:r w:rsidRPr="00773521">
        <w:rPr>
          <w:rFonts w:ascii="Arial" w:hAnsi="Arial" w:cs="Arial" w:hint="default"/>
          <w:sz w:val="24"/>
          <w:szCs w:val="24"/>
        </w:rPr>
        <w:t xml:space="preserve"> lieč</w:t>
      </w:r>
      <w:r w:rsidRPr="00773521">
        <w:rPr>
          <w:rFonts w:ascii="Arial" w:hAnsi="Arial" w:cs="Arial" w:hint="default"/>
          <w:sz w:val="24"/>
          <w:szCs w:val="24"/>
        </w:rPr>
        <w:t>enie, ochranná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stavná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chova a v </w:t>
      </w:r>
      <w:r w:rsidRPr="00773521">
        <w:rPr>
          <w:rFonts w:ascii="Arial" w:hAnsi="Arial" w:cs="Arial" w:hint="default"/>
          <w:sz w:val="24"/>
          <w:szCs w:val="24"/>
        </w:rPr>
        <w:t>celá</w:t>
      </w:r>
      <w:r w:rsidRPr="00773521">
        <w:rPr>
          <w:rFonts w:ascii="Arial" w:hAnsi="Arial" w:cs="Arial" w:hint="default"/>
          <w:sz w:val="24"/>
          <w:szCs w:val="24"/>
        </w:rPr>
        <w:t>ch policajné</w:t>
      </w:r>
      <w:r w:rsidRPr="00773521">
        <w:rPr>
          <w:rFonts w:ascii="Arial" w:hAnsi="Arial" w:cs="Arial" w:hint="default"/>
          <w:sz w:val="24"/>
          <w:szCs w:val="24"/>
        </w:rPr>
        <w:t>ho zaistenia a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v </w:t>
      </w:r>
      <w:r w:rsidRPr="00773521">
        <w:rPr>
          <w:rFonts w:ascii="Arial" w:hAnsi="Arial" w:cs="Arial" w:hint="default"/>
          <w:sz w:val="24"/>
          <w:szCs w:val="24"/>
        </w:rPr>
        <w:t>trestnej oblasti na ú</w:t>
      </w:r>
      <w:r w:rsidRPr="00773521">
        <w:rPr>
          <w:rFonts w:ascii="Arial" w:hAnsi="Arial" w:cs="Arial" w:hint="default"/>
          <w:sz w:val="24"/>
          <w:szCs w:val="24"/>
        </w:rPr>
        <w:t>seku prá</w:t>
      </w:r>
      <w:r w:rsidRPr="00773521">
        <w:rPr>
          <w:rFonts w:ascii="Arial" w:hAnsi="Arial" w:cs="Arial" w:hint="default"/>
          <w:sz w:val="24"/>
          <w:szCs w:val="24"/>
        </w:rPr>
        <w:t>vneho styku s </w:t>
      </w:r>
      <w:r w:rsidRPr="00773521">
        <w:rPr>
          <w:rFonts w:ascii="Arial" w:hAnsi="Arial" w:cs="Arial" w:hint="default"/>
          <w:sz w:val="24"/>
          <w:szCs w:val="24"/>
        </w:rPr>
        <w:t>cudzinou.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kladné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lohy prokuratú</w:t>
      </w:r>
      <w:r w:rsidRPr="00773521">
        <w:rPr>
          <w:rFonts w:ascii="Arial" w:hAnsi="Arial" w:cs="Arial" w:hint="default"/>
          <w:sz w:val="24"/>
          <w:szCs w:val="24"/>
        </w:rPr>
        <w:t>ry ako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tneho orgá</w:t>
      </w:r>
      <w:r w:rsidRPr="00773521">
        <w:rPr>
          <w:rFonts w:ascii="Arial" w:hAnsi="Arial" w:cs="Arial" w:hint="default"/>
          <w:sz w:val="24"/>
          <w:szCs w:val="24"/>
        </w:rPr>
        <w:t>nu na rok 2014 stanovil generá</w:t>
      </w:r>
      <w:r w:rsidRPr="00773521">
        <w:rPr>
          <w:rFonts w:ascii="Arial" w:hAnsi="Arial" w:cs="Arial" w:hint="default"/>
          <w:sz w:val="24"/>
          <w:szCs w:val="24"/>
        </w:rPr>
        <w:t>lny prokurá</w:t>
      </w:r>
      <w:r w:rsidRPr="00773521">
        <w:rPr>
          <w:rFonts w:ascii="Arial" w:hAnsi="Arial" w:cs="Arial" w:hint="default"/>
          <w:sz w:val="24"/>
          <w:szCs w:val="24"/>
        </w:rPr>
        <w:t>tor v </w:t>
      </w:r>
      <w:r w:rsidR="00A276D1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ne hlavný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loh na rok 2014 a v </w:t>
      </w:r>
      <w:r w:rsidRPr="00773521">
        <w:rPr>
          <w:rFonts w:ascii="Arial" w:hAnsi="Arial" w:cs="Arial" w:hint="default"/>
          <w:sz w:val="24"/>
          <w:szCs w:val="24"/>
        </w:rPr>
        <w:t>Plá</w:t>
      </w:r>
      <w:r w:rsidRPr="00773521">
        <w:rPr>
          <w:rFonts w:ascii="Arial" w:hAnsi="Arial" w:cs="Arial" w:hint="default"/>
          <w:sz w:val="24"/>
          <w:szCs w:val="24"/>
        </w:rPr>
        <w:t>ne odbornej  prí</w:t>
      </w:r>
      <w:r w:rsidRPr="00773521">
        <w:rPr>
          <w:rFonts w:ascii="Arial" w:hAnsi="Arial" w:cs="Arial" w:hint="default"/>
          <w:sz w:val="24"/>
          <w:szCs w:val="24"/>
        </w:rPr>
        <w:t>pravy a </w:t>
      </w:r>
      <w:r w:rsidRPr="00773521">
        <w:rPr>
          <w:rFonts w:ascii="Arial" w:hAnsi="Arial" w:cs="Arial" w:hint="default"/>
          <w:sz w:val="24"/>
          <w:szCs w:val="24"/>
        </w:rPr>
        <w:t>vzdelá</w:t>
      </w:r>
      <w:r w:rsidRPr="00773521">
        <w:rPr>
          <w:rFonts w:ascii="Arial" w:hAnsi="Arial" w:cs="Arial" w:hint="default"/>
          <w:sz w:val="24"/>
          <w:szCs w:val="24"/>
        </w:rPr>
        <w:t>vania na rok 2014. Okrem tohto prokuratú</w:t>
      </w:r>
      <w:r w:rsidRPr="00773521">
        <w:rPr>
          <w:rFonts w:ascii="Arial" w:hAnsi="Arial" w:cs="Arial" w:hint="default"/>
          <w:sz w:val="24"/>
          <w:szCs w:val="24"/>
        </w:rPr>
        <w:t>ry v </w:t>
      </w:r>
      <w:r w:rsidRPr="00773521">
        <w:rPr>
          <w:rFonts w:ascii="Arial" w:hAnsi="Arial" w:cs="Arial" w:hint="default"/>
          <w:sz w:val="24"/>
          <w:szCs w:val="24"/>
        </w:rPr>
        <w:t>obvode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 xml:space="preserve">r </w:t>
      </w:r>
      <w:r w:rsidR="00A276D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/>
          <w:sz w:val="24"/>
          <w:szCs w:val="24"/>
        </w:rPr>
        <w:t>Bratislav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A276D1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Trnav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, </w:t>
      </w:r>
      <w:r w:rsidR="00A276D1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Nitr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, </w:t>
      </w:r>
      <w:r w:rsidR="00A276D1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Trenčí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, </w:t>
      </w:r>
      <w:r w:rsidR="00A276D1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Bansk</w:t>
      </w:r>
      <w:r w:rsidR="00A276D1">
        <w:rPr>
          <w:rFonts w:ascii="Arial" w:hAnsi="Arial" w:cs="Arial"/>
          <w:sz w:val="24"/>
          <w:szCs w:val="24"/>
        </w:rPr>
        <w:t>ej</w:t>
      </w:r>
      <w:r w:rsidRPr="00773521">
        <w:rPr>
          <w:rFonts w:ascii="Arial" w:hAnsi="Arial" w:cs="Arial"/>
          <w:sz w:val="24"/>
          <w:szCs w:val="24"/>
        </w:rPr>
        <w:t xml:space="preserve"> Bystric</w:t>
      </w:r>
      <w:r w:rsidR="00A276D1">
        <w:rPr>
          <w:rFonts w:ascii="Arial" w:hAnsi="Arial" w:cs="Arial"/>
          <w:sz w:val="24"/>
          <w:szCs w:val="24"/>
        </w:rPr>
        <w:t>i</w:t>
      </w:r>
      <w:r w:rsidRPr="00773521">
        <w:rPr>
          <w:rFonts w:ascii="Arial" w:hAnsi="Arial" w:cs="Arial"/>
          <w:sz w:val="24"/>
          <w:szCs w:val="24"/>
        </w:rPr>
        <w:t xml:space="preserve">, </w:t>
      </w:r>
      <w:r w:rsidR="00A276D1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Ž</w:t>
      </w:r>
      <w:r w:rsidRPr="00773521">
        <w:rPr>
          <w:rFonts w:ascii="Arial" w:hAnsi="Arial" w:cs="Arial" w:hint="default"/>
          <w:sz w:val="24"/>
          <w:szCs w:val="24"/>
        </w:rPr>
        <w:t>ilin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, </w:t>
      </w:r>
      <w:r w:rsidR="00A276D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Koš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A276D1">
        <w:rPr>
          <w:rFonts w:ascii="Arial" w:hAnsi="Arial" w:cs="Arial"/>
          <w:sz w:val="24"/>
          <w:szCs w:val="24"/>
        </w:rPr>
        <w:t>iach a v </w:t>
      </w:r>
      <w:r w:rsidRPr="00773521">
        <w:rPr>
          <w:rFonts w:ascii="Arial" w:hAnsi="Arial" w:cs="Arial" w:hint="default"/>
          <w:sz w:val="24"/>
          <w:szCs w:val="24"/>
        </w:rPr>
        <w:t>Preš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A276D1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plnili ú</w:t>
      </w:r>
      <w:r w:rsidRPr="00773521">
        <w:rPr>
          <w:rFonts w:ascii="Arial" w:hAnsi="Arial" w:cs="Arial" w:hint="default"/>
          <w:sz w:val="24"/>
          <w:szCs w:val="24"/>
        </w:rPr>
        <w:t>lohy z </w:t>
      </w:r>
      <w:r w:rsidRPr="00773521">
        <w:rPr>
          <w:rFonts w:ascii="Arial" w:hAnsi="Arial" w:cs="Arial" w:hint="default"/>
          <w:sz w:val="24"/>
          <w:szCs w:val="24"/>
        </w:rPr>
        <w:t>plá</w:t>
      </w:r>
      <w:r w:rsidRPr="00773521">
        <w:rPr>
          <w:rFonts w:ascii="Arial" w:hAnsi="Arial" w:cs="Arial" w:hint="default"/>
          <w:sz w:val="24"/>
          <w:szCs w:val="24"/>
        </w:rPr>
        <w:t>nov hlavný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loh tý</w:t>
      </w:r>
      <w:r w:rsidRPr="00773521">
        <w:rPr>
          <w:rFonts w:ascii="Arial" w:hAnsi="Arial" w:cs="Arial" w:hint="default"/>
          <w:sz w:val="24"/>
          <w:szCs w:val="24"/>
        </w:rPr>
        <w:t>chto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 a </w:t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lohy vyplý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>ce z </w:t>
      </w:r>
      <w:r w:rsidRPr="00773521">
        <w:rPr>
          <w:rFonts w:ascii="Arial" w:hAnsi="Arial" w:cs="Arial" w:hint="default"/>
          <w:sz w:val="24"/>
          <w:szCs w:val="24"/>
        </w:rPr>
        <w:t>opatrení</w:t>
      </w:r>
      <w:r w:rsidRPr="00773521">
        <w:rPr>
          <w:rFonts w:ascii="Arial" w:hAnsi="Arial" w:cs="Arial" w:hint="default"/>
          <w:sz w:val="24"/>
          <w:szCs w:val="24"/>
        </w:rPr>
        <w:t xml:space="preserve"> prijí</w:t>
      </w:r>
      <w:r w:rsidRPr="00773521">
        <w:rPr>
          <w:rFonts w:ascii="Arial" w:hAnsi="Arial" w:cs="Arial" w:hint="default"/>
          <w:sz w:val="24"/>
          <w:szCs w:val="24"/>
        </w:rPr>
        <w:t>maný</w:t>
      </w:r>
      <w:r w:rsidRPr="00773521">
        <w:rPr>
          <w:rFonts w:ascii="Arial" w:hAnsi="Arial" w:cs="Arial" w:hint="default"/>
          <w:sz w:val="24"/>
          <w:szCs w:val="24"/>
        </w:rPr>
        <w:t>ch generá</w:t>
      </w:r>
      <w:r w:rsidRPr="00773521">
        <w:rPr>
          <w:rFonts w:ascii="Arial" w:hAnsi="Arial" w:cs="Arial" w:hint="default"/>
          <w:sz w:val="24"/>
          <w:szCs w:val="24"/>
        </w:rPr>
        <w:t>lnym prokurá</w:t>
      </w:r>
      <w:r w:rsidRPr="00773521">
        <w:rPr>
          <w:rFonts w:ascii="Arial" w:hAnsi="Arial" w:cs="Arial" w:hint="default"/>
          <w:sz w:val="24"/>
          <w:szCs w:val="24"/>
        </w:rPr>
        <w:t>torom na poradá</w:t>
      </w:r>
      <w:r w:rsidRPr="00773521">
        <w:rPr>
          <w:rFonts w:ascii="Arial" w:hAnsi="Arial" w:cs="Arial" w:hint="default"/>
          <w:sz w:val="24"/>
          <w:szCs w:val="24"/>
        </w:rPr>
        <w:t>ch s </w:t>
      </w:r>
      <w:r w:rsidRPr="00773521">
        <w:rPr>
          <w:rFonts w:ascii="Arial" w:hAnsi="Arial" w:cs="Arial" w:hint="default"/>
          <w:sz w:val="24"/>
          <w:szCs w:val="24"/>
        </w:rPr>
        <w:t>krajský</w:t>
      </w:r>
      <w:r w:rsidRPr="00773521">
        <w:rPr>
          <w:rFonts w:ascii="Arial" w:hAnsi="Arial" w:cs="Arial" w:hint="default"/>
          <w:sz w:val="24"/>
          <w:szCs w:val="24"/>
        </w:rPr>
        <w:t>mi prokurá</w:t>
      </w:r>
      <w:r w:rsidRPr="00773521">
        <w:rPr>
          <w:rFonts w:ascii="Arial" w:hAnsi="Arial" w:cs="Arial" w:hint="default"/>
          <w:sz w:val="24"/>
          <w:szCs w:val="24"/>
        </w:rPr>
        <w:t>tormi a z </w:t>
      </w:r>
      <w:r w:rsidRPr="00773521">
        <w:rPr>
          <w:rFonts w:ascii="Arial" w:hAnsi="Arial" w:cs="Arial" w:hint="default"/>
          <w:sz w:val="24"/>
          <w:szCs w:val="24"/>
        </w:rPr>
        <w:t>opatrení</w:t>
      </w:r>
      <w:r w:rsidRPr="00773521">
        <w:rPr>
          <w:rFonts w:ascii="Arial" w:hAnsi="Arial" w:cs="Arial" w:hint="default"/>
          <w:sz w:val="24"/>
          <w:szCs w:val="24"/>
        </w:rPr>
        <w:t xml:space="preserve"> prijí</w:t>
      </w:r>
      <w:r w:rsidRPr="00773521">
        <w:rPr>
          <w:rFonts w:ascii="Arial" w:hAnsi="Arial" w:cs="Arial" w:hint="default"/>
          <w:sz w:val="24"/>
          <w:szCs w:val="24"/>
        </w:rPr>
        <w:t>maný</w:t>
      </w:r>
      <w:r w:rsidRPr="00773521">
        <w:rPr>
          <w:rFonts w:ascii="Arial" w:hAnsi="Arial" w:cs="Arial" w:hint="default"/>
          <w:sz w:val="24"/>
          <w:szCs w:val="24"/>
        </w:rPr>
        <w:t>ch</w:t>
      </w:r>
      <w:r w:rsidRPr="00773521">
        <w:rPr>
          <w:rFonts w:ascii="Arial" w:hAnsi="Arial" w:cs="Arial" w:hint="default"/>
          <w:sz w:val="24"/>
          <w:szCs w:val="24"/>
        </w:rPr>
        <w:t xml:space="preserve"> vedú</w:t>
      </w:r>
      <w:r w:rsidRPr="00773521">
        <w:rPr>
          <w:rFonts w:ascii="Arial" w:hAnsi="Arial" w:cs="Arial" w:hint="default"/>
          <w:sz w:val="24"/>
          <w:szCs w:val="24"/>
        </w:rPr>
        <w:t>cimi prokurá</w:t>
      </w:r>
      <w:r w:rsidRPr="00773521">
        <w:rPr>
          <w:rFonts w:ascii="Arial" w:hAnsi="Arial" w:cs="Arial" w:hint="default"/>
          <w:sz w:val="24"/>
          <w:szCs w:val="24"/>
        </w:rPr>
        <w:t>tormi organizač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zlož</w:t>
      </w:r>
      <w:r w:rsidRPr="00773521">
        <w:rPr>
          <w:rFonts w:ascii="Arial" w:hAnsi="Arial" w:cs="Arial" w:hint="default"/>
          <w:sz w:val="24"/>
          <w:szCs w:val="24"/>
        </w:rPr>
        <w:t xml:space="preserve">iek </w:t>
      </w:r>
      <w:r w:rsidR="00A276D1">
        <w:rPr>
          <w:rFonts w:ascii="Arial" w:hAnsi="Arial" w:cs="Arial"/>
          <w:sz w:val="24"/>
          <w:szCs w:val="24"/>
        </w:rPr>
        <w:t>g</w:t>
      </w:r>
      <w:r w:rsidRPr="00773521">
        <w:rPr>
          <w:rFonts w:ascii="Arial" w:hAnsi="Arial" w:cs="Arial" w:hint="default"/>
          <w:sz w:val="24"/>
          <w:szCs w:val="24"/>
        </w:rPr>
        <w:t>enerá</w:t>
      </w:r>
      <w:r w:rsidRPr="00773521">
        <w:rPr>
          <w:rFonts w:ascii="Arial" w:hAnsi="Arial" w:cs="Arial" w:hint="default"/>
          <w:sz w:val="24"/>
          <w:szCs w:val="24"/>
        </w:rPr>
        <w:t>lnej prokuratú</w:t>
      </w:r>
      <w:r w:rsidRPr="00773521">
        <w:rPr>
          <w:rFonts w:ascii="Arial" w:hAnsi="Arial" w:cs="Arial" w:hint="default"/>
          <w:sz w:val="24"/>
          <w:szCs w:val="24"/>
        </w:rPr>
        <w:t>ry.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lade so zá</w:t>
      </w:r>
      <w:r w:rsidRPr="00773521">
        <w:rPr>
          <w:rFonts w:ascii="Arial" w:hAnsi="Arial" w:cs="Arial" w:hint="default"/>
          <w:sz w:val="24"/>
          <w:szCs w:val="24"/>
        </w:rPr>
        <w:t>kladný</w:t>
      </w:r>
      <w:r w:rsidRPr="00773521">
        <w:rPr>
          <w:rFonts w:ascii="Arial" w:hAnsi="Arial" w:cs="Arial" w:hint="default"/>
          <w:sz w:val="24"/>
          <w:szCs w:val="24"/>
        </w:rPr>
        <w:t>mi prioritami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>tora sa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ry zameriavala v </w:t>
      </w:r>
      <w:r w:rsidRPr="00773521">
        <w:rPr>
          <w:rFonts w:ascii="Arial" w:hAnsi="Arial" w:cs="Arial" w:hint="default"/>
          <w:sz w:val="24"/>
          <w:szCs w:val="24"/>
        </w:rPr>
        <w:t>roku 2014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na problematiku rý</w:t>
      </w:r>
      <w:r w:rsidRPr="00773521">
        <w:rPr>
          <w:rFonts w:ascii="Arial" w:hAnsi="Arial" w:cs="Arial" w:hint="default"/>
          <w:sz w:val="24"/>
          <w:szCs w:val="24"/>
        </w:rPr>
        <w:t>chlosti trestné</w:t>
      </w:r>
      <w:r w:rsidRPr="00773521">
        <w:rPr>
          <w:rFonts w:ascii="Arial" w:hAnsi="Arial" w:cs="Arial" w:hint="default"/>
          <w:sz w:val="24"/>
          <w:szCs w:val="24"/>
        </w:rPr>
        <w:t>ho konania, č</w:t>
      </w:r>
      <w:r w:rsidRPr="00773521">
        <w:rPr>
          <w:rFonts w:ascii="Arial" w:hAnsi="Arial" w:cs="Arial" w:hint="default"/>
          <w:sz w:val="24"/>
          <w:szCs w:val="24"/>
        </w:rPr>
        <w:t>o bolo premietnuté</w:t>
      </w:r>
      <w:r w:rsidRPr="00773521">
        <w:rPr>
          <w:rFonts w:ascii="Arial" w:hAnsi="Arial" w:cs="Arial" w:hint="default"/>
          <w:sz w:val="24"/>
          <w:szCs w:val="24"/>
        </w:rPr>
        <w:t xml:space="preserve"> i do</w:t>
      </w:r>
      <w:r w:rsidRPr="00773521">
        <w:rPr>
          <w:rFonts w:ascii="Arial" w:hAnsi="Arial" w:cs="Arial" w:hint="default"/>
          <w:sz w:val="24"/>
          <w:szCs w:val="24"/>
        </w:rPr>
        <w:t xml:space="preserve"> previerok trestný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>, v ktorý</w:t>
      </w:r>
      <w:r w:rsidRPr="00773521">
        <w:rPr>
          <w:rFonts w:ascii="Arial" w:hAnsi="Arial" w:cs="Arial" w:hint="default"/>
          <w:sz w:val="24"/>
          <w:szCs w:val="24"/>
        </w:rPr>
        <w:t>ch 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 xml:space="preserve"> konanie nebolo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lehote do dvoch rokov od jeho zač</w:t>
      </w:r>
      <w:r w:rsidRPr="00773521">
        <w:rPr>
          <w:rFonts w:ascii="Arial" w:hAnsi="Arial" w:cs="Arial" w:hint="default"/>
          <w:sz w:val="24"/>
          <w:szCs w:val="24"/>
        </w:rPr>
        <w:t>atia  a </w:t>
      </w:r>
      <w:r w:rsidRPr="00773521">
        <w:rPr>
          <w:rFonts w:ascii="Arial" w:hAnsi="Arial" w:cs="Arial" w:hint="default"/>
          <w:sz w:val="24"/>
          <w:szCs w:val="24"/>
        </w:rPr>
        <w:t>do previerok zameraný</w:t>
      </w:r>
      <w:r w:rsidRPr="00773521">
        <w:rPr>
          <w:rFonts w:ascii="Arial" w:hAnsi="Arial" w:cs="Arial" w:hint="default"/>
          <w:sz w:val="24"/>
          <w:szCs w:val="24"/>
        </w:rPr>
        <w:t>ch na rý</w:t>
      </w:r>
      <w:r w:rsidRPr="00773521">
        <w:rPr>
          <w:rFonts w:ascii="Arial" w:hAnsi="Arial" w:cs="Arial" w:hint="default"/>
          <w:sz w:val="24"/>
          <w:szCs w:val="24"/>
        </w:rPr>
        <w:t>chlosť</w:t>
      </w:r>
      <w:r w:rsidRPr="00773521">
        <w:rPr>
          <w:rFonts w:ascii="Arial" w:hAnsi="Arial" w:cs="Arial" w:hint="default"/>
          <w:sz w:val="24"/>
          <w:szCs w:val="24"/>
        </w:rPr>
        <w:t xml:space="preserve"> konania na vybraný</w:t>
      </w:r>
      <w:r w:rsidRPr="00773521">
        <w:rPr>
          <w:rFonts w:ascii="Arial" w:hAnsi="Arial" w:cs="Arial" w:hint="default"/>
          <w:sz w:val="24"/>
          <w:szCs w:val="24"/>
        </w:rPr>
        <w:t>ch okresný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rach.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alej prokuratú</w:t>
      </w:r>
      <w:r w:rsidRPr="00773521">
        <w:rPr>
          <w:rFonts w:ascii="Arial" w:hAnsi="Arial" w:cs="Arial" w:hint="default"/>
          <w:sz w:val="24"/>
          <w:szCs w:val="24"/>
        </w:rPr>
        <w:t>ra venovala pozornosť</w:t>
      </w:r>
      <w:r w:rsidRPr="00773521">
        <w:rPr>
          <w:rFonts w:ascii="Arial" w:hAnsi="Arial" w:cs="Arial" w:hint="default"/>
          <w:sz w:val="24"/>
          <w:szCs w:val="24"/>
        </w:rPr>
        <w:t xml:space="preserve"> odhaľ</w:t>
      </w:r>
      <w:r w:rsidRPr="00773521">
        <w:rPr>
          <w:rFonts w:ascii="Arial" w:hAnsi="Arial" w:cs="Arial" w:hint="default"/>
          <w:sz w:val="24"/>
          <w:szCs w:val="24"/>
        </w:rPr>
        <w:t>ovaniu a </w:t>
      </w:r>
      <w:r w:rsidRPr="00773521">
        <w:rPr>
          <w:rFonts w:ascii="Arial" w:hAnsi="Arial" w:cs="Arial" w:hint="default"/>
          <w:sz w:val="24"/>
          <w:szCs w:val="24"/>
        </w:rPr>
        <w:t>vyš</w:t>
      </w:r>
      <w:r w:rsidRPr="00773521">
        <w:rPr>
          <w:rFonts w:ascii="Arial" w:hAnsi="Arial" w:cs="Arial" w:hint="default"/>
          <w:sz w:val="24"/>
          <w:szCs w:val="24"/>
        </w:rPr>
        <w:t>etrov</w:t>
      </w:r>
      <w:r w:rsidRPr="00773521">
        <w:rPr>
          <w:rFonts w:ascii="Arial" w:hAnsi="Arial" w:cs="Arial" w:hint="default"/>
          <w:sz w:val="24"/>
          <w:szCs w:val="24"/>
        </w:rPr>
        <w:t>aniu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 xml:space="preserve">ch.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Uvedená</w:t>
      </w:r>
      <w:r w:rsidRPr="00773521">
        <w:rPr>
          <w:rFonts w:ascii="Arial" w:hAnsi="Arial" w:cs="Arial" w:hint="default"/>
          <w:sz w:val="24"/>
          <w:szCs w:val="24"/>
        </w:rPr>
        <w:t xml:space="preserve"> priorita naš</w:t>
      </w:r>
      <w:r w:rsidRPr="00773521">
        <w:rPr>
          <w:rFonts w:ascii="Arial" w:hAnsi="Arial" w:cs="Arial" w:hint="default"/>
          <w:sz w:val="24"/>
          <w:szCs w:val="24"/>
        </w:rPr>
        <w:t>la svoje vyjadrenie v zhodnotení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>ho postihu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vyhodnotení</w:t>
      </w:r>
      <w:r w:rsidRPr="00773521">
        <w:rPr>
          <w:rFonts w:ascii="Arial" w:hAnsi="Arial" w:cs="Arial" w:hint="default"/>
          <w:sz w:val="24"/>
          <w:szCs w:val="24"/>
        </w:rPr>
        <w:t xml:space="preserve"> spoluprá</w:t>
      </w:r>
      <w:r w:rsidRPr="00773521">
        <w:rPr>
          <w:rFonts w:ascii="Arial" w:hAnsi="Arial" w:cs="Arial" w:hint="default"/>
          <w:sz w:val="24"/>
          <w:szCs w:val="24"/>
        </w:rPr>
        <w:t>ce s </w:t>
      </w:r>
      <w:r w:rsidRPr="00773521">
        <w:rPr>
          <w:rFonts w:ascii="Arial" w:hAnsi="Arial" w:cs="Arial" w:hint="default"/>
          <w:sz w:val="24"/>
          <w:szCs w:val="24"/>
        </w:rPr>
        <w:t>Finanč</w:t>
      </w:r>
      <w:r w:rsidRPr="00773521">
        <w:rPr>
          <w:rFonts w:ascii="Arial" w:hAnsi="Arial" w:cs="Arial" w:hint="default"/>
          <w:sz w:val="24"/>
          <w:szCs w:val="24"/>
        </w:rPr>
        <w:t>nou sprá</w:t>
      </w:r>
      <w:r w:rsidRPr="00773521">
        <w:rPr>
          <w:rFonts w:ascii="Arial" w:hAnsi="Arial" w:cs="Arial" w:hint="default"/>
          <w:sz w:val="24"/>
          <w:szCs w:val="24"/>
        </w:rPr>
        <w:t xml:space="preserve">vou Slovenskej republiky </w:t>
      </w:r>
      <w:r w:rsidR="00CD569C">
        <w:rPr>
          <w:rFonts w:ascii="Arial" w:hAnsi="Arial" w:cs="Arial" w:hint="default"/>
          <w:sz w:val="24"/>
          <w:szCs w:val="24"/>
        </w:rPr>
        <w:t>(ď</w:t>
      </w:r>
      <w:r w:rsidR="00CD569C">
        <w:rPr>
          <w:rFonts w:ascii="Arial" w:hAnsi="Arial" w:cs="Arial" w:hint="default"/>
          <w:sz w:val="24"/>
          <w:szCs w:val="24"/>
        </w:rPr>
        <w:t>alej len „</w:t>
      </w:r>
      <w:r w:rsidR="00CD569C">
        <w:rPr>
          <w:rFonts w:ascii="Arial" w:hAnsi="Arial" w:cs="Arial" w:hint="default"/>
          <w:sz w:val="24"/>
          <w:szCs w:val="24"/>
        </w:rPr>
        <w:t>finanč</w:t>
      </w:r>
      <w:r w:rsidR="00CD569C">
        <w:rPr>
          <w:rFonts w:ascii="Arial" w:hAnsi="Arial" w:cs="Arial" w:hint="default"/>
          <w:sz w:val="24"/>
          <w:szCs w:val="24"/>
        </w:rPr>
        <w:t>ná</w:t>
      </w:r>
      <w:r w:rsidR="00CD569C">
        <w:rPr>
          <w:rFonts w:ascii="Arial" w:hAnsi="Arial" w:cs="Arial" w:hint="default"/>
          <w:sz w:val="24"/>
          <w:szCs w:val="24"/>
        </w:rPr>
        <w:t xml:space="preserve"> sprá</w:t>
      </w:r>
      <w:r w:rsidR="00CD569C">
        <w:rPr>
          <w:rFonts w:ascii="Arial" w:hAnsi="Arial" w:cs="Arial" w:hint="default"/>
          <w:sz w:val="24"/>
          <w:szCs w:val="24"/>
        </w:rPr>
        <w:t>va“</w:t>
      </w:r>
      <w:r w:rsidR="00CD569C">
        <w:rPr>
          <w:rFonts w:ascii="Arial" w:hAnsi="Arial" w:cs="Arial" w:hint="default"/>
          <w:sz w:val="24"/>
          <w:szCs w:val="24"/>
        </w:rPr>
        <w:t xml:space="preserve">) </w:t>
      </w:r>
      <w:r w:rsidRPr="00773521">
        <w:rPr>
          <w:rFonts w:ascii="Arial" w:hAnsi="Arial" w:cs="Arial"/>
          <w:sz w:val="24"/>
          <w:szCs w:val="24"/>
        </w:rPr>
        <w:t>a v </w:t>
      </w:r>
      <w:r w:rsidRPr="00773521">
        <w:rPr>
          <w:rFonts w:ascii="Arial" w:hAnsi="Arial" w:cs="Arial" w:hint="default"/>
          <w:sz w:val="24"/>
          <w:szCs w:val="24"/>
        </w:rPr>
        <w:t>koneč</w:t>
      </w:r>
      <w:r w:rsidRPr="00773521">
        <w:rPr>
          <w:rFonts w:ascii="Arial" w:hAnsi="Arial" w:cs="Arial" w:hint="default"/>
          <w:sz w:val="24"/>
          <w:szCs w:val="24"/>
        </w:rPr>
        <w:t>nom dô</w:t>
      </w:r>
      <w:r w:rsidRPr="00773521">
        <w:rPr>
          <w:rFonts w:ascii="Arial" w:hAnsi="Arial" w:cs="Arial" w:hint="default"/>
          <w:sz w:val="24"/>
          <w:szCs w:val="24"/>
        </w:rPr>
        <w:t>sledku aj s vytvo</w:t>
      </w:r>
      <w:r w:rsidRPr="00773521">
        <w:rPr>
          <w:rFonts w:ascii="Arial" w:hAnsi="Arial" w:cs="Arial" w:hint="default"/>
          <w:sz w:val="24"/>
          <w:szCs w:val="24"/>
        </w:rPr>
        <w:t>rení</w:t>
      </w:r>
      <w:r w:rsidRPr="00773521">
        <w:rPr>
          <w:rFonts w:ascii="Arial" w:hAnsi="Arial" w:cs="Arial" w:hint="default"/>
          <w:sz w:val="24"/>
          <w:szCs w:val="24"/>
        </w:rPr>
        <w:t>m 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>cie prokurá</w:t>
      </w:r>
      <w:r w:rsidRPr="00773521">
        <w:rPr>
          <w:rFonts w:ascii="Arial" w:hAnsi="Arial" w:cs="Arial" w:hint="default"/>
          <w:sz w:val="24"/>
          <w:szCs w:val="24"/>
        </w:rPr>
        <w:t>torov pre tento druh trestnej agendy. Pokynom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>tora por. č</w:t>
      </w:r>
      <w:r w:rsidRPr="00773521">
        <w:rPr>
          <w:rFonts w:ascii="Arial" w:hAnsi="Arial" w:cs="Arial" w:hint="default"/>
          <w:sz w:val="24"/>
          <w:szCs w:val="24"/>
        </w:rPr>
        <w:t>. 9/2014, ktorý</w:t>
      </w:r>
      <w:r w:rsidRPr="00773521">
        <w:rPr>
          <w:rFonts w:ascii="Arial" w:hAnsi="Arial" w:cs="Arial" w:hint="default"/>
          <w:sz w:val="24"/>
          <w:szCs w:val="24"/>
        </w:rPr>
        <w:t>m sa upravuje postup prokurá</w:t>
      </w:r>
      <w:r w:rsidRPr="00773521">
        <w:rPr>
          <w:rFonts w:ascii="Arial" w:hAnsi="Arial" w:cs="Arial" w:hint="default"/>
          <w:sz w:val="24"/>
          <w:szCs w:val="24"/>
        </w:rPr>
        <w:t>torov poverený</w:t>
      </w:r>
      <w:r w:rsidRPr="00773521">
        <w:rPr>
          <w:rFonts w:ascii="Arial" w:hAnsi="Arial" w:cs="Arial" w:hint="default"/>
          <w:sz w:val="24"/>
          <w:szCs w:val="24"/>
        </w:rPr>
        <w:t>ch vybavovaní</w:t>
      </w:r>
      <w:r w:rsidRPr="00773521">
        <w:rPr>
          <w:rFonts w:ascii="Arial" w:hAnsi="Arial" w:cs="Arial" w:hint="default"/>
          <w:sz w:val="24"/>
          <w:szCs w:val="24"/>
        </w:rPr>
        <w:t>m agendy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</w:t>
      </w:r>
      <w:r w:rsidR="00CD569C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bola za úč</w:t>
      </w:r>
      <w:r w:rsidRPr="00773521">
        <w:rPr>
          <w:rFonts w:ascii="Arial" w:hAnsi="Arial" w:cs="Arial" w:hint="default"/>
          <w:sz w:val="24"/>
          <w:szCs w:val="24"/>
        </w:rPr>
        <w:t>elom zefektí</w:t>
      </w:r>
      <w:r w:rsidRPr="00773521">
        <w:rPr>
          <w:rFonts w:ascii="Arial" w:hAnsi="Arial" w:cs="Arial" w:hint="default"/>
          <w:sz w:val="24"/>
          <w:szCs w:val="24"/>
        </w:rPr>
        <w:t>vnenia boja s touto trestn</w:t>
      </w:r>
      <w:r w:rsidRPr="00773521">
        <w:rPr>
          <w:rFonts w:ascii="Arial" w:hAnsi="Arial" w:cs="Arial" w:hint="default"/>
          <w:sz w:val="24"/>
          <w:szCs w:val="24"/>
        </w:rPr>
        <w:t>ou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zriadená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>cia</w:t>
      </w:r>
      <w:r w:rsidR="00CD569C">
        <w:rPr>
          <w:rFonts w:ascii="Arial" w:hAnsi="Arial" w:cs="Arial" w:hint="default"/>
          <w:sz w:val="24"/>
          <w:szCs w:val="24"/>
        </w:rPr>
        <w:t xml:space="preserve"> prokurá</w:t>
      </w:r>
      <w:r w:rsidR="00CD569C">
        <w:rPr>
          <w:rFonts w:ascii="Arial" w:hAnsi="Arial" w:cs="Arial" w:hint="default"/>
          <w:sz w:val="24"/>
          <w:szCs w:val="24"/>
        </w:rPr>
        <w:t>torov</w:t>
      </w:r>
      <w:r w:rsidRPr="00773521">
        <w:rPr>
          <w:rFonts w:ascii="Arial" w:hAnsi="Arial" w:cs="Arial" w:hint="default"/>
          <w:sz w:val="24"/>
          <w:szCs w:val="24"/>
        </w:rPr>
        <w:t xml:space="preserve"> na agendu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- (§</w:t>
      </w:r>
      <w:r w:rsidRPr="00773521">
        <w:rPr>
          <w:rFonts w:ascii="Arial" w:hAnsi="Arial" w:cs="Arial" w:hint="default"/>
          <w:sz w:val="24"/>
          <w:szCs w:val="24"/>
        </w:rPr>
        <w:t xml:space="preserve"> 276 až</w:t>
      </w:r>
      <w:r w:rsidRPr="00773521">
        <w:rPr>
          <w:rFonts w:ascii="Arial" w:hAnsi="Arial" w:cs="Arial" w:hint="default"/>
          <w:sz w:val="24"/>
          <w:szCs w:val="24"/>
        </w:rPr>
        <w:t xml:space="preserve"> 279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Na podklade vyhodnotenia aplikač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inš</w:t>
      </w:r>
      <w:r w:rsidR="000C7D95">
        <w:rPr>
          <w:rFonts w:ascii="Arial" w:hAnsi="Arial" w:cs="Arial" w:hint="default"/>
          <w:sz w:val="24"/>
          <w:szCs w:val="24"/>
        </w:rPr>
        <w:t>titú</w:t>
      </w:r>
      <w:r w:rsidR="000C7D95">
        <w:rPr>
          <w:rFonts w:ascii="Arial" w:hAnsi="Arial" w:cs="Arial" w:hint="default"/>
          <w:sz w:val="24"/>
          <w:szCs w:val="24"/>
        </w:rPr>
        <w:t>tu odborné</w:t>
      </w:r>
      <w:r w:rsidR="000C7D95">
        <w:rPr>
          <w:rFonts w:ascii="Arial" w:hAnsi="Arial" w:cs="Arial" w:hint="default"/>
          <w:sz w:val="24"/>
          <w:szCs w:val="24"/>
        </w:rPr>
        <w:t>ho konzultanta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bola konš</w:t>
      </w:r>
      <w:r w:rsidRPr="00773521">
        <w:rPr>
          <w:rFonts w:ascii="Arial" w:hAnsi="Arial" w:cs="Arial" w:hint="default"/>
          <w:sz w:val="24"/>
          <w:szCs w:val="24"/>
        </w:rPr>
        <w:t>tatovaná</w:t>
      </w:r>
      <w:r w:rsidRPr="00773521">
        <w:rPr>
          <w:rFonts w:ascii="Arial" w:hAnsi="Arial" w:cs="Arial" w:hint="default"/>
          <w:sz w:val="24"/>
          <w:szCs w:val="24"/>
        </w:rPr>
        <w:t xml:space="preserve"> potreba úč</w:t>
      </w:r>
      <w:r w:rsidRPr="00773521">
        <w:rPr>
          <w:rFonts w:ascii="Arial" w:hAnsi="Arial" w:cs="Arial" w:hint="default"/>
          <w:sz w:val="24"/>
          <w:szCs w:val="24"/>
        </w:rPr>
        <w:t>innejš</w:t>
      </w:r>
      <w:r w:rsidRPr="00773521">
        <w:rPr>
          <w:rFonts w:ascii="Arial" w:hAnsi="Arial" w:cs="Arial" w:hint="default"/>
          <w:sz w:val="24"/>
          <w:szCs w:val="24"/>
        </w:rPr>
        <w:t>ieho využí</w:t>
      </w:r>
      <w:r w:rsidRPr="00773521">
        <w:rPr>
          <w:rFonts w:ascii="Arial" w:hAnsi="Arial" w:cs="Arial" w:hint="default"/>
          <w:sz w:val="24"/>
          <w:szCs w:val="24"/>
        </w:rPr>
        <w:t xml:space="preserve">vania </w:t>
      </w:r>
      <w:r w:rsidRPr="00773521">
        <w:rPr>
          <w:rFonts w:ascii="Arial" w:hAnsi="Arial" w:cs="Arial" w:hint="default"/>
          <w:sz w:val="24"/>
          <w:szCs w:val="24"/>
        </w:rPr>
        <w:t>tohto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tu a to najmä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oblasti ekonomický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 xml:space="preserve">inov.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Medzi ď</w:t>
      </w:r>
      <w:r w:rsidRPr="00773521">
        <w:rPr>
          <w:rFonts w:ascii="Arial" w:hAnsi="Arial" w:cs="Arial" w:hint="default"/>
          <w:sz w:val="24"/>
          <w:szCs w:val="24"/>
        </w:rPr>
        <w:t>alš</w:t>
      </w:r>
      <w:r w:rsidRPr="00773521">
        <w:rPr>
          <w:rFonts w:ascii="Arial" w:hAnsi="Arial" w:cs="Arial" w:hint="default"/>
          <w:sz w:val="24"/>
          <w:szCs w:val="24"/>
        </w:rPr>
        <w:t>ie priority č</w:t>
      </w:r>
      <w:r w:rsidRPr="00773521">
        <w:rPr>
          <w:rFonts w:ascii="Arial" w:hAnsi="Arial" w:cs="Arial" w:hint="default"/>
          <w:sz w:val="24"/>
          <w:szCs w:val="24"/>
        </w:rPr>
        <w:t>innosti prokuratú</w:t>
      </w:r>
      <w:r w:rsidRPr="00773521">
        <w:rPr>
          <w:rFonts w:ascii="Arial" w:hAnsi="Arial" w:cs="Arial" w:hint="default"/>
          <w:sz w:val="24"/>
          <w:szCs w:val="24"/>
        </w:rPr>
        <w:t>ry patrilo aj v </w:t>
      </w:r>
      <w:r w:rsidRPr="00773521">
        <w:rPr>
          <w:rFonts w:ascii="Arial" w:hAnsi="Arial" w:cs="Arial" w:hint="default"/>
          <w:sz w:val="24"/>
          <w:szCs w:val="24"/>
        </w:rPr>
        <w:t>roku 2014 odhaľ</w:t>
      </w:r>
      <w:r w:rsidRPr="00773521">
        <w:rPr>
          <w:rFonts w:ascii="Arial" w:hAnsi="Arial" w:cs="Arial" w:hint="default"/>
          <w:sz w:val="24"/>
          <w:szCs w:val="24"/>
        </w:rPr>
        <w:t>ovanie a </w:t>
      </w:r>
      <w:r w:rsidRPr="00773521">
        <w:rPr>
          <w:rFonts w:ascii="Arial" w:hAnsi="Arial" w:cs="Arial" w:hint="default"/>
          <w:sz w:val="24"/>
          <w:szCs w:val="24"/>
        </w:rPr>
        <w:t>úč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 xml:space="preserve"> postih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tzv.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silia, k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omu prispelo aj vytvorenie 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 xml:space="preserve">cie </w:t>
      </w: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>torov na tú</w:t>
      </w:r>
      <w:r w:rsidRPr="00773521">
        <w:rPr>
          <w:rFonts w:ascii="Arial" w:hAnsi="Arial" w:cs="Arial" w:hint="default"/>
          <w:sz w:val="24"/>
          <w:szCs w:val="24"/>
        </w:rPr>
        <w:t>to trestnú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roku 2013  (pokynom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>tora por. č</w:t>
      </w:r>
      <w:r w:rsidRPr="00773521">
        <w:rPr>
          <w:rFonts w:ascii="Arial" w:hAnsi="Arial" w:cs="Arial" w:hint="default"/>
          <w:sz w:val="24"/>
          <w:szCs w:val="24"/>
        </w:rPr>
        <w:t>. 1/2013 o zriadení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>cie prokurá</w:t>
      </w:r>
      <w:r w:rsidRPr="00773521">
        <w:rPr>
          <w:rFonts w:ascii="Arial" w:hAnsi="Arial" w:cs="Arial" w:hint="default"/>
          <w:sz w:val="24"/>
          <w:szCs w:val="24"/>
        </w:rPr>
        <w:t>torov na trestnú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mladistvý</w:t>
      </w:r>
      <w:r w:rsidRPr="00773521">
        <w:rPr>
          <w:rFonts w:ascii="Arial" w:hAnsi="Arial" w:cs="Arial" w:hint="default"/>
          <w:sz w:val="24"/>
          <w:szCs w:val="24"/>
        </w:rPr>
        <w:t>ch a maloletý</w:t>
      </w:r>
      <w:r w:rsidRPr="00773521">
        <w:rPr>
          <w:rFonts w:ascii="Arial" w:hAnsi="Arial" w:cs="Arial" w:hint="default"/>
          <w:sz w:val="24"/>
          <w:szCs w:val="24"/>
        </w:rPr>
        <w:t>ch,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spá</w:t>
      </w:r>
      <w:r w:rsidRPr="00773521">
        <w:rPr>
          <w:rFonts w:ascii="Arial" w:hAnsi="Arial" w:cs="Arial" w:hint="default"/>
          <w:sz w:val="24"/>
          <w:szCs w:val="24"/>
        </w:rPr>
        <w:t>chané</w:t>
      </w:r>
      <w:r w:rsidRPr="00773521">
        <w:rPr>
          <w:rFonts w:ascii="Arial" w:hAnsi="Arial" w:cs="Arial" w:hint="default"/>
          <w:sz w:val="24"/>
          <w:szCs w:val="24"/>
        </w:rPr>
        <w:t xml:space="preserve"> na deť</w:t>
      </w:r>
      <w:r w:rsidRPr="00773521">
        <w:rPr>
          <w:rFonts w:ascii="Arial" w:hAnsi="Arial" w:cs="Arial" w:hint="default"/>
          <w:sz w:val="24"/>
          <w:szCs w:val="24"/>
        </w:rPr>
        <w:t>och a ná</w:t>
      </w:r>
      <w:r w:rsidRPr="00773521">
        <w:rPr>
          <w:rFonts w:ascii="Arial" w:hAnsi="Arial" w:cs="Arial" w:hint="default"/>
          <w:sz w:val="24"/>
          <w:szCs w:val="24"/>
        </w:rPr>
        <w:t>silie v </w:t>
      </w:r>
      <w:r w:rsidRPr="00773521">
        <w:rPr>
          <w:rFonts w:ascii="Arial" w:hAnsi="Arial" w:cs="Arial" w:hint="default"/>
          <w:sz w:val="24"/>
          <w:szCs w:val="24"/>
        </w:rPr>
        <w:t>rodiná</w:t>
      </w:r>
      <w:r w:rsidRPr="00773521">
        <w:rPr>
          <w:rFonts w:ascii="Arial" w:hAnsi="Arial" w:cs="Arial" w:hint="default"/>
          <w:sz w:val="24"/>
          <w:szCs w:val="24"/>
        </w:rPr>
        <w:t>ch).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>cia prokur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torov bola zavedená</w:t>
      </w:r>
      <w:r w:rsidRPr="00773521">
        <w:rPr>
          <w:rFonts w:ascii="Arial" w:hAnsi="Arial" w:cs="Arial" w:hint="default"/>
          <w:sz w:val="24"/>
          <w:szCs w:val="24"/>
        </w:rPr>
        <w:t xml:space="preserve"> aj </w:t>
      </w:r>
      <w:r w:rsidRPr="00773521">
        <w:rPr>
          <w:rFonts w:ascii="Arial" w:hAnsi="Arial" w:cs="Arial" w:hint="default"/>
          <w:sz w:val="24"/>
          <w:szCs w:val="24"/>
        </w:rPr>
        <w:t>na ú</w:t>
      </w:r>
      <w:r w:rsidRPr="00773521">
        <w:rPr>
          <w:rFonts w:ascii="Arial" w:hAnsi="Arial" w:cs="Arial" w:hint="default"/>
          <w:sz w:val="24"/>
          <w:szCs w:val="24"/>
        </w:rPr>
        <w:t>seku úč</w:t>
      </w:r>
      <w:r w:rsidRPr="00773521">
        <w:rPr>
          <w:rFonts w:ascii="Arial" w:hAnsi="Arial" w:cs="Arial" w:hint="default"/>
          <w:sz w:val="24"/>
          <w:szCs w:val="24"/>
        </w:rPr>
        <w:t>inné</w:t>
      </w:r>
      <w:r w:rsidRPr="00773521">
        <w:rPr>
          <w:rFonts w:ascii="Arial" w:hAnsi="Arial" w:cs="Arial" w:hint="default"/>
          <w:sz w:val="24"/>
          <w:szCs w:val="24"/>
        </w:rPr>
        <w:t>ho postihu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divá</w:t>
      </w:r>
      <w:r w:rsidRPr="00773521">
        <w:rPr>
          <w:rFonts w:ascii="Arial" w:hAnsi="Arial" w:cs="Arial" w:hint="default"/>
          <w:sz w:val="24"/>
          <w:szCs w:val="24"/>
        </w:rPr>
        <w:t>ckym ná</w:t>
      </w:r>
      <w:r w:rsidRPr="00773521">
        <w:rPr>
          <w:rFonts w:ascii="Arial" w:hAnsi="Arial" w:cs="Arial" w:hint="default"/>
          <w:sz w:val="24"/>
          <w:szCs w:val="24"/>
        </w:rPr>
        <w:t>silí</w:t>
      </w:r>
      <w:r w:rsidRPr="00773521">
        <w:rPr>
          <w:rFonts w:ascii="Arial" w:hAnsi="Arial" w:cs="Arial" w:hint="default"/>
          <w:sz w:val="24"/>
          <w:szCs w:val="24"/>
        </w:rPr>
        <w:t>m s </w:t>
      </w:r>
      <w:r w:rsidRPr="00773521">
        <w:rPr>
          <w:rFonts w:ascii="Arial" w:hAnsi="Arial" w:cs="Arial" w:hint="default"/>
          <w:sz w:val="24"/>
          <w:szCs w:val="24"/>
        </w:rPr>
        <w:t>prvkami extré</w:t>
      </w:r>
      <w:r w:rsidRPr="00773521">
        <w:rPr>
          <w:rFonts w:ascii="Arial" w:hAnsi="Arial" w:cs="Arial" w:hint="default"/>
          <w:sz w:val="24"/>
          <w:szCs w:val="24"/>
        </w:rPr>
        <w:t>mizmu, ktoré</w:t>
      </w:r>
      <w:r w:rsidRPr="00773521">
        <w:rPr>
          <w:rFonts w:ascii="Arial" w:hAnsi="Arial" w:cs="Arial" w:hint="default"/>
          <w:sz w:val="24"/>
          <w:szCs w:val="24"/>
        </w:rPr>
        <w:t>mu je venovaná</w:t>
      </w:r>
      <w:r w:rsidRPr="00773521">
        <w:rPr>
          <w:rFonts w:ascii="Arial" w:hAnsi="Arial" w:cs="Arial" w:hint="default"/>
          <w:sz w:val="24"/>
          <w:szCs w:val="24"/>
        </w:rPr>
        <w:t xml:space="preserve"> zvýš</w:t>
      </w:r>
      <w:r w:rsidRPr="00773521">
        <w:rPr>
          <w:rFonts w:ascii="Arial" w:hAnsi="Arial" w:cs="Arial" w:hint="default"/>
          <w:sz w:val="24"/>
          <w:szCs w:val="24"/>
        </w:rPr>
        <w:t>ená</w:t>
      </w:r>
      <w:r w:rsidRPr="00773521">
        <w:rPr>
          <w:rFonts w:ascii="Arial" w:hAnsi="Arial" w:cs="Arial" w:hint="default"/>
          <w:sz w:val="24"/>
          <w:szCs w:val="24"/>
        </w:rPr>
        <w:t xml:space="preserve"> pozornosť</w:t>
      </w:r>
      <w:r w:rsidRPr="00773521">
        <w:rPr>
          <w:rFonts w:ascii="Arial" w:hAnsi="Arial" w:cs="Arial" w:hint="default"/>
          <w:sz w:val="24"/>
          <w:szCs w:val="24"/>
        </w:rPr>
        <w:t xml:space="preserve"> vo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nkoch prokuratú</w:t>
      </w:r>
      <w:r w:rsidRPr="00773521">
        <w:rPr>
          <w:rFonts w:ascii="Arial" w:hAnsi="Arial" w:cs="Arial" w:hint="default"/>
          <w:sz w:val="24"/>
          <w:szCs w:val="24"/>
        </w:rPr>
        <w:t>ry</w:t>
      </w:r>
      <w:r w:rsidRPr="00773521">
        <w:rPr>
          <w:rFonts w:ascii="Arial" w:hAnsi="Arial" w:cs="Arial"/>
          <w:b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(pokyn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>tora č</w:t>
      </w:r>
      <w:r w:rsidRPr="00773521">
        <w:rPr>
          <w:rFonts w:ascii="Arial" w:hAnsi="Arial" w:cs="Arial" w:hint="default"/>
          <w:sz w:val="24"/>
          <w:szCs w:val="24"/>
        </w:rPr>
        <w:t>. 2/2014</w:t>
      </w:r>
      <w:r w:rsidR="00D5681C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ktorý</w:t>
      </w:r>
      <w:r w:rsidRPr="00773521">
        <w:rPr>
          <w:rFonts w:ascii="Arial" w:hAnsi="Arial" w:cs="Arial" w:hint="default"/>
          <w:sz w:val="24"/>
          <w:szCs w:val="24"/>
        </w:rPr>
        <w:t>m sa upravuje post</w:t>
      </w:r>
      <w:r w:rsidRPr="00773521">
        <w:rPr>
          <w:rFonts w:ascii="Arial" w:hAnsi="Arial" w:cs="Arial" w:hint="default"/>
          <w:sz w:val="24"/>
          <w:szCs w:val="24"/>
        </w:rPr>
        <w:t>up prokurá</w:t>
      </w:r>
      <w:r w:rsidRPr="00773521">
        <w:rPr>
          <w:rFonts w:ascii="Arial" w:hAnsi="Arial" w:cs="Arial" w:hint="default"/>
          <w:sz w:val="24"/>
          <w:szCs w:val="24"/>
        </w:rPr>
        <w:t>torov poverený</w:t>
      </w:r>
      <w:r w:rsidRPr="00773521">
        <w:rPr>
          <w:rFonts w:ascii="Arial" w:hAnsi="Arial" w:cs="Arial" w:hint="default"/>
          <w:sz w:val="24"/>
          <w:szCs w:val="24"/>
        </w:rPr>
        <w:t>ch vybavovaní</w:t>
      </w:r>
      <w:r w:rsidRPr="00773521">
        <w:rPr>
          <w:rFonts w:ascii="Arial" w:hAnsi="Arial" w:cs="Arial" w:hint="default"/>
          <w:sz w:val="24"/>
          <w:szCs w:val="24"/>
        </w:rPr>
        <w:t>m agendy rasovo </w:t>
      </w:r>
      <w:r w:rsidRPr="00773521">
        <w:rPr>
          <w:rFonts w:ascii="Arial" w:hAnsi="Arial" w:cs="Arial" w:hint="default"/>
          <w:sz w:val="24"/>
          <w:szCs w:val="24"/>
        </w:rPr>
        <w:t>motivovaný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inov,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extré</w:t>
      </w:r>
      <w:r w:rsidRPr="00773521">
        <w:rPr>
          <w:rFonts w:ascii="Arial" w:hAnsi="Arial" w:cs="Arial" w:hint="default"/>
          <w:sz w:val="24"/>
          <w:szCs w:val="24"/>
        </w:rPr>
        <w:t>mizmu a </w:t>
      </w:r>
      <w:r w:rsidRPr="00773521">
        <w:rPr>
          <w:rFonts w:ascii="Arial" w:hAnsi="Arial" w:cs="Arial" w:hint="default"/>
          <w:sz w:val="24"/>
          <w:szCs w:val="24"/>
        </w:rPr>
        <w:t>divá</w:t>
      </w:r>
      <w:r w:rsidRPr="00773521">
        <w:rPr>
          <w:rFonts w:ascii="Arial" w:hAnsi="Arial" w:cs="Arial" w:hint="default"/>
          <w:sz w:val="24"/>
          <w:szCs w:val="24"/>
        </w:rPr>
        <w:t>ckeho ná</w:t>
      </w:r>
      <w:r w:rsidRPr="00773521">
        <w:rPr>
          <w:rFonts w:ascii="Arial" w:hAnsi="Arial" w:cs="Arial" w:hint="default"/>
          <w:sz w:val="24"/>
          <w:szCs w:val="24"/>
        </w:rPr>
        <w:t>silia).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V porovnaní</w:t>
      </w:r>
      <w:r w:rsidRPr="00773521">
        <w:rPr>
          <w:rFonts w:ascii="Arial" w:hAnsi="Arial" w:cs="Arial" w:hint="default"/>
          <w:sz w:val="24"/>
          <w:szCs w:val="24"/>
        </w:rPr>
        <w:t xml:space="preserve"> s rokom 2013 v </w:t>
      </w:r>
      <w:r w:rsidRPr="00773521">
        <w:rPr>
          <w:rFonts w:ascii="Arial" w:hAnsi="Arial" w:cs="Arial" w:hint="default"/>
          <w:sz w:val="24"/>
          <w:szCs w:val="24"/>
        </w:rPr>
        <w:t>obvode jednotlivý</w:t>
      </w:r>
      <w:r w:rsidRPr="00773521">
        <w:rPr>
          <w:rFonts w:ascii="Arial" w:hAnsi="Arial" w:cs="Arial" w:hint="default"/>
          <w:sz w:val="24"/>
          <w:szCs w:val="24"/>
        </w:rPr>
        <w:t>ch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 nedoš</w:t>
      </w:r>
      <w:r w:rsidRPr="00773521">
        <w:rPr>
          <w:rFonts w:ascii="Arial" w:hAnsi="Arial" w:cs="Arial" w:hint="default"/>
          <w:sz w:val="24"/>
          <w:szCs w:val="24"/>
        </w:rPr>
        <w:t>lo k zá</w:t>
      </w:r>
      <w:r w:rsidRPr="00773521">
        <w:rPr>
          <w:rFonts w:ascii="Arial" w:hAnsi="Arial" w:cs="Arial" w:hint="default"/>
          <w:sz w:val="24"/>
          <w:szCs w:val="24"/>
        </w:rPr>
        <w:t>sadný</w:t>
      </w:r>
      <w:r w:rsidRPr="00773521">
        <w:rPr>
          <w:rFonts w:ascii="Arial" w:hAnsi="Arial" w:cs="Arial" w:hint="default"/>
          <w:sz w:val="24"/>
          <w:szCs w:val="24"/>
        </w:rPr>
        <w:t>m zmená</w:t>
      </w:r>
      <w:r w:rsidRPr="00773521">
        <w:rPr>
          <w:rFonts w:ascii="Arial" w:hAnsi="Arial" w:cs="Arial" w:hint="default"/>
          <w:sz w:val="24"/>
          <w:szCs w:val="24"/>
        </w:rPr>
        <w:t>m v skladbe a ná</w:t>
      </w:r>
      <w:r w:rsidRPr="00773521">
        <w:rPr>
          <w:rFonts w:ascii="Arial" w:hAnsi="Arial" w:cs="Arial" w:hint="default"/>
          <w:sz w:val="24"/>
          <w:szCs w:val="24"/>
        </w:rPr>
        <w:t>pade trestný</w:t>
      </w:r>
      <w:r w:rsidRPr="00773521">
        <w:rPr>
          <w:rFonts w:ascii="Arial" w:hAnsi="Arial" w:cs="Arial" w:hint="default"/>
          <w:sz w:val="24"/>
          <w:szCs w:val="24"/>
        </w:rPr>
        <w:t>ch v</w:t>
      </w:r>
      <w:r w:rsidRPr="00773521">
        <w:rPr>
          <w:rFonts w:ascii="Arial" w:hAnsi="Arial" w:cs="Arial" w:hint="default"/>
          <w:sz w:val="24"/>
          <w:szCs w:val="24"/>
        </w:rPr>
        <w:t>ecí</w:t>
      </w:r>
      <w:r w:rsidRPr="00773521">
        <w:rPr>
          <w:rFonts w:ascii="Arial" w:hAnsi="Arial" w:cs="Arial" w:hint="default"/>
          <w:sz w:val="24"/>
          <w:szCs w:val="24"/>
        </w:rPr>
        <w:t>. Mož</w:t>
      </w:r>
      <w:r w:rsidRPr="00773521">
        <w:rPr>
          <w:rFonts w:ascii="Arial" w:hAnsi="Arial" w:cs="Arial" w:hint="default"/>
          <w:sz w:val="24"/>
          <w:szCs w:val="24"/>
        </w:rPr>
        <w:t>no konš</w:t>
      </w:r>
      <w:r w:rsidRPr="00773521">
        <w:rPr>
          <w:rFonts w:ascii="Arial" w:hAnsi="Arial" w:cs="Arial" w:hint="default"/>
          <w:sz w:val="24"/>
          <w:szCs w:val="24"/>
        </w:rPr>
        <w:t>tatovať</w:t>
      </w:r>
      <w:r w:rsidRPr="00773521">
        <w:rPr>
          <w:rFonts w:ascii="Arial" w:hAnsi="Arial" w:cs="Arial" w:hint="default"/>
          <w:sz w:val="24"/>
          <w:szCs w:val="24"/>
        </w:rPr>
        <w:t xml:space="preserve"> len mierne zníž</w:t>
      </w:r>
      <w:r w:rsidRPr="00773521">
        <w:rPr>
          <w:rFonts w:ascii="Arial" w:hAnsi="Arial" w:cs="Arial" w:hint="default"/>
          <w:sz w:val="24"/>
          <w:szCs w:val="24"/>
        </w:rPr>
        <w:t>enie ná</w:t>
      </w:r>
      <w:r w:rsidRPr="00773521">
        <w:rPr>
          <w:rFonts w:ascii="Arial" w:hAnsi="Arial" w:cs="Arial" w:hint="default"/>
          <w:sz w:val="24"/>
          <w:szCs w:val="24"/>
        </w:rPr>
        <w:t>padu trestný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>. Vý</w:t>
      </w:r>
      <w:r w:rsidRPr="00773521">
        <w:rPr>
          <w:rFonts w:ascii="Arial" w:hAnsi="Arial" w:cs="Arial" w:hint="default"/>
          <w:sz w:val="24"/>
          <w:szCs w:val="24"/>
        </w:rPr>
        <w:t>raznejš</w:t>
      </w:r>
      <w:r w:rsidRPr="00773521">
        <w:rPr>
          <w:rFonts w:ascii="Arial" w:hAnsi="Arial" w:cs="Arial" w:hint="default"/>
          <w:sz w:val="24"/>
          <w:szCs w:val="24"/>
        </w:rPr>
        <w:t>ie odchý</w:t>
      </w:r>
      <w:r w:rsidRPr="00773521">
        <w:rPr>
          <w:rFonts w:ascii="Arial" w:hAnsi="Arial" w:cs="Arial" w:hint="default"/>
          <w:sz w:val="24"/>
          <w:szCs w:val="24"/>
        </w:rPr>
        <w:t>lky v </w:t>
      </w:r>
      <w:r w:rsidRPr="00773521">
        <w:rPr>
          <w:rFonts w:ascii="Arial" w:hAnsi="Arial" w:cs="Arial" w:hint="default"/>
          <w:sz w:val="24"/>
          <w:szCs w:val="24"/>
        </w:rPr>
        <w:t>trende vý</w:t>
      </w:r>
      <w:r w:rsidRPr="00773521">
        <w:rPr>
          <w:rFonts w:ascii="Arial" w:hAnsi="Arial" w:cs="Arial" w:hint="default"/>
          <w:sz w:val="24"/>
          <w:szCs w:val="24"/>
        </w:rPr>
        <w:t>voja kriminality alebo jej príč</w:t>
      </w:r>
      <w:r w:rsidRPr="00773521">
        <w:rPr>
          <w:rFonts w:ascii="Arial" w:hAnsi="Arial" w:cs="Arial" w:hint="default"/>
          <w:sz w:val="24"/>
          <w:szCs w:val="24"/>
        </w:rPr>
        <w:t>in zistené</w:t>
      </w:r>
      <w:r w:rsidRPr="00773521">
        <w:rPr>
          <w:rFonts w:ascii="Arial" w:hAnsi="Arial" w:cs="Arial" w:hint="default"/>
          <w:sz w:val="24"/>
          <w:szCs w:val="24"/>
        </w:rPr>
        <w:t xml:space="preserve"> neboli.</w:t>
      </w:r>
    </w:p>
    <w:p w:rsidR="00705779" w:rsidRPr="00773521" w:rsidP="00CD569C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>tori sa podieľ</w:t>
      </w:r>
      <w:r w:rsidRPr="00773521">
        <w:rPr>
          <w:rFonts w:ascii="Arial" w:hAnsi="Arial" w:cs="Arial" w:hint="default"/>
          <w:sz w:val="24"/>
          <w:szCs w:val="24"/>
        </w:rPr>
        <w:t>ali aj na rieš</w:t>
      </w:r>
      <w:r w:rsidRPr="00773521">
        <w:rPr>
          <w:rFonts w:ascii="Arial" w:hAnsi="Arial" w:cs="Arial" w:hint="default"/>
          <w:sz w:val="24"/>
          <w:szCs w:val="24"/>
        </w:rPr>
        <w:t>ení</w:t>
      </w:r>
      <w:r w:rsidRPr="00773521">
        <w:rPr>
          <w:rFonts w:ascii="Arial" w:hAnsi="Arial" w:cs="Arial" w:hint="default"/>
          <w:sz w:val="24"/>
          <w:szCs w:val="24"/>
        </w:rPr>
        <w:t xml:space="preserve"> rô</w:t>
      </w:r>
      <w:r w:rsidRPr="00773521">
        <w:rPr>
          <w:rFonts w:ascii="Arial" w:hAnsi="Arial" w:cs="Arial" w:hint="default"/>
          <w:sz w:val="24"/>
          <w:szCs w:val="24"/>
        </w:rPr>
        <w:t>znych aplikač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problé</w:t>
      </w:r>
      <w:r w:rsidRPr="00773521">
        <w:rPr>
          <w:rFonts w:ascii="Arial" w:hAnsi="Arial" w:cs="Arial" w:hint="default"/>
          <w:sz w:val="24"/>
          <w:szCs w:val="24"/>
        </w:rPr>
        <w:t>mov, ktoré</w:t>
      </w:r>
      <w:r w:rsidRPr="00773521">
        <w:rPr>
          <w:rFonts w:ascii="Arial" w:hAnsi="Arial" w:cs="Arial" w:hint="default"/>
          <w:sz w:val="24"/>
          <w:szCs w:val="24"/>
        </w:rPr>
        <w:t xml:space="preserve"> sa vyskytli v </w:t>
      </w:r>
      <w:r w:rsidRPr="00773521">
        <w:rPr>
          <w:rFonts w:ascii="Arial" w:hAnsi="Arial" w:cs="Arial" w:hint="default"/>
          <w:sz w:val="24"/>
          <w:szCs w:val="24"/>
        </w:rPr>
        <w:t>hodnotenom období,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ktoré</w:t>
      </w:r>
      <w:r w:rsidRPr="00773521">
        <w:rPr>
          <w:rFonts w:ascii="Arial" w:hAnsi="Arial" w:cs="Arial" w:hint="default"/>
          <w:sz w:val="24"/>
          <w:szCs w:val="24"/>
        </w:rPr>
        <w:t xml:space="preserve"> boli predkladané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="000C7D95">
        <w:rPr>
          <w:rFonts w:ascii="Arial" w:hAnsi="Arial" w:cs="Arial"/>
          <w:sz w:val="24"/>
          <w:szCs w:val="24"/>
        </w:rPr>
        <w:t>g</w:t>
      </w:r>
      <w:r w:rsidRPr="00773521">
        <w:rPr>
          <w:rFonts w:ascii="Arial" w:hAnsi="Arial" w:cs="Arial" w:hint="default"/>
          <w:sz w:val="24"/>
          <w:szCs w:val="24"/>
        </w:rPr>
        <w:t>enerá</w:t>
      </w:r>
      <w:r w:rsidRPr="00773521">
        <w:rPr>
          <w:rFonts w:ascii="Arial" w:hAnsi="Arial" w:cs="Arial" w:hint="default"/>
          <w:sz w:val="24"/>
          <w:szCs w:val="24"/>
        </w:rPr>
        <w:t>lnej prokuratú</w:t>
      </w:r>
      <w:r w:rsidRPr="00773521">
        <w:rPr>
          <w:rFonts w:ascii="Arial" w:hAnsi="Arial" w:cs="Arial" w:hint="default"/>
          <w:sz w:val="24"/>
          <w:szCs w:val="24"/>
        </w:rPr>
        <w:t>re</w:t>
      </w:r>
      <w:r w:rsidR="00CD569C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Iš</w:t>
      </w:r>
      <w:r w:rsidRPr="00773521">
        <w:rPr>
          <w:rFonts w:ascii="Arial" w:hAnsi="Arial" w:cs="Arial" w:hint="default"/>
          <w:sz w:val="24"/>
          <w:szCs w:val="24"/>
        </w:rPr>
        <w:t>lo o </w:t>
      </w:r>
      <w:r w:rsidRPr="00773521">
        <w:rPr>
          <w:rFonts w:ascii="Arial" w:hAnsi="Arial" w:cs="Arial" w:hint="default"/>
          <w:sz w:val="24"/>
          <w:szCs w:val="24"/>
        </w:rPr>
        <w:t>prá</w:t>
      </w:r>
      <w:r w:rsidRPr="00773521">
        <w:rPr>
          <w:rFonts w:ascii="Arial" w:hAnsi="Arial" w:cs="Arial" w:hint="default"/>
          <w:sz w:val="24"/>
          <w:szCs w:val="24"/>
        </w:rPr>
        <w:t>vne problé</w:t>
      </w:r>
      <w:r w:rsidRPr="00773521">
        <w:rPr>
          <w:rFonts w:ascii="Arial" w:hAnsi="Arial" w:cs="Arial" w:hint="default"/>
          <w:sz w:val="24"/>
          <w:szCs w:val="24"/>
        </w:rPr>
        <w:t>my tý</w:t>
      </w:r>
      <w:r w:rsidRPr="00773521">
        <w:rPr>
          <w:rFonts w:ascii="Arial" w:hAnsi="Arial" w:cs="Arial" w:hint="default"/>
          <w:sz w:val="24"/>
          <w:szCs w:val="24"/>
        </w:rPr>
        <w:t>kajú</w:t>
      </w:r>
      <w:r w:rsidRPr="00773521">
        <w:rPr>
          <w:rFonts w:ascii="Arial" w:hAnsi="Arial" w:cs="Arial" w:hint="default"/>
          <w:sz w:val="24"/>
          <w:szCs w:val="24"/>
        </w:rPr>
        <w:t>ce sa povolenia obnovy konania v </w:t>
      </w:r>
      <w:r w:rsidRPr="00773521">
        <w:rPr>
          <w:rFonts w:ascii="Arial" w:hAnsi="Arial" w:cs="Arial" w:hint="default"/>
          <w:sz w:val="24"/>
          <w:szCs w:val="24"/>
        </w:rPr>
        <w:t>trestný</w:t>
      </w:r>
      <w:r w:rsidRPr="00773521">
        <w:rPr>
          <w:rFonts w:ascii="Arial" w:hAnsi="Arial" w:cs="Arial" w:hint="default"/>
          <w:sz w:val="24"/>
          <w:szCs w:val="24"/>
        </w:rPr>
        <w:t>ch  veciach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rozsudkami, ktorý</w:t>
      </w:r>
      <w:r w:rsidRPr="00773521">
        <w:rPr>
          <w:rFonts w:ascii="Arial" w:hAnsi="Arial" w:cs="Arial" w:hint="default"/>
          <w:sz w:val="24"/>
          <w:szCs w:val="24"/>
        </w:rPr>
        <w:t>mi bola  </w:t>
      </w:r>
      <w:r w:rsidRPr="00773521">
        <w:rPr>
          <w:rFonts w:ascii="Arial" w:hAnsi="Arial" w:cs="Arial" w:hint="default"/>
          <w:sz w:val="24"/>
          <w:szCs w:val="24"/>
        </w:rPr>
        <w:t>schvá</w:t>
      </w:r>
      <w:r w:rsidRPr="00773521">
        <w:rPr>
          <w:rFonts w:ascii="Arial" w:hAnsi="Arial" w:cs="Arial" w:hint="default"/>
          <w:sz w:val="24"/>
          <w:szCs w:val="24"/>
        </w:rPr>
        <w:t>lená</w:t>
      </w:r>
      <w:r w:rsidRPr="00773521">
        <w:rPr>
          <w:rFonts w:ascii="Arial" w:hAnsi="Arial" w:cs="Arial" w:hint="default"/>
          <w:sz w:val="24"/>
          <w:szCs w:val="24"/>
        </w:rPr>
        <w:t xml:space="preserve"> dohoda o vine a treste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tzv. asperač</w:t>
      </w:r>
      <w:r w:rsidRPr="00773521">
        <w:rPr>
          <w:rFonts w:ascii="Arial" w:hAnsi="Arial" w:cs="Arial" w:hint="default"/>
          <w:sz w:val="24"/>
          <w:szCs w:val="24"/>
        </w:rPr>
        <w:t>nou zá</w:t>
      </w:r>
      <w:r w:rsidRPr="00773521">
        <w:rPr>
          <w:rFonts w:ascii="Arial" w:hAnsi="Arial" w:cs="Arial" w:hint="default"/>
          <w:sz w:val="24"/>
          <w:szCs w:val="24"/>
        </w:rPr>
        <w:t>sadou, zaistenia peň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prostriedkov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95 Trestné</w:t>
      </w:r>
      <w:r w:rsidRPr="00773521">
        <w:rPr>
          <w:rFonts w:ascii="Arial" w:hAnsi="Arial" w:cs="Arial" w:hint="default"/>
          <w:sz w:val="24"/>
          <w:szCs w:val="24"/>
        </w:rPr>
        <w:t>ho poriadku, zaisť</w:t>
      </w:r>
      <w:r w:rsidRPr="00773521">
        <w:rPr>
          <w:rFonts w:ascii="Arial" w:hAnsi="Arial" w:cs="Arial" w:hint="default"/>
          <w:sz w:val="24"/>
          <w:szCs w:val="24"/>
        </w:rPr>
        <w:t>ovania vecí</w:t>
      </w:r>
      <w:r w:rsidRPr="00773521">
        <w:rPr>
          <w:rFonts w:ascii="Arial" w:hAnsi="Arial" w:cs="Arial" w:hint="default"/>
          <w:sz w:val="24"/>
          <w:szCs w:val="24"/>
        </w:rPr>
        <w:t>, ktoré</w:t>
      </w:r>
      <w:r w:rsidRPr="00773521">
        <w:rPr>
          <w:rFonts w:ascii="Arial" w:hAnsi="Arial" w:cs="Arial" w:hint="default"/>
          <w:sz w:val="24"/>
          <w:szCs w:val="24"/>
        </w:rPr>
        <w:t xml:space="preserve"> nie sú</w:t>
      </w:r>
      <w:r w:rsidRPr="00773521">
        <w:rPr>
          <w:rFonts w:ascii="Arial" w:hAnsi="Arial" w:cs="Arial" w:hint="default"/>
          <w:sz w:val="24"/>
          <w:szCs w:val="24"/>
        </w:rPr>
        <w:t xml:space="preserve"> uvedené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kaze na domovú</w:t>
      </w:r>
      <w:r w:rsidRPr="00773521">
        <w:rPr>
          <w:rFonts w:ascii="Arial" w:hAnsi="Arial" w:cs="Arial" w:hint="default"/>
          <w:sz w:val="24"/>
          <w:szCs w:val="24"/>
        </w:rPr>
        <w:t xml:space="preserve"> prehliadku, sú</w:t>
      </w:r>
      <w:r w:rsidRPr="00773521">
        <w:rPr>
          <w:rFonts w:ascii="Arial" w:hAnsi="Arial" w:cs="Arial" w:hint="default"/>
          <w:sz w:val="24"/>
          <w:szCs w:val="24"/>
        </w:rPr>
        <w:t>behu ulož</w:t>
      </w:r>
      <w:r w:rsidRPr="00773521">
        <w:rPr>
          <w:rFonts w:ascii="Arial" w:hAnsi="Arial" w:cs="Arial" w:hint="default"/>
          <w:sz w:val="24"/>
          <w:szCs w:val="24"/>
        </w:rPr>
        <w:t>enia trestu povinnej prá</w:t>
      </w:r>
      <w:r w:rsidRPr="00773521">
        <w:rPr>
          <w:rFonts w:ascii="Arial" w:hAnsi="Arial" w:cs="Arial" w:hint="default"/>
          <w:sz w:val="24"/>
          <w:szCs w:val="24"/>
        </w:rPr>
        <w:t>ce a </w:t>
      </w:r>
      <w:r w:rsidRPr="00773521">
        <w:rPr>
          <w:rFonts w:ascii="Arial" w:hAnsi="Arial" w:cs="Arial" w:hint="default"/>
          <w:sz w:val="24"/>
          <w:szCs w:val="24"/>
        </w:rPr>
        <w:t>primeraný</w:t>
      </w:r>
      <w:r w:rsidRPr="00773521">
        <w:rPr>
          <w:rFonts w:ascii="Arial" w:hAnsi="Arial" w:cs="Arial" w:hint="default"/>
          <w:sz w:val="24"/>
          <w:szCs w:val="24"/>
        </w:rPr>
        <w:t>ch obmedzení</w:t>
      </w:r>
      <w:r w:rsidRPr="00773521">
        <w:rPr>
          <w:rFonts w:ascii="Arial" w:hAnsi="Arial" w:cs="Arial" w:hint="default"/>
          <w:sz w:val="24"/>
          <w:szCs w:val="24"/>
        </w:rPr>
        <w:t>, apliká</w:t>
      </w:r>
      <w:r w:rsidRPr="00773521">
        <w:rPr>
          <w:rFonts w:ascii="Arial" w:hAnsi="Arial" w:cs="Arial" w:hint="default"/>
          <w:sz w:val="24"/>
          <w:szCs w:val="24"/>
        </w:rPr>
        <w:t>cie §</w:t>
      </w:r>
      <w:r w:rsidRPr="00773521">
        <w:rPr>
          <w:rFonts w:ascii="Arial" w:hAnsi="Arial" w:cs="Arial" w:hint="default"/>
          <w:sz w:val="24"/>
          <w:szCs w:val="24"/>
        </w:rPr>
        <w:t xml:space="preserve"> 28 odsek 4 Trestné</w:t>
      </w:r>
      <w:r w:rsidRPr="00773521">
        <w:rPr>
          <w:rFonts w:ascii="Arial" w:hAnsi="Arial" w:cs="Arial" w:hint="default"/>
          <w:sz w:val="24"/>
          <w:szCs w:val="24"/>
        </w:rPr>
        <w:t>ho poriadku a </w:t>
      </w: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</w:t>
      </w:r>
      <w:r w:rsidRPr="00773521">
        <w:rPr>
          <w:rFonts w:ascii="Arial" w:hAnsi="Arial" w:cs="Arial" w:hint="default"/>
          <w:sz w:val="24"/>
          <w:szCs w:val="24"/>
        </w:rPr>
        <w:t>ie. Predlož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boli aj n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mety k pripravovanej Smernici o </w:t>
      </w:r>
      <w:r w:rsidRPr="00773521">
        <w:rPr>
          <w:rFonts w:ascii="Arial" w:hAnsi="Arial" w:cs="Arial" w:hint="default"/>
          <w:sz w:val="24"/>
          <w:szCs w:val="24"/>
        </w:rPr>
        <w:t>postupe prokurá</w:t>
      </w:r>
      <w:r w:rsidRPr="00773521">
        <w:rPr>
          <w:rFonts w:ascii="Arial" w:hAnsi="Arial" w:cs="Arial" w:hint="default"/>
          <w:sz w:val="24"/>
          <w:szCs w:val="24"/>
        </w:rPr>
        <w:t>tora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Doposiaľ</w:t>
      </w:r>
      <w:r w:rsidRPr="00773521">
        <w:rPr>
          <w:rFonts w:ascii="Arial" w:hAnsi="Arial" w:cs="Arial" w:hint="default"/>
          <w:sz w:val="24"/>
          <w:szCs w:val="24"/>
        </w:rPr>
        <w:t xml:space="preserve"> nevyrieš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m vš</w:t>
      </w:r>
      <w:r w:rsidRPr="00773521">
        <w:rPr>
          <w:rFonts w:ascii="Arial" w:hAnsi="Arial" w:cs="Arial" w:hint="default"/>
          <w:sz w:val="24"/>
          <w:szCs w:val="24"/>
        </w:rPr>
        <w:t>ak zostá</w:t>
      </w:r>
      <w:r w:rsidRPr="00773521">
        <w:rPr>
          <w:rFonts w:ascii="Arial" w:hAnsi="Arial" w:cs="Arial" w:hint="default"/>
          <w:sz w:val="24"/>
          <w:szCs w:val="24"/>
        </w:rPr>
        <w:t>va postup orgá</w:t>
      </w:r>
      <w:r w:rsidRPr="00773521">
        <w:rPr>
          <w:rFonts w:ascii="Arial" w:hAnsi="Arial" w:cs="Arial" w:hint="default"/>
          <w:sz w:val="24"/>
          <w:szCs w:val="24"/>
        </w:rPr>
        <w:t>nov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a sú</w:t>
      </w:r>
      <w:r w:rsidRPr="00773521">
        <w:rPr>
          <w:rFonts w:ascii="Arial" w:hAnsi="Arial" w:cs="Arial" w:hint="default"/>
          <w:sz w:val="24"/>
          <w:szCs w:val="24"/>
        </w:rPr>
        <w:t>dov v </w:t>
      </w:r>
      <w:r w:rsidRPr="00773521">
        <w:rPr>
          <w:rFonts w:ascii="Arial" w:hAnsi="Arial" w:cs="Arial" w:hint="default"/>
          <w:sz w:val="24"/>
          <w:szCs w:val="24"/>
        </w:rPr>
        <w:t>nadvä</w:t>
      </w:r>
      <w:r w:rsidRPr="00773521">
        <w:rPr>
          <w:rFonts w:ascii="Arial" w:hAnsi="Arial" w:cs="Arial" w:hint="default"/>
          <w:sz w:val="24"/>
          <w:szCs w:val="24"/>
        </w:rPr>
        <w:t xml:space="preserve">znosti na uznesenie </w:t>
      </w:r>
      <w:r w:rsidR="00A276D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stavné</w:t>
      </w:r>
      <w:r w:rsidRPr="00773521">
        <w:rPr>
          <w:rFonts w:ascii="Arial" w:hAnsi="Arial" w:cs="Arial" w:hint="default"/>
          <w:sz w:val="24"/>
          <w:szCs w:val="24"/>
        </w:rPr>
        <w:t>ho sú</w:t>
      </w:r>
      <w:r w:rsidRPr="00773521">
        <w:rPr>
          <w:rFonts w:ascii="Arial" w:hAnsi="Arial" w:cs="Arial" w:hint="default"/>
          <w:sz w:val="24"/>
          <w:szCs w:val="24"/>
        </w:rPr>
        <w:t>du z 23.</w:t>
      </w:r>
      <w:r w:rsidR="00D5681C">
        <w:rPr>
          <w:rFonts w:ascii="Arial" w:hAnsi="Arial" w:cs="Arial"/>
          <w:sz w:val="24"/>
          <w:szCs w:val="24"/>
        </w:rPr>
        <w:t>04.</w:t>
      </w:r>
      <w:r w:rsidRPr="00773521">
        <w:rPr>
          <w:rFonts w:ascii="Arial" w:hAnsi="Arial" w:cs="Arial" w:hint="default"/>
          <w:sz w:val="24"/>
          <w:szCs w:val="24"/>
        </w:rPr>
        <w:t>2014 pod spisovou znač</w:t>
      </w:r>
      <w:r w:rsidRPr="00773521">
        <w:rPr>
          <w:rFonts w:ascii="Arial" w:hAnsi="Arial" w:cs="Arial" w:hint="default"/>
          <w:sz w:val="24"/>
          <w:szCs w:val="24"/>
        </w:rPr>
        <w:t>kou Pl. Ú</w:t>
      </w:r>
      <w:r w:rsidRPr="00773521">
        <w:rPr>
          <w:rFonts w:ascii="Arial" w:hAnsi="Arial" w:cs="Arial" w:hint="default"/>
          <w:sz w:val="24"/>
          <w:szCs w:val="24"/>
        </w:rPr>
        <w:t>S 10/2014, ktorý</w:t>
      </w:r>
      <w:r w:rsidRPr="00773521">
        <w:rPr>
          <w:rFonts w:ascii="Arial" w:hAnsi="Arial" w:cs="Arial" w:hint="default"/>
          <w:sz w:val="24"/>
          <w:szCs w:val="24"/>
        </w:rPr>
        <w:t>m b</w:t>
      </w:r>
      <w:r w:rsidRPr="00773521">
        <w:rPr>
          <w:rFonts w:ascii="Arial" w:hAnsi="Arial" w:cs="Arial" w:hint="default"/>
          <w:sz w:val="24"/>
          <w:szCs w:val="24"/>
        </w:rPr>
        <w:t>ola po</w:t>
      </w:r>
      <w:r w:rsidR="00A276D1">
        <w:rPr>
          <w:rFonts w:ascii="Arial" w:hAnsi="Arial" w:cs="Arial" w:hint="default"/>
          <w:sz w:val="24"/>
          <w:szCs w:val="24"/>
        </w:rPr>
        <w:t>zastavená</w:t>
      </w:r>
      <w:r w:rsidR="00A276D1">
        <w:rPr>
          <w:rFonts w:ascii="Arial" w:hAnsi="Arial" w:cs="Arial" w:hint="default"/>
          <w:sz w:val="24"/>
          <w:szCs w:val="24"/>
        </w:rPr>
        <w:t xml:space="preserve"> úč</w:t>
      </w:r>
      <w:r w:rsidR="00A276D1">
        <w:rPr>
          <w:rFonts w:ascii="Arial" w:hAnsi="Arial" w:cs="Arial" w:hint="default"/>
          <w:sz w:val="24"/>
          <w:szCs w:val="24"/>
        </w:rPr>
        <w:t>innosť</w:t>
      </w:r>
      <w:r w:rsidR="00A276D1">
        <w:rPr>
          <w:rFonts w:ascii="Arial" w:hAnsi="Arial" w:cs="Arial" w:hint="default"/>
          <w:sz w:val="24"/>
          <w:szCs w:val="24"/>
        </w:rPr>
        <w:t xml:space="preserve"> ustanovení</w:t>
      </w:r>
      <w:r w:rsidR="00A276D1">
        <w:rPr>
          <w:rFonts w:ascii="Arial" w:hAnsi="Arial" w:cs="Arial" w:hint="default"/>
          <w:sz w:val="24"/>
          <w:szCs w:val="24"/>
        </w:rPr>
        <w:t xml:space="preserve"> § </w:t>
      </w:r>
      <w:r w:rsidRPr="00773521">
        <w:rPr>
          <w:rFonts w:ascii="Arial" w:hAnsi="Arial" w:cs="Arial" w:hint="default"/>
          <w:sz w:val="24"/>
          <w:szCs w:val="24"/>
        </w:rPr>
        <w:t>58 ods. 5 až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773521">
          <w:rPr>
            <w:rFonts w:ascii="Arial" w:hAnsi="Arial" w:cs="Arial" w:hint="default"/>
            <w:sz w:val="24"/>
            <w:szCs w:val="24"/>
          </w:rPr>
          <w:t>7 a</w:t>
        </w:r>
      </w:smartTag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63 ods. 6 zá</w:t>
      </w:r>
      <w:r w:rsidRPr="00773521">
        <w:rPr>
          <w:rFonts w:ascii="Arial" w:hAnsi="Arial" w:cs="Arial" w:hint="default"/>
          <w:sz w:val="24"/>
          <w:szCs w:val="24"/>
        </w:rPr>
        <w:t>kona č</w:t>
      </w:r>
      <w:r w:rsidRPr="00773521">
        <w:rPr>
          <w:rFonts w:ascii="Arial" w:hAnsi="Arial" w:cs="Arial" w:hint="default"/>
          <w:sz w:val="24"/>
          <w:szCs w:val="24"/>
        </w:rPr>
        <w:t>. 351/2011 Z. z. o </w:t>
      </w:r>
      <w:r w:rsidRPr="00773521">
        <w:rPr>
          <w:rFonts w:ascii="Arial" w:hAnsi="Arial" w:cs="Arial" w:hint="default"/>
          <w:sz w:val="24"/>
          <w:szCs w:val="24"/>
        </w:rPr>
        <w:t>elektronický</w:t>
      </w:r>
      <w:r w:rsidRPr="00773521">
        <w:rPr>
          <w:rFonts w:ascii="Arial" w:hAnsi="Arial" w:cs="Arial" w:hint="default"/>
          <w:sz w:val="24"/>
          <w:szCs w:val="24"/>
        </w:rPr>
        <w:t>ch komuniká</w:t>
      </w:r>
      <w:r w:rsidRPr="00773521">
        <w:rPr>
          <w:rFonts w:ascii="Arial" w:hAnsi="Arial" w:cs="Arial" w:hint="default"/>
          <w:sz w:val="24"/>
          <w:szCs w:val="24"/>
        </w:rPr>
        <w:t>ciá</w:t>
      </w:r>
      <w:r w:rsidRPr="00773521">
        <w:rPr>
          <w:rFonts w:ascii="Arial" w:hAnsi="Arial" w:cs="Arial" w:hint="default"/>
          <w:sz w:val="24"/>
          <w:szCs w:val="24"/>
        </w:rPr>
        <w:t>ch v znení</w:t>
      </w:r>
      <w:r w:rsidRPr="00773521">
        <w:rPr>
          <w:rFonts w:ascii="Arial" w:hAnsi="Arial" w:cs="Arial" w:hint="default"/>
          <w:sz w:val="24"/>
          <w:szCs w:val="24"/>
        </w:rPr>
        <w:t xml:space="preserve"> neskorší</w:t>
      </w:r>
      <w:r w:rsidRPr="00773521">
        <w:rPr>
          <w:rFonts w:ascii="Arial" w:hAnsi="Arial" w:cs="Arial" w:hint="default"/>
          <w:sz w:val="24"/>
          <w:szCs w:val="24"/>
        </w:rPr>
        <w:t>ch predpisov v sú</w:t>
      </w:r>
      <w:r w:rsidRPr="00773521">
        <w:rPr>
          <w:rFonts w:ascii="Arial" w:hAnsi="Arial" w:cs="Arial" w:hint="default"/>
          <w:sz w:val="24"/>
          <w:szCs w:val="24"/>
        </w:rPr>
        <w:t xml:space="preserve">vislosti s tzv. </w:t>
      </w:r>
      <w:r w:rsidR="00CD569C">
        <w:rPr>
          <w:rFonts w:ascii="Arial" w:hAnsi="Arial" w:cs="Arial" w:hint="default"/>
          <w:sz w:val="24"/>
          <w:szCs w:val="24"/>
        </w:rPr>
        <w:t>„</w:t>
      </w:r>
      <w:r w:rsidRPr="00773521">
        <w:rPr>
          <w:rFonts w:ascii="Arial" w:hAnsi="Arial" w:cs="Arial"/>
          <w:sz w:val="24"/>
          <w:szCs w:val="24"/>
        </w:rPr>
        <w:t>data retention</w:t>
      </w:r>
      <w:r w:rsidR="00CD569C">
        <w:rPr>
          <w:rFonts w:ascii="Arial" w:hAnsi="Arial" w:cs="Arial" w:hint="default"/>
          <w:sz w:val="24"/>
          <w:szCs w:val="24"/>
        </w:rPr>
        <w:t>“</w:t>
      </w:r>
      <w:r w:rsidRPr="00773521">
        <w:rPr>
          <w:rFonts w:ascii="Arial" w:hAnsi="Arial" w:cs="Arial" w:hint="default"/>
          <w:sz w:val="24"/>
          <w:szCs w:val="24"/>
        </w:rPr>
        <w:t xml:space="preserve"> (uchová</w:t>
      </w:r>
      <w:r w:rsidRPr="00773521">
        <w:rPr>
          <w:rFonts w:ascii="Arial" w:hAnsi="Arial" w:cs="Arial" w:hint="default"/>
          <w:sz w:val="24"/>
          <w:szCs w:val="24"/>
        </w:rPr>
        <w:t>vanie prevá</w:t>
      </w:r>
      <w:r w:rsidRPr="00773521">
        <w:rPr>
          <w:rFonts w:ascii="Arial" w:hAnsi="Arial" w:cs="Arial" w:hint="default"/>
          <w:sz w:val="24"/>
          <w:szCs w:val="24"/>
        </w:rPr>
        <w:t>dzkový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lokalizač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dajov v elektronickej k</w:t>
      </w:r>
      <w:r w:rsidRPr="00773521">
        <w:rPr>
          <w:rFonts w:ascii="Arial" w:hAnsi="Arial" w:cs="Arial" w:hint="default"/>
          <w:sz w:val="24"/>
          <w:szCs w:val="24"/>
        </w:rPr>
        <w:t>omuniká</w:t>
      </w:r>
      <w:r w:rsidRPr="00773521">
        <w:rPr>
          <w:rFonts w:ascii="Arial" w:hAnsi="Arial" w:cs="Arial" w:hint="default"/>
          <w:sz w:val="24"/>
          <w:szCs w:val="24"/>
        </w:rPr>
        <w:t>cii). Uvedené</w:t>
      </w:r>
      <w:r w:rsidRPr="00773521">
        <w:rPr>
          <w:rFonts w:ascii="Arial" w:hAnsi="Arial" w:cs="Arial" w:hint="default"/>
          <w:sz w:val="24"/>
          <w:szCs w:val="24"/>
        </w:rPr>
        <w:t xml:space="preserve"> uznesenie </w:t>
      </w:r>
      <w:r w:rsidR="00A276D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stavné</w:t>
      </w:r>
      <w:r w:rsidRPr="00773521">
        <w:rPr>
          <w:rFonts w:ascii="Arial" w:hAnsi="Arial" w:cs="Arial" w:hint="default"/>
          <w:sz w:val="24"/>
          <w:szCs w:val="24"/>
        </w:rPr>
        <w:t>ho sú</w:t>
      </w:r>
      <w:r w:rsidRPr="00773521">
        <w:rPr>
          <w:rFonts w:ascii="Arial" w:hAnsi="Arial" w:cs="Arial" w:hint="default"/>
          <w:sz w:val="24"/>
          <w:szCs w:val="24"/>
        </w:rPr>
        <w:t>du má</w:t>
      </w:r>
      <w:r w:rsidRPr="00773521">
        <w:rPr>
          <w:rFonts w:ascii="Arial" w:hAnsi="Arial" w:cs="Arial" w:hint="default"/>
          <w:sz w:val="24"/>
          <w:szCs w:val="24"/>
        </w:rPr>
        <w:t xml:space="preserve"> konzekvencie aj na oblasť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>ho prá</w:t>
      </w:r>
      <w:r w:rsidRPr="00773521">
        <w:rPr>
          <w:rFonts w:ascii="Arial" w:hAnsi="Arial" w:cs="Arial" w:hint="default"/>
          <w:sz w:val="24"/>
          <w:szCs w:val="24"/>
        </w:rPr>
        <w:t>va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tom odpočú</w:t>
      </w:r>
      <w:r w:rsidRPr="00773521">
        <w:rPr>
          <w:rFonts w:ascii="Arial" w:hAnsi="Arial" w:cs="Arial" w:hint="default"/>
          <w:sz w:val="24"/>
          <w:szCs w:val="24"/>
        </w:rPr>
        <w:t>vania a </w:t>
      </w: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znamu telekomunikač</w:t>
      </w:r>
      <w:r w:rsidRPr="00773521">
        <w:rPr>
          <w:rFonts w:ascii="Arial" w:hAnsi="Arial" w:cs="Arial" w:hint="default"/>
          <w:sz w:val="24"/>
          <w:szCs w:val="24"/>
        </w:rPr>
        <w:t>nej prevá</w:t>
      </w:r>
      <w:r w:rsidRPr="00773521">
        <w:rPr>
          <w:rFonts w:ascii="Arial" w:hAnsi="Arial" w:cs="Arial" w:hint="default"/>
          <w:sz w:val="24"/>
          <w:szCs w:val="24"/>
        </w:rPr>
        <w:t>dzky (§</w:t>
      </w:r>
      <w:r w:rsidRPr="00773521">
        <w:rPr>
          <w:rFonts w:ascii="Arial" w:hAnsi="Arial" w:cs="Arial" w:hint="default"/>
          <w:sz w:val="24"/>
          <w:szCs w:val="24"/>
        </w:rPr>
        <w:t xml:space="preserve"> 116 Trestné</w:t>
      </w:r>
      <w:r w:rsidRPr="00773521">
        <w:rPr>
          <w:rFonts w:ascii="Arial" w:hAnsi="Arial" w:cs="Arial" w:hint="default"/>
          <w:sz w:val="24"/>
          <w:szCs w:val="24"/>
        </w:rPr>
        <w:t>ho poriadku). V </w:t>
      </w:r>
      <w:r w:rsidRPr="00773521">
        <w:rPr>
          <w:rFonts w:ascii="Arial" w:hAnsi="Arial" w:cs="Arial" w:hint="default"/>
          <w:sz w:val="24"/>
          <w:szCs w:val="24"/>
        </w:rPr>
        <w:t>aplikač</w:t>
      </w:r>
      <w:r w:rsidRPr="00773521">
        <w:rPr>
          <w:rFonts w:ascii="Arial" w:hAnsi="Arial" w:cs="Arial" w:hint="default"/>
          <w:sz w:val="24"/>
          <w:szCs w:val="24"/>
        </w:rPr>
        <w:t>nej praxi sa prejavuje rozdielny prí</w:t>
      </w:r>
      <w:r w:rsidRPr="00773521">
        <w:rPr>
          <w:rFonts w:ascii="Arial" w:hAnsi="Arial" w:cs="Arial" w:hint="default"/>
          <w:sz w:val="24"/>
          <w:szCs w:val="24"/>
        </w:rPr>
        <w:t xml:space="preserve">stup  sudcov pre 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 xml:space="preserve"> konanie, z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kazy n</w:t>
      </w:r>
      <w:r w:rsidR="00A276D1">
        <w:rPr>
          <w:rFonts w:ascii="Arial" w:hAnsi="Arial" w:cs="Arial" w:hint="default"/>
          <w:sz w:val="24"/>
          <w:szCs w:val="24"/>
        </w:rPr>
        <w:t>a zistenie a ozná</w:t>
      </w:r>
      <w:r w:rsidR="00A276D1">
        <w:rPr>
          <w:rFonts w:ascii="Arial" w:hAnsi="Arial" w:cs="Arial" w:hint="default"/>
          <w:sz w:val="24"/>
          <w:szCs w:val="24"/>
        </w:rPr>
        <w:t>menie ú</w:t>
      </w:r>
      <w:r w:rsidR="00A276D1">
        <w:rPr>
          <w:rFonts w:ascii="Arial" w:hAnsi="Arial" w:cs="Arial" w:hint="default"/>
          <w:sz w:val="24"/>
          <w:szCs w:val="24"/>
        </w:rPr>
        <w:t>dajov o </w:t>
      </w:r>
      <w:r w:rsidRPr="00773521">
        <w:rPr>
          <w:rFonts w:ascii="Arial" w:hAnsi="Arial" w:cs="Arial" w:hint="default"/>
          <w:sz w:val="24"/>
          <w:szCs w:val="24"/>
        </w:rPr>
        <w:t>uskutoč</w:t>
      </w:r>
      <w:r w:rsidRPr="00773521">
        <w:rPr>
          <w:rFonts w:ascii="Arial" w:hAnsi="Arial" w:cs="Arial" w:hint="default"/>
          <w:sz w:val="24"/>
          <w:szCs w:val="24"/>
        </w:rPr>
        <w:t>nenej telekomunikač</w:t>
      </w:r>
      <w:r w:rsidRPr="00773521">
        <w:rPr>
          <w:rFonts w:ascii="Arial" w:hAnsi="Arial" w:cs="Arial" w:hint="default"/>
          <w:sz w:val="24"/>
          <w:szCs w:val="24"/>
        </w:rPr>
        <w:t>nej prevá</w:t>
      </w:r>
      <w:r w:rsidRPr="00773521">
        <w:rPr>
          <w:rFonts w:ascii="Arial" w:hAnsi="Arial" w:cs="Arial" w:hint="default"/>
          <w:sz w:val="24"/>
          <w:szCs w:val="24"/>
        </w:rPr>
        <w:t>dzke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116 ods. 1 Trestné</w:t>
      </w:r>
      <w:r w:rsidRPr="00773521">
        <w:rPr>
          <w:rFonts w:ascii="Arial" w:hAnsi="Arial" w:cs="Arial" w:hint="default"/>
          <w:sz w:val="24"/>
          <w:szCs w:val="24"/>
        </w:rPr>
        <w:t>ho poriadku vydá</w:t>
      </w:r>
      <w:r w:rsidRPr="00773521">
        <w:rPr>
          <w:rFonts w:ascii="Arial" w:hAnsi="Arial" w:cs="Arial" w:hint="default"/>
          <w:sz w:val="24"/>
          <w:szCs w:val="24"/>
        </w:rPr>
        <w:t>va a </w:t>
      </w:r>
      <w:r w:rsidRPr="00773521">
        <w:rPr>
          <w:rFonts w:ascii="Arial" w:hAnsi="Arial" w:cs="Arial" w:hint="default"/>
          <w:sz w:val="24"/>
          <w:szCs w:val="24"/>
        </w:rPr>
        <w:t>druhá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sudcov pre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 xml:space="preserve"> konanie nevydá</w:t>
      </w:r>
      <w:r w:rsidRPr="00773521">
        <w:rPr>
          <w:rFonts w:ascii="Arial" w:hAnsi="Arial" w:cs="Arial" w:hint="default"/>
          <w:sz w:val="24"/>
          <w:szCs w:val="24"/>
        </w:rPr>
        <w:t>va. Nevydá</w:t>
      </w:r>
      <w:r w:rsidRPr="00773521">
        <w:rPr>
          <w:rFonts w:ascii="Arial" w:hAnsi="Arial" w:cs="Arial" w:hint="default"/>
          <w:sz w:val="24"/>
          <w:szCs w:val="24"/>
        </w:rPr>
        <w:t>vanie uvedený</w:t>
      </w:r>
      <w:r w:rsidRPr="00773521">
        <w:rPr>
          <w:rFonts w:ascii="Arial" w:hAnsi="Arial" w:cs="Arial" w:hint="default"/>
          <w:sz w:val="24"/>
          <w:szCs w:val="24"/>
        </w:rPr>
        <w:t>ch rozhodnutí</w:t>
      </w:r>
      <w:r w:rsidRPr="00773521">
        <w:rPr>
          <w:rFonts w:ascii="Arial" w:hAnsi="Arial" w:cs="Arial" w:hint="default"/>
          <w:sz w:val="24"/>
          <w:szCs w:val="24"/>
        </w:rPr>
        <w:t xml:space="preserve"> komplikuje </w:t>
      </w:r>
      <w:r w:rsidRPr="00773521">
        <w:rPr>
          <w:rFonts w:ascii="Arial" w:hAnsi="Arial" w:cs="Arial" w:hint="default"/>
          <w:sz w:val="24"/>
          <w:szCs w:val="24"/>
        </w:rPr>
        <w:t>dokazovanie najmä</w:t>
      </w:r>
      <w:r w:rsidRPr="00773521">
        <w:rPr>
          <w:rFonts w:ascii="Arial" w:hAnsi="Arial" w:cs="Arial" w:hint="default"/>
          <w:sz w:val="24"/>
          <w:szCs w:val="24"/>
        </w:rPr>
        <w:t xml:space="preserve"> pri organizovanej trestnej č</w:t>
      </w:r>
      <w:r w:rsidRPr="00773521">
        <w:rPr>
          <w:rFonts w:ascii="Arial" w:hAnsi="Arial" w:cs="Arial" w:hint="default"/>
          <w:sz w:val="24"/>
          <w:szCs w:val="24"/>
        </w:rPr>
        <w:t>innosti a </w:t>
      </w:r>
      <w:r w:rsidRPr="00773521">
        <w:rPr>
          <w:rFonts w:ascii="Arial" w:hAnsi="Arial" w:cs="Arial" w:hint="default"/>
          <w:sz w:val="24"/>
          <w:szCs w:val="24"/>
        </w:rPr>
        <w:t>drogovej trestnej č</w:t>
      </w:r>
      <w:r w:rsidRPr="00773521">
        <w:rPr>
          <w:rFonts w:ascii="Arial" w:hAnsi="Arial" w:cs="Arial" w:hint="default"/>
          <w:sz w:val="24"/>
          <w:szCs w:val="24"/>
        </w:rPr>
        <w:t>innosti. V </w:t>
      </w:r>
      <w:r w:rsidRPr="00773521">
        <w:rPr>
          <w:rFonts w:ascii="Arial" w:hAnsi="Arial" w:cs="Arial" w:hint="default"/>
          <w:sz w:val="24"/>
          <w:szCs w:val="24"/>
        </w:rPr>
        <w:t>súč</w:t>
      </w:r>
      <w:r w:rsidRPr="00773521">
        <w:rPr>
          <w:rFonts w:ascii="Arial" w:hAnsi="Arial" w:cs="Arial" w:hint="default"/>
          <w:sz w:val="24"/>
          <w:szCs w:val="24"/>
        </w:rPr>
        <w:t xml:space="preserve">asnosti </w:t>
      </w:r>
      <w:r w:rsidR="00A276D1">
        <w:rPr>
          <w:rFonts w:ascii="Arial" w:hAnsi="Arial" w:cs="Arial"/>
          <w:sz w:val="24"/>
          <w:szCs w:val="24"/>
        </w:rPr>
        <w:t>g</w:t>
      </w:r>
      <w:r w:rsidRPr="00773521">
        <w:rPr>
          <w:rFonts w:ascii="Arial" w:hAnsi="Arial" w:cs="Arial" w:hint="default"/>
          <w:sz w:val="24"/>
          <w:szCs w:val="24"/>
        </w:rPr>
        <w:t>enerá</w:t>
      </w:r>
      <w:r w:rsidRPr="00773521">
        <w:rPr>
          <w:rFonts w:ascii="Arial" w:hAnsi="Arial" w:cs="Arial" w:hint="default"/>
          <w:sz w:val="24"/>
          <w:szCs w:val="24"/>
        </w:rPr>
        <w:t>lna prokuratú</w:t>
      </w:r>
      <w:r w:rsidRPr="00773521">
        <w:rPr>
          <w:rFonts w:ascii="Arial" w:hAnsi="Arial" w:cs="Arial" w:hint="default"/>
          <w:sz w:val="24"/>
          <w:szCs w:val="24"/>
        </w:rPr>
        <w:t>ra spoloč</w:t>
      </w:r>
      <w:r w:rsidRPr="00773521">
        <w:rPr>
          <w:rFonts w:ascii="Arial" w:hAnsi="Arial" w:cs="Arial" w:hint="default"/>
          <w:sz w:val="24"/>
          <w:szCs w:val="24"/>
        </w:rPr>
        <w:t>ne so zá</w:t>
      </w:r>
      <w:r w:rsidRPr="00773521">
        <w:rPr>
          <w:rFonts w:ascii="Arial" w:hAnsi="Arial" w:cs="Arial" w:hint="default"/>
          <w:sz w:val="24"/>
          <w:szCs w:val="24"/>
        </w:rPr>
        <w:t xml:space="preserve">stupcami </w:t>
      </w:r>
      <w:r w:rsidR="00A276D1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inisterstva vnú</w:t>
      </w:r>
      <w:r w:rsidRPr="00773521">
        <w:rPr>
          <w:rFonts w:ascii="Arial" w:hAnsi="Arial" w:cs="Arial" w:hint="default"/>
          <w:sz w:val="24"/>
          <w:szCs w:val="24"/>
        </w:rPr>
        <w:t>tra</w:t>
      </w:r>
      <w:r w:rsidR="00653AAD">
        <w:rPr>
          <w:rFonts w:ascii="Arial" w:hAnsi="Arial" w:cs="Arial"/>
          <w:sz w:val="24"/>
          <w:szCs w:val="24"/>
        </w:rPr>
        <w:t>, ministerstva spravodlivosti</w:t>
      </w:r>
      <w:r w:rsidRPr="00773521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stupcami telekomunikač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 xml:space="preserve"> pripravuje ná</w:t>
      </w:r>
      <w:r w:rsidRPr="00773521">
        <w:rPr>
          <w:rFonts w:ascii="Arial" w:hAnsi="Arial" w:cs="Arial" w:hint="default"/>
          <w:sz w:val="24"/>
          <w:szCs w:val="24"/>
        </w:rPr>
        <w:t>vrh na zm</w:t>
      </w:r>
      <w:r w:rsidRPr="00773521">
        <w:rPr>
          <w:rFonts w:ascii="Arial" w:hAnsi="Arial" w:cs="Arial" w:hint="default"/>
          <w:sz w:val="24"/>
          <w:szCs w:val="24"/>
        </w:rPr>
        <w:t>enu zá</w:t>
      </w:r>
      <w:r w:rsidRPr="00773521">
        <w:rPr>
          <w:rFonts w:ascii="Arial" w:hAnsi="Arial" w:cs="Arial" w:hint="default"/>
          <w:sz w:val="24"/>
          <w:szCs w:val="24"/>
        </w:rPr>
        <w:t>kona o </w:t>
      </w:r>
      <w:r w:rsidRPr="00773521">
        <w:rPr>
          <w:rFonts w:ascii="Arial" w:hAnsi="Arial" w:cs="Arial" w:hint="default"/>
          <w:sz w:val="24"/>
          <w:szCs w:val="24"/>
        </w:rPr>
        <w:t>elektronický</w:t>
      </w:r>
      <w:r w:rsidRPr="00773521">
        <w:rPr>
          <w:rFonts w:ascii="Arial" w:hAnsi="Arial" w:cs="Arial" w:hint="default"/>
          <w:sz w:val="24"/>
          <w:szCs w:val="24"/>
        </w:rPr>
        <w:t>ch komuniká</w:t>
      </w:r>
      <w:r w:rsidRPr="00773521">
        <w:rPr>
          <w:rFonts w:ascii="Arial" w:hAnsi="Arial" w:cs="Arial" w:hint="default"/>
          <w:sz w:val="24"/>
          <w:szCs w:val="24"/>
        </w:rPr>
        <w:t>ciá</w:t>
      </w:r>
      <w:r w:rsidRPr="00773521">
        <w:rPr>
          <w:rFonts w:ascii="Arial" w:hAnsi="Arial" w:cs="Arial" w:hint="default"/>
          <w:sz w:val="24"/>
          <w:szCs w:val="24"/>
        </w:rPr>
        <w:t xml:space="preserve">ch.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Ako aplikač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 mož</w:t>
      </w:r>
      <w:r w:rsidRPr="00773521">
        <w:rPr>
          <w:rFonts w:ascii="Arial" w:hAnsi="Arial" w:cs="Arial" w:hint="default"/>
          <w:sz w:val="24"/>
          <w:szCs w:val="24"/>
        </w:rPr>
        <w:t>no hodnotiť</w:t>
      </w:r>
      <w:r w:rsidRPr="00773521">
        <w:rPr>
          <w:rFonts w:ascii="Arial" w:hAnsi="Arial" w:cs="Arial" w:hint="default"/>
          <w:sz w:val="24"/>
          <w:szCs w:val="24"/>
        </w:rPr>
        <w:t xml:space="preserve"> aj rozdielnu rozhodovaciu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orgá</w:t>
      </w:r>
      <w:r w:rsidRPr="00773521">
        <w:rPr>
          <w:rFonts w:ascii="Arial" w:hAnsi="Arial" w:cs="Arial" w:hint="default"/>
          <w:sz w:val="24"/>
          <w:szCs w:val="24"/>
        </w:rPr>
        <w:t>nov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dov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so zí</w:t>
      </w:r>
      <w:r w:rsidRPr="00773521">
        <w:rPr>
          <w:rFonts w:ascii="Arial" w:hAnsi="Arial" w:cs="Arial" w:hint="default"/>
          <w:sz w:val="24"/>
          <w:szCs w:val="24"/>
        </w:rPr>
        <w:t>skavaní</w:t>
      </w:r>
      <w:r w:rsidRPr="00773521">
        <w:rPr>
          <w:rFonts w:ascii="Arial" w:hAnsi="Arial" w:cs="Arial" w:hint="default"/>
          <w:sz w:val="24"/>
          <w:szCs w:val="24"/>
        </w:rPr>
        <w:t>m dô</w:t>
      </w:r>
      <w:r w:rsidRPr="00773521">
        <w:rPr>
          <w:rFonts w:ascii="Arial" w:hAnsi="Arial" w:cs="Arial" w:hint="default"/>
          <w:sz w:val="24"/>
          <w:szCs w:val="24"/>
        </w:rPr>
        <w:t>kazov z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kazný</w:t>
      </w:r>
      <w:r w:rsidRPr="00773521">
        <w:rPr>
          <w:rFonts w:ascii="Arial" w:hAnsi="Arial" w:cs="Arial" w:hint="default"/>
          <w:sz w:val="24"/>
          <w:szCs w:val="24"/>
        </w:rPr>
        <w:t>ch prostriedkov podľ</w:t>
      </w:r>
      <w:r w:rsidRPr="00773521">
        <w:rPr>
          <w:rFonts w:ascii="Arial" w:hAnsi="Arial" w:cs="Arial" w:hint="default"/>
          <w:sz w:val="24"/>
          <w:szCs w:val="24"/>
        </w:rPr>
        <w:t>a osobitné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 (§</w:t>
      </w:r>
      <w:r w:rsidRPr="00773521">
        <w:rPr>
          <w:rFonts w:ascii="Arial" w:hAnsi="Arial" w:cs="Arial" w:hint="default"/>
          <w:sz w:val="24"/>
          <w:szCs w:val="24"/>
        </w:rPr>
        <w:t xml:space="preserve"> 119 ods. 2 T</w:t>
      </w:r>
      <w:r w:rsidRPr="00773521">
        <w:rPr>
          <w:rFonts w:ascii="Arial" w:hAnsi="Arial" w:cs="Arial" w:hint="default"/>
          <w:sz w:val="24"/>
          <w:szCs w:val="24"/>
        </w:rPr>
        <w:t>restné</w:t>
      </w:r>
      <w:r w:rsidRPr="00773521">
        <w:rPr>
          <w:rFonts w:ascii="Arial" w:hAnsi="Arial" w:cs="Arial" w:hint="default"/>
          <w:sz w:val="24"/>
          <w:szCs w:val="24"/>
        </w:rPr>
        <w:t>ho poriadku). Generá</w:t>
      </w:r>
      <w:r w:rsidRPr="00773521">
        <w:rPr>
          <w:rFonts w:ascii="Arial" w:hAnsi="Arial" w:cs="Arial" w:hint="default"/>
          <w:sz w:val="24"/>
          <w:szCs w:val="24"/>
        </w:rPr>
        <w:t>lna prokuratú</w:t>
      </w:r>
      <w:r w:rsidRPr="00773521">
        <w:rPr>
          <w:rFonts w:ascii="Arial" w:hAnsi="Arial" w:cs="Arial" w:hint="default"/>
          <w:sz w:val="24"/>
          <w:szCs w:val="24"/>
        </w:rPr>
        <w:t>ra k </w:t>
      </w:r>
      <w:r w:rsidRPr="00773521">
        <w:rPr>
          <w:rFonts w:ascii="Arial" w:hAnsi="Arial" w:cs="Arial" w:hint="default"/>
          <w:sz w:val="24"/>
          <w:szCs w:val="24"/>
        </w:rPr>
        <w:t>uvedenej problematike prezentovala prá</w:t>
      </w:r>
      <w:r w:rsidRPr="00773521">
        <w:rPr>
          <w:rFonts w:ascii="Arial" w:hAnsi="Arial" w:cs="Arial" w:hint="default"/>
          <w:sz w:val="24"/>
          <w:szCs w:val="24"/>
        </w:rPr>
        <w:t>vny ná</w:t>
      </w:r>
      <w:r w:rsidRPr="00773521">
        <w:rPr>
          <w:rFonts w:ascii="Arial" w:hAnsi="Arial" w:cs="Arial" w:hint="default"/>
          <w:sz w:val="24"/>
          <w:szCs w:val="24"/>
        </w:rPr>
        <w:t>zor, ktorý</w:t>
      </w:r>
      <w:r w:rsidRPr="00773521">
        <w:rPr>
          <w:rFonts w:ascii="Arial" w:hAnsi="Arial" w:cs="Arial" w:hint="default"/>
          <w:sz w:val="24"/>
          <w:szCs w:val="24"/>
        </w:rPr>
        <w:t>m upravila postup podriadený</w:t>
      </w:r>
      <w:r w:rsidRPr="00773521">
        <w:rPr>
          <w:rFonts w:ascii="Arial" w:hAnsi="Arial" w:cs="Arial" w:hint="default"/>
          <w:sz w:val="24"/>
          <w:szCs w:val="24"/>
        </w:rPr>
        <w:t>ch prokurá</w:t>
      </w:r>
      <w:r w:rsidRPr="00773521">
        <w:rPr>
          <w:rFonts w:ascii="Arial" w:hAnsi="Arial" w:cs="Arial" w:hint="default"/>
          <w:sz w:val="24"/>
          <w:szCs w:val="24"/>
        </w:rPr>
        <w:t>torov.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m aplikač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problé</w:t>
      </w:r>
      <w:r w:rsidRPr="00773521">
        <w:rPr>
          <w:rFonts w:ascii="Arial" w:hAnsi="Arial" w:cs="Arial" w:hint="default"/>
          <w:sz w:val="24"/>
          <w:szCs w:val="24"/>
        </w:rPr>
        <w:t>mom zostá</w:t>
      </w:r>
      <w:r w:rsidRPr="00773521">
        <w:rPr>
          <w:rFonts w:ascii="Arial" w:hAnsi="Arial" w:cs="Arial" w:hint="default"/>
          <w:sz w:val="24"/>
          <w:szCs w:val="24"/>
        </w:rPr>
        <w:t>va spô</w:t>
      </w:r>
      <w:r w:rsidRPr="00773521">
        <w:rPr>
          <w:rFonts w:ascii="Arial" w:hAnsi="Arial" w:cs="Arial" w:hint="default"/>
          <w:sz w:val="24"/>
          <w:szCs w:val="24"/>
        </w:rPr>
        <w:t>sob vrá</w:t>
      </w:r>
      <w:r w:rsidRPr="00773521">
        <w:rPr>
          <w:rFonts w:ascii="Arial" w:hAnsi="Arial" w:cs="Arial" w:hint="default"/>
          <w:sz w:val="24"/>
          <w:szCs w:val="24"/>
        </w:rPr>
        <w:t>tenia peň</w:t>
      </w:r>
      <w:r w:rsidRPr="00773521">
        <w:rPr>
          <w:rFonts w:ascii="Arial" w:hAnsi="Arial" w:cs="Arial" w:hint="default"/>
          <w:sz w:val="24"/>
          <w:szCs w:val="24"/>
        </w:rPr>
        <w:t>azí</w:t>
      </w:r>
      <w:r w:rsidRPr="00773521">
        <w:rPr>
          <w:rFonts w:ascii="Arial" w:hAnsi="Arial" w:cs="Arial" w:hint="default"/>
          <w:sz w:val="24"/>
          <w:szCs w:val="24"/>
        </w:rPr>
        <w:t xml:space="preserve"> zaistený</w:t>
      </w:r>
      <w:r w:rsidRPr="00773521">
        <w:rPr>
          <w:rFonts w:ascii="Arial" w:hAnsi="Arial" w:cs="Arial" w:hint="default"/>
          <w:sz w:val="24"/>
          <w:szCs w:val="24"/>
        </w:rPr>
        <w:t>ch prokurá</w:t>
      </w:r>
      <w:r w:rsidRPr="00773521">
        <w:rPr>
          <w:rFonts w:ascii="Arial" w:hAnsi="Arial" w:cs="Arial" w:hint="default"/>
          <w:sz w:val="24"/>
          <w:szCs w:val="24"/>
        </w:rPr>
        <w:t>torom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95 odsek 1 Trestné</w:t>
      </w:r>
      <w:r w:rsidRPr="00773521">
        <w:rPr>
          <w:rFonts w:ascii="Arial" w:hAnsi="Arial" w:cs="Arial" w:hint="default"/>
          <w:sz w:val="24"/>
          <w:szCs w:val="24"/>
        </w:rPr>
        <w:t>ho p</w:t>
      </w:r>
      <w:r w:rsidRPr="00773521">
        <w:rPr>
          <w:rFonts w:ascii="Arial" w:hAnsi="Arial" w:cs="Arial" w:hint="default"/>
          <w:sz w:val="24"/>
          <w:szCs w:val="24"/>
        </w:rPr>
        <w:t>oriadku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pri postihu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legalizá</w:t>
      </w:r>
      <w:r w:rsidRPr="00773521">
        <w:rPr>
          <w:rFonts w:ascii="Arial" w:hAnsi="Arial" w:cs="Arial" w:hint="default"/>
          <w:sz w:val="24"/>
          <w:szCs w:val="24"/>
        </w:rPr>
        <w:t>cie prí</w:t>
      </w:r>
      <w:r w:rsidRPr="00773521">
        <w:rPr>
          <w:rFonts w:ascii="Arial" w:hAnsi="Arial" w:cs="Arial" w:hint="default"/>
          <w:sz w:val="24"/>
          <w:szCs w:val="24"/>
        </w:rPr>
        <w:t>jmu z </w:t>
      </w:r>
      <w:r w:rsidRPr="00773521">
        <w:rPr>
          <w:rFonts w:ascii="Arial" w:hAnsi="Arial" w:cs="Arial" w:hint="default"/>
          <w:sz w:val="24"/>
          <w:szCs w:val="24"/>
        </w:rPr>
        <w:t>trestnej č</w:t>
      </w:r>
      <w:r w:rsidRPr="00773521">
        <w:rPr>
          <w:rFonts w:ascii="Arial" w:hAnsi="Arial" w:cs="Arial" w:hint="default"/>
          <w:sz w:val="24"/>
          <w:szCs w:val="24"/>
        </w:rPr>
        <w:t>innosti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233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zač</w:t>
      </w:r>
      <w:r w:rsidRPr="00773521">
        <w:rPr>
          <w:rFonts w:ascii="Arial" w:hAnsi="Arial" w:cs="Arial" w:hint="default"/>
          <w:sz w:val="24"/>
          <w:szCs w:val="24"/>
        </w:rPr>
        <w:t>atom na zá</w:t>
      </w:r>
      <w:r w:rsidRPr="00773521">
        <w:rPr>
          <w:rFonts w:ascii="Arial" w:hAnsi="Arial" w:cs="Arial" w:hint="default"/>
          <w:sz w:val="24"/>
          <w:szCs w:val="24"/>
        </w:rPr>
        <w:t>klade tzv. swiftový</w:t>
      </w:r>
      <w:r w:rsidRPr="00773521">
        <w:rPr>
          <w:rFonts w:ascii="Arial" w:hAnsi="Arial" w:cs="Arial" w:hint="default"/>
          <w:sz w:val="24"/>
          <w:szCs w:val="24"/>
        </w:rPr>
        <w:t>ch sprá</w:t>
      </w:r>
      <w:r w:rsidRPr="00773521">
        <w:rPr>
          <w:rFonts w:ascii="Arial" w:hAnsi="Arial" w:cs="Arial" w:hint="default"/>
          <w:sz w:val="24"/>
          <w:szCs w:val="24"/>
        </w:rPr>
        <w:t>v.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Mož</w:t>
      </w:r>
      <w:r w:rsidRPr="00773521">
        <w:rPr>
          <w:rFonts w:ascii="Arial" w:hAnsi="Arial" w:cs="Arial" w:hint="default"/>
          <w:sz w:val="24"/>
          <w:szCs w:val="24"/>
        </w:rPr>
        <w:t>no konš</w:t>
      </w:r>
      <w:r w:rsidRPr="00773521">
        <w:rPr>
          <w:rFonts w:ascii="Arial" w:hAnsi="Arial" w:cs="Arial" w:hint="default"/>
          <w:sz w:val="24"/>
          <w:szCs w:val="24"/>
        </w:rPr>
        <w:t>tatovať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aplikač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 xml:space="preserve"> prax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bola aj v </w:t>
      </w:r>
      <w:r w:rsidRPr="00773521">
        <w:rPr>
          <w:rFonts w:ascii="Arial" w:hAnsi="Arial" w:cs="Arial" w:hint="default"/>
          <w:sz w:val="24"/>
          <w:szCs w:val="24"/>
        </w:rPr>
        <w:t>roku 2014 poznač</w:t>
      </w:r>
      <w:r w:rsidRPr="00773521">
        <w:rPr>
          <w:rFonts w:ascii="Arial" w:hAnsi="Arial" w:cs="Arial" w:hint="default"/>
          <w:sz w:val="24"/>
          <w:szCs w:val="24"/>
        </w:rPr>
        <w:t>ená</w:t>
      </w:r>
      <w:r w:rsidRPr="00773521">
        <w:rPr>
          <w:rFonts w:ascii="Arial" w:hAnsi="Arial" w:cs="Arial" w:hint="default"/>
          <w:sz w:val="24"/>
          <w:szCs w:val="24"/>
        </w:rPr>
        <w:t xml:space="preserve"> pomerne</w:t>
      </w:r>
      <w:r w:rsidRPr="00773521">
        <w:rPr>
          <w:rFonts w:ascii="Arial" w:hAnsi="Arial" w:cs="Arial" w:hint="default"/>
          <w:sz w:val="24"/>
          <w:szCs w:val="24"/>
        </w:rPr>
        <w:t xml:space="preserve"> nejednotný</w:t>
      </w:r>
      <w:r w:rsidRPr="00773521">
        <w:rPr>
          <w:rFonts w:ascii="Arial" w:hAnsi="Arial" w:cs="Arial" w:hint="default"/>
          <w:sz w:val="24"/>
          <w:szCs w:val="24"/>
        </w:rPr>
        <w:t>mi prá</w:t>
      </w:r>
      <w:r w:rsidRPr="00773521">
        <w:rPr>
          <w:rFonts w:ascii="Arial" w:hAnsi="Arial" w:cs="Arial" w:hint="default"/>
          <w:sz w:val="24"/>
          <w:szCs w:val="24"/>
        </w:rPr>
        <w:t>vnymi ná</w:t>
      </w:r>
      <w:r w:rsidRPr="00773521">
        <w:rPr>
          <w:rFonts w:ascii="Arial" w:hAnsi="Arial" w:cs="Arial" w:hint="default"/>
          <w:sz w:val="24"/>
          <w:szCs w:val="24"/>
        </w:rPr>
        <w:t>zormi sú</w:t>
      </w:r>
      <w:r w:rsidRPr="00773521">
        <w:rPr>
          <w:rFonts w:ascii="Arial" w:hAnsi="Arial" w:cs="Arial" w:hint="default"/>
          <w:sz w:val="24"/>
          <w:szCs w:val="24"/>
        </w:rPr>
        <w:t>dov, a to aj v </w:t>
      </w:r>
      <w:r w:rsidRPr="00773521">
        <w:rPr>
          <w:rFonts w:ascii="Arial" w:hAnsi="Arial" w:cs="Arial" w:hint="default"/>
          <w:sz w:val="24"/>
          <w:szCs w:val="24"/>
        </w:rPr>
        <w:t>otá</w:t>
      </w:r>
      <w:r w:rsidRPr="00773521">
        <w:rPr>
          <w:rFonts w:ascii="Arial" w:hAnsi="Arial" w:cs="Arial" w:hint="default"/>
          <w:sz w:val="24"/>
          <w:szCs w:val="24"/>
        </w:rPr>
        <w:t>zkach,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sa doterajš</w:t>
      </w:r>
      <w:r w:rsidRPr="00773521">
        <w:rPr>
          <w:rFonts w:ascii="Arial" w:hAnsi="Arial" w:cs="Arial" w:hint="default"/>
          <w:sz w:val="24"/>
          <w:szCs w:val="24"/>
        </w:rPr>
        <w:t>ia aplikač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 xml:space="preserve"> prax javila ako stabilná</w:t>
      </w:r>
      <w:r w:rsidRPr="00773521">
        <w:rPr>
          <w:rFonts w:ascii="Arial" w:hAnsi="Arial" w:cs="Arial" w:hint="default"/>
          <w:sz w:val="24"/>
          <w:szCs w:val="24"/>
        </w:rPr>
        <w:t>, zjednotená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nemenná</w:t>
      </w:r>
      <w:r w:rsidRPr="00773521">
        <w:rPr>
          <w:rFonts w:ascii="Arial" w:hAnsi="Arial" w:cs="Arial" w:hint="default"/>
          <w:sz w:val="24"/>
          <w:szCs w:val="24"/>
        </w:rPr>
        <w:t>. Toto konš</w:t>
      </w:r>
      <w:r w:rsidRPr="00773521">
        <w:rPr>
          <w:rFonts w:ascii="Arial" w:hAnsi="Arial" w:cs="Arial" w:hint="default"/>
          <w:sz w:val="24"/>
          <w:szCs w:val="24"/>
        </w:rPr>
        <w:t>tatovanie sa odví</w:t>
      </w:r>
      <w:r w:rsidRPr="00773521">
        <w:rPr>
          <w:rFonts w:ascii="Arial" w:hAnsi="Arial" w:cs="Arial" w:hint="default"/>
          <w:sz w:val="24"/>
          <w:szCs w:val="24"/>
        </w:rPr>
        <w:t>ja od niektorý</w:t>
      </w:r>
      <w:r w:rsidRPr="00773521">
        <w:rPr>
          <w:rFonts w:ascii="Arial" w:hAnsi="Arial" w:cs="Arial" w:hint="default"/>
          <w:sz w:val="24"/>
          <w:szCs w:val="24"/>
        </w:rPr>
        <w:t>ch stanoví</w:t>
      </w:r>
      <w:r w:rsidRPr="00773521">
        <w:rPr>
          <w:rFonts w:ascii="Arial" w:hAnsi="Arial" w:cs="Arial" w:hint="default"/>
          <w:sz w:val="24"/>
          <w:szCs w:val="24"/>
        </w:rPr>
        <w:t>sk trestnoprá</w:t>
      </w:r>
      <w:r w:rsidRPr="00773521">
        <w:rPr>
          <w:rFonts w:ascii="Arial" w:hAnsi="Arial" w:cs="Arial" w:hint="default"/>
          <w:sz w:val="24"/>
          <w:szCs w:val="24"/>
        </w:rPr>
        <w:t>vneho kolé</w:t>
      </w:r>
      <w:r w:rsidRPr="00773521">
        <w:rPr>
          <w:rFonts w:ascii="Arial" w:hAnsi="Arial" w:cs="Arial" w:hint="default"/>
          <w:sz w:val="24"/>
          <w:szCs w:val="24"/>
        </w:rPr>
        <w:t xml:space="preserve">gia </w:t>
      </w:r>
      <w:r w:rsidRPr="00A9647F" w:rsidR="007B1A8C">
        <w:rPr>
          <w:rFonts w:ascii="Arial" w:hAnsi="Arial" w:cs="Arial"/>
          <w:sz w:val="24"/>
          <w:szCs w:val="24"/>
        </w:rPr>
        <w:t>N</w:t>
      </w:r>
      <w:r w:rsidRPr="00A9647F">
        <w:rPr>
          <w:rFonts w:ascii="Arial" w:hAnsi="Arial" w:cs="Arial" w:hint="default"/>
          <w:sz w:val="24"/>
          <w:szCs w:val="24"/>
        </w:rPr>
        <w:t>ajvyšš</w:t>
      </w:r>
      <w:r w:rsidRPr="00A9647F">
        <w:rPr>
          <w:rFonts w:ascii="Arial" w:hAnsi="Arial" w:cs="Arial" w:hint="default"/>
          <w:sz w:val="24"/>
          <w:szCs w:val="24"/>
        </w:rPr>
        <w:t>ieho sú</w:t>
      </w:r>
      <w:r w:rsidRPr="00A9647F">
        <w:rPr>
          <w:rFonts w:ascii="Arial" w:hAnsi="Arial" w:cs="Arial" w:hint="default"/>
          <w:sz w:val="24"/>
          <w:szCs w:val="24"/>
        </w:rPr>
        <w:t>du Slovenskej republiky</w:t>
      </w:r>
      <w:r w:rsidR="00A9647F">
        <w:rPr>
          <w:rFonts w:ascii="Arial" w:hAnsi="Arial" w:cs="Arial"/>
          <w:sz w:val="24"/>
          <w:szCs w:val="24"/>
        </w:rPr>
        <w:t xml:space="preserve"> (</w:t>
      </w:r>
      <w:r w:rsidR="00A9647F">
        <w:rPr>
          <w:rFonts w:ascii="Arial" w:hAnsi="Arial" w:cs="Arial" w:hint="default"/>
          <w:sz w:val="24"/>
          <w:szCs w:val="24"/>
        </w:rPr>
        <w:t>ď</w:t>
      </w:r>
      <w:r w:rsidR="00A9647F">
        <w:rPr>
          <w:rFonts w:ascii="Arial" w:hAnsi="Arial" w:cs="Arial" w:hint="default"/>
          <w:sz w:val="24"/>
          <w:szCs w:val="24"/>
        </w:rPr>
        <w:t>alej len „</w:t>
      </w:r>
      <w:r w:rsidR="00A9647F">
        <w:rPr>
          <w:rFonts w:ascii="Arial" w:hAnsi="Arial" w:cs="Arial" w:hint="default"/>
          <w:sz w:val="24"/>
          <w:szCs w:val="24"/>
        </w:rPr>
        <w:t>najvyšš</w:t>
      </w:r>
      <w:r w:rsidR="00194171">
        <w:rPr>
          <w:rFonts w:ascii="Arial" w:hAnsi="Arial" w:cs="Arial" w:hint="default"/>
          <w:sz w:val="24"/>
          <w:szCs w:val="24"/>
        </w:rPr>
        <w:t>í</w:t>
      </w:r>
      <w:r w:rsidR="00A9647F">
        <w:rPr>
          <w:rFonts w:ascii="Arial" w:hAnsi="Arial" w:cs="Arial" w:hint="default"/>
          <w:sz w:val="24"/>
          <w:szCs w:val="24"/>
        </w:rPr>
        <w:t xml:space="preserve"> sú</w:t>
      </w:r>
      <w:r w:rsidR="00A9647F">
        <w:rPr>
          <w:rFonts w:ascii="Arial" w:hAnsi="Arial" w:cs="Arial" w:hint="default"/>
          <w:sz w:val="24"/>
          <w:szCs w:val="24"/>
        </w:rPr>
        <w:t>d“</w:t>
      </w:r>
      <w:r w:rsidR="00A9647F">
        <w:rPr>
          <w:rFonts w:ascii="Arial" w:hAnsi="Arial" w:cs="Arial" w:hint="default"/>
          <w:sz w:val="24"/>
          <w:szCs w:val="24"/>
        </w:rPr>
        <w:t>)</w:t>
      </w:r>
      <w:r w:rsidRPr="00773521">
        <w:rPr>
          <w:rFonts w:ascii="Arial" w:hAnsi="Arial" w:cs="Arial" w:hint="default"/>
          <w:sz w:val="24"/>
          <w:szCs w:val="24"/>
        </w:rPr>
        <w:t>, ktoré</w:t>
      </w:r>
      <w:r w:rsidRPr="00773521">
        <w:rPr>
          <w:rFonts w:ascii="Arial" w:hAnsi="Arial" w:cs="Arial" w:hint="default"/>
          <w:sz w:val="24"/>
          <w:szCs w:val="24"/>
        </w:rPr>
        <w:t xml:space="preserve"> zjednotili problematickú</w:t>
      </w:r>
      <w:r w:rsidRPr="00773521">
        <w:rPr>
          <w:rFonts w:ascii="Arial" w:hAnsi="Arial" w:cs="Arial" w:hint="default"/>
          <w:sz w:val="24"/>
          <w:szCs w:val="24"/>
        </w:rPr>
        <w:t xml:space="preserve">  rozhodovaciu prax. Tá</w:t>
      </w:r>
      <w:r w:rsidRPr="00773521">
        <w:rPr>
          <w:rFonts w:ascii="Arial" w:hAnsi="Arial" w:cs="Arial" w:hint="default"/>
          <w:sz w:val="24"/>
          <w:szCs w:val="24"/>
        </w:rPr>
        <w:t>to aplikač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 xml:space="preserve"> prax pritom zá</w:t>
      </w:r>
      <w:r w:rsidRPr="00773521">
        <w:rPr>
          <w:rFonts w:ascii="Arial" w:hAnsi="Arial" w:cs="Arial" w:hint="default"/>
          <w:sz w:val="24"/>
          <w:szCs w:val="24"/>
        </w:rPr>
        <w:t>sadne ovplyvň</w:t>
      </w:r>
      <w:r w:rsidRPr="00773521">
        <w:rPr>
          <w:rFonts w:ascii="Arial" w:hAnsi="Arial" w:cs="Arial" w:hint="default"/>
          <w:sz w:val="24"/>
          <w:szCs w:val="24"/>
        </w:rPr>
        <w:t>uje uplatň</w:t>
      </w:r>
      <w:r w:rsidRPr="00773521">
        <w:rPr>
          <w:rFonts w:ascii="Arial" w:hAnsi="Arial" w:cs="Arial" w:hint="default"/>
          <w:sz w:val="24"/>
          <w:szCs w:val="24"/>
        </w:rPr>
        <w:t>ovanie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 xml:space="preserve">tov </w:t>
      </w:r>
      <w:r w:rsidR="00491AA2">
        <w:rPr>
          <w:rFonts w:ascii="Arial" w:hAnsi="Arial" w:cs="Arial" w:hint="default"/>
          <w:sz w:val="24"/>
          <w:szCs w:val="24"/>
        </w:rPr>
        <w:t>trestné</w:t>
      </w:r>
      <w:r w:rsidR="00491AA2">
        <w:rPr>
          <w:rFonts w:ascii="Arial" w:hAnsi="Arial" w:cs="Arial" w:hint="default"/>
          <w:sz w:val="24"/>
          <w:szCs w:val="24"/>
        </w:rPr>
        <w:t>ho prá</w:t>
      </w:r>
      <w:r w:rsidR="00491AA2">
        <w:rPr>
          <w:rFonts w:ascii="Arial" w:hAnsi="Arial" w:cs="Arial" w:hint="default"/>
          <w:sz w:val="24"/>
          <w:szCs w:val="24"/>
        </w:rPr>
        <w:t>va procesné</w:t>
      </w:r>
      <w:r w:rsidR="00491AA2">
        <w:rPr>
          <w:rFonts w:ascii="Arial" w:hAnsi="Arial" w:cs="Arial" w:hint="default"/>
          <w:sz w:val="24"/>
          <w:szCs w:val="24"/>
        </w:rPr>
        <w:t xml:space="preserve">ho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pravnom konaní</w:t>
      </w:r>
      <w:r w:rsidR="00491AA2">
        <w:rPr>
          <w:rFonts w:ascii="Arial" w:hAnsi="Arial" w:cs="Arial" w:hint="default"/>
          <w:sz w:val="24"/>
          <w:szCs w:val="24"/>
        </w:rPr>
        <w:t xml:space="preserve"> tak, ž</w:t>
      </w:r>
      <w:r w:rsidR="00491AA2">
        <w:rPr>
          <w:rFonts w:ascii="Arial" w:hAnsi="Arial" w:cs="Arial" w:hint="default"/>
          <w:sz w:val="24"/>
          <w:szCs w:val="24"/>
        </w:rPr>
        <w:t xml:space="preserve">e </w:t>
      </w:r>
      <w:r w:rsidRPr="00773521">
        <w:rPr>
          <w:rFonts w:ascii="Arial" w:hAnsi="Arial" w:cs="Arial"/>
          <w:sz w:val="24"/>
          <w:szCs w:val="24"/>
        </w:rPr>
        <w:t xml:space="preserve"> skomplikova</w:t>
      </w:r>
      <w:r w:rsidR="00491AA2">
        <w:rPr>
          <w:rFonts w:ascii="Arial" w:hAnsi="Arial" w:cs="Arial"/>
          <w:sz w:val="24"/>
          <w:szCs w:val="24"/>
        </w:rPr>
        <w:t>la postupy</w:t>
      </w:r>
      <w:r w:rsidRPr="00773521">
        <w:rPr>
          <w:rFonts w:ascii="Arial" w:hAnsi="Arial" w:cs="Arial" w:hint="default"/>
          <w:sz w:val="24"/>
          <w:szCs w:val="24"/>
        </w:rPr>
        <w:t xml:space="preserve"> vyš</w:t>
      </w:r>
      <w:r w:rsidRPr="00773521">
        <w:rPr>
          <w:rFonts w:ascii="Arial" w:hAnsi="Arial" w:cs="Arial" w:hint="default"/>
          <w:sz w:val="24"/>
          <w:szCs w:val="24"/>
        </w:rPr>
        <w:t>et</w:t>
      </w:r>
      <w:r w:rsidR="007B1A8C">
        <w:rPr>
          <w:rFonts w:ascii="Arial" w:hAnsi="Arial" w:cs="Arial"/>
          <w:sz w:val="24"/>
          <w:szCs w:val="24"/>
        </w:rPr>
        <w:t>rovania a </w:t>
      </w:r>
      <w:r w:rsidRPr="00773521">
        <w:rPr>
          <w:rFonts w:ascii="Arial" w:hAnsi="Arial" w:cs="Arial" w:hint="default"/>
          <w:sz w:val="24"/>
          <w:szCs w:val="24"/>
        </w:rPr>
        <w:t>skrá</w:t>
      </w:r>
      <w:r w:rsidRPr="00773521">
        <w:rPr>
          <w:rFonts w:ascii="Arial" w:hAnsi="Arial" w:cs="Arial" w:hint="default"/>
          <w:sz w:val="24"/>
          <w:szCs w:val="24"/>
        </w:rPr>
        <w:t>tené</w:t>
      </w:r>
      <w:r w:rsidRPr="00773521">
        <w:rPr>
          <w:rFonts w:ascii="Arial" w:hAnsi="Arial" w:cs="Arial" w:hint="default"/>
          <w:sz w:val="24"/>
          <w:szCs w:val="24"/>
        </w:rPr>
        <w:t>ho vyš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>trovania</w:t>
      </w:r>
      <w:r w:rsidR="00491AA2">
        <w:rPr>
          <w:rFonts w:ascii="Arial" w:hAnsi="Arial" w:cs="Arial"/>
          <w:sz w:val="24"/>
          <w:szCs w:val="24"/>
        </w:rPr>
        <w:t>.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491AA2">
        <w:rPr>
          <w:rFonts w:ascii="Arial" w:hAnsi="Arial" w:cs="Arial"/>
          <w:sz w:val="24"/>
          <w:szCs w:val="24"/>
        </w:rPr>
        <w:t>N</w:t>
      </w:r>
      <w:r w:rsidRPr="00773521">
        <w:rPr>
          <w:rFonts w:ascii="Arial" w:hAnsi="Arial" w:cs="Arial"/>
          <w:sz w:val="24"/>
          <w:szCs w:val="24"/>
        </w:rPr>
        <w:t xml:space="preserve">epochybne </w:t>
      </w:r>
      <w:r w:rsidR="00491AA2">
        <w:rPr>
          <w:rFonts w:ascii="Arial" w:hAnsi="Arial" w:cs="Arial"/>
          <w:sz w:val="24"/>
          <w:szCs w:val="24"/>
        </w:rPr>
        <w:t xml:space="preserve">to </w:t>
      </w:r>
      <w:r w:rsidRPr="00773521">
        <w:rPr>
          <w:rFonts w:ascii="Arial" w:hAnsi="Arial" w:cs="Arial"/>
          <w:sz w:val="24"/>
          <w:szCs w:val="24"/>
        </w:rPr>
        <w:t>bud</w:t>
      </w:r>
      <w:r w:rsidR="00491AA2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mať</w:t>
      </w:r>
      <w:r w:rsidRPr="00773521">
        <w:rPr>
          <w:rFonts w:ascii="Arial" w:hAnsi="Arial" w:cs="Arial" w:hint="default"/>
          <w:sz w:val="24"/>
          <w:szCs w:val="24"/>
        </w:rPr>
        <w:t xml:space="preserve"> dopad na zvýš</w:t>
      </w:r>
      <w:r w:rsidRPr="00773521">
        <w:rPr>
          <w:rFonts w:ascii="Arial" w:hAnsi="Arial" w:cs="Arial" w:hint="default"/>
          <w:sz w:val="24"/>
          <w:szCs w:val="24"/>
        </w:rPr>
        <w:t>enie zať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enosti vyš</w:t>
      </w:r>
      <w:r w:rsidRPr="00773521">
        <w:rPr>
          <w:rFonts w:ascii="Arial" w:hAnsi="Arial" w:cs="Arial" w:hint="default"/>
          <w:sz w:val="24"/>
          <w:szCs w:val="24"/>
        </w:rPr>
        <w:t>etrovací</w:t>
      </w:r>
      <w:r w:rsidRPr="00773521">
        <w:rPr>
          <w:rFonts w:ascii="Arial" w:hAnsi="Arial" w:cs="Arial" w:hint="default"/>
          <w:sz w:val="24"/>
          <w:szCs w:val="24"/>
        </w:rPr>
        <w:t>ch zlož</w:t>
      </w:r>
      <w:r w:rsidRPr="00773521">
        <w:rPr>
          <w:rFonts w:ascii="Arial" w:hAnsi="Arial" w:cs="Arial" w:hint="default"/>
          <w:sz w:val="24"/>
          <w:szCs w:val="24"/>
        </w:rPr>
        <w:t>iek aj o </w:t>
      </w:r>
      <w:r w:rsidRPr="00773521">
        <w:rPr>
          <w:rFonts w:ascii="Arial" w:hAnsi="Arial" w:cs="Arial" w:hint="default"/>
          <w:sz w:val="24"/>
          <w:szCs w:val="24"/>
        </w:rPr>
        <w:t>takú</w:t>
      </w:r>
      <w:r w:rsidRPr="00773521">
        <w:rPr>
          <w:rFonts w:ascii="Arial" w:hAnsi="Arial" w:cs="Arial" w:hint="default"/>
          <w:sz w:val="24"/>
          <w:szCs w:val="24"/>
        </w:rPr>
        <w:t xml:space="preserve"> skupinu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inov, ktoré</w:t>
      </w:r>
      <w:r w:rsidRPr="00773521">
        <w:rPr>
          <w:rFonts w:ascii="Arial" w:hAnsi="Arial" w:cs="Arial" w:hint="default"/>
          <w:sz w:val="24"/>
          <w:szCs w:val="24"/>
        </w:rPr>
        <w:t xml:space="preserve"> mohli </w:t>
      </w:r>
      <w:r w:rsidR="005F61E8">
        <w:rPr>
          <w:rFonts w:ascii="Arial" w:hAnsi="Arial" w:cs="Arial" w:hint="default"/>
          <w:sz w:val="24"/>
          <w:szCs w:val="24"/>
        </w:rPr>
        <w:t>vykoná</w:t>
      </w:r>
      <w:r w:rsidR="005F61E8">
        <w:rPr>
          <w:rFonts w:ascii="Arial" w:hAnsi="Arial" w:cs="Arial" w:hint="default"/>
          <w:sz w:val="24"/>
          <w:szCs w:val="24"/>
        </w:rPr>
        <w:t>vať</w:t>
      </w:r>
      <w:r w:rsidR="005F61E8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/>
          <w:sz w:val="24"/>
          <w:szCs w:val="24"/>
        </w:rPr>
        <w:t>a</w:t>
      </w:r>
      <w:r w:rsidR="005F61E8">
        <w:rPr>
          <w:rFonts w:ascii="Arial" w:hAnsi="Arial" w:cs="Arial"/>
          <w:sz w:val="24"/>
          <w:szCs w:val="24"/>
        </w:rPr>
        <w:t> </w:t>
      </w:r>
      <w:r w:rsidR="005F61E8">
        <w:rPr>
          <w:rFonts w:ascii="Arial" w:hAnsi="Arial" w:cs="Arial"/>
          <w:sz w:val="24"/>
          <w:szCs w:val="24"/>
        </w:rPr>
        <w:t xml:space="preserve">aj </w:t>
      </w:r>
      <w:r w:rsidRPr="00773521">
        <w:rPr>
          <w:rFonts w:ascii="Arial" w:hAnsi="Arial" w:cs="Arial" w:hint="default"/>
          <w:sz w:val="24"/>
          <w:szCs w:val="24"/>
        </w:rPr>
        <w:t>bezproblé</w:t>
      </w:r>
      <w:r w:rsidRPr="00773521">
        <w:rPr>
          <w:rFonts w:ascii="Arial" w:hAnsi="Arial" w:cs="Arial" w:hint="default"/>
          <w:sz w:val="24"/>
          <w:szCs w:val="24"/>
        </w:rPr>
        <w:t>movo zvlá</w:t>
      </w:r>
      <w:r w:rsidRPr="00773521">
        <w:rPr>
          <w:rFonts w:ascii="Arial" w:hAnsi="Arial" w:cs="Arial" w:hint="default"/>
          <w:sz w:val="24"/>
          <w:szCs w:val="24"/>
        </w:rPr>
        <w:t>dali orgá</w:t>
      </w:r>
      <w:r w:rsidRPr="00773521">
        <w:rPr>
          <w:rFonts w:ascii="Arial" w:hAnsi="Arial" w:cs="Arial" w:hint="default"/>
          <w:sz w:val="24"/>
          <w:szCs w:val="24"/>
        </w:rPr>
        <w:t>ny skrá</w:t>
      </w:r>
      <w:r w:rsidRPr="00773521">
        <w:rPr>
          <w:rFonts w:ascii="Arial" w:hAnsi="Arial" w:cs="Arial" w:hint="default"/>
          <w:sz w:val="24"/>
          <w:szCs w:val="24"/>
        </w:rPr>
        <w:t>tené</w:t>
      </w:r>
      <w:r w:rsidRPr="00773521">
        <w:rPr>
          <w:rFonts w:ascii="Arial" w:hAnsi="Arial" w:cs="Arial" w:hint="default"/>
          <w:sz w:val="24"/>
          <w:szCs w:val="24"/>
        </w:rPr>
        <w:t>ho vyš</w:t>
      </w:r>
      <w:r w:rsidRPr="00773521">
        <w:rPr>
          <w:rFonts w:ascii="Arial" w:hAnsi="Arial" w:cs="Arial" w:hint="default"/>
          <w:sz w:val="24"/>
          <w:szCs w:val="24"/>
        </w:rPr>
        <w:t>etrovania. Ide najmä</w:t>
      </w:r>
      <w:r w:rsidRPr="00773521">
        <w:rPr>
          <w:rFonts w:ascii="Arial" w:hAnsi="Arial" w:cs="Arial" w:hint="default"/>
          <w:sz w:val="24"/>
          <w:szCs w:val="24"/>
        </w:rPr>
        <w:t xml:space="preserve"> o stanoviská</w:t>
      </w:r>
      <w:r w:rsidRPr="00773521">
        <w:rPr>
          <w:rFonts w:ascii="Arial" w:hAnsi="Arial" w:cs="Arial" w:hint="default"/>
          <w:sz w:val="24"/>
          <w:szCs w:val="24"/>
        </w:rPr>
        <w:t xml:space="preserve"> trestnoprá</w:t>
      </w:r>
      <w:r w:rsidRPr="00773521">
        <w:rPr>
          <w:rFonts w:ascii="Arial" w:hAnsi="Arial" w:cs="Arial" w:hint="default"/>
          <w:sz w:val="24"/>
          <w:szCs w:val="24"/>
        </w:rPr>
        <w:t>vneho kolé</w:t>
      </w:r>
      <w:r w:rsidRPr="00773521">
        <w:rPr>
          <w:rFonts w:ascii="Arial" w:hAnsi="Arial" w:cs="Arial" w:hint="default"/>
          <w:sz w:val="24"/>
          <w:szCs w:val="24"/>
        </w:rPr>
        <w:t xml:space="preserve">gia </w:t>
      </w:r>
      <w:r w:rsidR="00A9647F">
        <w:rPr>
          <w:rFonts w:ascii="Arial" w:hAnsi="Arial" w:cs="Arial"/>
          <w:sz w:val="24"/>
          <w:szCs w:val="24"/>
        </w:rPr>
        <w:t>n</w:t>
      </w:r>
      <w:r w:rsidRPr="00773521">
        <w:rPr>
          <w:rFonts w:ascii="Arial" w:hAnsi="Arial" w:cs="Arial" w:hint="default"/>
          <w:sz w:val="24"/>
          <w:szCs w:val="24"/>
        </w:rPr>
        <w:t>ajvyšš</w:t>
      </w:r>
      <w:r w:rsidRPr="00773521">
        <w:rPr>
          <w:rFonts w:ascii="Arial" w:hAnsi="Arial" w:cs="Arial" w:hint="default"/>
          <w:sz w:val="24"/>
          <w:szCs w:val="24"/>
        </w:rPr>
        <w:t>ieho sú</w:t>
      </w:r>
      <w:r w:rsidRPr="00773521">
        <w:rPr>
          <w:rFonts w:ascii="Arial" w:hAnsi="Arial" w:cs="Arial" w:hint="default"/>
          <w:sz w:val="24"/>
          <w:szCs w:val="24"/>
        </w:rPr>
        <w:t>du k </w:t>
      </w:r>
      <w:r w:rsidRPr="00773521">
        <w:rPr>
          <w:rFonts w:ascii="Arial" w:hAnsi="Arial" w:cs="Arial" w:hint="default"/>
          <w:sz w:val="24"/>
          <w:szCs w:val="24"/>
        </w:rPr>
        <w:t>postihom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194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behu s </w:t>
      </w:r>
      <w:r w:rsidRPr="00773521">
        <w:rPr>
          <w:rFonts w:ascii="Arial" w:hAnsi="Arial" w:cs="Arial" w:hint="default"/>
          <w:sz w:val="24"/>
          <w:szCs w:val="24"/>
        </w:rPr>
        <w:t>majetkový</w:t>
      </w:r>
      <w:r w:rsidRPr="00773521">
        <w:rPr>
          <w:rFonts w:ascii="Arial" w:hAnsi="Arial" w:cs="Arial" w:hint="default"/>
          <w:sz w:val="24"/>
          <w:szCs w:val="24"/>
        </w:rPr>
        <w:t>m trestný</w:t>
      </w:r>
      <w:r w:rsidRPr="00773521">
        <w:rPr>
          <w:rFonts w:ascii="Arial" w:hAnsi="Arial" w:cs="Arial" w:hint="default"/>
          <w:sz w:val="24"/>
          <w:szCs w:val="24"/>
        </w:rPr>
        <w:t>m č</w:t>
      </w:r>
      <w:r w:rsidRPr="00773521">
        <w:rPr>
          <w:rFonts w:ascii="Arial" w:hAnsi="Arial" w:cs="Arial" w:hint="default"/>
          <w:sz w:val="24"/>
          <w:szCs w:val="24"/>
        </w:rPr>
        <w:t>inom. Rozdielnosť</w:t>
      </w:r>
      <w:r w:rsidRPr="00773521">
        <w:rPr>
          <w:rFonts w:ascii="Arial" w:hAnsi="Arial" w:cs="Arial" w:hint="default"/>
          <w:sz w:val="24"/>
          <w:szCs w:val="24"/>
        </w:rPr>
        <w:t xml:space="preserve"> prá</w:t>
      </w:r>
      <w:r w:rsidRPr="00773521">
        <w:rPr>
          <w:rFonts w:ascii="Arial" w:hAnsi="Arial" w:cs="Arial" w:hint="default"/>
          <w:sz w:val="24"/>
          <w:szCs w:val="24"/>
        </w:rPr>
        <w:t>vnych ná</w:t>
      </w:r>
      <w:r w:rsidRPr="00773521">
        <w:rPr>
          <w:rFonts w:ascii="Arial" w:hAnsi="Arial" w:cs="Arial" w:hint="default"/>
          <w:sz w:val="24"/>
          <w:szCs w:val="24"/>
        </w:rPr>
        <w:t>zorov na konkré</w:t>
      </w:r>
      <w:r w:rsidRPr="00773521">
        <w:rPr>
          <w:rFonts w:ascii="Arial" w:hAnsi="Arial" w:cs="Arial" w:hint="default"/>
          <w:sz w:val="24"/>
          <w:szCs w:val="24"/>
        </w:rPr>
        <w:t>tnu problematiku dokáž</w:t>
      </w:r>
      <w:r w:rsidRPr="00773521">
        <w:rPr>
          <w:rFonts w:ascii="Arial" w:hAnsi="Arial" w:cs="Arial" w:hint="default"/>
          <w:sz w:val="24"/>
          <w:szCs w:val="24"/>
        </w:rPr>
        <w:t>e vyrieš</w:t>
      </w:r>
      <w:r w:rsidRPr="00773521">
        <w:rPr>
          <w:rFonts w:ascii="Arial" w:hAnsi="Arial" w:cs="Arial" w:hint="default"/>
          <w:sz w:val="24"/>
          <w:szCs w:val="24"/>
        </w:rPr>
        <w:t>iť</w:t>
      </w:r>
      <w:r w:rsidRPr="00773521">
        <w:rPr>
          <w:rFonts w:ascii="Arial" w:hAnsi="Arial" w:cs="Arial" w:hint="default"/>
          <w:sz w:val="24"/>
          <w:szCs w:val="24"/>
        </w:rPr>
        <w:t xml:space="preserve"> len novelizá</w:t>
      </w:r>
      <w:r w:rsidRPr="00773521">
        <w:rPr>
          <w:rFonts w:ascii="Arial" w:hAnsi="Arial" w:cs="Arial" w:hint="default"/>
          <w:sz w:val="24"/>
          <w:szCs w:val="24"/>
        </w:rPr>
        <w:t>cia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 a </w:t>
      </w:r>
      <w:r w:rsidRPr="00773521">
        <w:rPr>
          <w:rFonts w:ascii="Arial" w:hAnsi="Arial" w:cs="Arial" w:hint="default"/>
          <w:sz w:val="24"/>
          <w:szCs w:val="24"/>
        </w:rPr>
        <w:t>Trestné</w:t>
      </w:r>
      <w:r w:rsidRPr="00773521">
        <w:rPr>
          <w:rFonts w:ascii="Arial" w:hAnsi="Arial" w:cs="Arial" w:hint="default"/>
          <w:sz w:val="24"/>
          <w:szCs w:val="24"/>
        </w:rPr>
        <w:t>ho poriadku.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Orgá</w:t>
      </w:r>
      <w:r w:rsidRPr="00773521">
        <w:rPr>
          <w:rFonts w:ascii="Arial" w:hAnsi="Arial" w:cs="Arial" w:hint="default"/>
          <w:sz w:val="24"/>
          <w:szCs w:val="24"/>
        </w:rPr>
        <w:t>ny č</w:t>
      </w:r>
      <w:r w:rsidRPr="00773521">
        <w:rPr>
          <w:rFonts w:ascii="Arial" w:hAnsi="Arial" w:cs="Arial" w:hint="default"/>
          <w:sz w:val="24"/>
          <w:szCs w:val="24"/>
        </w:rPr>
        <w:t>inné</w:t>
      </w:r>
      <w:r w:rsidRPr="00773521">
        <w:rPr>
          <w:rFonts w:ascii="Arial" w:hAnsi="Arial" w:cs="Arial" w:hint="default"/>
          <w:sz w:val="24"/>
          <w:szCs w:val="24"/>
        </w:rPr>
        <w:t xml:space="preserve"> v trestnom ko</w:t>
      </w:r>
      <w:r w:rsidRPr="00773521">
        <w:rPr>
          <w:rFonts w:ascii="Arial" w:hAnsi="Arial" w:cs="Arial" w:hint="default"/>
          <w:sz w:val="24"/>
          <w:szCs w:val="24"/>
        </w:rPr>
        <w:t>naní</w:t>
      </w:r>
      <w:r w:rsidRPr="00773521">
        <w:rPr>
          <w:rFonts w:ascii="Arial" w:hAnsi="Arial" w:cs="Arial" w:hint="default"/>
          <w:sz w:val="24"/>
          <w:szCs w:val="24"/>
        </w:rPr>
        <w:t xml:space="preserve"> naráž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aj na problé</w:t>
      </w:r>
      <w:r w:rsidRPr="00773521">
        <w:rPr>
          <w:rFonts w:ascii="Arial" w:hAnsi="Arial" w:cs="Arial" w:hint="default"/>
          <w:sz w:val="24"/>
          <w:szCs w:val="24"/>
        </w:rPr>
        <w:t>m vč</w:t>
      </w:r>
      <w:r w:rsidRPr="00773521">
        <w:rPr>
          <w:rFonts w:ascii="Arial" w:hAnsi="Arial" w:cs="Arial" w:hint="default"/>
          <w:sz w:val="24"/>
          <w:szCs w:val="24"/>
        </w:rPr>
        <w:t>asnosti vypracovania posudkov Kriminalistický</w:t>
      </w:r>
      <w:r w:rsidRPr="00773521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expertí</w:t>
      </w:r>
      <w:r w:rsidRPr="00773521">
        <w:rPr>
          <w:rFonts w:ascii="Arial" w:hAnsi="Arial" w:cs="Arial" w:hint="default"/>
          <w:sz w:val="24"/>
          <w:szCs w:val="24"/>
        </w:rPr>
        <w:t>znym ú</w:t>
      </w:r>
      <w:r w:rsidRPr="00773521">
        <w:rPr>
          <w:rFonts w:ascii="Arial" w:hAnsi="Arial" w:cs="Arial" w:hint="default"/>
          <w:sz w:val="24"/>
          <w:szCs w:val="24"/>
        </w:rPr>
        <w:t>stavom Policajné</w:t>
      </w:r>
      <w:r w:rsidRPr="00773521">
        <w:rPr>
          <w:rFonts w:ascii="Arial" w:hAnsi="Arial" w:cs="Arial" w:hint="default"/>
          <w:sz w:val="24"/>
          <w:szCs w:val="24"/>
        </w:rPr>
        <w:t>ho zboru. K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prave nedochá</w:t>
      </w:r>
      <w:r w:rsidRPr="00773521">
        <w:rPr>
          <w:rFonts w:ascii="Arial" w:hAnsi="Arial" w:cs="Arial" w:hint="default"/>
          <w:sz w:val="24"/>
          <w:szCs w:val="24"/>
        </w:rPr>
        <w:t>dza, prič</w:t>
      </w:r>
      <w:r w:rsidRPr="00773521">
        <w:rPr>
          <w:rFonts w:ascii="Arial" w:hAnsi="Arial" w:cs="Arial" w:hint="default"/>
          <w:sz w:val="24"/>
          <w:szCs w:val="24"/>
        </w:rPr>
        <w:t>om poruchovosť</w:t>
      </w:r>
      <w:r w:rsidRPr="00773521">
        <w:rPr>
          <w:rFonts w:ascii="Arial" w:hAnsi="Arial" w:cs="Arial" w:hint="default"/>
          <w:sz w:val="24"/>
          <w:szCs w:val="24"/>
        </w:rPr>
        <w:t xml:space="preserve"> niektorý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strojov zapríč</w:t>
      </w:r>
      <w:r w:rsidRPr="00773521">
        <w:rPr>
          <w:rFonts w:ascii="Arial" w:hAnsi="Arial" w:cs="Arial" w:hint="default"/>
          <w:sz w:val="24"/>
          <w:szCs w:val="24"/>
        </w:rPr>
        <w:t>inila oneskorené</w:t>
      </w:r>
      <w:r w:rsidRPr="00773521">
        <w:rPr>
          <w:rFonts w:ascii="Arial" w:hAnsi="Arial" w:cs="Arial" w:hint="default"/>
          <w:sz w:val="24"/>
          <w:szCs w:val="24"/>
        </w:rPr>
        <w:t xml:space="preserve"> vypracovanie znalecký</w:t>
      </w:r>
      <w:r w:rsidRPr="00773521">
        <w:rPr>
          <w:rFonts w:ascii="Arial" w:hAnsi="Arial" w:cs="Arial" w:hint="default"/>
          <w:sz w:val="24"/>
          <w:szCs w:val="24"/>
        </w:rPr>
        <w:t>ch posudkov. Je nepochybné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postup vo 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je mnohokrá</w:t>
      </w:r>
      <w:r w:rsidRPr="00773521">
        <w:rPr>
          <w:rFonts w:ascii="Arial" w:hAnsi="Arial" w:cs="Arial" w:hint="default"/>
          <w:sz w:val="24"/>
          <w:szCs w:val="24"/>
        </w:rPr>
        <w:t>t zá</w:t>
      </w:r>
      <w:r w:rsidRPr="00773521">
        <w:rPr>
          <w:rFonts w:ascii="Arial" w:hAnsi="Arial" w:cs="Arial" w:hint="default"/>
          <w:sz w:val="24"/>
          <w:szCs w:val="24"/>
        </w:rPr>
        <w:t>vislý</w:t>
      </w:r>
      <w:r w:rsidRPr="00773521">
        <w:rPr>
          <w:rFonts w:ascii="Arial" w:hAnsi="Arial" w:cs="Arial" w:hint="default"/>
          <w:sz w:val="24"/>
          <w:szCs w:val="24"/>
        </w:rPr>
        <w:t xml:space="preserve"> od obsahu a </w:t>
      </w: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verov znalecké</w:t>
      </w:r>
      <w:r w:rsidRPr="00773521">
        <w:rPr>
          <w:rFonts w:ascii="Arial" w:hAnsi="Arial" w:cs="Arial" w:hint="default"/>
          <w:sz w:val="24"/>
          <w:szCs w:val="24"/>
        </w:rPr>
        <w:t>ho skú</w:t>
      </w:r>
      <w:r w:rsidRPr="00773521">
        <w:rPr>
          <w:rFonts w:ascii="Arial" w:hAnsi="Arial" w:cs="Arial" w:hint="default"/>
          <w:sz w:val="24"/>
          <w:szCs w:val="24"/>
        </w:rPr>
        <w:t xml:space="preserve">mania. </w:t>
      </w:r>
    </w:p>
    <w:p w:rsidR="00705779" w:rsidRPr="00773521" w:rsidP="00914253">
      <w:pPr>
        <w:bidi w:val="0"/>
        <w:spacing w:line="240" w:lineRule="auto"/>
        <w:ind w:firstLine="540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Plnenie ú</w:t>
      </w:r>
      <w:r w:rsidRPr="00773521">
        <w:rPr>
          <w:rFonts w:ascii="Arial" w:hAnsi="Arial" w:cs="Arial" w:hint="default"/>
          <w:sz w:val="24"/>
          <w:szCs w:val="24"/>
        </w:rPr>
        <w:t>loh na väčš</w:t>
      </w:r>
      <w:r w:rsidRPr="00773521">
        <w:rPr>
          <w:rFonts w:ascii="Arial" w:hAnsi="Arial" w:cs="Arial" w:hint="default"/>
          <w:sz w:val="24"/>
          <w:szCs w:val="24"/>
        </w:rPr>
        <w:t>ine prokuratú</w:t>
      </w:r>
      <w:r w:rsidRPr="00773521">
        <w:rPr>
          <w:rFonts w:ascii="Arial" w:hAnsi="Arial" w:cs="Arial" w:hint="default"/>
          <w:sz w:val="24"/>
          <w:szCs w:val="24"/>
        </w:rPr>
        <w:t>r sť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oval aj v </w:t>
      </w:r>
      <w:r w:rsidRPr="00773521">
        <w:rPr>
          <w:rFonts w:ascii="Arial" w:hAnsi="Arial" w:cs="Arial" w:hint="default"/>
          <w:sz w:val="24"/>
          <w:szCs w:val="24"/>
        </w:rPr>
        <w:t>roku 2014 nevyhovujú</w:t>
      </w:r>
      <w:r w:rsidRPr="00773521">
        <w:rPr>
          <w:rFonts w:ascii="Arial" w:hAnsi="Arial" w:cs="Arial" w:hint="default"/>
          <w:sz w:val="24"/>
          <w:szCs w:val="24"/>
        </w:rPr>
        <w:t>ci personá</w:t>
      </w:r>
      <w:r w:rsidRPr="00773521">
        <w:rPr>
          <w:rFonts w:ascii="Arial" w:hAnsi="Arial" w:cs="Arial" w:hint="default"/>
          <w:sz w:val="24"/>
          <w:szCs w:val="24"/>
        </w:rPr>
        <w:t>lny stav spô</w:t>
      </w:r>
      <w:r w:rsidRPr="00773521">
        <w:rPr>
          <w:rFonts w:ascii="Arial" w:hAnsi="Arial" w:cs="Arial" w:hint="default"/>
          <w:sz w:val="24"/>
          <w:szCs w:val="24"/>
        </w:rPr>
        <w:t>sobený</w:t>
      </w:r>
      <w:r w:rsidRPr="00773521">
        <w:rPr>
          <w:rFonts w:ascii="Arial" w:hAnsi="Arial" w:cs="Arial" w:hint="default"/>
          <w:sz w:val="24"/>
          <w:szCs w:val="24"/>
        </w:rPr>
        <w:t xml:space="preserve"> hlavne materský</w:t>
      </w:r>
      <w:r w:rsidRPr="00773521">
        <w:rPr>
          <w:rFonts w:ascii="Arial" w:hAnsi="Arial" w:cs="Arial" w:hint="default"/>
          <w:sz w:val="24"/>
          <w:szCs w:val="24"/>
        </w:rPr>
        <w:t>mi a rodič</w:t>
      </w:r>
      <w:r w:rsidRPr="00773521">
        <w:rPr>
          <w:rFonts w:ascii="Arial" w:hAnsi="Arial" w:cs="Arial" w:hint="default"/>
          <w:sz w:val="24"/>
          <w:szCs w:val="24"/>
        </w:rPr>
        <w:t>ovský</w:t>
      </w:r>
      <w:r w:rsidRPr="00773521">
        <w:rPr>
          <w:rFonts w:ascii="Arial" w:hAnsi="Arial" w:cs="Arial" w:hint="default"/>
          <w:sz w:val="24"/>
          <w:szCs w:val="24"/>
        </w:rPr>
        <w:t>mi dovolenkami prokurá</w:t>
      </w:r>
      <w:r w:rsidRPr="00773521">
        <w:rPr>
          <w:rFonts w:ascii="Arial" w:hAnsi="Arial" w:cs="Arial" w:hint="default"/>
          <w:sz w:val="24"/>
          <w:szCs w:val="24"/>
        </w:rPr>
        <w:t>toriek, dlhodobou p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ceneschopnosť</w:t>
      </w:r>
      <w:r w:rsidRPr="00773521">
        <w:rPr>
          <w:rFonts w:ascii="Arial" w:hAnsi="Arial" w:cs="Arial" w:hint="default"/>
          <w:sz w:val="24"/>
          <w:szCs w:val="24"/>
        </w:rPr>
        <w:t>ou prokurá</w:t>
      </w:r>
      <w:r w:rsidRPr="00773521">
        <w:rPr>
          <w:rFonts w:ascii="Arial" w:hAnsi="Arial" w:cs="Arial" w:hint="default"/>
          <w:sz w:val="24"/>
          <w:szCs w:val="24"/>
        </w:rPr>
        <w:t>torov a </w:t>
      </w:r>
      <w:r w:rsidRPr="00773521">
        <w:rPr>
          <w:rFonts w:ascii="Arial" w:hAnsi="Arial" w:cs="Arial" w:hint="default"/>
          <w:sz w:val="24"/>
          <w:szCs w:val="24"/>
        </w:rPr>
        <w:t>odchodom prokurá</w:t>
      </w:r>
      <w:r w:rsidRPr="00773521">
        <w:rPr>
          <w:rFonts w:ascii="Arial" w:hAnsi="Arial" w:cs="Arial" w:hint="default"/>
          <w:sz w:val="24"/>
          <w:szCs w:val="24"/>
        </w:rPr>
        <w:t>torov do starobné</w:t>
      </w:r>
      <w:r w:rsidRPr="00773521">
        <w:rPr>
          <w:rFonts w:ascii="Arial" w:hAnsi="Arial" w:cs="Arial" w:hint="default"/>
          <w:sz w:val="24"/>
          <w:szCs w:val="24"/>
        </w:rPr>
        <w:t>ho dô</w:t>
      </w:r>
      <w:r w:rsidRPr="00773521">
        <w:rPr>
          <w:rFonts w:ascii="Arial" w:hAnsi="Arial" w:cs="Arial" w:hint="default"/>
          <w:sz w:val="24"/>
          <w:szCs w:val="24"/>
        </w:rPr>
        <w:t>chodku. Tieto faktory zvyš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pomerne znač</w:t>
      </w:r>
      <w:r w:rsidRPr="00773521">
        <w:rPr>
          <w:rFonts w:ascii="Arial" w:hAnsi="Arial" w:cs="Arial" w:hint="default"/>
          <w:sz w:val="24"/>
          <w:szCs w:val="24"/>
        </w:rPr>
        <w:t>nú</w:t>
      </w:r>
      <w:r w:rsidRPr="00773521">
        <w:rPr>
          <w:rFonts w:ascii="Arial" w:hAnsi="Arial" w:cs="Arial" w:hint="default"/>
          <w:sz w:val="24"/>
          <w:szCs w:val="24"/>
        </w:rPr>
        <w:t xml:space="preserve"> zať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enosť</w:t>
      </w:r>
      <w:r w:rsidRPr="00773521">
        <w:rPr>
          <w:rFonts w:ascii="Arial" w:hAnsi="Arial" w:cs="Arial" w:hint="default"/>
          <w:sz w:val="24"/>
          <w:szCs w:val="24"/>
        </w:rPr>
        <w:t xml:space="preserve"> prokurá</w:t>
      </w:r>
      <w:r w:rsidRPr="00773521">
        <w:rPr>
          <w:rFonts w:ascii="Arial" w:hAnsi="Arial" w:cs="Arial" w:hint="default"/>
          <w:sz w:val="24"/>
          <w:szCs w:val="24"/>
        </w:rPr>
        <w:t xml:space="preserve">torov.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Len vď</w:t>
      </w:r>
      <w:r w:rsidRPr="00773521">
        <w:rPr>
          <w:rFonts w:ascii="Arial" w:hAnsi="Arial" w:cs="Arial" w:hint="default"/>
          <w:sz w:val="24"/>
          <w:szCs w:val="24"/>
        </w:rPr>
        <w:t>aka mimoriadnemu nasadeniu a </w:t>
      </w:r>
      <w:r w:rsidRPr="00773521">
        <w:rPr>
          <w:rFonts w:ascii="Arial" w:hAnsi="Arial" w:cs="Arial" w:hint="default"/>
          <w:sz w:val="24"/>
          <w:szCs w:val="24"/>
        </w:rPr>
        <w:t>aktivite prokurá</w:t>
      </w:r>
      <w:r w:rsidRPr="00773521">
        <w:rPr>
          <w:rFonts w:ascii="Arial" w:hAnsi="Arial" w:cs="Arial" w:hint="default"/>
          <w:sz w:val="24"/>
          <w:szCs w:val="24"/>
        </w:rPr>
        <w:t>torov vo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nkoch  prokuratú</w:t>
      </w:r>
      <w:r w:rsidRPr="00773521">
        <w:rPr>
          <w:rFonts w:ascii="Arial" w:hAnsi="Arial" w:cs="Arial" w:hint="default"/>
          <w:sz w:val="24"/>
          <w:szCs w:val="24"/>
        </w:rPr>
        <w:t>ry mož</w:t>
      </w:r>
      <w:r w:rsidRPr="00773521">
        <w:rPr>
          <w:rFonts w:ascii="Arial" w:hAnsi="Arial" w:cs="Arial" w:hint="default"/>
          <w:sz w:val="24"/>
          <w:szCs w:val="24"/>
        </w:rPr>
        <w:t>no prezentovať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sle</w:t>
      </w:r>
      <w:r w:rsidRPr="00773521">
        <w:rPr>
          <w:rFonts w:ascii="Arial" w:hAnsi="Arial" w:cs="Arial" w:hint="default"/>
          <w:sz w:val="24"/>
          <w:szCs w:val="24"/>
        </w:rPr>
        <w:t>dky  uvedené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tejto sprá</w:t>
      </w:r>
      <w:r w:rsidRPr="00773521">
        <w:rPr>
          <w:rFonts w:ascii="Arial" w:hAnsi="Arial" w:cs="Arial" w:hint="default"/>
          <w:sz w:val="24"/>
          <w:szCs w:val="24"/>
        </w:rPr>
        <w:t>ve.</w:t>
      </w:r>
    </w:p>
    <w:p w:rsidR="00705779" w:rsidRPr="00773521" w:rsidP="00914253">
      <w:pPr>
        <w:tabs>
          <w:tab w:val="num" w:pos="1260"/>
        </w:tabs>
        <w:autoSpaceDN w:val="0"/>
        <w:bidi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b/>
          <w:sz w:val="24"/>
          <w:szCs w:val="24"/>
        </w:rPr>
        <w:t>2. Stav a </w:t>
      </w:r>
      <w:r w:rsidRPr="00773521">
        <w:rPr>
          <w:rFonts w:ascii="Arial" w:hAnsi="Arial" w:cs="Arial" w:hint="default"/>
          <w:b/>
          <w:sz w:val="24"/>
          <w:szCs w:val="24"/>
        </w:rPr>
        <w:t>vý</w:t>
      </w:r>
      <w:r w:rsidRPr="00773521">
        <w:rPr>
          <w:rFonts w:ascii="Arial" w:hAnsi="Arial" w:cs="Arial" w:hint="default"/>
          <w:b/>
          <w:sz w:val="24"/>
          <w:szCs w:val="24"/>
        </w:rPr>
        <w:t>voj kriminality</w:t>
      </w:r>
      <w:r w:rsidRPr="00773521">
        <w:rPr>
          <w:rFonts w:ascii="Arial" w:hAnsi="Arial" w:cs="Arial"/>
          <w:sz w:val="24"/>
          <w:szCs w:val="24"/>
        </w:rPr>
        <w:t xml:space="preserve"> 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eastAsia="Batang" w:hAnsi="Arial" w:cs="Arial"/>
          <w:color w:val="000000"/>
        </w:rPr>
      </w:pPr>
      <w:r w:rsidRPr="00773521">
        <w:rPr>
          <w:rFonts w:ascii="Arial" w:eastAsia="Batang" w:hAnsi="Arial" w:cs="Arial"/>
          <w:color w:val="000000"/>
        </w:rPr>
        <w:t xml:space="preserve">        </w:t>
      </w:r>
      <w:r w:rsidR="00445378">
        <w:rPr>
          <w:rFonts w:ascii="Arial" w:eastAsia="Batang" w:hAnsi="Arial" w:cs="Arial"/>
          <w:color w:val="000000"/>
        </w:rPr>
        <w:tab/>
      </w:r>
      <w:r w:rsidRPr="00773521">
        <w:rPr>
          <w:rFonts w:ascii="Arial" w:eastAsia="Batang" w:hAnsi="Arial" w:cs="Arial"/>
          <w:color w:val="000000"/>
        </w:rPr>
        <w:t xml:space="preserve">V roku 2014 bolo </w:t>
      </w:r>
      <w:r w:rsidRPr="00A9647F">
        <w:rPr>
          <w:rFonts w:ascii="Arial" w:eastAsia="Batang" w:hAnsi="Arial" w:cs="Arial" w:hint="default"/>
          <w:color w:val="000000"/>
        </w:rPr>
        <w:t>zaevidovaný</w:t>
      </w:r>
      <w:r w:rsidRPr="00A9647F">
        <w:rPr>
          <w:rFonts w:ascii="Arial" w:eastAsia="Batang" w:hAnsi="Arial" w:cs="Arial" w:hint="default"/>
          <w:color w:val="000000"/>
        </w:rPr>
        <w:t>ch</w:t>
      </w:r>
      <w:r w:rsidRPr="00773521">
        <w:rPr>
          <w:rFonts w:ascii="Arial" w:eastAsia="Batang" w:hAnsi="Arial" w:cs="Arial" w:hint="default"/>
          <w:color w:val="000000"/>
        </w:rPr>
        <w:t xml:space="preserve"> na vš</w:t>
      </w:r>
      <w:r w:rsidRPr="00773521">
        <w:rPr>
          <w:rFonts w:ascii="Arial" w:eastAsia="Batang" w:hAnsi="Arial" w:cs="Arial" w:hint="default"/>
          <w:color w:val="000000"/>
        </w:rPr>
        <w:t>etký</w:t>
      </w:r>
      <w:r w:rsidRPr="00773521">
        <w:rPr>
          <w:rFonts w:ascii="Arial" w:eastAsia="Batang" w:hAnsi="Arial" w:cs="Arial" w:hint="default"/>
          <w:color w:val="000000"/>
        </w:rPr>
        <w:t>ch prokuratú</w:t>
      </w:r>
      <w:r w:rsidRPr="00773521">
        <w:rPr>
          <w:rFonts w:ascii="Arial" w:eastAsia="Batang" w:hAnsi="Arial" w:cs="Arial" w:hint="default"/>
          <w:color w:val="000000"/>
        </w:rPr>
        <w:t>rach, vyjmú</w:t>
      </w:r>
      <w:r w:rsidRPr="00773521">
        <w:rPr>
          <w:rFonts w:ascii="Arial" w:eastAsia="Batang" w:hAnsi="Arial" w:cs="Arial" w:hint="default"/>
          <w:color w:val="000000"/>
        </w:rPr>
        <w:t xml:space="preserve">c </w:t>
      </w:r>
      <w:r w:rsidR="00A9647F">
        <w:rPr>
          <w:rFonts w:ascii="Arial" w:eastAsia="Batang" w:hAnsi="Arial" w:cs="Arial"/>
          <w:color w:val="000000"/>
        </w:rPr>
        <w:t>g</w:t>
      </w:r>
      <w:r w:rsidRPr="00773521">
        <w:rPr>
          <w:rFonts w:ascii="Arial" w:eastAsia="Batang" w:hAnsi="Arial" w:cs="Arial" w:hint="default"/>
          <w:color w:val="000000"/>
        </w:rPr>
        <w:t>enerá</w:t>
      </w:r>
      <w:r w:rsidRPr="00773521">
        <w:rPr>
          <w:rFonts w:ascii="Arial" w:eastAsia="Batang" w:hAnsi="Arial" w:cs="Arial" w:hint="default"/>
          <w:color w:val="000000"/>
        </w:rPr>
        <w:t>lnu prokuratú</w:t>
      </w:r>
      <w:r w:rsidRPr="00773521">
        <w:rPr>
          <w:rFonts w:ascii="Arial" w:eastAsia="Batang" w:hAnsi="Arial" w:cs="Arial" w:hint="default"/>
          <w:color w:val="000000"/>
        </w:rPr>
        <w:t>ru, v </w:t>
      </w:r>
      <w:r w:rsidRPr="00773521">
        <w:rPr>
          <w:rFonts w:ascii="Arial" w:eastAsia="Batang" w:hAnsi="Arial" w:cs="Arial" w:hint="default"/>
          <w:color w:val="000000"/>
        </w:rPr>
        <w:t>trestný</w:t>
      </w:r>
      <w:r w:rsidRPr="00773521">
        <w:rPr>
          <w:rFonts w:ascii="Arial" w:eastAsia="Batang" w:hAnsi="Arial" w:cs="Arial" w:hint="default"/>
          <w:color w:val="000000"/>
        </w:rPr>
        <w:t>ch registroch celkove 155 </w:t>
      </w:r>
      <w:r w:rsidRPr="00773521">
        <w:rPr>
          <w:rFonts w:ascii="Arial" w:eastAsia="Batang" w:hAnsi="Arial" w:cs="Arial" w:hint="default"/>
          <w:color w:val="000000"/>
        </w:rPr>
        <w:t>824 nový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>, z toho 86 </w:t>
      </w:r>
      <w:r w:rsidRPr="00773521">
        <w:rPr>
          <w:rFonts w:ascii="Arial" w:eastAsia="Batang" w:hAnsi="Arial" w:cs="Arial" w:hint="default"/>
          <w:color w:val="000000"/>
        </w:rPr>
        <w:t>485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a</w:t>
      </w:r>
      <w:r w:rsidR="00C466EE">
        <w:rPr>
          <w:rFonts w:ascii="Arial" w:eastAsia="Batang" w:hAnsi="Arial" w:cs="Arial"/>
          <w:color w:val="000000"/>
        </w:rPr>
        <w:t xml:space="preserve"> </w:t>
      </w:r>
      <w:r w:rsidRPr="00773521">
        <w:rPr>
          <w:rFonts w:ascii="Arial" w:eastAsia="Batang" w:hAnsi="Arial" w:cs="Arial"/>
          <w:color w:val="000000"/>
        </w:rPr>
        <w:t> </w:t>
      </w:r>
      <w:r w:rsidRPr="00773521">
        <w:rPr>
          <w:rFonts w:ascii="Arial" w:eastAsia="Batang" w:hAnsi="Arial" w:cs="Arial"/>
          <w:color w:val="000000"/>
        </w:rPr>
        <w:t>69 </w:t>
      </w:r>
      <w:r w:rsidRPr="00773521">
        <w:rPr>
          <w:rFonts w:ascii="Arial" w:eastAsia="Batang" w:hAnsi="Arial" w:cs="Arial" w:hint="default"/>
          <w:color w:val="000000"/>
        </w:rPr>
        <w:t>339 podaní</w:t>
      </w:r>
      <w:r w:rsidRPr="00773521">
        <w:rPr>
          <w:rFonts w:ascii="Arial" w:eastAsia="Batang" w:hAnsi="Arial" w:cs="Arial" w:hint="default"/>
          <w:color w:val="000000"/>
        </w:rPr>
        <w:t>. Na</w:t>
      </w:r>
      <w:r w:rsidRPr="00773521">
        <w:rPr>
          <w:rFonts w:ascii="Arial" w:eastAsia="Batang" w:hAnsi="Arial" w:cs="Arial" w:hint="default"/>
          <w:color w:val="000000"/>
        </w:rPr>
        <w:t xml:space="preserve"> </w:t>
      </w:r>
      <w:r w:rsidR="00A9647F">
        <w:rPr>
          <w:rFonts w:ascii="Arial" w:eastAsia="Batang" w:hAnsi="Arial" w:cs="Arial"/>
          <w:color w:val="000000"/>
        </w:rPr>
        <w:t>g</w:t>
      </w:r>
      <w:r w:rsidRPr="00773521">
        <w:rPr>
          <w:rFonts w:ascii="Arial" w:eastAsia="Batang" w:hAnsi="Arial" w:cs="Arial" w:hint="default"/>
          <w:color w:val="000000"/>
        </w:rPr>
        <w:t>enerá</w:t>
      </w:r>
      <w:r w:rsidRPr="00773521">
        <w:rPr>
          <w:rFonts w:ascii="Arial" w:eastAsia="Batang" w:hAnsi="Arial" w:cs="Arial" w:hint="default"/>
          <w:color w:val="000000"/>
        </w:rPr>
        <w:t>lnej prokuratú</w:t>
      </w:r>
      <w:r w:rsidRPr="00773521">
        <w:rPr>
          <w:rFonts w:ascii="Arial" w:eastAsia="Batang" w:hAnsi="Arial" w:cs="Arial" w:hint="default"/>
          <w:color w:val="000000"/>
        </w:rPr>
        <w:t>re bolo zaevidovaný</w:t>
      </w:r>
      <w:r w:rsidRPr="00773521">
        <w:rPr>
          <w:rFonts w:ascii="Arial" w:eastAsia="Batang" w:hAnsi="Arial" w:cs="Arial" w:hint="default"/>
          <w:color w:val="000000"/>
        </w:rPr>
        <w:t>ch 562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a </w:t>
      </w:r>
      <w:r w:rsidRPr="00773521">
        <w:rPr>
          <w:rFonts w:ascii="Arial" w:eastAsia="Batang" w:hAnsi="Arial" w:cs="Arial" w:hint="default"/>
          <w:color w:val="000000"/>
        </w:rPr>
        <w:t>5 959 podaní</w:t>
      </w:r>
      <w:r w:rsidRPr="00773521">
        <w:rPr>
          <w:rFonts w:ascii="Arial" w:eastAsia="Batang" w:hAnsi="Arial" w:cs="Arial" w:hint="default"/>
          <w:color w:val="000000"/>
        </w:rPr>
        <w:t xml:space="preserve">. K </w:t>
      </w:r>
      <w:r w:rsidR="00D5681C">
        <w:rPr>
          <w:rFonts w:ascii="Arial" w:eastAsia="Batang" w:hAnsi="Arial" w:cs="Arial"/>
          <w:color w:val="000000"/>
        </w:rPr>
        <w:t>0</w:t>
      </w:r>
      <w:r w:rsidRPr="00773521">
        <w:rPr>
          <w:rFonts w:ascii="Arial" w:eastAsia="Batang" w:hAnsi="Arial" w:cs="Arial"/>
          <w:color w:val="000000"/>
        </w:rPr>
        <w:t>1.</w:t>
      </w:r>
      <w:r w:rsidR="00D5681C">
        <w:rPr>
          <w:rFonts w:ascii="Arial" w:eastAsia="Batang" w:hAnsi="Arial" w:cs="Arial"/>
          <w:color w:val="000000"/>
        </w:rPr>
        <w:t>01.</w:t>
      </w:r>
      <w:r w:rsidRPr="00773521">
        <w:rPr>
          <w:rFonts w:ascii="Arial" w:eastAsia="Batang" w:hAnsi="Arial" w:cs="Arial" w:hint="default"/>
          <w:color w:val="000000"/>
        </w:rPr>
        <w:t>2014 bolo zá</w:t>
      </w:r>
      <w:r w:rsidRPr="00773521">
        <w:rPr>
          <w:rFonts w:ascii="Arial" w:eastAsia="Batang" w:hAnsi="Arial" w:cs="Arial" w:hint="default"/>
          <w:color w:val="000000"/>
        </w:rPr>
        <w:t>roveň</w:t>
      </w:r>
      <w:r w:rsidRPr="00773521">
        <w:rPr>
          <w:rFonts w:ascii="Arial" w:eastAsia="Batang" w:hAnsi="Arial" w:cs="Arial" w:hint="default"/>
          <w:color w:val="000000"/>
        </w:rPr>
        <w:t xml:space="preserve"> </w:t>
      </w:r>
      <w:r w:rsidRPr="00A9647F">
        <w:rPr>
          <w:rFonts w:ascii="Arial" w:eastAsia="Batang" w:hAnsi="Arial" w:cs="Arial" w:hint="default"/>
          <w:color w:val="000000"/>
        </w:rPr>
        <w:t>prevedený</w:t>
      </w:r>
      <w:r w:rsidRPr="00A9647F">
        <w:rPr>
          <w:rFonts w:ascii="Arial" w:eastAsia="Batang" w:hAnsi="Arial" w:cs="Arial" w:hint="default"/>
          <w:color w:val="000000"/>
        </w:rPr>
        <w:t xml:space="preserve">ch </w:t>
      </w:r>
      <w:r w:rsidRPr="00773521">
        <w:rPr>
          <w:rFonts w:ascii="Arial" w:eastAsia="Batang" w:hAnsi="Arial" w:cs="Arial" w:hint="default"/>
          <w:color w:val="000000"/>
        </w:rPr>
        <w:t>z trestný</w:t>
      </w:r>
      <w:r w:rsidRPr="00773521">
        <w:rPr>
          <w:rFonts w:ascii="Arial" w:eastAsia="Batang" w:hAnsi="Arial" w:cs="Arial" w:hint="default"/>
          <w:color w:val="000000"/>
        </w:rPr>
        <w:t>ch registrov prokuratú</w:t>
      </w:r>
      <w:r w:rsidRPr="00773521">
        <w:rPr>
          <w:rFonts w:ascii="Arial" w:eastAsia="Batang" w:hAnsi="Arial" w:cs="Arial" w:hint="default"/>
          <w:color w:val="000000"/>
        </w:rPr>
        <w:t>r celkom 33 762 neskonč</w:t>
      </w:r>
      <w:r w:rsidRPr="00773521">
        <w:rPr>
          <w:rFonts w:ascii="Arial" w:eastAsia="Batang" w:hAnsi="Arial" w:cs="Arial" w:hint="default"/>
          <w:color w:val="000000"/>
        </w:rPr>
        <w:t>ený</w:t>
      </w:r>
      <w:r w:rsidRPr="00773521">
        <w:rPr>
          <w:rFonts w:ascii="Arial" w:eastAsia="Batang" w:hAnsi="Arial" w:cs="Arial" w:hint="default"/>
          <w:color w:val="000000"/>
        </w:rPr>
        <w:t>ch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a 11 </w:t>
      </w:r>
      <w:r w:rsidRPr="00773521">
        <w:rPr>
          <w:rFonts w:ascii="Arial" w:eastAsia="Batang" w:hAnsi="Arial" w:cs="Arial" w:hint="default"/>
          <w:color w:val="000000"/>
        </w:rPr>
        <w:t>870 podaní</w:t>
      </w:r>
      <w:r w:rsidRPr="00773521">
        <w:rPr>
          <w:rFonts w:ascii="Arial" w:eastAsia="Batang" w:hAnsi="Arial" w:cs="Arial" w:hint="default"/>
          <w:color w:val="000000"/>
        </w:rPr>
        <w:t>, ktoré</w:t>
      </w:r>
      <w:r w:rsidRPr="00773521">
        <w:rPr>
          <w:rFonts w:ascii="Arial" w:eastAsia="Batang" w:hAnsi="Arial" w:cs="Arial" w:hint="default"/>
          <w:color w:val="000000"/>
        </w:rPr>
        <w:t xml:space="preserve"> napadli v predchá</w:t>
      </w:r>
      <w:r w:rsidRPr="00773521">
        <w:rPr>
          <w:rFonts w:ascii="Arial" w:eastAsia="Batang" w:hAnsi="Arial" w:cs="Arial" w:hint="default"/>
          <w:color w:val="000000"/>
        </w:rPr>
        <w:t>dzajú</w:t>
      </w:r>
      <w:r w:rsidRPr="00773521">
        <w:rPr>
          <w:rFonts w:ascii="Arial" w:eastAsia="Batang" w:hAnsi="Arial" w:cs="Arial" w:hint="default"/>
          <w:color w:val="000000"/>
        </w:rPr>
        <w:t>cich rokoch (tab</w:t>
      </w:r>
      <w:r w:rsidR="00C466EE">
        <w:rPr>
          <w:rFonts w:ascii="Arial" w:eastAsia="Batang" w:hAnsi="Arial" w:cs="Arial" w:hint="default"/>
          <w:color w:val="000000"/>
        </w:rPr>
        <w:t>uľ</w:t>
      </w:r>
      <w:r w:rsidR="00C466EE">
        <w:rPr>
          <w:rFonts w:ascii="Arial" w:eastAsia="Batang" w:hAnsi="Arial" w:cs="Arial" w:hint="default"/>
          <w:color w:val="000000"/>
        </w:rPr>
        <w:t>ka</w:t>
      </w:r>
      <w:r w:rsidRPr="00773521">
        <w:rPr>
          <w:rFonts w:ascii="Arial" w:eastAsia="Batang" w:hAnsi="Arial" w:cs="Arial" w:hint="default"/>
          <w:color w:val="000000"/>
        </w:rPr>
        <w:t xml:space="preserve"> č</w:t>
      </w:r>
      <w:r w:rsidRPr="00773521">
        <w:rPr>
          <w:rFonts w:ascii="Arial" w:eastAsia="Batang" w:hAnsi="Arial" w:cs="Arial" w:hint="default"/>
          <w:color w:val="000000"/>
        </w:rPr>
        <w:t xml:space="preserve">. </w:t>
      </w:r>
      <w:r w:rsidR="00CD569C">
        <w:rPr>
          <w:rFonts w:ascii="Arial" w:eastAsia="Batang" w:hAnsi="Arial" w:cs="Arial"/>
          <w:color w:val="000000"/>
        </w:rPr>
        <w:t>II.2.</w:t>
      </w:r>
      <w:r w:rsidRPr="00773521">
        <w:rPr>
          <w:rFonts w:ascii="Arial" w:eastAsia="Batang" w:hAnsi="Arial" w:cs="Arial"/>
          <w:color w:val="000000"/>
        </w:rPr>
        <w:t>1).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eastAsia="Batang" w:hAnsi="Arial" w:cs="Arial"/>
          <w:color w:val="000000"/>
        </w:rPr>
      </w:pPr>
      <w:r w:rsidRPr="00773521">
        <w:rPr>
          <w:rFonts w:ascii="Arial" w:eastAsia="Batang" w:hAnsi="Arial" w:cs="Arial"/>
          <w:color w:val="000000"/>
        </w:rPr>
        <w:t xml:space="preserve">        </w:t>
      </w:r>
      <w:r w:rsidR="00445378">
        <w:rPr>
          <w:rFonts w:ascii="Arial" w:eastAsia="Batang" w:hAnsi="Arial" w:cs="Arial"/>
          <w:color w:val="000000"/>
        </w:rPr>
        <w:tab/>
      </w:r>
      <w:r w:rsidRPr="00773521">
        <w:rPr>
          <w:rFonts w:ascii="Arial" w:eastAsia="Batang" w:hAnsi="Arial" w:cs="Arial"/>
          <w:color w:val="000000"/>
        </w:rPr>
        <w:t>Ide opakovane o mierny </w:t>
      </w:r>
      <w:r w:rsidRPr="00773521">
        <w:rPr>
          <w:rFonts w:ascii="Arial" w:eastAsia="Batang" w:hAnsi="Arial" w:cs="Arial" w:hint="default"/>
          <w:color w:val="000000"/>
        </w:rPr>
        <w:t>pokles ná</w:t>
      </w:r>
      <w:r w:rsidRPr="00773521">
        <w:rPr>
          <w:rFonts w:ascii="Arial" w:eastAsia="Batang" w:hAnsi="Arial" w:cs="Arial" w:hint="default"/>
          <w:color w:val="000000"/>
        </w:rPr>
        <w:t>padu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na vš</w:t>
      </w:r>
      <w:r w:rsidRPr="00773521">
        <w:rPr>
          <w:rFonts w:ascii="Arial" w:eastAsia="Batang" w:hAnsi="Arial" w:cs="Arial" w:hint="default"/>
          <w:color w:val="000000"/>
        </w:rPr>
        <w:t>etký</w:t>
      </w:r>
      <w:r w:rsidRPr="00773521">
        <w:rPr>
          <w:rFonts w:ascii="Arial" w:eastAsia="Batang" w:hAnsi="Arial" w:cs="Arial" w:hint="default"/>
          <w:color w:val="000000"/>
        </w:rPr>
        <w:t xml:space="preserve">ch </w:t>
      </w:r>
      <w:r w:rsidRPr="00773521">
        <w:rPr>
          <w:rFonts w:ascii="Arial" w:eastAsia="Batang" w:hAnsi="Arial" w:cs="Arial" w:hint="default"/>
          <w:color w:val="000000"/>
        </w:rPr>
        <w:t>prokuratú</w:t>
      </w:r>
      <w:r w:rsidRPr="00773521">
        <w:rPr>
          <w:rFonts w:ascii="Arial" w:eastAsia="Batang" w:hAnsi="Arial" w:cs="Arial" w:hint="default"/>
          <w:color w:val="000000"/>
        </w:rPr>
        <w:t>rach v </w:t>
      </w:r>
      <w:r w:rsidRPr="00773521">
        <w:rPr>
          <w:rFonts w:ascii="Arial" w:eastAsia="Batang" w:hAnsi="Arial" w:cs="Arial" w:hint="default"/>
          <w:color w:val="000000"/>
        </w:rPr>
        <w:t>rá</w:t>
      </w:r>
      <w:r w:rsidRPr="00773521">
        <w:rPr>
          <w:rFonts w:ascii="Arial" w:eastAsia="Batang" w:hAnsi="Arial" w:cs="Arial" w:hint="default"/>
          <w:color w:val="000000"/>
        </w:rPr>
        <w:t xml:space="preserve">mci Slovenskej republiky oproti roku 2013, </w:t>
      </w:r>
      <w:r w:rsidR="00CD569C">
        <w:rPr>
          <w:rFonts w:ascii="Arial" w:eastAsia="Batang" w:hAnsi="Arial" w:cs="Arial"/>
          <w:color w:val="000000"/>
        </w:rPr>
        <w:t xml:space="preserve">a to </w:t>
      </w:r>
      <w:r w:rsidRPr="00773521">
        <w:rPr>
          <w:rFonts w:ascii="Arial" w:eastAsia="Batang" w:hAnsi="Arial" w:cs="Arial" w:hint="default"/>
          <w:color w:val="000000"/>
        </w:rPr>
        <w:t>napriek zvýš</w:t>
      </w:r>
      <w:r w:rsidRPr="00773521">
        <w:rPr>
          <w:rFonts w:ascii="Arial" w:eastAsia="Batang" w:hAnsi="Arial" w:cs="Arial" w:hint="default"/>
          <w:color w:val="000000"/>
        </w:rPr>
        <w:t>ené</w:t>
      </w:r>
      <w:r w:rsidRPr="00773521">
        <w:rPr>
          <w:rFonts w:ascii="Arial" w:eastAsia="Batang" w:hAnsi="Arial" w:cs="Arial" w:hint="default"/>
          <w:color w:val="000000"/>
        </w:rPr>
        <w:t>mu ná</w:t>
      </w:r>
      <w:r w:rsidRPr="00773521">
        <w:rPr>
          <w:rFonts w:ascii="Arial" w:eastAsia="Batang" w:hAnsi="Arial" w:cs="Arial" w:hint="default"/>
          <w:color w:val="000000"/>
        </w:rPr>
        <w:t>padu podaní</w:t>
      </w:r>
      <w:r w:rsidRPr="00773521">
        <w:rPr>
          <w:rFonts w:ascii="Arial" w:eastAsia="Batang" w:hAnsi="Arial" w:cs="Arial" w:hint="default"/>
          <w:color w:val="000000"/>
        </w:rPr>
        <w:t xml:space="preserve"> fyzický</w:t>
      </w:r>
      <w:r w:rsidRPr="00773521">
        <w:rPr>
          <w:rFonts w:ascii="Arial" w:eastAsia="Batang" w:hAnsi="Arial" w:cs="Arial" w:hint="default"/>
          <w:color w:val="000000"/>
        </w:rPr>
        <w:t>ch osô</w:t>
      </w:r>
      <w:r w:rsidRPr="00773521">
        <w:rPr>
          <w:rFonts w:ascii="Arial" w:eastAsia="Batang" w:hAnsi="Arial" w:cs="Arial" w:hint="default"/>
          <w:color w:val="000000"/>
        </w:rPr>
        <w:t>b a </w:t>
      </w:r>
      <w:r w:rsidRPr="00773521">
        <w:rPr>
          <w:rFonts w:ascii="Arial" w:eastAsia="Batang" w:hAnsi="Arial" w:cs="Arial" w:hint="default"/>
          <w:color w:val="000000"/>
        </w:rPr>
        <w:t>prá</w:t>
      </w:r>
      <w:r w:rsidRPr="00773521">
        <w:rPr>
          <w:rFonts w:ascii="Arial" w:eastAsia="Batang" w:hAnsi="Arial" w:cs="Arial" w:hint="default"/>
          <w:color w:val="000000"/>
        </w:rPr>
        <w:t>vnický</w:t>
      </w:r>
      <w:r w:rsidRPr="00773521">
        <w:rPr>
          <w:rFonts w:ascii="Arial" w:eastAsia="Batang" w:hAnsi="Arial" w:cs="Arial" w:hint="default"/>
          <w:color w:val="000000"/>
        </w:rPr>
        <w:t>ch osô</w:t>
      </w:r>
      <w:r w:rsidRPr="00773521">
        <w:rPr>
          <w:rFonts w:ascii="Arial" w:eastAsia="Batang" w:hAnsi="Arial" w:cs="Arial" w:hint="default"/>
          <w:color w:val="000000"/>
        </w:rPr>
        <w:t>b. Pozití</w:t>
      </w:r>
      <w:r w:rsidRPr="00773521">
        <w:rPr>
          <w:rFonts w:ascii="Arial" w:eastAsia="Batang" w:hAnsi="Arial" w:cs="Arial" w:hint="default"/>
          <w:color w:val="000000"/>
        </w:rPr>
        <w:t>vny je pokles prevedený</w:t>
      </w:r>
      <w:r w:rsidRPr="00773521">
        <w:rPr>
          <w:rFonts w:ascii="Arial" w:eastAsia="Batang" w:hAnsi="Arial" w:cs="Arial" w:hint="default"/>
          <w:color w:val="000000"/>
        </w:rPr>
        <w:t>ch neskonč</w:t>
      </w:r>
      <w:r w:rsidRPr="00773521">
        <w:rPr>
          <w:rFonts w:ascii="Arial" w:eastAsia="Batang" w:hAnsi="Arial" w:cs="Arial" w:hint="default"/>
          <w:color w:val="000000"/>
        </w:rPr>
        <w:t>ený</w:t>
      </w:r>
      <w:r w:rsidRPr="00773521">
        <w:rPr>
          <w:rFonts w:ascii="Arial" w:eastAsia="Batang" w:hAnsi="Arial" w:cs="Arial" w:hint="default"/>
          <w:color w:val="000000"/>
        </w:rPr>
        <w:t>ch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z </w:t>
      </w:r>
      <w:r w:rsidRPr="00773521">
        <w:rPr>
          <w:rFonts w:ascii="Arial" w:eastAsia="Batang" w:hAnsi="Arial" w:cs="Arial" w:hint="default"/>
          <w:color w:val="000000"/>
        </w:rPr>
        <w:t>predchá</w:t>
      </w:r>
      <w:r w:rsidRPr="00773521">
        <w:rPr>
          <w:rFonts w:ascii="Arial" w:eastAsia="Batang" w:hAnsi="Arial" w:cs="Arial" w:hint="default"/>
          <w:color w:val="000000"/>
        </w:rPr>
        <w:t>dzajú</w:t>
      </w:r>
      <w:r w:rsidRPr="00773521">
        <w:rPr>
          <w:rFonts w:ascii="Arial" w:eastAsia="Batang" w:hAnsi="Arial" w:cs="Arial" w:hint="default"/>
          <w:color w:val="000000"/>
        </w:rPr>
        <w:t>cich rokov na vš</w:t>
      </w:r>
      <w:r w:rsidRPr="00773521">
        <w:rPr>
          <w:rFonts w:ascii="Arial" w:eastAsia="Batang" w:hAnsi="Arial" w:cs="Arial" w:hint="default"/>
          <w:color w:val="000000"/>
        </w:rPr>
        <w:t>etký</w:t>
      </w:r>
      <w:r w:rsidRPr="00773521">
        <w:rPr>
          <w:rFonts w:ascii="Arial" w:eastAsia="Batang" w:hAnsi="Arial" w:cs="Arial" w:hint="default"/>
          <w:color w:val="000000"/>
        </w:rPr>
        <w:t>ch prokuratú</w:t>
      </w:r>
      <w:r w:rsidRPr="00773521">
        <w:rPr>
          <w:rFonts w:ascii="Arial" w:eastAsia="Batang" w:hAnsi="Arial" w:cs="Arial" w:hint="default"/>
          <w:color w:val="000000"/>
        </w:rPr>
        <w:t>rach, ktorý</w:t>
      </w:r>
      <w:r w:rsidRPr="00773521">
        <w:rPr>
          <w:rFonts w:ascii="Arial" w:eastAsia="Batang" w:hAnsi="Arial" w:cs="Arial" w:hint="default"/>
          <w:color w:val="000000"/>
        </w:rPr>
        <w:t xml:space="preserve"> nasve</w:t>
      </w:r>
      <w:r w:rsidRPr="00773521">
        <w:rPr>
          <w:rFonts w:ascii="Arial" w:eastAsia="Batang" w:hAnsi="Arial" w:cs="Arial" w:hint="default"/>
          <w:color w:val="000000"/>
        </w:rPr>
        <w:t>dč</w:t>
      </w:r>
      <w:r w:rsidRPr="00773521">
        <w:rPr>
          <w:rFonts w:ascii="Arial" w:eastAsia="Batang" w:hAnsi="Arial" w:cs="Arial" w:hint="default"/>
          <w:color w:val="000000"/>
        </w:rPr>
        <w:t>uje zlepš</w:t>
      </w:r>
      <w:r w:rsidRPr="00773521">
        <w:rPr>
          <w:rFonts w:ascii="Arial" w:eastAsia="Batang" w:hAnsi="Arial" w:cs="Arial" w:hint="default"/>
          <w:color w:val="000000"/>
        </w:rPr>
        <w:t>eniu rý</w:t>
      </w:r>
      <w:r w:rsidRPr="00773521">
        <w:rPr>
          <w:rFonts w:ascii="Arial" w:eastAsia="Batang" w:hAnsi="Arial" w:cs="Arial" w:hint="default"/>
          <w:color w:val="000000"/>
        </w:rPr>
        <w:t>chlosti konania. Potvrdil sa tiež</w:t>
      </w:r>
      <w:r w:rsidRPr="00773521">
        <w:rPr>
          <w:rFonts w:ascii="Arial" w:eastAsia="Batang" w:hAnsi="Arial" w:cs="Arial" w:hint="default"/>
          <w:color w:val="000000"/>
        </w:rPr>
        <w:t xml:space="preserve"> niekoľ</w:t>
      </w:r>
      <w:r w:rsidRPr="00773521">
        <w:rPr>
          <w:rFonts w:ascii="Arial" w:eastAsia="Batang" w:hAnsi="Arial" w:cs="Arial" w:hint="default"/>
          <w:color w:val="000000"/>
        </w:rPr>
        <w:t>koroč</w:t>
      </w:r>
      <w:r w:rsidRPr="00773521">
        <w:rPr>
          <w:rFonts w:ascii="Arial" w:eastAsia="Batang" w:hAnsi="Arial" w:cs="Arial" w:hint="default"/>
          <w:color w:val="000000"/>
        </w:rPr>
        <w:t>ný</w:t>
      </w:r>
      <w:r w:rsidRPr="00773521">
        <w:rPr>
          <w:rFonts w:ascii="Arial" w:eastAsia="Batang" w:hAnsi="Arial" w:cs="Arial" w:hint="default"/>
          <w:color w:val="000000"/>
        </w:rPr>
        <w:t xml:space="preserve"> trend, ž</w:t>
      </w:r>
      <w:r w:rsidRPr="00773521">
        <w:rPr>
          <w:rFonts w:ascii="Arial" w:eastAsia="Batang" w:hAnsi="Arial" w:cs="Arial" w:hint="default"/>
          <w:color w:val="000000"/>
        </w:rPr>
        <w:t>e napriek kaž</w:t>
      </w:r>
      <w:r w:rsidRPr="00773521">
        <w:rPr>
          <w:rFonts w:ascii="Arial" w:eastAsia="Batang" w:hAnsi="Arial" w:cs="Arial" w:hint="default"/>
          <w:color w:val="000000"/>
        </w:rPr>
        <w:t>doroč</w:t>
      </w:r>
      <w:r w:rsidRPr="00773521">
        <w:rPr>
          <w:rFonts w:ascii="Arial" w:eastAsia="Batang" w:hAnsi="Arial" w:cs="Arial" w:hint="default"/>
          <w:color w:val="000000"/>
        </w:rPr>
        <w:t>né</w:t>
      </w:r>
      <w:r w:rsidRPr="00773521">
        <w:rPr>
          <w:rFonts w:ascii="Arial" w:eastAsia="Batang" w:hAnsi="Arial" w:cs="Arial" w:hint="default"/>
          <w:color w:val="000000"/>
        </w:rPr>
        <w:t>mu poklesu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 xml:space="preserve"> v </w:t>
      </w:r>
      <w:r w:rsidRPr="00773521">
        <w:rPr>
          <w:rFonts w:ascii="Arial" w:eastAsia="Batang" w:hAnsi="Arial" w:cs="Arial" w:hint="default"/>
          <w:color w:val="000000"/>
        </w:rPr>
        <w:t>obvode Krajskej prokuratú</w:t>
      </w:r>
      <w:r w:rsidRPr="00773521">
        <w:rPr>
          <w:rFonts w:ascii="Arial" w:eastAsia="Batang" w:hAnsi="Arial" w:cs="Arial" w:hint="default"/>
          <w:color w:val="000000"/>
        </w:rPr>
        <w:t>ry v </w:t>
      </w:r>
      <w:r w:rsidRPr="00773521">
        <w:rPr>
          <w:rFonts w:ascii="Arial" w:eastAsia="Batang" w:hAnsi="Arial" w:cs="Arial" w:hint="default"/>
          <w:color w:val="000000"/>
        </w:rPr>
        <w:t>Bratislave je jej ná</w:t>
      </w:r>
      <w:r w:rsidRPr="00773521">
        <w:rPr>
          <w:rFonts w:ascii="Arial" w:eastAsia="Batang" w:hAnsi="Arial" w:cs="Arial" w:hint="default"/>
          <w:color w:val="000000"/>
        </w:rPr>
        <w:t>pad stabilne vysoko najvyšší</w:t>
      </w:r>
      <w:r w:rsidRPr="00773521">
        <w:rPr>
          <w:rFonts w:ascii="Arial" w:eastAsia="Batang" w:hAnsi="Arial" w:cs="Arial" w:hint="default"/>
          <w:color w:val="000000"/>
        </w:rPr>
        <w:t xml:space="preserve"> v </w:t>
      </w:r>
      <w:r w:rsidRPr="00773521">
        <w:rPr>
          <w:rFonts w:ascii="Arial" w:eastAsia="Batang" w:hAnsi="Arial" w:cs="Arial" w:hint="default"/>
          <w:color w:val="000000"/>
        </w:rPr>
        <w:t>rá</w:t>
      </w:r>
      <w:r w:rsidRPr="00773521">
        <w:rPr>
          <w:rFonts w:ascii="Arial" w:eastAsia="Batang" w:hAnsi="Arial" w:cs="Arial" w:hint="default"/>
          <w:color w:val="000000"/>
        </w:rPr>
        <w:t>mc</w:t>
      </w:r>
      <w:r w:rsidR="00EC0D62">
        <w:rPr>
          <w:rFonts w:ascii="Arial" w:eastAsia="Batang" w:hAnsi="Arial" w:cs="Arial" w:hint="default"/>
          <w:color w:val="000000"/>
        </w:rPr>
        <w:t>i Slovenskej republiky (tabuľ</w:t>
      </w:r>
      <w:r w:rsidR="00EC0D62">
        <w:rPr>
          <w:rFonts w:ascii="Arial" w:eastAsia="Batang" w:hAnsi="Arial" w:cs="Arial" w:hint="default"/>
          <w:color w:val="000000"/>
        </w:rPr>
        <w:t>ka č. </w:t>
      </w:r>
      <w:r w:rsidR="00CD569C">
        <w:rPr>
          <w:rFonts w:ascii="Arial" w:eastAsia="Batang" w:hAnsi="Arial" w:cs="Arial"/>
          <w:color w:val="000000"/>
        </w:rPr>
        <w:t>II.2.</w:t>
      </w:r>
      <w:r w:rsidRPr="00773521">
        <w:rPr>
          <w:rFonts w:ascii="Arial" w:eastAsia="Batang" w:hAnsi="Arial" w:cs="Arial"/>
          <w:color w:val="000000"/>
        </w:rPr>
        <w:t xml:space="preserve">2). 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eastAsia="Batang" w:hAnsi="Arial" w:cs="Arial" w:hint="default"/>
          <w:color w:val="000000"/>
        </w:rPr>
      </w:pPr>
      <w:r w:rsidRPr="00773521">
        <w:rPr>
          <w:rFonts w:ascii="Arial" w:eastAsia="Batang" w:hAnsi="Arial" w:cs="Arial"/>
          <w:color w:val="000000"/>
        </w:rPr>
        <w:t xml:space="preserve">    </w:t>
      </w:r>
      <w:r w:rsidRPr="00773521">
        <w:rPr>
          <w:rFonts w:ascii="Arial" w:eastAsia="Batang" w:hAnsi="Arial" w:cs="Arial"/>
          <w:color w:val="000000"/>
        </w:rPr>
        <w:t xml:space="preserve">    </w:t>
      </w:r>
      <w:r w:rsidR="00445378">
        <w:rPr>
          <w:rFonts w:ascii="Arial" w:eastAsia="Batang" w:hAnsi="Arial" w:cs="Arial"/>
          <w:color w:val="000000"/>
        </w:rPr>
        <w:tab/>
      </w:r>
      <w:r w:rsidRPr="00773521">
        <w:rPr>
          <w:rFonts w:ascii="Arial" w:eastAsia="Batang" w:hAnsi="Arial" w:cs="Arial"/>
          <w:color w:val="000000"/>
        </w:rPr>
        <w:t xml:space="preserve">Celkove bolo v roku 2014 </w:t>
      </w:r>
      <w:r w:rsidRPr="00A9647F">
        <w:rPr>
          <w:rFonts w:ascii="Arial" w:eastAsia="Batang" w:hAnsi="Arial" w:cs="Arial" w:hint="default"/>
          <w:color w:val="000000"/>
        </w:rPr>
        <w:t>vybavený</w:t>
      </w:r>
      <w:r w:rsidRPr="00A9647F">
        <w:rPr>
          <w:rFonts w:ascii="Arial" w:eastAsia="Batang" w:hAnsi="Arial" w:cs="Arial" w:hint="default"/>
          <w:color w:val="000000"/>
        </w:rPr>
        <w:t>ch</w:t>
      </w:r>
      <w:r w:rsidRPr="00773521">
        <w:rPr>
          <w:rFonts w:ascii="Arial" w:eastAsia="Batang" w:hAnsi="Arial" w:cs="Arial" w:hint="default"/>
          <w:color w:val="000000"/>
        </w:rPr>
        <w:t xml:space="preserve"> prokuratú</w:t>
      </w:r>
      <w:r w:rsidRPr="00773521">
        <w:rPr>
          <w:rFonts w:ascii="Arial" w:eastAsia="Batang" w:hAnsi="Arial" w:cs="Arial" w:hint="default"/>
          <w:color w:val="000000"/>
        </w:rPr>
        <w:t>rami v </w:t>
      </w:r>
      <w:r w:rsidRPr="00773521">
        <w:rPr>
          <w:rFonts w:ascii="Arial" w:eastAsia="Batang" w:hAnsi="Arial" w:cs="Arial" w:hint="default"/>
          <w:color w:val="000000"/>
        </w:rPr>
        <w:t>rá</w:t>
      </w:r>
      <w:r w:rsidRPr="00773521">
        <w:rPr>
          <w:rFonts w:ascii="Arial" w:eastAsia="Batang" w:hAnsi="Arial" w:cs="Arial" w:hint="default"/>
          <w:color w:val="000000"/>
        </w:rPr>
        <w:t>mci celej Slovenskej republiky v </w:t>
      </w:r>
      <w:r w:rsidRPr="00773521">
        <w:rPr>
          <w:rFonts w:ascii="Arial" w:eastAsia="Batang" w:hAnsi="Arial" w:cs="Arial" w:hint="default"/>
          <w:color w:val="000000"/>
        </w:rPr>
        <w:t>trestný</w:t>
      </w:r>
      <w:r w:rsidRPr="00773521">
        <w:rPr>
          <w:rFonts w:ascii="Arial" w:eastAsia="Batang" w:hAnsi="Arial" w:cs="Arial" w:hint="default"/>
          <w:color w:val="000000"/>
        </w:rPr>
        <w:t>ch registroch 175 </w:t>
      </w:r>
      <w:r w:rsidRPr="00773521">
        <w:rPr>
          <w:rFonts w:ascii="Arial" w:eastAsia="Batang" w:hAnsi="Arial" w:cs="Arial" w:hint="default"/>
          <w:color w:val="000000"/>
        </w:rPr>
        <w:t>343 vecí</w:t>
      </w:r>
      <w:r w:rsidRPr="00773521">
        <w:rPr>
          <w:rFonts w:ascii="Arial" w:eastAsia="Batang" w:hAnsi="Arial" w:cs="Arial" w:hint="default"/>
          <w:color w:val="000000"/>
        </w:rPr>
        <w:t>. Z toho bolo 99 </w:t>
      </w:r>
      <w:r w:rsidRPr="00773521">
        <w:rPr>
          <w:rFonts w:ascii="Arial" w:eastAsia="Batang" w:hAnsi="Arial" w:cs="Arial" w:hint="default"/>
          <w:color w:val="000000"/>
        </w:rPr>
        <w:t>624 trestný</w:t>
      </w:r>
      <w:r w:rsidRPr="00773521">
        <w:rPr>
          <w:rFonts w:ascii="Arial" w:eastAsia="Batang" w:hAnsi="Arial" w:cs="Arial" w:hint="default"/>
          <w:color w:val="000000"/>
        </w:rPr>
        <w:t>ch vecí</w:t>
      </w:r>
      <w:r w:rsidRPr="00773521">
        <w:rPr>
          <w:rFonts w:ascii="Arial" w:eastAsia="Batang" w:hAnsi="Arial" w:cs="Arial" w:hint="default"/>
          <w:color w:val="000000"/>
        </w:rPr>
        <w:t>, v </w:t>
      </w:r>
      <w:r w:rsidRPr="00773521">
        <w:rPr>
          <w:rFonts w:ascii="Arial" w:eastAsia="Batang" w:hAnsi="Arial" w:cs="Arial" w:hint="default"/>
          <w:color w:val="000000"/>
        </w:rPr>
        <w:t>ktorý</w:t>
      </w:r>
      <w:r w:rsidRPr="00773521">
        <w:rPr>
          <w:rFonts w:ascii="Arial" w:eastAsia="Batang" w:hAnsi="Arial" w:cs="Arial" w:hint="default"/>
          <w:color w:val="000000"/>
        </w:rPr>
        <w:t>ch bolo zač</w:t>
      </w:r>
      <w:r w:rsidRPr="00773521">
        <w:rPr>
          <w:rFonts w:ascii="Arial" w:eastAsia="Batang" w:hAnsi="Arial" w:cs="Arial" w:hint="default"/>
          <w:color w:val="000000"/>
        </w:rPr>
        <w:t>até</w:t>
      </w:r>
      <w:r w:rsidRPr="00773521">
        <w:rPr>
          <w:rFonts w:ascii="Arial" w:eastAsia="Batang" w:hAnsi="Arial" w:cs="Arial" w:hint="default"/>
          <w:color w:val="000000"/>
        </w:rPr>
        <w:t xml:space="preserve"> trestné</w:t>
      </w:r>
      <w:r w:rsidRPr="00773521">
        <w:rPr>
          <w:rFonts w:ascii="Arial" w:eastAsia="Batang" w:hAnsi="Arial" w:cs="Arial" w:hint="default"/>
          <w:color w:val="000000"/>
        </w:rPr>
        <w:t xml:space="preserve"> stí</w:t>
      </w:r>
      <w:r w:rsidRPr="00773521">
        <w:rPr>
          <w:rFonts w:ascii="Arial" w:eastAsia="Batang" w:hAnsi="Arial" w:cs="Arial" w:hint="default"/>
          <w:color w:val="000000"/>
        </w:rPr>
        <w:t>hanie a 75 </w:t>
      </w:r>
      <w:r w:rsidRPr="00773521">
        <w:rPr>
          <w:rFonts w:ascii="Arial" w:eastAsia="Batang" w:hAnsi="Arial" w:cs="Arial" w:hint="default"/>
          <w:color w:val="000000"/>
        </w:rPr>
        <w:t>719 podaní</w:t>
      </w:r>
      <w:r w:rsidRPr="00773521">
        <w:rPr>
          <w:rFonts w:ascii="Arial" w:eastAsia="Batang" w:hAnsi="Arial" w:cs="Arial" w:hint="default"/>
          <w:color w:val="000000"/>
        </w:rPr>
        <w:t>. Prehľ</w:t>
      </w:r>
      <w:r w:rsidRPr="00773521">
        <w:rPr>
          <w:rFonts w:ascii="Arial" w:eastAsia="Batang" w:hAnsi="Arial" w:cs="Arial" w:hint="default"/>
          <w:color w:val="000000"/>
        </w:rPr>
        <w:t>ad o </w:t>
      </w:r>
      <w:r w:rsidRPr="00773521">
        <w:rPr>
          <w:rFonts w:ascii="Arial" w:eastAsia="Batang" w:hAnsi="Arial" w:cs="Arial" w:hint="default"/>
          <w:color w:val="000000"/>
        </w:rPr>
        <w:t>spô</w:t>
      </w:r>
      <w:r w:rsidRPr="00773521">
        <w:rPr>
          <w:rFonts w:ascii="Arial" w:eastAsia="Batang" w:hAnsi="Arial" w:cs="Arial" w:hint="default"/>
          <w:color w:val="000000"/>
        </w:rPr>
        <w:t>sobe skon</w:t>
      </w:r>
      <w:r w:rsidR="00194171">
        <w:rPr>
          <w:rFonts w:ascii="Arial" w:eastAsia="Batang" w:hAnsi="Arial" w:cs="Arial" w:hint="default"/>
          <w:color w:val="000000"/>
        </w:rPr>
        <w:t>č</w:t>
      </w:r>
      <w:r w:rsidR="00194171">
        <w:rPr>
          <w:rFonts w:ascii="Arial" w:eastAsia="Batang" w:hAnsi="Arial" w:cs="Arial" w:hint="default"/>
          <w:color w:val="000000"/>
        </w:rPr>
        <w:t>enia trestné</w:t>
      </w:r>
      <w:r w:rsidR="00194171">
        <w:rPr>
          <w:rFonts w:ascii="Arial" w:eastAsia="Batang" w:hAnsi="Arial" w:cs="Arial" w:hint="default"/>
          <w:color w:val="000000"/>
        </w:rPr>
        <w:t xml:space="preserve">ho </w:t>
      </w:r>
      <w:r w:rsidR="00194171">
        <w:rPr>
          <w:rFonts w:ascii="Arial" w:eastAsia="Batang" w:hAnsi="Arial" w:cs="Arial" w:hint="default"/>
          <w:color w:val="000000"/>
        </w:rPr>
        <w:t>stí</w:t>
      </w:r>
      <w:r w:rsidR="00194171">
        <w:rPr>
          <w:rFonts w:ascii="Arial" w:eastAsia="Batang" w:hAnsi="Arial" w:cs="Arial" w:hint="default"/>
          <w:color w:val="000000"/>
        </w:rPr>
        <w:t xml:space="preserve">hania </w:t>
      </w:r>
      <w:r w:rsidRPr="00773521">
        <w:rPr>
          <w:rFonts w:ascii="Arial" w:eastAsia="Batang" w:hAnsi="Arial" w:cs="Arial" w:hint="default"/>
          <w:color w:val="000000"/>
        </w:rPr>
        <w:t>ukazuje na relatí</w:t>
      </w:r>
      <w:r w:rsidRPr="00773521">
        <w:rPr>
          <w:rFonts w:ascii="Arial" w:eastAsia="Batang" w:hAnsi="Arial" w:cs="Arial" w:hint="default"/>
          <w:color w:val="000000"/>
        </w:rPr>
        <w:t>vne stabilný</w:t>
      </w:r>
      <w:r w:rsidRPr="00773521">
        <w:rPr>
          <w:rFonts w:ascii="Arial" w:eastAsia="Batang" w:hAnsi="Arial" w:cs="Arial" w:hint="default"/>
          <w:color w:val="000000"/>
        </w:rPr>
        <w:t xml:space="preserve"> poč</w:t>
      </w:r>
      <w:r w:rsidRPr="00773521">
        <w:rPr>
          <w:rFonts w:ascii="Arial" w:eastAsia="Batang" w:hAnsi="Arial" w:cs="Arial" w:hint="default"/>
          <w:color w:val="000000"/>
        </w:rPr>
        <w:t>et využí</w:t>
      </w:r>
      <w:r w:rsidRPr="00773521">
        <w:rPr>
          <w:rFonts w:ascii="Arial" w:eastAsia="Batang" w:hAnsi="Arial" w:cs="Arial" w:hint="default"/>
          <w:color w:val="000000"/>
        </w:rPr>
        <w:t>vania odklonov v </w:t>
      </w:r>
      <w:r w:rsidRPr="00773521">
        <w:rPr>
          <w:rFonts w:ascii="Arial" w:eastAsia="Batang" w:hAnsi="Arial" w:cs="Arial" w:hint="default"/>
          <w:color w:val="000000"/>
        </w:rPr>
        <w:t>trestnom konaní</w:t>
      </w:r>
      <w:r w:rsidRPr="00773521">
        <w:rPr>
          <w:rFonts w:ascii="Arial" w:eastAsia="Batang" w:hAnsi="Arial" w:cs="Arial" w:hint="default"/>
          <w:color w:val="000000"/>
        </w:rPr>
        <w:t xml:space="preserve"> aj v r</w:t>
      </w:r>
      <w:r w:rsidR="00CD569C">
        <w:rPr>
          <w:rFonts w:ascii="Arial" w:eastAsia="Batang" w:hAnsi="Arial" w:cs="Arial"/>
          <w:color w:val="000000"/>
        </w:rPr>
        <w:t>oku</w:t>
      </w:r>
      <w:r w:rsidRPr="00773521">
        <w:rPr>
          <w:rFonts w:ascii="Arial" w:eastAsia="Batang" w:hAnsi="Arial" w:cs="Arial" w:hint="default"/>
          <w:color w:val="000000"/>
        </w:rPr>
        <w:t xml:space="preserve"> 2014 (podmieneč</w:t>
      </w:r>
      <w:r w:rsidRPr="00773521">
        <w:rPr>
          <w:rFonts w:ascii="Arial" w:eastAsia="Batang" w:hAnsi="Arial" w:cs="Arial" w:hint="default"/>
          <w:color w:val="000000"/>
        </w:rPr>
        <w:t>né</w:t>
      </w:r>
      <w:r w:rsidRPr="00773521">
        <w:rPr>
          <w:rFonts w:ascii="Arial" w:eastAsia="Batang" w:hAnsi="Arial" w:cs="Arial" w:hint="default"/>
          <w:color w:val="000000"/>
        </w:rPr>
        <w:t xml:space="preserve"> zastavenie trestné</w:t>
      </w:r>
      <w:r w:rsidRPr="00773521">
        <w:rPr>
          <w:rFonts w:ascii="Arial" w:eastAsia="Batang" w:hAnsi="Arial" w:cs="Arial" w:hint="default"/>
          <w:color w:val="000000"/>
        </w:rPr>
        <w:t>ho stí</w:t>
      </w:r>
      <w:r w:rsidRPr="00773521">
        <w:rPr>
          <w:rFonts w:ascii="Arial" w:eastAsia="Batang" w:hAnsi="Arial" w:cs="Arial" w:hint="default"/>
          <w:color w:val="000000"/>
        </w:rPr>
        <w:t>hania, dohoda o vine a treste a zmier) a </w:t>
      </w:r>
      <w:r w:rsidRPr="00773521">
        <w:rPr>
          <w:rFonts w:ascii="Arial" w:eastAsia="Batang" w:hAnsi="Arial" w:cs="Arial" w:hint="default"/>
          <w:color w:val="000000"/>
        </w:rPr>
        <w:t>využí</w:t>
      </w:r>
      <w:r w:rsidRPr="00773521">
        <w:rPr>
          <w:rFonts w:ascii="Arial" w:eastAsia="Batang" w:hAnsi="Arial" w:cs="Arial" w:hint="default"/>
          <w:color w:val="000000"/>
        </w:rPr>
        <w:t>vanie zrý</w:t>
      </w:r>
      <w:r w:rsidRPr="00773521">
        <w:rPr>
          <w:rFonts w:ascii="Arial" w:eastAsia="Batang" w:hAnsi="Arial" w:cs="Arial" w:hint="default"/>
          <w:color w:val="000000"/>
        </w:rPr>
        <w:t>chlené</w:t>
      </w:r>
      <w:r w:rsidRPr="00773521">
        <w:rPr>
          <w:rFonts w:ascii="Arial" w:eastAsia="Batang" w:hAnsi="Arial" w:cs="Arial" w:hint="default"/>
          <w:color w:val="000000"/>
        </w:rPr>
        <w:t>ho konania (§</w:t>
      </w:r>
      <w:r w:rsidRPr="00773521">
        <w:rPr>
          <w:rFonts w:ascii="Arial" w:eastAsia="Batang" w:hAnsi="Arial" w:cs="Arial" w:hint="default"/>
          <w:color w:val="000000"/>
        </w:rPr>
        <w:t xml:space="preserve"> 204 Trestné</w:t>
      </w:r>
      <w:r w:rsidRPr="00773521">
        <w:rPr>
          <w:rFonts w:ascii="Arial" w:eastAsia="Batang" w:hAnsi="Arial" w:cs="Arial" w:hint="default"/>
          <w:color w:val="000000"/>
        </w:rPr>
        <w:t>ho poriadku). Využí</w:t>
      </w:r>
      <w:r w:rsidRPr="00773521">
        <w:rPr>
          <w:rFonts w:ascii="Arial" w:eastAsia="Batang" w:hAnsi="Arial" w:cs="Arial" w:hint="default"/>
          <w:color w:val="000000"/>
        </w:rPr>
        <w:t>vanie tý</w:t>
      </w:r>
      <w:r w:rsidRPr="00773521">
        <w:rPr>
          <w:rFonts w:ascii="Arial" w:eastAsia="Batang" w:hAnsi="Arial" w:cs="Arial" w:hint="default"/>
          <w:color w:val="000000"/>
        </w:rPr>
        <w:t>chto inš</w:t>
      </w:r>
      <w:r w:rsidRPr="00773521">
        <w:rPr>
          <w:rFonts w:ascii="Arial" w:eastAsia="Batang" w:hAnsi="Arial" w:cs="Arial" w:hint="default"/>
          <w:color w:val="000000"/>
        </w:rPr>
        <w:t>titú</w:t>
      </w:r>
      <w:r w:rsidRPr="00773521">
        <w:rPr>
          <w:rFonts w:ascii="Arial" w:eastAsia="Batang" w:hAnsi="Arial" w:cs="Arial" w:hint="default"/>
          <w:color w:val="000000"/>
        </w:rPr>
        <w:t>tov prokurá</w:t>
      </w:r>
      <w:r w:rsidRPr="00773521">
        <w:rPr>
          <w:rFonts w:ascii="Arial" w:eastAsia="Batang" w:hAnsi="Arial" w:cs="Arial" w:hint="default"/>
          <w:color w:val="000000"/>
        </w:rPr>
        <w:t>tormi vý</w:t>
      </w:r>
      <w:r w:rsidRPr="00773521">
        <w:rPr>
          <w:rFonts w:ascii="Arial" w:eastAsia="Batang" w:hAnsi="Arial" w:cs="Arial" w:hint="default"/>
          <w:color w:val="000000"/>
        </w:rPr>
        <w:t>razne napomá</w:t>
      </w:r>
      <w:r w:rsidRPr="00773521">
        <w:rPr>
          <w:rFonts w:ascii="Arial" w:eastAsia="Batang" w:hAnsi="Arial" w:cs="Arial" w:hint="default"/>
          <w:color w:val="000000"/>
        </w:rPr>
        <w:t>ha rý</w:t>
      </w:r>
      <w:r w:rsidRPr="00773521">
        <w:rPr>
          <w:rFonts w:ascii="Arial" w:eastAsia="Batang" w:hAnsi="Arial" w:cs="Arial" w:hint="default"/>
          <w:color w:val="000000"/>
        </w:rPr>
        <w:t>chlosti trestné</w:t>
      </w:r>
      <w:r w:rsidRPr="00773521">
        <w:rPr>
          <w:rFonts w:ascii="Arial" w:eastAsia="Batang" w:hAnsi="Arial" w:cs="Arial" w:hint="default"/>
          <w:color w:val="000000"/>
        </w:rPr>
        <w:t>ho konania, ako aj odľ</w:t>
      </w:r>
      <w:r w:rsidRPr="00773521">
        <w:rPr>
          <w:rFonts w:ascii="Arial" w:eastAsia="Batang" w:hAnsi="Arial" w:cs="Arial" w:hint="default"/>
          <w:color w:val="000000"/>
        </w:rPr>
        <w:t>ahč</w:t>
      </w:r>
      <w:r w:rsidRPr="00773521">
        <w:rPr>
          <w:rFonts w:ascii="Arial" w:eastAsia="Batang" w:hAnsi="Arial" w:cs="Arial" w:hint="default"/>
          <w:color w:val="000000"/>
        </w:rPr>
        <w:t>eniu sú</w:t>
      </w:r>
      <w:r w:rsidRPr="00773521">
        <w:rPr>
          <w:rFonts w:ascii="Arial" w:eastAsia="Batang" w:hAnsi="Arial" w:cs="Arial" w:hint="default"/>
          <w:color w:val="000000"/>
        </w:rPr>
        <w:t>dov. Svedčí</w:t>
      </w:r>
      <w:r w:rsidRPr="00773521">
        <w:rPr>
          <w:rFonts w:ascii="Arial" w:eastAsia="Batang" w:hAnsi="Arial" w:cs="Arial" w:hint="default"/>
          <w:color w:val="000000"/>
        </w:rPr>
        <w:t xml:space="preserve"> o </w:t>
      </w:r>
      <w:r w:rsidRPr="00773521">
        <w:rPr>
          <w:rFonts w:ascii="Arial" w:eastAsia="Batang" w:hAnsi="Arial" w:cs="Arial" w:hint="default"/>
          <w:color w:val="000000"/>
        </w:rPr>
        <w:t>tom aj fakt, ž</w:t>
      </w:r>
      <w:r w:rsidRPr="00773521">
        <w:rPr>
          <w:rFonts w:ascii="Arial" w:eastAsia="Batang" w:hAnsi="Arial" w:cs="Arial" w:hint="default"/>
          <w:color w:val="000000"/>
        </w:rPr>
        <w:t>e takmer 100% ná</w:t>
      </w:r>
      <w:r w:rsidRPr="00773521">
        <w:rPr>
          <w:rFonts w:ascii="Arial" w:eastAsia="Batang" w:hAnsi="Arial" w:cs="Arial" w:hint="default"/>
          <w:color w:val="000000"/>
        </w:rPr>
        <w:t>vrhov na uzavretie dohody o </w:t>
      </w:r>
      <w:r w:rsidRPr="00773521">
        <w:rPr>
          <w:rFonts w:ascii="Arial" w:eastAsia="Batang" w:hAnsi="Arial" w:cs="Arial" w:hint="default"/>
          <w:color w:val="000000"/>
        </w:rPr>
        <w:t>vine treste podaný</w:t>
      </w:r>
      <w:r w:rsidRPr="00773521">
        <w:rPr>
          <w:rFonts w:ascii="Arial" w:eastAsia="Batang" w:hAnsi="Arial" w:cs="Arial" w:hint="default"/>
          <w:color w:val="000000"/>
        </w:rPr>
        <w:t>ch prokurá</w:t>
      </w:r>
      <w:r w:rsidRPr="00773521">
        <w:rPr>
          <w:rFonts w:ascii="Arial" w:eastAsia="Batang" w:hAnsi="Arial" w:cs="Arial" w:hint="default"/>
          <w:color w:val="000000"/>
        </w:rPr>
        <w:t>tormi sú</w:t>
      </w:r>
      <w:r w:rsidRPr="00773521">
        <w:rPr>
          <w:rFonts w:ascii="Arial" w:eastAsia="Batang" w:hAnsi="Arial" w:cs="Arial" w:hint="default"/>
          <w:color w:val="000000"/>
        </w:rPr>
        <w:t>dy schvá</w:t>
      </w:r>
      <w:r w:rsidRPr="00773521">
        <w:rPr>
          <w:rFonts w:ascii="Arial" w:eastAsia="Batang" w:hAnsi="Arial" w:cs="Arial" w:hint="default"/>
          <w:color w:val="000000"/>
        </w:rPr>
        <w:t>lili. Za pozití</w:t>
      </w:r>
      <w:r w:rsidRPr="00773521">
        <w:rPr>
          <w:rFonts w:ascii="Arial" w:eastAsia="Batang" w:hAnsi="Arial" w:cs="Arial" w:hint="default"/>
          <w:color w:val="000000"/>
        </w:rPr>
        <w:t>vny trend mož</w:t>
      </w:r>
      <w:r w:rsidRPr="00773521">
        <w:rPr>
          <w:rFonts w:ascii="Arial" w:eastAsia="Batang" w:hAnsi="Arial" w:cs="Arial" w:hint="default"/>
          <w:color w:val="000000"/>
        </w:rPr>
        <w:t>no považ</w:t>
      </w:r>
      <w:r w:rsidRPr="00773521">
        <w:rPr>
          <w:rFonts w:ascii="Arial" w:eastAsia="Batang" w:hAnsi="Arial" w:cs="Arial" w:hint="default"/>
          <w:color w:val="000000"/>
        </w:rPr>
        <w:t>ovať</w:t>
      </w:r>
      <w:r w:rsidRPr="00773521">
        <w:rPr>
          <w:rFonts w:ascii="Arial" w:eastAsia="Batang" w:hAnsi="Arial" w:cs="Arial" w:hint="default"/>
          <w:color w:val="000000"/>
        </w:rPr>
        <w:t xml:space="preserve"> pomerne vý</w:t>
      </w:r>
      <w:r w:rsidRPr="00773521">
        <w:rPr>
          <w:rFonts w:ascii="Arial" w:eastAsia="Batang" w:hAnsi="Arial" w:cs="Arial" w:hint="default"/>
          <w:color w:val="000000"/>
        </w:rPr>
        <w:t>r</w:t>
      </w:r>
      <w:r w:rsidRPr="00773521">
        <w:rPr>
          <w:rFonts w:ascii="Arial" w:eastAsia="Batang" w:hAnsi="Arial" w:cs="Arial" w:hint="default"/>
          <w:color w:val="000000"/>
        </w:rPr>
        <w:t>a</w:t>
      </w:r>
      <w:r w:rsidRPr="00773521">
        <w:rPr>
          <w:rFonts w:ascii="Arial" w:eastAsia="Batang" w:hAnsi="Arial" w:cs="Arial" w:hint="default"/>
          <w:color w:val="000000"/>
        </w:rPr>
        <w:t>zné</w:t>
      </w:r>
      <w:r w:rsidRPr="00773521">
        <w:rPr>
          <w:rFonts w:ascii="Arial" w:eastAsia="Batang" w:hAnsi="Arial" w:cs="Arial" w:hint="default"/>
          <w:color w:val="000000"/>
        </w:rPr>
        <w:t xml:space="preserve"> zníž</w:t>
      </w:r>
      <w:r w:rsidRPr="00773521">
        <w:rPr>
          <w:rFonts w:ascii="Arial" w:eastAsia="Batang" w:hAnsi="Arial" w:cs="Arial" w:hint="default"/>
          <w:color w:val="000000"/>
        </w:rPr>
        <w:t>enie poč</w:t>
      </w:r>
      <w:r w:rsidRPr="00773521">
        <w:rPr>
          <w:rFonts w:ascii="Arial" w:eastAsia="Batang" w:hAnsi="Arial" w:cs="Arial" w:hint="default"/>
          <w:color w:val="000000"/>
        </w:rPr>
        <w:t>tu zruš</w:t>
      </w:r>
      <w:r w:rsidRPr="00773521">
        <w:rPr>
          <w:rFonts w:ascii="Arial" w:eastAsia="Batang" w:hAnsi="Arial" w:cs="Arial" w:hint="default"/>
          <w:color w:val="000000"/>
        </w:rPr>
        <w:t>ený</w:t>
      </w:r>
      <w:r w:rsidRPr="00773521">
        <w:rPr>
          <w:rFonts w:ascii="Arial" w:eastAsia="Batang" w:hAnsi="Arial" w:cs="Arial" w:hint="default"/>
          <w:color w:val="000000"/>
        </w:rPr>
        <w:t>ch uznesení</w:t>
      </w:r>
      <w:r w:rsidRPr="00773521">
        <w:rPr>
          <w:rFonts w:ascii="Arial" w:eastAsia="Batang" w:hAnsi="Arial" w:cs="Arial" w:hint="default"/>
          <w:color w:val="000000"/>
        </w:rPr>
        <w:t xml:space="preserve"> o </w:t>
      </w:r>
      <w:r w:rsidRPr="00773521">
        <w:rPr>
          <w:rFonts w:ascii="Arial" w:eastAsia="Batang" w:hAnsi="Arial" w:cs="Arial" w:hint="default"/>
          <w:color w:val="000000"/>
        </w:rPr>
        <w:t>vznesení</w:t>
      </w:r>
      <w:r w:rsidRPr="00773521">
        <w:rPr>
          <w:rFonts w:ascii="Arial" w:eastAsia="Batang" w:hAnsi="Arial" w:cs="Arial" w:hint="default"/>
          <w:color w:val="000000"/>
        </w:rPr>
        <w:t xml:space="preserve"> obvinenia, č</w:t>
      </w:r>
      <w:r w:rsidRPr="00773521">
        <w:rPr>
          <w:rFonts w:ascii="Arial" w:eastAsia="Batang" w:hAnsi="Arial" w:cs="Arial" w:hint="default"/>
          <w:color w:val="000000"/>
        </w:rPr>
        <w:t>o nasvedč</w:t>
      </w:r>
      <w:r w:rsidRPr="00773521">
        <w:rPr>
          <w:rFonts w:ascii="Arial" w:eastAsia="Batang" w:hAnsi="Arial" w:cs="Arial" w:hint="default"/>
          <w:color w:val="000000"/>
        </w:rPr>
        <w:t>uje zlepš</w:t>
      </w:r>
      <w:r w:rsidRPr="00773521">
        <w:rPr>
          <w:rFonts w:ascii="Arial" w:eastAsia="Batang" w:hAnsi="Arial" w:cs="Arial" w:hint="default"/>
          <w:color w:val="000000"/>
        </w:rPr>
        <w:t>eniu kvality dozoru prokurá</w:t>
      </w:r>
      <w:r w:rsidRPr="00773521">
        <w:rPr>
          <w:rFonts w:ascii="Arial" w:eastAsia="Batang" w:hAnsi="Arial" w:cs="Arial" w:hint="default"/>
          <w:color w:val="000000"/>
        </w:rPr>
        <w:t>tora a </w:t>
      </w:r>
      <w:r w:rsidRPr="00773521">
        <w:rPr>
          <w:rFonts w:ascii="Arial" w:eastAsia="Batang" w:hAnsi="Arial" w:cs="Arial" w:hint="default"/>
          <w:color w:val="000000"/>
        </w:rPr>
        <w:t>dô</w:t>
      </w:r>
      <w:r w:rsidRPr="00773521">
        <w:rPr>
          <w:rFonts w:ascii="Arial" w:eastAsia="Batang" w:hAnsi="Arial" w:cs="Arial" w:hint="default"/>
          <w:color w:val="000000"/>
        </w:rPr>
        <w:t>sledné</w:t>
      </w:r>
      <w:r w:rsidRPr="00773521">
        <w:rPr>
          <w:rFonts w:ascii="Arial" w:eastAsia="Batang" w:hAnsi="Arial" w:cs="Arial" w:hint="default"/>
          <w:color w:val="000000"/>
        </w:rPr>
        <w:t>mu uplatň</w:t>
      </w:r>
      <w:r w:rsidRPr="00773521">
        <w:rPr>
          <w:rFonts w:ascii="Arial" w:eastAsia="Batang" w:hAnsi="Arial" w:cs="Arial" w:hint="default"/>
          <w:color w:val="000000"/>
        </w:rPr>
        <w:t>ovaniu a </w:t>
      </w:r>
      <w:r w:rsidRPr="00773521">
        <w:rPr>
          <w:rFonts w:ascii="Arial" w:eastAsia="Batang" w:hAnsi="Arial" w:cs="Arial" w:hint="default"/>
          <w:color w:val="000000"/>
        </w:rPr>
        <w:t>dodrž</w:t>
      </w:r>
      <w:r w:rsidRPr="00773521">
        <w:rPr>
          <w:rFonts w:ascii="Arial" w:eastAsia="Batang" w:hAnsi="Arial" w:cs="Arial" w:hint="default"/>
          <w:color w:val="000000"/>
        </w:rPr>
        <w:t>iavaniu prá</w:t>
      </w:r>
      <w:r w:rsidRPr="00773521">
        <w:rPr>
          <w:rFonts w:ascii="Arial" w:eastAsia="Batang" w:hAnsi="Arial" w:cs="Arial" w:hint="default"/>
          <w:color w:val="000000"/>
        </w:rPr>
        <w:t>v subjektov trestné</w:t>
      </w:r>
      <w:r w:rsidRPr="00773521">
        <w:rPr>
          <w:rFonts w:ascii="Arial" w:eastAsia="Batang" w:hAnsi="Arial" w:cs="Arial" w:hint="default"/>
          <w:color w:val="000000"/>
        </w:rPr>
        <w:t>ho konania.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eastAsia="Batang" w:hAnsi="Arial" w:cs="Arial"/>
          <w:color w:val="000000"/>
        </w:rPr>
      </w:pPr>
      <w:r w:rsidRPr="00773521">
        <w:rPr>
          <w:rFonts w:ascii="Arial" w:eastAsia="Batang" w:hAnsi="Arial" w:cs="Arial" w:hint="default"/>
          <w:color w:val="000000"/>
        </w:rPr>
        <w:t xml:space="preserve">        </w:t>
      </w:r>
      <w:r w:rsidR="00445378">
        <w:rPr>
          <w:rFonts w:ascii="Arial" w:eastAsia="Batang" w:hAnsi="Arial" w:cs="Arial"/>
          <w:color w:val="000000"/>
        </w:rPr>
        <w:tab/>
      </w:r>
      <w:r w:rsidRPr="00773521">
        <w:rPr>
          <w:rFonts w:ascii="Arial" w:eastAsia="Batang" w:hAnsi="Arial" w:cs="Arial"/>
          <w:color w:val="000000"/>
        </w:rPr>
        <w:t>Z </w:t>
      </w:r>
      <w:r w:rsidRPr="00773521">
        <w:rPr>
          <w:rFonts w:ascii="Arial" w:eastAsia="Batang" w:hAnsi="Arial" w:cs="Arial" w:hint="default"/>
          <w:color w:val="000000"/>
        </w:rPr>
        <w:t>prehľ</w:t>
      </w:r>
      <w:r w:rsidRPr="00773521">
        <w:rPr>
          <w:rFonts w:ascii="Arial" w:eastAsia="Batang" w:hAnsi="Arial" w:cs="Arial" w:hint="default"/>
          <w:color w:val="000000"/>
        </w:rPr>
        <w:t>adu o </w:t>
      </w:r>
      <w:r w:rsidRPr="00773521">
        <w:rPr>
          <w:rFonts w:ascii="Arial" w:eastAsia="Batang" w:hAnsi="Arial" w:cs="Arial" w:hint="default"/>
          <w:color w:val="000000"/>
        </w:rPr>
        <w:t>poč</w:t>
      </w:r>
      <w:r w:rsidRPr="00773521">
        <w:rPr>
          <w:rFonts w:ascii="Arial" w:eastAsia="Batang" w:hAnsi="Arial" w:cs="Arial" w:hint="default"/>
          <w:color w:val="000000"/>
        </w:rPr>
        <w:t>te a š</w:t>
      </w:r>
      <w:r w:rsidRPr="00773521">
        <w:rPr>
          <w:rFonts w:ascii="Arial" w:eastAsia="Batang" w:hAnsi="Arial" w:cs="Arial" w:hint="default"/>
          <w:color w:val="000000"/>
        </w:rPr>
        <w:t>truktú</w:t>
      </w:r>
      <w:r w:rsidRPr="00773521">
        <w:rPr>
          <w:rFonts w:ascii="Arial" w:eastAsia="Batang" w:hAnsi="Arial" w:cs="Arial" w:hint="default"/>
          <w:color w:val="000000"/>
        </w:rPr>
        <w:t xml:space="preserve">re 49 644 </w:t>
      </w:r>
      <w:r w:rsidRPr="00A9647F">
        <w:rPr>
          <w:rFonts w:ascii="Arial" w:eastAsia="Batang" w:hAnsi="Arial" w:cs="Arial" w:hint="default"/>
          <w:color w:val="000000"/>
        </w:rPr>
        <w:t>stí</w:t>
      </w:r>
      <w:r w:rsidRPr="00A9647F">
        <w:rPr>
          <w:rFonts w:ascii="Arial" w:eastAsia="Batang" w:hAnsi="Arial" w:cs="Arial" w:hint="default"/>
          <w:color w:val="000000"/>
        </w:rPr>
        <w:t>haný</w:t>
      </w:r>
      <w:r w:rsidRPr="00A9647F">
        <w:rPr>
          <w:rFonts w:ascii="Arial" w:eastAsia="Batang" w:hAnsi="Arial" w:cs="Arial" w:hint="default"/>
          <w:color w:val="000000"/>
        </w:rPr>
        <w:t>ch osô</w:t>
      </w:r>
      <w:r w:rsidRPr="00A9647F">
        <w:rPr>
          <w:rFonts w:ascii="Arial" w:eastAsia="Batang" w:hAnsi="Arial" w:cs="Arial" w:hint="default"/>
          <w:color w:val="000000"/>
        </w:rPr>
        <w:t>b,</w:t>
      </w:r>
      <w:r w:rsidRPr="00773521">
        <w:rPr>
          <w:rFonts w:ascii="Arial" w:eastAsia="Batang" w:hAnsi="Arial" w:cs="Arial"/>
          <w:color w:val="000000"/>
        </w:rPr>
        <w:t xml:space="preserve"> proti k</w:t>
      </w:r>
      <w:r w:rsidRPr="00773521">
        <w:rPr>
          <w:rFonts w:ascii="Arial" w:eastAsia="Batang" w:hAnsi="Arial" w:cs="Arial" w:hint="default"/>
          <w:color w:val="000000"/>
        </w:rPr>
        <w:t>torý</w:t>
      </w:r>
      <w:r w:rsidRPr="00773521">
        <w:rPr>
          <w:rFonts w:ascii="Arial" w:eastAsia="Batang" w:hAnsi="Arial" w:cs="Arial" w:hint="default"/>
          <w:color w:val="000000"/>
        </w:rPr>
        <w:t>m bolo v </w:t>
      </w:r>
      <w:r w:rsidRPr="00773521">
        <w:rPr>
          <w:rFonts w:ascii="Arial" w:eastAsia="Batang" w:hAnsi="Arial" w:cs="Arial" w:hint="default"/>
          <w:color w:val="000000"/>
        </w:rPr>
        <w:t>roku 2014 skonč</w:t>
      </w:r>
      <w:r w:rsidRPr="00773521">
        <w:rPr>
          <w:rFonts w:ascii="Arial" w:eastAsia="Batang" w:hAnsi="Arial" w:cs="Arial" w:hint="default"/>
          <w:color w:val="000000"/>
        </w:rPr>
        <w:t>ené</w:t>
      </w:r>
      <w:r w:rsidRPr="00773521">
        <w:rPr>
          <w:rFonts w:ascii="Arial" w:eastAsia="Batang" w:hAnsi="Arial" w:cs="Arial" w:hint="default"/>
          <w:color w:val="000000"/>
        </w:rPr>
        <w:t xml:space="preserve"> trestné</w:t>
      </w:r>
      <w:r w:rsidRPr="00773521">
        <w:rPr>
          <w:rFonts w:ascii="Arial" w:eastAsia="Batang" w:hAnsi="Arial" w:cs="Arial" w:hint="default"/>
          <w:color w:val="000000"/>
        </w:rPr>
        <w:t xml:space="preserve"> stí</w:t>
      </w:r>
      <w:r w:rsidRPr="00773521">
        <w:rPr>
          <w:rFonts w:ascii="Arial" w:eastAsia="Batang" w:hAnsi="Arial" w:cs="Arial" w:hint="default"/>
          <w:color w:val="000000"/>
        </w:rPr>
        <w:t>hanie pre 64 </w:t>
      </w:r>
      <w:r w:rsidRPr="00773521">
        <w:rPr>
          <w:rFonts w:ascii="Arial" w:eastAsia="Batang" w:hAnsi="Arial" w:cs="Arial" w:hint="default"/>
          <w:color w:val="000000"/>
        </w:rPr>
        <w:t>695 trestný</w:t>
      </w:r>
      <w:r w:rsidRPr="00773521">
        <w:rPr>
          <w:rFonts w:ascii="Arial" w:eastAsia="Batang" w:hAnsi="Arial" w:cs="Arial" w:hint="default"/>
          <w:color w:val="000000"/>
        </w:rPr>
        <w:t>ch č</w:t>
      </w:r>
      <w:r w:rsidRPr="00773521">
        <w:rPr>
          <w:rFonts w:ascii="Arial" w:eastAsia="Batang" w:hAnsi="Arial" w:cs="Arial" w:hint="default"/>
          <w:color w:val="000000"/>
        </w:rPr>
        <w:t>inov (celkove stí</w:t>
      </w:r>
      <w:r w:rsidRPr="00773521">
        <w:rPr>
          <w:rFonts w:ascii="Arial" w:eastAsia="Batang" w:hAnsi="Arial" w:cs="Arial" w:hint="default"/>
          <w:color w:val="000000"/>
        </w:rPr>
        <w:t>haný</w:t>
      </w:r>
      <w:r w:rsidRPr="00773521">
        <w:rPr>
          <w:rFonts w:ascii="Arial" w:eastAsia="Batang" w:hAnsi="Arial" w:cs="Arial" w:hint="default"/>
          <w:color w:val="000000"/>
        </w:rPr>
        <w:t>ch 50 111 osô</w:t>
      </w:r>
      <w:r w:rsidRPr="00773521">
        <w:rPr>
          <w:rFonts w:ascii="Arial" w:eastAsia="Batang" w:hAnsi="Arial" w:cs="Arial" w:hint="default"/>
          <w:color w:val="000000"/>
        </w:rPr>
        <w:t>b) vyplý</w:t>
      </w:r>
      <w:r w:rsidRPr="00773521">
        <w:rPr>
          <w:rFonts w:ascii="Arial" w:eastAsia="Batang" w:hAnsi="Arial" w:cs="Arial" w:hint="default"/>
          <w:color w:val="000000"/>
        </w:rPr>
        <w:t>va, ž</w:t>
      </w:r>
      <w:r w:rsidRPr="00773521">
        <w:rPr>
          <w:rFonts w:ascii="Arial" w:eastAsia="Batang" w:hAnsi="Arial" w:cs="Arial" w:hint="default"/>
          <w:color w:val="000000"/>
        </w:rPr>
        <w:t>e mierne poklesol poč</w:t>
      </w:r>
      <w:r w:rsidRPr="00773521">
        <w:rPr>
          <w:rFonts w:ascii="Arial" w:eastAsia="Batang" w:hAnsi="Arial" w:cs="Arial" w:hint="default"/>
          <w:color w:val="000000"/>
        </w:rPr>
        <w:t>et stí</w:t>
      </w:r>
      <w:r w:rsidRPr="00773521">
        <w:rPr>
          <w:rFonts w:ascii="Arial" w:eastAsia="Batang" w:hAnsi="Arial" w:cs="Arial" w:hint="default"/>
          <w:color w:val="000000"/>
        </w:rPr>
        <w:t>haný</w:t>
      </w:r>
      <w:r w:rsidRPr="00773521">
        <w:rPr>
          <w:rFonts w:ascii="Arial" w:eastAsia="Batang" w:hAnsi="Arial" w:cs="Arial" w:hint="default"/>
          <w:color w:val="000000"/>
        </w:rPr>
        <w:t>ch ž</w:t>
      </w:r>
      <w:r w:rsidRPr="00773521">
        <w:rPr>
          <w:rFonts w:ascii="Arial" w:eastAsia="Batang" w:hAnsi="Arial" w:cs="Arial" w:hint="default"/>
          <w:color w:val="000000"/>
        </w:rPr>
        <w:t>ien a </w:t>
      </w:r>
      <w:r w:rsidRPr="00773521">
        <w:rPr>
          <w:rFonts w:ascii="Arial" w:eastAsia="Batang" w:hAnsi="Arial" w:cs="Arial" w:hint="default"/>
          <w:color w:val="000000"/>
        </w:rPr>
        <w:t>najmä</w:t>
      </w:r>
      <w:r w:rsidRPr="00773521">
        <w:rPr>
          <w:rFonts w:ascii="Arial" w:eastAsia="Batang" w:hAnsi="Arial" w:cs="Arial" w:hint="default"/>
          <w:color w:val="000000"/>
        </w:rPr>
        <w:t xml:space="preserve"> opakovane aj mladistvý</w:t>
      </w:r>
      <w:r w:rsidRPr="00773521">
        <w:rPr>
          <w:rFonts w:ascii="Arial" w:eastAsia="Batang" w:hAnsi="Arial" w:cs="Arial" w:hint="default"/>
          <w:color w:val="000000"/>
        </w:rPr>
        <w:t>ch, č</w:t>
      </w:r>
      <w:r w:rsidRPr="00773521">
        <w:rPr>
          <w:rFonts w:ascii="Arial" w:eastAsia="Batang" w:hAnsi="Arial" w:cs="Arial" w:hint="default"/>
          <w:color w:val="000000"/>
        </w:rPr>
        <w:t>o je pozití</w:t>
      </w:r>
      <w:r w:rsidRPr="00773521">
        <w:rPr>
          <w:rFonts w:ascii="Arial" w:eastAsia="Batang" w:hAnsi="Arial" w:cs="Arial" w:hint="default"/>
          <w:color w:val="000000"/>
        </w:rPr>
        <w:t>vny trend. Rovnako bol zaznamenaný</w:t>
      </w:r>
      <w:r w:rsidRPr="00773521">
        <w:rPr>
          <w:rFonts w:ascii="Arial" w:eastAsia="Batang" w:hAnsi="Arial" w:cs="Arial" w:hint="default"/>
          <w:color w:val="000000"/>
        </w:rPr>
        <w:t xml:space="preserve"> pokles kriminalit</w:t>
      </w:r>
      <w:r w:rsidRPr="00773521">
        <w:rPr>
          <w:rFonts w:ascii="Arial" w:eastAsia="Batang" w:hAnsi="Arial" w:cs="Arial" w:hint="default"/>
          <w:color w:val="000000"/>
        </w:rPr>
        <w:t>y</w:t>
      </w:r>
      <w:r w:rsidRPr="00773521">
        <w:rPr>
          <w:rFonts w:ascii="Arial" w:eastAsia="Batang" w:hAnsi="Arial" w:cs="Arial" w:hint="default"/>
          <w:color w:val="000000"/>
        </w:rPr>
        <w:t xml:space="preserve"> vo vzť</w:t>
      </w:r>
      <w:r w:rsidRPr="00773521">
        <w:rPr>
          <w:rFonts w:ascii="Arial" w:eastAsia="Batang" w:hAnsi="Arial" w:cs="Arial" w:hint="default"/>
          <w:color w:val="000000"/>
        </w:rPr>
        <w:t>ahu k </w:t>
      </w:r>
      <w:r w:rsidRPr="00773521">
        <w:rPr>
          <w:rFonts w:ascii="Arial" w:eastAsia="Batang" w:hAnsi="Arial" w:cs="Arial" w:hint="default"/>
          <w:color w:val="000000"/>
        </w:rPr>
        <w:t>cudzincom. Osobitnou kategó</w:t>
      </w:r>
      <w:r w:rsidRPr="00773521">
        <w:rPr>
          <w:rFonts w:ascii="Arial" w:eastAsia="Batang" w:hAnsi="Arial" w:cs="Arial" w:hint="default"/>
          <w:color w:val="000000"/>
        </w:rPr>
        <w:t>riou sú</w:t>
      </w:r>
      <w:r w:rsidRPr="00773521">
        <w:rPr>
          <w:rFonts w:ascii="Arial" w:eastAsia="Batang" w:hAnsi="Arial" w:cs="Arial" w:hint="default"/>
          <w:color w:val="000000"/>
        </w:rPr>
        <w:t xml:space="preserve"> recidivisti, ktorý</w:t>
      </w:r>
      <w:r w:rsidRPr="00773521">
        <w:rPr>
          <w:rFonts w:ascii="Arial" w:eastAsia="Batang" w:hAnsi="Arial" w:cs="Arial" w:hint="default"/>
          <w:color w:val="000000"/>
        </w:rPr>
        <w:t>ch poč</w:t>
      </w:r>
      <w:r w:rsidRPr="00773521">
        <w:rPr>
          <w:rFonts w:ascii="Arial" w:eastAsia="Batang" w:hAnsi="Arial" w:cs="Arial" w:hint="default"/>
          <w:color w:val="000000"/>
        </w:rPr>
        <w:t>et trestne stí</w:t>
      </w:r>
      <w:r w:rsidRPr="00773521">
        <w:rPr>
          <w:rFonts w:ascii="Arial" w:eastAsia="Batang" w:hAnsi="Arial" w:cs="Arial" w:hint="default"/>
          <w:color w:val="000000"/>
        </w:rPr>
        <w:t>haný</w:t>
      </w:r>
      <w:r w:rsidRPr="00773521">
        <w:rPr>
          <w:rFonts w:ascii="Arial" w:eastAsia="Batang" w:hAnsi="Arial" w:cs="Arial" w:hint="default"/>
          <w:color w:val="000000"/>
        </w:rPr>
        <w:t>ch osô</w:t>
      </w:r>
      <w:r w:rsidRPr="00773521">
        <w:rPr>
          <w:rFonts w:ascii="Arial" w:eastAsia="Batang" w:hAnsi="Arial" w:cs="Arial" w:hint="default"/>
          <w:color w:val="000000"/>
        </w:rPr>
        <w:t>b oproti r</w:t>
      </w:r>
      <w:r w:rsidR="00CD569C">
        <w:rPr>
          <w:rFonts w:ascii="Arial" w:eastAsia="Batang" w:hAnsi="Arial" w:cs="Arial"/>
          <w:color w:val="000000"/>
        </w:rPr>
        <w:t>oku</w:t>
      </w:r>
      <w:r w:rsidRPr="00773521">
        <w:rPr>
          <w:rFonts w:ascii="Arial" w:eastAsia="Batang" w:hAnsi="Arial" w:cs="Arial" w:hint="default"/>
          <w:color w:val="000000"/>
        </w:rPr>
        <w:t xml:space="preserve"> 2013 vzrá</w:t>
      </w:r>
      <w:r w:rsidRPr="00773521">
        <w:rPr>
          <w:rFonts w:ascii="Arial" w:eastAsia="Batang" w:hAnsi="Arial" w:cs="Arial" w:hint="default"/>
          <w:color w:val="000000"/>
        </w:rPr>
        <w:t>stol približ</w:t>
      </w:r>
      <w:r w:rsidRPr="00773521">
        <w:rPr>
          <w:rFonts w:ascii="Arial" w:eastAsia="Batang" w:hAnsi="Arial" w:cs="Arial" w:hint="default"/>
          <w:color w:val="000000"/>
        </w:rPr>
        <w:t>ne o </w:t>
      </w:r>
      <w:r w:rsidRPr="00773521">
        <w:rPr>
          <w:rFonts w:ascii="Arial" w:eastAsia="Batang" w:hAnsi="Arial" w:cs="Arial" w:hint="default"/>
          <w:color w:val="000000"/>
        </w:rPr>
        <w:t>tri percentá</w:t>
      </w:r>
      <w:r w:rsidRPr="00773521">
        <w:rPr>
          <w:rFonts w:ascii="Arial" w:eastAsia="Batang" w:hAnsi="Arial" w:cs="Arial" w:hint="default"/>
          <w:color w:val="000000"/>
        </w:rPr>
        <w:t>, prič</w:t>
      </w:r>
      <w:r w:rsidRPr="00773521">
        <w:rPr>
          <w:rFonts w:ascii="Arial" w:eastAsia="Batang" w:hAnsi="Arial" w:cs="Arial" w:hint="default"/>
          <w:color w:val="000000"/>
        </w:rPr>
        <w:t>om poč</w:t>
      </w:r>
      <w:r w:rsidRPr="00773521">
        <w:rPr>
          <w:rFonts w:ascii="Arial" w:eastAsia="Batang" w:hAnsi="Arial" w:cs="Arial" w:hint="default"/>
          <w:color w:val="000000"/>
        </w:rPr>
        <w:t>et osô</w:t>
      </w:r>
      <w:r w:rsidRPr="00773521">
        <w:rPr>
          <w:rFonts w:ascii="Arial" w:eastAsia="Batang" w:hAnsi="Arial" w:cs="Arial" w:hint="default"/>
          <w:color w:val="000000"/>
        </w:rPr>
        <w:t>b odsú</w:t>
      </w:r>
      <w:r w:rsidRPr="00773521">
        <w:rPr>
          <w:rFonts w:ascii="Arial" w:eastAsia="Batang" w:hAnsi="Arial" w:cs="Arial" w:hint="default"/>
          <w:color w:val="000000"/>
        </w:rPr>
        <w:t>dený</w:t>
      </w:r>
      <w:r w:rsidRPr="00773521">
        <w:rPr>
          <w:rFonts w:ascii="Arial" w:eastAsia="Batang" w:hAnsi="Arial" w:cs="Arial" w:hint="default"/>
          <w:color w:val="000000"/>
        </w:rPr>
        <w:t>ch za použ</w:t>
      </w:r>
      <w:r w:rsidRPr="00773521">
        <w:rPr>
          <w:rFonts w:ascii="Arial" w:eastAsia="Batang" w:hAnsi="Arial" w:cs="Arial" w:hint="default"/>
          <w:color w:val="000000"/>
        </w:rPr>
        <w:t>itia ustanovenia §</w:t>
      </w:r>
      <w:r w:rsidRPr="00773521">
        <w:rPr>
          <w:rFonts w:ascii="Arial" w:eastAsia="Batang" w:hAnsi="Arial" w:cs="Arial" w:hint="default"/>
          <w:color w:val="000000"/>
        </w:rPr>
        <w:t xml:space="preserve"> 47 odsek 2 Trestné</w:t>
      </w:r>
      <w:r w:rsidRPr="00773521">
        <w:rPr>
          <w:rFonts w:ascii="Arial" w:eastAsia="Batang" w:hAnsi="Arial" w:cs="Arial" w:hint="default"/>
          <w:color w:val="000000"/>
        </w:rPr>
        <w:t>ho zá</w:t>
      </w:r>
      <w:r w:rsidRPr="00773521">
        <w:rPr>
          <w:rFonts w:ascii="Arial" w:eastAsia="Batang" w:hAnsi="Arial" w:cs="Arial" w:hint="default"/>
          <w:color w:val="000000"/>
        </w:rPr>
        <w:t>kona alebo §</w:t>
      </w:r>
      <w:r w:rsidRPr="00773521">
        <w:rPr>
          <w:rFonts w:ascii="Arial" w:eastAsia="Batang" w:hAnsi="Arial" w:cs="Arial" w:hint="default"/>
          <w:color w:val="000000"/>
        </w:rPr>
        <w:t xml:space="preserve"> 43</w:t>
      </w:r>
      <w:r w:rsidR="00A9647F">
        <w:rPr>
          <w:rFonts w:ascii="Arial" w:eastAsia="Batang" w:hAnsi="Arial" w:cs="Arial" w:hint="default"/>
          <w:color w:val="000000"/>
        </w:rPr>
        <w:t xml:space="preserve"> odsek 1 zá</w:t>
      </w:r>
      <w:r w:rsidR="00A9647F">
        <w:rPr>
          <w:rFonts w:ascii="Arial" w:eastAsia="Batang" w:hAnsi="Arial" w:cs="Arial" w:hint="default"/>
          <w:color w:val="000000"/>
        </w:rPr>
        <w:t>ko</w:t>
      </w:r>
      <w:r w:rsidR="00A9647F">
        <w:rPr>
          <w:rFonts w:ascii="Arial" w:eastAsia="Batang" w:hAnsi="Arial" w:cs="Arial" w:hint="default"/>
          <w:color w:val="000000"/>
        </w:rPr>
        <w:t>na č</w:t>
      </w:r>
      <w:r w:rsidR="00A9647F">
        <w:rPr>
          <w:rFonts w:ascii="Arial" w:eastAsia="Batang" w:hAnsi="Arial" w:cs="Arial" w:hint="default"/>
          <w:color w:val="000000"/>
        </w:rPr>
        <w:t>. 140/1961 Zb.</w:t>
      </w:r>
      <w:r w:rsidRPr="00773521">
        <w:rPr>
          <w:rFonts w:ascii="Arial" w:eastAsia="Batang" w:hAnsi="Arial" w:cs="Arial"/>
          <w:color w:val="000000"/>
        </w:rPr>
        <w:t xml:space="preserve"> v</w:t>
      </w:r>
      <w:r w:rsidR="00A9647F">
        <w:rPr>
          <w:rFonts w:ascii="Arial" w:eastAsia="Batang" w:hAnsi="Arial" w:cs="Arial" w:hint="default"/>
          <w:color w:val="000000"/>
        </w:rPr>
        <w:t xml:space="preserve"> znení</w:t>
      </w:r>
      <w:r w:rsidR="00A9647F">
        <w:rPr>
          <w:rFonts w:ascii="Arial" w:eastAsia="Batang" w:hAnsi="Arial" w:cs="Arial" w:hint="default"/>
          <w:color w:val="000000"/>
        </w:rPr>
        <w:t xml:space="preserve"> neskorší</w:t>
      </w:r>
      <w:r w:rsidR="00A9647F">
        <w:rPr>
          <w:rFonts w:ascii="Arial" w:eastAsia="Batang" w:hAnsi="Arial" w:cs="Arial" w:hint="default"/>
          <w:color w:val="000000"/>
        </w:rPr>
        <w:t>ch predpisov, t.</w:t>
      </w:r>
      <w:r w:rsidRPr="00773521">
        <w:rPr>
          <w:rFonts w:ascii="Arial" w:eastAsia="Batang" w:hAnsi="Arial" w:cs="Arial"/>
          <w:color w:val="000000"/>
        </w:rPr>
        <w:t xml:space="preserve">j. tzv. </w:t>
      </w:r>
      <w:r w:rsidRPr="00A9647F">
        <w:rPr>
          <w:rFonts w:ascii="Arial" w:eastAsia="Batang" w:hAnsi="Arial" w:cs="Arial" w:hint="default"/>
          <w:color w:val="000000"/>
        </w:rPr>
        <w:t>obzvlášť</w:t>
      </w:r>
      <w:r w:rsidRPr="00A9647F">
        <w:rPr>
          <w:rFonts w:ascii="Arial" w:eastAsia="Batang" w:hAnsi="Arial" w:cs="Arial" w:hint="default"/>
          <w:color w:val="000000"/>
        </w:rPr>
        <w:t xml:space="preserve"> nebezpeč</w:t>
      </w:r>
      <w:r w:rsidRPr="00A9647F">
        <w:rPr>
          <w:rFonts w:ascii="Arial" w:eastAsia="Batang" w:hAnsi="Arial" w:cs="Arial" w:hint="default"/>
          <w:color w:val="000000"/>
        </w:rPr>
        <w:t>ní</w:t>
      </w:r>
      <w:r w:rsidRPr="00A9647F">
        <w:rPr>
          <w:rFonts w:ascii="Arial" w:eastAsia="Batang" w:hAnsi="Arial" w:cs="Arial" w:hint="default"/>
          <w:color w:val="000000"/>
        </w:rPr>
        <w:t xml:space="preserve"> recidivisti,</w:t>
      </w:r>
      <w:r w:rsidRPr="00773521">
        <w:rPr>
          <w:rFonts w:ascii="Arial" w:eastAsia="Batang" w:hAnsi="Arial" w:cs="Arial" w:hint="default"/>
          <w:color w:val="000000"/>
        </w:rPr>
        <w:t xml:space="preserve">  proti ktorý</w:t>
      </w:r>
      <w:r w:rsidRPr="00773521">
        <w:rPr>
          <w:rFonts w:ascii="Arial" w:eastAsia="Batang" w:hAnsi="Arial" w:cs="Arial" w:hint="default"/>
          <w:color w:val="000000"/>
        </w:rPr>
        <w:t>m bola uplatnená</w:t>
      </w:r>
      <w:r w:rsidRPr="00773521">
        <w:rPr>
          <w:rFonts w:ascii="Arial" w:eastAsia="Batang" w:hAnsi="Arial" w:cs="Arial" w:hint="default"/>
          <w:color w:val="000000"/>
        </w:rPr>
        <w:t xml:space="preserve"> zá</w:t>
      </w:r>
      <w:r w:rsidRPr="00773521">
        <w:rPr>
          <w:rFonts w:ascii="Arial" w:eastAsia="Batang" w:hAnsi="Arial" w:cs="Arial" w:hint="default"/>
          <w:color w:val="000000"/>
        </w:rPr>
        <w:t>sada „</w:t>
      </w:r>
      <w:r w:rsidRPr="00773521">
        <w:rPr>
          <w:rFonts w:ascii="Arial" w:eastAsia="Batang" w:hAnsi="Arial" w:cs="Arial" w:hint="default"/>
          <w:color w:val="000000"/>
        </w:rPr>
        <w:t>trikrá</w:t>
      </w:r>
      <w:r w:rsidRPr="00773521">
        <w:rPr>
          <w:rFonts w:ascii="Arial" w:eastAsia="Batang" w:hAnsi="Arial" w:cs="Arial" w:hint="default"/>
          <w:color w:val="000000"/>
        </w:rPr>
        <w:t>t a </w:t>
      </w:r>
      <w:r w:rsidRPr="00773521">
        <w:rPr>
          <w:rFonts w:ascii="Arial" w:eastAsia="Batang" w:hAnsi="Arial" w:cs="Arial" w:hint="default"/>
          <w:color w:val="000000"/>
        </w:rPr>
        <w:t>dosť“</w:t>
      </w:r>
      <w:r w:rsidRPr="00773521">
        <w:rPr>
          <w:rFonts w:ascii="Arial" w:eastAsia="Batang" w:hAnsi="Arial" w:cs="Arial" w:hint="default"/>
          <w:color w:val="000000"/>
        </w:rPr>
        <w:t>, poklesol o 50% zo 6 na 3 (tab</w:t>
      </w:r>
      <w:r w:rsidR="00194171">
        <w:rPr>
          <w:rFonts w:ascii="Arial" w:eastAsia="Batang" w:hAnsi="Arial" w:cs="Arial" w:hint="default"/>
          <w:color w:val="000000"/>
        </w:rPr>
        <w:t>uľ</w:t>
      </w:r>
      <w:r w:rsidR="00194171">
        <w:rPr>
          <w:rFonts w:ascii="Arial" w:eastAsia="Batang" w:hAnsi="Arial" w:cs="Arial" w:hint="default"/>
          <w:color w:val="000000"/>
        </w:rPr>
        <w:t>ka</w:t>
      </w:r>
      <w:r w:rsidRPr="00773521">
        <w:rPr>
          <w:rFonts w:ascii="Arial" w:eastAsia="Batang" w:hAnsi="Arial" w:cs="Arial" w:hint="default"/>
          <w:color w:val="000000"/>
        </w:rPr>
        <w:t xml:space="preserve"> č.</w:t>
      </w:r>
      <w:r w:rsidR="00CD569C">
        <w:rPr>
          <w:rFonts w:ascii="Arial" w:eastAsia="Batang" w:hAnsi="Arial" w:cs="Arial"/>
          <w:color w:val="000000"/>
        </w:rPr>
        <w:t>II.2.</w:t>
      </w:r>
      <w:r w:rsidR="003270F5">
        <w:rPr>
          <w:rFonts w:ascii="Arial" w:eastAsia="Batang" w:hAnsi="Arial" w:cs="Arial"/>
          <w:color w:val="000000"/>
        </w:rPr>
        <w:t>3 a </w:t>
      </w:r>
      <w:r w:rsidR="003270F5">
        <w:rPr>
          <w:rFonts w:ascii="Arial" w:eastAsia="Batang" w:hAnsi="Arial" w:cs="Arial" w:hint="default"/>
          <w:color w:val="000000"/>
        </w:rPr>
        <w:t>č</w:t>
      </w:r>
      <w:r w:rsidR="003270F5">
        <w:rPr>
          <w:rFonts w:ascii="Arial" w:eastAsia="Batang" w:hAnsi="Arial" w:cs="Arial" w:hint="default"/>
          <w:color w:val="000000"/>
        </w:rPr>
        <w:t>. II.2.4.)</w:t>
      </w:r>
      <w:r w:rsidRPr="00773521">
        <w:rPr>
          <w:rFonts w:ascii="Arial" w:eastAsia="Batang" w:hAnsi="Arial" w:cs="Arial"/>
          <w:color w:val="000000"/>
        </w:rPr>
        <w:t>.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eastAsia="Batang" w:hAnsi="Arial" w:cs="Arial"/>
        </w:rPr>
      </w:pPr>
      <w:r w:rsidRPr="00773521">
        <w:rPr>
          <w:rFonts w:ascii="Arial" w:eastAsia="Batang" w:hAnsi="Arial" w:cs="Arial"/>
        </w:rPr>
        <w:t xml:space="preserve">        </w:t>
      </w:r>
      <w:r w:rsidR="00445378">
        <w:rPr>
          <w:rFonts w:ascii="Arial" w:eastAsia="Batang" w:hAnsi="Arial" w:cs="Arial"/>
        </w:rPr>
        <w:tab/>
      </w:r>
      <w:r w:rsidRPr="00773521">
        <w:rPr>
          <w:rFonts w:ascii="Arial" w:eastAsia="Batang" w:hAnsi="Arial" w:cs="Arial"/>
        </w:rPr>
        <w:t>Z </w:t>
      </w:r>
      <w:r w:rsidRPr="00773521">
        <w:rPr>
          <w:rFonts w:ascii="Arial" w:eastAsia="Batang" w:hAnsi="Arial" w:cs="Arial" w:hint="default"/>
        </w:rPr>
        <w:t>hľ</w:t>
      </w:r>
      <w:r w:rsidRPr="00773521">
        <w:rPr>
          <w:rFonts w:ascii="Arial" w:eastAsia="Batang" w:hAnsi="Arial" w:cs="Arial" w:hint="default"/>
        </w:rPr>
        <w:t xml:space="preserve">adiska </w:t>
      </w:r>
      <w:r w:rsidRPr="00A9647F">
        <w:rPr>
          <w:rFonts w:ascii="Arial" w:eastAsia="Batang" w:hAnsi="Arial" w:cs="Arial" w:hint="default"/>
        </w:rPr>
        <w:t>š</w:t>
      </w:r>
      <w:r w:rsidRPr="00A9647F">
        <w:rPr>
          <w:rFonts w:ascii="Arial" w:eastAsia="Batang" w:hAnsi="Arial" w:cs="Arial" w:hint="default"/>
        </w:rPr>
        <w:t>truktú</w:t>
      </w:r>
      <w:r w:rsidRPr="00A9647F">
        <w:rPr>
          <w:rFonts w:ascii="Arial" w:eastAsia="Batang" w:hAnsi="Arial" w:cs="Arial" w:hint="default"/>
        </w:rPr>
        <w:t>ry kriminality</w:t>
      </w:r>
      <w:r w:rsidRPr="00773521">
        <w:rPr>
          <w:rFonts w:ascii="Arial" w:eastAsia="Batang" w:hAnsi="Arial" w:cs="Arial"/>
          <w:b/>
        </w:rPr>
        <w:t xml:space="preserve"> </w:t>
      </w:r>
      <w:r w:rsidRPr="00773521">
        <w:rPr>
          <w:rFonts w:ascii="Arial" w:eastAsia="Batang" w:hAnsi="Arial" w:cs="Arial"/>
        </w:rPr>
        <w:t>v </w:t>
      </w:r>
      <w:r w:rsidRPr="00773521">
        <w:rPr>
          <w:rFonts w:ascii="Arial" w:eastAsia="Batang" w:hAnsi="Arial" w:cs="Arial" w:hint="default"/>
        </w:rPr>
        <w:t>sú</w:t>
      </w:r>
      <w:r w:rsidRPr="00773521">
        <w:rPr>
          <w:rFonts w:ascii="Arial" w:eastAsia="Batang" w:hAnsi="Arial" w:cs="Arial" w:hint="default"/>
        </w:rPr>
        <w:t>lade s</w:t>
      </w:r>
      <w:r w:rsidRPr="00773521">
        <w:rPr>
          <w:rFonts w:ascii="Arial" w:eastAsia="Batang" w:hAnsi="Arial" w:cs="Arial" w:hint="default"/>
        </w:rPr>
        <w:t xml:space="preserve"> </w:t>
      </w:r>
      <w:r w:rsidRPr="00773521">
        <w:rPr>
          <w:rFonts w:ascii="Arial" w:hAnsi="Arial" w:cs="Arial" w:hint="default"/>
        </w:rPr>
        <w:t>dlhodobý</w:t>
      </w:r>
      <w:r w:rsidRPr="00773521">
        <w:rPr>
          <w:rFonts w:ascii="Arial" w:hAnsi="Arial" w:cs="Arial" w:hint="default"/>
        </w:rPr>
        <w:t>m trendom</w:t>
      </w:r>
      <w:r w:rsidRPr="00773521">
        <w:rPr>
          <w:rFonts w:ascii="Arial" w:eastAsia="Batang" w:hAnsi="Arial" w:cs="Arial" w:hint="default"/>
        </w:rPr>
        <w:t xml:space="preserve"> vý</w:t>
      </w:r>
      <w:r w:rsidRPr="00773521">
        <w:rPr>
          <w:rFonts w:ascii="Arial" w:eastAsia="Batang" w:hAnsi="Arial" w:cs="Arial" w:hint="default"/>
        </w:rPr>
        <w:t>razne prevyš</w:t>
      </w:r>
      <w:r w:rsidRPr="00773521">
        <w:rPr>
          <w:rFonts w:ascii="Arial" w:eastAsia="Batang" w:hAnsi="Arial" w:cs="Arial" w:hint="default"/>
        </w:rPr>
        <w:t>uje majetková</w:t>
      </w:r>
      <w:r w:rsidRPr="00773521">
        <w:rPr>
          <w:rFonts w:ascii="Arial" w:eastAsia="Batang" w:hAnsi="Arial" w:cs="Arial" w:hint="default"/>
        </w:rPr>
        <w:t xml:space="preserve"> kriminalita, naprie</w:t>
      </w:r>
      <w:r w:rsidR="00EC0D62">
        <w:rPr>
          <w:rFonts w:ascii="Arial" w:eastAsia="Batang" w:hAnsi="Arial" w:cs="Arial" w:hint="default"/>
        </w:rPr>
        <w:t>k jej klesajú</w:t>
      </w:r>
      <w:r w:rsidR="00EC0D62">
        <w:rPr>
          <w:rFonts w:ascii="Arial" w:eastAsia="Batang" w:hAnsi="Arial" w:cs="Arial" w:hint="default"/>
        </w:rPr>
        <w:t>cej tendencii</w:t>
      </w:r>
      <w:r w:rsidRPr="00773521">
        <w:rPr>
          <w:rFonts w:ascii="Arial" w:eastAsia="Batang" w:hAnsi="Arial" w:cs="Arial"/>
        </w:rPr>
        <w:t xml:space="preserve">. </w:t>
      </w:r>
    </w:p>
    <w:p w:rsidR="00705779" w:rsidRPr="00773521" w:rsidP="00914253">
      <w:pPr>
        <w:pStyle w:val="NormalWeb"/>
        <w:shd w:val="clear" w:color="auto" w:fill="FFFFFF"/>
        <w:bidi w:val="0"/>
        <w:ind w:firstLine="708"/>
        <w:jc w:val="both"/>
        <w:rPr>
          <w:rFonts w:ascii="Arial" w:eastAsia="Batang" w:hAnsi="Arial" w:cs="Arial" w:hint="default"/>
        </w:rPr>
      </w:pPr>
      <w:r w:rsidRPr="00773521">
        <w:rPr>
          <w:rFonts w:ascii="Arial" w:hAnsi="Arial" w:cs="Arial"/>
        </w:rPr>
        <w:t>V </w:t>
      </w:r>
      <w:r w:rsidRPr="00773521">
        <w:rPr>
          <w:rFonts w:ascii="Arial" w:hAnsi="Arial" w:cs="Arial" w:hint="default"/>
        </w:rPr>
        <w:t>roku 2014 bol v č</w:t>
      </w:r>
      <w:r w:rsidRPr="00773521">
        <w:rPr>
          <w:rFonts w:ascii="Arial" w:hAnsi="Arial" w:cs="Arial" w:hint="default"/>
        </w:rPr>
        <w:t>innosti prokuratú</w:t>
      </w:r>
      <w:r w:rsidRPr="00773521">
        <w:rPr>
          <w:rFonts w:ascii="Arial" w:hAnsi="Arial" w:cs="Arial" w:hint="default"/>
        </w:rPr>
        <w:t>ry kladený</w:t>
      </w:r>
      <w:r w:rsidRPr="00773521">
        <w:rPr>
          <w:rFonts w:ascii="Arial" w:hAnsi="Arial" w:cs="Arial" w:hint="default"/>
        </w:rPr>
        <w:t xml:space="preserve"> dô</w:t>
      </w:r>
      <w:r w:rsidRPr="00773521">
        <w:rPr>
          <w:rFonts w:ascii="Arial" w:hAnsi="Arial" w:cs="Arial" w:hint="default"/>
        </w:rPr>
        <w:t>raz na postih daň</w:t>
      </w:r>
      <w:r w:rsidRPr="00773521">
        <w:rPr>
          <w:rFonts w:ascii="Arial" w:hAnsi="Arial" w:cs="Arial" w:hint="default"/>
        </w:rPr>
        <w:t>ovej trestnej č</w:t>
      </w:r>
      <w:r w:rsidRPr="00773521">
        <w:rPr>
          <w:rFonts w:ascii="Arial" w:hAnsi="Arial" w:cs="Arial" w:hint="default"/>
        </w:rPr>
        <w:t>innosti, eliminá</w:t>
      </w:r>
      <w:r w:rsidRPr="00773521">
        <w:rPr>
          <w:rFonts w:ascii="Arial" w:hAnsi="Arial" w:cs="Arial" w:hint="default"/>
        </w:rPr>
        <w:t>ciu organizovanej kriminality a ochranu rodiny, detí</w:t>
      </w:r>
      <w:r w:rsidRPr="00773521">
        <w:rPr>
          <w:rFonts w:ascii="Arial" w:hAnsi="Arial" w:cs="Arial" w:hint="default"/>
        </w:rPr>
        <w:t xml:space="preserve"> a </w:t>
      </w:r>
      <w:r w:rsidRPr="00773521">
        <w:rPr>
          <w:rFonts w:ascii="Arial" w:hAnsi="Arial" w:cs="Arial" w:hint="default"/>
        </w:rPr>
        <w:t>mlá</w:t>
      </w:r>
      <w:r w:rsidRPr="00773521">
        <w:rPr>
          <w:rFonts w:ascii="Arial" w:hAnsi="Arial" w:cs="Arial" w:hint="default"/>
        </w:rPr>
        <w:t>dež</w:t>
      </w:r>
      <w:r w:rsidRPr="00773521">
        <w:rPr>
          <w:rFonts w:ascii="Arial" w:hAnsi="Arial" w:cs="Arial" w:hint="default"/>
        </w:rPr>
        <w:t>e a</w:t>
      </w:r>
      <w:r w:rsidRPr="00773521">
        <w:rPr>
          <w:rFonts w:ascii="Arial" w:hAnsi="Arial" w:cs="Arial" w:hint="default"/>
        </w:rPr>
        <w:t xml:space="preserve"> trestný</w:t>
      </w:r>
      <w:r w:rsidRPr="00773521">
        <w:rPr>
          <w:rFonts w:ascii="Arial" w:hAnsi="Arial" w:cs="Arial" w:hint="default"/>
        </w:rPr>
        <w:t xml:space="preserve"> postih pá</w:t>
      </w:r>
      <w:r w:rsidRPr="00773521">
        <w:rPr>
          <w:rFonts w:ascii="Arial" w:hAnsi="Arial" w:cs="Arial" w:hint="default"/>
        </w:rPr>
        <w:t>chateľ</w:t>
      </w:r>
      <w:r w:rsidRPr="00773521">
        <w:rPr>
          <w:rFonts w:ascii="Arial" w:hAnsi="Arial" w:cs="Arial" w:hint="default"/>
        </w:rPr>
        <w:t>ov domá</w:t>
      </w:r>
      <w:r w:rsidRPr="00773521">
        <w:rPr>
          <w:rFonts w:ascii="Arial" w:hAnsi="Arial" w:cs="Arial" w:hint="default"/>
        </w:rPr>
        <w:t>ceho ná</w:t>
      </w:r>
      <w:r w:rsidRPr="00773521">
        <w:rPr>
          <w:rFonts w:ascii="Arial" w:hAnsi="Arial" w:cs="Arial" w:hint="default"/>
        </w:rPr>
        <w:t>silia s </w:t>
      </w:r>
      <w:r w:rsidRPr="00773521">
        <w:rPr>
          <w:rFonts w:ascii="Arial" w:hAnsi="Arial" w:cs="Arial" w:hint="default"/>
        </w:rPr>
        <w:t>cieľ</w:t>
      </w:r>
      <w:r w:rsidRPr="00773521">
        <w:rPr>
          <w:rFonts w:ascii="Arial" w:hAnsi="Arial" w:cs="Arial" w:hint="default"/>
        </w:rPr>
        <w:t>om eliminá</w:t>
      </w:r>
      <w:r w:rsidRPr="00773521">
        <w:rPr>
          <w:rFonts w:ascii="Arial" w:hAnsi="Arial" w:cs="Arial" w:hint="default"/>
        </w:rPr>
        <w:t>cie tejto zá</w:t>
      </w:r>
      <w:r w:rsidRPr="00773521">
        <w:rPr>
          <w:rFonts w:ascii="Arial" w:hAnsi="Arial" w:cs="Arial" w:hint="default"/>
        </w:rPr>
        <w:t>važ</w:t>
      </w:r>
      <w:r w:rsidRPr="00773521">
        <w:rPr>
          <w:rFonts w:ascii="Arial" w:hAnsi="Arial" w:cs="Arial" w:hint="default"/>
        </w:rPr>
        <w:t>nej trestnej č</w:t>
      </w:r>
      <w:r w:rsidRPr="00773521">
        <w:rPr>
          <w:rFonts w:ascii="Arial" w:hAnsi="Arial" w:cs="Arial" w:hint="default"/>
        </w:rPr>
        <w:t>innosti</w:t>
      </w:r>
      <w:r w:rsidR="005F61E8">
        <w:rPr>
          <w:rFonts w:ascii="Arial" w:hAnsi="Arial" w:cs="Arial"/>
        </w:rPr>
        <w:t>.</w:t>
      </w:r>
      <w:r w:rsidRPr="00773521">
        <w:rPr>
          <w:rFonts w:ascii="Arial" w:hAnsi="Arial" w:cs="Arial"/>
        </w:rPr>
        <w:t xml:space="preserve"> </w:t>
      </w:r>
      <w:r w:rsidR="005F61E8">
        <w:rPr>
          <w:rFonts w:ascii="Arial" w:hAnsi="Arial" w:cs="Arial"/>
        </w:rPr>
        <w:t>P</w:t>
      </w:r>
      <w:r w:rsidRPr="00773521">
        <w:rPr>
          <w:rFonts w:ascii="Arial" w:hAnsi="Arial" w:cs="Arial"/>
        </w:rPr>
        <w:t xml:space="preserve">rejavilo </w:t>
      </w:r>
      <w:r w:rsidR="005F61E8">
        <w:rPr>
          <w:rFonts w:ascii="Arial" w:hAnsi="Arial" w:cs="Arial"/>
        </w:rPr>
        <w:t xml:space="preserve">sa to </w:t>
      </w:r>
      <w:r w:rsidRPr="00773521">
        <w:rPr>
          <w:rFonts w:ascii="Arial" w:hAnsi="Arial" w:cs="Arial"/>
        </w:rPr>
        <w:t>aj v </w:t>
      </w:r>
      <w:r w:rsidRPr="00773521">
        <w:rPr>
          <w:rFonts w:ascii="Arial" w:hAnsi="Arial" w:cs="Arial" w:hint="default"/>
        </w:rPr>
        <w:t>š</w:t>
      </w:r>
      <w:r w:rsidRPr="00773521">
        <w:rPr>
          <w:rFonts w:ascii="Arial" w:hAnsi="Arial" w:cs="Arial" w:hint="default"/>
        </w:rPr>
        <w:t>tatistický</w:t>
      </w:r>
      <w:r w:rsidRPr="00773521">
        <w:rPr>
          <w:rFonts w:ascii="Arial" w:hAnsi="Arial" w:cs="Arial" w:hint="default"/>
        </w:rPr>
        <w:t>ch ukazovateľ</w:t>
      </w:r>
      <w:r w:rsidRPr="00773521">
        <w:rPr>
          <w:rFonts w:ascii="Arial" w:hAnsi="Arial" w:cs="Arial" w:hint="default"/>
        </w:rPr>
        <w:t>och o </w:t>
      </w:r>
      <w:r w:rsidRPr="00773521">
        <w:rPr>
          <w:rFonts w:ascii="Arial" w:hAnsi="Arial" w:cs="Arial" w:hint="default"/>
        </w:rPr>
        <w:t>postihu tohto druhu trestnej č</w:t>
      </w:r>
      <w:r w:rsidRPr="00773521">
        <w:rPr>
          <w:rFonts w:ascii="Arial" w:hAnsi="Arial" w:cs="Arial" w:hint="default"/>
        </w:rPr>
        <w:t>innosti,</w:t>
      </w:r>
      <w:r w:rsidRPr="00773521">
        <w:rPr>
          <w:rFonts w:ascii="Arial" w:eastAsia="Batang" w:hAnsi="Arial" w:cs="Arial" w:hint="default"/>
        </w:rPr>
        <w:t xml:space="preserve"> najmä</w:t>
      </w:r>
      <w:r w:rsidRPr="00773521">
        <w:rPr>
          <w:rFonts w:ascii="Arial" w:eastAsia="Batang" w:hAnsi="Arial" w:cs="Arial" w:hint="default"/>
        </w:rPr>
        <w:t xml:space="preserve"> trestný</w:t>
      </w:r>
      <w:r w:rsidRPr="00773521">
        <w:rPr>
          <w:rFonts w:ascii="Arial" w:eastAsia="Batang" w:hAnsi="Arial" w:cs="Arial" w:hint="default"/>
        </w:rPr>
        <w:t>ch č</w:t>
      </w:r>
      <w:r w:rsidRPr="00773521">
        <w:rPr>
          <w:rFonts w:ascii="Arial" w:eastAsia="Batang" w:hAnsi="Arial" w:cs="Arial" w:hint="default"/>
        </w:rPr>
        <w:t>inov proti rodine a </w:t>
      </w:r>
      <w:r w:rsidRPr="00773521">
        <w:rPr>
          <w:rFonts w:ascii="Arial" w:eastAsia="Batang" w:hAnsi="Arial" w:cs="Arial" w:hint="default"/>
        </w:rPr>
        <w:t>mlá</w:t>
      </w:r>
      <w:r w:rsidRPr="00773521">
        <w:rPr>
          <w:rFonts w:ascii="Arial" w:eastAsia="Batang" w:hAnsi="Arial" w:cs="Arial" w:hint="default"/>
        </w:rPr>
        <w:t>dež</w:t>
      </w:r>
      <w:r w:rsidRPr="00773521">
        <w:rPr>
          <w:rFonts w:ascii="Arial" w:eastAsia="Batang" w:hAnsi="Arial" w:cs="Arial" w:hint="default"/>
        </w:rPr>
        <w:t>i, kde je už</w:t>
      </w:r>
      <w:r w:rsidRPr="00773521">
        <w:rPr>
          <w:rFonts w:ascii="Arial" w:eastAsia="Batang" w:hAnsi="Arial" w:cs="Arial" w:hint="default"/>
        </w:rPr>
        <w:t xml:space="preserve"> niekoľ</w:t>
      </w:r>
      <w:r w:rsidRPr="00773521">
        <w:rPr>
          <w:rFonts w:ascii="Arial" w:eastAsia="Batang" w:hAnsi="Arial" w:cs="Arial" w:hint="default"/>
        </w:rPr>
        <w:t>ko rok</w:t>
      </w:r>
      <w:r w:rsidRPr="00773521">
        <w:rPr>
          <w:rFonts w:ascii="Arial" w:eastAsia="Batang" w:hAnsi="Arial" w:cs="Arial" w:hint="default"/>
        </w:rPr>
        <w:t>ov po sebe druhá</w:t>
      </w:r>
      <w:r w:rsidRPr="00773521">
        <w:rPr>
          <w:rFonts w:ascii="Arial" w:eastAsia="Batang" w:hAnsi="Arial" w:cs="Arial" w:hint="default"/>
        </w:rPr>
        <w:t xml:space="preserve"> najvyšš</w:t>
      </w:r>
      <w:r w:rsidRPr="00773521">
        <w:rPr>
          <w:rFonts w:ascii="Arial" w:eastAsia="Batang" w:hAnsi="Arial" w:cs="Arial" w:hint="default"/>
        </w:rPr>
        <w:t>ia objasn</w:t>
      </w:r>
      <w:r w:rsidR="005F61E8">
        <w:rPr>
          <w:rFonts w:ascii="Arial" w:eastAsia="Batang" w:hAnsi="Arial" w:cs="Arial"/>
        </w:rPr>
        <w:t>e</w:t>
      </w:r>
      <w:r w:rsidRPr="00773521">
        <w:rPr>
          <w:rFonts w:ascii="Arial" w:eastAsia="Batang" w:hAnsi="Arial" w:cs="Arial" w:hint="default"/>
        </w:rPr>
        <w:t>nosť</w:t>
      </w:r>
      <w:r w:rsidRPr="00773521">
        <w:rPr>
          <w:rFonts w:ascii="Arial" w:eastAsia="Batang" w:hAnsi="Arial" w:cs="Arial" w:hint="default"/>
        </w:rPr>
        <w:t xml:space="preserve"> trestný</w:t>
      </w:r>
      <w:r w:rsidRPr="00773521">
        <w:rPr>
          <w:rFonts w:ascii="Arial" w:eastAsia="Batang" w:hAnsi="Arial" w:cs="Arial" w:hint="default"/>
        </w:rPr>
        <w:t>ch č</w:t>
      </w:r>
      <w:r w:rsidRPr="00773521">
        <w:rPr>
          <w:rFonts w:ascii="Arial" w:eastAsia="Batang" w:hAnsi="Arial" w:cs="Arial" w:hint="default"/>
        </w:rPr>
        <w:t>inov.</w:t>
      </w:r>
    </w:p>
    <w:p w:rsidR="00705779" w:rsidRPr="00773521" w:rsidP="00914253">
      <w:pPr>
        <w:pStyle w:val="NormalWeb"/>
        <w:shd w:val="clear" w:color="auto" w:fill="FFFFFF"/>
        <w:bidi w:val="0"/>
        <w:ind w:firstLine="708"/>
        <w:jc w:val="both"/>
        <w:rPr>
          <w:rFonts w:ascii="Arial" w:hAnsi="Arial" w:cs="Arial" w:hint="default"/>
          <w:bCs/>
        </w:rPr>
      </w:pPr>
      <w:r w:rsidRPr="00773521">
        <w:rPr>
          <w:rFonts w:ascii="Arial" w:eastAsia="Batang" w:hAnsi="Arial" w:cs="Arial" w:hint="default"/>
        </w:rPr>
        <w:t xml:space="preserve"> Problé</w:t>
      </w:r>
      <w:r w:rsidRPr="00773521">
        <w:rPr>
          <w:rFonts w:ascii="Arial" w:eastAsia="Batang" w:hAnsi="Arial" w:cs="Arial" w:hint="default"/>
        </w:rPr>
        <w:t>mom je naď</w:t>
      </w:r>
      <w:r w:rsidRPr="00773521">
        <w:rPr>
          <w:rFonts w:ascii="Arial" w:eastAsia="Batang" w:hAnsi="Arial" w:cs="Arial" w:hint="default"/>
        </w:rPr>
        <w:t>alej ná</w:t>
      </w:r>
      <w:r w:rsidRPr="00773521">
        <w:rPr>
          <w:rFonts w:ascii="Arial" w:eastAsia="Batang" w:hAnsi="Arial" w:cs="Arial" w:hint="default"/>
        </w:rPr>
        <w:t>silná</w:t>
      </w:r>
      <w:r w:rsidRPr="00773521">
        <w:rPr>
          <w:rFonts w:ascii="Arial" w:eastAsia="Batang" w:hAnsi="Arial" w:cs="Arial" w:hint="default"/>
        </w:rPr>
        <w:t xml:space="preserve"> kriminalita, ktorej formy </w:t>
      </w:r>
      <w:r w:rsidRPr="00773521">
        <w:rPr>
          <w:rFonts w:ascii="Arial" w:hAnsi="Arial" w:cs="Arial"/>
          <w:bCs/>
        </w:rPr>
        <w:t>sa v </w:t>
      </w:r>
      <w:r w:rsidRPr="00773521">
        <w:rPr>
          <w:rFonts w:ascii="Arial" w:hAnsi="Arial" w:cs="Arial" w:hint="default"/>
          <w:bCs/>
        </w:rPr>
        <w:t>porovnaní</w:t>
      </w:r>
      <w:r w:rsidRPr="00773521">
        <w:rPr>
          <w:rFonts w:ascii="Arial" w:hAnsi="Arial" w:cs="Arial" w:hint="default"/>
          <w:bCs/>
        </w:rPr>
        <w:t xml:space="preserve"> s </w:t>
      </w:r>
      <w:r w:rsidRPr="00773521">
        <w:rPr>
          <w:rFonts w:ascii="Arial" w:hAnsi="Arial" w:cs="Arial" w:hint="default"/>
          <w:bCs/>
        </w:rPr>
        <w:t>predchá</w:t>
      </w:r>
      <w:r w:rsidRPr="00773521">
        <w:rPr>
          <w:rFonts w:ascii="Arial" w:hAnsi="Arial" w:cs="Arial" w:hint="default"/>
          <w:bCs/>
        </w:rPr>
        <w:t>dzajú</w:t>
      </w:r>
      <w:r w:rsidRPr="00773521">
        <w:rPr>
          <w:rFonts w:ascii="Arial" w:hAnsi="Arial" w:cs="Arial" w:hint="default"/>
          <w:bCs/>
        </w:rPr>
        <w:t>cimi rokmi podstatnejš</w:t>
      </w:r>
      <w:r w:rsidRPr="00773521">
        <w:rPr>
          <w:rFonts w:ascii="Arial" w:hAnsi="Arial" w:cs="Arial" w:hint="default"/>
          <w:bCs/>
        </w:rPr>
        <w:t>ie nezmenili. Bolo zaznamenané</w:t>
      </w:r>
      <w:r w:rsidRPr="00773521">
        <w:rPr>
          <w:rFonts w:ascii="Arial" w:hAnsi="Arial" w:cs="Arial" w:hint="default"/>
          <w:bCs/>
        </w:rPr>
        <w:t xml:space="preserve"> č</w:t>
      </w:r>
      <w:r w:rsidRPr="00773521">
        <w:rPr>
          <w:rFonts w:ascii="Arial" w:hAnsi="Arial" w:cs="Arial" w:hint="default"/>
          <w:bCs/>
        </w:rPr>
        <w:t>oraz č</w:t>
      </w:r>
      <w:r w:rsidRPr="00773521">
        <w:rPr>
          <w:rFonts w:ascii="Arial" w:hAnsi="Arial" w:cs="Arial" w:hint="default"/>
          <w:bCs/>
        </w:rPr>
        <w:t>astejš</w:t>
      </w:r>
      <w:r w:rsidRPr="00773521">
        <w:rPr>
          <w:rFonts w:ascii="Arial" w:hAnsi="Arial" w:cs="Arial" w:hint="default"/>
          <w:bCs/>
        </w:rPr>
        <w:t>ie zneuží</w:t>
      </w:r>
      <w:r w:rsidRPr="00773521">
        <w:rPr>
          <w:rFonts w:ascii="Arial" w:hAnsi="Arial" w:cs="Arial" w:hint="default"/>
          <w:bCs/>
        </w:rPr>
        <w:t>vanie legá</w:t>
      </w:r>
      <w:r w:rsidRPr="00773521">
        <w:rPr>
          <w:rFonts w:ascii="Arial" w:hAnsi="Arial" w:cs="Arial" w:hint="default"/>
          <w:bCs/>
        </w:rPr>
        <w:t>lne drž</w:t>
      </w:r>
      <w:r w:rsidRPr="00773521">
        <w:rPr>
          <w:rFonts w:ascii="Arial" w:hAnsi="Arial" w:cs="Arial" w:hint="default"/>
          <w:bCs/>
        </w:rPr>
        <w:t>anej zbrane pri spá</w:t>
      </w:r>
      <w:r w:rsidRPr="00773521">
        <w:rPr>
          <w:rFonts w:ascii="Arial" w:hAnsi="Arial" w:cs="Arial" w:hint="default"/>
          <w:bCs/>
        </w:rPr>
        <w:t>chan</w:t>
      </w:r>
      <w:r w:rsidRPr="00773521">
        <w:rPr>
          <w:rFonts w:ascii="Arial" w:hAnsi="Arial" w:cs="Arial" w:hint="default"/>
          <w:bCs/>
        </w:rPr>
        <w:t>í</w:t>
      </w:r>
      <w:r w:rsidRPr="00773521">
        <w:rPr>
          <w:rFonts w:ascii="Arial" w:hAnsi="Arial" w:cs="Arial" w:hint="default"/>
          <w:bCs/>
        </w:rPr>
        <w:t xml:space="preserve"> trestné</w:t>
      </w:r>
      <w:r w:rsidRPr="00773521">
        <w:rPr>
          <w:rFonts w:ascii="Arial" w:hAnsi="Arial" w:cs="Arial" w:hint="default"/>
          <w:bCs/>
        </w:rPr>
        <w:t>ho č</w:t>
      </w:r>
      <w:r w:rsidRPr="00773521">
        <w:rPr>
          <w:rFonts w:ascii="Arial" w:hAnsi="Arial" w:cs="Arial" w:hint="default"/>
          <w:bCs/>
        </w:rPr>
        <w:t>inu na zdô</w:t>
      </w:r>
      <w:r w:rsidRPr="00773521">
        <w:rPr>
          <w:rFonts w:ascii="Arial" w:hAnsi="Arial" w:cs="Arial" w:hint="default"/>
          <w:bCs/>
        </w:rPr>
        <w:t>raznenie hrozby pá</w:t>
      </w:r>
      <w:r w:rsidRPr="00773521">
        <w:rPr>
          <w:rFonts w:ascii="Arial" w:hAnsi="Arial" w:cs="Arial" w:hint="default"/>
          <w:bCs/>
        </w:rPr>
        <w:t>chateľ</w:t>
      </w:r>
      <w:r w:rsidRPr="00773521">
        <w:rPr>
          <w:rFonts w:ascii="Arial" w:hAnsi="Arial" w:cs="Arial" w:hint="default"/>
          <w:bCs/>
        </w:rPr>
        <w:t>a, prí</w:t>
      </w:r>
      <w:r w:rsidRPr="00773521">
        <w:rPr>
          <w:rFonts w:ascii="Arial" w:hAnsi="Arial" w:cs="Arial" w:hint="default"/>
          <w:bCs/>
        </w:rPr>
        <w:t>padne ako ú</w:t>
      </w:r>
      <w:r w:rsidRPr="00773521">
        <w:rPr>
          <w:rFonts w:ascii="Arial" w:hAnsi="Arial" w:cs="Arial" w:hint="default"/>
          <w:bCs/>
        </w:rPr>
        <w:t>toč</w:t>
      </w:r>
      <w:r w:rsidRPr="00773521">
        <w:rPr>
          <w:rFonts w:ascii="Arial" w:hAnsi="Arial" w:cs="Arial" w:hint="default"/>
          <w:bCs/>
        </w:rPr>
        <w:t>ný</w:t>
      </w:r>
      <w:r w:rsidRPr="00773521">
        <w:rPr>
          <w:rFonts w:ascii="Arial" w:hAnsi="Arial" w:cs="Arial" w:hint="default"/>
          <w:bCs/>
        </w:rPr>
        <w:t xml:space="preserve"> ná</w:t>
      </w:r>
      <w:r w:rsidRPr="00773521">
        <w:rPr>
          <w:rFonts w:ascii="Arial" w:hAnsi="Arial" w:cs="Arial" w:hint="default"/>
          <w:bCs/>
        </w:rPr>
        <w:t>stroj. Obeť</w:t>
      </w:r>
      <w:r w:rsidRPr="00773521">
        <w:rPr>
          <w:rFonts w:ascii="Arial" w:hAnsi="Arial" w:cs="Arial" w:hint="default"/>
          <w:bCs/>
        </w:rPr>
        <w:t>ami ná</w:t>
      </w:r>
      <w:r w:rsidRPr="00773521">
        <w:rPr>
          <w:rFonts w:ascii="Arial" w:hAnsi="Arial" w:cs="Arial" w:hint="default"/>
          <w:bCs/>
        </w:rPr>
        <w:t>silný</w:t>
      </w:r>
      <w:r w:rsidRPr="00773521">
        <w:rPr>
          <w:rFonts w:ascii="Arial" w:hAnsi="Arial" w:cs="Arial" w:hint="default"/>
          <w:bCs/>
        </w:rPr>
        <w:t>ch trestný</w:t>
      </w:r>
      <w:r w:rsidRPr="00773521">
        <w:rPr>
          <w:rFonts w:ascii="Arial" w:hAnsi="Arial" w:cs="Arial" w:hint="default"/>
          <w:bCs/>
        </w:rPr>
        <w:t>ch č</w:t>
      </w:r>
      <w:r w:rsidRPr="00773521">
        <w:rPr>
          <w:rFonts w:ascii="Arial" w:hAnsi="Arial" w:cs="Arial" w:hint="default"/>
          <w:bCs/>
        </w:rPr>
        <w:t>inov sú</w:t>
      </w:r>
      <w:r w:rsidRPr="00773521">
        <w:rPr>
          <w:rFonts w:ascii="Arial" w:hAnsi="Arial" w:cs="Arial" w:hint="default"/>
          <w:bCs/>
        </w:rPr>
        <w:t xml:space="preserve"> č</w:t>
      </w:r>
      <w:r w:rsidRPr="00773521">
        <w:rPr>
          <w:rFonts w:ascii="Arial" w:hAnsi="Arial" w:cs="Arial" w:hint="default"/>
          <w:bCs/>
        </w:rPr>
        <w:t>asto osoby maloleté</w:t>
      </w:r>
      <w:r w:rsidRPr="00773521">
        <w:rPr>
          <w:rFonts w:ascii="Arial" w:hAnsi="Arial" w:cs="Arial" w:hint="default"/>
          <w:bCs/>
        </w:rPr>
        <w:t>, ako aj vopred vytipované</w:t>
      </w:r>
      <w:r w:rsidRPr="00773521">
        <w:rPr>
          <w:rFonts w:ascii="Arial" w:hAnsi="Arial" w:cs="Arial" w:hint="default"/>
          <w:bCs/>
        </w:rPr>
        <w:t xml:space="preserve"> osoby, u </w:t>
      </w:r>
      <w:r w:rsidRPr="00773521">
        <w:rPr>
          <w:rFonts w:ascii="Arial" w:hAnsi="Arial" w:cs="Arial" w:hint="default"/>
          <w:bCs/>
        </w:rPr>
        <w:t>ktorý</w:t>
      </w:r>
      <w:r w:rsidRPr="00773521">
        <w:rPr>
          <w:rFonts w:ascii="Arial" w:hAnsi="Arial" w:cs="Arial" w:hint="default"/>
          <w:bCs/>
        </w:rPr>
        <w:t>ch nie je predpoklad úč</w:t>
      </w:r>
      <w:r w:rsidRPr="00773521">
        <w:rPr>
          <w:rFonts w:ascii="Arial" w:hAnsi="Arial" w:cs="Arial" w:hint="default"/>
          <w:bCs/>
        </w:rPr>
        <w:t>innej obrany. Osobitný</w:t>
      </w:r>
      <w:r w:rsidRPr="00773521">
        <w:rPr>
          <w:rFonts w:ascii="Arial" w:hAnsi="Arial" w:cs="Arial" w:hint="default"/>
          <w:bCs/>
        </w:rPr>
        <w:t>m fenomé</w:t>
      </w:r>
      <w:r w:rsidRPr="00773521">
        <w:rPr>
          <w:rFonts w:ascii="Arial" w:hAnsi="Arial" w:cs="Arial" w:hint="default"/>
          <w:bCs/>
        </w:rPr>
        <w:t>nom je rastú</w:t>
      </w:r>
      <w:r w:rsidRPr="00773521">
        <w:rPr>
          <w:rFonts w:ascii="Arial" w:hAnsi="Arial" w:cs="Arial" w:hint="default"/>
          <w:bCs/>
        </w:rPr>
        <w:t xml:space="preserve">ca brutalita </w:t>
      </w:r>
      <w:r w:rsidRPr="00773521">
        <w:rPr>
          <w:rFonts w:ascii="Arial" w:hAnsi="Arial" w:cs="Arial" w:hint="default"/>
          <w:bCs/>
        </w:rPr>
        <w:t>k</w:t>
      </w:r>
      <w:r w:rsidRPr="00773521">
        <w:rPr>
          <w:rFonts w:ascii="Arial" w:hAnsi="Arial" w:cs="Arial" w:hint="default"/>
          <w:bCs/>
        </w:rPr>
        <w:t>onania pá</w:t>
      </w:r>
      <w:r w:rsidRPr="00773521">
        <w:rPr>
          <w:rFonts w:ascii="Arial" w:hAnsi="Arial" w:cs="Arial" w:hint="default"/>
          <w:bCs/>
        </w:rPr>
        <w:t>chateľ</w:t>
      </w:r>
      <w:r w:rsidRPr="00773521">
        <w:rPr>
          <w:rFonts w:ascii="Arial" w:hAnsi="Arial" w:cs="Arial" w:hint="default"/>
          <w:bCs/>
        </w:rPr>
        <w:t>ov.</w:t>
      </w:r>
    </w:p>
    <w:p w:rsidR="00705779" w:rsidRPr="00773521" w:rsidP="00914253">
      <w:pPr>
        <w:pStyle w:val="NormalWeb"/>
        <w:shd w:val="clear" w:color="auto" w:fill="FFFFFF"/>
        <w:bidi w:val="0"/>
        <w:jc w:val="both"/>
        <w:rPr>
          <w:rFonts w:ascii="Arial" w:hAnsi="Arial" w:cs="Arial"/>
          <w:b/>
          <w:bCs/>
        </w:rPr>
      </w:pPr>
      <w:r w:rsidRPr="00773521">
        <w:rPr>
          <w:rFonts w:ascii="Arial" w:hAnsi="Arial" w:cs="Arial"/>
          <w:b/>
          <w:bCs/>
        </w:rPr>
        <w:t>3. Skladba kriminality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Kriminalita mladistvý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ch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roku 2014 bolo zač</w:t>
      </w:r>
      <w:r w:rsidRPr="00773521">
        <w:rPr>
          <w:rFonts w:ascii="Arial" w:hAnsi="Arial" w:cs="Arial" w:hint="default"/>
          <w:sz w:val="24"/>
          <w:szCs w:val="24"/>
        </w:rPr>
        <w:t>até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3</w:t>
      </w:r>
      <w:r w:rsidR="00D5681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494 mladistvý</w:t>
      </w:r>
      <w:r w:rsidRPr="00773521">
        <w:rPr>
          <w:rFonts w:ascii="Arial" w:hAnsi="Arial" w:cs="Arial" w:hint="default"/>
          <w:sz w:val="24"/>
          <w:szCs w:val="24"/>
        </w:rPr>
        <w:t>m osobá</w:t>
      </w:r>
      <w:r w:rsidRPr="00773521">
        <w:rPr>
          <w:rFonts w:ascii="Arial" w:hAnsi="Arial" w:cs="Arial" w:hint="default"/>
          <w:sz w:val="24"/>
          <w:szCs w:val="24"/>
        </w:rPr>
        <w:t>m, z </w:t>
      </w:r>
      <w:r w:rsidRPr="00773521">
        <w:rPr>
          <w:rFonts w:ascii="Arial" w:hAnsi="Arial" w:cs="Arial" w:hint="default"/>
          <w:sz w:val="24"/>
          <w:szCs w:val="24"/>
        </w:rPr>
        <w:t>toho voč</w:t>
      </w:r>
      <w:r w:rsidRPr="00773521">
        <w:rPr>
          <w:rFonts w:ascii="Arial" w:hAnsi="Arial" w:cs="Arial" w:hint="default"/>
          <w:sz w:val="24"/>
          <w:szCs w:val="24"/>
        </w:rPr>
        <w:t>i 472 osobá</w:t>
      </w:r>
      <w:r w:rsidRPr="00773521">
        <w:rPr>
          <w:rFonts w:ascii="Arial" w:hAnsi="Arial" w:cs="Arial" w:hint="default"/>
          <w:sz w:val="24"/>
          <w:szCs w:val="24"/>
        </w:rPr>
        <w:t>m vo veku 14 rokov. Stav kriminality je porovnateľ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uplynulý</w:t>
      </w:r>
      <w:r w:rsidRPr="00773521">
        <w:rPr>
          <w:rFonts w:ascii="Arial" w:hAnsi="Arial" w:cs="Arial" w:hint="default"/>
          <w:sz w:val="24"/>
          <w:szCs w:val="24"/>
        </w:rPr>
        <w:t>m rokom 2013, kedy bolo v Slovens</w:t>
      </w:r>
      <w:r w:rsidRPr="00773521">
        <w:rPr>
          <w:rFonts w:ascii="Arial" w:hAnsi="Arial" w:cs="Arial" w:hint="default"/>
          <w:sz w:val="24"/>
          <w:szCs w:val="24"/>
        </w:rPr>
        <w:t>kej republike zač</w:t>
      </w:r>
      <w:r w:rsidRPr="00773521">
        <w:rPr>
          <w:rFonts w:ascii="Arial" w:hAnsi="Arial" w:cs="Arial" w:hint="default"/>
          <w:sz w:val="24"/>
          <w:szCs w:val="24"/>
        </w:rPr>
        <w:t>até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4</w:t>
      </w:r>
      <w:r w:rsidR="006C5A6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 xml:space="preserve">343 </w:t>
      </w:r>
      <w:r w:rsidR="00A73A0B">
        <w:rPr>
          <w:rFonts w:ascii="Arial" w:hAnsi="Arial" w:cs="Arial" w:hint="default"/>
          <w:sz w:val="24"/>
          <w:szCs w:val="24"/>
        </w:rPr>
        <w:t>mladistvý</w:t>
      </w:r>
      <w:r w:rsidR="00A73A0B">
        <w:rPr>
          <w:rFonts w:ascii="Arial" w:hAnsi="Arial" w:cs="Arial" w:hint="default"/>
          <w:sz w:val="24"/>
          <w:szCs w:val="24"/>
        </w:rPr>
        <w:t>m a z </w:t>
      </w:r>
      <w:r w:rsidR="00A73A0B">
        <w:rPr>
          <w:rFonts w:ascii="Arial" w:hAnsi="Arial" w:cs="Arial" w:hint="default"/>
          <w:sz w:val="24"/>
          <w:szCs w:val="24"/>
        </w:rPr>
        <w:t>toho 592 proti š</w:t>
      </w:r>
      <w:r w:rsidR="00A73A0B">
        <w:rPr>
          <w:rFonts w:ascii="Arial" w:hAnsi="Arial" w:cs="Arial" w:hint="default"/>
          <w:sz w:val="24"/>
          <w:szCs w:val="24"/>
        </w:rPr>
        <w:t>trná</w:t>
      </w:r>
      <w:r w:rsidR="00A73A0B">
        <w:rPr>
          <w:rFonts w:ascii="Arial" w:hAnsi="Arial" w:cs="Arial" w:hint="default"/>
          <w:sz w:val="24"/>
          <w:szCs w:val="24"/>
        </w:rPr>
        <w:t>sť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zná</w:t>
      </w:r>
      <w:r w:rsidRPr="00773521">
        <w:rPr>
          <w:rFonts w:ascii="Arial" w:hAnsi="Arial" w:cs="Arial" w:hint="default"/>
          <w:sz w:val="24"/>
          <w:szCs w:val="24"/>
        </w:rPr>
        <w:t>mych 49</w:t>
      </w:r>
      <w:r w:rsidR="006C5A6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644 osô</w:t>
      </w:r>
      <w:r w:rsidRPr="00773521">
        <w:rPr>
          <w:rFonts w:ascii="Arial" w:hAnsi="Arial" w:cs="Arial" w:hint="default"/>
          <w:sz w:val="24"/>
          <w:szCs w:val="24"/>
        </w:rPr>
        <w:t>b, proti ktorý</w:t>
      </w:r>
      <w:r w:rsidRPr="00773521">
        <w:rPr>
          <w:rFonts w:ascii="Arial" w:hAnsi="Arial" w:cs="Arial" w:hint="default"/>
          <w:sz w:val="24"/>
          <w:szCs w:val="24"/>
        </w:rPr>
        <w:t>m bolo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v </w:t>
      </w:r>
      <w:r w:rsidRPr="00773521">
        <w:rPr>
          <w:rFonts w:ascii="Arial" w:hAnsi="Arial" w:cs="Arial" w:hint="default"/>
          <w:sz w:val="24"/>
          <w:szCs w:val="24"/>
        </w:rPr>
        <w:t>roku 2014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>, tvorili 3</w:t>
      </w:r>
      <w:r w:rsidR="006C5A6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201 osoby mladistvé</w:t>
      </w:r>
      <w:r w:rsidR="006C5A6C">
        <w:rPr>
          <w:rFonts w:ascii="Arial" w:hAnsi="Arial" w:cs="Arial" w:hint="default"/>
          <w:sz w:val="24"/>
          <w:szCs w:val="24"/>
        </w:rPr>
        <w:t>, č</w:t>
      </w:r>
      <w:r w:rsidR="006C5A6C">
        <w:rPr>
          <w:rFonts w:ascii="Arial" w:hAnsi="Arial" w:cs="Arial" w:hint="default"/>
          <w:sz w:val="24"/>
          <w:szCs w:val="24"/>
        </w:rPr>
        <w:t>o je opäť</w:t>
      </w:r>
      <w:r w:rsidR="006C5A6C">
        <w:rPr>
          <w:rFonts w:ascii="Arial" w:hAnsi="Arial" w:cs="Arial" w:hint="default"/>
          <w:sz w:val="24"/>
          <w:szCs w:val="24"/>
        </w:rPr>
        <w:t xml:space="preserve">  stav</w:t>
      </w:r>
      <w:r w:rsidRPr="00773521">
        <w:rPr>
          <w:rFonts w:ascii="Arial" w:hAnsi="Arial" w:cs="Arial"/>
          <w:sz w:val="24"/>
          <w:szCs w:val="24"/>
        </w:rPr>
        <w:t xml:space="preserve"> porovna</w:t>
      </w:r>
      <w:r w:rsidR="006C5A6C">
        <w:rPr>
          <w:rFonts w:ascii="Arial" w:hAnsi="Arial" w:cs="Arial" w:hint="default"/>
          <w:sz w:val="24"/>
          <w:szCs w:val="24"/>
        </w:rPr>
        <w:t>teľ</w:t>
      </w:r>
      <w:r w:rsidR="006C5A6C">
        <w:rPr>
          <w:rFonts w:ascii="Arial" w:hAnsi="Arial" w:cs="Arial" w:hint="default"/>
          <w:sz w:val="24"/>
          <w:szCs w:val="24"/>
        </w:rPr>
        <w:t>ný</w:t>
      </w:r>
      <w:r w:rsidR="006C5A6C">
        <w:rPr>
          <w:rFonts w:ascii="Arial" w:hAnsi="Arial" w:cs="Arial" w:hint="default"/>
          <w:sz w:val="24"/>
          <w:szCs w:val="24"/>
        </w:rPr>
        <w:t xml:space="preserve"> s ro</w:t>
      </w:r>
      <w:r w:rsidR="006C5A6C">
        <w:rPr>
          <w:rFonts w:ascii="Arial" w:hAnsi="Arial" w:cs="Arial" w:hint="default"/>
          <w:sz w:val="24"/>
          <w:szCs w:val="24"/>
        </w:rPr>
        <w:t>kom</w:t>
      </w:r>
      <w:r w:rsidRPr="00773521">
        <w:rPr>
          <w:rFonts w:ascii="Arial" w:hAnsi="Arial" w:cs="Arial"/>
          <w:sz w:val="24"/>
          <w:szCs w:val="24"/>
        </w:rPr>
        <w:t xml:space="preserve"> 2013</w:t>
      </w:r>
      <w:r w:rsidR="006C5A6C">
        <w:rPr>
          <w:rFonts w:ascii="Arial" w:hAnsi="Arial" w:cs="Arial"/>
          <w:sz w:val="24"/>
          <w:szCs w:val="24"/>
        </w:rPr>
        <w:t xml:space="preserve">. </w:t>
      </w:r>
    </w:p>
    <w:p w:rsidR="006C5A6C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 w:hint="default"/>
          <w:sz w:val="24"/>
          <w:szCs w:val="24"/>
        </w:rPr>
        <w:t>Š</w:t>
      </w:r>
      <w:r w:rsidRPr="00773521" w:rsidR="00705779">
        <w:rPr>
          <w:rFonts w:ascii="Arial" w:hAnsi="Arial" w:cs="Arial" w:hint="default"/>
          <w:sz w:val="24"/>
          <w:szCs w:val="24"/>
        </w:rPr>
        <w:t>tandardne bolo v </w:t>
      </w:r>
      <w:r w:rsidRPr="00773521" w:rsidR="00705779">
        <w:rPr>
          <w:rFonts w:ascii="Arial" w:hAnsi="Arial" w:cs="Arial" w:hint="default"/>
          <w:sz w:val="24"/>
          <w:szCs w:val="24"/>
        </w:rPr>
        <w:t>roku 2014 najviac skonč</w:t>
      </w:r>
      <w:r w:rsidRPr="00773521" w:rsidR="00705779">
        <w:rPr>
          <w:rFonts w:ascii="Arial" w:hAnsi="Arial" w:cs="Arial" w:hint="default"/>
          <w:sz w:val="24"/>
          <w:szCs w:val="24"/>
        </w:rPr>
        <w:t>ený</w:t>
      </w:r>
      <w:r w:rsidRPr="00773521" w:rsidR="00705779">
        <w:rPr>
          <w:rFonts w:ascii="Arial" w:hAnsi="Arial" w:cs="Arial" w:hint="default"/>
          <w:sz w:val="24"/>
          <w:szCs w:val="24"/>
        </w:rPr>
        <w:t>ch trestný</w:t>
      </w:r>
      <w:r w:rsidRPr="00773521" w:rsidR="00705779">
        <w:rPr>
          <w:rFonts w:ascii="Arial" w:hAnsi="Arial" w:cs="Arial" w:hint="default"/>
          <w:sz w:val="24"/>
          <w:szCs w:val="24"/>
        </w:rPr>
        <w:t>ch konaní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vedený</w:t>
      </w:r>
      <w:r w:rsidRPr="00773521" w:rsidR="00705779">
        <w:rPr>
          <w:rFonts w:ascii="Arial" w:hAnsi="Arial" w:cs="Arial" w:hint="default"/>
          <w:sz w:val="24"/>
          <w:szCs w:val="24"/>
        </w:rPr>
        <w:t>ch proti mladistvý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m v obvodoch </w:t>
      </w:r>
      <w:r w:rsidR="00A73A0B">
        <w:rPr>
          <w:rFonts w:ascii="Arial" w:hAnsi="Arial" w:cs="Arial"/>
          <w:sz w:val="24"/>
          <w:szCs w:val="24"/>
        </w:rPr>
        <w:t>k</w:t>
      </w:r>
      <w:r w:rsidRPr="00773521" w:rsidR="00705779">
        <w:rPr>
          <w:rFonts w:ascii="Arial" w:hAnsi="Arial" w:cs="Arial" w:hint="default"/>
          <w:sz w:val="24"/>
          <w:szCs w:val="24"/>
        </w:rPr>
        <w:t>rajský</w:t>
      </w:r>
      <w:r w:rsidRPr="00773521" w:rsidR="00705779">
        <w:rPr>
          <w:rFonts w:ascii="Arial" w:hAnsi="Arial" w:cs="Arial" w:hint="default"/>
          <w:sz w:val="24"/>
          <w:szCs w:val="24"/>
        </w:rPr>
        <w:t>ch prokuratú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r </w:t>
      </w:r>
      <w:r w:rsidR="00A9647F">
        <w:rPr>
          <w:rFonts w:ascii="Arial" w:hAnsi="Arial" w:cs="Arial"/>
          <w:sz w:val="24"/>
          <w:szCs w:val="24"/>
        </w:rPr>
        <w:t xml:space="preserve">v </w:t>
      </w:r>
      <w:r w:rsidRPr="00773521" w:rsidR="00705779">
        <w:rPr>
          <w:rFonts w:ascii="Arial" w:hAnsi="Arial" w:cs="Arial" w:hint="default"/>
          <w:sz w:val="24"/>
          <w:szCs w:val="24"/>
        </w:rPr>
        <w:t>Koš</w:t>
      </w:r>
      <w:r w:rsidRPr="00773521" w:rsidR="00705779">
        <w:rPr>
          <w:rFonts w:ascii="Arial" w:hAnsi="Arial" w:cs="Arial" w:hint="default"/>
          <w:sz w:val="24"/>
          <w:szCs w:val="24"/>
        </w:rPr>
        <w:t>ic</w:t>
      </w:r>
      <w:r w:rsidR="00A9647F">
        <w:rPr>
          <w:rFonts w:ascii="Arial" w:hAnsi="Arial" w:cs="Arial"/>
          <w:sz w:val="24"/>
          <w:szCs w:val="24"/>
        </w:rPr>
        <w:t>iach</w:t>
      </w:r>
      <w:r w:rsidRPr="00773521" w:rsidR="00705779">
        <w:rPr>
          <w:rFonts w:ascii="Arial" w:hAnsi="Arial" w:cs="Arial"/>
          <w:sz w:val="24"/>
          <w:szCs w:val="24"/>
        </w:rPr>
        <w:t xml:space="preserve"> a</w:t>
      </w:r>
      <w:r w:rsidR="00A9647F">
        <w:rPr>
          <w:rFonts w:ascii="Arial" w:hAnsi="Arial" w:cs="Arial"/>
          <w:sz w:val="24"/>
          <w:szCs w:val="24"/>
        </w:rPr>
        <w:t> </w:t>
      </w:r>
      <w:r w:rsidR="00A964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773521" w:rsidR="00705779">
        <w:rPr>
          <w:rFonts w:ascii="Arial" w:hAnsi="Arial" w:cs="Arial" w:hint="default"/>
          <w:sz w:val="24"/>
          <w:szCs w:val="24"/>
        </w:rPr>
        <w:t>Preš</w:t>
      </w:r>
      <w:r w:rsidRPr="00773521" w:rsidR="00705779">
        <w:rPr>
          <w:rFonts w:ascii="Arial" w:hAnsi="Arial" w:cs="Arial" w:hint="default"/>
          <w:sz w:val="24"/>
          <w:szCs w:val="24"/>
        </w:rPr>
        <w:t>ov</w:t>
      </w:r>
      <w:r w:rsidR="00A964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 najmenej </w:t>
      </w:r>
      <w:r w:rsidRPr="00773521" w:rsidR="00705779">
        <w:rPr>
          <w:rFonts w:ascii="Arial" w:hAnsi="Arial" w:cs="Arial"/>
          <w:sz w:val="24"/>
          <w:szCs w:val="24"/>
        </w:rPr>
        <w:t xml:space="preserve">v obvode </w:t>
      </w:r>
      <w:r w:rsidR="00A73A0B">
        <w:rPr>
          <w:rFonts w:ascii="Arial" w:hAnsi="Arial" w:cs="Arial"/>
          <w:sz w:val="24"/>
          <w:szCs w:val="24"/>
        </w:rPr>
        <w:t>k</w:t>
      </w:r>
      <w:r w:rsidRPr="00773521" w:rsidR="00705779">
        <w:rPr>
          <w:rFonts w:ascii="Arial" w:hAnsi="Arial" w:cs="Arial" w:hint="default"/>
          <w:sz w:val="24"/>
          <w:szCs w:val="24"/>
        </w:rPr>
        <w:t>rajský</w:t>
      </w:r>
      <w:r w:rsidRPr="00773521" w:rsidR="00705779">
        <w:rPr>
          <w:rFonts w:ascii="Arial" w:hAnsi="Arial" w:cs="Arial" w:hint="default"/>
          <w:sz w:val="24"/>
          <w:szCs w:val="24"/>
        </w:rPr>
        <w:t>ch prokuratú</w:t>
      </w:r>
      <w:r w:rsidRPr="00773521" w:rsidR="00705779">
        <w:rPr>
          <w:rFonts w:ascii="Arial" w:hAnsi="Arial" w:cs="Arial" w:hint="default"/>
          <w:sz w:val="24"/>
          <w:szCs w:val="24"/>
        </w:rPr>
        <w:t>r </w:t>
      </w:r>
      <w:r w:rsidR="00A9647F">
        <w:rPr>
          <w:rFonts w:ascii="Arial" w:hAnsi="Arial" w:cs="Arial"/>
          <w:sz w:val="24"/>
          <w:szCs w:val="24"/>
        </w:rPr>
        <w:t xml:space="preserve">v </w:t>
      </w:r>
      <w:r w:rsidRPr="00773521" w:rsidR="00705779">
        <w:rPr>
          <w:rFonts w:ascii="Arial" w:hAnsi="Arial" w:cs="Arial"/>
          <w:sz w:val="24"/>
          <w:szCs w:val="24"/>
        </w:rPr>
        <w:t>Trnav</w:t>
      </w:r>
      <w:r w:rsidR="00A9647F">
        <w:rPr>
          <w:rFonts w:ascii="Arial" w:hAnsi="Arial" w:cs="Arial"/>
          <w:sz w:val="24"/>
          <w:szCs w:val="24"/>
        </w:rPr>
        <w:t>e</w:t>
      </w:r>
      <w:r w:rsidRPr="00773521" w:rsidR="00705779">
        <w:rPr>
          <w:rFonts w:ascii="Arial" w:hAnsi="Arial" w:cs="Arial"/>
          <w:sz w:val="24"/>
          <w:szCs w:val="24"/>
        </w:rPr>
        <w:t xml:space="preserve"> a</w:t>
      </w:r>
      <w:r w:rsidR="00A9647F">
        <w:rPr>
          <w:rFonts w:ascii="Arial" w:hAnsi="Arial" w:cs="Arial"/>
          <w:sz w:val="24"/>
          <w:szCs w:val="24"/>
        </w:rPr>
        <w:t> </w:t>
      </w:r>
      <w:r w:rsidR="00A9647F">
        <w:rPr>
          <w:rFonts w:ascii="Arial" w:hAnsi="Arial" w:cs="Arial"/>
          <w:sz w:val="24"/>
          <w:szCs w:val="24"/>
        </w:rPr>
        <w:t xml:space="preserve">v </w:t>
      </w:r>
      <w:r w:rsidRPr="00773521" w:rsidR="00705779">
        <w:rPr>
          <w:rFonts w:ascii="Arial" w:hAnsi="Arial" w:cs="Arial" w:hint="default"/>
          <w:sz w:val="24"/>
          <w:szCs w:val="24"/>
        </w:rPr>
        <w:t>Trenčí</w:t>
      </w:r>
      <w:r w:rsidRPr="00773521" w:rsidR="00705779">
        <w:rPr>
          <w:rFonts w:ascii="Arial" w:hAnsi="Arial" w:cs="Arial" w:hint="default"/>
          <w:sz w:val="24"/>
          <w:szCs w:val="24"/>
        </w:rPr>
        <w:t>n</w:t>
      </w:r>
      <w:r w:rsidR="00A9647F">
        <w:rPr>
          <w:rFonts w:ascii="Arial" w:hAnsi="Arial" w:cs="Arial"/>
          <w:sz w:val="24"/>
          <w:szCs w:val="24"/>
        </w:rPr>
        <w:t>e</w:t>
      </w:r>
      <w:r w:rsidRPr="00773521" w:rsidR="00705779">
        <w:rPr>
          <w:rFonts w:ascii="Arial" w:hAnsi="Arial" w:cs="Arial"/>
          <w:sz w:val="24"/>
          <w:szCs w:val="24"/>
        </w:rPr>
        <w:t>.</w:t>
      </w:r>
    </w:p>
    <w:p w:rsidR="006C5A6C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 </w:t>
      </w:r>
      <w:r w:rsidR="004453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773521" w:rsidR="00705779">
        <w:rPr>
          <w:rFonts w:ascii="Arial" w:hAnsi="Arial" w:cs="Arial"/>
          <w:sz w:val="24"/>
          <w:szCs w:val="24"/>
        </w:rPr>
        <w:t>omer</w:t>
      </w:r>
      <w:r>
        <w:rPr>
          <w:rFonts w:ascii="Arial" w:hAnsi="Arial" w:cs="Arial" w:hint="default"/>
          <w:sz w:val="24"/>
          <w:szCs w:val="24"/>
        </w:rPr>
        <w:t>ne nepatrný</w:t>
      </w:r>
      <w:r>
        <w:rPr>
          <w:rFonts w:ascii="Arial" w:hAnsi="Arial" w:cs="Arial" w:hint="default"/>
          <w:sz w:val="24"/>
          <w:szCs w:val="24"/>
        </w:rPr>
        <w:t xml:space="preserve"> po</w:t>
      </w:r>
      <w:r>
        <w:rPr>
          <w:rFonts w:ascii="Arial" w:hAnsi="Arial" w:cs="Arial" w:hint="default"/>
          <w:sz w:val="24"/>
          <w:szCs w:val="24"/>
        </w:rPr>
        <w:t xml:space="preserve">mer </w:t>
      </w:r>
      <w:r w:rsidRPr="00773521" w:rsidR="00705779">
        <w:rPr>
          <w:rFonts w:ascii="Arial" w:hAnsi="Arial" w:cs="Arial" w:hint="default"/>
          <w:sz w:val="24"/>
          <w:szCs w:val="24"/>
        </w:rPr>
        <w:t>predstavuje úč</w:t>
      </w:r>
      <w:r w:rsidRPr="00773521" w:rsidR="00705779">
        <w:rPr>
          <w:rFonts w:ascii="Arial" w:hAnsi="Arial" w:cs="Arial" w:hint="default"/>
          <w:sz w:val="24"/>
          <w:szCs w:val="24"/>
        </w:rPr>
        <w:t>asť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dievč</w:t>
      </w:r>
      <w:r w:rsidRPr="00773521" w:rsidR="00705779">
        <w:rPr>
          <w:rFonts w:ascii="Arial" w:hAnsi="Arial" w:cs="Arial" w:hint="default"/>
          <w:sz w:val="24"/>
          <w:szCs w:val="24"/>
        </w:rPr>
        <w:t>at na pá</w:t>
      </w:r>
      <w:r w:rsidRPr="00773521" w:rsidR="00705779">
        <w:rPr>
          <w:rFonts w:ascii="Arial" w:hAnsi="Arial" w:cs="Arial" w:hint="default"/>
          <w:sz w:val="24"/>
          <w:szCs w:val="24"/>
        </w:rPr>
        <w:t>chaní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trestnej č</w:t>
      </w:r>
      <w:r w:rsidRPr="00773521" w:rsidR="00705779">
        <w:rPr>
          <w:rFonts w:ascii="Arial" w:hAnsi="Arial" w:cs="Arial" w:hint="default"/>
          <w:sz w:val="24"/>
          <w:szCs w:val="24"/>
        </w:rPr>
        <w:t>innosti</w:t>
      </w:r>
      <w:r>
        <w:rPr>
          <w:rFonts w:ascii="Arial" w:hAnsi="Arial" w:cs="Arial" w:hint="default"/>
          <w:sz w:val="24"/>
          <w:szCs w:val="24"/>
        </w:rPr>
        <w:t>, prič</w:t>
      </w:r>
      <w:r>
        <w:rPr>
          <w:rFonts w:ascii="Arial" w:hAnsi="Arial" w:cs="Arial" w:hint="default"/>
          <w:sz w:val="24"/>
          <w:szCs w:val="24"/>
        </w:rPr>
        <w:t>om poč</w:t>
      </w:r>
      <w:r>
        <w:rPr>
          <w:rFonts w:ascii="Arial" w:hAnsi="Arial" w:cs="Arial" w:hint="default"/>
          <w:sz w:val="24"/>
          <w:szCs w:val="24"/>
        </w:rPr>
        <w:t>et obvinený</w:t>
      </w:r>
      <w:r>
        <w:rPr>
          <w:rFonts w:ascii="Arial" w:hAnsi="Arial" w:cs="Arial" w:hint="default"/>
          <w:sz w:val="24"/>
          <w:szCs w:val="24"/>
        </w:rPr>
        <w:t>ch dievč</w:t>
      </w:r>
      <w:r>
        <w:rPr>
          <w:rFonts w:ascii="Arial" w:hAnsi="Arial" w:cs="Arial" w:hint="default"/>
          <w:sz w:val="24"/>
          <w:szCs w:val="24"/>
        </w:rPr>
        <w:t>at nikdy nepresiahol 10% z </w:t>
      </w:r>
      <w:r>
        <w:rPr>
          <w:rFonts w:ascii="Arial" w:hAnsi="Arial" w:cs="Arial" w:hint="default"/>
          <w:sz w:val="24"/>
          <w:szCs w:val="24"/>
        </w:rPr>
        <w:t>celkové</w:t>
      </w:r>
      <w:r>
        <w:rPr>
          <w:rFonts w:ascii="Arial" w:hAnsi="Arial" w:cs="Arial" w:hint="default"/>
          <w:sz w:val="24"/>
          <w:szCs w:val="24"/>
        </w:rPr>
        <w:t>ho poč</w:t>
      </w:r>
      <w:r>
        <w:rPr>
          <w:rFonts w:ascii="Arial" w:hAnsi="Arial" w:cs="Arial" w:hint="default"/>
          <w:sz w:val="24"/>
          <w:szCs w:val="24"/>
        </w:rPr>
        <w:t>tu mladistvý</w:t>
      </w:r>
      <w:r>
        <w:rPr>
          <w:rFonts w:ascii="Arial" w:hAnsi="Arial" w:cs="Arial" w:hint="default"/>
          <w:sz w:val="24"/>
          <w:szCs w:val="24"/>
        </w:rPr>
        <w:t>ch obvinený</w:t>
      </w:r>
      <w:r>
        <w:rPr>
          <w:rFonts w:ascii="Arial" w:hAnsi="Arial" w:cs="Arial" w:hint="default"/>
          <w:sz w:val="24"/>
          <w:szCs w:val="24"/>
        </w:rPr>
        <w:t>ch.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>V roku 2014 bolo celkom 33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332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b. Z </w:t>
      </w:r>
      <w:r w:rsidRPr="00773521">
        <w:rPr>
          <w:rFonts w:ascii="Arial" w:hAnsi="Arial" w:cs="Arial" w:hint="default"/>
          <w:sz w:val="24"/>
          <w:szCs w:val="24"/>
        </w:rPr>
        <w:t>toho poč</w:t>
      </w:r>
      <w:r w:rsidRPr="00773521">
        <w:rPr>
          <w:rFonts w:ascii="Arial" w:hAnsi="Arial" w:cs="Arial" w:hint="default"/>
          <w:sz w:val="24"/>
          <w:szCs w:val="24"/>
        </w:rPr>
        <w:t>tu tvorili 1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918 osoby mladistvé</w:t>
      </w:r>
      <w:r w:rsidRPr="00773521">
        <w:rPr>
          <w:rFonts w:ascii="Arial" w:hAnsi="Arial" w:cs="Arial" w:hint="default"/>
          <w:sz w:val="24"/>
          <w:szCs w:val="24"/>
        </w:rPr>
        <w:t xml:space="preserve"> a z toh</w:t>
      </w:r>
      <w:r w:rsidRPr="00773521">
        <w:rPr>
          <w:rFonts w:ascii="Arial" w:hAnsi="Arial" w:cs="Arial" w:hint="default"/>
          <w:sz w:val="24"/>
          <w:szCs w:val="24"/>
        </w:rPr>
        <w:t>o 685 boli osoby vo veku 14 rokov. Zo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 za rok 2014 bolo 5,75% mladistvý</w:t>
      </w:r>
      <w:r w:rsidRPr="00773521">
        <w:rPr>
          <w:rFonts w:ascii="Arial" w:hAnsi="Arial" w:cs="Arial" w:hint="default"/>
          <w:sz w:val="24"/>
          <w:szCs w:val="24"/>
        </w:rPr>
        <w:t>ch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ov. Zaznamenaný</w:t>
      </w:r>
      <w:r w:rsidRPr="00773521">
        <w:rPr>
          <w:rFonts w:ascii="Arial" w:hAnsi="Arial" w:cs="Arial" w:hint="default"/>
          <w:sz w:val="24"/>
          <w:szCs w:val="24"/>
        </w:rPr>
        <w:t xml:space="preserve"> bol pokles </w:t>
      </w:r>
      <w:r w:rsidR="00A73A0B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poží</w:t>
      </w:r>
      <w:r w:rsidRPr="00773521">
        <w:rPr>
          <w:rFonts w:ascii="Arial" w:hAnsi="Arial" w:cs="Arial" w:hint="default"/>
          <w:sz w:val="24"/>
          <w:szCs w:val="24"/>
        </w:rPr>
        <w:t>vaní</w:t>
      </w:r>
      <w:r w:rsidRPr="00773521">
        <w:rPr>
          <w:rFonts w:ascii="Arial" w:hAnsi="Arial" w:cs="Arial" w:hint="default"/>
          <w:sz w:val="24"/>
          <w:szCs w:val="24"/>
        </w:rPr>
        <w:t xml:space="preserve"> alkoholický</w:t>
      </w:r>
      <w:r w:rsidRPr="00773521">
        <w:rPr>
          <w:rFonts w:ascii="Arial" w:hAnsi="Arial" w:cs="Arial" w:hint="default"/>
          <w:sz w:val="24"/>
          <w:szCs w:val="24"/>
        </w:rPr>
        <w:t>ch ná</w:t>
      </w:r>
      <w:r w:rsidRPr="00773521">
        <w:rPr>
          <w:rFonts w:ascii="Arial" w:hAnsi="Arial" w:cs="Arial" w:hint="default"/>
          <w:sz w:val="24"/>
          <w:szCs w:val="24"/>
        </w:rPr>
        <w:t xml:space="preserve">pojov. </w:t>
      </w:r>
      <w:r w:rsidR="006C5A6C">
        <w:rPr>
          <w:rFonts w:ascii="Arial" w:hAnsi="Arial" w:cs="Arial" w:hint="default"/>
          <w:sz w:val="24"/>
          <w:szCs w:val="24"/>
        </w:rPr>
        <w:t>Poč</w:t>
      </w:r>
      <w:r w:rsidR="006C5A6C">
        <w:rPr>
          <w:rFonts w:ascii="Arial" w:hAnsi="Arial" w:cs="Arial" w:hint="default"/>
          <w:sz w:val="24"/>
          <w:szCs w:val="24"/>
        </w:rPr>
        <w:t xml:space="preserve">et </w:t>
      </w:r>
      <w:r w:rsidRPr="00773521">
        <w:rPr>
          <w:rFonts w:ascii="Arial" w:hAnsi="Arial" w:cs="Arial" w:hint="default"/>
          <w:sz w:val="24"/>
          <w:szCs w:val="24"/>
        </w:rPr>
        <w:t>recidivistov vo veku mladší</w:t>
      </w:r>
      <w:r w:rsidRPr="00773521">
        <w:rPr>
          <w:rFonts w:ascii="Arial" w:hAnsi="Arial" w:cs="Arial" w:hint="default"/>
          <w:sz w:val="24"/>
          <w:szCs w:val="24"/>
        </w:rPr>
        <w:t>ch ako 18 rokov</w:t>
      </w:r>
      <w:r w:rsidR="006C5A6C">
        <w:rPr>
          <w:rFonts w:ascii="Arial" w:hAnsi="Arial" w:cs="Arial" w:hint="default"/>
          <w:sz w:val="24"/>
          <w:szCs w:val="24"/>
        </w:rPr>
        <w:t xml:space="preserve"> mierne stú</w:t>
      </w:r>
      <w:r w:rsidR="006C5A6C">
        <w:rPr>
          <w:rFonts w:ascii="Arial" w:hAnsi="Arial" w:cs="Arial" w:hint="default"/>
          <w:sz w:val="24"/>
          <w:szCs w:val="24"/>
        </w:rPr>
        <w:t>pol, avš</w:t>
      </w:r>
      <w:r w:rsidR="006C5A6C">
        <w:rPr>
          <w:rFonts w:ascii="Arial" w:hAnsi="Arial" w:cs="Arial" w:hint="default"/>
          <w:sz w:val="24"/>
          <w:szCs w:val="24"/>
        </w:rPr>
        <w:t>ak poč</w:t>
      </w:r>
      <w:r w:rsidR="006C5A6C">
        <w:rPr>
          <w:rFonts w:ascii="Arial" w:hAnsi="Arial" w:cs="Arial" w:hint="default"/>
          <w:sz w:val="24"/>
          <w:szCs w:val="24"/>
        </w:rPr>
        <w:t xml:space="preserve">et 441  </w:t>
      </w:r>
      <w:r w:rsidRPr="00773521">
        <w:rPr>
          <w:rFonts w:ascii="Arial" w:hAnsi="Arial" w:cs="Arial"/>
          <w:sz w:val="24"/>
          <w:szCs w:val="24"/>
        </w:rPr>
        <w:t>mladis</w:t>
      </w:r>
      <w:r w:rsidRPr="00773521">
        <w:rPr>
          <w:rFonts w:ascii="Arial" w:hAnsi="Arial" w:cs="Arial" w:hint="default"/>
          <w:sz w:val="24"/>
          <w:szCs w:val="24"/>
        </w:rPr>
        <w:t>tvý</w:t>
      </w:r>
      <w:r w:rsidRPr="00773521">
        <w:rPr>
          <w:rFonts w:ascii="Arial" w:hAnsi="Arial" w:cs="Arial" w:hint="default"/>
          <w:sz w:val="24"/>
          <w:szCs w:val="24"/>
        </w:rPr>
        <w:t>ch  recidivistov</w:t>
      </w:r>
      <w:r w:rsidR="006C5A6C">
        <w:rPr>
          <w:rFonts w:ascii="Arial" w:hAnsi="Arial" w:cs="Arial" w:hint="default"/>
          <w:sz w:val="24"/>
          <w:szCs w:val="24"/>
        </w:rPr>
        <w:t xml:space="preserve"> nie je alarmujú</w:t>
      </w:r>
      <w:r w:rsidR="006C5A6C">
        <w:rPr>
          <w:rFonts w:ascii="Arial" w:hAnsi="Arial" w:cs="Arial" w:hint="default"/>
          <w:sz w:val="24"/>
          <w:szCs w:val="24"/>
        </w:rPr>
        <w:t>ci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Najviac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bolo v roku 2014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>v</w:t>
      </w:r>
      <w:r w:rsidR="006C5A6C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Koš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712127">
        <w:rPr>
          <w:rFonts w:ascii="Arial" w:hAnsi="Arial" w:cs="Arial"/>
          <w:sz w:val="24"/>
          <w:szCs w:val="24"/>
        </w:rPr>
        <w:t>iach</w:t>
      </w:r>
      <w:r w:rsidR="006C5A6C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Najmenší</w:t>
      </w:r>
      <w:r w:rsidRPr="00773521">
        <w:rPr>
          <w:rFonts w:ascii="Arial" w:hAnsi="Arial" w:cs="Arial" w:hint="default"/>
          <w:sz w:val="24"/>
          <w:szCs w:val="24"/>
        </w:rPr>
        <w:t xml:space="preserve"> podiel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roku 2014 na celkovom poč</w:t>
      </w:r>
      <w:r w:rsidRPr="00773521">
        <w:rPr>
          <w:rFonts w:ascii="Arial" w:hAnsi="Arial" w:cs="Arial" w:hint="default"/>
          <w:sz w:val="24"/>
          <w:szCs w:val="24"/>
        </w:rPr>
        <w:t>te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 bol v obvode Krajskej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EC0D62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/>
          <w:sz w:val="24"/>
          <w:szCs w:val="24"/>
        </w:rPr>
        <w:t>Trnav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="00712127">
        <w:rPr>
          <w:rFonts w:ascii="Arial" w:hAnsi="Arial" w:cs="Arial" w:hint="default"/>
          <w:sz w:val="24"/>
          <w:szCs w:val="24"/>
        </w:rPr>
        <w:t>te 55 osô</w:t>
      </w:r>
      <w:r w:rsidR="00712127">
        <w:rPr>
          <w:rFonts w:ascii="Arial" w:hAnsi="Arial" w:cs="Arial" w:hint="default"/>
          <w:sz w:val="24"/>
          <w:szCs w:val="24"/>
        </w:rPr>
        <w:t xml:space="preserve">b. </w:t>
      </w:r>
    </w:p>
    <w:p w:rsidR="00705779" w:rsidRPr="00773521" w:rsidP="006C5A6C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>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ukonč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proti mladistvý</w:t>
      </w:r>
      <w:r w:rsidRPr="00773521">
        <w:rPr>
          <w:rFonts w:ascii="Arial" w:hAnsi="Arial" w:cs="Arial" w:hint="default"/>
          <w:sz w:val="24"/>
          <w:szCs w:val="24"/>
        </w:rPr>
        <w:t>m osobá</w:t>
      </w:r>
      <w:r w:rsidRPr="00773521">
        <w:rPr>
          <w:rFonts w:ascii="Arial" w:hAnsi="Arial" w:cs="Arial" w:hint="default"/>
          <w:sz w:val="24"/>
          <w:szCs w:val="24"/>
        </w:rPr>
        <w:t>m prokurá</w:t>
      </w:r>
      <w:r w:rsidRPr="00773521">
        <w:rPr>
          <w:rFonts w:ascii="Arial" w:hAnsi="Arial" w:cs="Arial" w:hint="default"/>
          <w:sz w:val="24"/>
          <w:szCs w:val="24"/>
        </w:rPr>
        <w:t>tori a</w:t>
      </w:r>
      <w:r w:rsidR="006C5A6C">
        <w:rPr>
          <w:rFonts w:ascii="Arial" w:hAnsi="Arial" w:cs="Arial"/>
          <w:sz w:val="24"/>
          <w:szCs w:val="24"/>
        </w:rPr>
        <w:t>j v </w:t>
      </w:r>
      <w:r w:rsidR="006C5A6C">
        <w:rPr>
          <w:rFonts w:ascii="Arial" w:hAnsi="Arial" w:cs="Arial" w:hint="default"/>
          <w:sz w:val="24"/>
          <w:szCs w:val="24"/>
        </w:rPr>
        <w:t>roku 2014 využ</w:t>
      </w:r>
      <w:r w:rsidR="006C5A6C">
        <w:rPr>
          <w:rFonts w:ascii="Arial" w:hAnsi="Arial" w:cs="Arial" w:hint="default"/>
          <w:sz w:val="24"/>
          <w:szCs w:val="24"/>
        </w:rPr>
        <w:t xml:space="preserve">ili odklony.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najväčš</w:t>
      </w:r>
      <w:r w:rsidRPr="00773521">
        <w:rPr>
          <w:rFonts w:ascii="Arial" w:hAnsi="Arial" w:cs="Arial" w:hint="default"/>
          <w:sz w:val="24"/>
          <w:szCs w:val="24"/>
        </w:rPr>
        <w:t>om rozsahu uplatnili dohody o vine a treste (545)</w:t>
      </w:r>
      <w:r w:rsidR="006C5A6C">
        <w:rPr>
          <w:rFonts w:ascii="Arial" w:hAnsi="Arial" w:cs="Arial"/>
          <w:sz w:val="24"/>
          <w:szCs w:val="24"/>
        </w:rPr>
        <w:t>, a to</w:t>
      </w:r>
      <w:r w:rsidRPr="00773521">
        <w:rPr>
          <w:rFonts w:ascii="Arial" w:hAnsi="Arial" w:cs="Arial" w:hint="default"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Preš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(112) a </w:t>
      </w:r>
      <w:r w:rsidRPr="00773521">
        <w:rPr>
          <w:rFonts w:ascii="Arial" w:hAnsi="Arial" w:cs="Arial" w:hint="default"/>
          <w:sz w:val="24"/>
          <w:szCs w:val="24"/>
        </w:rPr>
        <w:t>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Bansk</w:t>
      </w:r>
      <w:r w:rsidR="00712127">
        <w:rPr>
          <w:rFonts w:ascii="Arial" w:hAnsi="Arial" w:cs="Arial"/>
          <w:sz w:val="24"/>
          <w:szCs w:val="24"/>
        </w:rPr>
        <w:t>ej</w:t>
      </w:r>
      <w:r w:rsidRPr="00773521">
        <w:rPr>
          <w:rFonts w:ascii="Arial" w:hAnsi="Arial" w:cs="Arial"/>
          <w:sz w:val="24"/>
          <w:szCs w:val="24"/>
        </w:rPr>
        <w:t xml:space="preserve"> Bystric</w:t>
      </w:r>
      <w:r w:rsidR="00712127">
        <w:rPr>
          <w:rFonts w:ascii="Arial" w:hAnsi="Arial" w:cs="Arial"/>
          <w:sz w:val="24"/>
          <w:szCs w:val="24"/>
        </w:rPr>
        <w:t>i</w:t>
      </w:r>
      <w:r w:rsidRPr="00773521">
        <w:rPr>
          <w:rFonts w:ascii="Arial" w:hAnsi="Arial" w:cs="Arial" w:hint="default"/>
          <w:sz w:val="24"/>
          <w:szCs w:val="24"/>
        </w:rPr>
        <w:t xml:space="preserve"> (110). Najmenej využ</w:t>
      </w:r>
      <w:r w:rsidRPr="00773521">
        <w:rPr>
          <w:rFonts w:ascii="Arial" w:hAnsi="Arial" w:cs="Arial" w:hint="default"/>
          <w:sz w:val="24"/>
          <w:szCs w:val="24"/>
        </w:rPr>
        <w:t>ili mladiství</w:t>
      </w:r>
      <w:r w:rsidRPr="00773521">
        <w:rPr>
          <w:rFonts w:ascii="Arial" w:hAnsi="Arial" w:cs="Arial" w:hint="default"/>
          <w:sz w:val="24"/>
          <w:szCs w:val="24"/>
        </w:rPr>
        <w:t xml:space="preserve"> obvinení</w:t>
      </w:r>
      <w:r w:rsidRPr="00773521">
        <w:rPr>
          <w:rFonts w:ascii="Arial" w:hAnsi="Arial" w:cs="Arial" w:hint="default"/>
          <w:sz w:val="24"/>
          <w:szCs w:val="24"/>
        </w:rPr>
        <w:t xml:space="preserve"> uzavretie dohody </w:t>
      </w:r>
      <w:r w:rsidR="006C5A6C">
        <w:rPr>
          <w:rFonts w:ascii="Arial" w:hAnsi="Arial" w:cs="Arial"/>
          <w:sz w:val="24"/>
          <w:szCs w:val="24"/>
        </w:rPr>
        <w:t xml:space="preserve">o vine a treste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/>
          <w:sz w:val="24"/>
          <w:szCs w:val="24"/>
        </w:rPr>
        <w:t>Bratislav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(23). Pokiaľ</w:t>
      </w:r>
      <w:r w:rsidRPr="00773521">
        <w:rPr>
          <w:rFonts w:ascii="Arial" w:hAnsi="Arial" w:cs="Arial" w:hint="default"/>
          <w:sz w:val="24"/>
          <w:szCs w:val="24"/>
        </w:rPr>
        <w:t xml:space="preserve"> ide o </w:t>
      </w:r>
      <w:r w:rsidRPr="00773521">
        <w:rPr>
          <w:rFonts w:ascii="Arial" w:hAnsi="Arial" w:cs="Arial" w:hint="default"/>
          <w:sz w:val="24"/>
          <w:szCs w:val="24"/>
        </w:rPr>
        <w:t>podmieneč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zastavenie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hania, tento spô</w:t>
      </w:r>
      <w:r w:rsidRPr="00773521">
        <w:rPr>
          <w:rFonts w:ascii="Arial" w:hAnsi="Arial" w:cs="Arial" w:hint="default"/>
          <w:sz w:val="24"/>
          <w:szCs w:val="24"/>
        </w:rPr>
        <w:t>sob skon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enia trestné</w:t>
      </w:r>
      <w:r w:rsidRPr="00773521">
        <w:rPr>
          <w:rFonts w:ascii="Arial" w:hAnsi="Arial" w:cs="Arial" w:hint="default"/>
          <w:sz w:val="24"/>
          <w:szCs w:val="24"/>
        </w:rPr>
        <w:t>ho konania využ</w:t>
      </w:r>
      <w:r w:rsidRPr="00773521">
        <w:rPr>
          <w:rFonts w:ascii="Arial" w:hAnsi="Arial" w:cs="Arial" w:hint="default"/>
          <w:sz w:val="24"/>
          <w:szCs w:val="24"/>
        </w:rPr>
        <w:t>ili prokurá</w:t>
      </w:r>
      <w:r w:rsidRPr="00773521">
        <w:rPr>
          <w:rFonts w:ascii="Arial" w:hAnsi="Arial" w:cs="Arial" w:hint="default"/>
          <w:sz w:val="24"/>
          <w:szCs w:val="24"/>
        </w:rPr>
        <w:t>tori u 317 mladistvý</w:t>
      </w:r>
      <w:r w:rsidRPr="00773521">
        <w:rPr>
          <w:rFonts w:ascii="Arial" w:hAnsi="Arial" w:cs="Arial" w:hint="default"/>
          <w:sz w:val="24"/>
          <w:szCs w:val="24"/>
        </w:rPr>
        <w:t>ch, prič</w:t>
      </w:r>
      <w:r w:rsidRPr="00773521">
        <w:rPr>
          <w:rFonts w:ascii="Arial" w:hAnsi="Arial" w:cs="Arial" w:hint="default"/>
          <w:sz w:val="24"/>
          <w:szCs w:val="24"/>
        </w:rPr>
        <w:t>om najaktí</w:t>
      </w:r>
      <w:r w:rsidRPr="00773521">
        <w:rPr>
          <w:rFonts w:ascii="Arial" w:hAnsi="Arial" w:cs="Arial" w:hint="default"/>
          <w:sz w:val="24"/>
          <w:szCs w:val="24"/>
        </w:rPr>
        <w:t>vnejš</w:t>
      </w:r>
      <w:r w:rsidRPr="00773521">
        <w:rPr>
          <w:rFonts w:ascii="Arial" w:hAnsi="Arial" w:cs="Arial" w:hint="default"/>
          <w:sz w:val="24"/>
          <w:szCs w:val="24"/>
        </w:rPr>
        <w:t>ie postupovali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Koš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712127">
        <w:rPr>
          <w:rFonts w:ascii="Arial" w:hAnsi="Arial" w:cs="Arial"/>
          <w:sz w:val="24"/>
          <w:szCs w:val="24"/>
        </w:rPr>
        <w:t>iach</w:t>
      </w:r>
      <w:r w:rsidRPr="00773521">
        <w:rPr>
          <w:rFonts w:ascii="Arial" w:hAnsi="Arial" w:cs="Arial"/>
          <w:sz w:val="24"/>
          <w:szCs w:val="24"/>
        </w:rPr>
        <w:t xml:space="preserve"> (100) a najmenej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Trenčí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(17). </w:t>
      </w:r>
      <w:r w:rsidRPr="00773521" w:rsidR="006C5A6C">
        <w:rPr>
          <w:rFonts w:ascii="Arial" w:hAnsi="Arial" w:cs="Arial"/>
          <w:sz w:val="24"/>
          <w:szCs w:val="24"/>
        </w:rPr>
        <w:t>V </w:t>
      </w:r>
      <w:r w:rsidRPr="00773521" w:rsidR="006C5A6C">
        <w:rPr>
          <w:rFonts w:ascii="Arial" w:hAnsi="Arial" w:cs="Arial" w:hint="default"/>
          <w:sz w:val="24"/>
          <w:szCs w:val="24"/>
        </w:rPr>
        <w:t>roku 2014 bolo evidovaný</w:t>
      </w:r>
      <w:r w:rsidRPr="00773521" w:rsidR="006C5A6C">
        <w:rPr>
          <w:rFonts w:ascii="Arial" w:hAnsi="Arial" w:cs="Arial" w:hint="default"/>
          <w:sz w:val="24"/>
          <w:szCs w:val="24"/>
        </w:rPr>
        <w:t>ch celkom 70 vecí</w:t>
      </w:r>
      <w:r w:rsidRPr="00773521" w:rsidR="006C5A6C">
        <w:rPr>
          <w:rFonts w:ascii="Arial" w:hAnsi="Arial" w:cs="Arial" w:hint="default"/>
          <w:sz w:val="24"/>
          <w:szCs w:val="24"/>
        </w:rPr>
        <w:t xml:space="preserve"> skonč</w:t>
      </w:r>
      <w:r w:rsidRPr="00773521" w:rsidR="006C5A6C">
        <w:rPr>
          <w:rFonts w:ascii="Arial" w:hAnsi="Arial" w:cs="Arial" w:hint="default"/>
          <w:sz w:val="24"/>
          <w:szCs w:val="24"/>
        </w:rPr>
        <w:t>ený</w:t>
      </w:r>
      <w:r w:rsidRPr="00773521" w:rsidR="006C5A6C">
        <w:rPr>
          <w:rFonts w:ascii="Arial" w:hAnsi="Arial" w:cs="Arial" w:hint="default"/>
          <w:sz w:val="24"/>
          <w:szCs w:val="24"/>
        </w:rPr>
        <w:t>c</w:t>
      </w:r>
      <w:r w:rsidRPr="00773521" w:rsidR="006C5A6C">
        <w:rPr>
          <w:rFonts w:ascii="Arial" w:hAnsi="Arial" w:cs="Arial" w:hint="default"/>
          <w:sz w:val="24"/>
          <w:szCs w:val="24"/>
        </w:rPr>
        <w:t>h prokurá</w:t>
      </w:r>
      <w:r w:rsidRPr="00773521" w:rsidR="006C5A6C">
        <w:rPr>
          <w:rFonts w:ascii="Arial" w:hAnsi="Arial" w:cs="Arial" w:hint="default"/>
          <w:sz w:val="24"/>
          <w:szCs w:val="24"/>
        </w:rPr>
        <w:t>torom formou schvá</w:t>
      </w:r>
      <w:r w:rsidRPr="00773521" w:rsidR="006C5A6C">
        <w:rPr>
          <w:rFonts w:ascii="Arial" w:hAnsi="Arial" w:cs="Arial" w:hint="default"/>
          <w:sz w:val="24"/>
          <w:szCs w:val="24"/>
        </w:rPr>
        <w:t>lenia zmieru a </w:t>
      </w:r>
      <w:r w:rsidRPr="00773521" w:rsidR="006C5A6C">
        <w:rPr>
          <w:rFonts w:ascii="Arial" w:hAnsi="Arial" w:cs="Arial" w:hint="default"/>
          <w:sz w:val="24"/>
          <w:szCs w:val="24"/>
        </w:rPr>
        <w:t>ná</w:t>
      </w:r>
      <w:r w:rsidRPr="00773521" w:rsidR="006C5A6C">
        <w:rPr>
          <w:rFonts w:ascii="Arial" w:hAnsi="Arial" w:cs="Arial" w:hint="default"/>
          <w:sz w:val="24"/>
          <w:szCs w:val="24"/>
        </w:rPr>
        <w:t>sledný</w:t>
      </w:r>
      <w:r w:rsidRPr="00773521" w:rsidR="006C5A6C">
        <w:rPr>
          <w:rFonts w:ascii="Arial" w:hAnsi="Arial" w:cs="Arial" w:hint="default"/>
          <w:sz w:val="24"/>
          <w:szCs w:val="24"/>
        </w:rPr>
        <w:t>m zastavení</w:t>
      </w:r>
      <w:r w:rsidRPr="00773521" w:rsidR="006C5A6C">
        <w:rPr>
          <w:rFonts w:ascii="Arial" w:hAnsi="Arial" w:cs="Arial" w:hint="default"/>
          <w:sz w:val="24"/>
          <w:szCs w:val="24"/>
        </w:rPr>
        <w:t>m trestné</w:t>
      </w:r>
      <w:r w:rsidRPr="00773521" w:rsidR="006C5A6C">
        <w:rPr>
          <w:rFonts w:ascii="Arial" w:hAnsi="Arial" w:cs="Arial" w:hint="default"/>
          <w:sz w:val="24"/>
          <w:szCs w:val="24"/>
        </w:rPr>
        <w:t>ho stí</w:t>
      </w:r>
      <w:r w:rsidRPr="00773521" w:rsidR="006C5A6C">
        <w:rPr>
          <w:rFonts w:ascii="Arial" w:hAnsi="Arial" w:cs="Arial" w:hint="default"/>
          <w:sz w:val="24"/>
          <w:szCs w:val="24"/>
        </w:rPr>
        <w:t>hania proti mladistvý</w:t>
      </w:r>
      <w:r w:rsidRPr="00773521" w:rsidR="006C5A6C">
        <w:rPr>
          <w:rFonts w:ascii="Arial" w:hAnsi="Arial" w:cs="Arial" w:hint="default"/>
          <w:sz w:val="24"/>
          <w:szCs w:val="24"/>
        </w:rPr>
        <w:t>m osobá</w:t>
      </w:r>
      <w:r w:rsidRPr="00773521" w:rsidR="006C5A6C">
        <w:rPr>
          <w:rFonts w:ascii="Arial" w:hAnsi="Arial" w:cs="Arial" w:hint="default"/>
          <w:sz w:val="24"/>
          <w:szCs w:val="24"/>
        </w:rPr>
        <w:t>m. Stav je porovnateľ</w:t>
      </w:r>
      <w:r w:rsidRPr="00773521" w:rsidR="006C5A6C">
        <w:rPr>
          <w:rFonts w:ascii="Arial" w:hAnsi="Arial" w:cs="Arial" w:hint="default"/>
          <w:sz w:val="24"/>
          <w:szCs w:val="24"/>
        </w:rPr>
        <w:t>ný</w:t>
      </w:r>
      <w:r w:rsidRPr="00773521" w:rsidR="006C5A6C">
        <w:rPr>
          <w:rFonts w:ascii="Arial" w:hAnsi="Arial" w:cs="Arial" w:hint="default"/>
          <w:sz w:val="24"/>
          <w:szCs w:val="24"/>
        </w:rPr>
        <w:t xml:space="preserve"> s </w:t>
      </w:r>
      <w:r w:rsidRPr="00773521" w:rsidR="006C5A6C">
        <w:rPr>
          <w:rFonts w:ascii="Arial" w:hAnsi="Arial" w:cs="Arial" w:hint="default"/>
          <w:sz w:val="24"/>
          <w:szCs w:val="24"/>
        </w:rPr>
        <w:t>uplynulý</w:t>
      </w:r>
      <w:r w:rsidRPr="00773521" w:rsidR="006C5A6C">
        <w:rPr>
          <w:rFonts w:ascii="Arial" w:hAnsi="Arial" w:cs="Arial" w:hint="default"/>
          <w:sz w:val="24"/>
          <w:szCs w:val="24"/>
        </w:rPr>
        <w:t>m rokom.</w:t>
      </w:r>
      <w:r w:rsidR="006C5A6C">
        <w:rPr>
          <w:rFonts w:ascii="Arial" w:hAnsi="Arial" w:cs="Arial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Skonč</w:t>
      </w:r>
      <w:r w:rsidRPr="00773521">
        <w:rPr>
          <w:rFonts w:ascii="Arial" w:hAnsi="Arial" w:cs="Arial" w:hint="default"/>
          <w:sz w:val="24"/>
          <w:szCs w:val="24"/>
        </w:rPr>
        <w:t>enie trestný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 xml:space="preserve"> formou odklonu za rok 2014 predstavuje celkom 30,2%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</w:t>
      </w:r>
      <w:r w:rsidRPr="00773521">
        <w:rPr>
          <w:rFonts w:ascii="Arial" w:hAnsi="Arial" w:cs="Arial" w:hint="default"/>
          <w:sz w:val="24"/>
          <w:szCs w:val="24"/>
        </w:rPr>
        <w:t>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mladistvý</w:t>
      </w:r>
      <w:r w:rsidRPr="00773521">
        <w:rPr>
          <w:rFonts w:ascii="Arial" w:hAnsi="Arial" w:cs="Arial" w:hint="default"/>
          <w:sz w:val="24"/>
          <w:szCs w:val="24"/>
        </w:rPr>
        <w:t>ch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ov. Tento stav je porovnateľ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rokom 2013. Postú</w:t>
      </w:r>
      <w:r w:rsidRPr="00773521">
        <w:rPr>
          <w:rFonts w:ascii="Arial" w:hAnsi="Arial" w:cs="Arial" w:hint="default"/>
          <w:sz w:val="24"/>
          <w:szCs w:val="24"/>
        </w:rPr>
        <w:t>penie veci mladistvý</w:t>
      </w:r>
      <w:r w:rsidRPr="00773521">
        <w:rPr>
          <w:rFonts w:ascii="Arial" w:hAnsi="Arial" w:cs="Arial" w:hint="default"/>
          <w:sz w:val="24"/>
          <w:szCs w:val="24"/>
        </w:rPr>
        <w:t>ch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v </w:t>
      </w:r>
      <w:r w:rsidRPr="00773521">
        <w:rPr>
          <w:rFonts w:ascii="Arial" w:hAnsi="Arial" w:cs="Arial" w:hint="default"/>
          <w:sz w:val="24"/>
          <w:szCs w:val="24"/>
        </w:rPr>
        <w:t>roku 2014 prokurá</w:t>
      </w:r>
      <w:r w:rsidRPr="00773521">
        <w:rPr>
          <w:rFonts w:ascii="Arial" w:hAnsi="Arial" w:cs="Arial" w:hint="default"/>
          <w:sz w:val="24"/>
          <w:szCs w:val="24"/>
        </w:rPr>
        <w:t>tori uplatnili v </w:t>
      </w:r>
      <w:r w:rsidRPr="00773521">
        <w:rPr>
          <w:rFonts w:ascii="Arial" w:hAnsi="Arial" w:cs="Arial" w:hint="default"/>
          <w:sz w:val="24"/>
          <w:szCs w:val="24"/>
        </w:rPr>
        <w:t>35 prí</w:t>
      </w:r>
      <w:r w:rsidRPr="00773521">
        <w:rPr>
          <w:rFonts w:ascii="Arial" w:hAnsi="Arial" w:cs="Arial" w:hint="default"/>
          <w:sz w:val="24"/>
          <w:szCs w:val="24"/>
        </w:rPr>
        <w:t>padoch, prič</w:t>
      </w:r>
      <w:r w:rsidRPr="00773521">
        <w:rPr>
          <w:rFonts w:ascii="Arial" w:hAnsi="Arial" w:cs="Arial" w:hint="default"/>
          <w:sz w:val="24"/>
          <w:szCs w:val="24"/>
        </w:rPr>
        <w:t>om Krajská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 xml:space="preserve">ra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Trenčí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vo svojom obvode nezaznamenala ž</w:t>
      </w:r>
      <w:r w:rsidRPr="00773521">
        <w:rPr>
          <w:rFonts w:ascii="Arial" w:hAnsi="Arial" w:cs="Arial" w:hint="default"/>
          <w:sz w:val="24"/>
          <w:szCs w:val="24"/>
        </w:rPr>
        <w:t>iaden taký</w:t>
      </w:r>
      <w:r w:rsidRPr="00773521">
        <w:rPr>
          <w:rFonts w:ascii="Arial" w:hAnsi="Arial" w:cs="Arial" w:hint="default"/>
          <w:sz w:val="24"/>
          <w:szCs w:val="24"/>
        </w:rPr>
        <w:t>to prí</w:t>
      </w:r>
      <w:r w:rsidRPr="00773521">
        <w:rPr>
          <w:rFonts w:ascii="Arial" w:hAnsi="Arial" w:cs="Arial" w:hint="default"/>
          <w:sz w:val="24"/>
          <w:szCs w:val="24"/>
        </w:rPr>
        <w:t xml:space="preserve">pad.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</w:t>
      </w:r>
      <w:r w:rsidRPr="00773521">
        <w:rPr>
          <w:rFonts w:ascii="Arial" w:hAnsi="Arial" w:cs="Arial"/>
          <w:sz w:val="24"/>
          <w:szCs w:val="24"/>
        </w:rPr>
        <w:t xml:space="preserve">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3201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voč</w:t>
      </w:r>
      <w:r w:rsidRPr="00773521">
        <w:rPr>
          <w:rFonts w:ascii="Arial" w:hAnsi="Arial" w:cs="Arial" w:hint="default"/>
          <w:sz w:val="24"/>
          <w:szCs w:val="24"/>
        </w:rPr>
        <w:t>i mladistvý</w:t>
      </w:r>
      <w:r w:rsidRPr="00773521">
        <w:rPr>
          <w:rFonts w:ascii="Arial" w:hAnsi="Arial" w:cs="Arial" w:hint="default"/>
          <w:sz w:val="24"/>
          <w:szCs w:val="24"/>
        </w:rPr>
        <w:t>m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 bolo v </w:t>
      </w:r>
      <w:r w:rsidRPr="00773521">
        <w:rPr>
          <w:rFonts w:ascii="Arial" w:hAnsi="Arial" w:cs="Arial" w:hint="default"/>
          <w:sz w:val="24"/>
          <w:szCs w:val="24"/>
        </w:rPr>
        <w:t>roku 2014 zastavené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186 mladistvý</w:t>
      </w:r>
      <w:r w:rsidRPr="00773521">
        <w:rPr>
          <w:rFonts w:ascii="Arial" w:hAnsi="Arial" w:cs="Arial" w:hint="default"/>
          <w:sz w:val="24"/>
          <w:szCs w:val="24"/>
        </w:rPr>
        <w:t>m, č</w:t>
      </w:r>
      <w:r w:rsidRPr="00773521">
        <w:rPr>
          <w:rFonts w:ascii="Arial" w:hAnsi="Arial" w:cs="Arial" w:hint="default"/>
          <w:sz w:val="24"/>
          <w:szCs w:val="24"/>
        </w:rPr>
        <w:t>o je 5,81%. Najväčší</w:t>
      </w:r>
      <w:r w:rsidRPr="00773521">
        <w:rPr>
          <w:rFonts w:ascii="Arial" w:hAnsi="Arial" w:cs="Arial" w:hint="default"/>
          <w:sz w:val="24"/>
          <w:szCs w:val="24"/>
        </w:rPr>
        <w:t xml:space="preserve"> poč</w:t>
      </w:r>
      <w:r w:rsidRPr="00773521">
        <w:rPr>
          <w:rFonts w:ascii="Arial" w:hAnsi="Arial" w:cs="Arial" w:hint="default"/>
          <w:sz w:val="24"/>
          <w:szCs w:val="24"/>
        </w:rPr>
        <w:t>et takto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konaní</w:t>
      </w:r>
      <w:r w:rsidRPr="00773521">
        <w:rPr>
          <w:rFonts w:ascii="Arial" w:hAnsi="Arial" w:cs="Arial" w:hint="default"/>
          <w:sz w:val="24"/>
          <w:szCs w:val="24"/>
        </w:rPr>
        <w:t xml:space="preserve"> bolo zaznamenaný</w:t>
      </w:r>
      <w:r w:rsidRPr="00773521">
        <w:rPr>
          <w:rFonts w:ascii="Arial" w:hAnsi="Arial" w:cs="Arial" w:hint="default"/>
          <w:sz w:val="24"/>
          <w:szCs w:val="24"/>
        </w:rPr>
        <w:t>ch v obvode Krajskej prokura</w:t>
      </w:r>
      <w:r w:rsidRPr="00773521">
        <w:rPr>
          <w:rFonts w:ascii="Arial" w:hAnsi="Arial" w:cs="Arial" w:hint="default"/>
          <w:sz w:val="24"/>
          <w:szCs w:val="24"/>
        </w:rPr>
        <w:t>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Bratislav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(66) a </w:t>
      </w:r>
      <w:r w:rsidRPr="00773521">
        <w:rPr>
          <w:rFonts w:ascii="Arial" w:hAnsi="Arial" w:cs="Arial" w:hint="default"/>
          <w:sz w:val="24"/>
          <w:szCs w:val="24"/>
        </w:rPr>
        <w:t>najmenší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Trenčí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(4).  V </w:t>
      </w:r>
      <w:r w:rsidRPr="00773521">
        <w:rPr>
          <w:rFonts w:ascii="Arial" w:hAnsi="Arial" w:cs="Arial" w:hint="default"/>
          <w:sz w:val="24"/>
          <w:szCs w:val="24"/>
        </w:rPr>
        <w:t>roku 2013 bolo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zastavení</w:t>
      </w:r>
      <w:r w:rsidRPr="00773521">
        <w:rPr>
          <w:rFonts w:ascii="Arial" w:hAnsi="Arial" w:cs="Arial" w:hint="default"/>
          <w:sz w:val="24"/>
          <w:szCs w:val="24"/>
        </w:rPr>
        <w:t>m proti 170 mladistvý</w:t>
      </w:r>
      <w:r w:rsidRPr="00773521">
        <w:rPr>
          <w:rFonts w:ascii="Arial" w:hAnsi="Arial" w:cs="Arial" w:hint="default"/>
          <w:sz w:val="24"/>
          <w:szCs w:val="24"/>
        </w:rPr>
        <w:t>m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om, č</w:t>
      </w:r>
      <w:r w:rsidRPr="00773521">
        <w:rPr>
          <w:rFonts w:ascii="Arial" w:hAnsi="Arial" w:cs="Arial" w:hint="default"/>
          <w:sz w:val="24"/>
          <w:szCs w:val="24"/>
        </w:rPr>
        <w:t xml:space="preserve">o predstavovalo 4,84%.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Naď</w:t>
      </w:r>
      <w:r w:rsidRPr="00773521">
        <w:rPr>
          <w:rFonts w:ascii="Arial" w:hAnsi="Arial" w:cs="Arial" w:hint="default"/>
          <w:sz w:val="24"/>
          <w:szCs w:val="24"/>
        </w:rPr>
        <w:t>alej pokrač</w:t>
      </w:r>
      <w:r w:rsidRPr="00773521">
        <w:rPr>
          <w:rFonts w:ascii="Arial" w:hAnsi="Arial" w:cs="Arial" w:hint="default"/>
          <w:sz w:val="24"/>
          <w:szCs w:val="24"/>
        </w:rPr>
        <w:t>uje vý</w:t>
      </w:r>
      <w:r w:rsidRPr="00773521">
        <w:rPr>
          <w:rFonts w:ascii="Arial" w:hAnsi="Arial" w:cs="Arial" w:hint="default"/>
          <w:sz w:val="24"/>
          <w:szCs w:val="24"/>
        </w:rPr>
        <w:t>razný</w:t>
      </w:r>
      <w:r w:rsidRPr="00773521">
        <w:rPr>
          <w:rFonts w:ascii="Arial" w:hAnsi="Arial" w:cs="Arial" w:hint="default"/>
          <w:sz w:val="24"/>
          <w:szCs w:val="24"/>
        </w:rPr>
        <w:t xml:space="preserve"> pokles trestný</w:t>
      </w:r>
      <w:r w:rsidRPr="00773521">
        <w:rPr>
          <w:rFonts w:ascii="Arial" w:hAnsi="Arial" w:cs="Arial" w:hint="default"/>
          <w:sz w:val="24"/>
          <w:szCs w:val="24"/>
        </w:rPr>
        <w:t>ch vec</w:t>
      </w:r>
      <w:r w:rsidR="006C5A6C">
        <w:rPr>
          <w:rFonts w:ascii="Arial" w:hAnsi="Arial" w:cs="Arial" w:hint="default"/>
          <w:sz w:val="24"/>
          <w:szCs w:val="24"/>
        </w:rPr>
        <w:t>í</w:t>
      </w:r>
      <w:r w:rsidRPr="00773521">
        <w:rPr>
          <w:rFonts w:ascii="Arial" w:hAnsi="Arial" w:cs="Arial"/>
          <w:sz w:val="24"/>
          <w:szCs w:val="24"/>
        </w:rPr>
        <w:t>, v kt</w:t>
      </w:r>
      <w:r w:rsidRPr="00773521">
        <w:rPr>
          <w:rFonts w:ascii="Arial" w:hAnsi="Arial" w:cs="Arial" w:hint="default"/>
          <w:sz w:val="24"/>
          <w:szCs w:val="24"/>
        </w:rPr>
        <w:t>orý</w:t>
      </w:r>
      <w:r w:rsidRPr="00773521">
        <w:rPr>
          <w:rFonts w:ascii="Arial" w:hAnsi="Arial" w:cs="Arial" w:hint="default"/>
          <w:sz w:val="24"/>
          <w:szCs w:val="24"/>
        </w:rPr>
        <w:t>ch bolo preruš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mladistvý</w:t>
      </w:r>
      <w:r w:rsidRPr="00773521">
        <w:rPr>
          <w:rFonts w:ascii="Arial" w:hAnsi="Arial" w:cs="Arial" w:hint="default"/>
          <w:sz w:val="24"/>
          <w:szCs w:val="24"/>
        </w:rPr>
        <w:t>m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om. 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roku 2012 to bolo proti 229 mladistvý</w:t>
      </w:r>
      <w:r w:rsidRPr="00773521">
        <w:rPr>
          <w:rFonts w:ascii="Arial" w:hAnsi="Arial" w:cs="Arial" w:hint="default"/>
          <w:sz w:val="24"/>
          <w:szCs w:val="24"/>
        </w:rPr>
        <w:t>m, v </w:t>
      </w:r>
      <w:r w:rsidRPr="00773521">
        <w:rPr>
          <w:rFonts w:ascii="Arial" w:hAnsi="Arial" w:cs="Arial" w:hint="default"/>
          <w:sz w:val="24"/>
          <w:szCs w:val="24"/>
        </w:rPr>
        <w:t>roku 2013 to bolo len proti 173 mladistvý</w:t>
      </w:r>
      <w:r w:rsidRPr="00773521">
        <w:rPr>
          <w:rFonts w:ascii="Arial" w:hAnsi="Arial" w:cs="Arial" w:hint="default"/>
          <w:sz w:val="24"/>
          <w:szCs w:val="24"/>
        </w:rPr>
        <w:t>m a v </w:t>
      </w:r>
      <w:r w:rsidRPr="00773521">
        <w:rPr>
          <w:rFonts w:ascii="Arial" w:hAnsi="Arial" w:cs="Arial" w:hint="default"/>
          <w:sz w:val="24"/>
          <w:szCs w:val="24"/>
        </w:rPr>
        <w:t>roku 2014 bol tento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 zaznamenaný</w:t>
      </w:r>
      <w:r w:rsidRPr="00773521">
        <w:rPr>
          <w:rFonts w:ascii="Arial" w:hAnsi="Arial" w:cs="Arial" w:hint="default"/>
          <w:sz w:val="24"/>
          <w:szCs w:val="24"/>
        </w:rPr>
        <w:t xml:space="preserve"> len proti 139 mladistvý</w:t>
      </w:r>
      <w:r w:rsidRPr="00773521">
        <w:rPr>
          <w:rFonts w:ascii="Arial" w:hAnsi="Arial" w:cs="Arial" w:hint="default"/>
          <w:sz w:val="24"/>
          <w:szCs w:val="24"/>
        </w:rPr>
        <w:t>m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om. Najvyšší</w:t>
      </w:r>
      <w:r w:rsidRPr="00773521">
        <w:rPr>
          <w:rFonts w:ascii="Arial" w:hAnsi="Arial" w:cs="Arial" w:hint="default"/>
          <w:sz w:val="24"/>
          <w:szCs w:val="24"/>
        </w:rPr>
        <w:t xml:space="preserve"> poč</w:t>
      </w:r>
      <w:r w:rsidRPr="00773521">
        <w:rPr>
          <w:rFonts w:ascii="Arial" w:hAnsi="Arial" w:cs="Arial" w:hint="default"/>
          <w:sz w:val="24"/>
          <w:szCs w:val="24"/>
        </w:rPr>
        <w:t xml:space="preserve">et </w:t>
      </w:r>
      <w:r w:rsidRPr="00773521">
        <w:rPr>
          <w:rFonts w:ascii="Arial" w:hAnsi="Arial" w:cs="Arial" w:hint="default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rí</w:t>
      </w:r>
      <w:r w:rsidRPr="00773521">
        <w:rPr>
          <w:rFonts w:ascii="Arial" w:hAnsi="Arial" w:cs="Arial" w:hint="default"/>
          <w:sz w:val="24"/>
          <w:szCs w:val="24"/>
        </w:rPr>
        <w:t>padov je evidovaný</w:t>
      </w:r>
      <w:r w:rsidRPr="00773521">
        <w:rPr>
          <w:rFonts w:ascii="Arial" w:hAnsi="Arial" w:cs="Arial" w:hint="default"/>
          <w:sz w:val="24"/>
          <w:szCs w:val="24"/>
        </w:rPr>
        <w:t xml:space="preserve"> v obvode </w:t>
      </w:r>
      <w:r w:rsidR="00712127">
        <w:rPr>
          <w:rFonts w:ascii="Arial" w:hAnsi="Arial" w:cs="Arial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Koš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712127">
        <w:rPr>
          <w:rFonts w:ascii="Arial" w:hAnsi="Arial" w:cs="Arial"/>
          <w:sz w:val="24"/>
          <w:szCs w:val="24"/>
        </w:rPr>
        <w:t>iach</w:t>
      </w:r>
      <w:r w:rsidRPr="00773521">
        <w:rPr>
          <w:rFonts w:ascii="Arial" w:hAnsi="Arial" w:cs="Arial"/>
          <w:sz w:val="24"/>
          <w:szCs w:val="24"/>
        </w:rPr>
        <w:t xml:space="preserve"> (43) a </w:t>
      </w:r>
      <w:r w:rsidRPr="00773521">
        <w:rPr>
          <w:rFonts w:ascii="Arial" w:hAnsi="Arial" w:cs="Arial" w:hint="default"/>
          <w:sz w:val="24"/>
          <w:szCs w:val="24"/>
        </w:rPr>
        <w:t>najmenší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Bratislav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(4).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Pr="00773521">
        <w:rPr>
          <w:rFonts w:ascii="Arial" w:hAnsi="Arial" w:cs="Arial" w:hint="default"/>
          <w:sz w:val="24"/>
          <w:szCs w:val="24"/>
        </w:rPr>
        <w:t>et š</w:t>
      </w:r>
      <w:r w:rsidRPr="00773521">
        <w:rPr>
          <w:rFonts w:ascii="Arial" w:hAnsi="Arial" w:cs="Arial" w:hint="default"/>
          <w:sz w:val="24"/>
          <w:szCs w:val="24"/>
        </w:rPr>
        <w:t>trná</w:t>
      </w:r>
      <w:r w:rsidRPr="00773521">
        <w:rPr>
          <w:rFonts w:ascii="Arial" w:hAnsi="Arial" w:cs="Arial" w:hint="default"/>
          <w:sz w:val="24"/>
          <w:szCs w:val="24"/>
        </w:rPr>
        <w:t>sť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 pá</w:t>
      </w:r>
      <w:r w:rsidRPr="00773521">
        <w:rPr>
          <w:rFonts w:ascii="Arial" w:hAnsi="Arial" w:cs="Arial" w:hint="default"/>
          <w:sz w:val="24"/>
          <w:szCs w:val="24"/>
        </w:rPr>
        <w:t>chajú</w:t>
      </w:r>
      <w:r w:rsidRPr="00773521">
        <w:rPr>
          <w:rFonts w:ascii="Arial" w:hAnsi="Arial" w:cs="Arial" w:hint="default"/>
          <w:sz w:val="24"/>
          <w:szCs w:val="24"/>
        </w:rPr>
        <w:t>cich trestnú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naď</w:t>
      </w:r>
      <w:r w:rsidRPr="00773521">
        <w:rPr>
          <w:rFonts w:ascii="Arial" w:hAnsi="Arial" w:cs="Arial" w:hint="default"/>
          <w:sz w:val="24"/>
          <w:szCs w:val="24"/>
        </w:rPr>
        <w:t>alej klesá</w:t>
      </w:r>
      <w:r w:rsidRPr="00773521">
        <w:rPr>
          <w:rFonts w:ascii="Arial" w:hAnsi="Arial" w:cs="Arial" w:hint="default"/>
          <w:sz w:val="24"/>
          <w:szCs w:val="24"/>
        </w:rPr>
        <w:t>. V </w:t>
      </w:r>
      <w:r w:rsidRPr="00773521">
        <w:rPr>
          <w:rFonts w:ascii="Arial" w:hAnsi="Arial" w:cs="Arial" w:hint="default"/>
          <w:sz w:val="24"/>
          <w:szCs w:val="24"/>
        </w:rPr>
        <w:t>roku 2013 bolo zač</w:t>
      </w:r>
      <w:r w:rsidRPr="00773521">
        <w:rPr>
          <w:rFonts w:ascii="Arial" w:hAnsi="Arial" w:cs="Arial" w:hint="default"/>
          <w:sz w:val="24"/>
          <w:szCs w:val="24"/>
        </w:rPr>
        <w:t>até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</w:t>
      </w:r>
      <w:r w:rsidRPr="00773521">
        <w:rPr>
          <w:rFonts w:ascii="Arial" w:hAnsi="Arial" w:cs="Arial" w:hint="default"/>
          <w:sz w:val="24"/>
          <w:szCs w:val="24"/>
        </w:rPr>
        <w:t>ti 592 mladistvý</w:t>
      </w:r>
      <w:r w:rsidRPr="00773521">
        <w:rPr>
          <w:rFonts w:ascii="Arial" w:hAnsi="Arial" w:cs="Arial" w:hint="default"/>
          <w:sz w:val="24"/>
          <w:szCs w:val="24"/>
        </w:rPr>
        <w:t>m 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 4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343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 a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1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292 š</w:t>
      </w:r>
      <w:r w:rsidRPr="00773521">
        <w:rPr>
          <w:rFonts w:ascii="Arial" w:hAnsi="Arial" w:cs="Arial" w:hint="default"/>
          <w:sz w:val="24"/>
          <w:szCs w:val="24"/>
        </w:rPr>
        <w:t>trná</w:t>
      </w:r>
      <w:r w:rsidRPr="00773521">
        <w:rPr>
          <w:rFonts w:ascii="Arial" w:hAnsi="Arial" w:cs="Arial" w:hint="default"/>
          <w:sz w:val="24"/>
          <w:szCs w:val="24"/>
        </w:rPr>
        <w:t>sť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osobá</w:t>
      </w:r>
      <w:r w:rsidRPr="00773521">
        <w:rPr>
          <w:rFonts w:ascii="Arial" w:hAnsi="Arial" w:cs="Arial" w:hint="default"/>
          <w:sz w:val="24"/>
          <w:szCs w:val="24"/>
        </w:rPr>
        <w:t>m,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bolo 722 mladistvý</w:t>
      </w:r>
      <w:r w:rsidRPr="00773521">
        <w:rPr>
          <w:rFonts w:ascii="Arial" w:hAnsi="Arial" w:cs="Arial" w:hint="default"/>
          <w:sz w:val="24"/>
          <w:szCs w:val="24"/>
        </w:rPr>
        <w:t>ch. V </w:t>
      </w:r>
      <w:r w:rsidRPr="00773521">
        <w:rPr>
          <w:rFonts w:ascii="Arial" w:hAnsi="Arial" w:cs="Arial" w:hint="default"/>
          <w:sz w:val="24"/>
          <w:szCs w:val="24"/>
        </w:rPr>
        <w:t>roku 2014 bolo zač</w:t>
      </w:r>
      <w:r w:rsidRPr="00773521">
        <w:rPr>
          <w:rFonts w:ascii="Arial" w:hAnsi="Arial" w:cs="Arial" w:hint="default"/>
          <w:sz w:val="24"/>
          <w:szCs w:val="24"/>
        </w:rPr>
        <w:t>até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472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 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3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201, </w:t>
      </w:r>
      <w:r w:rsidRPr="00773521">
        <w:rPr>
          <w:rFonts w:ascii="Arial" w:hAnsi="Arial" w:cs="Arial" w:hint="default"/>
          <w:sz w:val="24"/>
          <w:szCs w:val="24"/>
        </w:rPr>
        <w:t>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bolo </w:t>
      </w:r>
      <w:r w:rsidRPr="00773521">
        <w:rPr>
          <w:rFonts w:ascii="Arial" w:hAnsi="Arial" w:cs="Arial" w:hint="default"/>
          <w:sz w:val="24"/>
          <w:szCs w:val="24"/>
        </w:rPr>
        <w:t>proti 1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156 š</w:t>
      </w:r>
      <w:r w:rsidRPr="00773521">
        <w:rPr>
          <w:rFonts w:ascii="Arial" w:hAnsi="Arial" w:cs="Arial" w:hint="default"/>
          <w:sz w:val="24"/>
          <w:szCs w:val="24"/>
        </w:rPr>
        <w:t>trná</w:t>
      </w:r>
      <w:r w:rsidRPr="00773521">
        <w:rPr>
          <w:rFonts w:ascii="Arial" w:hAnsi="Arial" w:cs="Arial" w:hint="default"/>
          <w:sz w:val="24"/>
          <w:szCs w:val="24"/>
        </w:rPr>
        <w:t>sť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bolo 103 osô</w:t>
      </w:r>
      <w:r w:rsidRPr="00773521">
        <w:rPr>
          <w:rFonts w:ascii="Arial" w:hAnsi="Arial" w:cs="Arial" w:hint="default"/>
          <w:sz w:val="24"/>
          <w:szCs w:val="24"/>
        </w:rPr>
        <w:t xml:space="preserve">b.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d v </w:t>
      </w:r>
      <w:r w:rsidRPr="00773521">
        <w:rPr>
          <w:rFonts w:ascii="Arial" w:hAnsi="Arial" w:cs="Arial" w:hint="default"/>
          <w:sz w:val="24"/>
          <w:szCs w:val="24"/>
        </w:rPr>
        <w:t>roku 2014 odsú</w:t>
      </w:r>
      <w:r w:rsidRPr="00773521">
        <w:rPr>
          <w:rFonts w:ascii="Arial" w:hAnsi="Arial" w:cs="Arial" w:hint="default"/>
          <w:sz w:val="24"/>
          <w:szCs w:val="24"/>
        </w:rPr>
        <w:t>dil celkom 1625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ch, t. j. o 11 menej ako v roku 2013 (1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614).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cim období</w:t>
      </w:r>
      <w:r w:rsidRPr="00773521">
        <w:rPr>
          <w:rFonts w:ascii="Arial" w:hAnsi="Arial" w:cs="Arial" w:hint="default"/>
          <w:sz w:val="24"/>
          <w:szCs w:val="24"/>
        </w:rPr>
        <w:t>m je zaznamenaný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rast poč</w:t>
      </w:r>
      <w:r w:rsidRPr="00773521">
        <w:rPr>
          <w:rFonts w:ascii="Arial" w:hAnsi="Arial" w:cs="Arial" w:hint="default"/>
          <w:sz w:val="24"/>
          <w:szCs w:val="24"/>
        </w:rPr>
        <w:t>tu rozhodnutí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du o </w:t>
      </w:r>
      <w:r w:rsidRPr="00773521">
        <w:rPr>
          <w:rFonts w:ascii="Arial" w:hAnsi="Arial" w:cs="Arial" w:hint="default"/>
          <w:sz w:val="24"/>
          <w:szCs w:val="24"/>
        </w:rPr>
        <w:t>podmieneč</w:t>
      </w:r>
      <w:r w:rsidRPr="00773521">
        <w:rPr>
          <w:rFonts w:ascii="Arial" w:hAnsi="Arial" w:cs="Arial" w:hint="default"/>
          <w:sz w:val="24"/>
          <w:szCs w:val="24"/>
        </w:rPr>
        <w:t>nom zastavení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hania. 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roku 2013 takto sú</w:t>
      </w:r>
      <w:r w:rsidRPr="00773521">
        <w:rPr>
          <w:rFonts w:ascii="Arial" w:hAnsi="Arial" w:cs="Arial" w:hint="default"/>
          <w:sz w:val="24"/>
          <w:szCs w:val="24"/>
        </w:rPr>
        <w:t>d rozhodol u </w:t>
      </w:r>
      <w:r w:rsidR="00C466EE">
        <w:rPr>
          <w:rFonts w:ascii="Arial" w:hAnsi="Arial" w:cs="Arial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26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ch, v roku 2014 to bolo u </w:t>
      </w:r>
      <w:r w:rsidRPr="00773521">
        <w:rPr>
          <w:rFonts w:ascii="Arial" w:hAnsi="Arial" w:cs="Arial" w:hint="default"/>
          <w:sz w:val="24"/>
          <w:szCs w:val="24"/>
        </w:rPr>
        <w:t>37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mladistvý</w:t>
      </w:r>
      <w:r w:rsidRPr="00773521">
        <w:rPr>
          <w:rFonts w:ascii="Arial" w:hAnsi="Arial" w:cs="Arial" w:hint="default"/>
          <w:sz w:val="24"/>
          <w:szCs w:val="24"/>
        </w:rPr>
        <w:t>ch.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Naď</w:t>
      </w:r>
      <w:r w:rsidRPr="00773521">
        <w:rPr>
          <w:rFonts w:ascii="Arial" w:hAnsi="Arial" w:cs="Arial" w:hint="default"/>
          <w:sz w:val="24"/>
          <w:szCs w:val="24"/>
        </w:rPr>
        <w:t>alej kvantitatí</w:t>
      </w:r>
      <w:r w:rsidRPr="00773521">
        <w:rPr>
          <w:rFonts w:ascii="Arial" w:hAnsi="Arial" w:cs="Arial" w:hint="default"/>
          <w:sz w:val="24"/>
          <w:szCs w:val="24"/>
        </w:rPr>
        <w:t>vne klesá</w:t>
      </w:r>
      <w:r w:rsidRPr="00773521">
        <w:rPr>
          <w:rFonts w:ascii="Arial" w:hAnsi="Arial" w:cs="Arial" w:hint="default"/>
          <w:sz w:val="24"/>
          <w:szCs w:val="24"/>
        </w:rPr>
        <w:t xml:space="preserve"> aj poč</w:t>
      </w:r>
      <w:r w:rsidRPr="00773521">
        <w:rPr>
          <w:rFonts w:ascii="Arial" w:hAnsi="Arial" w:cs="Arial" w:hint="default"/>
          <w:sz w:val="24"/>
          <w:szCs w:val="24"/>
        </w:rPr>
        <w:t>et sú</w:t>
      </w:r>
      <w:r w:rsidRPr="00773521">
        <w:rPr>
          <w:rFonts w:ascii="Arial" w:hAnsi="Arial" w:cs="Arial" w:hint="default"/>
          <w:sz w:val="24"/>
          <w:szCs w:val="24"/>
        </w:rPr>
        <w:t>dom schvá</w:t>
      </w:r>
      <w:r w:rsidRPr="00773521">
        <w:rPr>
          <w:rFonts w:ascii="Arial" w:hAnsi="Arial" w:cs="Arial" w:hint="default"/>
          <w:sz w:val="24"/>
          <w:szCs w:val="24"/>
        </w:rPr>
        <w:t>lený</w:t>
      </w:r>
      <w:r w:rsidRPr="00773521">
        <w:rPr>
          <w:rFonts w:ascii="Arial" w:hAnsi="Arial" w:cs="Arial" w:hint="default"/>
          <w:sz w:val="24"/>
          <w:szCs w:val="24"/>
        </w:rPr>
        <w:t>ch dohô</w:t>
      </w:r>
      <w:r w:rsidRPr="00773521">
        <w:rPr>
          <w:rFonts w:ascii="Arial" w:hAnsi="Arial" w:cs="Arial" w:hint="default"/>
          <w:sz w:val="24"/>
          <w:szCs w:val="24"/>
        </w:rPr>
        <w:t>d o vine a treste uz</w:t>
      </w:r>
      <w:r w:rsidRPr="00773521">
        <w:rPr>
          <w:rFonts w:ascii="Arial" w:hAnsi="Arial" w:cs="Arial" w:hint="default"/>
          <w:sz w:val="24"/>
          <w:szCs w:val="24"/>
        </w:rPr>
        <w:t>avretý</w:t>
      </w:r>
      <w:r w:rsidRPr="00773521">
        <w:rPr>
          <w:rFonts w:ascii="Arial" w:hAnsi="Arial" w:cs="Arial" w:hint="default"/>
          <w:sz w:val="24"/>
          <w:szCs w:val="24"/>
        </w:rPr>
        <w:t>ch medzi prokurá</w:t>
      </w:r>
      <w:r w:rsidRPr="00773521">
        <w:rPr>
          <w:rFonts w:ascii="Arial" w:hAnsi="Arial" w:cs="Arial" w:hint="default"/>
          <w:sz w:val="24"/>
          <w:szCs w:val="24"/>
        </w:rPr>
        <w:t>torom a </w:t>
      </w:r>
      <w:r w:rsidRPr="00773521">
        <w:rPr>
          <w:rFonts w:ascii="Arial" w:hAnsi="Arial" w:cs="Arial" w:hint="default"/>
          <w:sz w:val="24"/>
          <w:szCs w:val="24"/>
        </w:rPr>
        <w:t>mladistvý</w:t>
      </w:r>
      <w:r w:rsidRPr="00773521">
        <w:rPr>
          <w:rFonts w:ascii="Arial" w:hAnsi="Arial" w:cs="Arial" w:hint="default"/>
          <w:sz w:val="24"/>
          <w:szCs w:val="24"/>
        </w:rPr>
        <w:t>m obvinený</w:t>
      </w:r>
      <w:r w:rsidRPr="00773521">
        <w:rPr>
          <w:rFonts w:ascii="Arial" w:hAnsi="Arial" w:cs="Arial" w:hint="default"/>
          <w:sz w:val="24"/>
          <w:szCs w:val="24"/>
        </w:rPr>
        <w:t>m. V </w:t>
      </w:r>
      <w:r w:rsidRPr="00773521">
        <w:rPr>
          <w:rFonts w:ascii="Arial" w:hAnsi="Arial" w:cs="Arial" w:hint="default"/>
          <w:sz w:val="24"/>
          <w:szCs w:val="24"/>
        </w:rPr>
        <w:t>roku 2013 sú</w:t>
      </w:r>
      <w:r w:rsidRPr="00773521">
        <w:rPr>
          <w:rFonts w:ascii="Arial" w:hAnsi="Arial" w:cs="Arial" w:hint="default"/>
          <w:sz w:val="24"/>
          <w:szCs w:val="24"/>
        </w:rPr>
        <w:t>d schvá</w:t>
      </w:r>
      <w:r w:rsidRPr="00773521">
        <w:rPr>
          <w:rFonts w:ascii="Arial" w:hAnsi="Arial" w:cs="Arial" w:hint="default"/>
          <w:sz w:val="24"/>
          <w:szCs w:val="24"/>
        </w:rPr>
        <w:t>lil 650 dohô</w:t>
      </w:r>
      <w:r w:rsidRPr="00773521">
        <w:rPr>
          <w:rFonts w:ascii="Arial" w:hAnsi="Arial" w:cs="Arial" w:hint="default"/>
          <w:sz w:val="24"/>
          <w:szCs w:val="24"/>
        </w:rPr>
        <w:t>d a v </w:t>
      </w:r>
      <w:r w:rsidRPr="00773521">
        <w:rPr>
          <w:rFonts w:ascii="Arial" w:hAnsi="Arial" w:cs="Arial" w:hint="default"/>
          <w:sz w:val="24"/>
          <w:szCs w:val="24"/>
        </w:rPr>
        <w:t>roku 2014 schvá</w:t>
      </w:r>
      <w:r w:rsidRPr="00773521">
        <w:rPr>
          <w:rFonts w:ascii="Arial" w:hAnsi="Arial" w:cs="Arial" w:hint="default"/>
          <w:sz w:val="24"/>
          <w:szCs w:val="24"/>
        </w:rPr>
        <w:t>lil 515 dohô</w:t>
      </w:r>
      <w:r w:rsidRPr="00773521">
        <w:rPr>
          <w:rFonts w:ascii="Arial" w:hAnsi="Arial" w:cs="Arial" w:hint="default"/>
          <w:sz w:val="24"/>
          <w:szCs w:val="24"/>
        </w:rPr>
        <w:t>d. Ú</w:t>
      </w:r>
      <w:r w:rsidRPr="00773521">
        <w:rPr>
          <w:rFonts w:ascii="Arial" w:hAnsi="Arial" w:cs="Arial" w:hint="default"/>
          <w:sz w:val="24"/>
          <w:szCs w:val="24"/>
        </w:rPr>
        <w:t>speš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 xml:space="preserve"> predlož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ná</w:t>
      </w:r>
      <w:r w:rsidRPr="00773521">
        <w:rPr>
          <w:rFonts w:ascii="Arial" w:hAnsi="Arial" w:cs="Arial" w:hint="default"/>
          <w:sz w:val="24"/>
          <w:szCs w:val="24"/>
        </w:rPr>
        <w:t>vrhov na schvá</w:t>
      </w:r>
      <w:r w:rsidRPr="00773521">
        <w:rPr>
          <w:rFonts w:ascii="Arial" w:hAnsi="Arial" w:cs="Arial" w:hint="default"/>
          <w:sz w:val="24"/>
          <w:szCs w:val="24"/>
        </w:rPr>
        <w:t>lenie dohô</w:t>
      </w:r>
      <w:r w:rsidRPr="00773521">
        <w:rPr>
          <w:rFonts w:ascii="Arial" w:hAnsi="Arial" w:cs="Arial" w:hint="default"/>
          <w:sz w:val="24"/>
          <w:szCs w:val="24"/>
        </w:rPr>
        <w:t>d sú</w:t>
      </w:r>
      <w:r w:rsidRPr="00773521">
        <w:rPr>
          <w:rFonts w:ascii="Arial" w:hAnsi="Arial" w:cs="Arial" w:hint="default"/>
          <w:sz w:val="24"/>
          <w:szCs w:val="24"/>
        </w:rPr>
        <w:t>dom tak predstavoval</w:t>
      </w:r>
      <w:r w:rsidR="00A73A0B">
        <w:rPr>
          <w:rFonts w:ascii="Arial" w:hAnsi="Arial" w:cs="Arial"/>
          <w:sz w:val="24"/>
          <w:szCs w:val="24"/>
        </w:rPr>
        <w:t>a</w:t>
      </w:r>
      <w:r w:rsidRPr="00773521">
        <w:rPr>
          <w:rFonts w:ascii="Arial" w:hAnsi="Arial" w:cs="Arial"/>
          <w:sz w:val="24"/>
          <w:szCs w:val="24"/>
        </w:rPr>
        <w:t xml:space="preserve"> v roku  2013 - 95,31% a v roku 2014 - 94,49%.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Inš</w:t>
      </w:r>
      <w:r w:rsidRPr="00773521">
        <w:rPr>
          <w:rFonts w:ascii="Arial" w:hAnsi="Arial" w:cs="Arial" w:hint="default"/>
          <w:sz w:val="24"/>
          <w:szCs w:val="24"/>
        </w:rPr>
        <w:t>ti</w:t>
      </w:r>
      <w:r w:rsidRPr="00773521">
        <w:rPr>
          <w:rFonts w:ascii="Arial" w:hAnsi="Arial" w:cs="Arial" w:hint="default"/>
          <w:sz w:val="24"/>
          <w:szCs w:val="24"/>
        </w:rPr>
        <w:t>tú</w:t>
      </w:r>
      <w:r w:rsidRPr="00773521">
        <w:rPr>
          <w:rFonts w:ascii="Arial" w:hAnsi="Arial" w:cs="Arial" w:hint="default"/>
          <w:sz w:val="24"/>
          <w:szCs w:val="24"/>
        </w:rPr>
        <w:t>t schvá</w:t>
      </w:r>
      <w:r w:rsidRPr="00773521">
        <w:rPr>
          <w:rFonts w:ascii="Arial" w:hAnsi="Arial" w:cs="Arial" w:hint="default"/>
          <w:sz w:val="24"/>
          <w:szCs w:val="24"/>
        </w:rPr>
        <w:t>lenia zmieru sú</w:t>
      </w:r>
      <w:r w:rsidRPr="00773521">
        <w:rPr>
          <w:rFonts w:ascii="Arial" w:hAnsi="Arial" w:cs="Arial" w:hint="default"/>
          <w:sz w:val="24"/>
          <w:szCs w:val="24"/>
        </w:rPr>
        <w:t>dom bol v </w:t>
      </w:r>
      <w:r w:rsidRPr="00773521">
        <w:rPr>
          <w:rFonts w:ascii="Arial" w:hAnsi="Arial" w:cs="Arial" w:hint="default"/>
          <w:sz w:val="24"/>
          <w:szCs w:val="24"/>
        </w:rPr>
        <w:t>roku 2014 využ</w:t>
      </w:r>
      <w:r w:rsidRPr="00773521">
        <w:rPr>
          <w:rFonts w:ascii="Arial" w:hAnsi="Arial" w:cs="Arial" w:hint="default"/>
          <w:sz w:val="24"/>
          <w:szCs w:val="24"/>
        </w:rPr>
        <w:t>itý</w:t>
      </w:r>
      <w:r w:rsidRPr="00773521">
        <w:rPr>
          <w:rFonts w:ascii="Arial" w:hAnsi="Arial" w:cs="Arial" w:hint="default"/>
          <w:sz w:val="24"/>
          <w:szCs w:val="24"/>
        </w:rPr>
        <w:t xml:space="preserve"> len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Ž</w:t>
      </w:r>
      <w:r w:rsidRPr="00773521">
        <w:rPr>
          <w:rFonts w:ascii="Arial" w:hAnsi="Arial" w:cs="Arial" w:hint="default"/>
          <w:sz w:val="24"/>
          <w:szCs w:val="24"/>
        </w:rPr>
        <w:t>ilin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(4),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/>
          <w:sz w:val="24"/>
          <w:szCs w:val="24"/>
        </w:rPr>
        <w:t>Bansk</w:t>
      </w:r>
      <w:r w:rsidR="00712127">
        <w:rPr>
          <w:rFonts w:ascii="Arial" w:hAnsi="Arial" w:cs="Arial"/>
          <w:sz w:val="24"/>
          <w:szCs w:val="24"/>
        </w:rPr>
        <w:t>ej</w:t>
      </w:r>
      <w:r w:rsidRPr="00773521">
        <w:rPr>
          <w:rFonts w:ascii="Arial" w:hAnsi="Arial" w:cs="Arial"/>
          <w:sz w:val="24"/>
          <w:szCs w:val="24"/>
        </w:rPr>
        <w:t xml:space="preserve"> Bystric</w:t>
      </w:r>
      <w:r w:rsidR="00712127">
        <w:rPr>
          <w:rFonts w:ascii="Arial" w:hAnsi="Arial" w:cs="Arial"/>
          <w:sz w:val="24"/>
          <w:szCs w:val="24"/>
        </w:rPr>
        <w:t>i</w:t>
      </w:r>
      <w:r w:rsidRPr="00773521">
        <w:rPr>
          <w:rFonts w:ascii="Arial" w:hAnsi="Arial" w:cs="Arial"/>
          <w:sz w:val="24"/>
          <w:szCs w:val="24"/>
        </w:rPr>
        <w:t xml:space="preserve"> (3), 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Preš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71212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(1) a</w:t>
      </w:r>
      <w:r w:rsidR="00712127">
        <w:rPr>
          <w:rFonts w:ascii="Arial" w:hAnsi="Arial" w:cs="Arial"/>
          <w:sz w:val="24"/>
          <w:szCs w:val="24"/>
        </w:rPr>
        <w:t> </w:t>
      </w:r>
      <w:r w:rsidR="0071212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Koš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712127">
        <w:rPr>
          <w:rFonts w:ascii="Arial" w:hAnsi="Arial" w:cs="Arial"/>
          <w:sz w:val="24"/>
          <w:szCs w:val="24"/>
        </w:rPr>
        <w:t>iach</w:t>
      </w:r>
      <w:r w:rsidRPr="00773521">
        <w:rPr>
          <w:rFonts w:ascii="Arial" w:hAnsi="Arial" w:cs="Arial"/>
          <w:sz w:val="24"/>
          <w:szCs w:val="24"/>
        </w:rPr>
        <w:t xml:space="preserve"> (2). Ide o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rast poč</w:t>
      </w:r>
      <w:r w:rsidRPr="00773521">
        <w:rPr>
          <w:rFonts w:ascii="Arial" w:hAnsi="Arial" w:cs="Arial" w:hint="default"/>
          <w:sz w:val="24"/>
          <w:szCs w:val="24"/>
        </w:rPr>
        <w:t>tu takto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konaní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>dom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rokom 2013, kedy sú</w:t>
      </w:r>
      <w:r w:rsidRPr="00773521">
        <w:rPr>
          <w:rFonts w:ascii="Arial" w:hAnsi="Arial" w:cs="Arial" w:hint="default"/>
          <w:sz w:val="24"/>
          <w:szCs w:val="24"/>
        </w:rPr>
        <w:t>dy schv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lili zmier a </w:t>
      </w:r>
      <w:r w:rsidRPr="00773521">
        <w:rPr>
          <w:rFonts w:ascii="Arial" w:hAnsi="Arial" w:cs="Arial" w:hint="default"/>
          <w:sz w:val="24"/>
          <w:szCs w:val="24"/>
        </w:rPr>
        <w:t>zastavili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u </w:t>
      </w:r>
      <w:r w:rsidRPr="00773521">
        <w:rPr>
          <w:rFonts w:ascii="Arial" w:hAnsi="Arial" w:cs="Arial" w:hint="default"/>
          <w:sz w:val="24"/>
          <w:szCs w:val="24"/>
        </w:rPr>
        <w:t>6 mladistvý</w:t>
      </w:r>
      <w:r w:rsidRPr="00773521">
        <w:rPr>
          <w:rFonts w:ascii="Arial" w:hAnsi="Arial" w:cs="Arial" w:hint="default"/>
          <w:sz w:val="24"/>
          <w:szCs w:val="24"/>
        </w:rPr>
        <w:t>ch.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Skladba trestnej č</w:t>
      </w:r>
      <w:r w:rsidRPr="00773521">
        <w:rPr>
          <w:rFonts w:ascii="Arial" w:hAnsi="Arial" w:cs="Arial" w:hint="default"/>
          <w:sz w:val="24"/>
          <w:szCs w:val="24"/>
        </w:rPr>
        <w:t>innosti mladistvý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 xml:space="preserve">b </w:t>
      </w:r>
      <w:r w:rsidR="006C5A6C">
        <w:rPr>
          <w:rFonts w:ascii="Arial" w:hAnsi="Arial" w:cs="Arial"/>
          <w:sz w:val="24"/>
          <w:szCs w:val="24"/>
        </w:rPr>
        <w:t xml:space="preserve">sa ani v roku 2014 nezmenila.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cimi rokmi sa mladiství</w:t>
      </w:r>
      <w:r w:rsidRPr="00773521">
        <w:rPr>
          <w:rFonts w:ascii="Arial" w:hAnsi="Arial" w:cs="Arial" w:hint="default"/>
          <w:sz w:val="24"/>
          <w:szCs w:val="24"/>
        </w:rPr>
        <w:t xml:space="preserve"> naď</w:t>
      </w:r>
      <w:r w:rsidRPr="00773521">
        <w:rPr>
          <w:rFonts w:ascii="Arial" w:hAnsi="Arial" w:cs="Arial" w:hint="default"/>
          <w:sz w:val="24"/>
          <w:szCs w:val="24"/>
        </w:rPr>
        <w:t>alej dopúšť</w:t>
      </w:r>
      <w:r w:rsidRPr="00773521">
        <w:rPr>
          <w:rFonts w:ascii="Arial" w:hAnsi="Arial" w:cs="Arial" w:hint="default"/>
          <w:sz w:val="24"/>
          <w:szCs w:val="24"/>
        </w:rPr>
        <w:t>ali prevaž</w:t>
      </w:r>
      <w:r w:rsidRPr="00773521">
        <w:rPr>
          <w:rFonts w:ascii="Arial" w:hAnsi="Arial" w:cs="Arial" w:hint="default"/>
          <w:sz w:val="24"/>
          <w:szCs w:val="24"/>
        </w:rPr>
        <w:t>ne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(§</w:t>
      </w:r>
      <w:r w:rsidRPr="00773521">
        <w:rPr>
          <w:rFonts w:ascii="Arial" w:hAnsi="Arial" w:cs="Arial" w:hint="default"/>
          <w:sz w:val="24"/>
          <w:szCs w:val="24"/>
        </w:rPr>
        <w:t xml:space="preserve"> 212 Trestné</w:t>
      </w:r>
      <w:r w:rsidRPr="00773521">
        <w:rPr>
          <w:rFonts w:ascii="Arial" w:hAnsi="Arial" w:cs="Arial" w:hint="default"/>
          <w:sz w:val="24"/>
          <w:szCs w:val="24"/>
        </w:rPr>
        <w:t>ho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kona). V </w:t>
      </w:r>
      <w:r w:rsidRPr="00773521">
        <w:rPr>
          <w:rFonts w:ascii="Arial" w:hAnsi="Arial" w:cs="Arial" w:hint="default"/>
          <w:sz w:val="24"/>
          <w:szCs w:val="24"/>
        </w:rPr>
        <w:t>roku 2014 bolo zaznamenaný</w:t>
      </w:r>
      <w:r w:rsidRPr="00773521">
        <w:rPr>
          <w:rFonts w:ascii="Arial" w:hAnsi="Arial" w:cs="Arial" w:hint="default"/>
          <w:sz w:val="24"/>
          <w:szCs w:val="24"/>
        </w:rPr>
        <w:t>ch 2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009 vecí</w:t>
      </w:r>
      <w:r w:rsidRPr="00773521">
        <w:rPr>
          <w:rFonts w:ascii="Arial" w:hAnsi="Arial" w:cs="Arial" w:hint="default"/>
          <w:sz w:val="24"/>
          <w:szCs w:val="24"/>
        </w:rPr>
        <w:t>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bolo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mladistvý</w:t>
      </w:r>
      <w:r w:rsidRPr="00773521">
        <w:rPr>
          <w:rFonts w:ascii="Arial" w:hAnsi="Arial" w:cs="Arial" w:hint="default"/>
          <w:sz w:val="24"/>
          <w:szCs w:val="24"/>
        </w:rPr>
        <w:t>m osobá</w:t>
      </w:r>
      <w:r w:rsidRPr="00773521">
        <w:rPr>
          <w:rFonts w:ascii="Arial" w:hAnsi="Arial" w:cs="Arial" w:hint="default"/>
          <w:sz w:val="24"/>
          <w:szCs w:val="24"/>
        </w:rPr>
        <w:t>m.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celkový</w:t>
      </w:r>
      <w:r w:rsidRPr="00773521">
        <w:rPr>
          <w:rFonts w:ascii="Arial" w:hAnsi="Arial" w:cs="Arial" w:hint="default"/>
          <w:sz w:val="24"/>
          <w:szCs w:val="24"/>
        </w:rPr>
        <w:t>m poč</w:t>
      </w:r>
      <w:r w:rsidRPr="00773521">
        <w:rPr>
          <w:rFonts w:ascii="Arial" w:hAnsi="Arial" w:cs="Arial" w:hint="default"/>
          <w:sz w:val="24"/>
          <w:szCs w:val="24"/>
        </w:rPr>
        <w:t>tom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 xml:space="preserve"> proti mladistvý</w:t>
      </w:r>
      <w:r w:rsidRPr="00773521">
        <w:rPr>
          <w:rFonts w:ascii="Arial" w:hAnsi="Arial" w:cs="Arial" w:hint="default"/>
          <w:sz w:val="24"/>
          <w:szCs w:val="24"/>
        </w:rPr>
        <w:t>m, t. j. 3</w:t>
      </w:r>
      <w:r w:rsidR="0071212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201, ide o </w:t>
      </w:r>
      <w:r w:rsidRPr="00773521">
        <w:rPr>
          <w:rFonts w:ascii="Arial" w:hAnsi="Arial" w:cs="Arial" w:hint="default"/>
          <w:sz w:val="24"/>
          <w:szCs w:val="24"/>
        </w:rPr>
        <w:t>podiel 62,76% vecí</w:t>
      </w:r>
      <w:r w:rsidRPr="00773521">
        <w:rPr>
          <w:rFonts w:ascii="Arial" w:hAnsi="Arial" w:cs="Arial" w:hint="default"/>
          <w:sz w:val="24"/>
          <w:szCs w:val="24"/>
        </w:rPr>
        <w:t>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sa mladiství</w:t>
      </w:r>
      <w:r w:rsidRPr="00773521">
        <w:rPr>
          <w:rFonts w:ascii="Arial" w:hAnsi="Arial" w:cs="Arial" w:hint="default"/>
          <w:sz w:val="24"/>
          <w:szCs w:val="24"/>
        </w:rPr>
        <w:t xml:space="preserve"> dopustili t</w:t>
      </w:r>
      <w:r w:rsidRPr="00773521">
        <w:rPr>
          <w:rFonts w:ascii="Arial" w:hAnsi="Arial" w:cs="Arial" w:hint="default"/>
          <w:sz w:val="24"/>
          <w:szCs w:val="24"/>
        </w:rPr>
        <w:t>ohto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 xml:space="preserve">inu.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Keďž</w:t>
      </w:r>
      <w:r w:rsidRPr="00773521">
        <w:rPr>
          <w:rFonts w:ascii="Arial" w:hAnsi="Arial" w:cs="Arial" w:hint="default"/>
          <w:sz w:val="24"/>
          <w:szCs w:val="24"/>
        </w:rPr>
        <w:t>e spô</w:t>
      </w:r>
      <w:r w:rsidRPr="00773521">
        <w:rPr>
          <w:rFonts w:ascii="Arial" w:hAnsi="Arial" w:cs="Arial" w:hint="default"/>
          <w:sz w:val="24"/>
          <w:szCs w:val="24"/>
        </w:rPr>
        <w:t>sob spá</w:t>
      </w:r>
      <w:r w:rsidRPr="00773521">
        <w:rPr>
          <w:rFonts w:ascii="Arial" w:hAnsi="Arial" w:cs="Arial" w:hint="default"/>
          <w:sz w:val="24"/>
          <w:szCs w:val="24"/>
        </w:rPr>
        <w:t>chania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sú</w:t>
      </w:r>
      <w:r w:rsidRPr="00773521">
        <w:rPr>
          <w:rFonts w:ascii="Arial" w:hAnsi="Arial" w:cs="Arial" w:hint="default"/>
          <w:sz w:val="24"/>
          <w:szCs w:val="24"/>
        </w:rPr>
        <w:t>visel s </w:t>
      </w:r>
      <w:r w:rsidRPr="00773521">
        <w:rPr>
          <w:rFonts w:ascii="Arial" w:hAnsi="Arial" w:cs="Arial" w:hint="default"/>
          <w:sz w:val="24"/>
          <w:szCs w:val="24"/>
        </w:rPr>
        <w:t>vlá</w:t>
      </w:r>
      <w:r w:rsidRPr="00773521">
        <w:rPr>
          <w:rFonts w:ascii="Arial" w:hAnsi="Arial" w:cs="Arial" w:hint="default"/>
          <w:sz w:val="24"/>
          <w:szCs w:val="24"/>
        </w:rPr>
        <w:t>maní</w:t>
      </w:r>
      <w:r w:rsidRPr="00773521">
        <w:rPr>
          <w:rFonts w:ascii="Arial" w:hAnsi="Arial" w:cs="Arial" w:hint="default"/>
          <w:sz w:val="24"/>
          <w:szCs w:val="24"/>
        </w:rPr>
        <w:t>m do bytov alebo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ami v </w:t>
      </w:r>
      <w:r w:rsidRPr="00773521">
        <w:rPr>
          <w:rFonts w:ascii="Arial" w:hAnsi="Arial" w:cs="Arial" w:hint="default"/>
          <w:sz w:val="24"/>
          <w:szCs w:val="24"/>
        </w:rPr>
        <w:t>obydlí</w:t>
      </w:r>
      <w:r w:rsidRPr="00773521">
        <w:rPr>
          <w:rFonts w:ascii="Arial" w:hAnsi="Arial" w:cs="Arial" w:hint="default"/>
          <w:sz w:val="24"/>
          <w:szCs w:val="24"/>
        </w:rPr>
        <w:t>, 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m najfrekventovanejší</w:t>
      </w:r>
      <w:r w:rsidRPr="00773521">
        <w:rPr>
          <w:rFonts w:ascii="Arial" w:hAnsi="Arial" w:cs="Arial" w:hint="default"/>
          <w:sz w:val="24"/>
          <w:szCs w:val="24"/>
        </w:rPr>
        <w:t>m trestný</w:t>
      </w:r>
      <w:r w:rsidRPr="00773521">
        <w:rPr>
          <w:rFonts w:ascii="Arial" w:hAnsi="Arial" w:cs="Arial" w:hint="default"/>
          <w:sz w:val="24"/>
          <w:szCs w:val="24"/>
        </w:rPr>
        <w:t>m č</w:t>
      </w:r>
      <w:r w:rsidRPr="00773521">
        <w:rPr>
          <w:rFonts w:ascii="Arial" w:hAnsi="Arial" w:cs="Arial" w:hint="default"/>
          <w:sz w:val="24"/>
          <w:szCs w:val="24"/>
        </w:rPr>
        <w:t xml:space="preserve">inom bol </w:t>
      </w:r>
      <w:r w:rsidR="00A73A0B">
        <w:rPr>
          <w:rFonts w:ascii="Arial" w:hAnsi="Arial" w:cs="Arial" w:hint="default"/>
          <w:sz w:val="24"/>
          <w:szCs w:val="24"/>
        </w:rPr>
        <w:t>trestný</w:t>
      </w:r>
      <w:r w:rsidR="00A73A0B">
        <w:rPr>
          <w:rFonts w:ascii="Arial" w:hAnsi="Arial" w:cs="Arial" w:hint="default"/>
          <w:sz w:val="24"/>
          <w:szCs w:val="24"/>
        </w:rPr>
        <w:t xml:space="preserve"> č</w:t>
      </w:r>
      <w:r w:rsidR="00A73A0B">
        <w:rPr>
          <w:rFonts w:ascii="Arial" w:hAnsi="Arial" w:cs="Arial" w:hint="default"/>
          <w:sz w:val="24"/>
          <w:szCs w:val="24"/>
        </w:rPr>
        <w:t xml:space="preserve">in </w:t>
      </w:r>
      <w:r w:rsidRPr="00773521">
        <w:rPr>
          <w:rFonts w:ascii="Arial" w:hAnsi="Arial" w:cs="Arial" w:hint="default"/>
          <w:sz w:val="24"/>
          <w:szCs w:val="24"/>
        </w:rPr>
        <w:t>poruš</w:t>
      </w:r>
      <w:r w:rsidRPr="00773521">
        <w:rPr>
          <w:rFonts w:ascii="Arial" w:hAnsi="Arial" w:cs="Arial" w:hint="default"/>
          <w:sz w:val="24"/>
          <w:szCs w:val="24"/>
        </w:rPr>
        <w:t>ovani</w:t>
      </w:r>
      <w:r w:rsidR="00A73A0B">
        <w:rPr>
          <w:rFonts w:ascii="Arial" w:hAnsi="Arial" w:cs="Arial"/>
          <w:sz w:val="24"/>
          <w:szCs w:val="24"/>
        </w:rPr>
        <w:t>a</w:t>
      </w:r>
      <w:r w:rsidRPr="00773521">
        <w:rPr>
          <w:rFonts w:ascii="Arial" w:hAnsi="Arial" w:cs="Arial" w:hint="default"/>
          <w:sz w:val="24"/>
          <w:szCs w:val="24"/>
        </w:rPr>
        <w:t xml:space="preserve"> domovej slobody (§</w:t>
      </w:r>
      <w:r w:rsidRPr="00773521">
        <w:rPr>
          <w:rFonts w:ascii="Arial" w:hAnsi="Arial" w:cs="Arial" w:hint="default"/>
          <w:sz w:val="24"/>
          <w:szCs w:val="24"/>
        </w:rPr>
        <w:t xml:space="preserve"> 194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kona). Tento trest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bol zaznamenaný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514 prí</w:t>
      </w:r>
      <w:r w:rsidRPr="00773521">
        <w:rPr>
          <w:rFonts w:ascii="Arial" w:hAnsi="Arial" w:cs="Arial" w:hint="default"/>
          <w:sz w:val="24"/>
          <w:szCs w:val="24"/>
        </w:rPr>
        <w:t>padoch, č</w:t>
      </w:r>
      <w:r w:rsidRPr="00773521">
        <w:rPr>
          <w:rFonts w:ascii="Arial" w:hAnsi="Arial" w:cs="Arial" w:hint="default"/>
          <w:sz w:val="24"/>
          <w:szCs w:val="24"/>
        </w:rPr>
        <w:t>o predstavuje 16% podiel na celkovom poč</w:t>
      </w:r>
      <w:r w:rsidRPr="00773521">
        <w:rPr>
          <w:rFonts w:ascii="Arial" w:hAnsi="Arial" w:cs="Arial" w:hint="default"/>
          <w:sz w:val="24"/>
          <w:szCs w:val="24"/>
        </w:rPr>
        <w:t>te ukonč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proti mladistvý</w:t>
      </w:r>
      <w:r w:rsidRPr="00773521">
        <w:rPr>
          <w:rFonts w:ascii="Arial" w:hAnsi="Arial" w:cs="Arial" w:hint="default"/>
          <w:sz w:val="24"/>
          <w:szCs w:val="24"/>
        </w:rPr>
        <w:t xml:space="preserve">m.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Mladiství</w:t>
      </w:r>
      <w:r w:rsidRPr="00773521">
        <w:rPr>
          <w:rFonts w:ascii="Arial" w:hAnsi="Arial" w:cs="Arial" w:hint="default"/>
          <w:sz w:val="24"/>
          <w:szCs w:val="24"/>
        </w:rPr>
        <w:t xml:space="preserve"> sa dopúšť</w:t>
      </w:r>
      <w:r w:rsidRPr="00773521">
        <w:rPr>
          <w:rFonts w:ascii="Arial" w:hAnsi="Arial" w:cs="Arial" w:hint="default"/>
          <w:sz w:val="24"/>
          <w:szCs w:val="24"/>
        </w:rPr>
        <w:t>ali aj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vý</w:t>
      </w:r>
      <w:r w:rsidRPr="00773521">
        <w:rPr>
          <w:rFonts w:ascii="Arial" w:hAnsi="Arial" w:cs="Arial" w:hint="default"/>
          <w:sz w:val="24"/>
          <w:szCs w:val="24"/>
        </w:rPr>
        <w:t>trž</w:t>
      </w:r>
      <w:r w:rsidRPr="00773521">
        <w:rPr>
          <w:rFonts w:ascii="Arial" w:hAnsi="Arial" w:cs="Arial" w:hint="default"/>
          <w:sz w:val="24"/>
          <w:szCs w:val="24"/>
        </w:rPr>
        <w:t>ní</w:t>
      </w:r>
      <w:r w:rsidRPr="00773521">
        <w:rPr>
          <w:rFonts w:ascii="Arial" w:hAnsi="Arial" w:cs="Arial" w:hint="default"/>
          <w:sz w:val="24"/>
          <w:szCs w:val="24"/>
        </w:rPr>
        <w:t>ctva (§</w:t>
      </w:r>
      <w:r w:rsidRPr="00773521">
        <w:rPr>
          <w:rFonts w:ascii="Arial" w:hAnsi="Arial" w:cs="Arial" w:hint="default"/>
          <w:sz w:val="24"/>
          <w:szCs w:val="24"/>
        </w:rPr>
        <w:t xml:space="preserve"> 364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 v </w:t>
      </w:r>
      <w:r w:rsidRPr="00773521">
        <w:rPr>
          <w:rFonts w:ascii="Arial" w:hAnsi="Arial" w:cs="Arial" w:hint="default"/>
          <w:sz w:val="24"/>
          <w:szCs w:val="24"/>
        </w:rPr>
        <w:t>pomere 9,65% k celkové</w:t>
      </w:r>
      <w:r w:rsidRPr="00773521">
        <w:rPr>
          <w:rFonts w:ascii="Arial" w:hAnsi="Arial" w:cs="Arial" w:hint="default"/>
          <w:sz w:val="24"/>
          <w:szCs w:val="24"/>
        </w:rPr>
        <w:t>mu poč</w:t>
      </w:r>
      <w:r w:rsidRPr="00773521">
        <w:rPr>
          <w:rFonts w:ascii="Arial" w:hAnsi="Arial" w:cs="Arial" w:hint="default"/>
          <w:sz w:val="24"/>
          <w:szCs w:val="24"/>
        </w:rPr>
        <w:t>tu sko</w:t>
      </w:r>
      <w:r w:rsidRPr="00773521">
        <w:rPr>
          <w:rFonts w:ascii="Arial" w:hAnsi="Arial" w:cs="Arial" w:hint="default"/>
          <w:sz w:val="24"/>
          <w:szCs w:val="24"/>
        </w:rPr>
        <w:t>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proti mladistvý</w:t>
      </w:r>
      <w:r w:rsidRPr="00773521">
        <w:rPr>
          <w:rFonts w:ascii="Arial" w:hAnsi="Arial" w:cs="Arial" w:hint="default"/>
          <w:sz w:val="24"/>
          <w:szCs w:val="24"/>
        </w:rPr>
        <w:t xml:space="preserve">m.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Zaznamenané</w:t>
      </w:r>
      <w:r w:rsidRPr="00773521">
        <w:rPr>
          <w:rFonts w:ascii="Arial" w:hAnsi="Arial" w:cs="Arial" w:hint="default"/>
          <w:sz w:val="24"/>
          <w:szCs w:val="24"/>
        </w:rPr>
        <w:t xml:space="preserve"> boli aj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poš</w:t>
      </w:r>
      <w:r w:rsidRPr="00773521">
        <w:rPr>
          <w:rFonts w:ascii="Arial" w:hAnsi="Arial" w:cs="Arial" w:hint="default"/>
          <w:sz w:val="24"/>
          <w:szCs w:val="24"/>
        </w:rPr>
        <w:t>kodzovania cudzej veci (§</w:t>
      </w:r>
      <w:r w:rsidRPr="00773521">
        <w:rPr>
          <w:rFonts w:ascii="Arial" w:hAnsi="Arial" w:cs="Arial" w:hint="default"/>
          <w:sz w:val="24"/>
          <w:szCs w:val="24"/>
        </w:rPr>
        <w:t xml:space="preserve"> 245  a §</w:t>
      </w:r>
      <w:r w:rsidRPr="00773521">
        <w:rPr>
          <w:rFonts w:ascii="Arial" w:hAnsi="Arial" w:cs="Arial" w:hint="default"/>
          <w:sz w:val="24"/>
          <w:szCs w:val="24"/>
        </w:rPr>
        <w:t xml:space="preserve"> 246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nedovolenej vý</w:t>
      </w:r>
      <w:r w:rsidRPr="00773521">
        <w:rPr>
          <w:rFonts w:ascii="Arial" w:hAnsi="Arial" w:cs="Arial" w:hint="default"/>
          <w:sz w:val="24"/>
          <w:szCs w:val="24"/>
        </w:rPr>
        <w:t>roby omamný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psychotropný</w:t>
      </w:r>
      <w:r w:rsidRPr="00773521">
        <w:rPr>
          <w:rFonts w:ascii="Arial" w:hAnsi="Arial" w:cs="Arial" w:hint="default"/>
          <w:sz w:val="24"/>
          <w:szCs w:val="24"/>
        </w:rPr>
        <w:t>ch lá</w:t>
      </w:r>
      <w:r w:rsidRPr="00773521">
        <w:rPr>
          <w:rFonts w:ascii="Arial" w:hAnsi="Arial" w:cs="Arial" w:hint="default"/>
          <w:sz w:val="24"/>
          <w:szCs w:val="24"/>
        </w:rPr>
        <w:t>tok, jedov alebo prekurzorov, ich drž</w:t>
      </w:r>
      <w:r w:rsidRPr="00773521">
        <w:rPr>
          <w:rFonts w:ascii="Arial" w:hAnsi="Arial" w:cs="Arial" w:hint="default"/>
          <w:sz w:val="24"/>
          <w:szCs w:val="24"/>
        </w:rPr>
        <w:t>ania a obchodovania s ni</w:t>
      </w:r>
      <w:r w:rsidRPr="00773521">
        <w:rPr>
          <w:rFonts w:ascii="Arial" w:hAnsi="Arial" w:cs="Arial" w:hint="default"/>
          <w:sz w:val="24"/>
          <w:szCs w:val="24"/>
        </w:rPr>
        <w:t>mi (§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1 a"/>
        </w:smartTagPr>
        <w:r w:rsidRPr="00773521">
          <w:rPr>
            <w:rFonts w:ascii="Arial" w:hAnsi="Arial" w:cs="Arial" w:hint="default"/>
            <w:sz w:val="24"/>
            <w:szCs w:val="24"/>
          </w:rPr>
          <w:t>171 a</w:t>
        </w:r>
      </w:smartTag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172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vydierania (§</w:t>
      </w:r>
      <w:r w:rsidRPr="00773521">
        <w:rPr>
          <w:rFonts w:ascii="Arial" w:hAnsi="Arial" w:cs="Arial" w:hint="default"/>
          <w:sz w:val="24"/>
          <w:szCs w:val="24"/>
        </w:rPr>
        <w:t xml:space="preserve"> 189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lú</w:t>
      </w:r>
      <w:r w:rsidRPr="00773521">
        <w:rPr>
          <w:rFonts w:ascii="Arial" w:hAnsi="Arial" w:cs="Arial" w:hint="default"/>
          <w:sz w:val="24"/>
          <w:szCs w:val="24"/>
        </w:rPr>
        <w:t>pež</w:t>
      </w:r>
      <w:r w:rsidRPr="00773521">
        <w:rPr>
          <w:rFonts w:ascii="Arial" w:hAnsi="Arial" w:cs="Arial" w:hint="default"/>
          <w:sz w:val="24"/>
          <w:szCs w:val="24"/>
        </w:rPr>
        <w:t>e (§</w:t>
      </w:r>
      <w:r w:rsidRPr="00773521">
        <w:rPr>
          <w:rFonts w:ascii="Arial" w:hAnsi="Arial" w:cs="Arial" w:hint="default"/>
          <w:sz w:val="24"/>
          <w:szCs w:val="24"/>
        </w:rPr>
        <w:t xml:space="preserve"> 188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sexuá</w:t>
      </w:r>
      <w:r w:rsidRPr="00773521">
        <w:rPr>
          <w:rFonts w:ascii="Arial" w:hAnsi="Arial" w:cs="Arial" w:hint="default"/>
          <w:sz w:val="24"/>
          <w:szCs w:val="24"/>
        </w:rPr>
        <w:t>lneho zneuží</w:t>
      </w:r>
      <w:r w:rsidRPr="00773521">
        <w:rPr>
          <w:rFonts w:ascii="Arial" w:hAnsi="Arial" w:cs="Arial" w:hint="default"/>
          <w:sz w:val="24"/>
          <w:szCs w:val="24"/>
        </w:rPr>
        <w:t>vania (§</w:t>
      </w:r>
      <w:r w:rsidRPr="00773521">
        <w:rPr>
          <w:rFonts w:ascii="Arial" w:hAnsi="Arial" w:cs="Arial" w:hint="default"/>
          <w:sz w:val="24"/>
          <w:szCs w:val="24"/>
        </w:rPr>
        <w:t xml:space="preserve"> 201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avš</w:t>
      </w:r>
      <w:r w:rsidRPr="00773521">
        <w:rPr>
          <w:rFonts w:ascii="Arial" w:hAnsi="Arial" w:cs="Arial" w:hint="default"/>
          <w:sz w:val="24"/>
          <w:szCs w:val="24"/>
        </w:rPr>
        <w:t>ak v </w:t>
      </w:r>
      <w:r w:rsidRPr="00773521">
        <w:rPr>
          <w:rFonts w:ascii="Arial" w:hAnsi="Arial" w:cs="Arial" w:hint="default"/>
          <w:sz w:val="24"/>
          <w:szCs w:val="24"/>
        </w:rPr>
        <w:t>oveľ</w:t>
      </w:r>
      <w:r w:rsidRPr="00773521">
        <w:rPr>
          <w:rFonts w:ascii="Arial" w:hAnsi="Arial" w:cs="Arial" w:hint="default"/>
          <w:sz w:val="24"/>
          <w:szCs w:val="24"/>
        </w:rPr>
        <w:t>a menš</w:t>
      </w:r>
      <w:r w:rsidRPr="00773521">
        <w:rPr>
          <w:rFonts w:ascii="Arial" w:hAnsi="Arial" w:cs="Arial" w:hint="default"/>
          <w:sz w:val="24"/>
          <w:szCs w:val="24"/>
        </w:rPr>
        <w:t xml:space="preserve">om rozsahu </w:t>
      </w:r>
      <w:r w:rsidR="006C5A6C">
        <w:rPr>
          <w:rFonts w:ascii="Arial" w:hAnsi="Arial" w:cs="Arial"/>
          <w:sz w:val="24"/>
          <w:szCs w:val="24"/>
        </w:rPr>
        <w:t>v </w:t>
      </w:r>
      <w:r w:rsidR="006C5A6C">
        <w:rPr>
          <w:rFonts w:ascii="Arial" w:hAnsi="Arial" w:cs="Arial" w:hint="default"/>
          <w:sz w:val="24"/>
          <w:szCs w:val="24"/>
        </w:rPr>
        <w:t>porovnaní</w:t>
      </w:r>
      <w:r w:rsidR="006C5A6C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/>
          <w:sz w:val="24"/>
          <w:szCs w:val="24"/>
        </w:rPr>
        <w:t>s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cou trestnou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ou.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Z praxe j</w:t>
      </w:r>
      <w:r w:rsidRPr="00773521">
        <w:rPr>
          <w:rFonts w:ascii="Arial" w:hAnsi="Arial" w:cs="Arial" w:hint="default"/>
          <w:sz w:val="24"/>
          <w:szCs w:val="24"/>
        </w:rPr>
        <w:t>ednotlivý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 vyplý</w:t>
      </w:r>
      <w:r w:rsidRPr="00773521">
        <w:rPr>
          <w:rFonts w:ascii="Arial" w:hAnsi="Arial" w:cs="Arial" w:hint="default"/>
          <w:sz w:val="24"/>
          <w:szCs w:val="24"/>
        </w:rPr>
        <w:t>va, ž</w:t>
      </w:r>
      <w:r w:rsidRPr="00773521">
        <w:rPr>
          <w:rFonts w:ascii="Arial" w:hAnsi="Arial" w:cs="Arial" w:hint="default"/>
          <w:sz w:val="24"/>
          <w:szCs w:val="24"/>
        </w:rPr>
        <w:t>e príč</w:t>
      </w:r>
      <w:r w:rsidRPr="00773521">
        <w:rPr>
          <w:rFonts w:ascii="Arial" w:hAnsi="Arial" w:cs="Arial" w:hint="default"/>
          <w:sz w:val="24"/>
          <w:szCs w:val="24"/>
        </w:rPr>
        <w:t>iny pá</w:t>
      </w:r>
      <w:r w:rsidRPr="00773521">
        <w:rPr>
          <w:rFonts w:ascii="Arial" w:hAnsi="Arial" w:cs="Arial" w:hint="default"/>
          <w:sz w:val="24"/>
          <w:szCs w:val="24"/>
        </w:rPr>
        <w:t>chania trestnej č</w:t>
      </w:r>
      <w:r w:rsidRPr="00773521">
        <w:rPr>
          <w:rFonts w:ascii="Arial" w:hAnsi="Arial" w:cs="Arial" w:hint="default"/>
          <w:sz w:val="24"/>
          <w:szCs w:val="24"/>
        </w:rPr>
        <w:t>innosti osobami mladistvý</w:t>
      </w:r>
      <w:r w:rsidRPr="00773521">
        <w:rPr>
          <w:rFonts w:ascii="Arial" w:hAnsi="Arial" w:cs="Arial" w:hint="default"/>
          <w:sz w:val="24"/>
          <w:szCs w:val="24"/>
        </w:rPr>
        <w:t>mi mož</w:t>
      </w:r>
      <w:r w:rsidRPr="00773521">
        <w:rPr>
          <w:rFonts w:ascii="Arial" w:hAnsi="Arial" w:cs="Arial" w:hint="default"/>
          <w:sz w:val="24"/>
          <w:szCs w:val="24"/>
        </w:rPr>
        <w:t>no vidieť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asto v </w:t>
      </w:r>
      <w:r w:rsidRPr="00773521">
        <w:rPr>
          <w:rFonts w:ascii="Arial" w:hAnsi="Arial" w:cs="Arial" w:hint="default"/>
          <w:sz w:val="24"/>
          <w:szCs w:val="24"/>
        </w:rPr>
        <w:t>negatí</w:t>
      </w:r>
      <w:r w:rsidRPr="00773521">
        <w:rPr>
          <w:rFonts w:ascii="Arial" w:hAnsi="Arial" w:cs="Arial" w:hint="default"/>
          <w:sz w:val="24"/>
          <w:szCs w:val="24"/>
        </w:rPr>
        <w:t>vnom sprá</w:t>
      </w:r>
      <w:r w:rsidRPr="00773521">
        <w:rPr>
          <w:rFonts w:ascii="Arial" w:hAnsi="Arial" w:cs="Arial" w:hint="default"/>
          <w:sz w:val="24"/>
          <w:szCs w:val="24"/>
        </w:rPr>
        <w:t>vaní</w:t>
      </w:r>
      <w:r w:rsidRPr="00773521">
        <w:rPr>
          <w:rFonts w:ascii="Arial" w:hAnsi="Arial" w:cs="Arial" w:hint="default"/>
          <w:sz w:val="24"/>
          <w:szCs w:val="24"/>
        </w:rPr>
        <w:t xml:space="preserve"> sa rodí</w:t>
      </w:r>
      <w:r w:rsidRPr="00773521">
        <w:rPr>
          <w:rFonts w:ascii="Arial" w:hAnsi="Arial" w:cs="Arial" w:hint="default"/>
          <w:sz w:val="24"/>
          <w:szCs w:val="24"/>
        </w:rPr>
        <w:t>n. Nepriaznivo pô</w:t>
      </w:r>
      <w:r w:rsidRPr="00773521">
        <w:rPr>
          <w:rFonts w:ascii="Arial" w:hAnsi="Arial" w:cs="Arial" w:hint="default"/>
          <w:sz w:val="24"/>
          <w:szCs w:val="24"/>
        </w:rPr>
        <w:t>sobí</w:t>
      </w:r>
      <w:r w:rsidRPr="00773521">
        <w:rPr>
          <w:rFonts w:ascii="Arial" w:hAnsi="Arial" w:cs="Arial" w:hint="default"/>
          <w:sz w:val="24"/>
          <w:szCs w:val="24"/>
        </w:rPr>
        <w:t xml:space="preserve"> aj nezá</w:t>
      </w:r>
      <w:r w:rsidRPr="00773521">
        <w:rPr>
          <w:rFonts w:ascii="Arial" w:hAnsi="Arial" w:cs="Arial" w:hint="default"/>
          <w:sz w:val="24"/>
          <w:szCs w:val="24"/>
        </w:rPr>
        <w:t>ujem rodič</w:t>
      </w:r>
      <w:r w:rsidRPr="00773521">
        <w:rPr>
          <w:rFonts w:ascii="Arial" w:hAnsi="Arial" w:cs="Arial" w:hint="default"/>
          <w:sz w:val="24"/>
          <w:szCs w:val="24"/>
        </w:rPr>
        <w:t>ov o ich </w:t>
      </w:r>
      <w:r w:rsidRPr="00773521">
        <w:rPr>
          <w:rFonts w:ascii="Arial" w:hAnsi="Arial" w:cs="Arial" w:hint="default"/>
          <w:sz w:val="24"/>
          <w:szCs w:val="24"/>
        </w:rPr>
        <w:t>vý</w:t>
      </w:r>
      <w:r w:rsidRPr="00773521">
        <w:rPr>
          <w:rFonts w:ascii="Arial" w:hAnsi="Arial" w:cs="Arial" w:hint="default"/>
          <w:sz w:val="24"/>
          <w:szCs w:val="24"/>
        </w:rPr>
        <w:t>chovu. 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m faktorom, ktorý</w:t>
      </w:r>
      <w:r w:rsidRPr="00773521">
        <w:rPr>
          <w:rFonts w:ascii="Arial" w:hAnsi="Arial" w:cs="Arial" w:hint="default"/>
          <w:sz w:val="24"/>
          <w:szCs w:val="24"/>
        </w:rPr>
        <w:t xml:space="preserve"> má</w:t>
      </w:r>
      <w:r w:rsidRPr="00773521">
        <w:rPr>
          <w:rFonts w:ascii="Arial" w:hAnsi="Arial" w:cs="Arial" w:hint="default"/>
          <w:sz w:val="24"/>
          <w:szCs w:val="24"/>
        </w:rPr>
        <w:t xml:space="preserve"> negatí</w:t>
      </w:r>
      <w:r w:rsidRPr="00773521">
        <w:rPr>
          <w:rFonts w:ascii="Arial" w:hAnsi="Arial" w:cs="Arial" w:hint="default"/>
          <w:sz w:val="24"/>
          <w:szCs w:val="24"/>
        </w:rPr>
        <w:t>vny dopad na sprá</w:t>
      </w:r>
      <w:r w:rsidRPr="00773521">
        <w:rPr>
          <w:rFonts w:ascii="Arial" w:hAnsi="Arial" w:cs="Arial" w:hint="default"/>
          <w:sz w:val="24"/>
          <w:szCs w:val="24"/>
        </w:rPr>
        <w:t>vanie detí,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je túž</w:t>
      </w:r>
      <w:r w:rsidRPr="00773521">
        <w:rPr>
          <w:rFonts w:ascii="Arial" w:hAnsi="Arial" w:cs="Arial" w:hint="default"/>
          <w:sz w:val="24"/>
          <w:szCs w:val="24"/>
        </w:rPr>
        <w:t>ba po konzumnom spô</w:t>
      </w:r>
      <w:r w:rsidRPr="00773521">
        <w:rPr>
          <w:rFonts w:ascii="Arial" w:hAnsi="Arial" w:cs="Arial" w:hint="default"/>
          <w:sz w:val="24"/>
          <w:szCs w:val="24"/>
        </w:rPr>
        <w:t>sobe ž</w:t>
      </w:r>
      <w:r w:rsidRPr="00773521">
        <w:rPr>
          <w:rFonts w:ascii="Arial" w:hAnsi="Arial" w:cs="Arial" w:hint="default"/>
          <w:sz w:val="24"/>
          <w:szCs w:val="24"/>
        </w:rPr>
        <w:t>ivota, ktorá</w:t>
      </w:r>
      <w:r w:rsidRPr="00773521">
        <w:rPr>
          <w:rFonts w:ascii="Arial" w:hAnsi="Arial" w:cs="Arial" w:hint="default"/>
          <w:sz w:val="24"/>
          <w:szCs w:val="24"/>
        </w:rPr>
        <w:t xml:space="preserve"> sa presadzuje najmä</w:t>
      </w:r>
      <w:r w:rsidRPr="00773521">
        <w:rPr>
          <w:rFonts w:ascii="Arial" w:hAnsi="Arial" w:cs="Arial" w:hint="default"/>
          <w:sz w:val="24"/>
          <w:szCs w:val="24"/>
        </w:rPr>
        <w:t xml:space="preserve"> masmé</w:t>
      </w:r>
      <w:r w:rsidRPr="00773521">
        <w:rPr>
          <w:rFonts w:ascii="Arial" w:hAnsi="Arial" w:cs="Arial" w:hint="default"/>
          <w:sz w:val="24"/>
          <w:szCs w:val="24"/>
        </w:rPr>
        <w:t>diami. V </w:t>
      </w:r>
      <w:r w:rsidRPr="00773521">
        <w:rPr>
          <w:rFonts w:ascii="Arial" w:hAnsi="Arial" w:cs="Arial" w:hint="default"/>
          <w:sz w:val="24"/>
          <w:szCs w:val="24"/>
        </w:rPr>
        <w:t>kombiná</w:t>
      </w:r>
      <w:r w:rsidRPr="00773521">
        <w:rPr>
          <w:rFonts w:ascii="Arial" w:hAnsi="Arial" w:cs="Arial" w:hint="default"/>
          <w:sz w:val="24"/>
          <w:szCs w:val="24"/>
        </w:rPr>
        <w:t>cii so slabý</w:t>
      </w:r>
      <w:r w:rsidRPr="00773521">
        <w:rPr>
          <w:rFonts w:ascii="Arial" w:hAnsi="Arial" w:cs="Arial" w:hint="default"/>
          <w:sz w:val="24"/>
          <w:szCs w:val="24"/>
        </w:rPr>
        <w:t>m ekonomický</w:t>
      </w:r>
      <w:r w:rsidRPr="00773521">
        <w:rPr>
          <w:rFonts w:ascii="Arial" w:hAnsi="Arial" w:cs="Arial" w:hint="default"/>
          <w:sz w:val="24"/>
          <w:szCs w:val="24"/>
        </w:rPr>
        <w:t>m zá</w:t>
      </w:r>
      <w:r w:rsidRPr="00773521">
        <w:rPr>
          <w:rFonts w:ascii="Arial" w:hAnsi="Arial" w:cs="Arial" w:hint="default"/>
          <w:sz w:val="24"/>
          <w:szCs w:val="24"/>
        </w:rPr>
        <w:t>zemí</w:t>
      </w:r>
      <w:r w:rsidRPr="00773521">
        <w:rPr>
          <w:rFonts w:ascii="Arial" w:hAnsi="Arial" w:cs="Arial" w:hint="default"/>
          <w:sz w:val="24"/>
          <w:szCs w:val="24"/>
        </w:rPr>
        <w:t>m rodiny</w:t>
      </w:r>
      <w:r w:rsidR="00A73A0B">
        <w:rPr>
          <w:rFonts w:ascii="Arial" w:hAnsi="Arial" w:cs="Arial" w:hint="default"/>
          <w:sz w:val="24"/>
          <w:szCs w:val="24"/>
        </w:rPr>
        <w:t xml:space="preserve"> a nevyuž</w:t>
      </w:r>
      <w:r w:rsidR="00A73A0B">
        <w:rPr>
          <w:rFonts w:ascii="Arial" w:hAnsi="Arial" w:cs="Arial" w:hint="default"/>
          <w:sz w:val="24"/>
          <w:szCs w:val="24"/>
        </w:rPr>
        <w:t>itý</w:t>
      </w:r>
      <w:r w:rsidR="00A73A0B">
        <w:rPr>
          <w:rFonts w:ascii="Arial" w:hAnsi="Arial" w:cs="Arial" w:hint="default"/>
          <w:sz w:val="24"/>
          <w:szCs w:val="24"/>
        </w:rPr>
        <w:t>m mimoš</w:t>
      </w:r>
      <w:r w:rsidR="00A73A0B">
        <w:rPr>
          <w:rFonts w:ascii="Arial" w:hAnsi="Arial" w:cs="Arial" w:hint="default"/>
          <w:sz w:val="24"/>
          <w:szCs w:val="24"/>
        </w:rPr>
        <w:t>kolský</w:t>
      </w:r>
      <w:r w:rsidR="00A73A0B">
        <w:rPr>
          <w:rFonts w:ascii="Arial" w:hAnsi="Arial" w:cs="Arial" w:hint="default"/>
          <w:sz w:val="24"/>
          <w:szCs w:val="24"/>
        </w:rPr>
        <w:t>m č</w:t>
      </w:r>
      <w:r w:rsidR="00A73A0B">
        <w:rPr>
          <w:rFonts w:ascii="Arial" w:hAnsi="Arial" w:cs="Arial" w:hint="default"/>
          <w:sz w:val="24"/>
          <w:szCs w:val="24"/>
        </w:rPr>
        <w:t>asom</w:t>
      </w:r>
      <w:r w:rsidRPr="00773521">
        <w:rPr>
          <w:rFonts w:ascii="Arial" w:hAnsi="Arial" w:cs="Arial"/>
          <w:sz w:val="24"/>
          <w:szCs w:val="24"/>
        </w:rPr>
        <w:t xml:space="preserve"> vedie k </w:t>
      </w:r>
      <w:r w:rsidRPr="00773521">
        <w:rPr>
          <w:rFonts w:ascii="Arial" w:hAnsi="Arial" w:cs="Arial" w:hint="default"/>
          <w:sz w:val="24"/>
          <w:szCs w:val="24"/>
        </w:rPr>
        <w:t>pá</w:t>
      </w:r>
      <w:r w:rsidRPr="00773521">
        <w:rPr>
          <w:rFonts w:ascii="Arial" w:hAnsi="Arial" w:cs="Arial" w:hint="default"/>
          <w:sz w:val="24"/>
          <w:szCs w:val="24"/>
        </w:rPr>
        <w:t>chaniu deliktov majetkové</w:t>
      </w:r>
      <w:r w:rsidRPr="00773521">
        <w:rPr>
          <w:rFonts w:ascii="Arial" w:hAnsi="Arial" w:cs="Arial" w:hint="default"/>
          <w:sz w:val="24"/>
          <w:szCs w:val="24"/>
        </w:rPr>
        <w:t>ho charakteru. Dô</w:t>
      </w:r>
      <w:r w:rsidRPr="00773521">
        <w:rPr>
          <w:rFonts w:ascii="Arial" w:hAnsi="Arial" w:cs="Arial" w:hint="default"/>
          <w:sz w:val="24"/>
          <w:szCs w:val="24"/>
        </w:rPr>
        <w:t>lež</w:t>
      </w:r>
      <w:r w:rsidRPr="00773521">
        <w:rPr>
          <w:rFonts w:ascii="Arial" w:hAnsi="Arial" w:cs="Arial" w:hint="default"/>
          <w:sz w:val="24"/>
          <w:szCs w:val="24"/>
        </w:rPr>
        <w:t>itý</w:t>
      </w:r>
      <w:r w:rsidRPr="00773521">
        <w:rPr>
          <w:rFonts w:ascii="Arial" w:hAnsi="Arial" w:cs="Arial" w:hint="default"/>
          <w:sz w:val="24"/>
          <w:szCs w:val="24"/>
        </w:rPr>
        <w:t>m faktorom pô</w:t>
      </w:r>
      <w:r w:rsidRPr="00773521">
        <w:rPr>
          <w:rFonts w:ascii="Arial" w:hAnsi="Arial" w:cs="Arial" w:hint="default"/>
          <w:sz w:val="24"/>
          <w:szCs w:val="24"/>
        </w:rPr>
        <w:t>sobiacim na pá</w:t>
      </w:r>
      <w:r w:rsidRPr="00773521">
        <w:rPr>
          <w:rFonts w:ascii="Arial" w:hAnsi="Arial" w:cs="Arial" w:hint="default"/>
          <w:sz w:val="24"/>
          <w:szCs w:val="24"/>
        </w:rPr>
        <w:t>chanie ná</w:t>
      </w:r>
      <w:r w:rsidRPr="00773521">
        <w:rPr>
          <w:rFonts w:ascii="Arial" w:hAnsi="Arial" w:cs="Arial" w:hint="default"/>
          <w:sz w:val="24"/>
          <w:szCs w:val="24"/>
        </w:rPr>
        <w:t>siln</w:t>
      </w:r>
      <w:r w:rsidRPr="00773521">
        <w:rPr>
          <w:rFonts w:ascii="Arial" w:hAnsi="Arial" w:cs="Arial" w:hint="default"/>
          <w:sz w:val="24"/>
          <w:szCs w:val="24"/>
        </w:rPr>
        <w:t>ej trestnej č</w:t>
      </w:r>
      <w:r w:rsidRPr="00773521">
        <w:rPr>
          <w:rFonts w:ascii="Arial" w:hAnsi="Arial" w:cs="Arial" w:hint="default"/>
          <w:sz w:val="24"/>
          <w:szCs w:val="24"/>
        </w:rPr>
        <w:t>innosti je vplyv počí</w:t>
      </w:r>
      <w:r w:rsidRPr="00773521">
        <w:rPr>
          <w:rFonts w:ascii="Arial" w:hAnsi="Arial" w:cs="Arial" w:hint="default"/>
          <w:sz w:val="24"/>
          <w:szCs w:val="24"/>
        </w:rPr>
        <w:t>tač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hier prezentujú</w:t>
      </w:r>
      <w:r w:rsidRPr="00773521">
        <w:rPr>
          <w:rFonts w:ascii="Arial" w:hAnsi="Arial" w:cs="Arial" w:hint="default"/>
          <w:sz w:val="24"/>
          <w:szCs w:val="24"/>
        </w:rPr>
        <w:t>cich ná</w:t>
      </w:r>
      <w:r w:rsidRPr="00773521">
        <w:rPr>
          <w:rFonts w:ascii="Arial" w:hAnsi="Arial" w:cs="Arial" w:hint="default"/>
          <w:sz w:val="24"/>
          <w:szCs w:val="24"/>
        </w:rPr>
        <w:t>silie.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Osobitnú</w:t>
      </w:r>
      <w:r w:rsidRPr="00773521">
        <w:rPr>
          <w:rFonts w:ascii="Arial" w:hAnsi="Arial" w:cs="Arial" w:hint="default"/>
          <w:sz w:val="24"/>
          <w:szCs w:val="24"/>
        </w:rPr>
        <w:t xml:space="preserve"> skupinu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tvoria maloleté</w:t>
      </w:r>
      <w:r w:rsidRPr="00773521">
        <w:rPr>
          <w:rFonts w:ascii="Arial" w:hAnsi="Arial" w:cs="Arial" w:hint="default"/>
          <w:sz w:val="24"/>
          <w:szCs w:val="24"/>
        </w:rPr>
        <w:t xml:space="preserve"> osoby, ktoré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ase spá</w:t>
      </w:r>
      <w:r w:rsidRPr="00773521">
        <w:rPr>
          <w:rFonts w:ascii="Arial" w:hAnsi="Arial" w:cs="Arial" w:hint="default"/>
          <w:sz w:val="24"/>
          <w:szCs w:val="24"/>
        </w:rPr>
        <w:t>chania č</w:t>
      </w:r>
      <w:r w:rsidRPr="00773521">
        <w:rPr>
          <w:rFonts w:ascii="Arial" w:hAnsi="Arial" w:cs="Arial" w:hint="default"/>
          <w:sz w:val="24"/>
          <w:szCs w:val="24"/>
        </w:rPr>
        <w:t>inu nedovŕš</w:t>
      </w:r>
      <w:r w:rsidRPr="00773521">
        <w:rPr>
          <w:rFonts w:ascii="Arial" w:hAnsi="Arial" w:cs="Arial" w:hint="default"/>
          <w:sz w:val="24"/>
          <w:szCs w:val="24"/>
        </w:rPr>
        <w:t>ili 14 rokov. Preto nie je mož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voč</w:t>
      </w:r>
      <w:r w:rsidRPr="00773521">
        <w:rPr>
          <w:rFonts w:ascii="Arial" w:hAnsi="Arial" w:cs="Arial" w:hint="default"/>
          <w:sz w:val="24"/>
          <w:szCs w:val="24"/>
        </w:rPr>
        <w:t>i ní</w:t>
      </w:r>
      <w:r w:rsidRPr="00773521">
        <w:rPr>
          <w:rFonts w:ascii="Arial" w:hAnsi="Arial" w:cs="Arial" w:hint="default"/>
          <w:sz w:val="24"/>
          <w:szCs w:val="24"/>
        </w:rPr>
        <w:t>m vyvodiť</w:t>
      </w:r>
      <w:r w:rsidRPr="00773521">
        <w:rPr>
          <w:rFonts w:ascii="Arial" w:hAnsi="Arial" w:cs="Arial" w:hint="default"/>
          <w:sz w:val="24"/>
          <w:szCs w:val="24"/>
        </w:rPr>
        <w:t xml:space="preserve"> trestnú</w:t>
      </w:r>
      <w:r w:rsidRPr="00773521">
        <w:rPr>
          <w:rFonts w:ascii="Arial" w:hAnsi="Arial" w:cs="Arial" w:hint="default"/>
          <w:sz w:val="24"/>
          <w:szCs w:val="24"/>
        </w:rPr>
        <w:t xml:space="preserve"> zodpovednosť</w:t>
      </w:r>
      <w:r w:rsidRPr="00773521">
        <w:rPr>
          <w:rFonts w:ascii="Arial" w:hAnsi="Arial" w:cs="Arial" w:hint="default"/>
          <w:sz w:val="24"/>
          <w:szCs w:val="24"/>
        </w:rPr>
        <w:t>.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mla</w:t>
      </w:r>
      <w:r w:rsidRPr="00773521">
        <w:rPr>
          <w:rFonts w:ascii="Arial" w:hAnsi="Arial" w:cs="Arial" w:hint="default"/>
          <w:sz w:val="24"/>
          <w:szCs w:val="24"/>
        </w:rPr>
        <w:t>distvý</w:t>
      </w:r>
      <w:r w:rsidRPr="00773521">
        <w:rPr>
          <w:rFonts w:ascii="Arial" w:hAnsi="Arial" w:cs="Arial" w:hint="default"/>
          <w:sz w:val="24"/>
          <w:szCs w:val="24"/>
        </w:rPr>
        <w:t>mi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mi ich poč</w:t>
      </w:r>
      <w:r w:rsidRPr="00773521">
        <w:rPr>
          <w:rFonts w:ascii="Arial" w:hAnsi="Arial" w:cs="Arial" w:hint="default"/>
          <w:sz w:val="24"/>
          <w:szCs w:val="24"/>
        </w:rPr>
        <w:t>et je veľ</w:t>
      </w:r>
      <w:r w:rsidRPr="00773521">
        <w:rPr>
          <w:rFonts w:ascii="Arial" w:hAnsi="Arial" w:cs="Arial" w:hint="default"/>
          <w:sz w:val="24"/>
          <w:szCs w:val="24"/>
        </w:rPr>
        <w:t>mi malý</w:t>
      </w:r>
      <w:r w:rsidRPr="00773521">
        <w:rPr>
          <w:rFonts w:ascii="Arial" w:hAnsi="Arial" w:cs="Arial" w:hint="default"/>
          <w:sz w:val="24"/>
          <w:szCs w:val="24"/>
        </w:rPr>
        <w:t>, avš</w:t>
      </w:r>
      <w:r w:rsidRPr="00773521">
        <w:rPr>
          <w:rFonts w:ascii="Arial" w:hAnsi="Arial" w:cs="Arial" w:hint="default"/>
          <w:sz w:val="24"/>
          <w:szCs w:val="24"/>
        </w:rPr>
        <w:t>ak kaž</w:t>
      </w:r>
      <w:r w:rsidRPr="00773521">
        <w:rPr>
          <w:rFonts w:ascii="Arial" w:hAnsi="Arial" w:cs="Arial" w:hint="default"/>
          <w:sz w:val="24"/>
          <w:szCs w:val="24"/>
        </w:rPr>
        <w:t>doroč</w:t>
      </w:r>
      <w:r w:rsidRPr="00773521">
        <w:rPr>
          <w:rFonts w:ascii="Arial" w:hAnsi="Arial" w:cs="Arial" w:hint="default"/>
          <w:sz w:val="24"/>
          <w:szCs w:val="24"/>
        </w:rPr>
        <w:t>ne je zaznamená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chanie č</w:t>
      </w:r>
      <w:r w:rsidRPr="00773521">
        <w:rPr>
          <w:rFonts w:ascii="Arial" w:hAnsi="Arial" w:cs="Arial" w:hint="default"/>
          <w:sz w:val="24"/>
          <w:szCs w:val="24"/>
        </w:rPr>
        <w:t>inov inak trestný</w:t>
      </w:r>
      <w:r w:rsidRPr="00773521">
        <w:rPr>
          <w:rFonts w:ascii="Arial" w:hAnsi="Arial" w:cs="Arial" w:hint="default"/>
          <w:sz w:val="24"/>
          <w:szCs w:val="24"/>
        </w:rPr>
        <w:t>ch</w:t>
      </w:r>
      <w:r w:rsidR="00A73A0B">
        <w:rPr>
          <w:rFonts w:ascii="Arial" w:hAnsi="Arial" w:cs="Arial" w:hint="default"/>
          <w:sz w:val="24"/>
          <w:szCs w:val="24"/>
        </w:rPr>
        <w:t xml:space="preserve"> maloletý</w:t>
      </w:r>
      <w:r w:rsidR="00A73A0B">
        <w:rPr>
          <w:rFonts w:ascii="Arial" w:hAnsi="Arial" w:cs="Arial" w:hint="default"/>
          <w:sz w:val="24"/>
          <w:szCs w:val="24"/>
        </w:rPr>
        <w:t>mi osobami</w:t>
      </w:r>
      <w:r w:rsidRPr="00773521">
        <w:rPr>
          <w:rFonts w:ascii="Arial" w:hAnsi="Arial" w:cs="Arial" w:hint="default"/>
          <w:sz w:val="24"/>
          <w:szCs w:val="24"/>
        </w:rPr>
        <w:t>. Prokuratú</w:t>
      </w:r>
      <w:r w:rsidRPr="00773521">
        <w:rPr>
          <w:rFonts w:ascii="Arial" w:hAnsi="Arial" w:cs="Arial" w:hint="default"/>
          <w:sz w:val="24"/>
          <w:szCs w:val="24"/>
        </w:rPr>
        <w:t>ra nevedie samostatný</w:t>
      </w:r>
      <w:r w:rsidRPr="00773521">
        <w:rPr>
          <w:rFonts w:ascii="Arial" w:hAnsi="Arial" w:cs="Arial" w:hint="default"/>
          <w:sz w:val="24"/>
          <w:szCs w:val="24"/>
        </w:rPr>
        <w:t xml:space="preserve"> prehľ</w:t>
      </w:r>
      <w:r w:rsidRPr="00773521">
        <w:rPr>
          <w:rFonts w:ascii="Arial" w:hAnsi="Arial" w:cs="Arial" w:hint="default"/>
          <w:sz w:val="24"/>
          <w:szCs w:val="24"/>
        </w:rPr>
        <w:t>ad maloletý</w:t>
      </w:r>
      <w:r w:rsidRPr="00773521">
        <w:rPr>
          <w:rFonts w:ascii="Arial" w:hAnsi="Arial" w:cs="Arial" w:hint="default"/>
          <w:sz w:val="24"/>
          <w:szCs w:val="24"/>
        </w:rPr>
        <w:t>ch delikventov ani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padoch, kedy sa dopúšť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spolu s mladis</w:t>
      </w:r>
      <w:r w:rsidRPr="00773521">
        <w:rPr>
          <w:rFonts w:ascii="Arial" w:hAnsi="Arial" w:cs="Arial" w:hint="default"/>
          <w:sz w:val="24"/>
          <w:szCs w:val="24"/>
        </w:rPr>
        <w:t>tvý</w:t>
      </w:r>
      <w:r w:rsidRPr="00773521">
        <w:rPr>
          <w:rFonts w:ascii="Arial" w:hAnsi="Arial" w:cs="Arial" w:hint="default"/>
          <w:sz w:val="24"/>
          <w:szCs w:val="24"/>
        </w:rPr>
        <w:t>mi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 xml:space="preserve">mi. </w:t>
      </w:r>
      <w:r w:rsidR="00194171">
        <w:rPr>
          <w:rFonts w:ascii="Arial" w:hAnsi="Arial" w:cs="Arial"/>
          <w:sz w:val="24"/>
          <w:szCs w:val="24"/>
        </w:rPr>
        <w:t>Proti</w:t>
      </w:r>
      <w:r w:rsidRPr="00773521">
        <w:rPr>
          <w:rFonts w:ascii="Arial" w:hAnsi="Arial" w:cs="Arial" w:hint="default"/>
          <w:sz w:val="24"/>
          <w:szCs w:val="24"/>
        </w:rPr>
        <w:t xml:space="preserve"> maloletý</w:t>
      </w:r>
      <w:r w:rsidRPr="00773521">
        <w:rPr>
          <w:rFonts w:ascii="Arial" w:hAnsi="Arial" w:cs="Arial" w:hint="default"/>
          <w:sz w:val="24"/>
          <w:szCs w:val="24"/>
        </w:rPr>
        <w:t>m sa uplatň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sz w:val="24"/>
          <w:szCs w:val="24"/>
        </w:rPr>
        <w:t xml:space="preserve"> prostriedky ochrannej vý</w:t>
      </w:r>
      <w:r w:rsidRPr="00773521">
        <w:rPr>
          <w:rFonts w:ascii="Arial" w:hAnsi="Arial" w:cs="Arial" w:hint="default"/>
          <w:sz w:val="24"/>
          <w:szCs w:val="24"/>
        </w:rPr>
        <w:t>chovy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105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 xml:space="preserve">kona.    </w:t>
      </w:r>
    </w:p>
    <w:p w:rsidR="00705779" w:rsidRPr="00445378" w:rsidP="00914253">
      <w:pPr>
        <w:bidi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Trestné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č</w:t>
      </w:r>
      <w:r w:rsidR="00445378">
        <w:rPr>
          <w:rFonts w:ascii="Arial" w:hAnsi="Arial" w:cs="Arial" w:hint="default"/>
          <w:b/>
          <w:sz w:val="24"/>
          <w:szCs w:val="24"/>
        </w:rPr>
        <w:t>iny sú</w:t>
      </w:r>
      <w:r w:rsidR="00445378">
        <w:rPr>
          <w:rFonts w:ascii="Arial" w:hAnsi="Arial" w:cs="Arial" w:hint="default"/>
          <w:b/>
          <w:sz w:val="24"/>
          <w:szCs w:val="24"/>
        </w:rPr>
        <w:t>visiace s </w:t>
      </w:r>
      <w:r w:rsidR="00445378">
        <w:rPr>
          <w:rFonts w:ascii="Arial" w:hAnsi="Arial" w:cs="Arial" w:hint="default"/>
          <w:b/>
          <w:sz w:val="24"/>
          <w:szCs w:val="24"/>
        </w:rPr>
        <w:t>domá</w:t>
      </w:r>
      <w:r w:rsidR="00445378">
        <w:rPr>
          <w:rFonts w:ascii="Arial" w:hAnsi="Arial" w:cs="Arial" w:hint="default"/>
          <w:b/>
          <w:sz w:val="24"/>
          <w:szCs w:val="24"/>
        </w:rPr>
        <w:t>cim ná</w:t>
      </w:r>
      <w:r w:rsidR="00445378">
        <w:rPr>
          <w:rFonts w:ascii="Arial" w:hAnsi="Arial" w:cs="Arial" w:hint="default"/>
          <w:b/>
          <w:sz w:val="24"/>
          <w:szCs w:val="24"/>
        </w:rPr>
        <w:t>silí</w:t>
      </w:r>
      <w:r w:rsidR="00445378">
        <w:rPr>
          <w:rFonts w:ascii="Arial" w:hAnsi="Arial" w:cs="Arial" w:hint="default"/>
          <w:b/>
          <w:sz w:val="24"/>
          <w:szCs w:val="24"/>
        </w:rPr>
        <w:t>m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súč</w:t>
      </w:r>
      <w:r w:rsidRPr="00773521">
        <w:rPr>
          <w:rFonts w:ascii="Arial" w:hAnsi="Arial" w:cs="Arial" w:hint="default"/>
          <w:sz w:val="24"/>
          <w:szCs w:val="24"/>
        </w:rPr>
        <w:t>asnej dobe nie sú</w:t>
      </w:r>
      <w:r w:rsidRPr="00773521">
        <w:rPr>
          <w:rFonts w:ascii="Arial" w:hAnsi="Arial" w:cs="Arial" w:hint="default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dispozí</w:t>
      </w:r>
      <w:r w:rsidRPr="00773521">
        <w:rPr>
          <w:rFonts w:ascii="Arial" w:hAnsi="Arial" w:cs="Arial" w:hint="default"/>
          <w:sz w:val="24"/>
          <w:szCs w:val="24"/>
        </w:rPr>
        <w:t>cii sú</w:t>
      </w:r>
      <w:r w:rsidRPr="00773521">
        <w:rPr>
          <w:rFonts w:ascii="Arial" w:hAnsi="Arial" w:cs="Arial" w:hint="default"/>
          <w:sz w:val="24"/>
          <w:szCs w:val="24"/>
        </w:rPr>
        <w:t>hrnné</w:t>
      </w:r>
      <w:r w:rsidRPr="00773521">
        <w:rPr>
          <w:rFonts w:ascii="Arial" w:hAnsi="Arial" w:cs="Arial" w:hint="default"/>
          <w:sz w:val="24"/>
          <w:szCs w:val="24"/>
        </w:rPr>
        <w:t xml:space="preserve"> validné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daje o </w:t>
      </w:r>
      <w:r w:rsidRPr="00773521">
        <w:rPr>
          <w:rFonts w:ascii="Arial" w:hAnsi="Arial" w:cs="Arial" w:hint="default"/>
          <w:sz w:val="24"/>
          <w:szCs w:val="24"/>
        </w:rPr>
        <w:t>domá</w:t>
      </w:r>
      <w:r w:rsidRPr="00773521">
        <w:rPr>
          <w:rFonts w:ascii="Arial" w:hAnsi="Arial" w:cs="Arial" w:hint="default"/>
          <w:sz w:val="24"/>
          <w:szCs w:val="24"/>
        </w:rPr>
        <w:t>com ná</w:t>
      </w:r>
      <w:r w:rsidRPr="00773521">
        <w:rPr>
          <w:rFonts w:ascii="Arial" w:hAnsi="Arial" w:cs="Arial" w:hint="default"/>
          <w:sz w:val="24"/>
          <w:szCs w:val="24"/>
        </w:rPr>
        <w:t>silí</w:t>
      </w:r>
      <w:r w:rsidRPr="00773521">
        <w:rPr>
          <w:rFonts w:ascii="Arial" w:hAnsi="Arial" w:cs="Arial" w:hint="default"/>
          <w:sz w:val="24"/>
          <w:szCs w:val="24"/>
        </w:rPr>
        <w:t>. Nepresné</w:t>
      </w:r>
      <w:r w:rsidRPr="00773521">
        <w:rPr>
          <w:rFonts w:ascii="Arial" w:hAnsi="Arial" w:cs="Arial" w:hint="default"/>
          <w:sz w:val="24"/>
          <w:szCs w:val="24"/>
        </w:rPr>
        <w:t xml:space="preserve">  ú</w:t>
      </w:r>
      <w:r w:rsidRPr="00773521">
        <w:rPr>
          <w:rFonts w:ascii="Arial" w:hAnsi="Arial" w:cs="Arial" w:hint="default"/>
          <w:sz w:val="24"/>
          <w:szCs w:val="24"/>
        </w:rPr>
        <w:t>da</w:t>
      </w:r>
      <w:r w:rsidRPr="00773521">
        <w:rPr>
          <w:rFonts w:ascii="Arial" w:hAnsi="Arial" w:cs="Arial" w:hint="default"/>
          <w:sz w:val="24"/>
          <w:szCs w:val="24"/>
        </w:rPr>
        <w:t>je v rô</w:t>
      </w:r>
      <w:r w:rsidRPr="00773521">
        <w:rPr>
          <w:rFonts w:ascii="Arial" w:hAnsi="Arial" w:cs="Arial" w:hint="default"/>
          <w:sz w:val="24"/>
          <w:szCs w:val="24"/>
        </w:rPr>
        <w:t>znych š</w:t>
      </w:r>
      <w:r w:rsidRPr="00773521">
        <w:rPr>
          <w:rFonts w:ascii="Arial" w:hAnsi="Arial" w:cs="Arial" w:hint="default"/>
          <w:sz w:val="24"/>
          <w:szCs w:val="24"/>
        </w:rPr>
        <w:t>tú</w:t>
      </w:r>
      <w:r w:rsidRPr="00773521">
        <w:rPr>
          <w:rFonts w:ascii="Arial" w:hAnsi="Arial" w:cs="Arial" w:hint="default"/>
          <w:sz w:val="24"/>
          <w:szCs w:val="24"/>
        </w:rPr>
        <w:t>diá</w:t>
      </w:r>
      <w:r w:rsidRPr="00773521">
        <w:rPr>
          <w:rFonts w:ascii="Arial" w:hAnsi="Arial" w:cs="Arial" w:hint="default"/>
          <w:sz w:val="24"/>
          <w:szCs w:val="24"/>
        </w:rPr>
        <w:t>ch, resp. vý</w:t>
      </w:r>
      <w:r w:rsidRPr="00773521">
        <w:rPr>
          <w:rFonts w:ascii="Arial" w:hAnsi="Arial" w:cs="Arial" w:hint="default"/>
          <w:sz w:val="24"/>
          <w:szCs w:val="24"/>
        </w:rPr>
        <w:t>skumoch</w:t>
      </w:r>
      <w:r w:rsidR="00A73A0B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nezodpovedajú</w:t>
      </w:r>
      <w:r w:rsidRPr="00773521">
        <w:rPr>
          <w:rFonts w:ascii="Arial" w:hAnsi="Arial" w:cs="Arial" w:hint="default"/>
          <w:sz w:val="24"/>
          <w:szCs w:val="24"/>
        </w:rPr>
        <w:t xml:space="preserve"> reá</w:t>
      </w:r>
      <w:r w:rsidRPr="00773521">
        <w:rPr>
          <w:rFonts w:ascii="Arial" w:hAnsi="Arial" w:cs="Arial" w:hint="default"/>
          <w:sz w:val="24"/>
          <w:szCs w:val="24"/>
        </w:rPr>
        <w:t>lnemu poznaniu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silia, v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sledku č</w:t>
      </w:r>
      <w:r w:rsidRPr="00773521">
        <w:rPr>
          <w:rFonts w:ascii="Arial" w:hAnsi="Arial" w:cs="Arial" w:hint="default"/>
          <w:sz w:val="24"/>
          <w:szCs w:val="24"/>
        </w:rPr>
        <w:t>oho nemož</w:t>
      </w:r>
      <w:r w:rsidRPr="00773521">
        <w:rPr>
          <w:rFonts w:ascii="Arial" w:hAnsi="Arial" w:cs="Arial" w:hint="default"/>
          <w:sz w:val="24"/>
          <w:szCs w:val="24"/>
        </w:rPr>
        <w:t>no dostatoč</w:t>
      </w:r>
      <w:r w:rsidRPr="00773521">
        <w:rPr>
          <w:rFonts w:ascii="Arial" w:hAnsi="Arial" w:cs="Arial" w:hint="default"/>
          <w:sz w:val="24"/>
          <w:szCs w:val="24"/>
        </w:rPr>
        <w:t>ne analyzovať</w:t>
      </w:r>
      <w:r w:rsidRPr="00773521">
        <w:rPr>
          <w:rFonts w:ascii="Arial" w:hAnsi="Arial" w:cs="Arial" w:hint="default"/>
          <w:sz w:val="24"/>
          <w:szCs w:val="24"/>
        </w:rPr>
        <w:t xml:space="preserve"> jeho ú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>, š</w:t>
      </w:r>
      <w:r w:rsidRPr="00773521">
        <w:rPr>
          <w:rFonts w:ascii="Arial" w:hAnsi="Arial" w:cs="Arial" w:hint="default"/>
          <w:sz w:val="24"/>
          <w:szCs w:val="24"/>
        </w:rPr>
        <w:t>truktú</w:t>
      </w:r>
      <w:r w:rsidRPr="00773521">
        <w:rPr>
          <w:rFonts w:ascii="Arial" w:hAnsi="Arial" w:cs="Arial" w:hint="default"/>
          <w:sz w:val="24"/>
          <w:szCs w:val="24"/>
        </w:rPr>
        <w:t>ru, dynamiku a </w:t>
      </w:r>
      <w:r w:rsidRPr="00773521">
        <w:rPr>
          <w:rFonts w:ascii="Arial" w:hAnsi="Arial" w:cs="Arial" w:hint="default"/>
          <w:sz w:val="24"/>
          <w:szCs w:val="24"/>
        </w:rPr>
        <w:t>ani prognó</w:t>
      </w:r>
      <w:r w:rsidRPr="00773521">
        <w:rPr>
          <w:rFonts w:ascii="Arial" w:hAnsi="Arial" w:cs="Arial" w:hint="default"/>
          <w:sz w:val="24"/>
          <w:szCs w:val="24"/>
        </w:rPr>
        <w:t>zu jeho vý</w:t>
      </w:r>
      <w:r w:rsidRPr="00773521">
        <w:rPr>
          <w:rFonts w:ascii="Arial" w:hAnsi="Arial" w:cs="Arial" w:hint="default"/>
          <w:sz w:val="24"/>
          <w:szCs w:val="24"/>
        </w:rPr>
        <w:t xml:space="preserve">voja.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Hlavný</w:t>
      </w:r>
      <w:r w:rsidRPr="00773521">
        <w:rPr>
          <w:rFonts w:ascii="Arial" w:hAnsi="Arial" w:cs="Arial" w:hint="default"/>
          <w:sz w:val="24"/>
          <w:szCs w:val="24"/>
        </w:rPr>
        <w:t>m problé</w:t>
      </w:r>
      <w:r w:rsidRPr="00773521">
        <w:rPr>
          <w:rFonts w:ascii="Arial" w:hAnsi="Arial" w:cs="Arial" w:hint="default"/>
          <w:sz w:val="24"/>
          <w:szCs w:val="24"/>
        </w:rPr>
        <w:t>mom je absencia jednotné</w:t>
      </w:r>
      <w:r w:rsidRPr="00773521">
        <w:rPr>
          <w:rFonts w:ascii="Arial" w:hAnsi="Arial" w:cs="Arial" w:hint="default"/>
          <w:sz w:val="24"/>
          <w:szCs w:val="24"/>
        </w:rPr>
        <w:t>ho a  kom</w:t>
      </w:r>
      <w:r w:rsidRPr="00773521">
        <w:rPr>
          <w:rFonts w:ascii="Arial" w:hAnsi="Arial" w:cs="Arial" w:hint="default"/>
          <w:sz w:val="24"/>
          <w:szCs w:val="24"/>
        </w:rPr>
        <w:t>plexné</w:t>
      </w:r>
      <w:r w:rsidRPr="00773521">
        <w:rPr>
          <w:rFonts w:ascii="Arial" w:hAnsi="Arial" w:cs="Arial" w:hint="default"/>
          <w:sz w:val="24"/>
          <w:szCs w:val="24"/>
        </w:rPr>
        <w:t>ho definovania pojmu „</w:t>
      </w:r>
      <w:r w:rsidRPr="00773521">
        <w:rPr>
          <w:rFonts w:ascii="Arial" w:hAnsi="Arial" w:cs="Arial" w:hint="default"/>
          <w:sz w:val="24"/>
          <w:szCs w:val="24"/>
        </w:rPr>
        <w:t>domá</w:t>
      </w:r>
      <w:r w:rsidRPr="00773521">
        <w:rPr>
          <w:rFonts w:ascii="Arial" w:hAnsi="Arial" w:cs="Arial" w:hint="default"/>
          <w:sz w:val="24"/>
          <w:szCs w:val="24"/>
        </w:rPr>
        <w:t>ce ná</w:t>
      </w:r>
      <w:r w:rsidRPr="00773521">
        <w:rPr>
          <w:rFonts w:ascii="Arial" w:hAnsi="Arial" w:cs="Arial" w:hint="default"/>
          <w:sz w:val="24"/>
          <w:szCs w:val="24"/>
        </w:rPr>
        <w:t>silie“</w:t>
      </w:r>
      <w:r w:rsidRPr="00773521">
        <w:rPr>
          <w:rFonts w:ascii="Arial" w:hAnsi="Arial" w:cs="Arial" w:hint="default"/>
          <w:sz w:val="24"/>
          <w:szCs w:val="24"/>
        </w:rPr>
        <w:t>. Zahranič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mi i </w:t>
      </w:r>
      <w:r w:rsidRPr="00773521">
        <w:rPr>
          <w:rFonts w:ascii="Arial" w:hAnsi="Arial" w:cs="Arial" w:hint="default"/>
          <w:sz w:val="24"/>
          <w:szCs w:val="24"/>
        </w:rPr>
        <w:t xml:space="preserve"> slovenský</w:t>
      </w:r>
      <w:r w:rsidRPr="00773521">
        <w:rPr>
          <w:rFonts w:ascii="Arial" w:hAnsi="Arial" w:cs="Arial" w:hint="default"/>
          <w:sz w:val="24"/>
          <w:szCs w:val="24"/>
        </w:rPr>
        <w:t>mi odborní</w:t>
      </w:r>
      <w:r w:rsidRPr="00773521">
        <w:rPr>
          <w:rFonts w:ascii="Arial" w:hAnsi="Arial" w:cs="Arial" w:hint="default"/>
          <w:sz w:val="24"/>
          <w:szCs w:val="24"/>
        </w:rPr>
        <w:t>kmi sa domá</w:t>
      </w:r>
      <w:r w:rsidRPr="00773521">
        <w:rPr>
          <w:rFonts w:ascii="Arial" w:hAnsi="Arial" w:cs="Arial" w:hint="default"/>
          <w:sz w:val="24"/>
          <w:szCs w:val="24"/>
        </w:rPr>
        <w:t>ce ná</w:t>
      </w:r>
      <w:r w:rsidRPr="00773521">
        <w:rPr>
          <w:rFonts w:ascii="Arial" w:hAnsi="Arial" w:cs="Arial" w:hint="default"/>
          <w:sz w:val="24"/>
          <w:szCs w:val="24"/>
        </w:rPr>
        <w:t>silie vní</w:t>
      </w:r>
      <w:r w:rsidRPr="00773521">
        <w:rPr>
          <w:rFonts w:ascii="Arial" w:hAnsi="Arial" w:cs="Arial" w:hint="default"/>
          <w:sz w:val="24"/>
          <w:szCs w:val="24"/>
        </w:rPr>
        <w:t>ma  z </w:t>
      </w:r>
      <w:r w:rsidRPr="00773521">
        <w:rPr>
          <w:rFonts w:ascii="Arial" w:hAnsi="Arial" w:cs="Arial" w:hint="default"/>
          <w:sz w:val="24"/>
          <w:szCs w:val="24"/>
        </w:rPr>
        <w:t>viacerý</w:t>
      </w:r>
      <w:r w:rsidRPr="00773521">
        <w:rPr>
          <w:rFonts w:ascii="Arial" w:hAnsi="Arial" w:cs="Arial" w:hint="default"/>
          <w:sz w:val="24"/>
          <w:szCs w:val="24"/>
        </w:rPr>
        <w:t>ch uhlov pohľ</w:t>
      </w:r>
      <w:r w:rsidRPr="00773521">
        <w:rPr>
          <w:rFonts w:ascii="Arial" w:hAnsi="Arial" w:cs="Arial" w:hint="default"/>
          <w:sz w:val="24"/>
          <w:szCs w:val="24"/>
        </w:rPr>
        <w:t>adu. Typický</w:t>
      </w:r>
      <w:r w:rsidRPr="00773521">
        <w:rPr>
          <w:rFonts w:ascii="Arial" w:hAnsi="Arial" w:cs="Arial" w:hint="default"/>
          <w:sz w:val="24"/>
          <w:szCs w:val="24"/>
        </w:rPr>
        <w:t>m je rozliš</w:t>
      </w:r>
      <w:r w:rsidRPr="00773521">
        <w:rPr>
          <w:rFonts w:ascii="Arial" w:hAnsi="Arial" w:cs="Arial" w:hint="default"/>
          <w:sz w:val="24"/>
          <w:szCs w:val="24"/>
        </w:rPr>
        <w:t>ovanie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v pravom a </w:t>
      </w:r>
      <w:r w:rsidRPr="00773521">
        <w:rPr>
          <w:rFonts w:ascii="Arial" w:hAnsi="Arial" w:cs="Arial" w:hint="default"/>
          <w:sz w:val="24"/>
          <w:szCs w:val="24"/>
        </w:rPr>
        <w:t>odvodenom zmysle slova. Za domá</w:t>
      </w:r>
      <w:r w:rsidRPr="00773521">
        <w:rPr>
          <w:rFonts w:ascii="Arial" w:hAnsi="Arial" w:cs="Arial" w:hint="default"/>
          <w:sz w:val="24"/>
          <w:szCs w:val="24"/>
        </w:rPr>
        <w:t>ce ná</w:t>
      </w:r>
      <w:r w:rsidRPr="00773521">
        <w:rPr>
          <w:rFonts w:ascii="Arial" w:hAnsi="Arial" w:cs="Arial" w:hint="default"/>
          <w:sz w:val="24"/>
          <w:szCs w:val="24"/>
        </w:rPr>
        <w:t>silie v pravom slova zmysle sa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asto považ</w:t>
      </w:r>
      <w:r w:rsidRPr="00773521">
        <w:rPr>
          <w:rFonts w:ascii="Arial" w:hAnsi="Arial" w:cs="Arial" w:hint="default"/>
          <w:sz w:val="24"/>
          <w:szCs w:val="24"/>
        </w:rPr>
        <w:t>uje vý</w:t>
      </w:r>
      <w:r w:rsidRPr="00773521">
        <w:rPr>
          <w:rFonts w:ascii="Arial" w:hAnsi="Arial" w:cs="Arial" w:hint="default"/>
          <w:sz w:val="24"/>
          <w:szCs w:val="24"/>
        </w:rPr>
        <w:t>hradne ná</w:t>
      </w:r>
      <w:r w:rsidRPr="00773521">
        <w:rPr>
          <w:rFonts w:ascii="Arial" w:hAnsi="Arial" w:cs="Arial" w:hint="default"/>
          <w:sz w:val="24"/>
          <w:szCs w:val="24"/>
        </w:rPr>
        <w:t>silie na ž</w:t>
      </w:r>
      <w:r w:rsidRPr="00773521">
        <w:rPr>
          <w:rFonts w:ascii="Arial" w:hAnsi="Arial" w:cs="Arial" w:hint="default"/>
          <w:sz w:val="24"/>
          <w:szCs w:val="24"/>
        </w:rPr>
        <w:t>ená</w:t>
      </w:r>
      <w:r w:rsidRPr="00773521">
        <w:rPr>
          <w:rFonts w:ascii="Arial" w:hAnsi="Arial" w:cs="Arial" w:hint="default"/>
          <w:sz w:val="24"/>
          <w:szCs w:val="24"/>
        </w:rPr>
        <w:t>ch. Za ná</w:t>
      </w:r>
      <w:r w:rsidRPr="00773521">
        <w:rPr>
          <w:rFonts w:ascii="Arial" w:hAnsi="Arial" w:cs="Arial" w:hint="default"/>
          <w:sz w:val="24"/>
          <w:szCs w:val="24"/>
        </w:rPr>
        <w:t>silie v </w:t>
      </w:r>
      <w:r w:rsidRPr="00773521">
        <w:rPr>
          <w:rFonts w:ascii="Arial" w:hAnsi="Arial" w:cs="Arial" w:hint="default"/>
          <w:sz w:val="24"/>
          <w:szCs w:val="24"/>
        </w:rPr>
        <w:t>nepravom slova zmysle sú</w:t>
      </w:r>
      <w:r w:rsidRPr="00773521">
        <w:rPr>
          <w:rFonts w:ascii="Arial" w:hAnsi="Arial" w:cs="Arial" w:hint="default"/>
          <w:sz w:val="24"/>
          <w:szCs w:val="24"/>
        </w:rPr>
        <w:t xml:space="preserve"> potom označ</w:t>
      </w:r>
      <w:r w:rsidRPr="00773521">
        <w:rPr>
          <w:rFonts w:ascii="Arial" w:hAnsi="Arial" w:cs="Arial" w:hint="default"/>
          <w:sz w:val="24"/>
          <w:szCs w:val="24"/>
        </w:rPr>
        <w:t>ované</w:t>
      </w:r>
      <w:r w:rsidRPr="00773521">
        <w:rPr>
          <w:rFonts w:ascii="Arial" w:hAnsi="Arial" w:cs="Arial" w:hint="default"/>
          <w:sz w:val="24"/>
          <w:szCs w:val="24"/>
        </w:rPr>
        <w:t xml:space="preserve"> vš</w:t>
      </w:r>
      <w:r w:rsidRPr="00773521">
        <w:rPr>
          <w:rFonts w:ascii="Arial" w:hAnsi="Arial" w:cs="Arial" w:hint="default"/>
          <w:sz w:val="24"/>
          <w:szCs w:val="24"/>
        </w:rPr>
        <w:t>etky ostatné</w:t>
      </w:r>
      <w:r w:rsidRPr="00773521">
        <w:rPr>
          <w:rFonts w:ascii="Arial" w:hAnsi="Arial" w:cs="Arial" w:hint="default"/>
          <w:sz w:val="24"/>
          <w:szCs w:val="24"/>
        </w:rPr>
        <w:t xml:space="preserve"> formy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(napr. na deť</w:t>
      </w:r>
      <w:r w:rsidRPr="00773521">
        <w:rPr>
          <w:rFonts w:ascii="Arial" w:hAnsi="Arial" w:cs="Arial" w:hint="default"/>
          <w:sz w:val="24"/>
          <w:szCs w:val="24"/>
        </w:rPr>
        <w:t xml:space="preserve">och, senioroch).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Rô</w:t>
      </w:r>
      <w:r w:rsidRPr="00773521">
        <w:rPr>
          <w:rFonts w:ascii="Arial" w:hAnsi="Arial" w:cs="Arial" w:hint="default"/>
          <w:sz w:val="24"/>
          <w:szCs w:val="24"/>
        </w:rPr>
        <w:t>znosť</w:t>
      </w:r>
      <w:r w:rsidRPr="00773521">
        <w:rPr>
          <w:rFonts w:ascii="Arial" w:hAnsi="Arial" w:cs="Arial" w:hint="default"/>
          <w:sz w:val="24"/>
          <w:szCs w:val="24"/>
        </w:rPr>
        <w:t xml:space="preserve"> definí</w:t>
      </w:r>
      <w:r w:rsidRPr="00773521">
        <w:rPr>
          <w:rFonts w:ascii="Arial" w:hAnsi="Arial" w:cs="Arial" w:hint="default"/>
          <w:sz w:val="24"/>
          <w:szCs w:val="24"/>
        </w:rPr>
        <w:t>cií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stupov k </w:t>
      </w:r>
      <w:r w:rsidRPr="00773521">
        <w:rPr>
          <w:rFonts w:ascii="Arial" w:hAnsi="Arial" w:cs="Arial" w:hint="default"/>
          <w:sz w:val="24"/>
          <w:szCs w:val="24"/>
        </w:rPr>
        <w:t>domá</w:t>
      </w:r>
      <w:r w:rsidRPr="00773521">
        <w:rPr>
          <w:rFonts w:ascii="Arial" w:hAnsi="Arial" w:cs="Arial" w:hint="default"/>
          <w:sz w:val="24"/>
          <w:szCs w:val="24"/>
        </w:rPr>
        <w:t>cemu ná</w:t>
      </w:r>
      <w:r w:rsidRPr="00773521">
        <w:rPr>
          <w:rFonts w:ascii="Arial" w:hAnsi="Arial" w:cs="Arial" w:hint="default"/>
          <w:sz w:val="24"/>
          <w:szCs w:val="24"/>
        </w:rPr>
        <w:t>siliu neumožň</w:t>
      </w:r>
      <w:r w:rsidRPr="00773521">
        <w:rPr>
          <w:rFonts w:ascii="Arial" w:hAnsi="Arial" w:cs="Arial" w:hint="default"/>
          <w:sz w:val="24"/>
          <w:szCs w:val="24"/>
        </w:rPr>
        <w:t>uje vykoná</w:t>
      </w:r>
      <w:r w:rsidRPr="00773521">
        <w:rPr>
          <w:rFonts w:ascii="Arial" w:hAnsi="Arial" w:cs="Arial" w:hint="default"/>
          <w:sz w:val="24"/>
          <w:szCs w:val="24"/>
        </w:rPr>
        <w:t>vať</w:t>
      </w:r>
      <w:r w:rsidRPr="00773521">
        <w:rPr>
          <w:rFonts w:ascii="Arial" w:hAnsi="Arial" w:cs="Arial" w:hint="default"/>
          <w:sz w:val="24"/>
          <w:szCs w:val="24"/>
        </w:rPr>
        <w:t xml:space="preserve">  systemati</w:t>
      </w:r>
      <w:r w:rsidRPr="00773521">
        <w:rPr>
          <w:rFonts w:ascii="Arial" w:hAnsi="Arial" w:cs="Arial" w:hint="default"/>
          <w:sz w:val="24"/>
          <w:szCs w:val="24"/>
        </w:rPr>
        <w:t>cký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pravidelný</w:t>
      </w:r>
      <w:r w:rsidRPr="00773521">
        <w:rPr>
          <w:rFonts w:ascii="Arial" w:hAnsi="Arial" w:cs="Arial" w:hint="default"/>
          <w:sz w:val="24"/>
          <w:szCs w:val="24"/>
        </w:rPr>
        <w:t xml:space="preserve"> zber dá</w:t>
      </w:r>
      <w:r w:rsidRPr="00773521">
        <w:rPr>
          <w:rFonts w:ascii="Arial" w:hAnsi="Arial" w:cs="Arial" w:hint="default"/>
          <w:sz w:val="24"/>
          <w:szCs w:val="24"/>
        </w:rPr>
        <w:t>t o </w:t>
      </w:r>
      <w:r w:rsidRPr="00773521">
        <w:rPr>
          <w:rFonts w:ascii="Arial" w:hAnsi="Arial" w:cs="Arial" w:hint="default"/>
          <w:sz w:val="24"/>
          <w:szCs w:val="24"/>
        </w:rPr>
        <w:t>jeho vý</w:t>
      </w:r>
      <w:r w:rsidRPr="00773521">
        <w:rPr>
          <w:rFonts w:ascii="Arial" w:hAnsi="Arial" w:cs="Arial" w:hint="default"/>
          <w:sz w:val="24"/>
          <w:szCs w:val="24"/>
        </w:rPr>
        <w:t>skyte v </w:t>
      </w:r>
      <w:r w:rsidRPr="00773521">
        <w:rPr>
          <w:rFonts w:ascii="Arial" w:hAnsi="Arial" w:cs="Arial" w:hint="default"/>
          <w:sz w:val="24"/>
          <w:szCs w:val="24"/>
        </w:rPr>
        <w:t>spoloč</w:t>
      </w:r>
      <w:r w:rsidRPr="00773521">
        <w:rPr>
          <w:rFonts w:ascii="Arial" w:hAnsi="Arial" w:cs="Arial" w:hint="default"/>
          <w:sz w:val="24"/>
          <w:szCs w:val="24"/>
        </w:rPr>
        <w:t>nosti. Dotý</w:t>
      </w:r>
      <w:r w:rsidRPr="00773521">
        <w:rPr>
          <w:rFonts w:ascii="Arial" w:hAnsi="Arial" w:cs="Arial" w:hint="default"/>
          <w:sz w:val="24"/>
          <w:szCs w:val="24"/>
        </w:rPr>
        <w:t>ka sa to aj evidencie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spojený</w:t>
      </w:r>
      <w:r w:rsidRPr="00773521">
        <w:rPr>
          <w:rFonts w:ascii="Arial" w:hAnsi="Arial" w:cs="Arial" w:hint="default"/>
          <w:sz w:val="24"/>
          <w:szCs w:val="24"/>
        </w:rPr>
        <w:t>ch s </w:t>
      </w:r>
      <w:r w:rsidRPr="00773521">
        <w:rPr>
          <w:rFonts w:ascii="Arial" w:hAnsi="Arial" w:cs="Arial" w:hint="default"/>
          <w:sz w:val="24"/>
          <w:szCs w:val="24"/>
        </w:rPr>
        <w:t>domá</w:t>
      </w:r>
      <w:r w:rsidRPr="00773521">
        <w:rPr>
          <w:rFonts w:ascii="Arial" w:hAnsi="Arial" w:cs="Arial" w:hint="default"/>
          <w:sz w:val="24"/>
          <w:szCs w:val="24"/>
        </w:rPr>
        <w:t>cim ná</w:t>
      </w:r>
      <w:r w:rsidRPr="00773521">
        <w:rPr>
          <w:rFonts w:ascii="Arial" w:hAnsi="Arial" w:cs="Arial" w:hint="default"/>
          <w:sz w:val="24"/>
          <w:szCs w:val="24"/>
        </w:rPr>
        <w:t>silí</w:t>
      </w:r>
      <w:r w:rsidRPr="00773521">
        <w:rPr>
          <w:rFonts w:ascii="Arial" w:hAnsi="Arial" w:cs="Arial" w:hint="default"/>
          <w:sz w:val="24"/>
          <w:szCs w:val="24"/>
        </w:rPr>
        <w:t>m. Navyš</w:t>
      </w:r>
      <w:r w:rsidRPr="00773521">
        <w:rPr>
          <w:rFonts w:ascii="Arial" w:hAnsi="Arial" w:cs="Arial" w:hint="default"/>
          <w:sz w:val="24"/>
          <w:szCs w:val="24"/>
        </w:rPr>
        <w:t>e Trestný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kon neobsahuje skutkovú</w:t>
      </w:r>
      <w:r w:rsidRPr="00773521">
        <w:rPr>
          <w:rFonts w:ascii="Arial" w:hAnsi="Arial" w:cs="Arial" w:hint="default"/>
          <w:sz w:val="24"/>
          <w:szCs w:val="24"/>
        </w:rPr>
        <w:t xml:space="preserve"> podstatu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silia. Jeho prejavy sú</w:t>
      </w:r>
      <w:r w:rsidRPr="00773521">
        <w:rPr>
          <w:rFonts w:ascii="Arial" w:hAnsi="Arial" w:cs="Arial" w:hint="default"/>
          <w:sz w:val="24"/>
          <w:szCs w:val="24"/>
        </w:rPr>
        <w:t xml:space="preserve"> postihované</w:t>
      </w:r>
      <w:r w:rsidRPr="00773521">
        <w:rPr>
          <w:rFonts w:ascii="Arial" w:hAnsi="Arial" w:cs="Arial" w:hint="default"/>
          <w:sz w:val="24"/>
          <w:szCs w:val="24"/>
        </w:rPr>
        <w:t xml:space="preserve">  prostrední</w:t>
      </w:r>
      <w:r w:rsidRPr="00773521">
        <w:rPr>
          <w:rFonts w:ascii="Arial" w:hAnsi="Arial" w:cs="Arial" w:hint="default"/>
          <w:sz w:val="24"/>
          <w:szCs w:val="24"/>
        </w:rPr>
        <w:t xml:space="preserve">ctvom </w:t>
      </w:r>
      <w:r w:rsidRPr="00773521">
        <w:rPr>
          <w:rFonts w:ascii="Arial" w:hAnsi="Arial" w:cs="Arial" w:hint="default"/>
          <w:sz w:val="24"/>
          <w:szCs w:val="24"/>
        </w:rPr>
        <w:t>v</w:t>
      </w:r>
      <w:r w:rsidRPr="00773521">
        <w:rPr>
          <w:rFonts w:ascii="Arial" w:hAnsi="Arial" w:cs="Arial" w:hint="default"/>
          <w:sz w:val="24"/>
          <w:szCs w:val="24"/>
        </w:rPr>
        <w:t>iacerý</w:t>
      </w:r>
      <w:r w:rsidRPr="00773521">
        <w:rPr>
          <w:rFonts w:ascii="Arial" w:hAnsi="Arial" w:cs="Arial" w:hint="default"/>
          <w:sz w:val="24"/>
          <w:szCs w:val="24"/>
        </w:rPr>
        <w:t>ch trestn</w:t>
      </w:r>
      <w:r w:rsidR="00445378">
        <w:rPr>
          <w:rFonts w:ascii="Arial" w:hAnsi="Arial" w:cs="Arial" w:hint="default"/>
          <w:sz w:val="24"/>
          <w:szCs w:val="24"/>
        </w:rPr>
        <w:t>ý</w:t>
      </w:r>
      <w:r w:rsidR="00445378">
        <w:rPr>
          <w:rFonts w:ascii="Arial" w:hAnsi="Arial" w:cs="Arial" w:hint="default"/>
          <w:sz w:val="24"/>
          <w:szCs w:val="24"/>
        </w:rPr>
        <w:t>ch č</w:t>
      </w:r>
      <w:r w:rsidR="00445378">
        <w:rPr>
          <w:rFonts w:ascii="Arial" w:hAnsi="Arial" w:cs="Arial" w:hint="default"/>
          <w:sz w:val="24"/>
          <w:szCs w:val="24"/>
        </w:rPr>
        <w:t>inov. Najč</w:t>
      </w:r>
      <w:r w:rsidR="00445378">
        <w:rPr>
          <w:rFonts w:ascii="Arial" w:hAnsi="Arial" w:cs="Arial" w:hint="default"/>
          <w:sz w:val="24"/>
          <w:szCs w:val="24"/>
        </w:rPr>
        <w:t>astejš</w:t>
      </w:r>
      <w:r w:rsidR="00445378">
        <w:rPr>
          <w:rFonts w:ascii="Arial" w:hAnsi="Arial" w:cs="Arial" w:hint="default"/>
          <w:sz w:val="24"/>
          <w:szCs w:val="24"/>
        </w:rPr>
        <w:t>ie  ide  o </w:t>
      </w:r>
      <w:r w:rsidRPr="00773521">
        <w:rPr>
          <w:rFonts w:ascii="Arial" w:hAnsi="Arial" w:cs="Arial" w:hint="default"/>
          <w:sz w:val="24"/>
          <w:szCs w:val="24"/>
        </w:rPr>
        <w:t>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ublíž</w:t>
      </w:r>
      <w:r w:rsidRPr="00773521">
        <w:rPr>
          <w:rFonts w:ascii="Arial" w:hAnsi="Arial" w:cs="Arial" w:hint="default"/>
          <w:sz w:val="24"/>
          <w:szCs w:val="24"/>
        </w:rPr>
        <w:t>enia na zdraví</w:t>
      </w:r>
      <w:r w:rsidRPr="00773521">
        <w:rPr>
          <w:rFonts w:ascii="Arial" w:hAnsi="Arial" w:cs="Arial" w:hint="default"/>
          <w:sz w:val="24"/>
          <w:szCs w:val="24"/>
        </w:rPr>
        <w:t xml:space="preserve">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5 a"/>
        </w:smartTagPr>
        <w:r w:rsidRPr="00773521">
          <w:rPr>
            <w:rFonts w:ascii="Arial" w:hAnsi="Arial" w:cs="Arial" w:hint="default"/>
            <w:sz w:val="24"/>
            <w:szCs w:val="24"/>
          </w:rPr>
          <w:t>155 a</w:t>
        </w:r>
      </w:smartTag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156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pozbavenia osobnej slobody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182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obmedzovania osobnej slobody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183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zná</w:t>
      </w:r>
      <w:r w:rsidRPr="00773521">
        <w:rPr>
          <w:rFonts w:ascii="Arial" w:hAnsi="Arial" w:cs="Arial" w:hint="default"/>
          <w:sz w:val="24"/>
          <w:szCs w:val="24"/>
        </w:rPr>
        <w:t>silnenia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19</w:t>
      </w:r>
      <w:r w:rsidRPr="00773521">
        <w:rPr>
          <w:rFonts w:ascii="Arial" w:hAnsi="Arial" w:cs="Arial" w:hint="default"/>
          <w:sz w:val="24"/>
          <w:szCs w:val="24"/>
        </w:rPr>
        <w:t>9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sexuá</w:t>
      </w:r>
      <w:r w:rsidRPr="00773521">
        <w:rPr>
          <w:rFonts w:ascii="Arial" w:hAnsi="Arial" w:cs="Arial" w:hint="default"/>
          <w:sz w:val="24"/>
          <w:szCs w:val="24"/>
        </w:rPr>
        <w:t>lneho ná</w:t>
      </w:r>
      <w:r w:rsidRPr="00773521">
        <w:rPr>
          <w:rFonts w:ascii="Arial" w:hAnsi="Arial" w:cs="Arial" w:hint="default"/>
          <w:sz w:val="24"/>
          <w:szCs w:val="24"/>
        </w:rPr>
        <w:t>silia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200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</w:t>
      </w:r>
      <w:r w:rsidR="00445378">
        <w:rPr>
          <w:rFonts w:ascii="Arial" w:hAnsi="Arial" w:cs="Arial" w:hint="default"/>
          <w:sz w:val="24"/>
          <w:szCs w:val="24"/>
        </w:rPr>
        <w:t xml:space="preserve"> sexuá</w:t>
      </w:r>
      <w:r w:rsidR="00445378">
        <w:rPr>
          <w:rFonts w:ascii="Arial" w:hAnsi="Arial" w:cs="Arial" w:hint="default"/>
          <w:sz w:val="24"/>
          <w:szCs w:val="24"/>
        </w:rPr>
        <w:t>lneho zneuží</w:t>
      </w:r>
      <w:r w:rsidR="00445378">
        <w:rPr>
          <w:rFonts w:ascii="Arial" w:hAnsi="Arial" w:cs="Arial" w:hint="default"/>
          <w:sz w:val="24"/>
          <w:szCs w:val="24"/>
        </w:rPr>
        <w:t>vania podľ</w:t>
      </w:r>
      <w:r w:rsidR="00445378">
        <w:rPr>
          <w:rFonts w:ascii="Arial" w:hAnsi="Arial" w:cs="Arial" w:hint="default"/>
          <w:sz w:val="24"/>
          <w:szCs w:val="24"/>
        </w:rPr>
        <w:t>a § </w:t>
      </w:r>
      <w:r w:rsidRPr="00773521">
        <w:rPr>
          <w:rFonts w:ascii="Arial" w:hAnsi="Arial" w:cs="Arial" w:hint="default"/>
          <w:sz w:val="24"/>
          <w:szCs w:val="24"/>
        </w:rPr>
        <w:t>201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tý</w:t>
      </w:r>
      <w:r w:rsidRPr="00773521">
        <w:rPr>
          <w:rFonts w:ascii="Arial" w:hAnsi="Arial" w:cs="Arial" w:hint="default"/>
          <w:sz w:val="24"/>
          <w:szCs w:val="24"/>
        </w:rPr>
        <w:t>rania blí</w:t>
      </w:r>
      <w:r w:rsidRPr="00773521">
        <w:rPr>
          <w:rFonts w:ascii="Arial" w:hAnsi="Arial" w:cs="Arial" w:hint="default"/>
          <w:sz w:val="24"/>
          <w:szCs w:val="24"/>
        </w:rPr>
        <w:t>zkej osoby a </w:t>
      </w:r>
      <w:r w:rsidRPr="00773521">
        <w:rPr>
          <w:rFonts w:ascii="Arial" w:hAnsi="Arial" w:cs="Arial" w:hint="default"/>
          <w:sz w:val="24"/>
          <w:szCs w:val="24"/>
        </w:rPr>
        <w:t>zverenej osoby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208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ná</w:t>
      </w:r>
      <w:r w:rsidRPr="00773521">
        <w:rPr>
          <w:rFonts w:ascii="Arial" w:hAnsi="Arial" w:cs="Arial" w:hint="default"/>
          <w:sz w:val="24"/>
          <w:szCs w:val="24"/>
        </w:rPr>
        <w:t>silia proti skupine obyvateľ</w:t>
      </w:r>
      <w:r w:rsidRPr="00773521">
        <w:rPr>
          <w:rFonts w:ascii="Arial" w:hAnsi="Arial" w:cs="Arial" w:hint="default"/>
          <w:sz w:val="24"/>
          <w:szCs w:val="24"/>
        </w:rPr>
        <w:t>ov a </w:t>
      </w:r>
      <w:r w:rsidRPr="00773521">
        <w:rPr>
          <w:rFonts w:ascii="Arial" w:hAnsi="Arial" w:cs="Arial" w:hint="default"/>
          <w:sz w:val="24"/>
          <w:szCs w:val="24"/>
        </w:rPr>
        <w:t>proti jednotlivcovi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35</w:t>
      </w:r>
      <w:r w:rsidRPr="00773521">
        <w:rPr>
          <w:rFonts w:ascii="Arial" w:hAnsi="Arial" w:cs="Arial" w:hint="default"/>
          <w:sz w:val="24"/>
          <w:szCs w:val="24"/>
        </w:rPr>
        <w:t>9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kona, nebezpeč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vyhráž</w:t>
      </w:r>
      <w:r w:rsidRPr="00773521">
        <w:rPr>
          <w:rFonts w:ascii="Arial" w:hAnsi="Arial" w:cs="Arial" w:hint="default"/>
          <w:sz w:val="24"/>
          <w:szCs w:val="24"/>
        </w:rPr>
        <w:t>ania</w:t>
      </w:r>
      <w:r w:rsidR="00445378">
        <w:rPr>
          <w:rFonts w:ascii="Arial" w:hAnsi="Arial" w:cs="Arial" w:hint="default"/>
          <w:sz w:val="24"/>
          <w:szCs w:val="24"/>
        </w:rPr>
        <w:t xml:space="preserve"> podľ</w:t>
      </w:r>
      <w:r w:rsidR="00445378">
        <w:rPr>
          <w:rFonts w:ascii="Arial" w:hAnsi="Arial" w:cs="Arial" w:hint="default"/>
          <w:sz w:val="24"/>
          <w:szCs w:val="24"/>
        </w:rPr>
        <w:t>a §</w:t>
      </w:r>
      <w:r w:rsidR="00445378">
        <w:rPr>
          <w:rFonts w:ascii="Arial" w:hAnsi="Arial" w:cs="Arial" w:hint="default"/>
          <w:sz w:val="24"/>
          <w:szCs w:val="24"/>
        </w:rPr>
        <w:t xml:space="preserve"> 360 Trestné</w:t>
      </w:r>
      <w:r w:rsidR="00445378">
        <w:rPr>
          <w:rFonts w:ascii="Arial" w:hAnsi="Arial" w:cs="Arial" w:hint="default"/>
          <w:sz w:val="24"/>
          <w:szCs w:val="24"/>
        </w:rPr>
        <w:t>ho zá</w:t>
      </w:r>
      <w:r w:rsidR="00445378">
        <w:rPr>
          <w:rFonts w:ascii="Arial" w:hAnsi="Arial" w:cs="Arial" w:hint="default"/>
          <w:sz w:val="24"/>
          <w:szCs w:val="24"/>
        </w:rPr>
        <w:t>kona</w:t>
      </w:r>
      <w:r w:rsidR="00A73A0B">
        <w:rPr>
          <w:rFonts w:ascii="Arial" w:hAnsi="Arial" w:cs="Arial"/>
          <w:sz w:val="24"/>
          <w:szCs w:val="24"/>
        </w:rPr>
        <w:t>,</w:t>
      </w:r>
      <w:r w:rsidR="00445378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nebezpeč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prenasledovania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360a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</w:t>
      </w:r>
      <w:r w:rsidR="00A73A0B">
        <w:rPr>
          <w:rFonts w:ascii="Arial" w:hAnsi="Arial" w:cs="Arial" w:hint="default"/>
          <w:sz w:val="24"/>
          <w:szCs w:val="24"/>
        </w:rPr>
        <w:t xml:space="preserve"> a iné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Dlhodobé</w:t>
      </w:r>
      <w:r w:rsidRPr="00773521">
        <w:rPr>
          <w:rFonts w:ascii="Arial" w:hAnsi="Arial" w:cs="Arial" w:hint="default"/>
          <w:sz w:val="24"/>
          <w:szCs w:val="24"/>
        </w:rPr>
        <w:t xml:space="preserve"> domá</w:t>
      </w:r>
      <w:r w:rsidRPr="00773521">
        <w:rPr>
          <w:rFonts w:ascii="Arial" w:hAnsi="Arial" w:cs="Arial" w:hint="default"/>
          <w:sz w:val="24"/>
          <w:szCs w:val="24"/>
        </w:rPr>
        <w:t>ce ná</w:t>
      </w:r>
      <w:r w:rsidRPr="00773521">
        <w:rPr>
          <w:rFonts w:ascii="Arial" w:hAnsi="Arial" w:cs="Arial" w:hint="default"/>
          <w:sz w:val="24"/>
          <w:szCs w:val="24"/>
        </w:rPr>
        <w:t>silie v niektorej z </w:t>
      </w:r>
      <w:r w:rsidRPr="00773521">
        <w:rPr>
          <w:rFonts w:ascii="Arial" w:hAnsi="Arial" w:cs="Arial" w:hint="default"/>
          <w:sz w:val="24"/>
          <w:szCs w:val="24"/>
        </w:rPr>
        <w:t>jeho foriem (fyzické</w:t>
      </w:r>
      <w:r w:rsidRPr="00773521">
        <w:rPr>
          <w:rFonts w:ascii="Arial" w:hAnsi="Arial" w:cs="Arial" w:hint="default"/>
          <w:sz w:val="24"/>
          <w:szCs w:val="24"/>
        </w:rPr>
        <w:t>, psychické</w:t>
      </w:r>
      <w:r w:rsidRPr="00773521">
        <w:rPr>
          <w:rFonts w:ascii="Arial" w:hAnsi="Arial" w:cs="Arial" w:hint="default"/>
          <w:sz w:val="24"/>
          <w:szCs w:val="24"/>
        </w:rPr>
        <w:t>, sexuá</w:t>
      </w:r>
      <w:r w:rsidRPr="00773521">
        <w:rPr>
          <w:rFonts w:ascii="Arial" w:hAnsi="Arial" w:cs="Arial" w:hint="default"/>
          <w:sz w:val="24"/>
          <w:szCs w:val="24"/>
        </w:rPr>
        <w:t>lne ná</w:t>
      </w:r>
      <w:r w:rsidRPr="00773521">
        <w:rPr>
          <w:rFonts w:ascii="Arial" w:hAnsi="Arial" w:cs="Arial" w:hint="default"/>
          <w:sz w:val="24"/>
          <w:szCs w:val="24"/>
        </w:rPr>
        <w:t>silie, sociá</w:t>
      </w:r>
      <w:r w:rsidRPr="00773521">
        <w:rPr>
          <w:rFonts w:ascii="Arial" w:hAnsi="Arial" w:cs="Arial" w:hint="default"/>
          <w:sz w:val="24"/>
          <w:szCs w:val="24"/>
        </w:rPr>
        <w:t>lna izolá</w:t>
      </w:r>
      <w:r w:rsidRPr="00773521">
        <w:rPr>
          <w:rFonts w:ascii="Arial" w:hAnsi="Arial" w:cs="Arial" w:hint="default"/>
          <w:sz w:val="24"/>
          <w:szCs w:val="24"/>
        </w:rPr>
        <w:t>ci</w:t>
      </w:r>
      <w:r w:rsidRPr="00773521">
        <w:rPr>
          <w:rFonts w:ascii="Arial" w:hAnsi="Arial" w:cs="Arial" w:hint="default"/>
          <w:sz w:val="24"/>
          <w:szCs w:val="24"/>
        </w:rPr>
        <w:t>a alebo ekonomická</w:t>
      </w:r>
      <w:r w:rsidRPr="00773521">
        <w:rPr>
          <w:rFonts w:ascii="Arial" w:hAnsi="Arial" w:cs="Arial" w:hint="default"/>
          <w:sz w:val="24"/>
          <w:szCs w:val="24"/>
        </w:rPr>
        <w:t xml:space="preserve"> kontrola) medzi č</w:t>
      </w:r>
      <w:r w:rsidRPr="00773521">
        <w:rPr>
          <w:rFonts w:ascii="Arial" w:hAnsi="Arial" w:cs="Arial" w:hint="default"/>
          <w:sz w:val="24"/>
          <w:szCs w:val="24"/>
        </w:rPr>
        <w:t>lenmi domá</w:t>
      </w:r>
      <w:r w:rsidRPr="00773521">
        <w:rPr>
          <w:rFonts w:ascii="Arial" w:hAnsi="Arial" w:cs="Arial" w:hint="default"/>
          <w:sz w:val="24"/>
          <w:szCs w:val="24"/>
        </w:rPr>
        <w:t>cnosti alebo zverený</w:t>
      </w:r>
      <w:r w:rsidRPr="00773521">
        <w:rPr>
          <w:rFonts w:ascii="Arial" w:hAnsi="Arial" w:cs="Arial" w:hint="default"/>
          <w:sz w:val="24"/>
          <w:szCs w:val="24"/>
        </w:rPr>
        <w:t>mi osobami zahŕň</w:t>
      </w:r>
      <w:r w:rsidRPr="00773521">
        <w:rPr>
          <w:rFonts w:ascii="Arial" w:hAnsi="Arial" w:cs="Arial" w:hint="default"/>
          <w:sz w:val="24"/>
          <w:szCs w:val="24"/>
        </w:rPr>
        <w:t>a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zloč</w:t>
      </w:r>
      <w:r w:rsidRPr="00773521">
        <w:rPr>
          <w:rFonts w:ascii="Arial" w:hAnsi="Arial" w:cs="Arial" w:hint="default"/>
          <w:sz w:val="24"/>
          <w:szCs w:val="24"/>
        </w:rPr>
        <w:t>in tý</w:t>
      </w:r>
      <w:r w:rsidRPr="00773521">
        <w:rPr>
          <w:rFonts w:ascii="Arial" w:hAnsi="Arial" w:cs="Arial" w:hint="default"/>
          <w:sz w:val="24"/>
          <w:szCs w:val="24"/>
        </w:rPr>
        <w:t>rania blí</w:t>
      </w:r>
      <w:r w:rsidRPr="00773521">
        <w:rPr>
          <w:rFonts w:ascii="Arial" w:hAnsi="Arial" w:cs="Arial" w:hint="default"/>
          <w:sz w:val="24"/>
          <w:szCs w:val="24"/>
        </w:rPr>
        <w:t>zkej osoby a </w:t>
      </w:r>
      <w:r w:rsidRPr="00773521">
        <w:rPr>
          <w:rFonts w:ascii="Arial" w:hAnsi="Arial" w:cs="Arial" w:hint="default"/>
          <w:sz w:val="24"/>
          <w:szCs w:val="24"/>
        </w:rPr>
        <w:t>zverenej osoby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208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kona. Poč</w:t>
      </w:r>
      <w:r w:rsidRPr="00773521">
        <w:rPr>
          <w:rFonts w:ascii="Arial" w:hAnsi="Arial" w:cs="Arial" w:hint="default"/>
          <w:sz w:val="24"/>
          <w:szCs w:val="24"/>
        </w:rPr>
        <w:t>et obvinený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voč</w:t>
      </w:r>
      <w:r w:rsidRPr="00773521">
        <w:rPr>
          <w:rFonts w:ascii="Arial" w:hAnsi="Arial" w:cs="Arial" w:hint="default"/>
          <w:sz w:val="24"/>
          <w:szCs w:val="24"/>
        </w:rPr>
        <w:t>i ktorý</w:t>
      </w:r>
      <w:r w:rsidRPr="00773521">
        <w:rPr>
          <w:rFonts w:ascii="Arial" w:hAnsi="Arial" w:cs="Arial" w:hint="default"/>
          <w:sz w:val="24"/>
          <w:szCs w:val="24"/>
        </w:rPr>
        <w:t>m bolo pre  tento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skonč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onanie, od roku 2009 neustá</w:t>
      </w:r>
      <w:r w:rsidRPr="00773521">
        <w:rPr>
          <w:rFonts w:ascii="Arial" w:hAnsi="Arial" w:cs="Arial" w:hint="default"/>
          <w:sz w:val="24"/>
          <w:szCs w:val="24"/>
        </w:rPr>
        <w:t>le klesá</w:t>
      </w:r>
      <w:r w:rsidRPr="00773521">
        <w:rPr>
          <w:rFonts w:ascii="Arial" w:hAnsi="Arial" w:cs="Arial" w:hint="default"/>
          <w:sz w:val="24"/>
          <w:szCs w:val="24"/>
        </w:rPr>
        <w:t>. Poký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roku 2009 bolo evidovaný</w:t>
      </w:r>
      <w:r w:rsidRPr="00773521">
        <w:rPr>
          <w:rFonts w:ascii="Arial" w:hAnsi="Arial" w:cs="Arial" w:hint="default"/>
          <w:sz w:val="24"/>
          <w:szCs w:val="24"/>
        </w:rPr>
        <w:t>ch až</w:t>
      </w:r>
      <w:r w:rsidRPr="00773521">
        <w:rPr>
          <w:rFonts w:ascii="Arial" w:hAnsi="Arial" w:cs="Arial" w:hint="default"/>
          <w:sz w:val="24"/>
          <w:szCs w:val="24"/>
        </w:rPr>
        <w:t xml:space="preserve"> 267 obvinený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v roku 2013 to bolo len 196 a v </w:t>
      </w:r>
      <w:r w:rsidRPr="00773521">
        <w:rPr>
          <w:rFonts w:ascii="Arial" w:hAnsi="Arial" w:cs="Arial" w:hint="default"/>
          <w:sz w:val="24"/>
          <w:szCs w:val="24"/>
        </w:rPr>
        <w:t>roku 2014 iba 175 osô</w:t>
      </w:r>
      <w:r w:rsidRPr="00773521">
        <w:rPr>
          <w:rFonts w:ascii="Arial" w:hAnsi="Arial" w:cs="Arial" w:hint="default"/>
          <w:sz w:val="24"/>
          <w:szCs w:val="24"/>
        </w:rPr>
        <w:t>b. Zodpovedá</w:t>
      </w:r>
      <w:r w:rsidRPr="00773521">
        <w:rPr>
          <w:rFonts w:ascii="Arial" w:hAnsi="Arial" w:cs="Arial" w:hint="default"/>
          <w:sz w:val="24"/>
          <w:szCs w:val="24"/>
        </w:rPr>
        <w:t xml:space="preserve"> tomu i pokles</w:t>
      </w:r>
      <w:r w:rsidR="00E725A8">
        <w:rPr>
          <w:rFonts w:ascii="Arial" w:hAnsi="Arial" w:cs="Arial" w:hint="default"/>
          <w:sz w:val="24"/>
          <w:szCs w:val="24"/>
        </w:rPr>
        <w:t xml:space="preserve"> obž</w:t>
      </w:r>
      <w:r w:rsidR="00E725A8">
        <w:rPr>
          <w:rFonts w:ascii="Arial" w:hAnsi="Arial" w:cs="Arial" w:hint="default"/>
          <w:sz w:val="24"/>
          <w:szCs w:val="24"/>
        </w:rPr>
        <w:t>alovaný</w:t>
      </w:r>
      <w:r w:rsidR="00E725A8">
        <w:rPr>
          <w:rFonts w:ascii="Arial" w:hAnsi="Arial" w:cs="Arial" w:hint="default"/>
          <w:sz w:val="24"/>
          <w:szCs w:val="24"/>
        </w:rPr>
        <w:t>ch a </w:t>
      </w:r>
      <w:r w:rsidR="00E725A8">
        <w:rPr>
          <w:rFonts w:ascii="Arial" w:hAnsi="Arial" w:cs="Arial" w:hint="default"/>
          <w:sz w:val="24"/>
          <w:szCs w:val="24"/>
        </w:rPr>
        <w:t>odsú</w:t>
      </w:r>
      <w:r w:rsidR="00E725A8">
        <w:rPr>
          <w:rFonts w:ascii="Arial" w:hAnsi="Arial" w:cs="Arial" w:hint="default"/>
          <w:sz w:val="24"/>
          <w:szCs w:val="24"/>
        </w:rPr>
        <w:t>dený</w:t>
      </w:r>
      <w:r w:rsidR="00E725A8">
        <w:rPr>
          <w:rFonts w:ascii="Arial" w:hAnsi="Arial" w:cs="Arial" w:hint="default"/>
          <w:sz w:val="24"/>
          <w:szCs w:val="24"/>
        </w:rPr>
        <w:t>ch osô</w:t>
      </w:r>
      <w:r w:rsidR="00E725A8">
        <w:rPr>
          <w:rFonts w:ascii="Arial" w:hAnsi="Arial" w:cs="Arial" w:hint="default"/>
          <w:sz w:val="24"/>
          <w:szCs w:val="24"/>
        </w:rPr>
        <w:t xml:space="preserve">b. 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tandardne je tento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evidovaný</w:t>
      </w:r>
      <w:r w:rsidRPr="00773521">
        <w:rPr>
          <w:rFonts w:ascii="Arial" w:hAnsi="Arial" w:cs="Arial" w:hint="default"/>
          <w:sz w:val="24"/>
          <w:szCs w:val="24"/>
        </w:rPr>
        <w:t xml:space="preserve"> najvia</w:t>
      </w:r>
      <w:r w:rsidRPr="00773521">
        <w:rPr>
          <w:rFonts w:ascii="Arial" w:hAnsi="Arial" w:cs="Arial" w:hint="default"/>
          <w:sz w:val="24"/>
          <w:szCs w:val="24"/>
        </w:rPr>
        <w:t>c v </w:t>
      </w:r>
      <w:r w:rsidR="00712127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reš</w:t>
      </w:r>
      <w:r w:rsidRPr="00773521">
        <w:rPr>
          <w:rFonts w:ascii="Arial" w:hAnsi="Arial" w:cs="Arial" w:hint="default"/>
          <w:sz w:val="24"/>
          <w:szCs w:val="24"/>
        </w:rPr>
        <w:t xml:space="preserve">ovskom, </w:t>
      </w:r>
      <w:r w:rsidR="00712127">
        <w:rPr>
          <w:rFonts w:ascii="Arial" w:hAnsi="Arial" w:cs="Arial"/>
          <w:sz w:val="24"/>
          <w:szCs w:val="24"/>
        </w:rPr>
        <w:t>b</w:t>
      </w:r>
      <w:r w:rsidRPr="00773521">
        <w:rPr>
          <w:rFonts w:ascii="Arial" w:hAnsi="Arial" w:cs="Arial"/>
          <w:sz w:val="24"/>
          <w:szCs w:val="24"/>
        </w:rPr>
        <w:t>ratislavskom a </w:t>
      </w:r>
      <w:r w:rsidR="00712127">
        <w:rPr>
          <w:rFonts w:ascii="Arial" w:hAnsi="Arial" w:cs="Arial" w:hint="default"/>
          <w:sz w:val="24"/>
          <w:szCs w:val="24"/>
        </w:rPr>
        <w:t>ž</w:t>
      </w:r>
      <w:r w:rsidRPr="00773521">
        <w:rPr>
          <w:rFonts w:ascii="Arial" w:hAnsi="Arial" w:cs="Arial" w:hint="default"/>
          <w:sz w:val="24"/>
          <w:szCs w:val="24"/>
        </w:rPr>
        <w:t>ilinskom kraji. Naopak najmenší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skyt je š</w:t>
      </w:r>
      <w:r w:rsidRPr="00773521">
        <w:rPr>
          <w:rFonts w:ascii="Arial" w:hAnsi="Arial" w:cs="Arial" w:hint="default"/>
          <w:sz w:val="24"/>
          <w:szCs w:val="24"/>
        </w:rPr>
        <w:t>tatisticky potvrdený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="00712127">
        <w:rPr>
          <w:rFonts w:ascii="Arial" w:hAnsi="Arial" w:cs="Arial"/>
          <w:sz w:val="24"/>
          <w:szCs w:val="24"/>
        </w:rPr>
        <w:t>t</w:t>
      </w:r>
      <w:r w:rsidRPr="00773521">
        <w:rPr>
          <w:rFonts w:ascii="Arial" w:hAnsi="Arial" w:cs="Arial"/>
          <w:sz w:val="24"/>
          <w:szCs w:val="24"/>
        </w:rPr>
        <w:t>rnavskom a </w:t>
      </w:r>
      <w:r w:rsidR="00712127">
        <w:rPr>
          <w:rFonts w:ascii="Arial" w:hAnsi="Arial" w:cs="Arial"/>
          <w:sz w:val="24"/>
          <w:szCs w:val="24"/>
        </w:rPr>
        <w:t>t</w:t>
      </w:r>
      <w:r w:rsidRPr="00773521">
        <w:rPr>
          <w:rFonts w:ascii="Arial" w:hAnsi="Arial" w:cs="Arial" w:hint="default"/>
          <w:sz w:val="24"/>
          <w:szCs w:val="24"/>
        </w:rPr>
        <w:t>renč</w:t>
      </w:r>
      <w:r w:rsidRPr="00773521">
        <w:rPr>
          <w:rFonts w:ascii="Arial" w:hAnsi="Arial" w:cs="Arial" w:hint="default"/>
          <w:sz w:val="24"/>
          <w:szCs w:val="24"/>
        </w:rPr>
        <w:t xml:space="preserve">ianskom kraji.  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Okrem demografický</w:t>
      </w:r>
      <w:r w:rsidRPr="00773521">
        <w:rPr>
          <w:rFonts w:ascii="Arial" w:hAnsi="Arial" w:cs="Arial" w:hint="default"/>
          <w:sz w:val="24"/>
          <w:szCs w:val="24"/>
        </w:rPr>
        <w:t>ch príč</w:t>
      </w:r>
      <w:r w:rsidRPr="00773521">
        <w:rPr>
          <w:rFonts w:ascii="Arial" w:hAnsi="Arial" w:cs="Arial" w:hint="default"/>
          <w:sz w:val="24"/>
          <w:szCs w:val="24"/>
        </w:rPr>
        <w:t>in (pokles poč</w:t>
      </w:r>
      <w:r w:rsidRPr="00773521">
        <w:rPr>
          <w:rFonts w:ascii="Arial" w:hAnsi="Arial" w:cs="Arial" w:hint="default"/>
          <w:sz w:val="24"/>
          <w:szCs w:val="24"/>
        </w:rPr>
        <w:t>tu obyvateľ</w:t>
      </w:r>
      <w:r w:rsidRPr="00773521">
        <w:rPr>
          <w:rFonts w:ascii="Arial" w:hAnsi="Arial" w:cs="Arial" w:hint="default"/>
          <w:sz w:val="24"/>
          <w:szCs w:val="24"/>
        </w:rPr>
        <w:t>stva, č</w:t>
      </w:r>
      <w:r w:rsidRPr="00773521">
        <w:rPr>
          <w:rFonts w:ascii="Arial" w:hAnsi="Arial" w:cs="Arial" w:hint="default"/>
          <w:sz w:val="24"/>
          <w:szCs w:val="24"/>
        </w:rPr>
        <w:t>i uzavretý</w:t>
      </w:r>
      <w:r w:rsidRPr="00773521">
        <w:rPr>
          <w:rFonts w:ascii="Arial" w:hAnsi="Arial" w:cs="Arial" w:hint="default"/>
          <w:sz w:val="24"/>
          <w:szCs w:val="24"/>
        </w:rPr>
        <w:t>ch manž</w:t>
      </w:r>
      <w:r w:rsidRPr="00773521">
        <w:rPr>
          <w:rFonts w:ascii="Arial" w:hAnsi="Arial" w:cs="Arial" w:hint="default"/>
          <w:sz w:val="24"/>
          <w:szCs w:val="24"/>
        </w:rPr>
        <w:t>elstiev)</w:t>
      </w:r>
      <w:r w:rsidR="00E725A8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zniž</w:t>
      </w:r>
      <w:r w:rsidRPr="00773521">
        <w:rPr>
          <w:rFonts w:ascii="Arial" w:hAnsi="Arial" w:cs="Arial" w:hint="default"/>
          <w:sz w:val="24"/>
          <w:szCs w:val="24"/>
        </w:rPr>
        <w:t>ovanie poč</w:t>
      </w:r>
      <w:r w:rsidRPr="00773521">
        <w:rPr>
          <w:rFonts w:ascii="Arial" w:hAnsi="Arial" w:cs="Arial" w:hint="default"/>
          <w:sz w:val="24"/>
          <w:szCs w:val="24"/>
        </w:rPr>
        <w:t>tu obvinený</w:t>
      </w:r>
      <w:r w:rsidRPr="00773521">
        <w:rPr>
          <w:rFonts w:ascii="Arial" w:hAnsi="Arial" w:cs="Arial" w:hint="default"/>
          <w:sz w:val="24"/>
          <w:szCs w:val="24"/>
        </w:rPr>
        <w:t>ch</w:t>
      </w:r>
      <w:r w:rsidRPr="00773521">
        <w:rPr>
          <w:rFonts w:ascii="Arial" w:hAnsi="Arial" w:cs="Arial" w:hint="default"/>
          <w:sz w:val="24"/>
          <w:szCs w:val="24"/>
        </w:rPr>
        <w:t xml:space="preserve"> osô</w:t>
      </w:r>
      <w:r w:rsidRPr="00773521">
        <w:rPr>
          <w:rFonts w:ascii="Arial" w:hAnsi="Arial" w:cs="Arial" w:hint="default"/>
          <w:sz w:val="24"/>
          <w:szCs w:val="24"/>
        </w:rPr>
        <w:t>b pre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tý</w:t>
      </w:r>
      <w:r w:rsidRPr="00773521">
        <w:rPr>
          <w:rFonts w:ascii="Arial" w:hAnsi="Arial" w:cs="Arial" w:hint="default"/>
          <w:sz w:val="24"/>
          <w:szCs w:val="24"/>
        </w:rPr>
        <w:t>rania blí</w:t>
      </w:r>
      <w:r w:rsidRPr="00773521">
        <w:rPr>
          <w:rFonts w:ascii="Arial" w:hAnsi="Arial" w:cs="Arial" w:hint="default"/>
          <w:sz w:val="24"/>
          <w:szCs w:val="24"/>
        </w:rPr>
        <w:t>zkej osoby a zverenej osoby a </w:t>
      </w: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zvyš</w:t>
      </w:r>
      <w:r w:rsidRPr="00773521">
        <w:rPr>
          <w:rFonts w:ascii="Arial" w:hAnsi="Arial" w:cs="Arial" w:hint="default"/>
          <w:sz w:val="24"/>
          <w:szCs w:val="24"/>
        </w:rPr>
        <w:t>ovanie latencie  tohto druhu trestnej č</w:t>
      </w:r>
      <w:r w:rsidRPr="00773521">
        <w:rPr>
          <w:rFonts w:ascii="Arial" w:hAnsi="Arial" w:cs="Arial" w:hint="default"/>
          <w:sz w:val="24"/>
          <w:szCs w:val="24"/>
        </w:rPr>
        <w:t>innosti zjavne ovplyvň</w:t>
      </w:r>
      <w:r w:rsidRPr="00773521">
        <w:rPr>
          <w:rFonts w:ascii="Arial" w:hAnsi="Arial" w:cs="Arial" w:hint="default"/>
          <w:sz w:val="24"/>
          <w:szCs w:val="24"/>
        </w:rPr>
        <w:t>uje aj pretrvá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>ca ekonomická</w:t>
      </w:r>
      <w:r w:rsidRPr="00773521">
        <w:rPr>
          <w:rFonts w:ascii="Arial" w:hAnsi="Arial" w:cs="Arial" w:hint="default"/>
          <w:sz w:val="24"/>
          <w:szCs w:val="24"/>
        </w:rPr>
        <w:t>, sociá</w:t>
      </w:r>
      <w:r w:rsidRPr="00773521">
        <w:rPr>
          <w:rFonts w:ascii="Arial" w:hAnsi="Arial" w:cs="Arial" w:hint="default"/>
          <w:sz w:val="24"/>
          <w:szCs w:val="24"/>
        </w:rPr>
        <w:t>lna a </w:t>
      </w:r>
      <w:r w:rsidRPr="00773521">
        <w:rPr>
          <w:rFonts w:ascii="Arial" w:hAnsi="Arial" w:cs="Arial" w:hint="default"/>
          <w:sz w:val="24"/>
          <w:szCs w:val="24"/>
        </w:rPr>
        <w:t>psychická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vislosť</w:t>
      </w:r>
      <w:r w:rsidRPr="00773521">
        <w:rPr>
          <w:rFonts w:ascii="Arial" w:hAnsi="Arial" w:cs="Arial" w:hint="default"/>
          <w:sz w:val="24"/>
          <w:szCs w:val="24"/>
        </w:rPr>
        <w:t xml:space="preserve"> poš</w:t>
      </w:r>
      <w:r w:rsidRPr="00773521">
        <w:rPr>
          <w:rFonts w:ascii="Arial" w:hAnsi="Arial" w:cs="Arial" w:hint="default"/>
          <w:sz w:val="24"/>
          <w:szCs w:val="24"/>
        </w:rPr>
        <w:t>kodený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 na domá</w:t>
      </w:r>
      <w:r w:rsidRPr="00773521">
        <w:rPr>
          <w:rFonts w:ascii="Arial" w:hAnsi="Arial" w:cs="Arial" w:hint="default"/>
          <w:sz w:val="24"/>
          <w:szCs w:val="24"/>
        </w:rPr>
        <w:t>com agresorovi. Poznatky z viac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>rý</w:t>
      </w:r>
      <w:r w:rsidRPr="00773521">
        <w:rPr>
          <w:rFonts w:ascii="Arial" w:hAnsi="Arial" w:cs="Arial" w:hint="default"/>
          <w:sz w:val="24"/>
          <w:szCs w:val="24"/>
        </w:rPr>
        <w:t>ch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 naznač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trvalé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 spojené</w:t>
      </w:r>
      <w:r w:rsidRPr="00773521">
        <w:rPr>
          <w:rFonts w:ascii="Arial" w:hAnsi="Arial" w:cs="Arial" w:hint="default"/>
          <w:sz w:val="24"/>
          <w:szCs w:val="24"/>
        </w:rPr>
        <w:t xml:space="preserve"> s dokazovaní</w:t>
      </w:r>
      <w:r w:rsidRPr="00773521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dokumentovaní</w:t>
      </w:r>
      <w:r w:rsidRPr="00773521">
        <w:rPr>
          <w:rFonts w:ascii="Arial" w:hAnsi="Arial" w:cs="Arial" w:hint="default"/>
          <w:sz w:val="24"/>
          <w:szCs w:val="24"/>
        </w:rPr>
        <w:t>m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silia, pretož</w:t>
      </w:r>
      <w:r w:rsidRPr="00773521">
        <w:rPr>
          <w:rFonts w:ascii="Arial" w:hAnsi="Arial" w:cs="Arial" w:hint="default"/>
          <w:sz w:val="24"/>
          <w:szCs w:val="24"/>
        </w:rPr>
        <w:t>e obete tý</w:t>
      </w:r>
      <w:r w:rsidRPr="00773521">
        <w:rPr>
          <w:rFonts w:ascii="Arial" w:hAnsi="Arial" w:cs="Arial" w:hint="default"/>
          <w:sz w:val="24"/>
          <w:szCs w:val="24"/>
        </w:rPr>
        <w:t>rania aj napriek podané</w:t>
      </w:r>
      <w:r w:rsidRPr="00773521">
        <w:rPr>
          <w:rFonts w:ascii="Arial" w:hAnsi="Arial" w:cs="Arial" w:hint="default"/>
          <w:sz w:val="24"/>
          <w:szCs w:val="24"/>
        </w:rPr>
        <w:t>mu trestné</w:t>
      </w:r>
      <w:r w:rsidRPr="00773521">
        <w:rPr>
          <w:rFonts w:ascii="Arial" w:hAnsi="Arial" w:cs="Arial" w:hint="default"/>
          <w:sz w:val="24"/>
          <w:szCs w:val="24"/>
        </w:rPr>
        <w:t>mu ozná</w:t>
      </w:r>
      <w:r w:rsidRPr="00773521">
        <w:rPr>
          <w:rFonts w:ascii="Arial" w:hAnsi="Arial" w:cs="Arial" w:hint="default"/>
          <w:sz w:val="24"/>
          <w:szCs w:val="24"/>
        </w:rPr>
        <w:t>meniu č</w:t>
      </w:r>
      <w:r w:rsidRPr="00773521">
        <w:rPr>
          <w:rFonts w:ascii="Arial" w:hAnsi="Arial" w:cs="Arial" w:hint="default"/>
          <w:sz w:val="24"/>
          <w:szCs w:val="24"/>
        </w:rPr>
        <w:t>asto svoje vý</w:t>
      </w:r>
      <w:r w:rsidRPr="00773521">
        <w:rPr>
          <w:rFonts w:ascii="Arial" w:hAnsi="Arial" w:cs="Arial" w:hint="default"/>
          <w:sz w:val="24"/>
          <w:szCs w:val="24"/>
        </w:rPr>
        <w:t>povede menia, sprá</w:t>
      </w:r>
      <w:r w:rsidRPr="00773521">
        <w:rPr>
          <w:rFonts w:ascii="Arial" w:hAnsi="Arial" w:cs="Arial" w:hint="default"/>
          <w:sz w:val="24"/>
          <w:szCs w:val="24"/>
        </w:rPr>
        <w:t>vanie tyrana bagatelizujú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odmietajú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</w:t>
      </w:r>
      <w:r w:rsidRPr="00773521">
        <w:rPr>
          <w:rFonts w:ascii="Arial" w:hAnsi="Arial" w:cs="Arial" w:hint="default"/>
          <w:sz w:val="24"/>
          <w:szCs w:val="24"/>
        </w:rPr>
        <w:t>om prieb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>hu trestné</w:t>
      </w:r>
      <w:r w:rsidRPr="00773521">
        <w:rPr>
          <w:rFonts w:ascii="Arial" w:hAnsi="Arial" w:cs="Arial" w:hint="default"/>
          <w:sz w:val="24"/>
          <w:szCs w:val="24"/>
        </w:rPr>
        <w:t>ho konania vypovedať</w:t>
      </w:r>
      <w:r w:rsidRPr="00773521">
        <w:rPr>
          <w:rFonts w:ascii="Arial" w:hAnsi="Arial" w:cs="Arial" w:hint="default"/>
          <w:sz w:val="24"/>
          <w:szCs w:val="24"/>
        </w:rPr>
        <w:t>. Razantnejší</w:t>
      </w:r>
      <w:r w:rsidRPr="00773521">
        <w:rPr>
          <w:rFonts w:ascii="Arial" w:hAnsi="Arial" w:cs="Arial" w:hint="default"/>
          <w:sz w:val="24"/>
          <w:szCs w:val="24"/>
        </w:rPr>
        <w:t xml:space="preserve"> postup sa tak oč</w:t>
      </w:r>
      <w:r w:rsidRPr="00773521">
        <w:rPr>
          <w:rFonts w:ascii="Arial" w:hAnsi="Arial" w:cs="Arial" w:hint="default"/>
          <w:sz w:val="24"/>
          <w:szCs w:val="24"/>
        </w:rPr>
        <w:t>aká</w:t>
      </w:r>
      <w:r w:rsidRPr="00773521">
        <w:rPr>
          <w:rFonts w:ascii="Arial" w:hAnsi="Arial" w:cs="Arial" w:hint="default"/>
          <w:sz w:val="24"/>
          <w:szCs w:val="24"/>
        </w:rPr>
        <w:t>va od blí</w:t>
      </w:r>
      <w:r w:rsidRPr="00773521">
        <w:rPr>
          <w:rFonts w:ascii="Arial" w:hAnsi="Arial" w:cs="Arial" w:hint="default"/>
          <w:sz w:val="24"/>
          <w:szCs w:val="24"/>
        </w:rPr>
        <w:t>zkeho okolia a </w:t>
      </w: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ch zainteresovaný</w:t>
      </w:r>
      <w:r w:rsidRPr="00773521">
        <w:rPr>
          <w:rFonts w:ascii="Arial" w:hAnsi="Arial" w:cs="Arial" w:hint="default"/>
          <w:sz w:val="24"/>
          <w:szCs w:val="24"/>
        </w:rPr>
        <w:t>ch orgá</w:t>
      </w:r>
      <w:r w:rsidRPr="00773521">
        <w:rPr>
          <w:rFonts w:ascii="Arial" w:hAnsi="Arial" w:cs="Arial" w:hint="default"/>
          <w:sz w:val="24"/>
          <w:szCs w:val="24"/>
        </w:rPr>
        <w:t>nov. Pozití</w:t>
      </w:r>
      <w:r w:rsidRPr="00773521">
        <w:rPr>
          <w:rFonts w:ascii="Arial" w:hAnsi="Arial" w:cs="Arial" w:hint="default"/>
          <w:sz w:val="24"/>
          <w:szCs w:val="24"/>
        </w:rPr>
        <w:t>vnym prí</w:t>
      </w:r>
      <w:r w:rsidRPr="00773521">
        <w:rPr>
          <w:rFonts w:ascii="Arial" w:hAnsi="Arial" w:cs="Arial" w:hint="default"/>
          <w:sz w:val="24"/>
          <w:szCs w:val="24"/>
        </w:rPr>
        <w:t>kladom môž</w:t>
      </w:r>
      <w:r w:rsidRPr="00773521">
        <w:rPr>
          <w:rFonts w:ascii="Arial" w:hAnsi="Arial" w:cs="Arial" w:hint="default"/>
          <w:sz w:val="24"/>
          <w:szCs w:val="24"/>
        </w:rPr>
        <w:t>e byť</w:t>
      </w:r>
      <w:r w:rsidRPr="00773521">
        <w:rPr>
          <w:rFonts w:ascii="Arial" w:hAnsi="Arial" w:cs="Arial" w:hint="default"/>
          <w:sz w:val="24"/>
          <w:szCs w:val="24"/>
        </w:rPr>
        <w:t xml:space="preserve"> podnet Okresné</w:t>
      </w:r>
      <w:r w:rsidRPr="00773521">
        <w:rPr>
          <w:rFonts w:ascii="Arial" w:hAnsi="Arial" w:cs="Arial" w:hint="default"/>
          <w:sz w:val="24"/>
          <w:szCs w:val="24"/>
        </w:rPr>
        <w:t>ho sú</w:t>
      </w:r>
      <w:r w:rsidRPr="00773521">
        <w:rPr>
          <w:rFonts w:ascii="Arial" w:hAnsi="Arial" w:cs="Arial" w:hint="default"/>
          <w:sz w:val="24"/>
          <w:szCs w:val="24"/>
        </w:rPr>
        <w:t>du Trnava, ktorý</w:t>
      </w:r>
      <w:r w:rsidRPr="00773521">
        <w:rPr>
          <w:rFonts w:ascii="Arial" w:hAnsi="Arial" w:cs="Arial" w:hint="default"/>
          <w:sz w:val="24"/>
          <w:szCs w:val="24"/>
        </w:rPr>
        <w:t xml:space="preserve"> identifikoval podozrenie</w:t>
      </w:r>
      <w:r w:rsidR="00EC0D62">
        <w:rPr>
          <w:rFonts w:ascii="Arial" w:hAnsi="Arial" w:cs="Arial" w:hint="default"/>
          <w:sz w:val="24"/>
          <w:szCs w:val="24"/>
        </w:rPr>
        <w:t xml:space="preserve"> z tý</w:t>
      </w:r>
      <w:r w:rsidR="00EC0D62">
        <w:rPr>
          <w:rFonts w:ascii="Arial" w:hAnsi="Arial" w:cs="Arial" w:hint="default"/>
          <w:sz w:val="24"/>
          <w:szCs w:val="24"/>
        </w:rPr>
        <w:t>rania v priebehu konania o </w:t>
      </w:r>
      <w:r w:rsidRPr="00773521">
        <w:rPr>
          <w:rFonts w:ascii="Arial" w:hAnsi="Arial" w:cs="Arial" w:hint="default"/>
          <w:sz w:val="24"/>
          <w:szCs w:val="24"/>
        </w:rPr>
        <w:t>rozvod manž</w:t>
      </w:r>
      <w:r w:rsidRPr="00773521">
        <w:rPr>
          <w:rFonts w:ascii="Arial" w:hAnsi="Arial" w:cs="Arial" w:hint="default"/>
          <w:sz w:val="24"/>
          <w:szCs w:val="24"/>
        </w:rPr>
        <w:t>el</w:t>
      </w:r>
      <w:r w:rsidRPr="00773521">
        <w:rPr>
          <w:rFonts w:ascii="Arial" w:hAnsi="Arial" w:cs="Arial" w:hint="default"/>
          <w:sz w:val="24"/>
          <w:szCs w:val="24"/>
        </w:rPr>
        <w:t xml:space="preserve">stva.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Obeť</w:t>
      </w:r>
      <w:r w:rsidRPr="00773521">
        <w:rPr>
          <w:rFonts w:ascii="Arial" w:hAnsi="Arial" w:cs="Arial" w:hint="default"/>
          <w:sz w:val="24"/>
          <w:szCs w:val="24"/>
        </w:rPr>
        <w:t>ami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sú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prevaž</w:t>
      </w:r>
      <w:r w:rsidRPr="00773521">
        <w:rPr>
          <w:rFonts w:ascii="Arial" w:hAnsi="Arial" w:cs="Arial" w:hint="default"/>
          <w:sz w:val="24"/>
          <w:szCs w:val="24"/>
        </w:rPr>
        <w:t>nej miere ž</w:t>
      </w:r>
      <w:r w:rsidRPr="00773521">
        <w:rPr>
          <w:rFonts w:ascii="Arial" w:hAnsi="Arial" w:cs="Arial" w:hint="default"/>
          <w:sz w:val="24"/>
          <w:szCs w:val="24"/>
        </w:rPr>
        <w:t>eny a </w:t>
      </w:r>
      <w:r w:rsidRPr="00773521">
        <w:rPr>
          <w:rFonts w:ascii="Arial" w:hAnsi="Arial" w:cs="Arial" w:hint="default"/>
          <w:sz w:val="24"/>
          <w:szCs w:val="24"/>
        </w:rPr>
        <w:t>deti. Detská</w:t>
      </w:r>
      <w:r w:rsidRPr="00773521">
        <w:rPr>
          <w:rFonts w:ascii="Arial" w:hAnsi="Arial" w:cs="Arial" w:hint="default"/>
          <w:sz w:val="24"/>
          <w:szCs w:val="24"/>
        </w:rPr>
        <w:t xml:space="preserve"> obeť</w:t>
      </w:r>
      <w:r w:rsidRPr="00773521">
        <w:rPr>
          <w:rFonts w:ascii="Arial" w:hAnsi="Arial" w:cs="Arial" w:hint="default"/>
          <w:sz w:val="24"/>
          <w:szCs w:val="24"/>
        </w:rPr>
        <w:t xml:space="preserve"> nezriedka vystupuje v </w:t>
      </w:r>
      <w:r w:rsidRPr="00773521">
        <w:rPr>
          <w:rFonts w:ascii="Arial" w:hAnsi="Arial" w:cs="Arial" w:hint="default"/>
          <w:sz w:val="24"/>
          <w:szCs w:val="24"/>
        </w:rPr>
        <w:t>roli svedka rodič</w:t>
      </w:r>
      <w:r w:rsidRPr="00773521">
        <w:rPr>
          <w:rFonts w:ascii="Arial" w:hAnsi="Arial" w:cs="Arial" w:hint="default"/>
          <w:sz w:val="24"/>
          <w:szCs w:val="24"/>
        </w:rPr>
        <w:t>ovské</w:t>
      </w:r>
      <w:r w:rsidRPr="00773521">
        <w:rPr>
          <w:rFonts w:ascii="Arial" w:hAnsi="Arial" w:cs="Arial" w:hint="default"/>
          <w:sz w:val="24"/>
          <w:szCs w:val="24"/>
        </w:rPr>
        <w:t>ho/partnerské</w:t>
      </w:r>
      <w:r w:rsidRPr="00773521">
        <w:rPr>
          <w:rFonts w:ascii="Arial" w:hAnsi="Arial" w:cs="Arial" w:hint="default"/>
          <w:sz w:val="24"/>
          <w:szCs w:val="24"/>
        </w:rPr>
        <w:t>ho ná</w:t>
      </w:r>
      <w:r w:rsidRPr="00773521">
        <w:rPr>
          <w:rFonts w:ascii="Arial" w:hAnsi="Arial" w:cs="Arial" w:hint="default"/>
          <w:sz w:val="24"/>
          <w:szCs w:val="24"/>
        </w:rPr>
        <w:t>silia. Muž</w:t>
      </w:r>
      <w:r w:rsidRPr="00773521">
        <w:rPr>
          <w:rFonts w:ascii="Arial" w:hAnsi="Arial" w:cs="Arial" w:hint="default"/>
          <w:sz w:val="24"/>
          <w:szCs w:val="24"/>
        </w:rPr>
        <w:t>i ako obete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boli zaznamenaní</w:t>
      </w:r>
      <w:r w:rsidRPr="00773521">
        <w:rPr>
          <w:rFonts w:ascii="Arial" w:hAnsi="Arial" w:cs="Arial" w:hint="default"/>
          <w:sz w:val="24"/>
          <w:szCs w:val="24"/>
        </w:rPr>
        <w:t xml:space="preserve"> veľ</w:t>
      </w:r>
      <w:r w:rsidRPr="00773521">
        <w:rPr>
          <w:rFonts w:ascii="Arial" w:hAnsi="Arial" w:cs="Arial" w:hint="default"/>
          <w:sz w:val="24"/>
          <w:szCs w:val="24"/>
        </w:rPr>
        <w:t>mi ojedinele. Podstatne viac bolo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Pr="00773521">
        <w:rPr>
          <w:rFonts w:ascii="Arial" w:hAnsi="Arial" w:cs="Arial" w:hint="default"/>
          <w:sz w:val="24"/>
          <w:szCs w:val="24"/>
        </w:rPr>
        <w:t>, ktoré</w:t>
      </w:r>
      <w:r w:rsidRPr="00773521">
        <w:rPr>
          <w:rFonts w:ascii="Arial" w:hAnsi="Arial" w:cs="Arial" w:hint="default"/>
          <w:sz w:val="24"/>
          <w:szCs w:val="24"/>
        </w:rPr>
        <w:t xml:space="preserve"> sa fyzický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psychický</w:t>
      </w:r>
      <w:r w:rsidRPr="00773521">
        <w:rPr>
          <w:rFonts w:ascii="Arial" w:hAnsi="Arial" w:cs="Arial" w:hint="default"/>
          <w:sz w:val="24"/>
          <w:szCs w:val="24"/>
        </w:rPr>
        <w:t>ch atakov dopustili voč</w:t>
      </w:r>
      <w:r w:rsidRPr="00773521">
        <w:rPr>
          <w:rFonts w:ascii="Arial" w:hAnsi="Arial" w:cs="Arial" w:hint="default"/>
          <w:sz w:val="24"/>
          <w:szCs w:val="24"/>
        </w:rPr>
        <w:t>i svojim rodič</w:t>
      </w:r>
      <w:r w:rsidRPr="00773521">
        <w:rPr>
          <w:rFonts w:ascii="Arial" w:hAnsi="Arial" w:cs="Arial" w:hint="default"/>
          <w:sz w:val="24"/>
          <w:szCs w:val="24"/>
        </w:rPr>
        <w:t>om alebo iný</w:t>
      </w:r>
      <w:r w:rsidRPr="00773521">
        <w:rPr>
          <w:rFonts w:ascii="Arial" w:hAnsi="Arial" w:cs="Arial" w:hint="default"/>
          <w:sz w:val="24"/>
          <w:szCs w:val="24"/>
        </w:rPr>
        <w:t>m blí</w:t>
      </w:r>
      <w:r w:rsidRPr="00773521">
        <w:rPr>
          <w:rFonts w:ascii="Arial" w:hAnsi="Arial" w:cs="Arial" w:hint="default"/>
          <w:sz w:val="24"/>
          <w:szCs w:val="24"/>
        </w:rPr>
        <w:t>zkym osobá</w:t>
      </w:r>
      <w:r w:rsidRPr="00773521">
        <w:rPr>
          <w:rFonts w:ascii="Arial" w:hAnsi="Arial" w:cs="Arial" w:hint="default"/>
          <w:sz w:val="24"/>
          <w:szCs w:val="24"/>
        </w:rPr>
        <w:t>m, napr. sú</w:t>
      </w:r>
      <w:r w:rsidRPr="00773521">
        <w:rPr>
          <w:rFonts w:ascii="Arial" w:hAnsi="Arial" w:cs="Arial" w:hint="default"/>
          <w:sz w:val="24"/>
          <w:szCs w:val="24"/>
        </w:rPr>
        <w:t xml:space="preserve">rodencom.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Z </w:t>
      </w:r>
      <w:r w:rsidRPr="00773521">
        <w:rPr>
          <w:rFonts w:ascii="Arial" w:hAnsi="Arial" w:cs="Arial" w:hint="default"/>
          <w:sz w:val="24"/>
          <w:szCs w:val="24"/>
        </w:rPr>
        <w:t>ostatný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boli prejavy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v </w:t>
      </w:r>
      <w:r w:rsidRPr="00773521">
        <w:rPr>
          <w:rFonts w:ascii="Arial" w:hAnsi="Arial" w:cs="Arial" w:hint="default"/>
          <w:sz w:val="24"/>
          <w:szCs w:val="24"/>
        </w:rPr>
        <w:t>roku 2014 najč</w:t>
      </w:r>
      <w:r w:rsidRPr="00773521">
        <w:rPr>
          <w:rFonts w:ascii="Arial" w:hAnsi="Arial" w:cs="Arial" w:hint="default"/>
          <w:sz w:val="24"/>
          <w:szCs w:val="24"/>
        </w:rPr>
        <w:t>astejš</w:t>
      </w:r>
      <w:r w:rsidRPr="00773521">
        <w:rPr>
          <w:rFonts w:ascii="Arial" w:hAnsi="Arial" w:cs="Arial" w:hint="default"/>
          <w:sz w:val="24"/>
          <w:szCs w:val="24"/>
        </w:rPr>
        <w:t>ie postihované</w:t>
      </w:r>
      <w:r w:rsidRPr="00773521">
        <w:rPr>
          <w:rFonts w:ascii="Arial" w:hAnsi="Arial" w:cs="Arial" w:hint="default"/>
          <w:sz w:val="24"/>
          <w:szCs w:val="24"/>
        </w:rPr>
        <w:t xml:space="preserve"> ako preč</w:t>
      </w:r>
      <w:r w:rsidRPr="00773521">
        <w:rPr>
          <w:rFonts w:ascii="Arial" w:hAnsi="Arial" w:cs="Arial" w:hint="default"/>
          <w:sz w:val="24"/>
          <w:szCs w:val="24"/>
        </w:rPr>
        <w:t>in nebezpeč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vyhráž</w:t>
      </w:r>
      <w:r w:rsidRPr="00773521">
        <w:rPr>
          <w:rFonts w:ascii="Arial" w:hAnsi="Arial" w:cs="Arial" w:hint="default"/>
          <w:sz w:val="24"/>
          <w:szCs w:val="24"/>
        </w:rPr>
        <w:t>ania</w:t>
      </w:r>
      <w:r w:rsidRPr="00773521">
        <w:rPr>
          <w:rFonts w:ascii="Arial" w:hAnsi="Arial" w:cs="Arial" w:hint="default"/>
          <w:sz w:val="24"/>
          <w:szCs w:val="24"/>
        </w:rPr>
        <w:t xml:space="preserve">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360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kona. Napr. v </w:t>
      </w:r>
      <w:r w:rsidR="003F2EFD">
        <w:rPr>
          <w:rFonts w:ascii="Arial" w:hAnsi="Arial" w:cs="Arial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oš</w:t>
      </w:r>
      <w:r w:rsidRPr="00773521">
        <w:rPr>
          <w:rFonts w:ascii="Arial" w:hAnsi="Arial" w:cs="Arial" w:hint="default"/>
          <w:sz w:val="24"/>
          <w:szCs w:val="24"/>
        </w:rPr>
        <w:t>ickom kraji bolo evidovaný</w:t>
      </w:r>
      <w:r w:rsidRPr="00773521">
        <w:rPr>
          <w:rFonts w:ascii="Arial" w:hAnsi="Arial" w:cs="Arial" w:hint="default"/>
          <w:sz w:val="24"/>
          <w:szCs w:val="24"/>
        </w:rPr>
        <w:t>ch až</w:t>
      </w:r>
      <w:r w:rsidRPr="00773521">
        <w:rPr>
          <w:rFonts w:ascii="Arial" w:hAnsi="Arial" w:cs="Arial" w:hint="default"/>
          <w:sz w:val="24"/>
          <w:szCs w:val="24"/>
        </w:rPr>
        <w:t xml:space="preserve"> 305 obv</w:t>
      </w:r>
      <w:r w:rsidR="003F2EFD">
        <w:rPr>
          <w:rFonts w:ascii="Arial" w:hAnsi="Arial" w:cs="Arial" w:hint="default"/>
          <w:sz w:val="24"/>
          <w:szCs w:val="24"/>
        </w:rPr>
        <w:t>inený</w:t>
      </w:r>
      <w:r w:rsidR="003F2EFD">
        <w:rPr>
          <w:rFonts w:ascii="Arial" w:hAnsi="Arial" w:cs="Arial" w:hint="default"/>
          <w:sz w:val="24"/>
          <w:szCs w:val="24"/>
        </w:rPr>
        <w:t>ch, v t</w:t>
      </w:r>
      <w:r w:rsidRPr="00773521">
        <w:rPr>
          <w:rFonts w:ascii="Arial" w:hAnsi="Arial" w:cs="Arial" w:hint="default"/>
          <w:sz w:val="24"/>
          <w:szCs w:val="24"/>
        </w:rPr>
        <w:t>renč</w:t>
      </w:r>
      <w:r w:rsidRPr="00773521">
        <w:rPr>
          <w:rFonts w:ascii="Arial" w:hAnsi="Arial" w:cs="Arial" w:hint="default"/>
          <w:sz w:val="24"/>
          <w:szCs w:val="24"/>
        </w:rPr>
        <w:t>ianskom kraji 120 obvinený</w:t>
      </w:r>
      <w:r w:rsidRPr="00773521">
        <w:rPr>
          <w:rFonts w:ascii="Arial" w:hAnsi="Arial" w:cs="Arial" w:hint="default"/>
          <w:sz w:val="24"/>
          <w:szCs w:val="24"/>
        </w:rPr>
        <w:t>ch. Spravidla iš</w:t>
      </w:r>
      <w:r w:rsidRPr="00773521">
        <w:rPr>
          <w:rFonts w:ascii="Arial" w:hAnsi="Arial" w:cs="Arial" w:hint="default"/>
          <w:sz w:val="24"/>
          <w:szCs w:val="24"/>
        </w:rPr>
        <w:t>lo o </w:t>
      </w:r>
      <w:r w:rsidRPr="00773521">
        <w:rPr>
          <w:rFonts w:ascii="Arial" w:hAnsi="Arial" w:cs="Arial" w:hint="default"/>
          <w:sz w:val="24"/>
          <w:szCs w:val="24"/>
        </w:rPr>
        <w:t>ojedinelé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silné</w:t>
      </w:r>
      <w:r w:rsidRPr="00773521">
        <w:rPr>
          <w:rFonts w:ascii="Arial" w:hAnsi="Arial" w:cs="Arial" w:hint="default"/>
          <w:sz w:val="24"/>
          <w:szCs w:val="24"/>
        </w:rPr>
        <w:t xml:space="preserve"> slovné</w:t>
      </w:r>
      <w:r w:rsidRPr="00773521">
        <w:rPr>
          <w:rFonts w:ascii="Arial" w:hAnsi="Arial" w:cs="Arial" w:hint="default"/>
          <w:sz w:val="24"/>
          <w:szCs w:val="24"/>
        </w:rPr>
        <w:t xml:space="preserve"> prejavy, ktoré</w:t>
      </w:r>
      <w:r w:rsidRPr="00773521">
        <w:rPr>
          <w:rFonts w:ascii="Arial" w:hAnsi="Arial" w:cs="Arial" w:hint="default"/>
          <w:sz w:val="24"/>
          <w:szCs w:val="24"/>
        </w:rPr>
        <w:t xml:space="preserve"> dovoľ</w:t>
      </w:r>
      <w:r w:rsidRPr="00773521">
        <w:rPr>
          <w:rFonts w:ascii="Arial" w:hAnsi="Arial" w:cs="Arial" w:hint="default"/>
          <w:sz w:val="24"/>
          <w:szCs w:val="24"/>
        </w:rPr>
        <w:t>ovali využ</w:t>
      </w:r>
      <w:r w:rsidRPr="00773521">
        <w:rPr>
          <w:rFonts w:ascii="Arial" w:hAnsi="Arial" w:cs="Arial" w:hint="default"/>
          <w:sz w:val="24"/>
          <w:szCs w:val="24"/>
        </w:rPr>
        <w:t>itie  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tu tzv. „</w:t>
      </w:r>
      <w:r w:rsidRPr="00773521">
        <w:rPr>
          <w:rFonts w:ascii="Arial" w:hAnsi="Arial" w:cs="Arial" w:hint="default"/>
          <w:sz w:val="24"/>
          <w:szCs w:val="24"/>
        </w:rPr>
        <w:t>superrý</w:t>
      </w:r>
      <w:r w:rsidRPr="00773521">
        <w:rPr>
          <w:rFonts w:ascii="Arial" w:hAnsi="Arial" w:cs="Arial" w:hint="default"/>
          <w:sz w:val="24"/>
          <w:szCs w:val="24"/>
        </w:rPr>
        <w:t>chleho“</w:t>
      </w:r>
      <w:r w:rsidRPr="00773521">
        <w:rPr>
          <w:rFonts w:ascii="Arial" w:hAnsi="Arial" w:cs="Arial" w:hint="default"/>
          <w:sz w:val="24"/>
          <w:szCs w:val="24"/>
        </w:rPr>
        <w:t xml:space="preserve"> vyš</w:t>
      </w:r>
      <w:r w:rsidRPr="00773521">
        <w:rPr>
          <w:rFonts w:ascii="Arial" w:hAnsi="Arial" w:cs="Arial" w:hint="default"/>
          <w:sz w:val="24"/>
          <w:szCs w:val="24"/>
        </w:rPr>
        <w:t>etrovania (§</w:t>
      </w:r>
      <w:r w:rsidRPr="00773521">
        <w:rPr>
          <w:rFonts w:ascii="Arial" w:hAnsi="Arial" w:cs="Arial" w:hint="default"/>
          <w:sz w:val="24"/>
          <w:szCs w:val="24"/>
        </w:rPr>
        <w:t xml:space="preserve"> 204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>ho poriadku) a </w:t>
      </w:r>
      <w:r w:rsidRPr="00773521">
        <w:rPr>
          <w:rFonts w:ascii="Arial" w:hAnsi="Arial" w:cs="Arial" w:hint="default"/>
          <w:sz w:val="24"/>
          <w:szCs w:val="24"/>
        </w:rPr>
        <w:t>tý</w:t>
      </w:r>
      <w:r w:rsidRPr="00773521">
        <w:rPr>
          <w:rFonts w:ascii="Arial" w:hAnsi="Arial" w:cs="Arial" w:hint="default"/>
          <w:sz w:val="24"/>
          <w:szCs w:val="24"/>
        </w:rPr>
        <w:t>m efektí</w:t>
      </w:r>
      <w:r w:rsidRPr="00773521">
        <w:rPr>
          <w:rFonts w:ascii="Arial" w:hAnsi="Arial" w:cs="Arial" w:hint="default"/>
          <w:sz w:val="24"/>
          <w:szCs w:val="24"/>
        </w:rPr>
        <w:t>vny postih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a. Podstatná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preč</w:t>
      </w:r>
      <w:r w:rsidRPr="00773521">
        <w:rPr>
          <w:rFonts w:ascii="Arial" w:hAnsi="Arial" w:cs="Arial" w:hint="default"/>
          <w:sz w:val="24"/>
          <w:szCs w:val="24"/>
        </w:rPr>
        <w:t>inov bola spá</w:t>
      </w:r>
      <w:r w:rsidRPr="00773521">
        <w:rPr>
          <w:rFonts w:ascii="Arial" w:hAnsi="Arial" w:cs="Arial" w:hint="default"/>
          <w:sz w:val="24"/>
          <w:szCs w:val="24"/>
        </w:rPr>
        <w:t>chaná</w:t>
      </w:r>
      <w:r w:rsidRPr="00773521">
        <w:rPr>
          <w:rFonts w:ascii="Arial" w:hAnsi="Arial" w:cs="Arial" w:hint="default"/>
          <w:sz w:val="24"/>
          <w:szCs w:val="24"/>
        </w:rPr>
        <w:t xml:space="preserve"> pod vplyvom alkoholu.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toky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s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sledkom ublíž</w:t>
      </w:r>
      <w:r w:rsidRPr="00773521">
        <w:rPr>
          <w:rFonts w:ascii="Arial" w:hAnsi="Arial" w:cs="Arial" w:hint="default"/>
          <w:sz w:val="24"/>
          <w:szCs w:val="24"/>
        </w:rPr>
        <w:t>enia na zdraví</w:t>
      </w:r>
      <w:r w:rsidRPr="00773521">
        <w:rPr>
          <w:rFonts w:ascii="Arial" w:hAnsi="Arial" w:cs="Arial" w:hint="default"/>
          <w:sz w:val="24"/>
          <w:szCs w:val="24"/>
        </w:rPr>
        <w:t xml:space="preserve"> boli vyhodnotené</w:t>
      </w:r>
      <w:r w:rsidRPr="00773521">
        <w:rPr>
          <w:rFonts w:ascii="Arial" w:hAnsi="Arial" w:cs="Arial" w:hint="default"/>
          <w:sz w:val="24"/>
          <w:szCs w:val="24"/>
        </w:rPr>
        <w:t xml:space="preserve"> ako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ublíž</w:t>
      </w:r>
      <w:r w:rsidRPr="00773521">
        <w:rPr>
          <w:rFonts w:ascii="Arial" w:hAnsi="Arial" w:cs="Arial" w:hint="default"/>
          <w:sz w:val="24"/>
          <w:szCs w:val="24"/>
        </w:rPr>
        <w:t>enia na zdraví</w:t>
      </w:r>
      <w:r w:rsidRPr="00773521">
        <w:rPr>
          <w:rFonts w:ascii="Arial" w:hAnsi="Arial" w:cs="Arial" w:hint="default"/>
          <w:sz w:val="24"/>
          <w:szCs w:val="24"/>
        </w:rPr>
        <w:t xml:space="preserve">, </w:t>
      </w:r>
      <w:r w:rsidR="00E725A8">
        <w:rPr>
          <w:rFonts w:ascii="Arial" w:hAnsi="Arial" w:cs="Arial"/>
          <w:sz w:val="24"/>
          <w:szCs w:val="24"/>
        </w:rPr>
        <w:t xml:space="preserve">a to </w:t>
      </w:r>
      <w:r w:rsidRPr="00773521">
        <w:rPr>
          <w:rFonts w:ascii="Arial" w:hAnsi="Arial" w:cs="Arial" w:hint="default"/>
          <w:sz w:val="24"/>
          <w:szCs w:val="24"/>
        </w:rPr>
        <w:t>opäť</w:t>
      </w:r>
      <w:r w:rsidRPr="00773521">
        <w:rPr>
          <w:rFonts w:ascii="Arial" w:hAnsi="Arial" w:cs="Arial" w:hint="default"/>
          <w:sz w:val="24"/>
          <w:szCs w:val="24"/>
        </w:rPr>
        <w:t xml:space="preserve"> najč</w:t>
      </w:r>
      <w:r w:rsidRPr="00773521">
        <w:rPr>
          <w:rFonts w:ascii="Arial" w:hAnsi="Arial" w:cs="Arial" w:hint="default"/>
          <w:sz w:val="24"/>
          <w:szCs w:val="24"/>
        </w:rPr>
        <w:t>astejš</w:t>
      </w:r>
      <w:r w:rsidRPr="00773521">
        <w:rPr>
          <w:rFonts w:ascii="Arial" w:hAnsi="Arial" w:cs="Arial" w:hint="default"/>
          <w:sz w:val="24"/>
          <w:szCs w:val="24"/>
        </w:rPr>
        <w:t>ie v</w:t>
      </w:r>
      <w:r w:rsidR="00E725A8">
        <w:rPr>
          <w:rFonts w:ascii="Arial" w:hAnsi="Arial" w:cs="Arial"/>
          <w:sz w:val="24"/>
          <w:szCs w:val="24"/>
        </w:rPr>
        <w:t> </w:t>
      </w:r>
      <w:r w:rsidR="00E725A8">
        <w:rPr>
          <w:rFonts w:ascii="Arial" w:hAnsi="Arial" w:cs="Arial"/>
          <w:sz w:val="24"/>
          <w:szCs w:val="24"/>
        </w:rPr>
        <w:t>k</w:t>
      </w:r>
      <w:r w:rsidRPr="00773521">
        <w:rPr>
          <w:rFonts w:ascii="Arial" w:hAnsi="Arial" w:cs="Arial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E725A8">
        <w:rPr>
          <w:rFonts w:ascii="Arial" w:hAnsi="Arial" w:cs="Arial"/>
          <w:sz w:val="24"/>
          <w:szCs w:val="24"/>
        </w:rPr>
        <w:t>kom,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E725A8">
        <w:rPr>
          <w:rFonts w:ascii="Arial" w:hAnsi="Arial" w:cs="Arial"/>
          <w:sz w:val="24"/>
          <w:szCs w:val="24"/>
        </w:rPr>
        <w:t>b</w:t>
      </w:r>
      <w:r w:rsidRPr="00773521">
        <w:rPr>
          <w:rFonts w:ascii="Arial" w:hAnsi="Arial" w:cs="Arial"/>
          <w:sz w:val="24"/>
          <w:szCs w:val="24"/>
        </w:rPr>
        <w:t>ansk</w:t>
      </w:r>
      <w:r w:rsidR="00E725A8">
        <w:rPr>
          <w:rFonts w:ascii="Arial" w:hAnsi="Arial" w:cs="Arial"/>
          <w:sz w:val="24"/>
          <w:szCs w:val="24"/>
        </w:rPr>
        <w:t>o-b</w:t>
      </w:r>
      <w:r w:rsidRPr="00773521">
        <w:rPr>
          <w:rFonts w:ascii="Arial" w:hAnsi="Arial" w:cs="Arial"/>
          <w:sz w:val="24"/>
          <w:szCs w:val="24"/>
        </w:rPr>
        <w:t>ystric</w:t>
      </w:r>
      <w:r w:rsidR="00E725A8">
        <w:rPr>
          <w:rFonts w:ascii="Arial" w:hAnsi="Arial" w:cs="Arial"/>
          <w:sz w:val="24"/>
          <w:szCs w:val="24"/>
        </w:rPr>
        <w:t>kom</w:t>
      </w:r>
      <w:r w:rsidRPr="00773521">
        <w:rPr>
          <w:rFonts w:ascii="Arial" w:hAnsi="Arial" w:cs="Arial"/>
          <w:sz w:val="24"/>
          <w:szCs w:val="24"/>
        </w:rPr>
        <w:t xml:space="preserve"> a</w:t>
      </w:r>
      <w:r w:rsidR="00E725A8">
        <w:rPr>
          <w:rFonts w:ascii="Arial" w:hAnsi="Arial" w:cs="Arial"/>
          <w:sz w:val="24"/>
          <w:szCs w:val="24"/>
        </w:rPr>
        <w:t> </w:t>
      </w:r>
      <w:r w:rsidR="00E725A8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reš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E725A8">
        <w:rPr>
          <w:rFonts w:ascii="Arial" w:hAnsi="Arial" w:cs="Arial"/>
          <w:sz w:val="24"/>
          <w:szCs w:val="24"/>
        </w:rPr>
        <w:t>skom kraji</w:t>
      </w:r>
      <w:r w:rsidRPr="00773521">
        <w:rPr>
          <w:rFonts w:ascii="Arial" w:hAnsi="Arial" w:cs="Arial"/>
          <w:sz w:val="24"/>
          <w:szCs w:val="24"/>
        </w:rPr>
        <w:t xml:space="preserve">. </w:t>
      </w:r>
    </w:p>
    <w:p w:rsidR="009423B1" w:rsidRPr="00773521" w:rsidP="009423B1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 w:hint="default"/>
          <w:sz w:val="24"/>
          <w:szCs w:val="24"/>
        </w:rPr>
        <w:t>Aj napriek tomu, ž</w:t>
      </w:r>
      <w:r w:rsidRPr="00773521" w:rsidR="00705779">
        <w:rPr>
          <w:rFonts w:ascii="Arial" w:hAnsi="Arial" w:cs="Arial" w:hint="default"/>
          <w:sz w:val="24"/>
          <w:szCs w:val="24"/>
        </w:rPr>
        <w:t>e uvá</w:t>
      </w:r>
      <w:r w:rsidRPr="00773521" w:rsidR="00705779">
        <w:rPr>
          <w:rFonts w:ascii="Arial" w:hAnsi="Arial" w:cs="Arial" w:hint="default"/>
          <w:sz w:val="24"/>
          <w:szCs w:val="24"/>
        </w:rPr>
        <w:t>dzané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ú</w:t>
      </w:r>
      <w:r w:rsidRPr="00773521" w:rsidR="00705779">
        <w:rPr>
          <w:rFonts w:ascii="Arial" w:hAnsi="Arial" w:cs="Arial" w:hint="default"/>
          <w:sz w:val="24"/>
          <w:szCs w:val="24"/>
        </w:rPr>
        <w:t>daje nie je mož</w:t>
      </w:r>
      <w:r w:rsidRPr="00773521" w:rsidR="00705779">
        <w:rPr>
          <w:rFonts w:ascii="Arial" w:hAnsi="Arial" w:cs="Arial" w:hint="default"/>
          <w:sz w:val="24"/>
          <w:szCs w:val="24"/>
        </w:rPr>
        <w:t>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porovnať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s </w:t>
      </w:r>
      <w:r w:rsidRPr="00773521" w:rsidR="00705779">
        <w:rPr>
          <w:rFonts w:ascii="Arial" w:hAnsi="Arial" w:cs="Arial" w:hint="default"/>
          <w:sz w:val="24"/>
          <w:szCs w:val="24"/>
        </w:rPr>
        <w:t>predchá</w:t>
      </w:r>
      <w:r w:rsidRPr="00773521" w:rsidR="00705779">
        <w:rPr>
          <w:rFonts w:ascii="Arial" w:hAnsi="Arial" w:cs="Arial" w:hint="default"/>
          <w:sz w:val="24"/>
          <w:szCs w:val="24"/>
        </w:rPr>
        <w:t>dzajú</w:t>
      </w:r>
      <w:r w:rsidRPr="00773521" w:rsidR="00705779">
        <w:rPr>
          <w:rFonts w:ascii="Arial" w:hAnsi="Arial" w:cs="Arial" w:hint="default"/>
          <w:sz w:val="24"/>
          <w:szCs w:val="24"/>
        </w:rPr>
        <w:t>cim období</w:t>
      </w:r>
      <w:r w:rsidRPr="00773521" w:rsidR="00705779">
        <w:rPr>
          <w:rFonts w:ascii="Arial" w:hAnsi="Arial" w:cs="Arial" w:hint="default"/>
          <w:sz w:val="24"/>
          <w:szCs w:val="24"/>
        </w:rPr>
        <w:t>m, je evidentné</w:t>
      </w:r>
      <w:r w:rsidRPr="00773521" w:rsidR="00705779">
        <w:rPr>
          <w:rFonts w:ascii="Arial" w:hAnsi="Arial" w:cs="Arial" w:hint="default"/>
          <w:sz w:val="24"/>
          <w:szCs w:val="24"/>
        </w:rPr>
        <w:t>, ž</w:t>
      </w:r>
      <w:r w:rsidRPr="00773521" w:rsidR="00705779">
        <w:rPr>
          <w:rFonts w:ascii="Arial" w:hAnsi="Arial" w:cs="Arial" w:hint="default"/>
          <w:sz w:val="24"/>
          <w:szCs w:val="24"/>
        </w:rPr>
        <w:t>e problematika domá</w:t>
      </w:r>
      <w:r w:rsidRPr="00773521" w:rsidR="00705779">
        <w:rPr>
          <w:rFonts w:ascii="Arial" w:hAnsi="Arial" w:cs="Arial" w:hint="default"/>
          <w:sz w:val="24"/>
          <w:szCs w:val="24"/>
        </w:rPr>
        <w:t>ceho ná</w:t>
      </w:r>
      <w:r w:rsidRPr="00773521" w:rsidR="00705779">
        <w:rPr>
          <w:rFonts w:ascii="Arial" w:hAnsi="Arial" w:cs="Arial" w:hint="default"/>
          <w:sz w:val="24"/>
          <w:szCs w:val="24"/>
        </w:rPr>
        <w:t>silia je váž</w:t>
      </w:r>
      <w:r w:rsidRPr="00773521" w:rsidR="00705779">
        <w:rPr>
          <w:rFonts w:ascii="Arial" w:hAnsi="Arial" w:cs="Arial" w:hint="default"/>
          <w:sz w:val="24"/>
          <w:szCs w:val="24"/>
        </w:rPr>
        <w:t>nym celospoloč</w:t>
      </w:r>
      <w:r w:rsidRPr="00773521" w:rsidR="00705779">
        <w:rPr>
          <w:rFonts w:ascii="Arial" w:hAnsi="Arial" w:cs="Arial" w:hint="default"/>
          <w:sz w:val="24"/>
          <w:szCs w:val="24"/>
        </w:rPr>
        <w:t>enský</w:t>
      </w:r>
      <w:r w:rsidRPr="00773521" w:rsidR="00705779">
        <w:rPr>
          <w:rFonts w:ascii="Arial" w:hAnsi="Arial" w:cs="Arial" w:hint="default"/>
          <w:sz w:val="24"/>
          <w:szCs w:val="24"/>
        </w:rPr>
        <w:t>m problé</w:t>
      </w:r>
      <w:r w:rsidRPr="00773521" w:rsidR="00705779">
        <w:rPr>
          <w:rFonts w:ascii="Arial" w:hAnsi="Arial" w:cs="Arial" w:hint="default"/>
          <w:sz w:val="24"/>
          <w:szCs w:val="24"/>
        </w:rPr>
        <w:t>mom. Ná</w:t>
      </w:r>
      <w:r w:rsidRPr="00773521" w:rsidR="00705779">
        <w:rPr>
          <w:rFonts w:ascii="Arial" w:hAnsi="Arial" w:cs="Arial" w:hint="default"/>
          <w:sz w:val="24"/>
          <w:szCs w:val="24"/>
        </w:rPr>
        <w:t>silie  v 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rodiná</w:t>
      </w:r>
      <w:r w:rsidRPr="00773521" w:rsidR="00705779">
        <w:rPr>
          <w:rFonts w:ascii="Arial" w:hAnsi="Arial" w:cs="Arial" w:hint="default"/>
          <w:sz w:val="24"/>
          <w:szCs w:val="24"/>
        </w:rPr>
        <w:t>ch a </w:t>
      </w:r>
      <w:r w:rsidRPr="00773521" w:rsidR="00705779">
        <w:rPr>
          <w:rFonts w:ascii="Arial" w:hAnsi="Arial" w:cs="Arial" w:hint="default"/>
          <w:sz w:val="24"/>
          <w:szCs w:val="24"/>
        </w:rPr>
        <w:t>domá</w:t>
      </w:r>
      <w:r w:rsidRPr="00773521" w:rsidR="00705779">
        <w:rPr>
          <w:rFonts w:ascii="Arial" w:hAnsi="Arial" w:cs="Arial" w:hint="default"/>
          <w:sz w:val="24"/>
          <w:szCs w:val="24"/>
        </w:rPr>
        <w:t>cnostiach nem</w:t>
      </w:r>
      <w:r w:rsidRPr="00773521" w:rsidR="00705779">
        <w:rPr>
          <w:rFonts w:ascii="Arial" w:hAnsi="Arial" w:cs="Arial" w:hint="default"/>
          <w:sz w:val="24"/>
          <w:szCs w:val="24"/>
        </w:rPr>
        <w:t>ož</w:t>
      </w:r>
      <w:r w:rsidRPr="00773521" w:rsidR="00705779">
        <w:rPr>
          <w:rFonts w:ascii="Arial" w:hAnsi="Arial" w:cs="Arial" w:hint="default"/>
          <w:sz w:val="24"/>
          <w:szCs w:val="24"/>
        </w:rPr>
        <w:t>no akceptovať</w:t>
      </w:r>
      <w:r w:rsidRPr="00773521" w:rsidR="00705779">
        <w:rPr>
          <w:rFonts w:ascii="Arial" w:hAnsi="Arial" w:cs="Arial" w:hint="default"/>
          <w:sz w:val="24"/>
          <w:szCs w:val="24"/>
        </w:rPr>
        <w:t>, a to v </w:t>
      </w:r>
      <w:r w:rsidRPr="00773521" w:rsidR="00705779">
        <w:rPr>
          <w:rFonts w:ascii="Arial" w:hAnsi="Arial" w:cs="Arial" w:hint="default"/>
          <w:sz w:val="24"/>
          <w:szCs w:val="24"/>
        </w:rPr>
        <w:t>ž</w:t>
      </w:r>
      <w:r w:rsidRPr="00773521" w:rsidR="00705779">
        <w:rPr>
          <w:rFonts w:ascii="Arial" w:hAnsi="Arial" w:cs="Arial" w:hint="default"/>
          <w:sz w:val="24"/>
          <w:szCs w:val="24"/>
        </w:rPr>
        <w:t>iadnej jeho forme. Boj s </w:t>
      </w:r>
      <w:r w:rsidRPr="00773521" w:rsidR="00705779">
        <w:rPr>
          <w:rFonts w:ascii="Arial" w:hAnsi="Arial" w:cs="Arial" w:hint="default"/>
          <w:sz w:val="24"/>
          <w:szCs w:val="24"/>
        </w:rPr>
        <w:t>domá</w:t>
      </w:r>
      <w:r w:rsidRPr="00773521" w:rsidR="00705779">
        <w:rPr>
          <w:rFonts w:ascii="Arial" w:hAnsi="Arial" w:cs="Arial" w:hint="default"/>
          <w:sz w:val="24"/>
          <w:szCs w:val="24"/>
        </w:rPr>
        <w:t>cim ná</w:t>
      </w:r>
      <w:r w:rsidRPr="00773521" w:rsidR="00705779">
        <w:rPr>
          <w:rFonts w:ascii="Arial" w:hAnsi="Arial" w:cs="Arial" w:hint="default"/>
          <w:sz w:val="24"/>
          <w:szCs w:val="24"/>
        </w:rPr>
        <w:t>silí</w:t>
      </w:r>
      <w:r w:rsidRPr="00773521" w:rsidR="00705779">
        <w:rPr>
          <w:rFonts w:ascii="Arial" w:hAnsi="Arial" w:cs="Arial" w:hint="default"/>
          <w:sz w:val="24"/>
          <w:szCs w:val="24"/>
        </w:rPr>
        <w:t>m sa zá</w:t>
      </w:r>
      <w:r w:rsidRPr="00773521" w:rsidR="00705779">
        <w:rPr>
          <w:rFonts w:ascii="Arial" w:hAnsi="Arial" w:cs="Arial" w:hint="default"/>
          <w:sz w:val="24"/>
          <w:szCs w:val="24"/>
        </w:rPr>
        <w:t>roveň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stal jednou zo zá</w:t>
      </w:r>
      <w:r w:rsidRPr="00773521" w:rsidR="00705779">
        <w:rPr>
          <w:rFonts w:ascii="Arial" w:hAnsi="Arial" w:cs="Arial" w:hint="default"/>
          <w:sz w:val="24"/>
          <w:szCs w:val="24"/>
        </w:rPr>
        <w:t>kladný</w:t>
      </w:r>
      <w:r w:rsidRPr="00773521" w:rsidR="00705779">
        <w:rPr>
          <w:rFonts w:ascii="Arial" w:hAnsi="Arial" w:cs="Arial" w:hint="default"/>
          <w:sz w:val="24"/>
          <w:szCs w:val="24"/>
        </w:rPr>
        <w:t>ch priorí</w:t>
      </w:r>
      <w:r w:rsidRPr="00773521" w:rsidR="00705779">
        <w:rPr>
          <w:rFonts w:ascii="Arial" w:hAnsi="Arial" w:cs="Arial" w:hint="default"/>
          <w:sz w:val="24"/>
          <w:szCs w:val="24"/>
        </w:rPr>
        <w:t>t orgá</w:t>
      </w:r>
      <w:r w:rsidRPr="00773521" w:rsidR="00705779">
        <w:rPr>
          <w:rFonts w:ascii="Arial" w:hAnsi="Arial" w:cs="Arial" w:hint="default"/>
          <w:sz w:val="24"/>
          <w:szCs w:val="24"/>
        </w:rPr>
        <w:t>nov prokuratú</w:t>
      </w:r>
      <w:r w:rsidRPr="00773521" w:rsidR="00705779">
        <w:rPr>
          <w:rFonts w:ascii="Arial" w:hAnsi="Arial" w:cs="Arial" w:hint="default"/>
          <w:sz w:val="24"/>
          <w:szCs w:val="24"/>
        </w:rPr>
        <w:t>ry.</w:t>
      </w:r>
      <w:r w:rsidRPr="00942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Relevantný</w:t>
      </w:r>
      <w:r>
        <w:rPr>
          <w:rFonts w:ascii="Arial" w:hAnsi="Arial" w:cs="Arial" w:hint="default"/>
          <w:sz w:val="24"/>
          <w:szCs w:val="24"/>
        </w:rPr>
        <w:t>m sa javí</w:t>
      </w:r>
      <w:r>
        <w:rPr>
          <w:rFonts w:ascii="Arial" w:hAnsi="Arial" w:cs="Arial" w:hint="default"/>
          <w:sz w:val="24"/>
          <w:szCs w:val="24"/>
        </w:rPr>
        <w:t xml:space="preserve"> aj asertí</w:t>
      </w:r>
      <w:r>
        <w:rPr>
          <w:rFonts w:ascii="Arial" w:hAnsi="Arial" w:cs="Arial" w:hint="default"/>
          <w:sz w:val="24"/>
          <w:szCs w:val="24"/>
        </w:rPr>
        <w:t>vnejší</w:t>
      </w:r>
      <w:r>
        <w:rPr>
          <w:rFonts w:ascii="Arial" w:hAnsi="Arial" w:cs="Arial" w:hint="default"/>
          <w:sz w:val="24"/>
          <w:szCs w:val="24"/>
        </w:rPr>
        <w:t xml:space="preserve"> postup policajtov pri odhaľ</w:t>
      </w:r>
      <w:r>
        <w:rPr>
          <w:rFonts w:ascii="Arial" w:hAnsi="Arial" w:cs="Arial" w:hint="default"/>
          <w:sz w:val="24"/>
          <w:szCs w:val="24"/>
        </w:rPr>
        <w:t>ovaní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dokazovaní</w:t>
      </w:r>
      <w:r>
        <w:rPr>
          <w:rFonts w:ascii="Arial" w:hAnsi="Arial" w:cs="Arial" w:hint="default"/>
          <w:sz w:val="24"/>
          <w:szCs w:val="24"/>
        </w:rPr>
        <w:t xml:space="preserve">  tohto druhu trestnej č</w:t>
      </w:r>
      <w:r>
        <w:rPr>
          <w:rFonts w:ascii="Arial" w:hAnsi="Arial" w:cs="Arial" w:hint="default"/>
          <w:sz w:val="24"/>
          <w:szCs w:val="24"/>
        </w:rPr>
        <w:t>innosti, najmä</w:t>
      </w:r>
      <w:r>
        <w:rPr>
          <w:rFonts w:ascii="Arial" w:hAnsi="Arial" w:cs="Arial" w:hint="default"/>
          <w:sz w:val="24"/>
          <w:szCs w:val="24"/>
        </w:rPr>
        <w:t xml:space="preserve"> k ob</w:t>
      </w:r>
      <w:r>
        <w:rPr>
          <w:rFonts w:ascii="Arial" w:hAnsi="Arial" w:cs="Arial" w:hint="default"/>
          <w:sz w:val="24"/>
          <w:szCs w:val="24"/>
        </w:rPr>
        <w:t>etiam trestné</w:t>
      </w:r>
      <w:r>
        <w:rPr>
          <w:rFonts w:ascii="Arial" w:hAnsi="Arial" w:cs="Arial" w:hint="default"/>
          <w:sz w:val="24"/>
          <w:szCs w:val="24"/>
        </w:rPr>
        <w:t>ho č</w:t>
      </w:r>
      <w:r>
        <w:rPr>
          <w:rFonts w:ascii="Arial" w:hAnsi="Arial" w:cs="Arial" w:hint="default"/>
          <w:sz w:val="24"/>
          <w:szCs w:val="24"/>
        </w:rPr>
        <w:t>inu.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tejto sú</w:t>
      </w:r>
      <w:r w:rsidRPr="00773521">
        <w:rPr>
          <w:rFonts w:ascii="Arial" w:hAnsi="Arial" w:cs="Arial" w:hint="default"/>
          <w:sz w:val="24"/>
          <w:szCs w:val="24"/>
        </w:rPr>
        <w:t>vislosti z </w:t>
      </w:r>
      <w:r w:rsidRPr="00773521">
        <w:rPr>
          <w:rFonts w:ascii="Arial" w:hAnsi="Arial" w:cs="Arial" w:hint="default"/>
          <w:sz w:val="24"/>
          <w:szCs w:val="24"/>
        </w:rPr>
        <w:t>podkladov podriadený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 vyplý</w:t>
      </w:r>
      <w:r w:rsidRPr="00773521">
        <w:rPr>
          <w:rFonts w:ascii="Arial" w:hAnsi="Arial" w:cs="Arial" w:hint="default"/>
          <w:sz w:val="24"/>
          <w:szCs w:val="24"/>
        </w:rPr>
        <w:t>va neodkladná</w:t>
      </w:r>
      <w:r w:rsidRPr="00773521">
        <w:rPr>
          <w:rFonts w:ascii="Arial" w:hAnsi="Arial" w:cs="Arial" w:hint="default"/>
          <w:sz w:val="24"/>
          <w:szCs w:val="24"/>
        </w:rPr>
        <w:t xml:space="preserve"> potreba zavedenia komplexnejš</w:t>
      </w:r>
      <w:r w:rsidRPr="00773521">
        <w:rPr>
          <w:rFonts w:ascii="Arial" w:hAnsi="Arial" w:cs="Arial" w:hint="default"/>
          <w:sz w:val="24"/>
          <w:szCs w:val="24"/>
        </w:rPr>
        <w:t>ieho systé</w:t>
      </w:r>
      <w:r w:rsidRPr="00773521">
        <w:rPr>
          <w:rFonts w:ascii="Arial" w:hAnsi="Arial" w:cs="Arial" w:hint="default"/>
          <w:sz w:val="24"/>
          <w:szCs w:val="24"/>
        </w:rPr>
        <w:t>mu zberu dá</w:t>
      </w:r>
      <w:r w:rsidRPr="00773521">
        <w:rPr>
          <w:rFonts w:ascii="Arial" w:hAnsi="Arial" w:cs="Arial" w:hint="default"/>
          <w:sz w:val="24"/>
          <w:szCs w:val="24"/>
        </w:rPr>
        <w:t>t o </w:t>
      </w:r>
      <w:r w:rsidRPr="00773521">
        <w:rPr>
          <w:rFonts w:ascii="Arial" w:hAnsi="Arial" w:cs="Arial" w:hint="default"/>
          <w:sz w:val="24"/>
          <w:szCs w:val="24"/>
        </w:rPr>
        <w:t>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inoch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v </w:t>
      </w:r>
      <w:r w:rsidRPr="00773521">
        <w:rPr>
          <w:rFonts w:ascii="Arial" w:hAnsi="Arial" w:cs="Arial" w:hint="default"/>
          <w:sz w:val="24"/>
          <w:szCs w:val="24"/>
        </w:rPr>
        <w:t>nadvä</w:t>
      </w:r>
      <w:r w:rsidRPr="00773521">
        <w:rPr>
          <w:rFonts w:ascii="Arial" w:hAnsi="Arial" w:cs="Arial" w:hint="default"/>
          <w:sz w:val="24"/>
          <w:szCs w:val="24"/>
        </w:rPr>
        <w:t>znosti na zadefinovanie jeho konkré</w:t>
      </w:r>
      <w:r w:rsidRPr="00773521">
        <w:rPr>
          <w:rFonts w:ascii="Arial" w:hAnsi="Arial" w:cs="Arial" w:hint="default"/>
          <w:sz w:val="24"/>
          <w:szCs w:val="24"/>
        </w:rPr>
        <w:t xml:space="preserve">tneho obsahu </w:t>
      </w:r>
      <w:r w:rsidRPr="00773521">
        <w:rPr>
          <w:rFonts w:ascii="Arial" w:hAnsi="Arial" w:cs="Arial" w:hint="default"/>
          <w:sz w:val="24"/>
          <w:szCs w:val="24"/>
        </w:rPr>
        <w:t>pre úč</w:t>
      </w:r>
      <w:r w:rsidRPr="00773521">
        <w:rPr>
          <w:rFonts w:ascii="Arial" w:hAnsi="Arial" w:cs="Arial" w:hint="default"/>
          <w:sz w:val="24"/>
          <w:szCs w:val="24"/>
        </w:rPr>
        <w:t>ely trestné</w:t>
      </w:r>
      <w:r w:rsidRPr="00773521">
        <w:rPr>
          <w:rFonts w:ascii="Arial" w:hAnsi="Arial" w:cs="Arial" w:hint="default"/>
          <w:sz w:val="24"/>
          <w:szCs w:val="24"/>
        </w:rPr>
        <w:t>ho konania. Okrem zvýš</w:t>
      </w:r>
      <w:r w:rsidRPr="00773521">
        <w:rPr>
          <w:rFonts w:ascii="Arial" w:hAnsi="Arial" w:cs="Arial" w:hint="default"/>
          <w:sz w:val="24"/>
          <w:szCs w:val="24"/>
        </w:rPr>
        <w:t>enia metodickej a </w:t>
      </w:r>
      <w:r w:rsidRPr="00773521">
        <w:rPr>
          <w:rFonts w:ascii="Arial" w:hAnsi="Arial" w:cs="Arial" w:hint="default"/>
          <w:sz w:val="24"/>
          <w:szCs w:val="24"/>
        </w:rPr>
        <w:t>usmerň</w:t>
      </w:r>
      <w:r w:rsidRPr="00773521">
        <w:rPr>
          <w:rFonts w:ascii="Arial" w:hAnsi="Arial" w:cs="Arial" w:hint="default"/>
          <w:sz w:val="24"/>
          <w:szCs w:val="24"/>
        </w:rPr>
        <w:t>ovacej č</w:t>
      </w:r>
      <w:r w:rsidRPr="00773521">
        <w:rPr>
          <w:rFonts w:ascii="Arial" w:hAnsi="Arial" w:cs="Arial" w:hint="default"/>
          <w:sz w:val="24"/>
          <w:szCs w:val="24"/>
        </w:rPr>
        <w:t>innosti</w:t>
      </w:r>
      <w:r w:rsidR="005B36A7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prokurá</w:t>
      </w:r>
      <w:r w:rsidRPr="00773521">
        <w:rPr>
          <w:rFonts w:ascii="Arial" w:hAnsi="Arial" w:cs="Arial" w:hint="default"/>
          <w:sz w:val="24"/>
          <w:szCs w:val="24"/>
        </w:rPr>
        <w:t>tori signalizujú</w:t>
      </w:r>
      <w:r w:rsidRPr="00773521">
        <w:rPr>
          <w:rFonts w:ascii="Arial" w:hAnsi="Arial" w:cs="Arial" w:hint="default"/>
          <w:sz w:val="24"/>
          <w:szCs w:val="24"/>
        </w:rPr>
        <w:t xml:space="preserve"> nutnosť</w:t>
      </w:r>
      <w:r w:rsidRPr="00773521">
        <w:rPr>
          <w:rFonts w:ascii="Arial" w:hAnsi="Arial" w:cs="Arial" w:hint="default"/>
          <w:sz w:val="24"/>
          <w:szCs w:val="24"/>
        </w:rPr>
        <w:t xml:space="preserve"> multiinš</w:t>
      </w:r>
      <w:r w:rsidRPr="00773521">
        <w:rPr>
          <w:rFonts w:ascii="Arial" w:hAnsi="Arial" w:cs="Arial" w:hint="default"/>
          <w:sz w:val="24"/>
          <w:szCs w:val="24"/>
        </w:rPr>
        <w:t>titucioná</w:t>
      </w:r>
      <w:r w:rsidRPr="00773521">
        <w:rPr>
          <w:rFonts w:ascii="Arial" w:hAnsi="Arial" w:cs="Arial" w:hint="default"/>
          <w:sz w:val="24"/>
          <w:szCs w:val="24"/>
        </w:rPr>
        <w:t>lnej spoluprá</w:t>
      </w:r>
      <w:r w:rsidRPr="00773521">
        <w:rPr>
          <w:rFonts w:ascii="Arial" w:hAnsi="Arial" w:cs="Arial" w:hint="default"/>
          <w:sz w:val="24"/>
          <w:szCs w:val="24"/>
        </w:rPr>
        <w:t>ce pri odhaľ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symptó</w:t>
      </w:r>
      <w:r w:rsidRPr="00773521">
        <w:rPr>
          <w:rFonts w:ascii="Arial" w:hAnsi="Arial" w:cs="Arial" w:hint="default"/>
          <w:sz w:val="24"/>
          <w:szCs w:val="24"/>
        </w:rPr>
        <w:t>mov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a </w:t>
      </w:r>
      <w:r w:rsidRPr="00773521">
        <w:rPr>
          <w:rFonts w:ascii="Arial" w:hAnsi="Arial" w:cs="Arial" w:hint="default"/>
          <w:sz w:val="24"/>
          <w:szCs w:val="24"/>
        </w:rPr>
        <w:t>jeho ná</w:t>
      </w:r>
      <w:r w:rsidRPr="00773521">
        <w:rPr>
          <w:rFonts w:ascii="Arial" w:hAnsi="Arial" w:cs="Arial" w:hint="default"/>
          <w:sz w:val="24"/>
          <w:szCs w:val="24"/>
        </w:rPr>
        <w:t>slednom potrestaní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Aj napriek pozití</w:t>
      </w:r>
      <w:r w:rsidRPr="00773521">
        <w:rPr>
          <w:rFonts w:ascii="Arial" w:hAnsi="Arial" w:cs="Arial" w:hint="default"/>
          <w:sz w:val="24"/>
          <w:szCs w:val="24"/>
        </w:rPr>
        <w:t>vnej snahe ma</w:t>
      </w:r>
      <w:r w:rsidRPr="00773521">
        <w:rPr>
          <w:rFonts w:ascii="Arial" w:hAnsi="Arial" w:cs="Arial" w:hint="default"/>
          <w:sz w:val="24"/>
          <w:szCs w:val="24"/>
        </w:rPr>
        <w:t>sovokomunikač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prostriedkov prispieť</w:t>
      </w:r>
      <w:r w:rsidRPr="00773521">
        <w:rPr>
          <w:rFonts w:ascii="Arial" w:hAnsi="Arial" w:cs="Arial" w:hint="default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zvýš</w:t>
      </w:r>
      <w:r w:rsidRPr="00773521">
        <w:rPr>
          <w:rFonts w:ascii="Arial" w:hAnsi="Arial" w:cs="Arial" w:hint="default"/>
          <w:sz w:val="24"/>
          <w:szCs w:val="24"/>
        </w:rPr>
        <w:t>eniu verejné</w:t>
      </w:r>
      <w:r w:rsidRPr="00773521">
        <w:rPr>
          <w:rFonts w:ascii="Arial" w:hAnsi="Arial" w:cs="Arial" w:hint="default"/>
          <w:sz w:val="24"/>
          <w:szCs w:val="24"/>
        </w:rPr>
        <w:t>ho povedomia vrá</w:t>
      </w:r>
      <w:r w:rsidRPr="00773521">
        <w:rPr>
          <w:rFonts w:ascii="Arial" w:hAnsi="Arial" w:cs="Arial" w:hint="default"/>
          <w:sz w:val="24"/>
          <w:szCs w:val="24"/>
        </w:rPr>
        <w:t>tane prevencie pred domá</w:t>
      </w:r>
      <w:r w:rsidRPr="00773521">
        <w:rPr>
          <w:rFonts w:ascii="Arial" w:hAnsi="Arial" w:cs="Arial" w:hint="default"/>
          <w:sz w:val="24"/>
          <w:szCs w:val="24"/>
        </w:rPr>
        <w:t>cim ná</w:t>
      </w:r>
      <w:r w:rsidRPr="00773521">
        <w:rPr>
          <w:rFonts w:ascii="Arial" w:hAnsi="Arial" w:cs="Arial" w:hint="default"/>
          <w:sz w:val="24"/>
          <w:szCs w:val="24"/>
        </w:rPr>
        <w:t>silí</w:t>
      </w:r>
      <w:r w:rsidRPr="00773521">
        <w:rPr>
          <w:rFonts w:ascii="Arial" w:hAnsi="Arial" w:cs="Arial" w:hint="default"/>
          <w:sz w:val="24"/>
          <w:szCs w:val="24"/>
        </w:rPr>
        <w:t>m, prí</w:t>
      </w:r>
      <w:r w:rsidRPr="00773521">
        <w:rPr>
          <w:rFonts w:ascii="Arial" w:hAnsi="Arial" w:cs="Arial" w:hint="default"/>
          <w:sz w:val="24"/>
          <w:szCs w:val="24"/>
        </w:rPr>
        <w:t>pady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 prezentované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televí</w:t>
      </w:r>
      <w:r w:rsidRPr="00773521">
        <w:rPr>
          <w:rFonts w:ascii="Arial" w:hAnsi="Arial" w:cs="Arial" w:hint="default"/>
          <w:sz w:val="24"/>
          <w:szCs w:val="24"/>
        </w:rPr>
        <w:t>znom spravodajstve v </w:t>
      </w:r>
      <w:r w:rsidRPr="00773521">
        <w:rPr>
          <w:rFonts w:ascii="Arial" w:hAnsi="Arial" w:cs="Arial" w:hint="default"/>
          <w:sz w:val="24"/>
          <w:szCs w:val="24"/>
        </w:rPr>
        <w:t>roku 2014 obsahovali len zjednoduš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informá</w:t>
      </w:r>
      <w:r w:rsidRPr="00773521">
        <w:rPr>
          <w:rFonts w:ascii="Arial" w:hAnsi="Arial" w:cs="Arial" w:hint="default"/>
          <w:sz w:val="24"/>
          <w:szCs w:val="24"/>
        </w:rPr>
        <w:t>cie sprostredkované</w:t>
      </w:r>
      <w:r w:rsidRPr="00773521">
        <w:rPr>
          <w:rFonts w:ascii="Arial" w:hAnsi="Arial" w:cs="Arial" w:hint="default"/>
          <w:sz w:val="24"/>
          <w:szCs w:val="24"/>
        </w:rPr>
        <w:t xml:space="preserve"> obeť</w:t>
      </w:r>
      <w:r w:rsidRPr="00773521">
        <w:rPr>
          <w:rFonts w:ascii="Arial" w:hAnsi="Arial" w:cs="Arial" w:hint="default"/>
          <w:sz w:val="24"/>
          <w:szCs w:val="24"/>
        </w:rPr>
        <w:t>ami domá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eho ná</w:t>
      </w:r>
      <w:r w:rsidRPr="00773521">
        <w:rPr>
          <w:rFonts w:ascii="Arial" w:hAnsi="Arial" w:cs="Arial" w:hint="default"/>
          <w:sz w:val="24"/>
          <w:szCs w:val="24"/>
        </w:rPr>
        <w:t>silia vyjadrujú</w:t>
      </w:r>
      <w:r w:rsidRPr="00773521">
        <w:rPr>
          <w:rFonts w:ascii="Arial" w:hAnsi="Arial" w:cs="Arial" w:hint="default"/>
          <w:sz w:val="24"/>
          <w:szCs w:val="24"/>
        </w:rPr>
        <w:t>ce najmä</w:t>
      </w:r>
      <w:r w:rsidRPr="00773521">
        <w:rPr>
          <w:rFonts w:ascii="Arial" w:hAnsi="Arial" w:cs="Arial" w:hint="default"/>
          <w:sz w:val="24"/>
          <w:szCs w:val="24"/>
        </w:rPr>
        <w:t xml:space="preserve"> svoju nespokojnosť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priebehom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>ho alebo sú</w:t>
      </w:r>
      <w:r w:rsidRPr="00773521">
        <w:rPr>
          <w:rFonts w:ascii="Arial" w:hAnsi="Arial" w:cs="Arial" w:hint="default"/>
          <w:sz w:val="24"/>
          <w:szCs w:val="24"/>
        </w:rPr>
        <w:t>dneho konania. Mediá</w:t>
      </w:r>
      <w:r w:rsidRPr="00773521">
        <w:rPr>
          <w:rFonts w:ascii="Arial" w:hAnsi="Arial" w:cs="Arial" w:hint="default"/>
          <w:sz w:val="24"/>
          <w:szCs w:val="24"/>
        </w:rPr>
        <w:t>lne informá</w:t>
      </w:r>
      <w:r w:rsidRPr="00773521">
        <w:rPr>
          <w:rFonts w:ascii="Arial" w:hAnsi="Arial" w:cs="Arial" w:hint="default"/>
          <w:sz w:val="24"/>
          <w:szCs w:val="24"/>
        </w:rPr>
        <w:t>cie netvorili podklad</w:t>
      </w:r>
      <w:r w:rsidR="005B36A7">
        <w:rPr>
          <w:rFonts w:ascii="Arial" w:hAnsi="Arial" w:cs="Arial" w:hint="default"/>
          <w:sz w:val="24"/>
          <w:szCs w:val="24"/>
        </w:rPr>
        <w:t xml:space="preserve"> pre zač</w:t>
      </w:r>
      <w:r w:rsidR="005B36A7">
        <w:rPr>
          <w:rFonts w:ascii="Arial" w:hAnsi="Arial" w:cs="Arial" w:hint="default"/>
          <w:sz w:val="24"/>
          <w:szCs w:val="24"/>
        </w:rPr>
        <w:t>atie trestné</w:t>
      </w:r>
      <w:r w:rsidR="005B36A7">
        <w:rPr>
          <w:rFonts w:ascii="Arial" w:hAnsi="Arial" w:cs="Arial" w:hint="default"/>
          <w:sz w:val="24"/>
          <w:szCs w:val="24"/>
        </w:rPr>
        <w:t>ho stí</w:t>
      </w:r>
      <w:r w:rsidR="005B36A7">
        <w:rPr>
          <w:rFonts w:ascii="Arial" w:hAnsi="Arial" w:cs="Arial" w:hint="default"/>
          <w:sz w:val="24"/>
          <w:szCs w:val="24"/>
        </w:rPr>
        <w:t xml:space="preserve">hania a </w:t>
      </w:r>
      <w:r w:rsidRPr="00773521">
        <w:rPr>
          <w:rFonts w:ascii="Arial" w:hAnsi="Arial" w:cs="Arial" w:hint="default"/>
          <w:sz w:val="24"/>
          <w:szCs w:val="24"/>
        </w:rPr>
        <w:t>boli posudzované</w:t>
      </w:r>
      <w:r w:rsidRPr="00773521">
        <w:rPr>
          <w:rFonts w:ascii="Arial" w:hAnsi="Arial" w:cs="Arial" w:hint="default"/>
          <w:sz w:val="24"/>
          <w:szCs w:val="24"/>
        </w:rPr>
        <w:t xml:space="preserve"> ako podnety pre nadriadené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ry smerujú</w:t>
      </w:r>
      <w:r w:rsidRPr="00773521">
        <w:rPr>
          <w:rFonts w:ascii="Arial" w:hAnsi="Arial" w:cs="Arial" w:hint="default"/>
          <w:sz w:val="24"/>
          <w:szCs w:val="24"/>
        </w:rPr>
        <w:t>ce k preskú</w:t>
      </w:r>
      <w:r w:rsidRPr="00773521">
        <w:rPr>
          <w:rFonts w:ascii="Arial" w:hAnsi="Arial" w:cs="Arial" w:hint="default"/>
          <w:sz w:val="24"/>
          <w:szCs w:val="24"/>
        </w:rPr>
        <w:t>maniu zá</w:t>
      </w:r>
      <w:r w:rsidRPr="00773521">
        <w:rPr>
          <w:rFonts w:ascii="Arial" w:hAnsi="Arial" w:cs="Arial" w:hint="default"/>
          <w:sz w:val="24"/>
          <w:szCs w:val="24"/>
        </w:rPr>
        <w:t>konnost</w:t>
      </w:r>
      <w:r w:rsidRPr="00773521">
        <w:rPr>
          <w:rFonts w:ascii="Arial" w:hAnsi="Arial" w:cs="Arial" w:hint="default"/>
          <w:sz w:val="24"/>
          <w:szCs w:val="24"/>
        </w:rPr>
        <w:t>i postupu orgá</w:t>
      </w:r>
      <w:r w:rsidRPr="00773521">
        <w:rPr>
          <w:rFonts w:ascii="Arial" w:hAnsi="Arial" w:cs="Arial" w:hint="default"/>
          <w:sz w:val="24"/>
          <w:szCs w:val="24"/>
        </w:rPr>
        <w:t>nov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Ná</w:t>
      </w:r>
      <w:r w:rsidRPr="00773521">
        <w:rPr>
          <w:rFonts w:ascii="Arial" w:hAnsi="Arial" w:cs="Arial" w:hint="default"/>
          <w:b/>
          <w:sz w:val="24"/>
          <w:szCs w:val="24"/>
        </w:rPr>
        <w:t>silná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kriminalita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Pod označ</w:t>
      </w:r>
      <w:r w:rsidRPr="00773521">
        <w:rPr>
          <w:rFonts w:ascii="Arial" w:hAnsi="Arial" w:cs="Arial" w:hint="default"/>
          <w:sz w:val="24"/>
          <w:szCs w:val="24"/>
        </w:rPr>
        <w:t>enie ná</w:t>
      </w:r>
      <w:r w:rsidRPr="00773521">
        <w:rPr>
          <w:rFonts w:ascii="Arial" w:hAnsi="Arial" w:cs="Arial" w:hint="default"/>
          <w:sz w:val="24"/>
          <w:szCs w:val="24"/>
        </w:rPr>
        <w:t>silná</w:t>
      </w:r>
      <w:r w:rsidRPr="00773521">
        <w:rPr>
          <w:rFonts w:ascii="Arial" w:hAnsi="Arial" w:cs="Arial" w:hint="default"/>
          <w:sz w:val="24"/>
          <w:szCs w:val="24"/>
        </w:rPr>
        <w:t xml:space="preserve"> kriminalita boli zaradené</w:t>
      </w:r>
      <w:r w:rsidRPr="00773521">
        <w:rPr>
          <w:rFonts w:ascii="Arial" w:hAnsi="Arial" w:cs="Arial" w:hint="default"/>
          <w:sz w:val="24"/>
          <w:szCs w:val="24"/>
        </w:rPr>
        <w:t xml:space="preserve"> niektoré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proti ž</w:t>
      </w:r>
      <w:r w:rsidRPr="00773521">
        <w:rPr>
          <w:rFonts w:ascii="Arial" w:hAnsi="Arial" w:cs="Arial" w:hint="default"/>
          <w:sz w:val="24"/>
          <w:szCs w:val="24"/>
        </w:rPr>
        <w:t>ivotu a </w:t>
      </w:r>
      <w:r w:rsidRPr="00773521">
        <w:rPr>
          <w:rFonts w:ascii="Arial" w:hAnsi="Arial" w:cs="Arial" w:hint="default"/>
          <w:sz w:val="24"/>
          <w:szCs w:val="24"/>
        </w:rPr>
        <w:t>zdraviu (I. hlava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vybrané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proti slobod</w:t>
      </w:r>
      <w:r w:rsidR="005B36A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o </w:t>
      </w:r>
      <w:r w:rsidRPr="00773521">
        <w:rPr>
          <w:rFonts w:ascii="Arial" w:hAnsi="Arial" w:cs="Arial" w:hint="default"/>
          <w:sz w:val="24"/>
          <w:szCs w:val="24"/>
        </w:rPr>
        <w:t>ľ</w:t>
      </w:r>
      <w:r w:rsidRPr="00773521">
        <w:rPr>
          <w:rFonts w:ascii="Arial" w:hAnsi="Arial" w:cs="Arial" w:hint="default"/>
          <w:sz w:val="24"/>
          <w:szCs w:val="24"/>
        </w:rPr>
        <w:t>udskej dô</w:t>
      </w:r>
      <w:r w:rsidRPr="00773521">
        <w:rPr>
          <w:rFonts w:ascii="Arial" w:hAnsi="Arial" w:cs="Arial" w:hint="default"/>
          <w:sz w:val="24"/>
          <w:szCs w:val="24"/>
        </w:rPr>
        <w:t>stojnosti (I</w:t>
      </w:r>
      <w:r w:rsidRPr="00773521">
        <w:rPr>
          <w:rFonts w:ascii="Arial" w:hAnsi="Arial" w:cs="Arial" w:hint="default"/>
          <w:sz w:val="24"/>
          <w:szCs w:val="24"/>
        </w:rPr>
        <w:t>I. hlava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kona), vybrané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proti rodine a </w:t>
      </w:r>
      <w:r w:rsidRPr="00773521">
        <w:rPr>
          <w:rFonts w:ascii="Arial" w:hAnsi="Arial" w:cs="Arial" w:hint="default"/>
          <w:sz w:val="24"/>
          <w:szCs w:val="24"/>
        </w:rPr>
        <w:t>mlá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i (III. hlava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 a </w:t>
      </w:r>
      <w:r w:rsidRPr="00773521">
        <w:rPr>
          <w:rFonts w:ascii="Arial" w:hAnsi="Arial" w:cs="Arial" w:hint="default"/>
          <w:sz w:val="24"/>
          <w:szCs w:val="24"/>
        </w:rPr>
        <w:t>vybrané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proti mieru, proti ľ</w:t>
      </w:r>
      <w:r w:rsidRPr="00773521">
        <w:rPr>
          <w:rFonts w:ascii="Arial" w:hAnsi="Arial" w:cs="Arial" w:hint="default"/>
          <w:sz w:val="24"/>
          <w:szCs w:val="24"/>
        </w:rPr>
        <w:t>udskosti a </w:t>
      </w:r>
      <w:r w:rsidRPr="00773521">
        <w:rPr>
          <w:rFonts w:ascii="Arial" w:hAnsi="Arial" w:cs="Arial" w:hint="default"/>
          <w:sz w:val="24"/>
          <w:szCs w:val="24"/>
        </w:rPr>
        <w:t>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vojnové</w:t>
      </w:r>
      <w:r w:rsidRPr="00773521">
        <w:rPr>
          <w:rFonts w:ascii="Arial" w:hAnsi="Arial" w:cs="Arial" w:hint="default"/>
          <w:sz w:val="24"/>
          <w:szCs w:val="24"/>
        </w:rPr>
        <w:t xml:space="preserve"> (XII. Hlava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kona). 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spadajú</w:t>
      </w:r>
      <w:r w:rsidRPr="00773521">
        <w:rPr>
          <w:rFonts w:ascii="Arial" w:hAnsi="Arial" w:cs="Arial" w:hint="default"/>
          <w:sz w:val="24"/>
          <w:szCs w:val="24"/>
        </w:rPr>
        <w:t>ce pod označ</w:t>
      </w:r>
      <w:r w:rsidRPr="00773521">
        <w:rPr>
          <w:rFonts w:ascii="Arial" w:hAnsi="Arial" w:cs="Arial" w:hint="default"/>
          <w:sz w:val="24"/>
          <w:szCs w:val="24"/>
        </w:rPr>
        <w:t>enie „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silná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riminalita”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 xml:space="preserve"> uvedené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tatistickej roč</w:t>
      </w:r>
      <w:r w:rsidRPr="00773521">
        <w:rPr>
          <w:rFonts w:ascii="Arial" w:hAnsi="Arial" w:cs="Arial" w:hint="default"/>
          <w:sz w:val="24"/>
          <w:szCs w:val="24"/>
        </w:rPr>
        <w:t>enke o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innosti prokuratú</w:t>
      </w:r>
      <w:r w:rsidRPr="00773521">
        <w:rPr>
          <w:rFonts w:ascii="Arial" w:hAnsi="Arial" w:cs="Arial" w:hint="default"/>
          <w:sz w:val="24"/>
          <w:szCs w:val="24"/>
        </w:rPr>
        <w:t>ry Slovenskej republiky za rok 2014.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Pre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ná</w:t>
      </w:r>
      <w:r w:rsidRPr="00773521">
        <w:rPr>
          <w:rFonts w:ascii="Arial" w:hAnsi="Arial" w:cs="Arial" w:hint="default"/>
          <w:sz w:val="24"/>
          <w:szCs w:val="24"/>
        </w:rPr>
        <w:t>silnej povahy bolo v </w:t>
      </w:r>
      <w:r w:rsidRPr="00773521">
        <w:rPr>
          <w:rFonts w:ascii="Arial" w:hAnsi="Arial" w:cs="Arial" w:hint="default"/>
          <w:sz w:val="24"/>
          <w:szCs w:val="24"/>
        </w:rPr>
        <w:t>roku 2014 trestne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celkom 8 </w:t>
      </w:r>
      <w:r w:rsidRPr="00773521">
        <w:rPr>
          <w:rFonts w:ascii="Arial" w:hAnsi="Arial" w:cs="Arial" w:hint="default"/>
          <w:sz w:val="24"/>
          <w:szCs w:val="24"/>
        </w:rPr>
        <w:t>397 osô</w:t>
      </w:r>
      <w:r w:rsidRPr="00773521">
        <w:rPr>
          <w:rFonts w:ascii="Arial" w:hAnsi="Arial" w:cs="Arial" w:hint="default"/>
          <w:sz w:val="24"/>
          <w:szCs w:val="24"/>
        </w:rPr>
        <w:t>b.   Najviac v</w:t>
      </w:r>
      <w:r w:rsidR="005B36A7">
        <w:rPr>
          <w:rFonts w:ascii="Arial" w:hAnsi="Arial" w:cs="Arial"/>
          <w:sz w:val="24"/>
          <w:szCs w:val="24"/>
        </w:rPr>
        <w:t> </w:t>
      </w:r>
      <w:r w:rsidR="005B36A7">
        <w:rPr>
          <w:rFonts w:ascii="Arial" w:hAnsi="Arial" w:cs="Arial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oš</w:t>
      </w:r>
      <w:r w:rsidRPr="00773521">
        <w:rPr>
          <w:rFonts w:ascii="Arial" w:hAnsi="Arial" w:cs="Arial" w:hint="default"/>
          <w:sz w:val="24"/>
          <w:szCs w:val="24"/>
        </w:rPr>
        <w:t>ic</w:t>
      </w:r>
      <w:r w:rsidR="005B36A7">
        <w:rPr>
          <w:rFonts w:ascii="Arial" w:hAnsi="Arial" w:cs="Arial"/>
          <w:sz w:val="24"/>
          <w:szCs w:val="24"/>
        </w:rPr>
        <w:t>kom kraji (</w:t>
      </w:r>
      <w:r w:rsidRPr="00773521">
        <w:rPr>
          <w:rFonts w:ascii="Arial" w:hAnsi="Arial" w:cs="Arial"/>
          <w:sz w:val="24"/>
          <w:szCs w:val="24"/>
        </w:rPr>
        <w:t>1</w:t>
      </w:r>
      <w:r w:rsidR="005B36A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701</w:t>
      </w:r>
      <w:r w:rsidR="005B36A7">
        <w:rPr>
          <w:rFonts w:ascii="Arial" w:hAnsi="Arial" w:cs="Arial" w:hint="default"/>
          <w:sz w:val="24"/>
          <w:szCs w:val="24"/>
        </w:rPr>
        <w:t xml:space="preserve"> osô</w:t>
      </w:r>
      <w:r w:rsidR="005B36A7">
        <w:rPr>
          <w:rFonts w:ascii="Arial" w:hAnsi="Arial" w:cs="Arial" w:hint="default"/>
          <w:sz w:val="24"/>
          <w:szCs w:val="24"/>
        </w:rPr>
        <w:t>b)</w:t>
      </w:r>
      <w:r w:rsidRPr="00773521">
        <w:rPr>
          <w:rFonts w:ascii="Arial" w:hAnsi="Arial" w:cs="Arial"/>
          <w:sz w:val="24"/>
          <w:szCs w:val="24"/>
        </w:rPr>
        <w:t xml:space="preserve">  a</w:t>
      </w:r>
      <w:r w:rsidR="005B36A7">
        <w:rPr>
          <w:rFonts w:ascii="Arial" w:hAnsi="Arial" w:cs="Arial"/>
          <w:sz w:val="24"/>
          <w:szCs w:val="24"/>
        </w:rPr>
        <w:t> </w:t>
      </w:r>
      <w:r w:rsidR="005B36A7">
        <w:rPr>
          <w:rFonts w:ascii="Arial" w:hAnsi="Arial" w:cs="Arial"/>
          <w:sz w:val="24"/>
          <w:szCs w:val="24"/>
        </w:rPr>
        <w:t>b</w:t>
      </w:r>
      <w:r w:rsidRPr="00773521">
        <w:rPr>
          <w:rFonts w:ascii="Arial" w:hAnsi="Arial" w:cs="Arial"/>
          <w:sz w:val="24"/>
          <w:szCs w:val="24"/>
        </w:rPr>
        <w:t>ansk</w:t>
      </w:r>
      <w:r w:rsidR="005B36A7">
        <w:rPr>
          <w:rFonts w:ascii="Arial" w:hAnsi="Arial" w:cs="Arial"/>
          <w:sz w:val="24"/>
          <w:szCs w:val="24"/>
        </w:rPr>
        <w:t>o-b</w:t>
      </w:r>
      <w:r w:rsidRPr="00773521">
        <w:rPr>
          <w:rFonts w:ascii="Arial" w:hAnsi="Arial" w:cs="Arial"/>
          <w:sz w:val="24"/>
          <w:szCs w:val="24"/>
        </w:rPr>
        <w:t>ystric</w:t>
      </w:r>
      <w:r w:rsidR="005B36A7">
        <w:rPr>
          <w:rFonts w:ascii="Arial" w:hAnsi="Arial" w:cs="Arial"/>
          <w:sz w:val="24"/>
          <w:szCs w:val="24"/>
        </w:rPr>
        <w:t>kom kraji (</w:t>
      </w:r>
      <w:r w:rsidRPr="00773521">
        <w:rPr>
          <w:rFonts w:ascii="Arial" w:hAnsi="Arial" w:cs="Arial"/>
          <w:sz w:val="24"/>
          <w:szCs w:val="24"/>
        </w:rPr>
        <w:t>1</w:t>
      </w:r>
      <w:r w:rsidR="005B36A7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329</w:t>
      </w:r>
      <w:r w:rsidR="005B36A7">
        <w:rPr>
          <w:rFonts w:ascii="Arial" w:hAnsi="Arial" w:cs="Arial" w:hint="default"/>
          <w:sz w:val="24"/>
          <w:szCs w:val="24"/>
        </w:rPr>
        <w:t xml:space="preserve"> osô</w:t>
      </w:r>
      <w:r w:rsidR="005B36A7">
        <w:rPr>
          <w:rFonts w:ascii="Arial" w:hAnsi="Arial" w:cs="Arial" w:hint="default"/>
          <w:sz w:val="24"/>
          <w:szCs w:val="24"/>
        </w:rPr>
        <w:t>b)</w:t>
      </w:r>
      <w:r w:rsidRPr="00773521">
        <w:rPr>
          <w:rFonts w:ascii="Arial" w:hAnsi="Arial" w:cs="Arial"/>
          <w:sz w:val="24"/>
          <w:szCs w:val="24"/>
        </w:rPr>
        <w:t>.  Najmenej v </w:t>
      </w:r>
      <w:r w:rsidR="003F2EFD">
        <w:rPr>
          <w:rFonts w:ascii="Arial" w:hAnsi="Arial" w:cs="Arial"/>
          <w:sz w:val="24"/>
          <w:szCs w:val="24"/>
        </w:rPr>
        <w:t>t</w:t>
      </w:r>
      <w:r w:rsidRPr="00773521">
        <w:rPr>
          <w:rFonts w:ascii="Arial" w:hAnsi="Arial" w:cs="Arial" w:hint="default"/>
          <w:sz w:val="24"/>
          <w:szCs w:val="24"/>
        </w:rPr>
        <w:t>renč</w:t>
      </w:r>
      <w:r w:rsidRPr="00773521">
        <w:rPr>
          <w:rFonts w:ascii="Arial" w:hAnsi="Arial" w:cs="Arial" w:hint="default"/>
          <w:sz w:val="24"/>
          <w:szCs w:val="24"/>
        </w:rPr>
        <w:t xml:space="preserve">ianskom kraji </w:t>
      </w:r>
      <w:r w:rsidR="005B36A7">
        <w:rPr>
          <w:rFonts w:ascii="Arial" w:hAnsi="Arial" w:cs="Arial"/>
          <w:sz w:val="24"/>
          <w:szCs w:val="24"/>
        </w:rPr>
        <w:t>(</w:t>
      </w:r>
      <w:r w:rsidRPr="00773521">
        <w:rPr>
          <w:rFonts w:ascii="Arial" w:hAnsi="Arial" w:cs="Arial"/>
          <w:sz w:val="24"/>
          <w:szCs w:val="24"/>
        </w:rPr>
        <w:t>669</w:t>
      </w:r>
      <w:r w:rsidR="005B36A7">
        <w:rPr>
          <w:rFonts w:ascii="Arial" w:hAnsi="Arial" w:cs="Arial" w:hint="default"/>
          <w:sz w:val="24"/>
          <w:szCs w:val="24"/>
        </w:rPr>
        <w:t xml:space="preserve"> osô</w:t>
      </w:r>
      <w:r w:rsidR="005B36A7">
        <w:rPr>
          <w:rFonts w:ascii="Arial" w:hAnsi="Arial" w:cs="Arial" w:hint="default"/>
          <w:sz w:val="24"/>
          <w:szCs w:val="24"/>
        </w:rPr>
        <w:t>b)</w:t>
      </w:r>
      <w:r w:rsidRPr="00773521">
        <w:rPr>
          <w:rFonts w:ascii="Arial" w:hAnsi="Arial" w:cs="Arial"/>
          <w:sz w:val="24"/>
          <w:szCs w:val="24"/>
        </w:rPr>
        <w:t xml:space="preserve">  a</w:t>
      </w:r>
      <w:r w:rsidR="005B36A7">
        <w:rPr>
          <w:rFonts w:ascii="Arial" w:hAnsi="Arial" w:cs="Arial"/>
          <w:sz w:val="24"/>
          <w:szCs w:val="24"/>
        </w:rPr>
        <w:t> </w:t>
      </w:r>
      <w:r w:rsidR="005B36A7">
        <w:rPr>
          <w:rFonts w:ascii="Arial" w:hAnsi="Arial" w:cs="Arial"/>
          <w:sz w:val="24"/>
          <w:szCs w:val="24"/>
        </w:rPr>
        <w:t xml:space="preserve">v </w:t>
      </w:r>
      <w:r w:rsidR="003F2EFD">
        <w:rPr>
          <w:rFonts w:ascii="Arial" w:hAnsi="Arial" w:cs="Arial"/>
          <w:sz w:val="24"/>
          <w:szCs w:val="24"/>
        </w:rPr>
        <w:t>t</w:t>
      </w:r>
      <w:r w:rsidRPr="00773521">
        <w:rPr>
          <w:rFonts w:ascii="Arial" w:hAnsi="Arial" w:cs="Arial"/>
          <w:sz w:val="24"/>
          <w:szCs w:val="24"/>
        </w:rPr>
        <w:t xml:space="preserve">rnavskom kraji </w:t>
      </w:r>
      <w:r w:rsidR="005B36A7">
        <w:rPr>
          <w:rFonts w:ascii="Arial" w:hAnsi="Arial" w:cs="Arial"/>
          <w:sz w:val="24"/>
          <w:szCs w:val="24"/>
        </w:rPr>
        <w:t>(</w:t>
      </w:r>
      <w:r w:rsidRPr="00773521">
        <w:rPr>
          <w:rFonts w:ascii="Arial" w:hAnsi="Arial" w:cs="Arial"/>
          <w:sz w:val="24"/>
          <w:szCs w:val="24"/>
        </w:rPr>
        <w:t>741</w:t>
      </w:r>
      <w:r w:rsidR="005B36A7">
        <w:rPr>
          <w:rFonts w:ascii="Arial" w:hAnsi="Arial" w:cs="Arial" w:hint="default"/>
          <w:sz w:val="24"/>
          <w:szCs w:val="24"/>
        </w:rPr>
        <w:t xml:space="preserve"> osô</w:t>
      </w:r>
      <w:r w:rsidR="005B36A7">
        <w:rPr>
          <w:rFonts w:ascii="Arial" w:hAnsi="Arial" w:cs="Arial" w:hint="default"/>
          <w:sz w:val="24"/>
          <w:szCs w:val="24"/>
        </w:rPr>
        <w:t>b)</w:t>
      </w:r>
      <w:r w:rsidR="003F2EFD">
        <w:rPr>
          <w:rFonts w:ascii="Arial" w:hAnsi="Arial" w:cs="Arial"/>
          <w:sz w:val="24"/>
          <w:szCs w:val="24"/>
        </w:rPr>
        <w:t>.</w:t>
      </w:r>
      <w:r w:rsidRPr="00773521">
        <w:rPr>
          <w:rFonts w:ascii="Arial" w:hAnsi="Arial" w:cs="Arial" w:hint="default"/>
          <w:sz w:val="24"/>
          <w:szCs w:val="24"/>
        </w:rPr>
        <w:t xml:space="preserve"> Podiel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ná</w:t>
      </w:r>
      <w:r w:rsidRPr="00773521">
        <w:rPr>
          <w:rFonts w:ascii="Arial" w:hAnsi="Arial" w:cs="Arial" w:hint="default"/>
          <w:sz w:val="24"/>
          <w:szCs w:val="24"/>
        </w:rPr>
        <w:t>silnej kriminality na celkovom poč</w:t>
      </w:r>
      <w:r w:rsidRPr="00773521">
        <w:rPr>
          <w:rFonts w:ascii="Arial" w:hAnsi="Arial" w:cs="Arial" w:hint="default"/>
          <w:sz w:val="24"/>
          <w:szCs w:val="24"/>
        </w:rPr>
        <w:t>te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 v roku 2014 bol 16,91%.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Obž</w:t>
      </w:r>
      <w:r w:rsidRPr="00773521">
        <w:rPr>
          <w:rFonts w:ascii="Arial" w:hAnsi="Arial" w:cs="Arial" w:hint="default"/>
          <w:sz w:val="24"/>
          <w:szCs w:val="24"/>
        </w:rPr>
        <w:t>aloba bola v </w:t>
      </w:r>
      <w:r w:rsidRPr="00773521">
        <w:rPr>
          <w:rFonts w:ascii="Arial" w:hAnsi="Arial" w:cs="Arial" w:hint="default"/>
          <w:sz w:val="24"/>
          <w:szCs w:val="24"/>
        </w:rPr>
        <w:t>roku 2014 podaná</w:t>
      </w:r>
      <w:r w:rsidRPr="00773521">
        <w:rPr>
          <w:rFonts w:ascii="Arial" w:hAnsi="Arial" w:cs="Arial" w:hint="default"/>
          <w:sz w:val="24"/>
          <w:szCs w:val="24"/>
        </w:rPr>
        <w:t xml:space="preserve"> na 5</w:t>
      </w:r>
      <w:r w:rsidR="003F2EFD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507</w:t>
      </w:r>
      <w:r w:rsidR="003F2EFD">
        <w:rPr>
          <w:rFonts w:ascii="Arial" w:hAnsi="Arial" w:cs="Arial" w:hint="default"/>
          <w:sz w:val="24"/>
          <w:szCs w:val="24"/>
        </w:rPr>
        <w:t xml:space="preserve"> osô</w:t>
      </w:r>
      <w:r w:rsidR="003F2EFD">
        <w:rPr>
          <w:rFonts w:ascii="Arial" w:hAnsi="Arial" w:cs="Arial" w:hint="default"/>
          <w:sz w:val="24"/>
          <w:szCs w:val="24"/>
        </w:rPr>
        <w:t xml:space="preserve">b a </w:t>
      </w:r>
      <w:r w:rsidRPr="00773521">
        <w:rPr>
          <w:rFonts w:ascii="Arial" w:hAnsi="Arial" w:cs="Arial" w:hint="default"/>
          <w:sz w:val="24"/>
          <w:szCs w:val="24"/>
        </w:rPr>
        <w:t>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 xml:space="preserve">ch </w:t>
      </w:r>
      <w:r w:rsidRPr="00773521" w:rsidR="003F2EFD">
        <w:rPr>
          <w:rFonts w:ascii="Arial" w:hAnsi="Arial" w:cs="Arial"/>
          <w:sz w:val="24"/>
          <w:szCs w:val="24"/>
        </w:rPr>
        <w:t>bolo</w:t>
      </w:r>
      <w:r w:rsidRPr="00773521">
        <w:rPr>
          <w:rFonts w:ascii="Arial" w:hAnsi="Arial" w:cs="Arial"/>
          <w:sz w:val="24"/>
          <w:szCs w:val="24"/>
        </w:rPr>
        <w:t xml:space="preserve"> 6 </w:t>
      </w:r>
      <w:r w:rsidRPr="00773521">
        <w:rPr>
          <w:rFonts w:ascii="Arial" w:hAnsi="Arial" w:cs="Arial" w:hint="default"/>
          <w:sz w:val="24"/>
          <w:szCs w:val="24"/>
        </w:rPr>
        <w:t>295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 xml:space="preserve">vrhom </w:t>
      </w:r>
      <w:r w:rsidR="005B36A7">
        <w:rPr>
          <w:rFonts w:ascii="Arial" w:hAnsi="Arial" w:cs="Arial" w:hint="default"/>
          <w:sz w:val="24"/>
          <w:szCs w:val="24"/>
        </w:rPr>
        <w:t>na schvá</w:t>
      </w:r>
      <w:r w:rsidR="005B36A7">
        <w:rPr>
          <w:rFonts w:ascii="Arial" w:hAnsi="Arial" w:cs="Arial" w:hint="default"/>
          <w:sz w:val="24"/>
          <w:szCs w:val="24"/>
        </w:rPr>
        <w:t xml:space="preserve">lenie </w:t>
      </w:r>
      <w:r w:rsidRPr="00773521">
        <w:rPr>
          <w:rFonts w:ascii="Arial" w:hAnsi="Arial" w:cs="Arial"/>
          <w:sz w:val="24"/>
          <w:szCs w:val="24"/>
        </w:rPr>
        <w:t>dohody o vine a </w:t>
      </w:r>
      <w:r w:rsidRPr="00773521">
        <w:rPr>
          <w:rFonts w:ascii="Arial" w:hAnsi="Arial" w:cs="Arial" w:hint="default"/>
          <w:sz w:val="24"/>
          <w:szCs w:val="24"/>
        </w:rPr>
        <w:t>treste skonč</w:t>
      </w:r>
      <w:r w:rsidRPr="00773521">
        <w:rPr>
          <w:rFonts w:ascii="Arial" w:hAnsi="Arial" w:cs="Arial" w:hint="default"/>
          <w:sz w:val="24"/>
          <w:szCs w:val="24"/>
        </w:rPr>
        <w:t>ilo v </w:t>
      </w:r>
      <w:r w:rsidRPr="00773521">
        <w:rPr>
          <w:rFonts w:ascii="Arial" w:hAnsi="Arial" w:cs="Arial" w:hint="default"/>
          <w:sz w:val="24"/>
          <w:szCs w:val="24"/>
        </w:rPr>
        <w:t>roku 2014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v 1 </w:t>
      </w:r>
      <w:r w:rsidRPr="00773521">
        <w:rPr>
          <w:rFonts w:ascii="Arial" w:hAnsi="Arial" w:cs="Arial" w:hint="default"/>
          <w:sz w:val="24"/>
          <w:szCs w:val="24"/>
        </w:rPr>
        <w:t>144 prí</w:t>
      </w:r>
      <w:r w:rsidRPr="00773521">
        <w:rPr>
          <w:rFonts w:ascii="Arial" w:hAnsi="Arial" w:cs="Arial" w:hint="default"/>
          <w:sz w:val="24"/>
          <w:szCs w:val="24"/>
        </w:rPr>
        <w:t>padoch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Podmieneč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zastavení</w:t>
      </w:r>
      <w:r w:rsidRPr="00773521">
        <w:rPr>
          <w:rFonts w:ascii="Arial" w:hAnsi="Arial" w:cs="Arial" w:hint="default"/>
          <w:sz w:val="24"/>
          <w:szCs w:val="24"/>
        </w:rPr>
        <w:t>m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bolo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 xml:space="preserve">hanie v roku 2014 </w:t>
      </w:r>
      <w:r w:rsidR="005B36A7">
        <w:rPr>
          <w:rFonts w:ascii="Arial" w:hAnsi="Arial" w:cs="Arial" w:hint="default"/>
          <w:sz w:val="24"/>
          <w:szCs w:val="24"/>
        </w:rPr>
        <w:t>skonč</w:t>
      </w:r>
      <w:r w:rsidR="005B36A7">
        <w:rPr>
          <w:rFonts w:ascii="Arial" w:hAnsi="Arial" w:cs="Arial" w:hint="default"/>
          <w:sz w:val="24"/>
          <w:szCs w:val="24"/>
        </w:rPr>
        <w:t>ené</w:t>
      </w:r>
      <w:r w:rsidR="005B36A7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20 prí</w:t>
      </w:r>
      <w:r w:rsidRPr="00773521">
        <w:rPr>
          <w:rFonts w:ascii="Arial" w:hAnsi="Arial" w:cs="Arial" w:hint="default"/>
          <w:sz w:val="24"/>
          <w:szCs w:val="24"/>
        </w:rPr>
        <w:t>padoch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/>
          <w:sz w:val="24"/>
          <w:szCs w:val="24"/>
        </w:rPr>
        <w:t>Zmier bol uz</w:t>
      </w:r>
      <w:r w:rsidRPr="00773521">
        <w:rPr>
          <w:rFonts w:ascii="Arial" w:hAnsi="Arial" w:cs="Arial" w:hint="default"/>
          <w:sz w:val="24"/>
          <w:szCs w:val="24"/>
        </w:rPr>
        <w:t>atvorený</w:t>
      </w:r>
      <w:r w:rsidRPr="00773521">
        <w:rPr>
          <w:rFonts w:ascii="Arial" w:hAnsi="Arial" w:cs="Arial" w:hint="default"/>
          <w:sz w:val="24"/>
          <w:szCs w:val="24"/>
        </w:rPr>
        <w:t xml:space="preserve">  so  zastavení</w:t>
      </w:r>
      <w:r w:rsidRPr="00773521">
        <w:rPr>
          <w:rFonts w:ascii="Arial" w:hAnsi="Arial" w:cs="Arial" w:hint="default"/>
          <w:sz w:val="24"/>
          <w:szCs w:val="24"/>
        </w:rPr>
        <w:t>m 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v </w:t>
      </w:r>
      <w:r w:rsidRPr="00773521">
        <w:rPr>
          <w:rFonts w:ascii="Arial" w:hAnsi="Arial" w:cs="Arial" w:hint="default"/>
          <w:sz w:val="24"/>
          <w:szCs w:val="24"/>
        </w:rPr>
        <w:t>roku 2014 v 28 prí</w:t>
      </w:r>
      <w:r w:rsidRPr="00773521">
        <w:rPr>
          <w:rFonts w:ascii="Arial" w:hAnsi="Arial" w:cs="Arial" w:hint="default"/>
          <w:sz w:val="24"/>
          <w:szCs w:val="24"/>
        </w:rPr>
        <w:t>padoch.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Najzá</w:t>
      </w:r>
      <w:r w:rsidRPr="00773521">
        <w:rPr>
          <w:rFonts w:ascii="Arial" w:hAnsi="Arial" w:cs="Arial" w:hint="default"/>
          <w:sz w:val="24"/>
          <w:szCs w:val="24"/>
        </w:rPr>
        <w:t>važ</w:t>
      </w:r>
      <w:r w:rsidRPr="00773521">
        <w:rPr>
          <w:rFonts w:ascii="Arial" w:hAnsi="Arial" w:cs="Arial" w:hint="default"/>
          <w:sz w:val="24"/>
          <w:szCs w:val="24"/>
        </w:rPr>
        <w:t>nejší</w:t>
      </w:r>
      <w:r w:rsidRPr="00773521">
        <w:rPr>
          <w:rFonts w:ascii="Arial" w:hAnsi="Arial" w:cs="Arial" w:hint="default"/>
          <w:sz w:val="24"/>
          <w:szCs w:val="24"/>
        </w:rPr>
        <w:t>mi trestný</w:t>
      </w:r>
      <w:r w:rsidRPr="00773521">
        <w:rPr>
          <w:rFonts w:ascii="Arial" w:hAnsi="Arial" w:cs="Arial" w:hint="default"/>
          <w:sz w:val="24"/>
          <w:szCs w:val="24"/>
        </w:rPr>
        <w:t>mi č</w:t>
      </w:r>
      <w:r w:rsidRPr="00773521">
        <w:rPr>
          <w:rFonts w:ascii="Arial" w:hAnsi="Arial" w:cs="Arial" w:hint="default"/>
          <w:sz w:val="24"/>
          <w:szCs w:val="24"/>
        </w:rPr>
        <w:t>inmi v </w:t>
      </w:r>
      <w:r w:rsidRPr="00773521">
        <w:rPr>
          <w:rFonts w:ascii="Arial" w:hAnsi="Arial" w:cs="Arial" w:hint="default"/>
          <w:sz w:val="24"/>
          <w:szCs w:val="24"/>
        </w:rPr>
        <w:t>tejto skupine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boli v </w:t>
      </w:r>
      <w:r w:rsidRPr="00773521">
        <w:rPr>
          <w:rFonts w:ascii="Arial" w:hAnsi="Arial" w:cs="Arial" w:hint="default"/>
          <w:sz w:val="24"/>
          <w:szCs w:val="24"/>
        </w:rPr>
        <w:t>roku 2014 trestné</w:t>
      </w:r>
      <w:r w:rsidRPr="00773521">
        <w:rPr>
          <w:rFonts w:ascii="Arial" w:hAnsi="Arial" w:cs="Arial" w:hint="default"/>
          <w:sz w:val="24"/>
          <w:szCs w:val="24"/>
        </w:rPr>
        <w:t xml:space="preserve">  č</w:t>
      </w:r>
      <w:r w:rsidRPr="00773521">
        <w:rPr>
          <w:rFonts w:ascii="Arial" w:hAnsi="Arial" w:cs="Arial" w:hint="default"/>
          <w:sz w:val="24"/>
          <w:szCs w:val="24"/>
        </w:rPr>
        <w:t>iny  vraž</w:t>
      </w:r>
      <w:r w:rsidRPr="00773521">
        <w:rPr>
          <w:rFonts w:ascii="Arial" w:hAnsi="Arial" w:cs="Arial" w:hint="default"/>
          <w:sz w:val="24"/>
          <w:szCs w:val="24"/>
        </w:rPr>
        <w:t>dy   (64 osô</w:t>
      </w:r>
      <w:r w:rsidRPr="00773521">
        <w:rPr>
          <w:rFonts w:ascii="Arial" w:hAnsi="Arial" w:cs="Arial" w:hint="default"/>
          <w:sz w:val="24"/>
          <w:szCs w:val="24"/>
        </w:rPr>
        <w:t>b 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30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a 52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>ch), zná</w:t>
      </w:r>
      <w:r w:rsidRPr="00773521">
        <w:rPr>
          <w:rFonts w:ascii="Arial" w:hAnsi="Arial" w:cs="Arial" w:hint="default"/>
          <w:sz w:val="24"/>
          <w:szCs w:val="24"/>
        </w:rPr>
        <w:t>silneni</w:t>
      </w:r>
      <w:r w:rsidR="003F2EFD">
        <w:rPr>
          <w:rFonts w:ascii="Arial" w:hAnsi="Arial" w:cs="Arial"/>
          <w:sz w:val="24"/>
          <w:szCs w:val="24"/>
        </w:rPr>
        <w:t>a</w:t>
      </w:r>
      <w:r w:rsidRPr="00773521">
        <w:rPr>
          <w:rFonts w:ascii="Arial" w:hAnsi="Arial" w:cs="Arial" w:hint="default"/>
          <w:sz w:val="24"/>
          <w:szCs w:val="24"/>
        </w:rPr>
        <w:t xml:space="preserve"> (76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53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65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>ch) a  lú</w:t>
      </w:r>
      <w:r w:rsidRPr="00773521">
        <w:rPr>
          <w:rFonts w:ascii="Arial" w:hAnsi="Arial" w:cs="Arial" w:hint="default"/>
          <w:sz w:val="24"/>
          <w:szCs w:val="24"/>
        </w:rPr>
        <w:t>pež</w:t>
      </w:r>
      <w:r w:rsidRPr="00773521">
        <w:rPr>
          <w:rFonts w:ascii="Arial" w:hAnsi="Arial" w:cs="Arial" w:hint="default"/>
          <w:sz w:val="24"/>
          <w:szCs w:val="24"/>
        </w:rPr>
        <w:t>e (904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512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750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>ch).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3F2EFD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roku 2014 boli najpoč</w:t>
      </w:r>
      <w:r w:rsidRPr="00773521">
        <w:rPr>
          <w:rFonts w:ascii="Arial" w:hAnsi="Arial" w:cs="Arial" w:hint="default"/>
          <w:sz w:val="24"/>
          <w:szCs w:val="24"/>
        </w:rPr>
        <w:t>etnejš</w:t>
      </w:r>
      <w:r w:rsidR="003F2EFD">
        <w:rPr>
          <w:rFonts w:ascii="Arial" w:hAnsi="Arial" w:cs="Arial" w:hint="default"/>
          <w:sz w:val="24"/>
          <w:szCs w:val="24"/>
        </w:rPr>
        <w:t>í</w:t>
      </w:r>
      <w:r w:rsidR="003F2EFD">
        <w:rPr>
          <w:rFonts w:ascii="Arial" w:hAnsi="Arial" w:cs="Arial" w:hint="default"/>
          <w:sz w:val="24"/>
          <w:szCs w:val="24"/>
        </w:rPr>
        <w:t>mi</w:t>
      </w:r>
      <w:r w:rsidRPr="00773521">
        <w:rPr>
          <w:rFonts w:ascii="Arial" w:hAnsi="Arial" w:cs="Arial"/>
          <w:sz w:val="24"/>
          <w:szCs w:val="24"/>
        </w:rPr>
        <w:t xml:space="preserve"> trestn</w:t>
      </w:r>
      <w:r w:rsidR="003F2EFD">
        <w:rPr>
          <w:rFonts w:ascii="Arial" w:hAnsi="Arial" w:cs="Arial" w:hint="default"/>
          <w:sz w:val="24"/>
          <w:szCs w:val="24"/>
        </w:rPr>
        <w:t>ý</w:t>
      </w:r>
      <w:r w:rsidR="003F2EFD">
        <w:rPr>
          <w:rFonts w:ascii="Arial" w:hAnsi="Arial" w:cs="Arial" w:hint="default"/>
          <w:sz w:val="24"/>
          <w:szCs w:val="24"/>
        </w:rPr>
        <w:t>mi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</w:t>
      </w:r>
      <w:r w:rsidR="003F2EFD">
        <w:rPr>
          <w:rFonts w:ascii="Arial" w:hAnsi="Arial" w:cs="Arial"/>
          <w:sz w:val="24"/>
          <w:szCs w:val="24"/>
        </w:rPr>
        <w:t>mi</w:t>
      </w:r>
      <w:r w:rsidRPr="00773521">
        <w:rPr>
          <w:rFonts w:ascii="Arial" w:hAnsi="Arial" w:cs="Arial" w:hint="default"/>
          <w:sz w:val="24"/>
          <w:szCs w:val="24"/>
        </w:rPr>
        <w:t xml:space="preserve">  poruš</w:t>
      </w:r>
      <w:r w:rsidRPr="00773521">
        <w:rPr>
          <w:rFonts w:ascii="Arial" w:hAnsi="Arial" w:cs="Arial" w:hint="default"/>
          <w:sz w:val="24"/>
          <w:szCs w:val="24"/>
        </w:rPr>
        <w:t>ovanie domovej slobody (2 </w:t>
      </w:r>
      <w:r w:rsidRPr="00773521">
        <w:rPr>
          <w:rFonts w:ascii="Arial" w:hAnsi="Arial" w:cs="Arial" w:hint="default"/>
          <w:sz w:val="24"/>
          <w:szCs w:val="24"/>
        </w:rPr>
        <w:t>600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 1 </w:t>
      </w:r>
      <w:r w:rsidRPr="00773521">
        <w:rPr>
          <w:rFonts w:ascii="Arial" w:hAnsi="Arial" w:cs="Arial" w:hint="default"/>
          <w:sz w:val="24"/>
          <w:szCs w:val="24"/>
        </w:rPr>
        <w:t>825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 a 1 </w:t>
      </w:r>
      <w:r w:rsidRPr="00773521">
        <w:rPr>
          <w:rFonts w:ascii="Arial" w:hAnsi="Arial" w:cs="Arial" w:hint="default"/>
          <w:sz w:val="24"/>
          <w:szCs w:val="24"/>
        </w:rPr>
        <w:t>921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>ch),   ublíž</w:t>
      </w:r>
      <w:r w:rsidRPr="00773521">
        <w:rPr>
          <w:rFonts w:ascii="Arial" w:hAnsi="Arial" w:cs="Arial" w:hint="default"/>
          <w:sz w:val="24"/>
          <w:szCs w:val="24"/>
        </w:rPr>
        <w:t>eni</w:t>
      </w:r>
      <w:r w:rsidRPr="00773521">
        <w:rPr>
          <w:rFonts w:ascii="Arial" w:hAnsi="Arial" w:cs="Arial" w:hint="default"/>
          <w:sz w:val="24"/>
          <w:szCs w:val="24"/>
        </w:rPr>
        <w:t>e na zdraví</w:t>
      </w:r>
      <w:r w:rsidRPr="00773521">
        <w:rPr>
          <w:rFonts w:ascii="Arial" w:hAnsi="Arial" w:cs="Arial" w:hint="default"/>
          <w:sz w:val="24"/>
          <w:szCs w:val="24"/>
        </w:rPr>
        <w:t xml:space="preserve">  (2 </w:t>
      </w:r>
      <w:r w:rsidRPr="00773521">
        <w:rPr>
          <w:rFonts w:ascii="Arial" w:hAnsi="Arial" w:cs="Arial" w:hint="default"/>
          <w:sz w:val="24"/>
          <w:szCs w:val="24"/>
        </w:rPr>
        <w:t>374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1</w:t>
      </w:r>
      <w:r w:rsidR="00445378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544</w:t>
      </w:r>
      <w:r w:rsidR="00445378">
        <w:rPr>
          <w:rFonts w:ascii="Arial" w:hAnsi="Arial" w:cs="Arial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a 1 </w:t>
      </w:r>
      <w:r w:rsidRPr="00773521">
        <w:rPr>
          <w:rFonts w:ascii="Arial" w:hAnsi="Arial" w:cs="Arial" w:hint="default"/>
          <w:sz w:val="24"/>
          <w:szCs w:val="24"/>
        </w:rPr>
        <w:t>598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>ch)</w:t>
      </w:r>
      <w:r w:rsidR="00445378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a </w:t>
      </w:r>
      <w:r w:rsidRPr="00773521">
        <w:rPr>
          <w:rFonts w:ascii="Arial" w:hAnsi="Arial" w:cs="Arial" w:hint="default"/>
          <w:sz w:val="24"/>
          <w:szCs w:val="24"/>
        </w:rPr>
        <w:t>nebezpeč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vyhráž</w:t>
      </w:r>
      <w:r w:rsidRPr="00773521">
        <w:rPr>
          <w:rFonts w:ascii="Arial" w:hAnsi="Arial" w:cs="Arial" w:hint="default"/>
          <w:sz w:val="24"/>
          <w:szCs w:val="24"/>
        </w:rPr>
        <w:t>anie  (1 </w:t>
      </w:r>
      <w:r w:rsidRPr="00773521">
        <w:rPr>
          <w:rFonts w:ascii="Arial" w:hAnsi="Arial" w:cs="Arial" w:hint="default"/>
          <w:sz w:val="24"/>
          <w:szCs w:val="24"/>
        </w:rPr>
        <w:t>434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ch,  1018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 a 1 </w:t>
      </w:r>
      <w:r w:rsidRPr="00773521">
        <w:rPr>
          <w:rFonts w:ascii="Arial" w:hAnsi="Arial" w:cs="Arial" w:hint="default"/>
          <w:sz w:val="24"/>
          <w:szCs w:val="24"/>
        </w:rPr>
        <w:t>135 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 xml:space="preserve">ch).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Formy pá</w:t>
      </w:r>
      <w:r w:rsidRPr="00773521">
        <w:rPr>
          <w:rFonts w:ascii="Arial" w:hAnsi="Arial" w:cs="Arial" w:hint="default"/>
          <w:sz w:val="24"/>
          <w:szCs w:val="24"/>
        </w:rPr>
        <w:t>chania ná</w:t>
      </w:r>
      <w:r w:rsidRPr="00773521">
        <w:rPr>
          <w:rFonts w:ascii="Arial" w:hAnsi="Arial" w:cs="Arial" w:hint="default"/>
          <w:sz w:val="24"/>
          <w:szCs w:val="24"/>
        </w:rPr>
        <w:t>silnej kriminality sa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cim rokom podstatnejš</w:t>
      </w:r>
      <w:r w:rsidRPr="00773521">
        <w:rPr>
          <w:rFonts w:ascii="Arial" w:hAnsi="Arial" w:cs="Arial" w:hint="default"/>
          <w:sz w:val="24"/>
          <w:szCs w:val="24"/>
        </w:rPr>
        <w:t>ie ne</w:t>
      </w:r>
      <w:r w:rsidRPr="00773521">
        <w:rPr>
          <w:rFonts w:ascii="Arial" w:hAnsi="Arial" w:cs="Arial" w:hint="default"/>
          <w:sz w:val="24"/>
          <w:szCs w:val="24"/>
        </w:rPr>
        <w:t>zmenili. Pá</w:t>
      </w:r>
      <w:r w:rsidRPr="00773521">
        <w:rPr>
          <w:rFonts w:ascii="Arial" w:hAnsi="Arial" w:cs="Arial" w:hint="default"/>
          <w:sz w:val="24"/>
          <w:szCs w:val="24"/>
        </w:rPr>
        <w:t>chatelia ná</w:t>
      </w:r>
      <w:r w:rsidRPr="00773521">
        <w:rPr>
          <w:rFonts w:ascii="Arial" w:hAnsi="Arial" w:cs="Arial" w:hint="default"/>
          <w:sz w:val="24"/>
          <w:szCs w:val="24"/>
        </w:rPr>
        <w:t>silný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naď</w:t>
      </w:r>
      <w:r w:rsidRPr="00773521">
        <w:rPr>
          <w:rFonts w:ascii="Arial" w:hAnsi="Arial" w:cs="Arial" w:hint="default"/>
          <w:sz w:val="24"/>
          <w:szCs w:val="24"/>
        </w:rPr>
        <w:t>alej č</w:t>
      </w:r>
      <w:r w:rsidRPr="00773521">
        <w:rPr>
          <w:rFonts w:ascii="Arial" w:hAnsi="Arial" w:cs="Arial" w:hint="default"/>
          <w:sz w:val="24"/>
          <w:szCs w:val="24"/>
        </w:rPr>
        <w:t>oraz č</w:t>
      </w:r>
      <w:r w:rsidRPr="00773521">
        <w:rPr>
          <w:rFonts w:ascii="Arial" w:hAnsi="Arial" w:cs="Arial" w:hint="default"/>
          <w:sz w:val="24"/>
          <w:szCs w:val="24"/>
        </w:rPr>
        <w:t>astejš</w:t>
      </w:r>
      <w:r w:rsidRPr="00773521">
        <w:rPr>
          <w:rFonts w:ascii="Arial" w:hAnsi="Arial" w:cs="Arial" w:hint="default"/>
          <w:sz w:val="24"/>
          <w:szCs w:val="24"/>
        </w:rPr>
        <w:t>ie zneuží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na zdô</w:t>
      </w:r>
      <w:r w:rsidRPr="00773521">
        <w:rPr>
          <w:rFonts w:ascii="Arial" w:hAnsi="Arial" w:cs="Arial" w:hint="default"/>
          <w:sz w:val="24"/>
          <w:szCs w:val="24"/>
        </w:rPr>
        <w:t>raznenie hrozby strelnú</w:t>
      </w:r>
      <w:r w:rsidRPr="00773521">
        <w:rPr>
          <w:rFonts w:ascii="Arial" w:hAnsi="Arial" w:cs="Arial" w:hint="default"/>
          <w:sz w:val="24"/>
          <w:szCs w:val="24"/>
        </w:rPr>
        <w:t xml:space="preserve"> zbraň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nezriedka sa dopúšť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inu obzvlášť</w:t>
      </w:r>
      <w:r w:rsidRPr="00773521">
        <w:rPr>
          <w:rFonts w:ascii="Arial" w:hAnsi="Arial" w:cs="Arial" w:hint="default"/>
          <w:sz w:val="24"/>
          <w:szCs w:val="24"/>
        </w:rPr>
        <w:t xml:space="preserve"> surový</w:t>
      </w:r>
      <w:r w:rsidRPr="00773521">
        <w:rPr>
          <w:rFonts w:ascii="Arial" w:hAnsi="Arial" w:cs="Arial" w:hint="default"/>
          <w:sz w:val="24"/>
          <w:szCs w:val="24"/>
        </w:rPr>
        <w:t>m spô</w:t>
      </w:r>
      <w:r w:rsidRPr="00773521">
        <w:rPr>
          <w:rFonts w:ascii="Arial" w:hAnsi="Arial" w:cs="Arial" w:hint="default"/>
          <w:sz w:val="24"/>
          <w:szCs w:val="24"/>
        </w:rPr>
        <w:t>sobom. V </w:t>
      </w:r>
      <w:r w:rsidRPr="00773521">
        <w:rPr>
          <w:rFonts w:ascii="Arial" w:hAnsi="Arial" w:cs="Arial" w:hint="default"/>
          <w:sz w:val="24"/>
          <w:szCs w:val="24"/>
        </w:rPr>
        <w:t>prevaž</w:t>
      </w:r>
      <w:r w:rsidRPr="00773521">
        <w:rPr>
          <w:rFonts w:ascii="Arial" w:hAnsi="Arial" w:cs="Arial" w:hint="default"/>
          <w:sz w:val="24"/>
          <w:szCs w:val="24"/>
        </w:rPr>
        <w:t>nej mieste sú</w:t>
      </w:r>
      <w:r w:rsidRPr="00773521">
        <w:rPr>
          <w:rFonts w:ascii="Arial" w:hAnsi="Arial" w:cs="Arial" w:hint="default"/>
          <w:sz w:val="24"/>
          <w:szCs w:val="24"/>
        </w:rPr>
        <w:t xml:space="preserve"> ovplyvnení</w:t>
      </w:r>
      <w:r w:rsidRPr="00773521">
        <w:rPr>
          <w:rFonts w:ascii="Arial" w:hAnsi="Arial" w:cs="Arial" w:hint="default"/>
          <w:sz w:val="24"/>
          <w:szCs w:val="24"/>
        </w:rPr>
        <w:t xml:space="preserve"> alkoholom. Miestom pá</w:t>
      </w:r>
      <w:r w:rsidRPr="00773521">
        <w:rPr>
          <w:rFonts w:ascii="Arial" w:hAnsi="Arial" w:cs="Arial" w:hint="default"/>
          <w:sz w:val="24"/>
          <w:szCs w:val="24"/>
        </w:rPr>
        <w:t>chania drobný</w:t>
      </w:r>
      <w:r w:rsidRPr="00773521">
        <w:rPr>
          <w:rFonts w:ascii="Arial" w:hAnsi="Arial" w:cs="Arial" w:hint="default"/>
          <w:sz w:val="24"/>
          <w:szCs w:val="24"/>
        </w:rPr>
        <w:t>ch ná</w:t>
      </w:r>
      <w:r w:rsidRPr="00773521">
        <w:rPr>
          <w:rFonts w:ascii="Arial" w:hAnsi="Arial" w:cs="Arial" w:hint="default"/>
          <w:sz w:val="24"/>
          <w:szCs w:val="24"/>
        </w:rPr>
        <w:t>silností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s</w:t>
      </w:r>
      <w:r w:rsidRPr="0077352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sz w:val="24"/>
          <w:szCs w:val="24"/>
        </w:rPr>
        <w:t xml:space="preserve"> reš</w:t>
      </w:r>
      <w:r w:rsidRPr="00773521">
        <w:rPr>
          <w:rFonts w:ascii="Arial" w:hAnsi="Arial" w:cs="Arial" w:hint="default"/>
          <w:sz w:val="24"/>
          <w:szCs w:val="24"/>
        </w:rPr>
        <w:t>taurač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zariadenia, pohostinstvá</w:t>
      </w:r>
      <w:r w:rsidRPr="00773521">
        <w:rPr>
          <w:rFonts w:ascii="Arial" w:hAnsi="Arial" w:cs="Arial" w:hint="default"/>
          <w:sz w:val="24"/>
          <w:szCs w:val="24"/>
        </w:rPr>
        <w:t>, ale aj domá</w:t>
      </w:r>
      <w:r w:rsidRPr="00773521">
        <w:rPr>
          <w:rFonts w:ascii="Arial" w:hAnsi="Arial" w:cs="Arial" w:hint="default"/>
          <w:sz w:val="24"/>
          <w:szCs w:val="24"/>
        </w:rPr>
        <w:t>cnosti, kde použ</w:t>
      </w:r>
      <w:r w:rsidRPr="00773521">
        <w:rPr>
          <w:rFonts w:ascii="Arial" w:hAnsi="Arial" w:cs="Arial" w:hint="default"/>
          <w:sz w:val="24"/>
          <w:szCs w:val="24"/>
        </w:rPr>
        <w:t>ití</w:t>
      </w:r>
      <w:r w:rsidRPr="00773521">
        <w:rPr>
          <w:rFonts w:ascii="Arial" w:hAnsi="Arial" w:cs="Arial" w:hint="default"/>
          <w:sz w:val="24"/>
          <w:szCs w:val="24"/>
        </w:rPr>
        <w:t>m ná</w:t>
      </w:r>
      <w:r w:rsidRPr="00773521">
        <w:rPr>
          <w:rFonts w:ascii="Arial" w:hAnsi="Arial" w:cs="Arial" w:hint="default"/>
          <w:sz w:val="24"/>
          <w:szCs w:val="24"/>
        </w:rPr>
        <w:t>silia pá</w:t>
      </w:r>
      <w:r w:rsidRPr="00773521">
        <w:rPr>
          <w:rFonts w:ascii="Arial" w:hAnsi="Arial" w:cs="Arial" w:hint="default"/>
          <w:sz w:val="24"/>
          <w:szCs w:val="24"/>
        </w:rPr>
        <w:t>chatelia rieš</w:t>
      </w:r>
      <w:r w:rsidRPr="00773521">
        <w:rPr>
          <w:rFonts w:ascii="Arial" w:hAnsi="Arial" w:cs="Arial" w:hint="default"/>
          <w:sz w:val="24"/>
          <w:szCs w:val="24"/>
        </w:rPr>
        <w:t>ia dlhoroč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konflikty s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buzný</w:t>
      </w:r>
      <w:r w:rsidRPr="00773521">
        <w:rPr>
          <w:rFonts w:ascii="Arial" w:hAnsi="Arial" w:cs="Arial" w:hint="default"/>
          <w:sz w:val="24"/>
          <w:szCs w:val="24"/>
        </w:rPr>
        <w:t>mi alebo konajú</w:t>
      </w:r>
      <w:r w:rsidRPr="00773521">
        <w:rPr>
          <w:rFonts w:ascii="Arial" w:hAnsi="Arial" w:cs="Arial" w:hint="default"/>
          <w:sz w:val="24"/>
          <w:szCs w:val="24"/>
        </w:rPr>
        <w:t xml:space="preserve"> v hneve, v strese i v </w:t>
      </w:r>
      <w:r w:rsidRPr="00773521">
        <w:rPr>
          <w:rFonts w:ascii="Arial" w:hAnsi="Arial" w:cs="Arial" w:hint="default"/>
          <w:sz w:val="24"/>
          <w:szCs w:val="24"/>
        </w:rPr>
        <w:t>afekte. Vý</w:t>
      </w:r>
      <w:r w:rsidRPr="00773521">
        <w:rPr>
          <w:rFonts w:ascii="Arial" w:hAnsi="Arial" w:cs="Arial" w:hint="default"/>
          <w:sz w:val="24"/>
          <w:szCs w:val="24"/>
        </w:rPr>
        <w:t>raznú</w:t>
      </w:r>
      <w:r w:rsidRPr="00773521">
        <w:rPr>
          <w:rFonts w:ascii="Arial" w:hAnsi="Arial" w:cs="Arial" w:hint="default"/>
          <w:sz w:val="24"/>
          <w:szCs w:val="24"/>
        </w:rPr>
        <w:t xml:space="preserve"> pozornosť</w:t>
      </w:r>
      <w:r w:rsidRPr="00773521">
        <w:rPr>
          <w:rFonts w:ascii="Arial" w:hAnsi="Arial" w:cs="Arial" w:hint="default"/>
          <w:sz w:val="24"/>
          <w:szCs w:val="24"/>
        </w:rPr>
        <w:t xml:space="preserve"> si zasluhujú</w:t>
      </w:r>
      <w:r w:rsidRPr="00773521">
        <w:rPr>
          <w:rFonts w:ascii="Arial" w:hAnsi="Arial" w:cs="Arial" w:hint="default"/>
          <w:sz w:val="24"/>
          <w:szCs w:val="24"/>
        </w:rPr>
        <w:t xml:space="preserve"> neustá</w:t>
      </w:r>
      <w:r w:rsidRPr="00773521">
        <w:rPr>
          <w:rFonts w:ascii="Arial" w:hAnsi="Arial" w:cs="Arial" w:hint="default"/>
          <w:sz w:val="24"/>
          <w:szCs w:val="24"/>
        </w:rPr>
        <w:t>le pribú</w:t>
      </w:r>
      <w:r w:rsidRPr="00773521">
        <w:rPr>
          <w:rFonts w:ascii="Arial" w:hAnsi="Arial" w:cs="Arial" w:hint="default"/>
          <w:sz w:val="24"/>
          <w:szCs w:val="24"/>
        </w:rPr>
        <w:t>dajú</w:t>
      </w:r>
      <w:r w:rsidRPr="00773521">
        <w:rPr>
          <w:rFonts w:ascii="Arial" w:hAnsi="Arial" w:cs="Arial" w:hint="default"/>
          <w:sz w:val="24"/>
          <w:szCs w:val="24"/>
        </w:rPr>
        <w:t>ce poč</w:t>
      </w:r>
      <w:r w:rsidRPr="00773521">
        <w:rPr>
          <w:rFonts w:ascii="Arial" w:hAnsi="Arial" w:cs="Arial" w:hint="default"/>
          <w:sz w:val="24"/>
          <w:szCs w:val="24"/>
        </w:rPr>
        <w:t>ty lú</w:t>
      </w:r>
      <w:r w:rsidRPr="00773521">
        <w:rPr>
          <w:rFonts w:ascii="Arial" w:hAnsi="Arial" w:cs="Arial" w:hint="default"/>
          <w:sz w:val="24"/>
          <w:szCs w:val="24"/>
        </w:rPr>
        <w:t>pež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prepadn</w:t>
      </w:r>
      <w:r w:rsidRPr="00773521">
        <w:rPr>
          <w:rFonts w:ascii="Arial" w:hAnsi="Arial" w:cs="Arial" w:hint="default"/>
          <w:sz w:val="24"/>
          <w:szCs w:val="24"/>
        </w:rPr>
        <w:t>u</w:t>
      </w:r>
      <w:r w:rsidRPr="00773521">
        <w:rPr>
          <w:rFonts w:ascii="Arial" w:hAnsi="Arial" w:cs="Arial" w:hint="default"/>
          <w:sz w:val="24"/>
          <w:szCs w:val="24"/>
        </w:rPr>
        <w:t>tí</w:t>
      </w:r>
      <w:r w:rsidRPr="00773521">
        <w:rPr>
          <w:rFonts w:ascii="Arial" w:hAnsi="Arial" w:cs="Arial" w:hint="default"/>
          <w:sz w:val="24"/>
          <w:szCs w:val="24"/>
        </w:rPr>
        <w:t xml:space="preserve"> peň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cií</w:t>
      </w:r>
      <w:r w:rsidRPr="00773521">
        <w:rPr>
          <w:rFonts w:ascii="Arial" w:hAnsi="Arial" w:cs="Arial" w:hint="default"/>
          <w:sz w:val="24"/>
          <w:szCs w:val="24"/>
        </w:rPr>
        <w:t xml:space="preserve"> ako aj osamelo ž</w:t>
      </w:r>
      <w:r w:rsidRPr="00773521">
        <w:rPr>
          <w:rFonts w:ascii="Arial" w:hAnsi="Arial" w:cs="Arial" w:hint="default"/>
          <w:sz w:val="24"/>
          <w:szCs w:val="24"/>
        </w:rPr>
        <w:t>ijú</w:t>
      </w:r>
      <w:r w:rsidRPr="00773521">
        <w:rPr>
          <w:rFonts w:ascii="Arial" w:hAnsi="Arial" w:cs="Arial" w:hint="default"/>
          <w:sz w:val="24"/>
          <w:szCs w:val="24"/>
        </w:rPr>
        <w:t>cich starší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neraz konč</w:t>
      </w:r>
      <w:r w:rsidRPr="00773521">
        <w:rPr>
          <w:rFonts w:ascii="Arial" w:hAnsi="Arial" w:cs="Arial" w:hint="default"/>
          <w:sz w:val="24"/>
          <w:szCs w:val="24"/>
        </w:rPr>
        <w:t>iace ich smrť</w:t>
      </w:r>
      <w:r w:rsidRPr="00773521">
        <w:rPr>
          <w:rFonts w:ascii="Arial" w:hAnsi="Arial" w:cs="Arial" w:hint="default"/>
          <w:sz w:val="24"/>
          <w:szCs w:val="24"/>
        </w:rPr>
        <w:t>ou.  Obeť</w:t>
      </w:r>
      <w:r w:rsidRPr="00773521">
        <w:rPr>
          <w:rFonts w:ascii="Arial" w:hAnsi="Arial" w:cs="Arial" w:hint="default"/>
          <w:sz w:val="24"/>
          <w:szCs w:val="24"/>
        </w:rPr>
        <w:t>ami ná</w:t>
      </w:r>
      <w:r w:rsidRPr="00773521">
        <w:rPr>
          <w:rFonts w:ascii="Arial" w:hAnsi="Arial" w:cs="Arial" w:hint="default"/>
          <w:sz w:val="24"/>
          <w:szCs w:val="24"/>
        </w:rPr>
        <w:t>silný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sú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nemalej miere osoby maloleté</w:t>
      </w:r>
      <w:r w:rsidRPr="00773521">
        <w:rPr>
          <w:rFonts w:ascii="Arial" w:hAnsi="Arial" w:cs="Arial" w:hint="default"/>
          <w:sz w:val="24"/>
          <w:szCs w:val="24"/>
        </w:rPr>
        <w:t>, ako aj vopred vytipované</w:t>
      </w:r>
      <w:r w:rsidRPr="00773521">
        <w:rPr>
          <w:rFonts w:ascii="Arial" w:hAnsi="Arial" w:cs="Arial" w:hint="default"/>
          <w:sz w:val="24"/>
          <w:szCs w:val="24"/>
        </w:rPr>
        <w:t xml:space="preserve"> osoby, u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nie je predpoklad úč</w:t>
      </w:r>
      <w:r w:rsidRPr="00773521">
        <w:rPr>
          <w:rFonts w:ascii="Arial" w:hAnsi="Arial" w:cs="Arial" w:hint="default"/>
          <w:sz w:val="24"/>
          <w:szCs w:val="24"/>
        </w:rPr>
        <w:t>innej obrany.</w:t>
      </w:r>
    </w:p>
    <w:p w:rsidR="00705779" w:rsidRPr="00773521" w:rsidP="0091425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Majetková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kriminalit</w:t>
      </w:r>
      <w:r w:rsidRPr="00773521">
        <w:rPr>
          <w:rFonts w:ascii="Arial" w:hAnsi="Arial" w:cs="Arial" w:hint="default"/>
          <w:b/>
          <w:sz w:val="24"/>
          <w:szCs w:val="24"/>
        </w:rPr>
        <w:t>a  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b/>
          <w:sz w:val="24"/>
          <w:szCs w:val="24"/>
        </w:rPr>
        <w:t xml:space="preserve">        </w:t>
      </w:r>
      <w:r w:rsidR="00445378">
        <w:rPr>
          <w:rFonts w:ascii="Arial" w:hAnsi="Arial" w:cs="Arial"/>
          <w:b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Majetková</w:t>
      </w:r>
      <w:r w:rsidRPr="00773521">
        <w:rPr>
          <w:rFonts w:ascii="Arial" w:hAnsi="Arial" w:cs="Arial" w:hint="default"/>
          <w:sz w:val="24"/>
          <w:szCs w:val="24"/>
        </w:rPr>
        <w:t xml:space="preserve"> kriminalita si už</w:t>
      </w:r>
      <w:r w:rsidRPr="00773521">
        <w:rPr>
          <w:rFonts w:ascii="Arial" w:hAnsi="Arial" w:cs="Arial" w:hint="default"/>
          <w:sz w:val="24"/>
          <w:szCs w:val="24"/>
        </w:rPr>
        <w:t xml:space="preserve"> dlhé</w:t>
      </w:r>
      <w:r w:rsidRPr="00773521">
        <w:rPr>
          <w:rFonts w:ascii="Arial" w:hAnsi="Arial" w:cs="Arial" w:hint="default"/>
          <w:sz w:val="24"/>
          <w:szCs w:val="24"/>
        </w:rPr>
        <w:t xml:space="preserve"> roky zachová</w:t>
      </w:r>
      <w:r w:rsidRPr="00773521">
        <w:rPr>
          <w:rFonts w:ascii="Arial" w:hAnsi="Arial" w:cs="Arial" w:hint="default"/>
          <w:sz w:val="24"/>
          <w:szCs w:val="24"/>
        </w:rPr>
        <w:t>va dominantné</w:t>
      </w:r>
      <w:r w:rsidRPr="00773521">
        <w:rPr>
          <w:rFonts w:ascii="Arial" w:hAnsi="Arial" w:cs="Arial" w:hint="default"/>
          <w:sz w:val="24"/>
          <w:szCs w:val="24"/>
        </w:rPr>
        <w:t xml:space="preserve"> postavenie v celkovej skladbe kriminality  v </w:t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Pr="00773521">
        <w:rPr>
          <w:rFonts w:ascii="Arial" w:hAnsi="Arial" w:cs="Arial" w:hint="default"/>
          <w:sz w:val="24"/>
          <w:szCs w:val="24"/>
        </w:rPr>
        <w:t>te spá</w:t>
      </w:r>
      <w:r w:rsidRPr="00773521">
        <w:rPr>
          <w:rFonts w:ascii="Arial" w:hAnsi="Arial" w:cs="Arial" w:hint="default"/>
          <w:sz w:val="24"/>
          <w:szCs w:val="24"/>
        </w:rPr>
        <w:t>chaný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 xml:space="preserve">inov </w:t>
      </w:r>
      <w:r w:rsidR="003F2EFD">
        <w:rPr>
          <w:rFonts w:ascii="Arial" w:hAnsi="Arial" w:cs="Arial"/>
          <w:sz w:val="24"/>
          <w:szCs w:val="24"/>
        </w:rPr>
        <w:t>ako aj v </w:t>
      </w:r>
      <w:r w:rsidR="003F2EFD">
        <w:rPr>
          <w:rFonts w:ascii="Arial" w:hAnsi="Arial" w:cs="Arial" w:hint="default"/>
          <w:sz w:val="24"/>
          <w:szCs w:val="24"/>
        </w:rPr>
        <w:t>poč</w:t>
      </w:r>
      <w:r w:rsidR="003F2EFD">
        <w:rPr>
          <w:rFonts w:ascii="Arial" w:hAnsi="Arial" w:cs="Arial" w:hint="default"/>
          <w:sz w:val="24"/>
          <w:szCs w:val="24"/>
        </w:rPr>
        <w:t>te stí</w:t>
      </w:r>
      <w:r w:rsidR="003F2EFD">
        <w:rPr>
          <w:rFonts w:ascii="Arial" w:hAnsi="Arial" w:cs="Arial" w:hint="default"/>
          <w:sz w:val="24"/>
          <w:szCs w:val="24"/>
        </w:rPr>
        <w:t>haný</w:t>
      </w:r>
      <w:r w:rsidR="003F2EFD">
        <w:rPr>
          <w:rFonts w:ascii="Arial" w:hAnsi="Arial" w:cs="Arial" w:hint="default"/>
          <w:sz w:val="24"/>
          <w:szCs w:val="24"/>
        </w:rPr>
        <w:t>ch osô</w:t>
      </w:r>
      <w:r w:rsidR="003F2EFD">
        <w:rPr>
          <w:rFonts w:ascii="Arial" w:hAnsi="Arial" w:cs="Arial" w:hint="default"/>
          <w:sz w:val="24"/>
          <w:szCs w:val="24"/>
        </w:rPr>
        <w:t xml:space="preserve">b. </w:t>
      </w:r>
      <w:r w:rsidRPr="00773521">
        <w:rPr>
          <w:rFonts w:ascii="Arial" w:hAnsi="Arial" w:cs="Arial" w:hint="default"/>
          <w:sz w:val="24"/>
          <w:szCs w:val="24"/>
        </w:rPr>
        <w:t>Pre uvedený</w:t>
      </w:r>
      <w:r w:rsidRPr="00773521">
        <w:rPr>
          <w:rFonts w:ascii="Arial" w:hAnsi="Arial" w:cs="Arial" w:hint="default"/>
          <w:sz w:val="24"/>
          <w:szCs w:val="24"/>
        </w:rPr>
        <w:t xml:space="preserve"> druh trestnej č</w:t>
      </w:r>
      <w:r w:rsidRPr="00773521">
        <w:rPr>
          <w:rFonts w:ascii="Arial" w:hAnsi="Arial" w:cs="Arial" w:hint="default"/>
          <w:sz w:val="24"/>
          <w:szCs w:val="24"/>
        </w:rPr>
        <w:t>innost</w:t>
      </w:r>
      <w:r w:rsidR="001B1AF2">
        <w:rPr>
          <w:rFonts w:ascii="Arial" w:hAnsi="Arial" w:cs="Arial"/>
          <w:sz w:val="24"/>
          <w:szCs w:val="24"/>
        </w:rPr>
        <w:t>i bolo v </w:t>
      </w:r>
      <w:r w:rsidR="001B1AF2">
        <w:rPr>
          <w:rFonts w:ascii="Arial" w:hAnsi="Arial" w:cs="Arial" w:hint="default"/>
          <w:sz w:val="24"/>
          <w:szCs w:val="24"/>
        </w:rPr>
        <w:t>roku 2014 stí</w:t>
      </w:r>
      <w:r w:rsidR="001B1AF2">
        <w:rPr>
          <w:rFonts w:ascii="Arial" w:hAnsi="Arial" w:cs="Arial" w:hint="default"/>
          <w:sz w:val="24"/>
          <w:szCs w:val="24"/>
        </w:rPr>
        <w:t>haný</w:t>
      </w:r>
      <w:r w:rsidR="001B1AF2">
        <w:rPr>
          <w:rFonts w:ascii="Arial" w:hAnsi="Arial" w:cs="Arial" w:hint="default"/>
          <w:sz w:val="24"/>
          <w:szCs w:val="24"/>
        </w:rPr>
        <w:t>ch 22 </w:t>
      </w:r>
      <w:r w:rsidRPr="00773521">
        <w:rPr>
          <w:rFonts w:ascii="Arial" w:hAnsi="Arial" w:cs="Arial" w:hint="default"/>
          <w:sz w:val="24"/>
          <w:szCs w:val="24"/>
        </w:rPr>
        <w:t>929 osô</w:t>
      </w:r>
      <w:r w:rsidRPr="00773521">
        <w:rPr>
          <w:rFonts w:ascii="Arial" w:hAnsi="Arial" w:cs="Arial" w:hint="default"/>
          <w:sz w:val="24"/>
          <w:szCs w:val="24"/>
        </w:rPr>
        <w:t xml:space="preserve">b, 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 xml:space="preserve">o predstavuje </w:t>
      </w:r>
      <w:r w:rsidR="003F2EFD">
        <w:rPr>
          <w:rFonts w:ascii="Arial" w:hAnsi="Arial" w:cs="Arial"/>
          <w:sz w:val="24"/>
          <w:szCs w:val="24"/>
        </w:rPr>
        <w:t>takmer 50</w:t>
      </w:r>
      <w:r w:rsidRPr="00773521">
        <w:rPr>
          <w:rFonts w:ascii="Arial" w:hAnsi="Arial" w:cs="Arial"/>
          <w:sz w:val="24"/>
          <w:szCs w:val="24"/>
        </w:rPr>
        <w:t>% 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>tori podali obž</w:t>
      </w:r>
      <w:r w:rsidRPr="00773521">
        <w:rPr>
          <w:rFonts w:ascii="Arial" w:hAnsi="Arial" w:cs="Arial" w:hint="default"/>
          <w:sz w:val="24"/>
          <w:szCs w:val="24"/>
        </w:rPr>
        <w:t>alobu na 15 526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3F2EFD">
        <w:rPr>
          <w:rFonts w:ascii="Arial" w:hAnsi="Arial" w:cs="Arial"/>
          <w:sz w:val="24"/>
          <w:szCs w:val="24"/>
        </w:rPr>
        <w:t xml:space="preserve"> a </w:t>
      </w:r>
      <w:r w:rsidRPr="00773521">
        <w:rPr>
          <w:rFonts w:ascii="Arial" w:hAnsi="Arial" w:cs="Arial" w:hint="default"/>
          <w:sz w:val="24"/>
          <w:szCs w:val="24"/>
        </w:rPr>
        <w:t>odsú</w:t>
      </w:r>
      <w:r w:rsidRPr="00773521">
        <w:rPr>
          <w:rFonts w:ascii="Arial" w:hAnsi="Arial" w:cs="Arial" w:hint="default"/>
          <w:sz w:val="24"/>
          <w:szCs w:val="24"/>
        </w:rPr>
        <w:t>dený</w:t>
      </w:r>
      <w:r w:rsidRPr="00773521">
        <w:rPr>
          <w:rFonts w:ascii="Arial" w:hAnsi="Arial" w:cs="Arial" w:hint="default"/>
          <w:sz w:val="24"/>
          <w:szCs w:val="24"/>
        </w:rPr>
        <w:t xml:space="preserve">ch </w:t>
      </w:r>
      <w:r w:rsidR="003F2EFD">
        <w:rPr>
          <w:rFonts w:ascii="Arial" w:hAnsi="Arial" w:cs="Arial"/>
          <w:sz w:val="24"/>
          <w:szCs w:val="24"/>
        </w:rPr>
        <w:t xml:space="preserve">bolo </w:t>
      </w:r>
      <w:r w:rsidRPr="00773521">
        <w:rPr>
          <w:rFonts w:ascii="Arial" w:hAnsi="Arial" w:cs="Arial"/>
          <w:sz w:val="24"/>
          <w:szCs w:val="24"/>
        </w:rPr>
        <w:t>16 </w:t>
      </w:r>
      <w:r w:rsidRPr="00773521">
        <w:rPr>
          <w:rFonts w:ascii="Arial" w:hAnsi="Arial" w:cs="Arial" w:hint="default"/>
          <w:sz w:val="24"/>
          <w:szCs w:val="24"/>
        </w:rPr>
        <w:t>303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Odklonmi (podmieneč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zastavenie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hania, zmier, dohoda o vine a </w:t>
      </w:r>
      <w:r w:rsidRPr="00773521">
        <w:rPr>
          <w:rFonts w:ascii="Arial" w:hAnsi="Arial" w:cs="Arial" w:hint="default"/>
          <w:sz w:val="24"/>
          <w:szCs w:val="24"/>
        </w:rPr>
        <w:t>treste) prokurá</w:t>
      </w:r>
      <w:r w:rsidRPr="00773521">
        <w:rPr>
          <w:rFonts w:ascii="Arial" w:hAnsi="Arial" w:cs="Arial" w:hint="default"/>
          <w:sz w:val="24"/>
          <w:szCs w:val="24"/>
        </w:rPr>
        <w:t>tori skonč</w:t>
      </w:r>
      <w:r w:rsidRPr="00773521">
        <w:rPr>
          <w:rFonts w:ascii="Arial" w:hAnsi="Arial" w:cs="Arial" w:hint="default"/>
          <w:sz w:val="24"/>
          <w:szCs w:val="24"/>
        </w:rPr>
        <w:t>il</w:t>
      </w:r>
      <w:r w:rsidRPr="00773521">
        <w:rPr>
          <w:rFonts w:ascii="Arial" w:hAnsi="Arial" w:cs="Arial" w:hint="default"/>
          <w:sz w:val="24"/>
          <w:szCs w:val="24"/>
        </w:rPr>
        <w:t>i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4 609 osobá</w:t>
      </w:r>
      <w:r w:rsidRPr="00773521">
        <w:rPr>
          <w:rFonts w:ascii="Arial" w:hAnsi="Arial" w:cs="Arial" w:hint="default"/>
          <w:sz w:val="24"/>
          <w:szCs w:val="24"/>
        </w:rPr>
        <w:t>m</w:t>
      </w:r>
      <w:r w:rsidR="003F2EFD">
        <w:rPr>
          <w:rFonts w:ascii="Arial" w:hAnsi="Arial" w:cs="Arial" w:hint="default"/>
          <w:sz w:val="24"/>
          <w:szCs w:val="24"/>
        </w:rPr>
        <w:t>, č</w:t>
      </w:r>
      <w:r w:rsidR="003F2EFD">
        <w:rPr>
          <w:rFonts w:ascii="Arial" w:hAnsi="Arial" w:cs="Arial" w:hint="default"/>
          <w:sz w:val="24"/>
          <w:szCs w:val="24"/>
        </w:rPr>
        <w:t>o predstavuje asi</w:t>
      </w:r>
      <w:r w:rsidRPr="00773521">
        <w:rPr>
          <w:rFonts w:ascii="Arial" w:hAnsi="Arial" w:cs="Arial" w:hint="default"/>
          <w:sz w:val="24"/>
          <w:szCs w:val="24"/>
        </w:rPr>
        <w:t xml:space="preserve"> 20%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3F2EFD">
        <w:rPr>
          <w:rFonts w:ascii="Arial" w:hAnsi="Arial" w:cs="Arial" w:hint="default"/>
          <w:sz w:val="24"/>
          <w:szCs w:val="24"/>
        </w:rPr>
        <w:t>, proti ktorý</w:t>
      </w:r>
      <w:r w:rsidR="003F2EFD">
        <w:rPr>
          <w:rFonts w:ascii="Arial" w:hAnsi="Arial" w:cs="Arial" w:hint="default"/>
          <w:sz w:val="24"/>
          <w:szCs w:val="24"/>
        </w:rPr>
        <w:t>m bolo skonč</w:t>
      </w:r>
      <w:r w:rsidR="003F2EFD">
        <w:rPr>
          <w:rFonts w:ascii="Arial" w:hAnsi="Arial" w:cs="Arial" w:hint="default"/>
          <w:sz w:val="24"/>
          <w:szCs w:val="24"/>
        </w:rPr>
        <w:t>ené</w:t>
      </w:r>
      <w:r w:rsidR="003F2EFD">
        <w:rPr>
          <w:rFonts w:ascii="Arial" w:hAnsi="Arial" w:cs="Arial" w:hint="default"/>
          <w:sz w:val="24"/>
          <w:szCs w:val="24"/>
        </w:rPr>
        <w:t xml:space="preserve"> trestné</w:t>
      </w:r>
      <w:r w:rsidR="003F2EFD">
        <w:rPr>
          <w:rFonts w:ascii="Arial" w:hAnsi="Arial" w:cs="Arial" w:hint="default"/>
          <w:sz w:val="24"/>
          <w:szCs w:val="24"/>
        </w:rPr>
        <w:t xml:space="preserve"> stí</w:t>
      </w:r>
      <w:r w:rsidR="003F2EFD">
        <w:rPr>
          <w:rFonts w:ascii="Arial" w:hAnsi="Arial" w:cs="Arial" w:hint="default"/>
          <w:sz w:val="24"/>
          <w:szCs w:val="24"/>
        </w:rPr>
        <w:t>hanie pre majetkovú</w:t>
      </w:r>
      <w:r w:rsidR="003F2EFD">
        <w:rPr>
          <w:rFonts w:ascii="Arial" w:hAnsi="Arial" w:cs="Arial" w:hint="default"/>
          <w:sz w:val="24"/>
          <w:szCs w:val="24"/>
        </w:rPr>
        <w:t xml:space="preserve"> kriminalitu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Prvé</w:t>
      </w:r>
      <w:r w:rsidRPr="00773521">
        <w:rPr>
          <w:rFonts w:ascii="Arial" w:hAnsi="Arial" w:cs="Arial" w:hint="default"/>
          <w:sz w:val="24"/>
          <w:szCs w:val="24"/>
        </w:rPr>
        <w:t xml:space="preserve"> miesto v </w:t>
      </w:r>
      <w:r w:rsidRPr="00773521">
        <w:rPr>
          <w:rFonts w:ascii="Arial" w:hAnsi="Arial" w:cs="Arial" w:hint="default"/>
          <w:sz w:val="24"/>
          <w:szCs w:val="24"/>
        </w:rPr>
        <w:t>skladbe majetkovej trestnej č</w:t>
      </w:r>
      <w:r w:rsidRPr="00773521">
        <w:rPr>
          <w:rFonts w:ascii="Arial" w:hAnsi="Arial" w:cs="Arial" w:hint="default"/>
          <w:sz w:val="24"/>
          <w:szCs w:val="24"/>
        </w:rPr>
        <w:t>innosti si už</w:t>
      </w:r>
      <w:r w:rsidRPr="00773521">
        <w:rPr>
          <w:rFonts w:ascii="Arial" w:hAnsi="Arial" w:cs="Arial" w:hint="default"/>
          <w:sz w:val="24"/>
          <w:szCs w:val="24"/>
        </w:rPr>
        <w:t xml:space="preserve"> niekoľ</w:t>
      </w:r>
      <w:r w:rsidRPr="00773521">
        <w:rPr>
          <w:rFonts w:ascii="Arial" w:hAnsi="Arial" w:cs="Arial" w:hint="default"/>
          <w:sz w:val="24"/>
          <w:szCs w:val="24"/>
        </w:rPr>
        <w:t>ko rokov udrž</w:t>
      </w:r>
      <w:r w:rsidRPr="00773521">
        <w:rPr>
          <w:rFonts w:ascii="Arial" w:hAnsi="Arial" w:cs="Arial" w:hint="default"/>
          <w:sz w:val="24"/>
          <w:szCs w:val="24"/>
        </w:rPr>
        <w:t>iava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e. V roku</w:t>
      </w:r>
      <w:r w:rsidRPr="00773521">
        <w:rPr>
          <w:rFonts w:ascii="Arial" w:hAnsi="Arial" w:cs="Arial" w:hint="default"/>
          <w:sz w:val="24"/>
          <w:szCs w:val="24"/>
        </w:rPr>
        <w:t xml:space="preserve"> 2014 bolo pre </w:t>
      </w:r>
      <w:r w:rsidR="003F2EFD">
        <w:rPr>
          <w:rFonts w:ascii="Arial" w:hAnsi="Arial" w:cs="Arial"/>
          <w:sz w:val="24"/>
          <w:szCs w:val="24"/>
        </w:rPr>
        <w:t xml:space="preserve">tento </w:t>
      </w:r>
      <w:r w:rsidRPr="00773521">
        <w:rPr>
          <w:rFonts w:ascii="Arial" w:hAnsi="Arial" w:cs="Arial" w:hint="default"/>
          <w:sz w:val="24"/>
          <w:szCs w:val="24"/>
        </w:rPr>
        <w:t>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14 085 osô</w:t>
      </w:r>
      <w:r w:rsidRPr="00773521">
        <w:rPr>
          <w:rFonts w:ascii="Arial" w:hAnsi="Arial" w:cs="Arial" w:hint="default"/>
          <w:sz w:val="24"/>
          <w:szCs w:val="24"/>
        </w:rPr>
        <w:t>b a </w:t>
      </w:r>
      <w:r w:rsidRPr="00773521">
        <w:rPr>
          <w:rFonts w:ascii="Arial" w:hAnsi="Arial" w:cs="Arial" w:hint="default"/>
          <w:sz w:val="24"/>
          <w:szCs w:val="24"/>
        </w:rPr>
        <w:t>10 143 osô</w:t>
      </w:r>
      <w:r w:rsidRPr="00773521">
        <w:rPr>
          <w:rFonts w:ascii="Arial" w:hAnsi="Arial" w:cs="Arial" w:hint="default"/>
          <w:sz w:val="24"/>
          <w:szCs w:val="24"/>
        </w:rPr>
        <w:t>b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Predmetné</w:t>
      </w:r>
      <w:r w:rsidRPr="00773521">
        <w:rPr>
          <w:rFonts w:ascii="Arial" w:hAnsi="Arial" w:cs="Arial" w:hint="default"/>
          <w:sz w:val="24"/>
          <w:szCs w:val="24"/>
        </w:rPr>
        <w:t>ho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sa dopúšť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chatelia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vekový</w:t>
      </w:r>
      <w:r w:rsidRPr="00773521">
        <w:rPr>
          <w:rFonts w:ascii="Arial" w:hAnsi="Arial" w:cs="Arial" w:hint="default"/>
          <w:sz w:val="24"/>
          <w:szCs w:val="24"/>
        </w:rPr>
        <w:t>ch skupí</w:t>
      </w:r>
      <w:r w:rsidRPr="00773521">
        <w:rPr>
          <w:rFonts w:ascii="Arial" w:hAnsi="Arial" w:cs="Arial" w:hint="default"/>
          <w:sz w:val="24"/>
          <w:szCs w:val="24"/>
        </w:rPr>
        <w:t>n, muž</w:t>
      </w:r>
      <w:r w:rsidRPr="00773521">
        <w:rPr>
          <w:rFonts w:ascii="Arial" w:hAnsi="Arial" w:cs="Arial" w:hint="default"/>
          <w:sz w:val="24"/>
          <w:szCs w:val="24"/>
        </w:rPr>
        <w:t>i, ž</w:t>
      </w:r>
      <w:r w:rsidRPr="00773521">
        <w:rPr>
          <w:rFonts w:ascii="Arial" w:hAnsi="Arial" w:cs="Arial" w:hint="default"/>
          <w:sz w:val="24"/>
          <w:szCs w:val="24"/>
        </w:rPr>
        <w:t>eny, mladiství</w:t>
      </w:r>
      <w:r w:rsidRPr="00773521">
        <w:rPr>
          <w:rFonts w:ascii="Arial" w:hAnsi="Arial" w:cs="Arial" w:hint="default"/>
          <w:sz w:val="24"/>
          <w:szCs w:val="24"/>
        </w:rPr>
        <w:t>. Rô</w:t>
      </w:r>
      <w:r w:rsidRPr="00773521">
        <w:rPr>
          <w:rFonts w:ascii="Arial" w:hAnsi="Arial" w:cs="Arial" w:hint="default"/>
          <w:sz w:val="24"/>
          <w:szCs w:val="24"/>
        </w:rPr>
        <w:t>zne sú</w:t>
      </w:r>
      <w:r w:rsidRPr="00773521">
        <w:rPr>
          <w:rFonts w:ascii="Arial" w:hAnsi="Arial" w:cs="Arial" w:hint="default"/>
          <w:sz w:val="24"/>
          <w:szCs w:val="24"/>
        </w:rPr>
        <w:t xml:space="preserve"> spô</w:t>
      </w:r>
      <w:r w:rsidRPr="00773521">
        <w:rPr>
          <w:rFonts w:ascii="Arial" w:hAnsi="Arial" w:cs="Arial" w:hint="default"/>
          <w:sz w:val="24"/>
          <w:szCs w:val="24"/>
        </w:rPr>
        <w:t>soby vykonania krá</w:t>
      </w:r>
      <w:r w:rsidRPr="00773521">
        <w:rPr>
          <w:rFonts w:ascii="Arial" w:hAnsi="Arial" w:cs="Arial" w:hint="default"/>
          <w:sz w:val="24"/>
          <w:szCs w:val="24"/>
        </w:rPr>
        <w:t>deží</w:t>
      </w:r>
      <w:r w:rsidRPr="00773521">
        <w:rPr>
          <w:rFonts w:ascii="Arial" w:hAnsi="Arial" w:cs="Arial" w:hint="default"/>
          <w:sz w:val="24"/>
          <w:szCs w:val="24"/>
        </w:rPr>
        <w:t>, od krá</w:t>
      </w:r>
      <w:r w:rsidRPr="00773521">
        <w:rPr>
          <w:rFonts w:ascii="Arial" w:hAnsi="Arial" w:cs="Arial" w:hint="default"/>
          <w:sz w:val="24"/>
          <w:szCs w:val="24"/>
        </w:rPr>
        <w:t>deží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rody z pozemku v </w:t>
      </w:r>
      <w:r w:rsidRPr="00773521">
        <w:rPr>
          <w:rFonts w:ascii="Arial" w:hAnsi="Arial" w:cs="Arial" w:hint="default"/>
          <w:sz w:val="24"/>
          <w:szCs w:val="24"/>
        </w:rPr>
        <w:t>poľ</w:t>
      </w:r>
      <w:r w:rsidRPr="00773521">
        <w:rPr>
          <w:rFonts w:ascii="Arial" w:hAnsi="Arial" w:cs="Arial" w:hint="default"/>
          <w:sz w:val="24"/>
          <w:szCs w:val="24"/>
        </w:rPr>
        <w:t>nohos</w:t>
      </w:r>
      <w:r w:rsidRPr="00773521">
        <w:rPr>
          <w:rFonts w:ascii="Arial" w:hAnsi="Arial" w:cs="Arial" w:hint="default"/>
          <w:sz w:val="24"/>
          <w:szCs w:val="24"/>
        </w:rPr>
        <w:t>podá</w:t>
      </w:r>
      <w:r w:rsidRPr="00773521">
        <w:rPr>
          <w:rFonts w:ascii="Arial" w:hAnsi="Arial" w:cs="Arial" w:hint="default"/>
          <w:sz w:val="24"/>
          <w:szCs w:val="24"/>
        </w:rPr>
        <w:t>rskom pô</w:t>
      </w:r>
      <w:r w:rsidRPr="00773521">
        <w:rPr>
          <w:rFonts w:ascii="Arial" w:hAnsi="Arial" w:cs="Arial" w:hint="default"/>
          <w:sz w:val="24"/>
          <w:szCs w:val="24"/>
        </w:rPr>
        <w:t>dnom fonde, dreva z pozemku v </w:t>
      </w:r>
      <w:r w:rsidRPr="00773521">
        <w:rPr>
          <w:rFonts w:ascii="Arial" w:hAnsi="Arial" w:cs="Arial" w:hint="default"/>
          <w:sz w:val="24"/>
          <w:szCs w:val="24"/>
        </w:rPr>
        <w:t>lesnom pô</w:t>
      </w:r>
      <w:r w:rsidRPr="00773521">
        <w:rPr>
          <w:rFonts w:ascii="Arial" w:hAnsi="Arial" w:cs="Arial" w:hint="default"/>
          <w:sz w:val="24"/>
          <w:szCs w:val="24"/>
        </w:rPr>
        <w:t>dnom fonde, drobné</w:t>
      </w:r>
      <w:r w:rsidRPr="00773521">
        <w:rPr>
          <w:rFonts w:ascii="Arial" w:hAnsi="Arial" w:cs="Arial" w:hint="default"/>
          <w:sz w:val="24"/>
          <w:szCs w:val="24"/>
        </w:rPr>
        <w:t xml:space="preserve">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v </w:t>
      </w:r>
      <w:r w:rsidRPr="00773521">
        <w:rPr>
          <w:rFonts w:ascii="Arial" w:hAnsi="Arial" w:cs="Arial" w:hint="default"/>
          <w:sz w:val="24"/>
          <w:szCs w:val="24"/>
        </w:rPr>
        <w:t>obchodný</w:t>
      </w:r>
      <w:r w:rsidRPr="00773521">
        <w:rPr>
          <w:rFonts w:ascii="Arial" w:hAnsi="Arial" w:cs="Arial" w:hint="default"/>
          <w:sz w:val="24"/>
          <w:szCs w:val="24"/>
        </w:rPr>
        <w:t>ch reť</w:t>
      </w:r>
      <w:r w:rsidRPr="00773521">
        <w:rPr>
          <w:rFonts w:ascii="Arial" w:hAnsi="Arial" w:cs="Arial" w:hint="default"/>
          <w:sz w:val="24"/>
          <w:szCs w:val="24"/>
        </w:rPr>
        <w:t>azcoch, najmä</w:t>
      </w:r>
      <w:r w:rsidRPr="00773521">
        <w:rPr>
          <w:rFonts w:ascii="Arial" w:hAnsi="Arial" w:cs="Arial" w:hint="default"/>
          <w:sz w:val="24"/>
          <w:szCs w:val="24"/>
        </w:rPr>
        <w:t xml:space="preserve"> alkoholu, potraví</w:t>
      </w:r>
      <w:r w:rsidRPr="00773521">
        <w:rPr>
          <w:rFonts w:ascii="Arial" w:hAnsi="Arial" w:cs="Arial" w:hint="default"/>
          <w:sz w:val="24"/>
          <w:szCs w:val="24"/>
        </w:rPr>
        <w:t>n a </w:t>
      </w:r>
      <w:r w:rsidRPr="00773521">
        <w:rPr>
          <w:rFonts w:ascii="Arial" w:hAnsi="Arial" w:cs="Arial" w:hint="default"/>
          <w:sz w:val="24"/>
          <w:szCs w:val="24"/>
        </w:rPr>
        <w:t>kozmetiky, vreckové</w:t>
      </w:r>
      <w:r w:rsidRPr="00773521">
        <w:rPr>
          <w:rFonts w:ascii="Arial" w:hAnsi="Arial" w:cs="Arial" w:hint="default"/>
          <w:sz w:val="24"/>
          <w:szCs w:val="24"/>
        </w:rPr>
        <w:t xml:space="preserve">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poulič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charakteru a v </w:t>
      </w:r>
      <w:r w:rsidRPr="00773521">
        <w:rPr>
          <w:rFonts w:ascii="Arial" w:hAnsi="Arial" w:cs="Arial" w:hint="default"/>
          <w:sz w:val="24"/>
          <w:szCs w:val="24"/>
        </w:rPr>
        <w:t>prostriedkoch hromadnej dopravy, až</w:t>
      </w:r>
      <w:r w:rsidRPr="00773521">
        <w:rPr>
          <w:rFonts w:ascii="Arial" w:hAnsi="Arial" w:cs="Arial" w:hint="default"/>
          <w:sz w:val="24"/>
          <w:szCs w:val="24"/>
        </w:rPr>
        <w:t xml:space="preserve"> po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vecí</w:t>
      </w:r>
      <w:r w:rsidRPr="00773521">
        <w:rPr>
          <w:rFonts w:ascii="Arial" w:hAnsi="Arial" w:cs="Arial" w:hint="default"/>
          <w:sz w:val="24"/>
          <w:szCs w:val="24"/>
        </w:rPr>
        <w:t xml:space="preserve"> vysokej hodnoty, mot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rový</w:t>
      </w:r>
      <w:r w:rsidRPr="00773521">
        <w:rPr>
          <w:rFonts w:ascii="Arial" w:hAnsi="Arial" w:cs="Arial" w:hint="default"/>
          <w:sz w:val="24"/>
          <w:szCs w:val="24"/>
        </w:rPr>
        <w:t>ch vozidiel a </w:t>
      </w:r>
      <w:r w:rsidRPr="00773521">
        <w:rPr>
          <w:rFonts w:ascii="Arial" w:hAnsi="Arial" w:cs="Arial" w:hint="default"/>
          <w:sz w:val="24"/>
          <w:szCs w:val="24"/>
        </w:rPr>
        <w:t>strojov.  Vyskytuje sa aj organizovaná</w:t>
      </w:r>
      <w:r w:rsidRPr="00773521">
        <w:rPr>
          <w:rFonts w:ascii="Arial" w:hAnsi="Arial" w:cs="Arial" w:hint="default"/>
          <w:sz w:val="24"/>
          <w:szCs w:val="24"/>
        </w:rPr>
        <w:t xml:space="preserve"> forma tejto trestnej č</w:t>
      </w:r>
      <w:r w:rsidRPr="00773521">
        <w:rPr>
          <w:rFonts w:ascii="Arial" w:hAnsi="Arial" w:cs="Arial" w:hint="default"/>
          <w:sz w:val="24"/>
          <w:szCs w:val="24"/>
        </w:rPr>
        <w:t>innosti, najmä</w:t>
      </w:r>
      <w:r w:rsidRPr="00773521">
        <w:rPr>
          <w:rFonts w:ascii="Arial" w:hAnsi="Arial" w:cs="Arial" w:hint="default"/>
          <w:sz w:val="24"/>
          <w:szCs w:val="24"/>
        </w:rPr>
        <w:t xml:space="preserve"> pri vykrá</w:t>
      </w:r>
      <w:r w:rsidRPr="00773521">
        <w:rPr>
          <w:rFonts w:ascii="Arial" w:hAnsi="Arial" w:cs="Arial" w:hint="default"/>
          <w:sz w:val="24"/>
          <w:szCs w:val="24"/>
        </w:rPr>
        <w:t>daní</w:t>
      </w:r>
      <w:r w:rsidRPr="00773521">
        <w:rPr>
          <w:rFonts w:ascii="Arial" w:hAnsi="Arial" w:cs="Arial" w:hint="default"/>
          <w:sz w:val="24"/>
          <w:szCs w:val="24"/>
        </w:rPr>
        <w:t xml:space="preserve"> tovaru dopravované</w:t>
      </w:r>
      <w:r w:rsidRPr="00773521">
        <w:rPr>
          <w:rFonts w:ascii="Arial" w:hAnsi="Arial" w:cs="Arial" w:hint="default"/>
          <w:sz w:val="24"/>
          <w:szCs w:val="24"/>
        </w:rPr>
        <w:t>ho ná</w:t>
      </w:r>
      <w:r w:rsidRPr="00773521">
        <w:rPr>
          <w:rFonts w:ascii="Arial" w:hAnsi="Arial" w:cs="Arial" w:hint="default"/>
          <w:sz w:val="24"/>
          <w:szCs w:val="24"/>
        </w:rPr>
        <w:t>kladnou automobilovou dopravou, ale aj pri vlá</w:t>
      </w:r>
      <w:r w:rsidRPr="00773521">
        <w:rPr>
          <w:rFonts w:ascii="Arial" w:hAnsi="Arial" w:cs="Arial" w:hint="default"/>
          <w:sz w:val="24"/>
          <w:szCs w:val="24"/>
        </w:rPr>
        <w:t>maní</w:t>
      </w:r>
      <w:r w:rsidRPr="00773521">
        <w:rPr>
          <w:rFonts w:ascii="Arial" w:hAnsi="Arial" w:cs="Arial" w:hint="default"/>
          <w:sz w:val="24"/>
          <w:szCs w:val="24"/>
        </w:rPr>
        <w:t xml:space="preserve"> do bytov a </w:t>
      </w:r>
      <w:r w:rsidRPr="00773521">
        <w:rPr>
          <w:rFonts w:ascii="Arial" w:hAnsi="Arial" w:cs="Arial" w:hint="default"/>
          <w:sz w:val="24"/>
          <w:szCs w:val="24"/>
        </w:rPr>
        <w:t>rekreač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zariadení.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o do spô</w:t>
      </w:r>
      <w:r w:rsidRPr="00773521">
        <w:rPr>
          <w:rFonts w:ascii="Arial" w:hAnsi="Arial" w:cs="Arial" w:hint="default"/>
          <w:sz w:val="24"/>
          <w:szCs w:val="24"/>
        </w:rPr>
        <w:t>sobu spá</w:t>
      </w:r>
      <w:r w:rsidRPr="00773521">
        <w:rPr>
          <w:rFonts w:ascii="Arial" w:hAnsi="Arial" w:cs="Arial" w:hint="default"/>
          <w:sz w:val="24"/>
          <w:szCs w:val="24"/>
        </w:rPr>
        <w:t>chania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jednoznač</w:t>
      </w:r>
      <w:r w:rsidRPr="00773521">
        <w:rPr>
          <w:rFonts w:ascii="Arial" w:hAnsi="Arial" w:cs="Arial" w:hint="default"/>
          <w:sz w:val="24"/>
          <w:szCs w:val="24"/>
        </w:rPr>
        <w:t>ne prevlá</w:t>
      </w:r>
      <w:r w:rsidRPr="00773521">
        <w:rPr>
          <w:rFonts w:ascii="Arial" w:hAnsi="Arial" w:cs="Arial" w:hint="default"/>
          <w:sz w:val="24"/>
          <w:szCs w:val="24"/>
        </w:rPr>
        <w:t>da vlá</w:t>
      </w:r>
      <w:r w:rsidRPr="00773521">
        <w:rPr>
          <w:rFonts w:ascii="Arial" w:hAnsi="Arial" w:cs="Arial" w:hint="default"/>
          <w:sz w:val="24"/>
          <w:szCs w:val="24"/>
        </w:rPr>
        <w:t>manie, prevaž</w:t>
      </w:r>
      <w:r w:rsidRPr="00773521">
        <w:rPr>
          <w:rFonts w:ascii="Arial" w:hAnsi="Arial" w:cs="Arial" w:hint="default"/>
          <w:sz w:val="24"/>
          <w:szCs w:val="24"/>
        </w:rPr>
        <w:t>ne v </w:t>
      </w:r>
      <w:r w:rsidRPr="00773521">
        <w:rPr>
          <w:rFonts w:ascii="Arial" w:hAnsi="Arial" w:cs="Arial" w:hint="default"/>
          <w:sz w:val="24"/>
          <w:szCs w:val="24"/>
        </w:rPr>
        <w:t>podobe ná</w:t>
      </w:r>
      <w:r w:rsidRPr="00773521">
        <w:rPr>
          <w:rFonts w:ascii="Arial" w:hAnsi="Arial" w:cs="Arial" w:hint="default"/>
          <w:sz w:val="24"/>
          <w:szCs w:val="24"/>
        </w:rPr>
        <w:t>silné</w:t>
      </w:r>
      <w:r w:rsidRPr="00773521">
        <w:rPr>
          <w:rFonts w:ascii="Arial" w:hAnsi="Arial" w:cs="Arial" w:hint="default"/>
          <w:sz w:val="24"/>
          <w:szCs w:val="24"/>
        </w:rPr>
        <w:t>ho prekonania zabezpeč</w:t>
      </w:r>
      <w:r w:rsidRPr="00773521">
        <w:rPr>
          <w:rFonts w:ascii="Arial" w:hAnsi="Arial" w:cs="Arial" w:hint="default"/>
          <w:sz w:val="24"/>
          <w:szCs w:val="24"/>
        </w:rPr>
        <w:t>ovací</w:t>
      </w:r>
      <w:r w:rsidRPr="00773521">
        <w:rPr>
          <w:rFonts w:ascii="Arial" w:hAnsi="Arial" w:cs="Arial" w:hint="default"/>
          <w:sz w:val="24"/>
          <w:szCs w:val="24"/>
        </w:rPr>
        <w:t>ch prekáž</w:t>
      </w:r>
      <w:r w:rsidRPr="00773521">
        <w:rPr>
          <w:rFonts w:ascii="Arial" w:hAnsi="Arial" w:cs="Arial" w:hint="default"/>
          <w:sz w:val="24"/>
          <w:szCs w:val="24"/>
        </w:rPr>
        <w:t>ok (vylomenie alebo vypáč</w:t>
      </w:r>
      <w:r w:rsidRPr="00773521">
        <w:rPr>
          <w:rFonts w:ascii="Arial" w:hAnsi="Arial" w:cs="Arial" w:hint="default"/>
          <w:sz w:val="24"/>
          <w:szCs w:val="24"/>
        </w:rPr>
        <w:t>enie okien, dverí</w:t>
      </w:r>
      <w:r w:rsidRPr="00773521">
        <w:rPr>
          <w:rFonts w:ascii="Arial" w:hAnsi="Arial" w:cs="Arial" w:hint="default"/>
          <w:sz w:val="24"/>
          <w:szCs w:val="24"/>
        </w:rPr>
        <w:t>, rozbitie okien, rozlomenie zá</w:t>
      </w:r>
      <w:r w:rsidRPr="00773521">
        <w:rPr>
          <w:rFonts w:ascii="Arial" w:hAnsi="Arial" w:cs="Arial" w:hint="default"/>
          <w:sz w:val="24"/>
          <w:szCs w:val="24"/>
        </w:rPr>
        <w:t>mkov). Iba ojedinele boli identifikované</w:t>
      </w:r>
      <w:r w:rsidRPr="00773521">
        <w:rPr>
          <w:rFonts w:ascii="Arial" w:hAnsi="Arial" w:cs="Arial" w:hint="default"/>
          <w:sz w:val="24"/>
          <w:szCs w:val="24"/>
        </w:rPr>
        <w:t xml:space="preserve"> formy vyznač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>ce sa sofistikova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Pr="00773521">
        <w:rPr>
          <w:rFonts w:ascii="Arial" w:hAnsi="Arial" w:cs="Arial" w:hint="default"/>
          <w:sz w:val="24"/>
          <w:szCs w:val="24"/>
        </w:rPr>
        <w:t>ejší</w:t>
      </w:r>
      <w:r w:rsidRPr="00773521">
        <w:rPr>
          <w:rFonts w:ascii="Arial" w:hAnsi="Arial" w:cs="Arial" w:hint="default"/>
          <w:sz w:val="24"/>
          <w:szCs w:val="24"/>
        </w:rPr>
        <w:t>m prí</w:t>
      </w:r>
      <w:r w:rsidRPr="00773521">
        <w:rPr>
          <w:rFonts w:ascii="Arial" w:hAnsi="Arial" w:cs="Arial" w:hint="default"/>
          <w:sz w:val="24"/>
          <w:szCs w:val="24"/>
        </w:rPr>
        <w:t>stupom   v </w:t>
      </w:r>
      <w:r w:rsidRPr="00773521">
        <w:rPr>
          <w:rFonts w:ascii="Arial" w:hAnsi="Arial" w:cs="Arial" w:hint="default"/>
          <w:sz w:val="24"/>
          <w:szCs w:val="24"/>
        </w:rPr>
        <w:t>podobe použ</w:t>
      </w:r>
      <w:r w:rsidRPr="00773521">
        <w:rPr>
          <w:rFonts w:ascii="Arial" w:hAnsi="Arial" w:cs="Arial" w:hint="default"/>
          <w:sz w:val="24"/>
          <w:szCs w:val="24"/>
        </w:rPr>
        <w:t>itia š</w:t>
      </w:r>
      <w:r w:rsidRPr="00773521">
        <w:rPr>
          <w:rFonts w:ascii="Arial" w:hAnsi="Arial" w:cs="Arial" w:hint="default"/>
          <w:sz w:val="24"/>
          <w:szCs w:val="24"/>
        </w:rPr>
        <w:t>peciá</w:t>
      </w:r>
      <w:r w:rsidRPr="00773521">
        <w:rPr>
          <w:rFonts w:ascii="Arial" w:hAnsi="Arial" w:cs="Arial" w:hint="default"/>
          <w:sz w:val="24"/>
          <w:szCs w:val="24"/>
        </w:rPr>
        <w:t>lne upravené</w:t>
      </w:r>
      <w:r w:rsidRPr="00773521">
        <w:rPr>
          <w:rFonts w:ascii="Arial" w:hAnsi="Arial" w:cs="Arial" w:hint="default"/>
          <w:sz w:val="24"/>
          <w:szCs w:val="24"/>
        </w:rPr>
        <w:t>ho vlamač</w:t>
      </w:r>
      <w:r w:rsidRPr="00773521">
        <w:rPr>
          <w:rFonts w:ascii="Arial" w:hAnsi="Arial" w:cs="Arial" w:hint="default"/>
          <w:sz w:val="24"/>
          <w:szCs w:val="24"/>
        </w:rPr>
        <w:t>ské</w:t>
      </w:r>
      <w:r w:rsidRPr="00773521">
        <w:rPr>
          <w:rFonts w:ascii="Arial" w:hAnsi="Arial" w:cs="Arial" w:hint="default"/>
          <w:sz w:val="24"/>
          <w:szCs w:val="24"/>
        </w:rPr>
        <w:t>ho náč</w:t>
      </w:r>
      <w:r w:rsidRPr="00773521">
        <w:rPr>
          <w:rFonts w:ascii="Arial" w:hAnsi="Arial" w:cs="Arial" w:hint="default"/>
          <w:sz w:val="24"/>
          <w:szCs w:val="24"/>
        </w:rPr>
        <w:t>inia.  Vý</w:t>
      </w:r>
      <w:r w:rsidRPr="00773521">
        <w:rPr>
          <w:rFonts w:ascii="Arial" w:hAnsi="Arial" w:cs="Arial" w:hint="default"/>
          <w:sz w:val="24"/>
          <w:szCs w:val="24"/>
        </w:rPr>
        <w:t>razný</w:t>
      </w:r>
      <w:r w:rsidRPr="00773521">
        <w:rPr>
          <w:rFonts w:ascii="Arial" w:hAnsi="Arial" w:cs="Arial" w:hint="default"/>
          <w:sz w:val="24"/>
          <w:szCs w:val="24"/>
        </w:rPr>
        <w:t xml:space="preserve"> podiel na poč</w:t>
      </w:r>
      <w:r w:rsidRPr="00773521">
        <w:rPr>
          <w:rFonts w:ascii="Arial" w:hAnsi="Arial" w:cs="Arial" w:hint="default"/>
          <w:sz w:val="24"/>
          <w:szCs w:val="24"/>
        </w:rPr>
        <w:t>te vlá</w:t>
      </w:r>
      <w:r w:rsidRPr="00773521">
        <w:rPr>
          <w:rFonts w:ascii="Arial" w:hAnsi="Arial" w:cs="Arial" w:hint="default"/>
          <w:sz w:val="24"/>
          <w:szCs w:val="24"/>
        </w:rPr>
        <w:t>maní</w:t>
      </w:r>
      <w:r w:rsidRPr="00773521">
        <w:rPr>
          <w:rFonts w:ascii="Arial" w:hAnsi="Arial" w:cs="Arial" w:hint="default"/>
          <w:sz w:val="24"/>
          <w:szCs w:val="24"/>
        </w:rPr>
        <w:t xml:space="preserve"> spočí</w:t>
      </w:r>
      <w:r w:rsidRPr="00773521">
        <w:rPr>
          <w:rFonts w:ascii="Arial" w:hAnsi="Arial" w:cs="Arial" w:hint="default"/>
          <w:sz w:val="24"/>
          <w:szCs w:val="24"/>
        </w:rPr>
        <w:t>va vo vlá</w:t>
      </w:r>
      <w:r w:rsidRPr="00773521">
        <w:rPr>
          <w:rFonts w:ascii="Arial" w:hAnsi="Arial" w:cs="Arial" w:hint="default"/>
          <w:sz w:val="24"/>
          <w:szCs w:val="24"/>
        </w:rPr>
        <w:t>maniach do osobný</w:t>
      </w:r>
      <w:r w:rsidRPr="00773521">
        <w:rPr>
          <w:rFonts w:ascii="Arial" w:hAnsi="Arial" w:cs="Arial" w:hint="default"/>
          <w:sz w:val="24"/>
          <w:szCs w:val="24"/>
        </w:rPr>
        <w:t>ch motorový</w:t>
      </w:r>
      <w:r w:rsidRPr="00773521">
        <w:rPr>
          <w:rFonts w:ascii="Arial" w:hAnsi="Arial" w:cs="Arial" w:hint="default"/>
          <w:sz w:val="24"/>
          <w:szCs w:val="24"/>
        </w:rPr>
        <w:t>ch vozidiel. Nie   zriedkavé</w:t>
      </w:r>
      <w:r w:rsidRPr="00773521">
        <w:rPr>
          <w:rFonts w:ascii="Arial" w:hAnsi="Arial" w:cs="Arial" w:hint="default"/>
          <w:sz w:val="24"/>
          <w:szCs w:val="24"/>
        </w:rPr>
        <w:t xml:space="preserve">   sú</w:t>
      </w:r>
      <w:r w:rsidRPr="00773521">
        <w:rPr>
          <w:rFonts w:ascii="Arial" w:hAnsi="Arial" w:cs="Arial" w:hint="default"/>
          <w:sz w:val="24"/>
          <w:szCs w:val="24"/>
        </w:rPr>
        <w:t xml:space="preserve">   aj   prí</w:t>
      </w:r>
      <w:r w:rsidRPr="00773521">
        <w:rPr>
          <w:rFonts w:ascii="Arial" w:hAnsi="Arial" w:cs="Arial" w:hint="default"/>
          <w:sz w:val="24"/>
          <w:szCs w:val="24"/>
        </w:rPr>
        <w:t>pady, keď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 xml:space="preserve"> vystupujú</w:t>
      </w:r>
      <w:r w:rsidRPr="00773521">
        <w:rPr>
          <w:rFonts w:ascii="Arial" w:hAnsi="Arial" w:cs="Arial" w:hint="default"/>
          <w:sz w:val="24"/>
          <w:szCs w:val="24"/>
        </w:rPr>
        <w:t>ci pod rô</w:t>
      </w:r>
      <w:r w:rsidRPr="00773521">
        <w:rPr>
          <w:rFonts w:ascii="Arial" w:hAnsi="Arial" w:cs="Arial" w:hint="default"/>
          <w:sz w:val="24"/>
          <w:szCs w:val="24"/>
        </w:rPr>
        <w:t xml:space="preserve">znou legendou, je do 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Pr="00773521">
        <w:rPr>
          <w:rFonts w:ascii="Arial" w:hAnsi="Arial" w:cs="Arial" w:hint="default"/>
          <w:sz w:val="24"/>
          <w:szCs w:val="24"/>
        </w:rPr>
        <w:t>ytu vpustený</w:t>
      </w:r>
      <w:r w:rsidRPr="00773521">
        <w:rPr>
          <w:rFonts w:ascii="Arial" w:hAnsi="Arial" w:cs="Arial" w:hint="default"/>
          <w:sz w:val="24"/>
          <w:szCs w:val="24"/>
        </w:rPr>
        <w:t xml:space="preserve"> samotný</w:t>
      </w:r>
      <w:r w:rsidRPr="00773521">
        <w:rPr>
          <w:rFonts w:ascii="Arial" w:hAnsi="Arial" w:cs="Arial" w:hint="default"/>
          <w:sz w:val="24"/>
          <w:szCs w:val="24"/>
        </w:rPr>
        <w:t>m uží</w:t>
      </w:r>
      <w:r w:rsidRPr="00773521">
        <w:rPr>
          <w:rFonts w:ascii="Arial" w:hAnsi="Arial" w:cs="Arial" w:hint="default"/>
          <w:sz w:val="24"/>
          <w:szCs w:val="24"/>
        </w:rPr>
        <w:t>vateľ</w:t>
      </w:r>
      <w:r w:rsidRPr="00773521">
        <w:rPr>
          <w:rFonts w:ascii="Arial" w:hAnsi="Arial" w:cs="Arial" w:hint="default"/>
          <w:sz w:val="24"/>
          <w:szCs w:val="24"/>
        </w:rPr>
        <w:t>om bytu (jedná</w:t>
      </w:r>
      <w:r w:rsidRPr="00773521">
        <w:rPr>
          <w:rFonts w:ascii="Arial" w:hAnsi="Arial" w:cs="Arial" w:hint="default"/>
          <w:sz w:val="24"/>
          <w:szCs w:val="24"/>
        </w:rPr>
        <w:t xml:space="preserve"> sa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o </w:t>
      </w:r>
      <w:r w:rsidRPr="00773521">
        <w:rPr>
          <w:rFonts w:ascii="Arial" w:hAnsi="Arial" w:cs="Arial" w:hint="default"/>
          <w:sz w:val="24"/>
          <w:szCs w:val="24"/>
        </w:rPr>
        <w:t>osoby vyšš</w:t>
      </w:r>
      <w:r w:rsidRPr="00773521">
        <w:rPr>
          <w:rFonts w:ascii="Arial" w:hAnsi="Arial" w:cs="Arial" w:hint="default"/>
          <w:sz w:val="24"/>
          <w:szCs w:val="24"/>
        </w:rPr>
        <w:t>ieho veku) a </w:t>
      </w:r>
      <w:r w:rsidRPr="00773521">
        <w:rPr>
          <w:rFonts w:ascii="Arial" w:hAnsi="Arial" w:cs="Arial" w:hint="default"/>
          <w:sz w:val="24"/>
          <w:szCs w:val="24"/>
        </w:rPr>
        <w:t>tu sá</w:t>
      </w:r>
      <w:r w:rsidRPr="00773521">
        <w:rPr>
          <w:rFonts w:ascii="Arial" w:hAnsi="Arial" w:cs="Arial" w:hint="default"/>
          <w:sz w:val="24"/>
          <w:szCs w:val="24"/>
        </w:rPr>
        <w:t>m alebo prostrední</w:t>
      </w:r>
      <w:r w:rsidRPr="00773521">
        <w:rPr>
          <w:rFonts w:ascii="Arial" w:hAnsi="Arial" w:cs="Arial" w:hint="default"/>
          <w:sz w:val="24"/>
          <w:szCs w:val="24"/>
        </w:rPr>
        <w:t>ctvom spolupá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a pá</w:t>
      </w:r>
      <w:r w:rsidRPr="00773521">
        <w:rPr>
          <w:rFonts w:ascii="Arial" w:hAnsi="Arial" w:cs="Arial" w:hint="default"/>
          <w:sz w:val="24"/>
          <w:szCs w:val="24"/>
        </w:rPr>
        <w:t>cha trestnú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majetkovej povahy.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Samostatnou kategó</w:t>
      </w:r>
      <w:r w:rsidRPr="00773521">
        <w:rPr>
          <w:rFonts w:ascii="Arial" w:hAnsi="Arial" w:cs="Arial" w:hint="default"/>
          <w:sz w:val="24"/>
          <w:szCs w:val="24"/>
        </w:rPr>
        <w:t>riou s </w:t>
      </w:r>
      <w:r w:rsidRPr="00773521">
        <w:rPr>
          <w:rFonts w:ascii="Arial" w:hAnsi="Arial" w:cs="Arial" w:hint="default"/>
          <w:sz w:val="24"/>
          <w:szCs w:val="24"/>
        </w:rPr>
        <w:t>pomerne ní</w:t>
      </w:r>
      <w:r w:rsidRPr="00773521">
        <w:rPr>
          <w:rFonts w:ascii="Arial" w:hAnsi="Arial" w:cs="Arial" w:hint="default"/>
          <w:sz w:val="24"/>
          <w:szCs w:val="24"/>
        </w:rPr>
        <w:t>zkou objasnenosť</w:t>
      </w:r>
      <w:r w:rsidRPr="00773521">
        <w:rPr>
          <w:rFonts w:ascii="Arial" w:hAnsi="Arial" w:cs="Arial" w:hint="default"/>
          <w:sz w:val="24"/>
          <w:szCs w:val="24"/>
        </w:rPr>
        <w:t>ou sú</w:t>
      </w:r>
      <w:r w:rsidRPr="00773521">
        <w:rPr>
          <w:rFonts w:ascii="Arial" w:hAnsi="Arial" w:cs="Arial" w:hint="default"/>
          <w:sz w:val="24"/>
          <w:szCs w:val="24"/>
        </w:rPr>
        <w:t xml:space="preserve"> krá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motorový</w:t>
      </w:r>
      <w:r w:rsidRPr="00773521">
        <w:rPr>
          <w:rFonts w:ascii="Arial" w:hAnsi="Arial" w:cs="Arial" w:hint="default"/>
          <w:sz w:val="24"/>
          <w:szCs w:val="24"/>
        </w:rPr>
        <w:t xml:space="preserve">ch </w:t>
      </w:r>
      <w:r w:rsidRPr="00773521">
        <w:rPr>
          <w:rFonts w:ascii="Arial" w:hAnsi="Arial" w:cs="Arial" w:hint="default"/>
          <w:sz w:val="24"/>
          <w:szCs w:val="24"/>
        </w:rPr>
        <w:t>vozidiel prevaž</w:t>
      </w:r>
      <w:r w:rsidRPr="00773521">
        <w:rPr>
          <w:rFonts w:ascii="Arial" w:hAnsi="Arial" w:cs="Arial" w:hint="default"/>
          <w:sz w:val="24"/>
          <w:szCs w:val="24"/>
        </w:rPr>
        <w:t>ne vo väčší</w:t>
      </w:r>
      <w:r w:rsidRPr="00773521">
        <w:rPr>
          <w:rFonts w:ascii="Arial" w:hAnsi="Arial" w:cs="Arial" w:hint="default"/>
          <w:sz w:val="24"/>
          <w:szCs w:val="24"/>
        </w:rPr>
        <w:t>ch mestá</w:t>
      </w:r>
      <w:r w:rsidRPr="00773521">
        <w:rPr>
          <w:rFonts w:ascii="Arial" w:hAnsi="Arial" w:cs="Arial" w:hint="default"/>
          <w:sz w:val="24"/>
          <w:szCs w:val="24"/>
        </w:rPr>
        <w:t>ch. Nezriedkavo sa tý</w:t>
      </w:r>
      <w:r w:rsidRPr="00773521">
        <w:rPr>
          <w:rFonts w:ascii="Arial" w:hAnsi="Arial" w:cs="Arial" w:hint="default"/>
          <w:sz w:val="24"/>
          <w:szCs w:val="24"/>
        </w:rPr>
        <w:t>chto krá</w:t>
      </w:r>
      <w:r w:rsidRPr="00773521">
        <w:rPr>
          <w:rFonts w:ascii="Arial" w:hAnsi="Arial" w:cs="Arial" w:hint="default"/>
          <w:sz w:val="24"/>
          <w:szCs w:val="24"/>
        </w:rPr>
        <w:t>deží</w:t>
      </w:r>
      <w:r w:rsidRPr="00773521">
        <w:rPr>
          <w:rFonts w:ascii="Arial" w:hAnsi="Arial" w:cs="Arial" w:hint="default"/>
          <w:sz w:val="24"/>
          <w:szCs w:val="24"/>
        </w:rPr>
        <w:t xml:space="preserve"> zúč</w:t>
      </w:r>
      <w:r w:rsidRPr="00773521">
        <w:rPr>
          <w:rFonts w:ascii="Arial" w:hAnsi="Arial" w:cs="Arial" w:hint="default"/>
          <w:sz w:val="24"/>
          <w:szCs w:val="24"/>
        </w:rPr>
        <w:t>astň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celé</w:t>
      </w:r>
      <w:r w:rsidRPr="00773521">
        <w:rPr>
          <w:rFonts w:ascii="Arial" w:hAnsi="Arial" w:cs="Arial" w:hint="default"/>
          <w:sz w:val="24"/>
          <w:szCs w:val="24"/>
        </w:rPr>
        <w:t xml:space="preserve"> organizované</w:t>
      </w:r>
      <w:r w:rsidRPr="00773521">
        <w:rPr>
          <w:rFonts w:ascii="Arial" w:hAnsi="Arial" w:cs="Arial" w:hint="default"/>
          <w:sz w:val="24"/>
          <w:szCs w:val="24"/>
        </w:rPr>
        <w:t xml:space="preserve"> skupiny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s </w:t>
      </w:r>
      <w:r w:rsidRPr="00773521">
        <w:rPr>
          <w:rFonts w:ascii="Arial" w:hAnsi="Arial" w:cs="Arial" w:hint="default"/>
          <w:sz w:val="24"/>
          <w:szCs w:val="24"/>
        </w:rPr>
        <w:t>jasne vymedzenou úč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>ou a </w:t>
      </w:r>
      <w:r w:rsidRPr="00773521">
        <w:rPr>
          <w:rFonts w:ascii="Arial" w:hAnsi="Arial" w:cs="Arial" w:hint="default"/>
          <w:sz w:val="24"/>
          <w:szCs w:val="24"/>
        </w:rPr>
        <w:t>vopred vytipovaný</w:t>
      </w:r>
      <w:r w:rsidRPr="00773521">
        <w:rPr>
          <w:rFonts w:ascii="Arial" w:hAnsi="Arial" w:cs="Arial" w:hint="default"/>
          <w:sz w:val="24"/>
          <w:szCs w:val="24"/>
        </w:rPr>
        <w:t>mi druhmi a </w:t>
      </w:r>
      <w:r w:rsidRPr="00773521">
        <w:rPr>
          <w:rFonts w:ascii="Arial" w:hAnsi="Arial" w:cs="Arial" w:hint="default"/>
          <w:sz w:val="24"/>
          <w:szCs w:val="24"/>
        </w:rPr>
        <w:t>typmi motorový</w:t>
      </w:r>
      <w:r w:rsidRPr="00773521">
        <w:rPr>
          <w:rFonts w:ascii="Arial" w:hAnsi="Arial" w:cs="Arial" w:hint="default"/>
          <w:sz w:val="24"/>
          <w:szCs w:val="24"/>
        </w:rPr>
        <w:t>ch vozidiel.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Vý</w:t>
      </w:r>
      <w:r w:rsidRPr="00773521">
        <w:rPr>
          <w:rFonts w:ascii="Arial" w:hAnsi="Arial" w:cs="Arial" w:hint="default"/>
          <w:sz w:val="24"/>
          <w:szCs w:val="24"/>
        </w:rPr>
        <w:t>znamnú</w:t>
      </w:r>
      <w:r w:rsidRPr="00773521">
        <w:rPr>
          <w:rFonts w:ascii="Arial" w:hAnsi="Arial" w:cs="Arial" w:hint="default"/>
          <w:sz w:val="24"/>
          <w:szCs w:val="24"/>
        </w:rPr>
        <w:t xml:space="preserve"> 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krá</w:t>
      </w:r>
      <w:r w:rsidRPr="00773521">
        <w:rPr>
          <w:rFonts w:ascii="Arial" w:hAnsi="Arial" w:cs="Arial" w:hint="default"/>
          <w:sz w:val="24"/>
          <w:szCs w:val="24"/>
        </w:rPr>
        <w:t>deží</w:t>
      </w:r>
      <w:r w:rsidRPr="00773521">
        <w:rPr>
          <w:rFonts w:ascii="Arial" w:hAnsi="Arial" w:cs="Arial" w:hint="default"/>
          <w:sz w:val="24"/>
          <w:szCs w:val="24"/>
        </w:rPr>
        <w:t xml:space="preserve"> tvoria tzv. drobné</w:t>
      </w:r>
      <w:r w:rsidRPr="00773521">
        <w:rPr>
          <w:rFonts w:ascii="Arial" w:hAnsi="Arial" w:cs="Arial" w:hint="default"/>
          <w:sz w:val="24"/>
          <w:szCs w:val="24"/>
        </w:rPr>
        <w:t xml:space="preserve"> kr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 v </w:t>
      </w:r>
      <w:r w:rsidRPr="00773521">
        <w:rPr>
          <w:rFonts w:ascii="Arial" w:hAnsi="Arial" w:cs="Arial" w:hint="default"/>
          <w:sz w:val="24"/>
          <w:szCs w:val="24"/>
        </w:rPr>
        <w:t>obchodoch kvalifikované</w:t>
      </w:r>
      <w:r w:rsidRPr="00773521">
        <w:rPr>
          <w:rFonts w:ascii="Arial" w:hAnsi="Arial" w:cs="Arial" w:hint="default"/>
          <w:sz w:val="24"/>
          <w:szCs w:val="24"/>
        </w:rPr>
        <w:t xml:space="preserve">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212 ods. 2 pí</w:t>
      </w:r>
      <w:r w:rsidRPr="00773521">
        <w:rPr>
          <w:rFonts w:ascii="Arial" w:hAnsi="Arial" w:cs="Arial" w:hint="default"/>
          <w:sz w:val="24"/>
          <w:szCs w:val="24"/>
        </w:rPr>
        <w:t>sm. f)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kona. Takejto trestnej č</w:t>
      </w:r>
      <w:r w:rsidRPr="00773521">
        <w:rPr>
          <w:rFonts w:ascii="Arial" w:hAnsi="Arial" w:cs="Arial" w:hint="default"/>
          <w:sz w:val="24"/>
          <w:szCs w:val="24"/>
        </w:rPr>
        <w:t>innosti sa dopúšť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osoby na okraji spoloč</w:t>
      </w:r>
      <w:r w:rsidRPr="00773521">
        <w:rPr>
          <w:rFonts w:ascii="Arial" w:hAnsi="Arial" w:cs="Arial" w:hint="default"/>
          <w:sz w:val="24"/>
          <w:szCs w:val="24"/>
        </w:rPr>
        <w:t>nosti, ktoré</w:t>
      </w:r>
      <w:r w:rsidRPr="00773521">
        <w:rPr>
          <w:rFonts w:ascii="Arial" w:hAnsi="Arial" w:cs="Arial" w:hint="default"/>
          <w:sz w:val="24"/>
          <w:szCs w:val="24"/>
        </w:rPr>
        <w:t xml:space="preserve"> si taký</w:t>
      </w:r>
      <w:r w:rsidRPr="00773521">
        <w:rPr>
          <w:rFonts w:ascii="Arial" w:hAnsi="Arial" w:cs="Arial" w:hint="default"/>
          <w:sz w:val="24"/>
          <w:szCs w:val="24"/>
        </w:rPr>
        <w:t>mto spô</w:t>
      </w:r>
      <w:r w:rsidRPr="00773521">
        <w:rPr>
          <w:rFonts w:ascii="Arial" w:hAnsi="Arial" w:cs="Arial" w:hint="default"/>
          <w:sz w:val="24"/>
          <w:szCs w:val="24"/>
        </w:rPr>
        <w:t>sobom zaobstará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stravu, cigarety a </w:t>
      </w:r>
      <w:r w:rsidRPr="00773521">
        <w:rPr>
          <w:rFonts w:ascii="Arial" w:hAnsi="Arial" w:cs="Arial" w:hint="default"/>
          <w:sz w:val="24"/>
          <w:szCs w:val="24"/>
        </w:rPr>
        <w:t>alkohol. Medzi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mi tohto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 xml:space="preserve">inu je </w:t>
      </w:r>
      <w:r w:rsidRPr="00773521">
        <w:rPr>
          <w:rFonts w:ascii="Arial" w:hAnsi="Arial" w:cs="Arial" w:hint="default"/>
          <w:sz w:val="24"/>
          <w:szCs w:val="24"/>
        </w:rPr>
        <w:t>v</w:t>
      </w:r>
      <w:r w:rsidRPr="00773521">
        <w:rPr>
          <w:rFonts w:ascii="Arial" w:hAnsi="Arial" w:cs="Arial" w:hint="default"/>
          <w:sz w:val="24"/>
          <w:szCs w:val="24"/>
        </w:rPr>
        <w:t>ysoký</w:t>
      </w:r>
      <w:r w:rsidRPr="00773521">
        <w:rPr>
          <w:rFonts w:ascii="Arial" w:hAnsi="Arial" w:cs="Arial" w:hint="default"/>
          <w:sz w:val="24"/>
          <w:szCs w:val="24"/>
        </w:rPr>
        <w:t xml:space="preserve"> stupeň</w:t>
      </w:r>
      <w:r w:rsidRPr="00773521">
        <w:rPr>
          <w:rFonts w:ascii="Arial" w:hAnsi="Arial" w:cs="Arial" w:hint="default"/>
          <w:sz w:val="24"/>
          <w:szCs w:val="24"/>
        </w:rPr>
        <w:t xml:space="preserve"> recidí</w:t>
      </w:r>
      <w:r w:rsidRPr="00773521">
        <w:rPr>
          <w:rFonts w:ascii="Arial" w:hAnsi="Arial" w:cs="Arial" w:hint="default"/>
          <w:sz w:val="24"/>
          <w:szCs w:val="24"/>
        </w:rPr>
        <w:t>vy.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Veľ</w:t>
      </w:r>
      <w:r w:rsidRPr="00773521">
        <w:rPr>
          <w:rFonts w:ascii="Arial" w:hAnsi="Arial" w:cs="Arial" w:hint="default"/>
          <w:sz w:val="24"/>
          <w:szCs w:val="24"/>
        </w:rPr>
        <w:t>ký</w:t>
      </w:r>
      <w:r w:rsidRPr="00773521">
        <w:rPr>
          <w:rFonts w:ascii="Arial" w:hAnsi="Arial" w:cs="Arial" w:hint="default"/>
          <w:sz w:val="24"/>
          <w:szCs w:val="24"/>
        </w:rPr>
        <w:t xml:space="preserve"> podiel na majetkovej trestnej č</w:t>
      </w:r>
      <w:r w:rsidRPr="00773521">
        <w:rPr>
          <w:rFonts w:ascii="Arial" w:hAnsi="Arial" w:cs="Arial" w:hint="default"/>
          <w:sz w:val="24"/>
          <w:szCs w:val="24"/>
        </w:rPr>
        <w:t>innosti v roku 201</w:t>
      </w:r>
      <w:r w:rsidR="003F2EFD">
        <w:rPr>
          <w:rFonts w:ascii="Arial" w:hAnsi="Arial" w:cs="Arial"/>
          <w:sz w:val="24"/>
          <w:szCs w:val="24"/>
        </w:rPr>
        <w:t>4</w:t>
      </w:r>
      <w:r w:rsidRPr="00773521">
        <w:rPr>
          <w:rFonts w:ascii="Arial" w:hAnsi="Arial" w:cs="Arial" w:hint="default"/>
          <w:sz w:val="24"/>
          <w:szCs w:val="24"/>
        </w:rPr>
        <w:t xml:space="preserve"> mali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 xml:space="preserve">iny </w:t>
      </w:r>
      <w:r w:rsidR="003F2EFD">
        <w:rPr>
          <w:rFonts w:ascii="Arial" w:hAnsi="Arial" w:cs="Arial" w:hint="default"/>
          <w:sz w:val="24"/>
          <w:szCs w:val="24"/>
        </w:rPr>
        <w:t>založ</w:t>
      </w:r>
      <w:r w:rsidR="003F2EFD">
        <w:rPr>
          <w:rFonts w:ascii="Arial" w:hAnsi="Arial" w:cs="Arial" w:hint="default"/>
          <w:sz w:val="24"/>
          <w:szCs w:val="24"/>
        </w:rPr>
        <w:t>ené</w:t>
      </w:r>
      <w:r w:rsidR="003F2EFD">
        <w:rPr>
          <w:rFonts w:ascii="Arial" w:hAnsi="Arial" w:cs="Arial" w:hint="default"/>
          <w:sz w:val="24"/>
          <w:szCs w:val="24"/>
        </w:rPr>
        <w:t xml:space="preserve"> na podvodnom konaní</w:t>
      </w:r>
      <w:r w:rsidR="003F2EFD">
        <w:rPr>
          <w:rFonts w:ascii="Arial" w:hAnsi="Arial" w:cs="Arial" w:hint="default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Patria sem najmä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podvodu,  ú</w:t>
      </w:r>
      <w:r w:rsidRPr="00773521">
        <w:rPr>
          <w:rFonts w:ascii="Arial" w:hAnsi="Arial" w:cs="Arial" w:hint="default"/>
          <w:sz w:val="24"/>
          <w:szCs w:val="24"/>
        </w:rPr>
        <w:t>verové</w:t>
      </w:r>
      <w:r w:rsidRPr="00773521">
        <w:rPr>
          <w:rFonts w:ascii="Arial" w:hAnsi="Arial" w:cs="Arial" w:hint="default"/>
          <w:sz w:val="24"/>
          <w:szCs w:val="24"/>
        </w:rPr>
        <w:t>ho podvodu,  subvenč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podvodu,   poisť</w:t>
      </w:r>
      <w:r w:rsidRPr="00773521">
        <w:rPr>
          <w:rFonts w:ascii="Arial" w:hAnsi="Arial" w:cs="Arial" w:hint="default"/>
          <w:sz w:val="24"/>
          <w:szCs w:val="24"/>
        </w:rPr>
        <w:t>ovacieho podvodu,  neoprá</w:t>
      </w:r>
      <w:r w:rsidRPr="00773521">
        <w:rPr>
          <w:rFonts w:ascii="Arial" w:hAnsi="Arial" w:cs="Arial" w:hint="default"/>
          <w:sz w:val="24"/>
          <w:szCs w:val="24"/>
        </w:rPr>
        <w:t>vnené</w:t>
      </w:r>
      <w:r w:rsidRPr="00773521">
        <w:rPr>
          <w:rFonts w:ascii="Arial" w:hAnsi="Arial" w:cs="Arial" w:hint="default"/>
          <w:sz w:val="24"/>
          <w:szCs w:val="24"/>
        </w:rPr>
        <w:t>h</w:t>
      </w:r>
      <w:r w:rsidRPr="00773521">
        <w:rPr>
          <w:rFonts w:ascii="Arial" w:hAnsi="Arial" w:cs="Arial" w:hint="default"/>
          <w:sz w:val="24"/>
          <w:szCs w:val="24"/>
        </w:rPr>
        <w:t>o obohatenia,  zavinené</w:t>
      </w:r>
      <w:r w:rsidRPr="00773521">
        <w:rPr>
          <w:rFonts w:ascii="Arial" w:hAnsi="Arial" w:cs="Arial" w:hint="default"/>
          <w:sz w:val="24"/>
          <w:szCs w:val="24"/>
        </w:rPr>
        <w:t>ho ú</w:t>
      </w:r>
      <w:r w:rsidRPr="00773521">
        <w:rPr>
          <w:rFonts w:ascii="Arial" w:hAnsi="Arial" w:cs="Arial" w:hint="default"/>
          <w:sz w:val="24"/>
          <w:szCs w:val="24"/>
        </w:rPr>
        <w:t>padku</w:t>
      </w:r>
      <w:r w:rsidR="003F2EFD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Pre  uvedené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 bolo   v </w:t>
      </w:r>
      <w:r w:rsidRPr="00773521">
        <w:rPr>
          <w:rFonts w:ascii="Arial" w:hAnsi="Arial" w:cs="Arial" w:hint="default"/>
          <w:sz w:val="24"/>
          <w:szCs w:val="24"/>
        </w:rPr>
        <w:t>roku 2014  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 4 903 osô</w:t>
      </w:r>
      <w:r w:rsidRPr="00773521">
        <w:rPr>
          <w:rFonts w:ascii="Arial" w:hAnsi="Arial" w:cs="Arial" w:hint="default"/>
          <w:sz w:val="24"/>
          <w:szCs w:val="24"/>
        </w:rPr>
        <w:t>b  a </w:t>
      </w:r>
      <w:r w:rsidRPr="00773521">
        <w:rPr>
          <w:rFonts w:ascii="Arial" w:hAnsi="Arial" w:cs="Arial" w:hint="default"/>
          <w:sz w:val="24"/>
          <w:szCs w:val="24"/>
        </w:rPr>
        <w:t>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2 876</w:t>
      </w:r>
      <w:r w:rsidR="00033C30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m č</w:t>
      </w:r>
      <w:r w:rsidRPr="00773521">
        <w:rPr>
          <w:rFonts w:ascii="Arial" w:hAnsi="Arial" w:cs="Arial" w:hint="default"/>
          <w:sz w:val="24"/>
          <w:szCs w:val="24"/>
        </w:rPr>
        <w:t>asto pá</w:t>
      </w:r>
      <w:r w:rsidRPr="00773521">
        <w:rPr>
          <w:rFonts w:ascii="Arial" w:hAnsi="Arial" w:cs="Arial" w:hint="default"/>
          <w:sz w:val="24"/>
          <w:szCs w:val="24"/>
        </w:rPr>
        <w:t>chaný</w:t>
      </w:r>
      <w:r w:rsidRPr="00773521">
        <w:rPr>
          <w:rFonts w:ascii="Arial" w:hAnsi="Arial" w:cs="Arial" w:hint="default"/>
          <w:sz w:val="24"/>
          <w:szCs w:val="24"/>
        </w:rPr>
        <w:t>m trestný</w:t>
      </w:r>
      <w:r w:rsidRPr="00773521">
        <w:rPr>
          <w:rFonts w:ascii="Arial" w:hAnsi="Arial" w:cs="Arial" w:hint="default"/>
          <w:sz w:val="24"/>
          <w:szCs w:val="24"/>
        </w:rPr>
        <w:t>m č</w:t>
      </w:r>
      <w:r w:rsidRPr="00773521">
        <w:rPr>
          <w:rFonts w:ascii="Arial" w:hAnsi="Arial" w:cs="Arial" w:hint="default"/>
          <w:sz w:val="24"/>
          <w:szCs w:val="24"/>
        </w:rPr>
        <w:t>inom v roku 201</w:t>
      </w:r>
      <w:r w:rsidR="00033C30">
        <w:rPr>
          <w:rFonts w:ascii="Arial" w:hAnsi="Arial" w:cs="Arial" w:hint="default"/>
          <w:sz w:val="24"/>
          <w:szCs w:val="24"/>
        </w:rPr>
        <w:t>4 bol trestný</w:t>
      </w:r>
      <w:r w:rsidR="00033C30">
        <w:rPr>
          <w:rFonts w:ascii="Arial" w:hAnsi="Arial" w:cs="Arial" w:hint="default"/>
          <w:sz w:val="24"/>
          <w:szCs w:val="24"/>
        </w:rPr>
        <w:t xml:space="preserve"> č</w:t>
      </w:r>
      <w:r w:rsidR="00033C30">
        <w:rPr>
          <w:rFonts w:ascii="Arial" w:hAnsi="Arial" w:cs="Arial" w:hint="default"/>
          <w:sz w:val="24"/>
          <w:szCs w:val="24"/>
        </w:rPr>
        <w:t>in sprenevery, pre ktorý</w:t>
      </w:r>
      <w:r w:rsidR="00033C30">
        <w:rPr>
          <w:rFonts w:ascii="Arial" w:hAnsi="Arial" w:cs="Arial" w:hint="default"/>
          <w:sz w:val="24"/>
          <w:szCs w:val="24"/>
        </w:rPr>
        <w:t xml:space="preserve"> </w:t>
      </w:r>
      <w:r w:rsidR="00194171">
        <w:rPr>
          <w:rFonts w:ascii="Arial" w:hAnsi="Arial" w:cs="Arial" w:hint="default"/>
          <w:sz w:val="24"/>
          <w:szCs w:val="24"/>
        </w:rPr>
        <w:t>bolo stí</w:t>
      </w:r>
      <w:r w:rsidR="00194171">
        <w:rPr>
          <w:rFonts w:ascii="Arial" w:hAnsi="Arial" w:cs="Arial" w:hint="default"/>
          <w:sz w:val="24"/>
          <w:szCs w:val="24"/>
        </w:rPr>
        <w:t>haný</w:t>
      </w:r>
      <w:r w:rsidR="00194171">
        <w:rPr>
          <w:rFonts w:ascii="Arial" w:hAnsi="Arial" w:cs="Arial" w:hint="default"/>
          <w:sz w:val="24"/>
          <w:szCs w:val="24"/>
        </w:rPr>
        <w:t>ch 964 osô</w:t>
      </w:r>
      <w:r w:rsidR="00194171">
        <w:rPr>
          <w:rFonts w:ascii="Arial" w:hAnsi="Arial" w:cs="Arial" w:hint="default"/>
          <w:sz w:val="24"/>
          <w:szCs w:val="24"/>
        </w:rPr>
        <w:t>b a  </w:t>
      </w:r>
      <w:r w:rsidRPr="00773521">
        <w:rPr>
          <w:rFonts w:ascii="Arial" w:hAnsi="Arial" w:cs="Arial" w:hint="default"/>
          <w:sz w:val="24"/>
          <w:szCs w:val="24"/>
        </w:rPr>
        <w:t>587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 osô</w:t>
      </w:r>
      <w:r w:rsidRPr="00773521">
        <w:rPr>
          <w:rFonts w:ascii="Arial" w:hAnsi="Arial" w:cs="Arial" w:hint="default"/>
          <w:sz w:val="24"/>
          <w:szCs w:val="24"/>
        </w:rPr>
        <w:t>b.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Vysoký</w:t>
      </w:r>
      <w:r w:rsidRPr="00773521">
        <w:rPr>
          <w:rFonts w:ascii="Arial" w:hAnsi="Arial" w:cs="Arial" w:hint="default"/>
          <w:sz w:val="24"/>
          <w:szCs w:val="24"/>
        </w:rPr>
        <w:t xml:space="preserve"> poč</w:t>
      </w:r>
      <w:r w:rsidRPr="00773521">
        <w:rPr>
          <w:rFonts w:ascii="Arial" w:hAnsi="Arial" w:cs="Arial" w:hint="default"/>
          <w:sz w:val="24"/>
          <w:szCs w:val="24"/>
        </w:rPr>
        <w:t>et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prá</w:t>
      </w:r>
      <w:r w:rsidRPr="00773521">
        <w:rPr>
          <w:rFonts w:ascii="Arial" w:hAnsi="Arial" w:cs="Arial" w:hint="default"/>
          <w:sz w:val="24"/>
          <w:szCs w:val="24"/>
        </w:rPr>
        <w:t>vne kvalifikovaný</w:t>
      </w:r>
      <w:r w:rsidRPr="00773521">
        <w:rPr>
          <w:rFonts w:ascii="Arial" w:hAnsi="Arial" w:cs="Arial" w:hint="default"/>
          <w:sz w:val="24"/>
          <w:szCs w:val="24"/>
        </w:rPr>
        <w:t>ch ako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podvodu alebo ako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sprenevery (podľ</w:t>
      </w:r>
      <w:r w:rsidRPr="00773521">
        <w:rPr>
          <w:rFonts w:ascii="Arial" w:hAnsi="Arial" w:cs="Arial" w:hint="default"/>
          <w:sz w:val="24"/>
          <w:szCs w:val="24"/>
        </w:rPr>
        <w:t>a ú</w:t>
      </w:r>
      <w:r w:rsidRPr="00773521">
        <w:rPr>
          <w:rFonts w:ascii="Arial" w:hAnsi="Arial" w:cs="Arial" w:hint="default"/>
          <w:sz w:val="24"/>
          <w:szCs w:val="24"/>
        </w:rPr>
        <w:t>myslu a </w:t>
      </w:r>
      <w:r w:rsidRPr="00773521">
        <w:rPr>
          <w:rFonts w:ascii="Arial" w:hAnsi="Arial" w:cs="Arial" w:hint="default"/>
          <w:sz w:val="24"/>
          <w:szCs w:val="24"/>
        </w:rPr>
        <w:t>konania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a), tvoria prí</w:t>
      </w:r>
      <w:r w:rsidRPr="00773521">
        <w:rPr>
          <w:rFonts w:ascii="Arial" w:hAnsi="Arial" w:cs="Arial" w:hint="default"/>
          <w:sz w:val="24"/>
          <w:szCs w:val="24"/>
        </w:rPr>
        <w:t>pady podvodné</w:t>
      </w:r>
      <w:r w:rsidRPr="00773521">
        <w:rPr>
          <w:rFonts w:ascii="Arial" w:hAnsi="Arial" w:cs="Arial" w:hint="default"/>
          <w:sz w:val="24"/>
          <w:szCs w:val="24"/>
        </w:rPr>
        <w:t>ho vylá</w:t>
      </w:r>
      <w:r w:rsidRPr="00773521">
        <w:rPr>
          <w:rFonts w:ascii="Arial" w:hAnsi="Arial" w:cs="Arial" w:hint="default"/>
          <w:sz w:val="24"/>
          <w:szCs w:val="24"/>
        </w:rPr>
        <w:t>kania alebo neoprá</w:t>
      </w:r>
      <w:r w:rsidRPr="00773521">
        <w:rPr>
          <w:rFonts w:ascii="Arial" w:hAnsi="Arial" w:cs="Arial" w:hint="default"/>
          <w:sz w:val="24"/>
          <w:szCs w:val="24"/>
        </w:rPr>
        <w:t>vnené</w:t>
      </w:r>
      <w:r w:rsidRPr="00773521">
        <w:rPr>
          <w:rFonts w:ascii="Arial" w:hAnsi="Arial" w:cs="Arial" w:hint="default"/>
          <w:sz w:val="24"/>
          <w:szCs w:val="24"/>
        </w:rPr>
        <w:t>ho prisvojenia si vecí</w:t>
      </w:r>
      <w:r w:rsidRPr="00773521">
        <w:rPr>
          <w:rFonts w:ascii="Arial" w:hAnsi="Arial" w:cs="Arial" w:hint="default"/>
          <w:sz w:val="24"/>
          <w:szCs w:val="24"/>
        </w:rPr>
        <w:t xml:space="preserve"> tvoriacich predmet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jomný</w:t>
      </w:r>
      <w:r w:rsidRPr="00773521">
        <w:rPr>
          <w:rFonts w:ascii="Arial" w:hAnsi="Arial" w:cs="Arial" w:hint="default"/>
          <w:sz w:val="24"/>
          <w:szCs w:val="24"/>
        </w:rPr>
        <w:t>ch, resp. leasingový</w:t>
      </w:r>
      <w:r w:rsidRPr="00773521">
        <w:rPr>
          <w:rFonts w:ascii="Arial" w:hAnsi="Arial" w:cs="Arial" w:hint="default"/>
          <w:sz w:val="24"/>
          <w:szCs w:val="24"/>
        </w:rPr>
        <w:t>ch zmlú</w:t>
      </w:r>
      <w:r w:rsidRPr="00773521">
        <w:rPr>
          <w:rFonts w:ascii="Arial" w:hAnsi="Arial" w:cs="Arial" w:hint="default"/>
          <w:sz w:val="24"/>
          <w:szCs w:val="24"/>
        </w:rPr>
        <w:t>v. Č</w:t>
      </w:r>
      <w:r w:rsidRPr="00773521">
        <w:rPr>
          <w:rFonts w:ascii="Arial" w:hAnsi="Arial" w:cs="Arial" w:hint="default"/>
          <w:sz w:val="24"/>
          <w:szCs w:val="24"/>
        </w:rPr>
        <w:t>oraz č</w:t>
      </w:r>
      <w:r w:rsidRPr="00773521">
        <w:rPr>
          <w:rFonts w:ascii="Arial" w:hAnsi="Arial" w:cs="Arial" w:hint="default"/>
          <w:sz w:val="24"/>
          <w:szCs w:val="24"/>
        </w:rPr>
        <w:t>astejš</w:t>
      </w:r>
      <w:r w:rsidRPr="00773521">
        <w:rPr>
          <w:rFonts w:ascii="Arial" w:hAnsi="Arial" w:cs="Arial" w:hint="default"/>
          <w:sz w:val="24"/>
          <w:szCs w:val="24"/>
        </w:rPr>
        <w:t>ie sa objavujú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pady, ž</w:t>
      </w:r>
      <w:r w:rsidRPr="00773521">
        <w:rPr>
          <w:rFonts w:ascii="Arial" w:hAnsi="Arial" w:cs="Arial" w:hint="default"/>
          <w:sz w:val="24"/>
          <w:szCs w:val="24"/>
        </w:rPr>
        <w:t>e predmetné</w:t>
      </w:r>
      <w:r w:rsidRPr="00773521">
        <w:rPr>
          <w:rFonts w:ascii="Arial" w:hAnsi="Arial" w:cs="Arial" w:hint="default"/>
          <w:sz w:val="24"/>
          <w:szCs w:val="24"/>
        </w:rPr>
        <w:t xml:space="preserve"> zmluvy sú</w:t>
      </w:r>
      <w:r w:rsidRPr="00773521">
        <w:rPr>
          <w:rFonts w:ascii="Arial" w:hAnsi="Arial" w:cs="Arial" w:hint="default"/>
          <w:sz w:val="24"/>
          <w:szCs w:val="24"/>
        </w:rPr>
        <w:t xml:space="preserve"> uzatvá</w:t>
      </w:r>
      <w:r w:rsidRPr="00773521">
        <w:rPr>
          <w:rFonts w:ascii="Arial" w:hAnsi="Arial" w:cs="Arial" w:hint="default"/>
          <w:sz w:val="24"/>
          <w:szCs w:val="24"/>
        </w:rPr>
        <w:t>rané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použ</w:t>
      </w:r>
      <w:r w:rsidRPr="00773521">
        <w:rPr>
          <w:rFonts w:ascii="Arial" w:hAnsi="Arial" w:cs="Arial" w:hint="default"/>
          <w:sz w:val="24"/>
          <w:szCs w:val="24"/>
        </w:rPr>
        <w:t>ití</w:t>
      </w:r>
      <w:r w:rsidRPr="00773521">
        <w:rPr>
          <w:rFonts w:ascii="Arial" w:hAnsi="Arial" w:cs="Arial" w:hint="default"/>
          <w:sz w:val="24"/>
          <w:szCs w:val="24"/>
        </w:rPr>
        <w:t>m odcudzený</w:t>
      </w:r>
      <w:r w:rsidRPr="00773521">
        <w:rPr>
          <w:rFonts w:ascii="Arial" w:hAnsi="Arial" w:cs="Arial" w:hint="default"/>
          <w:sz w:val="24"/>
          <w:szCs w:val="24"/>
        </w:rPr>
        <w:t>ch, prí</w:t>
      </w:r>
      <w:r w:rsidRPr="00773521">
        <w:rPr>
          <w:rFonts w:ascii="Arial" w:hAnsi="Arial" w:cs="Arial" w:hint="default"/>
          <w:sz w:val="24"/>
          <w:szCs w:val="24"/>
        </w:rPr>
        <w:t>padne faloš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dokladov totož</w:t>
      </w:r>
      <w:r w:rsidRPr="00773521">
        <w:rPr>
          <w:rFonts w:ascii="Arial" w:hAnsi="Arial" w:cs="Arial" w:hint="default"/>
          <w:sz w:val="24"/>
          <w:szCs w:val="24"/>
        </w:rPr>
        <w:t>nosti. Zá</w:t>
      </w:r>
      <w:r w:rsidRPr="00773521">
        <w:rPr>
          <w:rFonts w:ascii="Arial" w:hAnsi="Arial" w:cs="Arial" w:hint="default"/>
          <w:sz w:val="24"/>
          <w:szCs w:val="24"/>
        </w:rPr>
        <w:t>važ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negatí</w:t>
      </w:r>
      <w:r w:rsidRPr="00773521">
        <w:rPr>
          <w:rFonts w:ascii="Arial" w:hAnsi="Arial" w:cs="Arial" w:hint="default"/>
          <w:sz w:val="24"/>
          <w:szCs w:val="24"/>
        </w:rPr>
        <w:t>vnym javom je skutoč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osobu, ktorá</w:t>
      </w:r>
      <w:r w:rsidRPr="00773521">
        <w:rPr>
          <w:rFonts w:ascii="Arial" w:hAnsi="Arial" w:cs="Arial" w:hint="default"/>
          <w:sz w:val="24"/>
          <w:szCs w:val="24"/>
        </w:rPr>
        <w:t xml:space="preserve"> mala z </w:t>
      </w:r>
      <w:r w:rsidRPr="00773521">
        <w:rPr>
          <w:rFonts w:ascii="Arial" w:hAnsi="Arial" w:cs="Arial" w:hint="default"/>
          <w:sz w:val="24"/>
          <w:szCs w:val="24"/>
        </w:rPr>
        <w:t>trestnej č</w:t>
      </w:r>
      <w:r w:rsidRPr="00773521">
        <w:rPr>
          <w:rFonts w:ascii="Arial" w:hAnsi="Arial" w:cs="Arial" w:hint="default"/>
          <w:sz w:val="24"/>
          <w:szCs w:val="24"/>
        </w:rPr>
        <w:t xml:space="preserve">innosti </w:t>
      </w:r>
      <w:r w:rsidRPr="00773521">
        <w:rPr>
          <w:rFonts w:ascii="Arial" w:hAnsi="Arial" w:cs="Arial" w:hint="default"/>
          <w:sz w:val="24"/>
          <w:szCs w:val="24"/>
        </w:rPr>
        <w:t>r</w:t>
      </w:r>
      <w:r w:rsidRPr="00773521">
        <w:rPr>
          <w:rFonts w:ascii="Arial" w:hAnsi="Arial" w:cs="Arial" w:hint="default"/>
          <w:sz w:val="24"/>
          <w:szCs w:val="24"/>
        </w:rPr>
        <w:t>eá</w:t>
      </w:r>
      <w:r w:rsidRPr="00773521">
        <w:rPr>
          <w:rFonts w:ascii="Arial" w:hAnsi="Arial" w:cs="Arial" w:hint="default"/>
          <w:sz w:val="24"/>
          <w:szCs w:val="24"/>
        </w:rPr>
        <w:t>lny prospech sa č</w:t>
      </w:r>
      <w:r w:rsidRPr="00773521">
        <w:rPr>
          <w:rFonts w:ascii="Arial" w:hAnsi="Arial" w:cs="Arial" w:hint="default"/>
          <w:sz w:val="24"/>
          <w:szCs w:val="24"/>
        </w:rPr>
        <w:t>asto nepodarí</w:t>
      </w:r>
      <w:r w:rsidRPr="00773521">
        <w:rPr>
          <w:rFonts w:ascii="Arial" w:hAnsi="Arial" w:cs="Arial" w:hint="default"/>
          <w:sz w:val="24"/>
          <w:szCs w:val="24"/>
        </w:rPr>
        <w:t xml:space="preserve"> ustá</w:t>
      </w:r>
      <w:r w:rsidRPr="00773521">
        <w:rPr>
          <w:rFonts w:ascii="Arial" w:hAnsi="Arial" w:cs="Arial" w:hint="default"/>
          <w:sz w:val="24"/>
          <w:szCs w:val="24"/>
        </w:rPr>
        <w:t>liť</w:t>
      </w:r>
      <w:r w:rsidRPr="00773521">
        <w:rPr>
          <w:rFonts w:ascii="Arial" w:hAnsi="Arial" w:cs="Arial" w:hint="default"/>
          <w:sz w:val="24"/>
          <w:szCs w:val="24"/>
        </w:rPr>
        <w:t>. Spô</w:t>
      </w:r>
      <w:r w:rsidRPr="00773521">
        <w:rPr>
          <w:rFonts w:ascii="Arial" w:hAnsi="Arial" w:cs="Arial" w:hint="default"/>
          <w:sz w:val="24"/>
          <w:szCs w:val="24"/>
        </w:rPr>
        <w:t>sob spá</w:t>
      </w:r>
      <w:r w:rsidRPr="00773521">
        <w:rPr>
          <w:rFonts w:ascii="Arial" w:hAnsi="Arial" w:cs="Arial" w:hint="default"/>
          <w:sz w:val="24"/>
          <w:szCs w:val="24"/>
        </w:rPr>
        <w:t>chania tý</w:t>
      </w:r>
      <w:r w:rsidRPr="00773521">
        <w:rPr>
          <w:rFonts w:ascii="Arial" w:hAnsi="Arial" w:cs="Arial" w:hint="default"/>
          <w:sz w:val="24"/>
          <w:szCs w:val="24"/>
        </w:rPr>
        <w:t>chto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je totiž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mnohý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 založ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 xml:space="preserve"> na využ</w:t>
      </w:r>
      <w:r w:rsidRPr="00773521">
        <w:rPr>
          <w:rFonts w:ascii="Arial" w:hAnsi="Arial" w:cs="Arial" w:hint="default"/>
          <w:sz w:val="24"/>
          <w:szCs w:val="24"/>
        </w:rPr>
        <w:t>ití</w:t>
      </w:r>
      <w:r w:rsidRPr="00773521">
        <w:rPr>
          <w:rFonts w:ascii="Arial" w:hAnsi="Arial" w:cs="Arial" w:hint="default"/>
          <w:sz w:val="24"/>
          <w:szCs w:val="24"/>
        </w:rPr>
        <w:t xml:space="preserve"> osô</w:t>
      </w:r>
      <w:r w:rsidRPr="00773521">
        <w:rPr>
          <w:rFonts w:ascii="Arial" w:hAnsi="Arial" w:cs="Arial" w:hint="default"/>
          <w:sz w:val="24"/>
          <w:szCs w:val="24"/>
        </w:rPr>
        <w:t>b zá</w:t>
      </w:r>
      <w:r w:rsidRPr="00773521">
        <w:rPr>
          <w:rFonts w:ascii="Arial" w:hAnsi="Arial" w:cs="Arial" w:hint="default"/>
          <w:sz w:val="24"/>
          <w:szCs w:val="24"/>
        </w:rPr>
        <w:t>vislý</w:t>
      </w:r>
      <w:r w:rsidRPr="00773521">
        <w:rPr>
          <w:rFonts w:ascii="Arial" w:hAnsi="Arial" w:cs="Arial" w:hint="default"/>
          <w:sz w:val="24"/>
          <w:szCs w:val="24"/>
        </w:rPr>
        <w:t>ch na alkohole, resp. iný</w:t>
      </w:r>
      <w:r w:rsidRPr="00773521">
        <w:rPr>
          <w:rFonts w:ascii="Arial" w:hAnsi="Arial" w:cs="Arial" w:hint="default"/>
          <w:sz w:val="24"/>
          <w:szCs w:val="24"/>
        </w:rPr>
        <w:t>ch lá</w:t>
      </w:r>
      <w:r w:rsidRPr="00773521">
        <w:rPr>
          <w:rFonts w:ascii="Arial" w:hAnsi="Arial" w:cs="Arial" w:hint="default"/>
          <w:sz w:val="24"/>
          <w:szCs w:val="24"/>
        </w:rPr>
        <w:t>tkach. Tieto osoby sú</w:t>
      </w:r>
      <w:r w:rsidRPr="00773521">
        <w:rPr>
          <w:rFonts w:ascii="Arial" w:hAnsi="Arial" w:cs="Arial" w:hint="default"/>
          <w:sz w:val="24"/>
          <w:szCs w:val="24"/>
        </w:rPr>
        <w:t xml:space="preserve"> ochotné</w:t>
      </w:r>
      <w:r w:rsidRPr="00773521">
        <w:rPr>
          <w:rFonts w:ascii="Arial" w:hAnsi="Arial" w:cs="Arial" w:hint="default"/>
          <w:sz w:val="24"/>
          <w:szCs w:val="24"/>
        </w:rPr>
        <w:t xml:space="preserve"> za minimá</w:t>
      </w:r>
      <w:r w:rsidRPr="00773521">
        <w:rPr>
          <w:rFonts w:ascii="Arial" w:hAnsi="Arial" w:cs="Arial" w:hint="default"/>
          <w:sz w:val="24"/>
          <w:szCs w:val="24"/>
        </w:rPr>
        <w:t>lnu odmenu na svoje meno uzatvoriť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jomnú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z</w:t>
      </w:r>
      <w:r w:rsidRPr="00773521">
        <w:rPr>
          <w:rFonts w:ascii="Arial" w:hAnsi="Arial" w:cs="Arial" w:hint="default"/>
          <w:sz w:val="24"/>
          <w:szCs w:val="24"/>
        </w:rPr>
        <w:t>mluvu, ú</w:t>
      </w:r>
      <w:r w:rsidRPr="00773521">
        <w:rPr>
          <w:rFonts w:ascii="Arial" w:hAnsi="Arial" w:cs="Arial" w:hint="default"/>
          <w:sz w:val="24"/>
          <w:szCs w:val="24"/>
        </w:rPr>
        <w:t>verovú</w:t>
      </w:r>
      <w:r w:rsidRPr="00773521">
        <w:rPr>
          <w:rFonts w:ascii="Arial" w:hAnsi="Arial" w:cs="Arial" w:hint="default"/>
          <w:sz w:val="24"/>
          <w:szCs w:val="24"/>
        </w:rPr>
        <w:t xml:space="preserve"> zmluvu, na zá</w:t>
      </w:r>
      <w:r w:rsidRPr="00773521">
        <w:rPr>
          <w:rFonts w:ascii="Arial" w:hAnsi="Arial" w:cs="Arial" w:hint="default"/>
          <w:sz w:val="24"/>
          <w:szCs w:val="24"/>
        </w:rPr>
        <w:t>klade ktorej prevezmú</w:t>
      </w:r>
      <w:r w:rsidRPr="00773521">
        <w:rPr>
          <w:rFonts w:ascii="Arial" w:hAnsi="Arial" w:cs="Arial" w:hint="default"/>
          <w:sz w:val="24"/>
          <w:szCs w:val="24"/>
        </w:rPr>
        <w:t xml:space="preserve"> tovar, peniaze v </w:t>
      </w:r>
      <w:r w:rsidRPr="00773521">
        <w:rPr>
          <w:rFonts w:ascii="Arial" w:hAnsi="Arial" w:cs="Arial" w:hint="default"/>
          <w:sz w:val="24"/>
          <w:szCs w:val="24"/>
        </w:rPr>
        <w:t>hodnote niekoľ</w:t>
      </w:r>
      <w:r w:rsidRPr="00773521">
        <w:rPr>
          <w:rFonts w:ascii="Arial" w:hAnsi="Arial" w:cs="Arial" w:hint="default"/>
          <w:sz w:val="24"/>
          <w:szCs w:val="24"/>
        </w:rPr>
        <w:t>ko desiatok tisí</w:t>
      </w:r>
      <w:r w:rsidRPr="00773521">
        <w:rPr>
          <w:rFonts w:ascii="Arial" w:hAnsi="Arial" w:cs="Arial" w:hint="default"/>
          <w:sz w:val="24"/>
          <w:szCs w:val="24"/>
        </w:rPr>
        <w:t>c eur a </w:t>
      </w:r>
      <w:r w:rsidRPr="00773521">
        <w:rPr>
          <w:rFonts w:ascii="Arial" w:hAnsi="Arial" w:cs="Arial" w:hint="default"/>
          <w:sz w:val="24"/>
          <w:szCs w:val="24"/>
        </w:rPr>
        <w:t>bezprostredne potom tovar odovzdajú</w:t>
      </w:r>
      <w:r w:rsidRPr="00773521">
        <w:rPr>
          <w:rFonts w:ascii="Arial" w:hAnsi="Arial" w:cs="Arial" w:hint="default"/>
          <w:sz w:val="24"/>
          <w:szCs w:val="24"/>
        </w:rPr>
        <w:t xml:space="preserve"> osobe, ktorá</w:t>
      </w:r>
      <w:r w:rsidRPr="00773521">
        <w:rPr>
          <w:rFonts w:ascii="Arial" w:hAnsi="Arial" w:cs="Arial" w:hint="default"/>
          <w:sz w:val="24"/>
          <w:szCs w:val="24"/>
        </w:rPr>
        <w:t xml:space="preserve"> ich  na spá</w:t>
      </w:r>
      <w:r w:rsidRPr="00773521">
        <w:rPr>
          <w:rFonts w:ascii="Arial" w:hAnsi="Arial" w:cs="Arial" w:hint="default"/>
          <w:sz w:val="24"/>
          <w:szCs w:val="24"/>
        </w:rPr>
        <w:t>chanie tohto skutku naviedla, prí</w:t>
      </w:r>
      <w:r w:rsidRPr="00773521">
        <w:rPr>
          <w:rFonts w:ascii="Arial" w:hAnsi="Arial" w:cs="Arial" w:hint="default"/>
          <w:sz w:val="24"/>
          <w:szCs w:val="24"/>
        </w:rPr>
        <w:t>padne i </w:t>
      </w:r>
      <w:r w:rsidRPr="00773521">
        <w:rPr>
          <w:rFonts w:ascii="Arial" w:hAnsi="Arial" w:cs="Arial" w:hint="default"/>
          <w:sz w:val="24"/>
          <w:szCs w:val="24"/>
        </w:rPr>
        <w:t>zabezpeč</w:t>
      </w:r>
      <w:r w:rsidRPr="00773521">
        <w:rPr>
          <w:rFonts w:ascii="Arial" w:hAnsi="Arial" w:cs="Arial" w:hint="default"/>
          <w:sz w:val="24"/>
          <w:szCs w:val="24"/>
        </w:rPr>
        <w:t>ila faloš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podklady pre preuká</w:t>
      </w:r>
      <w:r w:rsidRPr="00773521">
        <w:rPr>
          <w:rFonts w:ascii="Arial" w:hAnsi="Arial" w:cs="Arial" w:hint="default"/>
          <w:sz w:val="24"/>
          <w:szCs w:val="24"/>
        </w:rPr>
        <w:t>zanie solv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>ntnosti osoby, ktorá</w:t>
      </w:r>
      <w:r w:rsidRPr="00773521">
        <w:rPr>
          <w:rFonts w:ascii="Arial" w:hAnsi="Arial" w:cs="Arial" w:hint="default"/>
          <w:sz w:val="24"/>
          <w:szCs w:val="24"/>
        </w:rPr>
        <w:t xml:space="preserve"> uzatvá</w:t>
      </w:r>
      <w:r w:rsidRPr="00773521">
        <w:rPr>
          <w:rFonts w:ascii="Arial" w:hAnsi="Arial" w:cs="Arial" w:hint="default"/>
          <w:sz w:val="24"/>
          <w:szCs w:val="24"/>
        </w:rPr>
        <w:t>ra zmluvu.</w:t>
      </w:r>
    </w:p>
    <w:p w:rsidR="00033C30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 w:rsidR="00705779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 w:hint="default"/>
          <w:sz w:val="24"/>
          <w:szCs w:val="24"/>
        </w:rPr>
        <w:t>Ď</w:t>
      </w:r>
      <w:r w:rsidRPr="00773521" w:rsidR="00705779">
        <w:rPr>
          <w:rFonts w:ascii="Arial" w:hAnsi="Arial" w:cs="Arial" w:hint="default"/>
          <w:sz w:val="24"/>
          <w:szCs w:val="24"/>
        </w:rPr>
        <w:t>alší</w:t>
      </w:r>
      <w:r w:rsidRPr="00773521" w:rsidR="00705779">
        <w:rPr>
          <w:rFonts w:ascii="Arial" w:hAnsi="Arial" w:cs="Arial" w:hint="default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č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asto </w:t>
      </w:r>
      <w:r>
        <w:rPr>
          <w:rFonts w:ascii="Arial" w:hAnsi="Arial" w:cs="Arial"/>
          <w:sz w:val="24"/>
          <w:szCs w:val="24"/>
        </w:rPr>
        <w:t xml:space="preserve">sa </w:t>
      </w:r>
      <w:r w:rsidRPr="00773521" w:rsidR="00705779">
        <w:rPr>
          <w:rFonts w:ascii="Arial" w:hAnsi="Arial" w:cs="Arial" w:hint="default"/>
          <w:sz w:val="24"/>
          <w:szCs w:val="24"/>
        </w:rPr>
        <w:t>opakujú</w:t>
      </w:r>
      <w:r w:rsidRPr="00773521" w:rsidR="00705779">
        <w:rPr>
          <w:rFonts w:ascii="Arial" w:hAnsi="Arial" w:cs="Arial" w:hint="default"/>
          <w:sz w:val="24"/>
          <w:szCs w:val="24"/>
        </w:rPr>
        <w:t>cim</w:t>
      </w:r>
      <w:r>
        <w:rPr>
          <w:rFonts w:ascii="Arial" w:hAnsi="Arial" w:cs="Arial"/>
          <w:sz w:val="24"/>
          <w:szCs w:val="24"/>
        </w:rPr>
        <w:t>i</w:t>
      </w:r>
      <w:r w:rsidRPr="00773521" w:rsidR="00705779">
        <w:rPr>
          <w:rFonts w:ascii="Arial" w:hAnsi="Arial" w:cs="Arial"/>
          <w:sz w:val="24"/>
          <w:szCs w:val="24"/>
        </w:rPr>
        <w:t> </w:t>
      </w:r>
      <w:r w:rsidRPr="00773521" w:rsidR="00705779">
        <w:rPr>
          <w:rFonts w:ascii="Arial" w:hAnsi="Arial" w:cs="Arial" w:hint="default"/>
          <w:sz w:val="24"/>
          <w:szCs w:val="24"/>
        </w:rPr>
        <w:t>trestný</w:t>
      </w:r>
      <w:r w:rsidRPr="00773521" w:rsidR="00705779">
        <w:rPr>
          <w:rFonts w:ascii="Arial" w:hAnsi="Arial" w:cs="Arial" w:hint="default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č</w:t>
      </w:r>
      <w:r w:rsidRPr="00773521" w:rsidR="00705779">
        <w:rPr>
          <w:rFonts w:ascii="Arial" w:hAnsi="Arial" w:cs="Arial" w:hint="default"/>
          <w:sz w:val="24"/>
          <w:szCs w:val="24"/>
        </w:rPr>
        <w:t>inm</w:t>
      </w:r>
      <w:r>
        <w:rPr>
          <w:rFonts w:ascii="Arial" w:hAnsi="Arial" w:cs="Arial"/>
          <w:sz w:val="24"/>
          <w:szCs w:val="24"/>
        </w:rPr>
        <w:t>i</w:t>
      </w:r>
      <w:r w:rsidRPr="00773521" w:rsidR="00705779">
        <w:rPr>
          <w:rFonts w:ascii="Arial" w:hAnsi="Arial" w:cs="Arial"/>
          <w:sz w:val="24"/>
          <w:szCs w:val="24"/>
        </w:rPr>
        <w:t xml:space="preserve"> v roku 2014 bol</w:t>
      </w:r>
      <w:r>
        <w:rPr>
          <w:rFonts w:ascii="Arial" w:hAnsi="Arial" w:cs="Arial"/>
          <w:sz w:val="24"/>
          <w:szCs w:val="24"/>
        </w:rPr>
        <w:t>i</w:t>
      </w:r>
      <w:r w:rsidRPr="00773521" w:rsidR="00705779">
        <w:rPr>
          <w:rFonts w:ascii="Arial" w:hAnsi="Arial" w:cs="Arial"/>
          <w:sz w:val="24"/>
          <w:szCs w:val="24"/>
        </w:rPr>
        <w:t xml:space="preserve"> trestn</w:t>
      </w:r>
      <w:r>
        <w:rPr>
          <w:rFonts w:ascii="Arial" w:hAnsi="Arial" w:cs="Arial" w:hint="default"/>
          <w:sz w:val="24"/>
          <w:szCs w:val="24"/>
        </w:rPr>
        <w:t>é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>iny poš</w:t>
      </w:r>
      <w:r>
        <w:rPr>
          <w:rFonts w:ascii="Arial" w:hAnsi="Arial" w:cs="Arial" w:hint="default"/>
          <w:sz w:val="24"/>
          <w:szCs w:val="24"/>
        </w:rPr>
        <w:t>kodzovania cudzej veci,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neoprá</w:t>
      </w:r>
      <w:r w:rsidRPr="00773521" w:rsidR="00705779">
        <w:rPr>
          <w:rFonts w:ascii="Arial" w:hAnsi="Arial" w:cs="Arial" w:hint="default"/>
          <w:sz w:val="24"/>
          <w:szCs w:val="24"/>
        </w:rPr>
        <w:t>vnené</w:t>
      </w:r>
      <w:r w:rsidRPr="00773521" w:rsidR="00705779">
        <w:rPr>
          <w:rFonts w:ascii="Arial" w:hAnsi="Arial" w:cs="Arial" w:hint="default"/>
          <w:sz w:val="24"/>
          <w:szCs w:val="24"/>
        </w:rPr>
        <w:t>ho použí</w:t>
      </w:r>
      <w:r w:rsidRPr="00773521" w:rsidR="00705779">
        <w:rPr>
          <w:rFonts w:ascii="Arial" w:hAnsi="Arial" w:cs="Arial" w:hint="default"/>
          <w:sz w:val="24"/>
          <w:szCs w:val="24"/>
        </w:rPr>
        <w:t>vania cudzieho motorové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ho vozidla  </w:t>
      </w:r>
      <w:r>
        <w:rPr>
          <w:rFonts w:ascii="Arial" w:hAnsi="Arial" w:cs="Arial"/>
          <w:sz w:val="24"/>
          <w:szCs w:val="24"/>
        </w:rPr>
        <w:t xml:space="preserve">a </w:t>
      </w:r>
      <w:r w:rsidRPr="00773521" w:rsidR="00705779">
        <w:rPr>
          <w:rFonts w:ascii="Arial" w:hAnsi="Arial" w:cs="Arial"/>
          <w:sz w:val="24"/>
          <w:szCs w:val="24"/>
        </w:rPr>
        <w:t>legaliz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cie prí</w:t>
      </w:r>
      <w:r>
        <w:rPr>
          <w:rFonts w:ascii="Arial" w:hAnsi="Arial" w:cs="Arial" w:hint="default"/>
          <w:sz w:val="24"/>
          <w:szCs w:val="24"/>
        </w:rPr>
        <w:t>jmu z trestnej č</w:t>
      </w:r>
      <w:r>
        <w:rPr>
          <w:rFonts w:ascii="Arial" w:hAnsi="Arial" w:cs="Arial" w:hint="default"/>
          <w:sz w:val="24"/>
          <w:szCs w:val="24"/>
        </w:rPr>
        <w:t>innosti.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Hospodá</w:t>
      </w:r>
      <w:r w:rsidRPr="00773521">
        <w:rPr>
          <w:rFonts w:ascii="Arial" w:hAnsi="Arial" w:cs="Arial" w:hint="default"/>
          <w:b/>
          <w:sz w:val="24"/>
          <w:szCs w:val="24"/>
        </w:rPr>
        <w:t>rska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kriminalita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 xml:space="preserve">        </w:t>
      </w:r>
      <w:r w:rsidR="00445378">
        <w:rPr>
          <w:rFonts w:ascii="Arial" w:hAnsi="Arial" w:cs="Arial"/>
          <w:b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Hospodá</w:t>
      </w:r>
      <w:r w:rsidRPr="00773521">
        <w:rPr>
          <w:rFonts w:ascii="Arial" w:hAnsi="Arial" w:cs="Arial" w:hint="default"/>
          <w:sz w:val="24"/>
          <w:szCs w:val="24"/>
        </w:rPr>
        <w:t>rske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iny, na rozdiel od majetkovej trestnej č</w:t>
      </w:r>
      <w:r w:rsidRPr="00773521">
        <w:rPr>
          <w:rFonts w:ascii="Arial" w:hAnsi="Arial" w:cs="Arial" w:hint="default"/>
          <w:sz w:val="24"/>
          <w:szCs w:val="24"/>
        </w:rPr>
        <w:t>innosti, tvoria iba malú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objasnený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inov. Sú</w:t>
      </w:r>
      <w:r w:rsidRPr="00773521">
        <w:rPr>
          <w:rFonts w:ascii="Arial" w:hAnsi="Arial" w:cs="Arial" w:hint="default"/>
          <w:sz w:val="24"/>
          <w:szCs w:val="24"/>
        </w:rPr>
        <w:t xml:space="preserve"> charakterizované</w:t>
      </w:r>
      <w:r w:rsidRPr="00773521">
        <w:rPr>
          <w:rFonts w:ascii="Arial" w:hAnsi="Arial" w:cs="Arial" w:hint="default"/>
          <w:sz w:val="24"/>
          <w:szCs w:val="24"/>
        </w:rPr>
        <w:t xml:space="preserve"> vysokou latenciou, prič</w:t>
      </w:r>
      <w:r w:rsidRPr="00773521">
        <w:rPr>
          <w:rFonts w:ascii="Arial" w:hAnsi="Arial" w:cs="Arial" w:hint="default"/>
          <w:sz w:val="24"/>
          <w:szCs w:val="24"/>
        </w:rPr>
        <w:t>om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 plynú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uvedenej trestnej č</w:t>
      </w:r>
      <w:r w:rsidRPr="00773521">
        <w:rPr>
          <w:rFonts w:ascii="Arial" w:hAnsi="Arial" w:cs="Arial" w:hint="default"/>
          <w:sz w:val="24"/>
          <w:szCs w:val="24"/>
        </w:rPr>
        <w:t>innosti veľ</w:t>
      </w:r>
      <w:r w:rsidRPr="00773521">
        <w:rPr>
          <w:rFonts w:ascii="Arial" w:hAnsi="Arial" w:cs="Arial" w:hint="default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é</w:t>
      </w:r>
      <w:r w:rsidRPr="00773521">
        <w:rPr>
          <w:rFonts w:ascii="Arial" w:hAnsi="Arial" w:cs="Arial" w:hint="default"/>
          <w:sz w:val="24"/>
          <w:szCs w:val="24"/>
        </w:rPr>
        <w:t xml:space="preserve"> zisky, podstatne vyšš</w:t>
      </w:r>
      <w:r w:rsidRPr="00773521">
        <w:rPr>
          <w:rFonts w:ascii="Arial" w:hAnsi="Arial" w:cs="Arial" w:hint="default"/>
          <w:sz w:val="24"/>
          <w:szCs w:val="24"/>
        </w:rPr>
        <w:t>ie ako pri pá</w:t>
      </w:r>
      <w:r w:rsidRPr="00773521">
        <w:rPr>
          <w:rFonts w:ascii="Arial" w:hAnsi="Arial" w:cs="Arial" w:hint="default"/>
          <w:sz w:val="24"/>
          <w:szCs w:val="24"/>
        </w:rPr>
        <w:t>chaní</w:t>
      </w:r>
      <w:r w:rsidRPr="00773521">
        <w:rPr>
          <w:rFonts w:ascii="Arial" w:hAnsi="Arial" w:cs="Arial" w:hint="default"/>
          <w:sz w:val="24"/>
          <w:szCs w:val="24"/>
        </w:rPr>
        <w:t xml:space="preserve"> majetkovej trestnej č</w:t>
      </w:r>
      <w:r w:rsidRPr="00773521">
        <w:rPr>
          <w:rFonts w:ascii="Arial" w:hAnsi="Arial" w:cs="Arial" w:hint="default"/>
          <w:sz w:val="24"/>
          <w:szCs w:val="24"/>
        </w:rPr>
        <w:t>innosti.  Pre hospodá</w:t>
      </w:r>
      <w:r w:rsidRPr="00773521">
        <w:rPr>
          <w:rFonts w:ascii="Arial" w:hAnsi="Arial" w:cs="Arial" w:hint="default"/>
          <w:sz w:val="24"/>
          <w:szCs w:val="24"/>
        </w:rPr>
        <w:t>rske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bolo v </w:t>
      </w:r>
      <w:r w:rsidRPr="00773521">
        <w:rPr>
          <w:rFonts w:ascii="Arial" w:hAnsi="Arial" w:cs="Arial" w:hint="default"/>
          <w:sz w:val="24"/>
          <w:szCs w:val="24"/>
        </w:rPr>
        <w:t>roku 2014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1</w:t>
      </w:r>
      <w:r w:rsidR="001B1AF2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892 osô</w:t>
      </w:r>
      <w:r w:rsidRPr="00773521">
        <w:rPr>
          <w:rFonts w:ascii="Arial" w:hAnsi="Arial" w:cs="Arial" w:hint="default"/>
          <w:sz w:val="24"/>
          <w:szCs w:val="24"/>
        </w:rPr>
        <w:t>b, č</w:t>
      </w:r>
      <w:r w:rsidRPr="00773521">
        <w:rPr>
          <w:rFonts w:ascii="Arial" w:hAnsi="Arial" w:cs="Arial" w:hint="default"/>
          <w:sz w:val="24"/>
          <w:szCs w:val="24"/>
        </w:rPr>
        <w:t>o z </w:t>
      </w:r>
      <w:r w:rsidRPr="00773521">
        <w:rPr>
          <w:rFonts w:ascii="Arial" w:hAnsi="Arial" w:cs="Arial" w:hint="default"/>
          <w:sz w:val="24"/>
          <w:szCs w:val="24"/>
        </w:rPr>
        <w:t>celkové</w:t>
      </w:r>
      <w:r w:rsidRPr="00773521">
        <w:rPr>
          <w:rFonts w:ascii="Arial" w:hAnsi="Arial" w:cs="Arial" w:hint="default"/>
          <w:sz w:val="24"/>
          <w:szCs w:val="24"/>
        </w:rPr>
        <w:t>ho poč</w:t>
      </w:r>
      <w:r w:rsidRPr="00773521">
        <w:rPr>
          <w:rFonts w:ascii="Arial" w:hAnsi="Arial" w:cs="Arial" w:hint="default"/>
          <w:sz w:val="24"/>
          <w:szCs w:val="24"/>
        </w:rPr>
        <w:t>tu trestne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 predstavuje 3,8%.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rokom 2013 ide o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rast o </w:t>
      </w:r>
      <w:r w:rsidRPr="00773521">
        <w:rPr>
          <w:rFonts w:ascii="Arial" w:hAnsi="Arial" w:cs="Arial" w:hint="default"/>
          <w:sz w:val="24"/>
          <w:szCs w:val="24"/>
        </w:rPr>
        <w:t>295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</w:t>
      </w:r>
      <w:r w:rsidRPr="00773521">
        <w:rPr>
          <w:rFonts w:ascii="Arial" w:hAnsi="Arial" w:cs="Arial" w:hint="default"/>
          <w:sz w:val="24"/>
          <w:szCs w:val="24"/>
        </w:rPr>
        <w:t xml:space="preserve"> osô</w:t>
      </w:r>
      <w:r w:rsidRPr="00773521">
        <w:rPr>
          <w:rFonts w:ascii="Arial" w:hAnsi="Arial" w:cs="Arial" w:hint="default"/>
          <w:sz w:val="24"/>
          <w:szCs w:val="24"/>
        </w:rPr>
        <w:t>b. V </w:t>
      </w:r>
      <w:r w:rsidRPr="00773521">
        <w:rPr>
          <w:rFonts w:ascii="Arial" w:hAnsi="Arial" w:cs="Arial" w:hint="default"/>
          <w:sz w:val="24"/>
          <w:szCs w:val="24"/>
        </w:rPr>
        <w:t>roku 2014 bolo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 xml:space="preserve">b </w:t>
      </w:r>
      <w:r w:rsidR="00FE77A5">
        <w:rPr>
          <w:rFonts w:ascii="Arial" w:hAnsi="Arial" w:cs="Arial"/>
          <w:sz w:val="24"/>
          <w:szCs w:val="24"/>
        </w:rPr>
        <w:t>1 892</w:t>
      </w:r>
      <w:r w:rsidRPr="00773521">
        <w:rPr>
          <w:rFonts w:ascii="Arial" w:hAnsi="Arial" w:cs="Arial" w:hint="default"/>
          <w:sz w:val="24"/>
          <w:szCs w:val="24"/>
        </w:rPr>
        <w:t>, č</w:t>
      </w:r>
      <w:r w:rsidRPr="00773521">
        <w:rPr>
          <w:rFonts w:ascii="Arial" w:hAnsi="Arial" w:cs="Arial" w:hint="default"/>
          <w:sz w:val="24"/>
          <w:szCs w:val="24"/>
        </w:rPr>
        <w:t>o je oproti roku 2013 viac o </w:t>
      </w:r>
      <w:r w:rsidRPr="00773521">
        <w:rPr>
          <w:rFonts w:ascii="Arial" w:hAnsi="Arial" w:cs="Arial" w:hint="default"/>
          <w:sz w:val="24"/>
          <w:szCs w:val="24"/>
        </w:rPr>
        <w:t>254 osô</w:t>
      </w:r>
      <w:r w:rsidRPr="00773521">
        <w:rPr>
          <w:rFonts w:ascii="Arial" w:hAnsi="Arial" w:cs="Arial" w:hint="default"/>
          <w:sz w:val="24"/>
          <w:szCs w:val="24"/>
        </w:rPr>
        <w:t>b.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445378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preskú</w:t>
      </w:r>
      <w:r w:rsidRPr="00773521">
        <w:rPr>
          <w:rFonts w:ascii="Arial" w:hAnsi="Arial" w:cs="Arial" w:hint="default"/>
          <w:sz w:val="24"/>
          <w:szCs w:val="24"/>
        </w:rPr>
        <w:t>mavanom období</w:t>
      </w:r>
      <w:r w:rsidRPr="00773521">
        <w:rPr>
          <w:rFonts w:ascii="Arial" w:hAnsi="Arial" w:cs="Arial" w:hint="default"/>
          <w:sz w:val="24"/>
          <w:szCs w:val="24"/>
        </w:rPr>
        <w:t xml:space="preserve"> sa neobjavili osobitné</w:t>
      </w:r>
      <w:r w:rsidRPr="00773521">
        <w:rPr>
          <w:rFonts w:ascii="Arial" w:hAnsi="Arial" w:cs="Arial" w:hint="default"/>
          <w:sz w:val="24"/>
          <w:szCs w:val="24"/>
        </w:rPr>
        <w:t xml:space="preserve"> formy pá</w:t>
      </w:r>
      <w:r w:rsidRPr="00773521">
        <w:rPr>
          <w:rFonts w:ascii="Arial" w:hAnsi="Arial" w:cs="Arial" w:hint="default"/>
          <w:sz w:val="24"/>
          <w:szCs w:val="24"/>
        </w:rPr>
        <w:t>chania trestnej č</w:t>
      </w:r>
      <w:r w:rsidRPr="00773521">
        <w:rPr>
          <w:rFonts w:ascii="Arial" w:hAnsi="Arial" w:cs="Arial" w:hint="default"/>
          <w:sz w:val="24"/>
          <w:szCs w:val="24"/>
        </w:rPr>
        <w:t>innosti v oblasti </w:t>
      </w:r>
      <w:r w:rsidRPr="00773521">
        <w:rPr>
          <w:rFonts w:ascii="Arial" w:hAnsi="Arial" w:cs="Arial" w:hint="default"/>
          <w:sz w:val="24"/>
          <w:szCs w:val="24"/>
        </w:rPr>
        <w:t>hospodá</w:t>
      </w:r>
      <w:r w:rsidRPr="00773521">
        <w:rPr>
          <w:rFonts w:ascii="Arial" w:hAnsi="Arial" w:cs="Arial" w:hint="default"/>
          <w:sz w:val="24"/>
          <w:szCs w:val="24"/>
        </w:rPr>
        <w:t>rskej kriminality. Rovnako ako v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com období</w:t>
      </w:r>
      <w:r w:rsidRPr="00773521">
        <w:rPr>
          <w:rFonts w:ascii="Arial" w:hAnsi="Arial" w:cs="Arial" w:hint="default"/>
          <w:sz w:val="24"/>
          <w:szCs w:val="24"/>
        </w:rPr>
        <w:t xml:space="preserve"> vš</w:t>
      </w:r>
      <w:r w:rsidRPr="00773521">
        <w:rPr>
          <w:rFonts w:ascii="Arial" w:hAnsi="Arial" w:cs="Arial" w:hint="default"/>
          <w:sz w:val="24"/>
          <w:szCs w:val="24"/>
        </w:rPr>
        <w:t>ak m</w:t>
      </w:r>
      <w:r w:rsidRPr="00773521">
        <w:rPr>
          <w:rFonts w:ascii="Arial" w:hAnsi="Arial" w:cs="Arial" w:hint="default"/>
          <w:sz w:val="24"/>
          <w:szCs w:val="24"/>
        </w:rPr>
        <w:t>ož</w:t>
      </w:r>
      <w:r w:rsidRPr="00773521">
        <w:rPr>
          <w:rFonts w:ascii="Arial" w:hAnsi="Arial" w:cs="Arial" w:hint="default"/>
          <w:sz w:val="24"/>
          <w:szCs w:val="24"/>
        </w:rPr>
        <w:t>no konš</w:t>
      </w:r>
      <w:r w:rsidRPr="00773521">
        <w:rPr>
          <w:rFonts w:ascii="Arial" w:hAnsi="Arial" w:cs="Arial" w:hint="default"/>
          <w:sz w:val="24"/>
          <w:szCs w:val="24"/>
        </w:rPr>
        <w:t>tatovať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š</w:t>
      </w:r>
      <w:r w:rsidRPr="00773521">
        <w:rPr>
          <w:rFonts w:ascii="Arial" w:hAnsi="Arial" w:cs="Arial" w:hint="default"/>
          <w:sz w:val="24"/>
          <w:szCs w:val="24"/>
        </w:rPr>
        <w:t>tatistické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daje evidovanej kriminality vzhľ</w:t>
      </w:r>
      <w:r w:rsidRPr="00773521">
        <w:rPr>
          <w:rFonts w:ascii="Arial" w:hAnsi="Arial" w:cs="Arial" w:hint="default"/>
          <w:sz w:val="24"/>
          <w:szCs w:val="24"/>
        </w:rPr>
        <w:t>adom na jej latentnosť</w:t>
      </w:r>
      <w:r w:rsidRPr="00773521">
        <w:rPr>
          <w:rFonts w:ascii="Arial" w:hAnsi="Arial" w:cs="Arial" w:hint="default"/>
          <w:sz w:val="24"/>
          <w:szCs w:val="24"/>
        </w:rPr>
        <w:t xml:space="preserve"> neodráž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skutoč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stav hospodá</w:t>
      </w:r>
      <w:r w:rsidRPr="00773521">
        <w:rPr>
          <w:rFonts w:ascii="Arial" w:hAnsi="Arial" w:cs="Arial" w:hint="default"/>
          <w:sz w:val="24"/>
          <w:szCs w:val="24"/>
        </w:rPr>
        <w:t>rskej kriminality.  Ide o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nejš</w:t>
      </w:r>
      <w:r w:rsidRPr="00773521">
        <w:rPr>
          <w:rFonts w:ascii="Arial" w:hAnsi="Arial" w:cs="Arial" w:hint="default"/>
          <w:sz w:val="24"/>
          <w:szCs w:val="24"/>
        </w:rPr>
        <w:t>ie vyš</w:t>
      </w:r>
      <w:r w:rsidRPr="00773521">
        <w:rPr>
          <w:rFonts w:ascii="Arial" w:hAnsi="Arial" w:cs="Arial" w:hint="default"/>
          <w:sz w:val="24"/>
          <w:szCs w:val="24"/>
        </w:rPr>
        <w:t>etrovanie, a </w:t>
      </w:r>
      <w:r w:rsidRPr="00773521">
        <w:rPr>
          <w:rFonts w:ascii="Arial" w:hAnsi="Arial" w:cs="Arial" w:hint="default"/>
          <w:sz w:val="24"/>
          <w:szCs w:val="24"/>
        </w:rPr>
        <w:t>to aj vzhľ</w:t>
      </w:r>
      <w:r w:rsidRPr="00773521">
        <w:rPr>
          <w:rFonts w:ascii="Arial" w:hAnsi="Arial" w:cs="Arial" w:hint="default"/>
          <w:sz w:val="24"/>
          <w:szCs w:val="24"/>
        </w:rPr>
        <w:t>adom na vyšš</w:t>
      </w:r>
      <w:r w:rsidRPr="00773521">
        <w:rPr>
          <w:rFonts w:ascii="Arial" w:hAnsi="Arial" w:cs="Arial" w:hint="default"/>
          <w:sz w:val="24"/>
          <w:szCs w:val="24"/>
        </w:rPr>
        <w:t>iu ú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vzdelanosti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5B36A7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sofistikovaný</w:t>
      </w:r>
      <w:r w:rsidRPr="00773521">
        <w:rPr>
          <w:rFonts w:ascii="Arial" w:hAnsi="Arial" w:cs="Arial" w:hint="default"/>
          <w:sz w:val="24"/>
          <w:szCs w:val="24"/>
        </w:rPr>
        <w:t xml:space="preserve"> spô</w:t>
      </w:r>
      <w:r w:rsidRPr="00773521">
        <w:rPr>
          <w:rFonts w:ascii="Arial" w:hAnsi="Arial" w:cs="Arial" w:hint="default"/>
          <w:sz w:val="24"/>
          <w:szCs w:val="24"/>
        </w:rPr>
        <w:t>sob pá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hania trestnej č</w:t>
      </w:r>
      <w:r w:rsidRPr="00773521">
        <w:rPr>
          <w:rFonts w:ascii="Arial" w:hAnsi="Arial" w:cs="Arial" w:hint="default"/>
          <w:sz w:val="24"/>
          <w:szCs w:val="24"/>
        </w:rPr>
        <w:t>innosti. Uvedené</w:t>
      </w:r>
      <w:r w:rsidRPr="00773521">
        <w:rPr>
          <w:rFonts w:ascii="Arial" w:hAnsi="Arial" w:cs="Arial" w:hint="default"/>
          <w:sz w:val="24"/>
          <w:szCs w:val="24"/>
        </w:rPr>
        <w:t xml:space="preserve"> platí</w:t>
      </w:r>
      <w:r w:rsidRPr="00773521">
        <w:rPr>
          <w:rFonts w:ascii="Arial" w:hAnsi="Arial" w:cs="Arial" w:hint="default"/>
          <w:sz w:val="24"/>
          <w:szCs w:val="24"/>
        </w:rPr>
        <w:t xml:space="preserve"> vo vzť</w:t>
      </w:r>
      <w:r w:rsidRPr="00773521">
        <w:rPr>
          <w:rFonts w:ascii="Arial" w:hAnsi="Arial" w:cs="Arial" w:hint="default"/>
          <w:sz w:val="24"/>
          <w:szCs w:val="24"/>
        </w:rPr>
        <w:t>ahu k </w:t>
      </w:r>
      <w:r w:rsidRPr="00773521">
        <w:rPr>
          <w:rFonts w:ascii="Arial" w:hAnsi="Arial" w:cs="Arial" w:hint="default"/>
          <w:sz w:val="24"/>
          <w:szCs w:val="24"/>
        </w:rPr>
        <w:t>celej skupine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spadajú</w:t>
      </w:r>
      <w:r w:rsidRPr="00773521">
        <w:rPr>
          <w:rFonts w:ascii="Arial" w:hAnsi="Arial" w:cs="Arial" w:hint="default"/>
          <w:sz w:val="24"/>
          <w:szCs w:val="24"/>
        </w:rPr>
        <w:t>cich pod hospodá</w:t>
      </w:r>
      <w:r w:rsidRPr="00773521">
        <w:rPr>
          <w:rFonts w:ascii="Arial" w:hAnsi="Arial" w:cs="Arial" w:hint="default"/>
          <w:sz w:val="24"/>
          <w:szCs w:val="24"/>
        </w:rPr>
        <w:t>rsku kriminalitu. Zväčš</w:t>
      </w:r>
      <w:r w:rsidRPr="00773521">
        <w:rPr>
          <w:rFonts w:ascii="Arial" w:hAnsi="Arial" w:cs="Arial" w:hint="default"/>
          <w:sz w:val="24"/>
          <w:szCs w:val="24"/>
        </w:rPr>
        <w:t>a ide o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kazne ná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veci, č</w:t>
      </w:r>
      <w:r w:rsidRPr="00773521">
        <w:rPr>
          <w:rFonts w:ascii="Arial" w:hAnsi="Arial" w:cs="Arial" w:hint="default"/>
          <w:sz w:val="24"/>
          <w:szCs w:val="24"/>
        </w:rPr>
        <w:t>omu zodpovedá</w:t>
      </w:r>
      <w:r w:rsidRPr="00773521">
        <w:rPr>
          <w:rFonts w:ascii="Arial" w:hAnsi="Arial" w:cs="Arial" w:hint="default"/>
          <w:sz w:val="24"/>
          <w:szCs w:val="24"/>
        </w:rPr>
        <w:t xml:space="preserve"> zdĺ</w:t>
      </w:r>
      <w:r w:rsidRPr="00773521">
        <w:rPr>
          <w:rFonts w:ascii="Arial" w:hAnsi="Arial" w:cs="Arial" w:hint="default"/>
          <w:sz w:val="24"/>
          <w:szCs w:val="24"/>
        </w:rPr>
        <w:t>havejš</w:t>
      </w:r>
      <w:r w:rsidRPr="00773521">
        <w:rPr>
          <w:rFonts w:ascii="Arial" w:hAnsi="Arial" w:cs="Arial" w:hint="default"/>
          <w:sz w:val="24"/>
          <w:szCs w:val="24"/>
        </w:rPr>
        <w:t>ie konanie, mnohokrá</w:t>
      </w:r>
      <w:r w:rsidRPr="00773521">
        <w:rPr>
          <w:rFonts w:ascii="Arial" w:hAnsi="Arial" w:cs="Arial" w:hint="default"/>
          <w:sz w:val="24"/>
          <w:szCs w:val="24"/>
        </w:rPr>
        <w:t>t vyž</w:t>
      </w:r>
      <w:r w:rsidRPr="00773521">
        <w:rPr>
          <w:rFonts w:ascii="Arial" w:hAnsi="Arial" w:cs="Arial" w:hint="default"/>
          <w:sz w:val="24"/>
          <w:szCs w:val="24"/>
        </w:rPr>
        <w:t>adujú</w:t>
      </w:r>
      <w:r w:rsidRPr="00773521">
        <w:rPr>
          <w:rFonts w:ascii="Arial" w:hAnsi="Arial" w:cs="Arial" w:hint="default"/>
          <w:sz w:val="24"/>
          <w:szCs w:val="24"/>
        </w:rPr>
        <w:t>ce si znalecké</w:t>
      </w:r>
      <w:r w:rsidRPr="00773521">
        <w:rPr>
          <w:rFonts w:ascii="Arial" w:hAnsi="Arial" w:cs="Arial" w:hint="default"/>
          <w:sz w:val="24"/>
          <w:szCs w:val="24"/>
        </w:rPr>
        <w:t xml:space="preserve"> dokazovanie, zabezpeč</w:t>
      </w:r>
      <w:r w:rsidRPr="00773521">
        <w:rPr>
          <w:rFonts w:ascii="Arial" w:hAnsi="Arial" w:cs="Arial" w:hint="default"/>
          <w:sz w:val="24"/>
          <w:szCs w:val="24"/>
        </w:rPr>
        <w:t>ovanie d</w:t>
      </w:r>
      <w:r w:rsidRPr="00773521">
        <w:rPr>
          <w:rFonts w:ascii="Arial" w:hAnsi="Arial" w:cs="Arial" w:hint="default"/>
          <w:sz w:val="24"/>
          <w:szCs w:val="24"/>
        </w:rPr>
        <w:t>ô</w:t>
      </w:r>
      <w:r w:rsidRPr="00773521">
        <w:rPr>
          <w:rFonts w:ascii="Arial" w:hAnsi="Arial" w:cs="Arial" w:hint="default"/>
          <w:sz w:val="24"/>
          <w:szCs w:val="24"/>
        </w:rPr>
        <w:t>kazov cez prá</w:t>
      </w:r>
      <w:r w:rsidRPr="00773521">
        <w:rPr>
          <w:rFonts w:ascii="Arial" w:hAnsi="Arial" w:cs="Arial" w:hint="default"/>
          <w:sz w:val="24"/>
          <w:szCs w:val="24"/>
        </w:rPr>
        <w:t>vnu pomoc dož</w:t>
      </w:r>
      <w:r w:rsidRPr="00773521">
        <w:rPr>
          <w:rFonts w:ascii="Arial" w:hAnsi="Arial" w:cs="Arial" w:hint="default"/>
          <w:sz w:val="24"/>
          <w:szCs w:val="24"/>
        </w:rPr>
        <w:t>iadaniami do iný</w:t>
      </w:r>
      <w:r w:rsidRPr="00773521">
        <w:rPr>
          <w:rFonts w:ascii="Arial" w:hAnsi="Arial" w:cs="Arial" w:hint="default"/>
          <w:sz w:val="24"/>
          <w:szCs w:val="24"/>
        </w:rPr>
        <w:t>ch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tov. Charakteristické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dô</w:t>
      </w:r>
      <w:r w:rsidRPr="00773521">
        <w:rPr>
          <w:rFonts w:ascii="Arial" w:hAnsi="Arial" w:cs="Arial" w:hint="default"/>
          <w:sz w:val="24"/>
          <w:szCs w:val="24"/>
        </w:rPr>
        <w:t>myselnejš</w:t>
      </w:r>
      <w:r w:rsidRPr="00773521">
        <w:rPr>
          <w:rFonts w:ascii="Arial" w:hAnsi="Arial" w:cs="Arial" w:hint="default"/>
          <w:sz w:val="24"/>
          <w:szCs w:val="24"/>
        </w:rPr>
        <w:t>ie spô</w:t>
      </w:r>
      <w:r w:rsidRPr="00773521">
        <w:rPr>
          <w:rFonts w:ascii="Arial" w:hAnsi="Arial" w:cs="Arial" w:hint="default"/>
          <w:sz w:val="24"/>
          <w:szCs w:val="24"/>
        </w:rPr>
        <w:t>soby pá</w:t>
      </w:r>
      <w:r w:rsidRPr="00773521">
        <w:rPr>
          <w:rFonts w:ascii="Arial" w:hAnsi="Arial" w:cs="Arial" w:hint="default"/>
          <w:sz w:val="24"/>
          <w:szCs w:val="24"/>
        </w:rPr>
        <w:t>chania skutkov, ich kvalifikované</w:t>
      </w:r>
      <w:r w:rsidRPr="00773521">
        <w:rPr>
          <w:rFonts w:ascii="Arial" w:hAnsi="Arial" w:cs="Arial" w:hint="default"/>
          <w:sz w:val="24"/>
          <w:szCs w:val="24"/>
        </w:rPr>
        <w:t xml:space="preserve"> zakrý</w:t>
      </w:r>
      <w:r w:rsidRPr="00773521">
        <w:rPr>
          <w:rFonts w:ascii="Arial" w:hAnsi="Arial" w:cs="Arial" w:hint="default"/>
          <w:sz w:val="24"/>
          <w:szCs w:val="24"/>
        </w:rPr>
        <w:t>vanie, erudovanejš</w:t>
      </w:r>
      <w:r w:rsidRPr="00773521">
        <w:rPr>
          <w:rFonts w:ascii="Arial" w:hAnsi="Arial" w:cs="Arial" w:hint="default"/>
          <w:sz w:val="24"/>
          <w:szCs w:val="24"/>
        </w:rPr>
        <w:t>ia obhajoba, nespoluprá</w:t>
      </w:r>
      <w:r w:rsidRPr="00773521">
        <w:rPr>
          <w:rFonts w:ascii="Arial" w:hAnsi="Arial" w:cs="Arial" w:hint="default"/>
          <w:sz w:val="24"/>
          <w:szCs w:val="24"/>
        </w:rPr>
        <w:t>ca obvinený</w:t>
      </w:r>
      <w:r w:rsidRPr="00773521">
        <w:rPr>
          <w:rFonts w:ascii="Arial" w:hAnsi="Arial" w:cs="Arial" w:hint="default"/>
          <w:sz w:val="24"/>
          <w:szCs w:val="24"/>
        </w:rPr>
        <w:t>ch, č</w:t>
      </w:r>
      <w:r w:rsidRPr="00773521">
        <w:rPr>
          <w:rFonts w:ascii="Arial" w:hAnsi="Arial" w:cs="Arial" w:hint="default"/>
          <w:sz w:val="24"/>
          <w:szCs w:val="24"/>
        </w:rPr>
        <w:t>asto nemož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 xml:space="preserve"> zí</w:t>
      </w:r>
      <w:r w:rsidRPr="00773521">
        <w:rPr>
          <w:rFonts w:ascii="Arial" w:hAnsi="Arial" w:cs="Arial" w:hint="default"/>
          <w:sz w:val="24"/>
          <w:szCs w:val="24"/>
        </w:rPr>
        <w:t>skať</w:t>
      </w:r>
      <w:r w:rsidRPr="00773521">
        <w:rPr>
          <w:rFonts w:ascii="Arial" w:hAnsi="Arial" w:cs="Arial" w:hint="default"/>
          <w:sz w:val="24"/>
          <w:szCs w:val="24"/>
        </w:rPr>
        <w:t xml:space="preserve"> úč</w:t>
      </w:r>
      <w:r w:rsidRPr="00773521">
        <w:rPr>
          <w:rFonts w:ascii="Arial" w:hAnsi="Arial" w:cs="Arial" w:hint="default"/>
          <w:sz w:val="24"/>
          <w:szCs w:val="24"/>
        </w:rPr>
        <w:t>tovnú</w:t>
      </w:r>
      <w:r w:rsidRPr="00773521">
        <w:rPr>
          <w:rFonts w:ascii="Arial" w:hAnsi="Arial" w:cs="Arial" w:hint="default"/>
          <w:sz w:val="24"/>
          <w:szCs w:val="24"/>
        </w:rPr>
        <w:t xml:space="preserve"> dokumentá</w:t>
      </w:r>
      <w:r w:rsidRPr="00773521">
        <w:rPr>
          <w:rFonts w:ascii="Arial" w:hAnsi="Arial" w:cs="Arial" w:hint="default"/>
          <w:sz w:val="24"/>
          <w:szCs w:val="24"/>
        </w:rPr>
        <w:t>ciu a </w:t>
      </w:r>
      <w:r w:rsidRPr="00773521">
        <w:rPr>
          <w:rFonts w:ascii="Arial" w:hAnsi="Arial" w:cs="Arial" w:hint="default"/>
          <w:sz w:val="24"/>
          <w:szCs w:val="24"/>
        </w:rPr>
        <w:t>iné</w:t>
      </w:r>
      <w:r w:rsidRPr="00773521">
        <w:rPr>
          <w:rFonts w:ascii="Arial" w:hAnsi="Arial" w:cs="Arial" w:hint="default"/>
          <w:sz w:val="24"/>
          <w:szCs w:val="24"/>
        </w:rPr>
        <w:t xml:space="preserve"> listi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dô</w:t>
      </w:r>
      <w:r w:rsidRPr="00773521">
        <w:rPr>
          <w:rFonts w:ascii="Arial" w:hAnsi="Arial" w:cs="Arial" w:hint="default"/>
          <w:sz w:val="24"/>
          <w:szCs w:val="24"/>
        </w:rPr>
        <w:t>kazy, ktoré</w:t>
      </w:r>
      <w:r w:rsidRPr="00773521">
        <w:rPr>
          <w:rFonts w:ascii="Arial" w:hAnsi="Arial" w:cs="Arial" w:hint="default"/>
          <w:sz w:val="24"/>
          <w:szCs w:val="24"/>
        </w:rPr>
        <w:t xml:space="preserve"> by do vý</w:t>
      </w:r>
      <w:r w:rsidRPr="00773521">
        <w:rPr>
          <w:rFonts w:ascii="Arial" w:hAnsi="Arial" w:cs="Arial" w:hint="default"/>
          <w:sz w:val="24"/>
          <w:szCs w:val="24"/>
        </w:rPr>
        <w:t>raznej miery objasnili potrebné</w:t>
      </w:r>
      <w:r w:rsidRPr="00773521">
        <w:rPr>
          <w:rFonts w:ascii="Arial" w:hAnsi="Arial" w:cs="Arial" w:hint="default"/>
          <w:sz w:val="24"/>
          <w:szCs w:val="24"/>
        </w:rPr>
        <w:t xml:space="preserve"> okolnosti vyš</w:t>
      </w:r>
      <w:r w:rsidRPr="00773521">
        <w:rPr>
          <w:rFonts w:ascii="Arial" w:hAnsi="Arial" w:cs="Arial" w:hint="default"/>
          <w:sz w:val="24"/>
          <w:szCs w:val="24"/>
        </w:rPr>
        <w:t>etrovanej trestnej č</w:t>
      </w:r>
      <w:r w:rsidRPr="00773521">
        <w:rPr>
          <w:rFonts w:ascii="Arial" w:hAnsi="Arial" w:cs="Arial" w:hint="default"/>
          <w:sz w:val="24"/>
          <w:szCs w:val="24"/>
        </w:rPr>
        <w:t xml:space="preserve">innosti.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Vo vš</w:t>
      </w:r>
      <w:r w:rsidRPr="00773521">
        <w:rPr>
          <w:rFonts w:ascii="Arial" w:hAnsi="Arial" w:cs="Arial" w:hint="default"/>
          <w:sz w:val="24"/>
          <w:szCs w:val="24"/>
        </w:rPr>
        <w:t>eobecnosti</w:t>
      </w:r>
      <w:r w:rsidR="00033C30">
        <w:rPr>
          <w:rFonts w:ascii="Arial" w:hAnsi="Arial" w:cs="Arial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mož</w:t>
      </w:r>
      <w:r w:rsidRPr="00773521">
        <w:rPr>
          <w:rFonts w:ascii="Arial" w:hAnsi="Arial" w:cs="Arial" w:hint="default"/>
          <w:sz w:val="24"/>
          <w:szCs w:val="24"/>
        </w:rPr>
        <w:t>no konš</w:t>
      </w:r>
      <w:r w:rsidRPr="00773521">
        <w:rPr>
          <w:rFonts w:ascii="Arial" w:hAnsi="Arial" w:cs="Arial" w:hint="default"/>
          <w:sz w:val="24"/>
          <w:szCs w:val="24"/>
        </w:rPr>
        <w:t>tatovať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v </w:t>
      </w:r>
      <w:r w:rsidRPr="00773521">
        <w:rPr>
          <w:rFonts w:ascii="Arial" w:hAnsi="Arial" w:cs="Arial" w:hint="default"/>
          <w:sz w:val="24"/>
          <w:szCs w:val="24"/>
        </w:rPr>
        <w:t>roku 2014 bol zaznamenaný</w:t>
      </w:r>
      <w:r w:rsidRPr="00773521">
        <w:rPr>
          <w:rFonts w:ascii="Arial" w:hAnsi="Arial" w:cs="Arial" w:hint="default"/>
          <w:sz w:val="24"/>
          <w:szCs w:val="24"/>
        </w:rPr>
        <w:t xml:space="preserve"> stú</w:t>
      </w:r>
      <w:r w:rsidRPr="00773521">
        <w:rPr>
          <w:rFonts w:ascii="Arial" w:hAnsi="Arial" w:cs="Arial" w:hint="default"/>
          <w:sz w:val="24"/>
          <w:szCs w:val="24"/>
        </w:rPr>
        <w:t>pajú</w:t>
      </w:r>
      <w:r w:rsidRPr="00773521">
        <w:rPr>
          <w:rFonts w:ascii="Arial" w:hAnsi="Arial" w:cs="Arial" w:hint="default"/>
          <w:sz w:val="24"/>
          <w:szCs w:val="24"/>
        </w:rPr>
        <w:t>ci trend v </w:t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Pr="00773521">
        <w:rPr>
          <w:rFonts w:ascii="Arial" w:hAnsi="Arial" w:cs="Arial" w:hint="default"/>
          <w:sz w:val="24"/>
          <w:szCs w:val="24"/>
        </w:rPr>
        <w:t>te osô</w:t>
      </w:r>
      <w:r w:rsidRPr="00773521">
        <w:rPr>
          <w:rFonts w:ascii="Arial" w:hAnsi="Arial" w:cs="Arial" w:hint="default"/>
          <w:sz w:val="24"/>
          <w:szCs w:val="24"/>
        </w:rPr>
        <w:t>b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za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iny. Tá</w:t>
      </w:r>
      <w:r w:rsidRPr="00773521">
        <w:rPr>
          <w:rFonts w:ascii="Arial" w:hAnsi="Arial" w:cs="Arial" w:hint="default"/>
          <w:sz w:val="24"/>
          <w:szCs w:val="24"/>
        </w:rPr>
        <w:t>to skutoč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 xml:space="preserve"> nepochybne</w:t>
      </w:r>
      <w:r w:rsidRPr="00773521">
        <w:rPr>
          <w:rFonts w:ascii="Arial" w:hAnsi="Arial" w:cs="Arial" w:hint="default"/>
          <w:sz w:val="24"/>
          <w:szCs w:val="24"/>
        </w:rPr>
        <w:t xml:space="preserve"> odzrkadľ</w:t>
      </w:r>
      <w:r w:rsidRPr="00773521">
        <w:rPr>
          <w:rFonts w:ascii="Arial" w:hAnsi="Arial" w:cs="Arial" w:hint="default"/>
          <w:sz w:val="24"/>
          <w:szCs w:val="24"/>
        </w:rPr>
        <w:t>uje to, ako boli nastavené</w:t>
      </w:r>
      <w:r w:rsidRPr="00773521">
        <w:rPr>
          <w:rFonts w:ascii="Arial" w:hAnsi="Arial" w:cs="Arial" w:hint="default"/>
          <w:sz w:val="24"/>
          <w:szCs w:val="24"/>
        </w:rPr>
        <w:t xml:space="preserve"> priority a </w:t>
      </w:r>
      <w:r w:rsidRPr="00773521">
        <w:rPr>
          <w:rFonts w:ascii="Arial" w:hAnsi="Arial" w:cs="Arial" w:hint="default"/>
          <w:sz w:val="24"/>
          <w:szCs w:val="24"/>
        </w:rPr>
        <w:t>ciele rezortu prokuratú</w:t>
      </w:r>
      <w:r w:rsidRPr="00773521">
        <w:rPr>
          <w:rFonts w:ascii="Arial" w:hAnsi="Arial" w:cs="Arial" w:hint="default"/>
          <w:sz w:val="24"/>
          <w:szCs w:val="24"/>
        </w:rPr>
        <w:t>ry v </w:t>
      </w:r>
      <w:r w:rsidRPr="00773521">
        <w:rPr>
          <w:rFonts w:ascii="Arial" w:hAnsi="Arial" w:cs="Arial" w:hint="default"/>
          <w:sz w:val="24"/>
          <w:szCs w:val="24"/>
        </w:rPr>
        <w:t>spoluprá</w:t>
      </w:r>
      <w:r w:rsidRPr="00773521">
        <w:rPr>
          <w:rFonts w:ascii="Arial" w:hAnsi="Arial" w:cs="Arial" w:hint="default"/>
          <w:sz w:val="24"/>
          <w:szCs w:val="24"/>
        </w:rPr>
        <w:t>ci s </w:t>
      </w:r>
      <w:r w:rsidR="00033C30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inisterstvom financií</w:t>
      </w:r>
      <w:r w:rsidRPr="00773521">
        <w:rPr>
          <w:rFonts w:ascii="Arial" w:hAnsi="Arial" w:cs="Arial" w:hint="default"/>
          <w:sz w:val="24"/>
          <w:szCs w:val="24"/>
        </w:rPr>
        <w:t xml:space="preserve">, </w:t>
      </w:r>
      <w:r w:rsidR="00033C30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inisterstvom vnú</w:t>
      </w:r>
      <w:r w:rsidRPr="00773521">
        <w:rPr>
          <w:rFonts w:ascii="Arial" w:hAnsi="Arial" w:cs="Arial" w:hint="default"/>
          <w:sz w:val="24"/>
          <w:szCs w:val="24"/>
        </w:rPr>
        <w:t>tra a </w:t>
      </w:r>
      <w:r w:rsidR="00033C30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nou sprá</w:t>
      </w:r>
      <w:r w:rsidRPr="00773521">
        <w:rPr>
          <w:rFonts w:ascii="Arial" w:hAnsi="Arial" w:cs="Arial" w:hint="default"/>
          <w:sz w:val="24"/>
          <w:szCs w:val="24"/>
        </w:rPr>
        <w:t>vou, a </w:t>
      </w:r>
      <w:r w:rsidRPr="00773521">
        <w:rPr>
          <w:rFonts w:ascii="Arial" w:hAnsi="Arial" w:cs="Arial" w:hint="default"/>
          <w:sz w:val="24"/>
          <w:szCs w:val="24"/>
        </w:rPr>
        <w:t>sí</w:t>
      </w:r>
      <w:r w:rsidRPr="00773521">
        <w:rPr>
          <w:rFonts w:ascii="Arial" w:hAnsi="Arial" w:cs="Arial" w:hint="default"/>
          <w:sz w:val="24"/>
          <w:szCs w:val="24"/>
        </w:rPr>
        <w:t>ce boj proti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m ú</w:t>
      </w:r>
      <w:r w:rsidRPr="00773521">
        <w:rPr>
          <w:rFonts w:ascii="Arial" w:hAnsi="Arial" w:cs="Arial" w:hint="default"/>
          <w:sz w:val="24"/>
          <w:szCs w:val="24"/>
        </w:rPr>
        <w:t>nikom v </w:t>
      </w:r>
      <w:r w:rsidRPr="00773521">
        <w:rPr>
          <w:rFonts w:ascii="Arial" w:hAnsi="Arial" w:cs="Arial" w:hint="default"/>
          <w:sz w:val="24"/>
          <w:szCs w:val="24"/>
        </w:rPr>
        <w:t>snahe aspoň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="001F7EB8">
        <w:rPr>
          <w:rFonts w:ascii="Arial" w:hAnsi="Arial" w:cs="Arial"/>
          <w:sz w:val="24"/>
          <w:szCs w:val="24"/>
        </w:rPr>
        <w:t>s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asti rieš</w:t>
      </w:r>
      <w:r w:rsidRPr="00773521">
        <w:rPr>
          <w:rFonts w:ascii="Arial" w:hAnsi="Arial" w:cs="Arial" w:hint="default"/>
          <w:sz w:val="24"/>
          <w:szCs w:val="24"/>
        </w:rPr>
        <w:t>iť</w:t>
      </w:r>
      <w:r w:rsidRPr="00773521">
        <w:rPr>
          <w:rFonts w:ascii="Arial" w:hAnsi="Arial" w:cs="Arial" w:hint="default"/>
          <w:sz w:val="24"/>
          <w:szCs w:val="24"/>
        </w:rPr>
        <w:t xml:space="preserve"> nepriaznivú</w:t>
      </w:r>
      <w:r w:rsidRPr="00773521">
        <w:rPr>
          <w:rFonts w:ascii="Arial" w:hAnsi="Arial" w:cs="Arial" w:hint="default"/>
          <w:sz w:val="24"/>
          <w:szCs w:val="24"/>
        </w:rPr>
        <w:t xml:space="preserve"> ekonomickú</w:t>
      </w:r>
      <w:r w:rsidRPr="00773521">
        <w:rPr>
          <w:rFonts w:ascii="Arial" w:hAnsi="Arial" w:cs="Arial" w:hint="default"/>
          <w:sz w:val="24"/>
          <w:szCs w:val="24"/>
        </w:rPr>
        <w:t xml:space="preserve"> situá</w:t>
      </w:r>
      <w:r w:rsidRPr="00773521">
        <w:rPr>
          <w:rFonts w:ascii="Arial" w:hAnsi="Arial" w:cs="Arial" w:hint="default"/>
          <w:sz w:val="24"/>
          <w:szCs w:val="24"/>
        </w:rPr>
        <w:t>ciu</w:t>
      </w:r>
      <w:r w:rsidR="001F7EB8">
        <w:rPr>
          <w:rFonts w:ascii="Arial" w:hAnsi="Arial" w:cs="Arial"/>
          <w:sz w:val="24"/>
          <w:szCs w:val="24"/>
        </w:rPr>
        <w:t xml:space="preserve"> v Slovensk</w:t>
      </w:r>
      <w:r w:rsidR="001F7EB8">
        <w:rPr>
          <w:rFonts w:ascii="Arial" w:hAnsi="Arial" w:cs="Arial"/>
          <w:sz w:val="24"/>
          <w:szCs w:val="24"/>
        </w:rPr>
        <w:t>ej republike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Pokiaľ</w:t>
      </w:r>
      <w:r w:rsidRPr="00773521">
        <w:rPr>
          <w:rFonts w:ascii="Arial" w:hAnsi="Arial" w:cs="Arial" w:hint="default"/>
          <w:sz w:val="24"/>
          <w:szCs w:val="24"/>
        </w:rPr>
        <w:t xml:space="preserve"> ide o  </w:t>
      </w:r>
      <w:r w:rsidRPr="00773521">
        <w:rPr>
          <w:rFonts w:ascii="Arial" w:hAnsi="Arial" w:cs="Arial" w:hint="default"/>
          <w:bCs/>
          <w:sz w:val="24"/>
          <w:szCs w:val="24"/>
        </w:rPr>
        <w:t>samotné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formy pá</w:t>
      </w:r>
      <w:r w:rsidRPr="00773521">
        <w:rPr>
          <w:rFonts w:ascii="Arial" w:hAnsi="Arial" w:cs="Arial" w:hint="default"/>
          <w:bCs/>
          <w:sz w:val="24"/>
          <w:szCs w:val="24"/>
        </w:rPr>
        <w:t>chania uvedený</w:t>
      </w:r>
      <w:r w:rsidRPr="00773521">
        <w:rPr>
          <w:rFonts w:ascii="Arial" w:hAnsi="Arial" w:cs="Arial" w:hint="default"/>
          <w:bCs/>
          <w:sz w:val="24"/>
          <w:szCs w:val="24"/>
        </w:rPr>
        <w:t>ch trestný</w:t>
      </w:r>
      <w:r w:rsidRPr="00773521">
        <w:rPr>
          <w:rFonts w:ascii="Arial" w:hAnsi="Arial" w:cs="Arial" w:hint="default"/>
          <w:bCs/>
          <w:sz w:val="24"/>
          <w:szCs w:val="24"/>
        </w:rPr>
        <w:t>ch č</w:t>
      </w:r>
      <w:r w:rsidRPr="00773521">
        <w:rPr>
          <w:rFonts w:ascii="Arial" w:hAnsi="Arial" w:cs="Arial" w:hint="default"/>
          <w:bCs/>
          <w:sz w:val="24"/>
          <w:szCs w:val="24"/>
        </w:rPr>
        <w:t>inov, tie sa v </w:t>
      </w:r>
      <w:r w:rsidRPr="00773521">
        <w:rPr>
          <w:rFonts w:ascii="Arial" w:hAnsi="Arial" w:cs="Arial" w:hint="default"/>
          <w:bCs/>
          <w:sz w:val="24"/>
          <w:szCs w:val="24"/>
        </w:rPr>
        <w:t>roku 2014 nevymykali „</w:t>
      </w:r>
      <w:r w:rsidRPr="00773521">
        <w:rPr>
          <w:rFonts w:ascii="Arial" w:hAnsi="Arial" w:cs="Arial" w:hint="default"/>
          <w:bCs/>
          <w:sz w:val="24"/>
          <w:szCs w:val="24"/>
        </w:rPr>
        <w:t>tradič</w:t>
      </w:r>
      <w:r w:rsidRPr="00773521">
        <w:rPr>
          <w:rFonts w:ascii="Arial" w:hAnsi="Arial" w:cs="Arial" w:hint="default"/>
          <w:bCs/>
          <w:sz w:val="24"/>
          <w:szCs w:val="24"/>
        </w:rPr>
        <w:t>ne“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sa vyskytujú</w:t>
      </w:r>
      <w:r w:rsidRPr="00773521">
        <w:rPr>
          <w:rFonts w:ascii="Arial" w:hAnsi="Arial" w:cs="Arial" w:hint="default"/>
          <w:bCs/>
          <w:sz w:val="24"/>
          <w:szCs w:val="24"/>
        </w:rPr>
        <w:t>cim spô</w:t>
      </w:r>
      <w:r w:rsidRPr="00773521">
        <w:rPr>
          <w:rFonts w:ascii="Arial" w:hAnsi="Arial" w:cs="Arial" w:hint="default"/>
          <w:bCs/>
          <w:sz w:val="24"/>
          <w:szCs w:val="24"/>
        </w:rPr>
        <w:t>sobom, ktorý</w:t>
      </w:r>
      <w:r w:rsidRPr="00773521">
        <w:rPr>
          <w:rFonts w:ascii="Arial" w:hAnsi="Arial" w:cs="Arial" w:hint="default"/>
          <w:bCs/>
          <w:sz w:val="24"/>
          <w:szCs w:val="24"/>
        </w:rPr>
        <w:t>m sa podnikateľ</w:t>
      </w:r>
      <w:r w:rsidRPr="00773521">
        <w:rPr>
          <w:rFonts w:ascii="Arial" w:hAnsi="Arial" w:cs="Arial" w:hint="default"/>
          <w:bCs/>
          <w:sz w:val="24"/>
          <w:szCs w:val="24"/>
        </w:rPr>
        <w:t>ské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subjekty snaž</w:t>
      </w:r>
      <w:r w:rsidRPr="00773521">
        <w:rPr>
          <w:rFonts w:ascii="Arial" w:hAnsi="Arial" w:cs="Arial" w:hint="default"/>
          <w:bCs/>
          <w:sz w:val="24"/>
          <w:szCs w:val="24"/>
        </w:rPr>
        <w:t>i</w:t>
      </w:r>
      <w:r w:rsidR="00033C30">
        <w:rPr>
          <w:rFonts w:ascii="Arial" w:hAnsi="Arial" w:cs="Arial"/>
          <w:bCs/>
          <w:sz w:val="24"/>
          <w:szCs w:val="24"/>
        </w:rPr>
        <w:t>li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buď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skrá</w:t>
      </w:r>
      <w:r w:rsidRPr="00773521">
        <w:rPr>
          <w:rFonts w:ascii="Arial" w:hAnsi="Arial" w:cs="Arial" w:hint="default"/>
          <w:bCs/>
          <w:sz w:val="24"/>
          <w:szCs w:val="24"/>
        </w:rPr>
        <w:t>tiť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svoje daň</w:t>
      </w:r>
      <w:r w:rsidRPr="00773521">
        <w:rPr>
          <w:rFonts w:ascii="Arial" w:hAnsi="Arial" w:cs="Arial" w:hint="default"/>
          <w:bCs/>
          <w:sz w:val="24"/>
          <w:szCs w:val="24"/>
        </w:rPr>
        <w:t>ové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plnenie voč</w:t>
      </w:r>
      <w:r w:rsidRPr="00773521">
        <w:rPr>
          <w:rFonts w:ascii="Arial" w:hAnsi="Arial" w:cs="Arial" w:hint="default"/>
          <w:bCs/>
          <w:sz w:val="24"/>
          <w:szCs w:val="24"/>
        </w:rPr>
        <w:t>i š</w:t>
      </w:r>
      <w:r w:rsidRPr="00773521">
        <w:rPr>
          <w:rFonts w:ascii="Arial" w:hAnsi="Arial" w:cs="Arial" w:hint="default"/>
          <w:bCs/>
          <w:sz w:val="24"/>
          <w:szCs w:val="24"/>
        </w:rPr>
        <w:t>tá</w:t>
      </w:r>
      <w:r w:rsidRPr="00773521">
        <w:rPr>
          <w:rFonts w:ascii="Arial" w:hAnsi="Arial" w:cs="Arial" w:hint="default"/>
          <w:bCs/>
          <w:sz w:val="24"/>
          <w:szCs w:val="24"/>
        </w:rPr>
        <w:t>tu alebo zí</w:t>
      </w:r>
      <w:r w:rsidRPr="00773521">
        <w:rPr>
          <w:rFonts w:ascii="Arial" w:hAnsi="Arial" w:cs="Arial" w:hint="default"/>
          <w:bCs/>
          <w:sz w:val="24"/>
          <w:szCs w:val="24"/>
        </w:rPr>
        <w:t>skať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neoprá</w:t>
      </w:r>
      <w:r w:rsidRPr="00773521">
        <w:rPr>
          <w:rFonts w:ascii="Arial" w:hAnsi="Arial" w:cs="Arial" w:hint="default"/>
          <w:bCs/>
          <w:sz w:val="24"/>
          <w:szCs w:val="24"/>
        </w:rPr>
        <w:t>vnenú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</w:t>
      </w:r>
      <w:r w:rsidRPr="00773521">
        <w:rPr>
          <w:rFonts w:ascii="Arial" w:hAnsi="Arial" w:cs="Arial" w:hint="default"/>
          <w:bCs/>
          <w:sz w:val="24"/>
          <w:szCs w:val="24"/>
        </w:rPr>
        <w:t>aň</w:t>
      </w:r>
      <w:r w:rsidRPr="00773521">
        <w:rPr>
          <w:rFonts w:ascii="Arial" w:hAnsi="Arial" w:cs="Arial" w:hint="default"/>
          <w:bCs/>
          <w:sz w:val="24"/>
          <w:szCs w:val="24"/>
        </w:rPr>
        <w:t>ovú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bCs/>
          <w:sz w:val="24"/>
          <w:szCs w:val="24"/>
        </w:rPr>
        <w:t>hodu</w:t>
      </w:r>
      <w:r w:rsidR="00033C30">
        <w:rPr>
          <w:rFonts w:ascii="Arial" w:hAnsi="Arial" w:cs="Arial"/>
          <w:bCs/>
          <w:sz w:val="24"/>
          <w:szCs w:val="24"/>
        </w:rPr>
        <w:t>. Fo</w:t>
      </w:r>
      <w:r w:rsidRPr="00773521">
        <w:rPr>
          <w:rFonts w:ascii="Arial" w:hAnsi="Arial" w:cs="Arial"/>
          <w:bCs/>
          <w:sz w:val="24"/>
          <w:szCs w:val="24"/>
        </w:rPr>
        <w:t>rm</w:t>
      </w:r>
      <w:r w:rsidR="00033C30">
        <w:rPr>
          <w:rFonts w:ascii="Arial" w:hAnsi="Arial" w:cs="Arial" w:hint="default"/>
          <w:bCs/>
          <w:sz w:val="24"/>
          <w:szCs w:val="24"/>
        </w:rPr>
        <w:t>y pá</w:t>
      </w:r>
      <w:r w:rsidR="00033C30">
        <w:rPr>
          <w:rFonts w:ascii="Arial" w:hAnsi="Arial" w:cs="Arial" w:hint="default"/>
          <w:bCs/>
          <w:sz w:val="24"/>
          <w:szCs w:val="24"/>
        </w:rPr>
        <w:t>chania tejto trestnej č</w:t>
      </w:r>
      <w:r w:rsidR="00033C30">
        <w:rPr>
          <w:rFonts w:ascii="Arial" w:hAnsi="Arial" w:cs="Arial" w:hint="default"/>
          <w:bCs/>
          <w:sz w:val="24"/>
          <w:szCs w:val="24"/>
        </w:rPr>
        <w:t>innosti boli najmä</w:t>
      </w:r>
      <w:r w:rsidR="00033C30">
        <w:rPr>
          <w:rFonts w:ascii="Arial" w:hAnsi="Arial" w:cs="Arial" w:hint="default"/>
          <w:bCs/>
          <w:sz w:val="24"/>
          <w:szCs w:val="24"/>
        </w:rPr>
        <w:t>:</w:t>
      </w:r>
      <w:r w:rsidRPr="00773521">
        <w:rPr>
          <w:rFonts w:ascii="Arial" w:hAnsi="Arial" w:cs="Arial"/>
          <w:bCs/>
          <w:sz w:val="24"/>
          <w:szCs w:val="24"/>
        </w:rPr>
        <w:t xml:space="preserve"> nadmern</w:t>
      </w:r>
      <w:r w:rsidR="00033C30">
        <w:rPr>
          <w:rFonts w:ascii="Arial" w:hAnsi="Arial" w:cs="Arial" w:hint="default"/>
          <w:bCs/>
          <w:sz w:val="24"/>
          <w:szCs w:val="24"/>
        </w:rPr>
        <w:t>ý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odpoč</w:t>
      </w:r>
      <w:r w:rsidR="00033C30">
        <w:rPr>
          <w:rFonts w:ascii="Arial" w:hAnsi="Arial" w:cs="Arial"/>
          <w:bCs/>
          <w:sz w:val="24"/>
          <w:szCs w:val="24"/>
        </w:rPr>
        <w:t>et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dane, rô</w:t>
      </w:r>
      <w:r w:rsidRPr="00773521">
        <w:rPr>
          <w:rFonts w:ascii="Arial" w:hAnsi="Arial" w:cs="Arial" w:hint="default"/>
          <w:bCs/>
          <w:sz w:val="24"/>
          <w:szCs w:val="24"/>
        </w:rPr>
        <w:t>zne prí</w:t>
      </w:r>
      <w:r w:rsidRPr="00773521">
        <w:rPr>
          <w:rFonts w:ascii="Arial" w:hAnsi="Arial" w:cs="Arial" w:hint="default"/>
          <w:bCs/>
          <w:sz w:val="24"/>
          <w:szCs w:val="24"/>
        </w:rPr>
        <w:t>pady  zvyš</w:t>
      </w:r>
      <w:r w:rsidRPr="00773521">
        <w:rPr>
          <w:rFonts w:ascii="Arial" w:hAnsi="Arial" w:cs="Arial" w:hint="default"/>
          <w:bCs/>
          <w:sz w:val="24"/>
          <w:szCs w:val="24"/>
        </w:rPr>
        <w:t>ovania ná</w:t>
      </w:r>
      <w:r w:rsidRPr="00773521">
        <w:rPr>
          <w:rFonts w:ascii="Arial" w:hAnsi="Arial" w:cs="Arial" w:hint="default"/>
          <w:bCs/>
          <w:sz w:val="24"/>
          <w:szCs w:val="24"/>
        </w:rPr>
        <w:t>kladov predstieraní</w:t>
      </w:r>
      <w:r w:rsidRPr="00773521">
        <w:rPr>
          <w:rFonts w:ascii="Arial" w:hAnsi="Arial" w:cs="Arial" w:hint="default"/>
          <w:bCs/>
          <w:sz w:val="24"/>
          <w:szCs w:val="24"/>
        </w:rPr>
        <w:t>m prijatia rô</w:t>
      </w:r>
      <w:r w:rsidRPr="00773521">
        <w:rPr>
          <w:rFonts w:ascii="Arial" w:hAnsi="Arial" w:cs="Arial" w:hint="default"/>
          <w:bCs/>
          <w:sz w:val="24"/>
          <w:szCs w:val="24"/>
        </w:rPr>
        <w:t>znych služ</w:t>
      </w:r>
      <w:r w:rsidRPr="00773521">
        <w:rPr>
          <w:rFonts w:ascii="Arial" w:hAnsi="Arial" w:cs="Arial" w:hint="default"/>
          <w:bCs/>
          <w:sz w:val="24"/>
          <w:szCs w:val="24"/>
        </w:rPr>
        <w:t>ieb (napr. sprostredkovania alebo reklamy), predstieranie obchodnej č</w:t>
      </w:r>
      <w:r w:rsidRPr="00773521">
        <w:rPr>
          <w:rFonts w:ascii="Arial" w:hAnsi="Arial" w:cs="Arial" w:hint="default"/>
          <w:bCs/>
          <w:sz w:val="24"/>
          <w:szCs w:val="24"/>
        </w:rPr>
        <w:t>innosti s </w:t>
      </w:r>
      <w:r w:rsidRPr="00773521">
        <w:rPr>
          <w:rFonts w:ascii="Arial" w:hAnsi="Arial" w:cs="Arial" w:hint="default"/>
          <w:bCs/>
          <w:sz w:val="24"/>
          <w:szCs w:val="24"/>
        </w:rPr>
        <w:t>neexistujú</w:t>
      </w:r>
      <w:r w:rsidRPr="00773521">
        <w:rPr>
          <w:rFonts w:ascii="Arial" w:hAnsi="Arial" w:cs="Arial" w:hint="default"/>
          <w:bCs/>
          <w:sz w:val="24"/>
          <w:szCs w:val="24"/>
        </w:rPr>
        <w:t>cim tovar</w:t>
      </w:r>
      <w:r w:rsidRPr="00773521">
        <w:rPr>
          <w:rFonts w:ascii="Arial" w:hAnsi="Arial" w:cs="Arial" w:hint="default"/>
          <w:bCs/>
          <w:sz w:val="24"/>
          <w:szCs w:val="24"/>
        </w:rPr>
        <w:t>om, intrakomunitá</w:t>
      </w:r>
      <w:r w:rsidRPr="00773521">
        <w:rPr>
          <w:rFonts w:ascii="Arial" w:hAnsi="Arial" w:cs="Arial" w:hint="default"/>
          <w:bCs/>
          <w:sz w:val="24"/>
          <w:szCs w:val="24"/>
        </w:rPr>
        <w:t>rne dodá</w:t>
      </w:r>
      <w:r w:rsidRPr="00773521">
        <w:rPr>
          <w:rFonts w:ascii="Arial" w:hAnsi="Arial" w:cs="Arial" w:hint="default"/>
          <w:bCs/>
          <w:sz w:val="24"/>
          <w:szCs w:val="24"/>
        </w:rPr>
        <w:t>vky, zatajovanie prí</w:t>
      </w:r>
      <w:r w:rsidRPr="00773521">
        <w:rPr>
          <w:rFonts w:ascii="Arial" w:hAnsi="Arial" w:cs="Arial" w:hint="default"/>
          <w:bCs/>
          <w:sz w:val="24"/>
          <w:szCs w:val="24"/>
        </w:rPr>
        <w:t>jmov, ale aj formy tzv. zneuž</w:t>
      </w:r>
      <w:r w:rsidRPr="00773521">
        <w:rPr>
          <w:rFonts w:ascii="Arial" w:hAnsi="Arial" w:cs="Arial" w:hint="default"/>
          <w:bCs/>
          <w:sz w:val="24"/>
          <w:szCs w:val="24"/>
        </w:rPr>
        <w:t>itia prá</w:t>
      </w:r>
      <w:r w:rsidRPr="00773521">
        <w:rPr>
          <w:rFonts w:ascii="Arial" w:hAnsi="Arial" w:cs="Arial" w:hint="default"/>
          <w:bCs/>
          <w:sz w:val="24"/>
          <w:szCs w:val="24"/>
        </w:rPr>
        <w:t>va, kedy po formá</w:t>
      </w:r>
      <w:r w:rsidRPr="00773521">
        <w:rPr>
          <w:rFonts w:ascii="Arial" w:hAnsi="Arial" w:cs="Arial" w:hint="default"/>
          <w:bCs/>
          <w:sz w:val="24"/>
          <w:szCs w:val="24"/>
        </w:rPr>
        <w:t>lnej strá</w:t>
      </w:r>
      <w:r w:rsidRPr="00773521">
        <w:rPr>
          <w:rFonts w:ascii="Arial" w:hAnsi="Arial" w:cs="Arial" w:hint="default"/>
          <w:bCs/>
          <w:sz w:val="24"/>
          <w:szCs w:val="24"/>
        </w:rPr>
        <w:t>nke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vš</w:t>
      </w:r>
      <w:r w:rsidRPr="00773521">
        <w:rPr>
          <w:rFonts w:ascii="Arial" w:hAnsi="Arial" w:cs="Arial" w:hint="default"/>
          <w:bCs/>
          <w:sz w:val="24"/>
          <w:szCs w:val="24"/>
        </w:rPr>
        <w:t>etky zá</w:t>
      </w:r>
      <w:r w:rsidRPr="00773521">
        <w:rPr>
          <w:rFonts w:ascii="Arial" w:hAnsi="Arial" w:cs="Arial" w:hint="default"/>
          <w:bCs/>
          <w:sz w:val="24"/>
          <w:szCs w:val="24"/>
        </w:rPr>
        <w:t>konné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bCs/>
          <w:sz w:val="24"/>
          <w:szCs w:val="24"/>
        </w:rPr>
        <w:t>lež</w:t>
      </w:r>
      <w:r w:rsidRPr="00773521">
        <w:rPr>
          <w:rFonts w:ascii="Arial" w:hAnsi="Arial" w:cs="Arial" w:hint="default"/>
          <w:bCs/>
          <w:sz w:val="24"/>
          <w:szCs w:val="24"/>
        </w:rPr>
        <w:t>itosti uplatnené</w:t>
      </w:r>
      <w:r w:rsidRPr="00773521">
        <w:rPr>
          <w:rFonts w:ascii="Arial" w:hAnsi="Arial" w:cs="Arial" w:hint="default"/>
          <w:bCs/>
          <w:sz w:val="24"/>
          <w:szCs w:val="24"/>
        </w:rPr>
        <w:t>ho ná</w:t>
      </w:r>
      <w:r w:rsidRPr="00773521">
        <w:rPr>
          <w:rFonts w:ascii="Arial" w:hAnsi="Arial" w:cs="Arial" w:hint="default"/>
          <w:bCs/>
          <w:sz w:val="24"/>
          <w:szCs w:val="24"/>
        </w:rPr>
        <w:t>roku na odpoč</w:t>
      </w:r>
      <w:r w:rsidRPr="00773521">
        <w:rPr>
          <w:rFonts w:ascii="Arial" w:hAnsi="Arial" w:cs="Arial" w:hint="default"/>
          <w:bCs/>
          <w:sz w:val="24"/>
          <w:szCs w:val="24"/>
        </w:rPr>
        <w:t>et dane, avš</w:t>
      </w:r>
      <w:r w:rsidRPr="00773521">
        <w:rPr>
          <w:rFonts w:ascii="Arial" w:hAnsi="Arial" w:cs="Arial" w:hint="default"/>
          <w:bCs/>
          <w:sz w:val="24"/>
          <w:szCs w:val="24"/>
        </w:rPr>
        <w:t>ak len vytvorení</w:t>
      </w:r>
      <w:r w:rsidRPr="00773521">
        <w:rPr>
          <w:rFonts w:ascii="Arial" w:hAnsi="Arial" w:cs="Arial" w:hint="default"/>
          <w:bCs/>
          <w:sz w:val="24"/>
          <w:szCs w:val="24"/>
        </w:rPr>
        <w:t>m umelej konš</w:t>
      </w:r>
      <w:r w:rsidRPr="00773521">
        <w:rPr>
          <w:rFonts w:ascii="Arial" w:hAnsi="Arial" w:cs="Arial" w:hint="default"/>
          <w:bCs/>
          <w:sz w:val="24"/>
          <w:szCs w:val="24"/>
        </w:rPr>
        <w:t>trukcie, zbavenej hospodá</w:t>
      </w:r>
      <w:r w:rsidRPr="00773521">
        <w:rPr>
          <w:rFonts w:ascii="Arial" w:hAnsi="Arial" w:cs="Arial" w:hint="default"/>
          <w:bCs/>
          <w:sz w:val="24"/>
          <w:szCs w:val="24"/>
        </w:rPr>
        <w:t>rskej reality v</w:t>
      </w:r>
      <w:r w:rsidRPr="00773521">
        <w:rPr>
          <w:rFonts w:ascii="Arial" w:hAnsi="Arial" w:cs="Arial" w:hint="default"/>
          <w:bCs/>
          <w:sz w:val="24"/>
          <w:szCs w:val="24"/>
        </w:rPr>
        <w:t>y</w:t>
      </w:r>
      <w:r w:rsidRPr="00773521">
        <w:rPr>
          <w:rFonts w:ascii="Arial" w:hAnsi="Arial" w:cs="Arial" w:hint="default"/>
          <w:bCs/>
          <w:sz w:val="24"/>
          <w:szCs w:val="24"/>
        </w:rPr>
        <w:t>tvorenej s </w:t>
      </w:r>
      <w:r w:rsidRPr="00773521">
        <w:rPr>
          <w:rFonts w:ascii="Arial" w:hAnsi="Arial" w:cs="Arial" w:hint="default"/>
          <w:bCs/>
          <w:sz w:val="24"/>
          <w:szCs w:val="24"/>
        </w:rPr>
        <w:t>cieľ</w:t>
      </w:r>
      <w:r w:rsidRPr="00773521">
        <w:rPr>
          <w:rFonts w:ascii="Arial" w:hAnsi="Arial" w:cs="Arial" w:hint="default"/>
          <w:bCs/>
          <w:sz w:val="24"/>
          <w:szCs w:val="24"/>
        </w:rPr>
        <w:t>om dosiahnuť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bCs/>
          <w:sz w:val="24"/>
          <w:szCs w:val="24"/>
        </w:rPr>
        <w:t>ovú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bCs/>
          <w:sz w:val="24"/>
          <w:szCs w:val="24"/>
        </w:rPr>
        <w:t>hodu.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Vo vš</w:t>
      </w:r>
      <w:r w:rsidRPr="00773521">
        <w:rPr>
          <w:rFonts w:ascii="Arial" w:hAnsi="Arial" w:cs="Arial" w:hint="default"/>
          <w:bCs/>
          <w:sz w:val="24"/>
          <w:szCs w:val="24"/>
        </w:rPr>
        <w:t>eobecnosti je mož</w:t>
      </w:r>
      <w:r w:rsidRPr="00773521">
        <w:rPr>
          <w:rFonts w:ascii="Arial" w:hAnsi="Arial" w:cs="Arial" w:hint="default"/>
          <w:bCs/>
          <w:sz w:val="24"/>
          <w:szCs w:val="24"/>
        </w:rPr>
        <w:t>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uzavrieť</w:t>
      </w:r>
      <w:r w:rsidRPr="00773521">
        <w:rPr>
          <w:rFonts w:ascii="Arial" w:hAnsi="Arial" w:cs="Arial" w:hint="default"/>
          <w:bCs/>
          <w:sz w:val="24"/>
          <w:szCs w:val="24"/>
        </w:rPr>
        <w:t>, ž</w:t>
      </w:r>
      <w:r w:rsidRPr="00773521">
        <w:rPr>
          <w:rFonts w:ascii="Arial" w:hAnsi="Arial" w:cs="Arial" w:hint="default"/>
          <w:bCs/>
          <w:sz w:val="24"/>
          <w:szCs w:val="24"/>
        </w:rPr>
        <w:t>e v </w:t>
      </w:r>
      <w:r w:rsidRPr="00773521">
        <w:rPr>
          <w:rFonts w:ascii="Arial" w:hAnsi="Arial" w:cs="Arial" w:hint="default"/>
          <w:bCs/>
          <w:sz w:val="24"/>
          <w:szCs w:val="24"/>
        </w:rPr>
        <w:t>realizovaný</w:t>
      </w:r>
      <w:r w:rsidRPr="00773521">
        <w:rPr>
          <w:rFonts w:ascii="Arial" w:hAnsi="Arial" w:cs="Arial" w:hint="default"/>
          <w:bCs/>
          <w:sz w:val="24"/>
          <w:szCs w:val="24"/>
        </w:rPr>
        <w:t>ch trestný</w:t>
      </w:r>
      <w:r w:rsidRPr="00773521">
        <w:rPr>
          <w:rFonts w:ascii="Arial" w:hAnsi="Arial" w:cs="Arial" w:hint="default"/>
          <w:bCs/>
          <w:sz w:val="24"/>
          <w:szCs w:val="24"/>
        </w:rPr>
        <w:t>ch veciach bolo motí</w:t>
      </w:r>
      <w:r w:rsidRPr="00773521">
        <w:rPr>
          <w:rFonts w:ascii="Arial" w:hAnsi="Arial" w:cs="Arial" w:hint="default"/>
          <w:bCs/>
          <w:sz w:val="24"/>
          <w:szCs w:val="24"/>
        </w:rPr>
        <w:t>vom pá</w:t>
      </w:r>
      <w:r w:rsidRPr="00773521">
        <w:rPr>
          <w:rFonts w:ascii="Arial" w:hAnsi="Arial" w:cs="Arial" w:hint="default"/>
          <w:bCs/>
          <w:sz w:val="24"/>
          <w:szCs w:val="24"/>
        </w:rPr>
        <w:t>chania tý</w:t>
      </w:r>
      <w:r w:rsidRPr="00773521">
        <w:rPr>
          <w:rFonts w:ascii="Arial" w:hAnsi="Arial" w:cs="Arial" w:hint="default"/>
          <w:bCs/>
          <w:sz w:val="24"/>
          <w:szCs w:val="24"/>
        </w:rPr>
        <w:t>chto hospodá</w:t>
      </w:r>
      <w:r w:rsidRPr="00773521">
        <w:rPr>
          <w:rFonts w:ascii="Arial" w:hAnsi="Arial" w:cs="Arial" w:hint="default"/>
          <w:bCs/>
          <w:sz w:val="24"/>
          <w:szCs w:val="24"/>
        </w:rPr>
        <w:t>rskych trestný</w:t>
      </w:r>
      <w:r w:rsidRPr="00773521">
        <w:rPr>
          <w:rFonts w:ascii="Arial" w:hAnsi="Arial" w:cs="Arial" w:hint="default"/>
          <w:bCs/>
          <w:sz w:val="24"/>
          <w:szCs w:val="24"/>
        </w:rPr>
        <w:t>ch č</w:t>
      </w:r>
      <w:r w:rsidRPr="00773521">
        <w:rPr>
          <w:rFonts w:ascii="Arial" w:hAnsi="Arial" w:cs="Arial" w:hint="default"/>
          <w:bCs/>
          <w:sz w:val="24"/>
          <w:szCs w:val="24"/>
        </w:rPr>
        <w:t>inov zí</w:t>
      </w:r>
      <w:r w:rsidRPr="00773521">
        <w:rPr>
          <w:rFonts w:ascii="Arial" w:hAnsi="Arial" w:cs="Arial" w:hint="default"/>
          <w:bCs/>
          <w:sz w:val="24"/>
          <w:szCs w:val="24"/>
        </w:rPr>
        <w:t>skanie materiá</w:t>
      </w:r>
      <w:r w:rsidRPr="00773521">
        <w:rPr>
          <w:rFonts w:ascii="Arial" w:hAnsi="Arial" w:cs="Arial" w:hint="default"/>
          <w:bCs/>
          <w:sz w:val="24"/>
          <w:szCs w:val="24"/>
        </w:rPr>
        <w:t>lneho prospechu, č</w:t>
      </w:r>
      <w:r w:rsidRPr="00773521">
        <w:rPr>
          <w:rFonts w:ascii="Arial" w:hAnsi="Arial" w:cs="Arial" w:hint="default"/>
          <w:bCs/>
          <w:sz w:val="24"/>
          <w:szCs w:val="24"/>
        </w:rPr>
        <w:t>i už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vo forme ú</w:t>
      </w:r>
      <w:r w:rsidRPr="00773521">
        <w:rPr>
          <w:rFonts w:ascii="Arial" w:hAnsi="Arial" w:cs="Arial" w:hint="default"/>
          <w:bCs/>
          <w:sz w:val="24"/>
          <w:szCs w:val="24"/>
        </w:rPr>
        <w:t>spory finanč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ch prostriedkov al</w:t>
      </w:r>
      <w:r w:rsidRPr="00773521">
        <w:rPr>
          <w:rFonts w:ascii="Arial" w:hAnsi="Arial" w:cs="Arial" w:hint="default"/>
          <w:bCs/>
          <w:sz w:val="24"/>
          <w:szCs w:val="24"/>
        </w:rPr>
        <w:t>ebo vo forme zí</w:t>
      </w:r>
      <w:r w:rsidRPr="00773521">
        <w:rPr>
          <w:rFonts w:ascii="Arial" w:hAnsi="Arial" w:cs="Arial" w:hint="default"/>
          <w:bCs/>
          <w:sz w:val="24"/>
          <w:szCs w:val="24"/>
        </w:rPr>
        <w:t>skania finanč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ch prostriedkov </w:t>
      </w:r>
      <w:r w:rsidRPr="00773521">
        <w:rPr>
          <w:rFonts w:ascii="Arial" w:hAnsi="Arial" w:cs="Arial" w:hint="default"/>
          <w:bCs/>
          <w:sz w:val="24"/>
          <w:szCs w:val="24"/>
        </w:rPr>
        <w:t>–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napr. neoprá</w:t>
      </w:r>
      <w:r w:rsidRPr="00773521">
        <w:rPr>
          <w:rFonts w:ascii="Arial" w:hAnsi="Arial" w:cs="Arial" w:hint="default"/>
          <w:bCs/>
          <w:sz w:val="24"/>
          <w:szCs w:val="24"/>
        </w:rPr>
        <w:t>vnený</w:t>
      </w:r>
      <w:r w:rsidRPr="00773521">
        <w:rPr>
          <w:rFonts w:ascii="Arial" w:hAnsi="Arial" w:cs="Arial" w:hint="default"/>
          <w:bCs/>
          <w:sz w:val="24"/>
          <w:szCs w:val="24"/>
        </w:rPr>
        <w:t>ch nadmerný</w:t>
      </w:r>
      <w:r w:rsidRPr="00773521">
        <w:rPr>
          <w:rFonts w:ascii="Arial" w:hAnsi="Arial" w:cs="Arial" w:hint="default"/>
          <w:bCs/>
          <w:sz w:val="24"/>
          <w:szCs w:val="24"/>
        </w:rPr>
        <w:t>ch odpoč</w:t>
      </w:r>
      <w:r w:rsidRPr="00773521">
        <w:rPr>
          <w:rFonts w:ascii="Arial" w:hAnsi="Arial" w:cs="Arial" w:hint="default"/>
          <w:bCs/>
          <w:sz w:val="24"/>
          <w:szCs w:val="24"/>
        </w:rPr>
        <w:t>tov dane z </w:t>
      </w:r>
      <w:r w:rsidRPr="00773521">
        <w:rPr>
          <w:rFonts w:ascii="Arial" w:hAnsi="Arial" w:cs="Arial" w:hint="default"/>
          <w:bCs/>
          <w:sz w:val="24"/>
          <w:szCs w:val="24"/>
        </w:rPr>
        <w:t>pridanej hodnoty. Pohnú</w:t>
      </w:r>
      <w:r w:rsidRPr="00773521">
        <w:rPr>
          <w:rFonts w:ascii="Arial" w:hAnsi="Arial" w:cs="Arial" w:hint="default"/>
          <w:bCs/>
          <w:sz w:val="24"/>
          <w:szCs w:val="24"/>
        </w:rPr>
        <w:t>tky také</w:t>
      </w:r>
      <w:r w:rsidRPr="00773521">
        <w:rPr>
          <w:rFonts w:ascii="Arial" w:hAnsi="Arial" w:cs="Arial" w:hint="default"/>
          <w:bCs/>
          <w:sz w:val="24"/>
          <w:szCs w:val="24"/>
        </w:rPr>
        <w:t>hoto konania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bCs/>
          <w:sz w:val="24"/>
          <w:szCs w:val="24"/>
        </w:rPr>
        <w:t>jednotlivý</w:t>
      </w:r>
      <w:r w:rsidRPr="00773521">
        <w:rPr>
          <w:rFonts w:ascii="Arial" w:hAnsi="Arial" w:cs="Arial" w:hint="default"/>
          <w:bCs/>
          <w:sz w:val="24"/>
          <w:szCs w:val="24"/>
        </w:rPr>
        <w:t>ch trestný</w:t>
      </w:r>
      <w:r w:rsidRPr="00773521">
        <w:rPr>
          <w:rFonts w:ascii="Arial" w:hAnsi="Arial" w:cs="Arial" w:hint="default"/>
          <w:bCs/>
          <w:sz w:val="24"/>
          <w:szCs w:val="24"/>
        </w:rPr>
        <w:t>ch veciach rozmanité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–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od najprimití</w:t>
      </w:r>
      <w:r w:rsidRPr="00773521">
        <w:rPr>
          <w:rFonts w:ascii="Arial" w:hAnsi="Arial" w:cs="Arial" w:hint="default"/>
          <w:bCs/>
          <w:sz w:val="24"/>
          <w:szCs w:val="24"/>
        </w:rPr>
        <w:t>vnejš</w:t>
      </w:r>
      <w:r w:rsidRPr="00773521">
        <w:rPr>
          <w:rFonts w:ascii="Arial" w:hAnsi="Arial" w:cs="Arial" w:hint="default"/>
          <w:bCs/>
          <w:sz w:val="24"/>
          <w:szCs w:val="24"/>
        </w:rPr>
        <w:t>ej snahy o </w:t>
      </w:r>
      <w:r w:rsidRPr="00773521">
        <w:rPr>
          <w:rFonts w:ascii="Arial" w:hAnsi="Arial" w:cs="Arial" w:hint="default"/>
          <w:bCs/>
          <w:sz w:val="24"/>
          <w:szCs w:val="24"/>
        </w:rPr>
        <w:t>podvodné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vylá</w:t>
      </w:r>
      <w:r w:rsidRPr="00773521">
        <w:rPr>
          <w:rFonts w:ascii="Arial" w:hAnsi="Arial" w:cs="Arial" w:hint="default"/>
          <w:bCs/>
          <w:sz w:val="24"/>
          <w:szCs w:val="24"/>
        </w:rPr>
        <w:t>kanie finanč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ch prostried</w:t>
      </w:r>
      <w:r w:rsidRPr="00773521">
        <w:rPr>
          <w:rFonts w:ascii="Arial" w:hAnsi="Arial" w:cs="Arial" w:hint="default"/>
          <w:bCs/>
          <w:sz w:val="24"/>
          <w:szCs w:val="24"/>
        </w:rPr>
        <w:t>k</w:t>
      </w:r>
      <w:r w:rsidRPr="00773521">
        <w:rPr>
          <w:rFonts w:ascii="Arial" w:hAnsi="Arial" w:cs="Arial" w:hint="default"/>
          <w:bCs/>
          <w:sz w:val="24"/>
          <w:szCs w:val="24"/>
        </w:rPr>
        <w:t>ov zo š</w:t>
      </w:r>
      <w:r w:rsidRPr="00773521">
        <w:rPr>
          <w:rFonts w:ascii="Arial" w:hAnsi="Arial" w:cs="Arial" w:hint="default"/>
          <w:bCs/>
          <w:sz w:val="24"/>
          <w:szCs w:val="24"/>
        </w:rPr>
        <w:t>tá</w:t>
      </w:r>
      <w:r w:rsidRPr="00773521">
        <w:rPr>
          <w:rFonts w:ascii="Arial" w:hAnsi="Arial" w:cs="Arial" w:hint="default"/>
          <w:bCs/>
          <w:sz w:val="24"/>
          <w:szCs w:val="24"/>
        </w:rPr>
        <w:t>tneho rozpoč</w:t>
      </w:r>
      <w:r w:rsidRPr="00773521">
        <w:rPr>
          <w:rFonts w:ascii="Arial" w:hAnsi="Arial" w:cs="Arial" w:hint="default"/>
          <w:bCs/>
          <w:sz w:val="24"/>
          <w:szCs w:val="24"/>
        </w:rPr>
        <w:t>tu zo ziš</w:t>
      </w:r>
      <w:r w:rsidRPr="00773521">
        <w:rPr>
          <w:rFonts w:ascii="Arial" w:hAnsi="Arial" w:cs="Arial" w:hint="default"/>
          <w:bCs/>
          <w:sz w:val="24"/>
          <w:szCs w:val="24"/>
        </w:rPr>
        <w:t>tnosti, cez vylepš</w:t>
      </w:r>
      <w:r w:rsidRPr="00773521">
        <w:rPr>
          <w:rFonts w:ascii="Arial" w:hAnsi="Arial" w:cs="Arial" w:hint="default"/>
          <w:bCs/>
          <w:sz w:val="24"/>
          <w:szCs w:val="24"/>
        </w:rPr>
        <w:t>ovanie si vý</w:t>
      </w:r>
      <w:r w:rsidRPr="00773521">
        <w:rPr>
          <w:rFonts w:ascii="Arial" w:hAnsi="Arial" w:cs="Arial" w:hint="default"/>
          <w:bCs/>
          <w:sz w:val="24"/>
          <w:szCs w:val="24"/>
        </w:rPr>
        <w:t>sledkov hospodá</w:t>
      </w:r>
      <w:r w:rsidRPr="00773521">
        <w:rPr>
          <w:rFonts w:ascii="Arial" w:hAnsi="Arial" w:cs="Arial" w:hint="default"/>
          <w:bCs/>
          <w:sz w:val="24"/>
          <w:szCs w:val="24"/>
        </w:rPr>
        <w:t>renia podnikateľ</w:t>
      </w:r>
      <w:r w:rsidRPr="00773521">
        <w:rPr>
          <w:rFonts w:ascii="Arial" w:hAnsi="Arial" w:cs="Arial" w:hint="default"/>
          <w:bCs/>
          <w:sz w:val="24"/>
          <w:szCs w:val="24"/>
        </w:rPr>
        <w:t>ský</w:t>
      </w:r>
      <w:r w:rsidRPr="00773521">
        <w:rPr>
          <w:rFonts w:ascii="Arial" w:hAnsi="Arial" w:cs="Arial" w:hint="default"/>
          <w:bCs/>
          <w:sz w:val="24"/>
          <w:szCs w:val="24"/>
        </w:rPr>
        <w:t>ch subjektov za hranicou legá</w:t>
      </w:r>
      <w:r w:rsidRPr="00773521">
        <w:rPr>
          <w:rFonts w:ascii="Arial" w:hAnsi="Arial" w:cs="Arial" w:hint="default"/>
          <w:bCs/>
          <w:sz w:val="24"/>
          <w:szCs w:val="24"/>
        </w:rPr>
        <w:t>lnej daň</w:t>
      </w:r>
      <w:r w:rsidRPr="00773521">
        <w:rPr>
          <w:rFonts w:ascii="Arial" w:hAnsi="Arial" w:cs="Arial" w:hint="default"/>
          <w:bCs/>
          <w:sz w:val="24"/>
          <w:szCs w:val="24"/>
        </w:rPr>
        <w:t>ovej optimalizá</w:t>
      </w:r>
      <w:r w:rsidRPr="00773521">
        <w:rPr>
          <w:rFonts w:ascii="Arial" w:hAnsi="Arial" w:cs="Arial" w:hint="default"/>
          <w:bCs/>
          <w:sz w:val="24"/>
          <w:szCs w:val="24"/>
        </w:rPr>
        <w:t>cie, ale dô</w:t>
      </w:r>
      <w:r w:rsidRPr="00773521">
        <w:rPr>
          <w:rFonts w:ascii="Arial" w:hAnsi="Arial" w:cs="Arial" w:hint="default"/>
          <w:bCs/>
          <w:sz w:val="24"/>
          <w:szCs w:val="24"/>
        </w:rPr>
        <w:t>vodmi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aj nepriaznivé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podnikateľ</w:t>
      </w:r>
      <w:r w:rsidRPr="00773521">
        <w:rPr>
          <w:rFonts w:ascii="Arial" w:hAnsi="Arial" w:cs="Arial" w:hint="default"/>
          <w:bCs/>
          <w:sz w:val="24"/>
          <w:szCs w:val="24"/>
        </w:rPr>
        <w:t>ské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prostredie, vysoká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bCs/>
          <w:sz w:val="24"/>
          <w:szCs w:val="24"/>
        </w:rPr>
        <w:t>ová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zať</w:t>
      </w:r>
      <w:r w:rsidRPr="00773521">
        <w:rPr>
          <w:rFonts w:ascii="Arial" w:hAnsi="Arial" w:cs="Arial" w:hint="default"/>
          <w:bCs/>
          <w:sz w:val="24"/>
          <w:szCs w:val="24"/>
        </w:rPr>
        <w:t>až</w:t>
      </w:r>
      <w:r w:rsidRPr="00773521">
        <w:rPr>
          <w:rFonts w:ascii="Arial" w:hAnsi="Arial" w:cs="Arial" w:hint="default"/>
          <w:bCs/>
          <w:sz w:val="24"/>
          <w:szCs w:val="24"/>
        </w:rPr>
        <w:t>enosť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bCs/>
          <w:sz w:val="24"/>
          <w:szCs w:val="24"/>
        </w:rPr>
        <w:t>tý</w:t>
      </w:r>
      <w:r w:rsidRPr="00773521">
        <w:rPr>
          <w:rFonts w:ascii="Arial" w:hAnsi="Arial" w:cs="Arial" w:hint="default"/>
          <w:bCs/>
          <w:sz w:val="24"/>
          <w:szCs w:val="24"/>
        </w:rPr>
        <w:t>m aj neschopnosť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dr</w:t>
      </w:r>
      <w:r w:rsidRPr="00773521">
        <w:rPr>
          <w:rFonts w:ascii="Arial" w:hAnsi="Arial" w:cs="Arial" w:hint="default"/>
          <w:bCs/>
          <w:sz w:val="24"/>
          <w:szCs w:val="24"/>
        </w:rPr>
        <w:t>o</w:t>
      </w:r>
      <w:r w:rsidRPr="00773521">
        <w:rPr>
          <w:rFonts w:ascii="Arial" w:hAnsi="Arial" w:cs="Arial" w:hint="default"/>
          <w:bCs/>
          <w:sz w:val="24"/>
          <w:szCs w:val="24"/>
        </w:rPr>
        <w:t>bný</w:t>
      </w:r>
      <w:r w:rsidRPr="00773521">
        <w:rPr>
          <w:rFonts w:ascii="Arial" w:hAnsi="Arial" w:cs="Arial" w:hint="default"/>
          <w:bCs/>
          <w:sz w:val="24"/>
          <w:szCs w:val="24"/>
        </w:rPr>
        <w:t>ch podnikateľ</w:t>
      </w:r>
      <w:r w:rsidRPr="00773521">
        <w:rPr>
          <w:rFonts w:ascii="Arial" w:hAnsi="Arial" w:cs="Arial" w:hint="default"/>
          <w:bCs/>
          <w:sz w:val="24"/>
          <w:szCs w:val="24"/>
        </w:rPr>
        <w:t>ov uhrá</w:t>
      </w:r>
      <w:r w:rsidRPr="00773521">
        <w:rPr>
          <w:rFonts w:ascii="Arial" w:hAnsi="Arial" w:cs="Arial" w:hint="default"/>
          <w:bCs/>
          <w:sz w:val="24"/>
          <w:szCs w:val="24"/>
        </w:rPr>
        <w:t>dzať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pomerne  vysoké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bCs/>
          <w:sz w:val="24"/>
          <w:szCs w:val="24"/>
        </w:rPr>
        <w:t>ové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bCs/>
          <w:sz w:val="24"/>
          <w:szCs w:val="24"/>
        </w:rPr>
        <w:t>odvodové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povinnosti, resp. pri existencii prostriedkov uprednostň</w:t>
      </w:r>
      <w:r w:rsidRPr="00773521">
        <w:rPr>
          <w:rFonts w:ascii="Arial" w:hAnsi="Arial" w:cs="Arial" w:hint="default"/>
          <w:bCs/>
          <w:sz w:val="24"/>
          <w:szCs w:val="24"/>
        </w:rPr>
        <w:t>ovanie iný</w:t>
      </w:r>
      <w:r w:rsidRPr="00773521">
        <w:rPr>
          <w:rFonts w:ascii="Arial" w:hAnsi="Arial" w:cs="Arial" w:hint="default"/>
          <w:bCs/>
          <w:sz w:val="24"/>
          <w:szCs w:val="24"/>
        </w:rPr>
        <w:t>ch platieb pred zá</w:t>
      </w:r>
      <w:r w:rsidRPr="00773521">
        <w:rPr>
          <w:rFonts w:ascii="Arial" w:hAnsi="Arial" w:cs="Arial" w:hint="default"/>
          <w:bCs/>
          <w:sz w:val="24"/>
          <w:szCs w:val="24"/>
        </w:rPr>
        <w:t>vä</w:t>
      </w:r>
      <w:r w:rsidRPr="00773521">
        <w:rPr>
          <w:rFonts w:ascii="Arial" w:hAnsi="Arial" w:cs="Arial" w:hint="default"/>
          <w:bCs/>
          <w:sz w:val="24"/>
          <w:szCs w:val="24"/>
        </w:rPr>
        <w:t>zkami voč</w:t>
      </w:r>
      <w:r w:rsidRPr="00773521">
        <w:rPr>
          <w:rFonts w:ascii="Arial" w:hAnsi="Arial" w:cs="Arial" w:hint="default"/>
          <w:bCs/>
          <w:sz w:val="24"/>
          <w:szCs w:val="24"/>
        </w:rPr>
        <w:t>i š</w:t>
      </w:r>
      <w:r w:rsidRPr="00773521">
        <w:rPr>
          <w:rFonts w:ascii="Arial" w:hAnsi="Arial" w:cs="Arial" w:hint="default"/>
          <w:bCs/>
          <w:sz w:val="24"/>
          <w:szCs w:val="24"/>
        </w:rPr>
        <w:t>tá</w:t>
      </w:r>
      <w:r w:rsidRPr="00773521">
        <w:rPr>
          <w:rFonts w:ascii="Arial" w:hAnsi="Arial" w:cs="Arial" w:hint="default"/>
          <w:bCs/>
          <w:sz w:val="24"/>
          <w:szCs w:val="24"/>
        </w:rPr>
        <w:t>tu (resp. poisť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ovniam).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 w:hint="default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Napriek navýš</w:t>
      </w:r>
      <w:r w:rsidRPr="00773521">
        <w:rPr>
          <w:rFonts w:ascii="Arial" w:hAnsi="Arial" w:cs="Arial" w:hint="default"/>
          <w:bCs/>
          <w:sz w:val="24"/>
          <w:szCs w:val="24"/>
        </w:rPr>
        <w:t>eniu v </w:t>
      </w:r>
      <w:r w:rsidRPr="00773521">
        <w:rPr>
          <w:rFonts w:ascii="Arial" w:hAnsi="Arial" w:cs="Arial" w:hint="default"/>
          <w:bCs/>
          <w:sz w:val="24"/>
          <w:szCs w:val="24"/>
        </w:rPr>
        <w:t>poč</w:t>
      </w:r>
      <w:r w:rsidRPr="00773521">
        <w:rPr>
          <w:rFonts w:ascii="Arial" w:hAnsi="Arial" w:cs="Arial" w:hint="default"/>
          <w:bCs/>
          <w:sz w:val="24"/>
          <w:szCs w:val="24"/>
        </w:rPr>
        <w:t>te osô</w:t>
      </w:r>
      <w:r w:rsidRPr="00773521">
        <w:rPr>
          <w:rFonts w:ascii="Arial" w:hAnsi="Arial" w:cs="Arial" w:hint="default"/>
          <w:bCs/>
          <w:sz w:val="24"/>
          <w:szCs w:val="24"/>
        </w:rPr>
        <w:t>b stí</w:t>
      </w:r>
      <w:r w:rsidRPr="00773521">
        <w:rPr>
          <w:rFonts w:ascii="Arial" w:hAnsi="Arial" w:cs="Arial" w:hint="default"/>
          <w:bCs/>
          <w:sz w:val="24"/>
          <w:szCs w:val="24"/>
        </w:rPr>
        <w:t>haný</w:t>
      </w:r>
      <w:r w:rsidRPr="00773521">
        <w:rPr>
          <w:rFonts w:ascii="Arial" w:hAnsi="Arial" w:cs="Arial" w:hint="default"/>
          <w:bCs/>
          <w:sz w:val="24"/>
          <w:szCs w:val="24"/>
        </w:rPr>
        <w:t>ch za daň</w:t>
      </w:r>
      <w:r w:rsidRPr="00773521">
        <w:rPr>
          <w:rFonts w:ascii="Arial" w:hAnsi="Arial" w:cs="Arial" w:hint="default"/>
          <w:bCs/>
          <w:sz w:val="24"/>
          <w:szCs w:val="24"/>
        </w:rPr>
        <w:t>ové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iny je p</w:t>
      </w:r>
      <w:r w:rsidRPr="00773521">
        <w:rPr>
          <w:rFonts w:ascii="Arial" w:hAnsi="Arial" w:cs="Arial" w:hint="default"/>
          <w:bCs/>
          <w:sz w:val="24"/>
          <w:szCs w:val="24"/>
        </w:rPr>
        <w:t>otrebné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konš</w:t>
      </w:r>
      <w:r w:rsidRPr="00773521">
        <w:rPr>
          <w:rFonts w:ascii="Arial" w:hAnsi="Arial" w:cs="Arial" w:hint="default"/>
          <w:bCs/>
          <w:sz w:val="24"/>
          <w:szCs w:val="24"/>
        </w:rPr>
        <w:t>tatovať</w:t>
      </w:r>
      <w:r w:rsidRPr="00773521">
        <w:rPr>
          <w:rFonts w:ascii="Arial" w:hAnsi="Arial" w:cs="Arial" w:hint="default"/>
          <w:bCs/>
          <w:sz w:val="24"/>
          <w:szCs w:val="24"/>
        </w:rPr>
        <w:t>, ž</w:t>
      </w:r>
      <w:r w:rsidRPr="00773521">
        <w:rPr>
          <w:rFonts w:ascii="Arial" w:hAnsi="Arial" w:cs="Arial" w:hint="default"/>
          <w:bCs/>
          <w:sz w:val="24"/>
          <w:szCs w:val="24"/>
        </w:rPr>
        <w:t>e ich odhaľ</w:t>
      </w:r>
      <w:r w:rsidRPr="00773521">
        <w:rPr>
          <w:rFonts w:ascii="Arial" w:hAnsi="Arial" w:cs="Arial" w:hint="default"/>
          <w:bCs/>
          <w:sz w:val="24"/>
          <w:szCs w:val="24"/>
        </w:rPr>
        <w:t>ovanie a </w:t>
      </w:r>
      <w:r w:rsidRPr="00773521">
        <w:rPr>
          <w:rFonts w:ascii="Arial" w:hAnsi="Arial" w:cs="Arial" w:hint="default"/>
          <w:bCs/>
          <w:sz w:val="24"/>
          <w:szCs w:val="24"/>
        </w:rPr>
        <w:t>ná</w:t>
      </w:r>
      <w:r w:rsidRPr="00773521">
        <w:rPr>
          <w:rFonts w:ascii="Arial" w:hAnsi="Arial" w:cs="Arial" w:hint="default"/>
          <w:bCs/>
          <w:sz w:val="24"/>
          <w:szCs w:val="24"/>
        </w:rPr>
        <w:t>sledné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uplatň</w:t>
      </w:r>
      <w:r w:rsidRPr="00773521">
        <w:rPr>
          <w:rFonts w:ascii="Arial" w:hAnsi="Arial" w:cs="Arial" w:hint="default"/>
          <w:bCs/>
          <w:sz w:val="24"/>
          <w:szCs w:val="24"/>
        </w:rPr>
        <w:t>ovanie trestnoprá</w:t>
      </w:r>
      <w:r w:rsidRPr="00773521">
        <w:rPr>
          <w:rFonts w:ascii="Arial" w:hAnsi="Arial" w:cs="Arial" w:hint="default"/>
          <w:bCs/>
          <w:sz w:val="24"/>
          <w:szCs w:val="24"/>
        </w:rPr>
        <w:t>vneho postihu je spojené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bCs/>
          <w:sz w:val="24"/>
          <w:szCs w:val="24"/>
        </w:rPr>
        <w:t>pomerne zá</w:t>
      </w:r>
      <w:r w:rsidRPr="00773521">
        <w:rPr>
          <w:rFonts w:ascii="Arial" w:hAnsi="Arial" w:cs="Arial" w:hint="default"/>
          <w:bCs/>
          <w:sz w:val="24"/>
          <w:szCs w:val="24"/>
        </w:rPr>
        <w:t>važ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mi problé</w:t>
      </w:r>
      <w:r w:rsidRPr="00773521">
        <w:rPr>
          <w:rFonts w:ascii="Arial" w:hAnsi="Arial" w:cs="Arial" w:hint="default"/>
          <w:bCs/>
          <w:sz w:val="24"/>
          <w:szCs w:val="24"/>
        </w:rPr>
        <w:t>mami, č</w:t>
      </w:r>
      <w:r w:rsidRPr="00773521">
        <w:rPr>
          <w:rFonts w:ascii="Arial" w:hAnsi="Arial" w:cs="Arial" w:hint="default"/>
          <w:bCs/>
          <w:sz w:val="24"/>
          <w:szCs w:val="24"/>
        </w:rPr>
        <w:t>o v </w:t>
      </w:r>
      <w:r w:rsidRPr="00773521">
        <w:rPr>
          <w:rFonts w:ascii="Arial" w:hAnsi="Arial" w:cs="Arial" w:hint="default"/>
          <w:bCs/>
          <w:sz w:val="24"/>
          <w:szCs w:val="24"/>
        </w:rPr>
        <w:t>koneč</w:t>
      </w:r>
      <w:r w:rsidRPr="00773521">
        <w:rPr>
          <w:rFonts w:ascii="Arial" w:hAnsi="Arial" w:cs="Arial" w:hint="default"/>
          <w:bCs/>
          <w:sz w:val="24"/>
          <w:szCs w:val="24"/>
        </w:rPr>
        <w:t>nom dô</w:t>
      </w:r>
      <w:r w:rsidRPr="00773521">
        <w:rPr>
          <w:rFonts w:ascii="Arial" w:hAnsi="Arial" w:cs="Arial" w:hint="default"/>
          <w:bCs/>
          <w:sz w:val="24"/>
          <w:szCs w:val="24"/>
        </w:rPr>
        <w:t>sledku vedie k </w:t>
      </w:r>
      <w:r w:rsidRPr="00773521">
        <w:rPr>
          <w:rFonts w:ascii="Arial" w:hAnsi="Arial" w:cs="Arial" w:hint="default"/>
          <w:bCs/>
          <w:sz w:val="24"/>
          <w:szCs w:val="24"/>
        </w:rPr>
        <w:t>tomu, ž</w:t>
      </w:r>
      <w:r w:rsidRPr="00773521">
        <w:rPr>
          <w:rFonts w:ascii="Arial" w:hAnsi="Arial" w:cs="Arial" w:hint="default"/>
          <w:bCs/>
          <w:sz w:val="24"/>
          <w:szCs w:val="24"/>
        </w:rPr>
        <w:t>e veľ</w:t>
      </w:r>
      <w:r w:rsidRPr="00773521">
        <w:rPr>
          <w:rFonts w:ascii="Arial" w:hAnsi="Arial" w:cs="Arial" w:hint="default"/>
          <w:bCs/>
          <w:sz w:val="24"/>
          <w:szCs w:val="24"/>
        </w:rPr>
        <w:t>ká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asť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podozrení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zo spá</w:t>
      </w:r>
      <w:r w:rsidRPr="00773521">
        <w:rPr>
          <w:rFonts w:ascii="Arial" w:hAnsi="Arial" w:cs="Arial" w:hint="default"/>
          <w:bCs/>
          <w:sz w:val="24"/>
          <w:szCs w:val="24"/>
        </w:rPr>
        <w:t>chania tý</w:t>
      </w:r>
      <w:r w:rsidRPr="00773521">
        <w:rPr>
          <w:rFonts w:ascii="Arial" w:hAnsi="Arial" w:cs="Arial" w:hint="default"/>
          <w:bCs/>
          <w:sz w:val="24"/>
          <w:szCs w:val="24"/>
        </w:rPr>
        <w:t>chto protiprá</w:t>
      </w:r>
      <w:r w:rsidRPr="00773521">
        <w:rPr>
          <w:rFonts w:ascii="Arial" w:hAnsi="Arial" w:cs="Arial" w:hint="default"/>
          <w:bCs/>
          <w:sz w:val="24"/>
          <w:szCs w:val="24"/>
        </w:rPr>
        <w:t>vnych konaní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zostá</w:t>
      </w:r>
      <w:r w:rsidRPr="00773521">
        <w:rPr>
          <w:rFonts w:ascii="Arial" w:hAnsi="Arial" w:cs="Arial" w:hint="default"/>
          <w:bCs/>
          <w:sz w:val="24"/>
          <w:szCs w:val="24"/>
        </w:rPr>
        <w:t>va neodhalená</w:t>
      </w:r>
      <w:r w:rsidRPr="00773521">
        <w:rPr>
          <w:rFonts w:ascii="Arial" w:hAnsi="Arial" w:cs="Arial" w:hint="default"/>
          <w:bCs/>
          <w:sz w:val="24"/>
          <w:szCs w:val="24"/>
        </w:rPr>
        <w:t>. Sú</w:t>
      </w:r>
      <w:r w:rsidRPr="00773521">
        <w:rPr>
          <w:rFonts w:ascii="Arial" w:hAnsi="Arial" w:cs="Arial" w:hint="default"/>
          <w:bCs/>
          <w:sz w:val="24"/>
          <w:szCs w:val="24"/>
        </w:rPr>
        <w:t>v</w:t>
      </w:r>
      <w:r w:rsidRPr="00773521">
        <w:rPr>
          <w:rFonts w:ascii="Arial" w:hAnsi="Arial" w:cs="Arial" w:hint="default"/>
          <w:bCs/>
          <w:sz w:val="24"/>
          <w:szCs w:val="24"/>
        </w:rPr>
        <w:t>isí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to predovš</w:t>
      </w:r>
      <w:r w:rsidRPr="00773521">
        <w:rPr>
          <w:rFonts w:ascii="Arial" w:hAnsi="Arial" w:cs="Arial" w:hint="default"/>
          <w:bCs/>
          <w:sz w:val="24"/>
          <w:szCs w:val="24"/>
        </w:rPr>
        <w:t>etký</w:t>
      </w:r>
      <w:r w:rsidRPr="00773521">
        <w:rPr>
          <w:rFonts w:ascii="Arial" w:hAnsi="Arial" w:cs="Arial" w:hint="default"/>
          <w:bCs/>
          <w:sz w:val="24"/>
          <w:szCs w:val="24"/>
        </w:rPr>
        <w:t>m s </w:t>
      </w:r>
      <w:r w:rsidRPr="00773521">
        <w:rPr>
          <w:rFonts w:ascii="Arial" w:hAnsi="Arial" w:cs="Arial" w:hint="default"/>
          <w:bCs/>
          <w:sz w:val="24"/>
          <w:szCs w:val="24"/>
        </w:rPr>
        <w:t>ná</w:t>
      </w:r>
      <w:r w:rsidRPr="00773521">
        <w:rPr>
          <w:rFonts w:ascii="Arial" w:hAnsi="Arial" w:cs="Arial" w:hint="default"/>
          <w:bCs/>
          <w:sz w:val="24"/>
          <w:szCs w:val="24"/>
        </w:rPr>
        <w:t>roč</w:t>
      </w:r>
      <w:r w:rsidRPr="00773521">
        <w:rPr>
          <w:rFonts w:ascii="Arial" w:hAnsi="Arial" w:cs="Arial" w:hint="default"/>
          <w:bCs/>
          <w:sz w:val="24"/>
          <w:szCs w:val="24"/>
        </w:rPr>
        <w:t>nosť</w:t>
      </w:r>
      <w:r w:rsidRPr="00773521">
        <w:rPr>
          <w:rFonts w:ascii="Arial" w:hAnsi="Arial" w:cs="Arial" w:hint="default"/>
          <w:bCs/>
          <w:sz w:val="24"/>
          <w:szCs w:val="24"/>
        </w:rPr>
        <w:t>ou dokazovania, ktoré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je zväčš</w:t>
      </w:r>
      <w:r w:rsidRPr="00773521">
        <w:rPr>
          <w:rFonts w:ascii="Arial" w:hAnsi="Arial" w:cs="Arial" w:hint="default"/>
          <w:bCs/>
          <w:sz w:val="24"/>
          <w:szCs w:val="24"/>
        </w:rPr>
        <w:t>a  spojené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bCs/>
          <w:sz w:val="24"/>
          <w:szCs w:val="24"/>
        </w:rPr>
        <w:t>potrebou znalecký</w:t>
      </w:r>
      <w:r w:rsidRPr="00773521">
        <w:rPr>
          <w:rFonts w:ascii="Arial" w:hAnsi="Arial" w:cs="Arial" w:hint="default"/>
          <w:bCs/>
          <w:sz w:val="24"/>
          <w:szCs w:val="24"/>
        </w:rPr>
        <w:t>ch skú</w:t>
      </w:r>
      <w:r w:rsidRPr="00773521">
        <w:rPr>
          <w:rFonts w:ascii="Arial" w:hAnsi="Arial" w:cs="Arial" w:hint="default"/>
          <w:bCs/>
          <w:sz w:val="24"/>
          <w:szCs w:val="24"/>
        </w:rPr>
        <w:t>maní</w:t>
      </w:r>
      <w:r w:rsidRPr="00773521">
        <w:rPr>
          <w:rFonts w:ascii="Arial" w:hAnsi="Arial" w:cs="Arial" w:hint="default"/>
          <w:bCs/>
          <w:sz w:val="24"/>
          <w:szCs w:val="24"/>
        </w:rPr>
        <w:t>, č</w:t>
      </w:r>
      <w:r w:rsidRPr="00773521">
        <w:rPr>
          <w:rFonts w:ascii="Arial" w:hAnsi="Arial" w:cs="Arial" w:hint="default"/>
          <w:bCs/>
          <w:sz w:val="24"/>
          <w:szCs w:val="24"/>
        </w:rPr>
        <w:t>o spô</w:t>
      </w:r>
      <w:r w:rsidRPr="00773521">
        <w:rPr>
          <w:rFonts w:ascii="Arial" w:hAnsi="Arial" w:cs="Arial" w:hint="default"/>
          <w:bCs/>
          <w:sz w:val="24"/>
          <w:szCs w:val="24"/>
        </w:rPr>
        <w:t>sobuje jednak zvýš</w:t>
      </w:r>
      <w:r w:rsidRPr="00773521">
        <w:rPr>
          <w:rFonts w:ascii="Arial" w:hAnsi="Arial" w:cs="Arial" w:hint="default"/>
          <w:bCs/>
          <w:sz w:val="24"/>
          <w:szCs w:val="24"/>
        </w:rPr>
        <w:t>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bCs/>
          <w:sz w:val="24"/>
          <w:szCs w:val="24"/>
        </w:rPr>
        <w:t>klady trestné</w:t>
      </w:r>
      <w:r w:rsidRPr="00773521">
        <w:rPr>
          <w:rFonts w:ascii="Arial" w:hAnsi="Arial" w:cs="Arial" w:hint="default"/>
          <w:bCs/>
          <w:sz w:val="24"/>
          <w:szCs w:val="24"/>
        </w:rPr>
        <w:t>ho konania, no najmä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ide o </w:t>
      </w:r>
      <w:r w:rsidRPr="00773521">
        <w:rPr>
          <w:rFonts w:ascii="Arial" w:hAnsi="Arial" w:cs="Arial" w:hint="default"/>
          <w:bCs/>
          <w:sz w:val="24"/>
          <w:szCs w:val="24"/>
        </w:rPr>
        <w:t>problé</w:t>
      </w:r>
      <w:r w:rsidRPr="00773521">
        <w:rPr>
          <w:rFonts w:ascii="Arial" w:hAnsi="Arial" w:cs="Arial" w:hint="default"/>
          <w:bCs/>
          <w:sz w:val="24"/>
          <w:szCs w:val="24"/>
        </w:rPr>
        <w:t>my spočí</w:t>
      </w:r>
      <w:r w:rsidRPr="00773521">
        <w:rPr>
          <w:rFonts w:ascii="Arial" w:hAnsi="Arial" w:cs="Arial" w:hint="default"/>
          <w:bCs/>
          <w:sz w:val="24"/>
          <w:szCs w:val="24"/>
        </w:rPr>
        <w:t>vajú</w:t>
      </w:r>
      <w:r w:rsidRPr="00773521">
        <w:rPr>
          <w:rFonts w:ascii="Arial" w:hAnsi="Arial" w:cs="Arial" w:hint="default"/>
          <w:bCs/>
          <w:sz w:val="24"/>
          <w:szCs w:val="24"/>
        </w:rPr>
        <w:t>ce v </w:t>
      </w:r>
      <w:r w:rsidRPr="00773521">
        <w:rPr>
          <w:rFonts w:ascii="Arial" w:hAnsi="Arial" w:cs="Arial" w:hint="default"/>
          <w:bCs/>
          <w:sz w:val="24"/>
          <w:szCs w:val="24"/>
        </w:rPr>
        <w:t>absencii úč</w:t>
      </w:r>
      <w:r w:rsidRPr="00773521">
        <w:rPr>
          <w:rFonts w:ascii="Arial" w:hAnsi="Arial" w:cs="Arial" w:hint="default"/>
          <w:bCs/>
          <w:sz w:val="24"/>
          <w:szCs w:val="24"/>
        </w:rPr>
        <w:t>tovný</w:t>
      </w:r>
      <w:r w:rsidRPr="00773521">
        <w:rPr>
          <w:rFonts w:ascii="Arial" w:hAnsi="Arial" w:cs="Arial" w:hint="default"/>
          <w:bCs/>
          <w:sz w:val="24"/>
          <w:szCs w:val="24"/>
        </w:rPr>
        <w:t>ch dokladov alebo ich nedostatoč</w:t>
      </w:r>
      <w:r w:rsidRPr="00773521">
        <w:rPr>
          <w:rFonts w:ascii="Arial" w:hAnsi="Arial" w:cs="Arial" w:hint="default"/>
          <w:bCs/>
          <w:sz w:val="24"/>
          <w:szCs w:val="24"/>
        </w:rPr>
        <w:t>nom vedení,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bez preskú</w:t>
      </w:r>
      <w:r w:rsidRPr="00773521">
        <w:rPr>
          <w:rFonts w:ascii="Arial" w:hAnsi="Arial" w:cs="Arial" w:hint="default"/>
          <w:bCs/>
          <w:sz w:val="24"/>
          <w:szCs w:val="24"/>
        </w:rPr>
        <w:t>mania ktorý</w:t>
      </w:r>
      <w:r w:rsidRPr="00773521">
        <w:rPr>
          <w:rFonts w:ascii="Arial" w:hAnsi="Arial" w:cs="Arial" w:hint="default"/>
          <w:bCs/>
          <w:sz w:val="24"/>
          <w:szCs w:val="24"/>
        </w:rPr>
        <w:t>ch nie je mož</w:t>
      </w:r>
      <w:r w:rsidRPr="00773521">
        <w:rPr>
          <w:rFonts w:ascii="Arial" w:hAnsi="Arial" w:cs="Arial" w:hint="default"/>
          <w:bCs/>
          <w:sz w:val="24"/>
          <w:szCs w:val="24"/>
        </w:rPr>
        <w:t>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vo veci vydať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objektí</w:t>
      </w:r>
      <w:r w:rsidRPr="00773521">
        <w:rPr>
          <w:rFonts w:ascii="Arial" w:hAnsi="Arial" w:cs="Arial" w:hint="default"/>
          <w:bCs/>
          <w:sz w:val="24"/>
          <w:szCs w:val="24"/>
        </w:rPr>
        <w:t>vne rozhodnutie, predovš</w:t>
      </w:r>
      <w:r w:rsidRPr="00773521">
        <w:rPr>
          <w:rFonts w:ascii="Arial" w:hAnsi="Arial" w:cs="Arial" w:hint="default"/>
          <w:bCs/>
          <w:sz w:val="24"/>
          <w:szCs w:val="24"/>
        </w:rPr>
        <w:t>etký</w:t>
      </w:r>
      <w:r w:rsidRPr="00773521">
        <w:rPr>
          <w:rFonts w:ascii="Arial" w:hAnsi="Arial" w:cs="Arial" w:hint="default"/>
          <w:bCs/>
          <w:sz w:val="24"/>
          <w:szCs w:val="24"/>
        </w:rPr>
        <w:t>m rieš</w:t>
      </w:r>
      <w:r w:rsidRPr="00773521">
        <w:rPr>
          <w:rFonts w:ascii="Arial" w:hAnsi="Arial" w:cs="Arial" w:hint="default"/>
          <w:bCs/>
          <w:sz w:val="24"/>
          <w:szCs w:val="24"/>
        </w:rPr>
        <w:t>iť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otá</w:t>
      </w:r>
      <w:r w:rsidRPr="00773521">
        <w:rPr>
          <w:rFonts w:ascii="Arial" w:hAnsi="Arial" w:cs="Arial" w:hint="default"/>
          <w:bCs/>
          <w:sz w:val="24"/>
          <w:szCs w:val="24"/>
        </w:rPr>
        <w:t>zku subjektí</w:t>
      </w:r>
      <w:r w:rsidRPr="00773521">
        <w:rPr>
          <w:rFonts w:ascii="Arial" w:hAnsi="Arial" w:cs="Arial" w:hint="default"/>
          <w:bCs/>
          <w:sz w:val="24"/>
          <w:szCs w:val="24"/>
        </w:rPr>
        <w:t>vnej strá</w:t>
      </w:r>
      <w:r w:rsidRPr="00773521">
        <w:rPr>
          <w:rFonts w:ascii="Arial" w:hAnsi="Arial" w:cs="Arial" w:hint="default"/>
          <w:bCs/>
          <w:sz w:val="24"/>
          <w:szCs w:val="24"/>
        </w:rPr>
        <w:t>nky, teda zavinenia. V </w:t>
      </w:r>
      <w:r w:rsidRPr="00773521">
        <w:rPr>
          <w:rFonts w:ascii="Arial" w:hAnsi="Arial" w:cs="Arial" w:hint="default"/>
          <w:bCs/>
          <w:sz w:val="24"/>
          <w:szCs w:val="24"/>
        </w:rPr>
        <w:t>tejto sú</w:t>
      </w:r>
      <w:r w:rsidRPr="00773521">
        <w:rPr>
          <w:rFonts w:ascii="Arial" w:hAnsi="Arial" w:cs="Arial" w:hint="default"/>
          <w:bCs/>
          <w:sz w:val="24"/>
          <w:szCs w:val="24"/>
        </w:rPr>
        <w:t>vislosti je potrebné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pouká</w:t>
      </w:r>
      <w:r w:rsidRPr="00773521">
        <w:rPr>
          <w:rFonts w:ascii="Arial" w:hAnsi="Arial" w:cs="Arial" w:hint="default"/>
          <w:bCs/>
          <w:sz w:val="24"/>
          <w:szCs w:val="24"/>
        </w:rPr>
        <w:t>zať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aj na to, ž</w:t>
      </w:r>
      <w:r w:rsidRPr="00773521">
        <w:rPr>
          <w:rFonts w:ascii="Arial" w:hAnsi="Arial" w:cs="Arial" w:hint="default"/>
          <w:bCs/>
          <w:sz w:val="24"/>
          <w:szCs w:val="24"/>
        </w:rPr>
        <w:t>e hospodá</w:t>
      </w:r>
      <w:r w:rsidRPr="00773521">
        <w:rPr>
          <w:rFonts w:ascii="Arial" w:hAnsi="Arial" w:cs="Arial" w:hint="default"/>
          <w:bCs/>
          <w:sz w:val="24"/>
          <w:szCs w:val="24"/>
        </w:rPr>
        <w:t>rska trestná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innosť</w:t>
      </w:r>
      <w:r w:rsidRPr="00773521">
        <w:rPr>
          <w:rFonts w:ascii="Arial" w:hAnsi="Arial" w:cs="Arial" w:hint="default"/>
          <w:bCs/>
          <w:sz w:val="24"/>
          <w:szCs w:val="24"/>
        </w:rPr>
        <w:t>, a </w:t>
      </w:r>
      <w:r w:rsidRPr="00773521">
        <w:rPr>
          <w:rFonts w:ascii="Arial" w:hAnsi="Arial" w:cs="Arial" w:hint="default"/>
          <w:bCs/>
          <w:sz w:val="24"/>
          <w:szCs w:val="24"/>
        </w:rPr>
        <w:t>najmä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podskupina daň</w:t>
      </w:r>
      <w:r w:rsidRPr="00773521">
        <w:rPr>
          <w:rFonts w:ascii="Arial" w:hAnsi="Arial" w:cs="Arial" w:hint="default"/>
          <w:bCs/>
          <w:sz w:val="24"/>
          <w:szCs w:val="24"/>
        </w:rPr>
        <w:t>ový</w:t>
      </w:r>
      <w:r w:rsidRPr="00773521">
        <w:rPr>
          <w:rFonts w:ascii="Arial" w:hAnsi="Arial" w:cs="Arial" w:hint="default"/>
          <w:bCs/>
          <w:sz w:val="24"/>
          <w:szCs w:val="24"/>
        </w:rPr>
        <w:t>ch trest</w:t>
      </w:r>
      <w:r w:rsidRPr="00773521">
        <w:rPr>
          <w:rFonts w:ascii="Arial" w:hAnsi="Arial" w:cs="Arial" w:hint="default"/>
          <w:bCs/>
          <w:sz w:val="24"/>
          <w:szCs w:val="24"/>
        </w:rPr>
        <w:t>n</w:t>
      </w:r>
      <w:r w:rsidRPr="00773521">
        <w:rPr>
          <w:rFonts w:ascii="Arial" w:hAnsi="Arial" w:cs="Arial" w:hint="default"/>
          <w:bCs/>
          <w:sz w:val="24"/>
          <w:szCs w:val="24"/>
        </w:rPr>
        <w:t>ý</w:t>
      </w:r>
      <w:r w:rsidRPr="00773521">
        <w:rPr>
          <w:rFonts w:ascii="Arial" w:hAnsi="Arial" w:cs="Arial" w:hint="default"/>
          <w:bCs/>
          <w:sz w:val="24"/>
          <w:szCs w:val="24"/>
        </w:rPr>
        <w:t>ch č</w:t>
      </w:r>
      <w:r w:rsidRPr="00773521">
        <w:rPr>
          <w:rFonts w:ascii="Arial" w:hAnsi="Arial" w:cs="Arial" w:hint="default"/>
          <w:bCs/>
          <w:sz w:val="24"/>
          <w:szCs w:val="24"/>
        </w:rPr>
        <w:t>inov, je pá</w:t>
      </w:r>
      <w:r w:rsidRPr="00773521">
        <w:rPr>
          <w:rFonts w:ascii="Arial" w:hAnsi="Arial" w:cs="Arial" w:hint="default"/>
          <w:bCs/>
          <w:sz w:val="24"/>
          <w:szCs w:val="24"/>
        </w:rPr>
        <w:t>chaná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osobami s </w:t>
      </w:r>
      <w:r w:rsidRPr="00773521">
        <w:rPr>
          <w:rFonts w:ascii="Arial" w:hAnsi="Arial" w:cs="Arial" w:hint="default"/>
          <w:bCs/>
          <w:sz w:val="24"/>
          <w:szCs w:val="24"/>
        </w:rPr>
        <w:t>vyšší</w:t>
      </w:r>
      <w:r w:rsidRPr="00773521">
        <w:rPr>
          <w:rFonts w:ascii="Arial" w:hAnsi="Arial" w:cs="Arial" w:hint="default"/>
          <w:bCs/>
          <w:sz w:val="24"/>
          <w:szCs w:val="24"/>
        </w:rPr>
        <w:t>m vzdelaní</w:t>
      </w:r>
      <w:r w:rsidRPr="00773521">
        <w:rPr>
          <w:rFonts w:ascii="Arial" w:hAnsi="Arial" w:cs="Arial" w:hint="default"/>
          <w:bCs/>
          <w:sz w:val="24"/>
          <w:szCs w:val="24"/>
        </w:rPr>
        <w:t>m, neraz ide o </w:t>
      </w:r>
      <w:r w:rsidRPr="00773521">
        <w:rPr>
          <w:rFonts w:ascii="Arial" w:hAnsi="Arial" w:cs="Arial" w:hint="default"/>
          <w:bCs/>
          <w:sz w:val="24"/>
          <w:szCs w:val="24"/>
        </w:rPr>
        <w:t>pá</w:t>
      </w:r>
      <w:r w:rsidRPr="00773521">
        <w:rPr>
          <w:rFonts w:ascii="Arial" w:hAnsi="Arial" w:cs="Arial" w:hint="default"/>
          <w:bCs/>
          <w:sz w:val="24"/>
          <w:szCs w:val="24"/>
        </w:rPr>
        <w:t>chanie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 osobami s </w:t>
      </w:r>
      <w:r w:rsidRPr="00773521">
        <w:rPr>
          <w:rFonts w:ascii="Arial" w:hAnsi="Arial" w:cs="Arial" w:hint="default"/>
          <w:bCs/>
          <w:sz w:val="24"/>
          <w:szCs w:val="24"/>
        </w:rPr>
        <w:t>odborný</w:t>
      </w:r>
      <w:r w:rsidRPr="00773521">
        <w:rPr>
          <w:rFonts w:ascii="Arial" w:hAnsi="Arial" w:cs="Arial" w:hint="default"/>
          <w:bCs/>
          <w:sz w:val="24"/>
          <w:szCs w:val="24"/>
        </w:rPr>
        <w:t>mi vedomosť</w:t>
      </w:r>
      <w:r w:rsidRPr="00773521">
        <w:rPr>
          <w:rFonts w:ascii="Arial" w:hAnsi="Arial" w:cs="Arial" w:hint="default"/>
          <w:bCs/>
          <w:sz w:val="24"/>
          <w:szCs w:val="24"/>
        </w:rPr>
        <w:t>ami z </w:t>
      </w:r>
      <w:r w:rsidRPr="00773521">
        <w:rPr>
          <w:rFonts w:ascii="Arial" w:hAnsi="Arial" w:cs="Arial" w:hint="default"/>
          <w:bCs/>
          <w:sz w:val="24"/>
          <w:szCs w:val="24"/>
        </w:rPr>
        <w:t>rô</w:t>
      </w:r>
      <w:r w:rsidRPr="00773521">
        <w:rPr>
          <w:rFonts w:ascii="Arial" w:hAnsi="Arial" w:cs="Arial" w:hint="default"/>
          <w:bCs/>
          <w:sz w:val="24"/>
          <w:szCs w:val="24"/>
        </w:rPr>
        <w:t>znych prá</w:t>
      </w:r>
      <w:r w:rsidRPr="00773521">
        <w:rPr>
          <w:rFonts w:ascii="Arial" w:hAnsi="Arial" w:cs="Arial" w:hint="default"/>
          <w:bCs/>
          <w:sz w:val="24"/>
          <w:szCs w:val="24"/>
        </w:rPr>
        <w:t>vnych odvetví</w:t>
      </w:r>
      <w:r w:rsidRPr="00773521">
        <w:rPr>
          <w:rFonts w:ascii="Arial" w:hAnsi="Arial" w:cs="Arial" w:hint="default"/>
          <w:bCs/>
          <w:sz w:val="24"/>
          <w:szCs w:val="24"/>
        </w:rPr>
        <w:t>, so znalosť</w:t>
      </w:r>
      <w:r w:rsidRPr="00773521">
        <w:rPr>
          <w:rFonts w:ascii="Arial" w:hAnsi="Arial" w:cs="Arial" w:hint="default"/>
          <w:bCs/>
          <w:sz w:val="24"/>
          <w:szCs w:val="24"/>
        </w:rPr>
        <w:t>ami prá</w:t>
      </w:r>
      <w:r w:rsidRPr="00773521">
        <w:rPr>
          <w:rFonts w:ascii="Arial" w:hAnsi="Arial" w:cs="Arial" w:hint="default"/>
          <w:bCs/>
          <w:sz w:val="24"/>
          <w:szCs w:val="24"/>
        </w:rPr>
        <w:t>vnych predpisov, kde tieto vedomosti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využí</w:t>
      </w:r>
      <w:r w:rsidRPr="00773521">
        <w:rPr>
          <w:rFonts w:ascii="Arial" w:hAnsi="Arial" w:cs="Arial" w:hint="default"/>
          <w:bCs/>
          <w:sz w:val="24"/>
          <w:szCs w:val="24"/>
        </w:rPr>
        <w:t>vané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pá</w:t>
      </w:r>
      <w:r w:rsidRPr="00773521">
        <w:rPr>
          <w:rFonts w:ascii="Arial" w:hAnsi="Arial" w:cs="Arial" w:hint="default"/>
          <w:bCs/>
          <w:sz w:val="24"/>
          <w:szCs w:val="24"/>
        </w:rPr>
        <w:t>chanie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innosti. Č</w:t>
      </w:r>
      <w:r w:rsidRPr="00773521">
        <w:rPr>
          <w:rFonts w:ascii="Arial" w:hAnsi="Arial" w:cs="Arial" w:hint="default"/>
          <w:bCs/>
          <w:sz w:val="24"/>
          <w:szCs w:val="24"/>
        </w:rPr>
        <w:t>asto je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tá</w:t>
      </w:r>
      <w:r w:rsidRPr="00773521">
        <w:rPr>
          <w:rFonts w:ascii="Arial" w:hAnsi="Arial" w:cs="Arial" w:hint="default"/>
          <w:bCs/>
          <w:sz w:val="24"/>
          <w:szCs w:val="24"/>
        </w:rPr>
        <w:t>to trestná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innosť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bCs/>
          <w:sz w:val="24"/>
          <w:szCs w:val="24"/>
        </w:rPr>
        <w:t>chaná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prostrední</w:t>
      </w:r>
      <w:r w:rsidRPr="00773521">
        <w:rPr>
          <w:rFonts w:ascii="Arial" w:hAnsi="Arial" w:cs="Arial" w:hint="default"/>
          <w:bCs/>
          <w:sz w:val="24"/>
          <w:szCs w:val="24"/>
        </w:rPr>
        <w:t>ctvom „</w:t>
      </w:r>
      <w:r w:rsidRPr="00773521">
        <w:rPr>
          <w:rFonts w:ascii="Arial" w:hAnsi="Arial" w:cs="Arial" w:hint="default"/>
          <w:bCs/>
          <w:sz w:val="24"/>
          <w:szCs w:val="24"/>
        </w:rPr>
        <w:t>nastrč</w:t>
      </w:r>
      <w:r w:rsidRPr="00773521">
        <w:rPr>
          <w:rFonts w:ascii="Arial" w:hAnsi="Arial" w:cs="Arial" w:hint="default"/>
          <w:bCs/>
          <w:sz w:val="24"/>
          <w:szCs w:val="24"/>
        </w:rPr>
        <w:t>ený</w:t>
      </w:r>
      <w:r w:rsidRPr="00773521">
        <w:rPr>
          <w:rFonts w:ascii="Arial" w:hAnsi="Arial" w:cs="Arial" w:hint="default"/>
          <w:bCs/>
          <w:sz w:val="24"/>
          <w:szCs w:val="24"/>
        </w:rPr>
        <w:t>ch“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osô</w:t>
      </w:r>
      <w:r w:rsidRPr="00773521">
        <w:rPr>
          <w:rFonts w:ascii="Arial" w:hAnsi="Arial" w:cs="Arial" w:hint="default"/>
          <w:bCs/>
          <w:sz w:val="24"/>
          <w:szCs w:val="24"/>
        </w:rPr>
        <w:t>b (biele kone), ktoré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nemajú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vedomosť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 </w:t>
      </w:r>
      <w:r w:rsidRPr="00773521">
        <w:rPr>
          <w:rFonts w:ascii="Arial" w:hAnsi="Arial" w:cs="Arial" w:hint="default"/>
          <w:bCs/>
          <w:sz w:val="24"/>
          <w:szCs w:val="24"/>
        </w:rPr>
        <w:t>protiprá</w:t>
      </w:r>
      <w:r w:rsidRPr="00773521">
        <w:rPr>
          <w:rFonts w:ascii="Arial" w:hAnsi="Arial" w:cs="Arial" w:hint="default"/>
          <w:bCs/>
          <w:sz w:val="24"/>
          <w:szCs w:val="24"/>
        </w:rPr>
        <w:t>vnosti ich konania a </w:t>
      </w:r>
      <w:r w:rsidRPr="00773521">
        <w:rPr>
          <w:rFonts w:ascii="Arial" w:hAnsi="Arial" w:cs="Arial" w:hint="default"/>
          <w:bCs/>
          <w:sz w:val="24"/>
          <w:szCs w:val="24"/>
        </w:rPr>
        <w:t>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za malú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odmenu ochotné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podpí</w:t>
      </w:r>
      <w:r w:rsidRPr="00773521">
        <w:rPr>
          <w:rFonts w:ascii="Arial" w:hAnsi="Arial" w:cs="Arial" w:hint="default"/>
          <w:bCs/>
          <w:sz w:val="24"/>
          <w:szCs w:val="24"/>
        </w:rPr>
        <w:t>sať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rô</w:t>
      </w:r>
      <w:r w:rsidRPr="00773521">
        <w:rPr>
          <w:rFonts w:ascii="Arial" w:hAnsi="Arial" w:cs="Arial" w:hint="default"/>
          <w:bCs/>
          <w:sz w:val="24"/>
          <w:szCs w:val="24"/>
        </w:rPr>
        <w:t>zne dokumenty, čí</w:t>
      </w:r>
      <w:r w:rsidRPr="00773521">
        <w:rPr>
          <w:rFonts w:ascii="Arial" w:hAnsi="Arial" w:cs="Arial" w:hint="default"/>
          <w:bCs/>
          <w:sz w:val="24"/>
          <w:szCs w:val="24"/>
        </w:rPr>
        <w:t>m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nich prevedené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podiely v </w:t>
      </w:r>
      <w:r w:rsidRPr="00773521">
        <w:rPr>
          <w:rFonts w:ascii="Arial" w:hAnsi="Arial" w:cs="Arial" w:hint="default"/>
          <w:bCs/>
          <w:sz w:val="24"/>
          <w:szCs w:val="24"/>
        </w:rPr>
        <w:t>obchodný</w:t>
      </w:r>
      <w:r w:rsidRPr="00773521">
        <w:rPr>
          <w:rFonts w:ascii="Arial" w:hAnsi="Arial" w:cs="Arial" w:hint="default"/>
          <w:bCs/>
          <w:sz w:val="24"/>
          <w:szCs w:val="24"/>
        </w:rPr>
        <w:t>ch spoloč</w:t>
      </w:r>
      <w:r w:rsidRPr="00773521">
        <w:rPr>
          <w:rFonts w:ascii="Arial" w:hAnsi="Arial" w:cs="Arial" w:hint="default"/>
          <w:bCs/>
          <w:sz w:val="24"/>
          <w:szCs w:val="24"/>
        </w:rPr>
        <w:t>nostiach, prí</w:t>
      </w:r>
      <w:r w:rsidRPr="00773521">
        <w:rPr>
          <w:rFonts w:ascii="Arial" w:hAnsi="Arial" w:cs="Arial" w:hint="default"/>
          <w:bCs/>
          <w:sz w:val="24"/>
          <w:szCs w:val="24"/>
        </w:rPr>
        <w:t>padne k</w:t>
      </w:r>
      <w:r w:rsidRPr="00773521">
        <w:rPr>
          <w:rFonts w:ascii="Arial" w:hAnsi="Arial" w:cs="Arial" w:hint="default"/>
          <w:bCs/>
          <w:sz w:val="24"/>
          <w:szCs w:val="24"/>
        </w:rPr>
        <w:t>o</w:t>
      </w:r>
      <w:r w:rsidRPr="00773521">
        <w:rPr>
          <w:rFonts w:ascii="Arial" w:hAnsi="Arial" w:cs="Arial" w:hint="default"/>
          <w:bCs/>
          <w:sz w:val="24"/>
          <w:szCs w:val="24"/>
        </w:rPr>
        <w:t>nateľ</w:t>
      </w:r>
      <w:r w:rsidRPr="00773521">
        <w:rPr>
          <w:rFonts w:ascii="Arial" w:hAnsi="Arial" w:cs="Arial" w:hint="default"/>
          <w:bCs/>
          <w:sz w:val="24"/>
          <w:szCs w:val="24"/>
        </w:rPr>
        <w:t>ské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oprá</w:t>
      </w:r>
      <w:r w:rsidRPr="00773521">
        <w:rPr>
          <w:rFonts w:ascii="Arial" w:hAnsi="Arial" w:cs="Arial" w:hint="default"/>
          <w:bCs/>
          <w:sz w:val="24"/>
          <w:szCs w:val="24"/>
        </w:rPr>
        <w:t>vnenia v </w:t>
      </w:r>
      <w:r w:rsidRPr="00773521">
        <w:rPr>
          <w:rFonts w:ascii="Arial" w:hAnsi="Arial" w:cs="Arial" w:hint="default"/>
          <w:bCs/>
          <w:sz w:val="24"/>
          <w:szCs w:val="24"/>
        </w:rPr>
        <w:t>obchodný</w:t>
      </w:r>
      <w:r w:rsidRPr="00773521">
        <w:rPr>
          <w:rFonts w:ascii="Arial" w:hAnsi="Arial" w:cs="Arial" w:hint="default"/>
          <w:bCs/>
          <w:sz w:val="24"/>
          <w:szCs w:val="24"/>
        </w:rPr>
        <w:t>ch spoloč</w:t>
      </w:r>
      <w:r w:rsidRPr="00773521">
        <w:rPr>
          <w:rFonts w:ascii="Arial" w:hAnsi="Arial" w:cs="Arial" w:hint="default"/>
          <w:bCs/>
          <w:sz w:val="24"/>
          <w:szCs w:val="24"/>
        </w:rPr>
        <w:t>nostiach. Na zá</w:t>
      </w:r>
      <w:r w:rsidRPr="00773521">
        <w:rPr>
          <w:rFonts w:ascii="Arial" w:hAnsi="Arial" w:cs="Arial" w:hint="default"/>
          <w:bCs/>
          <w:sz w:val="24"/>
          <w:szCs w:val="24"/>
        </w:rPr>
        <w:t>klade podpí</w:t>
      </w:r>
      <w:r w:rsidRPr="00773521">
        <w:rPr>
          <w:rFonts w:ascii="Arial" w:hAnsi="Arial" w:cs="Arial" w:hint="default"/>
          <w:bCs/>
          <w:sz w:val="24"/>
          <w:szCs w:val="24"/>
        </w:rPr>
        <w:t>saný</w:t>
      </w:r>
      <w:r w:rsidRPr="00773521">
        <w:rPr>
          <w:rFonts w:ascii="Arial" w:hAnsi="Arial" w:cs="Arial" w:hint="default"/>
          <w:bCs/>
          <w:sz w:val="24"/>
          <w:szCs w:val="24"/>
        </w:rPr>
        <w:t>ch listí</w:t>
      </w:r>
      <w:r w:rsidRPr="00773521">
        <w:rPr>
          <w:rFonts w:ascii="Arial" w:hAnsi="Arial" w:cs="Arial" w:hint="default"/>
          <w:bCs/>
          <w:sz w:val="24"/>
          <w:szCs w:val="24"/>
        </w:rPr>
        <w:t>n nastrč</w:t>
      </w:r>
      <w:r w:rsidRPr="00773521">
        <w:rPr>
          <w:rFonts w:ascii="Arial" w:hAnsi="Arial" w:cs="Arial" w:hint="default"/>
          <w:bCs/>
          <w:sz w:val="24"/>
          <w:szCs w:val="24"/>
        </w:rPr>
        <w:t>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osoby deklarujú</w:t>
      </w:r>
      <w:r w:rsidRPr="00773521">
        <w:rPr>
          <w:rFonts w:ascii="Arial" w:hAnsi="Arial" w:cs="Arial" w:hint="default"/>
          <w:bCs/>
          <w:sz w:val="24"/>
          <w:szCs w:val="24"/>
        </w:rPr>
        <w:t>, ž</w:t>
      </w:r>
      <w:r w:rsidRPr="00773521">
        <w:rPr>
          <w:rFonts w:ascii="Arial" w:hAnsi="Arial" w:cs="Arial" w:hint="default"/>
          <w:bCs/>
          <w:sz w:val="24"/>
          <w:szCs w:val="24"/>
        </w:rPr>
        <w:t>e prevzali úč</w:t>
      </w:r>
      <w:r w:rsidRPr="00773521">
        <w:rPr>
          <w:rFonts w:ascii="Arial" w:hAnsi="Arial" w:cs="Arial" w:hint="default"/>
          <w:bCs/>
          <w:sz w:val="24"/>
          <w:szCs w:val="24"/>
        </w:rPr>
        <w:t>tovnú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dokumentá</w:t>
      </w:r>
      <w:r w:rsidRPr="00773521">
        <w:rPr>
          <w:rFonts w:ascii="Arial" w:hAnsi="Arial" w:cs="Arial" w:hint="default"/>
          <w:bCs/>
          <w:sz w:val="24"/>
          <w:szCs w:val="24"/>
        </w:rPr>
        <w:t>ciu po predchá</w:t>
      </w:r>
      <w:r w:rsidRPr="00773521">
        <w:rPr>
          <w:rFonts w:ascii="Arial" w:hAnsi="Arial" w:cs="Arial" w:hint="default"/>
          <w:bCs/>
          <w:sz w:val="24"/>
          <w:szCs w:val="24"/>
        </w:rPr>
        <w:t>dzajú</w:t>
      </w:r>
      <w:r w:rsidRPr="00773521">
        <w:rPr>
          <w:rFonts w:ascii="Arial" w:hAnsi="Arial" w:cs="Arial" w:hint="default"/>
          <w:bCs/>
          <w:sz w:val="24"/>
          <w:szCs w:val="24"/>
        </w:rPr>
        <w:t>cich konateľ</w:t>
      </w:r>
      <w:r w:rsidRPr="00773521">
        <w:rPr>
          <w:rFonts w:ascii="Arial" w:hAnsi="Arial" w:cs="Arial" w:hint="default"/>
          <w:bCs/>
          <w:sz w:val="24"/>
          <w:szCs w:val="24"/>
        </w:rPr>
        <w:t>och, k </w:t>
      </w:r>
      <w:r w:rsidRPr="00773521">
        <w:rPr>
          <w:rFonts w:ascii="Arial" w:hAnsi="Arial" w:cs="Arial" w:hint="default"/>
          <w:bCs/>
          <w:sz w:val="24"/>
          <w:szCs w:val="24"/>
        </w:rPr>
        <w:t>č</w:t>
      </w:r>
      <w:r w:rsidRPr="00773521">
        <w:rPr>
          <w:rFonts w:ascii="Arial" w:hAnsi="Arial" w:cs="Arial" w:hint="default"/>
          <w:bCs/>
          <w:sz w:val="24"/>
          <w:szCs w:val="24"/>
        </w:rPr>
        <w:t>omu zjavne nedoš</w:t>
      </w:r>
      <w:r w:rsidRPr="00773521">
        <w:rPr>
          <w:rFonts w:ascii="Arial" w:hAnsi="Arial" w:cs="Arial" w:hint="default"/>
          <w:bCs/>
          <w:sz w:val="24"/>
          <w:szCs w:val="24"/>
        </w:rPr>
        <w:t>lo. Vo </w:t>
      </w:r>
      <w:r w:rsidRPr="00773521">
        <w:rPr>
          <w:rFonts w:ascii="Arial" w:hAnsi="Arial" w:cs="Arial" w:hint="default"/>
          <w:bCs/>
          <w:sz w:val="24"/>
          <w:szCs w:val="24"/>
        </w:rPr>
        <w:t>väčš</w:t>
      </w:r>
      <w:r w:rsidRPr="00773521">
        <w:rPr>
          <w:rFonts w:ascii="Arial" w:hAnsi="Arial" w:cs="Arial" w:hint="default"/>
          <w:bCs/>
          <w:sz w:val="24"/>
          <w:szCs w:val="24"/>
        </w:rPr>
        <w:t>ine prí</w:t>
      </w:r>
      <w:r w:rsidRPr="00773521">
        <w:rPr>
          <w:rFonts w:ascii="Arial" w:hAnsi="Arial" w:cs="Arial" w:hint="default"/>
          <w:bCs/>
          <w:sz w:val="24"/>
          <w:szCs w:val="24"/>
        </w:rPr>
        <w:t>padov sa potom úč</w:t>
      </w:r>
      <w:r w:rsidRPr="00773521">
        <w:rPr>
          <w:rFonts w:ascii="Arial" w:hAnsi="Arial" w:cs="Arial" w:hint="default"/>
          <w:bCs/>
          <w:sz w:val="24"/>
          <w:szCs w:val="24"/>
        </w:rPr>
        <w:t>tovnú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dokumentá</w:t>
      </w:r>
      <w:r w:rsidRPr="00773521">
        <w:rPr>
          <w:rFonts w:ascii="Arial" w:hAnsi="Arial" w:cs="Arial" w:hint="default"/>
          <w:bCs/>
          <w:sz w:val="24"/>
          <w:szCs w:val="24"/>
        </w:rPr>
        <w:t>ciu nepodarí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za</w:t>
      </w:r>
      <w:r w:rsidRPr="00773521">
        <w:rPr>
          <w:rFonts w:ascii="Arial" w:hAnsi="Arial" w:cs="Arial" w:hint="default"/>
          <w:bCs/>
          <w:sz w:val="24"/>
          <w:szCs w:val="24"/>
        </w:rPr>
        <w:t>b</w:t>
      </w:r>
      <w:r w:rsidRPr="00773521">
        <w:rPr>
          <w:rFonts w:ascii="Arial" w:hAnsi="Arial" w:cs="Arial" w:hint="default"/>
          <w:bCs/>
          <w:sz w:val="24"/>
          <w:szCs w:val="24"/>
        </w:rPr>
        <w:t>ezpeč</w:t>
      </w:r>
      <w:r w:rsidRPr="00773521">
        <w:rPr>
          <w:rFonts w:ascii="Arial" w:hAnsi="Arial" w:cs="Arial" w:hint="default"/>
          <w:bCs/>
          <w:sz w:val="24"/>
          <w:szCs w:val="24"/>
        </w:rPr>
        <w:t>iť</w:t>
      </w:r>
      <w:r w:rsidRPr="00773521">
        <w:rPr>
          <w:rFonts w:ascii="Arial" w:hAnsi="Arial" w:cs="Arial" w:hint="default"/>
          <w:bCs/>
          <w:sz w:val="24"/>
          <w:szCs w:val="24"/>
        </w:rPr>
        <w:t>, prič</w:t>
      </w:r>
      <w:r w:rsidRPr="00773521">
        <w:rPr>
          <w:rFonts w:ascii="Arial" w:hAnsi="Arial" w:cs="Arial" w:hint="default"/>
          <w:bCs/>
          <w:sz w:val="24"/>
          <w:szCs w:val="24"/>
        </w:rPr>
        <w:t>om neprichá</w:t>
      </w:r>
      <w:r w:rsidRPr="00773521">
        <w:rPr>
          <w:rFonts w:ascii="Arial" w:hAnsi="Arial" w:cs="Arial" w:hint="default"/>
          <w:bCs/>
          <w:sz w:val="24"/>
          <w:szCs w:val="24"/>
        </w:rPr>
        <w:t>dza do ú</w:t>
      </w:r>
      <w:r w:rsidRPr="00773521">
        <w:rPr>
          <w:rFonts w:ascii="Arial" w:hAnsi="Arial" w:cs="Arial" w:hint="default"/>
          <w:bCs/>
          <w:sz w:val="24"/>
          <w:szCs w:val="24"/>
        </w:rPr>
        <w:t>vahy vyvodzovanie trestnoprá</w:t>
      </w:r>
      <w:r w:rsidRPr="00773521">
        <w:rPr>
          <w:rFonts w:ascii="Arial" w:hAnsi="Arial" w:cs="Arial" w:hint="default"/>
          <w:bCs/>
          <w:sz w:val="24"/>
          <w:szCs w:val="24"/>
        </w:rPr>
        <w:t>vnej zodpovednosti a </w:t>
      </w:r>
      <w:r w:rsidRPr="00773521">
        <w:rPr>
          <w:rFonts w:ascii="Arial" w:hAnsi="Arial" w:cs="Arial" w:hint="default"/>
          <w:bCs/>
          <w:sz w:val="24"/>
          <w:szCs w:val="24"/>
        </w:rPr>
        <w:t>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konanie končí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preruš</w:t>
      </w:r>
      <w:r w:rsidRPr="00773521">
        <w:rPr>
          <w:rFonts w:ascii="Arial" w:hAnsi="Arial" w:cs="Arial" w:hint="default"/>
          <w:bCs/>
          <w:sz w:val="24"/>
          <w:szCs w:val="24"/>
        </w:rPr>
        <w:t>ení</w:t>
      </w:r>
      <w:r w:rsidRPr="00773521">
        <w:rPr>
          <w:rFonts w:ascii="Arial" w:hAnsi="Arial" w:cs="Arial" w:hint="default"/>
          <w:bCs/>
          <w:sz w:val="24"/>
          <w:szCs w:val="24"/>
        </w:rPr>
        <w:t>m.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 w:hint="default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Takisto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poč</w:t>
      </w:r>
      <w:r w:rsidRPr="00773521">
        <w:rPr>
          <w:rFonts w:ascii="Arial" w:hAnsi="Arial" w:cs="Arial" w:hint="default"/>
          <w:bCs/>
          <w:sz w:val="24"/>
          <w:szCs w:val="24"/>
        </w:rPr>
        <w:t>etné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bCs/>
          <w:sz w:val="24"/>
          <w:szCs w:val="24"/>
        </w:rPr>
        <w:t>pady, keď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slovenské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obchodné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bCs/>
          <w:sz w:val="24"/>
          <w:szCs w:val="24"/>
        </w:rPr>
        <w:t>nosti použí</w:t>
      </w:r>
      <w:r w:rsidRPr="00773521">
        <w:rPr>
          <w:rFonts w:ascii="Arial" w:hAnsi="Arial" w:cs="Arial" w:hint="default"/>
          <w:bCs/>
          <w:sz w:val="24"/>
          <w:szCs w:val="24"/>
        </w:rPr>
        <w:t>vané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pá</w:t>
      </w:r>
      <w:r w:rsidRPr="00773521">
        <w:rPr>
          <w:rFonts w:ascii="Arial" w:hAnsi="Arial" w:cs="Arial" w:hint="default"/>
          <w:bCs/>
          <w:sz w:val="24"/>
          <w:szCs w:val="24"/>
        </w:rPr>
        <w:t>chanie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innosti, riadené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konateľ</w:t>
      </w:r>
      <w:r w:rsidRPr="00773521">
        <w:rPr>
          <w:rFonts w:ascii="Arial" w:hAnsi="Arial" w:cs="Arial" w:hint="default"/>
          <w:bCs/>
          <w:sz w:val="24"/>
          <w:szCs w:val="24"/>
        </w:rPr>
        <w:t>mi (prí</w:t>
      </w:r>
      <w:r w:rsidRPr="00773521">
        <w:rPr>
          <w:rFonts w:ascii="Arial" w:hAnsi="Arial" w:cs="Arial" w:hint="default"/>
          <w:bCs/>
          <w:sz w:val="24"/>
          <w:szCs w:val="24"/>
        </w:rPr>
        <w:t>padne spolo</w:t>
      </w:r>
      <w:r w:rsidRPr="00773521">
        <w:rPr>
          <w:rFonts w:ascii="Arial" w:hAnsi="Arial" w:cs="Arial" w:hint="default"/>
          <w:bCs/>
          <w:sz w:val="24"/>
          <w:szCs w:val="24"/>
        </w:rPr>
        <w:t>č</w:t>
      </w:r>
      <w:r w:rsidRPr="00773521">
        <w:rPr>
          <w:rFonts w:ascii="Arial" w:hAnsi="Arial" w:cs="Arial" w:hint="default"/>
          <w:bCs/>
          <w:sz w:val="24"/>
          <w:szCs w:val="24"/>
        </w:rPr>
        <w:t>ní</w:t>
      </w:r>
      <w:r w:rsidRPr="00773521">
        <w:rPr>
          <w:rFonts w:ascii="Arial" w:hAnsi="Arial" w:cs="Arial" w:hint="default"/>
          <w:bCs/>
          <w:sz w:val="24"/>
          <w:szCs w:val="24"/>
        </w:rPr>
        <w:t>kmi), ktorí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obč</w:t>
      </w:r>
      <w:r w:rsidRPr="00773521">
        <w:rPr>
          <w:rFonts w:ascii="Arial" w:hAnsi="Arial" w:cs="Arial" w:hint="default"/>
          <w:bCs/>
          <w:sz w:val="24"/>
          <w:szCs w:val="24"/>
        </w:rPr>
        <w:t>anmi cudzí</w:t>
      </w:r>
      <w:r w:rsidRPr="00773521">
        <w:rPr>
          <w:rFonts w:ascii="Arial" w:hAnsi="Arial" w:cs="Arial" w:hint="default"/>
          <w:bCs/>
          <w:sz w:val="24"/>
          <w:szCs w:val="24"/>
        </w:rPr>
        <w:t>ch š</w:t>
      </w:r>
      <w:r w:rsidRPr="00773521">
        <w:rPr>
          <w:rFonts w:ascii="Arial" w:hAnsi="Arial" w:cs="Arial" w:hint="default"/>
          <w:bCs/>
          <w:sz w:val="24"/>
          <w:szCs w:val="24"/>
        </w:rPr>
        <w:t>tá</w:t>
      </w:r>
      <w:r w:rsidRPr="00773521">
        <w:rPr>
          <w:rFonts w:ascii="Arial" w:hAnsi="Arial" w:cs="Arial" w:hint="default"/>
          <w:bCs/>
          <w:sz w:val="24"/>
          <w:szCs w:val="24"/>
        </w:rPr>
        <w:t>tov. Ná</w:t>
      </w:r>
      <w:r w:rsidRPr="00773521">
        <w:rPr>
          <w:rFonts w:ascii="Arial" w:hAnsi="Arial" w:cs="Arial" w:hint="default"/>
          <w:bCs/>
          <w:sz w:val="24"/>
          <w:szCs w:val="24"/>
        </w:rPr>
        <w:t>sledne sú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tieto obchodné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bCs/>
          <w:sz w:val="24"/>
          <w:szCs w:val="24"/>
        </w:rPr>
        <w:t>nosti prevedené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nový</w:t>
      </w:r>
      <w:r w:rsidRPr="00773521">
        <w:rPr>
          <w:rFonts w:ascii="Arial" w:hAnsi="Arial" w:cs="Arial" w:hint="default"/>
          <w:bCs/>
          <w:sz w:val="24"/>
          <w:szCs w:val="24"/>
        </w:rPr>
        <w:t>ch konateľ</w:t>
      </w:r>
      <w:r w:rsidRPr="00773521">
        <w:rPr>
          <w:rFonts w:ascii="Arial" w:hAnsi="Arial" w:cs="Arial" w:hint="default"/>
          <w:bCs/>
          <w:sz w:val="24"/>
          <w:szCs w:val="24"/>
        </w:rPr>
        <w:t>ov, ktorí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zjavne nemajú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ž</w:t>
      </w:r>
      <w:r w:rsidRPr="00773521">
        <w:rPr>
          <w:rFonts w:ascii="Arial" w:hAnsi="Arial" w:cs="Arial" w:hint="default"/>
          <w:bCs/>
          <w:sz w:val="24"/>
          <w:szCs w:val="24"/>
        </w:rPr>
        <w:t>iadnu vedomosť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 </w:t>
      </w:r>
      <w:r w:rsidRPr="00773521">
        <w:rPr>
          <w:rFonts w:ascii="Arial" w:hAnsi="Arial" w:cs="Arial" w:hint="default"/>
          <w:bCs/>
          <w:sz w:val="24"/>
          <w:szCs w:val="24"/>
        </w:rPr>
        <w:t>predchá</w:t>
      </w:r>
      <w:r w:rsidRPr="00773521">
        <w:rPr>
          <w:rFonts w:ascii="Arial" w:hAnsi="Arial" w:cs="Arial" w:hint="default"/>
          <w:bCs/>
          <w:sz w:val="24"/>
          <w:szCs w:val="24"/>
        </w:rPr>
        <w:t>dzajú</w:t>
      </w:r>
      <w:r w:rsidRPr="00773521">
        <w:rPr>
          <w:rFonts w:ascii="Arial" w:hAnsi="Arial" w:cs="Arial" w:hint="default"/>
          <w:bCs/>
          <w:sz w:val="24"/>
          <w:szCs w:val="24"/>
        </w:rPr>
        <w:t>cej č</w:t>
      </w:r>
      <w:r w:rsidRPr="00773521">
        <w:rPr>
          <w:rFonts w:ascii="Arial" w:hAnsi="Arial" w:cs="Arial" w:hint="default"/>
          <w:bCs/>
          <w:sz w:val="24"/>
          <w:szCs w:val="24"/>
        </w:rPr>
        <w:t>innosti zá</w:t>
      </w:r>
      <w:r w:rsidRPr="00773521">
        <w:rPr>
          <w:rFonts w:ascii="Arial" w:hAnsi="Arial" w:cs="Arial" w:hint="default"/>
          <w:bCs/>
          <w:sz w:val="24"/>
          <w:szCs w:val="24"/>
        </w:rPr>
        <w:t>stupcov obchodnej spoloč</w:t>
      </w:r>
      <w:r w:rsidRPr="00773521">
        <w:rPr>
          <w:rFonts w:ascii="Arial" w:hAnsi="Arial" w:cs="Arial" w:hint="default"/>
          <w:bCs/>
          <w:sz w:val="24"/>
          <w:szCs w:val="24"/>
        </w:rPr>
        <w:t>nosti. Dô</w:t>
      </w:r>
      <w:r w:rsidRPr="00773521">
        <w:rPr>
          <w:rFonts w:ascii="Arial" w:hAnsi="Arial" w:cs="Arial" w:hint="default"/>
          <w:bCs/>
          <w:sz w:val="24"/>
          <w:szCs w:val="24"/>
        </w:rPr>
        <w:t>kazy je preto potrebné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zabezpeč</w:t>
      </w:r>
      <w:r w:rsidRPr="00773521">
        <w:rPr>
          <w:rFonts w:ascii="Arial" w:hAnsi="Arial" w:cs="Arial" w:hint="default"/>
          <w:bCs/>
          <w:sz w:val="24"/>
          <w:szCs w:val="24"/>
        </w:rPr>
        <w:t>ovať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cestou pr</w:t>
      </w:r>
      <w:r w:rsidRPr="00773521">
        <w:rPr>
          <w:rFonts w:ascii="Arial" w:hAnsi="Arial" w:cs="Arial" w:hint="default"/>
          <w:bCs/>
          <w:sz w:val="24"/>
          <w:szCs w:val="24"/>
        </w:rPr>
        <w:t>á</w:t>
      </w:r>
      <w:r w:rsidRPr="00773521">
        <w:rPr>
          <w:rFonts w:ascii="Arial" w:hAnsi="Arial" w:cs="Arial" w:hint="default"/>
          <w:bCs/>
          <w:sz w:val="24"/>
          <w:szCs w:val="24"/>
        </w:rPr>
        <w:t>vnej pomoci, č</w:t>
      </w:r>
      <w:r w:rsidRPr="00773521">
        <w:rPr>
          <w:rFonts w:ascii="Arial" w:hAnsi="Arial" w:cs="Arial" w:hint="default"/>
          <w:bCs/>
          <w:sz w:val="24"/>
          <w:szCs w:val="24"/>
        </w:rPr>
        <w:t>o č</w:t>
      </w:r>
      <w:r w:rsidRPr="00773521">
        <w:rPr>
          <w:rFonts w:ascii="Arial" w:hAnsi="Arial" w:cs="Arial" w:hint="default"/>
          <w:bCs/>
          <w:sz w:val="24"/>
          <w:szCs w:val="24"/>
        </w:rPr>
        <w:t>asovo predlž</w:t>
      </w:r>
      <w:r w:rsidRPr="00773521">
        <w:rPr>
          <w:rFonts w:ascii="Arial" w:hAnsi="Arial" w:cs="Arial" w:hint="default"/>
          <w:bCs/>
          <w:sz w:val="24"/>
          <w:szCs w:val="24"/>
        </w:rPr>
        <w:t>uje konanie a </w:t>
      </w:r>
      <w:r w:rsidRPr="00773521">
        <w:rPr>
          <w:rFonts w:ascii="Arial" w:hAnsi="Arial" w:cs="Arial" w:hint="default"/>
          <w:bCs/>
          <w:sz w:val="24"/>
          <w:szCs w:val="24"/>
        </w:rPr>
        <w:t>robí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ho znač</w:t>
      </w:r>
      <w:r w:rsidRPr="00773521">
        <w:rPr>
          <w:rFonts w:ascii="Arial" w:hAnsi="Arial" w:cs="Arial" w:hint="default"/>
          <w:bCs/>
          <w:sz w:val="24"/>
          <w:szCs w:val="24"/>
        </w:rPr>
        <w:t>ne finanč</w:t>
      </w:r>
      <w:r w:rsidRPr="00773521">
        <w:rPr>
          <w:rFonts w:ascii="Arial" w:hAnsi="Arial" w:cs="Arial" w:hint="default"/>
          <w:bCs/>
          <w:sz w:val="24"/>
          <w:szCs w:val="24"/>
        </w:rPr>
        <w:t>ne ná</w:t>
      </w:r>
      <w:r w:rsidRPr="00773521">
        <w:rPr>
          <w:rFonts w:ascii="Arial" w:hAnsi="Arial" w:cs="Arial" w:hint="default"/>
          <w:bCs/>
          <w:sz w:val="24"/>
          <w:szCs w:val="24"/>
        </w:rPr>
        <w:t>roč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m z </w:t>
      </w:r>
      <w:r w:rsidRPr="00773521">
        <w:rPr>
          <w:rFonts w:ascii="Arial" w:hAnsi="Arial" w:cs="Arial" w:hint="default"/>
          <w:bCs/>
          <w:sz w:val="24"/>
          <w:szCs w:val="24"/>
        </w:rPr>
        <w:t>dô</w:t>
      </w:r>
      <w:r w:rsidRPr="00773521">
        <w:rPr>
          <w:rFonts w:ascii="Arial" w:hAnsi="Arial" w:cs="Arial" w:hint="default"/>
          <w:bCs/>
          <w:sz w:val="24"/>
          <w:szCs w:val="24"/>
        </w:rPr>
        <w:t>vodu potreby realizovania prekladu vý</w:t>
      </w:r>
      <w:r w:rsidRPr="00773521">
        <w:rPr>
          <w:rFonts w:ascii="Arial" w:hAnsi="Arial" w:cs="Arial" w:hint="default"/>
          <w:bCs/>
          <w:sz w:val="24"/>
          <w:szCs w:val="24"/>
        </w:rPr>
        <w:t>sledkov prá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vnej pomoci.  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 w:hint="default"/>
          <w:bCs/>
          <w:sz w:val="24"/>
          <w:szCs w:val="24"/>
        </w:rPr>
        <w:t>Ď</w:t>
      </w:r>
      <w:r w:rsidRPr="00773521">
        <w:rPr>
          <w:rFonts w:ascii="Arial" w:hAnsi="Arial" w:cs="Arial" w:hint="default"/>
          <w:bCs/>
          <w:sz w:val="24"/>
          <w:szCs w:val="24"/>
        </w:rPr>
        <w:t>alš</w:t>
      </w:r>
      <w:r w:rsidRPr="00773521">
        <w:rPr>
          <w:rFonts w:ascii="Arial" w:hAnsi="Arial" w:cs="Arial" w:hint="default"/>
          <w:bCs/>
          <w:sz w:val="24"/>
          <w:szCs w:val="24"/>
        </w:rPr>
        <w:t>ie problé</w:t>
      </w:r>
      <w:r w:rsidRPr="00773521">
        <w:rPr>
          <w:rFonts w:ascii="Arial" w:hAnsi="Arial" w:cs="Arial" w:hint="default"/>
          <w:bCs/>
          <w:sz w:val="24"/>
          <w:szCs w:val="24"/>
        </w:rPr>
        <w:t>my, ku ktorý</w:t>
      </w:r>
      <w:r w:rsidRPr="00773521">
        <w:rPr>
          <w:rFonts w:ascii="Arial" w:hAnsi="Arial" w:cs="Arial" w:hint="default"/>
          <w:bCs/>
          <w:sz w:val="24"/>
          <w:szCs w:val="24"/>
        </w:rPr>
        <w:t>m dochá</w:t>
      </w:r>
      <w:r w:rsidRPr="00773521">
        <w:rPr>
          <w:rFonts w:ascii="Arial" w:hAnsi="Arial" w:cs="Arial" w:hint="default"/>
          <w:bCs/>
          <w:sz w:val="24"/>
          <w:szCs w:val="24"/>
        </w:rPr>
        <w:t>dza pri vyš</w:t>
      </w:r>
      <w:r w:rsidRPr="00773521">
        <w:rPr>
          <w:rFonts w:ascii="Arial" w:hAnsi="Arial" w:cs="Arial" w:hint="default"/>
          <w:bCs/>
          <w:sz w:val="24"/>
          <w:szCs w:val="24"/>
        </w:rPr>
        <w:t>etrovaní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tohto druhu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innosti, spočí</w:t>
      </w:r>
      <w:r w:rsidRPr="00773521">
        <w:rPr>
          <w:rFonts w:ascii="Arial" w:hAnsi="Arial" w:cs="Arial" w:hint="default"/>
          <w:bCs/>
          <w:sz w:val="24"/>
          <w:szCs w:val="24"/>
        </w:rPr>
        <w:t>vajú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aj v komplikovanosti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bCs/>
          <w:sz w:val="24"/>
          <w:szCs w:val="24"/>
        </w:rPr>
        <w:t>neprehľ</w:t>
      </w:r>
      <w:r w:rsidRPr="00773521">
        <w:rPr>
          <w:rFonts w:ascii="Arial" w:hAnsi="Arial" w:cs="Arial" w:hint="default"/>
          <w:bCs/>
          <w:sz w:val="24"/>
          <w:szCs w:val="24"/>
        </w:rPr>
        <w:t>adnosti daň</w:t>
      </w:r>
      <w:r w:rsidRPr="00773521">
        <w:rPr>
          <w:rFonts w:ascii="Arial" w:hAnsi="Arial" w:cs="Arial" w:hint="default"/>
          <w:bCs/>
          <w:sz w:val="24"/>
          <w:szCs w:val="24"/>
        </w:rPr>
        <w:t>ový</w:t>
      </w:r>
      <w:r w:rsidRPr="00773521">
        <w:rPr>
          <w:rFonts w:ascii="Arial" w:hAnsi="Arial" w:cs="Arial" w:hint="default"/>
          <w:bCs/>
          <w:sz w:val="24"/>
          <w:szCs w:val="24"/>
        </w:rPr>
        <w:t>ch predpisov, v ich č</w:t>
      </w:r>
      <w:r w:rsidRPr="00773521">
        <w:rPr>
          <w:rFonts w:ascii="Arial" w:hAnsi="Arial" w:cs="Arial" w:hint="default"/>
          <w:bCs/>
          <w:sz w:val="24"/>
          <w:szCs w:val="24"/>
        </w:rPr>
        <w:t>astý</w:t>
      </w:r>
      <w:r w:rsidRPr="00773521">
        <w:rPr>
          <w:rFonts w:ascii="Arial" w:hAnsi="Arial" w:cs="Arial" w:hint="default"/>
          <w:bCs/>
          <w:sz w:val="24"/>
          <w:szCs w:val="24"/>
        </w:rPr>
        <w:t>ch zmená</w:t>
      </w:r>
      <w:r w:rsidRPr="00773521">
        <w:rPr>
          <w:rFonts w:ascii="Arial" w:hAnsi="Arial" w:cs="Arial" w:hint="default"/>
          <w:bCs/>
          <w:sz w:val="24"/>
          <w:szCs w:val="24"/>
        </w:rPr>
        <w:t>ch, no v </w:t>
      </w:r>
      <w:r w:rsidRPr="00773521">
        <w:rPr>
          <w:rFonts w:ascii="Arial" w:hAnsi="Arial" w:cs="Arial" w:hint="default"/>
          <w:bCs/>
          <w:sz w:val="24"/>
          <w:szCs w:val="24"/>
        </w:rPr>
        <w:t>neposlednom rade je to aj nedostatoč</w:t>
      </w:r>
      <w:r w:rsidRPr="00773521">
        <w:rPr>
          <w:rFonts w:ascii="Arial" w:hAnsi="Arial" w:cs="Arial" w:hint="default"/>
          <w:bCs/>
          <w:sz w:val="24"/>
          <w:szCs w:val="24"/>
        </w:rPr>
        <w:t>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odborná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pripravenosť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 nedostatok policajtov na oddeleniach ekonomickej kriminality. V </w:t>
      </w:r>
      <w:r w:rsidRPr="00773521">
        <w:rPr>
          <w:rFonts w:ascii="Arial" w:hAnsi="Arial" w:cs="Arial" w:hint="default"/>
          <w:bCs/>
          <w:sz w:val="24"/>
          <w:szCs w:val="24"/>
        </w:rPr>
        <w:t>tomto smere by vš</w:t>
      </w:r>
      <w:r w:rsidRPr="00773521">
        <w:rPr>
          <w:rFonts w:ascii="Arial" w:hAnsi="Arial" w:cs="Arial" w:hint="default"/>
          <w:bCs/>
          <w:sz w:val="24"/>
          <w:szCs w:val="24"/>
        </w:rPr>
        <w:t>ak  prí</w:t>
      </w:r>
      <w:r w:rsidRPr="00773521">
        <w:rPr>
          <w:rFonts w:ascii="Arial" w:hAnsi="Arial" w:cs="Arial" w:hint="default"/>
          <w:bCs/>
          <w:sz w:val="24"/>
          <w:szCs w:val="24"/>
        </w:rPr>
        <w:t>nosom mohlo byť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využí</w:t>
      </w:r>
      <w:r w:rsidRPr="00773521">
        <w:rPr>
          <w:rFonts w:ascii="Arial" w:hAnsi="Arial" w:cs="Arial" w:hint="default"/>
          <w:bCs/>
          <w:sz w:val="24"/>
          <w:szCs w:val="24"/>
        </w:rPr>
        <w:t>vanie inš</w:t>
      </w:r>
      <w:r w:rsidRPr="00773521">
        <w:rPr>
          <w:rFonts w:ascii="Arial" w:hAnsi="Arial" w:cs="Arial" w:hint="default"/>
          <w:bCs/>
          <w:sz w:val="24"/>
          <w:szCs w:val="24"/>
        </w:rPr>
        <w:t>titú</w:t>
      </w:r>
      <w:r w:rsidRPr="00773521">
        <w:rPr>
          <w:rFonts w:ascii="Arial" w:hAnsi="Arial" w:cs="Arial" w:hint="default"/>
          <w:bCs/>
          <w:sz w:val="24"/>
          <w:szCs w:val="24"/>
        </w:rPr>
        <w:t>tu od</w:t>
      </w:r>
      <w:r w:rsidRPr="00773521">
        <w:rPr>
          <w:rFonts w:ascii="Arial" w:hAnsi="Arial" w:cs="Arial" w:hint="default"/>
          <w:bCs/>
          <w:sz w:val="24"/>
          <w:szCs w:val="24"/>
        </w:rPr>
        <w:t>b</w:t>
      </w:r>
      <w:r w:rsidRPr="00773521">
        <w:rPr>
          <w:rFonts w:ascii="Arial" w:hAnsi="Arial" w:cs="Arial" w:hint="default"/>
          <w:bCs/>
          <w:sz w:val="24"/>
          <w:szCs w:val="24"/>
        </w:rPr>
        <w:t>orné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ho konzultanta </w:t>
      </w:r>
      <w:r w:rsidRPr="00773521">
        <w:rPr>
          <w:rFonts w:ascii="Arial" w:hAnsi="Arial" w:cs="Arial" w:hint="default"/>
          <w:bCs/>
          <w:sz w:val="24"/>
          <w:szCs w:val="24"/>
        </w:rPr>
        <w:t>–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bCs/>
          <w:sz w:val="24"/>
          <w:szCs w:val="24"/>
        </w:rPr>
        <w:t>etký</w:t>
      </w:r>
      <w:r w:rsidRPr="00773521">
        <w:rPr>
          <w:rFonts w:ascii="Arial" w:hAnsi="Arial" w:cs="Arial" w:hint="default"/>
          <w:bCs/>
          <w:sz w:val="24"/>
          <w:szCs w:val="24"/>
        </w:rPr>
        <w:t>m zá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stupcov </w:t>
      </w:r>
      <w:r w:rsidR="00194171">
        <w:rPr>
          <w:rFonts w:ascii="Arial" w:hAnsi="Arial" w:cs="Arial"/>
          <w:bCs/>
          <w:sz w:val="24"/>
          <w:szCs w:val="24"/>
        </w:rPr>
        <w:t>f</w:t>
      </w:r>
      <w:r w:rsidRPr="00773521">
        <w:rPr>
          <w:rFonts w:ascii="Arial" w:hAnsi="Arial" w:cs="Arial" w:hint="default"/>
          <w:bCs/>
          <w:sz w:val="24"/>
          <w:szCs w:val="24"/>
        </w:rPr>
        <w:t>inanč</w:t>
      </w:r>
      <w:r w:rsidRPr="00773521">
        <w:rPr>
          <w:rFonts w:ascii="Arial" w:hAnsi="Arial" w:cs="Arial" w:hint="default"/>
          <w:bCs/>
          <w:sz w:val="24"/>
          <w:szCs w:val="24"/>
        </w:rPr>
        <w:t>nej sprá</w:t>
      </w:r>
      <w:r w:rsidRPr="00773521">
        <w:rPr>
          <w:rFonts w:ascii="Arial" w:hAnsi="Arial" w:cs="Arial" w:hint="default"/>
          <w:bCs/>
          <w:sz w:val="24"/>
          <w:szCs w:val="24"/>
        </w:rPr>
        <w:t>vy, ktorý</w:t>
      </w:r>
      <w:r w:rsidRPr="00773521">
        <w:rPr>
          <w:rFonts w:ascii="Arial" w:hAnsi="Arial" w:cs="Arial" w:hint="default"/>
          <w:bCs/>
          <w:sz w:val="24"/>
          <w:szCs w:val="24"/>
        </w:rPr>
        <w:t>ch samozrejme nemôž</w:t>
      </w:r>
      <w:r w:rsidRPr="00773521">
        <w:rPr>
          <w:rFonts w:ascii="Arial" w:hAnsi="Arial" w:cs="Arial" w:hint="default"/>
          <w:bCs/>
          <w:sz w:val="24"/>
          <w:szCs w:val="24"/>
        </w:rPr>
        <w:t>eme využí</w:t>
      </w:r>
      <w:r w:rsidRPr="00773521">
        <w:rPr>
          <w:rFonts w:ascii="Arial" w:hAnsi="Arial" w:cs="Arial" w:hint="default"/>
          <w:bCs/>
          <w:sz w:val="24"/>
          <w:szCs w:val="24"/>
        </w:rPr>
        <w:t>vať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ako ná</w:t>
      </w:r>
      <w:r w:rsidRPr="00773521">
        <w:rPr>
          <w:rFonts w:ascii="Arial" w:hAnsi="Arial" w:cs="Arial" w:hint="default"/>
          <w:bCs/>
          <w:sz w:val="24"/>
          <w:szCs w:val="24"/>
        </w:rPr>
        <w:t>hradu znalcov, ale nepochybne môž</w:t>
      </w:r>
      <w:r w:rsidRPr="00773521">
        <w:rPr>
          <w:rFonts w:ascii="Arial" w:hAnsi="Arial" w:cs="Arial" w:hint="default"/>
          <w:bCs/>
          <w:sz w:val="24"/>
          <w:szCs w:val="24"/>
        </w:rPr>
        <w:t>u pomô</w:t>
      </w:r>
      <w:r w:rsidRPr="00773521">
        <w:rPr>
          <w:rFonts w:ascii="Arial" w:hAnsi="Arial" w:cs="Arial" w:hint="default"/>
          <w:bCs/>
          <w:sz w:val="24"/>
          <w:szCs w:val="24"/>
        </w:rPr>
        <w:t>cť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bCs/>
          <w:sz w:val="24"/>
          <w:szCs w:val="24"/>
        </w:rPr>
        <w:t>lepš</w:t>
      </w:r>
      <w:r w:rsidRPr="00773521">
        <w:rPr>
          <w:rFonts w:ascii="Arial" w:hAnsi="Arial" w:cs="Arial" w:hint="default"/>
          <w:bCs/>
          <w:sz w:val="24"/>
          <w:szCs w:val="24"/>
        </w:rPr>
        <w:t>iemu porozumeniu danej problematiky a </w:t>
      </w:r>
      <w:r w:rsidRPr="00773521">
        <w:rPr>
          <w:rFonts w:ascii="Arial" w:hAnsi="Arial" w:cs="Arial" w:hint="default"/>
          <w:bCs/>
          <w:sz w:val="24"/>
          <w:szCs w:val="24"/>
        </w:rPr>
        <w:t>takto umož</w:t>
      </w:r>
      <w:r w:rsidRPr="00773521">
        <w:rPr>
          <w:rFonts w:ascii="Arial" w:hAnsi="Arial" w:cs="Arial" w:hint="default"/>
          <w:bCs/>
          <w:sz w:val="24"/>
          <w:szCs w:val="24"/>
        </w:rPr>
        <w:t>niť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nadobudnutie znalostí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bCs/>
          <w:sz w:val="24"/>
          <w:szCs w:val="24"/>
        </w:rPr>
        <w:t>ový</w:t>
      </w:r>
      <w:r w:rsidRPr="00773521">
        <w:rPr>
          <w:rFonts w:ascii="Arial" w:hAnsi="Arial" w:cs="Arial" w:hint="default"/>
          <w:bCs/>
          <w:sz w:val="24"/>
          <w:szCs w:val="24"/>
        </w:rPr>
        <w:t>ch predpisov, pochopeni</w:t>
      </w:r>
      <w:r w:rsidRPr="00773521">
        <w:rPr>
          <w:rFonts w:ascii="Arial" w:hAnsi="Arial" w:cs="Arial" w:hint="default"/>
          <w:bCs/>
          <w:sz w:val="24"/>
          <w:szCs w:val="24"/>
        </w:rPr>
        <w:t>e systé</w:t>
      </w:r>
      <w:r w:rsidRPr="00773521">
        <w:rPr>
          <w:rFonts w:ascii="Arial" w:hAnsi="Arial" w:cs="Arial" w:hint="default"/>
          <w:bCs/>
          <w:sz w:val="24"/>
          <w:szCs w:val="24"/>
        </w:rPr>
        <w:t>mu a </w:t>
      </w:r>
      <w:r w:rsidRPr="00773521">
        <w:rPr>
          <w:rFonts w:ascii="Arial" w:hAnsi="Arial" w:cs="Arial" w:hint="default"/>
          <w:bCs/>
          <w:sz w:val="24"/>
          <w:szCs w:val="24"/>
        </w:rPr>
        <w:t>pravidiel vý</w:t>
      </w:r>
      <w:r w:rsidRPr="00773521">
        <w:rPr>
          <w:rFonts w:ascii="Arial" w:hAnsi="Arial" w:cs="Arial" w:hint="default"/>
          <w:bCs/>
          <w:sz w:val="24"/>
          <w:szCs w:val="24"/>
        </w:rPr>
        <w:t>beru daní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 podobne.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Ako bolo už</w:t>
      </w:r>
      <w:r w:rsidRPr="00773521">
        <w:rPr>
          <w:rFonts w:ascii="Arial" w:hAnsi="Arial" w:cs="Arial" w:hint="default"/>
          <w:sz w:val="24"/>
          <w:szCs w:val="24"/>
        </w:rPr>
        <w:t xml:space="preserve"> vyšš</w:t>
      </w:r>
      <w:r w:rsidRPr="00773521">
        <w:rPr>
          <w:rFonts w:ascii="Arial" w:hAnsi="Arial" w:cs="Arial" w:hint="default"/>
          <w:sz w:val="24"/>
          <w:szCs w:val="24"/>
        </w:rPr>
        <w:t>ie uvedené</w:t>
      </w:r>
      <w:r w:rsidRPr="00773521">
        <w:rPr>
          <w:rFonts w:ascii="Arial" w:hAnsi="Arial" w:cs="Arial" w:hint="default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osobitnostiam tohto druhu trestnej č</w:t>
      </w:r>
      <w:r w:rsidRPr="00773521">
        <w:rPr>
          <w:rFonts w:ascii="Arial" w:hAnsi="Arial" w:cs="Arial" w:hint="default"/>
          <w:sz w:val="24"/>
          <w:szCs w:val="24"/>
        </w:rPr>
        <w:t>innosti patrí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skutoč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na rozdiel od majetkovej trestnej č</w:t>
      </w:r>
      <w:r w:rsidRPr="00773521">
        <w:rPr>
          <w:rFonts w:ascii="Arial" w:hAnsi="Arial" w:cs="Arial" w:hint="default"/>
          <w:sz w:val="24"/>
          <w:szCs w:val="24"/>
        </w:rPr>
        <w:t>innosti sa hospodá</w:t>
      </w:r>
      <w:r w:rsidRPr="00773521">
        <w:rPr>
          <w:rFonts w:ascii="Arial" w:hAnsi="Arial" w:cs="Arial" w:hint="default"/>
          <w:sz w:val="24"/>
          <w:szCs w:val="24"/>
        </w:rPr>
        <w:t>rskych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dopúšť</w:t>
      </w:r>
      <w:r w:rsidRPr="00773521">
        <w:rPr>
          <w:rFonts w:ascii="Arial" w:hAnsi="Arial" w:cs="Arial" w:hint="default"/>
          <w:sz w:val="24"/>
          <w:szCs w:val="24"/>
        </w:rPr>
        <w:t>ajú</w:t>
      </w:r>
      <w:r w:rsidRPr="00773521">
        <w:rPr>
          <w:rFonts w:ascii="Arial" w:hAnsi="Arial" w:cs="Arial" w:hint="default"/>
          <w:sz w:val="24"/>
          <w:szCs w:val="24"/>
        </w:rPr>
        <w:t xml:space="preserve"> osoby s </w:t>
      </w:r>
      <w:r w:rsidRPr="00773521">
        <w:rPr>
          <w:rFonts w:ascii="Arial" w:hAnsi="Arial" w:cs="Arial" w:hint="default"/>
          <w:sz w:val="24"/>
          <w:szCs w:val="24"/>
        </w:rPr>
        <w:t>vyšš</w:t>
      </w:r>
      <w:r w:rsidR="00EC0D62">
        <w:rPr>
          <w:rFonts w:ascii="Arial" w:hAnsi="Arial" w:cs="Arial" w:hint="default"/>
          <w:sz w:val="24"/>
          <w:szCs w:val="24"/>
        </w:rPr>
        <w:t>í</w:t>
      </w:r>
      <w:r w:rsidR="00EC0D62">
        <w:rPr>
          <w:rFonts w:ascii="Arial" w:hAnsi="Arial" w:cs="Arial" w:hint="default"/>
          <w:sz w:val="24"/>
          <w:szCs w:val="24"/>
        </w:rPr>
        <w:t>m vzdelaní</w:t>
      </w:r>
      <w:r w:rsidR="00EC0D62">
        <w:rPr>
          <w:rFonts w:ascii="Arial" w:hAnsi="Arial" w:cs="Arial" w:hint="default"/>
          <w:sz w:val="24"/>
          <w:szCs w:val="24"/>
        </w:rPr>
        <w:t xml:space="preserve">m </w:t>
      </w:r>
      <w:r w:rsidR="00EC0D62">
        <w:rPr>
          <w:rFonts w:ascii="Arial" w:hAnsi="Arial" w:cs="Arial" w:hint="default"/>
          <w:sz w:val="24"/>
          <w:szCs w:val="24"/>
        </w:rPr>
        <w:t>–</w:t>
      </w:r>
      <w:r w:rsidR="00EC0D62">
        <w:rPr>
          <w:rFonts w:ascii="Arial" w:hAnsi="Arial" w:cs="Arial" w:hint="default"/>
          <w:sz w:val="24"/>
          <w:szCs w:val="24"/>
        </w:rPr>
        <w:t xml:space="preserve"> </w:t>
      </w:r>
      <w:r w:rsidR="00EC0D62">
        <w:rPr>
          <w:rFonts w:ascii="Arial" w:hAnsi="Arial" w:cs="Arial" w:hint="default"/>
          <w:sz w:val="24"/>
          <w:szCs w:val="24"/>
        </w:rPr>
        <w:t>stredoš</w:t>
      </w:r>
      <w:r w:rsidR="00EC0D62">
        <w:rPr>
          <w:rFonts w:ascii="Arial" w:hAnsi="Arial" w:cs="Arial" w:hint="default"/>
          <w:sz w:val="24"/>
          <w:szCs w:val="24"/>
        </w:rPr>
        <w:t>kolský</w:t>
      </w:r>
      <w:r w:rsidR="00EC0D62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vysokoš</w:t>
      </w:r>
      <w:r w:rsidRPr="00773521">
        <w:rPr>
          <w:rFonts w:ascii="Arial" w:hAnsi="Arial" w:cs="Arial" w:hint="default"/>
          <w:sz w:val="24"/>
          <w:szCs w:val="24"/>
        </w:rPr>
        <w:t>kolský</w:t>
      </w:r>
      <w:r w:rsidRPr="00773521">
        <w:rPr>
          <w:rFonts w:ascii="Arial" w:hAnsi="Arial" w:cs="Arial" w:hint="default"/>
          <w:sz w:val="24"/>
          <w:szCs w:val="24"/>
        </w:rPr>
        <w:t>m, prí</w:t>
      </w:r>
      <w:r w:rsidRPr="00773521">
        <w:rPr>
          <w:rFonts w:ascii="Arial" w:hAnsi="Arial" w:cs="Arial" w:hint="default"/>
          <w:sz w:val="24"/>
          <w:szCs w:val="24"/>
        </w:rPr>
        <w:t>padne tieto osoby riadia tzv. vykoná</w:t>
      </w:r>
      <w:r w:rsidRPr="00773521">
        <w:rPr>
          <w:rFonts w:ascii="Arial" w:hAnsi="Arial" w:cs="Arial" w:hint="default"/>
          <w:sz w:val="24"/>
          <w:szCs w:val="24"/>
        </w:rPr>
        <w:t>vateľ</w:t>
      </w:r>
      <w:r w:rsidRPr="00773521">
        <w:rPr>
          <w:rFonts w:ascii="Arial" w:hAnsi="Arial" w:cs="Arial" w:hint="default"/>
          <w:sz w:val="24"/>
          <w:szCs w:val="24"/>
        </w:rPr>
        <w:t>ov. Sú</w:t>
      </w:r>
      <w:r w:rsidRPr="00773521">
        <w:rPr>
          <w:rFonts w:ascii="Arial" w:hAnsi="Arial" w:cs="Arial" w:hint="default"/>
          <w:sz w:val="24"/>
          <w:szCs w:val="24"/>
        </w:rPr>
        <w:t xml:space="preserve"> to osoby, ale i </w:t>
      </w:r>
      <w:r w:rsidRPr="00773521">
        <w:rPr>
          <w:rFonts w:ascii="Arial" w:hAnsi="Arial" w:cs="Arial" w:hint="default"/>
          <w:sz w:val="24"/>
          <w:szCs w:val="24"/>
        </w:rPr>
        <w:t>skupiny osô</w:t>
      </w:r>
      <w:r w:rsidRPr="00773521">
        <w:rPr>
          <w:rFonts w:ascii="Arial" w:hAnsi="Arial" w:cs="Arial" w:hint="default"/>
          <w:sz w:val="24"/>
          <w:szCs w:val="24"/>
        </w:rPr>
        <w:t>b s </w:t>
      </w:r>
      <w:r w:rsidRPr="00773521">
        <w:rPr>
          <w:rFonts w:ascii="Arial" w:hAnsi="Arial" w:cs="Arial" w:hint="default"/>
          <w:sz w:val="24"/>
          <w:szCs w:val="24"/>
        </w:rPr>
        <w:t>odborný</w:t>
      </w:r>
      <w:r w:rsidRPr="00773521">
        <w:rPr>
          <w:rFonts w:ascii="Arial" w:hAnsi="Arial" w:cs="Arial" w:hint="default"/>
          <w:sz w:val="24"/>
          <w:szCs w:val="24"/>
        </w:rPr>
        <w:t>mi vedomosť</w:t>
      </w:r>
      <w:r w:rsidRPr="00773521">
        <w:rPr>
          <w:rFonts w:ascii="Arial" w:hAnsi="Arial" w:cs="Arial" w:hint="default"/>
          <w:sz w:val="24"/>
          <w:szCs w:val="24"/>
        </w:rPr>
        <w:t>ami z </w:t>
      </w:r>
      <w:r w:rsidRPr="00773521">
        <w:rPr>
          <w:rFonts w:ascii="Arial" w:hAnsi="Arial" w:cs="Arial" w:hint="default"/>
          <w:sz w:val="24"/>
          <w:szCs w:val="24"/>
        </w:rPr>
        <w:t>oblasti ekonomiky, prá</w:t>
      </w:r>
      <w:r w:rsidRPr="00773521">
        <w:rPr>
          <w:rFonts w:ascii="Arial" w:hAnsi="Arial" w:cs="Arial" w:hint="default"/>
          <w:sz w:val="24"/>
          <w:szCs w:val="24"/>
        </w:rPr>
        <w:t>va, manaž</w:t>
      </w:r>
      <w:r w:rsidRPr="00773521">
        <w:rPr>
          <w:rFonts w:ascii="Arial" w:hAnsi="Arial" w:cs="Arial" w:hint="default"/>
          <w:sz w:val="24"/>
          <w:szCs w:val="24"/>
        </w:rPr>
        <w:t>mentu,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ch, colný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iný</w:t>
      </w:r>
      <w:r w:rsidRPr="00773521">
        <w:rPr>
          <w:rFonts w:ascii="Arial" w:hAnsi="Arial" w:cs="Arial" w:hint="default"/>
          <w:sz w:val="24"/>
          <w:szCs w:val="24"/>
        </w:rPr>
        <w:t>ch oblastí</w:t>
      </w:r>
      <w:r w:rsidRPr="00773521">
        <w:rPr>
          <w:rFonts w:ascii="Arial" w:hAnsi="Arial" w:cs="Arial" w:hint="default"/>
          <w:sz w:val="24"/>
          <w:szCs w:val="24"/>
        </w:rPr>
        <w:t>. Tieto osoby svoje vedomosti využí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na pá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hanie trestnej č</w:t>
      </w:r>
      <w:r w:rsidRPr="00773521">
        <w:rPr>
          <w:rFonts w:ascii="Arial" w:hAnsi="Arial" w:cs="Arial" w:hint="default"/>
          <w:sz w:val="24"/>
          <w:szCs w:val="24"/>
        </w:rPr>
        <w:t>innosti, prič</w:t>
      </w:r>
      <w:r w:rsidRPr="00773521">
        <w:rPr>
          <w:rFonts w:ascii="Arial" w:hAnsi="Arial" w:cs="Arial" w:hint="default"/>
          <w:sz w:val="24"/>
          <w:szCs w:val="24"/>
        </w:rPr>
        <w:t>om použí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sofistikované</w:t>
      </w:r>
      <w:r w:rsidRPr="00773521">
        <w:rPr>
          <w:rFonts w:ascii="Arial" w:hAnsi="Arial" w:cs="Arial" w:hint="default"/>
          <w:sz w:val="24"/>
          <w:szCs w:val="24"/>
        </w:rPr>
        <w:t xml:space="preserve"> metó</w:t>
      </w:r>
      <w:r w:rsidRPr="00773521">
        <w:rPr>
          <w:rFonts w:ascii="Arial" w:hAnsi="Arial" w:cs="Arial" w:hint="default"/>
          <w:sz w:val="24"/>
          <w:szCs w:val="24"/>
        </w:rPr>
        <w:t>dy jej pá</w:t>
      </w:r>
      <w:r w:rsidRPr="00773521">
        <w:rPr>
          <w:rFonts w:ascii="Arial" w:hAnsi="Arial" w:cs="Arial" w:hint="default"/>
          <w:sz w:val="24"/>
          <w:szCs w:val="24"/>
        </w:rPr>
        <w:t>chania a zastierania. Nezriedka, a </w:t>
      </w:r>
      <w:r w:rsidRPr="00773521">
        <w:rPr>
          <w:rFonts w:ascii="Arial" w:hAnsi="Arial" w:cs="Arial" w:hint="default"/>
          <w:sz w:val="24"/>
          <w:szCs w:val="24"/>
        </w:rPr>
        <w:t>to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padoch,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je takouto trestnou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spô</w:t>
      </w:r>
      <w:r w:rsidRPr="00773521">
        <w:rPr>
          <w:rFonts w:ascii="Arial" w:hAnsi="Arial" w:cs="Arial" w:hint="default"/>
          <w:sz w:val="24"/>
          <w:szCs w:val="24"/>
        </w:rPr>
        <w:t>sobená</w:t>
      </w:r>
      <w:r w:rsidRPr="00773521">
        <w:rPr>
          <w:rFonts w:ascii="Arial" w:hAnsi="Arial" w:cs="Arial" w:hint="default"/>
          <w:sz w:val="24"/>
          <w:szCs w:val="24"/>
        </w:rPr>
        <w:t xml:space="preserve">  š</w:t>
      </w:r>
      <w:r w:rsidRPr="00773521">
        <w:rPr>
          <w:rFonts w:ascii="Arial" w:hAnsi="Arial" w:cs="Arial" w:hint="default"/>
          <w:sz w:val="24"/>
          <w:szCs w:val="24"/>
        </w:rPr>
        <w:t>koda v </w:t>
      </w:r>
      <w:r w:rsidRPr="00773521">
        <w:rPr>
          <w:rFonts w:ascii="Arial" w:hAnsi="Arial" w:cs="Arial" w:hint="default"/>
          <w:sz w:val="24"/>
          <w:szCs w:val="24"/>
        </w:rPr>
        <w:t>desiatkach tisí</w:t>
      </w:r>
      <w:r w:rsidRPr="00773521">
        <w:rPr>
          <w:rFonts w:ascii="Arial" w:hAnsi="Arial" w:cs="Arial" w:hint="default"/>
          <w:sz w:val="24"/>
          <w:szCs w:val="24"/>
        </w:rPr>
        <w:t>c eur, sú</w:t>
      </w:r>
      <w:r w:rsidRPr="00773521">
        <w:rPr>
          <w:rFonts w:ascii="Arial" w:hAnsi="Arial" w:cs="Arial" w:hint="default"/>
          <w:sz w:val="24"/>
          <w:szCs w:val="24"/>
        </w:rPr>
        <w:t xml:space="preserve"> pri pá</w:t>
      </w:r>
      <w:r w:rsidRPr="00773521">
        <w:rPr>
          <w:rFonts w:ascii="Arial" w:hAnsi="Arial" w:cs="Arial" w:hint="default"/>
          <w:sz w:val="24"/>
          <w:szCs w:val="24"/>
        </w:rPr>
        <w:t>chaní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využí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Pr="00773521">
        <w:rPr>
          <w:rFonts w:ascii="Arial" w:hAnsi="Arial" w:cs="Arial" w:hint="default"/>
          <w:sz w:val="24"/>
          <w:szCs w:val="24"/>
        </w:rPr>
        <w:t>astrč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osoby, ktoré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Pr="00773521">
        <w:rPr>
          <w:rFonts w:ascii="Arial" w:hAnsi="Arial" w:cs="Arial" w:hint="default"/>
          <w:sz w:val="24"/>
          <w:szCs w:val="24"/>
        </w:rPr>
        <w:t>iatkoch ani nedoceň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svoje protiprá</w:t>
      </w:r>
      <w:r w:rsidRPr="00773521">
        <w:rPr>
          <w:rFonts w:ascii="Arial" w:hAnsi="Arial" w:cs="Arial" w:hint="default"/>
          <w:sz w:val="24"/>
          <w:szCs w:val="24"/>
        </w:rPr>
        <w:t>vne konanie. Sú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pady, keď</w:t>
      </w:r>
      <w:r w:rsidRPr="00773521">
        <w:rPr>
          <w:rFonts w:ascii="Arial" w:hAnsi="Arial" w:cs="Arial" w:hint="default"/>
          <w:sz w:val="24"/>
          <w:szCs w:val="24"/>
        </w:rPr>
        <w:t xml:space="preserve"> proti tý</w:t>
      </w:r>
      <w:r w:rsidRPr="00773521">
        <w:rPr>
          <w:rFonts w:ascii="Arial" w:hAnsi="Arial" w:cs="Arial" w:hint="default"/>
          <w:sz w:val="24"/>
          <w:szCs w:val="24"/>
        </w:rPr>
        <w:t>mto osobá</w:t>
      </w:r>
      <w:r w:rsidRPr="00773521">
        <w:rPr>
          <w:rFonts w:ascii="Arial" w:hAnsi="Arial" w:cs="Arial" w:hint="default"/>
          <w:sz w:val="24"/>
          <w:szCs w:val="24"/>
        </w:rPr>
        <w:t>m, ako najslabš</w:t>
      </w:r>
      <w:r w:rsidRPr="00773521">
        <w:rPr>
          <w:rFonts w:ascii="Arial" w:hAnsi="Arial" w:cs="Arial" w:hint="default"/>
          <w:sz w:val="24"/>
          <w:szCs w:val="24"/>
        </w:rPr>
        <w:t>iemu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nku, cez ktorý</w:t>
      </w:r>
      <w:r w:rsidRPr="00773521">
        <w:rPr>
          <w:rFonts w:ascii="Arial" w:hAnsi="Arial" w:cs="Arial" w:hint="default"/>
          <w:sz w:val="24"/>
          <w:szCs w:val="24"/>
        </w:rPr>
        <w:t xml:space="preserve"> hrozí</w:t>
      </w:r>
      <w:r w:rsidRPr="00773521">
        <w:rPr>
          <w:rFonts w:ascii="Arial" w:hAnsi="Arial" w:cs="Arial" w:hint="default"/>
          <w:sz w:val="24"/>
          <w:szCs w:val="24"/>
        </w:rPr>
        <w:t xml:space="preserve"> najskô</w:t>
      </w:r>
      <w:r w:rsidRPr="00773521">
        <w:rPr>
          <w:rFonts w:ascii="Arial" w:hAnsi="Arial" w:cs="Arial" w:hint="default"/>
          <w:sz w:val="24"/>
          <w:szCs w:val="24"/>
        </w:rPr>
        <w:t>r  odhalenie 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ov,  je  použí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hrubé</w:t>
      </w:r>
      <w:r w:rsidRPr="00773521">
        <w:rPr>
          <w:rFonts w:ascii="Arial" w:hAnsi="Arial" w:cs="Arial" w:hint="default"/>
          <w:sz w:val="24"/>
          <w:szCs w:val="24"/>
        </w:rPr>
        <w:t xml:space="preserve"> fyzické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silie. V </w:t>
      </w:r>
      <w:r w:rsidRPr="00773521">
        <w:rPr>
          <w:rFonts w:ascii="Arial" w:hAnsi="Arial" w:cs="Arial" w:hint="default"/>
          <w:sz w:val="24"/>
          <w:szCs w:val="24"/>
        </w:rPr>
        <w:t>uvedený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 xml:space="preserve">inoch </w:t>
      </w:r>
      <w:r w:rsidRPr="00773521">
        <w:rPr>
          <w:rFonts w:ascii="Arial" w:hAnsi="Arial" w:cs="Arial" w:hint="default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ve preukazovanie subjektí</w:t>
      </w:r>
      <w:r w:rsidRPr="00773521">
        <w:rPr>
          <w:rFonts w:ascii="Arial" w:hAnsi="Arial" w:cs="Arial" w:hint="default"/>
          <w:sz w:val="24"/>
          <w:szCs w:val="24"/>
        </w:rPr>
        <w:t>vnej strá</w:t>
      </w:r>
      <w:r w:rsidRPr="00773521">
        <w:rPr>
          <w:rFonts w:ascii="Arial" w:hAnsi="Arial" w:cs="Arial" w:hint="default"/>
          <w:sz w:val="24"/>
          <w:szCs w:val="24"/>
        </w:rPr>
        <w:t>nky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je veľ</w:t>
      </w:r>
      <w:r w:rsidRPr="00773521">
        <w:rPr>
          <w:rFonts w:ascii="Arial" w:hAnsi="Arial" w:cs="Arial" w:hint="default"/>
          <w:sz w:val="24"/>
          <w:szCs w:val="24"/>
        </w:rPr>
        <w:t>mi zlož</w:t>
      </w:r>
      <w:r w:rsidRPr="00773521">
        <w:rPr>
          <w:rFonts w:ascii="Arial" w:hAnsi="Arial" w:cs="Arial" w:hint="default"/>
          <w:sz w:val="24"/>
          <w:szCs w:val="24"/>
        </w:rPr>
        <w:t>ité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asovo ná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. Hlavný</w:t>
      </w:r>
      <w:r w:rsidRPr="00773521">
        <w:rPr>
          <w:rFonts w:ascii="Arial" w:hAnsi="Arial" w:cs="Arial" w:hint="default"/>
          <w:sz w:val="24"/>
          <w:szCs w:val="24"/>
        </w:rPr>
        <w:t>mi dô</w:t>
      </w:r>
      <w:r w:rsidRPr="00773521">
        <w:rPr>
          <w:rFonts w:ascii="Arial" w:hAnsi="Arial" w:cs="Arial" w:hint="default"/>
          <w:sz w:val="24"/>
          <w:szCs w:val="24"/>
        </w:rPr>
        <w:t>kazmi v </w:t>
      </w:r>
      <w:r w:rsidRPr="00773521">
        <w:rPr>
          <w:rFonts w:ascii="Arial" w:hAnsi="Arial" w:cs="Arial" w:hint="default"/>
          <w:sz w:val="24"/>
          <w:szCs w:val="24"/>
        </w:rPr>
        <w:t>hospodá</w:t>
      </w:r>
      <w:r w:rsidRPr="00773521">
        <w:rPr>
          <w:rFonts w:ascii="Arial" w:hAnsi="Arial" w:cs="Arial" w:hint="default"/>
          <w:sz w:val="24"/>
          <w:szCs w:val="24"/>
        </w:rPr>
        <w:t>rskej trestnej č</w:t>
      </w:r>
      <w:r w:rsidRPr="00773521">
        <w:rPr>
          <w:rFonts w:ascii="Arial" w:hAnsi="Arial" w:cs="Arial" w:hint="default"/>
          <w:sz w:val="24"/>
          <w:szCs w:val="24"/>
        </w:rPr>
        <w:t>innosti spravidla nebý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povede svedkov, ale listinné</w:t>
      </w:r>
      <w:r w:rsidRPr="00773521">
        <w:rPr>
          <w:rFonts w:ascii="Arial" w:hAnsi="Arial" w:cs="Arial" w:hint="default"/>
          <w:sz w:val="24"/>
          <w:szCs w:val="24"/>
        </w:rPr>
        <w:t xml:space="preserve"> dô</w:t>
      </w:r>
      <w:r w:rsidRPr="00773521">
        <w:rPr>
          <w:rFonts w:ascii="Arial" w:hAnsi="Arial" w:cs="Arial" w:hint="default"/>
          <w:sz w:val="24"/>
          <w:szCs w:val="24"/>
        </w:rPr>
        <w:t>kazy (úč</w:t>
      </w:r>
      <w:r w:rsidRPr="00773521">
        <w:rPr>
          <w:rFonts w:ascii="Arial" w:hAnsi="Arial" w:cs="Arial" w:hint="default"/>
          <w:sz w:val="24"/>
          <w:szCs w:val="24"/>
        </w:rPr>
        <w:t>tovné</w:t>
      </w:r>
      <w:r w:rsidRPr="00773521">
        <w:rPr>
          <w:rFonts w:ascii="Arial" w:hAnsi="Arial" w:cs="Arial" w:hint="default"/>
          <w:sz w:val="24"/>
          <w:szCs w:val="24"/>
        </w:rPr>
        <w:t xml:space="preserve"> doklady,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doklady,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priznania, protok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ly z </w:t>
      </w:r>
      <w:r w:rsidRPr="00773521">
        <w:rPr>
          <w:rFonts w:ascii="Arial" w:hAnsi="Arial" w:cs="Arial" w:hint="default"/>
          <w:sz w:val="24"/>
          <w:szCs w:val="24"/>
        </w:rPr>
        <w:t>kontrol, rô</w:t>
      </w:r>
      <w:r w:rsidRPr="00773521">
        <w:rPr>
          <w:rFonts w:ascii="Arial" w:hAnsi="Arial" w:cs="Arial" w:hint="default"/>
          <w:sz w:val="24"/>
          <w:szCs w:val="24"/>
        </w:rPr>
        <w:t>zne povolenia, licencie a </w:t>
      </w:r>
      <w:r w:rsidRPr="00773521">
        <w:rPr>
          <w:rFonts w:ascii="Arial" w:hAnsi="Arial" w:cs="Arial" w:hint="default"/>
          <w:sz w:val="24"/>
          <w:szCs w:val="24"/>
        </w:rPr>
        <w:t>pod.), odborné</w:t>
      </w:r>
      <w:r w:rsidRPr="00773521">
        <w:rPr>
          <w:rFonts w:ascii="Arial" w:hAnsi="Arial" w:cs="Arial" w:hint="default"/>
          <w:sz w:val="24"/>
          <w:szCs w:val="24"/>
        </w:rPr>
        <w:t xml:space="preserve"> vyjadrenia a </w:t>
      </w:r>
      <w:r w:rsidRPr="00773521">
        <w:rPr>
          <w:rFonts w:ascii="Arial" w:hAnsi="Arial" w:cs="Arial" w:hint="default"/>
          <w:sz w:val="24"/>
          <w:szCs w:val="24"/>
        </w:rPr>
        <w:t>znalecké</w:t>
      </w:r>
      <w:r w:rsidRPr="00773521">
        <w:rPr>
          <w:rFonts w:ascii="Arial" w:hAnsi="Arial" w:cs="Arial" w:hint="default"/>
          <w:sz w:val="24"/>
          <w:szCs w:val="24"/>
        </w:rPr>
        <w:t xml:space="preserve"> posudky.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Najč</w:t>
      </w:r>
      <w:r w:rsidRPr="00773521">
        <w:rPr>
          <w:rFonts w:ascii="Arial" w:hAnsi="Arial" w:cs="Arial" w:hint="default"/>
          <w:sz w:val="24"/>
          <w:szCs w:val="24"/>
        </w:rPr>
        <w:t>astejš</w:t>
      </w:r>
      <w:r w:rsidRPr="00773521">
        <w:rPr>
          <w:rFonts w:ascii="Arial" w:hAnsi="Arial" w:cs="Arial" w:hint="default"/>
          <w:sz w:val="24"/>
          <w:szCs w:val="24"/>
        </w:rPr>
        <w:t>ie zaznamenané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zo skupiny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hospodá</w:t>
      </w:r>
      <w:r w:rsidRPr="00773521">
        <w:rPr>
          <w:rFonts w:ascii="Arial" w:hAnsi="Arial" w:cs="Arial" w:hint="default"/>
          <w:sz w:val="24"/>
          <w:szCs w:val="24"/>
        </w:rPr>
        <w:t>rskych boli v </w:t>
      </w:r>
      <w:r w:rsidRPr="00773521">
        <w:rPr>
          <w:rFonts w:ascii="Arial" w:hAnsi="Arial" w:cs="Arial" w:hint="default"/>
          <w:sz w:val="24"/>
          <w:szCs w:val="24"/>
        </w:rPr>
        <w:t>roku 2014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skrá</w:t>
      </w:r>
      <w:r w:rsidRPr="00773521">
        <w:rPr>
          <w:rFonts w:ascii="Arial" w:hAnsi="Arial" w:cs="Arial" w:hint="default"/>
          <w:sz w:val="24"/>
          <w:szCs w:val="24"/>
        </w:rPr>
        <w:t>tenia dane a </w:t>
      </w:r>
      <w:r w:rsidRPr="00773521">
        <w:rPr>
          <w:rFonts w:ascii="Arial" w:hAnsi="Arial" w:cs="Arial" w:hint="default"/>
          <w:sz w:val="24"/>
          <w:szCs w:val="24"/>
        </w:rPr>
        <w:t>poistné</w:t>
      </w:r>
      <w:r w:rsidRPr="00773521">
        <w:rPr>
          <w:rFonts w:ascii="Arial" w:hAnsi="Arial" w:cs="Arial" w:hint="default"/>
          <w:sz w:val="24"/>
          <w:szCs w:val="24"/>
        </w:rPr>
        <w:t>ho, neodvedeni</w:t>
      </w:r>
      <w:r w:rsidR="00033C30">
        <w:rPr>
          <w:rFonts w:ascii="Arial" w:hAnsi="Arial" w:cs="Arial"/>
          <w:sz w:val="24"/>
          <w:szCs w:val="24"/>
        </w:rPr>
        <w:t>a dane a po</w:t>
      </w:r>
      <w:r w:rsidR="00033C30">
        <w:rPr>
          <w:rFonts w:ascii="Arial" w:hAnsi="Arial" w:cs="Arial" w:hint="default"/>
          <w:sz w:val="24"/>
          <w:szCs w:val="24"/>
        </w:rPr>
        <w:t>istné</w:t>
      </w:r>
      <w:r w:rsidR="00033C30">
        <w:rPr>
          <w:rFonts w:ascii="Arial" w:hAnsi="Arial" w:cs="Arial" w:hint="default"/>
          <w:sz w:val="24"/>
          <w:szCs w:val="24"/>
        </w:rPr>
        <w:t xml:space="preserve">ho a </w:t>
      </w:r>
      <w:r w:rsidRPr="00773521">
        <w:rPr>
          <w:rFonts w:ascii="Arial" w:hAnsi="Arial" w:cs="Arial"/>
          <w:sz w:val="24"/>
          <w:szCs w:val="24"/>
        </w:rPr>
        <w:t>nezaplateni</w:t>
      </w:r>
      <w:r w:rsidR="00033C30">
        <w:rPr>
          <w:rFonts w:ascii="Arial" w:hAnsi="Arial" w:cs="Arial"/>
          <w:sz w:val="24"/>
          <w:szCs w:val="24"/>
        </w:rPr>
        <w:t>a</w:t>
      </w:r>
      <w:r w:rsidRPr="00773521">
        <w:rPr>
          <w:rFonts w:ascii="Arial" w:hAnsi="Arial" w:cs="Arial"/>
          <w:sz w:val="24"/>
          <w:szCs w:val="24"/>
        </w:rPr>
        <w:t xml:space="preserve"> dane a </w:t>
      </w:r>
      <w:r w:rsidRPr="00773521">
        <w:rPr>
          <w:rFonts w:ascii="Arial" w:hAnsi="Arial" w:cs="Arial" w:hint="default"/>
          <w:sz w:val="24"/>
          <w:szCs w:val="24"/>
        </w:rPr>
        <w:t>poistné</w:t>
      </w:r>
      <w:r w:rsidRPr="00773521">
        <w:rPr>
          <w:rFonts w:ascii="Arial" w:hAnsi="Arial" w:cs="Arial" w:hint="default"/>
          <w:sz w:val="24"/>
          <w:szCs w:val="24"/>
        </w:rPr>
        <w:t>ho. Pre tieto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bolo v </w:t>
      </w:r>
      <w:r w:rsidRPr="00773521">
        <w:rPr>
          <w:rFonts w:ascii="Arial" w:hAnsi="Arial" w:cs="Arial" w:hint="default"/>
          <w:sz w:val="24"/>
          <w:szCs w:val="24"/>
        </w:rPr>
        <w:t>roku 2014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1</w:t>
      </w:r>
      <w:r w:rsidR="00033C30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539 osô</w:t>
      </w:r>
      <w:r w:rsidRPr="00773521">
        <w:rPr>
          <w:rFonts w:ascii="Arial" w:hAnsi="Arial" w:cs="Arial" w:hint="default"/>
          <w:sz w:val="24"/>
          <w:szCs w:val="24"/>
        </w:rPr>
        <w:t>b a </w:t>
      </w:r>
      <w:r w:rsidRPr="00773521">
        <w:rPr>
          <w:rFonts w:ascii="Arial" w:hAnsi="Arial" w:cs="Arial" w:hint="default"/>
          <w:sz w:val="24"/>
          <w:szCs w:val="24"/>
        </w:rPr>
        <w:t xml:space="preserve">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ch 736 osô</w:t>
      </w:r>
      <w:r w:rsidRPr="00773521">
        <w:rPr>
          <w:rFonts w:ascii="Arial" w:hAnsi="Arial" w:cs="Arial" w:hint="default"/>
          <w:sz w:val="24"/>
          <w:szCs w:val="24"/>
        </w:rPr>
        <w:t>b</w:t>
      </w:r>
      <w:r w:rsidR="00033C30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Formy pá</w:t>
      </w:r>
      <w:r w:rsidRPr="00773521">
        <w:rPr>
          <w:rFonts w:ascii="Arial" w:hAnsi="Arial" w:cs="Arial" w:hint="default"/>
          <w:sz w:val="24"/>
          <w:szCs w:val="24"/>
        </w:rPr>
        <w:t>chania</w:t>
      </w:r>
      <w:r w:rsidR="00033C30">
        <w:rPr>
          <w:rFonts w:ascii="Arial" w:hAnsi="Arial" w:cs="Arial"/>
          <w:sz w:val="24"/>
          <w:szCs w:val="24"/>
        </w:rPr>
        <w:t xml:space="preserve"> tejto</w:t>
      </w:r>
      <w:r w:rsidRPr="00773521">
        <w:rPr>
          <w:rFonts w:ascii="Arial" w:hAnsi="Arial" w:cs="Arial" w:hint="default"/>
          <w:sz w:val="24"/>
          <w:szCs w:val="24"/>
        </w:rPr>
        <w:t xml:space="preserve"> trestnej č</w:t>
      </w:r>
      <w:r w:rsidRPr="00773521">
        <w:rPr>
          <w:rFonts w:ascii="Arial" w:hAnsi="Arial" w:cs="Arial" w:hint="default"/>
          <w:sz w:val="24"/>
          <w:szCs w:val="24"/>
        </w:rPr>
        <w:t>innosti sa v </w:t>
      </w:r>
      <w:r w:rsidRPr="00773521">
        <w:rPr>
          <w:rFonts w:ascii="Arial" w:hAnsi="Arial" w:cs="Arial" w:hint="default"/>
          <w:sz w:val="24"/>
          <w:szCs w:val="24"/>
        </w:rPr>
        <w:t>podstate nezmenili. Spočí</w:t>
      </w:r>
      <w:r w:rsidRPr="00773521">
        <w:rPr>
          <w:rFonts w:ascii="Arial" w:hAnsi="Arial" w:cs="Arial" w:hint="default"/>
          <w:sz w:val="24"/>
          <w:szCs w:val="24"/>
        </w:rPr>
        <w:t>va</w:t>
      </w:r>
      <w:r w:rsidR="00033C30">
        <w:rPr>
          <w:rFonts w:ascii="Arial" w:hAnsi="Arial" w:cs="Arial"/>
          <w:sz w:val="24"/>
          <w:szCs w:val="24"/>
        </w:rPr>
        <w:t>li</w:t>
      </w:r>
      <w:r w:rsidRPr="00773521">
        <w:rPr>
          <w:rFonts w:ascii="Arial" w:hAnsi="Arial" w:cs="Arial" w:hint="default"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zatajovaní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jmov, vystavovaní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 dokladov k </w:t>
      </w:r>
      <w:r w:rsidRPr="00773521">
        <w:rPr>
          <w:rFonts w:ascii="Arial" w:hAnsi="Arial" w:cs="Arial" w:hint="default"/>
          <w:sz w:val="24"/>
          <w:szCs w:val="24"/>
        </w:rPr>
        <w:t>obchodný</w:t>
      </w:r>
      <w:r w:rsidRPr="00773521">
        <w:rPr>
          <w:rFonts w:ascii="Arial" w:hAnsi="Arial" w:cs="Arial" w:hint="default"/>
          <w:sz w:val="24"/>
          <w:szCs w:val="24"/>
        </w:rPr>
        <w:t>m prí</w:t>
      </w:r>
      <w:r w:rsidRPr="00773521">
        <w:rPr>
          <w:rFonts w:ascii="Arial" w:hAnsi="Arial" w:cs="Arial" w:hint="default"/>
          <w:sz w:val="24"/>
          <w:szCs w:val="24"/>
        </w:rPr>
        <w:t>padom, ktoré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 xml:space="preserve"> iba predstierané</w:t>
      </w:r>
      <w:r w:rsidRPr="00773521">
        <w:rPr>
          <w:rFonts w:ascii="Arial" w:hAnsi="Arial" w:cs="Arial" w:hint="default"/>
          <w:sz w:val="24"/>
          <w:szCs w:val="24"/>
        </w:rPr>
        <w:t>, v </w:t>
      </w:r>
      <w:r w:rsidRPr="00773521">
        <w:rPr>
          <w:rFonts w:ascii="Arial" w:hAnsi="Arial" w:cs="Arial" w:hint="default"/>
          <w:sz w:val="24"/>
          <w:szCs w:val="24"/>
        </w:rPr>
        <w:t>deklarovaní</w:t>
      </w:r>
      <w:r w:rsidRPr="00773521">
        <w:rPr>
          <w:rFonts w:ascii="Arial" w:hAnsi="Arial" w:cs="Arial" w:hint="default"/>
          <w:sz w:val="24"/>
          <w:szCs w:val="24"/>
        </w:rPr>
        <w:t xml:space="preserve"> iný</w:t>
      </w:r>
      <w:r w:rsidRPr="00773521">
        <w:rPr>
          <w:rFonts w:ascii="Arial" w:hAnsi="Arial" w:cs="Arial" w:hint="default"/>
          <w:sz w:val="24"/>
          <w:szCs w:val="24"/>
        </w:rPr>
        <w:t>ch tovarov ako tý</w:t>
      </w:r>
      <w:r w:rsidRPr="00773521">
        <w:rPr>
          <w:rFonts w:ascii="Arial" w:hAnsi="Arial" w:cs="Arial" w:hint="default"/>
          <w:sz w:val="24"/>
          <w:szCs w:val="24"/>
        </w:rPr>
        <w:t>ch, ktoré</w:t>
      </w:r>
      <w:r w:rsidRPr="00773521">
        <w:rPr>
          <w:rFonts w:ascii="Arial" w:hAnsi="Arial" w:cs="Arial" w:hint="default"/>
          <w:sz w:val="24"/>
          <w:szCs w:val="24"/>
        </w:rPr>
        <w:t xml:space="preserve"> boli v </w:t>
      </w:r>
      <w:r w:rsidRPr="00773521">
        <w:rPr>
          <w:rFonts w:ascii="Arial" w:hAnsi="Arial" w:cs="Arial" w:hint="default"/>
          <w:sz w:val="24"/>
          <w:szCs w:val="24"/>
        </w:rPr>
        <w:t>skutoč</w:t>
      </w:r>
      <w:r w:rsidRPr="00773521">
        <w:rPr>
          <w:rFonts w:ascii="Arial" w:hAnsi="Arial" w:cs="Arial" w:hint="default"/>
          <w:sz w:val="24"/>
          <w:szCs w:val="24"/>
        </w:rPr>
        <w:t>nosti dováž</w:t>
      </w:r>
      <w:r w:rsidRPr="00773521">
        <w:rPr>
          <w:rFonts w:ascii="Arial" w:hAnsi="Arial" w:cs="Arial" w:hint="default"/>
          <w:sz w:val="24"/>
          <w:szCs w:val="24"/>
        </w:rPr>
        <w:t>ané</w:t>
      </w:r>
      <w:r w:rsidRPr="00773521">
        <w:rPr>
          <w:rFonts w:ascii="Arial" w:hAnsi="Arial" w:cs="Arial" w:hint="default"/>
          <w:sz w:val="24"/>
          <w:szCs w:val="24"/>
        </w:rPr>
        <w:t>, v </w:t>
      </w:r>
      <w:r w:rsidRPr="00773521">
        <w:rPr>
          <w:rFonts w:ascii="Arial" w:hAnsi="Arial" w:cs="Arial" w:hint="default"/>
          <w:sz w:val="24"/>
          <w:szCs w:val="24"/>
        </w:rPr>
        <w:t>zadrž</w:t>
      </w:r>
      <w:r w:rsidRPr="00773521">
        <w:rPr>
          <w:rFonts w:ascii="Arial" w:hAnsi="Arial" w:cs="Arial" w:hint="default"/>
          <w:sz w:val="24"/>
          <w:szCs w:val="24"/>
        </w:rPr>
        <w:t>iavaní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neodvedení</w:t>
      </w:r>
      <w:r w:rsidRPr="00773521">
        <w:rPr>
          <w:rFonts w:ascii="Arial" w:hAnsi="Arial" w:cs="Arial" w:hint="default"/>
          <w:sz w:val="24"/>
          <w:szCs w:val="24"/>
        </w:rPr>
        <w:t xml:space="preserve"> splatnej dane a </w:t>
      </w:r>
      <w:r w:rsidRPr="00773521">
        <w:rPr>
          <w:rFonts w:ascii="Arial" w:hAnsi="Arial" w:cs="Arial" w:hint="default"/>
          <w:sz w:val="24"/>
          <w:szCs w:val="24"/>
        </w:rPr>
        <w:t>poistné</w:t>
      </w:r>
      <w:r w:rsidRPr="00773521">
        <w:rPr>
          <w:rFonts w:ascii="Arial" w:hAnsi="Arial" w:cs="Arial" w:hint="default"/>
          <w:sz w:val="24"/>
          <w:szCs w:val="24"/>
        </w:rPr>
        <w:t>ho na dô</w:t>
      </w:r>
      <w:r w:rsidRPr="00773521">
        <w:rPr>
          <w:rFonts w:ascii="Arial" w:hAnsi="Arial" w:cs="Arial" w:hint="default"/>
          <w:sz w:val="24"/>
          <w:szCs w:val="24"/>
        </w:rPr>
        <w:t>chodkové</w:t>
      </w:r>
      <w:r w:rsidRPr="00773521">
        <w:rPr>
          <w:rFonts w:ascii="Arial" w:hAnsi="Arial" w:cs="Arial" w:hint="default"/>
          <w:sz w:val="24"/>
          <w:szCs w:val="24"/>
        </w:rPr>
        <w:t xml:space="preserve"> zabezpeč</w:t>
      </w:r>
      <w:r w:rsidRPr="00773521">
        <w:rPr>
          <w:rFonts w:ascii="Arial" w:hAnsi="Arial" w:cs="Arial" w:hint="default"/>
          <w:sz w:val="24"/>
          <w:szCs w:val="24"/>
        </w:rPr>
        <w:t>enie, nemocenské</w:t>
      </w:r>
      <w:r w:rsidRPr="00773521">
        <w:rPr>
          <w:rFonts w:ascii="Arial" w:hAnsi="Arial" w:cs="Arial" w:hint="default"/>
          <w:sz w:val="24"/>
          <w:szCs w:val="24"/>
        </w:rPr>
        <w:t xml:space="preserve"> poistenie, zdravotné</w:t>
      </w:r>
      <w:r w:rsidRPr="00773521">
        <w:rPr>
          <w:rFonts w:ascii="Arial" w:hAnsi="Arial" w:cs="Arial" w:hint="default"/>
          <w:sz w:val="24"/>
          <w:szCs w:val="24"/>
        </w:rPr>
        <w:t xml:space="preserve"> poistenie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alebo prí</w:t>
      </w:r>
      <w:r w:rsidRPr="00773521">
        <w:rPr>
          <w:rFonts w:ascii="Arial" w:hAnsi="Arial" w:cs="Arial" w:hint="default"/>
          <w:sz w:val="24"/>
          <w:szCs w:val="24"/>
        </w:rPr>
        <w:t>spevku na poistenie v nezamestnanosti. St</w:t>
      </w:r>
      <w:r w:rsidR="00033C30">
        <w:rPr>
          <w:rFonts w:ascii="Arial" w:hAnsi="Arial" w:cs="Arial"/>
          <w:sz w:val="24"/>
          <w:szCs w:val="24"/>
        </w:rPr>
        <w:t>ali</w:t>
      </w:r>
      <w:r w:rsidRPr="00773521">
        <w:rPr>
          <w:rFonts w:ascii="Arial" w:hAnsi="Arial" w:cs="Arial" w:hint="default"/>
          <w:sz w:val="24"/>
          <w:szCs w:val="24"/>
        </w:rPr>
        <w:t xml:space="preserve"> sa vš</w:t>
      </w:r>
      <w:r w:rsidRPr="00773521">
        <w:rPr>
          <w:rFonts w:ascii="Arial" w:hAnsi="Arial" w:cs="Arial" w:hint="default"/>
          <w:sz w:val="24"/>
          <w:szCs w:val="24"/>
        </w:rPr>
        <w:t>ak i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pady, najmä</w:t>
      </w:r>
      <w:r w:rsidRPr="00773521">
        <w:rPr>
          <w:rFonts w:ascii="Arial" w:hAnsi="Arial" w:cs="Arial" w:hint="default"/>
          <w:sz w:val="24"/>
          <w:szCs w:val="24"/>
        </w:rPr>
        <w:t xml:space="preserve"> vo vzť</w:t>
      </w:r>
      <w:r w:rsidRPr="00773521">
        <w:rPr>
          <w:rFonts w:ascii="Arial" w:hAnsi="Arial" w:cs="Arial" w:hint="default"/>
          <w:sz w:val="24"/>
          <w:szCs w:val="24"/>
        </w:rPr>
        <w:t>ahu k </w:t>
      </w:r>
      <w:r w:rsidRPr="00773521">
        <w:rPr>
          <w:rFonts w:ascii="Arial" w:hAnsi="Arial" w:cs="Arial" w:hint="default"/>
          <w:sz w:val="24"/>
          <w:szCs w:val="24"/>
        </w:rPr>
        <w:t>odč</w:t>
      </w:r>
      <w:r w:rsidRPr="00773521">
        <w:rPr>
          <w:rFonts w:ascii="Arial" w:hAnsi="Arial" w:cs="Arial" w:hint="default"/>
          <w:sz w:val="24"/>
          <w:szCs w:val="24"/>
        </w:rPr>
        <w:t>erpá</w:t>
      </w:r>
      <w:r w:rsidRPr="00773521">
        <w:rPr>
          <w:rFonts w:ascii="Arial" w:hAnsi="Arial" w:cs="Arial" w:hint="default"/>
          <w:sz w:val="24"/>
          <w:szCs w:val="24"/>
        </w:rPr>
        <w:t>vaniu nadmerné</w:t>
      </w:r>
      <w:r w:rsidRPr="00773521">
        <w:rPr>
          <w:rFonts w:ascii="Arial" w:hAnsi="Arial" w:cs="Arial" w:hint="default"/>
          <w:sz w:val="24"/>
          <w:szCs w:val="24"/>
        </w:rPr>
        <w:t>ho odpoč</w:t>
      </w:r>
      <w:r w:rsidRPr="00773521">
        <w:rPr>
          <w:rFonts w:ascii="Arial" w:hAnsi="Arial" w:cs="Arial" w:hint="default"/>
          <w:sz w:val="24"/>
          <w:szCs w:val="24"/>
        </w:rPr>
        <w:t>tu dane z pridanej hodnoty,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sa uplatň</w:t>
      </w:r>
      <w:r w:rsidR="00033C30">
        <w:rPr>
          <w:rFonts w:ascii="Arial" w:hAnsi="Arial" w:cs="Arial"/>
          <w:sz w:val="24"/>
          <w:szCs w:val="24"/>
        </w:rPr>
        <w:t>oval</w:t>
      </w:r>
      <w:r w:rsidRPr="00773521">
        <w:rPr>
          <w:rFonts w:ascii="Arial" w:hAnsi="Arial" w:cs="Arial" w:hint="default"/>
          <w:sz w:val="24"/>
          <w:szCs w:val="24"/>
        </w:rPr>
        <w:t xml:space="preserve"> tzv. scená</w:t>
      </w:r>
      <w:r w:rsidRPr="00773521">
        <w:rPr>
          <w:rFonts w:ascii="Arial" w:hAnsi="Arial" w:cs="Arial" w:hint="default"/>
          <w:sz w:val="24"/>
          <w:szCs w:val="24"/>
        </w:rPr>
        <w:t>r, v rá</w:t>
      </w:r>
      <w:r w:rsidRPr="00773521">
        <w:rPr>
          <w:rFonts w:ascii="Arial" w:hAnsi="Arial" w:cs="Arial" w:hint="default"/>
          <w:sz w:val="24"/>
          <w:szCs w:val="24"/>
        </w:rPr>
        <w:t>mci ktoré</w:t>
      </w:r>
      <w:r w:rsidRPr="00773521">
        <w:rPr>
          <w:rFonts w:ascii="Arial" w:hAnsi="Arial" w:cs="Arial" w:hint="default"/>
          <w:sz w:val="24"/>
          <w:szCs w:val="24"/>
        </w:rPr>
        <w:t>ho  urč</w:t>
      </w:r>
      <w:r w:rsidRPr="00773521">
        <w:rPr>
          <w:rFonts w:ascii="Arial" w:hAnsi="Arial" w:cs="Arial" w:hint="default"/>
          <w:sz w:val="24"/>
          <w:szCs w:val="24"/>
        </w:rPr>
        <w:t>itá</w:t>
      </w:r>
      <w:r w:rsidRPr="00773521">
        <w:rPr>
          <w:rFonts w:ascii="Arial" w:hAnsi="Arial" w:cs="Arial" w:hint="default"/>
          <w:sz w:val="24"/>
          <w:szCs w:val="24"/>
        </w:rPr>
        <w:t xml:space="preserve"> osoba alebo osoby riadi</w:t>
      </w:r>
      <w:r w:rsidR="00033C30">
        <w:rPr>
          <w:rFonts w:ascii="Arial" w:hAnsi="Arial" w:cs="Arial"/>
          <w:sz w:val="24"/>
          <w:szCs w:val="24"/>
        </w:rPr>
        <w:t>li</w:t>
      </w:r>
      <w:r w:rsidRPr="00773521">
        <w:rPr>
          <w:rFonts w:ascii="Arial" w:hAnsi="Arial" w:cs="Arial" w:hint="default"/>
          <w:sz w:val="24"/>
          <w:szCs w:val="24"/>
        </w:rPr>
        <w:t xml:space="preserve"> ď</w:t>
      </w:r>
      <w:r w:rsidRPr="00773521">
        <w:rPr>
          <w:rFonts w:ascii="Arial" w:hAnsi="Arial" w:cs="Arial" w:hint="default"/>
          <w:sz w:val="24"/>
          <w:szCs w:val="24"/>
        </w:rPr>
        <w:t>alš</w:t>
      </w:r>
      <w:r w:rsidRPr="00773521">
        <w:rPr>
          <w:rFonts w:ascii="Arial" w:hAnsi="Arial" w:cs="Arial" w:hint="default"/>
          <w:sz w:val="24"/>
          <w:szCs w:val="24"/>
        </w:rPr>
        <w:t>ie o</w:t>
      </w:r>
      <w:r w:rsidR="00A6614E">
        <w:rPr>
          <w:rFonts w:ascii="Arial" w:hAnsi="Arial" w:cs="Arial" w:hint="default"/>
          <w:sz w:val="24"/>
          <w:szCs w:val="24"/>
        </w:rPr>
        <w:t>soby (stredný</w:t>
      </w:r>
      <w:r w:rsidR="00A6614E">
        <w:rPr>
          <w:rFonts w:ascii="Arial" w:hAnsi="Arial" w:cs="Arial" w:hint="default"/>
          <w:sz w:val="24"/>
          <w:szCs w:val="24"/>
        </w:rPr>
        <w:t xml:space="preserve"> č</w:t>
      </w:r>
      <w:r w:rsidR="00A6614E">
        <w:rPr>
          <w:rFonts w:ascii="Arial" w:hAnsi="Arial" w:cs="Arial" w:hint="default"/>
          <w:sz w:val="24"/>
          <w:szCs w:val="24"/>
        </w:rPr>
        <w:t>lá</w:t>
      </w:r>
      <w:r w:rsidR="00A6614E">
        <w:rPr>
          <w:rFonts w:ascii="Arial" w:hAnsi="Arial" w:cs="Arial" w:hint="default"/>
          <w:sz w:val="24"/>
          <w:szCs w:val="24"/>
        </w:rPr>
        <w:t>nok), ktoré</w:t>
      </w:r>
      <w:r w:rsidR="00A6614E">
        <w:rPr>
          <w:rFonts w:ascii="Arial" w:hAnsi="Arial" w:cs="Arial" w:hint="default"/>
          <w:sz w:val="24"/>
          <w:szCs w:val="24"/>
        </w:rPr>
        <w:t xml:space="preserve"> mali </w:t>
      </w:r>
      <w:r w:rsidRPr="00773521">
        <w:rPr>
          <w:rFonts w:ascii="Arial" w:hAnsi="Arial" w:cs="Arial" w:hint="default"/>
          <w:sz w:val="24"/>
          <w:szCs w:val="24"/>
        </w:rPr>
        <w:t>za ú</w:t>
      </w:r>
      <w:r w:rsidRPr="00773521">
        <w:rPr>
          <w:rFonts w:ascii="Arial" w:hAnsi="Arial" w:cs="Arial" w:hint="default"/>
          <w:sz w:val="24"/>
          <w:szCs w:val="24"/>
        </w:rPr>
        <w:t>lohu vyhľ</w:t>
      </w:r>
      <w:r w:rsidRPr="00773521">
        <w:rPr>
          <w:rFonts w:ascii="Arial" w:hAnsi="Arial" w:cs="Arial" w:hint="default"/>
          <w:sz w:val="24"/>
          <w:szCs w:val="24"/>
        </w:rPr>
        <w:t>adať</w:t>
      </w:r>
      <w:r w:rsidRPr="00773521">
        <w:rPr>
          <w:rFonts w:ascii="Arial" w:hAnsi="Arial" w:cs="Arial" w:hint="default"/>
          <w:sz w:val="24"/>
          <w:szCs w:val="24"/>
        </w:rPr>
        <w:t xml:space="preserve"> obchodné</w:t>
      </w:r>
      <w:r w:rsidRPr="00773521">
        <w:rPr>
          <w:rFonts w:ascii="Arial" w:hAnsi="Arial" w:cs="Arial" w:hint="default"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sz w:val="24"/>
          <w:szCs w:val="24"/>
        </w:rPr>
        <w:t>nosti a </w:t>
      </w:r>
      <w:r w:rsidRPr="00773521">
        <w:rPr>
          <w:rFonts w:ascii="Arial" w:hAnsi="Arial" w:cs="Arial" w:hint="default"/>
          <w:sz w:val="24"/>
          <w:szCs w:val="24"/>
        </w:rPr>
        <w:t>ich zá</w:t>
      </w:r>
      <w:r w:rsidRPr="00773521">
        <w:rPr>
          <w:rFonts w:ascii="Arial" w:hAnsi="Arial" w:cs="Arial" w:hint="default"/>
          <w:sz w:val="24"/>
          <w:szCs w:val="24"/>
        </w:rPr>
        <w:t>stupcov, ktorý</w:t>
      </w:r>
      <w:r w:rsidRPr="00773521">
        <w:rPr>
          <w:rFonts w:ascii="Arial" w:hAnsi="Arial" w:cs="Arial" w:hint="default"/>
          <w:sz w:val="24"/>
          <w:szCs w:val="24"/>
        </w:rPr>
        <w:t>m zadovaž</w:t>
      </w:r>
      <w:r w:rsidR="00A6614E">
        <w:rPr>
          <w:rFonts w:ascii="Arial" w:hAnsi="Arial" w:cs="Arial"/>
          <w:sz w:val="24"/>
          <w:szCs w:val="24"/>
        </w:rPr>
        <w:t xml:space="preserve">ovali 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doklady na predstierané</w:t>
      </w:r>
      <w:r w:rsidRPr="00773521">
        <w:rPr>
          <w:rFonts w:ascii="Arial" w:hAnsi="Arial" w:cs="Arial" w:hint="default"/>
          <w:sz w:val="24"/>
          <w:szCs w:val="24"/>
        </w:rPr>
        <w:t xml:space="preserve"> obchodné</w:t>
      </w:r>
      <w:r w:rsidRPr="00773521">
        <w:rPr>
          <w:rFonts w:ascii="Arial" w:hAnsi="Arial" w:cs="Arial" w:hint="default"/>
          <w:sz w:val="24"/>
          <w:szCs w:val="24"/>
        </w:rPr>
        <w:t xml:space="preserve"> vzť</w:t>
      </w:r>
      <w:r w:rsidRPr="00773521">
        <w:rPr>
          <w:rFonts w:ascii="Arial" w:hAnsi="Arial" w:cs="Arial" w:hint="default"/>
          <w:sz w:val="24"/>
          <w:szCs w:val="24"/>
        </w:rPr>
        <w:t>ahy. Tieto najnižš</w:t>
      </w:r>
      <w:r w:rsidRPr="00773521">
        <w:rPr>
          <w:rFonts w:ascii="Arial" w:hAnsi="Arial" w:cs="Arial" w:hint="default"/>
          <w:sz w:val="24"/>
          <w:szCs w:val="24"/>
        </w:rPr>
        <w:t>ie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nky si navzá</w:t>
      </w:r>
      <w:r w:rsidRPr="00773521">
        <w:rPr>
          <w:rFonts w:ascii="Arial" w:hAnsi="Arial" w:cs="Arial" w:hint="default"/>
          <w:sz w:val="24"/>
          <w:szCs w:val="24"/>
        </w:rPr>
        <w:t>jom „</w:t>
      </w:r>
      <w:r w:rsidRPr="00773521">
        <w:rPr>
          <w:rFonts w:ascii="Arial" w:hAnsi="Arial" w:cs="Arial" w:hint="default"/>
          <w:sz w:val="24"/>
          <w:szCs w:val="24"/>
        </w:rPr>
        <w:t>predá</w:t>
      </w:r>
      <w:r w:rsidRPr="00773521">
        <w:rPr>
          <w:rFonts w:ascii="Arial" w:hAnsi="Arial" w:cs="Arial" w:hint="default"/>
          <w:sz w:val="24"/>
          <w:szCs w:val="24"/>
        </w:rPr>
        <w:t>va</w:t>
      </w:r>
      <w:r w:rsidR="00A6614E">
        <w:rPr>
          <w:rFonts w:ascii="Arial" w:hAnsi="Arial" w:cs="Arial"/>
          <w:sz w:val="24"/>
          <w:szCs w:val="24"/>
        </w:rPr>
        <w:t>li</w:t>
      </w:r>
      <w:r w:rsidRPr="00773521">
        <w:rPr>
          <w:rFonts w:ascii="Arial" w:hAnsi="Arial" w:cs="Arial" w:hint="default"/>
          <w:sz w:val="24"/>
          <w:szCs w:val="24"/>
        </w:rPr>
        <w:t>”</w:t>
      </w:r>
      <w:r w:rsidRPr="00773521">
        <w:rPr>
          <w:rFonts w:ascii="Arial" w:hAnsi="Arial" w:cs="Arial" w:hint="default"/>
          <w:sz w:val="24"/>
          <w:szCs w:val="24"/>
        </w:rPr>
        <w:t xml:space="preserve"> tovary, úč</w:t>
      </w:r>
      <w:r w:rsidRPr="00773521">
        <w:rPr>
          <w:rFonts w:ascii="Arial" w:hAnsi="Arial" w:cs="Arial" w:hint="default"/>
          <w:sz w:val="24"/>
          <w:szCs w:val="24"/>
        </w:rPr>
        <w:t>tovne zvyš</w:t>
      </w:r>
      <w:r w:rsidR="00A6614E">
        <w:rPr>
          <w:rFonts w:ascii="Arial" w:hAnsi="Arial" w:cs="Arial"/>
          <w:sz w:val="24"/>
          <w:szCs w:val="24"/>
        </w:rPr>
        <w:t>ovali</w:t>
      </w:r>
      <w:r w:rsidRPr="00773521">
        <w:rPr>
          <w:rFonts w:ascii="Arial" w:hAnsi="Arial" w:cs="Arial" w:hint="default"/>
          <w:sz w:val="24"/>
          <w:szCs w:val="24"/>
        </w:rPr>
        <w:t xml:space="preserve"> jeho kú</w:t>
      </w:r>
      <w:r w:rsidRPr="00773521">
        <w:rPr>
          <w:rFonts w:ascii="Arial" w:hAnsi="Arial" w:cs="Arial" w:hint="default"/>
          <w:sz w:val="24"/>
          <w:szCs w:val="24"/>
        </w:rPr>
        <w:t>pnu cenu a </w:t>
      </w:r>
      <w:r w:rsidRPr="00773521">
        <w:rPr>
          <w:rFonts w:ascii="Arial" w:hAnsi="Arial" w:cs="Arial" w:hint="default"/>
          <w:sz w:val="24"/>
          <w:szCs w:val="24"/>
        </w:rPr>
        <w:t>tý</w:t>
      </w:r>
      <w:r w:rsidRPr="00773521">
        <w:rPr>
          <w:rFonts w:ascii="Arial" w:hAnsi="Arial" w:cs="Arial" w:hint="default"/>
          <w:sz w:val="24"/>
          <w:szCs w:val="24"/>
        </w:rPr>
        <w:t>m i 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 xml:space="preserve"> z pridanej</w:t>
      </w:r>
      <w:r w:rsidRPr="00773521">
        <w:rPr>
          <w:rFonts w:ascii="Arial" w:hAnsi="Arial" w:cs="Arial" w:hint="default"/>
          <w:sz w:val="24"/>
          <w:szCs w:val="24"/>
        </w:rPr>
        <w:t xml:space="preserve"> hodnoty, až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sledne dochá</w:t>
      </w:r>
      <w:r w:rsidRPr="00773521">
        <w:rPr>
          <w:rFonts w:ascii="Arial" w:hAnsi="Arial" w:cs="Arial" w:hint="default"/>
          <w:sz w:val="24"/>
          <w:szCs w:val="24"/>
        </w:rPr>
        <w:t>dza</w:t>
      </w:r>
      <w:r w:rsidR="00A6614E">
        <w:rPr>
          <w:rFonts w:ascii="Arial" w:hAnsi="Arial" w:cs="Arial"/>
          <w:sz w:val="24"/>
          <w:szCs w:val="24"/>
        </w:rPr>
        <w:t>lo</w:t>
      </w:r>
      <w:r w:rsidRPr="00773521">
        <w:rPr>
          <w:rFonts w:ascii="Arial" w:hAnsi="Arial" w:cs="Arial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uplatneniu  nadmerné</w:t>
      </w:r>
      <w:r w:rsidRPr="00773521">
        <w:rPr>
          <w:rFonts w:ascii="Arial" w:hAnsi="Arial" w:cs="Arial" w:hint="default"/>
          <w:sz w:val="24"/>
          <w:szCs w:val="24"/>
        </w:rPr>
        <w:t>ho odpoč</w:t>
      </w:r>
      <w:r w:rsidRPr="00773521">
        <w:rPr>
          <w:rFonts w:ascii="Arial" w:hAnsi="Arial" w:cs="Arial" w:hint="default"/>
          <w:sz w:val="24"/>
          <w:szCs w:val="24"/>
        </w:rPr>
        <w:t>tu dane z </w:t>
      </w:r>
      <w:r w:rsidRPr="00773521">
        <w:rPr>
          <w:rFonts w:ascii="Arial" w:hAnsi="Arial" w:cs="Arial" w:hint="default"/>
          <w:sz w:val="24"/>
          <w:szCs w:val="24"/>
        </w:rPr>
        <w:t>pridanej hodnoty, jeho prevzatiu zá</w:t>
      </w:r>
      <w:r w:rsidRPr="00773521">
        <w:rPr>
          <w:rFonts w:ascii="Arial" w:hAnsi="Arial" w:cs="Arial" w:hint="default"/>
          <w:sz w:val="24"/>
          <w:szCs w:val="24"/>
        </w:rPr>
        <w:t>stupcom spoloč</w:t>
      </w:r>
      <w:r w:rsidRPr="00773521">
        <w:rPr>
          <w:rFonts w:ascii="Arial" w:hAnsi="Arial" w:cs="Arial" w:hint="default"/>
          <w:sz w:val="24"/>
          <w:szCs w:val="24"/>
        </w:rPr>
        <w:t>nosti (najnižší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nok) a </w:t>
      </w:r>
      <w:r w:rsidRPr="00773521">
        <w:rPr>
          <w:rFonts w:ascii="Arial" w:hAnsi="Arial" w:cs="Arial" w:hint="default"/>
          <w:sz w:val="24"/>
          <w:szCs w:val="24"/>
        </w:rPr>
        <w:t>po ponechaní</w:t>
      </w:r>
      <w:r w:rsidRPr="00773521">
        <w:rPr>
          <w:rFonts w:ascii="Arial" w:hAnsi="Arial" w:cs="Arial" w:hint="default"/>
          <w:sz w:val="24"/>
          <w:szCs w:val="24"/>
        </w:rPr>
        <w:t xml:space="preserve"> si minimá</w:t>
      </w:r>
      <w:r w:rsidRPr="00773521">
        <w:rPr>
          <w:rFonts w:ascii="Arial" w:hAnsi="Arial" w:cs="Arial" w:hint="default"/>
          <w:sz w:val="24"/>
          <w:szCs w:val="24"/>
        </w:rPr>
        <w:t>lnej č</w:t>
      </w:r>
      <w:r w:rsidRPr="00773521">
        <w:rPr>
          <w:rFonts w:ascii="Arial" w:hAnsi="Arial" w:cs="Arial" w:hint="default"/>
          <w:sz w:val="24"/>
          <w:szCs w:val="24"/>
        </w:rPr>
        <w:t>asti, k </w:t>
      </w:r>
      <w:r w:rsidRPr="00773521">
        <w:rPr>
          <w:rFonts w:ascii="Arial" w:hAnsi="Arial" w:cs="Arial" w:hint="default"/>
          <w:sz w:val="24"/>
          <w:szCs w:val="24"/>
        </w:rPr>
        <w:t>odovzdaniu stredné</w:t>
      </w:r>
      <w:r w:rsidRPr="00773521">
        <w:rPr>
          <w:rFonts w:ascii="Arial" w:hAnsi="Arial" w:cs="Arial" w:hint="default"/>
          <w:sz w:val="24"/>
          <w:szCs w:val="24"/>
        </w:rPr>
        <w:t>mu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nku. Odhalenie také</w:t>
      </w:r>
      <w:r w:rsidRPr="00773521">
        <w:rPr>
          <w:rFonts w:ascii="Arial" w:hAnsi="Arial" w:cs="Arial" w:hint="default"/>
          <w:sz w:val="24"/>
          <w:szCs w:val="24"/>
        </w:rPr>
        <w:t>hoto konania je veľ</w:t>
      </w:r>
      <w:r w:rsidRPr="00773521">
        <w:rPr>
          <w:rFonts w:ascii="Arial" w:hAnsi="Arial" w:cs="Arial" w:hint="default"/>
          <w:sz w:val="24"/>
          <w:szCs w:val="24"/>
        </w:rPr>
        <w:t>mi ná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, zá</w:t>
      </w:r>
      <w:r w:rsidRPr="00773521">
        <w:rPr>
          <w:rFonts w:ascii="Arial" w:hAnsi="Arial" w:cs="Arial" w:hint="default"/>
          <w:sz w:val="24"/>
          <w:szCs w:val="24"/>
        </w:rPr>
        <w:t>vislé</w:t>
      </w:r>
      <w:r w:rsidRPr="00773521">
        <w:rPr>
          <w:rFonts w:ascii="Arial" w:hAnsi="Arial" w:cs="Arial" w:hint="default"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na  kvalitnej, profesioná</w:t>
      </w:r>
      <w:r w:rsidRPr="00773521">
        <w:rPr>
          <w:rFonts w:ascii="Arial" w:hAnsi="Arial" w:cs="Arial" w:hint="default"/>
          <w:sz w:val="24"/>
          <w:szCs w:val="24"/>
        </w:rPr>
        <w:t>lnej spoluprá</w:t>
      </w:r>
      <w:r w:rsidRPr="00773521">
        <w:rPr>
          <w:rFonts w:ascii="Arial" w:hAnsi="Arial" w:cs="Arial" w:hint="default"/>
          <w:sz w:val="24"/>
          <w:szCs w:val="24"/>
        </w:rPr>
        <w:t>ci medzi prokurá</w:t>
      </w:r>
      <w:r w:rsidRPr="00773521">
        <w:rPr>
          <w:rFonts w:ascii="Arial" w:hAnsi="Arial" w:cs="Arial" w:hint="default"/>
          <w:sz w:val="24"/>
          <w:szCs w:val="24"/>
        </w:rPr>
        <w:t>tormi, policajtmi a 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nou sprá</w:t>
      </w:r>
      <w:r w:rsidRPr="00773521">
        <w:rPr>
          <w:rFonts w:ascii="Arial" w:hAnsi="Arial" w:cs="Arial" w:hint="default"/>
          <w:sz w:val="24"/>
          <w:szCs w:val="24"/>
        </w:rPr>
        <w:t xml:space="preserve">vou.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b/>
          <w:sz w:val="24"/>
          <w:szCs w:val="24"/>
        </w:rPr>
        <w:t xml:space="preserve">        </w:t>
      </w:r>
      <w:r w:rsidR="00E54F9A">
        <w:rPr>
          <w:rFonts w:ascii="Arial" w:hAnsi="Arial" w:cs="Arial"/>
          <w:b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Vý</w:t>
      </w:r>
      <w:r w:rsidRPr="00773521">
        <w:rPr>
          <w:rFonts w:ascii="Arial" w:hAnsi="Arial" w:cs="Arial" w:hint="default"/>
          <w:sz w:val="24"/>
          <w:szCs w:val="24"/>
        </w:rPr>
        <w:t>znamný</w:t>
      </w:r>
      <w:r w:rsidRPr="00773521">
        <w:rPr>
          <w:rFonts w:ascii="Arial" w:hAnsi="Arial" w:cs="Arial" w:hint="default"/>
          <w:sz w:val="24"/>
          <w:szCs w:val="24"/>
        </w:rPr>
        <w:t xml:space="preserve"> podiel na hospodá</w:t>
      </w:r>
      <w:r w:rsidRPr="00773521">
        <w:rPr>
          <w:rFonts w:ascii="Arial" w:hAnsi="Arial" w:cs="Arial" w:hint="default"/>
          <w:sz w:val="24"/>
          <w:szCs w:val="24"/>
        </w:rPr>
        <w:t>rskej trestnej č</w:t>
      </w:r>
      <w:r w:rsidRPr="00773521">
        <w:rPr>
          <w:rFonts w:ascii="Arial" w:hAnsi="Arial" w:cs="Arial" w:hint="default"/>
          <w:sz w:val="24"/>
          <w:szCs w:val="24"/>
        </w:rPr>
        <w:t>innosti má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poruš</w:t>
      </w:r>
      <w:r w:rsidRPr="00773521">
        <w:rPr>
          <w:rFonts w:ascii="Arial" w:hAnsi="Arial" w:cs="Arial" w:hint="default"/>
          <w:sz w:val="24"/>
          <w:szCs w:val="24"/>
        </w:rPr>
        <w:t>ovania predpisov o 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tnych technický</w:t>
      </w:r>
      <w:r w:rsidRPr="00773521">
        <w:rPr>
          <w:rFonts w:ascii="Arial" w:hAnsi="Arial" w:cs="Arial" w:hint="default"/>
          <w:sz w:val="24"/>
          <w:szCs w:val="24"/>
        </w:rPr>
        <w:t>ch opatreniach na oz</w:t>
      </w:r>
      <w:r w:rsidRPr="00773521">
        <w:rPr>
          <w:rFonts w:ascii="Arial" w:hAnsi="Arial" w:cs="Arial" w:hint="default"/>
          <w:sz w:val="24"/>
          <w:szCs w:val="24"/>
        </w:rPr>
        <w:t>nač</w:t>
      </w:r>
      <w:r w:rsidRPr="00773521">
        <w:rPr>
          <w:rFonts w:ascii="Arial" w:hAnsi="Arial" w:cs="Arial" w:hint="default"/>
          <w:sz w:val="24"/>
          <w:szCs w:val="24"/>
        </w:rPr>
        <w:t>enie tovaru.  Pre uvedený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v </w:t>
      </w:r>
      <w:r w:rsidRPr="00773521">
        <w:rPr>
          <w:rFonts w:ascii="Arial" w:hAnsi="Arial" w:cs="Arial" w:hint="default"/>
          <w:sz w:val="24"/>
          <w:szCs w:val="24"/>
        </w:rPr>
        <w:t>roku 2014 bolo 132 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="00A6614E">
        <w:rPr>
          <w:rFonts w:ascii="Arial" w:hAnsi="Arial" w:cs="Arial" w:hint="default"/>
          <w:sz w:val="24"/>
          <w:szCs w:val="24"/>
        </w:rPr>
        <w:t>h osô</w:t>
      </w:r>
      <w:r w:rsidR="00A6614E">
        <w:rPr>
          <w:rFonts w:ascii="Arial" w:hAnsi="Arial" w:cs="Arial" w:hint="default"/>
          <w:sz w:val="24"/>
          <w:szCs w:val="24"/>
        </w:rPr>
        <w:t>b a </w:t>
      </w:r>
      <w:r w:rsidR="00A6614E">
        <w:rPr>
          <w:rFonts w:ascii="Arial" w:hAnsi="Arial" w:cs="Arial" w:hint="default"/>
          <w:sz w:val="24"/>
          <w:szCs w:val="24"/>
        </w:rPr>
        <w:t>99 obž</w:t>
      </w:r>
      <w:r w:rsidR="00A6614E">
        <w:rPr>
          <w:rFonts w:ascii="Arial" w:hAnsi="Arial" w:cs="Arial" w:hint="default"/>
          <w:sz w:val="24"/>
          <w:szCs w:val="24"/>
        </w:rPr>
        <w:t>alovaný</w:t>
      </w:r>
      <w:r w:rsidR="00A6614E">
        <w:rPr>
          <w:rFonts w:ascii="Arial" w:hAnsi="Arial" w:cs="Arial" w:hint="default"/>
          <w:sz w:val="24"/>
          <w:szCs w:val="24"/>
        </w:rPr>
        <w:t>ch osô</w:t>
      </w:r>
      <w:r w:rsidR="00A6614E">
        <w:rPr>
          <w:rFonts w:ascii="Arial" w:hAnsi="Arial" w:cs="Arial" w:hint="default"/>
          <w:sz w:val="24"/>
          <w:szCs w:val="24"/>
        </w:rPr>
        <w:t xml:space="preserve">b. </w:t>
      </w:r>
      <w:r w:rsidRPr="00773521">
        <w:rPr>
          <w:rFonts w:ascii="Arial" w:hAnsi="Arial" w:cs="Arial" w:hint="default"/>
          <w:sz w:val="24"/>
          <w:szCs w:val="24"/>
        </w:rPr>
        <w:t>Formy pá</w:t>
      </w:r>
      <w:r w:rsidRPr="00773521">
        <w:rPr>
          <w:rFonts w:ascii="Arial" w:hAnsi="Arial" w:cs="Arial" w:hint="default"/>
          <w:sz w:val="24"/>
          <w:szCs w:val="24"/>
        </w:rPr>
        <w:t>chania trestnej č</w:t>
      </w:r>
      <w:r w:rsidRPr="00773521">
        <w:rPr>
          <w:rFonts w:ascii="Arial" w:hAnsi="Arial" w:cs="Arial" w:hint="default"/>
          <w:sz w:val="24"/>
          <w:szCs w:val="24"/>
        </w:rPr>
        <w:t>innosti, tak ako po iné</w:t>
      </w:r>
      <w:r w:rsidRPr="00773521">
        <w:rPr>
          <w:rFonts w:ascii="Arial" w:hAnsi="Arial" w:cs="Arial" w:hint="default"/>
          <w:sz w:val="24"/>
          <w:szCs w:val="24"/>
        </w:rPr>
        <w:t xml:space="preserve"> roky, spočí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nezá</w:t>
      </w:r>
      <w:r w:rsidRPr="00773521">
        <w:rPr>
          <w:rFonts w:ascii="Arial" w:hAnsi="Arial" w:cs="Arial" w:hint="default"/>
          <w:sz w:val="24"/>
          <w:szCs w:val="24"/>
        </w:rPr>
        <w:t>konnom nakladaní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kontrolný</w:t>
      </w:r>
      <w:r w:rsidRPr="00773521">
        <w:rPr>
          <w:rFonts w:ascii="Arial" w:hAnsi="Arial" w:cs="Arial" w:hint="default"/>
          <w:sz w:val="24"/>
          <w:szCs w:val="24"/>
        </w:rPr>
        <w:t>mi zná</w:t>
      </w:r>
      <w:r w:rsidRPr="00773521">
        <w:rPr>
          <w:rFonts w:ascii="Arial" w:hAnsi="Arial" w:cs="Arial" w:hint="default"/>
          <w:sz w:val="24"/>
          <w:szCs w:val="24"/>
        </w:rPr>
        <w:t>mkami, kontrolný</w:t>
      </w:r>
      <w:r w:rsidRPr="00773521">
        <w:rPr>
          <w:rFonts w:ascii="Arial" w:hAnsi="Arial" w:cs="Arial" w:hint="default"/>
          <w:sz w:val="24"/>
          <w:szCs w:val="24"/>
        </w:rPr>
        <w:t>mi pá</w:t>
      </w:r>
      <w:r w:rsidRPr="00773521">
        <w:rPr>
          <w:rFonts w:ascii="Arial" w:hAnsi="Arial" w:cs="Arial" w:hint="default"/>
          <w:sz w:val="24"/>
          <w:szCs w:val="24"/>
        </w:rPr>
        <w:t>skami a to tak,</w:t>
      </w:r>
      <w:r w:rsidRPr="00773521">
        <w:rPr>
          <w:rFonts w:ascii="Arial" w:hAnsi="Arial" w:cs="Arial" w:hint="default"/>
          <w:sz w:val="24"/>
          <w:szCs w:val="24"/>
        </w:rPr>
        <w:t xml:space="preserve"> ž</w:t>
      </w:r>
      <w:r w:rsidRPr="00773521">
        <w:rPr>
          <w:rFonts w:ascii="Arial" w:hAnsi="Arial" w:cs="Arial" w:hint="default"/>
          <w:sz w:val="24"/>
          <w:szCs w:val="24"/>
        </w:rPr>
        <w:t>e faloš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mi zná</w:t>
      </w:r>
      <w:r w:rsidRPr="00773521">
        <w:rPr>
          <w:rFonts w:ascii="Arial" w:hAnsi="Arial" w:cs="Arial" w:hint="default"/>
          <w:sz w:val="24"/>
          <w:szCs w:val="24"/>
        </w:rPr>
        <w:t>mkami bol označ</w:t>
      </w:r>
      <w:r w:rsidRPr="00773521">
        <w:rPr>
          <w:rFonts w:ascii="Arial" w:hAnsi="Arial" w:cs="Arial" w:hint="default"/>
          <w:sz w:val="24"/>
          <w:szCs w:val="24"/>
        </w:rPr>
        <w:t>ovaný</w:t>
      </w:r>
      <w:r w:rsidRPr="00773521">
        <w:rPr>
          <w:rFonts w:ascii="Arial" w:hAnsi="Arial" w:cs="Arial" w:hint="default"/>
          <w:sz w:val="24"/>
          <w:szCs w:val="24"/>
        </w:rPr>
        <w:t xml:space="preserve"> alkoholický</w:t>
      </w:r>
      <w:r w:rsidRPr="00773521">
        <w:rPr>
          <w:rFonts w:ascii="Arial" w:hAnsi="Arial" w:cs="Arial" w:hint="default"/>
          <w:sz w:val="24"/>
          <w:szCs w:val="24"/>
        </w:rPr>
        <w:t xml:space="preserve"> tovar vyrobený</w:t>
      </w:r>
      <w:r w:rsidRPr="00773521">
        <w:rPr>
          <w:rFonts w:ascii="Arial" w:hAnsi="Arial" w:cs="Arial" w:hint="default"/>
          <w:sz w:val="24"/>
          <w:szCs w:val="24"/>
        </w:rPr>
        <w:t xml:space="preserve"> na Slovensku v rozpore s </w:t>
      </w:r>
      <w:r w:rsidRPr="00773521">
        <w:rPr>
          <w:rFonts w:ascii="Arial" w:hAnsi="Arial" w:cs="Arial" w:hint="default"/>
          <w:sz w:val="24"/>
          <w:szCs w:val="24"/>
        </w:rPr>
        <w:t>platný</w:t>
      </w:r>
      <w:r w:rsidRPr="00773521">
        <w:rPr>
          <w:rFonts w:ascii="Arial" w:hAnsi="Arial" w:cs="Arial" w:hint="default"/>
          <w:sz w:val="24"/>
          <w:szCs w:val="24"/>
        </w:rPr>
        <w:t>m prá</w:t>
      </w:r>
      <w:r w:rsidRPr="00773521">
        <w:rPr>
          <w:rFonts w:ascii="Arial" w:hAnsi="Arial" w:cs="Arial" w:hint="default"/>
          <w:sz w:val="24"/>
          <w:szCs w:val="24"/>
        </w:rPr>
        <w:t>vom, prí</w:t>
      </w:r>
      <w:r w:rsidRPr="00773521">
        <w:rPr>
          <w:rFonts w:ascii="Arial" w:hAnsi="Arial" w:cs="Arial" w:hint="default"/>
          <w:sz w:val="24"/>
          <w:szCs w:val="24"/>
        </w:rPr>
        <w:t>padne dovezený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cudziny (bez zdanenia deklarovaný</w:t>
      </w:r>
      <w:r w:rsidRPr="00773521">
        <w:rPr>
          <w:rFonts w:ascii="Arial" w:hAnsi="Arial" w:cs="Arial" w:hint="default"/>
          <w:sz w:val="24"/>
          <w:szCs w:val="24"/>
        </w:rPr>
        <w:t xml:space="preserve"> ako iný</w:t>
      </w:r>
      <w:r w:rsidRPr="00773521">
        <w:rPr>
          <w:rFonts w:ascii="Arial" w:hAnsi="Arial" w:cs="Arial" w:hint="default"/>
          <w:sz w:val="24"/>
          <w:szCs w:val="24"/>
        </w:rPr>
        <w:t xml:space="preserve"> tovar) a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sledne uvá</w:t>
      </w:r>
      <w:r w:rsidRPr="00773521">
        <w:rPr>
          <w:rFonts w:ascii="Arial" w:hAnsi="Arial" w:cs="Arial" w:hint="default"/>
          <w:sz w:val="24"/>
          <w:szCs w:val="24"/>
        </w:rPr>
        <w:t>dzaný</w:t>
      </w:r>
      <w:r w:rsidRPr="00773521">
        <w:rPr>
          <w:rFonts w:ascii="Arial" w:hAnsi="Arial" w:cs="Arial" w:hint="default"/>
          <w:sz w:val="24"/>
          <w:szCs w:val="24"/>
        </w:rPr>
        <w:t xml:space="preserve"> do obehu. Na pá</w:t>
      </w:r>
      <w:r w:rsidRPr="00773521">
        <w:rPr>
          <w:rFonts w:ascii="Arial" w:hAnsi="Arial" w:cs="Arial" w:hint="default"/>
          <w:sz w:val="24"/>
          <w:szCs w:val="24"/>
        </w:rPr>
        <w:t>chaní</w:t>
      </w:r>
      <w:r w:rsidRPr="00773521">
        <w:rPr>
          <w:rFonts w:ascii="Arial" w:hAnsi="Arial" w:cs="Arial" w:hint="default"/>
          <w:sz w:val="24"/>
          <w:szCs w:val="24"/>
        </w:rPr>
        <w:t xml:space="preserve"> toho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 sa podieľ</w:t>
      </w:r>
      <w:r w:rsidRPr="00773521">
        <w:rPr>
          <w:rFonts w:ascii="Arial" w:hAnsi="Arial" w:cs="Arial" w:hint="default"/>
          <w:sz w:val="24"/>
          <w:szCs w:val="24"/>
        </w:rPr>
        <w:t>ali aj pá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</w:t>
      </w:r>
      <w:r w:rsidRPr="00773521">
        <w:rPr>
          <w:rFonts w:ascii="Arial" w:hAnsi="Arial" w:cs="Arial" w:hint="default"/>
          <w:sz w:val="24"/>
          <w:szCs w:val="24"/>
        </w:rPr>
        <w:t>atelia distribuovaní</w:t>
      </w:r>
      <w:r w:rsidRPr="00773521">
        <w:rPr>
          <w:rFonts w:ascii="Arial" w:hAnsi="Arial" w:cs="Arial" w:hint="default"/>
          <w:sz w:val="24"/>
          <w:szCs w:val="24"/>
        </w:rPr>
        <w:t>m a </w:t>
      </w:r>
      <w:r w:rsidRPr="00773521">
        <w:rPr>
          <w:rFonts w:ascii="Arial" w:hAnsi="Arial" w:cs="Arial" w:hint="default"/>
          <w:sz w:val="24"/>
          <w:szCs w:val="24"/>
        </w:rPr>
        <w:t>predajom cigariet dovezený</w:t>
      </w:r>
      <w:r w:rsidRPr="00773521">
        <w:rPr>
          <w:rFonts w:ascii="Arial" w:hAnsi="Arial" w:cs="Arial" w:hint="default"/>
          <w:sz w:val="24"/>
          <w:szCs w:val="24"/>
        </w:rPr>
        <w:t>ch, prí</w:t>
      </w:r>
      <w:r w:rsidRPr="00773521">
        <w:rPr>
          <w:rFonts w:ascii="Arial" w:hAnsi="Arial" w:cs="Arial" w:hint="default"/>
          <w:sz w:val="24"/>
          <w:szCs w:val="24"/>
        </w:rPr>
        <w:t>padne vyrobený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rozpore so zá</w:t>
      </w:r>
      <w:r w:rsidRPr="00773521">
        <w:rPr>
          <w:rFonts w:ascii="Arial" w:hAnsi="Arial" w:cs="Arial" w:hint="default"/>
          <w:sz w:val="24"/>
          <w:szCs w:val="24"/>
        </w:rPr>
        <w:t>konom.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Je otá</w:t>
      </w:r>
      <w:r w:rsidRPr="00773521">
        <w:rPr>
          <w:rFonts w:ascii="Arial" w:hAnsi="Arial" w:cs="Arial" w:hint="default"/>
          <w:sz w:val="24"/>
          <w:szCs w:val="24"/>
        </w:rPr>
        <w:t>zne, č</w:t>
      </w:r>
      <w:r w:rsidRPr="00773521">
        <w:rPr>
          <w:rFonts w:ascii="Arial" w:hAnsi="Arial" w:cs="Arial" w:hint="default"/>
          <w:sz w:val="24"/>
          <w:szCs w:val="24"/>
        </w:rPr>
        <w:t>i pomerne malý</w:t>
      </w:r>
      <w:r w:rsidRPr="00773521">
        <w:rPr>
          <w:rFonts w:ascii="Arial" w:hAnsi="Arial" w:cs="Arial" w:hint="default"/>
          <w:sz w:val="24"/>
          <w:szCs w:val="24"/>
        </w:rPr>
        <w:t xml:space="preserve"> poč</w:t>
      </w:r>
      <w:r w:rsidRPr="00773521">
        <w:rPr>
          <w:rFonts w:ascii="Arial" w:hAnsi="Arial" w:cs="Arial" w:hint="default"/>
          <w:sz w:val="24"/>
          <w:szCs w:val="24"/>
        </w:rPr>
        <w:t>et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najmä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hospodá</w:t>
      </w:r>
      <w:r w:rsidRPr="00773521">
        <w:rPr>
          <w:rFonts w:ascii="Arial" w:hAnsi="Arial" w:cs="Arial" w:hint="default"/>
          <w:sz w:val="24"/>
          <w:szCs w:val="24"/>
        </w:rPr>
        <w:t>rskej trestnej č</w:t>
      </w:r>
      <w:r w:rsidRPr="00773521">
        <w:rPr>
          <w:rFonts w:ascii="Arial" w:hAnsi="Arial" w:cs="Arial" w:hint="default"/>
          <w:sz w:val="24"/>
          <w:szCs w:val="24"/>
        </w:rPr>
        <w:t>innosti, nie je zapríč</w:t>
      </w:r>
      <w:r w:rsidRPr="00773521">
        <w:rPr>
          <w:rFonts w:ascii="Arial" w:hAnsi="Arial" w:cs="Arial" w:hint="default"/>
          <w:sz w:val="24"/>
          <w:szCs w:val="24"/>
        </w:rPr>
        <w:t>inený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ní</w:t>
      </w:r>
      <w:r w:rsidRPr="00773521">
        <w:rPr>
          <w:rFonts w:ascii="Arial" w:hAnsi="Arial" w:cs="Arial" w:hint="default"/>
          <w:sz w:val="24"/>
          <w:szCs w:val="24"/>
        </w:rPr>
        <w:t>zkou profesioná</w:t>
      </w:r>
      <w:r w:rsidRPr="00773521">
        <w:rPr>
          <w:rFonts w:ascii="Arial" w:hAnsi="Arial" w:cs="Arial" w:hint="default"/>
          <w:sz w:val="24"/>
          <w:szCs w:val="24"/>
        </w:rPr>
        <w:t>lnou (vedomostnou, odbor</w:t>
      </w:r>
      <w:r w:rsidRPr="00773521">
        <w:rPr>
          <w:rFonts w:ascii="Arial" w:hAnsi="Arial" w:cs="Arial" w:hint="default"/>
          <w:sz w:val="24"/>
          <w:szCs w:val="24"/>
        </w:rPr>
        <w:t>nou) ú</w:t>
      </w:r>
      <w:r w:rsidRPr="00773521">
        <w:rPr>
          <w:rFonts w:ascii="Arial" w:hAnsi="Arial" w:cs="Arial" w:hint="default"/>
          <w:sz w:val="24"/>
          <w:szCs w:val="24"/>
        </w:rPr>
        <w:t>rovň</w:t>
      </w:r>
      <w:r w:rsidRPr="00773521">
        <w:rPr>
          <w:rFonts w:ascii="Arial" w:hAnsi="Arial" w:cs="Arial" w:hint="default"/>
          <w:sz w:val="24"/>
          <w:szCs w:val="24"/>
        </w:rPr>
        <w:t>ou konajú</w:t>
      </w:r>
      <w:r w:rsidRPr="00773521">
        <w:rPr>
          <w:rFonts w:ascii="Arial" w:hAnsi="Arial" w:cs="Arial" w:hint="default"/>
          <w:sz w:val="24"/>
          <w:szCs w:val="24"/>
        </w:rPr>
        <w:t>cich policajtov,  personá</w:t>
      </w:r>
      <w:r w:rsidRPr="00773521">
        <w:rPr>
          <w:rFonts w:ascii="Arial" w:hAnsi="Arial" w:cs="Arial" w:hint="default"/>
          <w:sz w:val="24"/>
          <w:szCs w:val="24"/>
        </w:rPr>
        <w:t>lnym  obsadení</w:t>
      </w:r>
      <w:r w:rsidRPr="00773521">
        <w:rPr>
          <w:rFonts w:ascii="Arial" w:hAnsi="Arial" w:cs="Arial" w:hint="default"/>
          <w:sz w:val="24"/>
          <w:szCs w:val="24"/>
        </w:rPr>
        <w:t>m,  ktoré</w:t>
      </w:r>
      <w:r w:rsidRPr="00773521">
        <w:rPr>
          <w:rFonts w:ascii="Arial" w:hAnsi="Arial" w:cs="Arial" w:hint="default"/>
          <w:sz w:val="24"/>
          <w:szCs w:val="24"/>
        </w:rPr>
        <w:t xml:space="preserve"> okolnosti nesporne zapríč</w:t>
      </w:r>
      <w:r w:rsidRPr="00773521">
        <w:rPr>
          <w:rFonts w:ascii="Arial" w:hAnsi="Arial" w:cs="Arial" w:hint="default"/>
          <w:sz w:val="24"/>
          <w:szCs w:val="24"/>
        </w:rPr>
        <w:t>iň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enormnú</w:t>
      </w:r>
      <w:r w:rsidRPr="00773521">
        <w:rPr>
          <w:rFonts w:ascii="Arial" w:hAnsi="Arial" w:cs="Arial" w:hint="default"/>
          <w:sz w:val="24"/>
          <w:szCs w:val="24"/>
        </w:rPr>
        <w:t xml:space="preserve"> dĺž</w:t>
      </w:r>
      <w:r w:rsidRPr="00773521">
        <w:rPr>
          <w:rFonts w:ascii="Arial" w:hAnsi="Arial" w:cs="Arial" w:hint="default"/>
          <w:sz w:val="24"/>
          <w:szCs w:val="24"/>
        </w:rPr>
        <w:t>ku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>ho konania a to nielen v </w:t>
      </w:r>
      <w:r w:rsidRPr="00773521">
        <w:rPr>
          <w:rFonts w:ascii="Arial" w:hAnsi="Arial" w:cs="Arial" w:hint="default"/>
          <w:sz w:val="24"/>
          <w:szCs w:val="24"/>
        </w:rPr>
        <w:t>zlož</w:t>
      </w:r>
      <w:r w:rsidRPr="00773521">
        <w:rPr>
          <w:rFonts w:ascii="Arial" w:hAnsi="Arial" w:cs="Arial" w:hint="default"/>
          <w:sz w:val="24"/>
          <w:szCs w:val="24"/>
        </w:rPr>
        <w:t>itý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padoch. Je nedostatok policajtov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na oddeleniach ekonomickej kriminality  s </w:t>
      </w:r>
      <w:r w:rsidRPr="00773521">
        <w:rPr>
          <w:rFonts w:ascii="Arial" w:hAnsi="Arial" w:cs="Arial" w:hint="default"/>
          <w:sz w:val="24"/>
          <w:szCs w:val="24"/>
        </w:rPr>
        <w:t>vysokoš</w:t>
      </w:r>
      <w:r w:rsidRPr="00773521">
        <w:rPr>
          <w:rFonts w:ascii="Arial" w:hAnsi="Arial" w:cs="Arial" w:hint="default"/>
          <w:sz w:val="24"/>
          <w:szCs w:val="24"/>
        </w:rPr>
        <w:t>kolsk</w:t>
      </w:r>
      <w:r w:rsidRPr="00773521">
        <w:rPr>
          <w:rFonts w:ascii="Arial" w:hAnsi="Arial" w:cs="Arial" w:hint="default"/>
          <w:sz w:val="24"/>
          <w:szCs w:val="24"/>
        </w:rPr>
        <w:t>ý</w:t>
      </w:r>
      <w:r w:rsidRPr="00773521">
        <w:rPr>
          <w:rFonts w:ascii="Arial" w:hAnsi="Arial" w:cs="Arial" w:hint="default"/>
          <w:sz w:val="24"/>
          <w:szCs w:val="24"/>
        </w:rPr>
        <w:t>m vzdelaní</w:t>
      </w:r>
      <w:r w:rsidRPr="00773521">
        <w:rPr>
          <w:rFonts w:ascii="Arial" w:hAnsi="Arial" w:cs="Arial" w:hint="default"/>
          <w:sz w:val="24"/>
          <w:szCs w:val="24"/>
        </w:rPr>
        <w:t>m ekonomické</w:t>
      </w:r>
      <w:r w:rsidRPr="00773521">
        <w:rPr>
          <w:rFonts w:ascii="Arial" w:hAnsi="Arial" w:cs="Arial" w:hint="default"/>
          <w:sz w:val="24"/>
          <w:szCs w:val="24"/>
        </w:rPr>
        <w:t>ho, prí</w:t>
      </w:r>
      <w:r w:rsidRPr="00773521">
        <w:rPr>
          <w:rFonts w:ascii="Arial" w:hAnsi="Arial" w:cs="Arial" w:hint="default"/>
          <w:sz w:val="24"/>
          <w:szCs w:val="24"/>
        </w:rPr>
        <w:t>padne prá</w:t>
      </w:r>
      <w:r w:rsidRPr="00773521">
        <w:rPr>
          <w:rFonts w:ascii="Arial" w:hAnsi="Arial" w:cs="Arial" w:hint="default"/>
          <w:sz w:val="24"/>
          <w:szCs w:val="24"/>
        </w:rPr>
        <w:t>vnické</w:t>
      </w:r>
      <w:r w:rsidRPr="00773521">
        <w:rPr>
          <w:rFonts w:ascii="Arial" w:hAnsi="Arial" w:cs="Arial" w:hint="default"/>
          <w:sz w:val="24"/>
          <w:szCs w:val="24"/>
        </w:rPr>
        <w:t>ho smeru. Pri odhaľ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dokumentovaní</w:t>
      </w:r>
      <w:r w:rsidRPr="00773521">
        <w:rPr>
          <w:rFonts w:ascii="Arial" w:hAnsi="Arial" w:cs="Arial" w:hint="default"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ekonomickej kriminality už</w:t>
      </w:r>
      <w:r w:rsidRPr="00773521">
        <w:rPr>
          <w:rFonts w:ascii="Arial" w:hAnsi="Arial" w:cs="Arial" w:hint="default"/>
          <w:sz w:val="24"/>
          <w:szCs w:val="24"/>
        </w:rPr>
        <w:t xml:space="preserve"> orgá</w:t>
      </w:r>
      <w:r w:rsidRPr="00773521">
        <w:rPr>
          <w:rFonts w:ascii="Arial" w:hAnsi="Arial" w:cs="Arial" w:hint="default"/>
          <w:sz w:val="24"/>
          <w:szCs w:val="24"/>
        </w:rPr>
        <w:t>ny č</w:t>
      </w:r>
      <w:r w:rsidRPr="00773521">
        <w:rPr>
          <w:rFonts w:ascii="Arial" w:hAnsi="Arial" w:cs="Arial" w:hint="default"/>
          <w:sz w:val="24"/>
          <w:szCs w:val="24"/>
        </w:rPr>
        <w:t>inné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zď</w:t>
      </w:r>
      <w:r w:rsidRPr="00773521">
        <w:rPr>
          <w:rFonts w:ascii="Arial" w:hAnsi="Arial" w:cs="Arial" w:hint="default"/>
          <w:sz w:val="24"/>
          <w:szCs w:val="24"/>
        </w:rPr>
        <w:t>aleka nevystač</w:t>
      </w:r>
      <w:r w:rsidRPr="00773521">
        <w:rPr>
          <w:rFonts w:ascii="Arial" w:hAnsi="Arial" w:cs="Arial" w:hint="default"/>
          <w:sz w:val="24"/>
          <w:szCs w:val="24"/>
        </w:rPr>
        <w:t>ia iba so znalosť</w:t>
      </w:r>
      <w:r w:rsidRPr="00773521">
        <w:rPr>
          <w:rFonts w:ascii="Arial" w:hAnsi="Arial" w:cs="Arial" w:hint="default"/>
          <w:sz w:val="24"/>
          <w:szCs w:val="24"/>
        </w:rPr>
        <w:t>ou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 a </w:t>
      </w:r>
      <w:r w:rsidRPr="00773521">
        <w:rPr>
          <w:rFonts w:ascii="Arial" w:hAnsi="Arial" w:cs="Arial" w:hint="default"/>
          <w:sz w:val="24"/>
          <w:szCs w:val="24"/>
        </w:rPr>
        <w:t>Trestné</w:t>
      </w:r>
      <w:r w:rsidRPr="00773521">
        <w:rPr>
          <w:rFonts w:ascii="Arial" w:hAnsi="Arial" w:cs="Arial" w:hint="default"/>
          <w:sz w:val="24"/>
          <w:szCs w:val="24"/>
        </w:rPr>
        <w:t>ho poriadku. Bolo by vhodné</w:t>
      </w:r>
      <w:r w:rsidRPr="00773521">
        <w:rPr>
          <w:rFonts w:ascii="Arial" w:hAnsi="Arial" w:cs="Arial" w:hint="default"/>
          <w:sz w:val="24"/>
          <w:szCs w:val="24"/>
        </w:rPr>
        <w:t>, aby š</w:t>
      </w:r>
      <w:r w:rsidRPr="00773521">
        <w:rPr>
          <w:rFonts w:ascii="Arial" w:hAnsi="Arial" w:cs="Arial" w:hint="default"/>
          <w:sz w:val="24"/>
          <w:szCs w:val="24"/>
        </w:rPr>
        <w:t>tud</w:t>
      </w:r>
      <w:r w:rsidRPr="00773521">
        <w:rPr>
          <w:rFonts w:ascii="Arial" w:hAnsi="Arial" w:cs="Arial" w:hint="default"/>
          <w:sz w:val="24"/>
          <w:szCs w:val="24"/>
        </w:rPr>
        <w:t>i</w:t>
      </w:r>
      <w:r w:rsidRPr="00773521">
        <w:rPr>
          <w:rFonts w:ascii="Arial" w:hAnsi="Arial" w:cs="Arial" w:hint="default"/>
          <w:sz w:val="24"/>
          <w:szCs w:val="24"/>
        </w:rPr>
        <w:t>jný</w:t>
      </w:r>
      <w:r w:rsidRPr="00773521">
        <w:rPr>
          <w:rFonts w:ascii="Arial" w:hAnsi="Arial" w:cs="Arial" w:hint="default"/>
          <w:sz w:val="24"/>
          <w:szCs w:val="24"/>
        </w:rPr>
        <w:t xml:space="preserve"> program Akadé</w:t>
      </w:r>
      <w:r w:rsidRPr="00773521">
        <w:rPr>
          <w:rFonts w:ascii="Arial" w:hAnsi="Arial" w:cs="Arial" w:hint="default"/>
          <w:sz w:val="24"/>
          <w:szCs w:val="24"/>
        </w:rPr>
        <w:t>mie Policajné</w:t>
      </w:r>
      <w:r w:rsidRPr="00773521">
        <w:rPr>
          <w:rFonts w:ascii="Arial" w:hAnsi="Arial" w:cs="Arial" w:hint="default"/>
          <w:sz w:val="24"/>
          <w:szCs w:val="24"/>
        </w:rPr>
        <w:t>ho zboru v </w:t>
      </w:r>
      <w:r w:rsidRPr="00773521">
        <w:rPr>
          <w:rFonts w:ascii="Arial" w:hAnsi="Arial" w:cs="Arial" w:hint="default"/>
          <w:sz w:val="24"/>
          <w:szCs w:val="24"/>
        </w:rPr>
        <w:t>Bratislave bol obsahovo zameraný</w:t>
      </w:r>
      <w:r w:rsidRPr="00773521">
        <w:rPr>
          <w:rFonts w:ascii="Arial" w:hAnsi="Arial" w:cs="Arial" w:hint="default"/>
          <w:sz w:val="24"/>
          <w:szCs w:val="24"/>
        </w:rPr>
        <w:t xml:space="preserve"> aj na </w:t>
      </w:r>
      <w:r w:rsidRPr="00773521">
        <w:rPr>
          <w:rFonts w:ascii="Arial" w:hAnsi="Arial" w:cs="Arial" w:hint="default"/>
          <w:sz w:val="24"/>
          <w:szCs w:val="24"/>
        </w:rPr>
        <w:t>iné</w:t>
      </w:r>
      <w:r w:rsidRPr="00773521">
        <w:rPr>
          <w:rFonts w:ascii="Arial" w:hAnsi="Arial" w:cs="Arial" w:hint="default"/>
          <w:sz w:val="24"/>
          <w:szCs w:val="24"/>
        </w:rPr>
        <w:t xml:space="preserve"> odvetvia prá</w:t>
      </w:r>
      <w:r w:rsidRPr="00773521">
        <w:rPr>
          <w:rFonts w:ascii="Arial" w:hAnsi="Arial" w:cs="Arial" w:hint="default"/>
          <w:sz w:val="24"/>
          <w:szCs w:val="24"/>
        </w:rPr>
        <w:t>va a </w:t>
      </w:r>
      <w:r w:rsidRPr="00773521">
        <w:rPr>
          <w:rFonts w:ascii="Arial" w:hAnsi="Arial" w:cs="Arial" w:hint="default"/>
          <w:sz w:val="24"/>
          <w:szCs w:val="24"/>
        </w:rPr>
        <w:t>aktí</w:t>
      </w:r>
      <w:r w:rsidRPr="00773521">
        <w:rPr>
          <w:rFonts w:ascii="Arial" w:hAnsi="Arial" w:cs="Arial" w:hint="default"/>
          <w:sz w:val="24"/>
          <w:szCs w:val="24"/>
        </w:rPr>
        <w:t>vne reagoval na osobitnosti  pri odhaľ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>, objasň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>, dokazovaní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postihu zá</w:t>
      </w:r>
      <w:r w:rsidRPr="00773521">
        <w:rPr>
          <w:rFonts w:ascii="Arial" w:hAnsi="Arial" w:cs="Arial" w:hint="default"/>
          <w:sz w:val="24"/>
          <w:szCs w:val="24"/>
        </w:rPr>
        <w:t>važ</w:t>
      </w:r>
      <w:r w:rsidRPr="00773521">
        <w:rPr>
          <w:rFonts w:ascii="Arial" w:hAnsi="Arial" w:cs="Arial" w:hint="default"/>
          <w:sz w:val="24"/>
          <w:szCs w:val="24"/>
        </w:rPr>
        <w:t>nej trestnej č</w:t>
      </w:r>
      <w:r w:rsidRPr="00773521">
        <w:rPr>
          <w:rFonts w:ascii="Arial" w:hAnsi="Arial" w:cs="Arial" w:hint="default"/>
          <w:sz w:val="24"/>
          <w:szCs w:val="24"/>
        </w:rPr>
        <w:t>innosti ekonomické</w:t>
      </w:r>
      <w:r w:rsidRPr="00773521">
        <w:rPr>
          <w:rFonts w:ascii="Arial" w:hAnsi="Arial" w:cs="Arial" w:hint="default"/>
          <w:sz w:val="24"/>
          <w:szCs w:val="24"/>
        </w:rPr>
        <w:t>ho charakteru.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Na druhej s</w:t>
      </w:r>
      <w:r w:rsidRPr="00773521">
        <w:rPr>
          <w:rFonts w:ascii="Arial" w:hAnsi="Arial" w:cs="Arial" w:hint="default"/>
          <w:sz w:val="24"/>
          <w:szCs w:val="24"/>
        </w:rPr>
        <w:t>trane mož</w:t>
      </w:r>
      <w:r w:rsidRPr="00773521">
        <w:rPr>
          <w:rFonts w:ascii="Arial" w:hAnsi="Arial" w:cs="Arial" w:hint="default"/>
          <w:sz w:val="24"/>
          <w:szCs w:val="24"/>
        </w:rPr>
        <w:t>no pozití</w:t>
      </w:r>
      <w:r w:rsidRPr="00773521">
        <w:rPr>
          <w:rFonts w:ascii="Arial" w:hAnsi="Arial" w:cs="Arial" w:hint="default"/>
          <w:sz w:val="24"/>
          <w:szCs w:val="24"/>
        </w:rPr>
        <w:t>vne hodnotiť</w:t>
      </w:r>
      <w:r w:rsidRPr="00773521">
        <w:rPr>
          <w:rFonts w:ascii="Arial" w:hAnsi="Arial" w:cs="Arial" w:hint="default"/>
          <w:sz w:val="24"/>
          <w:szCs w:val="24"/>
        </w:rPr>
        <w:t xml:space="preserve"> spoluprá</w:t>
      </w:r>
      <w:r w:rsidRPr="00773521">
        <w:rPr>
          <w:rFonts w:ascii="Arial" w:hAnsi="Arial" w:cs="Arial" w:hint="default"/>
          <w:sz w:val="24"/>
          <w:szCs w:val="24"/>
        </w:rPr>
        <w:t>cu orgá</w:t>
      </w:r>
      <w:r w:rsidRPr="00773521">
        <w:rPr>
          <w:rFonts w:ascii="Arial" w:hAnsi="Arial" w:cs="Arial" w:hint="default"/>
          <w:sz w:val="24"/>
          <w:szCs w:val="24"/>
        </w:rPr>
        <w:t>nov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(prokuratú</w:t>
      </w:r>
      <w:r w:rsidRPr="00773521">
        <w:rPr>
          <w:rFonts w:ascii="Arial" w:hAnsi="Arial" w:cs="Arial" w:hint="default"/>
          <w:sz w:val="24"/>
          <w:szCs w:val="24"/>
        </w:rPr>
        <w:t>ra, policajný</w:t>
      </w:r>
      <w:r w:rsidRPr="00773521">
        <w:rPr>
          <w:rFonts w:ascii="Arial" w:hAnsi="Arial" w:cs="Arial" w:hint="default"/>
          <w:sz w:val="24"/>
          <w:szCs w:val="24"/>
        </w:rPr>
        <w:t xml:space="preserve"> zbor a </w:t>
      </w:r>
      <w:r w:rsidRPr="00773521">
        <w:rPr>
          <w:rFonts w:ascii="Arial" w:hAnsi="Arial" w:cs="Arial" w:hint="default"/>
          <w:sz w:val="24"/>
          <w:szCs w:val="24"/>
        </w:rPr>
        <w:t>finanč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 xml:space="preserve"> sprá</w:t>
      </w:r>
      <w:r w:rsidRPr="00773521">
        <w:rPr>
          <w:rFonts w:ascii="Arial" w:hAnsi="Arial" w:cs="Arial" w:hint="default"/>
          <w:sz w:val="24"/>
          <w:szCs w:val="24"/>
        </w:rPr>
        <w:t>va) v 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mci projektu „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>ová</w:t>
      </w:r>
      <w:r w:rsidRPr="00773521">
        <w:rPr>
          <w:rFonts w:ascii="Arial" w:hAnsi="Arial" w:cs="Arial" w:hint="default"/>
          <w:sz w:val="24"/>
          <w:szCs w:val="24"/>
        </w:rPr>
        <w:t xml:space="preserve"> kobra“</w:t>
      </w:r>
      <w:r w:rsidRPr="00773521">
        <w:rPr>
          <w:rFonts w:ascii="Arial" w:hAnsi="Arial" w:cs="Arial" w:hint="default"/>
          <w:sz w:val="24"/>
          <w:szCs w:val="24"/>
        </w:rPr>
        <w:t xml:space="preserve"> (prokuratú</w:t>
      </w:r>
      <w:r w:rsidRPr="00773521">
        <w:rPr>
          <w:rFonts w:ascii="Arial" w:hAnsi="Arial" w:cs="Arial" w:hint="default"/>
          <w:sz w:val="24"/>
          <w:szCs w:val="24"/>
        </w:rPr>
        <w:t>ra je súč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>ou projektu od augusta 2013). Vý</w:t>
      </w:r>
      <w:r w:rsidRPr="00773521">
        <w:rPr>
          <w:rFonts w:ascii="Arial" w:hAnsi="Arial" w:cs="Arial" w:hint="default"/>
          <w:sz w:val="24"/>
          <w:szCs w:val="24"/>
        </w:rPr>
        <w:t>sledkom tejto spoluprá</w:t>
      </w:r>
      <w:r w:rsidRPr="00773521">
        <w:rPr>
          <w:rFonts w:ascii="Arial" w:hAnsi="Arial" w:cs="Arial" w:hint="default"/>
          <w:sz w:val="24"/>
          <w:szCs w:val="24"/>
        </w:rPr>
        <w:t>ce bolo zlepš</w:t>
      </w:r>
      <w:r w:rsidRPr="00773521">
        <w:rPr>
          <w:rFonts w:ascii="Arial" w:hAnsi="Arial" w:cs="Arial" w:hint="default"/>
          <w:sz w:val="24"/>
          <w:szCs w:val="24"/>
        </w:rPr>
        <w:t>enie koord</w:t>
      </w:r>
      <w:r w:rsidRPr="00773521">
        <w:rPr>
          <w:rFonts w:ascii="Arial" w:hAnsi="Arial" w:cs="Arial" w:hint="default"/>
          <w:sz w:val="24"/>
          <w:szCs w:val="24"/>
        </w:rPr>
        <w:t>i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cie uvedený</w:t>
      </w:r>
      <w:r w:rsidRPr="00773521">
        <w:rPr>
          <w:rFonts w:ascii="Arial" w:hAnsi="Arial" w:cs="Arial" w:hint="default"/>
          <w:sz w:val="24"/>
          <w:szCs w:val="24"/>
        </w:rPr>
        <w:t>ch subjektov pri odhaľ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>, objasň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inov. K </w:t>
      </w:r>
      <w:r w:rsidRPr="00773521">
        <w:rPr>
          <w:rFonts w:ascii="Arial" w:hAnsi="Arial" w:cs="Arial" w:hint="default"/>
          <w:sz w:val="24"/>
          <w:szCs w:val="24"/>
        </w:rPr>
        <w:t>zlepš</w:t>
      </w:r>
      <w:r w:rsidRPr="00773521">
        <w:rPr>
          <w:rFonts w:ascii="Arial" w:hAnsi="Arial" w:cs="Arial" w:hint="default"/>
          <w:sz w:val="24"/>
          <w:szCs w:val="24"/>
        </w:rPr>
        <w:t>eniu vý</w:t>
      </w:r>
      <w:r w:rsidRPr="00773521">
        <w:rPr>
          <w:rFonts w:ascii="Arial" w:hAnsi="Arial" w:cs="Arial" w:hint="default"/>
          <w:sz w:val="24"/>
          <w:szCs w:val="24"/>
        </w:rPr>
        <w:t>sledkov v </w:t>
      </w:r>
      <w:r w:rsidRPr="00773521">
        <w:rPr>
          <w:rFonts w:ascii="Arial" w:hAnsi="Arial" w:cs="Arial" w:hint="default"/>
          <w:sz w:val="24"/>
          <w:szCs w:val="24"/>
        </w:rPr>
        <w:t>tejto oblasti doš</w:t>
      </w:r>
      <w:r w:rsidRPr="00773521">
        <w:rPr>
          <w:rFonts w:ascii="Arial" w:hAnsi="Arial" w:cs="Arial" w:hint="default"/>
          <w:sz w:val="24"/>
          <w:szCs w:val="24"/>
        </w:rPr>
        <w:t>lo aj na zá</w:t>
      </w:r>
      <w:r w:rsidRPr="00773521">
        <w:rPr>
          <w:rFonts w:ascii="Arial" w:hAnsi="Arial" w:cs="Arial" w:hint="default"/>
          <w:sz w:val="24"/>
          <w:szCs w:val="24"/>
        </w:rPr>
        <w:t>klade toho, ž</w:t>
      </w:r>
      <w:r w:rsidRPr="00773521">
        <w:rPr>
          <w:rFonts w:ascii="Arial" w:hAnsi="Arial" w:cs="Arial" w:hint="default"/>
          <w:sz w:val="24"/>
          <w:szCs w:val="24"/>
        </w:rPr>
        <w:t>e odhaľ</w:t>
      </w:r>
      <w:r w:rsidRPr="00773521">
        <w:rPr>
          <w:rFonts w:ascii="Arial" w:hAnsi="Arial" w:cs="Arial" w:hint="default"/>
          <w:sz w:val="24"/>
          <w:szCs w:val="24"/>
        </w:rPr>
        <w:t>ovanie, objasň</w:t>
      </w:r>
      <w:r w:rsidRPr="00773521">
        <w:rPr>
          <w:rFonts w:ascii="Arial" w:hAnsi="Arial" w:cs="Arial" w:hint="default"/>
          <w:sz w:val="24"/>
          <w:szCs w:val="24"/>
        </w:rPr>
        <w:t>ovanie a vyš</w:t>
      </w:r>
      <w:r w:rsidRPr="00773521">
        <w:rPr>
          <w:rFonts w:ascii="Arial" w:hAnsi="Arial" w:cs="Arial" w:hint="default"/>
          <w:sz w:val="24"/>
          <w:szCs w:val="24"/>
        </w:rPr>
        <w:t>etrovanie najmä</w:t>
      </w:r>
      <w:r w:rsidRPr="00773521">
        <w:rPr>
          <w:rFonts w:ascii="Arial" w:hAnsi="Arial" w:cs="Arial" w:hint="default"/>
          <w:sz w:val="24"/>
          <w:szCs w:val="24"/>
        </w:rPr>
        <w:t xml:space="preserve">  neoprá</w:t>
      </w:r>
      <w:r w:rsidRPr="00773521">
        <w:rPr>
          <w:rFonts w:ascii="Arial" w:hAnsi="Arial" w:cs="Arial" w:hint="default"/>
          <w:sz w:val="24"/>
          <w:szCs w:val="24"/>
        </w:rPr>
        <w:t>vnene uplatnený</w:t>
      </w:r>
      <w:r w:rsidRPr="00773521">
        <w:rPr>
          <w:rFonts w:ascii="Arial" w:hAnsi="Arial" w:cs="Arial" w:hint="default"/>
          <w:sz w:val="24"/>
          <w:szCs w:val="24"/>
        </w:rPr>
        <w:t>ch odpoč</w:t>
      </w:r>
      <w:r w:rsidRPr="00773521">
        <w:rPr>
          <w:rFonts w:ascii="Arial" w:hAnsi="Arial" w:cs="Arial" w:hint="default"/>
          <w:sz w:val="24"/>
          <w:szCs w:val="24"/>
        </w:rPr>
        <w:t>tov dane z pridan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>j hodnoty patrí</w:t>
      </w:r>
      <w:r w:rsidRPr="00773521">
        <w:rPr>
          <w:rFonts w:ascii="Arial" w:hAnsi="Arial" w:cs="Arial" w:hint="default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prioritá</w:t>
      </w:r>
      <w:r w:rsidRPr="00773521">
        <w:rPr>
          <w:rFonts w:ascii="Arial" w:hAnsi="Arial" w:cs="Arial" w:hint="default"/>
          <w:sz w:val="24"/>
          <w:szCs w:val="24"/>
        </w:rPr>
        <w:t>m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 xml:space="preserve">tora. 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priebehu roka 2014 do</w:t>
      </w:r>
      <w:r w:rsidR="00A6614E">
        <w:rPr>
          <w:rFonts w:ascii="Arial" w:hAnsi="Arial" w:cs="Arial" w:hint="default"/>
          <w:sz w:val="24"/>
          <w:szCs w:val="24"/>
        </w:rPr>
        <w:t>š</w:t>
      </w:r>
      <w:r w:rsidR="00A6614E">
        <w:rPr>
          <w:rFonts w:ascii="Arial" w:hAnsi="Arial" w:cs="Arial" w:hint="default"/>
          <w:sz w:val="24"/>
          <w:szCs w:val="24"/>
        </w:rPr>
        <w:t>lo</w:t>
      </w:r>
      <w:r w:rsidRPr="00773521">
        <w:rPr>
          <w:rFonts w:ascii="Arial" w:hAnsi="Arial" w:cs="Arial"/>
          <w:sz w:val="24"/>
          <w:szCs w:val="24"/>
        </w:rPr>
        <w:t xml:space="preserve"> aj k </w:t>
      </w:r>
      <w:r w:rsidRPr="00773521">
        <w:rPr>
          <w:rFonts w:ascii="Arial" w:hAnsi="Arial" w:cs="Arial" w:hint="default"/>
          <w:sz w:val="24"/>
          <w:szCs w:val="24"/>
        </w:rPr>
        <w:t>vý</w:t>
      </w:r>
      <w:r w:rsidRPr="00773521">
        <w:rPr>
          <w:rFonts w:ascii="Arial" w:hAnsi="Arial" w:cs="Arial" w:hint="default"/>
          <w:sz w:val="24"/>
          <w:szCs w:val="24"/>
        </w:rPr>
        <w:t>raznej zmene 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prizná</w:t>
      </w:r>
      <w:r w:rsidRPr="00773521">
        <w:rPr>
          <w:rFonts w:ascii="Arial" w:hAnsi="Arial" w:cs="Arial" w:hint="default"/>
          <w:sz w:val="24"/>
          <w:szCs w:val="24"/>
        </w:rPr>
        <w:t>vania postavenia poš</w:t>
      </w:r>
      <w:r w:rsidRPr="00773521">
        <w:rPr>
          <w:rFonts w:ascii="Arial" w:hAnsi="Arial" w:cs="Arial" w:hint="default"/>
          <w:sz w:val="24"/>
          <w:szCs w:val="24"/>
        </w:rPr>
        <w:t>kodené</w:t>
      </w:r>
      <w:r w:rsidRPr="00773521">
        <w:rPr>
          <w:rFonts w:ascii="Arial" w:hAnsi="Arial" w:cs="Arial" w:hint="default"/>
          <w:sz w:val="24"/>
          <w:szCs w:val="24"/>
        </w:rPr>
        <w:t>ho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mi trestný</w:t>
      </w:r>
      <w:r w:rsidRPr="00773521">
        <w:rPr>
          <w:rFonts w:ascii="Arial" w:hAnsi="Arial" w:cs="Arial" w:hint="default"/>
          <w:sz w:val="24"/>
          <w:szCs w:val="24"/>
        </w:rPr>
        <w:t>mi č</w:t>
      </w:r>
      <w:r w:rsidRPr="00773521">
        <w:rPr>
          <w:rFonts w:ascii="Arial" w:hAnsi="Arial" w:cs="Arial" w:hint="default"/>
          <w:sz w:val="24"/>
          <w:szCs w:val="24"/>
        </w:rPr>
        <w:t>inmi. Zač</w:t>
      </w:r>
      <w:r w:rsidR="00A6614E">
        <w:rPr>
          <w:rFonts w:ascii="Arial" w:hAnsi="Arial" w:cs="Arial"/>
          <w:sz w:val="24"/>
          <w:szCs w:val="24"/>
        </w:rPr>
        <w:t>al</w:t>
      </w:r>
      <w:r w:rsidRPr="00773521">
        <w:rPr>
          <w:rFonts w:ascii="Arial" w:hAnsi="Arial" w:cs="Arial" w:hint="default"/>
          <w:sz w:val="24"/>
          <w:szCs w:val="24"/>
        </w:rPr>
        <w:t xml:space="preserve"> sa uplatň</w:t>
      </w:r>
      <w:r w:rsidRPr="00773521">
        <w:rPr>
          <w:rFonts w:ascii="Arial" w:hAnsi="Arial" w:cs="Arial" w:hint="default"/>
          <w:sz w:val="24"/>
          <w:szCs w:val="24"/>
        </w:rPr>
        <w:t>ovať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ver, ž</w:t>
      </w:r>
      <w:r w:rsidRPr="00773521">
        <w:rPr>
          <w:rFonts w:ascii="Arial" w:hAnsi="Arial" w:cs="Arial" w:hint="default"/>
          <w:sz w:val="24"/>
          <w:szCs w:val="24"/>
        </w:rPr>
        <w:t>e poš</w:t>
      </w:r>
      <w:r w:rsidRPr="00773521">
        <w:rPr>
          <w:rFonts w:ascii="Arial" w:hAnsi="Arial" w:cs="Arial" w:hint="default"/>
          <w:sz w:val="24"/>
          <w:szCs w:val="24"/>
        </w:rPr>
        <w:t>koden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 xml:space="preserve"> osoba nemusí</w:t>
      </w:r>
      <w:r w:rsidRPr="00773521">
        <w:rPr>
          <w:rFonts w:ascii="Arial" w:hAnsi="Arial" w:cs="Arial" w:hint="default"/>
          <w:sz w:val="24"/>
          <w:szCs w:val="24"/>
        </w:rPr>
        <w:t xml:space="preserve"> byť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subjektom adhé</w:t>
      </w:r>
      <w:r w:rsidRPr="00773521">
        <w:rPr>
          <w:rFonts w:ascii="Arial" w:hAnsi="Arial" w:cs="Arial" w:hint="default"/>
          <w:sz w:val="24"/>
          <w:szCs w:val="24"/>
        </w:rPr>
        <w:t>zneho konania, ale má</w:t>
      </w:r>
      <w:r w:rsidRPr="00773521">
        <w:rPr>
          <w:rFonts w:ascii="Arial" w:hAnsi="Arial" w:cs="Arial" w:hint="default"/>
          <w:sz w:val="24"/>
          <w:szCs w:val="24"/>
        </w:rPr>
        <w:t xml:space="preserve"> procesné</w:t>
      </w:r>
      <w:r w:rsidRPr="00773521">
        <w:rPr>
          <w:rFonts w:ascii="Arial" w:hAnsi="Arial" w:cs="Arial" w:hint="default"/>
          <w:sz w:val="24"/>
          <w:szCs w:val="24"/>
        </w:rPr>
        <w:t xml:space="preserve"> postavenie poš</w:t>
      </w:r>
      <w:r w:rsidRPr="00773521">
        <w:rPr>
          <w:rFonts w:ascii="Arial" w:hAnsi="Arial" w:cs="Arial" w:hint="default"/>
          <w:sz w:val="24"/>
          <w:szCs w:val="24"/>
        </w:rPr>
        <w:t>kodené</w:t>
      </w:r>
      <w:r w:rsidRPr="00773521">
        <w:rPr>
          <w:rFonts w:ascii="Arial" w:hAnsi="Arial" w:cs="Arial" w:hint="default"/>
          <w:sz w:val="24"/>
          <w:szCs w:val="24"/>
        </w:rPr>
        <w:t>ho. Na zá</w:t>
      </w:r>
      <w:r w:rsidRPr="00773521">
        <w:rPr>
          <w:rFonts w:ascii="Arial" w:hAnsi="Arial" w:cs="Arial" w:hint="default"/>
          <w:sz w:val="24"/>
          <w:szCs w:val="24"/>
        </w:rPr>
        <w:t xml:space="preserve">klade toho, ak sa </w:t>
      </w:r>
      <w:r w:rsidR="00A6614E">
        <w:rPr>
          <w:rFonts w:ascii="Arial" w:hAnsi="Arial" w:cs="Arial"/>
          <w:sz w:val="24"/>
          <w:szCs w:val="24"/>
        </w:rPr>
        <w:t>vedie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pre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skrá</w:t>
      </w:r>
      <w:r w:rsidRPr="00773521">
        <w:rPr>
          <w:rFonts w:ascii="Arial" w:hAnsi="Arial" w:cs="Arial" w:hint="default"/>
          <w:sz w:val="24"/>
          <w:szCs w:val="24"/>
        </w:rPr>
        <w:t>tenia dane a </w:t>
      </w:r>
      <w:r w:rsidRPr="00773521">
        <w:rPr>
          <w:rFonts w:ascii="Arial" w:hAnsi="Arial" w:cs="Arial" w:hint="default"/>
          <w:sz w:val="24"/>
          <w:szCs w:val="24"/>
        </w:rPr>
        <w:t>poistné</w:t>
      </w:r>
      <w:r w:rsidRPr="00773521">
        <w:rPr>
          <w:rFonts w:ascii="Arial" w:hAnsi="Arial" w:cs="Arial" w:hint="default"/>
          <w:sz w:val="24"/>
          <w:szCs w:val="24"/>
        </w:rPr>
        <w:t>ho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276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</w:t>
      </w:r>
      <w:r w:rsidR="00A6614E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má</w:t>
      </w:r>
      <w:r w:rsidRPr="00773521">
        <w:rPr>
          <w:rFonts w:ascii="Arial" w:hAnsi="Arial" w:cs="Arial" w:hint="default"/>
          <w:sz w:val="24"/>
          <w:szCs w:val="24"/>
        </w:rPr>
        <w:t xml:space="preserve"> Slovenská</w:t>
      </w:r>
      <w:r w:rsidRPr="00773521">
        <w:rPr>
          <w:rFonts w:ascii="Arial" w:hAnsi="Arial" w:cs="Arial" w:hint="default"/>
          <w:sz w:val="24"/>
          <w:szCs w:val="24"/>
        </w:rPr>
        <w:t xml:space="preserve">  republika zastú</w:t>
      </w:r>
      <w:r w:rsidRPr="00773521">
        <w:rPr>
          <w:rFonts w:ascii="Arial" w:hAnsi="Arial" w:cs="Arial" w:hint="default"/>
          <w:sz w:val="24"/>
          <w:szCs w:val="24"/>
        </w:rPr>
        <w:t>pená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radom, prí</w:t>
      </w:r>
      <w:r w:rsidRPr="00773521">
        <w:rPr>
          <w:rFonts w:ascii="Arial" w:hAnsi="Arial" w:cs="Arial" w:hint="default"/>
          <w:sz w:val="24"/>
          <w:szCs w:val="24"/>
        </w:rPr>
        <w:t>p. Sociá</w:t>
      </w:r>
      <w:r w:rsidRPr="00773521">
        <w:rPr>
          <w:rFonts w:ascii="Arial" w:hAnsi="Arial" w:cs="Arial" w:hint="default"/>
          <w:sz w:val="24"/>
          <w:szCs w:val="24"/>
        </w:rPr>
        <w:t>lnou poisť</w:t>
      </w:r>
      <w:r w:rsidRPr="00773521">
        <w:rPr>
          <w:rFonts w:ascii="Arial" w:hAnsi="Arial" w:cs="Arial" w:hint="default"/>
          <w:sz w:val="24"/>
          <w:szCs w:val="24"/>
        </w:rPr>
        <w:t>ovň</w:t>
      </w:r>
      <w:r w:rsidRPr="00773521">
        <w:rPr>
          <w:rFonts w:ascii="Arial" w:hAnsi="Arial" w:cs="Arial" w:hint="default"/>
          <w:sz w:val="24"/>
          <w:szCs w:val="24"/>
        </w:rPr>
        <w:t>ou postavenie poš</w:t>
      </w:r>
      <w:r w:rsidRPr="00773521">
        <w:rPr>
          <w:rFonts w:ascii="Arial" w:hAnsi="Arial" w:cs="Arial" w:hint="default"/>
          <w:sz w:val="24"/>
          <w:szCs w:val="24"/>
        </w:rPr>
        <w:t>kodené</w:t>
      </w:r>
      <w:r w:rsidRPr="00773521">
        <w:rPr>
          <w:rFonts w:ascii="Arial" w:hAnsi="Arial" w:cs="Arial" w:hint="default"/>
          <w:sz w:val="24"/>
          <w:szCs w:val="24"/>
        </w:rPr>
        <w:t>ho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46 odsek 1 Trestné</w:t>
      </w:r>
      <w:r w:rsidRPr="00773521">
        <w:rPr>
          <w:rFonts w:ascii="Arial" w:hAnsi="Arial" w:cs="Arial" w:hint="default"/>
          <w:sz w:val="24"/>
          <w:szCs w:val="24"/>
        </w:rPr>
        <w:t>ho poriadku, v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sledku č</w:t>
      </w:r>
      <w:r w:rsidRPr="00773521">
        <w:rPr>
          <w:rFonts w:ascii="Arial" w:hAnsi="Arial" w:cs="Arial" w:hint="default"/>
          <w:sz w:val="24"/>
          <w:szCs w:val="24"/>
        </w:rPr>
        <w:t>oho môž</w:t>
      </w:r>
      <w:r w:rsidRPr="00773521">
        <w:rPr>
          <w:rFonts w:ascii="Arial" w:hAnsi="Arial" w:cs="Arial" w:hint="default"/>
          <w:sz w:val="24"/>
          <w:szCs w:val="24"/>
        </w:rPr>
        <w:t>u tieto subjekty využí</w:t>
      </w:r>
      <w:r w:rsidRPr="00773521">
        <w:rPr>
          <w:rFonts w:ascii="Arial" w:hAnsi="Arial" w:cs="Arial" w:hint="default"/>
          <w:sz w:val="24"/>
          <w:szCs w:val="24"/>
        </w:rPr>
        <w:t>vať</w:t>
      </w:r>
      <w:r w:rsidRPr="00773521">
        <w:rPr>
          <w:rFonts w:ascii="Arial" w:hAnsi="Arial" w:cs="Arial" w:hint="default"/>
          <w:sz w:val="24"/>
          <w:szCs w:val="24"/>
        </w:rPr>
        <w:t xml:space="preserve"> aj procesné</w:t>
      </w:r>
      <w:r w:rsidRPr="00773521">
        <w:rPr>
          <w:rFonts w:ascii="Arial" w:hAnsi="Arial" w:cs="Arial" w:hint="default"/>
          <w:sz w:val="24"/>
          <w:szCs w:val="24"/>
        </w:rPr>
        <w:t xml:space="preserve"> oprá</w:t>
      </w:r>
      <w:r w:rsidRPr="00773521">
        <w:rPr>
          <w:rFonts w:ascii="Arial" w:hAnsi="Arial" w:cs="Arial" w:hint="default"/>
          <w:sz w:val="24"/>
          <w:szCs w:val="24"/>
        </w:rPr>
        <w:t>vnenia poš</w:t>
      </w:r>
      <w:r w:rsidRPr="00773521">
        <w:rPr>
          <w:rFonts w:ascii="Arial" w:hAnsi="Arial" w:cs="Arial" w:hint="default"/>
          <w:sz w:val="24"/>
          <w:szCs w:val="24"/>
        </w:rPr>
        <w:t>kodené</w:t>
      </w:r>
      <w:r w:rsidRPr="00773521">
        <w:rPr>
          <w:rFonts w:ascii="Arial" w:hAnsi="Arial" w:cs="Arial" w:hint="default"/>
          <w:sz w:val="24"/>
          <w:szCs w:val="24"/>
        </w:rPr>
        <w:t>ho, </w:t>
      </w:r>
      <w:r w:rsidRPr="00773521">
        <w:rPr>
          <w:rFonts w:ascii="Arial" w:hAnsi="Arial" w:cs="Arial" w:hint="default"/>
          <w:sz w:val="24"/>
          <w:szCs w:val="24"/>
        </w:rPr>
        <w:t>ktoré</w:t>
      </w:r>
      <w:r w:rsidRPr="00773521">
        <w:rPr>
          <w:rFonts w:ascii="Arial" w:hAnsi="Arial" w:cs="Arial" w:hint="default"/>
          <w:sz w:val="24"/>
          <w:szCs w:val="24"/>
        </w:rPr>
        <w:t xml:space="preserve"> sa netý</w:t>
      </w:r>
      <w:r w:rsidRPr="00773521">
        <w:rPr>
          <w:rFonts w:ascii="Arial" w:hAnsi="Arial" w:cs="Arial" w:hint="default"/>
          <w:sz w:val="24"/>
          <w:szCs w:val="24"/>
        </w:rPr>
        <w:t>kajú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hrady š</w:t>
      </w:r>
      <w:r w:rsidRPr="00773521">
        <w:rPr>
          <w:rFonts w:ascii="Arial" w:hAnsi="Arial" w:cs="Arial" w:hint="default"/>
          <w:sz w:val="24"/>
          <w:szCs w:val="24"/>
        </w:rPr>
        <w:t>kody. Splnomocnenec prí</w:t>
      </w:r>
      <w:r w:rsidRPr="00773521">
        <w:rPr>
          <w:rFonts w:ascii="Arial" w:hAnsi="Arial" w:cs="Arial" w:hint="default"/>
          <w:sz w:val="24"/>
          <w:szCs w:val="24"/>
        </w:rPr>
        <w:t>sluš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>ho ú</w:t>
      </w:r>
      <w:r w:rsidRPr="00773521">
        <w:rPr>
          <w:rFonts w:ascii="Arial" w:hAnsi="Arial" w:cs="Arial" w:hint="default"/>
          <w:sz w:val="24"/>
          <w:szCs w:val="24"/>
        </w:rPr>
        <w:t>radu ak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 xml:space="preserve"> i </w:t>
      </w:r>
      <w:r w:rsidRPr="00773521">
        <w:rPr>
          <w:rFonts w:ascii="Arial" w:hAnsi="Arial" w:cs="Arial" w:hint="default"/>
          <w:sz w:val="24"/>
          <w:szCs w:val="24"/>
        </w:rPr>
        <w:t>poisť</w:t>
      </w:r>
      <w:r w:rsidRPr="00773521">
        <w:rPr>
          <w:rFonts w:ascii="Arial" w:hAnsi="Arial" w:cs="Arial" w:hint="default"/>
          <w:sz w:val="24"/>
          <w:szCs w:val="24"/>
        </w:rPr>
        <w:t>ovne je preto pred vý</w:t>
      </w:r>
      <w:r w:rsidRPr="00773521">
        <w:rPr>
          <w:rFonts w:ascii="Arial" w:hAnsi="Arial" w:cs="Arial" w:hint="default"/>
          <w:sz w:val="24"/>
          <w:szCs w:val="24"/>
        </w:rPr>
        <w:t>sluchom pouč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 xml:space="preserve"> aj ako poš</w:t>
      </w:r>
      <w:r w:rsidRPr="00773521">
        <w:rPr>
          <w:rFonts w:ascii="Arial" w:hAnsi="Arial" w:cs="Arial" w:hint="default"/>
          <w:sz w:val="24"/>
          <w:szCs w:val="24"/>
        </w:rPr>
        <w:t>kodený</w:t>
      </w:r>
      <w:r w:rsidRPr="00773521">
        <w:rPr>
          <w:rFonts w:ascii="Arial" w:hAnsi="Arial" w:cs="Arial" w:hint="default"/>
          <w:sz w:val="24"/>
          <w:szCs w:val="24"/>
        </w:rPr>
        <w:t>, prič</w:t>
      </w:r>
      <w:r w:rsidRPr="00773521">
        <w:rPr>
          <w:rFonts w:ascii="Arial" w:hAnsi="Arial" w:cs="Arial" w:hint="default"/>
          <w:sz w:val="24"/>
          <w:szCs w:val="24"/>
        </w:rPr>
        <w:t>om má</w:t>
      </w:r>
      <w:r w:rsidRPr="00773521">
        <w:rPr>
          <w:rFonts w:ascii="Arial" w:hAnsi="Arial" w:cs="Arial" w:hint="default"/>
          <w:sz w:val="24"/>
          <w:szCs w:val="24"/>
        </w:rPr>
        <w:t xml:space="preserve"> prá</w:t>
      </w:r>
      <w:r w:rsidRPr="00773521">
        <w:rPr>
          <w:rFonts w:ascii="Arial" w:hAnsi="Arial" w:cs="Arial" w:hint="default"/>
          <w:sz w:val="24"/>
          <w:szCs w:val="24"/>
        </w:rPr>
        <w:t>vo robiť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vrhy na vykonanie dô</w:t>
      </w:r>
      <w:r w:rsidRPr="00773521">
        <w:rPr>
          <w:rFonts w:ascii="Arial" w:hAnsi="Arial" w:cs="Arial" w:hint="default"/>
          <w:sz w:val="24"/>
          <w:szCs w:val="24"/>
        </w:rPr>
        <w:t>kazov alebo na ich doplnenie, má</w:t>
      </w:r>
      <w:r w:rsidRPr="00773521">
        <w:rPr>
          <w:rFonts w:ascii="Arial" w:hAnsi="Arial" w:cs="Arial" w:hint="default"/>
          <w:sz w:val="24"/>
          <w:szCs w:val="24"/>
        </w:rPr>
        <w:t xml:space="preserve"> prá</w:t>
      </w:r>
      <w:r w:rsidRPr="00773521">
        <w:rPr>
          <w:rFonts w:ascii="Arial" w:hAnsi="Arial" w:cs="Arial" w:hint="default"/>
          <w:sz w:val="24"/>
          <w:szCs w:val="24"/>
        </w:rPr>
        <w:t>vo predkladať</w:t>
      </w:r>
      <w:r w:rsidRPr="00773521">
        <w:rPr>
          <w:rFonts w:ascii="Arial" w:hAnsi="Arial" w:cs="Arial" w:hint="default"/>
          <w:sz w:val="24"/>
          <w:szCs w:val="24"/>
        </w:rPr>
        <w:t xml:space="preserve"> dô</w:t>
      </w:r>
      <w:r w:rsidRPr="00773521">
        <w:rPr>
          <w:rFonts w:ascii="Arial" w:hAnsi="Arial" w:cs="Arial" w:hint="default"/>
          <w:sz w:val="24"/>
          <w:szCs w:val="24"/>
        </w:rPr>
        <w:t>kazy a </w:t>
      </w:r>
      <w:r w:rsidRPr="00773521">
        <w:rPr>
          <w:rFonts w:ascii="Arial" w:hAnsi="Arial" w:cs="Arial" w:hint="default"/>
          <w:sz w:val="24"/>
          <w:szCs w:val="24"/>
        </w:rPr>
        <w:t>nazerať</w:t>
      </w:r>
      <w:r w:rsidRPr="00773521">
        <w:rPr>
          <w:rFonts w:ascii="Arial" w:hAnsi="Arial" w:cs="Arial" w:hint="default"/>
          <w:sz w:val="24"/>
          <w:szCs w:val="24"/>
        </w:rPr>
        <w:t xml:space="preserve"> do spisov. Zá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disponuje prá</w:t>
      </w:r>
      <w:r w:rsidRPr="00773521">
        <w:rPr>
          <w:rFonts w:ascii="Arial" w:hAnsi="Arial" w:cs="Arial" w:hint="default"/>
          <w:sz w:val="24"/>
          <w:szCs w:val="24"/>
        </w:rPr>
        <w:t>vom podá</w:t>
      </w:r>
      <w:r w:rsidRPr="00773521">
        <w:rPr>
          <w:rFonts w:ascii="Arial" w:hAnsi="Arial" w:cs="Arial" w:hint="default"/>
          <w:sz w:val="24"/>
          <w:szCs w:val="24"/>
        </w:rPr>
        <w:t>vať</w:t>
      </w:r>
      <w:r w:rsidRPr="00773521">
        <w:rPr>
          <w:rFonts w:ascii="Arial" w:hAnsi="Arial" w:cs="Arial" w:hint="default"/>
          <w:sz w:val="24"/>
          <w:szCs w:val="24"/>
        </w:rPr>
        <w:t xml:space="preserve"> opravné</w:t>
      </w:r>
      <w:r w:rsidRPr="00773521">
        <w:rPr>
          <w:rFonts w:ascii="Arial" w:hAnsi="Arial" w:cs="Arial" w:hint="default"/>
          <w:sz w:val="24"/>
          <w:szCs w:val="24"/>
        </w:rPr>
        <w:t xml:space="preserve"> prostriedky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pravnom kona</w:t>
      </w:r>
      <w:r w:rsidRPr="00773521">
        <w:rPr>
          <w:rFonts w:ascii="Arial" w:hAnsi="Arial" w:cs="Arial" w:hint="default"/>
          <w:sz w:val="24"/>
          <w:szCs w:val="24"/>
        </w:rPr>
        <w:t>n</w:t>
      </w:r>
      <w:r w:rsidRPr="00773521">
        <w:rPr>
          <w:rFonts w:ascii="Arial" w:hAnsi="Arial" w:cs="Arial" w:hint="default"/>
          <w:sz w:val="24"/>
          <w:szCs w:val="24"/>
        </w:rPr>
        <w:t>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to voč</w:t>
      </w:r>
      <w:r w:rsidRPr="00773521">
        <w:rPr>
          <w:rFonts w:ascii="Arial" w:hAnsi="Arial" w:cs="Arial" w:hint="default"/>
          <w:sz w:val="24"/>
          <w:szCs w:val="24"/>
        </w:rPr>
        <w:t>i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rozhodnutiam, kde také</w:t>
      </w:r>
      <w:r w:rsidRPr="00773521">
        <w:rPr>
          <w:rFonts w:ascii="Arial" w:hAnsi="Arial" w:cs="Arial" w:hint="default"/>
          <w:sz w:val="24"/>
          <w:szCs w:val="24"/>
        </w:rPr>
        <w:t>ho prá</w:t>
      </w:r>
      <w:r w:rsidRPr="00773521">
        <w:rPr>
          <w:rFonts w:ascii="Arial" w:hAnsi="Arial" w:cs="Arial" w:hint="default"/>
          <w:sz w:val="24"/>
          <w:szCs w:val="24"/>
        </w:rPr>
        <w:t>vo prizná</w:t>
      </w:r>
      <w:r w:rsidRPr="00773521">
        <w:rPr>
          <w:rFonts w:ascii="Arial" w:hAnsi="Arial" w:cs="Arial" w:hint="default"/>
          <w:sz w:val="24"/>
          <w:szCs w:val="24"/>
        </w:rPr>
        <w:t>va poš</w:t>
      </w:r>
      <w:r w:rsidRPr="00773521">
        <w:rPr>
          <w:rFonts w:ascii="Arial" w:hAnsi="Arial" w:cs="Arial" w:hint="default"/>
          <w:sz w:val="24"/>
          <w:szCs w:val="24"/>
        </w:rPr>
        <w:t>kodené</w:t>
      </w:r>
      <w:r w:rsidRPr="00773521">
        <w:rPr>
          <w:rFonts w:ascii="Arial" w:hAnsi="Arial" w:cs="Arial" w:hint="default"/>
          <w:sz w:val="24"/>
          <w:szCs w:val="24"/>
        </w:rPr>
        <w:t>mu Trestný</w:t>
      </w:r>
      <w:r w:rsidRPr="00773521">
        <w:rPr>
          <w:rFonts w:ascii="Arial" w:hAnsi="Arial" w:cs="Arial" w:hint="default"/>
          <w:sz w:val="24"/>
          <w:szCs w:val="24"/>
        </w:rPr>
        <w:t xml:space="preserve"> poriadok.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Pri objasň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 je zá</w:t>
      </w:r>
      <w:r w:rsidRPr="00773521">
        <w:rPr>
          <w:rFonts w:ascii="Arial" w:hAnsi="Arial" w:cs="Arial" w:hint="default"/>
          <w:sz w:val="24"/>
          <w:szCs w:val="24"/>
        </w:rPr>
        <w:t>važ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 problé</w:t>
      </w:r>
      <w:r w:rsidRPr="00773521">
        <w:rPr>
          <w:rFonts w:ascii="Arial" w:hAnsi="Arial" w:cs="Arial" w:hint="default"/>
          <w:sz w:val="24"/>
          <w:szCs w:val="24"/>
        </w:rPr>
        <w:t>mom opakované</w:t>
      </w:r>
      <w:r w:rsidRPr="00773521">
        <w:rPr>
          <w:rFonts w:ascii="Arial" w:hAnsi="Arial" w:cs="Arial" w:hint="default"/>
          <w:sz w:val="24"/>
          <w:szCs w:val="24"/>
        </w:rPr>
        <w:t xml:space="preserve"> „</w:t>
      </w:r>
      <w:r w:rsidRPr="00773521">
        <w:rPr>
          <w:rFonts w:ascii="Arial" w:hAnsi="Arial" w:cs="Arial" w:hint="default"/>
          <w:sz w:val="24"/>
          <w:szCs w:val="24"/>
        </w:rPr>
        <w:t>použí</w:t>
      </w:r>
      <w:r w:rsidRPr="00773521">
        <w:rPr>
          <w:rFonts w:ascii="Arial" w:hAnsi="Arial" w:cs="Arial" w:hint="default"/>
          <w:sz w:val="24"/>
          <w:szCs w:val="24"/>
        </w:rPr>
        <w:t>vanie“</w:t>
      </w:r>
      <w:r w:rsidRPr="00773521">
        <w:rPr>
          <w:rFonts w:ascii="Arial" w:hAnsi="Arial" w:cs="Arial" w:hint="default"/>
          <w:sz w:val="24"/>
          <w:szCs w:val="24"/>
        </w:rPr>
        <w:t xml:space="preserve"> tzv. bielych koní</w:t>
      </w:r>
      <w:r w:rsidRPr="00773521">
        <w:rPr>
          <w:rFonts w:ascii="Arial" w:hAnsi="Arial" w:cs="Arial" w:hint="default"/>
          <w:sz w:val="24"/>
          <w:szCs w:val="24"/>
        </w:rPr>
        <w:t xml:space="preserve"> hlavný</w:t>
      </w:r>
      <w:r w:rsidRPr="00773521">
        <w:rPr>
          <w:rFonts w:ascii="Arial" w:hAnsi="Arial" w:cs="Arial" w:hint="default"/>
          <w:sz w:val="24"/>
          <w:szCs w:val="24"/>
        </w:rPr>
        <w:t>mi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mi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inov. Tieto</w:t>
      </w:r>
      <w:r w:rsidRPr="00773521">
        <w:rPr>
          <w:rFonts w:ascii="Arial" w:hAnsi="Arial" w:cs="Arial" w:hint="default"/>
          <w:sz w:val="24"/>
          <w:szCs w:val="24"/>
        </w:rPr>
        <w:t xml:space="preserve"> subjekty poskytujú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om zá</w:t>
      </w:r>
      <w:r w:rsidRPr="00773521">
        <w:rPr>
          <w:rFonts w:ascii="Arial" w:hAnsi="Arial" w:cs="Arial" w:hint="default"/>
          <w:sz w:val="24"/>
          <w:szCs w:val="24"/>
        </w:rPr>
        <w:t>važ</w:t>
      </w:r>
      <w:r w:rsidRPr="00773521">
        <w:rPr>
          <w:rFonts w:ascii="Arial" w:hAnsi="Arial" w:cs="Arial" w:hint="default"/>
          <w:sz w:val="24"/>
          <w:szCs w:val="24"/>
        </w:rPr>
        <w:t>nej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 najmä</w:t>
      </w:r>
      <w:r w:rsidRPr="00773521">
        <w:rPr>
          <w:rFonts w:ascii="Arial" w:hAnsi="Arial" w:cs="Arial" w:hint="default"/>
          <w:sz w:val="24"/>
          <w:szCs w:val="24"/>
        </w:rPr>
        <w:t xml:space="preserve"> súč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 pri zakladaní</w:t>
      </w:r>
      <w:r w:rsidRPr="00773521">
        <w:rPr>
          <w:rFonts w:ascii="Arial" w:hAnsi="Arial" w:cs="Arial" w:hint="default"/>
          <w:sz w:val="24"/>
          <w:szCs w:val="24"/>
        </w:rPr>
        <w:t xml:space="preserve"> prá</w:t>
      </w:r>
      <w:r w:rsidRPr="00773521">
        <w:rPr>
          <w:rFonts w:ascii="Arial" w:hAnsi="Arial" w:cs="Arial" w:hint="default"/>
          <w:sz w:val="24"/>
          <w:szCs w:val="24"/>
        </w:rPr>
        <w:t>vnický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ktoré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sledne pá</w:t>
      </w:r>
      <w:r w:rsidRPr="00773521">
        <w:rPr>
          <w:rFonts w:ascii="Arial" w:hAnsi="Arial" w:cs="Arial" w:hint="default"/>
          <w:sz w:val="24"/>
          <w:szCs w:val="24"/>
        </w:rPr>
        <w:t>chatelia použí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na pá</w:t>
      </w:r>
      <w:r w:rsidRPr="00773521">
        <w:rPr>
          <w:rFonts w:ascii="Arial" w:hAnsi="Arial" w:cs="Arial" w:hint="default"/>
          <w:sz w:val="24"/>
          <w:szCs w:val="24"/>
        </w:rPr>
        <w:t>chanie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>ho deliktu, pri registrá</w:t>
      </w:r>
      <w:r w:rsidRPr="00773521">
        <w:rPr>
          <w:rFonts w:ascii="Arial" w:hAnsi="Arial" w:cs="Arial" w:hint="default"/>
          <w:sz w:val="24"/>
          <w:szCs w:val="24"/>
        </w:rPr>
        <w:t>cii vozidiel, otvá</w:t>
      </w:r>
      <w:r w:rsidRPr="00773521">
        <w:rPr>
          <w:rFonts w:ascii="Arial" w:hAnsi="Arial" w:cs="Arial" w:hint="default"/>
          <w:sz w:val="24"/>
          <w:szCs w:val="24"/>
        </w:rPr>
        <w:t>raní</w:t>
      </w:r>
      <w:r w:rsidRPr="00773521">
        <w:rPr>
          <w:rFonts w:ascii="Arial" w:hAnsi="Arial" w:cs="Arial" w:hint="default"/>
          <w:sz w:val="24"/>
          <w:szCs w:val="24"/>
        </w:rPr>
        <w:t xml:space="preserve"> bankový</w:t>
      </w:r>
      <w:r w:rsidRPr="00773521">
        <w:rPr>
          <w:rFonts w:ascii="Arial" w:hAnsi="Arial" w:cs="Arial" w:hint="default"/>
          <w:sz w:val="24"/>
          <w:szCs w:val="24"/>
        </w:rPr>
        <w:t>ch úč</w:t>
      </w:r>
      <w:r w:rsidRPr="00773521">
        <w:rPr>
          <w:rFonts w:ascii="Arial" w:hAnsi="Arial" w:cs="Arial" w:hint="default"/>
          <w:sz w:val="24"/>
          <w:szCs w:val="24"/>
        </w:rPr>
        <w:t>tov, pri nič</w:t>
      </w:r>
      <w:r w:rsidRPr="00773521">
        <w:rPr>
          <w:rFonts w:ascii="Arial" w:hAnsi="Arial" w:cs="Arial" w:hint="default"/>
          <w:sz w:val="24"/>
          <w:szCs w:val="24"/>
        </w:rPr>
        <w:t>ení</w:t>
      </w:r>
      <w:r w:rsidRPr="00773521">
        <w:rPr>
          <w:rFonts w:ascii="Arial" w:hAnsi="Arial" w:cs="Arial" w:hint="default"/>
          <w:sz w:val="24"/>
          <w:szCs w:val="24"/>
        </w:rPr>
        <w:t xml:space="preserve"> úč</w:t>
      </w:r>
      <w:r w:rsidRPr="00773521">
        <w:rPr>
          <w:rFonts w:ascii="Arial" w:hAnsi="Arial" w:cs="Arial" w:hint="default"/>
          <w:sz w:val="24"/>
          <w:szCs w:val="24"/>
        </w:rPr>
        <w:t>tovný</w:t>
      </w:r>
      <w:r w:rsidRPr="00773521">
        <w:rPr>
          <w:rFonts w:ascii="Arial" w:hAnsi="Arial" w:cs="Arial" w:hint="default"/>
          <w:sz w:val="24"/>
          <w:szCs w:val="24"/>
        </w:rPr>
        <w:t>ch d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kladov, pri fiktí</w:t>
      </w:r>
      <w:r w:rsidRPr="00773521">
        <w:rPr>
          <w:rFonts w:ascii="Arial" w:hAnsi="Arial" w:cs="Arial" w:hint="default"/>
          <w:sz w:val="24"/>
          <w:szCs w:val="24"/>
        </w:rPr>
        <w:t>vnom preberaní</w:t>
      </w:r>
      <w:r w:rsidRPr="00773521">
        <w:rPr>
          <w:rFonts w:ascii="Arial" w:hAnsi="Arial" w:cs="Arial" w:hint="default"/>
          <w:sz w:val="24"/>
          <w:szCs w:val="24"/>
        </w:rPr>
        <w:t xml:space="preserve"> finanč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prostriedkov v </w:t>
      </w:r>
      <w:r w:rsidRPr="00773521">
        <w:rPr>
          <w:rFonts w:ascii="Arial" w:hAnsi="Arial" w:cs="Arial" w:hint="default"/>
          <w:sz w:val="24"/>
          <w:szCs w:val="24"/>
        </w:rPr>
        <w:t>hotovosti, vystavovaní</w:t>
      </w:r>
      <w:r w:rsidRPr="00773521">
        <w:rPr>
          <w:rFonts w:ascii="Arial" w:hAnsi="Arial" w:cs="Arial" w:hint="default"/>
          <w:sz w:val="24"/>
          <w:szCs w:val="24"/>
        </w:rPr>
        <w:t xml:space="preserve"> fiktí</w:t>
      </w:r>
      <w:r w:rsidRPr="00773521">
        <w:rPr>
          <w:rFonts w:ascii="Arial" w:hAnsi="Arial" w:cs="Arial" w:hint="default"/>
          <w:sz w:val="24"/>
          <w:szCs w:val="24"/>
        </w:rPr>
        <w:t>vnych úč</w:t>
      </w:r>
      <w:r w:rsidRPr="00773521">
        <w:rPr>
          <w:rFonts w:ascii="Arial" w:hAnsi="Arial" w:cs="Arial" w:hint="default"/>
          <w:sz w:val="24"/>
          <w:szCs w:val="24"/>
        </w:rPr>
        <w:t>tovný</w:t>
      </w:r>
      <w:r w:rsidRPr="00773521">
        <w:rPr>
          <w:rFonts w:ascii="Arial" w:hAnsi="Arial" w:cs="Arial" w:hint="default"/>
          <w:sz w:val="24"/>
          <w:szCs w:val="24"/>
        </w:rPr>
        <w:t>ch dokladov a </w:t>
      </w:r>
      <w:r w:rsidRPr="00773521">
        <w:rPr>
          <w:rFonts w:ascii="Arial" w:hAnsi="Arial" w:cs="Arial" w:hint="default"/>
          <w:sz w:val="24"/>
          <w:szCs w:val="24"/>
        </w:rPr>
        <w:t>pod. Trestný</w:t>
      </w:r>
      <w:r w:rsidRPr="00773521">
        <w:rPr>
          <w:rFonts w:ascii="Arial" w:hAnsi="Arial" w:cs="Arial" w:hint="default"/>
          <w:sz w:val="24"/>
          <w:szCs w:val="24"/>
        </w:rPr>
        <w:t xml:space="preserve"> postih uvedený</w:t>
      </w:r>
      <w:r w:rsidRPr="00773521">
        <w:rPr>
          <w:rFonts w:ascii="Arial" w:hAnsi="Arial" w:cs="Arial" w:hint="default"/>
          <w:sz w:val="24"/>
          <w:szCs w:val="24"/>
        </w:rPr>
        <w:t>ch subjektov komplikuje absencia subjektí</w:t>
      </w:r>
      <w:r w:rsidRPr="00773521">
        <w:rPr>
          <w:rFonts w:ascii="Arial" w:hAnsi="Arial" w:cs="Arial" w:hint="default"/>
          <w:sz w:val="24"/>
          <w:szCs w:val="24"/>
        </w:rPr>
        <w:t>vnej strá</w:t>
      </w:r>
      <w:r w:rsidRPr="00773521">
        <w:rPr>
          <w:rFonts w:ascii="Arial" w:hAnsi="Arial" w:cs="Arial" w:hint="default"/>
          <w:sz w:val="24"/>
          <w:szCs w:val="24"/>
        </w:rPr>
        <w:t>nky trestné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inu, nakoľ</w:t>
      </w:r>
      <w:r w:rsidRPr="00773521">
        <w:rPr>
          <w:rFonts w:ascii="Arial" w:hAnsi="Arial" w:cs="Arial" w:hint="default"/>
          <w:sz w:val="24"/>
          <w:szCs w:val="24"/>
        </w:rPr>
        <w:t>ko väčš</w:t>
      </w:r>
      <w:r w:rsidRPr="00773521">
        <w:rPr>
          <w:rFonts w:ascii="Arial" w:hAnsi="Arial" w:cs="Arial" w:hint="default"/>
          <w:sz w:val="24"/>
          <w:szCs w:val="24"/>
        </w:rPr>
        <w:t>inou nemajú</w:t>
      </w:r>
      <w:r w:rsidRPr="00773521">
        <w:rPr>
          <w:rFonts w:ascii="Arial" w:hAnsi="Arial" w:cs="Arial" w:hint="default"/>
          <w:sz w:val="24"/>
          <w:szCs w:val="24"/>
        </w:rPr>
        <w:t xml:space="preserve"> vedomosť</w:t>
      </w:r>
      <w:r w:rsidRPr="00773521">
        <w:rPr>
          <w:rFonts w:ascii="Arial" w:hAnsi="Arial" w:cs="Arial" w:hint="default"/>
          <w:sz w:val="24"/>
          <w:szCs w:val="24"/>
        </w:rPr>
        <w:t xml:space="preserve"> o „</w:t>
      </w:r>
      <w:r w:rsidRPr="00773521">
        <w:rPr>
          <w:rFonts w:ascii="Arial" w:hAnsi="Arial" w:cs="Arial" w:hint="default"/>
          <w:sz w:val="24"/>
          <w:szCs w:val="24"/>
        </w:rPr>
        <w:t>povahe“</w:t>
      </w:r>
      <w:r w:rsidRPr="00773521">
        <w:rPr>
          <w:rFonts w:ascii="Arial" w:hAnsi="Arial" w:cs="Arial" w:hint="default"/>
          <w:sz w:val="24"/>
          <w:szCs w:val="24"/>
        </w:rPr>
        <w:t xml:space="preserve"> t</w:t>
      </w:r>
      <w:r w:rsidRPr="00773521">
        <w:rPr>
          <w:rFonts w:ascii="Arial" w:hAnsi="Arial" w:cs="Arial" w:hint="default"/>
          <w:sz w:val="24"/>
          <w:szCs w:val="24"/>
        </w:rPr>
        <w:t>r</w:t>
      </w:r>
      <w:r w:rsidRPr="00773521">
        <w:rPr>
          <w:rFonts w:ascii="Arial" w:hAnsi="Arial" w:cs="Arial" w:hint="default"/>
          <w:sz w:val="24"/>
          <w:szCs w:val="24"/>
        </w:rPr>
        <w:t>estné</w:t>
      </w:r>
      <w:r w:rsidRPr="00773521">
        <w:rPr>
          <w:rFonts w:ascii="Arial" w:hAnsi="Arial" w:cs="Arial" w:hint="default"/>
          <w:sz w:val="24"/>
          <w:szCs w:val="24"/>
        </w:rPr>
        <w:t>ho č</w:t>
      </w:r>
      <w:r w:rsidRPr="00773521">
        <w:rPr>
          <w:rFonts w:ascii="Arial" w:hAnsi="Arial" w:cs="Arial" w:hint="default"/>
          <w:sz w:val="24"/>
          <w:szCs w:val="24"/>
        </w:rPr>
        <w:t>inu, ktorý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 hlavný</w:t>
      </w:r>
      <w:r w:rsidRPr="00773521">
        <w:rPr>
          <w:rFonts w:ascii="Arial" w:hAnsi="Arial" w:cs="Arial" w:hint="default"/>
          <w:sz w:val="24"/>
          <w:szCs w:val="24"/>
        </w:rPr>
        <w:t xml:space="preserve"> pá</w:t>
      </w:r>
      <w:r w:rsidRPr="00773521">
        <w:rPr>
          <w:rFonts w:ascii="Arial" w:hAnsi="Arial" w:cs="Arial" w:hint="default"/>
          <w:sz w:val="24"/>
          <w:szCs w:val="24"/>
        </w:rPr>
        <w:t>chateľ.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tomto smere bola prijatá</w:t>
      </w:r>
      <w:r w:rsidRPr="00773521">
        <w:rPr>
          <w:rFonts w:ascii="Arial" w:hAnsi="Arial" w:cs="Arial" w:hint="default"/>
          <w:sz w:val="24"/>
          <w:szCs w:val="24"/>
        </w:rPr>
        <w:t xml:space="preserve"> legislatí</w:t>
      </w:r>
      <w:r w:rsidRPr="00773521">
        <w:rPr>
          <w:rFonts w:ascii="Arial" w:hAnsi="Arial" w:cs="Arial" w:hint="default"/>
          <w:sz w:val="24"/>
          <w:szCs w:val="24"/>
        </w:rPr>
        <w:t>va obmedzujú</w:t>
      </w:r>
      <w:r w:rsidRPr="00773521">
        <w:rPr>
          <w:rFonts w:ascii="Arial" w:hAnsi="Arial" w:cs="Arial" w:hint="default"/>
          <w:sz w:val="24"/>
          <w:szCs w:val="24"/>
        </w:rPr>
        <w:t>ca zakladanie nový</w:t>
      </w:r>
      <w:r w:rsidRPr="00773521">
        <w:rPr>
          <w:rFonts w:ascii="Arial" w:hAnsi="Arial" w:cs="Arial" w:hint="default"/>
          <w:sz w:val="24"/>
          <w:szCs w:val="24"/>
        </w:rPr>
        <w:t>ch obchodný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>, resp. prevod obchodný</w:t>
      </w:r>
      <w:r w:rsidRPr="00773521">
        <w:rPr>
          <w:rFonts w:ascii="Arial" w:hAnsi="Arial" w:cs="Arial" w:hint="default"/>
          <w:sz w:val="24"/>
          <w:szCs w:val="24"/>
        </w:rPr>
        <w:t>ch podielov obchodný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 xml:space="preserve"> hlavne s.r.o. u </w:t>
      </w:r>
      <w:r w:rsidRPr="00773521">
        <w:rPr>
          <w:rFonts w:ascii="Arial" w:hAnsi="Arial" w:cs="Arial" w:hint="default"/>
          <w:sz w:val="24"/>
          <w:szCs w:val="24"/>
        </w:rPr>
        <w:t>osô</w:t>
      </w:r>
      <w:r w:rsidRPr="00773521">
        <w:rPr>
          <w:rFonts w:ascii="Arial" w:hAnsi="Arial" w:cs="Arial" w:hint="default"/>
          <w:sz w:val="24"/>
          <w:szCs w:val="24"/>
        </w:rPr>
        <w:t>b, ktoré</w:t>
      </w:r>
      <w:r w:rsidRPr="00773521">
        <w:rPr>
          <w:rFonts w:ascii="Arial" w:hAnsi="Arial" w:cs="Arial" w:hint="default"/>
          <w:sz w:val="24"/>
          <w:szCs w:val="24"/>
        </w:rPr>
        <w:t xml:space="preserve"> majú</w:t>
      </w:r>
      <w:r w:rsidRPr="00773521">
        <w:rPr>
          <w:rFonts w:ascii="Arial" w:hAnsi="Arial" w:cs="Arial" w:hint="default"/>
          <w:sz w:val="24"/>
          <w:szCs w:val="24"/>
        </w:rPr>
        <w:t xml:space="preserve"> nedoplatky na daniach </w:t>
      </w:r>
      <w:r w:rsidRPr="00773521">
        <w:rPr>
          <w:rFonts w:ascii="Arial" w:hAnsi="Arial" w:cs="Arial" w:hint="default"/>
          <w:sz w:val="24"/>
          <w:szCs w:val="24"/>
        </w:rPr>
        <w:t>a </w:t>
      </w:r>
      <w:r w:rsidRPr="00773521">
        <w:rPr>
          <w:rFonts w:ascii="Arial" w:hAnsi="Arial" w:cs="Arial" w:hint="default"/>
          <w:sz w:val="24"/>
          <w:szCs w:val="24"/>
        </w:rPr>
        <w:t>sociá</w:t>
      </w:r>
      <w:r w:rsidRPr="00773521">
        <w:rPr>
          <w:rFonts w:ascii="Arial" w:hAnsi="Arial" w:cs="Arial" w:hint="default"/>
          <w:sz w:val="24"/>
          <w:szCs w:val="24"/>
        </w:rPr>
        <w:t>lnych odvodoch. Tá</w:t>
      </w:r>
      <w:r w:rsidRPr="00773521">
        <w:rPr>
          <w:rFonts w:ascii="Arial" w:hAnsi="Arial" w:cs="Arial" w:hint="default"/>
          <w:sz w:val="24"/>
          <w:szCs w:val="24"/>
        </w:rPr>
        <w:t>to legislatí</w:t>
      </w:r>
      <w:r w:rsidRPr="00773521">
        <w:rPr>
          <w:rFonts w:ascii="Arial" w:hAnsi="Arial" w:cs="Arial" w:hint="default"/>
          <w:sz w:val="24"/>
          <w:szCs w:val="24"/>
        </w:rPr>
        <w:t>va je pomerne nová</w:t>
      </w:r>
      <w:r w:rsidRPr="00773521">
        <w:rPr>
          <w:rFonts w:ascii="Arial" w:hAnsi="Arial" w:cs="Arial" w:hint="default"/>
          <w:sz w:val="24"/>
          <w:szCs w:val="24"/>
        </w:rPr>
        <w:t>, a </w:t>
      </w:r>
      <w:r w:rsidRPr="00773521">
        <w:rPr>
          <w:rFonts w:ascii="Arial" w:hAnsi="Arial" w:cs="Arial" w:hint="default"/>
          <w:sz w:val="24"/>
          <w:szCs w:val="24"/>
        </w:rPr>
        <w:t>preto nemohla zabrá</w:t>
      </w:r>
      <w:r w:rsidRPr="00773521">
        <w:rPr>
          <w:rFonts w:ascii="Arial" w:hAnsi="Arial" w:cs="Arial" w:hint="default"/>
          <w:sz w:val="24"/>
          <w:szCs w:val="24"/>
        </w:rPr>
        <w:t>niť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minulosti zakladaniu obchodný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>, resp. prevodom obchodný</w:t>
      </w:r>
      <w:r w:rsidRPr="00773521">
        <w:rPr>
          <w:rFonts w:ascii="Arial" w:hAnsi="Arial" w:cs="Arial" w:hint="default"/>
          <w:sz w:val="24"/>
          <w:szCs w:val="24"/>
        </w:rPr>
        <w:t>ch podielov na tzv. biele kone. V </w:t>
      </w:r>
      <w:r w:rsidRPr="00773521">
        <w:rPr>
          <w:rFonts w:ascii="Arial" w:hAnsi="Arial" w:cs="Arial" w:hint="default"/>
          <w:sz w:val="24"/>
          <w:szCs w:val="24"/>
        </w:rPr>
        <w:t>tejto sú</w:t>
      </w:r>
      <w:r w:rsidRPr="00773521">
        <w:rPr>
          <w:rFonts w:ascii="Arial" w:hAnsi="Arial" w:cs="Arial" w:hint="default"/>
          <w:sz w:val="24"/>
          <w:szCs w:val="24"/>
        </w:rPr>
        <w:t>vislosti mož</w:t>
      </w:r>
      <w:r w:rsidRPr="00773521">
        <w:rPr>
          <w:rFonts w:ascii="Arial" w:hAnsi="Arial" w:cs="Arial" w:hint="default"/>
          <w:sz w:val="24"/>
          <w:szCs w:val="24"/>
        </w:rPr>
        <w:t>no považ</w:t>
      </w:r>
      <w:r w:rsidRPr="00773521">
        <w:rPr>
          <w:rFonts w:ascii="Arial" w:hAnsi="Arial" w:cs="Arial" w:hint="default"/>
          <w:sz w:val="24"/>
          <w:szCs w:val="24"/>
        </w:rPr>
        <w:t>ovať</w:t>
      </w:r>
      <w:r w:rsidRPr="00773521">
        <w:rPr>
          <w:rFonts w:ascii="Arial" w:hAnsi="Arial" w:cs="Arial" w:hint="default"/>
          <w:sz w:val="24"/>
          <w:szCs w:val="24"/>
        </w:rPr>
        <w:t xml:space="preserve"> za sprá</w:t>
      </w:r>
      <w:r w:rsidRPr="00773521">
        <w:rPr>
          <w:rFonts w:ascii="Arial" w:hAnsi="Arial" w:cs="Arial" w:hint="default"/>
          <w:sz w:val="24"/>
          <w:szCs w:val="24"/>
        </w:rPr>
        <w:t>vne aj zavedenie tzv.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h</w:t>
      </w:r>
      <w:r w:rsidRPr="00773521">
        <w:rPr>
          <w:rFonts w:ascii="Arial" w:hAnsi="Arial" w:cs="Arial" w:hint="default"/>
          <w:sz w:val="24"/>
          <w:szCs w:val="24"/>
        </w:rPr>
        <w:t xml:space="preserve"> licencií</w:t>
      </w:r>
      <w:r w:rsidRPr="00773521">
        <w:rPr>
          <w:rFonts w:ascii="Arial" w:hAnsi="Arial" w:cs="Arial" w:hint="default"/>
          <w:sz w:val="24"/>
          <w:szCs w:val="24"/>
        </w:rPr>
        <w:t xml:space="preserve"> od 01.01.2014, prvý</w:t>
      </w:r>
      <w:r w:rsidRPr="00773521">
        <w:rPr>
          <w:rFonts w:ascii="Arial" w:hAnsi="Arial" w:cs="Arial" w:hint="default"/>
          <w:sz w:val="24"/>
          <w:szCs w:val="24"/>
        </w:rPr>
        <w:t>krá</w:t>
      </w:r>
      <w:r w:rsidRPr="00773521">
        <w:rPr>
          <w:rFonts w:ascii="Arial" w:hAnsi="Arial" w:cs="Arial" w:hint="default"/>
          <w:sz w:val="24"/>
          <w:szCs w:val="24"/>
        </w:rPr>
        <w:t>t splatný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roku 2015, ktoré</w:t>
      </w:r>
      <w:r w:rsidRPr="00773521">
        <w:rPr>
          <w:rFonts w:ascii="Arial" w:hAnsi="Arial" w:cs="Arial" w:hint="default"/>
          <w:sz w:val="24"/>
          <w:szCs w:val="24"/>
        </w:rPr>
        <w:t xml:space="preserve"> rovnako prispejú</w:t>
      </w:r>
      <w:r w:rsidRPr="00773521">
        <w:rPr>
          <w:rFonts w:ascii="Arial" w:hAnsi="Arial" w:cs="Arial" w:hint="default"/>
          <w:sz w:val="24"/>
          <w:szCs w:val="24"/>
        </w:rPr>
        <w:t xml:space="preserve"> k </w:t>
      </w:r>
      <w:r w:rsidRPr="00773521">
        <w:rPr>
          <w:rFonts w:ascii="Arial" w:hAnsi="Arial" w:cs="Arial" w:hint="default"/>
          <w:sz w:val="24"/>
          <w:szCs w:val="24"/>
        </w:rPr>
        <w:t>oč</w:t>
      </w:r>
      <w:r w:rsidRPr="00773521">
        <w:rPr>
          <w:rFonts w:ascii="Arial" w:hAnsi="Arial" w:cs="Arial" w:hint="default"/>
          <w:sz w:val="24"/>
          <w:szCs w:val="24"/>
        </w:rPr>
        <w:t>isteniu podnikateľ</w:t>
      </w:r>
      <w:r w:rsidRPr="00773521">
        <w:rPr>
          <w:rFonts w:ascii="Arial" w:hAnsi="Arial" w:cs="Arial" w:hint="default"/>
          <w:sz w:val="24"/>
          <w:szCs w:val="24"/>
        </w:rPr>
        <w:t>ské</w:t>
      </w:r>
      <w:r w:rsidRPr="00773521">
        <w:rPr>
          <w:rFonts w:ascii="Arial" w:hAnsi="Arial" w:cs="Arial" w:hint="default"/>
          <w:sz w:val="24"/>
          <w:szCs w:val="24"/>
        </w:rPr>
        <w:t>ho prostredia od podvodný</w:t>
      </w:r>
      <w:r w:rsidRPr="00773521">
        <w:rPr>
          <w:rFonts w:ascii="Arial" w:hAnsi="Arial" w:cs="Arial" w:hint="default"/>
          <w:sz w:val="24"/>
          <w:szCs w:val="24"/>
        </w:rPr>
        <w:t>ch obchodný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>, ktorý</w:t>
      </w:r>
      <w:r w:rsidRPr="00773521">
        <w:rPr>
          <w:rFonts w:ascii="Arial" w:hAnsi="Arial" w:cs="Arial" w:hint="default"/>
          <w:sz w:val="24"/>
          <w:szCs w:val="24"/>
        </w:rPr>
        <w:t>ch konateľ</w:t>
      </w:r>
      <w:r w:rsidRPr="00773521">
        <w:rPr>
          <w:rFonts w:ascii="Arial" w:hAnsi="Arial" w:cs="Arial" w:hint="default"/>
          <w:sz w:val="24"/>
          <w:szCs w:val="24"/>
        </w:rPr>
        <w:t>mi sú</w:t>
      </w:r>
      <w:r w:rsidRPr="00773521">
        <w:rPr>
          <w:rFonts w:ascii="Arial" w:hAnsi="Arial" w:cs="Arial" w:hint="default"/>
          <w:sz w:val="24"/>
          <w:szCs w:val="24"/>
        </w:rPr>
        <w:t xml:space="preserve"> osoby predstavujú</w:t>
      </w:r>
      <w:r w:rsidRPr="00773521">
        <w:rPr>
          <w:rFonts w:ascii="Arial" w:hAnsi="Arial" w:cs="Arial" w:hint="default"/>
          <w:sz w:val="24"/>
          <w:szCs w:val="24"/>
        </w:rPr>
        <w:t>ce tzv. biele kone. Tieto zmeny majú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nos pre realizá</w:t>
      </w:r>
      <w:r w:rsidRPr="00773521">
        <w:rPr>
          <w:rFonts w:ascii="Arial" w:hAnsi="Arial" w:cs="Arial" w:hint="default"/>
          <w:sz w:val="24"/>
          <w:szCs w:val="24"/>
        </w:rPr>
        <w:t>ciu d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kazovania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Podstatná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deliktov je pá</w:t>
      </w:r>
      <w:r w:rsidRPr="00773521">
        <w:rPr>
          <w:rFonts w:ascii="Arial" w:hAnsi="Arial" w:cs="Arial" w:hint="default"/>
          <w:sz w:val="24"/>
          <w:szCs w:val="24"/>
        </w:rPr>
        <w:t>chaná</w:t>
      </w:r>
      <w:r w:rsidRPr="00773521">
        <w:rPr>
          <w:rFonts w:ascii="Arial" w:hAnsi="Arial" w:cs="Arial" w:hint="default"/>
          <w:sz w:val="24"/>
          <w:szCs w:val="24"/>
        </w:rPr>
        <w:t xml:space="preserve"> prostrední</w:t>
      </w:r>
      <w:r w:rsidRPr="00773521">
        <w:rPr>
          <w:rFonts w:ascii="Arial" w:hAnsi="Arial" w:cs="Arial" w:hint="default"/>
          <w:sz w:val="24"/>
          <w:szCs w:val="24"/>
        </w:rPr>
        <w:t>ctvom prá</w:t>
      </w:r>
      <w:r w:rsidRPr="00773521">
        <w:rPr>
          <w:rFonts w:ascii="Arial" w:hAnsi="Arial" w:cs="Arial" w:hint="default"/>
          <w:sz w:val="24"/>
          <w:szCs w:val="24"/>
        </w:rPr>
        <w:t>vnický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b, ktoré</w:t>
      </w:r>
      <w:r w:rsidRPr="00773521">
        <w:rPr>
          <w:rFonts w:ascii="Arial" w:hAnsi="Arial" w:cs="Arial" w:hint="default"/>
          <w:sz w:val="24"/>
          <w:szCs w:val="24"/>
        </w:rPr>
        <w:t xml:space="preserve"> vš</w:t>
      </w:r>
      <w:r w:rsidRPr="00773521">
        <w:rPr>
          <w:rFonts w:ascii="Arial" w:hAnsi="Arial" w:cs="Arial" w:hint="default"/>
          <w:sz w:val="24"/>
          <w:szCs w:val="24"/>
        </w:rPr>
        <w:t>ak nemož</w:t>
      </w:r>
      <w:r w:rsidRPr="00773521">
        <w:rPr>
          <w:rFonts w:ascii="Arial" w:hAnsi="Arial" w:cs="Arial" w:hint="default"/>
          <w:sz w:val="24"/>
          <w:szCs w:val="24"/>
        </w:rPr>
        <w:t>no z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vodu absencie ich trestnoprá</w:t>
      </w:r>
      <w:r w:rsidRPr="00773521">
        <w:rPr>
          <w:rFonts w:ascii="Arial" w:hAnsi="Arial" w:cs="Arial" w:hint="default"/>
          <w:sz w:val="24"/>
          <w:szCs w:val="24"/>
        </w:rPr>
        <w:t>vnej zodpovednosti postihovať</w:t>
      </w:r>
      <w:r w:rsidRPr="00773521">
        <w:rPr>
          <w:rFonts w:ascii="Arial" w:hAnsi="Arial" w:cs="Arial" w:hint="default"/>
          <w:sz w:val="24"/>
          <w:szCs w:val="24"/>
        </w:rPr>
        <w:t>. V </w:t>
      </w:r>
      <w:r w:rsidRPr="00773521">
        <w:rPr>
          <w:rFonts w:ascii="Arial" w:hAnsi="Arial" w:cs="Arial" w:hint="default"/>
          <w:sz w:val="24"/>
          <w:szCs w:val="24"/>
        </w:rPr>
        <w:t>praxi sa tak stá</w:t>
      </w:r>
      <w:r w:rsidRPr="00773521">
        <w:rPr>
          <w:rFonts w:ascii="Arial" w:hAnsi="Arial" w:cs="Arial" w:hint="default"/>
          <w:sz w:val="24"/>
          <w:szCs w:val="24"/>
        </w:rPr>
        <w:t>va, ž</w:t>
      </w:r>
      <w:r w:rsidRPr="00773521">
        <w:rPr>
          <w:rFonts w:ascii="Arial" w:hAnsi="Arial" w:cs="Arial" w:hint="default"/>
          <w:sz w:val="24"/>
          <w:szCs w:val="24"/>
        </w:rPr>
        <w:t>e konkré</w:t>
      </w:r>
      <w:r w:rsidRPr="00773521">
        <w:rPr>
          <w:rFonts w:ascii="Arial" w:hAnsi="Arial" w:cs="Arial" w:hint="default"/>
          <w:sz w:val="24"/>
          <w:szCs w:val="24"/>
        </w:rPr>
        <w:t>tna obchodná</w:t>
      </w:r>
      <w:r w:rsidRPr="00773521">
        <w:rPr>
          <w:rFonts w:ascii="Arial" w:hAnsi="Arial" w:cs="Arial" w:hint="default"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 xml:space="preserve"> je</w:t>
      </w:r>
      <w:r w:rsidRPr="00773521">
        <w:rPr>
          <w:rFonts w:ascii="Arial" w:hAnsi="Arial" w:cs="Arial" w:hint="default"/>
          <w:sz w:val="24"/>
          <w:szCs w:val="24"/>
        </w:rPr>
        <w:t xml:space="preserve"> opakovane použí</w:t>
      </w:r>
      <w:r w:rsidRPr="00773521">
        <w:rPr>
          <w:rFonts w:ascii="Arial" w:hAnsi="Arial" w:cs="Arial" w:hint="default"/>
          <w:sz w:val="24"/>
          <w:szCs w:val="24"/>
        </w:rPr>
        <w:t>vaná</w:t>
      </w:r>
      <w:r w:rsidRPr="00773521">
        <w:rPr>
          <w:rFonts w:ascii="Arial" w:hAnsi="Arial" w:cs="Arial" w:hint="default"/>
          <w:sz w:val="24"/>
          <w:szCs w:val="24"/>
        </w:rPr>
        <w:t xml:space="preserve"> na vystavovanie faloš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faktú</w:t>
      </w:r>
      <w:r w:rsidRPr="00773521">
        <w:rPr>
          <w:rFonts w:ascii="Arial" w:hAnsi="Arial" w:cs="Arial" w:hint="default"/>
          <w:sz w:val="24"/>
          <w:szCs w:val="24"/>
        </w:rPr>
        <w:t>r, ktoré</w:t>
      </w:r>
      <w:r w:rsidRPr="00773521">
        <w:rPr>
          <w:rFonts w:ascii="Arial" w:hAnsi="Arial" w:cs="Arial" w:hint="default"/>
          <w:sz w:val="24"/>
          <w:szCs w:val="24"/>
        </w:rPr>
        <w:t xml:space="preserve"> majú</w:t>
      </w:r>
      <w:r w:rsidRPr="00773521">
        <w:rPr>
          <w:rFonts w:ascii="Arial" w:hAnsi="Arial" w:cs="Arial" w:hint="default"/>
          <w:sz w:val="24"/>
          <w:szCs w:val="24"/>
        </w:rPr>
        <w:t xml:space="preserve"> sprá</w:t>
      </w:r>
      <w:r w:rsidRPr="00773521">
        <w:rPr>
          <w:rFonts w:ascii="Arial" w:hAnsi="Arial" w:cs="Arial" w:hint="default"/>
          <w:sz w:val="24"/>
          <w:szCs w:val="24"/>
        </w:rPr>
        <w:t>vcovi dane preukazovať</w:t>
      </w:r>
      <w:r w:rsidRPr="00773521">
        <w:rPr>
          <w:rFonts w:ascii="Arial" w:hAnsi="Arial" w:cs="Arial" w:hint="default"/>
          <w:sz w:val="24"/>
          <w:szCs w:val="24"/>
        </w:rPr>
        <w:t xml:space="preserve"> oprá</w:t>
      </w:r>
      <w:r w:rsidRPr="00773521">
        <w:rPr>
          <w:rFonts w:ascii="Arial" w:hAnsi="Arial" w:cs="Arial" w:hint="default"/>
          <w:sz w:val="24"/>
          <w:szCs w:val="24"/>
        </w:rPr>
        <w:t>vnenosť</w:t>
      </w:r>
      <w:r w:rsidRPr="00773521">
        <w:rPr>
          <w:rFonts w:ascii="Arial" w:hAnsi="Arial" w:cs="Arial" w:hint="default"/>
          <w:sz w:val="24"/>
          <w:szCs w:val="24"/>
        </w:rPr>
        <w:t xml:space="preserve"> nadmerné</w:t>
      </w:r>
      <w:r w:rsidRPr="00773521">
        <w:rPr>
          <w:rFonts w:ascii="Arial" w:hAnsi="Arial" w:cs="Arial" w:hint="default"/>
          <w:sz w:val="24"/>
          <w:szCs w:val="24"/>
        </w:rPr>
        <w:t>ho odpoč</w:t>
      </w:r>
      <w:r w:rsidRPr="00773521">
        <w:rPr>
          <w:rFonts w:ascii="Arial" w:hAnsi="Arial" w:cs="Arial" w:hint="default"/>
          <w:sz w:val="24"/>
          <w:szCs w:val="24"/>
        </w:rPr>
        <w:t>tu. Stá</w:t>
      </w:r>
      <w:r w:rsidRPr="00773521">
        <w:rPr>
          <w:rFonts w:ascii="Arial" w:hAnsi="Arial" w:cs="Arial" w:hint="default"/>
          <w:sz w:val="24"/>
          <w:szCs w:val="24"/>
        </w:rPr>
        <w:t>va sa i </w:t>
      </w:r>
      <w:r w:rsidRPr="00773521">
        <w:rPr>
          <w:rFonts w:ascii="Arial" w:hAnsi="Arial" w:cs="Arial" w:hint="default"/>
          <w:sz w:val="24"/>
          <w:szCs w:val="24"/>
        </w:rPr>
        <w:t>to, ž</w:t>
      </w:r>
      <w:r w:rsidRPr="00773521">
        <w:rPr>
          <w:rFonts w:ascii="Arial" w:hAnsi="Arial" w:cs="Arial" w:hint="default"/>
          <w:sz w:val="24"/>
          <w:szCs w:val="24"/>
        </w:rPr>
        <w:t>e taká</w:t>
      </w:r>
      <w:r w:rsidRPr="00773521">
        <w:rPr>
          <w:rFonts w:ascii="Arial" w:hAnsi="Arial" w:cs="Arial" w:hint="default"/>
          <w:sz w:val="24"/>
          <w:szCs w:val="24"/>
        </w:rPr>
        <w:t>to obchodná</w:t>
      </w:r>
      <w:r w:rsidRPr="00773521">
        <w:rPr>
          <w:rFonts w:ascii="Arial" w:hAnsi="Arial" w:cs="Arial" w:hint="default"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 xml:space="preserve"> pô</w:t>
      </w:r>
      <w:r w:rsidRPr="00773521">
        <w:rPr>
          <w:rFonts w:ascii="Arial" w:hAnsi="Arial" w:cs="Arial" w:hint="default"/>
          <w:sz w:val="24"/>
          <w:szCs w:val="24"/>
        </w:rPr>
        <w:t>sobí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reť</w:t>
      </w:r>
      <w:r w:rsidRPr="00773521">
        <w:rPr>
          <w:rFonts w:ascii="Arial" w:hAnsi="Arial" w:cs="Arial" w:hint="default"/>
          <w:sz w:val="24"/>
          <w:szCs w:val="24"/>
        </w:rPr>
        <w:t>azci viacerý</w:t>
      </w:r>
      <w:r w:rsidRPr="00773521">
        <w:rPr>
          <w:rFonts w:ascii="Arial" w:hAnsi="Arial" w:cs="Arial" w:hint="default"/>
          <w:sz w:val="24"/>
          <w:szCs w:val="24"/>
        </w:rPr>
        <w:t>ch obchodný</w:t>
      </w:r>
      <w:r w:rsidRPr="00773521">
        <w:rPr>
          <w:rFonts w:ascii="Arial" w:hAnsi="Arial" w:cs="Arial" w:hint="default"/>
          <w:sz w:val="24"/>
          <w:szCs w:val="24"/>
        </w:rPr>
        <w:t>ch spoloč</w:t>
      </w:r>
      <w:r w:rsidRPr="00773521">
        <w:rPr>
          <w:rFonts w:ascii="Arial" w:hAnsi="Arial" w:cs="Arial" w:hint="default"/>
          <w:sz w:val="24"/>
          <w:szCs w:val="24"/>
        </w:rPr>
        <w:t>ností</w:t>
      </w:r>
      <w:r w:rsidRPr="00773521">
        <w:rPr>
          <w:rFonts w:ascii="Arial" w:hAnsi="Arial" w:cs="Arial" w:hint="default"/>
          <w:sz w:val="24"/>
          <w:szCs w:val="24"/>
        </w:rPr>
        <w:t>, v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sledku č</w:t>
      </w:r>
      <w:r w:rsidRPr="00773521">
        <w:rPr>
          <w:rFonts w:ascii="Arial" w:hAnsi="Arial" w:cs="Arial" w:hint="default"/>
          <w:sz w:val="24"/>
          <w:szCs w:val="24"/>
        </w:rPr>
        <w:t>oho úč</w:t>
      </w:r>
      <w:r w:rsidRPr="00773521">
        <w:rPr>
          <w:rFonts w:ascii="Arial" w:hAnsi="Arial" w:cs="Arial" w:hint="default"/>
          <w:sz w:val="24"/>
          <w:szCs w:val="24"/>
        </w:rPr>
        <w:t>tovné</w:t>
      </w:r>
      <w:r w:rsidRPr="00773521">
        <w:rPr>
          <w:rFonts w:ascii="Arial" w:hAnsi="Arial" w:cs="Arial" w:hint="default"/>
          <w:sz w:val="24"/>
          <w:szCs w:val="24"/>
        </w:rPr>
        <w:t xml:space="preserve"> doklady u </w:t>
      </w:r>
      <w:r w:rsidRPr="00773521">
        <w:rPr>
          <w:rFonts w:ascii="Arial" w:hAnsi="Arial" w:cs="Arial" w:hint="default"/>
          <w:sz w:val="24"/>
          <w:szCs w:val="24"/>
        </w:rPr>
        <w:t>k</w:t>
      </w:r>
      <w:r w:rsidRPr="00773521">
        <w:rPr>
          <w:rFonts w:ascii="Arial" w:hAnsi="Arial" w:cs="Arial" w:hint="default"/>
          <w:sz w:val="24"/>
          <w:szCs w:val="24"/>
        </w:rPr>
        <w:t>oncovej obchodnej spoloč</w:t>
      </w:r>
      <w:r w:rsidRPr="00773521">
        <w:rPr>
          <w:rFonts w:ascii="Arial" w:hAnsi="Arial" w:cs="Arial" w:hint="default"/>
          <w:sz w:val="24"/>
          <w:szCs w:val="24"/>
        </w:rPr>
        <w:t>nosti, na zá</w:t>
      </w:r>
      <w:r w:rsidRPr="00773521">
        <w:rPr>
          <w:rFonts w:ascii="Arial" w:hAnsi="Arial" w:cs="Arial" w:hint="default"/>
          <w:sz w:val="24"/>
          <w:szCs w:val="24"/>
        </w:rPr>
        <w:t>klade ktorý</w:t>
      </w:r>
      <w:r w:rsidRPr="00773521">
        <w:rPr>
          <w:rFonts w:ascii="Arial" w:hAnsi="Arial" w:cs="Arial" w:hint="default"/>
          <w:sz w:val="24"/>
          <w:szCs w:val="24"/>
        </w:rPr>
        <w:t>ch si uplatň</w:t>
      </w:r>
      <w:r w:rsidRPr="00773521">
        <w:rPr>
          <w:rFonts w:ascii="Arial" w:hAnsi="Arial" w:cs="Arial" w:hint="default"/>
          <w:sz w:val="24"/>
          <w:szCs w:val="24"/>
        </w:rPr>
        <w:t>uje nadmerný</w:t>
      </w:r>
      <w:r w:rsidRPr="00773521">
        <w:rPr>
          <w:rFonts w:ascii="Arial" w:hAnsi="Arial" w:cs="Arial" w:hint="default"/>
          <w:sz w:val="24"/>
          <w:szCs w:val="24"/>
        </w:rPr>
        <w:t xml:space="preserve"> odpoč</w:t>
      </w:r>
      <w:r w:rsidRPr="00773521">
        <w:rPr>
          <w:rFonts w:ascii="Arial" w:hAnsi="Arial" w:cs="Arial" w:hint="default"/>
          <w:sz w:val="24"/>
          <w:szCs w:val="24"/>
        </w:rPr>
        <w:t>et</w:t>
      </w:r>
      <w:r w:rsidR="005B36A7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už</w:t>
      </w:r>
      <w:r w:rsidRPr="00773521">
        <w:rPr>
          <w:rFonts w:ascii="Arial" w:hAnsi="Arial" w:cs="Arial" w:hint="default"/>
          <w:sz w:val="24"/>
          <w:szCs w:val="24"/>
        </w:rPr>
        <w:t xml:space="preserve"> nemusia mať</w:t>
      </w:r>
      <w:r w:rsidRPr="00773521">
        <w:rPr>
          <w:rFonts w:ascii="Arial" w:hAnsi="Arial" w:cs="Arial" w:hint="default"/>
          <w:sz w:val="24"/>
          <w:szCs w:val="24"/>
        </w:rPr>
        <w:t xml:space="preserve"> fiktí</w:t>
      </w:r>
      <w:r w:rsidRPr="00773521">
        <w:rPr>
          <w:rFonts w:ascii="Arial" w:hAnsi="Arial" w:cs="Arial" w:hint="default"/>
          <w:sz w:val="24"/>
          <w:szCs w:val="24"/>
        </w:rPr>
        <w:t>vny charakter.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vodu problematickosti dokazovania zavinenia, č</w:t>
      </w:r>
      <w:r w:rsidRPr="00773521">
        <w:rPr>
          <w:rFonts w:ascii="Arial" w:hAnsi="Arial" w:cs="Arial" w:hint="default"/>
          <w:sz w:val="24"/>
          <w:szCs w:val="24"/>
        </w:rPr>
        <w:t>i pre „</w:t>
      </w:r>
      <w:r w:rsidRPr="00773521">
        <w:rPr>
          <w:rFonts w:ascii="Arial" w:hAnsi="Arial" w:cs="Arial" w:hint="default"/>
          <w:sz w:val="24"/>
          <w:szCs w:val="24"/>
        </w:rPr>
        <w:t>použ</w:t>
      </w:r>
      <w:r w:rsidRPr="00773521">
        <w:rPr>
          <w:rFonts w:ascii="Arial" w:hAnsi="Arial" w:cs="Arial" w:hint="default"/>
          <w:sz w:val="24"/>
          <w:szCs w:val="24"/>
        </w:rPr>
        <w:t>itie“</w:t>
      </w:r>
      <w:r w:rsidRPr="00773521">
        <w:rPr>
          <w:rFonts w:ascii="Arial" w:hAnsi="Arial" w:cs="Arial" w:hint="default"/>
          <w:sz w:val="24"/>
          <w:szCs w:val="24"/>
        </w:rPr>
        <w:t xml:space="preserve"> tzv. bieleho koň</w:t>
      </w:r>
      <w:r w:rsidRPr="00773521">
        <w:rPr>
          <w:rFonts w:ascii="Arial" w:hAnsi="Arial" w:cs="Arial" w:hint="default"/>
          <w:sz w:val="24"/>
          <w:szCs w:val="24"/>
        </w:rPr>
        <w:t>a, č</w:t>
      </w:r>
      <w:r w:rsidRPr="00773521">
        <w:rPr>
          <w:rFonts w:ascii="Arial" w:hAnsi="Arial" w:cs="Arial" w:hint="default"/>
          <w:sz w:val="24"/>
          <w:szCs w:val="24"/>
        </w:rPr>
        <w:t>astokrá</w:t>
      </w:r>
      <w:r w:rsidRPr="00773521">
        <w:rPr>
          <w:rFonts w:ascii="Arial" w:hAnsi="Arial" w:cs="Arial" w:hint="default"/>
          <w:sz w:val="24"/>
          <w:szCs w:val="24"/>
        </w:rPr>
        <w:t>t musí</w:t>
      </w:r>
      <w:r w:rsidRPr="00773521">
        <w:rPr>
          <w:rFonts w:ascii="Arial" w:hAnsi="Arial" w:cs="Arial" w:hint="default"/>
          <w:sz w:val="24"/>
          <w:szCs w:val="24"/>
        </w:rPr>
        <w:t xml:space="preserve"> byť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 xml:space="preserve">hanie </w:t>
      </w:r>
      <w:r w:rsidRPr="00773521">
        <w:rPr>
          <w:rFonts w:ascii="Arial" w:hAnsi="Arial" w:cs="Arial" w:hint="default"/>
          <w:sz w:val="24"/>
          <w:szCs w:val="24"/>
        </w:rPr>
        <w:t>preruš</w:t>
      </w:r>
      <w:r w:rsidRPr="00773521">
        <w:rPr>
          <w:rFonts w:ascii="Arial" w:hAnsi="Arial" w:cs="Arial" w:hint="default"/>
          <w:sz w:val="24"/>
          <w:szCs w:val="24"/>
        </w:rPr>
        <w:t>ené.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období</w:t>
      </w:r>
      <w:r w:rsidRPr="00773521">
        <w:rPr>
          <w:rFonts w:ascii="Arial" w:hAnsi="Arial" w:cs="Arial" w:hint="default"/>
          <w:sz w:val="24"/>
          <w:szCs w:val="24"/>
        </w:rPr>
        <w:t xml:space="preserve"> roka 2014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 odborné</w:t>
      </w:r>
      <w:r w:rsidRPr="00773521">
        <w:rPr>
          <w:rFonts w:ascii="Arial" w:hAnsi="Arial" w:cs="Arial" w:hint="default"/>
          <w:sz w:val="24"/>
          <w:szCs w:val="24"/>
        </w:rPr>
        <w:t>ho konzultanta (§</w:t>
      </w:r>
      <w:r w:rsidRPr="00773521">
        <w:rPr>
          <w:rFonts w:ascii="Arial" w:hAnsi="Arial" w:cs="Arial" w:hint="default"/>
          <w:sz w:val="24"/>
          <w:szCs w:val="24"/>
        </w:rPr>
        <w:t xml:space="preserve"> 151 Trestné</w:t>
      </w:r>
      <w:r w:rsidRPr="00773521">
        <w:rPr>
          <w:rFonts w:ascii="Arial" w:hAnsi="Arial" w:cs="Arial" w:hint="default"/>
          <w:sz w:val="24"/>
          <w:szCs w:val="24"/>
        </w:rPr>
        <w:t>ho poriadku) nebol využ</w:t>
      </w:r>
      <w:r w:rsidRPr="00773521">
        <w:rPr>
          <w:rFonts w:ascii="Arial" w:hAnsi="Arial" w:cs="Arial" w:hint="default"/>
          <w:sz w:val="24"/>
          <w:szCs w:val="24"/>
        </w:rPr>
        <w:t>itý</w:t>
      </w:r>
      <w:r w:rsidRPr="00773521">
        <w:rPr>
          <w:rFonts w:ascii="Arial" w:hAnsi="Arial" w:cs="Arial" w:hint="default"/>
          <w:sz w:val="24"/>
          <w:szCs w:val="24"/>
        </w:rPr>
        <w:t xml:space="preserve"> ani v </w:t>
      </w:r>
      <w:r w:rsidRPr="00773521">
        <w:rPr>
          <w:rFonts w:ascii="Arial" w:hAnsi="Arial" w:cs="Arial" w:hint="default"/>
          <w:sz w:val="24"/>
          <w:szCs w:val="24"/>
        </w:rPr>
        <w:t>jednej veci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sledku charakteru trestný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>. Trestné</w:t>
      </w:r>
      <w:r w:rsidRPr="00773521">
        <w:rPr>
          <w:rFonts w:ascii="Arial" w:hAnsi="Arial" w:cs="Arial" w:hint="default"/>
          <w:sz w:val="24"/>
          <w:szCs w:val="24"/>
        </w:rPr>
        <w:t xml:space="preserve"> ozná</w:t>
      </w:r>
      <w:r w:rsidRPr="00773521">
        <w:rPr>
          <w:rFonts w:ascii="Arial" w:hAnsi="Arial" w:cs="Arial" w:hint="default"/>
          <w:sz w:val="24"/>
          <w:szCs w:val="24"/>
        </w:rPr>
        <w:t>menia smerovali ku konkré</w:t>
      </w:r>
      <w:r w:rsidRPr="00773521">
        <w:rPr>
          <w:rFonts w:ascii="Arial" w:hAnsi="Arial" w:cs="Arial" w:hint="default"/>
          <w:sz w:val="24"/>
          <w:szCs w:val="24"/>
        </w:rPr>
        <w:t>tnemu podnikateľ</w:t>
      </w:r>
      <w:r w:rsidRPr="00773521">
        <w:rPr>
          <w:rFonts w:ascii="Arial" w:hAnsi="Arial" w:cs="Arial" w:hint="default"/>
          <w:sz w:val="24"/>
          <w:szCs w:val="24"/>
        </w:rPr>
        <w:t>ské</w:t>
      </w:r>
      <w:r w:rsidRPr="00773521">
        <w:rPr>
          <w:rFonts w:ascii="Arial" w:hAnsi="Arial" w:cs="Arial" w:hint="default"/>
          <w:sz w:val="24"/>
          <w:szCs w:val="24"/>
        </w:rPr>
        <w:t>mu subjektu, neš</w:t>
      </w:r>
      <w:r w:rsidRPr="00773521">
        <w:rPr>
          <w:rFonts w:ascii="Arial" w:hAnsi="Arial" w:cs="Arial" w:hint="default"/>
          <w:sz w:val="24"/>
          <w:szCs w:val="24"/>
        </w:rPr>
        <w:t>lo o </w:t>
      </w:r>
      <w:r w:rsidRPr="00773521">
        <w:rPr>
          <w:rFonts w:ascii="Arial" w:hAnsi="Arial" w:cs="Arial" w:hint="default"/>
          <w:sz w:val="24"/>
          <w:szCs w:val="24"/>
        </w:rPr>
        <w:t>formy karuselový</w:t>
      </w:r>
      <w:r w:rsidRPr="00773521">
        <w:rPr>
          <w:rFonts w:ascii="Arial" w:hAnsi="Arial" w:cs="Arial" w:hint="default"/>
          <w:sz w:val="24"/>
          <w:szCs w:val="24"/>
        </w:rPr>
        <w:t>ch podvodov, kde by trestné</w:t>
      </w:r>
      <w:r w:rsidRPr="00773521">
        <w:rPr>
          <w:rFonts w:ascii="Arial" w:hAnsi="Arial" w:cs="Arial" w:hint="default"/>
          <w:sz w:val="24"/>
          <w:szCs w:val="24"/>
        </w:rPr>
        <w:t xml:space="preserve"> ozná</w:t>
      </w:r>
      <w:r w:rsidRPr="00773521">
        <w:rPr>
          <w:rFonts w:ascii="Arial" w:hAnsi="Arial" w:cs="Arial" w:hint="default"/>
          <w:sz w:val="24"/>
          <w:szCs w:val="24"/>
        </w:rPr>
        <w:t>menie smerovalo na skupinu (reť</w:t>
      </w:r>
      <w:r w:rsidRPr="00773521">
        <w:rPr>
          <w:rFonts w:ascii="Arial" w:hAnsi="Arial" w:cs="Arial" w:hint="default"/>
          <w:sz w:val="24"/>
          <w:szCs w:val="24"/>
        </w:rPr>
        <w:t>azec) podnikateľ</w:t>
      </w:r>
      <w:r w:rsidRPr="00773521">
        <w:rPr>
          <w:rFonts w:ascii="Arial" w:hAnsi="Arial" w:cs="Arial" w:hint="default"/>
          <w:sz w:val="24"/>
          <w:szCs w:val="24"/>
        </w:rPr>
        <w:t>ský</w:t>
      </w:r>
      <w:r w:rsidRPr="00773521">
        <w:rPr>
          <w:rFonts w:ascii="Arial" w:hAnsi="Arial" w:cs="Arial" w:hint="default"/>
          <w:sz w:val="24"/>
          <w:szCs w:val="24"/>
        </w:rPr>
        <w:t>ch subjektov, ktorý</w:t>
      </w:r>
      <w:r w:rsidRPr="00773521">
        <w:rPr>
          <w:rFonts w:ascii="Arial" w:hAnsi="Arial" w:cs="Arial" w:hint="default"/>
          <w:sz w:val="24"/>
          <w:szCs w:val="24"/>
        </w:rPr>
        <w:t>ch motí</w:t>
      </w:r>
      <w:r w:rsidRPr="00773521">
        <w:rPr>
          <w:rFonts w:ascii="Arial" w:hAnsi="Arial" w:cs="Arial" w:hint="default"/>
          <w:sz w:val="24"/>
          <w:szCs w:val="24"/>
        </w:rPr>
        <w:t>vom bolo odobrať</w:t>
      </w:r>
      <w:r w:rsidRPr="00773521">
        <w:rPr>
          <w:rFonts w:ascii="Arial" w:hAnsi="Arial" w:cs="Arial" w:hint="default"/>
          <w:sz w:val="24"/>
          <w:szCs w:val="24"/>
        </w:rPr>
        <w:t xml:space="preserve"> nadmerný</w:t>
      </w:r>
      <w:r w:rsidRPr="00773521">
        <w:rPr>
          <w:rFonts w:ascii="Arial" w:hAnsi="Arial" w:cs="Arial" w:hint="default"/>
          <w:sz w:val="24"/>
          <w:szCs w:val="24"/>
        </w:rPr>
        <w:t xml:space="preserve"> odpoč</w:t>
      </w:r>
      <w:r w:rsidRPr="00773521">
        <w:rPr>
          <w:rFonts w:ascii="Arial" w:hAnsi="Arial" w:cs="Arial" w:hint="default"/>
          <w:sz w:val="24"/>
          <w:szCs w:val="24"/>
        </w:rPr>
        <w:t>et dane z </w:t>
      </w:r>
      <w:r w:rsidRPr="00773521">
        <w:rPr>
          <w:rFonts w:ascii="Arial" w:hAnsi="Arial" w:cs="Arial" w:hint="default"/>
          <w:sz w:val="24"/>
          <w:szCs w:val="24"/>
        </w:rPr>
        <w:t>pridanej hodnoty zo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tneho rozpoč</w:t>
      </w:r>
      <w:r w:rsidRPr="00773521">
        <w:rPr>
          <w:rFonts w:ascii="Arial" w:hAnsi="Arial" w:cs="Arial" w:hint="default"/>
          <w:sz w:val="24"/>
          <w:szCs w:val="24"/>
        </w:rPr>
        <w:t>tu. Pre potreby dokazovania 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odborný</w:t>
      </w:r>
      <w:r w:rsidRPr="00773521">
        <w:rPr>
          <w:rFonts w:ascii="Arial" w:hAnsi="Arial" w:cs="Arial" w:hint="default"/>
          <w:sz w:val="24"/>
          <w:szCs w:val="24"/>
        </w:rPr>
        <w:t>ch infor</w:t>
      </w:r>
      <w:r w:rsidRPr="00773521">
        <w:rPr>
          <w:rFonts w:ascii="Arial" w:hAnsi="Arial" w:cs="Arial" w:hint="default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cií</w:t>
      </w:r>
      <w:r w:rsidRPr="00773521">
        <w:rPr>
          <w:rFonts w:ascii="Arial" w:hAnsi="Arial" w:cs="Arial" w:hint="default"/>
          <w:sz w:val="24"/>
          <w:szCs w:val="24"/>
        </w:rPr>
        <w:t xml:space="preserve"> postač</w:t>
      </w:r>
      <w:r w:rsidRPr="00773521">
        <w:rPr>
          <w:rFonts w:ascii="Arial" w:hAnsi="Arial" w:cs="Arial" w:hint="default"/>
          <w:sz w:val="24"/>
          <w:szCs w:val="24"/>
        </w:rPr>
        <w:t>ovalo dopoč</w:t>
      </w:r>
      <w:r w:rsidRPr="00773521">
        <w:rPr>
          <w:rFonts w:ascii="Arial" w:hAnsi="Arial" w:cs="Arial" w:hint="default"/>
          <w:sz w:val="24"/>
          <w:szCs w:val="24"/>
        </w:rPr>
        <w:t xml:space="preserve">utie zamestnanca 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vy, prí</w:t>
      </w:r>
      <w:r w:rsidRPr="00773521">
        <w:rPr>
          <w:rFonts w:ascii="Arial" w:hAnsi="Arial" w:cs="Arial" w:hint="default"/>
          <w:sz w:val="24"/>
          <w:szCs w:val="24"/>
        </w:rPr>
        <w:t>padne od tejto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cie zabezpeč</w:t>
      </w:r>
      <w:r w:rsidRPr="00773521">
        <w:rPr>
          <w:rFonts w:ascii="Arial" w:hAnsi="Arial" w:cs="Arial" w:hint="default"/>
          <w:sz w:val="24"/>
          <w:szCs w:val="24"/>
        </w:rPr>
        <w:t>enie pí</w:t>
      </w:r>
      <w:r w:rsidRPr="00773521">
        <w:rPr>
          <w:rFonts w:ascii="Arial" w:hAnsi="Arial" w:cs="Arial" w:hint="default"/>
          <w:sz w:val="24"/>
          <w:szCs w:val="24"/>
        </w:rPr>
        <w:t>somný</w:t>
      </w:r>
      <w:r w:rsidRPr="00773521">
        <w:rPr>
          <w:rFonts w:ascii="Arial" w:hAnsi="Arial" w:cs="Arial" w:hint="default"/>
          <w:sz w:val="24"/>
          <w:szCs w:val="24"/>
        </w:rPr>
        <w:t>ch podkladov a </w:t>
      </w:r>
      <w:r w:rsidRPr="00773521">
        <w:rPr>
          <w:rFonts w:ascii="Arial" w:hAnsi="Arial" w:cs="Arial" w:hint="default"/>
          <w:sz w:val="24"/>
          <w:szCs w:val="24"/>
        </w:rPr>
        <w:t>informá</w:t>
      </w:r>
      <w:r w:rsidRPr="00773521">
        <w:rPr>
          <w:rFonts w:ascii="Arial" w:hAnsi="Arial" w:cs="Arial" w:hint="default"/>
          <w:sz w:val="24"/>
          <w:szCs w:val="24"/>
        </w:rPr>
        <w:t>cií</w:t>
      </w:r>
      <w:r w:rsidRPr="00773521">
        <w:rPr>
          <w:rFonts w:ascii="Arial" w:hAnsi="Arial" w:cs="Arial" w:hint="default"/>
          <w:sz w:val="24"/>
          <w:szCs w:val="24"/>
        </w:rPr>
        <w:t>. 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intrakomunitá</w:t>
      </w:r>
      <w:r w:rsidRPr="00773521">
        <w:rPr>
          <w:rFonts w:ascii="Arial" w:hAnsi="Arial" w:cs="Arial" w:hint="default"/>
          <w:sz w:val="24"/>
          <w:szCs w:val="24"/>
        </w:rPr>
        <w:t>rnych obchodov a z </w:t>
      </w:r>
      <w:r w:rsidRPr="00773521">
        <w:rPr>
          <w:rFonts w:ascii="Arial" w:hAnsi="Arial" w:cs="Arial" w:hint="default"/>
          <w:sz w:val="24"/>
          <w:szCs w:val="24"/>
        </w:rPr>
        <w:t>toho sú</w:t>
      </w:r>
      <w:r w:rsidRPr="00773521">
        <w:rPr>
          <w:rFonts w:ascii="Arial" w:hAnsi="Arial" w:cs="Arial" w:hint="default"/>
          <w:sz w:val="24"/>
          <w:szCs w:val="24"/>
        </w:rPr>
        <w:t>visiacej trestnej č</w:t>
      </w:r>
      <w:r w:rsidRPr="00773521">
        <w:rPr>
          <w:rFonts w:ascii="Arial" w:hAnsi="Arial" w:cs="Arial" w:hint="default"/>
          <w:sz w:val="24"/>
          <w:szCs w:val="24"/>
        </w:rPr>
        <w:t>innosti boli zaznamenané</w:t>
      </w:r>
      <w:r w:rsidRPr="00773521">
        <w:rPr>
          <w:rFonts w:ascii="Arial" w:hAnsi="Arial" w:cs="Arial" w:hint="default"/>
          <w:sz w:val="24"/>
          <w:szCs w:val="24"/>
        </w:rPr>
        <w:t xml:space="preserve"> len obchody v 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mci dvoch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tov Euró</w:t>
      </w:r>
      <w:r w:rsidRPr="00773521">
        <w:rPr>
          <w:rFonts w:ascii="Arial" w:hAnsi="Arial" w:cs="Arial" w:hint="default"/>
          <w:sz w:val="24"/>
          <w:szCs w:val="24"/>
        </w:rPr>
        <w:t>pskej ú</w:t>
      </w:r>
      <w:r w:rsidRPr="00773521">
        <w:rPr>
          <w:rFonts w:ascii="Arial" w:hAnsi="Arial" w:cs="Arial" w:hint="default"/>
          <w:sz w:val="24"/>
          <w:szCs w:val="24"/>
        </w:rPr>
        <w:t>nie, a to Slovenskej republiky a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eskej republiky ako dodá</w:t>
      </w:r>
      <w:r w:rsidRPr="00773521">
        <w:rPr>
          <w:rFonts w:ascii="Arial" w:hAnsi="Arial" w:cs="Arial" w:hint="default"/>
          <w:sz w:val="24"/>
          <w:szCs w:val="24"/>
        </w:rPr>
        <w:t>vateľ</w:t>
      </w:r>
      <w:r w:rsidRPr="00773521">
        <w:rPr>
          <w:rFonts w:ascii="Arial" w:hAnsi="Arial" w:cs="Arial" w:hint="default"/>
          <w:sz w:val="24"/>
          <w:szCs w:val="24"/>
        </w:rPr>
        <w:t>a. Využí</w:t>
      </w:r>
      <w:r w:rsidRPr="00773521">
        <w:rPr>
          <w:rFonts w:ascii="Arial" w:hAnsi="Arial" w:cs="Arial" w:hint="default"/>
          <w:sz w:val="24"/>
          <w:szCs w:val="24"/>
        </w:rPr>
        <w:t>vanie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tu odborný</w:t>
      </w:r>
      <w:r w:rsidRPr="00773521">
        <w:rPr>
          <w:rFonts w:ascii="Arial" w:hAnsi="Arial" w:cs="Arial" w:hint="default"/>
          <w:sz w:val="24"/>
          <w:szCs w:val="24"/>
        </w:rPr>
        <w:t>ch konzultantov je pravidelne prejedná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na medzirezortný</w:t>
      </w:r>
      <w:r w:rsidRPr="00773521">
        <w:rPr>
          <w:rFonts w:ascii="Arial" w:hAnsi="Arial" w:cs="Arial" w:hint="default"/>
          <w:sz w:val="24"/>
          <w:szCs w:val="24"/>
        </w:rPr>
        <w:t>ch súč</w:t>
      </w:r>
      <w:r w:rsidRPr="00773521">
        <w:rPr>
          <w:rFonts w:ascii="Arial" w:hAnsi="Arial" w:cs="Arial" w:hint="default"/>
          <w:sz w:val="24"/>
          <w:szCs w:val="24"/>
        </w:rPr>
        <w:t>innostný</w:t>
      </w:r>
      <w:r w:rsidRPr="00773521">
        <w:rPr>
          <w:rFonts w:ascii="Arial" w:hAnsi="Arial" w:cs="Arial" w:hint="default"/>
          <w:sz w:val="24"/>
          <w:szCs w:val="24"/>
        </w:rPr>
        <w:t>ch poradá</w:t>
      </w:r>
      <w:r w:rsidRPr="00773521">
        <w:rPr>
          <w:rFonts w:ascii="Arial" w:hAnsi="Arial" w:cs="Arial" w:hint="default"/>
          <w:sz w:val="24"/>
          <w:szCs w:val="24"/>
        </w:rPr>
        <w:t>ch a </w:t>
      </w:r>
      <w:r w:rsidRPr="00773521">
        <w:rPr>
          <w:rFonts w:ascii="Arial" w:hAnsi="Arial" w:cs="Arial" w:hint="default"/>
          <w:sz w:val="24"/>
          <w:szCs w:val="24"/>
        </w:rPr>
        <w:t>pracovný</w:t>
      </w:r>
      <w:r w:rsidRPr="00773521">
        <w:rPr>
          <w:rFonts w:ascii="Arial" w:hAnsi="Arial" w:cs="Arial" w:hint="default"/>
          <w:sz w:val="24"/>
          <w:szCs w:val="24"/>
        </w:rPr>
        <w:t>ch poradá</w:t>
      </w:r>
      <w:r w:rsidRPr="00773521">
        <w:rPr>
          <w:rFonts w:ascii="Arial" w:hAnsi="Arial" w:cs="Arial" w:hint="default"/>
          <w:sz w:val="24"/>
          <w:szCs w:val="24"/>
        </w:rPr>
        <w:t>ch trestné</w:t>
      </w:r>
      <w:r w:rsidRPr="00773521">
        <w:rPr>
          <w:rFonts w:ascii="Arial" w:hAnsi="Arial" w:cs="Arial" w:hint="default"/>
          <w:sz w:val="24"/>
          <w:szCs w:val="24"/>
        </w:rPr>
        <w:t>ho ú</w:t>
      </w:r>
      <w:r w:rsidRPr="00773521">
        <w:rPr>
          <w:rFonts w:ascii="Arial" w:hAnsi="Arial" w:cs="Arial" w:hint="default"/>
          <w:sz w:val="24"/>
          <w:szCs w:val="24"/>
        </w:rPr>
        <w:t>seku s </w:t>
      </w:r>
      <w:r w:rsidRPr="00773521">
        <w:rPr>
          <w:rFonts w:ascii="Arial" w:hAnsi="Arial" w:cs="Arial" w:hint="default"/>
          <w:sz w:val="24"/>
          <w:szCs w:val="24"/>
        </w:rPr>
        <w:t>tý</w:t>
      </w:r>
      <w:r w:rsidRPr="00773521">
        <w:rPr>
          <w:rFonts w:ascii="Arial" w:hAnsi="Arial" w:cs="Arial" w:hint="default"/>
          <w:sz w:val="24"/>
          <w:szCs w:val="24"/>
        </w:rPr>
        <w:t>m, aby bolo dô</w:t>
      </w:r>
      <w:r w:rsidRPr="00773521">
        <w:rPr>
          <w:rFonts w:ascii="Arial" w:hAnsi="Arial" w:cs="Arial" w:hint="default"/>
          <w:sz w:val="24"/>
          <w:szCs w:val="24"/>
        </w:rPr>
        <w:t>sledn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vyhodnocované</w:t>
      </w:r>
      <w:r w:rsidRPr="00773521">
        <w:rPr>
          <w:rFonts w:ascii="Arial" w:hAnsi="Arial" w:cs="Arial" w:hint="default"/>
          <w:sz w:val="24"/>
          <w:szCs w:val="24"/>
        </w:rPr>
        <w:t xml:space="preserve"> využí</w:t>
      </w:r>
      <w:r w:rsidRPr="00773521">
        <w:rPr>
          <w:rFonts w:ascii="Arial" w:hAnsi="Arial" w:cs="Arial" w:hint="default"/>
          <w:sz w:val="24"/>
          <w:szCs w:val="24"/>
        </w:rPr>
        <w:t>vanie tohto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tu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skutkovo a </w:t>
      </w:r>
      <w:r w:rsidRPr="00773521">
        <w:rPr>
          <w:rFonts w:ascii="Arial" w:hAnsi="Arial" w:cs="Arial" w:hint="default"/>
          <w:sz w:val="24"/>
          <w:szCs w:val="24"/>
        </w:rPr>
        <w:t>prá</w:t>
      </w:r>
      <w:r w:rsidRPr="00773521">
        <w:rPr>
          <w:rFonts w:ascii="Arial" w:hAnsi="Arial" w:cs="Arial" w:hint="default"/>
          <w:sz w:val="24"/>
          <w:szCs w:val="24"/>
        </w:rPr>
        <w:t>vne ná</w:t>
      </w:r>
      <w:r w:rsidRPr="00773521">
        <w:rPr>
          <w:rFonts w:ascii="Arial" w:hAnsi="Arial" w:cs="Arial" w:hint="default"/>
          <w:sz w:val="24"/>
          <w:szCs w:val="24"/>
        </w:rPr>
        <w:t>roč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veciach za úč</w:t>
      </w:r>
      <w:r w:rsidRPr="00773521">
        <w:rPr>
          <w:rFonts w:ascii="Arial" w:hAnsi="Arial" w:cs="Arial" w:hint="default"/>
          <w:sz w:val="24"/>
          <w:szCs w:val="24"/>
        </w:rPr>
        <w:t>elom urý</w:t>
      </w:r>
      <w:r w:rsidRPr="00773521">
        <w:rPr>
          <w:rFonts w:ascii="Arial" w:hAnsi="Arial" w:cs="Arial" w:hint="default"/>
          <w:sz w:val="24"/>
          <w:szCs w:val="24"/>
        </w:rPr>
        <w:t>chlenia vyš</w:t>
      </w:r>
      <w:r w:rsidRPr="00773521">
        <w:rPr>
          <w:rFonts w:ascii="Arial" w:hAnsi="Arial" w:cs="Arial" w:hint="default"/>
          <w:sz w:val="24"/>
          <w:szCs w:val="24"/>
        </w:rPr>
        <w:t>etrovania.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 xml:space="preserve">padoch potreby priberania zamestnancov 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 ako odborný</w:t>
      </w:r>
      <w:r w:rsidRPr="00773521">
        <w:rPr>
          <w:rFonts w:ascii="Arial" w:hAnsi="Arial" w:cs="Arial" w:hint="default"/>
          <w:sz w:val="24"/>
          <w:szCs w:val="24"/>
        </w:rPr>
        <w:t>ch konzultantov prokurá</w:t>
      </w:r>
      <w:r w:rsidRPr="00773521">
        <w:rPr>
          <w:rFonts w:ascii="Arial" w:hAnsi="Arial" w:cs="Arial" w:hint="default"/>
          <w:sz w:val="24"/>
          <w:szCs w:val="24"/>
        </w:rPr>
        <w:t>tori sú</w:t>
      </w:r>
      <w:r w:rsidRPr="00773521">
        <w:rPr>
          <w:rFonts w:ascii="Arial" w:hAnsi="Arial" w:cs="Arial" w:hint="default"/>
          <w:sz w:val="24"/>
          <w:szCs w:val="24"/>
        </w:rPr>
        <w:t xml:space="preserve"> povinní</w:t>
      </w:r>
      <w:r w:rsidRPr="00773521">
        <w:rPr>
          <w:rFonts w:ascii="Arial" w:hAnsi="Arial" w:cs="Arial" w:hint="default"/>
          <w:sz w:val="24"/>
          <w:szCs w:val="24"/>
        </w:rPr>
        <w:t xml:space="preserve"> postupovať</w:t>
      </w:r>
      <w:r w:rsidRPr="00773521">
        <w:rPr>
          <w:rFonts w:ascii="Arial" w:hAnsi="Arial" w:cs="Arial" w:hint="default"/>
          <w:sz w:val="24"/>
          <w:szCs w:val="24"/>
        </w:rPr>
        <w:t xml:space="preserve"> v inte</w:t>
      </w:r>
      <w:r w:rsidRPr="00773521">
        <w:rPr>
          <w:rFonts w:ascii="Arial" w:hAnsi="Arial" w:cs="Arial" w:hint="default"/>
          <w:sz w:val="24"/>
          <w:szCs w:val="24"/>
        </w:rPr>
        <w:t>nciá</w:t>
      </w:r>
      <w:r w:rsidRPr="00773521">
        <w:rPr>
          <w:rFonts w:ascii="Arial" w:hAnsi="Arial" w:cs="Arial" w:hint="default"/>
          <w:sz w:val="24"/>
          <w:szCs w:val="24"/>
        </w:rPr>
        <w:t>ch usmernenia generá</w:t>
      </w:r>
      <w:r w:rsidRPr="00773521">
        <w:rPr>
          <w:rFonts w:ascii="Arial" w:hAnsi="Arial" w:cs="Arial" w:hint="default"/>
          <w:sz w:val="24"/>
          <w:szCs w:val="24"/>
        </w:rPr>
        <w:t>lneho prokurá</w:t>
      </w:r>
      <w:r w:rsidRPr="00773521">
        <w:rPr>
          <w:rFonts w:ascii="Arial" w:hAnsi="Arial" w:cs="Arial" w:hint="default"/>
          <w:sz w:val="24"/>
          <w:szCs w:val="24"/>
        </w:rPr>
        <w:t>tora sp. zn.</w:t>
      </w:r>
      <w:r w:rsidR="001B1AF2">
        <w:rPr>
          <w:rFonts w:ascii="Arial" w:hAnsi="Arial" w:cs="Arial"/>
          <w:sz w:val="24"/>
          <w:szCs w:val="24"/>
        </w:rPr>
        <w:t xml:space="preserve"> IV/1 </w:t>
      </w:r>
      <w:r w:rsidR="001B1AF2">
        <w:rPr>
          <w:rFonts w:ascii="Arial" w:hAnsi="Arial" w:cs="Arial" w:hint="default"/>
          <w:sz w:val="24"/>
          <w:szCs w:val="24"/>
        </w:rPr>
        <w:t>Spr 95/14/1000 zo dň</w:t>
      </w:r>
      <w:r w:rsidR="001B1AF2">
        <w:rPr>
          <w:rFonts w:ascii="Arial" w:hAnsi="Arial" w:cs="Arial" w:hint="default"/>
          <w:sz w:val="24"/>
          <w:szCs w:val="24"/>
        </w:rPr>
        <w:t>a 12.05.</w:t>
      </w:r>
      <w:r w:rsidRPr="00773521">
        <w:rPr>
          <w:rFonts w:ascii="Arial" w:hAnsi="Arial" w:cs="Arial"/>
          <w:sz w:val="24"/>
          <w:szCs w:val="24"/>
        </w:rPr>
        <w:t>2014.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Spoluprá</w:t>
      </w:r>
      <w:r w:rsidRPr="00773521">
        <w:rPr>
          <w:rFonts w:ascii="Arial" w:hAnsi="Arial" w:cs="Arial" w:hint="default"/>
          <w:sz w:val="24"/>
          <w:szCs w:val="24"/>
        </w:rPr>
        <w:t>ca medzi prokurá</w:t>
      </w:r>
      <w:r w:rsidRPr="00773521">
        <w:rPr>
          <w:rFonts w:ascii="Arial" w:hAnsi="Arial" w:cs="Arial" w:hint="default"/>
          <w:sz w:val="24"/>
          <w:szCs w:val="24"/>
        </w:rPr>
        <w:t>tormi a </w:t>
      </w:r>
      <w:r w:rsidRPr="00773521">
        <w:rPr>
          <w:rFonts w:ascii="Arial" w:hAnsi="Arial" w:cs="Arial" w:hint="default"/>
          <w:sz w:val="24"/>
          <w:szCs w:val="24"/>
        </w:rPr>
        <w:t>policajtmi pri odhaľ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je na pož</w:t>
      </w:r>
      <w:r w:rsidRPr="00773521">
        <w:rPr>
          <w:rFonts w:ascii="Arial" w:hAnsi="Arial" w:cs="Arial" w:hint="default"/>
          <w:sz w:val="24"/>
          <w:szCs w:val="24"/>
        </w:rPr>
        <w:t>adovanej ú</w:t>
      </w:r>
      <w:r w:rsidRPr="00773521">
        <w:rPr>
          <w:rFonts w:ascii="Arial" w:hAnsi="Arial" w:cs="Arial" w:hint="default"/>
          <w:sz w:val="24"/>
          <w:szCs w:val="24"/>
        </w:rPr>
        <w:t>rovni. V </w:t>
      </w:r>
      <w:r w:rsidRPr="00773521">
        <w:rPr>
          <w:rFonts w:ascii="Arial" w:hAnsi="Arial" w:cs="Arial" w:hint="default"/>
          <w:sz w:val="24"/>
          <w:szCs w:val="24"/>
        </w:rPr>
        <w:t>nadvä</w:t>
      </w:r>
      <w:r w:rsidRPr="00773521">
        <w:rPr>
          <w:rFonts w:ascii="Arial" w:hAnsi="Arial" w:cs="Arial" w:hint="default"/>
          <w:sz w:val="24"/>
          <w:szCs w:val="24"/>
        </w:rPr>
        <w:t>znosti na pokyn generá</w:t>
      </w:r>
      <w:r w:rsidRPr="00773521">
        <w:rPr>
          <w:rFonts w:ascii="Arial" w:hAnsi="Arial" w:cs="Arial" w:hint="default"/>
          <w:sz w:val="24"/>
          <w:szCs w:val="24"/>
        </w:rPr>
        <w:t xml:space="preserve">lneho </w:t>
      </w:r>
      <w:r w:rsidRPr="00773521">
        <w:rPr>
          <w:rFonts w:ascii="Arial" w:hAnsi="Arial" w:cs="Arial" w:hint="default"/>
          <w:sz w:val="24"/>
          <w:szCs w:val="24"/>
        </w:rPr>
        <w:t>prokur</w:t>
      </w:r>
      <w:r w:rsidR="001B1AF2">
        <w:rPr>
          <w:rFonts w:ascii="Arial" w:hAnsi="Arial" w:cs="Arial" w:hint="default"/>
          <w:sz w:val="24"/>
          <w:szCs w:val="24"/>
        </w:rPr>
        <w:t>á</w:t>
      </w:r>
      <w:r w:rsidR="001B1AF2">
        <w:rPr>
          <w:rFonts w:ascii="Arial" w:hAnsi="Arial" w:cs="Arial" w:hint="default"/>
          <w:sz w:val="24"/>
          <w:szCs w:val="24"/>
        </w:rPr>
        <w:t>tora por. č</w:t>
      </w:r>
      <w:r w:rsidR="001B1AF2">
        <w:rPr>
          <w:rFonts w:ascii="Arial" w:hAnsi="Arial" w:cs="Arial" w:hint="default"/>
          <w:sz w:val="24"/>
          <w:szCs w:val="24"/>
        </w:rPr>
        <w:t>. 9/2014 zo dň</w:t>
      </w:r>
      <w:r w:rsidR="001B1AF2">
        <w:rPr>
          <w:rFonts w:ascii="Arial" w:hAnsi="Arial" w:cs="Arial" w:hint="default"/>
          <w:sz w:val="24"/>
          <w:szCs w:val="24"/>
        </w:rPr>
        <w:t>a 26.05.</w:t>
      </w:r>
      <w:r w:rsidRPr="00773521">
        <w:rPr>
          <w:rFonts w:ascii="Arial" w:hAnsi="Arial" w:cs="Arial" w:hint="default"/>
          <w:sz w:val="24"/>
          <w:szCs w:val="24"/>
        </w:rPr>
        <w:t>2014 bola na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rach na 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ch okresný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rach zriadená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pecializá</w:t>
      </w:r>
      <w:r w:rsidRPr="00773521">
        <w:rPr>
          <w:rFonts w:ascii="Arial" w:hAnsi="Arial" w:cs="Arial" w:hint="default"/>
          <w:sz w:val="24"/>
          <w:szCs w:val="24"/>
        </w:rPr>
        <w:t>cia prokurá</w:t>
      </w:r>
      <w:r w:rsidRPr="00773521">
        <w:rPr>
          <w:rFonts w:ascii="Arial" w:hAnsi="Arial" w:cs="Arial" w:hint="default"/>
          <w:sz w:val="24"/>
          <w:szCs w:val="24"/>
        </w:rPr>
        <w:t>torov na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iny. Prokurá</w:t>
      </w:r>
      <w:r w:rsidRPr="00773521">
        <w:rPr>
          <w:rFonts w:ascii="Arial" w:hAnsi="Arial" w:cs="Arial" w:hint="default"/>
          <w:sz w:val="24"/>
          <w:szCs w:val="24"/>
        </w:rPr>
        <w:t>torom</w:t>
      </w:r>
      <w:r w:rsidR="005B36A7">
        <w:rPr>
          <w:rFonts w:ascii="Arial" w:hAnsi="Arial" w:cs="Arial"/>
          <w:sz w:val="24"/>
          <w:szCs w:val="24"/>
        </w:rPr>
        <w:t xml:space="preserve"> - 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pecialistom je prednostne prideľ</w:t>
      </w:r>
      <w:r w:rsidRPr="00773521">
        <w:rPr>
          <w:rFonts w:ascii="Arial" w:hAnsi="Arial" w:cs="Arial" w:hint="default"/>
          <w:sz w:val="24"/>
          <w:szCs w:val="24"/>
        </w:rPr>
        <w:t>ovaná</w:t>
      </w:r>
      <w:r w:rsidRPr="00773521">
        <w:rPr>
          <w:rFonts w:ascii="Arial" w:hAnsi="Arial" w:cs="Arial" w:hint="default"/>
          <w:sz w:val="24"/>
          <w:szCs w:val="24"/>
        </w:rPr>
        <w:t xml:space="preserve"> na vý</w:t>
      </w:r>
      <w:r w:rsidRPr="00773521">
        <w:rPr>
          <w:rFonts w:ascii="Arial" w:hAnsi="Arial" w:cs="Arial" w:hint="default"/>
          <w:sz w:val="24"/>
          <w:szCs w:val="24"/>
        </w:rPr>
        <w:t>kon dozoru agenda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inov, tí</w:t>
      </w:r>
      <w:r w:rsidRPr="00773521">
        <w:rPr>
          <w:rFonts w:ascii="Arial" w:hAnsi="Arial" w:cs="Arial" w:hint="default"/>
          <w:sz w:val="24"/>
          <w:szCs w:val="24"/>
        </w:rPr>
        <w:t>to sa tiež</w:t>
      </w:r>
      <w:r w:rsidRPr="00773521">
        <w:rPr>
          <w:rFonts w:ascii="Arial" w:hAnsi="Arial" w:cs="Arial" w:hint="default"/>
          <w:sz w:val="24"/>
          <w:szCs w:val="24"/>
        </w:rPr>
        <w:t xml:space="preserve"> pravidelne zúč</w:t>
      </w:r>
      <w:r w:rsidRPr="00773521">
        <w:rPr>
          <w:rFonts w:ascii="Arial" w:hAnsi="Arial" w:cs="Arial" w:hint="default"/>
          <w:sz w:val="24"/>
          <w:szCs w:val="24"/>
        </w:rPr>
        <w:t>astň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pracovný</w:t>
      </w:r>
      <w:r w:rsidRPr="00773521">
        <w:rPr>
          <w:rFonts w:ascii="Arial" w:hAnsi="Arial" w:cs="Arial" w:hint="default"/>
          <w:sz w:val="24"/>
          <w:szCs w:val="24"/>
        </w:rPr>
        <w:t>ch porá</w:t>
      </w:r>
      <w:r w:rsidRPr="00773521">
        <w:rPr>
          <w:rFonts w:ascii="Arial" w:hAnsi="Arial" w:cs="Arial" w:hint="default"/>
          <w:sz w:val="24"/>
          <w:szCs w:val="24"/>
        </w:rPr>
        <w:t>d za úč</w:t>
      </w:r>
      <w:r w:rsidRPr="00773521">
        <w:rPr>
          <w:rFonts w:ascii="Arial" w:hAnsi="Arial" w:cs="Arial" w:hint="default"/>
          <w:sz w:val="24"/>
          <w:szCs w:val="24"/>
        </w:rPr>
        <w:t xml:space="preserve">asti zamestnancov 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 a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sluš</w:t>
      </w:r>
      <w:r w:rsidRPr="00773521">
        <w:rPr>
          <w:rFonts w:ascii="Arial" w:hAnsi="Arial" w:cs="Arial" w:hint="default"/>
          <w:sz w:val="24"/>
          <w:szCs w:val="24"/>
        </w:rPr>
        <w:t>ní</w:t>
      </w:r>
      <w:r w:rsidRPr="00773521">
        <w:rPr>
          <w:rFonts w:ascii="Arial" w:hAnsi="Arial" w:cs="Arial" w:hint="default"/>
          <w:sz w:val="24"/>
          <w:szCs w:val="24"/>
        </w:rPr>
        <w:t xml:space="preserve">kov </w:t>
      </w:r>
      <w:r w:rsidR="00A6614E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inisterstva vnú</w:t>
      </w:r>
      <w:r w:rsidRPr="00773521">
        <w:rPr>
          <w:rFonts w:ascii="Arial" w:hAnsi="Arial" w:cs="Arial" w:hint="default"/>
          <w:sz w:val="24"/>
          <w:szCs w:val="24"/>
        </w:rPr>
        <w:t>tra</w:t>
      </w:r>
      <w:r w:rsidR="00A6614E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pecializujú</w:t>
      </w:r>
      <w:r w:rsidRPr="00773521">
        <w:rPr>
          <w:rFonts w:ascii="Arial" w:hAnsi="Arial" w:cs="Arial" w:hint="default"/>
          <w:sz w:val="24"/>
          <w:szCs w:val="24"/>
        </w:rPr>
        <w:t>cich sa na odhaľ</w:t>
      </w:r>
      <w:r w:rsidRPr="00773521">
        <w:rPr>
          <w:rFonts w:ascii="Arial" w:hAnsi="Arial" w:cs="Arial" w:hint="default"/>
          <w:sz w:val="24"/>
          <w:szCs w:val="24"/>
        </w:rPr>
        <w:t>ovanie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inov. Rovnako tak sa prokurá</w:t>
      </w:r>
      <w:r w:rsidRPr="00773521">
        <w:rPr>
          <w:rFonts w:ascii="Arial" w:hAnsi="Arial" w:cs="Arial" w:hint="default"/>
          <w:sz w:val="24"/>
          <w:szCs w:val="24"/>
        </w:rPr>
        <w:t xml:space="preserve">tori </w:t>
      </w:r>
      <w:r w:rsidRPr="00773521">
        <w:rPr>
          <w:rFonts w:ascii="Arial" w:hAnsi="Arial" w:cs="Arial" w:hint="default"/>
          <w:sz w:val="24"/>
          <w:szCs w:val="24"/>
        </w:rPr>
        <w:t>–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pecialisti zúč</w:t>
      </w:r>
      <w:r w:rsidRPr="00773521">
        <w:rPr>
          <w:rFonts w:ascii="Arial" w:hAnsi="Arial" w:cs="Arial" w:hint="default"/>
          <w:sz w:val="24"/>
          <w:szCs w:val="24"/>
        </w:rPr>
        <w:t>ast</w:t>
      </w:r>
      <w:r w:rsidRPr="00773521">
        <w:rPr>
          <w:rFonts w:ascii="Arial" w:hAnsi="Arial" w:cs="Arial" w:hint="default"/>
          <w:sz w:val="24"/>
          <w:szCs w:val="24"/>
        </w:rPr>
        <w:t>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vzdelá</w:t>
      </w:r>
      <w:r w:rsidRPr="00773521">
        <w:rPr>
          <w:rFonts w:ascii="Arial" w:hAnsi="Arial" w:cs="Arial" w:hint="default"/>
          <w:sz w:val="24"/>
          <w:szCs w:val="24"/>
        </w:rPr>
        <w:t>vania v </w:t>
      </w:r>
      <w:r w:rsidRPr="00773521">
        <w:rPr>
          <w:rFonts w:ascii="Arial" w:hAnsi="Arial" w:cs="Arial" w:hint="default"/>
          <w:sz w:val="24"/>
          <w:szCs w:val="24"/>
        </w:rPr>
        <w:t>oblasti daň</w:t>
      </w:r>
      <w:r w:rsidRPr="00773521">
        <w:rPr>
          <w:rFonts w:ascii="Arial" w:hAnsi="Arial" w:cs="Arial" w:hint="default"/>
          <w:sz w:val="24"/>
          <w:szCs w:val="24"/>
        </w:rPr>
        <w:t>ovej problematiky organizované</w:t>
      </w:r>
      <w:r w:rsidRPr="00773521">
        <w:rPr>
          <w:rFonts w:ascii="Arial" w:hAnsi="Arial" w:cs="Arial" w:hint="default"/>
          <w:sz w:val="24"/>
          <w:szCs w:val="24"/>
        </w:rPr>
        <w:t xml:space="preserve">ho </w:t>
      </w:r>
      <w:r w:rsidR="00A6614E">
        <w:rPr>
          <w:rFonts w:ascii="Arial" w:hAnsi="Arial" w:cs="Arial"/>
          <w:sz w:val="24"/>
          <w:szCs w:val="24"/>
        </w:rPr>
        <w:t>g</w:t>
      </w:r>
      <w:r w:rsidRPr="00773521">
        <w:rPr>
          <w:rFonts w:ascii="Arial" w:hAnsi="Arial" w:cs="Arial" w:hint="default"/>
          <w:sz w:val="24"/>
          <w:szCs w:val="24"/>
        </w:rPr>
        <w:t>enerá</w:t>
      </w:r>
      <w:r w:rsidRPr="00773521">
        <w:rPr>
          <w:rFonts w:ascii="Arial" w:hAnsi="Arial" w:cs="Arial" w:hint="default"/>
          <w:sz w:val="24"/>
          <w:szCs w:val="24"/>
        </w:rPr>
        <w:t>lnou prokuratú</w:t>
      </w:r>
      <w:r w:rsidRPr="00773521">
        <w:rPr>
          <w:rFonts w:ascii="Arial" w:hAnsi="Arial" w:cs="Arial" w:hint="default"/>
          <w:sz w:val="24"/>
          <w:szCs w:val="24"/>
        </w:rPr>
        <w:t>rou a </w:t>
      </w:r>
      <w:r w:rsidR="00194171">
        <w:rPr>
          <w:rFonts w:ascii="Arial" w:hAnsi="Arial" w:cs="Arial" w:hint="default"/>
          <w:sz w:val="24"/>
          <w:szCs w:val="24"/>
        </w:rPr>
        <w:t>justič</w:t>
      </w:r>
      <w:r w:rsidR="00194171">
        <w:rPr>
          <w:rFonts w:ascii="Arial" w:hAnsi="Arial" w:cs="Arial" w:hint="default"/>
          <w:sz w:val="24"/>
          <w:szCs w:val="24"/>
        </w:rPr>
        <w:t>nou akadé</w:t>
      </w:r>
      <w:r w:rsidR="00194171">
        <w:rPr>
          <w:rFonts w:ascii="Arial" w:hAnsi="Arial" w:cs="Arial" w:hint="default"/>
          <w:sz w:val="24"/>
          <w:szCs w:val="24"/>
        </w:rPr>
        <w:t xml:space="preserve">miou. </w:t>
      </w: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 xml:space="preserve">tori </w:t>
      </w:r>
      <w:r w:rsidRPr="00773521">
        <w:rPr>
          <w:rFonts w:ascii="Arial" w:hAnsi="Arial" w:cs="Arial" w:hint="default"/>
          <w:sz w:val="24"/>
          <w:szCs w:val="24"/>
        </w:rPr>
        <w:t>–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pecialisti na daň</w:t>
      </w:r>
      <w:r w:rsidRPr="00773521">
        <w:rPr>
          <w:rFonts w:ascii="Arial" w:hAnsi="Arial" w:cs="Arial" w:hint="default"/>
          <w:sz w:val="24"/>
          <w:szCs w:val="24"/>
        </w:rPr>
        <w:t>ovú</w:t>
      </w:r>
      <w:r w:rsidRPr="00773521">
        <w:rPr>
          <w:rFonts w:ascii="Arial" w:hAnsi="Arial" w:cs="Arial" w:hint="default"/>
          <w:sz w:val="24"/>
          <w:szCs w:val="24"/>
        </w:rPr>
        <w:t xml:space="preserve"> trestnú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sa osobne zúč</w:t>
      </w:r>
      <w:r w:rsidRPr="00773521">
        <w:rPr>
          <w:rFonts w:ascii="Arial" w:hAnsi="Arial" w:cs="Arial" w:hint="default"/>
          <w:sz w:val="24"/>
          <w:szCs w:val="24"/>
        </w:rPr>
        <w:t>astň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niektorý</w:t>
      </w:r>
      <w:r w:rsidRPr="00773521">
        <w:rPr>
          <w:rFonts w:ascii="Arial" w:hAnsi="Arial" w:cs="Arial" w:hint="default"/>
          <w:sz w:val="24"/>
          <w:szCs w:val="24"/>
        </w:rPr>
        <w:t>ch vý</w:t>
      </w:r>
      <w:r w:rsidRPr="00773521">
        <w:rPr>
          <w:rFonts w:ascii="Arial" w:hAnsi="Arial" w:cs="Arial" w:hint="default"/>
          <w:sz w:val="24"/>
          <w:szCs w:val="24"/>
        </w:rPr>
        <w:t>sluchov a </w:t>
      </w:r>
      <w:r w:rsidRPr="00773521">
        <w:rPr>
          <w:rFonts w:ascii="Arial" w:hAnsi="Arial" w:cs="Arial" w:hint="default"/>
          <w:sz w:val="24"/>
          <w:szCs w:val="24"/>
        </w:rPr>
        <w:t>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konov  vo 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a s policajtmi veci</w:t>
      </w:r>
      <w:r w:rsidRPr="00773521">
        <w:rPr>
          <w:rFonts w:ascii="Arial" w:hAnsi="Arial" w:cs="Arial" w:hint="default"/>
          <w:sz w:val="24"/>
          <w:szCs w:val="24"/>
        </w:rPr>
        <w:t xml:space="preserve"> konzultujú</w:t>
      </w:r>
      <w:r w:rsidRPr="00773521">
        <w:rPr>
          <w:rFonts w:ascii="Arial" w:hAnsi="Arial" w:cs="Arial" w:hint="default"/>
          <w:sz w:val="24"/>
          <w:szCs w:val="24"/>
        </w:rPr>
        <w:t>,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komplikovanejší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padoch. Vedomostnú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odbornú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roveň</w:t>
      </w:r>
      <w:r w:rsidRPr="00773521">
        <w:rPr>
          <w:rFonts w:ascii="Arial" w:hAnsi="Arial" w:cs="Arial" w:hint="default"/>
          <w:sz w:val="24"/>
          <w:szCs w:val="24"/>
        </w:rPr>
        <w:t xml:space="preserve"> vyš</w:t>
      </w:r>
      <w:r w:rsidRPr="00773521">
        <w:rPr>
          <w:rFonts w:ascii="Arial" w:hAnsi="Arial" w:cs="Arial" w:hint="default"/>
          <w:sz w:val="24"/>
          <w:szCs w:val="24"/>
        </w:rPr>
        <w:t>etrovateľ</w:t>
      </w:r>
      <w:r w:rsidRPr="00773521">
        <w:rPr>
          <w:rFonts w:ascii="Arial" w:hAnsi="Arial" w:cs="Arial" w:hint="default"/>
          <w:sz w:val="24"/>
          <w:szCs w:val="24"/>
        </w:rPr>
        <w:t>ov realizujú</w:t>
      </w:r>
      <w:r w:rsidRPr="00773521">
        <w:rPr>
          <w:rFonts w:ascii="Arial" w:hAnsi="Arial" w:cs="Arial" w:hint="default"/>
          <w:sz w:val="24"/>
          <w:szCs w:val="24"/>
        </w:rPr>
        <w:t>cich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mož</w:t>
      </w:r>
      <w:r w:rsidRPr="00773521">
        <w:rPr>
          <w:rFonts w:ascii="Arial" w:hAnsi="Arial" w:cs="Arial" w:hint="default"/>
          <w:sz w:val="24"/>
          <w:szCs w:val="24"/>
        </w:rPr>
        <w:t>no hodnotiť</w:t>
      </w:r>
      <w:r w:rsidRPr="00773521">
        <w:rPr>
          <w:rFonts w:ascii="Arial" w:hAnsi="Arial" w:cs="Arial" w:hint="default"/>
          <w:sz w:val="24"/>
          <w:szCs w:val="24"/>
        </w:rPr>
        <w:t xml:space="preserve"> spravidla ako dobrú</w:t>
      </w:r>
      <w:r w:rsidRPr="00773521">
        <w:rPr>
          <w:rFonts w:ascii="Arial" w:hAnsi="Arial" w:cs="Arial" w:hint="default"/>
          <w:sz w:val="24"/>
          <w:szCs w:val="24"/>
        </w:rPr>
        <w:t>. Naopak v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innosti niektorý</w:t>
      </w:r>
      <w:r w:rsidRPr="00773521">
        <w:rPr>
          <w:rFonts w:ascii="Arial" w:hAnsi="Arial" w:cs="Arial" w:hint="default"/>
          <w:sz w:val="24"/>
          <w:szCs w:val="24"/>
        </w:rPr>
        <w:t>ch poverený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sluš</w:t>
      </w:r>
      <w:r w:rsidRPr="00773521">
        <w:rPr>
          <w:rFonts w:ascii="Arial" w:hAnsi="Arial" w:cs="Arial" w:hint="default"/>
          <w:sz w:val="24"/>
          <w:szCs w:val="24"/>
        </w:rPr>
        <w:t>ní</w:t>
      </w:r>
      <w:r w:rsidRPr="00773521">
        <w:rPr>
          <w:rFonts w:ascii="Arial" w:hAnsi="Arial" w:cs="Arial" w:hint="default"/>
          <w:sz w:val="24"/>
          <w:szCs w:val="24"/>
        </w:rPr>
        <w:t xml:space="preserve">kov </w:t>
      </w:r>
      <w:r w:rsidR="00A6614E">
        <w:rPr>
          <w:rFonts w:ascii="Arial" w:hAnsi="Arial" w:cs="Arial" w:hint="default"/>
          <w:sz w:val="24"/>
          <w:szCs w:val="24"/>
        </w:rPr>
        <w:t>Policajné</w:t>
      </w:r>
      <w:r w:rsidR="00A6614E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 w:hint="default"/>
          <w:sz w:val="24"/>
          <w:szCs w:val="24"/>
        </w:rPr>
        <w:t xml:space="preserve"> (vyš</w:t>
      </w:r>
      <w:r w:rsidRPr="00773521">
        <w:rPr>
          <w:rFonts w:ascii="Arial" w:hAnsi="Arial" w:cs="Arial" w:hint="default"/>
          <w:sz w:val="24"/>
          <w:szCs w:val="24"/>
        </w:rPr>
        <w:t>etrujú</w:t>
      </w:r>
      <w:r w:rsidRPr="00773521">
        <w:rPr>
          <w:rFonts w:ascii="Arial" w:hAnsi="Arial" w:cs="Arial" w:hint="default"/>
          <w:sz w:val="24"/>
          <w:szCs w:val="24"/>
        </w:rPr>
        <w:t xml:space="preserve">cich </w:t>
      </w:r>
      <w:r w:rsidRPr="00773521">
        <w:rPr>
          <w:rFonts w:ascii="Arial" w:hAnsi="Arial" w:cs="Arial" w:hint="default"/>
          <w:sz w:val="24"/>
          <w:szCs w:val="24"/>
        </w:rPr>
        <w:t>preč</w:t>
      </w:r>
      <w:r w:rsidRPr="00773521">
        <w:rPr>
          <w:rFonts w:ascii="Arial" w:hAnsi="Arial" w:cs="Arial" w:hint="default"/>
          <w:sz w:val="24"/>
          <w:szCs w:val="24"/>
        </w:rPr>
        <w:t>iny nezaplatenia dane a </w:t>
      </w:r>
      <w:r w:rsidRPr="00773521">
        <w:rPr>
          <w:rFonts w:ascii="Arial" w:hAnsi="Arial" w:cs="Arial" w:hint="default"/>
          <w:sz w:val="24"/>
          <w:szCs w:val="24"/>
        </w:rPr>
        <w:t>poistné</w:t>
      </w:r>
      <w:r w:rsidRPr="00773521">
        <w:rPr>
          <w:rFonts w:ascii="Arial" w:hAnsi="Arial" w:cs="Arial" w:hint="default"/>
          <w:sz w:val="24"/>
          <w:szCs w:val="24"/>
        </w:rPr>
        <w:t>ho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278 odsek 1 Trestné</w:t>
      </w:r>
      <w:r w:rsidRPr="00773521">
        <w:rPr>
          <w:rFonts w:ascii="Arial" w:hAnsi="Arial" w:cs="Arial" w:hint="default"/>
          <w:sz w:val="24"/>
          <w:szCs w:val="24"/>
        </w:rPr>
        <w:t>ho zá</w:t>
      </w:r>
      <w:r w:rsidRPr="00773521">
        <w:rPr>
          <w:rFonts w:ascii="Arial" w:hAnsi="Arial" w:cs="Arial" w:hint="default"/>
          <w:sz w:val="24"/>
          <w:szCs w:val="24"/>
        </w:rPr>
        <w:t>kona) sa vyskytujú</w:t>
      </w:r>
      <w:r w:rsidRPr="00773521">
        <w:rPr>
          <w:rFonts w:ascii="Arial" w:hAnsi="Arial" w:cs="Arial" w:hint="default"/>
          <w:sz w:val="24"/>
          <w:szCs w:val="24"/>
        </w:rPr>
        <w:t xml:space="preserve"> viaceré</w:t>
      </w:r>
      <w:r w:rsidRPr="00773521">
        <w:rPr>
          <w:rFonts w:ascii="Arial" w:hAnsi="Arial" w:cs="Arial" w:hint="default"/>
          <w:sz w:val="24"/>
          <w:szCs w:val="24"/>
        </w:rPr>
        <w:t xml:space="preserve"> nedostatky, napr. nedostatoč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zisť</w:t>
      </w:r>
      <w:r w:rsidRPr="00773521">
        <w:rPr>
          <w:rFonts w:ascii="Arial" w:hAnsi="Arial" w:cs="Arial" w:hint="default"/>
          <w:sz w:val="24"/>
          <w:szCs w:val="24"/>
        </w:rPr>
        <w:t>ovanie skutkové</w:t>
      </w:r>
      <w:r w:rsidRPr="00773521">
        <w:rPr>
          <w:rFonts w:ascii="Arial" w:hAnsi="Arial" w:cs="Arial" w:hint="default"/>
          <w:sz w:val="24"/>
          <w:szCs w:val="24"/>
        </w:rPr>
        <w:t>ho stavu, nepreverovanie rozhodujú</w:t>
      </w:r>
      <w:r w:rsidRPr="00773521">
        <w:rPr>
          <w:rFonts w:ascii="Arial" w:hAnsi="Arial" w:cs="Arial" w:hint="default"/>
          <w:sz w:val="24"/>
          <w:szCs w:val="24"/>
        </w:rPr>
        <w:t>cich okolností</w:t>
      </w:r>
      <w:r w:rsidRPr="00773521">
        <w:rPr>
          <w:rFonts w:ascii="Arial" w:hAnsi="Arial" w:cs="Arial" w:hint="default"/>
          <w:sz w:val="24"/>
          <w:szCs w:val="24"/>
        </w:rPr>
        <w:t>, prieť</w:t>
      </w:r>
      <w:r w:rsidRPr="00773521">
        <w:rPr>
          <w:rFonts w:ascii="Arial" w:hAnsi="Arial" w:cs="Arial" w:hint="default"/>
          <w:sz w:val="24"/>
          <w:szCs w:val="24"/>
        </w:rPr>
        <w:t>ahy, nepochopenie zá</w:t>
      </w:r>
      <w:r w:rsidRPr="00773521">
        <w:rPr>
          <w:rFonts w:ascii="Arial" w:hAnsi="Arial" w:cs="Arial" w:hint="default"/>
          <w:sz w:val="24"/>
          <w:szCs w:val="24"/>
        </w:rPr>
        <w:t>kladný</w:t>
      </w:r>
      <w:r w:rsidRPr="00773521">
        <w:rPr>
          <w:rFonts w:ascii="Arial" w:hAnsi="Arial" w:cs="Arial" w:hint="default"/>
          <w:sz w:val="24"/>
          <w:szCs w:val="24"/>
        </w:rPr>
        <w:t>ch pojmov a </w:t>
      </w:r>
      <w:r w:rsidRPr="00773521">
        <w:rPr>
          <w:rFonts w:ascii="Arial" w:hAnsi="Arial" w:cs="Arial" w:hint="default"/>
          <w:sz w:val="24"/>
          <w:szCs w:val="24"/>
        </w:rPr>
        <w:t>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tov tejt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 xml:space="preserve"> trestnej č</w:t>
      </w:r>
      <w:r w:rsidRPr="00773521">
        <w:rPr>
          <w:rFonts w:ascii="Arial" w:hAnsi="Arial" w:cs="Arial" w:hint="default"/>
          <w:sz w:val="24"/>
          <w:szCs w:val="24"/>
        </w:rPr>
        <w:t>innosti, terminologické</w:t>
      </w:r>
      <w:r w:rsidRPr="00773521">
        <w:rPr>
          <w:rFonts w:ascii="Arial" w:hAnsi="Arial" w:cs="Arial" w:hint="default"/>
          <w:sz w:val="24"/>
          <w:szCs w:val="24"/>
        </w:rPr>
        <w:t xml:space="preserve"> nepresnosti, nesprá</w:t>
      </w:r>
      <w:r w:rsidRPr="00773521">
        <w:rPr>
          <w:rFonts w:ascii="Arial" w:hAnsi="Arial" w:cs="Arial" w:hint="default"/>
          <w:sz w:val="24"/>
          <w:szCs w:val="24"/>
        </w:rPr>
        <w:t>vne vyhodnotenie obsahu a </w:t>
      </w:r>
      <w:r w:rsidRPr="00773521">
        <w:rPr>
          <w:rFonts w:ascii="Arial" w:hAnsi="Arial" w:cs="Arial" w:hint="default"/>
          <w:sz w:val="24"/>
          <w:szCs w:val="24"/>
        </w:rPr>
        <w:t>zá</w:t>
      </w:r>
      <w:r w:rsidRPr="00773521">
        <w:rPr>
          <w:rFonts w:ascii="Arial" w:hAnsi="Arial" w:cs="Arial" w:hint="default"/>
          <w:sz w:val="24"/>
          <w:szCs w:val="24"/>
        </w:rPr>
        <w:t>verov znalecké</w:t>
      </w:r>
      <w:r w:rsidRPr="00773521">
        <w:rPr>
          <w:rFonts w:ascii="Arial" w:hAnsi="Arial" w:cs="Arial" w:hint="default"/>
          <w:sz w:val="24"/>
          <w:szCs w:val="24"/>
        </w:rPr>
        <w:t xml:space="preserve">ho posudku a podobne.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E54F9A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K </w:t>
      </w:r>
      <w:r w:rsidRPr="00773521">
        <w:rPr>
          <w:rFonts w:ascii="Arial" w:hAnsi="Arial" w:cs="Arial" w:hint="default"/>
          <w:sz w:val="24"/>
          <w:szCs w:val="24"/>
        </w:rPr>
        <w:t>zabezpeč</w:t>
      </w:r>
      <w:r w:rsidRPr="00773521">
        <w:rPr>
          <w:rFonts w:ascii="Arial" w:hAnsi="Arial" w:cs="Arial" w:hint="default"/>
          <w:sz w:val="24"/>
          <w:szCs w:val="24"/>
        </w:rPr>
        <w:t>eniu spoloč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a </w:t>
      </w:r>
      <w:r w:rsidRPr="00773521">
        <w:rPr>
          <w:rFonts w:ascii="Arial" w:hAnsi="Arial" w:cs="Arial" w:hint="default"/>
          <w:sz w:val="24"/>
          <w:szCs w:val="24"/>
        </w:rPr>
        <w:t>efektí</w:t>
      </w:r>
      <w:r w:rsidRPr="00773521">
        <w:rPr>
          <w:rFonts w:ascii="Arial" w:hAnsi="Arial" w:cs="Arial" w:hint="default"/>
          <w:sz w:val="24"/>
          <w:szCs w:val="24"/>
        </w:rPr>
        <w:t>vneho postupu prokuratú</w:t>
      </w:r>
      <w:r w:rsidRPr="00773521">
        <w:rPr>
          <w:rFonts w:ascii="Arial" w:hAnsi="Arial" w:cs="Arial" w:hint="default"/>
          <w:sz w:val="24"/>
          <w:szCs w:val="24"/>
        </w:rPr>
        <w:t>ry s 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nou sprá</w:t>
      </w:r>
      <w:r w:rsidRPr="00773521">
        <w:rPr>
          <w:rFonts w:ascii="Arial" w:hAnsi="Arial" w:cs="Arial" w:hint="default"/>
          <w:sz w:val="24"/>
          <w:szCs w:val="24"/>
        </w:rPr>
        <w:t>vou, Kriminá</w:t>
      </w:r>
      <w:r w:rsidRPr="00773521">
        <w:rPr>
          <w:rFonts w:ascii="Arial" w:hAnsi="Arial" w:cs="Arial" w:hint="default"/>
          <w:sz w:val="24"/>
          <w:szCs w:val="24"/>
        </w:rPr>
        <w:t>lnym ú</w:t>
      </w:r>
      <w:r w:rsidRPr="00773521">
        <w:rPr>
          <w:rFonts w:ascii="Arial" w:hAnsi="Arial" w:cs="Arial" w:hint="default"/>
          <w:sz w:val="24"/>
          <w:szCs w:val="24"/>
        </w:rPr>
        <w:t>radom Finanč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  Slovenskej</w:t>
      </w:r>
      <w:r w:rsidRPr="00773521">
        <w:rPr>
          <w:rFonts w:ascii="Arial" w:hAnsi="Arial" w:cs="Arial" w:hint="default"/>
          <w:sz w:val="24"/>
          <w:szCs w:val="24"/>
        </w:rPr>
        <w:t xml:space="preserve"> republiky a </w:t>
      </w:r>
      <w:r w:rsidRPr="00773521">
        <w:rPr>
          <w:rFonts w:ascii="Arial" w:hAnsi="Arial" w:cs="Arial" w:hint="default"/>
          <w:sz w:val="24"/>
          <w:szCs w:val="24"/>
        </w:rPr>
        <w:t>finanč</w:t>
      </w:r>
      <w:r w:rsidRPr="00773521">
        <w:rPr>
          <w:rFonts w:ascii="Arial" w:hAnsi="Arial" w:cs="Arial" w:hint="default"/>
          <w:sz w:val="24"/>
          <w:szCs w:val="24"/>
        </w:rPr>
        <w:t>nou polí</w:t>
      </w:r>
      <w:r w:rsidRPr="00773521">
        <w:rPr>
          <w:rFonts w:ascii="Arial" w:hAnsi="Arial" w:cs="Arial" w:hint="default"/>
          <w:sz w:val="24"/>
          <w:szCs w:val="24"/>
        </w:rPr>
        <w:t>ciou pri postihu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 prispievajú</w:t>
      </w:r>
      <w:r w:rsidRPr="00773521">
        <w:rPr>
          <w:rFonts w:ascii="Arial" w:hAnsi="Arial" w:cs="Arial" w:hint="default"/>
          <w:sz w:val="24"/>
          <w:szCs w:val="24"/>
        </w:rPr>
        <w:t xml:space="preserve"> aj medzirezortné</w:t>
      </w:r>
      <w:r w:rsidRPr="00773521">
        <w:rPr>
          <w:rFonts w:ascii="Arial" w:hAnsi="Arial" w:cs="Arial" w:hint="default"/>
          <w:sz w:val="24"/>
          <w:szCs w:val="24"/>
        </w:rPr>
        <w:t xml:space="preserve"> pracovné</w:t>
      </w:r>
      <w:r w:rsidRPr="00773521">
        <w:rPr>
          <w:rFonts w:ascii="Arial" w:hAnsi="Arial" w:cs="Arial" w:hint="default"/>
          <w:sz w:val="24"/>
          <w:szCs w:val="24"/>
        </w:rPr>
        <w:t xml:space="preserve"> porady za úč</w:t>
      </w:r>
      <w:r w:rsidRPr="00773521">
        <w:rPr>
          <w:rFonts w:ascii="Arial" w:hAnsi="Arial" w:cs="Arial" w:hint="default"/>
          <w:sz w:val="24"/>
          <w:szCs w:val="24"/>
        </w:rPr>
        <w:t>asti zá</w:t>
      </w:r>
      <w:r w:rsidRPr="00773521">
        <w:rPr>
          <w:rFonts w:ascii="Arial" w:hAnsi="Arial" w:cs="Arial" w:hint="default"/>
          <w:sz w:val="24"/>
          <w:szCs w:val="24"/>
        </w:rPr>
        <w:t xml:space="preserve">stupcov </w:t>
      </w:r>
      <w:r w:rsidR="00A6614E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vy, Ná</w:t>
      </w:r>
      <w:r w:rsidRPr="00773521">
        <w:rPr>
          <w:rFonts w:ascii="Arial" w:hAnsi="Arial" w:cs="Arial" w:hint="default"/>
          <w:sz w:val="24"/>
          <w:szCs w:val="24"/>
        </w:rPr>
        <w:t>rodnej kriminá</w:t>
      </w:r>
      <w:r w:rsidRPr="00773521">
        <w:rPr>
          <w:rFonts w:ascii="Arial" w:hAnsi="Arial" w:cs="Arial" w:hint="default"/>
          <w:sz w:val="24"/>
          <w:szCs w:val="24"/>
        </w:rPr>
        <w:t>lnej agentú</w:t>
      </w:r>
      <w:r w:rsidRPr="00773521">
        <w:rPr>
          <w:rFonts w:ascii="Arial" w:hAnsi="Arial" w:cs="Arial" w:hint="default"/>
          <w:sz w:val="24"/>
          <w:szCs w:val="24"/>
        </w:rPr>
        <w:t>ry a ď</w:t>
      </w:r>
      <w:r w:rsidRPr="00773521">
        <w:rPr>
          <w:rFonts w:ascii="Arial" w:hAnsi="Arial" w:cs="Arial" w:hint="default"/>
          <w:sz w:val="24"/>
          <w:szCs w:val="24"/>
        </w:rPr>
        <w:t>alší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tvarov Prezí</w:t>
      </w:r>
      <w:r w:rsidRPr="00773521">
        <w:rPr>
          <w:rFonts w:ascii="Arial" w:hAnsi="Arial" w:cs="Arial" w:hint="default"/>
          <w:sz w:val="24"/>
          <w:szCs w:val="24"/>
        </w:rPr>
        <w:t>dia Policajné</w:t>
      </w:r>
      <w:r w:rsidRPr="00773521">
        <w:rPr>
          <w:rFonts w:ascii="Arial" w:hAnsi="Arial" w:cs="Arial" w:hint="default"/>
          <w:sz w:val="24"/>
          <w:szCs w:val="24"/>
        </w:rPr>
        <w:t>ho zboru Slovenskej republiky.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</w:t>
      </w:r>
      <w:r w:rsidRPr="00773521">
        <w:rPr>
          <w:rFonts w:ascii="Arial" w:hAnsi="Arial" w:cs="Arial" w:hint="default"/>
          <w:sz w:val="24"/>
          <w:szCs w:val="24"/>
        </w:rPr>
        <w:t>slosti s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tý</w:t>
      </w:r>
      <w:r w:rsidRPr="00773521">
        <w:rPr>
          <w:rFonts w:ascii="Arial" w:hAnsi="Arial" w:cs="Arial" w:hint="default"/>
          <w:sz w:val="24"/>
          <w:szCs w:val="24"/>
        </w:rPr>
        <w:t>chto subjektov mož</w:t>
      </w:r>
      <w:r w:rsidRPr="00773521">
        <w:rPr>
          <w:rFonts w:ascii="Arial" w:hAnsi="Arial" w:cs="Arial" w:hint="default"/>
          <w:sz w:val="24"/>
          <w:szCs w:val="24"/>
        </w:rPr>
        <w:t>no  pozití</w:t>
      </w:r>
      <w:r w:rsidRPr="00773521">
        <w:rPr>
          <w:rFonts w:ascii="Arial" w:hAnsi="Arial" w:cs="Arial" w:hint="default"/>
          <w:sz w:val="24"/>
          <w:szCs w:val="24"/>
        </w:rPr>
        <w:t>vne hodnotiť</w:t>
      </w:r>
      <w:r w:rsidRPr="00773521">
        <w:rPr>
          <w:rFonts w:ascii="Arial" w:hAnsi="Arial" w:cs="Arial" w:hint="default"/>
          <w:sz w:val="24"/>
          <w:szCs w:val="24"/>
        </w:rPr>
        <w:t xml:space="preserve"> nimi realizovaný</w:t>
      </w:r>
      <w:r w:rsidRPr="00773521">
        <w:rPr>
          <w:rFonts w:ascii="Arial" w:hAnsi="Arial" w:cs="Arial" w:hint="default"/>
          <w:sz w:val="24"/>
          <w:szCs w:val="24"/>
        </w:rPr>
        <w:t xml:space="preserve"> projekt tzv. </w:t>
      </w:r>
      <w:r w:rsidR="005B36A7">
        <w:rPr>
          <w:rFonts w:ascii="Arial" w:hAnsi="Arial" w:cs="Arial" w:hint="default"/>
          <w:sz w:val="24"/>
          <w:szCs w:val="24"/>
        </w:rPr>
        <w:t>„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>ovej kobry</w:t>
      </w:r>
      <w:r w:rsidR="005B36A7">
        <w:rPr>
          <w:rFonts w:ascii="Arial" w:hAnsi="Arial" w:cs="Arial" w:hint="default"/>
          <w:sz w:val="24"/>
          <w:szCs w:val="24"/>
        </w:rPr>
        <w:t>“</w:t>
      </w:r>
      <w:r w:rsidRPr="00773521">
        <w:rPr>
          <w:rFonts w:ascii="Arial" w:hAnsi="Arial" w:cs="Arial" w:hint="default"/>
          <w:sz w:val="24"/>
          <w:szCs w:val="24"/>
        </w:rPr>
        <w:t>. Vč</w:t>
      </w:r>
      <w:r w:rsidRPr="00773521">
        <w:rPr>
          <w:rFonts w:ascii="Arial" w:hAnsi="Arial" w:cs="Arial" w:hint="default"/>
          <w:sz w:val="24"/>
          <w:szCs w:val="24"/>
        </w:rPr>
        <w:t>asný</w:t>
      </w:r>
      <w:r w:rsidRPr="00773521">
        <w:rPr>
          <w:rFonts w:ascii="Arial" w:hAnsi="Arial" w:cs="Arial" w:hint="default"/>
          <w:sz w:val="24"/>
          <w:szCs w:val="24"/>
        </w:rPr>
        <w:t>m odhalení</w:t>
      </w:r>
      <w:r w:rsidRPr="00773521">
        <w:rPr>
          <w:rFonts w:ascii="Arial" w:hAnsi="Arial" w:cs="Arial" w:hint="default"/>
          <w:sz w:val="24"/>
          <w:szCs w:val="24"/>
        </w:rPr>
        <w:t>m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 sa podarilo v 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mci projektu tzv. "daň</w:t>
      </w:r>
      <w:r w:rsidRPr="00773521">
        <w:rPr>
          <w:rFonts w:ascii="Arial" w:hAnsi="Arial" w:cs="Arial" w:hint="default"/>
          <w:sz w:val="24"/>
          <w:szCs w:val="24"/>
        </w:rPr>
        <w:t>ovej kobry" v roku 2014 zachrá</w:t>
      </w:r>
      <w:r w:rsidRPr="00773521">
        <w:rPr>
          <w:rFonts w:ascii="Arial" w:hAnsi="Arial" w:cs="Arial" w:hint="default"/>
          <w:sz w:val="24"/>
          <w:szCs w:val="24"/>
        </w:rPr>
        <w:t>niť</w:t>
      </w:r>
      <w:r w:rsidRPr="00773521">
        <w:rPr>
          <w:rFonts w:ascii="Arial" w:hAnsi="Arial" w:cs="Arial" w:hint="default"/>
          <w:sz w:val="24"/>
          <w:szCs w:val="24"/>
        </w:rPr>
        <w:t xml:space="preserve">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tnemu rozpoč</w:t>
      </w:r>
      <w:r w:rsidRPr="00773521">
        <w:rPr>
          <w:rFonts w:ascii="Arial" w:hAnsi="Arial" w:cs="Arial" w:hint="default"/>
          <w:sz w:val="24"/>
          <w:szCs w:val="24"/>
        </w:rPr>
        <w:t>tu finanč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pros</w:t>
      </w:r>
      <w:r w:rsidRPr="00773521">
        <w:rPr>
          <w:rFonts w:ascii="Arial" w:hAnsi="Arial" w:cs="Arial" w:hint="default"/>
          <w:sz w:val="24"/>
          <w:szCs w:val="24"/>
        </w:rPr>
        <w:t>triedky vo výš</w:t>
      </w:r>
      <w:r w:rsidRPr="00773521">
        <w:rPr>
          <w:rFonts w:ascii="Arial" w:hAnsi="Arial" w:cs="Arial" w:hint="default"/>
          <w:sz w:val="24"/>
          <w:szCs w:val="24"/>
        </w:rPr>
        <w:t>ke</w:t>
      </w:r>
      <w:r w:rsidRPr="00773521">
        <w:rPr>
          <w:rFonts w:ascii="Arial" w:eastAsia="Arial Unicode MS" w:hAnsi="Arial" w:cs="Arial"/>
          <w:sz w:val="24"/>
          <w:szCs w:val="24"/>
        </w:rPr>
        <w:t xml:space="preserve"> celkom 85</w:t>
      </w:r>
      <w:r w:rsidR="00194171">
        <w:rPr>
          <w:rFonts w:ascii="Arial" w:eastAsia="Arial Unicode MS" w:hAnsi="Arial" w:cs="Arial"/>
          <w:sz w:val="24"/>
          <w:szCs w:val="24"/>
        </w:rPr>
        <w:t> </w:t>
      </w:r>
      <w:r w:rsidRPr="00773521">
        <w:rPr>
          <w:rFonts w:ascii="Arial" w:eastAsia="Arial Unicode MS" w:hAnsi="Arial" w:cs="Arial"/>
          <w:sz w:val="24"/>
          <w:szCs w:val="24"/>
        </w:rPr>
        <w:t>614</w:t>
      </w:r>
      <w:r w:rsidR="00194171">
        <w:rPr>
          <w:rFonts w:ascii="Arial" w:eastAsia="Arial Unicode MS" w:hAnsi="Arial" w:cs="Arial"/>
          <w:sz w:val="24"/>
          <w:szCs w:val="24"/>
        </w:rPr>
        <w:t xml:space="preserve"> </w:t>
      </w:r>
      <w:r w:rsidRPr="00773521">
        <w:rPr>
          <w:rFonts w:ascii="Arial" w:eastAsia="Arial Unicode MS" w:hAnsi="Arial" w:cs="Arial"/>
          <w:sz w:val="24"/>
          <w:szCs w:val="24"/>
        </w:rPr>
        <w:t xml:space="preserve">431,97 </w:t>
      </w:r>
      <w:r w:rsidR="00194171">
        <w:rPr>
          <w:rFonts w:ascii="Arial" w:eastAsia="Arial Unicode MS" w:hAnsi="Arial" w:cs="Arial"/>
          <w:sz w:val="24"/>
          <w:szCs w:val="24"/>
        </w:rPr>
        <w:t>eur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Pri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trestný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inoch  pretrvá</w:t>
      </w:r>
      <w:r w:rsidRPr="00773521">
        <w:rPr>
          <w:rFonts w:ascii="Arial" w:hAnsi="Arial" w:cs="Arial" w:hint="default"/>
          <w:sz w:val="24"/>
          <w:szCs w:val="24"/>
        </w:rPr>
        <w:t>va problé</w:t>
      </w:r>
      <w:r w:rsidRPr="00773521">
        <w:rPr>
          <w:rFonts w:ascii="Arial" w:hAnsi="Arial" w:cs="Arial" w:hint="default"/>
          <w:sz w:val="24"/>
          <w:szCs w:val="24"/>
        </w:rPr>
        <w:t>m z minulý</w:t>
      </w:r>
      <w:r w:rsidRPr="00773521">
        <w:rPr>
          <w:rFonts w:ascii="Arial" w:hAnsi="Arial" w:cs="Arial" w:hint="default"/>
          <w:sz w:val="24"/>
          <w:szCs w:val="24"/>
        </w:rPr>
        <w:t>ch roko</w:t>
      </w:r>
      <w:r w:rsidR="00A6614E">
        <w:rPr>
          <w:rFonts w:ascii="Arial" w:hAnsi="Arial" w:cs="Arial"/>
          <w:sz w:val="24"/>
          <w:szCs w:val="24"/>
        </w:rPr>
        <w:t>v, kde d</w:t>
      </w:r>
      <w:r w:rsidRPr="00773521">
        <w:rPr>
          <w:rFonts w:ascii="Arial" w:hAnsi="Arial" w:cs="Arial" w:hint="default"/>
          <w:sz w:val="24"/>
          <w:szCs w:val="24"/>
        </w:rPr>
        <w:t>ĺž</w:t>
      </w:r>
      <w:r w:rsidRPr="00773521">
        <w:rPr>
          <w:rFonts w:ascii="Arial" w:hAnsi="Arial" w:cs="Arial" w:hint="default"/>
          <w:sz w:val="24"/>
          <w:szCs w:val="24"/>
        </w:rPr>
        <w:t>ka konania je ovplyvnená</w:t>
      </w:r>
      <w:r w:rsidRPr="00773521">
        <w:rPr>
          <w:rFonts w:ascii="Arial" w:hAnsi="Arial" w:cs="Arial" w:hint="default"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sz w:val="24"/>
          <w:szCs w:val="24"/>
        </w:rPr>
        <w:t xml:space="preserve"> 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kosť</w:t>
      </w:r>
      <w:r w:rsidRPr="00773521">
        <w:rPr>
          <w:rFonts w:ascii="Arial" w:hAnsi="Arial" w:cs="Arial" w:hint="default"/>
          <w:sz w:val="24"/>
          <w:szCs w:val="24"/>
        </w:rPr>
        <w:t>ami pri zabezpeč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 xml:space="preserve"> úč</w:t>
      </w:r>
      <w:r w:rsidRPr="00773521">
        <w:rPr>
          <w:rFonts w:ascii="Arial" w:hAnsi="Arial" w:cs="Arial" w:hint="default"/>
          <w:sz w:val="24"/>
          <w:szCs w:val="24"/>
        </w:rPr>
        <w:t>tovný</w:t>
      </w:r>
      <w:r w:rsidRPr="00773521">
        <w:rPr>
          <w:rFonts w:ascii="Arial" w:hAnsi="Arial" w:cs="Arial" w:hint="default"/>
          <w:sz w:val="24"/>
          <w:szCs w:val="24"/>
        </w:rPr>
        <w:t>ch dokladov. V </w:t>
      </w:r>
      <w:r w:rsidRPr="00773521">
        <w:rPr>
          <w:rFonts w:ascii="Arial" w:hAnsi="Arial" w:cs="Arial" w:hint="default"/>
          <w:sz w:val="24"/>
          <w:szCs w:val="24"/>
        </w:rPr>
        <w:t>mnohý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 je nevyhnutné</w:t>
      </w:r>
      <w:r w:rsidRPr="00773521">
        <w:rPr>
          <w:rFonts w:ascii="Arial" w:hAnsi="Arial" w:cs="Arial" w:hint="default"/>
          <w:sz w:val="24"/>
          <w:szCs w:val="24"/>
        </w:rPr>
        <w:t xml:space="preserve"> zabezpeč</w:t>
      </w:r>
      <w:r w:rsidRPr="00773521">
        <w:rPr>
          <w:rFonts w:ascii="Arial" w:hAnsi="Arial" w:cs="Arial" w:hint="default"/>
          <w:sz w:val="24"/>
          <w:szCs w:val="24"/>
        </w:rPr>
        <w:t>iť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>visiace dokl</w:t>
      </w:r>
      <w:r w:rsidRPr="00773521">
        <w:rPr>
          <w:rFonts w:ascii="Arial" w:hAnsi="Arial" w:cs="Arial" w:hint="default"/>
          <w:sz w:val="24"/>
          <w:szCs w:val="24"/>
        </w:rPr>
        <w:t>ady zo zahranič</w:t>
      </w:r>
      <w:r w:rsidRPr="00773521">
        <w:rPr>
          <w:rFonts w:ascii="Arial" w:hAnsi="Arial" w:cs="Arial" w:hint="default"/>
          <w:sz w:val="24"/>
          <w:szCs w:val="24"/>
        </w:rPr>
        <w:t>ia prá</w:t>
      </w:r>
      <w:r w:rsidRPr="00773521">
        <w:rPr>
          <w:rFonts w:ascii="Arial" w:hAnsi="Arial" w:cs="Arial" w:hint="default"/>
          <w:sz w:val="24"/>
          <w:szCs w:val="24"/>
        </w:rPr>
        <w:t>vnou pomocou, ktorá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znamne konanie predlž</w:t>
      </w:r>
      <w:r w:rsidRPr="00773521">
        <w:rPr>
          <w:rFonts w:ascii="Arial" w:hAnsi="Arial" w:cs="Arial" w:hint="default"/>
          <w:sz w:val="24"/>
          <w:szCs w:val="24"/>
        </w:rPr>
        <w:t>uje.  Rovnako negatí</w:t>
      </w:r>
      <w:r w:rsidRPr="00773521">
        <w:rPr>
          <w:rFonts w:ascii="Arial" w:hAnsi="Arial" w:cs="Arial" w:hint="default"/>
          <w:sz w:val="24"/>
          <w:szCs w:val="24"/>
        </w:rPr>
        <w:t>vny dopad na dĺž</w:t>
      </w:r>
      <w:r w:rsidRPr="00773521">
        <w:rPr>
          <w:rFonts w:ascii="Arial" w:hAnsi="Arial" w:cs="Arial" w:hint="default"/>
          <w:sz w:val="24"/>
          <w:szCs w:val="24"/>
        </w:rPr>
        <w:t>ku konania má</w:t>
      </w:r>
      <w:r w:rsidRPr="00773521">
        <w:rPr>
          <w:rFonts w:ascii="Arial" w:hAnsi="Arial" w:cs="Arial" w:hint="default"/>
          <w:sz w:val="24"/>
          <w:szCs w:val="24"/>
        </w:rPr>
        <w:t xml:space="preserve"> aj prax sú</w:t>
      </w:r>
      <w:r w:rsidRPr="00773521">
        <w:rPr>
          <w:rFonts w:ascii="Arial" w:hAnsi="Arial" w:cs="Arial" w:hint="default"/>
          <w:sz w:val="24"/>
          <w:szCs w:val="24"/>
        </w:rPr>
        <w:t>dov, ktoré</w:t>
      </w:r>
      <w:r w:rsidRPr="00773521">
        <w:rPr>
          <w:rFonts w:ascii="Arial" w:hAnsi="Arial" w:cs="Arial" w:hint="default"/>
          <w:sz w:val="24"/>
          <w:szCs w:val="24"/>
        </w:rPr>
        <w:t xml:space="preserve"> veľ</w:t>
      </w:r>
      <w:r w:rsidRPr="00773521">
        <w:rPr>
          <w:rFonts w:ascii="Arial" w:hAnsi="Arial" w:cs="Arial" w:hint="default"/>
          <w:sz w:val="24"/>
          <w:szCs w:val="24"/>
        </w:rPr>
        <w:t>mi č</w:t>
      </w:r>
      <w:r w:rsidRPr="00773521">
        <w:rPr>
          <w:rFonts w:ascii="Arial" w:hAnsi="Arial" w:cs="Arial" w:hint="default"/>
          <w:sz w:val="24"/>
          <w:szCs w:val="24"/>
        </w:rPr>
        <w:t>asto vyž</w:t>
      </w:r>
      <w:r w:rsidRPr="00773521">
        <w:rPr>
          <w:rFonts w:ascii="Arial" w:hAnsi="Arial" w:cs="Arial" w:hint="default"/>
          <w:sz w:val="24"/>
          <w:szCs w:val="24"/>
        </w:rPr>
        <w:t>adujú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veciach aj vykonanie znalecké</w:t>
      </w:r>
      <w:r w:rsidRPr="00773521">
        <w:rPr>
          <w:rFonts w:ascii="Arial" w:hAnsi="Arial" w:cs="Arial" w:hint="default"/>
          <w:sz w:val="24"/>
          <w:szCs w:val="24"/>
        </w:rPr>
        <w:t>ho dokazovania k </w:t>
      </w:r>
      <w:r w:rsidRPr="00773521">
        <w:rPr>
          <w:rFonts w:ascii="Arial" w:hAnsi="Arial" w:cs="Arial" w:hint="default"/>
          <w:sz w:val="24"/>
          <w:szCs w:val="24"/>
        </w:rPr>
        <w:t>rozsahu skrá</w:t>
      </w:r>
      <w:r w:rsidRPr="00773521">
        <w:rPr>
          <w:rFonts w:ascii="Arial" w:hAnsi="Arial" w:cs="Arial" w:hint="default"/>
          <w:sz w:val="24"/>
          <w:szCs w:val="24"/>
        </w:rPr>
        <w:t>tenia dane, a to i vtedy, ak d</w:t>
      </w:r>
      <w:r w:rsidRPr="00773521">
        <w:rPr>
          <w:rFonts w:ascii="Arial" w:hAnsi="Arial" w:cs="Arial" w:hint="default"/>
          <w:sz w:val="24"/>
          <w:szCs w:val="24"/>
        </w:rPr>
        <w:t>ô</w:t>
      </w:r>
      <w:r w:rsidRPr="00773521">
        <w:rPr>
          <w:rFonts w:ascii="Arial" w:hAnsi="Arial" w:cs="Arial" w:hint="default"/>
          <w:sz w:val="24"/>
          <w:szCs w:val="24"/>
        </w:rPr>
        <w:t>kazná</w:t>
      </w:r>
      <w:r w:rsidRPr="00773521">
        <w:rPr>
          <w:rFonts w:ascii="Arial" w:hAnsi="Arial" w:cs="Arial" w:hint="default"/>
          <w:sz w:val="24"/>
          <w:szCs w:val="24"/>
        </w:rPr>
        <w:t xml:space="preserve"> situá</w:t>
      </w:r>
      <w:r w:rsidRPr="00773521">
        <w:rPr>
          <w:rFonts w:ascii="Arial" w:hAnsi="Arial" w:cs="Arial" w:hint="default"/>
          <w:sz w:val="24"/>
          <w:szCs w:val="24"/>
        </w:rPr>
        <w:t>cia je dostatoč</w:t>
      </w:r>
      <w:r w:rsidRPr="00773521">
        <w:rPr>
          <w:rFonts w:ascii="Arial" w:hAnsi="Arial" w:cs="Arial" w:hint="default"/>
          <w:sz w:val="24"/>
          <w:szCs w:val="24"/>
        </w:rPr>
        <w:t>ne podlož</w:t>
      </w:r>
      <w:r w:rsidRPr="00773521">
        <w:rPr>
          <w:rFonts w:ascii="Arial" w:hAnsi="Arial" w:cs="Arial" w:hint="default"/>
          <w:sz w:val="24"/>
          <w:szCs w:val="24"/>
        </w:rPr>
        <w:t>ená</w:t>
      </w:r>
      <w:r w:rsidRPr="00773521">
        <w:rPr>
          <w:rFonts w:ascii="Arial" w:hAnsi="Arial" w:cs="Arial" w:hint="default"/>
          <w:sz w:val="24"/>
          <w:szCs w:val="24"/>
        </w:rPr>
        <w:t xml:space="preserve"> vý</w:t>
      </w:r>
      <w:r w:rsidRPr="00773521">
        <w:rPr>
          <w:rFonts w:ascii="Arial" w:hAnsi="Arial" w:cs="Arial" w:hint="default"/>
          <w:sz w:val="24"/>
          <w:szCs w:val="24"/>
        </w:rPr>
        <w:t>sledkami kontrolnej č</w:t>
      </w:r>
      <w:r w:rsidRPr="00773521">
        <w:rPr>
          <w:rFonts w:ascii="Arial" w:hAnsi="Arial" w:cs="Arial" w:hint="default"/>
          <w:sz w:val="24"/>
          <w:szCs w:val="24"/>
        </w:rPr>
        <w:t>innosti a </w:t>
      </w:r>
      <w:r w:rsidRPr="00773521">
        <w:rPr>
          <w:rFonts w:ascii="Arial" w:hAnsi="Arial" w:cs="Arial" w:hint="default"/>
          <w:sz w:val="24"/>
          <w:szCs w:val="24"/>
        </w:rPr>
        <w:t>rozhodnutiami sprá</w:t>
      </w:r>
      <w:r w:rsidRPr="00773521">
        <w:rPr>
          <w:rFonts w:ascii="Arial" w:hAnsi="Arial" w:cs="Arial" w:hint="default"/>
          <w:sz w:val="24"/>
          <w:szCs w:val="24"/>
        </w:rPr>
        <w:t>vcu dane, ktorý</w:t>
      </w:r>
      <w:r w:rsidRPr="00773521">
        <w:rPr>
          <w:rFonts w:ascii="Arial" w:hAnsi="Arial" w:cs="Arial" w:hint="default"/>
          <w:sz w:val="24"/>
          <w:szCs w:val="24"/>
        </w:rPr>
        <w:t xml:space="preserve"> je primá</w:t>
      </w:r>
      <w:r w:rsidRPr="00773521">
        <w:rPr>
          <w:rFonts w:ascii="Arial" w:hAnsi="Arial" w:cs="Arial" w:hint="default"/>
          <w:sz w:val="24"/>
          <w:szCs w:val="24"/>
        </w:rPr>
        <w:t>rne zá</w:t>
      </w:r>
      <w:r w:rsidRPr="00773521">
        <w:rPr>
          <w:rFonts w:ascii="Arial" w:hAnsi="Arial" w:cs="Arial" w:hint="default"/>
          <w:sz w:val="24"/>
          <w:szCs w:val="24"/>
        </w:rPr>
        <w:t>konom urč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 xml:space="preserve"> ako 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tny orgá</w:t>
      </w:r>
      <w:r w:rsidRPr="00773521">
        <w:rPr>
          <w:rFonts w:ascii="Arial" w:hAnsi="Arial" w:cs="Arial" w:hint="default"/>
          <w:sz w:val="24"/>
          <w:szCs w:val="24"/>
        </w:rPr>
        <w:t>n s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sluš</w:t>
      </w:r>
      <w:r w:rsidRPr="00773521">
        <w:rPr>
          <w:rFonts w:ascii="Arial" w:hAnsi="Arial" w:cs="Arial" w:hint="default"/>
          <w:sz w:val="24"/>
          <w:szCs w:val="24"/>
        </w:rPr>
        <w:t xml:space="preserve">nou kompetenciou v tejto oblasti. </w:t>
      </w:r>
    </w:p>
    <w:p w:rsidR="00705779" w:rsidRPr="00773521" w:rsidP="00914253">
      <w:pPr>
        <w:widowControl w:val="0"/>
        <w:autoSpaceDE w:val="0"/>
        <w:autoSpaceDN w:val="0"/>
        <w:bidi w:val="0"/>
        <w:adjustRightInd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>Pri skrá</w:t>
      </w:r>
      <w:r w:rsidRPr="00773521">
        <w:rPr>
          <w:rFonts w:ascii="Arial" w:hAnsi="Arial" w:cs="Arial" w:hint="default"/>
          <w:sz w:val="24"/>
          <w:szCs w:val="24"/>
        </w:rPr>
        <w:t>tení</w:t>
      </w:r>
      <w:r w:rsidRPr="00773521">
        <w:rPr>
          <w:rFonts w:ascii="Arial" w:hAnsi="Arial" w:cs="Arial" w:hint="default"/>
          <w:sz w:val="24"/>
          <w:szCs w:val="24"/>
        </w:rPr>
        <w:t xml:space="preserve"> dane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padoch, keď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 xml:space="preserve"> subjekt nepodá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Pr="00773521">
        <w:rPr>
          <w:rFonts w:ascii="Arial" w:hAnsi="Arial" w:cs="Arial" w:hint="default"/>
          <w:sz w:val="24"/>
          <w:szCs w:val="24"/>
        </w:rPr>
        <w:t>é</w:t>
      </w:r>
      <w:r w:rsidRPr="00773521">
        <w:rPr>
          <w:rFonts w:ascii="Arial" w:hAnsi="Arial" w:cs="Arial" w:hint="default"/>
          <w:sz w:val="24"/>
          <w:szCs w:val="24"/>
        </w:rPr>
        <w:t xml:space="preserve"> priznanie vô</w:t>
      </w:r>
      <w:r w:rsidRPr="00773521">
        <w:rPr>
          <w:rFonts w:ascii="Arial" w:hAnsi="Arial" w:cs="Arial" w:hint="default"/>
          <w:sz w:val="24"/>
          <w:szCs w:val="24"/>
        </w:rPr>
        <w:t>bec, sprá</w:t>
      </w:r>
      <w:r w:rsidRPr="00773521">
        <w:rPr>
          <w:rFonts w:ascii="Arial" w:hAnsi="Arial" w:cs="Arial" w:hint="default"/>
          <w:sz w:val="24"/>
          <w:szCs w:val="24"/>
        </w:rPr>
        <w:t>vca dane mu urč</w:t>
      </w:r>
      <w:r w:rsidRPr="00773521">
        <w:rPr>
          <w:rFonts w:ascii="Arial" w:hAnsi="Arial" w:cs="Arial" w:hint="default"/>
          <w:sz w:val="24"/>
          <w:szCs w:val="24"/>
        </w:rPr>
        <w:t>uje daň</w:t>
      </w:r>
      <w:r w:rsidRPr="00773521">
        <w:rPr>
          <w:rFonts w:ascii="Arial" w:hAnsi="Arial" w:cs="Arial" w:hint="default"/>
          <w:sz w:val="24"/>
          <w:szCs w:val="24"/>
        </w:rPr>
        <w:t xml:space="preserve"> podľ</w:t>
      </w:r>
      <w:r w:rsidRPr="00773521">
        <w:rPr>
          <w:rFonts w:ascii="Arial" w:hAnsi="Arial" w:cs="Arial" w:hint="default"/>
          <w:sz w:val="24"/>
          <w:szCs w:val="24"/>
        </w:rPr>
        <w:t>a pomô</w:t>
      </w:r>
      <w:r w:rsidRPr="00773521">
        <w:rPr>
          <w:rFonts w:ascii="Arial" w:hAnsi="Arial" w:cs="Arial" w:hint="default"/>
          <w:sz w:val="24"/>
          <w:szCs w:val="24"/>
        </w:rPr>
        <w:t>cok. Takto vypočí</w:t>
      </w:r>
      <w:r w:rsidRPr="00773521">
        <w:rPr>
          <w:rFonts w:ascii="Arial" w:hAnsi="Arial" w:cs="Arial" w:hint="default"/>
          <w:sz w:val="24"/>
          <w:szCs w:val="24"/>
        </w:rPr>
        <w:t>taná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ová</w:t>
      </w:r>
      <w:r w:rsidRPr="00773521">
        <w:rPr>
          <w:rFonts w:ascii="Arial" w:hAnsi="Arial" w:cs="Arial" w:hint="default"/>
          <w:sz w:val="24"/>
          <w:szCs w:val="24"/>
        </w:rPr>
        <w:t xml:space="preserve"> povinnosť</w:t>
      </w:r>
      <w:r w:rsidRPr="00773521">
        <w:rPr>
          <w:rFonts w:ascii="Arial" w:hAnsi="Arial" w:cs="Arial" w:hint="default"/>
          <w:sz w:val="24"/>
          <w:szCs w:val="24"/>
        </w:rPr>
        <w:t xml:space="preserve"> premietnutá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dodatoč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platobný</w:t>
      </w:r>
      <w:r w:rsidRPr="00773521">
        <w:rPr>
          <w:rFonts w:ascii="Arial" w:hAnsi="Arial" w:cs="Arial" w:hint="default"/>
          <w:sz w:val="24"/>
          <w:szCs w:val="24"/>
        </w:rPr>
        <w:t>ch vý</w:t>
      </w:r>
      <w:r w:rsidRPr="00773521">
        <w:rPr>
          <w:rFonts w:ascii="Arial" w:hAnsi="Arial" w:cs="Arial" w:hint="default"/>
          <w:sz w:val="24"/>
          <w:szCs w:val="24"/>
        </w:rPr>
        <w:t>meroch neodráž</w:t>
      </w:r>
      <w:r w:rsidRPr="00773521">
        <w:rPr>
          <w:rFonts w:ascii="Arial" w:hAnsi="Arial" w:cs="Arial" w:hint="default"/>
          <w:sz w:val="24"/>
          <w:szCs w:val="24"/>
        </w:rPr>
        <w:t>a rozsah skrá</w:t>
      </w:r>
      <w:r w:rsidRPr="00773521">
        <w:rPr>
          <w:rFonts w:ascii="Arial" w:hAnsi="Arial" w:cs="Arial" w:hint="default"/>
          <w:sz w:val="24"/>
          <w:szCs w:val="24"/>
        </w:rPr>
        <w:t>tenia dane, pretož</w:t>
      </w:r>
      <w:r w:rsidRPr="00773521">
        <w:rPr>
          <w:rFonts w:ascii="Arial" w:hAnsi="Arial" w:cs="Arial" w:hint="default"/>
          <w:sz w:val="24"/>
          <w:szCs w:val="24"/>
        </w:rPr>
        <w:t>e nereš</w:t>
      </w:r>
      <w:r w:rsidRPr="00773521">
        <w:rPr>
          <w:rFonts w:ascii="Arial" w:hAnsi="Arial" w:cs="Arial" w:hint="default"/>
          <w:sz w:val="24"/>
          <w:szCs w:val="24"/>
        </w:rPr>
        <w:t>pektuje ná</w:t>
      </w:r>
      <w:r w:rsidRPr="00773521">
        <w:rPr>
          <w:rFonts w:ascii="Arial" w:hAnsi="Arial" w:cs="Arial" w:hint="default"/>
          <w:sz w:val="24"/>
          <w:szCs w:val="24"/>
        </w:rPr>
        <w:t>klady vynalož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na dosiahnutie prí</w:t>
      </w:r>
      <w:r w:rsidRPr="00773521">
        <w:rPr>
          <w:rFonts w:ascii="Arial" w:hAnsi="Arial" w:cs="Arial" w:hint="default"/>
          <w:sz w:val="24"/>
          <w:szCs w:val="24"/>
        </w:rPr>
        <w:t>jmov. Mnoho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ch sub</w:t>
      </w:r>
      <w:r w:rsidRPr="00773521">
        <w:rPr>
          <w:rFonts w:ascii="Arial" w:hAnsi="Arial" w:cs="Arial" w:hint="default"/>
          <w:sz w:val="24"/>
          <w:szCs w:val="24"/>
        </w:rPr>
        <w:t>j</w:t>
      </w:r>
      <w:r w:rsidRPr="00773521">
        <w:rPr>
          <w:rFonts w:ascii="Arial" w:hAnsi="Arial" w:cs="Arial" w:hint="default"/>
          <w:sz w:val="24"/>
          <w:szCs w:val="24"/>
        </w:rPr>
        <w:t>ektov, ktoré</w:t>
      </w:r>
      <w:r w:rsidRPr="00773521">
        <w:rPr>
          <w:rFonts w:ascii="Arial" w:hAnsi="Arial" w:cs="Arial" w:hint="default"/>
          <w:sz w:val="24"/>
          <w:szCs w:val="24"/>
        </w:rPr>
        <w:t xml:space="preserve"> nepodali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priznanie vô</w:t>
      </w:r>
      <w:r w:rsidRPr="00773521">
        <w:rPr>
          <w:rFonts w:ascii="Arial" w:hAnsi="Arial" w:cs="Arial" w:hint="default"/>
          <w:sz w:val="24"/>
          <w:szCs w:val="24"/>
        </w:rPr>
        <w:t>bec, neposkytuje, resp. vô</w:t>
      </w:r>
      <w:r w:rsidRPr="00773521">
        <w:rPr>
          <w:rFonts w:ascii="Arial" w:hAnsi="Arial" w:cs="Arial" w:hint="default"/>
          <w:sz w:val="24"/>
          <w:szCs w:val="24"/>
        </w:rPr>
        <w:t>bec nedisponuje ž</w:t>
      </w:r>
      <w:r w:rsidRPr="00773521">
        <w:rPr>
          <w:rFonts w:ascii="Arial" w:hAnsi="Arial" w:cs="Arial" w:hint="default"/>
          <w:sz w:val="24"/>
          <w:szCs w:val="24"/>
        </w:rPr>
        <w:t>iadnymi úč</w:t>
      </w:r>
      <w:r w:rsidRPr="00773521">
        <w:rPr>
          <w:rFonts w:ascii="Arial" w:hAnsi="Arial" w:cs="Arial" w:hint="default"/>
          <w:sz w:val="24"/>
          <w:szCs w:val="24"/>
        </w:rPr>
        <w:t>tovný</w:t>
      </w:r>
      <w:r w:rsidRPr="00773521">
        <w:rPr>
          <w:rFonts w:ascii="Arial" w:hAnsi="Arial" w:cs="Arial" w:hint="default"/>
          <w:sz w:val="24"/>
          <w:szCs w:val="24"/>
        </w:rPr>
        <w:t>mi dokladmi. Reá</w:t>
      </w:r>
      <w:r w:rsidRPr="00773521">
        <w:rPr>
          <w:rFonts w:ascii="Arial" w:hAnsi="Arial" w:cs="Arial" w:hint="default"/>
          <w:sz w:val="24"/>
          <w:szCs w:val="24"/>
        </w:rPr>
        <w:t>lne hrozí</w:t>
      </w:r>
      <w:r w:rsidRPr="00773521">
        <w:rPr>
          <w:rFonts w:ascii="Arial" w:hAnsi="Arial" w:cs="Arial" w:hint="default"/>
          <w:sz w:val="24"/>
          <w:szCs w:val="24"/>
        </w:rPr>
        <w:t xml:space="preserve"> stav, ž</w:t>
      </w:r>
      <w:r w:rsidRPr="00773521">
        <w:rPr>
          <w:rFonts w:ascii="Arial" w:hAnsi="Arial" w:cs="Arial" w:hint="default"/>
          <w:sz w:val="24"/>
          <w:szCs w:val="24"/>
        </w:rPr>
        <w:t>e pre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a, ktorý</w:t>
      </w:r>
      <w:r w:rsidRPr="00773521">
        <w:rPr>
          <w:rFonts w:ascii="Arial" w:hAnsi="Arial" w:cs="Arial" w:hint="default"/>
          <w:sz w:val="24"/>
          <w:szCs w:val="24"/>
        </w:rPr>
        <w:t xml:space="preserve"> má</w:t>
      </w:r>
      <w:r w:rsidRPr="00773521">
        <w:rPr>
          <w:rFonts w:ascii="Arial" w:hAnsi="Arial" w:cs="Arial" w:hint="default"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sz w:val="24"/>
          <w:szCs w:val="24"/>
        </w:rPr>
        <w:t>mysel skrá</w:t>
      </w:r>
      <w:r w:rsidRPr="00773521">
        <w:rPr>
          <w:rFonts w:ascii="Arial" w:hAnsi="Arial" w:cs="Arial" w:hint="default"/>
          <w:sz w:val="24"/>
          <w:szCs w:val="24"/>
        </w:rPr>
        <w:t>tiť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, bude vý</w:t>
      </w:r>
      <w:r w:rsidRPr="00773521">
        <w:rPr>
          <w:rFonts w:ascii="Arial" w:hAnsi="Arial" w:cs="Arial" w:hint="default"/>
          <w:sz w:val="24"/>
          <w:szCs w:val="24"/>
        </w:rPr>
        <w:t>hodnejš</w:t>
      </w:r>
      <w:r w:rsidRPr="00773521">
        <w:rPr>
          <w:rFonts w:ascii="Arial" w:hAnsi="Arial" w:cs="Arial" w:hint="default"/>
          <w:sz w:val="24"/>
          <w:szCs w:val="24"/>
        </w:rPr>
        <w:t>ie nepodať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priznanie vô</w:t>
      </w:r>
      <w:r w:rsidRPr="00773521">
        <w:rPr>
          <w:rFonts w:ascii="Arial" w:hAnsi="Arial" w:cs="Arial" w:hint="default"/>
          <w:sz w:val="24"/>
          <w:szCs w:val="24"/>
        </w:rPr>
        <w:t>bec a </w:t>
      </w:r>
      <w:r w:rsidRPr="00773521">
        <w:rPr>
          <w:rFonts w:ascii="Arial" w:hAnsi="Arial" w:cs="Arial" w:hint="default"/>
          <w:sz w:val="24"/>
          <w:szCs w:val="24"/>
        </w:rPr>
        <w:t>neviesť</w:t>
      </w:r>
      <w:r w:rsidRPr="00773521">
        <w:rPr>
          <w:rFonts w:ascii="Arial" w:hAnsi="Arial" w:cs="Arial" w:hint="default"/>
          <w:sz w:val="24"/>
          <w:szCs w:val="24"/>
        </w:rPr>
        <w:t xml:space="preserve"> ž</w:t>
      </w:r>
      <w:r w:rsidRPr="00773521">
        <w:rPr>
          <w:rFonts w:ascii="Arial" w:hAnsi="Arial" w:cs="Arial" w:hint="default"/>
          <w:sz w:val="24"/>
          <w:szCs w:val="24"/>
        </w:rPr>
        <w:t>iadne úč</w:t>
      </w:r>
      <w:r w:rsidRPr="00773521">
        <w:rPr>
          <w:rFonts w:ascii="Arial" w:hAnsi="Arial" w:cs="Arial" w:hint="default"/>
          <w:sz w:val="24"/>
          <w:szCs w:val="24"/>
        </w:rPr>
        <w:t>tovné</w:t>
      </w:r>
      <w:r w:rsidRPr="00773521">
        <w:rPr>
          <w:rFonts w:ascii="Arial" w:hAnsi="Arial" w:cs="Arial" w:hint="default"/>
          <w:sz w:val="24"/>
          <w:szCs w:val="24"/>
        </w:rPr>
        <w:t xml:space="preserve"> dokl</w:t>
      </w:r>
      <w:r w:rsidRPr="00773521">
        <w:rPr>
          <w:rFonts w:ascii="Arial" w:hAnsi="Arial" w:cs="Arial" w:hint="default"/>
          <w:sz w:val="24"/>
          <w:szCs w:val="24"/>
        </w:rPr>
        <w:t>a</w:t>
      </w:r>
      <w:r w:rsidRPr="00773521">
        <w:rPr>
          <w:rFonts w:ascii="Arial" w:hAnsi="Arial" w:cs="Arial" w:hint="default"/>
          <w:sz w:val="24"/>
          <w:szCs w:val="24"/>
        </w:rPr>
        <w:t>dy, ako podať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priznanie nezodpovedajú</w:t>
      </w:r>
      <w:r w:rsidRPr="00773521">
        <w:rPr>
          <w:rFonts w:ascii="Arial" w:hAnsi="Arial" w:cs="Arial" w:hint="default"/>
          <w:sz w:val="24"/>
          <w:szCs w:val="24"/>
        </w:rPr>
        <w:t>ce skutoč</w:t>
      </w:r>
      <w:r w:rsidRPr="00773521">
        <w:rPr>
          <w:rFonts w:ascii="Arial" w:hAnsi="Arial" w:cs="Arial" w:hint="default"/>
          <w:sz w:val="24"/>
          <w:szCs w:val="24"/>
        </w:rPr>
        <w:t>nosti.  Stá</w:t>
      </w:r>
      <w:r w:rsidRPr="00773521">
        <w:rPr>
          <w:rFonts w:ascii="Arial" w:hAnsi="Arial" w:cs="Arial" w:hint="default"/>
          <w:sz w:val="24"/>
          <w:szCs w:val="24"/>
        </w:rPr>
        <w:t>le absentuje v </w:t>
      </w:r>
      <w:r w:rsidRPr="00773521">
        <w:rPr>
          <w:rFonts w:ascii="Arial" w:hAnsi="Arial" w:cs="Arial" w:hint="default"/>
          <w:sz w:val="24"/>
          <w:szCs w:val="24"/>
        </w:rPr>
        <w:t>prá</w:t>
      </w:r>
      <w:r w:rsidRPr="00773521">
        <w:rPr>
          <w:rFonts w:ascii="Arial" w:hAnsi="Arial" w:cs="Arial" w:hint="default"/>
          <w:sz w:val="24"/>
          <w:szCs w:val="24"/>
        </w:rPr>
        <w:t>vnom poriadku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in, ktorý</w:t>
      </w:r>
      <w:r w:rsidRPr="00773521">
        <w:rPr>
          <w:rFonts w:ascii="Arial" w:hAnsi="Arial" w:cs="Arial" w:hint="default"/>
          <w:sz w:val="24"/>
          <w:szCs w:val="24"/>
        </w:rPr>
        <w:t xml:space="preserve"> by postihoval aj nevedenie úč</w:t>
      </w:r>
      <w:r w:rsidRPr="00773521">
        <w:rPr>
          <w:rFonts w:ascii="Arial" w:hAnsi="Arial" w:cs="Arial" w:hint="default"/>
          <w:sz w:val="24"/>
          <w:szCs w:val="24"/>
        </w:rPr>
        <w:t>tovní</w:t>
      </w:r>
      <w:r w:rsidRPr="00773521">
        <w:rPr>
          <w:rFonts w:ascii="Arial" w:hAnsi="Arial" w:cs="Arial" w:hint="default"/>
          <w:sz w:val="24"/>
          <w:szCs w:val="24"/>
        </w:rPr>
        <w:t xml:space="preserve">ctva z nedbanlivosti.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 roku 2014 bolo pri trestnom stí</w:t>
      </w:r>
      <w:r w:rsidRPr="00773521">
        <w:rPr>
          <w:rFonts w:ascii="Arial" w:hAnsi="Arial" w:cs="Arial" w:hint="default"/>
          <w:sz w:val="24"/>
          <w:szCs w:val="24"/>
        </w:rPr>
        <w:t>haní</w:t>
      </w:r>
      <w:r w:rsidRPr="00773521">
        <w:rPr>
          <w:rFonts w:ascii="Arial" w:hAnsi="Arial" w:cs="Arial" w:hint="default"/>
          <w:sz w:val="24"/>
          <w:szCs w:val="24"/>
        </w:rPr>
        <w:t xml:space="preserve"> legalizá</w:t>
      </w:r>
      <w:r w:rsidRPr="00773521">
        <w:rPr>
          <w:rFonts w:ascii="Arial" w:hAnsi="Arial" w:cs="Arial" w:hint="default"/>
          <w:sz w:val="24"/>
          <w:szCs w:val="24"/>
        </w:rPr>
        <w:t>cie prí</w:t>
      </w:r>
      <w:r w:rsidRPr="00773521">
        <w:rPr>
          <w:rFonts w:ascii="Arial" w:hAnsi="Arial" w:cs="Arial" w:hint="default"/>
          <w:sz w:val="24"/>
          <w:szCs w:val="24"/>
        </w:rPr>
        <w:t>jmu z trestnej č</w:t>
      </w:r>
      <w:r w:rsidRPr="00773521">
        <w:rPr>
          <w:rFonts w:ascii="Arial" w:hAnsi="Arial" w:cs="Arial" w:hint="default"/>
          <w:sz w:val="24"/>
          <w:szCs w:val="24"/>
        </w:rPr>
        <w:t>innosti podľ</w:t>
      </w:r>
      <w:r w:rsidRPr="00773521">
        <w:rPr>
          <w:rFonts w:ascii="Arial" w:hAnsi="Arial" w:cs="Arial" w:hint="default"/>
          <w:sz w:val="24"/>
          <w:szCs w:val="24"/>
        </w:rPr>
        <w:t>a</w:t>
      </w:r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95 Trestné</w:t>
      </w:r>
      <w:r w:rsidRPr="00773521">
        <w:rPr>
          <w:rFonts w:ascii="Arial" w:hAnsi="Arial" w:cs="Arial" w:hint="default"/>
          <w:sz w:val="24"/>
          <w:szCs w:val="24"/>
        </w:rPr>
        <w:t>ho poriadku zaistený</w:t>
      </w:r>
      <w:r w:rsidRPr="00773521">
        <w:rPr>
          <w:rFonts w:ascii="Arial" w:hAnsi="Arial" w:cs="Arial" w:hint="default"/>
          <w:sz w:val="24"/>
          <w:szCs w:val="24"/>
        </w:rPr>
        <w:t>ch celkovo 67</w:t>
      </w:r>
      <w:r w:rsidR="00194171">
        <w:rPr>
          <w:rFonts w:ascii="Arial" w:hAnsi="Arial" w:cs="Arial"/>
          <w:sz w:val="24"/>
          <w:szCs w:val="24"/>
        </w:rPr>
        <w:t> </w:t>
      </w:r>
      <w:r w:rsidR="00194171">
        <w:rPr>
          <w:rFonts w:ascii="Arial" w:hAnsi="Arial" w:cs="Arial"/>
          <w:sz w:val="24"/>
          <w:szCs w:val="24"/>
        </w:rPr>
        <w:t xml:space="preserve">403 </w:t>
      </w:r>
      <w:r w:rsidRPr="00773521">
        <w:rPr>
          <w:rFonts w:ascii="Arial" w:hAnsi="Arial" w:cs="Arial"/>
          <w:sz w:val="24"/>
          <w:szCs w:val="24"/>
        </w:rPr>
        <w:t xml:space="preserve">443,37 </w:t>
      </w:r>
      <w:r w:rsidR="00194171">
        <w:rPr>
          <w:rFonts w:ascii="Arial" w:hAnsi="Arial" w:cs="Arial"/>
          <w:sz w:val="24"/>
          <w:szCs w:val="24"/>
        </w:rPr>
        <w:t>eur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 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bol predmetom d</w:t>
      </w:r>
      <w:r w:rsidR="006522A5">
        <w:rPr>
          <w:rFonts w:ascii="Arial" w:hAnsi="Arial" w:cs="Arial" w:hint="default"/>
          <w:sz w:val="24"/>
          <w:szCs w:val="24"/>
        </w:rPr>
        <w:t>okumentovania orgá</w:t>
      </w:r>
      <w:r w:rsidR="006522A5">
        <w:rPr>
          <w:rFonts w:ascii="Arial" w:hAnsi="Arial" w:cs="Arial" w:hint="default"/>
          <w:sz w:val="24"/>
          <w:szCs w:val="24"/>
        </w:rPr>
        <w:t>nov č</w:t>
      </w:r>
      <w:r w:rsidR="006522A5">
        <w:rPr>
          <w:rFonts w:ascii="Arial" w:hAnsi="Arial" w:cs="Arial" w:hint="default"/>
          <w:sz w:val="24"/>
          <w:szCs w:val="24"/>
        </w:rPr>
        <w:t>inný</w:t>
      </w:r>
      <w:r w:rsidR="006522A5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sledok na majetku v roku 2013 vo výš</w:t>
      </w:r>
      <w:r w:rsidRPr="00773521">
        <w:rPr>
          <w:rFonts w:ascii="Arial" w:hAnsi="Arial" w:cs="Arial" w:hint="default"/>
          <w:sz w:val="24"/>
          <w:szCs w:val="24"/>
        </w:rPr>
        <w:t>ke 850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451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783</w:t>
      </w:r>
      <w:r w:rsidR="00194171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 w:hint="default"/>
          <w:sz w:val="24"/>
          <w:szCs w:val="24"/>
        </w:rPr>
        <w:t>, na dani vo výš</w:t>
      </w:r>
      <w:r w:rsidRPr="00773521">
        <w:rPr>
          <w:rFonts w:ascii="Arial" w:hAnsi="Arial" w:cs="Arial" w:hint="default"/>
          <w:sz w:val="24"/>
          <w:szCs w:val="24"/>
        </w:rPr>
        <w:t>ke 172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448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332</w:t>
      </w:r>
      <w:r w:rsidR="00194171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 w:hint="default"/>
          <w:sz w:val="24"/>
          <w:szCs w:val="24"/>
        </w:rPr>
        <w:t>, v roku 2014 ná</w:t>
      </w:r>
      <w:r w:rsidRPr="00773521">
        <w:rPr>
          <w:rFonts w:ascii="Arial" w:hAnsi="Arial" w:cs="Arial" w:hint="default"/>
          <w:sz w:val="24"/>
          <w:szCs w:val="24"/>
        </w:rPr>
        <w:t>s</w:t>
      </w:r>
      <w:r w:rsidRPr="00773521">
        <w:rPr>
          <w:rFonts w:ascii="Arial" w:hAnsi="Arial" w:cs="Arial" w:hint="default"/>
          <w:sz w:val="24"/>
          <w:szCs w:val="24"/>
        </w:rPr>
        <w:t>ledok na majetku vo výš</w:t>
      </w:r>
      <w:r w:rsidRPr="00773521">
        <w:rPr>
          <w:rFonts w:ascii="Arial" w:hAnsi="Arial" w:cs="Arial" w:hint="default"/>
          <w:sz w:val="24"/>
          <w:szCs w:val="24"/>
        </w:rPr>
        <w:t>ke 366</w:t>
      </w:r>
      <w:r w:rsidR="00194171">
        <w:rPr>
          <w:rFonts w:ascii="Arial" w:hAnsi="Arial" w:cs="Arial"/>
          <w:sz w:val="24"/>
          <w:szCs w:val="24"/>
        </w:rPr>
        <w:t> </w:t>
      </w:r>
      <w:r w:rsidR="00194171">
        <w:rPr>
          <w:rFonts w:ascii="Arial" w:hAnsi="Arial" w:cs="Arial"/>
          <w:sz w:val="24"/>
          <w:szCs w:val="24"/>
        </w:rPr>
        <w:t>342 </w:t>
      </w:r>
      <w:r w:rsidRPr="00773521">
        <w:rPr>
          <w:rFonts w:ascii="Arial" w:hAnsi="Arial" w:cs="Arial"/>
          <w:sz w:val="24"/>
          <w:szCs w:val="24"/>
        </w:rPr>
        <w:t>686</w:t>
      </w:r>
      <w:r w:rsidR="00194171">
        <w:rPr>
          <w:rFonts w:ascii="Arial" w:hAnsi="Arial" w:cs="Arial"/>
          <w:sz w:val="24"/>
          <w:szCs w:val="24"/>
        </w:rPr>
        <w:t>,- eur</w:t>
      </w:r>
      <w:r w:rsidR="006522A5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na dani vo výš</w:t>
      </w:r>
      <w:r w:rsidRPr="00773521">
        <w:rPr>
          <w:rFonts w:ascii="Arial" w:hAnsi="Arial" w:cs="Arial" w:hint="default"/>
          <w:sz w:val="24"/>
          <w:szCs w:val="24"/>
        </w:rPr>
        <w:t>ke 113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681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523</w:t>
      </w:r>
      <w:r w:rsidR="00194171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 w:hint="default"/>
          <w:sz w:val="24"/>
          <w:szCs w:val="24"/>
        </w:rPr>
        <w:t>. Postupom orgá</w:t>
      </w:r>
      <w:r w:rsidRPr="00773521">
        <w:rPr>
          <w:rFonts w:ascii="Arial" w:hAnsi="Arial" w:cs="Arial" w:hint="default"/>
          <w:sz w:val="24"/>
          <w:szCs w:val="24"/>
        </w:rPr>
        <w:t>nov 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v 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bolo v roku 2013 zabrá</w:t>
      </w:r>
      <w:r w:rsidRPr="00773521">
        <w:rPr>
          <w:rFonts w:ascii="Arial" w:hAnsi="Arial" w:cs="Arial" w:hint="default"/>
          <w:sz w:val="24"/>
          <w:szCs w:val="24"/>
        </w:rPr>
        <w:t>nené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sledku na majetku vo výš</w:t>
      </w:r>
      <w:r w:rsidRPr="00773521">
        <w:rPr>
          <w:rFonts w:ascii="Arial" w:hAnsi="Arial" w:cs="Arial" w:hint="default"/>
          <w:sz w:val="24"/>
          <w:szCs w:val="24"/>
        </w:rPr>
        <w:t>ke 814</w:t>
      </w:r>
      <w:r w:rsidR="00194171">
        <w:rPr>
          <w:rFonts w:ascii="Arial" w:hAnsi="Arial" w:cs="Arial"/>
          <w:sz w:val="24"/>
          <w:szCs w:val="24"/>
        </w:rPr>
        <w:t> </w:t>
      </w:r>
      <w:r w:rsidR="00194171">
        <w:rPr>
          <w:rFonts w:ascii="Arial" w:hAnsi="Arial" w:cs="Arial"/>
          <w:sz w:val="24"/>
          <w:szCs w:val="24"/>
        </w:rPr>
        <w:t>213 </w:t>
      </w:r>
      <w:r w:rsidRPr="00773521">
        <w:rPr>
          <w:rFonts w:ascii="Arial" w:hAnsi="Arial" w:cs="Arial"/>
          <w:sz w:val="24"/>
          <w:szCs w:val="24"/>
        </w:rPr>
        <w:t>075</w:t>
      </w:r>
      <w:r w:rsidR="00194171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 w:hint="default"/>
          <w:sz w:val="24"/>
          <w:szCs w:val="24"/>
        </w:rPr>
        <w:t>, v roku 2014 vo výš</w:t>
      </w:r>
      <w:r w:rsidRPr="00773521">
        <w:rPr>
          <w:rFonts w:ascii="Arial" w:hAnsi="Arial" w:cs="Arial" w:hint="default"/>
          <w:sz w:val="24"/>
          <w:szCs w:val="24"/>
        </w:rPr>
        <w:t>ke 80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706</w:t>
      </w:r>
      <w:r w:rsidR="0019417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366</w:t>
      </w:r>
      <w:r w:rsidR="00194171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 w:hint="default"/>
          <w:sz w:val="24"/>
          <w:szCs w:val="24"/>
        </w:rPr>
        <w:t xml:space="preserve"> a ná</w:t>
      </w:r>
      <w:r w:rsidRPr="00773521">
        <w:rPr>
          <w:rFonts w:ascii="Arial" w:hAnsi="Arial" w:cs="Arial" w:hint="default"/>
          <w:sz w:val="24"/>
          <w:szCs w:val="24"/>
        </w:rPr>
        <w:t>sledku na dani</w:t>
      </w:r>
      <w:r w:rsidRPr="00773521">
        <w:rPr>
          <w:rFonts w:ascii="Arial" w:hAnsi="Arial" w:cs="Arial" w:hint="default"/>
          <w:sz w:val="24"/>
          <w:szCs w:val="24"/>
        </w:rPr>
        <w:t xml:space="preserve"> v roku 2013 vo výš</w:t>
      </w:r>
      <w:r w:rsidRPr="00773521">
        <w:rPr>
          <w:rFonts w:ascii="Arial" w:hAnsi="Arial" w:cs="Arial" w:hint="default"/>
          <w:sz w:val="24"/>
          <w:szCs w:val="24"/>
        </w:rPr>
        <w:t>ke 59</w:t>
      </w:r>
      <w:r w:rsidR="00194171">
        <w:rPr>
          <w:rFonts w:ascii="Arial" w:hAnsi="Arial" w:cs="Arial"/>
          <w:sz w:val="24"/>
          <w:szCs w:val="24"/>
        </w:rPr>
        <w:t> </w:t>
      </w:r>
      <w:r w:rsidR="00CA3F07">
        <w:rPr>
          <w:rFonts w:ascii="Arial" w:hAnsi="Arial" w:cs="Arial"/>
          <w:sz w:val="24"/>
          <w:szCs w:val="24"/>
        </w:rPr>
        <w:t>295</w:t>
      </w:r>
      <w:r w:rsidR="00194171">
        <w:rPr>
          <w:rFonts w:ascii="Arial" w:hAnsi="Arial" w:cs="Arial"/>
          <w:sz w:val="24"/>
          <w:szCs w:val="24"/>
        </w:rPr>
        <w:t> </w:t>
      </w:r>
      <w:r w:rsidR="00CA3F07">
        <w:rPr>
          <w:rFonts w:ascii="Arial" w:hAnsi="Arial" w:cs="Arial"/>
          <w:sz w:val="24"/>
          <w:szCs w:val="24"/>
        </w:rPr>
        <w:t>156</w:t>
      </w:r>
      <w:r w:rsidR="00194171">
        <w:rPr>
          <w:rFonts w:ascii="Arial" w:hAnsi="Arial" w:cs="Arial"/>
          <w:sz w:val="24"/>
          <w:szCs w:val="24"/>
        </w:rPr>
        <w:t>,- eur</w:t>
      </w:r>
      <w:r w:rsidR="00CA3F07">
        <w:rPr>
          <w:rFonts w:ascii="Arial" w:hAnsi="Arial" w:cs="Arial"/>
          <w:sz w:val="24"/>
          <w:szCs w:val="24"/>
        </w:rPr>
        <w:t xml:space="preserve"> a</w:t>
      </w:r>
      <w:r w:rsidR="00194171">
        <w:rPr>
          <w:rFonts w:ascii="Arial" w:hAnsi="Arial" w:cs="Arial"/>
          <w:sz w:val="24"/>
          <w:szCs w:val="24"/>
        </w:rPr>
        <w:t> </w:t>
      </w:r>
      <w:r w:rsidR="00CA3F07">
        <w:rPr>
          <w:rFonts w:ascii="Arial" w:hAnsi="Arial" w:cs="Arial"/>
          <w:sz w:val="24"/>
          <w:szCs w:val="24"/>
        </w:rPr>
        <w:t>41</w:t>
      </w:r>
      <w:r w:rsidR="00194171">
        <w:rPr>
          <w:rFonts w:ascii="Arial" w:hAnsi="Arial" w:cs="Arial"/>
          <w:sz w:val="24"/>
          <w:szCs w:val="24"/>
        </w:rPr>
        <w:t> </w:t>
      </w:r>
      <w:r w:rsidR="00CA3F07">
        <w:rPr>
          <w:rFonts w:ascii="Arial" w:hAnsi="Arial" w:cs="Arial"/>
          <w:sz w:val="24"/>
          <w:szCs w:val="24"/>
        </w:rPr>
        <w:t>673</w:t>
      </w:r>
      <w:r w:rsidR="00194171">
        <w:rPr>
          <w:rFonts w:ascii="Arial" w:hAnsi="Arial" w:cs="Arial"/>
          <w:sz w:val="24"/>
          <w:szCs w:val="24"/>
        </w:rPr>
        <w:t> </w:t>
      </w:r>
      <w:r w:rsidR="00CA3F07">
        <w:rPr>
          <w:rFonts w:ascii="Arial" w:hAnsi="Arial" w:cs="Arial"/>
          <w:sz w:val="24"/>
          <w:szCs w:val="24"/>
        </w:rPr>
        <w:t>634</w:t>
      </w:r>
      <w:r w:rsidR="00194171">
        <w:rPr>
          <w:rFonts w:ascii="Arial" w:hAnsi="Arial" w:cs="Arial"/>
          <w:sz w:val="24"/>
          <w:szCs w:val="24"/>
        </w:rPr>
        <w:t>,- eur</w:t>
      </w:r>
      <w:r w:rsidR="00CA3F07">
        <w:rPr>
          <w:rFonts w:ascii="Arial" w:hAnsi="Arial" w:cs="Arial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Na zá</w:t>
      </w:r>
      <w:r w:rsidRPr="00773521">
        <w:rPr>
          <w:rFonts w:ascii="Arial" w:hAnsi="Arial" w:cs="Arial" w:hint="default"/>
          <w:sz w:val="24"/>
          <w:szCs w:val="24"/>
        </w:rPr>
        <w:t>klade iniciatí</w:t>
      </w:r>
      <w:r w:rsidRPr="00773521">
        <w:rPr>
          <w:rFonts w:ascii="Arial" w:hAnsi="Arial" w:cs="Arial" w:hint="default"/>
          <w:sz w:val="24"/>
          <w:szCs w:val="24"/>
        </w:rPr>
        <w:t>vy a </w:t>
      </w:r>
      <w:r w:rsidRPr="00773521">
        <w:rPr>
          <w:rFonts w:ascii="Arial" w:hAnsi="Arial" w:cs="Arial" w:hint="default"/>
          <w:sz w:val="24"/>
          <w:szCs w:val="24"/>
        </w:rPr>
        <w:t>spoluprá</w:t>
      </w:r>
      <w:r w:rsidRPr="00773521">
        <w:rPr>
          <w:rFonts w:ascii="Arial" w:hAnsi="Arial" w:cs="Arial" w:hint="default"/>
          <w:sz w:val="24"/>
          <w:szCs w:val="24"/>
        </w:rPr>
        <w:t>ce finanč</w:t>
      </w:r>
      <w:r w:rsidRPr="00773521">
        <w:rPr>
          <w:rFonts w:ascii="Arial" w:hAnsi="Arial" w:cs="Arial" w:hint="default"/>
          <w:sz w:val="24"/>
          <w:szCs w:val="24"/>
        </w:rPr>
        <w:t>nej polí</w:t>
      </w:r>
      <w:r w:rsidRPr="00773521">
        <w:rPr>
          <w:rFonts w:ascii="Arial" w:hAnsi="Arial" w:cs="Arial" w:hint="default"/>
          <w:sz w:val="24"/>
          <w:szCs w:val="24"/>
        </w:rPr>
        <w:t>cie a </w:t>
      </w:r>
      <w:r w:rsidRPr="00773521">
        <w:rPr>
          <w:rFonts w:ascii="Arial" w:hAnsi="Arial" w:cs="Arial" w:hint="default"/>
          <w:sz w:val="24"/>
          <w:szCs w:val="24"/>
        </w:rPr>
        <w:t>finanč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 pri realizá</w:t>
      </w:r>
      <w:r w:rsidRPr="00773521">
        <w:rPr>
          <w:rFonts w:ascii="Arial" w:hAnsi="Arial" w:cs="Arial" w:hint="default"/>
          <w:sz w:val="24"/>
          <w:szCs w:val="24"/>
        </w:rPr>
        <w:t>cii trestné</w:t>
      </w:r>
      <w:r w:rsidRPr="00773521">
        <w:rPr>
          <w:rFonts w:ascii="Arial" w:hAnsi="Arial" w:cs="Arial" w:hint="default"/>
          <w:sz w:val="24"/>
          <w:szCs w:val="24"/>
        </w:rPr>
        <w:t>ho konania súč</w:t>
      </w:r>
      <w:r w:rsidRPr="00773521">
        <w:rPr>
          <w:rFonts w:ascii="Arial" w:hAnsi="Arial" w:cs="Arial" w:hint="default"/>
          <w:sz w:val="24"/>
          <w:szCs w:val="24"/>
        </w:rPr>
        <w:t>asne s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m konaní</w:t>
      </w:r>
      <w:r w:rsidRPr="00773521">
        <w:rPr>
          <w:rFonts w:ascii="Arial" w:hAnsi="Arial" w:cs="Arial" w:hint="default"/>
          <w:sz w:val="24"/>
          <w:szCs w:val="24"/>
        </w:rPr>
        <w:t>m sú</w:t>
      </w:r>
      <w:r w:rsidRPr="00773521">
        <w:rPr>
          <w:rFonts w:ascii="Arial" w:hAnsi="Arial" w:cs="Arial" w:hint="default"/>
          <w:sz w:val="24"/>
          <w:szCs w:val="24"/>
        </w:rPr>
        <w:t xml:space="preserve"> nevyplatené</w:t>
      </w:r>
      <w:r w:rsidRPr="00773521">
        <w:rPr>
          <w:rFonts w:ascii="Arial" w:hAnsi="Arial" w:cs="Arial" w:hint="default"/>
          <w:sz w:val="24"/>
          <w:szCs w:val="24"/>
        </w:rPr>
        <w:t xml:space="preserve"> neoprá</w:t>
      </w:r>
      <w:r w:rsidRPr="00773521">
        <w:rPr>
          <w:rFonts w:ascii="Arial" w:hAnsi="Arial" w:cs="Arial" w:hint="default"/>
          <w:sz w:val="24"/>
          <w:szCs w:val="24"/>
        </w:rPr>
        <w:t>vnene ž</w:t>
      </w:r>
      <w:r w:rsidRPr="00773521">
        <w:rPr>
          <w:rFonts w:ascii="Arial" w:hAnsi="Arial" w:cs="Arial" w:hint="default"/>
          <w:sz w:val="24"/>
          <w:szCs w:val="24"/>
        </w:rPr>
        <w:t>iadané</w:t>
      </w:r>
      <w:r w:rsidRPr="00773521">
        <w:rPr>
          <w:rFonts w:ascii="Arial" w:hAnsi="Arial" w:cs="Arial" w:hint="default"/>
          <w:sz w:val="24"/>
          <w:szCs w:val="24"/>
        </w:rPr>
        <w:t xml:space="preserve"> vrá</w:t>
      </w:r>
      <w:r w:rsidRPr="00773521">
        <w:rPr>
          <w:rFonts w:ascii="Arial" w:hAnsi="Arial" w:cs="Arial" w:hint="default"/>
          <w:sz w:val="24"/>
          <w:szCs w:val="24"/>
        </w:rPr>
        <w:t>tenia DPH v rozsahu 59</w:t>
      </w:r>
      <w:r w:rsidR="00F82BF2">
        <w:rPr>
          <w:rFonts w:ascii="Arial" w:hAnsi="Arial" w:cs="Arial"/>
          <w:sz w:val="24"/>
          <w:szCs w:val="24"/>
        </w:rPr>
        <w:t> </w:t>
      </w:r>
      <w:r w:rsidR="00F82BF2">
        <w:rPr>
          <w:rFonts w:ascii="Arial" w:hAnsi="Arial" w:cs="Arial"/>
          <w:sz w:val="24"/>
          <w:szCs w:val="24"/>
        </w:rPr>
        <w:t>295 </w:t>
      </w:r>
      <w:r w:rsidRPr="00773521">
        <w:rPr>
          <w:rFonts w:ascii="Arial" w:hAnsi="Arial" w:cs="Arial"/>
          <w:sz w:val="24"/>
          <w:szCs w:val="24"/>
        </w:rPr>
        <w:t>1</w:t>
      </w:r>
      <w:r w:rsidRPr="00773521">
        <w:rPr>
          <w:rFonts w:ascii="Arial" w:hAnsi="Arial" w:cs="Arial"/>
          <w:sz w:val="24"/>
          <w:szCs w:val="24"/>
        </w:rPr>
        <w:t>56</w:t>
      </w:r>
      <w:r w:rsidR="00F82BF2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/>
          <w:sz w:val="24"/>
          <w:szCs w:val="24"/>
        </w:rPr>
        <w:t xml:space="preserve"> v roku 2013 a v rozsahu 41</w:t>
      </w:r>
      <w:r w:rsidR="00F82BF2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673</w:t>
      </w:r>
      <w:r w:rsidR="00F82BF2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634</w:t>
      </w:r>
      <w:r w:rsidR="00F82BF2">
        <w:rPr>
          <w:rFonts w:ascii="Arial" w:hAnsi="Arial" w:cs="Arial"/>
          <w:sz w:val="24"/>
          <w:szCs w:val="24"/>
        </w:rPr>
        <w:t>,- eur</w:t>
      </w:r>
      <w:r w:rsidRPr="00773521">
        <w:rPr>
          <w:rFonts w:ascii="Arial" w:hAnsi="Arial" w:cs="Arial"/>
          <w:sz w:val="24"/>
          <w:szCs w:val="24"/>
        </w:rPr>
        <w:t xml:space="preserve"> v roku 2014.</w:t>
      </w:r>
    </w:p>
    <w:p w:rsidR="00705779" w:rsidRPr="00773521" w:rsidP="00914253">
      <w:pPr>
        <w:bidi w:val="0"/>
        <w:spacing w:line="240" w:lineRule="auto"/>
        <w:jc w:val="both"/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Rasovo motivovaná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trestná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/>
          <w:sz w:val="24"/>
          <w:szCs w:val="24"/>
        </w:rPr>
        <w:t>innosť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 a </w:t>
      </w:r>
      <w:r w:rsidRPr="00773521">
        <w:rPr>
          <w:rFonts w:ascii="Arial" w:hAnsi="Arial" w:cs="Arial" w:hint="default"/>
          <w:b/>
          <w:sz w:val="24"/>
          <w:szCs w:val="24"/>
        </w:rPr>
        <w:t>extré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mizmus </w:t>
      </w:r>
      <w:r w:rsidRPr="00773521">
        <w:rPr>
          <w:rFonts w:ascii="Arial" w:eastAsia="Arial Unicode MS" w:hAnsi="Arial" w:cs="Arial"/>
          <w:b/>
          <w:bCs/>
          <w:i/>
          <w:sz w:val="24"/>
          <w:szCs w:val="24"/>
        </w:rPr>
        <w:t xml:space="preserve"> </w:t>
      </w:r>
    </w:p>
    <w:p w:rsidR="00705779" w:rsidRPr="00773521" w:rsidP="00914253">
      <w:pPr>
        <w:bidi w:val="0"/>
        <w:spacing w:line="240" w:lineRule="auto"/>
        <w:jc w:val="both"/>
        <w:rPr>
          <w:rFonts w:ascii="Arial" w:eastAsia="Arial Unicode MS" w:hAnsi="Arial" w:cs="Arial" w:hint="default"/>
          <w:spacing w:val="2"/>
          <w:sz w:val="24"/>
          <w:szCs w:val="24"/>
        </w:rPr>
      </w:pPr>
      <w:r w:rsidRPr="00773521">
        <w:rPr>
          <w:rFonts w:ascii="Arial" w:eastAsia="Arial Unicode MS" w:hAnsi="Arial" w:cs="Arial"/>
          <w:spacing w:val="2"/>
          <w:sz w:val="24"/>
          <w:szCs w:val="24"/>
        </w:rPr>
        <w:t xml:space="preserve">        </w:t>
      </w:r>
      <w:r w:rsidR="006522A5">
        <w:rPr>
          <w:rFonts w:ascii="Arial" w:eastAsia="Arial Unicode MS" w:hAnsi="Arial" w:cs="Arial"/>
          <w:spacing w:val="2"/>
          <w:sz w:val="24"/>
          <w:szCs w:val="24"/>
        </w:rPr>
        <w:tab/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Pre rasovo motivované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trestné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iny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trestné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iny s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prvkom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 (vrá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tane divá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ckeho ná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silia) bolo v roku 2014 trestne stí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haný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ch 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149 osô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b,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o predstavuje  0,17% podiel na celkovej kriminalite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hrnu poč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tu trestne stí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haný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osô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b. Pri hodnotení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uplynulé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ho obdobia treba konš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tatovať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, 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e tá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 kriminalita má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 mierne klesajú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cu tendenciu. V roku 2013 bolo pre rasovo motiv</w:t>
      </w:r>
      <w:r w:rsidR="00F82BF2">
        <w:rPr>
          <w:rFonts w:ascii="Arial" w:eastAsia="Arial Unicode MS" w:hAnsi="Arial" w:cs="Arial" w:hint="default"/>
          <w:spacing w:val="2"/>
          <w:sz w:val="24"/>
          <w:szCs w:val="24"/>
        </w:rPr>
        <w:t>ované</w:t>
      </w:r>
      <w:r w:rsidR="00F82BF2">
        <w:rPr>
          <w:rFonts w:ascii="Arial" w:eastAsia="Arial Unicode MS" w:hAnsi="Arial" w:cs="Arial" w:hint="default"/>
          <w:spacing w:val="2"/>
          <w:sz w:val="24"/>
          <w:szCs w:val="24"/>
        </w:rPr>
        <w:t xml:space="preserve"> trestné</w:t>
      </w:r>
      <w:r w:rsidR="00F82BF2">
        <w:rPr>
          <w:rFonts w:ascii="Arial" w:eastAsia="Arial Unicode MS" w:hAnsi="Arial" w:cs="Arial" w:hint="default"/>
          <w:spacing w:val="2"/>
          <w:sz w:val="24"/>
          <w:szCs w:val="24"/>
        </w:rPr>
        <w:t xml:space="preserve"> č</w:t>
      </w:r>
      <w:r w:rsidR="00F82BF2">
        <w:rPr>
          <w:rFonts w:ascii="Arial" w:eastAsia="Arial Unicode MS" w:hAnsi="Arial" w:cs="Arial" w:hint="default"/>
          <w:spacing w:val="2"/>
          <w:sz w:val="24"/>
          <w:szCs w:val="24"/>
        </w:rPr>
        <w:t>iny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prejavy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 obvinený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159 osô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b. </w:t>
      </w:r>
    </w:p>
    <w:p w:rsidR="00705779" w:rsidRPr="00773521" w:rsidP="00914253">
      <w:pPr>
        <w:bidi w:val="0"/>
        <w:spacing w:line="240" w:lineRule="auto"/>
        <w:jc w:val="both"/>
        <w:rPr>
          <w:rFonts w:ascii="Arial" w:eastAsia="Arial Unicode MS" w:hAnsi="Arial" w:cs="Arial"/>
          <w:spacing w:val="2"/>
          <w:sz w:val="24"/>
          <w:szCs w:val="24"/>
        </w:rPr>
      </w:pP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         </w:t>
      </w:r>
      <w:r w:rsidR="006522A5">
        <w:rPr>
          <w:rFonts w:ascii="Arial" w:eastAsia="Arial Unicode MS" w:hAnsi="Arial" w:cs="Arial"/>
          <w:spacing w:val="2"/>
          <w:sz w:val="24"/>
          <w:szCs w:val="24"/>
        </w:rPr>
        <w:tab/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Prokuratú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ra sa v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priebehu roku 2014 podieľ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ala na realizá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cii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loh vyplý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vajú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cich z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Koncepcie boja proti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mizmu, ktorá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bola prijatá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ako dokument vlá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dy v roku 2011 a vypracovala podklady na spracovanie s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vy o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priebež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nom plnení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loh vyplý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vajú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cich z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tohto materiá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lu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súč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asne poskytla podklady pre vypracovanie materiá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lu Koncepcie boja proti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 na roky 2015 až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2019, ktorý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bol schvá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lený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uznesení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 vlá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dy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. 129/2015 dň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a 18.</w:t>
      </w:r>
      <w:r w:rsidR="001B1AF2">
        <w:rPr>
          <w:rFonts w:ascii="Arial" w:eastAsia="Arial Unicode MS" w:hAnsi="Arial" w:cs="Arial"/>
          <w:spacing w:val="2"/>
          <w:sz w:val="24"/>
          <w:szCs w:val="24"/>
        </w:rPr>
        <w:t>03.</w:t>
      </w:r>
      <w:r w:rsidRPr="00773521">
        <w:rPr>
          <w:rFonts w:ascii="Arial" w:eastAsia="Arial Unicode MS" w:hAnsi="Arial" w:cs="Arial"/>
          <w:spacing w:val="2"/>
          <w:sz w:val="24"/>
          <w:szCs w:val="24"/>
        </w:rPr>
        <w:t>2015.</w:t>
      </w:r>
    </w:p>
    <w:p w:rsidR="00705779" w:rsidRPr="00773521" w:rsidP="00914253">
      <w:pPr>
        <w:bidi w:val="0"/>
        <w:spacing w:line="240" w:lineRule="auto"/>
        <w:jc w:val="both"/>
        <w:rPr>
          <w:rFonts w:ascii="Arial" w:eastAsia="Arial Unicode MS" w:hAnsi="Arial" w:cs="Arial" w:hint="default"/>
          <w:spacing w:val="2"/>
          <w:sz w:val="24"/>
          <w:szCs w:val="24"/>
        </w:rPr>
      </w:pPr>
      <w:r w:rsidRPr="00773521">
        <w:rPr>
          <w:rFonts w:ascii="Arial" w:eastAsia="Arial Unicode MS" w:hAnsi="Arial" w:cs="Arial"/>
          <w:spacing w:val="2"/>
          <w:sz w:val="24"/>
          <w:szCs w:val="24"/>
        </w:rPr>
        <w:t xml:space="preserve">        </w:t>
      </w:r>
      <w:r w:rsidR="006522A5">
        <w:rPr>
          <w:rFonts w:ascii="Arial" w:eastAsia="Arial Unicode MS" w:hAnsi="Arial" w:cs="Arial"/>
          <w:spacing w:val="2"/>
          <w:sz w:val="24"/>
          <w:szCs w:val="24"/>
        </w:rPr>
        <w:tab/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Generá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lny p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rokurá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tor v uplynulom roku vydal poky</w:t>
      </w:r>
      <w:r w:rsidR="00CA3F07">
        <w:rPr>
          <w:rFonts w:ascii="Arial" w:eastAsia="Arial Unicode MS" w:hAnsi="Arial" w:cs="Arial" w:hint="default"/>
          <w:spacing w:val="2"/>
          <w:sz w:val="24"/>
          <w:szCs w:val="24"/>
        </w:rPr>
        <w:t>n por. č</w:t>
      </w:r>
      <w:r w:rsidR="00CA3F07">
        <w:rPr>
          <w:rFonts w:ascii="Arial" w:eastAsia="Arial Unicode MS" w:hAnsi="Arial" w:cs="Arial" w:hint="default"/>
          <w:spacing w:val="2"/>
          <w:sz w:val="24"/>
          <w:szCs w:val="24"/>
        </w:rPr>
        <w:t>. 2/2014 zo dň</w:t>
      </w:r>
      <w:r w:rsidR="00CA3F07">
        <w:rPr>
          <w:rFonts w:ascii="Arial" w:eastAsia="Arial Unicode MS" w:hAnsi="Arial" w:cs="Arial" w:hint="default"/>
          <w:spacing w:val="2"/>
          <w:sz w:val="24"/>
          <w:szCs w:val="24"/>
        </w:rPr>
        <w:t>a 05.03.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2014 na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pravu postupu prokurá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torov poverený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vybavovaní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 agendy rasovo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motivovaný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trestný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inov, trestný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inov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divá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ckeho ná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silia.</w:t>
      </w:r>
    </w:p>
    <w:p w:rsidR="00705779" w:rsidRPr="00773521" w:rsidP="00914253">
      <w:pPr>
        <w:bidi w:val="0"/>
        <w:spacing w:before="240" w:line="240" w:lineRule="auto"/>
        <w:jc w:val="both"/>
        <w:rPr>
          <w:rFonts w:ascii="Arial" w:eastAsia="Arial Unicode MS" w:hAnsi="Arial" w:cs="Arial" w:hint="default"/>
          <w:spacing w:val="2"/>
          <w:sz w:val="24"/>
          <w:szCs w:val="24"/>
        </w:rPr>
      </w:pPr>
      <w:r w:rsidR="00CA3F07">
        <w:rPr>
          <w:rFonts w:ascii="Arial" w:eastAsia="Arial Unicode MS" w:hAnsi="Arial" w:cs="Arial"/>
          <w:spacing w:val="2"/>
          <w:sz w:val="24"/>
          <w:szCs w:val="24"/>
        </w:rPr>
        <w:t xml:space="preserve">      </w:t>
      </w:r>
      <w:r w:rsidRPr="00773521">
        <w:rPr>
          <w:rFonts w:ascii="Arial" w:eastAsia="Arial Unicode MS" w:hAnsi="Arial" w:cs="Arial"/>
          <w:spacing w:val="2"/>
          <w:sz w:val="24"/>
          <w:szCs w:val="24"/>
        </w:rPr>
        <w:t xml:space="preserve">    </w:t>
      </w:r>
      <w:r w:rsidR="006522A5">
        <w:rPr>
          <w:rFonts w:ascii="Arial" w:eastAsia="Arial Unicode MS" w:hAnsi="Arial" w:cs="Arial"/>
          <w:spacing w:val="2"/>
          <w:sz w:val="24"/>
          <w:szCs w:val="24"/>
        </w:rPr>
        <w:tab/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Pre úč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ely poznania príč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 p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chania tohto druhu trestnej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innosti, jej latencie, </w:t>
      </w:r>
      <w:r w:rsidR="0001095E">
        <w:rPr>
          <w:rFonts w:ascii="Arial" w:eastAsia="Arial Unicode MS" w:hAnsi="Arial" w:cs="Arial" w:hint="default"/>
          <w:spacing w:val="2"/>
          <w:sz w:val="24"/>
          <w:szCs w:val="24"/>
        </w:rPr>
        <w:t>„</w:t>
      </w:r>
      <w:r w:rsidRPr="00773521">
        <w:rPr>
          <w:rFonts w:ascii="Arial" w:eastAsia="Arial Unicode MS" w:hAnsi="Arial" w:cs="Arial"/>
          <w:spacing w:val="2"/>
          <w:sz w:val="24"/>
          <w:szCs w:val="24"/>
        </w:rPr>
        <w:t>modusu operandi</w:t>
      </w:r>
      <w:r w:rsidR="0001095E">
        <w:rPr>
          <w:rFonts w:ascii="Arial" w:eastAsia="Arial Unicode MS" w:hAnsi="Arial" w:cs="Arial" w:hint="default"/>
          <w:spacing w:val="2"/>
          <w:sz w:val="24"/>
          <w:szCs w:val="24"/>
        </w:rPr>
        <w:t>“</w:t>
      </w:r>
      <w:r w:rsidRPr="00773521">
        <w:rPr>
          <w:rFonts w:ascii="Arial" w:eastAsia="Arial Unicode MS" w:hAnsi="Arial" w:cs="Arial"/>
          <w:spacing w:val="2"/>
          <w:sz w:val="24"/>
          <w:szCs w:val="24"/>
        </w:rPr>
        <w:t xml:space="preserve">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vyhodnotenia súč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innosti 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tnych orgá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nov na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seku prevencie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boja proti tomuto druhu trestnej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innosti generá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lny prokurá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tor Slovenskej republiky v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Plá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ne hlavný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loh prokuratú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ry na 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rok 2015 schvá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lil vypracovanie zhodnotenia postupu orgá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nov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v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trestnom konaní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dov  pri trestnom stí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haní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 xml:space="preserve">  pá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chateľ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ov trestný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inov extré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mizmu a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pá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chateľ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ov tzv. divá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ckeho ná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silia za rok 2014, ako aj schvá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lil zorganizovanie a vykonanie celoslove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n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ské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ho seminá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ra v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októ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bri 2015 za úč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asti poverený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prokurá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torov z 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jednotlivý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ch stupň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ov prokuratú</w:t>
      </w:r>
      <w:r w:rsidRPr="00773521">
        <w:rPr>
          <w:rFonts w:ascii="Arial" w:eastAsia="Arial Unicode MS" w:hAnsi="Arial" w:cs="Arial" w:hint="default"/>
          <w:spacing w:val="2"/>
          <w:sz w:val="24"/>
          <w:szCs w:val="24"/>
        </w:rPr>
        <w:t>ry k tejto problematike.</w:t>
      </w:r>
    </w:p>
    <w:p w:rsidR="005B36A7" w:rsidP="00914253">
      <w:pPr>
        <w:pStyle w:val="NormalWeb"/>
        <w:bidi w:val="0"/>
        <w:jc w:val="both"/>
        <w:rPr>
          <w:rFonts w:ascii="Arial" w:hAnsi="Arial" w:cs="Arial"/>
          <w:b/>
          <w:bCs/>
          <w:color w:val="000000"/>
        </w:rPr>
      </w:pPr>
    </w:p>
    <w:p w:rsidR="005B36A7" w:rsidP="00914253">
      <w:pPr>
        <w:pStyle w:val="NormalWeb"/>
        <w:bidi w:val="0"/>
        <w:jc w:val="both"/>
        <w:rPr>
          <w:rFonts w:ascii="Arial" w:hAnsi="Arial" w:cs="Arial"/>
          <w:b/>
          <w:bCs/>
          <w:color w:val="000000"/>
        </w:rPr>
      </w:pPr>
    </w:p>
    <w:p w:rsidR="00394929" w:rsidP="00914253">
      <w:pPr>
        <w:pStyle w:val="NormalWeb"/>
        <w:bidi w:val="0"/>
        <w:jc w:val="both"/>
        <w:rPr>
          <w:rFonts w:ascii="Arial" w:hAnsi="Arial" w:cs="Arial"/>
          <w:b/>
          <w:bCs/>
          <w:color w:val="000000"/>
        </w:rPr>
      </w:pP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  <w:b/>
          <w:bCs/>
          <w:color w:val="000000"/>
        </w:rPr>
      </w:pPr>
      <w:r w:rsidRPr="00773521">
        <w:rPr>
          <w:rFonts w:ascii="Arial" w:hAnsi="Arial" w:cs="Arial" w:hint="default"/>
          <w:b/>
          <w:bCs/>
          <w:color w:val="000000"/>
        </w:rPr>
        <w:t>Drogová</w:t>
      </w:r>
      <w:r w:rsidRPr="00773521">
        <w:rPr>
          <w:rFonts w:ascii="Arial" w:hAnsi="Arial" w:cs="Arial" w:hint="default"/>
          <w:b/>
          <w:bCs/>
          <w:color w:val="000000"/>
        </w:rPr>
        <w:t xml:space="preserve"> kriminalita</w:t>
      </w:r>
    </w:p>
    <w:p w:rsidR="00705779" w:rsidRPr="00CA3F07" w:rsidP="00CA3F07">
      <w:pPr>
        <w:pStyle w:val="NormalWeb"/>
        <w:bidi w:val="0"/>
        <w:jc w:val="both"/>
        <w:rPr>
          <w:rFonts w:ascii="Arial" w:hAnsi="Arial" w:cs="Arial"/>
        </w:rPr>
      </w:pPr>
      <w:r w:rsidR="00CA3F07">
        <w:rPr>
          <w:rFonts w:ascii="Arial" w:hAnsi="Arial" w:cs="Arial"/>
          <w:color w:val="000000"/>
        </w:rPr>
        <w:t xml:space="preserve">  </w:t>
      </w:r>
      <w:r w:rsidRPr="00773521">
        <w:rPr>
          <w:rFonts w:ascii="Arial" w:hAnsi="Arial" w:cs="Arial"/>
          <w:color w:val="000000"/>
        </w:rPr>
        <w:t xml:space="preserve">       </w:t>
      </w:r>
      <w:r w:rsidR="006522A5">
        <w:rPr>
          <w:rFonts w:ascii="Arial" w:hAnsi="Arial" w:cs="Arial"/>
          <w:color w:val="000000"/>
        </w:rPr>
        <w:tab/>
      </w:r>
      <w:r w:rsidRPr="00773521">
        <w:rPr>
          <w:rFonts w:ascii="Arial" w:hAnsi="Arial" w:cs="Arial"/>
          <w:color w:val="000000"/>
        </w:rPr>
        <w:t>Z </w:t>
      </w:r>
      <w:r w:rsidRPr="00773521">
        <w:rPr>
          <w:rFonts w:ascii="Arial" w:hAnsi="Arial" w:cs="Arial" w:hint="default"/>
          <w:color w:val="000000"/>
        </w:rPr>
        <w:t>poznatkov prokuratú</w:t>
      </w:r>
      <w:r w:rsidRPr="00773521">
        <w:rPr>
          <w:rFonts w:ascii="Arial" w:hAnsi="Arial" w:cs="Arial" w:hint="default"/>
          <w:color w:val="000000"/>
        </w:rPr>
        <w:t>ry vyplý</w:t>
      </w:r>
      <w:r w:rsidRPr="00773521">
        <w:rPr>
          <w:rFonts w:ascii="Arial" w:hAnsi="Arial" w:cs="Arial" w:hint="default"/>
          <w:color w:val="000000"/>
        </w:rPr>
        <w:t>va, ž</w:t>
      </w:r>
      <w:r w:rsidRPr="00773521">
        <w:rPr>
          <w:rFonts w:ascii="Arial" w:hAnsi="Arial" w:cs="Arial" w:hint="default"/>
          <w:color w:val="000000"/>
        </w:rPr>
        <w:t>e n</w:t>
      </w:r>
      <w:r w:rsidRPr="00773521">
        <w:rPr>
          <w:rFonts w:ascii="Arial" w:hAnsi="Arial" w:cs="Arial" w:hint="default"/>
        </w:rPr>
        <w:t>ajväčš</w:t>
      </w:r>
      <w:r w:rsidRPr="00773521">
        <w:rPr>
          <w:rFonts w:ascii="Arial" w:hAnsi="Arial" w:cs="Arial" w:hint="default"/>
        </w:rPr>
        <w:t>ie zastú</w:t>
      </w:r>
      <w:r w:rsidRPr="00773521">
        <w:rPr>
          <w:rFonts w:ascii="Arial" w:hAnsi="Arial" w:cs="Arial" w:hint="default"/>
        </w:rPr>
        <w:t>penie  na drogovej scé</w:t>
      </w:r>
      <w:r w:rsidRPr="00773521">
        <w:rPr>
          <w:rFonts w:ascii="Arial" w:hAnsi="Arial" w:cs="Arial" w:hint="default"/>
        </w:rPr>
        <w:t>ne má</w:t>
      </w:r>
      <w:r w:rsidRPr="00773521">
        <w:rPr>
          <w:rFonts w:ascii="Arial" w:hAnsi="Arial" w:cs="Arial" w:hint="default"/>
        </w:rPr>
        <w:t xml:space="preserve"> tradič</w:t>
      </w:r>
      <w:r w:rsidRPr="00773521">
        <w:rPr>
          <w:rFonts w:ascii="Arial" w:hAnsi="Arial" w:cs="Arial" w:hint="default"/>
        </w:rPr>
        <w:t>ne marihuana, ď</w:t>
      </w:r>
      <w:r w:rsidRPr="00773521">
        <w:rPr>
          <w:rFonts w:ascii="Arial" w:hAnsi="Arial" w:cs="Arial" w:hint="default"/>
        </w:rPr>
        <w:t>al</w:t>
      </w:r>
      <w:r w:rsidRPr="00773521">
        <w:rPr>
          <w:rFonts w:ascii="Arial" w:hAnsi="Arial" w:cs="Arial" w:hint="default"/>
        </w:rPr>
        <w:t>ej nasledujú</w:t>
      </w:r>
      <w:r w:rsidRPr="00773521">
        <w:rPr>
          <w:rFonts w:ascii="Arial" w:hAnsi="Arial" w:cs="Arial" w:hint="default"/>
        </w:rPr>
        <w:t xml:space="preserve"> metamfetamí</w:t>
      </w:r>
      <w:r w:rsidRPr="00773521">
        <w:rPr>
          <w:rFonts w:ascii="Arial" w:hAnsi="Arial" w:cs="Arial" w:hint="default"/>
        </w:rPr>
        <w:t>n, heroí</w:t>
      </w:r>
      <w:r w:rsidRPr="00773521">
        <w:rPr>
          <w:rFonts w:ascii="Arial" w:hAnsi="Arial" w:cs="Arial" w:hint="default"/>
        </w:rPr>
        <w:t>n, extá</w:t>
      </w:r>
      <w:r w:rsidRPr="00773521">
        <w:rPr>
          <w:rFonts w:ascii="Arial" w:hAnsi="Arial" w:cs="Arial" w:hint="default"/>
        </w:rPr>
        <w:t>za a </w:t>
      </w:r>
      <w:r w:rsidRPr="00773521">
        <w:rPr>
          <w:rFonts w:ascii="Arial" w:hAnsi="Arial" w:cs="Arial" w:hint="default"/>
        </w:rPr>
        <w:t>kokaí</w:t>
      </w:r>
      <w:r w:rsidRPr="00773521">
        <w:rPr>
          <w:rFonts w:ascii="Arial" w:hAnsi="Arial" w:cs="Arial" w:hint="default"/>
        </w:rPr>
        <w:t>n. Formy pá</w:t>
      </w:r>
      <w:r w:rsidRPr="00773521">
        <w:rPr>
          <w:rFonts w:ascii="Arial" w:hAnsi="Arial" w:cs="Arial" w:hint="default"/>
        </w:rPr>
        <w:t>chania drogovej trestnej č</w:t>
      </w:r>
      <w:r w:rsidRPr="00773521">
        <w:rPr>
          <w:rFonts w:ascii="Arial" w:hAnsi="Arial" w:cs="Arial" w:hint="default"/>
        </w:rPr>
        <w:t>innosti sa v </w:t>
      </w:r>
      <w:r w:rsidRPr="00773521">
        <w:rPr>
          <w:rFonts w:ascii="Arial" w:hAnsi="Arial" w:cs="Arial" w:hint="default"/>
        </w:rPr>
        <w:t>podstate nemenia. Prevlá</w:t>
      </w:r>
      <w:r w:rsidRPr="00773521">
        <w:rPr>
          <w:rFonts w:ascii="Arial" w:hAnsi="Arial" w:cs="Arial" w:hint="default"/>
        </w:rPr>
        <w:t>da podomový</w:t>
      </w:r>
      <w:r w:rsidRPr="00773521">
        <w:rPr>
          <w:rFonts w:ascii="Arial" w:hAnsi="Arial" w:cs="Arial" w:hint="default"/>
        </w:rPr>
        <w:t xml:space="preserve"> spô</w:t>
      </w:r>
      <w:r w:rsidRPr="00773521">
        <w:rPr>
          <w:rFonts w:ascii="Arial" w:hAnsi="Arial" w:cs="Arial" w:hint="default"/>
        </w:rPr>
        <w:t>sob pestovania rastlí</w:t>
      </w:r>
      <w:r w:rsidRPr="00773521">
        <w:rPr>
          <w:rFonts w:ascii="Arial" w:hAnsi="Arial" w:cs="Arial" w:hint="default"/>
        </w:rPr>
        <w:t>n rodu Cannabis v </w:t>
      </w:r>
      <w:r w:rsidRPr="00773521">
        <w:rPr>
          <w:rFonts w:ascii="Arial" w:hAnsi="Arial" w:cs="Arial" w:hint="default"/>
        </w:rPr>
        <w:t>zá</w:t>
      </w:r>
      <w:r w:rsidRPr="00773521">
        <w:rPr>
          <w:rFonts w:ascii="Arial" w:hAnsi="Arial" w:cs="Arial" w:hint="default"/>
        </w:rPr>
        <w:t>hradá</w:t>
      </w:r>
      <w:r w:rsidRPr="00773521">
        <w:rPr>
          <w:rFonts w:ascii="Arial" w:hAnsi="Arial" w:cs="Arial" w:hint="default"/>
        </w:rPr>
        <w:t>ch rodinný</w:t>
      </w:r>
      <w:r w:rsidRPr="00773521">
        <w:rPr>
          <w:rFonts w:ascii="Arial" w:hAnsi="Arial" w:cs="Arial" w:hint="default"/>
        </w:rPr>
        <w:t>ch domov, vo vnú</w:t>
      </w:r>
      <w:r w:rsidRPr="00773521">
        <w:rPr>
          <w:rFonts w:ascii="Arial" w:hAnsi="Arial" w:cs="Arial" w:hint="default"/>
        </w:rPr>
        <w:t>tri rodinný</w:t>
      </w:r>
      <w:r w:rsidRPr="00773521">
        <w:rPr>
          <w:rFonts w:ascii="Arial" w:hAnsi="Arial" w:cs="Arial" w:hint="default"/>
        </w:rPr>
        <w:t>ch domov za použ</w:t>
      </w:r>
      <w:r w:rsidRPr="00773521">
        <w:rPr>
          <w:rFonts w:ascii="Arial" w:hAnsi="Arial" w:cs="Arial" w:hint="default"/>
        </w:rPr>
        <w:t>itia technické</w:t>
      </w:r>
      <w:r w:rsidRPr="00773521">
        <w:rPr>
          <w:rFonts w:ascii="Arial" w:hAnsi="Arial" w:cs="Arial" w:hint="default"/>
        </w:rPr>
        <w:t>ho z</w:t>
      </w:r>
      <w:r w:rsidRPr="00773521">
        <w:rPr>
          <w:rFonts w:ascii="Arial" w:hAnsi="Arial" w:cs="Arial" w:hint="default"/>
        </w:rPr>
        <w:t>a</w:t>
      </w:r>
      <w:r w:rsidRPr="00773521">
        <w:rPr>
          <w:rFonts w:ascii="Arial" w:hAnsi="Arial" w:cs="Arial" w:hint="default"/>
        </w:rPr>
        <w:t>riadenia umožň</w:t>
      </w:r>
      <w:r w:rsidRPr="00773521">
        <w:rPr>
          <w:rFonts w:ascii="Arial" w:hAnsi="Arial" w:cs="Arial" w:hint="default"/>
        </w:rPr>
        <w:t>ujú</w:t>
      </w:r>
      <w:r w:rsidRPr="00773521">
        <w:rPr>
          <w:rFonts w:ascii="Arial" w:hAnsi="Arial" w:cs="Arial" w:hint="default"/>
        </w:rPr>
        <w:t>ceho vypestovanie rastlí</w:t>
      </w:r>
      <w:r w:rsidRPr="00773521">
        <w:rPr>
          <w:rFonts w:ascii="Arial" w:hAnsi="Arial" w:cs="Arial" w:hint="default"/>
        </w:rPr>
        <w:t>n s </w:t>
      </w:r>
      <w:r w:rsidRPr="00773521">
        <w:rPr>
          <w:rFonts w:ascii="Arial" w:hAnsi="Arial" w:cs="Arial" w:hint="default"/>
        </w:rPr>
        <w:t>vyšší</w:t>
      </w:r>
      <w:r w:rsidRPr="00773521">
        <w:rPr>
          <w:rFonts w:ascii="Arial" w:hAnsi="Arial" w:cs="Arial" w:hint="default"/>
        </w:rPr>
        <w:t>m obsahom THC, ako aj nelegá</w:t>
      </w:r>
      <w:r w:rsidRPr="00773521">
        <w:rPr>
          <w:rFonts w:ascii="Arial" w:hAnsi="Arial" w:cs="Arial" w:hint="default"/>
        </w:rPr>
        <w:t>lne pestovanie tý</w:t>
      </w:r>
      <w:r w:rsidRPr="00773521">
        <w:rPr>
          <w:rFonts w:ascii="Arial" w:hAnsi="Arial" w:cs="Arial" w:hint="default"/>
        </w:rPr>
        <w:t>chto rastlí</w:t>
      </w:r>
      <w:r w:rsidRPr="00773521">
        <w:rPr>
          <w:rFonts w:ascii="Arial" w:hAnsi="Arial" w:cs="Arial" w:hint="default"/>
        </w:rPr>
        <w:t>n v </w:t>
      </w:r>
      <w:r w:rsidRPr="00773521">
        <w:rPr>
          <w:rFonts w:ascii="Arial" w:hAnsi="Arial" w:cs="Arial" w:hint="default"/>
        </w:rPr>
        <w:t>rô</w:t>
      </w:r>
      <w:r w:rsidRPr="00773521">
        <w:rPr>
          <w:rFonts w:ascii="Arial" w:hAnsi="Arial" w:cs="Arial" w:hint="default"/>
        </w:rPr>
        <w:t>znych prenajatý</w:t>
      </w:r>
      <w:r w:rsidRPr="00773521">
        <w:rPr>
          <w:rFonts w:ascii="Arial" w:hAnsi="Arial" w:cs="Arial" w:hint="default"/>
        </w:rPr>
        <w:t>ch skladový</w:t>
      </w:r>
      <w:r w:rsidRPr="00773521">
        <w:rPr>
          <w:rFonts w:ascii="Arial" w:hAnsi="Arial" w:cs="Arial" w:hint="default"/>
        </w:rPr>
        <w:t>ch priestoroch. V roku 201</w:t>
      </w:r>
      <w:r w:rsidR="00CA3F07">
        <w:rPr>
          <w:rFonts w:ascii="Arial" w:hAnsi="Arial" w:cs="Arial"/>
        </w:rPr>
        <w:t>4</w:t>
      </w:r>
      <w:r w:rsidRPr="00773521">
        <w:rPr>
          <w:rFonts w:ascii="Arial" w:hAnsi="Arial" w:cs="Arial" w:hint="default"/>
        </w:rPr>
        <w:t xml:space="preserve"> bolo zaznamenaný</w:t>
      </w:r>
      <w:r w:rsidRPr="00773521">
        <w:rPr>
          <w:rFonts w:ascii="Arial" w:hAnsi="Arial" w:cs="Arial" w:hint="default"/>
        </w:rPr>
        <w:t>ch niekoľ</w:t>
      </w:r>
      <w:r w:rsidRPr="00773521">
        <w:rPr>
          <w:rFonts w:ascii="Arial" w:hAnsi="Arial" w:cs="Arial" w:hint="default"/>
        </w:rPr>
        <w:t>ko prí</w:t>
      </w:r>
      <w:r w:rsidRPr="00773521">
        <w:rPr>
          <w:rFonts w:ascii="Arial" w:hAnsi="Arial" w:cs="Arial" w:hint="default"/>
        </w:rPr>
        <w:t>padov nelegá</w:t>
      </w:r>
      <w:r w:rsidRPr="00773521">
        <w:rPr>
          <w:rFonts w:ascii="Arial" w:hAnsi="Arial" w:cs="Arial" w:hint="default"/>
        </w:rPr>
        <w:t>lneho prevozu väčš</w:t>
      </w:r>
      <w:r w:rsidRPr="00773521">
        <w:rPr>
          <w:rFonts w:ascii="Arial" w:hAnsi="Arial" w:cs="Arial" w:hint="default"/>
        </w:rPr>
        <w:t>ieho množ</w:t>
      </w:r>
      <w:r w:rsidRPr="00773521">
        <w:rPr>
          <w:rFonts w:ascii="Arial" w:hAnsi="Arial" w:cs="Arial" w:hint="default"/>
        </w:rPr>
        <w:t>stva marihuany z </w:t>
      </w:r>
      <w:r w:rsidRPr="00773521">
        <w:rPr>
          <w:rFonts w:ascii="Arial" w:hAnsi="Arial" w:cs="Arial" w:hint="default"/>
        </w:rPr>
        <w:t>Č</w:t>
      </w:r>
      <w:r w:rsidRPr="00773521">
        <w:rPr>
          <w:rFonts w:ascii="Arial" w:hAnsi="Arial" w:cs="Arial" w:hint="default"/>
        </w:rPr>
        <w:t>es</w:t>
      </w:r>
      <w:r w:rsidRPr="00773521">
        <w:rPr>
          <w:rFonts w:ascii="Arial" w:hAnsi="Arial" w:cs="Arial" w:hint="default"/>
        </w:rPr>
        <w:t>kej republiky na ú</w:t>
      </w:r>
      <w:r w:rsidRPr="00773521">
        <w:rPr>
          <w:rFonts w:ascii="Arial" w:hAnsi="Arial" w:cs="Arial" w:hint="default"/>
        </w:rPr>
        <w:t>zemie Slovenskej republiky kurié</w:t>
      </w:r>
      <w:r w:rsidRPr="00773521">
        <w:rPr>
          <w:rFonts w:ascii="Arial" w:hAnsi="Arial" w:cs="Arial" w:hint="default"/>
        </w:rPr>
        <w:t>rmi, a to v </w:t>
      </w:r>
      <w:r w:rsidRPr="00773521">
        <w:rPr>
          <w:rFonts w:ascii="Arial" w:hAnsi="Arial" w:cs="Arial" w:hint="default"/>
        </w:rPr>
        <w:t>skrytý</w:t>
      </w:r>
      <w:r w:rsidRPr="00773521">
        <w:rPr>
          <w:rFonts w:ascii="Arial" w:hAnsi="Arial" w:cs="Arial" w:hint="default"/>
        </w:rPr>
        <w:t>ch priestoroch motorový</w:t>
      </w:r>
      <w:r w:rsidRPr="00773521">
        <w:rPr>
          <w:rFonts w:ascii="Arial" w:hAnsi="Arial" w:cs="Arial" w:hint="default"/>
        </w:rPr>
        <w:t>ch vozidiel. Takto boli zachytené</w:t>
      </w:r>
      <w:r w:rsidRPr="00773521">
        <w:rPr>
          <w:rFonts w:ascii="Arial" w:hAnsi="Arial" w:cs="Arial" w:hint="default"/>
        </w:rPr>
        <w:t xml:space="preserve"> aj nelegá</w:t>
      </w:r>
      <w:r w:rsidRPr="00773521">
        <w:rPr>
          <w:rFonts w:ascii="Arial" w:hAnsi="Arial" w:cs="Arial" w:hint="default"/>
        </w:rPr>
        <w:t>lne dodá</w:t>
      </w:r>
      <w:r w:rsidRPr="00773521">
        <w:rPr>
          <w:rFonts w:ascii="Arial" w:hAnsi="Arial" w:cs="Arial" w:hint="default"/>
        </w:rPr>
        <w:t>vky väčš</w:t>
      </w:r>
      <w:r w:rsidRPr="00773521">
        <w:rPr>
          <w:rFonts w:ascii="Arial" w:hAnsi="Arial" w:cs="Arial" w:hint="default"/>
        </w:rPr>
        <w:t>ieho množ</w:t>
      </w:r>
      <w:r w:rsidRPr="00773521">
        <w:rPr>
          <w:rFonts w:ascii="Arial" w:hAnsi="Arial" w:cs="Arial" w:hint="default"/>
        </w:rPr>
        <w:t>stva metamfetamí</w:t>
      </w:r>
      <w:r w:rsidRPr="00773521">
        <w:rPr>
          <w:rFonts w:ascii="Arial" w:hAnsi="Arial" w:cs="Arial" w:hint="default"/>
        </w:rPr>
        <w:t>nu (pervití</w:t>
      </w:r>
      <w:r w:rsidRPr="00773521">
        <w:rPr>
          <w:rFonts w:ascii="Arial" w:hAnsi="Arial" w:cs="Arial" w:hint="default"/>
        </w:rPr>
        <w:t>nu) preváž</w:t>
      </w:r>
      <w:r w:rsidRPr="00773521">
        <w:rPr>
          <w:rFonts w:ascii="Arial" w:hAnsi="Arial" w:cs="Arial" w:hint="default"/>
        </w:rPr>
        <w:t>ané</w:t>
      </w:r>
      <w:r w:rsidRPr="00773521">
        <w:rPr>
          <w:rFonts w:ascii="Arial" w:hAnsi="Arial" w:cs="Arial" w:hint="default"/>
        </w:rPr>
        <w:t>ho z </w:t>
      </w:r>
      <w:r w:rsidRPr="00773521">
        <w:rPr>
          <w:rFonts w:ascii="Arial" w:hAnsi="Arial" w:cs="Arial" w:hint="default"/>
        </w:rPr>
        <w:t>Č</w:t>
      </w:r>
      <w:r w:rsidRPr="00773521">
        <w:rPr>
          <w:rFonts w:ascii="Arial" w:hAnsi="Arial" w:cs="Arial" w:hint="default"/>
        </w:rPr>
        <w:t>eskej republiky</w:t>
      </w:r>
      <w:r w:rsidR="00CA3F07">
        <w:rPr>
          <w:rFonts w:ascii="Arial" w:hAnsi="Arial" w:cs="Arial" w:hint="default"/>
        </w:rPr>
        <w:t xml:space="preserve"> na ú</w:t>
      </w:r>
      <w:r w:rsidR="00CA3F07">
        <w:rPr>
          <w:rFonts w:ascii="Arial" w:hAnsi="Arial" w:cs="Arial" w:hint="default"/>
        </w:rPr>
        <w:t>zemie Slovenskej republiky.</w:t>
      </w:r>
    </w:p>
    <w:p w:rsidR="00705779" w:rsidRPr="00773521" w:rsidP="00CA3F07">
      <w:pPr>
        <w:pStyle w:val="NormalWeb"/>
        <w:bidi w:val="0"/>
        <w:ind w:firstLine="708"/>
        <w:jc w:val="both"/>
        <w:rPr>
          <w:rFonts w:ascii="Arial" w:hAnsi="Arial" w:cs="Arial" w:hint="default"/>
          <w:color w:val="000000"/>
        </w:rPr>
      </w:pPr>
      <w:r w:rsidRPr="00773521">
        <w:rPr>
          <w:rFonts w:ascii="Arial" w:hAnsi="Arial" w:cs="Arial"/>
          <w:color w:val="000000"/>
        </w:rPr>
        <w:t>V r</w:t>
      </w:r>
      <w:r w:rsidRPr="00773521">
        <w:rPr>
          <w:rFonts w:ascii="Arial" w:hAnsi="Arial" w:cs="Arial" w:hint="default"/>
          <w:color w:val="000000"/>
        </w:rPr>
        <w:t>oku 2014 bol zaznamenaný</w:t>
      </w:r>
      <w:r w:rsidRPr="00773521">
        <w:rPr>
          <w:rFonts w:ascii="Arial" w:hAnsi="Arial" w:cs="Arial" w:hint="default"/>
          <w:color w:val="000000"/>
        </w:rPr>
        <w:t xml:space="preserve"> pokles evidovanej drogovej trestnej č</w:t>
      </w:r>
      <w:r w:rsidRPr="00773521">
        <w:rPr>
          <w:rFonts w:ascii="Arial" w:hAnsi="Arial" w:cs="Arial" w:hint="default"/>
          <w:color w:val="000000"/>
        </w:rPr>
        <w:t>innosti. Drogovej kriminalite je pravidelne venovaná</w:t>
      </w:r>
      <w:r w:rsidRPr="00773521">
        <w:rPr>
          <w:rFonts w:ascii="Arial" w:hAnsi="Arial" w:cs="Arial" w:hint="default"/>
          <w:color w:val="000000"/>
        </w:rPr>
        <w:t xml:space="preserve"> pozornosť</w:t>
      </w:r>
      <w:r w:rsidRPr="00773521">
        <w:rPr>
          <w:rFonts w:ascii="Arial" w:hAnsi="Arial" w:cs="Arial" w:hint="default"/>
          <w:color w:val="000000"/>
        </w:rPr>
        <w:t xml:space="preserve"> v </w:t>
      </w:r>
      <w:r w:rsidRPr="00773521">
        <w:rPr>
          <w:rFonts w:ascii="Arial" w:hAnsi="Arial" w:cs="Arial" w:hint="default"/>
          <w:color w:val="000000"/>
        </w:rPr>
        <w:t>rá</w:t>
      </w:r>
      <w:r w:rsidRPr="00773521">
        <w:rPr>
          <w:rFonts w:ascii="Arial" w:hAnsi="Arial" w:cs="Arial" w:hint="default"/>
          <w:color w:val="000000"/>
        </w:rPr>
        <w:t>mci  koordiná</w:t>
      </w:r>
      <w:r w:rsidRPr="00773521">
        <w:rPr>
          <w:rFonts w:ascii="Arial" w:hAnsi="Arial" w:cs="Arial" w:hint="default"/>
          <w:color w:val="000000"/>
        </w:rPr>
        <w:t>cie č</w:t>
      </w:r>
      <w:r w:rsidRPr="00773521">
        <w:rPr>
          <w:rFonts w:ascii="Arial" w:hAnsi="Arial" w:cs="Arial" w:hint="default"/>
          <w:color w:val="000000"/>
        </w:rPr>
        <w:t>innosti orgá</w:t>
      </w:r>
      <w:r w:rsidRPr="00773521">
        <w:rPr>
          <w:rFonts w:ascii="Arial" w:hAnsi="Arial" w:cs="Arial" w:hint="default"/>
          <w:color w:val="000000"/>
        </w:rPr>
        <w:t>nov zameraný</w:t>
      </w:r>
      <w:r w:rsidRPr="00773521">
        <w:rPr>
          <w:rFonts w:ascii="Arial" w:hAnsi="Arial" w:cs="Arial" w:hint="default"/>
          <w:color w:val="000000"/>
        </w:rPr>
        <w:t>ch na boj proti drogá</w:t>
      </w:r>
      <w:r w:rsidRPr="00773521">
        <w:rPr>
          <w:rFonts w:ascii="Arial" w:hAnsi="Arial" w:cs="Arial" w:hint="default"/>
          <w:color w:val="000000"/>
        </w:rPr>
        <w:t>m, na ktorej participoval aj rezort prokuratú</w:t>
      </w:r>
      <w:r w:rsidRPr="00773521">
        <w:rPr>
          <w:rFonts w:ascii="Arial" w:hAnsi="Arial" w:cs="Arial" w:hint="default"/>
          <w:color w:val="000000"/>
        </w:rPr>
        <w:t>ry. V </w:t>
      </w:r>
      <w:r w:rsidRPr="00773521">
        <w:rPr>
          <w:rFonts w:ascii="Arial" w:hAnsi="Arial" w:cs="Arial" w:hint="default"/>
          <w:color w:val="000000"/>
        </w:rPr>
        <w:t>tejto sú</w:t>
      </w:r>
      <w:r w:rsidRPr="00773521">
        <w:rPr>
          <w:rFonts w:ascii="Arial" w:hAnsi="Arial" w:cs="Arial" w:hint="default"/>
          <w:color w:val="000000"/>
        </w:rPr>
        <w:t>visl</w:t>
      </w:r>
      <w:r w:rsidRPr="00773521">
        <w:rPr>
          <w:rFonts w:ascii="Arial" w:hAnsi="Arial" w:cs="Arial" w:hint="default"/>
          <w:color w:val="000000"/>
        </w:rPr>
        <w:t>o</w:t>
      </w:r>
      <w:r w:rsidRPr="00773521">
        <w:rPr>
          <w:rFonts w:ascii="Arial" w:hAnsi="Arial" w:cs="Arial" w:hint="default"/>
          <w:color w:val="000000"/>
        </w:rPr>
        <w:t>sti mož</w:t>
      </w:r>
      <w:r w:rsidRPr="00773521">
        <w:rPr>
          <w:rFonts w:ascii="Arial" w:hAnsi="Arial" w:cs="Arial" w:hint="default"/>
          <w:color w:val="000000"/>
        </w:rPr>
        <w:t>no pouká</w:t>
      </w:r>
      <w:r w:rsidRPr="00773521">
        <w:rPr>
          <w:rFonts w:ascii="Arial" w:hAnsi="Arial" w:cs="Arial" w:hint="default"/>
          <w:color w:val="000000"/>
        </w:rPr>
        <w:t>zať</w:t>
      </w:r>
      <w:r w:rsidRPr="00773521">
        <w:rPr>
          <w:rFonts w:ascii="Arial" w:hAnsi="Arial" w:cs="Arial" w:hint="default"/>
          <w:color w:val="000000"/>
        </w:rPr>
        <w:t xml:space="preserve"> najmä</w:t>
      </w:r>
      <w:r w:rsidRPr="00773521">
        <w:rPr>
          <w:rFonts w:ascii="Arial" w:hAnsi="Arial" w:cs="Arial" w:hint="default"/>
          <w:color w:val="000000"/>
        </w:rPr>
        <w:t xml:space="preserve"> na </w:t>
      </w:r>
      <w:r w:rsidRPr="00773521">
        <w:rPr>
          <w:rFonts w:ascii="Arial" w:hAnsi="Arial" w:cs="Arial" w:hint="default"/>
          <w:color w:val="000000"/>
        </w:rPr>
        <w:t>participá</w:t>
      </w:r>
      <w:r w:rsidRPr="00773521">
        <w:rPr>
          <w:rFonts w:ascii="Arial" w:hAnsi="Arial" w:cs="Arial" w:hint="default"/>
          <w:color w:val="000000"/>
        </w:rPr>
        <w:t>ciu zá</w:t>
      </w:r>
      <w:r w:rsidRPr="00773521">
        <w:rPr>
          <w:rFonts w:ascii="Arial" w:hAnsi="Arial" w:cs="Arial" w:hint="default"/>
          <w:color w:val="000000"/>
        </w:rPr>
        <w:t>stupcu generá</w:t>
      </w:r>
      <w:r w:rsidRPr="00773521">
        <w:rPr>
          <w:rFonts w:ascii="Arial" w:hAnsi="Arial" w:cs="Arial" w:hint="default"/>
          <w:color w:val="000000"/>
        </w:rPr>
        <w:t>lnej prokuratú</w:t>
      </w:r>
      <w:r w:rsidRPr="00773521">
        <w:rPr>
          <w:rFonts w:ascii="Arial" w:hAnsi="Arial" w:cs="Arial" w:hint="default"/>
          <w:color w:val="000000"/>
        </w:rPr>
        <w:t>ry v </w:t>
      </w:r>
      <w:r w:rsidRPr="00773521">
        <w:rPr>
          <w:rFonts w:ascii="Arial" w:hAnsi="Arial" w:cs="Arial" w:hint="default"/>
          <w:color w:val="000000"/>
        </w:rPr>
        <w:t>rá</w:t>
      </w:r>
      <w:r w:rsidRPr="00773521">
        <w:rPr>
          <w:rFonts w:ascii="Arial" w:hAnsi="Arial" w:cs="Arial" w:hint="default"/>
          <w:color w:val="000000"/>
        </w:rPr>
        <w:t>mci Multidiscipliná</w:t>
      </w:r>
      <w:r w:rsidRPr="00773521">
        <w:rPr>
          <w:rFonts w:ascii="Arial" w:hAnsi="Arial" w:cs="Arial" w:hint="default"/>
          <w:color w:val="000000"/>
        </w:rPr>
        <w:t>rnej integrovanej skupiny odborní</w:t>
      </w:r>
      <w:r w:rsidRPr="00773521">
        <w:rPr>
          <w:rFonts w:ascii="Arial" w:hAnsi="Arial" w:cs="Arial" w:hint="default"/>
          <w:color w:val="000000"/>
        </w:rPr>
        <w:t>kov zameranej na eliminá</w:t>
      </w:r>
      <w:r w:rsidRPr="00773521">
        <w:rPr>
          <w:rFonts w:ascii="Arial" w:hAnsi="Arial" w:cs="Arial" w:hint="default"/>
          <w:color w:val="000000"/>
        </w:rPr>
        <w:t>ciu drogovej trestnej č</w:t>
      </w:r>
      <w:r w:rsidRPr="00773521">
        <w:rPr>
          <w:rFonts w:ascii="Arial" w:hAnsi="Arial" w:cs="Arial" w:hint="default"/>
          <w:color w:val="000000"/>
        </w:rPr>
        <w:t>innosti. V </w:t>
      </w:r>
      <w:r w:rsidRPr="00773521">
        <w:rPr>
          <w:rFonts w:ascii="Arial" w:hAnsi="Arial" w:cs="Arial" w:hint="default"/>
          <w:color w:val="000000"/>
        </w:rPr>
        <w:t>rá</w:t>
      </w:r>
      <w:r w:rsidRPr="00773521">
        <w:rPr>
          <w:rFonts w:ascii="Arial" w:hAnsi="Arial" w:cs="Arial" w:hint="default"/>
          <w:color w:val="000000"/>
        </w:rPr>
        <w:t>mci č</w:t>
      </w:r>
      <w:r w:rsidRPr="00773521">
        <w:rPr>
          <w:rFonts w:ascii="Arial" w:hAnsi="Arial" w:cs="Arial" w:hint="default"/>
          <w:color w:val="000000"/>
        </w:rPr>
        <w:t>innosti tejto skupiny bol vypracovaný</w:t>
      </w:r>
      <w:r w:rsidRPr="00773521">
        <w:rPr>
          <w:rFonts w:ascii="Arial" w:hAnsi="Arial" w:cs="Arial" w:hint="default"/>
          <w:color w:val="000000"/>
        </w:rPr>
        <w:t xml:space="preserve"> ná</w:t>
      </w:r>
      <w:r w:rsidRPr="00773521">
        <w:rPr>
          <w:rFonts w:ascii="Arial" w:hAnsi="Arial" w:cs="Arial" w:hint="default"/>
          <w:color w:val="000000"/>
        </w:rPr>
        <w:t>vrh novely tzv. drogo</w:t>
      </w:r>
      <w:r w:rsidRPr="00773521">
        <w:rPr>
          <w:rFonts w:ascii="Arial" w:hAnsi="Arial" w:cs="Arial" w:hint="default"/>
          <w:color w:val="000000"/>
        </w:rPr>
        <w:t>v</w:t>
      </w:r>
      <w:r w:rsidRPr="00773521">
        <w:rPr>
          <w:rFonts w:ascii="Arial" w:hAnsi="Arial" w:cs="Arial" w:hint="default"/>
          <w:color w:val="000000"/>
        </w:rPr>
        <w:t>ý</w:t>
      </w:r>
      <w:r w:rsidRPr="00773521">
        <w:rPr>
          <w:rFonts w:ascii="Arial" w:hAnsi="Arial" w:cs="Arial" w:hint="default"/>
          <w:color w:val="000000"/>
        </w:rPr>
        <w:t>ch trestný</w:t>
      </w:r>
      <w:r w:rsidRPr="00773521">
        <w:rPr>
          <w:rFonts w:ascii="Arial" w:hAnsi="Arial" w:cs="Arial" w:hint="default"/>
          <w:color w:val="000000"/>
        </w:rPr>
        <w:t>ch č</w:t>
      </w:r>
      <w:r w:rsidRPr="00773521">
        <w:rPr>
          <w:rFonts w:ascii="Arial" w:hAnsi="Arial" w:cs="Arial" w:hint="default"/>
          <w:color w:val="000000"/>
        </w:rPr>
        <w:t>inov (§</w:t>
      </w:r>
      <w:r w:rsidRPr="00773521">
        <w:rPr>
          <w:rFonts w:ascii="Arial" w:hAnsi="Arial" w:cs="Arial" w:hint="default"/>
          <w:color w:val="000000"/>
        </w:rPr>
        <w:t xml:space="preserve"> 171 až</w:t>
      </w:r>
      <w:r w:rsidRPr="00773521">
        <w:rPr>
          <w:rFonts w:ascii="Arial" w:hAnsi="Arial" w:cs="Arial" w:hint="default"/>
          <w:color w:val="000000"/>
        </w:rPr>
        <w:t xml:space="preserve"> 173 Trestné</w:t>
      </w:r>
      <w:r w:rsidRPr="00773521">
        <w:rPr>
          <w:rFonts w:ascii="Arial" w:hAnsi="Arial" w:cs="Arial" w:hint="default"/>
          <w:color w:val="000000"/>
        </w:rPr>
        <w:t>ho zá</w:t>
      </w:r>
      <w:r w:rsidRPr="00773521">
        <w:rPr>
          <w:rFonts w:ascii="Arial" w:hAnsi="Arial" w:cs="Arial" w:hint="default"/>
          <w:color w:val="000000"/>
        </w:rPr>
        <w:t>kona)</w:t>
      </w:r>
      <w:r w:rsidR="00CA3F07">
        <w:rPr>
          <w:rFonts w:ascii="Arial" w:hAnsi="Arial" w:cs="Arial"/>
          <w:color w:val="000000"/>
        </w:rPr>
        <w:t>,</w:t>
      </w:r>
      <w:r w:rsidRPr="00773521">
        <w:rPr>
          <w:rFonts w:ascii="Arial" w:hAnsi="Arial" w:cs="Arial" w:hint="default"/>
          <w:color w:val="000000"/>
        </w:rPr>
        <w:t xml:space="preserve"> podstatou ktoré</w:t>
      </w:r>
      <w:r w:rsidRPr="00773521">
        <w:rPr>
          <w:rFonts w:ascii="Arial" w:hAnsi="Arial" w:cs="Arial" w:hint="default"/>
          <w:color w:val="000000"/>
        </w:rPr>
        <w:t>ho je zníž</w:t>
      </w:r>
      <w:r w:rsidRPr="00773521">
        <w:rPr>
          <w:rFonts w:ascii="Arial" w:hAnsi="Arial" w:cs="Arial" w:hint="default"/>
          <w:color w:val="000000"/>
        </w:rPr>
        <w:t>enie trestu odň</w:t>
      </w:r>
      <w:r w:rsidRPr="00773521">
        <w:rPr>
          <w:rFonts w:ascii="Arial" w:hAnsi="Arial" w:cs="Arial" w:hint="default"/>
          <w:color w:val="000000"/>
        </w:rPr>
        <w:t>atia slobody u osô</w:t>
      </w:r>
      <w:r w:rsidRPr="00773521">
        <w:rPr>
          <w:rFonts w:ascii="Arial" w:hAnsi="Arial" w:cs="Arial" w:hint="default"/>
          <w:color w:val="000000"/>
        </w:rPr>
        <w:t>b, ktoré</w:t>
      </w:r>
      <w:r w:rsidRPr="00773521">
        <w:rPr>
          <w:rFonts w:ascii="Arial" w:hAnsi="Arial" w:cs="Arial" w:hint="default"/>
          <w:color w:val="000000"/>
        </w:rPr>
        <w:t xml:space="preserve"> prechová</w:t>
      </w:r>
      <w:r w:rsidRPr="00773521">
        <w:rPr>
          <w:rFonts w:ascii="Arial" w:hAnsi="Arial" w:cs="Arial" w:hint="default"/>
          <w:color w:val="000000"/>
        </w:rPr>
        <w:t>vajú</w:t>
      </w:r>
      <w:r w:rsidRPr="00773521">
        <w:rPr>
          <w:rFonts w:ascii="Arial" w:hAnsi="Arial" w:cs="Arial" w:hint="default"/>
          <w:color w:val="000000"/>
        </w:rPr>
        <w:t xml:space="preserve"> omamné</w:t>
      </w:r>
      <w:r w:rsidRPr="00773521">
        <w:rPr>
          <w:rFonts w:ascii="Arial" w:hAnsi="Arial" w:cs="Arial" w:hint="default"/>
          <w:color w:val="000000"/>
        </w:rPr>
        <w:t xml:space="preserve"> lá</w:t>
      </w:r>
      <w:r w:rsidRPr="00773521">
        <w:rPr>
          <w:rFonts w:ascii="Arial" w:hAnsi="Arial" w:cs="Arial" w:hint="default"/>
          <w:color w:val="000000"/>
        </w:rPr>
        <w:t>tky alebo psychotropné</w:t>
      </w:r>
      <w:r w:rsidRPr="00773521">
        <w:rPr>
          <w:rFonts w:ascii="Arial" w:hAnsi="Arial" w:cs="Arial" w:hint="default"/>
          <w:color w:val="000000"/>
        </w:rPr>
        <w:t xml:space="preserve"> lá</w:t>
      </w:r>
      <w:r w:rsidRPr="00773521">
        <w:rPr>
          <w:rFonts w:ascii="Arial" w:hAnsi="Arial" w:cs="Arial" w:hint="default"/>
          <w:color w:val="000000"/>
        </w:rPr>
        <w:t>tky pre vlastnú</w:t>
      </w:r>
      <w:r w:rsidRPr="00773521">
        <w:rPr>
          <w:rFonts w:ascii="Arial" w:hAnsi="Arial" w:cs="Arial" w:hint="default"/>
          <w:color w:val="000000"/>
        </w:rPr>
        <w:t xml:space="preserve"> potrebu, ú</w:t>
      </w:r>
      <w:r w:rsidRPr="00773521">
        <w:rPr>
          <w:rFonts w:ascii="Arial" w:hAnsi="Arial" w:cs="Arial" w:hint="default"/>
          <w:color w:val="000000"/>
        </w:rPr>
        <w:t>prava tzv. drogové</w:t>
      </w:r>
      <w:r w:rsidRPr="00773521">
        <w:rPr>
          <w:rFonts w:ascii="Arial" w:hAnsi="Arial" w:cs="Arial" w:hint="default"/>
          <w:color w:val="000000"/>
        </w:rPr>
        <w:t>ho priestupku a </w:t>
      </w:r>
      <w:r w:rsidRPr="00773521">
        <w:rPr>
          <w:rFonts w:ascii="Arial" w:hAnsi="Arial" w:cs="Arial" w:hint="default"/>
          <w:color w:val="000000"/>
        </w:rPr>
        <w:t>kvantifiká</w:t>
      </w:r>
      <w:r w:rsidRPr="00773521">
        <w:rPr>
          <w:rFonts w:ascii="Arial" w:hAnsi="Arial" w:cs="Arial" w:hint="default"/>
          <w:color w:val="000000"/>
        </w:rPr>
        <w:t>cia dá</w:t>
      </w:r>
      <w:r w:rsidRPr="00773521">
        <w:rPr>
          <w:rFonts w:ascii="Arial" w:hAnsi="Arial" w:cs="Arial" w:hint="default"/>
          <w:color w:val="000000"/>
        </w:rPr>
        <w:t>vok omamný</w:t>
      </w:r>
      <w:r w:rsidRPr="00773521">
        <w:rPr>
          <w:rFonts w:ascii="Arial" w:hAnsi="Arial" w:cs="Arial" w:hint="default"/>
          <w:color w:val="000000"/>
        </w:rPr>
        <w:t xml:space="preserve">ch </w:t>
      </w:r>
      <w:r w:rsidRPr="00773521">
        <w:rPr>
          <w:rFonts w:ascii="Arial" w:hAnsi="Arial" w:cs="Arial" w:hint="default"/>
          <w:color w:val="000000"/>
        </w:rPr>
        <w:t>lá</w:t>
      </w:r>
      <w:r w:rsidRPr="00773521">
        <w:rPr>
          <w:rFonts w:ascii="Arial" w:hAnsi="Arial" w:cs="Arial" w:hint="default"/>
          <w:color w:val="000000"/>
        </w:rPr>
        <w:t>tok alebo psychotropný</w:t>
      </w:r>
      <w:r w:rsidRPr="00773521">
        <w:rPr>
          <w:rFonts w:ascii="Arial" w:hAnsi="Arial" w:cs="Arial" w:hint="default"/>
          <w:color w:val="000000"/>
        </w:rPr>
        <w:t>ch lá</w:t>
      </w:r>
      <w:r w:rsidRPr="00773521">
        <w:rPr>
          <w:rFonts w:ascii="Arial" w:hAnsi="Arial" w:cs="Arial" w:hint="default"/>
          <w:color w:val="000000"/>
        </w:rPr>
        <w:t>tok z </w:t>
      </w:r>
      <w:r w:rsidRPr="00773521">
        <w:rPr>
          <w:rFonts w:ascii="Arial" w:hAnsi="Arial" w:cs="Arial" w:hint="default"/>
          <w:color w:val="000000"/>
        </w:rPr>
        <w:t>hľ</w:t>
      </w:r>
      <w:r w:rsidRPr="00773521">
        <w:rPr>
          <w:rFonts w:ascii="Arial" w:hAnsi="Arial" w:cs="Arial" w:hint="default"/>
          <w:color w:val="000000"/>
        </w:rPr>
        <w:t>adiska rozlíš</w:t>
      </w:r>
      <w:r w:rsidRPr="00773521">
        <w:rPr>
          <w:rFonts w:ascii="Arial" w:hAnsi="Arial" w:cs="Arial" w:hint="default"/>
          <w:color w:val="000000"/>
        </w:rPr>
        <w:t>enia ich trestnosti neoprá</w:t>
      </w:r>
      <w:r w:rsidRPr="00773521">
        <w:rPr>
          <w:rFonts w:ascii="Arial" w:hAnsi="Arial" w:cs="Arial" w:hint="default"/>
          <w:color w:val="000000"/>
        </w:rPr>
        <w:t>vnené</w:t>
      </w:r>
      <w:r w:rsidRPr="00773521">
        <w:rPr>
          <w:rFonts w:ascii="Arial" w:hAnsi="Arial" w:cs="Arial" w:hint="default"/>
          <w:color w:val="000000"/>
        </w:rPr>
        <w:t>ho nakladania s nimi. Ná</w:t>
      </w:r>
      <w:r w:rsidRPr="00773521">
        <w:rPr>
          <w:rFonts w:ascii="Arial" w:hAnsi="Arial" w:cs="Arial" w:hint="default"/>
          <w:color w:val="000000"/>
        </w:rPr>
        <w:t>vrh novely tzv. drogový</w:t>
      </w:r>
      <w:r w:rsidRPr="00773521">
        <w:rPr>
          <w:rFonts w:ascii="Arial" w:hAnsi="Arial" w:cs="Arial" w:hint="default"/>
          <w:color w:val="000000"/>
        </w:rPr>
        <w:t>ch trestný</w:t>
      </w:r>
      <w:r w:rsidRPr="00773521">
        <w:rPr>
          <w:rFonts w:ascii="Arial" w:hAnsi="Arial" w:cs="Arial" w:hint="default"/>
          <w:color w:val="000000"/>
        </w:rPr>
        <w:t>ch č</w:t>
      </w:r>
      <w:r w:rsidRPr="00773521">
        <w:rPr>
          <w:rFonts w:ascii="Arial" w:hAnsi="Arial" w:cs="Arial" w:hint="default"/>
          <w:color w:val="000000"/>
        </w:rPr>
        <w:t>inov bol predlož</w:t>
      </w:r>
      <w:r w:rsidRPr="00773521">
        <w:rPr>
          <w:rFonts w:ascii="Arial" w:hAnsi="Arial" w:cs="Arial" w:hint="default"/>
          <w:color w:val="000000"/>
        </w:rPr>
        <w:t>ený</w:t>
      </w:r>
      <w:r w:rsidRPr="00773521">
        <w:rPr>
          <w:rFonts w:ascii="Arial" w:hAnsi="Arial" w:cs="Arial" w:hint="default"/>
          <w:color w:val="000000"/>
        </w:rPr>
        <w:t xml:space="preserve"> na ď</w:t>
      </w:r>
      <w:r w:rsidRPr="00773521">
        <w:rPr>
          <w:rFonts w:ascii="Arial" w:hAnsi="Arial" w:cs="Arial" w:hint="default"/>
          <w:color w:val="000000"/>
        </w:rPr>
        <w:t>alš</w:t>
      </w:r>
      <w:r w:rsidRPr="00773521">
        <w:rPr>
          <w:rFonts w:ascii="Arial" w:hAnsi="Arial" w:cs="Arial" w:hint="default"/>
          <w:color w:val="000000"/>
        </w:rPr>
        <w:t>ie legislatí</w:t>
      </w:r>
      <w:r w:rsidRPr="00773521">
        <w:rPr>
          <w:rFonts w:ascii="Arial" w:hAnsi="Arial" w:cs="Arial" w:hint="default"/>
          <w:color w:val="000000"/>
        </w:rPr>
        <w:t>vne posú</w:t>
      </w:r>
      <w:r w:rsidRPr="00773521">
        <w:rPr>
          <w:rFonts w:ascii="Arial" w:hAnsi="Arial" w:cs="Arial" w:hint="default"/>
          <w:color w:val="000000"/>
        </w:rPr>
        <w:t xml:space="preserve">denie </w:t>
      </w:r>
      <w:r w:rsidR="00CA3F07">
        <w:rPr>
          <w:rFonts w:ascii="Arial" w:hAnsi="Arial" w:cs="Arial"/>
          <w:color w:val="000000"/>
        </w:rPr>
        <w:t>m</w:t>
      </w:r>
      <w:r w:rsidRPr="00773521">
        <w:rPr>
          <w:rFonts w:ascii="Arial" w:hAnsi="Arial" w:cs="Arial"/>
          <w:color w:val="000000"/>
        </w:rPr>
        <w:t>inisterstvu spravodlivosti. V </w:t>
      </w:r>
      <w:r w:rsidRPr="00773521">
        <w:rPr>
          <w:rFonts w:ascii="Arial" w:hAnsi="Arial" w:cs="Arial" w:hint="default"/>
          <w:color w:val="000000"/>
        </w:rPr>
        <w:t>rá</w:t>
      </w:r>
      <w:r w:rsidRPr="00773521">
        <w:rPr>
          <w:rFonts w:ascii="Arial" w:hAnsi="Arial" w:cs="Arial" w:hint="default"/>
          <w:color w:val="000000"/>
        </w:rPr>
        <w:t>mci tejto skupiny je tiež</w:t>
      </w:r>
      <w:r w:rsidRPr="00773521">
        <w:rPr>
          <w:rFonts w:ascii="Arial" w:hAnsi="Arial" w:cs="Arial" w:hint="default"/>
          <w:color w:val="000000"/>
        </w:rPr>
        <w:t xml:space="preserve"> ve</w:t>
      </w:r>
      <w:r w:rsidRPr="00773521">
        <w:rPr>
          <w:rFonts w:ascii="Arial" w:hAnsi="Arial" w:cs="Arial" w:hint="default"/>
          <w:color w:val="000000"/>
        </w:rPr>
        <w:t>novaná</w:t>
      </w:r>
      <w:r w:rsidRPr="00773521">
        <w:rPr>
          <w:rFonts w:ascii="Arial" w:hAnsi="Arial" w:cs="Arial" w:hint="default"/>
          <w:color w:val="000000"/>
        </w:rPr>
        <w:t xml:space="preserve"> pozornosť</w:t>
      </w:r>
      <w:r w:rsidRPr="00773521">
        <w:rPr>
          <w:rFonts w:ascii="Arial" w:hAnsi="Arial" w:cs="Arial" w:hint="default"/>
          <w:color w:val="000000"/>
        </w:rPr>
        <w:t xml:space="preserve"> problematike neregistrovaný</w:t>
      </w:r>
      <w:r w:rsidRPr="00773521">
        <w:rPr>
          <w:rFonts w:ascii="Arial" w:hAnsi="Arial" w:cs="Arial" w:hint="default"/>
          <w:color w:val="000000"/>
        </w:rPr>
        <w:t>ch liekov, faloš</w:t>
      </w:r>
      <w:r w:rsidRPr="00773521">
        <w:rPr>
          <w:rFonts w:ascii="Arial" w:hAnsi="Arial" w:cs="Arial" w:hint="default"/>
          <w:color w:val="000000"/>
        </w:rPr>
        <w:t>ný</w:t>
      </w:r>
      <w:r w:rsidRPr="00773521">
        <w:rPr>
          <w:rFonts w:ascii="Arial" w:hAnsi="Arial" w:cs="Arial" w:hint="default"/>
          <w:color w:val="000000"/>
        </w:rPr>
        <w:t>ch liekov a </w:t>
      </w:r>
      <w:r w:rsidRPr="00773521">
        <w:rPr>
          <w:rFonts w:ascii="Arial" w:hAnsi="Arial" w:cs="Arial" w:hint="default"/>
          <w:color w:val="000000"/>
        </w:rPr>
        <w:t>zneuží</w:t>
      </w:r>
      <w:r w:rsidRPr="00773521">
        <w:rPr>
          <w:rFonts w:ascii="Arial" w:hAnsi="Arial" w:cs="Arial" w:hint="default"/>
          <w:color w:val="000000"/>
        </w:rPr>
        <w:t>vania anabolický</w:t>
      </w:r>
      <w:r w:rsidRPr="00773521">
        <w:rPr>
          <w:rFonts w:ascii="Arial" w:hAnsi="Arial" w:cs="Arial" w:hint="default"/>
          <w:color w:val="000000"/>
        </w:rPr>
        <w:t xml:space="preserve">ch steroidov.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3521">
        <w:rPr>
          <w:rFonts w:ascii="Arial" w:hAnsi="Arial" w:cs="Arial" w:hint="default"/>
          <w:b/>
          <w:sz w:val="24"/>
          <w:szCs w:val="24"/>
        </w:rPr>
        <w:t>Organizovaný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zloč</w:t>
      </w:r>
      <w:r w:rsidRPr="00773521">
        <w:rPr>
          <w:rFonts w:ascii="Arial" w:hAnsi="Arial" w:cs="Arial" w:hint="default"/>
          <w:b/>
          <w:sz w:val="24"/>
          <w:szCs w:val="24"/>
        </w:rPr>
        <w:t>in</w:t>
      </w:r>
      <w:r w:rsidRPr="00773521">
        <w:rPr>
          <w:rFonts w:ascii="Arial" w:hAnsi="Arial" w:cs="Arial"/>
          <w:sz w:val="24"/>
          <w:szCs w:val="24"/>
        </w:rPr>
        <w:t xml:space="preserve">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6522A5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roku 2014  predstavoval podiel organizovanej trestnej č</w:t>
      </w:r>
      <w:r w:rsidRPr="00773521">
        <w:rPr>
          <w:rFonts w:ascii="Arial" w:hAnsi="Arial" w:cs="Arial" w:hint="default"/>
          <w:sz w:val="24"/>
          <w:szCs w:val="24"/>
        </w:rPr>
        <w:t>innosti  na celkovej trestnej č</w:t>
      </w:r>
      <w:r w:rsidRPr="00773521">
        <w:rPr>
          <w:rFonts w:ascii="Arial" w:hAnsi="Arial" w:cs="Arial" w:hint="default"/>
          <w:sz w:val="24"/>
          <w:szCs w:val="24"/>
        </w:rPr>
        <w:t>innosti 1,8%. Celkový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ad vecí</w:t>
      </w:r>
      <w:r w:rsidRPr="00773521">
        <w:rPr>
          <w:rFonts w:ascii="Arial" w:hAnsi="Arial" w:cs="Arial" w:hint="default"/>
          <w:sz w:val="24"/>
          <w:szCs w:val="24"/>
        </w:rPr>
        <w:t xml:space="preserve"> organizovanej trestnej č</w:t>
      </w:r>
      <w:r w:rsidRPr="00773521">
        <w:rPr>
          <w:rFonts w:ascii="Arial" w:hAnsi="Arial" w:cs="Arial" w:hint="default"/>
          <w:sz w:val="24"/>
          <w:szCs w:val="24"/>
        </w:rPr>
        <w:t>innosti v  roku 2014 bol 1</w:t>
      </w:r>
      <w:r w:rsidR="001B1AF2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556 vecí</w:t>
      </w:r>
      <w:r w:rsidRPr="00773521">
        <w:rPr>
          <w:rFonts w:ascii="Arial" w:hAnsi="Arial" w:cs="Arial" w:hint="default"/>
          <w:sz w:val="24"/>
          <w:szCs w:val="24"/>
        </w:rPr>
        <w:t>, č</w:t>
      </w:r>
      <w:r w:rsidRPr="00773521">
        <w:rPr>
          <w:rFonts w:ascii="Arial" w:hAnsi="Arial" w:cs="Arial" w:hint="default"/>
          <w:sz w:val="24"/>
          <w:szCs w:val="24"/>
        </w:rPr>
        <w:t>o v </w:t>
      </w:r>
      <w:r w:rsidRPr="00773521">
        <w:rPr>
          <w:rFonts w:ascii="Arial" w:hAnsi="Arial" w:cs="Arial" w:hint="default"/>
          <w:sz w:val="24"/>
          <w:szCs w:val="24"/>
        </w:rPr>
        <w:t>porovnaní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rokom 2013 znamená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="00CA3F07">
        <w:rPr>
          <w:rFonts w:ascii="Arial" w:hAnsi="Arial" w:cs="Arial"/>
          <w:sz w:val="24"/>
          <w:szCs w:val="24"/>
        </w:rPr>
        <w:t xml:space="preserve">mierny </w:t>
      </w:r>
      <w:r w:rsidRPr="00773521">
        <w:rPr>
          <w:rFonts w:ascii="Arial" w:hAnsi="Arial" w:cs="Arial"/>
          <w:sz w:val="24"/>
          <w:szCs w:val="24"/>
        </w:rPr>
        <w:t>pokles</w:t>
      </w:r>
      <w:r w:rsidR="00CA3F07">
        <w:rPr>
          <w:rFonts w:ascii="Arial" w:hAnsi="Arial" w:cs="Arial"/>
          <w:sz w:val="24"/>
          <w:szCs w:val="24"/>
        </w:rPr>
        <w:t>.</w:t>
      </w:r>
      <w:r w:rsidRPr="00773521">
        <w:rPr>
          <w:rFonts w:ascii="Arial" w:hAnsi="Arial" w:cs="Arial" w:hint="default"/>
          <w:sz w:val="24"/>
          <w:szCs w:val="24"/>
        </w:rPr>
        <w:t xml:space="preserve">        Najviac trestný</w:t>
      </w:r>
      <w:r w:rsidRPr="00773521">
        <w:rPr>
          <w:rFonts w:ascii="Arial" w:hAnsi="Arial" w:cs="Arial" w:hint="default"/>
          <w:sz w:val="24"/>
          <w:szCs w:val="24"/>
        </w:rPr>
        <w:t>ch vecí</w:t>
      </w:r>
      <w:r w:rsidRPr="00773521">
        <w:rPr>
          <w:rFonts w:ascii="Arial" w:hAnsi="Arial" w:cs="Arial" w:hint="default"/>
          <w:sz w:val="24"/>
          <w:szCs w:val="24"/>
        </w:rPr>
        <w:t xml:space="preserve"> s </w:t>
      </w:r>
      <w:r w:rsidRPr="00773521">
        <w:rPr>
          <w:rFonts w:ascii="Arial" w:hAnsi="Arial" w:cs="Arial" w:hint="default"/>
          <w:sz w:val="24"/>
          <w:szCs w:val="24"/>
        </w:rPr>
        <w:t>prvkom organizované</w:t>
      </w:r>
      <w:r w:rsidRPr="00773521">
        <w:rPr>
          <w:rFonts w:ascii="Arial" w:hAnsi="Arial" w:cs="Arial" w:hint="default"/>
          <w:sz w:val="24"/>
          <w:szCs w:val="24"/>
        </w:rPr>
        <w:t>h</w:t>
      </w:r>
      <w:r w:rsidR="00EC0D62">
        <w:rPr>
          <w:rFonts w:ascii="Arial" w:hAnsi="Arial" w:cs="Arial" w:hint="default"/>
          <w:sz w:val="24"/>
          <w:szCs w:val="24"/>
        </w:rPr>
        <w:t>o zloč</w:t>
      </w:r>
      <w:r w:rsidR="00EC0D62">
        <w:rPr>
          <w:rFonts w:ascii="Arial" w:hAnsi="Arial" w:cs="Arial" w:hint="default"/>
          <w:sz w:val="24"/>
          <w:szCs w:val="24"/>
        </w:rPr>
        <w:t>inu napadlo v roku 2014 v </w:t>
      </w:r>
      <w:r w:rsidRPr="00773521">
        <w:rPr>
          <w:rFonts w:ascii="Arial" w:hAnsi="Arial" w:cs="Arial" w:hint="default"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ry </w:t>
      </w:r>
      <w:r w:rsidR="00CA3F07">
        <w:rPr>
          <w:rFonts w:ascii="Arial" w:hAnsi="Arial" w:cs="Arial"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sz w:val="24"/>
          <w:szCs w:val="24"/>
        </w:rPr>
        <w:t>Preš</w:t>
      </w:r>
      <w:r w:rsidRPr="00773521">
        <w:rPr>
          <w:rFonts w:ascii="Arial" w:hAnsi="Arial" w:cs="Arial" w:hint="default"/>
          <w:sz w:val="24"/>
          <w:szCs w:val="24"/>
        </w:rPr>
        <w:t>ov</w:t>
      </w:r>
      <w:r w:rsidR="00CA3F0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 xml:space="preserve"> a najmenej v o</w:t>
      </w:r>
      <w:r w:rsidRPr="00773521">
        <w:rPr>
          <w:rFonts w:ascii="Arial" w:hAnsi="Arial" w:cs="Arial" w:hint="default"/>
          <w:sz w:val="24"/>
          <w:szCs w:val="24"/>
        </w:rPr>
        <w:t>bvode Krajskej prokuratú</w:t>
      </w:r>
      <w:r w:rsidRPr="00773521">
        <w:rPr>
          <w:rFonts w:ascii="Arial" w:hAnsi="Arial" w:cs="Arial" w:hint="default"/>
          <w:sz w:val="24"/>
          <w:szCs w:val="24"/>
        </w:rPr>
        <w:t>ry</w:t>
      </w:r>
      <w:r w:rsidR="00EC0D62">
        <w:rPr>
          <w:rFonts w:ascii="Arial" w:hAnsi="Arial" w:cs="Arial"/>
          <w:sz w:val="24"/>
          <w:szCs w:val="24"/>
        </w:rPr>
        <w:t xml:space="preserve"> v </w:t>
      </w:r>
      <w:r w:rsidRPr="00773521">
        <w:rPr>
          <w:rFonts w:ascii="Arial" w:hAnsi="Arial" w:cs="Arial"/>
          <w:sz w:val="24"/>
          <w:szCs w:val="24"/>
        </w:rPr>
        <w:t>Bratislav</w:t>
      </w:r>
      <w:r w:rsidR="00CA3F07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/>
          <w:sz w:val="24"/>
          <w:szCs w:val="24"/>
        </w:rPr>
        <w:t>.</w:t>
      </w:r>
    </w:p>
    <w:p w:rsidR="0001095E" w:rsidRPr="00394929" w:rsidP="00394929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="00CA3F07">
        <w:rPr>
          <w:rFonts w:ascii="Arial" w:hAnsi="Arial" w:cs="Arial"/>
          <w:sz w:val="24"/>
          <w:szCs w:val="24"/>
        </w:rPr>
        <w:t xml:space="preserve">     </w:t>
      </w:r>
      <w:r w:rsidRPr="00773521" w:rsidR="00705779">
        <w:rPr>
          <w:rFonts w:ascii="Arial" w:hAnsi="Arial" w:cs="Arial"/>
          <w:sz w:val="24"/>
          <w:szCs w:val="24"/>
        </w:rPr>
        <w:t xml:space="preserve">     </w:t>
      </w:r>
      <w:r w:rsidR="006522A5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 w:hint="default"/>
          <w:sz w:val="24"/>
          <w:szCs w:val="24"/>
        </w:rPr>
        <w:t>Najč</w:t>
      </w:r>
      <w:r w:rsidRPr="00773521" w:rsidR="00705779">
        <w:rPr>
          <w:rFonts w:ascii="Arial" w:hAnsi="Arial" w:cs="Arial" w:hint="default"/>
          <w:sz w:val="24"/>
          <w:szCs w:val="24"/>
        </w:rPr>
        <w:t>astejš</w:t>
      </w:r>
      <w:r w:rsidRPr="00773521" w:rsidR="00705779">
        <w:rPr>
          <w:rFonts w:ascii="Arial" w:hAnsi="Arial" w:cs="Arial" w:hint="default"/>
          <w:sz w:val="24"/>
          <w:szCs w:val="24"/>
        </w:rPr>
        <w:t>ie sa vyskytujú</w:t>
      </w:r>
      <w:r w:rsidRPr="00773521" w:rsidR="00705779">
        <w:rPr>
          <w:rFonts w:ascii="Arial" w:hAnsi="Arial" w:cs="Arial" w:hint="default"/>
          <w:sz w:val="24"/>
          <w:szCs w:val="24"/>
        </w:rPr>
        <w:t>cim trestný</w:t>
      </w:r>
      <w:r w:rsidRPr="00773521" w:rsidR="00705779">
        <w:rPr>
          <w:rFonts w:ascii="Arial" w:hAnsi="Arial" w:cs="Arial" w:hint="default"/>
          <w:sz w:val="24"/>
          <w:szCs w:val="24"/>
        </w:rPr>
        <w:t>m č</w:t>
      </w:r>
      <w:r w:rsidRPr="00773521" w:rsidR="00705779">
        <w:rPr>
          <w:rFonts w:ascii="Arial" w:hAnsi="Arial" w:cs="Arial" w:hint="default"/>
          <w:sz w:val="24"/>
          <w:szCs w:val="24"/>
        </w:rPr>
        <w:t>inom organizované</w:t>
      </w:r>
      <w:r w:rsidRPr="00773521" w:rsidR="00705779">
        <w:rPr>
          <w:rFonts w:ascii="Arial" w:hAnsi="Arial" w:cs="Arial" w:hint="default"/>
          <w:sz w:val="24"/>
          <w:szCs w:val="24"/>
        </w:rPr>
        <w:t>ho zloč</w:t>
      </w:r>
      <w:r w:rsidRPr="00773521" w:rsidR="00705779">
        <w:rPr>
          <w:rFonts w:ascii="Arial" w:hAnsi="Arial" w:cs="Arial" w:hint="default"/>
          <w:sz w:val="24"/>
          <w:szCs w:val="24"/>
        </w:rPr>
        <w:t>inu v </w:t>
      </w:r>
      <w:r w:rsidRPr="00773521" w:rsidR="00705779">
        <w:rPr>
          <w:rFonts w:ascii="Arial" w:hAnsi="Arial" w:cs="Arial" w:hint="default"/>
          <w:sz w:val="24"/>
          <w:szCs w:val="24"/>
        </w:rPr>
        <w:t>roku 2014 boli drogové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trestné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č</w:t>
      </w:r>
      <w:r w:rsidRPr="00773521" w:rsidR="00705779">
        <w:rPr>
          <w:rFonts w:ascii="Arial" w:hAnsi="Arial" w:cs="Arial" w:hint="default"/>
          <w:sz w:val="24"/>
          <w:szCs w:val="24"/>
        </w:rPr>
        <w:t>iny. Z </w:t>
      </w:r>
      <w:r w:rsidRPr="00773521" w:rsidR="00705779">
        <w:rPr>
          <w:rFonts w:ascii="Arial" w:hAnsi="Arial" w:cs="Arial" w:hint="default"/>
          <w:sz w:val="24"/>
          <w:szCs w:val="24"/>
        </w:rPr>
        <w:t>ostatný</w:t>
      </w:r>
      <w:r w:rsidRPr="00773521" w:rsidR="00705779">
        <w:rPr>
          <w:rFonts w:ascii="Arial" w:hAnsi="Arial" w:cs="Arial" w:hint="default"/>
          <w:sz w:val="24"/>
          <w:szCs w:val="24"/>
        </w:rPr>
        <w:t>ch trestný</w:t>
      </w:r>
      <w:r w:rsidRPr="00773521" w:rsidR="00705779">
        <w:rPr>
          <w:rFonts w:ascii="Arial" w:hAnsi="Arial" w:cs="Arial" w:hint="default"/>
          <w:sz w:val="24"/>
          <w:szCs w:val="24"/>
        </w:rPr>
        <w:t>ch č</w:t>
      </w:r>
      <w:r w:rsidRPr="00773521" w:rsidR="00705779">
        <w:rPr>
          <w:rFonts w:ascii="Arial" w:hAnsi="Arial" w:cs="Arial" w:hint="default"/>
          <w:sz w:val="24"/>
          <w:szCs w:val="24"/>
        </w:rPr>
        <w:t>inov boli najč</w:t>
      </w:r>
      <w:r w:rsidRPr="00773521" w:rsidR="00705779">
        <w:rPr>
          <w:rFonts w:ascii="Arial" w:hAnsi="Arial" w:cs="Arial" w:hint="default"/>
          <w:sz w:val="24"/>
          <w:szCs w:val="24"/>
        </w:rPr>
        <w:t>astejší</w:t>
      </w:r>
      <w:r w:rsidRPr="00773521" w:rsidR="00705779">
        <w:rPr>
          <w:rFonts w:ascii="Arial" w:hAnsi="Arial" w:cs="Arial" w:hint="default"/>
          <w:sz w:val="24"/>
          <w:szCs w:val="24"/>
        </w:rPr>
        <w:t>mi trestný</w:t>
      </w:r>
      <w:r w:rsidRPr="00773521" w:rsidR="00705779">
        <w:rPr>
          <w:rFonts w:ascii="Arial" w:hAnsi="Arial" w:cs="Arial" w:hint="default"/>
          <w:sz w:val="24"/>
          <w:szCs w:val="24"/>
        </w:rPr>
        <w:t>mi č</w:t>
      </w:r>
      <w:r w:rsidRPr="00773521" w:rsidR="00705779">
        <w:rPr>
          <w:rFonts w:ascii="Arial" w:hAnsi="Arial" w:cs="Arial" w:hint="default"/>
          <w:sz w:val="24"/>
          <w:szCs w:val="24"/>
        </w:rPr>
        <w:t>inmi falš</w:t>
      </w:r>
      <w:r w:rsidRPr="00773521" w:rsidR="00705779">
        <w:rPr>
          <w:rFonts w:ascii="Arial" w:hAnsi="Arial" w:cs="Arial" w:hint="default"/>
          <w:sz w:val="24"/>
          <w:szCs w:val="24"/>
        </w:rPr>
        <w:t>ovanie, pozmeň</w:t>
      </w:r>
      <w:r w:rsidRPr="00773521" w:rsidR="00705779">
        <w:rPr>
          <w:rFonts w:ascii="Arial" w:hAnsi="Arial" w:cs="Arial" w:hint="default"/>
          <w:sz w:val="24"/>
          <w:szCs w:val="24"/>
        </w:rPr>
        <w:t>ovanie a </w:t>
      </w:r>
      <w:r w:rsidRPr="00773521" w:rsidR="00705779">
        <w:rPr>
          <w:rFonts w:ascii="Arial" w:hAnsi="Arial" w:cs="Arial" w:hint="default"/>
          <w:sz w:val="24"/>
          <w:szCs w:val="24"/>
        </w:rPr>
        <w:t>neoprá</w:t>
      </w:r>
      <w:r w:rsidRPr="00773521" w:rsidR="00705779">
        <w:rPr>
          <w:rFonts w:ascii="Arial" w:hAnsi="Arial" w:cs="Arial" w:hint="default"/>
          <w:sz w:val="24"/>
          <w:szCs w:val="24"/>
        </w:rPr>
        <w:t>vn</w:t>
      </w:r>
      <w:r w:rsidRPr="00773521" w:rsidR="00705779">
        <w:rPr>
          <w:rFonts w:ascii="Arial" w:hAnsi="Arial" w:cs="Arial" w:hint="default"/>
          <w:sz w:val="24"/>
          <w:szCs w:val="24"/>
        </w:rPr>
        <w:t>ená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vý</w:t>
      </w:r>
      <w:r w:rsidRPr="00773521" w:rsidR="00705779">
        <w:rPr>
          <w:rFonts w:ascii="Arial" w:hAnsi="Arial" w:cs="Arial" w:hint="default"/>
          <w:sz w:val="24"/>
          <w:szCs w:val="24"/>
        </w:rPr>
        <w:t>roba peň</w:t>
      </w:r>
      <w:r w:rsidRPr="00773521" w:rsidR="00705779">
        <w:rPr>
          <w:rFonts w:ascii="Arial" w:hAnsi="Arial" w:cs="Arial" w:hint="default"/>
          <w:sz w:val="24"/>
          <w:szCs w:val="24"/>
        </w:rPr>
        <w:t>azí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a </w:t>
      </w:r>
      <w:r w:rsidRPr="00773521" w:rsidR="00705779">
        <w:rPr>
          <w:rFonts w:ascii="Arial" w:hAnsi="Arial" w:cs="Arial" w:hint="default"/>
          <w:sz w:val="24"/>
          <w:szCs w:val="24"/>
        </w:rPr>
        <w:t>cenný</w:t>
      </w:r>
      <w:r w:rsidRPr="00773521" w:rsidR="00705779">
        <w:rPr>
          <w:rFonts w:ascii="Arial" w:hAnsi="Arial" w:cs="Arial" w:hint="default"/>
          <w:sz w:val="24"/>
          <w:szCs w:val="24"/>
        </w:rPr>
        <w:t>ch papierov a </w:t>
      </w:r>
      <w:r w:rsidRPr="00773521" w:rsidR="00705779">
        <w:rPr>
          <w:rFonts w:ascii="Arial" w:hAnsi="Arial" w:cs="Arial" w:hint="default"/>
          <w:sz w:val="24"/>
          <w:szCs w:val="24"/>
        </w:rPr>
        <w:t>uvá</w:t>
      </w:r>
      <w:r w:rsidRPr="00773521" w:rsidR="00705779">
        <w:rPr>
          <w:rFonts w:ascii="Arial" w:hAnsi="Arial" w:cs="Arial" w:hint="default"/>
          <w:sz w:val="24"/>
          <w:szCs w:val="24"/>
        </w:rPr>
        <w:t>dzanie falš</w:t>
      </w:r>
      <w:r w:rsidRPr="00773521" w:rsidR="00705779">
        <w:rPr>
          <w:rFonts w:ascii="Arial" w:hAnsi="Arial" w:cs="Arial" w:hint="default"/>
          <w:sz w:val="24"/>
          <w:szCs w:val="24"/>
        </w:rPr>
        <w:t>ovaný</w:t>
      </w:r>
      <w:r w:rsidRPr="00773521" w:rsidR="00705779">
        <w:rPr>
          <w:rFonts w:ascii="Arial" w:hAnsi="Arial" w:cs="Arial" w:hint="default"/>
          <w:sz w:val="24"/>
          <w:szCs w:val="24"/>
        </w:rPr>
        <w:t>ch, pozmenený</w:t>
      </w:r>
      <w:r w:rsidRPr="00773521" w:rsidR="00705779">
        <w:rPr>
          <w:rFonts w:ascii="Arial" w:hAnsi="Arial" w:cs="Arial" w:hint="default"/>
          <w:sz w:val="24"/>
          <w:szCs w:val="24"/>
        </w:rPr>
        <w:t>ch a </w:t>
      </w:r>
      <w:r w:rsidRPr="00773521" w:rsidR="00705779">
        <w:rPr>
          <w:rFonts w:ascii="Arial" w:hAnsi="Arial" w:cs="Arial" w:hint="default"/>
          <w:sz w:val="24"/>
          <w:szCs w:val="24"/>
        </w:rPr>
        <w:t>neoprá</w:t>
      </w:r>
      <w:r w:rsidRPr="00773521" w:rsidR="00705779">
        <w:rPr>
          <w:rFonts w:ascii="Arial" w:hAnsi="Arial" w:cs="Arial" w:hint="default"/>
          <w:sz w:val="24"/>
          <w:szCs w:val="24"/>
        </w:rPr>
        <w:t>vnene vyrobený</w:t>
      </w:r>
      <w:r w:rsidRPr="00773521" w:rsidR="00705779">
        <w:rPr>
          <w:rFonts w:ascii="Arial" w:hAnsi="Arial" w:cs="Arial" w:hint="default"/>
          <w:sz w:val="24"/>
          <w:szCs w:val="24"/>
        </w:rPr>
        <w:t>ch peň</w:t>
      </w:r>
      <w:r w:rsidRPr="00773521" w:rsidR="00705779">
        <w:rPr>
          <w:rFonts w:ascii="Arial" w:hAnsi="Arial" w:cs="Arial" w:hint="default"/>
          <w:sz w:val="24"/>
          <w:szCs w:val="24"/>
        </w:rPr>
        <w:t>azí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a </w:t>
      </w:r>
      <w:r w:rsidRPr="00773521" w:rsidR="00705779">
        <w:rPr>
          <w:rFonts w:ascii="Arial" w:hAnsi="Arial" w:cs="Arial" w:hint="default"/>
          <w:sz w:val="24"/>
          <w:szCs w:val="24"/>
        </w:rPr>
        <w:t>cenný</w:t>
      </w:r>
      <w:r w:rsidRPr="00773521" w:rsidR="00705779">
        <w:rPr>
          <w:rFonts w:ascii="Arial" w:hAnsi="Arial" w:cs="Arial" w:hint="default"/>
          <w:sz w:val="24"/>
          <w:szCs w:val="24"/>
        </w:rPr>
        <w:t>ch papierov podľ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a </w:t>
      </w:r>
      <w:r w:rsidR="000C7D95">
        <w:rPr>
          <w:rFonts w:ascii="Arial" w:hAnsi="Arial" w:cs="Arial" w:hint="default"/>
          <w:sz w:val="24"/>
          <w:szCs w:val="24"/>
        </w:rPr>
        <w:t>§</w:t>
      </w:r>
      <w:r w:rsidR="000C7D95">
        <w:rPr>
          <w:rFonts w:ascii="Arial" w:hAnsi="Arial" w:cs="Arial" w:hint="default"/>
          <w:sz w:val="24"/>
          <w:szCs w:val="24"/>
        </w:rPr>
        <w:t xml:space="preserve"> 270, §</w:t>
      </w:r>
      <w:r w:rsidR="000C7D95">
        <w:rPr>
          <w:rFonts w:ascii="Arial" w:hAnsi="Arial" w:cs="Arial" w:hint="default"/>
          <w:sz w:val="24"/>
          <w:szCs w:val="24"/>
        </w:rPr>
        <w:t xml:space="preserve"> 271 Trestné</w:t>
      </w:r>
      <w:r w:rsidR="000C7D95">
        <w:rPr>
          <w:rFonts w:ascii="Arial" w:hAnsi="Arial" w:cs="Arial" w:hint="default"/>
          <w:sz w:val="24"/>
          <w:szCs w:val="24"/>
        </w:rPr>
        <w:t>ho zá</w:t>
      </w:r>
      <w:r w:rsidR="000C7D95">
        <w:rPr>
          <w:rFonts w:ascii="Arial" w:hAnsi="Arial" w:cs="Arial" w:hint="default"/>
          <w:sz w:val="24"/>
          <w:szCs w:val="24"/>
        </w:rPr>
        <w:t>kona a l</w:t>
      </w:r>
      <w:r w:rsidRPr="00773521" w:rsidR="00705779">
        <w:rPr>
          <w:rFonts w:ascii="Arial" w:hAnsi="Arial" w:cs="Arial" w:hint="default"/>
          <w:sz w:val="24"/>
          <w:szCs w:val="24"/>
        </w:rPr>
        <w:t>egalizá</w:t>
      </w:r>
      <w:r w:rsidRPr="00773521" w:rsidR="00705779">
        <w:rPr>
          <w:rFonts w:ascii="Arial" w:hAnsi="Arial" w:cs="Arial" w:hint="default"/>
          <w:sz w:val="24"/>
          <w:szCs w:val="24"/>
        </w:rPr>
        <w:t>cie prí</w:t>
      </w:r>
      <w:r w:rsidRPr="00773521" w:rsidR="00705779">
        <w:rPr>
          <w:rFonts w:ascii="Arial" w:hAnsi="Arial" w:cs="Arial" w:hint="default"/>
          <w:sz w:val="24"/>
          <w:szCs w:val="24"/>
        </w:rPr>
        <w:t>jmu z </w:t>
      </w:r>
      <w:r w:rsidRPr="00773521" w:rsidR="00705779">
        <w:rPr>
          <w:rFonts w:ascii="Arial" w:hAnsi="Arial" w:cs="Arial" w:hint="default"/>
          <w:sz w:val="24"/>
          <w:szCs w:val="24"/>
        </w:rPr>
        <w:t>trestnej č</w:t>
      </w:r>
      <w:r w:rsidRPr="00773521" w:rsidR="00705779">
        <w:rPr>
          <w:rFonts w:ascii="Arial" w:hAnsi="Arial" w:cs="Arial" w:hint="default"/>
          <w:sz w:val="24"/>
          <w:szCs w:val="24"/>
        </w:rPr>
        <w:t>innosti podľ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a </w:t>
      </w:r>
      <w:r w:rsidR="00394929">
        <w:rPr>
          <w:rFonts w:ascii="Arial" w:hAnsi="Arial" w:cs="Arial" w:hint="default"/>
          <w:sz w:val="24"/>
          <w:szCs w:val="24"/>
        </w:rPr>
        <w:t xml:space="preserve"> §</w:t>
      </w:r>
      <w:r w:rsidR="00394929">
        <w:rPr>
          <w:rFonts w:ascii="Arial" w:hAnsi="Arial" w:cs="Arial" w:hint="default"/>
          <w:sz w:val="24"/>
          <w:szCs w:val="24"/>
        </w:rPr>
        <w:t xml:space="preserve"> 233, §</w:t>
      </w:r>
      <w:r w:rsidR="00394929">
        <w:rPr>
          <w:rFonts w:ascii="Arial" w:hAnsi="Arial" w:cs="Arial" w:hint="default"/>
          <w:sz w:val="24"/>
          <w:szCs w:val="24"/>
        </w:rPr>
        <w:t xml:space="preserve"> 234 Trestné</w:t>
      </w:r>
      <w:r w:rsidR="00394929">
        <w:rPr>
          <w:rFonts w:ascii="Arial" w:hAnsi="Arial" w:cs="Arial" w:hint="default"/>
          <w:sz w:val="24"/>
          <w:szCs w:val="24"/>
        </w:rPr>
        <w:t>ho zá</w:t>
      </w:r>
      <w:r w:rsidR="00394929">
        <w:rPr>
          <w:rFonts w:ascii="Arial" w:hAnsi="Arial" w:cs="Arial" w:hint="default"/>
          <w:sz w:val="24"/>
          <w:szCs w:val="24"/>
        </w:rPr>
        <w:t>kona.</w:t>
      </w:r>
    </w:p>
    <w:p w:rsidR="0001095E" w:rsidP="00394929">
      <w:pPr>
        <w:bidi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773521" w:rsidR="00705779">
        <w:rPr>
          <w:rFonts w:ascii="Arial" w:hAnsi="Arial" w:cs="Arial" w:hint="default"/>
          <w:b/>
          <w:sz w:val="24"/>
          <w:szCs w:val="24"/>
        </w:rPr>
        <w:t>4. Č</w:t>
      </w:r>
      <w:r w:rsidRPr="00773521" w:rsidR="00705779">
        <w:rPr>
          <w:rFonts w:ascii="Arial" w:hAnsi="Arial" w:cs="Arial" w:hint="default"/>
          <w:b/>
          <w:sz w:val="24"/>
          <w:szCs w:val="24"/>
        </w:rPr>
        <w:t>innosť</w:t>
      </w:r>
      <w:r w:rsidR="00394929">
        <w:rPr>
          <w:rFonts w:ascii="Arial" w:hAnsi="Arial" w:cs="Arial"/>
          <w:b/>
          <w:sz w:val="24"/>
          <w:szCs w:val="24"/>
        </w:rPr>
        <w:t xml:space="preserve"> proku</w:t>
      </w:r>
      <w:r w:rsidR="00394929">
        <w:rPr>
          <w:rFonts w:ascii="Arial" w:hAnsi="Arial" w:cs="Arial" w:hint="default"/>
          <w:b/>
          <w:sz w:val="24"/>
          <w:szCs w:val="24"/>
        </w:rPr>
        <w:t>ratú</w:t>
      </w:r>
      <w:r w:rsidR="00394929">
        <w:rPr>
          <w:rFonts w:ascii="Arial" w:hAnsi="Arial" w:cs="Arial" w:hint="default"/>
          <w:b/>
          <w:sz w:val="24"/>
          <w:szCs w:val="24"/>
        </w:rPr>
        <w:t>ry v trestnej oblasti</w:t>
      </w:r>
    </w:p>
    <w:p w:rsidR="00CA3F07" w:rsidP="00CA3F07">
      <w:pPr>
        <w:bidi w:val="0"/>
        <w:spacing w:after="0" w:line="240" w:lineRule="auto"/>
        <w:rPr>
          <w:rFonts w:ascii="Arial" w:hAnsi="Arial" w:cs="Arial" w:hint="default"/>
          <w:b/>
          <w:sz w:val="24"/>
          <w:szCs w:val="24"/>
        </w:rPr>
      </w:pPr>
      <w:r w:rsidRPr="00773521" w:rsidR="00705779">
        <w:rPr>
          <w:rFonts w:ascii="Arial" w:hAnsi="Arial" w:cs="Arial"/>
          <w:b/>
          <w:sz w:val="24"/>
          <w:szCs w:val="24"/>
        </w:rPr>
        <w:t>4. 1</w:t>
      </w:r>
      <w:r>
        <w:rPr>
          <w:rFonts w:ascii="Arial" w:hAnsi="Arial" w:cs="Arial"/>
          <w:b/>
          <w:sz w:val="24"/>
          <w:szCs w:val="24"/>
        </w:rPr>
        <w:t>.</w:t>
      </w:r>
      <w:r w:rsidRPr="00773521" w:rsidR="007057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default"/>
          <w:b/>
          <w:sz w:val="24"/>
          <w:szCs w:val="24"/>
        </w:rPr>
        <w:t>Č</w:t>
      </w:r>
      <w:r w:rsidRPr="00773521" w:rsidR="00705779">
        <w:rPr>
          <w:rFonts w:ascii="Arial" w:hAnsi="Arial" w:cs="Arial"/>
          <w:b/>
          <w:sz w:val="24"/>
          <w:szCs w:val="24"/>
        </w:rPr>
        <w:t>innos</w:t>
      </w:r>
      <w:r>
        <w:rPr>
          <w:rFonts w:ascii="Arial" w:hAnsi="Arial" w:cs="Arial" w:hint="default"/>
          <w:b/>
          <w:sz w:val="24"/>
          <w:szCs w:val="24"/>
        </w:rPr>
        <w:t>ť</w:t>
      </w:r>
      <w:r w:rsidRPr="00773521" w:rsidR="00705779">
        <w:rPr>
          <w:rFonts w:ascii="Arial" w:hAnsi="Arial" w:cs="Arial"/>
          <w:b/>
          <w:sz w:val="24"/>
          <w:szCs w:val="24"/>
        </w:rPr>
        <w:t xml:space="preserve">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 w:rsidRPr="00773521" w:rsidR="00705779">
        <w:rPr>
          <w:rFonts w:ascii="Arial" w:hAnsi="Arial" w:cs="Arial"/>
          <w:b/>
          <w:sz w:val="24"/>
          <w:szCs w:val="24"/>
        </w:rPr>
        <w:t>prokur</w:t>
      </w:r>
      <w:r>
        <w:rPr>
          <w:rFonts w:ascii="Arial" w:hAnsi="Arial" w:cs="Arial" w:hint="default"/>
          <w:b/>
          <w:sz w:val="24"/>
          <w:szCs w:val="24"/>
        </w:rPr>
        <w:t>atú</w:t>
      </w:r>
      <w:r>
        <w:rPr>
          <w:rFonts w:ascii="Arial" w:hAnsi="Arial" w:cs="Arial" w:hint="default"/>
          <w:b/>
          <w:sz w:val="24"/>
          <w:szCs w:val="24"/>
        </w:rPr>
        <w:t xml:space="preserve">ry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pri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default"/>
          <w:b/>
          <w:sz w:val="24"/>
          <w:szCs w:val="24"/>
        </w:rPr>
        <w:t>vý</w:t>
      </w:r>
      <w:r>
        <w:rPr>
          <w:rFonts w:ascii="Arial" w:hAnsi="Arial" w:cs="Arial" w:hint="default"/>
          <w:b/>
          <w:sz w:val="24"/>
          <w:szCs w:val="24"/>
        </w:rPr>
        <w:t xml:space="preserve">kone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dozoru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nad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default"/>
          <w:b/>
          <w:sz w:val="24"/>
          <w:szCs w:val="24"/>
        </w:rPr>
        <w:t>zachová</w:t>
      </w:r>
      <w:r>
        <w:rPr>
          <w:rFonts w:ascii="Arial" w:hAnsi="Arial" w:cs="Arial" w:hint="default"/>
          <w:b/>
          <w:sz w:val="24"/>
          <w:szCs w:val="24"/>
        </w:rPr>
        <w:t>vaní</w:t>
      </w:r>
      <w:r>
        <w:rPr>
          <w:rFonts w:ascii="Arial" w:hAnsi="Arial" w:cs="Arial" w:hint="default"/>
          <w:b/>
          <w:sz w:val="24"/>
          <w:szCs w:val="24"/>
        </w:rPr>
        <w:t xml:space="preserve">m </w:t>
      </w:r>
      <w:r w:rsidR="00DF34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default"/>
          <w:b/>
          <w:sz w:val="24"/>
          <w:szCs w:val="24"/>
        </w:rPr>
        <w:t>zá</w:t>
      </w:r>
      <w:r>
        <w:rPr>
          <w:rFonts w:ascii="Arial" w:hAnsi="Arial" w:cs="Arial" w:hint="default"/>
          <w:b/>
          <w:sz w:val="24"/>
          <w:szCs w:val="24"/>
        </w:rPr>
        <w:t>konnosti</w:t>
      </w:r>
    </w:p>
    <w:p w:rsidR="00705779" w:rsidP="00CA3F07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="00CA3F07">
        <w:rPr>
          <w:rFonts w:ascii="Arial" w:hAnsi="Arial" w:cs="Arial" w:hint="default"/>
          <w:b/>
          <w:sz w:val="24"/>
          <w:szCs w:val="24"/>
        </w:rPr>
        <w:t xml:space="preserve">        v </w:t>
      </w:r>
      <w:r w:rsidR="00CA3F07">
        <w:rPr>
          <w:rFonts w:ascii="Arial" w:hAnsi="Arial" w:cs="Arial" w:hint="default"/>
          <w:b/>
          <w:sz w:val="24"/>
          <w:szCs w:val="24"/>
        </w:rPr>
        <w:t>predsú</w:t>
      </w:r>
      <w:r w:rsidR="00CA3F07">
        <w:rPr>
          <w:rFonts w:ascii="Arial" w:hAnsi="Arial" w:cs="Arial" w:hint="default"/>
          <w:b/>
          <w:sz w:val="24"/>
          <w:szCs w:val="24"/>
        </w:rPr>
        <w:t>dnom konaní</w:t>
      </w:r>
    </w:p>
    <w:p w:rsidR="00CA3F07" w:rsidRPr="00773521" w:rsidP="00CA3F07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/>
          <w:b/>
          <w:sz w:val="24"/>
          <w:szCs w:val="24"/>
        </w:rPr>
        <w:t xml:space="preserve">         </w:t>
      </w:r>
      <w:r w:rsidR="006522A5">
        <w:rPr>
          <w:rFonts w:ascii="Arial" w:hAnsi="Arial" w:cs="Arial"/>
          <w:b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Na prokuratú</w:t>
      </w:r>
      <w:r w:rsidRPr="00773521">
        <w:rPr>
          <w:rFonts w:ascii="Arial" w:hAnsi="Arial" w:cs="Arial" w:hint="default"/>
          <w:bCs/>
          <w:sz w:val="24"/>
          <w:szCs w:val="24"/>
        </w:rPr>
        <w:t>ry v Slovenskej republike v </w:t>
      </w:r>
      <w:r w:rsidRPr="00773521">
        <w:rPr>
          <w:rFonts w:ascii="Arial" w:hAnsi="Arial" w:cs="Arial" w:hint="default"/>
          <w:bCs/>
          <w:sz w:val="24"/>
          <w:szCs w:val="24"/>
        </w:rPr>
        <w:t>roku 2014 napadlo spolu 22 170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>, čí</w:t>
      </w:r>
      <w:r w:rsidRPr="00773521">
        <w:rPr>
          <w:rFonts w:ascii="Arial" w:hAnsi="Arial" w:cs="Arial" w:hint="default"/>
          <w:bCs/>
          <w:sz w:val="24"/>
          <w:szCs w:val="24"/>
        </w:rPr>
        <w:t>m doš</w:t>
      </w:r>
      <w:r w:rsidRPr="00773521">
        <w:rPr>
          <w:rFonts w:ascii="Arial" w:hAnsi="Arial" w:cs="Arial" w:hint="default"/>
          <w:bCs/>
          <w:sz w:val="24"/>
          <w:szCs w:val="24"/>
        </w:rPr>
        <w:t>lo k </w:t>
      </w:r>
      <w:r w:rsidRPr="00773521">
        <w:rPr>
          <w:rFonts w:ascii="Arial" w:hAnsi="Arial" w:cs="Arial" w:hint="default"/>
          <w:bCs/>
          <w:sz w:val="24"/>
          <w:szCs w:val="24"/>
        </w:rPr>
        <w:t>ná</w:t>
      </w:r>
      <w:r w:rsidRPr="00773521">
        <w:rPr>
          <w:rFonts w:ascii="Arial" w:hAnsi="Arial" w:cs="Arial" w:hint="default"/>
          <w:bCs/>
          <w:sz w:val="24"/>
          <w:szCs w:val="24"/>
        </w:rPr>
        <w:t>rastu t</w:t>
      </w:r>
      <w:r w:rsidRPr="00773521">
        <w:rPr>
          <w:rFonts w:ascii="Arial" w:hAnsi="Arial" w:cs="Arial" w:hint="default"/>
          <w:bCs/>
          <w:sz w:val="24"/>
          <w:szCs w:val="24"/>
        </w:rPr>
        <w:t>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oproti roku 2013.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73521">
        <w:rPr>
          <w:rFonts w:ascii="Arial" w:hAnsi="Arial" w:cs="Arial" w:hint="default"/>
          <w:bCs/>
          <w:sz w:val="24"/>
          <w:szCs w:val="24"/>
        </w:rPr>
        <w:t xml:space="preserve">        </w:t>
      </w:r>
      <w:r w:rsidR="006522A5">
        <w:rPr>
          <w:rFonts w:ascii="Arial" w:hAnsi="Arial" w:cs="Arial"/>
          <w:bCs/>
          <w:sz w:val="24"/>
          <w:szCs w:val="24"/>
        </w:rPr>
        <w:tab/>
      </w:r>
      <w:r w:rsidR="00CA3F07">
        <w:rPr>
          <w:rFonts w:ascii="Arial" w:hAnsi="Arial" w:cs="Arial"/>
          <w:bCs/>
          <w:sz w:val="24"/>
          <w:szCs w:val="24"/>
        </w:rPr>
        <w:t>N</w:t>
      </w:r>
      <w:r w:rsidRPr="00773521">
        <w:rPr>
          <w:rFonts w:ascii="Arial" w:hAnsi="Arial" w:cs="Arial" w:hint="default"/>
          <w:bCs/>
          <w:sz w:val="24"/>
          <w:szCs w:val="24"/>
        </w:rPr>
        <w:t>ajviac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bolo zaznamenaný</w:t>
      </w:r>
      <w:r w:rsidRPr="00773521">
        <w:rPr>
          <w:rFonts w:ascii="Arial" w:hAnsi="Arial" w:cs="Arial" w:hint="default"/>
          <w:bCs/>
          <w:sz w:val="24"/>
          <w:szCs w:val="24"/>
        </w:rPr>
        <w:t>ch v </w:t>
      </w:r>
      <w:r w:rsidRPr="00773521">
        <w:rPr>
          <w:rFonts w:ascii="Arial" w:hAnsi="Arial" w:cs="Arial" w:hint="default"/>
          <w:bCs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ry </w:t>
      </w:r>
      <w:r w:rsidR="000C7D95">
        <w:rPr>
          <w:rFonts w:ascii="Arial" w:hAnsi="Arial" w:cs="Arial"/>
          <w:bCs/>
          <w:sz w:val="24"/>
          <w:szCs w:val="24"/>
        </w:rPr>
        <w:t xml:space="preserve">v </w:t>
      </w:r>
      <w:r w:rsidRPr="00773521">
        <w:rPr>
          <w:rFonts w:ascii="Arial" w:hAnsi="Arial" w:cs="Arial"/>
          <w:bCs/>
          <w:sz w:val="24"/>
          <w:szCs w:val="24"/>
        </w:rPr>
        <w:t>Bratislav</w:t>
      </w:r>
      <w:r w:rsidR="000C7D95">
        <w:rPr>
          <w:rFonts w:ascii="Arial" w:hAnsi="Arial" w:cs="Arial"/>
          <w:bCs/>
          <w:sz w:val="24"/>
          <w:szCs w:val="24"/>
        </w:rPr>
        <w:t>e</w:t>
      </w:r>
      <w:r w:rsidR="00CA3F07">
        <w:rPr>
          <w:rFonts w:ascii="Arial" w:hAnsi="Arial" w:cs="Arial"/>
          <w:bCs/>
          <w:sz w:val="24"/>
          <w:szCs w:val="24"/>
        </w:rPr>
        <w:t xml:space="preserve"> </w:t>
      </w:r>
      <w:r w:rsidR="00CA3F07">
        <w:rPr>
          <w:rFonts w:ascii="Arial" w:hAnsi="Arial" w:cs="Arial" w:hint="default"/>
          <w:bCs/>
          <w:sz w:val="24"/>
          <w:szCs w:val="24"/>
        </w:rPr>
        <w:t>–</w:t>
      </w:r>
      <w:r w:rsidR="00CA3F07">
        <w:rPr>
          <w:rFonts w:ascii="Arial" w:hAnsi="Arial" w:cs="Arial" w:hint="default"/>
          <w:bCs/>
          <w:sz w:val="24"/>
          <w:szCs w:val="24"/>
        </w:rPr>
        <w:t xml:space="preserve"> </w:t>
      </w:r>
      <w:r w:rsidRPr="00CA3F07" w:rsidR="00CA3F07">
        <w:rPr>
          <w:rFonts w:ascii="Arial" w:hAnsi="Arial" w:cs="Arial"/>
          <w:sz w:val="24"/>
          <w:szCs w:val="24"/>
        </w:rPr>
        <w:t>6</w:t>
      </w:r>
      <w:r w:rsidR="00CA3F07">
        <w:rPr>
          <w:rFonts w:ascii="Arial" w:hAnsi="Arial" w:cs="Arial"/>
          <w:sz w:val="24"/>
          <w:szCs w:val="24"/>
        </w:rPr>
        <w:t> </w:t>
      </w:r>
      <w:r w:rsidRPr="00CA3F07">
        <w:rPr>
          <w:rFonts w:ascii="Arial" w:hAnsi="Arial" w:cs="Arial"/>
          <w:sz w:val="24"/>
          <w:szCs w:val="24"/>
        </w:rPr>
        <w:t>118</w:t>
      </w:r>
      <w:r w:rsidRPr="00CA3F07">
        <w:rPr>
          <w:rFonts w:ascii="Arial" w:hAnsi="Arial" w:cs="Arial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 v </w:t>
      </w:r>
      <w:r w:rsidRPr="00773521">
        <w:rPr>
          <w:rFonts w:ascii="Arial" w:hAnsi="Arial" w:cs="Arial" w:hint="default"/>
          <w:bCs/>
          <w:sz w:val="24"/>
          <w:szCs w:val="24"/>
        </w:rPr>
        <w:t>obvode Krajskej prokuratú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ry </w:t>
      </w:r>
      <w:r w:rsidR="000C7D95">
        <w:rPr>
          <w:rFonts w:ascii="Arial" w:hAnsi="Arial" w:cs="Arial"/>
          <w:bCs/>
          <w:sz w:val="24"/>
          <w:szCs w:val="24"/>
        </w:rPr>
        <w:t xml:space="preserve">v </w:t>
      </w:r>
      <w:r w:rsidRPr="00773521">
        <w:rPr>
          <w:rFonts w:ascii="Arial" w:hAnsi="Arial" w:cs="Arial"/>
          <w:bCs/>
          <w:sz w:val="24"/>
          <w:szCs w:val="24"/>
        </w:rPr>
        <w:t>Trnav</w:t>
      </w:r>
      <w:r w:rsidR="000C7D95">
        <w:rPr>
          <w:rFonts w:ascii="Arial" w:hAnsi="Arial" w:cs="Arial"/>
          <w:bCs/>
          <w:sz w:val="24"/>
          <w:szCs w:val="24"/>
        </w:rPr>
        <w:t>e</w:t>
      </w:r>
      <w:r w:rsidRPr="00773521">
        <w:rPr>
          <w:rFonts w:ascii="Arial" w:hAnsi="Arial" w:cs="Arial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–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3 554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="00641BB3">
        <w:rPr>
          <w:rFonts w:ascii="Arial" w:hAnsi="Arial" w:cs="Arial" w:hint="default"/>
          <w:bCs/>
          <w:sz w:val="24"/>
          <w:szCs w:val="24"/>
        </w:rPr>
        <w:t>, kde doš</w:t>
      </w:r>
      <w:r w:rsidR="00641BB3">
        <w:rPr>
          <w:rFonts w:ascii="Arial" w:hAnsi="Arial" w:cs="Arial" w:hint="default"/>
          <w:bCs/>
          <w:sz w:val="24"/>
          <w:szCs w:val="24"/>
        </w:rPr>
        <w:t xml:space="preserve">lo aj k </w:t>
      </w:r>
      <w:r w:rsidRPr="00773521">
        <w:rPr>
          <w:rFonts w:ascii="Arial" w:hAnsi="Arial" w:cs="Arial" w:hint="default"/>
          <w:bCs/>
          <w:sz w:val="24"/>
          <w:szCs w:val="24"/>
        </w:rPr>
        <w:t>najväčš</w:t>
      </w:r>
      <w:r w:rsidRPr="00773521">
        <w:rPr>
          <w:rFonts w:ascii="Arial" w:hAnsi="Arial" w:cs="Arial" w:hint="default"/>
          <w:bCs/>
          <w:sz w:val="24"/>
          <w:szCs w:val="24"/>
        </w:rPr>
        <w:t>ie</w:t>
      </w:r>
      <w:r w:rsidRPr="00773521">
        <w:rPr>
          <w:rFonts w:ascii="Arial" w:hAnsi="Arial" w:cs="Arial" w:hint="default"/>
          <w:bCs/>
          <w:sz w:val="24"/>
          <w:szCs w:val="24"/>
        </w:rPr>
        <w:t>mu ná</w:t>
      </w:r>
      <w:r w:rsidRPr="00773521">
        <w:rPr>
          <w:rFonts w:ascii="Arial" w:hAnsi="Arial" w:cs="Arial" w:hint="default"/>
          <w:bCs/>
          <w:sz w:val="24"/>
          <w:szCs w:val="24"/>
        </w:rPr>
        <w:t>rastu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="00641BB3">
        <w:rPr>
          <w:rFonts w:ascii="Arial" w:hAnsi="Arial" w:cs="Arial"/>
          <w:bCs/>
          <w:sz w:val="24"/>
          <w:szCs w:val="24"/>
        </w:rPr>
        <w:t xml:space="preserve">.  </w:t>
      </w:r>
      <w:r w:rsidRPr="00773521">
        <w:rPr>
          <w:rFonts w:ascii="Arial" w:hAnsi="Arial" w:cs="Arial" w:hint="default"/>
          <w:bCs/>
          <w:sz w:val="24"/>
          <w:szCs w:val="24"/>
        </w:rPr>
        <w:t>Najmenej  trestný</w:t>
      </w:r>
      <w:r w:rsidRPr="00773521">
        <w:rPr>
          <w:rFonts w:ascii="Arial" w:hAnsi="Arial" w:cs="Arial" w:hint="default"/>
          <w:bCs/>
          <w:sz w:val="24"/>
          <w:szCs w:val="24"/>
        </w:rPr>
        <w:t>ch 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 bolo  podaný</w:t>
      </w:r>
      <w:r w:rsidRPr="00773521">
        <w:rPr>
          <w:rFonts w:ascii="Arial" w:hAnsi="Arial" w:cs="Arial" w:hint="default"/>
          <w:bCs/>
          <w:sz w:val="24"/>
          <w:szCs w:val="24"/>
        </w:rPr>
        <w:t>ch  v 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obvode  Krajskej  prokuratú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ry </w:t>
      </w:r>
      <w:r w:rsidR="000C7D95">
        <w:rPr>
          <w:rFonts w:ascii="Arial" w:hAnsi="Arial" w:cs="Arial"/>
          <w:bCs/>
          <w:sz w:val="24"/>
          <w:szCs w:val="24"/>
        </w:rPr>
        <w:t xml:space="preserve">v </w:t>
      </w:r>
      <w:r w:rsidRPr="00773521">
        <w:rPr>
          <w:rFonts w:ascii="Arial" w:hAnsi="Arial" w:cs="Arial" w:hint="default"/>
          <w:bCs/>
          <w:sz w:val="24"/>
          <w:szCs w:val="24"/>
        </w:rPr>
        <w:t>Trenčí</w:t>
      </w:r>
      <w:r w:rsidRPr="00773521">
        <w:rPr>
          <w:rFonts w:ascii="Arial" w:hAnsi="Arial" w:cs="Arial" w:hint="default"/>
          <w:bCs/>
          <w:sz w:val="24"/>
          <w:szCs w:val="24"/>
        </w:rPr>
        <w:t>n</w:t>
      </w:r>
      <w:r w:rsidR="000C7D95">
        <w:rPr>
          <w:rFonts w:ascii="Arial" w:hAnsi="Arial" w:cs="Arial"/>
          <w:bCs/>
          <w:sz w:val="24"/>
          <w:szCs w:val="24"/>
        </w:rPr>
        <w:t>e</w:t>
      </w:r>
      <w:r w:rsidRPr="00773521">
        <w:rPr>
          <w:rFonts w:ascii="Arial" w:hAnsi="Arial" w:cs="Arial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–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1 387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. 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="00641BB3">
        <w:rPr>
          <w:rFonts w:ascii="Arial" w:hAnsi="Arial" w:cs="Arial"/>
          <w:bCs/>
          <w:sz w:val="24"/>
          <w:szCs w:val="24"/>
        </w:rPr>
        <w:t xml:space="preserve">     </w:t>
      </w:r>
      <w:r w:rsidRPr="00773521">
        <w:rPr>
          <w:rFonts w:ascii="Arial" w:hAnsi="Arial" w:cs="Arial"/>
          <w:bCs/>
          <w:sz w:val="24"/>
          <w:szCs w:val="24"/>
        </w:rPr>
        <w:t xml:space="preserve">     </w:t>
      </w:r>
      <w:r w:rsidR="006522A5">
        <w:rPr>
          <w:rFonts w:ascii="Arial" w:hAnsi="Arial" w:cs="Arial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ozná</w:t>
      </w:r>
      <w:r w:rsidRPr="00773521">
        <w:rPr>
          <w:rFonts w:ascii="Arial" w:hAnsi="Arial" w:cs="Arial" w:hint="default"/>
          <w:bCs/>
          <w:sz w:val="24"/>
          <w:szCs w:val="24"/>
        </w:rPr>
        <w:t>menia najmä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bCs/>
          <w:sz w:val="24"/>
          <w:szCs w:val="24"/>
        </w:rPr>
        <w:t>pí</w:t>
      </w:r>
      <w:r w:rsidRPr="00773521">
        <w:rPr>
          <w:rFonts w:ascii="Arial" w:hAnsi="Arial" w:cs="Arial" w:hint="default"/>
          <w:bCs/>
          <w:sz w:val="24"/>
          <w:szCs w:val="24"/>
        </w:rPr>
        <w:t>somnej podobe podá</w:t>
      </w:r>
      <w:r w:rsidRPr="00773521">
        <w:rPr>
          <w:rFonts w:ascii="Arial" w:hAnsi="Arial" w:cs="Arial" w:hint="default"/>
          <w:bCs/>
          <w:sz w:val="24"/>
          <w:szCs w:val="24"/>
        </w:rPr>
        <w:t>vali predovš</w:t>
      </w:r>
      <w:r w:rsidRPr="00773521">
        <w:rPr>
          <w:rFonts w:ascii="Arial" w:hAnsi="Arial" w:cs="Arial" w:hint="default"/>
          <w:bCs/>
          <w:sz w:val="24"/>
          <w:szCs w:val="24"/>
        </w:rPr>
        <w:t>etký</w:t>
      </w:r>
      <w:r w:rsidRPr="00773521">
        <w:rPr>
          <w:rFonts w:ascii="Arial" w:hAnsi="Arial" w:cs="Arial" w:hint="default"/>
          <w:bCs/>
          <w:sz w:val="24"/>
          <w:szCs w:val="24"/>
        </w:rPr>
        <w:t>m fyzické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osoby, ktoré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boli z</w:t>
      </w:r>
      <w:r w:rsidRPr="00773521">
        <w:rPr>
          <w:rFonts w:ascii="Arial" w:hAnsi="Arial" w:cs="Arial" w:hint="default"/>
          <w:bCs/>
          <w:sz w:val="24"/>
          <w:szCs w:val="24"/>
        </w:rPr>
        <w:t>á</w:t>
      </w:r>
      <w:r w:rsidRPr="00773521">
        <w:rPr>
          <w:rFonts w:ascii="Arial" w:hAnsi="Arial" w:cs="Arial" w:hint="default"/>
          <w:bCs/>
          <w:sz w:val="24"/>
          <w:szCs w:val="24"/>
        </w:rPr>
        <w:t>roveň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vo väčš</w:t>
      </w:r>
      <w:r w:rsidRPr="00773521">
        <w:rPr>
          <w:rFonts w:ascii="Arial" w:hAnsi="Arial" w:cs="Arial" w:hint="default"/>
          <w:bCs/>
          <w:sz w:val="24"/>
          <w:szCs w:val="24"/>
        </w:rPr>
        <w:t>ine prí</w:t>
      </w:r>
      <w:r w:rsidRPr="00773521">
        <w:rPr>
          <w:rFonts w:ascii="Arial" w:hAnsi="Arial" w:cs="Arial" w:hint="default"/>
          <w:bCs/>
          <w:sz w:val="24"/>
          <w:szCs w:val="24"/>
        </w:rPr>
        <w:t>padov aj poš</w:t>
      </w:r>
      <w:r w:rsidRPr="00773521">
        <w:rPr>
          <w:rFonts w:ascii="Arial" w:hAnsi="Arial" w:cs="Arial" w:hint="default"/>
          <w:bCs/>
          <w:sz w:val="24"/>
          <w:szCs w:val="24"/>
        </w:rPr>
        <w:t>kodený</w:t>
      </w:r>
      <w:r w:rsidRPr="00773521">
        <w:rPr>
          <w:rFonts w:ascii="Arial" w:hAnsi="Arial" w:cs="Arial" w:hint="default"/>
          <w:bCs/>
          <w:sz w:val="24"/>
          <w:szCs w:val="24"/>
        </w:rPr>
        <w:t>mi, prič</w:t>
      </w:r>
      <w:r w:rsidRPr="00773521">
        <w:rPr>
          <w:rFonts w:ascii="Arial" w:hAnsi="Arial" w:cs="Arial" w:hint="default"/>
          <w:bCs/>
          <w:sz w:val="24"/>
          <w:szCs w:val="24"/>
        </w:rPr>
        <w:t>om prevaž</w:t>
      </w:r>
      <w:r w:rsidRPr="00773521">
        <w:rPr>
          <w:rFonts w:ascii="Arial" w:hAnsi="Arial" w:cs="Arial" w:hint="default"/>
          <w:bCs/>
          <w:sz w:val="24"/>
          <w:szCs w:val="24"/>
        </w:rPr>
        <w:t>ovali ozná</w:t>
      </w:r>
      <w:r w:rsidRPr="00773521">
        <w:rPr>
          <w:rFonts w:ascii="Arial" w:hAnsi="Arial" w:cs="Arial" w:hint="default"/>
          <w:bCs/>
          <w:sz w:val="24"/>
          <w:szCs w:val="24"/>
        </w:rPr>
        <w:t>menia o </w:t>
      </w:r>
      <w:r w:rsidRPr="00773521">
        <w:rPr>
          <w:rFonts w:ascii="Arial" w:hAnsi="Arial" w:cs="Arial" w:hint="default"/>
          <w:bCs/>
          <w:sz w:val="24"/>
          <w:szCs w:val="24"/>
        </w:rPr>
        <w:t>podozrení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zo spá</w:t>
      </w:r>
      <w:r w:rsidRPr="00773521">
        <w:rPr>
          <w:rFonts w:ascii="Arial" w:hAnsi="Arial" w:cs="Arial" w:hint="default"/>
          <w:bCs/>
          <w:sz w:val="24"/>
          <w:szCs w:val="24"/>
        </w:rPr>
        <w:t>chania majetkovej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innosti, trestnej č</w:t>
      </w:r>
      <w:r w:rsidRPr="00773521">
        <w:rPr>
          <w:rFonts w:ascii="Arial" w:hAnsi="Arial" w:cs="Arial" w:hint="default"/>
          <w:bCs/>
          <w:sz w:val="24"/>
          <w:szCs w:val="24"/>
        </w:rPr>
        <w:t>innosti ná</w:t>
      </w:r>
      <w:r w:rsidRPr="00773521">
        <w:rPr>
          <w:rFonts w:ascii="Arial" w:hAnsi="Arial" w:cs="Arial" w:hint="default"/>
          <w:bCs/>
          <w:sz w:val="24"/>
          <w:szCs w:val="24"/>
        </w:rPr>
        <w:t>silné</w:t>
      </w:r>
      <w:r w:rsidRPr="00773521">
        <w:rPr>
          <w:rFonts w:ascii="Arial" w:hAnsi="Arial" w:cs="Arial" w:hint="default"/>
          <w:bCs/>
          <w:sz w:val="24"/>
          <w:szCs w:val="24"/>
        </w:rPr>
        <w:t>ho charakteru a </w:t>
      </w:r>
      <w:r w:rsidRPr="00773521">
        <w:rPr>
          <w:rFonts w:ascii="Arial" w:hAnsi="Arial" w:cs="Arial" w:hint="default"/>
          <w:bCs/>
          <w:sz w:val="24"/>
          <w:szCs w:val="24"/>
        </w:rPr>
        <w:t>ozná</w:t>
      </w:r>
      <w:r w:rsidRPr="00773521">
        <w:rPr>
          <w:rFonts w:ascii="Arial" w:hAnsi="Arial" w:cs="Arial" w:hint="default"/>
          <w:bCs/>
          <w:sz w:val="24"/>
          <w:szCs w:val="24"/>
        </w:rPr>
        <w:t>menia o </w:t>
      </w:r>
      <w:r w:rsidRPr="00773521">
        <w:rPr>
          <w:rFonts w:ascii="Arial" w:hAnsi="Arial" w:cs="Arial" w:hint="default"/>
          <w:bCs/>
          <w:sz w:val="24"/>
          <w:szCs w:val="24"/>
        </w:rPr>
        <w:t>trestnom č</w:t>
      </w:r>
      <w:r w:rsidRPr="00773521">
        <w:rPr>
          <w:rFonts w:ascii="Arial" w:hAnsi="Arial" w:cs="Arial" w:hint="default"/>
          <w:bCs/>
          <w:sz w:val="24"/>
          <w:szCs w:val="24"/>
        </w:rPr>
        <w:t>ine zanedbania povinnej výž</w:t>
      </w:r>
      <w:r w:rsidRPr="00773521">
        <w:rPr>
          <w:rFonts w:ascii="Arial" w:hAnsi="Arial" w:cs="Arial" w:hint="default"/>
          <w:bCs/>
          <w:sz w:val="24"/>
          <w:szCs w:val="24"/>
        </w:rPr>
        <w:t>ivy. Prá</w:t>
      </w:r>
      <w:r w:rsidRPr="00773521">
        <w:rPr>
          <w:rFonts w:ascii="Arial" w:hAnsi="Arial" w:cs="Arial" w:hint="default"/>
          <w:bCs/>
          <w:sz w:val="24"/>
          <w:szCs w:val="24"/>
        </w:rPr>
        <w:t>vnické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osoby podá</w:t>
      </w:r>
      <w:r w:rsidRPr="00773521">
        <w:rPr>
          <w:rFonts w:ascii="Arial" w:hAnsi="Arial" w:cs="Arial" w:hint="default"/>
          <w:bCs/>
          <w:sz w:val="24"/>
          <w:szCs w:val="24"/>
        </w:rPr>
        <w:t>vali 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o</w:t>
      </w:r>
      <w:r w:rsidRPr="00773521">
        <w:rPr>
          <w:rFonts w:ascii="Arial" w:hAnsi="Arial" w:cs="Arial" w:hint="default"/>
          <w:bCs/>
          <w:sz w:val="24"/>
          <w:szCs w:val="24"/>
        </w:rPr>
        <w:t>zná</w:t>
      </w:r>
      <w:r w:rsidRPr="00773521">
        <w:rPr>
          <w:rFonts w:ascii="Arial" w:hAnsi="Arial" w:cs="Arial" w:hint="default"/>
          <w:bCs/>
          <w:sz w:val="24"/>
          <w:szCs w:val="24"/>
        </w:rPr>
        <w:t>menia predovš</w:t>
      </w:r>
      <w:r w:rsidRPr="00773521">
        <w:rPr>
          <w:rFonts w:ascii="Arial" w:hAnsi="Arial" w:cs="Arial" w:hint="default"/>
          <w:bCs/>
          <w:sz w:val="24"/>
          <w:szCs w:val="24"/>
        </w:rPr>
        <w:t>etký</w:t>
      </w:r>
      <w:r w:rsidRPr="00773521">
        <w:rPr>
          <w:rFonts w:ascii="Arial" w:hAnsi="Arial" w:cs="Arial" w:hint="default"/>
          <w:bCs/>
          <w:sz w:val="24"/>
          <w:szCs w:val="24"/>
        </w:rPr>
        <w:t>m pre podozrenie zo spá</w:t>
      </w:r>
      <w:r w:rsidRPr="00773521">
        <w:rPr>
          <w:rFonts w:ascii="Arial" w:hAnsi="Arial" w:cs="Arial" w:hint="default"/>
          <w:bCs/>
          <w:sz w:val="24"/>
          <w:szCs w:val="24"/>
        </w:rPr>
        <w:t>chania </w:t>
      </w:r>
      <w:r w:rsidRPr="00773521">
        <w:rPr>
          <w:rFonts w:ascii="Arial" w:hAnsi="Arial" w:cs="Arial" w:hint="default"/>
          <w:bCs/>
          <w:sz w:val="24"/>
          <w:szCs w:val="24"/>
        </w:rPr>
        <w:t>trestný</w:t>
      </w:r>
      <w:r w:rsidRPr="00773521">
        <w:rPr>
          <w:rFonts w:ascii="Arial" w:hAnsi="Arial" w:cs="Arial" w:hint="default"/>
          <w:bCs/>
          <w:sz w:val="24"/>
          <w:szCs w:val="24"/>
        </w:rPr>
        <w:t>ch č</w:t>
      </w:r>
      <w:r w:rsidRPr="00773521">
        <w:rPr>
          <w:rFonts w:ascii="Arial" w:hAnsi="Arial" w:cs="Arial" w:hint="default"/>
          <w:bCs/>
          <w:sz w:val="24"/>
          <w:szCs w:val="24"/>
        </w:rPr>
        <w:t>inov podvodu, sprenevery, poš</w:t>
      </w:r>
      <w:r w:rsidRPr="00773521">
        <w:rPr>
          <w:rFonts w:ascii="Arial" w:hAnsi="Arial" w:cs="Arial" w:hint="default"/>
          <w:bCs/>
          <w:sz w:val="24"/>
          <w:szCs w:val="24"/>
        </w:rPr>
        <w:t>kodzovania veriteľ</w:t>
      </w:r>
      <w:r w:rsidRPr="00773521">
        <w:rPr>
          <w:rFonts w:ascii="Arial" w:hAnsi="Arial" w:cs="Arial" w:hint="default"/>
          <w:bCs/>
          <w:sz w:val="24"/>
          <w:szCs w:val="24"/>
        </w:rPr>
        <w:t>a a </w:t>
      </w:r>
      <w:r w:rsidRPr="00773521">
        <w:rPr>
          <w:rFonts w:ascii="Arial" w:hAnsi="Arial" w:cs="Arial" w:hint="default"/>
          <w:bCs/>
          <w:sz w:val="24"/>
          <w:szCs w:val="24"/>
        </w:rPr>
        <w:t>zvý</w:t>
      </w:r>
      <w:r w:rsidRPr="00773521">
        <w:rPr>
          <w:rFonts w:ascii="Arial" w:hAnsi="Arial" w:cs="Arial" w:hint="default"/>
          <w:bCs/>
          <w:sz w:val="24"/>
          <w:szCs w:val="24"/>
        </w:rPr>
        <w:t>hodň</w:t>
      </w:r>
      <w:r w:rsidRPr="00773521">
        <w:rPr>
          <w:rFonts w:ascii="Arial" w:hAnsi="Arial" w:cs="Arial" w:hint="default"/>
          <w:bCs/>
          <w:sz w:val="24"/>
          <w:szCs w:val="24"/>
        </w:rPr>
        <w:t>ovania veriteľ</w:t>
      </w:r>
      <w:r w:rsidRPr="00773521">
        <w:rPr>
          <w:rFonts w:ascii="Arial" w:hAnsi="Arial" w:cs="Arial" w:hint="default"/>
          <w:bCs/>
          <w:sz w:val="24"/>
          <w:szCs w:val="24"/>
        </w:rPr>
        <w:t>a. V </w:t>
      </w:r>
      <w:r w:rsidRPr="00773521">
        <w:rPr>
          <w:rFonts w:ascii="Arial" w:hAnsi="Arial" w:cs="Arial" w:hint="default"/>
          <w:bCs/>
          <w:sz w:val="24"/>
          <w:szCs w:val="24"/>
        </w:rPr>
        <w:t>menš</w:t>
      </w:r>
      <w:r w:rsidRPr="00773521">
        <w:rPr>
          <w:rFonts w:ascii="Arial" w:hAnsi="Arial" w:cs="Arial" w:hint="default"/>
          <w:bCs/>
          <w:sz w:val="24"/>
          <w:szCs w:val="24"/>
        </w:rPr>
        <w:t>om poč</w:t>
      </w:r>
      <w:r w:rsidRPr="00773521">
        <w:rPr>
          <w:rFonts w:ascii="Arial" w:hAnsi="Arial" w:cs="Arial" w:hint="default"/>
          <w:bCs/>
          <w:sz w:val="24"/>
          <w:szCs w:val="24"/>
        </w:rPr>
        <w:t>te na prokuratú</w:t>
      </w:r>
      <w:r w:rsidRPr="00773521">
        <w:rPr>
          <w:rFonts w:ascii="Arial" w:hAnsi="Arial" w:cs="Arial" w:hint="default"/>
          <w:bCs/>
          <w:sz w:val="24"/>
          <w:szCs w:val="24"/>
        </w:rPr>
        <w:t>ry 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ozná</w:t>
      </w:r>
      <w:r w:rsidRPr="00773521">
        <w:rPr>
          <w:rFonts w:ascii="Arial" w:hAnsi="Arial" w:cs="Arial" w:hint="default"/>
          <w:bCs/>
          <w:sz w:val="24"/>
          <w:szCs w:val="24"/>
        </w:rPr>
        <w:t>menia doruč</w:t>
      </w:r>
      <w:r w:rsidRPr="00773521">
        <w:rPr>
          <w:rFonts w:ascii="Arial" w:hAnsi="Arial" w:cs="Arial" w:hint="default"/>
          <w:bCs/>
          <w:sz w:val="24"/>
          <w:szCs w:val="24"/>
        </w:rPr>
        <w:t>ili aj </w:t>
      </w:r>
      <w:r w:rsidRPr="00773521">
        <w:rPr>
          <w:rFonts w:ascii="Arial" w:hAnsi="Arial" w:cs="Arial" w:hint="default"/>
          <w:bCs/>
          <w:sz w:val="24"/>
          <w:szCs w:val="24"/>
        </w:rPr>
        <w:t>iné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subjekty (napr. kontrolné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orgá</w:t>
      </w:r>
      <w:r w:rsidRPr="00773521">
        <w:rPr>
          <w:rFonts w:ascii="Arial" w:hAnsi="Arial" w:cs="Arial" w:hint="default"/>
          <w:bCs/>
          <w:sz w:val="24"/>
          <w:szCs w:val="24"/>
        </w:rPr>
        <w:t>ny, Sociá</w:t>
      </w:r>
      <w:r w:rsidRPr="00773521">
        <w:rPr>
          <w:rFonts w:ascii="Arial" w:hAnsi="Arial" w:cs="Arial" w:hint="default"/>
          <w:bCs/>
          <w:sz w:val="24"/>
          <w:szCs w:val="24"/>
        </w:rPr>
        <w:t>lna poisť</w:t>
      </w:r>
      <w:r w:rsidRPr="00773521">
        <w:rPr>
          <w:rFonts w:ascii="Arial" w:hAnsi="Arial" w:cs="Arial" w:hint="default"/>
          <w:bCs/>
          <w:sz w:val="24"/>
          <w:szCs w:val="24"/>
        </w:rPr>
        <w:t>ovň</w:t>
      </w:r>
      <w:r w:rsidRPr="00773521">
        <w:rPr>
          <w:rFonts w:ascii="Arial" w:hAnsi="Arial" w:cs="Arial" w:hint="default"/>
          <w:bCs/>
          <w:sz w:val="24"/>
          <w:szCs w:val="24"/>
        </w:rPr>
        <w:t>a, d</w:t>
      </w:r>
      <w:r w:rsidRPr="00773521">
        <w:rPr>
          <w:rFonts w:ascii="Arial" w:hAnsi="Arial" w:cs="Arial" w:hint="default"/>
          <w:bCs/>
          <w:sz w:val="24"/>
          <w:szCs w:val="24"/>
        </w:rPr>
        <w:t>a</w:t>
      </w:r>
      <w:r w:rsidRPr="00773521">
        <w:rPr>
          <w:rFonts w:ascii="Arial" w:hAnsi="Arial" w:cs="Arial" w:hint="default"/>
          <w:bCs/>
          <w:sz w:val="24"/>
          <w:szCs w:val="24"/>
        </w:rPr>
        <w:t>ň</w:t>
      </w:r>
      <w:r w:rsidRPr="00773521">
        <w:rPr>
          <w:rFonts w:ascii="Arial" w:hAnsi="Arial" w:cs="Arial" w:hint="default"/>
          <w:bCs/>
          <w:sz w:val="24"/>
          <w:szCs w:val="24"/>
        </w:rPr>
        <w:t>ové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bCs/>
          <w:sz w:val="24"/>
          <w:szCs w:val="24"/>
        </w:rPr>
        <w:t>rady, inš</w:t>
      </w:r>
      <w:r w:rsidRPr="00773521">
        <w:rPr>
          <w:rFonts w:ascii="Arial" w:hAnsi="Arial" w:cs="Arial" w:hint="default"/>
          <w:bCs/>
          <w:sz w:val="24"/>
          <w:szCs w:val="24"/>
        </w:rPr>
        <w:t>pektorá</w:t>
      </w:r>
      <w:r w:rsidRPr="00773521">
        <w:rPr>
          <w:rFonts w:ascii="Arial" w:hAnsi="Arial" w:cs="Arial" w:hint="default"/>
          <w:bCs/>
          <w:sz w:val="24"/>
          <w:szCs w:val="24"/>
        </w:rPr>
        <w:t>ty prá</w:t>
      </w:r>
      <w:r w:rsidRPr="00773521">
        <w:rPr>
          <w:rFonts w:ascii="Arial" w:hAnsi="Arial" w:cs="Arial" w:hint="default"/>
          <w:bCs/>
          <w:sz w:val="24"/>
          <w:szCs w:val="24"/>
        </w:rPr>
        <w:t>ce a pod.).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3521">
        <w:rPr>
          <w:rFonts w:ascii="Arial" w:hAnsi="Arial" w:cs="Arial" w:hint="default"/>
          <w:bCs/>
          <w:sz w:val="24"/>
          <w:szCs w:val="24"/>
        </w:rPr>
        <w:t xml:space="preserve">        </w:t>
      </w:r>
      <w:r w:rsidR="00837C01">
        <w:rPr>
          <w:rFonts w:ascii="Arial" w:hAnsi="Arial" w:cs="Arial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Podstatná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asť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prokuratú</w:t>
      </w:r>
      <w:r w:rsidRPr="00773521">
        <w:rPr>
          <w:rFonts w:ascii="Arial" w:hAnsi="Arial" w:cs="Arial" w:hint="default"/>
          <w:bCs/>
          <w:sz w:val="24"/>
          <w:szCs w:val="24"/>
        </w:rPr>
        <w:t>rach bola vybavená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tak, ž</w:t>
      </w:r>
      <w:r w:rsidRPr="00773521">
        <w:rPr>
          <w:rFonts w:ascii="Arial" w:hAnsi="Arial" w:cs="Arial" w:hint="default"/>
          <w:bCs/>
          <w:sz w:val="24"/>
          <w:szCs w:val="24"/>
        </w:rPr>
        <w:t>e prokurá</w:t>
      </w:r>
      <w:r w:rsidRPr="00773521">
        <w:rPr>
          <w:rFonts w:ascii="Arial" w:hAnsi="Arial" w:cs="Arial" w:hint="default"/>
          <w:bCs/>
          <w:sz w:val="24"/>
          <w:szCs w:val="24"/>
        </w:rPr>
        <w:t>tori využí</w:t>
      </w:r>
      <w:r w:rsidRPr="00773521">
        <w:rPr>
          <w:rFonts w:ascii="Arial" w:hAnsi="Arial" w:cs="Arial" w:hint="default"/>
          <w:bCs/>
          <w:sz w:val="24"/>
          <w:szCs w:val="24"/>
        </w:rPr>
        <w:t>vali oprá</w:t>
      </w:r>
      <w:r w:rsidRPr="00773521">
        <w:rPr>
          <w:rFonts w:ascii="Arial" w:hAnsi="Arial" w:cs="Arial" w:hint="default"/>
          <w:bCs/>
          <w:sz w:val="24"/>
          <w:szCs w:val="24"/>
        </w:rPr>
        <w:t>vnenie vyplý</w:t>
      </w:r>
      <w:r w:rsidRPr="00773521">
        <w:rPr>
          <w:rFonts w:ascii="Arial" w:hAnsi="Arial" w:cs="Arial" w:hint="default"/>
          <w:bCs/>
          <w:sz w:val="24"/>
          <w:szCs w:val="24"/>
        </w:rPr>
        <w:t>vajú</w:t>
      </w:r>
      <w:r w:rsidRPr="00773521">
        <w:rPr>
          <w:rFonts w:ascii="Arial" w:hAnsi="Arial" w:cs="Arial" w:hint="default"/>
          <w:bCs/>
          <w:sz w:val="24"/>
          <w:szCs w:val="24"/>
        </w:rPr>
        <w:t>ce z </w:t>
      </w:r>
      <w:r w:rsidRPr="00773521">
        <w:rPr>
          <w:rFonts w:ascii="Arial" w:hAnsi="Arial" w:cs="Arial" w:hint="default"/>
          <w:bCs/>
          <w:sz w:val="24"/>
          <w:szCs w:val="24"/>
        </w:rPr>
        <w:t>ustanovenia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198 ods. 1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a </w:t>
      </w:r>
      <w:r w:rsidRPr="00773521">
        <w:rPr>
          <w:rFonts w:ascii="Arial" w:hAnsi="Arial" w:cs="Arial" w:hint="default"/>
          <w:bCs/>
          <w:sz w:val="24"/>
          <w:szCs w:val="24"/>
        </w:rPr>
        <w:t>ozná</w:t>
      </w:r>
      <w:r w:rsidRPr="00773521">
        <w:rPr>
          <w:rFonts w:ascii="Arial" w:hAnsi="Arial" w:cs="Arial" w:hint="default"/>
          <w:bCs/>
          <w:sz w:val="24"/>
          <w:szCs w:val="24"/>
        </w:rPr>
        <w:t>menia odovzdá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vali na vybavenie vecne </w:t>
      </w:r>
      <w:r w:rsidRPr="00773521">
        <w:rPr>
          <w:rFonts w:ascii="Arial" w:hAnsi="Arial" w:cs="Arial" w:hint="default"/>
          <w:bCs/>
          <w:sz w:val="24"/>
          <w:szCs w:val="24"/>
        </w:rPr>
        <w:t>a </w:t>
      </w:r>
      <w:r w:rsidRPr="00773521">
        <w:rPr>
          <w:rFonts w:ascii="Arial" w:hAnsi="Arial" w:cs="Arial" w:hint="default"/>
          <w:bCs/>
          <w:sz w:val="24"/>
          <w:szCs w:val="24"/>
        </w:rPr>
        <w:t>miestne prí</w:t>
      </w:r>
      <w:r w:rsidRPr="00773521">
        <w:rPr>
          <w:rFonts w:ascii="Arial" w:hAnsi="Arial" w:cs="Arial" w:hint="default"/>
          <w:bCs/>
          <w:sz w:val="24"/>
          <w:szCs w:val="24"/>
        </w:rPr>
        <w:t>sluš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m policajtom, a to aj s </w:t>
      </w:r>
      <w:r w:rsidRPr="00773521">
        <w:rPr>
          <w:rFonts w:ascii="Arial" w:hAnsi="Arial" w:cs="Arial" w:hint="default"/>
          <w:bCs/>
          <w:sz w:val="24"/>
          <w:szCs w:val="24"/>
        </w:rPr>
        <w:t>prí</w:t>
      </w:r>
      <w:r w:rsidRPr="00773521">
        <w:rPr>
          <w:rFonts w:ascii="Arial" w:hAnsi="Arial" w:cs="Arial" w:hint="default"/>
          <w:bCs/>
          <w:sz w:val="24"/>
          <w:szCs w:val="24"/>
        </w:rPr>
        <w:t>padný</w:t>
      </w:r>
      <w:r w:rsidRPr="00773521">
        <w:rPr>
          <w:rFonts w:ascii="Arial" w:hAnsi="Arial" w:cs="Arial" w:hint="default"/>
          <w:bCs/>
          <w:sz w:val="24"/>
          <w:szCs w:val="24"/>
        </w:rPr>
        <w:t>m pokynom na zabezpeč</w:t>
      </w:r>
      <w:r w:rsidRPr="00773521">
        <w:rPr>
          <w:rFonts w:ascii="Arial" w:hAnsi="Arial" w:cs="Arial" w:hint="default"/>
          <w:bCs/>
          <w:sz w:val="24"/>
          <w:szCs w:val="24"/>
        </w:rPr>
        <w:t>enie doplnenia ozná</w:t>
      </w:r>
      <w:r w:rsidRPr="00773521">
        <w:rPr>
          <w:rFonts w:ascii="Arial" w:hAnsi="Arial" w:cs="Arial" w:hint="default"/>
          <w:bCs/>
          <w:sz w:val="24"/>
          <w:szCs w:val="24"/>
        </w:rPr>
        <w:t>menia podľ</w:t>
      </w:r>
      <w:r w:rsidRPr="00773521">
        <w:rPr>
          <w:rFonts w:ascii="Arial" w:hAnsi="Arial" w:cs="Arial" w:hint="default"/>
          <w:bCs/>
          <w:sz w:val="24"/>
          <w:szCs w:val="24"/>
        </w:rPr>
        <w:t>a ustanovenia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196 ods. 2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a </w:t>
      </w:r>
      <w:r w:rsidRPr="00773521">
        <w:rPr>
          <w:rFonts w:ascii="Arial" w:hAnsi="Arial" w:cs="Arial" w:hint="default"/>
          <w:bCs/>
          <w:sz w:val="24"/>
          <w:szCs w:val="24"/>
        </w:rPr>
        <w:t>ná</w:t>
      </w:r>
      <w:r w:rsidRPr="00773521">
        <w:rPr>
          <w:rFonts w:ascii="Arial" w:hAnsi="Arial" w:cs="Arial" w:hint="default"/>
          <w:bCs/>
          <w:sz w:val="24"/>
          <w:szCs w:val="24"/>
        </w:rPr>
        <w:t>sledné</w:t>
      </w:r>
      <w:r w:rsidRPr="00773521">
        <w:rPr>
          <w:rFonts w:ascii="Arial" w:hAnsi="Arial" w:cs="Arial" w:hint="default"/>
          <w:bCs/>
          <w:sz w:val="24"/>
          <w:szCs w:val="24"/>
        </w:rPr>
        <w:t>ho rozhodnutia o </w:t>
      </w:r>
      <w:r w:rsidRPr="00773521">
        <w:rPr>
          <w:rFonts w:ascii="Arial" w:hAnsi="Arial" w:cs="Arial" w:hint="default"/>
          <w:bCs/>
          <w:sz w:val="24"/>
          <w:szCs w:val="24"/>
        </w:rPr>
        <w:t>trestnom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>, resp. s </w:t>
      </w:r>
      <w:r w:rsidRPr="00773521">
        <w:rPr>
          <w:rFonts w:ascii="Arial" w:hAnsi="Arial" w:cs="Arial" w:hint="default"/>
          <w:bCs/>
          <w:sz w:val="24"/>
          <w:szCs w:val="24"/>
        </w:rPr>
        <w:t>pokynom na zač</w:t>
      </w:r>
      <w:r w:rsidRPr="00773521">
        <w:rPr>
          <w:rFonts w:ascii="Arial" w:hAnsi="Arial" w:cs="Arial" w:hint="default"/>
          <w:bCs/>
          <w:sz w:val="24"/>
          <w:szCs w:val="24"/>
        </w:rPr>
        <w:t>atie trestné</w:t>
      </w:r>
      <w:r w:rsidRPr="00773521">
        <w:rPr>
          <w:rFonts w:ascii="Arial" w:hAnsi="Arial" w:cs="Arial" w:hint="default"/>
          <w:bCs/>
          <w:sz w:val="24"/>
          <w:szCs w:val="24"/>
        </w:rPr>
        <w:t>ho stí</w:t>
      </w:r>
      <w:r w:rsidRPr="00773521">
        <w:rPr>
          <w:rFonts w:ascii="Arial" w:hAnsi="Arial" w:cs="Arial" w:hint="default"/>
          <w:bCs/>
          <w:sz w:val="24"/>
          <w:szCs w:val="24"/>
        </w:rPr>
        <w:t>hania podľ</w:t>
      </w:r>
      <w:r w:rsidRPr="00773521">
        <w:rPr>
          <w:rFonts w:ascii="Arial" w:hAnsi="Arial" w:cs="Arial" w:hint="default"/>
          <w:bCs/>
          <w:sz w:val="24"/>
          <w:szCs w:val="24"/>
        </w:rPr>
        <w:t>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199 ods.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1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pre konkré</w:t>
      </w:r>
      <w:r w:rsidRPr="00773521">
        <w:rPr>
          <w:rFonts w:ascii="Arial" w:hAnsi="Arial" w:cs="Arial" w:hint="default"/>
          <w:bCs/>
          <w:sz w:val="24"/>
          <w:szCs w:val="24"/>
        </w:rPr>
        <w:t>tny trestný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in (preč</w:t>
      </w:r>
      <w:r w:rsidRPr="00773521">
        <w:rPr>
          <w:rFonts w:ascii="Arial" w:hAnsi="Arial" w:cs="Arial" w:hint="default"/>
          <w:bCs/>
          <w:sz w:val="24"/>
          <w:szCs w:val="24"/>
        </w:rPr>
        <w:t>in, zloč</w:t>
      </w:r>
      <w:r w:rsidRPr="00773521">
        <w:rPr>
          <w:rFonts w:ascii="Arial" w:hAnsi="Arial" w:cs="Arial" w:hint="default"/>
          <w:bCs/>
          <w:sz w:val="24"/>
          <w:szCs w:val="24"/>
        </w:rPr>
        <w:t>in al</w:t>
      </w:r>
      <w:r w:rsidR="00641BB3">
        <w:rPr>
          <w:rFonts w:ascii="Arial" w:hAnsi="Arial" w:cs="Arial" w:hint="default"/>
          <w:bCs/>
          <w:sz w:val="24"/>
          <w:szCs w:val="24"/>
        </w:rPr>
        <w:t>ebo obzvlášť</w:t>
      </w:r>
      <w:r w:rsidR="00641BB3">
        <w:rPr>
          <w:rFonts w:ascii="Arial" w:hAnsi="Arial" w:cs="Arial" w:hint="default"/>
          <w:bCs/>
          <w:sz w:val="24"/>
          <w:szCs w:val="24"/>
        </w:rPr>
        <w:t xml:space="preserve"> zá</w:t>
      </w:r>
      <w:r w:rsidR="00641BB3">
        <w:rPr>
          <w:rFonts w:ascii="Arial" w:hAnsi="Arial" w:cs="Arial" w:hint="default"/>
          <w:bCs/>
          <w:sz w:val="24"/>
          <w:szCs w:val="24"/>
        </w:rPr>
        <w:t>važ</w:t>
      </w:r>
      <w:r w:rsidR="00641BB3">
        <w:rPr>
          <w:rFonts w:ascii="Arial" w:hAnsi="Arial" w:cs="Arial" w:hint="default"/>
          <w:bCs/>
          <w:sz w:val="24"/>
          <w:szCs w:val="24"/>
        </w:rPr>
        <w:t>ný</w:t>
      </w:r>
      <w:r w:rsidR="00641BB3">
        <w:rPr>
          <w:rFonts w:ascii="Arial" w:hAnsi="Arial" w:cs="Arial" w:hint="default"/>
          <w:bCs/>
          <w:sz w:val="24"/>
          <w:szCs w:val="24"/>
        </w:rPr>
        <w:t xml:space="preserve"> zloč</w:t>
      </w:r>
      <w:r w:rsidR="00641BB3">
        <w:rPr>
          <w:rFonts w:ascii="Arial" w:hAnsi="Arial" w:cs="Arial" w:hint="default"/>
          <w:bCs/>
          <w:sz w:val="24"/>
          <w:szCs w:val="24"/>
        </w:rPr>
        <w:t xml:space="preserve">in).  </w:t>
      </w:r>
      <w:r w:rsidRPr="00773521">
        <w:rPr>
          <w:rFonts w:ascii="Arial" w:hAnsi="Arial" w:cs="Arial" w:hint="default"/>
          <w:bCs/>
          <w:sz w:val="24"/>
          <w:szCs w:val="24"/>
        </w:rPr>
        <w:t>Prokurá</w:t>
      </w:r>
      <w:r w:rsidRPr="00773521">
        <w:rPr>
          <w:rFonts w:ascii="Arial" w:hAnsi="Arial" w:cs="Arial" w:hint="default"/>
          <w:bCs/>
          <w:sz w:val="24"/>
          <w:szCs w:val="24"/>
        </w:rPr>
        <w:t>tori v roku 2014 len zriedkavo</w:t>
      </w:r>
      <w:r w:rsidR="00641BB3">
        <w:rPr>
          <w:rFonts w:ascii="Arial" w:hAnsi="Arial" w:cs="Arial"/>
          <w:bCs/>
          <w:sz w:val="24"/>
          <w:szCs w:val="24"/>
        </w:rPr>
        <w:t xml:space="preserve"> rozhodli  priamo o </w:t>
      </w:r>
      <w:r w:rsidR="00641BB3">
        <w:rPr>
          <w:rFonts w:ascii="Arial" w:hAnsi="Arial" w:cs="Arial" w:hint="default"/>
          <w:bCs/>
          <w:sz w:val="24"/>
          <w:szCs w:val="24"/>
        </w:rPr>
        <w:t>odmietnutí</w:t>
      </w:r>
      <w:r w:rsidR="00641BB3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="00641BB3">
        <w:rPr>
          <w:rFonts w:ascii="Arial" w:hAnsi="Arial" w:cs="Arial"/>
          <w:bCs/>
          <w:sz w:val="24"/>
          <w:szCs w:val="24"/>
        </w:rPr>
        <w:t xml:space="preserve">. </w:t>
      </w:r>
      <w:r w:rsidRPr="00773521">
        <w:rPr>
          <w:rFonts w:ascii="Arial" w:hAnsi="Arial" w:cs="Arial"/>
          <w:bCs/>
          <w:sz w:val="24"/>
          <w:szCs w:val="24"/>
        </w:rPr>
        <w:t xml:space="preserve"> </w:t>
      </w:r>
    </w:p>
    <w:p w:rsidR="00705779" w:rsidRPr="00773521" w:rsidP="00641BB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="00641BB3">
        <w:rPr>
          <w:rFonts w:ascii="Arial" w:hAnsi="Arial" w:cs="Arial"/>
          <w:b/>
          <w:sz w:val="24"/>
          <w:szCs w:val="24"/>
        </w:rPr>
        <w:t xml:space="preserve">      </w:t>
      </w:r>
      <w:r w:rsidRPr="00773521">
        <w:rPr>
          <w:rFonts w:ascii="Arial" w:hAnsi="Arial" w:cs="Arial"/>
          <w:bCs/>
          <w:sz w:val="24"/>
          <w:szCs w:val="24"/>
        </w:rPr>
        <w:t xml:space="preserve">    </w:t>
      </w:r>
      <w:r w:rsidR="00837C01">
        <w:rPr>
          <w:rFonts w:ascii="Arial" w:hAnsi="Arial" w:cs="Arial"/>
          <w:bCs/>
          <w:sz w:val="24"/>
          <w:szCs w:val="24"/>
        </w:rPr>
        <w:tab/>
      </w:r>
      <w:r w:rsidRPr="00773521">
        <w:rPr>
          <w:rFonts w:ascii="Arial" w:hAnsi="Arial" w:cs="Arial"/>
          <w:bCs/>
          <w:sz w:val="24"/>
          <w:szCs w:val="24"/>
        </w:rPr>
        <w:t>V </w:t>
      </w:r>
      <w:r w:rsidRPr="00773521">
        <w:rPr>
          <w:rFonts w:ascii="Arial" w:hAnsi="Arial" w:cs="Arial" w:hint="default"/>
          <w:bCs/>
          <w:sz w:val="24"/>
          <w:szCs w:val="24"/>
        </w:rPr>
        <w:t>rá</w:t>
      </w:r>
      <w:r w:rsidRPr="00773521">
        <w:rPr>
          <w:rFonts w:ascii="Arial" w:hAnsi="Arial" w:cs="Arial" w:hint="default"/>
          <w:bCs/>
          <w:sz w:val="24"/>
          <w:szCs w:val="24"/>
        </w:rPr>
        <w:t>mci dozoru nad dodrž</w:t>
      </w:r>
      <w:r w:rsidRPr="00773521">
        <w:rPr>
          <w:rFonts w:ascii="Arial" w:hAnsi="Arial" w:cs="Arial" w:hint="default"/>
          <w:bCs/>
          <w:sz w:val="24"/>
          <w:szCs w:val="24"/>
        </w:rPr>
        <w:t>iavaní</w:t>
      </w:r>
      <w:r w:rsidRPr="00773521">
        <w:rPr>
          <w:rFonts w:ascii="Arial" w:hAnsi="Arial" w:cs="Arial" w:hint="default"/>
          <w:bCs/>
          <w:sz w:val="24"/>
          <w:szCs w:val="24"/>
        </w:rPr>
        <w:t>m zá</w:t>
      </w:r>
      <w:r w:rsidRPr="00773521">
        <w:rPr>
          <w:rFonts w:ascii="Arial" w:hAnsi="Arial" w:cs="Arial" w:hint="default"/>
          <w:bCs/>
          <w:sz w:val="24"/>
          <w:szCs w:val="24"/>
        </w:rPr>
        <w:t>konnosti pred zač</w:t>
      </w:r>
      <w:r w:rsidRPr="00773521">
        <w:rPr>
          <w:rFonts w:ascii="Arial" w:hAnsi="Arial" w:cs="Arial" w:hint="default"/>
          <w:bCs/>
          <w:sz w:val="24"/>
          <w:szCs w:val="24"/>
        </w:rPr>
        <w:t>atí</w:t>
      </w:r>
      <w:r w:rsidRPr="00773521">
        <w:rPr>
          <w:rFonts w:ascii="Arial" w:hAnsi="Arial" w:cs="Arial" w:hint="default"/>
          <w:bCs/>
          <w:sz w:val="24"/>
          <w:szCs w:val="24"/>
        </w:rPr>
        <w:t>m tr</w:t>
      </w:r>
      <w:r w:rsidRPr="00773521">
        <w:rPr>
          <w:rFonts w:ascii="Arial" w:hAnsi="Arial" w:cs="Arial" w:hint="default"/>
          <w:bCs/>
          <w:sz w:val="24"/>
          <w:szCs w:val="24"/>
        </w:rPr>
        <w:t>estné</w:t>
      </w:r>
      <w:r w:rsidRPr="00773521">
        <w:rPr>
          <w:rFonts w:ascii="Arial" w:hAnsi="Arial" w:cs="Arial" w:hint="default"/>
          <w:bCs/>
          <w:sz w:val="24"/>
          <w:szCs w:val="24"/>
        </w:rPr>
        <w:t>ho stí</w:t>
      </w:r>
      <w:r w:rsidRPr="00773521">
        <w:rPr>
          <w:rFonts w:ascii="Arial" w:hAnsi="Arial" w:cs="Arial" w:hint="default"/>
          <w:bCs/>
          <w:sz w:val="24"/>
          <w:szCs w:val="24"/>
        </w:rPr>
        <w:t>hania prokurá</w:t>
      </w:r>
      <w:r w:rsidRPr="00773521">
        <w:rPr>
          <w:rFonts w:ascii="Arial" w:hAnsi="Arial" w:cs="Arial" w:hint="default"/>
          <w:bCs/>
          <w:sz w:val="24"/>
          <w:szCs w:val="24"/>
        </w:rPr>
        <w:t>tori podľ</w:t>
      </w:r>
      <w:r w:rsidRPr="00773521">
        <w:rPr>
          <w:rFonts w:ascii="Arial" w:hAnsi="Arial" w:cs="Arial" w:hint="default"/>
          <w:bCs/>
          <w:sz w:val="24"/>
          <w:szCs w:val="24"/>
        </w:rPr>
        <w:t>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230 ods. 1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sledujú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aj to, č</w:t>
      </w:r>
      <w:r w:rsidRPr="00773521">
        <w:rPr>
          <w:rFonts w:ascii="Arial" w:hAnsi="Arial" w:cs="Arial" w:hint="default"/>
          <w:bCs/>
          <w:sz w:val="24"/>
          <w:szCs w:val="24"/>
        </w:rPr>
        <w:t>i policajt do 30 dní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od doruč</w:t>
      </w:r>
      <w:r w:rsidRPr="00773521">
        <w:rPr>
          <w:rFonts w:ascii="Arial" w:hAnsi="Arial" w:cs="Arial" w:hint="default"/>
          <w:bCs/>
          <w:sz w:val="24"/>
          <w:szCs w:val="24"/>
        </w:rPr>
        <w:t>enia trestné</w:t>
      </w:r>
      <w:r w:rsidRPr="00773521">
        <w:rPr>
          <w:rFonts w:ascii="Arial" w:hAnsi="Arial" w:cs="Arial" w:hint="default"/>
          <w:bCs/>
          <w:sz w:val="24"/>
          <w:szCs w:val="24"/>
        </w:rPr>
        <w:t>ho ozná</w:t>
      </w:r>
      <w:r w:rsidRPr="00773521">
        <w:rPr>
          <w:rFonts w:ascii="Arial" w:hAnsi="Arial" w:cs="Arial" w:hint="default"/>
          <w:bCs/>
          <w:sz w:val="24"/>
          <w:szCs w:val="24"/>
        </w:rPr>
        <w:t>menia zač</w:t>
      </w:r>
      <w:r w:rsidRPr="00773521">
        <w:rPr>
          <w:rFonts w:ascii="Arial" w:hAnsi="Arial" w:cs="Arial" w:hint="default"/>
          <w:bCs/>
          <w:sz w:val="24"/>
          <w:szCs w:val="24"/>
        </w:rPr>
        <w:t>ne trestné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bCs/>
          <w:sz w:val="24"/>
          <w:szCs w:val="24"/>
        </w:rPr>
        <w:t>hanie podľ</w:t>
      </w:r>
      <w:r w:rsidRPr="00773521">
        <w:rPr>
          <w:rFonts w:ascii="Arial" w:hAnsi="Arial" w:cs="Arial" w:hint="default"/>
          <w:bCs/>
          <w:sz w:val="24"/>
          <w:szCs w:val="24"/>
        </w:rPr>
        <w:t>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199 ods. 1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alebo postupuje v </w:t>
      </w:r>
      <w:r w:rsidRPr="00773521">
        <w:rPr>
          <w:rFonts w:ascii="Arial" w:hAnsi="Arial" w:cs="Arial" w:hint="default"/>
          <w:bCs/>
          <w:sz w:val="24"/>
          <w:szCs w:val="24"/>
        </w:rPr>
        <w:t>zmysle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197 ods. 1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poriadku,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resp. ustanovenia 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197 ods. 2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 (§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196 ods. 2 veta prvá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bCs/>
          <w:sz w:val="24"/>
          <w:szCs w:val="24"/>
        </w:rPr>
        <w:t>ho poriadku). Poverení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bCs/>
          <w:sz w:val="24"/>
          <w:szCs w:val="24"/>
        </w:rPr>
        <w:t>sluš</w:t>
      </w:r>
      <w:r w:rsidRPr="00773521">
        <w:rPr>
          <w:rFonts w:ascii="Arial" w:hAnsi="Arial" w:cs="Arial" w:hint="default"/>
          <w:bCs/>
          <w:sz w:val="24"/>
          <w:szCs w:val="24"/>
        </w:rPr>
        <w:t>ní</w:t>
      </w:r>
      <w:r w:rsidRPr="00773521">
        <w:rPr>
          <w:rFonts w:ascii="Arial" w:hAnsi="Arial" w:cs="Arial" w:hint="default"/>
          <w:bCs/>
          <w:sz w:val="24"/>
          <w:szCs w:val="24"/>
        </w:rPr>
        <w:t>ci Policajné</w:t>
      </w:r>
      <w:r w:rsidRPr="00773521">
        <w:rPr>
          <w:rFonts w:ascii="Arial" w:hAnsi="Arial" w:cs="Arial" w:hint="default"/>
          <w:bCs/>
          <w:sz w:val="24"/>
          <w:szCs w:val="24"/>
        </w:rPr>
        <w:t>ho zboru a aj vyš</w:t>
      </w:r>
      <w:r w:rsidRPr="00773521">
        <w:rPr>
          <w:rFonts w:ascii="Arial" w:hAnsi="Arial" w:cs="Arial" w:hint="default"/>
          <w:bCs/>
          <w:sz w:val="24"/>
          <w:szCs w:val="24"/>
        </w:rPr>
        <w:t>etrovatelia Policajné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ho zboru </w:t>
      </w:r>
      <w:r w:rsidRPr="00773521">
        <w:rPr>
          <w:rFonts w:ascii="Arial" w:hAnsi="Arial" w:cs="Arial"/>
          <w:b/>
          <w:sz w:val="24"/>
          <w:szCs w:val="24"/>
        </w:rPr>
        <w:t xml:space="preserve"> </w:t>
      </w:r>
      <w:r w:rsidRPr="00773521">
        <w:rPr>
          <w:rFonts w:ascii="Arial" w:hAnsi="Arial" w:cs="Arial"/>
          <w:sz w:val="24"/>
          <w:szCs w:val="24"/>
        </w:rPr>
        <w:t>pri</w:t>
      </w:r>
      <w:r w:rsidRPr="00773521">
        <w:rPr>
          <w:rFonts w:ascii="Arial" w:hAnsi="Arial" w:cs="Arial"/>
          <w:b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vybavovaní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bCs/>
          <w:sz w:val="24"/>
          <w:szCs w:val="24"/>
        </w:rPr>
        <w:t>ch ozná</w:t>
      </w:r>
      <w:r w:rsidRPr="00773521">
        <w:rPr>
          <w:rFonts w:ascii="Arial" w:hAnsi="Arial" w:cs="Arial" w:hint="default"/>
          <w:bCs/>
          <w:sz w:val="24"/>
          <w:szCs w:val="24"/>
        </w:rPr>
        <w:t>mení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konajú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asto pomaly a </w:t>
      </w:r>
      <w:r w:rsidRPr="00773521">
        <w:rPr>
          <w:rFonts w:ascii="Arial" w:hAnsi="Arial" w:cs="Arial" w:hint="default"/>
          <w:bCs/>
          <w:sz w:val="24"/>
          <w:szCs w:val="24"/>
        </w:rPr>
        <w:t>tú</w:t>
      </w:r>
      <w:r w:rsidRPr="00773521">
        <w:rPr>
          <w:rFonts w:ascii="Arial" w:hAnsi="Arial" w:cs="Arial" w:hint="default"/>
          <w:bCs/>
          <w:sz w:val="24"/>
          <w:szCs w:val="24"/>
        </w:rPr>
        <w:t>to, i keď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o </w:t>
      </w:r>
      <w:r w:rsidRPr="00773521">
        <w:rPr>
          <w:rFonts w:ascii="Arial" w:hAnsi="Arial" w:cs="Arial" w:hint="default"/>
          <w:bCs/>
          <w:sz w:val="24"/>
          <w:szCs w:val="24"/>
        </w:rPr>
        <w:t>poriadkovú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le</w:t>
      </w:r>
      <w:r w:rsidRPr="00773521">
        <w:rPr>
          <w:rFonts w:ascii="Arial" w:hAnsi="Arial" w:cs="Arial" w:hint="default"/>
          <w:bCs/>
          <w:sz w:val="24"/>
          <w:szCs w:val="24"/>
        </w:rPr>
        <w:t>hotu, v niektorý</w:t>
      </w:r>
      <w:r w:rsidRPr="00773521">
        <w:rPr>
          <w:rFonts w:ascii="Arial" w:hAnsi="Arial" w:cs="Arial" w:hint="default"/>
          <w:bCs/>
          <w:sz w:val="24"/>
          <w:szCs w:val="24"/>
        </w:rPr>
        <w:t>ch prí</w:t>
      </w:r>
      <w:r w:rsidRPr="00773521">
        <w:rPr>
          <w:rFonts w:ascii="Arial" w:hAnsi="Arial" w:cs="Arial" w:hint="default"/>
          <w:bCs/>
          <w:sz w:val="24"/>
          <w:szCs w:val="24"/>
        </w:rPr>
        <w:t>padoch nedodrž</w:t>
      </w:r>
      <w:r w:rsidRPr="00773521">
        <w:rPr>
          <w:rFonts w:ascii="Arial" w:hAnsi="Arial" w:cs="Arial" w:hint="default"/>
          <w:bCs/>
          <w:sz w:val="24"/>
          <w:szCs w:val="24"/>
        </w:rPr>
        <w:t>ujú</w:t>
      </w:r>
      <w:r w:rsidRPr="00773521">
        <w:rPr>
          <w:rFonts w:ascii="Arial" w:hAnsi="Arial" w:cs="Arial" w:hint="default"/>
          <w:bCs/>
          <w:sz w:val="24"/>
          <w:szCs w:val="24"/>
        </w:rPr>
        <w:t>. Nejde vž</w:t>
      </w:r>
      <w:r w:rsidRPr="00773521">
        <w:rPr>
          <w:rFonts w:ascii="Arial" w:hAnsi="Arial" w:cs="Arial" w:hint="default"/>
          <w:bCs/>
          <w:sz w:val="24"/>
          <w:szCs w:val="24"/>
        </w:rPr>
        <w:t>dy pritom len o </w:t>
      </w:r>
      <w:r w:rsidRPr="00773521">
        <w:rPr>
          <w:rFonts w:ascii="Arial" w:hAnsi="Arial" w:cs="Arial" w:hint="default"/>
          <w:bCs/>
          <w:sz w:val="24"/>
          <w:szCs w:val="24"/>
        </w:rPr>
        <w:t>objektí</w:t>
      </w:r>
      <w:r w:rsidRPr="00773521">
        <w:rPr>
          <w:rFonts w:ascii="Arial" w:hAnsi="Arial" w:cs="Arial" w:hint="default"/>
          <w:bCs/>
          <w:sz w:val="24"/>
          <w:szCs w:val="24"/>
        </w:rPr>
        <w:t>vne príč</w:t>
      </w:r>
      <w:r w:rsidRPr="00773521">
        <w:rPr>
          <w:rFonts w:ascii="Arial" w:hAnsi="Arial" w:cs="Arial" w:hint="default"/>
          <w:bCs/>
          <w:sz w:val="24"/>
          <w:szCs w:val="24"/>
        </w:rPr>
        <w:t>iny prieť</w:t>
      </w:r>
      <w:r w:rsidRPr="00773521">
        <w:rPr>
          <w:rFonts w:ascii="Arial" w:hAnsi="Arial" w:cs="Arial" w:hint="default"/>
          <w:bCs/>
          <w:sz w:val="24"/>
          <w:szCs w:val="24"/>
        </w:rPr>
        <w:t>ahov v </w:t>
      </w:r>
      <w:r w:rsidRPr="00773521">
        <w:rPr>
          <w:rFonts w:ascii="Arial" w:hAnsi="Arial" w:cs="Arial" w:hint="default"/>
          <w:bCs/>
          <w:sz w:val="24"/>
          <w:szCs w:val="24"/>
        </w:rPr>
        <w:t>konaní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policajtov pred zač</w:t>
      </w:r>
      <w:r w:rsidRPr="00773521">
        <w:rPr>
          <w:rFonts w:ascii="Arial" w:hAnsi="Arial" w:cs="Arial" w:hint="default"/>
          <w:bCs/>
          <w:sz w:val="24"/>
          <w:szCs w:val="24"/>
        </w:rPr>
        <w:t>atí</w:t>
      </w:r>
      <w:r w:rsidRPr="00773521">
        <w:rPr>
          <w:rFonts w:ascii="Arial" w:hAnsi="Arial" w:cs="Arial" w:hint="default"/>
          <w:bCs/>
          <w:sz w:val="24"/>
          <w:szCs w:val="24"/>
        </w:rPr>
        <w:t>m trestné</w:t>
      </w:r>
      <w:r w:rsidRPr="00773521">
        <w:rPr>
          <w:rFonts w:ascii="Arial" w:hAnsi="Arial" w:cs="Arial" w:hint="default"/>
          <w:bCs/>
          <w:sz w:val="24"/>
          <w:szCs w:val="24"/>
        </w:rPr>
        <w:t>ho stí</w:t>
      </w:r>
      <w:r w:rsidRPr="00773521">
        <w:rPr>
          <w:rFonts w:ascii="Arial" w:hAnsi="Arial" w:cs="Arial" w:hint="default"/>
          <w:bCs/>
          <w:sz w:val="24"/>
          <w:szCs w:val="24"/>
        </w:rPr>
        <w:t>hania (potreba predvolania a </w:t>
      </w:r>
      <w:r w:rsidRPr="00773521">
        <w:rPr>
          <w:rFonts w:ascii="Arial" w:hAnsi="Arial" w:cs="Arial" w:hint="default"/>
          <w:bCs/>
          <w:sz w:val="24"/>
          <w:szCs w:val="24"/>
        </w:rPr>
        <w:t>vypoč</w:t>
      </w:r>
      <w:r w:rsidRPr="00773521">
        <w:rPr>
          <w:rFonts w:ascii="Arial" w:hAnsi="Arial" w:cs="Arial" w:hint="default"/>
          <w:bCs/>
          <w:sz w:val="24"/>
          <w:szCs w:val="24"/>
        </w:rPr>
        <w:t>utia oznamovateľ</w:t>
      </w:r>
      <w:r w:rsidRPr="00773521">
        <w:rPr>
          <w:rFonts w:ascii="Arial" w:hAnsi="Arial" w:cs="Arial" w:hint="default"/>
          <w:bCs/>
          <w:sz w:val="24"/>
          <w:szCs w:val="24"/>
        </w:rPr>
        <w:t>a, resp. osoby, ktorá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 zá</w:t>
      </w:r>
      <w:r w:rsidRPr="00773521">
        <w:rPr>
          <w:rFonts w:ascii="Arial" w:hAnsi="Arial" w:cs="Arial" w:hint="default"/>
          <w:bCs/>
          <w:sz w:val="24"/>
          <w:szCs w:val="24"/>
        </w:rPr>
        <w:t>klade trestné</w:t>
      </w:r>
      <w:r w:rsidRPr="00773521">
        <w:rPr>
          <w:rFonts w:ascii="Arial" w:hAnsi="Arial" w:cs="Arial" w:hint="default"/>
          <w:bCs/>
          <w:sz w:val="24"/>
          <w:szCs w:val="24"/>
        </w:rPr>
        <w:t>ho ozná</w:t>
      </w:r>
      <w:r w:rsidRPr="00773521">
        <w:rPr>
          <w:rFonts w:ascii="Arial" w:hAnsi="Arial" w:cs="Arial" w:hint="default"/>
          <w:bCs/>
          <w:sz w:val="24"/>
          <w:szCs w:val="24"/>
        </w:rPr>
        <w:t>menia mala spá</w:t>
      </w:r>
      <w:r w:rsidRPr="00773521">
        <w:rPr>
          <w:rFonts w:ascii="Arial" w:hAnsi="Arial" w:cs="Arial" w:hint="default"/>
          <w:bCs/>
          <w:sz w:val="24"/>
          <w:szCs w:val="24"/>
        </w:rPr>
        <w:t>chať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bCs/>
          <w:sz w:val="24"/>
          <w:szCs w:val="24"/>
        </w:rPr>
        <w:t>trestný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bCs/>
          <w:sz w:val="24"/>
          <w:szCs w:val="24"/>
        </w:rPr>
        <w:t>in, vyž</w:t>
      </w:r>
      <w:r w:rsidRPr="00773521">
        <w:rPr>
          <w:rFonts w:ascii="Arial" w:hAnsi="Arial" w:cs="Arial" w:hint="default"/>
          <w:bCs/>
          <w:sz w:val="24"/>
          <w:szCs w:val="24"/>
        </w:rPr>
        <w:t>iadanie pí</w:t>
      </w:r>
      <w:r w:rsidRPr="00773521">
        <w:rPr>
          <w:rFonts w:ascii="Arial" w:hAnsi="Arial" w:cs="Arial" w:hint="default"/>
          <w:bCs/>
          <w:sz w:val="24"/>
          <w:szCs w:val="24"/>
        </w:rPr>
        <w:t>somný</w:t>
      </w:r>
      <w:r w:rsidRPr="00773521">
        <w:rPr>
          <w:rFonts w:ascii="Arial" w:hAnsi="Arial" w:cs="Arial" w:hint="default"/>
          <w:bCs/>
          <w:sz w:val="24"/>
          <w:szCs w:val="24"/>
        </w:rPr>
        <w:t>ch podkladov od oznamovateľ</w:t>
      </w:r>
      <w:r w:rsidRPr="00773521">
        <w:rPr>
          <w:rFonts w:ascii="Arial" w:hAnsi="Arial" w:cs="Arial" w:hint="default"/>
          <w:bCs/>
          <w:sz w:val="24"/>
          <w:szCs w:val="24"/>
        </w:rPr>
        <w:t>a, resp. od inej osoby alebo orgá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nu), ale </w:t>
      </w:r>
      <w:r w:rsidR="00641BB3">
        <w:rPr>
          <w:rFonts w:ascii="Arial" w:hAnsi="Arial" w:cs="Arial"/>
          <w:bCs/>
          <w:sz w:val="24"/>
          <w:szCs w:val="24"/>
        </w:rPr>
        <w:t xml:space="preserve">aj o </w:t>
      </w:r>
      <w:r w:rsidRPr="00773521">
        <w:rPr>
          <w:rFonts w:ascii="Arial" w:hAnsi="Arial" w:cs="Arial" w:hint="default"/>
          <w:bCs/>
          <w:sz w:val="24"/>
          <w:szCs w:val="24"/>
        </w:rPr>
        <w:t>nedostatky subjektí</w:t>
      </w:r>
      <w:r w:rsidRPr="00773521">
        <w:rPr>
          <w:rFonts w:ascii="Arial" w:hAnsi="Arial" w:cs="Arial" w:hint="default"/>
          <w:bCs/>
          <w:sz w:val="24"/>
          <w:szCs w:val="24"/>
        </w:rPr>
        <w:t>vneho charakteru (neschopnosť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poverený</w:t>
      </w:r>
      <w:r w:rsidRPr="00773521">
        <w:rPr>
          <w:rFonts w:ascii="Arial" w:hAnsi="Arial" w:cs="Arial" w:hint="default"/>
          <w:bCs/>
          <w:sz w:val="24"/>
          <w:szCs w:val="24"/>
        </w:rPr>
        <w:t>ch prí</w:t>
      </w:r>
      <w:r w:rsidRPr="00773521">
        <w:rPr>
          <w:rFonts w:ascii="Arial" w:hAnsi="Arial" w:cs="Arial" w:hint="default"/>
          <w:bCs/>
          <w:sz w:val="24"/>
          <w:szCs w:val="24"/>
        </w:rPr>
        <w:t>sluš</w:t>
      </w:r>
      <w:r w:rsidRPr="00773521">
        <w:rPr>
          <w:rFonts w:ascii="Arial" w:hAnsi="Arial" w:cs="Arial" w:hint="default"/>
          <w:bCs/>
          <w:sz w:val="24"/>
          <w:szCs w:val="24"/>
        </w:rPr>
        <w:t>ní</w:t>
      </w:r>
      <w:r w:rsidRPr="00773521">
        <w:rPr>
          <w:rFonts w:ascii="Arial" w:hAnsi="Arial" w:cs="Arial" w:hint="default"/>
          <w:bCs/>
          <w:sz w:val="24"/>
          <w:szCs w:val="24"/>
        </w:rPr>
        <w:t>kov Policajné</w:t>
      </w:r>
      <w:r w:rsidRPr="00773521">
        <w:rPr>
          <w:rFonts w:ascii="Arial" w:hAnsi="Arial" w:cs="Arial" w:hint="default"/>
          <w:bCs/>
          <w:sz w:val="24"/>
          <w:szCs w:val="24"/>
        </w:rPr>
        <w:t>ho zboru dostatoč</w:t>
      </w:r>
      <w:r w:rsidRPr="00773521">
        <w:rPr>
          <w:rFonts w:ascii="Arial" w:hAnsi="Arial" w:cs="Arial" w:hint="default"/>
          <w:bCs/>
          <w:sz w:val="24"/>
          <w:szCs w:val="24"/>
        </w:rPr>
        <w:t>ne sa zorientovať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 problematike a pod.).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521">
        <w:rPr>
          <w:rFonts w:ascii="Arial" w:hAnsi="Arial" w:cs="Arial"/>
          <w:bCs/>
          <w:sz w:val="24"/>
          <w:szCs w:val="24"/>
        </w:rPr>
        <w:t xml:space="preserve">   </w:t>
      </w:r>
      <w:r w:rsidRPr="00773521">
        <w:rPr>
          <w:rFonts w:ascii="Arial" w:hAnsi="Arial" w:cs="Arial"/>
          <w:bCs/>
          <w:sz w:val="24"/>
          <w:szCs w:val="24"/>
        </w:rPr>
        <w:t xml:space="preserve">     </w:t>
      </w:r>
      <w:r w:rsidR="00837C01">
        <w:rPr>
          <w:rFonts w:ascii="Arial" w:hAnsi="Arial" w:cs="Arial"/>
          <w:bCs/>
          <w:sz w:val="24"/>
          <w:szCs w:val="24"/>
        </w:rPr>
        <w:tab/>
      </w:r>
      <w:r w:rsidRPr="00773521">
        <w:rPr>
          <w:rFonts w:ascii="Arial" w:hAnsi="Arial" w:cs="Arial" w:hint="default"/>
          <w:bCs/>
          <w:sz w:val="24"/>
          <w:szCs w:val="24"/>
        </w:rPr>
        <w:t>Aj keď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zo strany prokurá</w:t>
      </w:r>
      <w:r w:rsidRPr="00773521">
        <w:rPr>
          <w:rFonts w:ascii="Arial" w:hAnsi="Arial" w:cs="Arial" w:hint="default"/>
          <w:bCs/>
          <w:sz w:val="24"/>
          <w:szCs w:val="24"/>
        </w:rPr>
        <w:t>torov je ochota k </w:t>
      </w:r>
      <w:r w:rsidRPr="00773521">
        <w:rPr>
          <w:rFonts w:ascii="Arial" w:hAnsi="Arial" w:cs="Arial" w:hint="default"/>
          <w:bCs/>
          <w:sz w:val="24"/>
          <w:szCs w:val="24"/>
        </w:rPr>
        <w:t>spoluprá</w:t>
      </w:r>
      <w:r w:rsidRPr="00773521">
        <w:rPr>
          <w:rFonts w:ascii="Arial" w:hAnsi="Arial" w:cs="Arial" w:hint="default"/>
          <w:bCs/>
          <w:sz w:val="24"/>
          <w:szCs w:val="24"/>
        </w:rPr>
        <w:t>ci a </w:t>
      </w:r>
      <w:r w:rsidRPr="00773521">
        <w:rPr>
          <w:rFonts w:ascii="Arial" w:hAnsi="Arial" w:cs="Arial" w:hint="default"/>
          <w:bCs/>
          <w:sz w:val="24"/>
          <w:szCs w:val="24"/>
        </w:rPr>
        <w:t>snaha pomô</w:t>
      </w:r>
      <w:r w:rsidRPr="00773521">
        <w:rPr>
          <w:rFonts w:ascii="Arial" w:hAnsi="Arial" w:cs="Arial" w:hint="default"/>
          <w:bCs/>
          <w:sz w:val="24"/>
          <w:szCs w:val="24"/>
        </w:rPr>
        <w:t>cť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vyš</w:t>
      </w:r>
      <w:r w:rsidRPr="00773521">
        <w:rPr>
          <w:rFonts w:ascii="Arial" w:hAnsi="Arial" w:cs="Arial" w:hint="default"/>
          <w:bCs/>
          <w:sz w:val="24"/>
          <w:szCs w:val="24"/>
        </w:rPr>
        <w:t>etrovateľ</w:t>
      </w:r>
      <w:r w:rsidRPr="00773521">
        <w:rPr>
          <w:rFonts w:ascii="Arial" w:hAnsi="Arial" w:cs="Arial" w:hint="default"/>
          <w:bCs/>
          <w:sz w:val="24"/>
          <w:szCs w:val="24"/>
        </w:rPr>
        <w:t>om Policajné</w:t>
      </w:r>
      <w:r w:rsidRPr="00773521">
        <w:rPr>
          <w:rFonts w:ascii="Arial" w:hAnsi="Arial" w:cs="Arial" w:hint="default"/>
          <w:bCs/>
          <w:sz w:val="24"/>
          <w:szCs w:val="24"/>
        </w:rPr>
        <w:t>ho zboru a </w:t>
      </w:r>
      <w:r w:rsidRPr="00773521">
        <w:rPr>
          <w:rFonts w:ascii="Arial" w:hAnsi="Arial" w:cs="Arial" w:hint="default"/>
          <w:bCs/>
          <w:sz w:val="24"/>
          <w:szCs w:val="24"/>
        </w:rPr>
        <w:t>najmä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poverený</w:t>
      </w:r>
      <w:r w:rsidRPr="00773521">
        <w:rPr>
          <w:rFonts w:ascii="Arial" w:hAnsi="Arial" w:cs="Arial" w:hint="default"/>
          <w:bCs/>
          <w:sz w:val="24"/>
          <w:szCs w:val="24"/>
        </w:rPr>
        <w:t>m prí</w:t>
      </w:r>
      <w:r w:rsidRPr="00773521">
        <w:rPr>
          <w:rFonts w:ascii="Arial" w:hAnsi="Arial" w:cs="Arial" w:hint="default"/>
          <w:bCs/>
          <w:sz w:val="24"/>
          <w:szCs w:val="24"/>
        </w:rPr>
        <w:t>sluš</w:t>
      </w:r>
      <w:r w:rsidRPr="00773521">
        <w:rPr>
          <w:rFonts w:ascii="Arial" w:hAnsi="Arial" w:cs="Arial" w:hint="default"/>
          <w:bCs/>
          <w:sz w:val="24"/>
          <w:szCs w:val="24"/>
        </w:rPr>
        <w:t>ní</w:t>
      </w:r>
      <w:r w:rsidRPr="00773521">
        <w:rPr>
          <w:rFonts w:ascii="Arial" w:hAnsi="Arial" w:cs="Arial" w:hint="default"/>
          <w:bCs/>
          <w:sz w:val="24"/>
          <w:szCs w:val="24"/>
        </w:rPr>
        <w:t>kom Policajné</w:t>
      </w:r>
      <w:r w:rsidRPr="00773521">
        <w:rPr>
          <w:rFonts w:ascii="Arial" w:hAnsi="Arial" w:cs="Arial" w:hint="default"/>
          <w:bCs/>
          <w:sz w:val="24"/>
          <w:szCs w:val="24"/>
        </w:rPr>
        <w:t>ho zboru neformá</w:t>
      </w:r>
      <w:r w:rsidRPr="00773521">
        <w:rPr>
          <w:rFonts w:ascii="Arial" w:hAnsi="Arial" w:cs="Arial" w:hint="default"/>
          <w:bCs/>
          <w:sz w:val="24"/>
          <w:szCs w:val="24"/>
        </w:rPr>
        <w:t>lnymi konzultá</w:t>
      </w:r>
      <w:r w:rsidRPr="00773521">
        <w:rPr>
          <w:rFonts w:ascii="Arial" w:hAnsi="Arial" w:cs="Arial" w:hint="default"/>
          <w:bCs/>
          <w:sz w:val="24"/>
          <w:szCs w:val="24"/>
        </w:rPr>
        <w:t>ciami zorientovať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sa v </w:t>
      </w:r>
      <w:r w:rsidRPr="00773521">
        <w:rPr>
          <w:rFonts w:ascii="Arial" w:hAnsi="Arial" w:cs="Arial" w:hint="default"/>
          <w:bCs/>
          <w:sz w:val="24"/>
          <w:szCs w:val="24"/>
        </w:rPr>
        <w:t>problematike, č</w:t>
      </w:r>
      <w:r w:rsidRPr="00773521">
        <w:rPr>
          <w:rFonts w:ascii="Arial" w:hAnsi="Arial" w:cs="Arial" w:hint="default"/>
          <w:bCs/>
          <w:sz w:val="24"/>
          <w:szCs w:val="24"/>
        </w:rPr>
        <w:t>asto aj pri zachovaní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30 dň</w:t>
      </w:r>
      <w:r w:rsidRPr="00773521">
        <w:rPr>
          <w:rFonts w:ascii="Arial" w:hAnsi="Arial" w:cs="Arial" w:hint="default"/>
          <w:bCs/>
          <w:sz w:val="24"/>
          <w:szCs w:val="24"/>
        </w:rPr>
        <w:t>ovej lehoty od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prijatia trestné</w:t>
      </w:r>
      <w:r w:rsidRPr="00773521">
        <w:rPr>
          <w:rFonts w:ascii="Arial" w:hAnsi="Arial" w:cs="Arial" w:hint="default"/>
          <w:bCs/>
          <w:sz w:val="24"/>
          <w:szCs w:val="24"/>
        </w:rPr>
        <w:t>ho ozná</w:t>
      </w:r>
      <w:r w:rsidRPr="00773521">
        <w:rPr>
          <w:rFonts w:ascii="Arial" w:hAnsi="Arial" w:cs="Arial" w:hint="default"/>
          <w:bCs/>
          <w:sz w:val="24"/>
          <w:szCs w:val="24"/>
        </w:rPr>
        <w:t>menia boli rozhodnutia policajtov v </w:t>
      </w:r>
      <w:r w:rsidRPr="00773521">
        <w:rPr>
          <w:rFonts w:ascii="Arial" w:hAnsi="Arial" w:cs="Arial" w:hint="default"/>
          <w:bCs/>
          <w:sz w:val="24"/>
          <w:szCs w:val="24"/>
        </w:rPr>
        <w:t>niektorý</w:t>
      </w:r>
      <w:r w:rsidRPr="00773521">
        <w:rPr>
          <w:rFonts w:ascii="Arial" w:hAnsi="Arial" w:cs="Arial" w:hint="default"/>
          <w:bCs/>
          <w:sz w:val="24"/>
          <w:szCs w:val="24"/>
        </w:rPr>
        <w:t>ch prí</w:t>
      </w:r>
      <w:r w:rsidRPr="00773521">
        <w:rPr>
          <w:rFonts w:ascii="Arial" w:hAnsi="Arial" w:cs="Arial" w:hint="default"/>
          <w:bCs/>
          <w:sz w:val="24"/>
          <w:szCs w:val="24"/>
        </w:rPr>
        <w:t>padoch vydané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bez ná</w:t>
      </w:r>
      <w:r w:rsidRPr="00773521">
        <w:rPr>
          <w:rFonts w:ascii="Arial" w:hAnsi="Arial" w:cs="Arial" w:hint="default"/>
          <w:bCs/>
          <w:sz w:val="24"/>
          <w:szCs w:val="24"/>
        </w:rPr>
        <w:t>lež</w:t>
      </w:r>
      <w:r w:rsidRPr="00773521">
        <w:rPr>
          <w:rFonts w:ascii="Arial" w:hAnsi="Arial" w:cs="Arial" w:hint="default"/>
          <w:bCs/>
          <w:sz w:val="24"/>
          <w:szCs w:val="24"/>
        </w:rPr>
        <w:t>ité</w:t>
      </w:r>
      <w:r w:rsidRPr="00773521">
        <w:rPr>
          <w:rFonts w:ascii="Arial" w:hAnsi="Arial" w:cs="Arial" w:hint="default"/>
          <w:bCs/>
          <w:sz w:val="24"/>
          <w:szCs w:val="24"/>
        </w:rPr>
        <w:t>ho zistenia skutkové</w:t>
      </w:r>
      <w:r w:rsidRPr="00773521">
        <w:rPr>
          <w:rFonts w:ascii="Arial" w:hAnsi="Arial" w:cs="Arial" w:hint="default"/>
          <w:bCs/>
          <w:sz w:val="24"/>
          <w:szCs w:val="24"/>
        </w:rPr>
        <w:t>ho stavu, č</w:t>
      </w:r>
      <w:r w:rsidRPr="00773521">
        <w:rPr>
          <w:rFonts w:ascii="Arial" w:hAnsi="Arial" w:cs="Arial" w:hint="default"/>
          <w:bCs/>
          <w:sz w:val="24"/>
          <w:szCs w:val="24"/>
        </w:rPr>
        <w:t>o malo za ná</w:t>
      </w:r>
      <w:r w:rsidRPr="00773521">
        <w:rPr>
          <w:rFonts w:ascii="Arial" w:hAnsi="Arial" w:cs="Arial" w:hint="default"/>
          <w:bCs/>
          <w:sz w:val="24"/>
          <w:szCs w:val="24"/>
        </w:rPr>
        <w:t>sledok uplatnenie prí</w:t>
      </w:r>
      <w:r w:rsidRPr="00773521">
        <w:rPr>
          <w:rFonts w:ascii="Arial" w:hAnsi="Arial" w:cs="Arial" w:hint="default"/>
          <w:bCs/>
          <w:sz w:val="24"/>
          <w:szCs w:val="24"/>
        </w:rPr>
        <w:t>sluš</w:t>
      </w:r>
      <w:r w:rsidRPr="00773521">
        <w:rPr>
          <w:rFonts w:ascii="Arial" w:hAnsi="Arial" w:cs="Arial" w:hint="default"/>
          <w:bCs/>
          <w:sz w:val="24"/>
          <w:szCs w:val="24"/>
        </w:rPr>
        <w:t>ný</w:t>
      </w:r>
      <w:r w:rsidRPr="00773521">
        <w:rPr>
          <w:rFonts w:ascii="Arial" w:hAnsi="Arial" w:cs="Arial" w:hint="default"/>
          <w:bCs/>
          <w:sz w:val="24"/>
          <w:szCs w:val="24"/>
        </w:rPr>
        <w:t>ch procesný</w:t>
      </w:r>
      <w:r w:rsidRPr="00773521">
        <w:rPr>
          <w:rFonts w:ascii="Arial" w:hAnsi="Arial" w:cs="Arial" w:hint="default"/>
          <w:bCs/>
          <w:sz w:val="24"/>
          <w:szCs w:val="24"/>
        </w:rPr>
        <w:t>ch oprá</w:t>
      </w:r>
      <w:r w:rsidRPr="00773521">
        <w:rPr>
          <w:rFonts w:ascii="Arial" w:hAnsi="Arial" w:cs="Arial" w:hint="default"/>
          <w:bCs/>
          <w:sz w:val="24"/>
          <w:szCs w:val="24"/>
        </w:rPr>
        <w:t>vnení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prokurá</w:t>
      </w:r>
      <w:r w:rsidRPr="00773521">
        <w:rPr>
          <w:rFonts w:ascii="Arial" w:hAnsi="Arial" w:cs="Arial" w:hint="default"/>
          <w:bCs/>
          <w:sz w:val="24"/>
          <w:szCs w:val="24"/>
        </w:rPr>
        <w:t>tora na odstrá</w:t>
      </w:r>
      <w:r w:rsidRPr="00773521">
        <w:rPr>
          <w:rFonts w:ascii="Arial" w:hAnsi="Arial" w:cs="Arial" w:hint="default"/>
          <w:bCs/>
          <w:sz w:val="24"/>
          <w:szCs w:val="24"/>
        </w:rPr>
        <w:t>nenie nezá</w:t>
      </w:r>
      <w:r w:rsidRPr="00773521">
        <w:rPr>
          <w:rFonts w:ascii="Arial" w:hAnsi="Arial" w:cs="Arial" w:hint="default"/>
          <w:bCs/>
          <w:sz w:val="24"/>
          <w:szCs w:val="24"/>
        </w:rPr>
        <w:t>konné</w:t>
      </w:r>
      <w:r w:rsidRPr="00773521">
        <w:rPr>
          <w:rFonts w:ascii="Arial" w:hAnsi="Arial" w:cs="Arial" w:hint="default"/>
          <w:bCs/>
          <w:sz w:val="24"/>
          <w:szCs w:val="24"/>
        </w:rPr>
        <w:t>ho stavu (zruš</w:t>
      </w:r>
      <w:r w:rsidRPr="00773521">
        <w:rPr>
          <w:rFonts w:ascii="Arial" w:hAnsi="Arial" w:cs="Arial" w:hint="default"/>
          <w:bCs/>
          <w:sz w:val="24"/>
          <w:szCs w:val="24"/>
        </w:rPr>
        <w:t>enie rozhod</w:t>
      </w:r>
      <w:r w:rsidRPr="00773521">
        <w:rPr>
          <w:rFonts w:ascii="Arial" w:hAnsi="Arial" w:cs="Arial" w:hint="default"/>
          <w:bCs/>
          <w:sz w:val="24"/>
          <w:szCs w:val="24"/>
        </w:rPr>
        <w:t>n</w:t>
      </w:r>
      <w:r w:rsidRPr="00773521">
        <w:rPr>
          <w:rFonts w:ascii="Arial" w:hAnsi="Arial" w:cs="Arial" w:hint="default"/>
          <w:bCs/>
          <w:sz w:val="24"/>
          <w:szCs w:val="24"/>
        </w:rPr>
        <w:t>utí</w:t>
      </w:r>
      <w:r w:rsidRPr="00773521">
        <w:rPr>
          <w:rFonts w:ascii="Arial" w:hAnsi="Arial" w:cs="Arial" w:hint="default"/>
          <w:bCs/>
          <w:sz w:val="24"/>
          <w:szCs w:val="24"/>
        </w:rPr>
        <w:t xml:space="preserve"> policajtov, prí</w:t>
      </w:r>
      <w:r w:rsidRPr="00773521">
        <w:rPr>
          <w:rFonts w:ascii="Arial" w:hAnsi="Arial" w:cs="Arial" w:hint="default"/>
          <w:bCs/>
          <w:sz w:val="24"/>
          <w:szCs w:val="24"/>
        </w:rPr>
        <w:t>p. pokyn na doplnenie trestné</w:t>
      </w:r>
      <w:r w:rsidRPr="00773521">
        <w:rPr>
          <w:rFonts w:ascii="Arial" w:hAnsi="Arial" w:cs="Arial" w:hint="default"/>
          <w:bCs/>
          <w:sz w:val="24"/>
          <w:szCs w:val="24"/>
        </w:rPr>
        <w:t>ho ozná</w:t>
      </w:r>
      <w:r w:rsidRPr="00773521">
        <w:rPr>
          <w:rFonts w:ascii="Arial" w:hAnsi="Arial" w:cs="Arial" w:hint="default"/>
          <w:bCs/>
          <w:sz w:val="24"/>
          <w:szCs w:val="24"/>
        </w:rPr>
        <w:t>menia).</w:t>
      </w:r>
    </w:p>
    <w:p w:rsidR="00705779" w:rsidRPr="00773521" w:rsidP="005B36A7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837C0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Nedostatky v 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innosti policajtov v </w:t>
      </w:r>
      <w:r w:rsidRPr="00773521">
        <w:rPr>
          <w:rFonts w:ascii="Arial" w:hAnsi="Arial" w:cs="Arial" w:hint="default"/>
          <w:sz w:val="24"/>
          <w:szCs w:val="24"/>
        </w:rPr>
        <w:t>š</w:t>
      </w:r>
      <w:r w:rsidRPr="00773521">
        <w:rPr>
          <w:rFonts w:ascii="Arial" w:hAnsi="Arial" w:cs="Arial" w:hint="default"/>
          <w:sz w:val="24"/>
          <w:szCs w:val="24"/>
        </w:rPr>
        <w:t>tá</w:t>
      </w:r>
      <w:r w:rsidRPr="00773521">
        <w:rPr>
          <w:rFonts w:ascii="Arial" w:hAnsi="Arial" w:cs="Arial" w:hint="default"/>
          <w:sz w:val="24"/>
          <w:szCs w:val="24"/>
        </w:rPr>
        <w:t>diu pred zač</w:t>
      </w:r>
      <w:r w:rsidRPr="00773521">
        <w:rPr>
          <w:rFonts w:ascii="Arial" w:hAnsi="Arial" w:cs="Arial" w:hint="default"/>
          <w:sz w:val="24"/>
          <w:szCs w:val="24"/>
        </w:rPr>
        <w:t>atí</w:t>
      </w:r>
      <w:r w:rsidRPr="00773521">
        <w:rPr>
          <w:rFonts w:ascii="Arial" w:hAnsi="Arial" w:cs="Arial" w:hint="default"/>
          <w:sz w:val="24"/>
          <w:szCs w:val="24"/>
        </w:rPr>
        <w:t>m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boli aj v uplynulom  roku  predmetom rokovaní</w:t>
      </w:r>
      <w:r w:rsidRPr="00773521">
        <w:rPr>
          <w:rFonts w:ascii="Arial" w:hAnsi="Arial" w:cs="Arial" w:hint="default"/>
          <w:sz w:val="24"/>
          <w:szCs w:val="24"/>
        </w:rPr>
        <w:t xml:space="preserve"> na m</w:t>
      </w:r>
      <w:r w:rsidR="005B36A7">
        <w:rPr>
          <w:rFonts w:ascii="Arial" w:hAnsi="Arial" w:cs="Arial" w:hint="default"/>
          <w:sz w:val="24"/>
          <w:szCs w:val="24"/>
        </w:rPr>
        <w:t>edzirezortný</w:t>
      </w:r>
      <w:r w:rsidR="005B36A7">
        <w:rPr>
          <w:rFonts w:ascii="Arial" w:hAnsi="Arial" w:cs="Arial" w:hint="default"/>
          <w:sz w:val="24"/>
          <w:szCs w:val="24"/>
        </w:rPr>
        <w:t>ch poradá</w:t>
      </w:r>
      <w:r w:rsidR="005B36A7">
        <w:rPr>
          <w:rFonts w:ascii="Arial" w:hAnsi="Arial" w:cs="Arial" w:hint="default"/>
          <w:sz w:val="24"/>
          <w:szCs w:val="24"/>
        </w:rPr>
        <w:t>ch orgá</w:t>
      </w:r>
      <w:r w:rsidR="005B36A7">
        <w:rPr>
          <w:rFonts w:ascii="Arial" w:hAnsi="Arial" w:cs="Arial" w:hint="default"/>
          <w:sz w:val="24"/>
          <w:szCs w:val="24"/>
        </w:rPr>
        <w:t xml:space="preserve">nov </w:t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inný</w:t>
      </w:r>
      <w:r w:rsidRPr="00773521">
        <w:rPr>
          <w:rFonts w:ascii="Arial" w:hAnsi="Arial" w:cs="Arial" w:hint="default"/>
          <w:sz w:val="24"/>
          <w:szCs w:val="24"/>
        </w:rPr>
        <w:t>ch trestnom konaní</w:t>
      </w:r>
      <w:r w:rsidRPr="00773521">
        <w:rPr>
          <w:rFonts w:ascii="Arial" w:hAnsi="Arial" w:cs="Arial" w:hint="default"/>
          <w:sz w:val="24"/>
          <w:szCs w:val="24"/>
        </w:rPr>
        <w:t xml:space="preserve"> v ob</w:t>
      </w:r>
      <w:r w:rsidRPr="00773521">
        <w:rPr>
          <w:rFonts w:ascii="Arial" w:hAnsi="Arial" w:cs="Arial" w:hint="default"/>
          <w:sz w:val="24"/>
          <w:szCs w:val="24"/>
        </w:rPr>
        <w:t>vode pô</w:t>
      </w:r>
      <w:r w:rsidRPr="00773521">
        <w:rPr>
          <w:rFonts w:ascii="Arial" w:hAnsi="Arial" w:cs="Arial" w:hint="default"/>
          <w:sz w:val="24"/>
          <w:szCs w:val="24"/>
        </w:rPr>
        <w:t>sobnosti krajský</w:t>
      </w:r>
      <w:r w:rsidRPr="00773521">
        <w:rPr>
          <w:rFonts w:ascii="Arial" w:hAnsi="Arial" w:cs="Arial" w:hint="default"/>
          <w:sz w:val="24"/>
          <w:szCs w:val="24"/>
        </w:rPr>
        <w:t>ch prokuratú</w:t>
      </w:r>
      <w:r w:rsidRPr="00773521">
        <w:rPr>
          <w:rFonts w:ascii="Arial" w:hAnsi="Arial" w:cs="Arial" w:hint="default"/>
          <w:sz w:val="24"/>
          <w:szCs w:val="24"/>
        </w:rPr>
        <w:t>r.</w:t>
      </w:r>
    </w:p>
    <w:p w:rsidR="00705779" w:rsidRPr="00837C01" w:rsidP="00914253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Zá</w:t>
      </w:r>
      <w:r w:rsidRPr="00773521">
        <w:rPr>
          <w:rFonts w:ascii="Arial" w:hAnsi="Arial" w:cs="Arial" w:hint="default"/>
          <w:b/>
          <w:sz w:val="24"/>
          <w:szCs w:val="24"/>
        </w:rPr>
        <w:t>kladné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ú</w:t>
      </w:r>
      <w:r w:rsidRPr="00773521">
        <w:rPr>
          <w:rFonts w:ascii="Arial" w:hAnsi="Arial" w:cs="Arial" w:hint="default"/>
          <w:b/>
          <w:sz w:val="24"/>
          <w:szCs w:val="24"/>
        </w:rPr>
        <w:t>daje o </w:t>
      </w:r>
      <w:r w:rsidRPr="00773521">
        <w:rPr>
          <w:rFonts w:ascii="Arial" w:hAnsi="Arial" w:cs="Arial" w:hint="default"/>
          <w:b/>
          <w:sz w:val="24"/>
          <w:szCs w:val="24"/>
        </w:rPr>
        <w:t>č</w:t>
      </w:r>
      <w:r w:rsidRPr="00773521">
        <w:rPr>
          <w:rFonts w:ascii="Arial" w:hAnsi="Arial" w:cs="Arial" w:hint="default"/>
          <w:b/>
          <w:sz w:val="24"/>
          <w:szCs w:val="24"/>
        </w:rPr>
        <w:t>innosti a </w:t>
      </w:r>
      <w:r w:rsidRPr="00773521">
        <w:rPr>
          <w:rFonts w:ascii="Arial" w:hAnsi="Arial" w:cs="Arial" w:hint="default"/>
          <w:b/>
          <w:sz w:val="24"/>
          <w:szCs w:val="24"/>
        </w:rPr>
        <w:t>zať</w:t>
      </w:r>
      <w:r w:rsidRPr="00773521">
        <w:rPr>
          <w:rFonts w:ascii="Arial" w:hAnsi="Arial" w:cs="Arial" w:hint="default"/>
          <w:b/>
          <w:sz w:val="24"/>
          <w:szCs w:val="24"/>
        </w:rPr>
        <w:t>až</w:t>
      </w:r>
      <w:r w:rsidRPr="00773521">
        <w:rPr>
          <w:rFonts w:ascii="Arial" w:hAnsi="Arial" w:cs="Arial" w:hint="default"/>
          <w:b/>
          <w:sz w:val="24"/>
          <w:szCs w:val="24"/>
        </w:rPr>
        <w:t>enosti prokurá</w:t>
      </w:r>
      <w:r w:rsidRPr="00773521">
        <w:rPr>
          <w:rFonts w:ascii="Arial" w:hAnsi="Arial" w:cs="Arial" w:hint="default"/>
          <w:b/>
          <w:sz w:val="24"/>
          <w:szCs w:val="24"/>
        </w:rPr>
        <w:t>tora a o </w:t>
      </w:r>
      <w:r w:rsidRPr="00773521">
        <w:rPr>
          <w:rFonts w:ascii="Arial" w:hAnsi="Arial" w:cs="Arial" w:hint="default"/>
          <w:b/>
          <w:sz w:val="24"/>
          <w:szCs w:val="24"/>
        </w:rPr>
        <w:t>spô</w:t>
      </w:r>
      <w:r w:rsidRPr="00773521">
        <w:rPr>
          <w:rFonts w:ascii="Arial" w:hAnsi="Arial" w:cs="Arial" w:hint="default"/>
          <w:b/>
          <w:sz w:val="24"/>
          <w:szCs w:val="24"/>
        </w:rPr>
        <w:t>sobe vyb</w:t>
      </w:r>
      <w:r w:rsidR="00837C01">
        <w:rPr>
          <w:rFonts w:ascii="Arial" w:hAnsi="Arial" w:cs="Arial"/>
          <w:b/>
          <w:sz w:val="24"/>
          <w:szCs w:val="24"/>
        </w:rPr>
        <w:t>avenia veci v </w:t>
      </w:r>
      <w:r w:rsidR="00837C01">
        <w:rPr>
          <w:rFonts w:ascii="Arial" w:hAnsi="Arial" w:cs="Arial" w:hint="default"/>
          <w:b/>
          <w:sz w:val="24"/>
          <w:szCs w:val="24"/>
        </w:rPr>
        <w:t>prí</w:t>
      </w:r>
      <w:r w:rsidR="00837C01">
        <w:rPr>
          <w:rFonts w:ascii="Arial" w:hAnsi="Arial" w:cs="Arial" w:hint="default"/>
          <w:b/>
          <w:sz w:val="24"/>
          <w:szCs w:val="24"/>
        </w:rPr>
        <w:t>pravnom konaní</w:t>
      </w:r>
      <w:r w:rsidRPr="00773521">
        <w:rPr>
          <w:rFonts w:ascii="Arial" w:hAnsi="Arial" w:cs="Arial"/>
          <w:sz w:val="24"/>
          <w:szCs w:val="24"/>
        </w:rPr>
        <w:t xml:space="preserve">       </w:t>
      </w:r>
    </w:p>
    <w:p w:rsidR="0053742C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   </w:t>
      </w:r>
      <w:r w:rsidR="00837C01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/>
          <w:sz w:val="24"/>
          <w:szCs w:val="24"/>
        </w:rPr>
        <w:t>V </w:t>
      </w:r>
      <w:r w:rsidRPr="00773521" w:rsidR="00193F5C">
        <w:rPr>
          <w:rFonts w:ascii="Arial" w:hAnsi="Arial" w:cs="Arial"/>
          <w:sz w:val="24"/>
          <w:szCs w:val="24"/>
        </w:rPr>
        <w:t> </w:t>
      </w:r>
      <w:r w:rsidRPr="00773521" w:rsidR="00193F5C">
        <w:rPr>
          <w:rFonts w:ascii="Arial" w:hAnsi="Arial" w:cs="Arial"/>
          <w:sz w:val="24"/>
          <w:szCs w:val="24"/>
        </w:rPr>
        <w:t xml:space="preserve">roku 2014 </w:t>
      </w:r>
      <w:r w:rsidRPr="00773521" w:rsidR="00A33307">
        <w:rPr>
          <w:rFonts w:ascii="Arial" w:hAnsi="Arial" w:cs="Arial" w:hint="default"/>
          <w:sz w:val="24"/>
          <w:szCs w:val="24"/>
        </w:rPr>
        <w:t>zaevidovala prokuratú</w:t>
      </w:r>
      <w:r w:rsidRPr="00773521" w:rsidR="00A33307">
        <w:rPr>
          <w:rFonts w:ascii="Arial" w:hAnsi="Arial" w:cs="Arial" w:hint="default"/>
          <w:sz w:val="24"/>
          <w:szCs w:val="24"/>
        </w:rPr>
        <w:t xml:space="preserve">ra </w:t>
      </w:r>
      <w:r w:rsidR="00A33307">
        <w:rPr>
          <w:rFonts w:ascii="Arial" w:hAnsi="Arial" w:cs="Arial"/>
          <w:sz w:val="24"/>
          <w:szCs w:val="24"/>
        </w:rPr>
        <w:t>v</w:t>
      </w:r>
      <w:r w:rsidRPr="00773521" w:rsidR="00193F5C">
        <w:rPr>
          <w:rFonts w:ascii="Arial" w:hAnsi="Arial" w:cs="Arial"/>
          <w:sz w:val="24"/>
          <w:szCs w:val="24"/>
        </w:rPr>
        <w:t xml:space="preserve"> </w:t>
      </w:r>
      <w:r w:rsidRPr="00773521" w:rsidR="00705779">
        <w:rPr>
          <w:rFonts w:ascii="Arial" w:hAnsi="Arial" w:cs="Arial" w:hint="default"/>
          <w:sz w:val="24"/>
          <w:szCs w:val="24"/>
        </w:rPr>
        <w:t>prí</w:t>
      </w:r>
      <w:r w:rsidRPr="00773521" w:rsidR="00705779">
        <w:rPr>
          <w:rFonts w:ascii="Arial" w:hAnsi="Arial" w:cs="Arial" w:hint="default"/>
          <w:sz w:val="24"/>
          <w:szCs w:val="24"/>
        </w:rPr>
        <w:t>pravnom konaní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86 945  nový</w:t>
      </w:r>
      <w:r w:rsidRPr="00773521" w:rsidR="00705779">
        <w:rPr>
          <w:rFonts w:ascii="Arial" w:hAnsi="Arial" w:cs="Arial" w:hint="default"/>
          <w:sz w:val="24"/>
          <w:szCs w:val="24"/>
        </w:rPr>
        <w:t>ch vecí</w:t>
      </w:r>
      <w:r w:rsidRPr="00773521" w:rsidR="00705779">
        <w:rPr>
          <w:rFonts w:ascii="Arial" w:hAnsi="Arial" w:cs="Arial" w:hint="default"/>
          <w:sz w:val="24"/>
          <w:szCs w:val="24"/>
        </w:rPr>
        <w:t>, č</w:t>
      </w:r>
      <w:r w:rsidRPr="00773521" w:rsidR="00705779">
        <w:rPr>
          <w:rFonts w:ascii="Arial" w:hAnsi="Arial" w:cs="Arial" w:hint="default"/>
          <w:sz w:val="24"/>
          <w:szCs w:val="24"/>
        </w:rPr>
        <w:t>o predstavuje v porovnan</w:t>
      </w:r>
      <w:r w:rsidRPr="00773521" w:rsidR="00705779">
        <w:rPr>
          <w:rFonts w:ascii="Arial" w:hAnsi="Arial" w:cs="Arial" w:hint="default"/>
          <w:sz w:val="24"/>
          <w:szCs w:val="24"/>
        </w:rPr>
        <w:t>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s ro</w:t>
      </w:r>
      <w:r w:rsidR="00641BB3">
        <w:rPr>
          <w:rFonts w:ascii="Arial" w:hAnsi="Arial" w:cs="Arial"/>
          <w:sz w:val="24"/>
          <w:szCs w:val="24"/>
        </w:rPr>
        <w:t>kom 2013  pokles o </w:t>
      </w:r>
      <w:r w:rsidR="00641BB3">
        <w:rPr>
          <w:rFonts w:ascii="Arial" w:hAnsi="Arial" w:cs="Arial" w:hint="default"/>
          <w:sz w:val="24"/>
          <w:szCs w:val="24"/>
        </w:rPr>
        <w:t>10 114 vecí</w:t>
      </w:r>
      <w:r w:rsidR="00641BB3">
        <w:rPr>
          <w:rFonts w:ascii="Arial" w:hAnsi="Arial" w:cs="Arial" w:hint="default"/>
          <w:sz w:val="24"/>
          <w:szCs w:val="24"/>
        </w:rPr>
        <w:t>. V</w:t>
      </w:r>
      <w:r w:rsidRPr="00773521" w:rsidR="00705779">
        <w:rPr>
          <w:rFonts w:ascii="Arial" w:hAnsi="Arial" w:cs="Arial" w:hint="default"/>
          <w:sz w:val="24"/>
          <w:szCs w:val="24"/>
        </w:rPr>
        <w:t>ybavený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ch </w:t>
      </w:r>
      <w:r w:rsidR="00641BB3">
        <w:rPr>
          <w:rFonts w:ascii="Arial" w:hAnsi="Arial" w:cs="Arial"/>
          <w:sz w:val="24"/>
          <w:szCs w:val="24"/>
        </w:rPr>
        <w:t xml:space="preserve">bolo </w:t>
      </w:r>
      <w:r w:rsidRPr="00773521" w:rsidR="00705779">
        <w:rPr>
          <w:rFonts w:ascii="Arial" w:hAnsi="Arial" w:cs="Arial"/>
          <w:sz w:val="24"/>
          <w:szCs w:val="24"/>
        </w:rPr>
        <w:t>100 </w:t>
      </w:r>
      <w:r w:rsidRPr="00773521" w:rsidR="00705779">
        <w:rPr>
          <w:rFonts w:ascii="Arial" w:hAnsi="Arial" w:cs="Arial" w:hint="default"/>
          <w:sz w:val="24"/>
          <w:szCs w:val="24"/>
        </w:rPr>
        <w:t>186 vecí</w:t>
      </w:r>
      <w:r>
        <w:rPr>
          <w:rFonts w:ascii="Arial" w:hAnsi="Arial" w:cs="Arial"/>
          <w:sz w:val="24"/>
          <w:szCs w:val="24"/>
        </w:rPr>
        <w:t xml:space="preserve">. </w:t>
      </w:r>
      <w:r w:rsidRPr="00773521" w:rsidR="00705779">
        <w:rPr>
          <w:rFonts w:ascii="Arial" w:hAnsi="Arial" w:cs="Arial"/>
          <w:sz w:val="24"/>
          <w:szCs w:val="24"/>
        </w:rPr>
        <w:t>Z </w:t>
      </w:r>
      <w:r>
        <w:rPr>
          <w:rFonts w:ascii="Arial" w:hAnsi="Arial" w:cs="Arial"/>
          <w:sz w:val="24"/>
          <w:szCs w:val="24"/>
        </w:rPr>
        <w:t>tohto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 poč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tu </w:t>
      </w:r>
      <w:r w:rsidR="00F606F6">
        <w:rPr>
          <w:rFonts w:ascii="Arial" w:hAnsi="Arial" w:cs="Arial"/>
          <w:sz w:val="24"/>
          <w:szCs w:val="24"/>
        </w:rPr>
        <w:t>asi v </w:t>
      </w:r>
      <w:r w:rsidR="00F606F6">
        <w:rPr>
          <w:rFonts w:ascii="Arial" w:hAnsi="Arial" w:cs="Arial" w:hint="default"/>
          <w:sz w:val="24"/>
          <w:szCs w:val="24"/>
        </w:rPr>
        <w:t>jednej tretine vecí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prebiehalo vyš</w:t>
      </w:r>
      <w:r w:rsidRPr="00773521" w:rsidR="00705779">
        <w:rPr>
          <w:rFonts w:ascii="Arial" w:hAnsi="Arial" w:cs="Arial" w:hint="default"/>
          <w:sz w:val="24"/>
          <w:szCs w:val="24"/>
        </w:rPr>
        <w:t>etrovanie</w:t>
      </w:r>
      <w:r>
        <w:rPr>
          <w:rFonts w:ascii="Arial" w:hAnsi="Arial" w:cs="Arial"/>
          <w:sz w:val="24"/>
          <w:szCs w:val="24"/>
        </w:rPr>
        <w:t xml:space="preserve">,       </w:t>
      </w:r>
      <w:r w:rsidRPr="00773521" w:rsidR="00705779">
        <w:rPr>
          <w:rFonts w:ascii="Arial" w:hAnsi="Arial" w:cs="Arial" w:hint="default"/>
          <w:sz w:val="24"/>
          <w:szCs w:val="24"/>
        </w:rPr>
        <w:t>skrá</w:t>
      </w:r>
      <w:r w:rsidRPr="00773521" w:rsidR="00705779">
        <w:rPr>
          <w:rFonts w:ascii="Arial" w:hAnsi="Arial" w:cs="Arial" w:hint="default"/>
          <w:sz w:val="24"/>
          <w:szCs w:val="24"/>
        </w:rPr>
        <w:t>ten</w:t>
      </w:r>
      <w:r>
        <w:rPr>
          <w:rFonts w:ascii="Arial" w:hAnsi="Arial" w:cs="Arial" w:hint="default"/>
          <w:sz w:val="24"/>
          <w:szCs w:val="24"/>
        </w:rPr>
        <w:t>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vyš</w:t>
      </w:r>
      <w:r w:rsidRPr="00773521" w:rsidR="00705779">
        <w:rPr>
          <w:rFonts w:ascii="Arial" w:hAnsi="Arial" w:cs="Arial" w:hint="default"/>
          <w:sz w:val="24"/>
          <w:szCs w:val="24"/>
        </w:rPr>
        <w:t>etrovan</w:t>
      </w:r>
      <w:r>
        <w:rPr>
          <w:rFonts w:ascii="Arial" w:hAnsi="Arial" w:cs="Arial"/>
          <w:sz w:val="24"/>
          <w:szCs w:val="24"/>
        </w:rPr>
        <w:t>ie</w:t>
      </w:r>
      <w:r w:rsidRPr="00773521" w:rsidR="00705779">
        <w:rPr>
          <w:rFonts w:ascii="Arial" w:hAnsi="Arial" w:cs="Arial"/>
          <w:sz w:val="24"/>
          <w:szCs w:val="24"/>
        </w:rPr>
        <w:t xml:space="preserve"> </w:t>
      </w:r>
      <w:r w:rsidR="00F606F6">
        <w:rPr>
          <w:rFonts w:ascii="Arial" w:hAnsi="Arial" w:cs="Arial"/>
          <w:sz w:val="24"/>
          <w:szCs w:val="24"/>
        </w:rPr>
        <w:t xml:space="preserve"> prebehlo viac ako v polovici</w:t>
      </w:r>
      <w:r w:rsidRPr="00773521" w:rsidR="00705779">
        <w:rPr>
          <w:rFonts w:ascii="Arial" w:hAnsi="Arial" w:cs="Arial"/>
          <w:sz w:val="24"/>
          <w:szCs w:val="24"/>
        </w:rPr>
        <w:t xml:space="preserve"> vec</w:t>
      </w:r>
      <w:r w:rsidR="00F606F6">
        <w:rPr>
          <w:rFonts w:ascii="Arial" w:hAnsi="Arial" w:cs="Arial" w:hint="default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a p</w:t>
      </w:r>
      <w:r w:rsidRPr="00773521" w:rsidR="00705779">
        <w:rPr>
          <w:rFonts w:ascii="Arial" w:hAnsi="Arial" w:cs="Arial" w:hint="default"/>
          <w:sz w:val="24"/>
          <w:szCs w:val="24"/>
        </w:rPr>
        <w:t>ostupom podľ</w:t>
      </w:r>
      <w:r w:rsidRPr="00773521" w:rsidR="00705779">
        <w:rPr>
          <w:rFonts w:ascii="Arial" w:hAnsi="Arial" w:cs="Arial" w:hint="default"/>
          <w:sz w:val="24"/>
          <w:szCs w:val="24"/>
        </w:rPr>
        <w:t>a §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204 Trestné</w:t>
      </w:r>
      <w:r w:rsidRPr="00773521" w:rsidR="00705779">
        <w:rPr>
          <w:rFonts w:ascii="Arial" w:hAnsi="Arial" w:cs="Arial" w:hint="default"/>
          <w:sz w:val="24"/>
          <w:szCs w:val="24"/>
        </w:rPr>
        <w:t>ho poriadku v </w:t>
      </w:r>
      <w:r w:rsidRPr="00773521" w:rsidR="00705779">
        <w:rPr>
          <w:rFonts w:ascii="Arial" w:hAnsi="Arial" w:cs="Arial" w:hint="default"/>
          <w:sz w:val="24"/>
          <w:szCs w:val="24"/>
        </w:rPr>
        <w:t>tzv. superskrá</w:t>
      </w:r>
      <w:r w:rsidRPr="00773521" w:rsidR="00705779">
        <w:rPr>
          <w:rFonts w:ascii="Arial" w:hAnsi="Arial" w:cs="Arial" w:hint="default"/>
          <w:sz w:val="24"/>
          <w:szCs w:val="24"/>
        </w:rPr>
        <w:t>t</w:t>
      </w:r>
      <w:r w:rsidRPr="00773521" w:rsidR="00705779">
        <w:rPr>
          <w:rFonts w:ascii="Arial" w:hAnsi="Arial" w:cs="Arial" w:hint="default"/>
          <w:sz w:val="24"/>
          <w:szCs w:val="24"/>
        </w:rPr>
        <w:t>enom vyš</w:t>
      </w:r>
      <w:r w:rsidRPr="00773521" w:rsidR="00705779">
        <w:rPr>
          <w:rFonts w:ascii="Arial" w:hAnsi="Arial" w:cs="Arial" w:hint="default"/>
          <w:sz w:val="24"/>
          <w:szCs w:val="24"/>
        </w:rPr>
        <w:t>etrovaní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bolo v roku 2014 </w:t>
      </w:r>
      <w:r>
        <w:rPr>
          <w:rFonts w:ascii="Arial" w:hAnsi="Arial" w:cs="Arial" w:hint="default"/>
          <w:sz w:val="24"/>
          <w:szCs w:val="24"/>
        </w:rPr>
        <w:t>vybavený</w:t>
      </w:r>
      <w:r>
        <w:rPr>
          <w:rFonts w:ascii="Arial" w:hAnsi="Arial" w:cs="Arial" w:hint="default"/>
          <w:sz w:val="24"/>
          <w:szCs w:val="24"/>
        </w:rPr>
        <w:t>ch</w:t>
      </w:r>
      <w:r w:rsidRPr="00773521" w:rsidR="00705779">
        <w:rPr>
          <w:rFonts w:ascii="Arial" w:hAnsi="Arial" w:cs="Arial"/>
          <w:sz w:val="24"/>
          <w:szCs w:val="24"/>
        </w:rPr>
        <w:t xml:space="preserve"> </w:t>
      </w:r>
      <w:r w:rsidR="002045E5">
        <w:rPr>
          <w:rFonts w:ascii="Arial" w:hAnsi="Arial" w:cs="Arial"/>
          <w:sz w:val="24"/>
          <w:szCs w:val="24"/>
        </w:rPr>
        <w:t>takmer 7 000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vecí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5779" w:rsidRPr="00773521" w:rsidP="0053742C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837C0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Podľ</w:t>
      </w:r>
      <w:r w:rsidRPr="00773521">
        <w:rPr>
          <w:rFonts w:ascii="Arial" w:hAnsi="Arial" w:cs="Arial" w:hint="default"/>
          <w:sz w:val="24"/>
          <w:szCs w:val="24"/>
        </w:rPr>
        <w:t>a š</w:t>
      </w:r>
      <w:r w:rsidRPr="00773521">
        <w:rPr>
          <w:rFonts w:ascii="Arial" w:hAnsi="Arial" w:cs="Arial" w:hint="default"/>
          <w:sz w:val="24"/>
          <w:szCs w:val="24"/>
        </w:rPr>
        <w:t>tatistický</w:t>
      </w:r>
      <w:r w:rsidRPr="00773521">
        <w:rPr>
          <w:rFonts w:ascii="Arial" w:hAnsi="Arial" w:cs="Arial" w:hint="default"/>
          <w:sz w:val="24"/>
          <w:szCs w:val="24"/>
        </w:rPr>
        <w:t>ch ukazovateľ</w:t>
      </w:r>
      <w:r w:rsidRPr="00773521">
        <w:rPr>
          <w:rFonts w:ascii="Arial" w:hAnsi="Arial" w:cs="Arial" w:hint="default"/>
          <w:sz w:val="24"/>
          <w:szCs w:val="24"/>
        </w:rPr>
        <w:t>ov prokurá</w:t>
      </w:r>
      <w:r w:rsidRPr="00773521">
        <w:rPr>
          <w:rFonts w:ascii="Arial" w:hAnsi="Arial" w:cs="Arial" w:hint="default"/>
          <w:sz w:val="24"/>
          <w:szCs w:val="24"/>
        </w:rPr>
        <w:t>tori uzavreli v roku 2014 dohodu o vine a </w:t>
      </w:r>
      <w:r w:rsidRPr="00773521">
        <w:rPr>
          <w:rFonts w:ascii="Arial" w:hAnsi="Arial" w:cs="Arial" w:hint="default"/>
          <w:sz w:val="24"/>
          <w:szCs w:val="24"/>
        </w:rPr>
        <w:t>treste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232 Trestné</w:t>
      </w:r>
      <w:r w:rsidRPr="00773521">
        <w:rPr>
          <w:rFonts w:ascii="Arial" w:hAnsi="Arial" w:cs="Arial" w:hint="default"/>
          <w:sz w:val="24"/>
          <w:szCs w:val="24"/>
        </w:rPr>
        <w:t>ho poriadku s 6 </w:t>
      </w:r>
      <w:r w:rsidRPr="00773521">
        <w:rPr>
          <w:rFonts w:ascii="Arial" w:hAnsi="Arial" w:cs="Arial" w:hint="default"/>
          <w:sz w:val="24"/>
          <w:szCs w:val="24"/>
        </w:rPr>
        <w:t>850 obvinený</w:t>
      </w:r>
      <w:r w:rsidRPr="00773521">
        <w:rPr>
          <w:rFonts w:ascii="Arial" w:hAnsi="Arial" w:cs="Arial" w:hint="default"/>
          <w:sz w:val="24"/>
          <w:szCs w:val="24"/>
        </w:rPr>
        <w:t>mi</w:t>
      </w:r>
      <w:r w:rsidR="0053742C">
        <w:rPr>
          <w:rFonts w:ascii="Arial" w:hAnsi="Arial" w:cs="Arial"/>
          <w:sz w:val="24"/>
          <w:szCs w:val="24"/>
        </w:rPr>
        <w:t xml:space="preserve">. </w:t>
      </w:r>
      <w:r w:rsidRPr="00773521" w:rsidR="0053742C">
        <w:rPr>
          <w:rFonts w:ascii="Arial" w:hAnsi="Arial" w:cs="Arial"/>
          <w:sz w:val="24"/>
          <w:szCs w:val="24"/>
        </w:rPr>
        <w:t>K </w:t>
      </w:r>
      <w:r w:rsidRPr="00773521" w:rsidR="0053742C">
        <w:rPr>
          <w:rFonts w:ascii="Arial" w:hAnsi="Arial" w:cs="Arial" w:hint="default"/>
          <w:sz w:val="24"/>
          <w:szCs w:val="24"/>
        </w:rPr>
        <w:t>podmieneč</w:t>
      </w:r>
      <w:r w:rsidRPr="00773521" w:rsidR="0053742C">
        <w:rPr>
          <w:rFonts w:ascii="Arial" w:hAnsi="Arial" w:cs="Arial" w:hint="default"/>
          <w:sz w:val="24"/>
          <w:szCs w:val="24"/>
        </w:rPr>
        <w:t>né</w:t>
      </w:r>
      <w:r w:rsidRPr="00773521" w:rsidR="0053742C">
        <w:rPr>
          <w:rFonts w:ascii="Arial" w:hAnsi="Arial" w:cs="Arial" w:hint="default"/>
          <w:sz w:val="24"/>
          <w:szCs w:val="24"/>
        </w:rPr>
        <w:t>mu zastaveniu trestné</w:t>
      </w:r>
      <w:r w:rsidRPr="00773521" w:rsidR="0053742C">
        <w:rPr>
          <w:rFonts w:ascii="Arial" w:hAnsi="Arial" w:cs="Arial" w:hint="default"/>
          <w:sz w:val="24"/>
          <w:szCs w:val="24"/>
        </w:rPr>
        <w:t>ho stí</w:t>
      </w:r>
      <w:r w:rsidRPr="00773521" w:rsidR="0053742C">
        <w:rPr>
          <w:rFonts w:ascii="Arial" w:hAnsi="Arial" w:cs="Arial" w:hint="default"/>
          <w:sz w:val="24"/>
          <w:szCs w:val="24"/>
        </w:rPr>
        <w:t>ha</w:t>
      </w:r>
      <w:r w:rsidRPr="00773521" w:rsidR="0053742C">
        <w:rPr>
          <w:rFonts w:ascii="Arial" w:hAnsi="Arial" w:cs="Arial" w:hint="default"/>
          <w:sz w:val="24"/>
          <w:szCs w:val="24"/>
        </w:rPr>
        <w:t>nia podľ</w:t>
      </w:r>
      <w:r w:rsidRPr="00773521" w:rsidR="0053742C">
        <w:rPr>
          <w:rFonts w:ascii="Arial" w:hAnsi="Arial" w:cs="Arial" w:hint="default"/>
          <w:sz w:val="24"/>
          <w:szCs w:val="24"/>
        </w:rPr>
        <w:t>a §</w:t>
      </w:r>
      <w:r w:rsidRPr="00773521" w:rsidR="0053742C">
        <w:rPr>
          <w:rFonts w:ascii="Arial" w:hAnsi="Arial" w:cs="Arial" w:hint="default"/>
          <w:sz w:val="24"/>
          <w:szCs w:val="24"/>
        </w:rPr>
        <w:t xml:space="preserve"> 216 Trestné</w:t>
      </w:r>
      <w:r w:rsidRPr="00773521" w:rsidR="0053742C">
        <w:rPr>
          <w:rFonts w:ascii="Arial" w:hAnsi="Arial" w:cs="Arial" w:hint="default"/>
          <w:sz w:val="24"/>
          <w:szCs w:val="24"/>
        </w:rPr>
        <w:t>ho poriadku doš</w:t>
      </w:r>
      <w:r w:rsidRPr="00773521" w:rsidR="0053742C">
        <w:rPr>
          <w:rFonts w:ascii="Arial" w:hAnsi="Arial" w:cs="Arial" w:hint="default"/>
          <w:sz w:val="24"/>
          <w:szCs w:val="24"/>
        </w:rPr>
        <w:t>lo v </w:t>
      </w:r>
      <w:r w:rsidRPr="00773521" w:rsidR="0053742C">
        <w:rPr>
          <w:rFonts w:ascii="Arial" w:hAnsi="Arial" w:cs="Arial" w:hint="default"/>
          <w:sz w:val="24"/>
          <w:szCs w:val="24"/>
        </w:rPr>
        <w:t>roku 2014 proti 2 255 osobá</w:t>
      </w:r>
      <w:r w:rsidRPr="00773521" w:rsidR="0053742C">
        <w:rPr>
          <w:rFonts w:ascii="Arial" w:hAnsi="Arial" w:cs="Arial" w:hint="default"/>
          <w:sz w:val="24"/>
          <w:szCs w:val="24"/>
        </w:rPr>
        <w:t>m</w:t>
      </w:r>
      <w:r w:rsidR="0053742C">
        <w:rPr>
          <w:rFonts w:ascii="Arial" w:hAnsi="Arial" w:cs="Arial"/>
          <w:sz w:val="24"/>
          <w:szCs w:val="24"/>
        </w:rPr>
        <w:t xml:space="preserve"> a</w:t>
        <w:tab/>
        <w:t>k</w:t>
      </w:r>
      <w:r w:rsidRPr="00773521" w:rsidR="0053742C">
        <w:rPr>
          <w:rFonts w:ascii="Arial" w:hAnsi="Arial" w:cs="Arial"/>
          <w:sz w:val="24"/>
          <w:szCs w:val="24"/>
        </w:rPr>
        <w:t> </w:t>
      </w:r>
      <w:r w:rsidRPr="00773521" w:rsidR="0053742C">
        <w:rPr>
          <w:rFonts w:ascii="Arial" w:hAnsi="Arial" w:cs="Arial"/>
          <w:sz w:val="24"/>
          <w:szCs w:val="24"/>
        </w:rPr>
        <w:t>zmieru a </w:t>
      </w:r>
      <w:r w:rsidRPr="00773521" w:rsidR="0053742C">
        <w:rPr>
          <w:rFonts w:ascii="Arial" w:hAnsi="Arial" w:cs="Arial" w:hint="default"/>
          <w:sz w:val="24"/>
          <w:szCs w:val="24"/>
        </w:rPr>
        <w:t>ná</w:t>
      </w:r>
      <w:r w:rsidRPr="00773521" w:rsidR="0053742C">
        <w:rPr>
          <w:rFonts w:ascii="Arial" w:hAnsi="Arial" w:cs="Arial" w:hint="default"/>
          <w:sz w:val="24"/>
          <w:szCs w:val="24"/>
        </w:rPr>
        <w:t>sledné</w:t>
      </w:r>
      <w:r w:rsidRPr="00773521" w:rsidR="0053742C">
        <w:rPr>
          <w:rFonts w:ascii="Arial" w:hAnsi="Arial" w:cs="Arial" w:hint="default"/>
          <w:sz w:val="24"/>
          <w:szCs w:val="24"/>
        </w:rPr>
        <w:t>mu zastaveniu trestné</w:t>
      </w:r>
      <w:r w:rsidRPr="00773521" w:rsidR="0053742C">
        <w:rPr>
          <w:rFonts w:ascii="Arial" w:hAnsi="Arial" w:cs="Arial" w:hint="default"/>
          <w:sz w:val="24"/>
          <w:szCs w:val="24"/>
        </w:rPr>
        <w:t>ho stí</w:t>
      </w:r>
      <w:r w:rsidRPr="00773521" w:rsidR="0053742C">
        <w:rPr>
          <w:rFonts w:ascii="Arial" w:hAnsi="Arial" w:cs="Arial" w:hint="default"/>
          <w:sz w:val="24"/>
          <w:szCs w:val="24"/>
        </w:rPr>
        <w:t>hania podľ</w:t>
      </w:r>
      <w:r w:rsidRPr="00773521" w:rsidR="0053742C">
        <w:rPr>
          <w:rFonts w:ascii="Arial" w:hAnsi="Arial" w:cs="Arial" w:hint="default"/>
          <w:sz w:val="24"/>
          <w:szCs w:val="24"/>
        </w:rPr>
        <w:t>a §</w:t>
      </w:r>
      <w:r w:rsidRPr="00773521" w:rsidR="0053742C">
        <w:rPr>
          <w:rFonts w:ascii="Arial" w:hAnsi="Arial" w:cs="Arial" w:hint="default"/>
          <w:sz w:val="24"/>
          <w:szCs w:val="24"/>
        </w:rPr>
        <w:t xml:space="preserve"> 220 Trestné</w:t>
      </w:r>
      <w:r w:rsidRPr="00773521" w:rsidR="0053742C">
        <w:rPr>
          <w:rFonts w:ascii="Arial" w:hAnsi="Arial" w:cs="Arial" w:hint="default"/>
          <w:sz w:val="24"/>
          <w:szCs w:val="24"/>
        </w:rPr>
        <w:t>ho poriadku doš</w:t>
      </w:r>
      <w:r w:rsidRPr="00773521" w:rsidR="0053742C">
        <w:rPr>
          <w:rFonts w:ascii="Arial" w:hAnsi="Arial" w:cs="Arial" w:hint="default"/>
          <w:sz w:val="24"/>
          <w:szCs w:val="24"/>
        </w:rPr>
        <w:t>lo v roku 2014 v 634 veciach</w:t>
      </w:r>
      <w:r w:rsidR="0053742C">
        <w:rPr>
          <w:rFonts w:ascii="Arial" w:hAnsi="Arial" w:cs="Arial"/>
          <w:sz w:val="24"/>
          <w:szCs w:val="24"/>
        </w:rPr>
        <w:t>.</w:t>
      </w:r>
      <w:r w:rsidRPr="00773521" w:rsidR="0053742C">
        <w:rPr>
          <w:rFonts w:ascii="Arial" w:hAnsi="Arial" w:cs="Arial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Postú</w:t>
      </w:r>
      <w:r w:rsidRPr="00773521">
        <w:rPr>
          <w:rFonts w:ascii="Arial" w:hAnsi="Arial" w:cs="Arial" w:hint="default"/>
          <w:sz w:val="24"/>
          <w:szCs w:val="24"/>
        </w:rPr>
        <w:t>pení</w:t>
      </w:r>
      <w:r w:rsidRPr="00773521">
        <w:rPr>
          <w:rFonts w:ascii="Arial" w:hAnsi="Arial" w:cs="Arial" w:hint="default"/>
          <w:sz w:val="24"/>
          <w:szCs w:val="24"/>
        </w:rPr>
        <w:t>m veci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214 Trestné</w:t>
      </w:r>
      <w:r w:rsidRPr="00773521">
        <w:rPr>
          <w:rFonts w:ascii="Arial" w:hAnsi="Arial" w:cs="Arial" w:hint="default"/>
          <w:sz w:val="24"/>
          <w:szCs w:val="24"/>
        </w:rPr>
        <w:t>ho poriadku bolo v roku 2014 uk</w:t>
      </w:r>
      <w:r w:rsidRPr="00773521">
        <w:rPr>
          <w:rFonts w:ascii="Arial" w:hAnsi="Arial" w:cs="Arial" w:hint="default"/>
          <w:sz w:val="24"/>
          <w:szCs w:val="24"/>
        </w:rPr>
        <w:t>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3 </w:t>
      </w:r>
      <w:r w:rsidRPr="00773521">
        <w:rPr>
          <w:rFonts w:ascii="Arial" w:hAnsi="Arial" w:cs="Arial" w:hint="default"/>
          <w:sz w:val="24"/>
          <w:szCs w:val="24"/>
        </w:rPr>
        <w:t>619 vecí</w:t>
      </w:r>
      <w:r w:rsidR="0053742C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53742C">
        <w:rPr>
          <w:rFonts w:ascii="Arial" w:hAnsi="Arial" w:cs="Arial"/>
          <w:sz w:val="24"/>
          <w:szCs w:val="24"/>
        </w:rPr>
        <w:t>z</w:t>
      </w:r>
      <w:r w:rsidRPr="00773521">
        <w:rPr>
          <w:rFonts w:ascii="Arial" w:hAnsi="Arial" w:cs="Arial" w:hint="default"/>
          <w:sz w:val="24"/>
          <w:szCs w:val="24"/>
        </w:rPr>
        <w:t>astavení</w:t>
      </w:r>
      <w:r w:rsidRPr="00773521">
        <w:rPr>
          <w:rFonts w:ascii="Arial" w:hAnsi="Arial" w:cs="Arial" w:hint="default"/>
          <w:sz w:val="24"/>
          <w:szCs w:val="24"/>
        </w:rPr>
        <w:t>m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215 Trestné</w:t>
      </w:r>
      <w:r w:rsidRPr="00773521">
        <w:rPr>
          <w:rFonts w:ascii="Arial" w:hAnsi="Arial" w:cs="Arial" w:hint="default"/>
          <w:sz w:val="24"/>
          <w:szCs w:val="24"/>
        </w:rPr>
        <w:t>ho poriadku bolo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16 </w:t>
      </w:r>
      <w:r w:rsidRPr="00773521">
        <w:rPr>
          <w:rFonts w:ascii="Arial" w:hAnsi="Arial" w:cs="Arial" w:hint="default"/>
          <w:sz w:val="24"/>
          <w:szCs w:val="24"/>
        </w:rPr>
        <w:t>531 vecí</w:t>
      </w:r>
      <w:r w:rsidR="0053742C">
        <w:rPr>
          <w:rFonts w:ascii="Arial" w:hAnsi="Arial" w:cs="Arial"/>
          <w:sz w:val="24"/>
          <w:szCs w:val="24"/>
        </w:rPr>
        <w:t xml:space="preserve"> a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53742C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reruš</w:t>
      </w:r>
      <w:r w:rsidRPr="00773521">
        <w:rPr>
          <w:rFonts w:ascii="Arial" w:hAnsi="Arial" w:cs="Arial" w:hint="default"/>
          <w:sz w:val="24"/>
          <w:szCs w:val="24"/>
        </w:rPr>
        <w:t>ení</w:t>
      </w:r>
      <w:r w:rsidRPr="00773521">
        <w:rPr>
          <w:rFonts w:ascii="Arial" w:hAnsi="Arial" w:cs="Arial" w:hint="default"/>
          <w:sz w:val="24"/>
          <w:szCs w:val="24"/>
        </w:rPr>
        <w:t>m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228 Trestné</w:t>
      </w:r>
      <w:r w:rsidRPr="00773521">
        <w:rPr>
          <w:rFonts w:ascii="Arial" w:hAnsi="Arial" w:cs="Arial" w:hint="default"/>
          <w:sz w:val="24"/>
          <w:szCs w:val="24"/>
        </w:rPr>
        <w:t>ho poriadku bolo skonč</w:t>
      </w:r>
      <w:r w:rsidRPr="00773521">
        <w:rPr>
          <w:rFonts w:ascii="Arial" w:hAnsi="Arial" w:cs="Arial" w:hint="default"/>
          <w:sz w:val="24"/>
          <w:szCs w:val="24"/>
        </w:rPr>
        <w:t>ený</w:t>
      </w:r>
      <w:r w:rsidRPr="00773521">
        <w:rPr>
          <w:rFonts w:ascii="Arial" w:hAnsi="Arial" w:cs="Arial" w:hint="default"/>
          <w:sz w:val="24"/>
          <w:szCs w:val="24"/>
        </w:rPr>
        <w:t>ch 32 </w:t>
      </w:r>
      <w:r w:rsidRPr="00773521">
        <w:rPr>
          <w:rFonts w:ascii="Arial" w:hAnsi="Arial" w:cs="Arial" w:hint="default"/>
          <w:sz w:val="24"/>
          <w:szCs w:val="24"/>
        </w:rPr>
        <w:t>750 vecí</w:t>
      </w:r>
      <w:r w:rsidR="0053742C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0F1EF9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rý</w:t>
      </w:r>
      <w:r w:rsidRPr="00773521">
        <w:rPr>
          <w:rFonts w:ascii="Arial" w:hAnsi="Arial" w:cs="Arial" w:hint="default"/>
          <w:sz w:val="24"/>
          <w:szCs w:val="24"/>
        </w:rPr>
        <w:t>chlosti konania na prokuratú</w:t>
      </w:r>
      <w:r w:rsidRPr="00773521">
        <w:rPr>
          <w:rFonts w:ascii="Arial" w:hAnsi="Arial" w:cs="Arial" w:hint="default"/>
          <w:sz w:val="24"/>
          <w:szCs w:val="24"/>
        </w:rPr>
        <w:t>re (</w:t>
      </w:r>
      <w:r w:rsidRPr="00773521">
        <w:rPr>
          <w:rFonts w:ascii="Arial" w:hAnsi="Arial" w:cs="Arial" w:hint="default"/>
          <w:sz w:val="24"/>
          <w:szCs w:val="24"/>
        </w:rPr>
        <w:t>rozumie sa rý</w:t>
      </w:r>
      <w:r w:rsidRPr="00773521">
        <w:rPr>
          <w:rFonts w:ascii="Arial" w:hAnsi="Arial" w:cs="Arial" w:hint="default"/>
          <w:sz w:val="24"/>
          <w:szCs w:val="24"/>
        </w:rPr>
        <w:t>chlosť</w:t>
      </w:r>
      <w:r w:rsidRPr="00773521">
        <w:rPr>
          <w:rFonts w:ascii="Arial" w:hAnsi="Arial" w:cs="Arial" w:hint="default"/>
          <w:sz w:val="24"/>
          <w:szCs w:val="24"/>
        </w:rPr>
        <w:t xml:space="preserve"> od doruč</w:t>
      </w:r>
      <w:r w:rsidRPr="00773521">
        <w:rPr>
          <w:rFonts w:ascii="Arial" w:hAnsi="Arial" w:cs="Arial" w:hint="default"/>
          <w:sz w:val="24"/>
          <w:szCs w:val="24"/>
        </w:rPr>
        <w:t>enia ná</w:t>
      </w:r>
      <w:r w:rsidRPr="00773521">
        <w:rPr>
          <w:rFonts w:ascii="Arial" w:hAnsi="Arial" w:cs="Arial" w:hint="default"/>
          <w:sz w:val="24"/>
          <w:szCs w:val="24"/>
        </w:rPr>
        <w:t>vrhu na podanie obž</w:t>
      </w:r>
      <w:r w:rsidRPr="00773521">
        <w:rPr>
          <w:rFonts w:ascii="Arial" w:hAnsi="Arial" w:cs="Arial" w:hint="default"/>
          <w:sz w:val="24"/>
          <w:szCs w:val="24"/>
        </w:rPr>
        <w:t>aloby, alebo iné</w:t>
      </w:r>
      <w:r w:rsidRPr="00773521">
        <w:rPr>
          <w:rFonts w:ascii="Arial" w:hAnsi="Arial" w:cs="Arial" w:hint="default"/>
          <w:sz w:val="24"/>
          <w:szCs w:val="24"/>
        </w:rPr>
        <w:t>ho ná</w:t>
      </w:r>
      <w:r w:rsidRPr="00773521">
        <w:rPr>
          <w:rFonts w:ascii="Arial" w:hAnsi="Arial" w:cs="Arial" w:hint="default"/>
          <w:sz w:val="24"/>
          <w:szCs w:val="24"/>
        </w:rPr>
        <w:t>vrhu na meritó</w:t>
      </w:r>
      <w:r w:rsidRPr="00773521">
        <w:rPr>
          <w:rFonts w:ascii="Arial" w:hAnsi="Arial" w:cs="Arial" w:hint="default"/>
          <w:sz w:val="24"/>
          <w:szCs w:val="24"/>
        </w:rPr>
        <w:t>rne ukonč</w:t>
      </w:r>
      <w:r w:rsidRPr="00773521">
        <w:rPr>
          <w:rFonts w:ascii="Arial" w:hAnsi="Arial" w:cs="Arial" w:hint="default"/>
          <w:sz w:val="24"/>
          <w:szCs w:val="24"/>
        </w:rPr>
        <w:t>enie veci po samotné</w:t>
      </w:r>
      <w:r w:rsidRPr="00773521">
        <w:rPr>
          <w:rFonts w:ascii="Arial" w:hAnsi="Arial" w:cs="Arial" w:hint="default"/>
          <w:sz w:val="24"/>
          <w:szCs w:val="24"/>
        </w:rPr>
        <w:t xml:space="preserve"> meritó</w:t>
      </w:r>
      <w:r w:rsidRPr="00773521">
        <w:rPr>
          <w:rFonts w:ascii="Arial" w:hAnsi="Arial" w:cs="Arial" w:hint="default"/>
          <w:sz w:val="24"/>
          <w:szCs w:val="24"/>
        </w:rPr>
        <w:t>rne rozhodnutie) prokurá</w:t>
      </w:r>
      <w:r w:rsidRPr="00773521">
        <w:rPr>
          <w:rFonts w:ascii="Arial" w:hAnsi="Arial" w:cs="Arial" w:hint="default"/>
          <w:sz w:val="24"/>
          <w:szCs w:val="24"/>
        </w:rPr>
        <w:t>tori vybavili vec od ná</w:t>
      </w:r>
      <w:r w:rsidRPr="00773521">
        <w:rPr>
          <w:rFonts w:ascii="Arial" w:hAnsi="Arial" w:cs="Arial" w:hint="default"/>
          <w:sz w:val="24"/>
          <w:szCs w:val="24"/>
        </w:rPr>
        <w:t>padu do 7 dní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dvoch tretiná</w:t>
      </w:r>
      <w:r w:rsidRPr="00773521">
        <w:rPr>
          <w:rFonts w:ascii="Arial" w:hAnsi="Arial" w:cs="Arial" w:hint="default"/>
          <w:sz w:val="24"/>
          <w:szCs w:val="24"/>
        </w:rPr>
        <w:t>ch ná</w:t>
      </w:r>
      <w:r w:rsidRPr="00773521">
        <w:rPr>
          <w:rFonts w:ascii="Arial" w:hAnsi="Arial" w:cs="Arial" w:hint="default"/>
          <w:sz w:val="24"/>
          <w:szCs w:val="24"/>
        </w:rPr>
        <w:t>vrhov. V </w:t>
      </w:r>
      <w:r w:rsidRPr="00773521">
        <w:rPr>
          <w:rFonts w:ascii="Arial" w:hAnsi="Arial" w:cs="Arial" w:hint="default"/>
          <w:sz w:val="24"/>
          <w:szCs w:val="24"/>
        </w:rPr>
        <w:t>ostatný</w:t>
      </w:r>
      <w:r w:rsidRPr="00773521">
        <w:rPr>
          <w:rFonts w:ascii="Arial" w:hAnsi="Arial" w:cs="Arial" w:hint="default"/>
          <w:sz w:val="24"/>
          <w:szCs w:val="24"/>
        </w:rPr>
        <w:t>ch veciach rozhodovali d</w:t>
      </w:r>
      <w:r w:rsidR="00A33307">
        <w:rPr>
          <w:rFonts w:ascii="Arial" w:hAnsi="Arial" w:cs="Arial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 xml:space="preserve"> 30 dní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  <w:r w:rsidRPr="00773521">
        <w:rPr>
          <w:rFonts w:ascii="Arial" w:hAnsi="Arial" w:cs="Arial" w:hint="default"/>
          <w:sz w:val="24"/>
          <w:szCs w:val="24"/>
        </w:rPr>
        <w:t>Dlhší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as konania na prokuratú</w:t>
      </w:r>
      <w:r w:rsidRPr="00773521">
        <w:rPr>
          <w:rFonts w:ascii="Arial" w:hAnsi="Arial" w:cs="Arial" w:hint="default"/>
          <w:sz w:val="24"/>
          <w:szCs w:val="24"/>
        </w:rPr>
        <w:t>re bol zaznamenaný</w:t>
      </w:r>
      <w:r w:rsidRPr="00773521">
        <w:rPr>
          <w:rFonts w:ascii="Arial" w:hAnsi="Arial" w:cs="Arial" w:hint="default"/>
          <w:sz w:val="24"/>
          <w:szCs w:val="24"/>
        </w:rPr>
        <w:t xml:space="preserve"> len ojedinele.</w:t>
      </w:r>
    </w:p>
    <w:tbl>
      <w:tblPr>
        <w:tblStyle w:val="TableNormal"/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40"/>
      </w:tblGrid>
      <w:tr>
        <w:tblPrEx>
          <w:tblW w:w="104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10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  <w:hideMark/>
          </w:tcPr>
          <w:p w:rsidR="00705779" w:rsidP="00EF5C3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3521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Aktivita dozoru prokurá</w:t>
            </w:r>
            <w:r w:rsidRPr="00773521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to</w:t>
            </w:r>
            <w:r w:rsidR="000F1EF9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rov nad dodrž</w:t>
            </w:r>
            <w:r w:rsidR="000F1EF9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iavaní</w:t>
            </w:r>
            <w:r w:rsidR="000F1EF9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m zá</w:t>
            </w:r>
            <w:r w:rsidR="000F1EF9">
              <w:rPr>
                <w:rFonts w:ascii="Arial" w:hAnsi="Arial" w:cs="Arial" w:hint="default"/>
                <w:b/>
                <w:bCs/>
                <w:color w:val="000000"/>
                <w:sz w:val="24"/>
                <w:szCs w:val="24"/>
              </w:rPr>
              <w:t>konnosti</w:t>
            </w:r>
          </w:p>
          <w:p w:rsidR="00A33307" w:rsidRPr="00773521" w:rsidP="00EF5C3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5C3A" w:rsidP="00EF5C3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3521" w:rsidR="00705779">
        <w:rPr>
          <w:rFonts w:ascii="Arial" w:hAnsi="Arial" w:cs="Arial"/>
          <w:color w:val="000000"/>
        </w:rPr>
        <w:t xml:space="preserve">      </w:t>
      </w:r>
      <w:r w:rsidR="000F1EF9">
        <w:rPr>
          <w:rFonts w:ascii="Arial" w:hAnsi="Arial" w:cs="Arial"/>
          <w:color w:val="000000"/>
        </w:rPr>
        <w:tab/>
      </w:r>
      <w:r w:rsidRPr="00773521" w:rsidR="00705779">
        <w:rPr>
          <w:rFonts w:ascii="Arial" w:hAnsi="Arial" w:cs="Arial" w:hint="default"/>
          <w:color w:val="000000"/>
        </w:rPr>
        <w:t>Oprá</w:t>
      </w:r>
      <w:r w:rsidRPr="00773521" w:rsidR="00705779">
        <w:rPr>
          <w:rFonts w:ascii="Arial" w:hAnsi="Arial" w:cs="Arial" w:hint="default"/>
          <w:color w:val="000000"/>
        </w:rPr>
        <w:t>vnenie prokurá</w:t>
      </w:r>
      <w:r w:rsidRPr="00773521" w:rsidR="00705779">
        <w:rPr>
          <w:rFonts w:ascii="Arial" w:hAnsi="Arial" w:cs="Arial" w:hint="default"/>
          <w:color w:val="000000"/>
        </w:rPr>
        <w:t>tora vykoná</w:t>
      </w:r>
      <w:r w:rsidRPr="00773521" w:rsidR="00705779">
        <w:rPr>
          <w:rFonts w:ascii="Arial" w:hAnsi="Arial" w:cs="Arial" w:hint="default"/>
          <w:color w:val="000000"/>
        </w:rPr>
        <w:t>vať</w:t>
      </w:r>
      <w:r w:rsidRPr="00773521" w:rsidR="00705779">
        <w:rPr>
          <w:rFonts w:ascii="Arial" w:hAnsi="Arial" w:cs="Arial" w:hint="default"/>
          <w:color w:val="000000"/>
        </w:rPr>
        <w:t xml:space="preserve"> dozor nad dodrž</w:t>
      </w:r>
      <w:r w:rsidRPr="00773521" w:rsidR="00705779">
        <w:rPr>
          <w:rFonts w:ascii="Arial" w:hAnsi="Arial" w:cs="Arial" w:hint="default"/>
          <w:color w:val="000000"/>
        </w:rPr>
        <w:t>iavaní</w:t>
      </w:r>
      <w:r w:rsidRPr="00773521" w:rsidR="00705779">
        <w:rPr>
          <w:rFonts w:ascii="Arial" w:hAnsi="Arial" w:cs="Arial" w:hint="default"/>
          <w:color w:val="000000"/>
        </w:rPr>
        <w:t>m zá</w:t>
      </w:r>
      <w:r w:rsidRPr="00773521" w:rsidR="00705779">
        <w:rPr>
          <w:rFonts w:ascii="Arial" w:hAnsi="Arial" w:cs="Arial" w:hint="default"/>
          <w:color w:val="000000"/>
        </w:rPr>
        <w:t>konnosti v </w:t>
      </w:r>
      <w:r w:rsidRPr="00773521" w:rsidR="00705779">
        <w:rPr>
          <w:rFonts w:ascii="Arial" w:hAnsi="Arial" w:cs="Arial" w:hint="default"/>
          <w:color w:val="000000"/>
        </w:rPr>
        <w:t>prí</w:t>
      </w:r>
      <w:r w:rsidRPr="00773521" w:rsidR="00705779">
        <w:rPr>
          <w:rFonts w:ascii="Arial" w:hAnsi="Arial" w:cs="Arial" w:hint="default"/>
          <w:color w:val="000000"/>
        </w:rPr>
        <w:t>pravnom konaní</w:t>
      </w:r>
      <w:r w:rsidRPr="00773521" w:rsidR="00705779">
        <w:rPr>
          <w:rFonts w:ascii="Arial" w:hAnsi="Arial" w:cs="Arial" w:hint="default"/>
          <w:color w:val="000000"/>
        </w:rPr>
        <w:t xml:space="preserve"> je kodifikované</w:t>
      </w:r>
      <w:r w:rsidRPr="00773521" w:rsidR="00705779">
        <w:rPr>
          <w:rFonts w:ascii="Arial" w:hAnsi="Arial" w:cs="Arial" w:hint="default"/>
          <w:color w:val="000000"/>
        </w:rPr>
        <w:t xml:space="preserve"> v </w:t>
      </w:r>
      <w:r w:rsidRPr="00773521" w:rsidR="00705779">
        <w:rPr>
          <w:rFonts w:ascii="Arial" w:hAnsi="Arial" w:cs="Arial" w:hint="default"/>
          <w:color w:val="000000"/>
        </w:rPr>
        <w:t>sú</w:t>
      </w:r>
      <w:r w:rsidRPr="00773521" w:rsidR="00705779">
        <w:rPr>
          <w:rFonts w:ascii="Arial" w:hAnsi="Arial" w:cs="Arial" w:hint="default"/>
          <w:color w:val="000000"/>
        </w:rPr>
        <w:t>stave prá</w:t>
      </w:r>
      <w:r w:rsidRPr="00773521" w:rsidR="00705779">
        <w:rPr>
          <w:rFonts w:ascii="Arial" w:hAnsi="Arial" w:cs="Arial" w:hint="default"/>
          <w:color w:val="000000"/>
        </w:rPr>
        <w:t>vnych pred</w:t>
      </w:r>
      <w:r w:rsidRPr="00773521" w:rsidR="00705779">
        <w:rPr>
          <w:rFonts w:ascii="Arial" w:hAnsi="Arial" w:cs="Arial" w:hint="default"/>
          <w:color w:val="000000"/>
        </w:rPr>
        <w:t>pisov, ako súč</w:t>
      </w:r>
      <w:r w:rsidRPr="00773521" w:rsidR="00705779">
        <w:rPr>
          <w:rFonts w:ascii="Arial" w:hAnsi="Arial" w:cs="Arial" w:hint="default"/>
          <w:color w:val="000000"/>
        </w:rPr>
        <w:t>asť</w:t>
      </w:r>
      <w:r w:rsidRPr="00773521" w:rsidR="00705779">
        <w:rPr>
          <w:rFonts w:ascii="Arial" w:hAnsi="Arial" w:cs="Arial" w:hint="default"/>
          <w:color w:val="000000"/>
        </w:rPr>
        <w:t xml:space="preserve"> oprá</w:t>
      </w:r>
      <w:r w:rsidRPr="00773521" w:rsidR="00705779">
        <w:rPr>
          <w:rFonts w:ascii="Arial" w:hAnsi="Arial" w:cs="Arial" w:hint="default"/>
          <w:color w:val="000000"/>
        </w:rPr>
        <w:t>vnení</w:t>
      </w:r>
      <w:r w:rsidRPr="00773521" w:rsidR="00705779">
        <w:rPr>
          <w:rFonts w:ascii="Arial" w:hAnsi="Arial" w:cs="Arial" w:hint="default"/>
          <w:color w:val="000000"/>
        </w:rPr>
        <w:t xml:space="preserve"> prokuratú</w:t>
      </w:r>
      <w:r w:rsidRPr="00773521" w:rsidR="00705779">
        <w:rPr>
          <w:rFonts w:ascii="Arial" w:hAnsi="Arial" w:cs="Arial" w:hint="default"/>
          <w:color w:val="000000"/>
        </w:rPr>
        <w:t>ry vyplý</w:t>
      </w:r>
      <w:r w:rsidRPr="00773521" w:rsidR="00705779">
        <w:rPr>
          <w:rFonts w:ascii="Arial" w:hAnsi="Arial" w:cs="Arial" w:hint="default"/>
          <w:color w:val="000000"/>
        </w:rPr>
        <w:t>vajú</w:t>
      </w:r>
      <w:r w:rsidRPr="00773521" w:rsidR="00705779">
        <w:rPr>
          <w:rFonts w:ascii="Arial" w:hAnsi="Arial" w:cs="Arial" w:hint="default"/>
          <w:color w:val="000000"/>
        </w:rPr>
        <w:t>ci z č</w:t>
      </w:r>
      <w:r w:rsidRPr="00773521" w:rsidR="00705779">
        <w:rPr>
          <w:rFonts w:ascii="Arial" w:hAnsi="Arial" w:cs="Arial" w:hint="default"/>
          <w:color w:val="000000"/>
        </w:rPr>
        <w:t>lá</w:t>
      </w:r>
      <w:r w:rsidRPr="00773521" w:rsidR="00705779">
        <w:rPr>
          <w:rFonts w:ascii="Arial" w:hAnsi="Arial" w:cs="Arial" w:hint="default"/>
          <w:color w:val="000000"/>
        </w:rPr>
        <w:t xml:space="preserve">nku 149 </w:t>
      </w:r>
      <w:r w:rsidR="001E2154">
        <w:rPr>
          <w:rFonts w:ascii="Arial" w:hAnsi="Arial" w:cs="Arial" w:hint="default"/>
          <w:color w:val="000000"/>
        </w:rPr>
        <w:t>Ú</w:t>
      </w:r>
      <w:r w:rsidR="0053742C">
        <w:rPr>
          <w:rFonts w:ascii="Arial" w:hAnsi="Arial" w:cs="Arial"/>
          <w:color w:val="000000"/>
        </w:rPr>
        <w:t>stavy</w:t>
      </w:r>
      <w:r w:rsidR="001E2154">
        <w:rPr>
          <w:rFonts w:ascii="Arial" w:hAnsi="Arial" w:cs="Arial" w:hint="default"/>
          <w:color w:val="000000"/>
        </w:rPr>
        <w:t xml:space="preserve"> Slovenskej republiky (ď</w:t>
      </w:r>
      <w:r w:rsidR="001E2154">
        <w:rPr>
          <w:rFonts w:ascii="Arial" w:hAnsi="Arial" w:cs="Arial" w:hint="default"/>
          <w:color w:val="000000"/>
        </w:rPr>
        <w:t>alej len „ú</w:t>
      </w:r>
      <w:r w:rsidR="001E2154">
        <w:rPr>
          <w:rFonts w:ascii="Arial" w:hAnsi="Arial" w:cs="Arial" w:hint="default"/>
          <w:color w:val="000000"/>
        </w:rPr>
        <w:t>stava“</w:t>
      </w:r>
      <w:r w:rsidR="001E2154">
        <w:rPr>
          <w:rFonts w:ascii="Arial" w:hAnsi="Arial" w:cs="Arial" w:hint="default"/>
          <w:color w:val="000000"/>
        </w:rPr>
        <w:t>)</w:t>
      </w:r>
      <w:r w:rsidR="0053742C">
        <w:rPr>
          <w:rFonts w:ascii="Arial" w:hAnsi="Arial" w:cs="Arial"/>
          <w:color w:val="000000"/>
        </w:rPr>
        <w:t xml:space="preserve">. </w:t>
      </w:r>
      <w:r w:rsidRPr="00773521" w:rsidR="00705779">
        <w:rPr>
          <w:rFonts w:ascii="Arial" w:hAnsi="Arial" w:cs="Arial" w:hint="default"/>
        </w:rPr>
        <w:t>Využí</w:t>
      </w:r>
      <w:r w:rsidRPr="00773521" w:rsidR="00705779">
        <w:rPr>
          <w:rFonts w:ascii="Arial" w:hAnsi="Arial" w:cs="Arial" w:hint="default"/>
        </w:rPr>
        <w:t>vaní</w:t>
      </w:r>
      <w:r w:rsidRPr="00773521" w:rsidR="00705779">
        <w:rPr>
          <w:rFonts w:ascii="Arial" w:hAnsi="Arial" w:cs="Arial" w:hint="default"/>
        </w:rPr>
        <w:t>m oprá</w:t>
      </w:r>
      <w:r w:rsidRPr="00773521" w:rsidR="00705779">
        <w:rPr>
          <w:rFonts w:ascii="Arial" w:hAnsi="Arial" w:cs="Arial" w:hint="default"/>
        </w:rPr>
        <w:t>vnení</w:t>
      </w:r>
      <w:r w:rsidRPr="00773521" w:rsidR="00705779">
        <w:rPr>
          <w:rFonts w:ascii="Arial" w:hAnsi="Arial" w:cs="Arial" w:hint="default"/>
        </w:rPr>
        <w:t xml:space="preserve"> uvedený</w:t>
      </w:r>
      <w:r w:rsidRPr="00773521" w:rsidR="00705779">
        <w:rPr>
          <w:rFonts w:ascii="Arial" w:hAnsi="Arial" w:cs="Arial" w:hint="default"/>
        </w:rPr>
        <w:t>ch v §</w:t>
      </w:r>
      <w:r w:rsidRPr="00773521" w:rsidR="00705779">
        <w:rPr>
          <w:rFonts w:ascii="Arial" w:hAnsi="Arial" w:cs="Arial" w:hint="default"/>
        </w:rPr>
        <w:t xml:space="preserve"> 230 ods. 2 Trestné</w:t>
      </w:r>
      <w:r w:rsidRPr="00773521" w:rsidR="00705779">
        <w:rPr>
          <w:rFonts w:ascii="Arial" w:hAnsi="Arial" w:cs="Arial" w:hint="default"/>
        </w:rPr>
        <w:t xml:space="preserve">ho poriadku </w:t>
      </w:r>
      <w:r w:rsidR="0053742C">
        <w:rPr>
          <w:rFonts w:ascii="Arial" w:hAnsi="Arial" w:cs="Arial"/>
        </w:rPr>
        <w:t xml:space="preserve">si </w:t>
      </w:r>
      <w:r w:rsidRPr="00773521" w:rsidR="00705779">
        <w:rPr>
          <w:rFonts w:ascii="Arial" w:hAnsi="Arial" w:cs="Arial" w:hint="default"/>
        </w:rPr>
        <w:t>prokurá</w:t>
      </w:r>
      <w:r w:rsidRPr="00773521" w:rsidR="00705779">
        <w:rPr>
          <w:rFonts w:ascii="Arial" w:hAnsi="Arial" w:cs="Arial" w:hint="default"/>
        </w:rPr>
        <w:t xml:space="preserve">tori </w:t>
      </w:r>
      <w:r w:rsidR="0053742C">
        <w:rPr>
          <w:rFonts w:ascii="Arial" w:hAnsi="Arial" w:cs="Arial"/>
        </w:rPr>
        <w:t xml:space="preserve"> </w:t>
      </w:r>
      <w:r w:rsidR="00EC0D62">
        <w:rPr>
          <w:rFonts w:ascii="Arial" w:hAnsi="Arial" w:cs="Arial" w:hint="default"/>
        </w:rPr>
        <w:t>zabezpeč</w:t>
      </w:r>
      <w:r w:rsidR="00EC0D62">
        <w:rPr>
          <w:rFonts w:ascii="Arial" w:hAnsi="Arial" w:cs="Arial" w:hint="default"/>
        </w:rPr>
        <w:t>ujú</w:t>
      </w:r>
      <w:r w:rsidR="00EC0D62">
        <w:rPr>
          <w:rFonts w:ascii="Arial" w:hAnsi="Arial" w:cs="Arial" w:hint="default"/>
        </w:rPr>
        <w:t xml:space="preserve"> prehľ</w:t>
      </w:r>
      <w:r w:rsidR="00EC0D62">
        <w:rPr>
          <w:rFonts w:ascii="Arial" w:hAnsi="Arial" w:cs="Arial" w:hint="default"/>
        </w:rPr>
        <w:t>ad o </w:t>
      </w:r>
      <w:r w:rsidRPr="00773521" w:rsidR="00705779">
        <w:rPr>
          <w:rFonts w:ascii="Arial" w:hAnsi="Arial" w:cs="Arial" w:hint="default"/>
        </w:rPr>
        <w:t>stave vyš</w:t>
      </w:r>
      <w:r w:rsidRPr="00773521" w:rsidR="00705779">
        <w:rPr>
          <w:rFonts w:ascii="Arial" w:hAnsi="Arial" w:cs="Arial" w:hint="default"/>
        </w:rPr>
        <w:t>etrovania alebo skrá</w:t>
      </w:r>
      <w:r w:rsidRPr="00773521" w:rsidR="00705779">
        <w:rPr>
          <w:rFonts w:ascii="Arial" w:hAnsi="Arial" w:cs="Arial" w:hint="default"/>
        </w:rPr>
        <w:t>tené</w:t>
      </w:r>
      <w:r w:rsidRPr="00773521" w:rsidR="00705779">
        <w:rPr>
          <w:rFonts w:ascii="Arial" w:hAnsi="Arial" w:cs="Arial" w:hint="default"/>
        </w:rPr>
        <w:t>ho vy</w:t>
      </w:r>
      <w:r w:rsidRPr="00773521" w:rsidR="00705779">
        <w:rPr>
          <w:rFonts w:ascii="Arial" w:hAnsi="Arial" w:cs="Arial" w:hint="default"/>
        </w:rPr>
        <w:t>š</w:t>
      </w:r>
      <w:r w:rsidRPr="00773521" w:rsidR="00705779">
        <w:rPr>
          <w:rFonts w:ascii="Arial" w:hAnsi="Arial" w:cs="Arial" w:hint="default"/>
        </w:rPr>
        <w:t>etrovania v konkré</w:t>
      </w:r>
      <w:r w:rsidRPr="00773521" w:rsidR="00705779">
        <w:rPr>
          <w:rFonts w:ascii="Arial" w:hAnsi="Arial" w:cs="Arial" w:hint="default"/>
        </w:rPr>
        <w:t>tnych trestný</w:t>
      </w:r>
      <w:r w:rsidRPr="00773521" w:rsidR="00705779">
        <w:rPr>
          <w:rFonts w:ascii="Arial" w:hAnsi="Arial" w:cs="Arial" w:hint="default"/>
        </w:rPr>
        <w:t>ch veciach a realizá</w:t>
      </w:r>
      <w:r w:rsidRPr="00773521" w:rsidR="00705779">
        <w:rPr>
          <w:rFonts w:ascii="Arial" w:hAnsi="Arial" w:cs="Arial" w:hint="default"/>
        </w:rPr>
        <w:t>ciou tý</w:t>
      </w:r>
      <w:r w:rsidRPr="00773521" w:rsidR="00705779">
        <w:rPr>
          <w:rFonts w:ascii="Arial" w:hAnsi="Arial" w:cs="Arial" w:hint="default"/>
        </w:rPr>
        <w:t>chto oprá</w:t>
      </w:r>
      <w:r w:rsidRPr="00773521" w:rsidR="00705779">
        <w:rPr>
          <w:rFonts w:ascii="Arial" w:hAnsi="Arial" w:cs="Arial" w:hint="default"/>
        </w:rPr>
        <w:t>vnení</w:t>
      </w:r>
      <w:r w:rsidRPr="00773521" w:rsidR="00705779">
        <w:rPr>
          <w:rFonts w:ascii="Arial" w:hAnsi="Arial" w:cs="Arial" w:hint="default"/>
        </w:rPr>
        <w:t xml:space="preserve"> úč</w:t>
      </w:r>
      <w:r w:rsidRPr="00773521" w:rsidR="00705779">
        <w:rPr>
          <w:rFonts w:ascii="Arial" w:hAnsi="Arial" w:cs="Arial" w:hint="default"/>
        </w:rPr>
        <w:t>inne ovplyvň</w:t>
      </w:r>
      <w:r w:rsidRPr="00773521" w:rsidR="00705779">
        <w:rPr>
          <w:rFonts w:ascii="Arial" w:hAnsi="Arial" w:cs="Arial" w:hint="default"/>
        </w:rPr>
        <w:t>ujú</w:t>
      </w:r>
      <w:r w:rsidRPr="00773521" w:rsidR="00705779">
        <w:rPr>
          <w:rFonts w:ascii="Arial" w:hAnsi="Arial" w:cs="Arial" w:hint="default"/>
        </w:rPr>
        <w:t xml:space="preserve"> priebeh vyš</w:t>
      </w:r>
      <w:r w:rsidRPr="00773521" w:rsidR="00705779">
        <w:rPr>
          <w:rFonts w:ascii="Arial" w:hAnsi="Arial" w:cs="Arial" w:hint="default"/>
        </w:rPr>
        <w:t>etrovania a zistené</w:t>
      </w:r>
      <w:r w:rsidRPr="00773521" w:rsidR="00705779">
        <w:rPr>
          <w:rFonts w:ascii="Arial" w:hAnsi="Arial" w:cs="Arial" w:hint="default"/>
        </w:rPr>
        <w:t xml:space="preserve"> nedostatky a pochybenia odstraň</w:t>
      </w:r>
      <w:r w:rsidRPr="00773521" w:rsidR="00705779">
        <w:rPr>
          <w:rFonts w:ascii="Arial" w:hAnsi="Arial" w:cs="Arial" w:hint="default"/>
        </w:rPr>
        <w:t>ujú</w:t>
      </w:r>
      <w:r w:rsidRPr="00773521" w:rsidR="00705779">
        <w:rPr>
          <w:rFonts w:ascii="Arial" w:hAnsi="Arial" w:cs="Arial" w:hint="default"/>
        </w:rPr>
        <w:t xml:space="preserve">. </w:t>
      </w:r>
      <w:r w:rsidR="0053742C">
        <w:rPr>
          <w:rFonts w:ascii="Arial" w:hAnsi="Arial" w:cs="Arial"/>
          <w:color w:val="000000"/>
        </w:rPr>
        <w:t>V</w:t>
      </w:r>
      <w:r w:rsidRPr="00773521" w:rsidR="00705779">
        <w:rPr>
          <w:rFonts w:ascii="Arial" w:hAnsi="Arial" w:cs="Arial" w:hint="default"/>
          <w:color w:val="000000"/>
        </w:rPr>
        <w:t>yuží</w:t>
      </w:r>
      <w:r w:rsidRPr="00773521" w:rsidR="00705779">
        <w:rPr>
          <w:rFonts w:ascii="Arial" w:hAnsi="Arial" w:cs="Arial" w:hint="default"/>
          <w:color w:val="000000"/>
        </w:rPr>
        <w:t>vani</w:t>
      </w:r>
      <w:r w:rsidR="0053742C">
        <w:rPr>
          <w:rFonts w:ascii="Arial" w:hAnsi="Arial" w:cs="Arial"/>
          <w:color w:val="000000"/>
        </w:rPr>
        <w:t>e</w:t>
      </w:r>
      <w:r w:rsidRPr="00773521" w:rsidR="00705779">
        <w:rPr>
          <w:rFonts w:ascii="Arial" w:hAnsi="Arial" w:cs="Arial" w:hint="default"/>
          <w:color w:val="000000"/>
        </w:rPr>
        <w:t xml:space="preserve"> tý</w:t>
      </w:r>
      <w:r w:rsidRPr="00773521" w:rsidR="00705779">
        <w:rPr>
          <w:rFonts w:ascii="Arial" w:hAnsi="Arial" w:cs="Arial" w:hint="default"/>
          <w:color w:val="000000"/>
        </w:rPr>
        <w:t>chto oprá</w:t>
      </w:r>
      <w:r w:rsidRPr="00773521" w:rsidR="00705779">
        <w:rPr>
          <w:rFonts w:ascii="Arial" w:hAnsi="Arial" w:cs="Arial" w:hint="default"/>
          <w:color w:val="000000"/>
        </w:rPr>
        <w:t>vnení</w:t>
      </w:r>
      <w:r w:rsidRPr="00773521" w:rsidR="00705779">
        <w:rPr>
          <w:rFonts w:ascii="Arial" w:hAnsi="Arial" w:cs="Arial" w:hint="default"/>
          <w:color w:val="000000"/>
        </w:rPr>
        <w:t xml:space="preserve"> je odzrkadlení</w:t>
      </w:r>
      <w:r w:rsidRPr="00773521" w:rsidR="00705779">
        <w:rPr>
          <w:rFonts w:ascii="Arial" w:hAnsi="Arial" w:cs="Arial" w:hint="default"/>
          <w:color w:val="000000"/>
        </w:rPr>
        <w:t>m nielen zvyš</w:t>
      </w:r>
      <w:r w:rsidRPr="00773521" w:rsidR="00705779">
        <w:rPr>
          <w:rFonts w:ascii="Arial" w:hAnsi="Arial" w:cs="Arial" w:hint="default"/>
          <w:color w:val="000000"/>
        </w:rPr>
        <w:t>ujú</w:t>
      </w:r>
      <w:r w:rsidRPr="00773521" w:rsidR="00705779">
        <w:rPr>
          <w:rFonts w:ascii="Arial" w:hAnsi="Arial" w:cs="Arial" w:hint="default"/>
          <w:color w:val="000000"/>
        </w:rPr>
        <w:t>ceho sa ná</w:t>
      </w:r>
      <w:r w:rsidRPr="00773521" w:rsidR="00705779">
        <w:rPr>
          <w:rFonts w:ascii="Arial" w:hAnsi="Arial" w:cs="Arial" w:hint="default"/>
          <w:color w:val="000000"/>
        </w:rPr>
        <w:t>padu trestný</w:t>
      </w:r>
      <w:r w:rsidRPr="00773521" w:rsidR="00705779">
        <w:rPr>
          <w:rFonts w:ascii="Arial" w:hAnsi="Arial" w:cs="Arial" w:hint="default"/>
          <w:color w:val="000000"/>
        </w:rPr>
        <w:t>ch vecí</w:t>
      </w:r>
      <w:r w:rsidRPr="00773521" w:rsidR="00705779">
        <w:rPr>
          <w:rFonts w:ascii="Arial" w:hAnsi="Arial" w:cs="Arial" w:hint="default"/>
          <w:color w:val="000000"/>
        </w:rPr>
        <w:t>, ale pred</w:t>
      </w:r>
      <w:r w:rsidRPr="00773521" w:rsidR="00705779">
        <w:rPr>
          <w:rFonts w:ascii="Arial" w:hAnsi="Arial" w:cs="Arial" w:hint="default"/>
          <w:color w:val="000000"/>
        </w:rPr>
        <w:t>ovš</w:t>
      </w:r>
      <w:r w:rsidRPr="00773521" w:rsidR="00705779">
        <w:rPr>
          <w:rFonts w:ascii="Arial" w:hAnsi="Arial" w:cs="Arial" w:hint="default"/>
          <w:color w:val="000000"/>
        </w:rPr>
        <w:t>etký</w:t>
      </w:r>
      <w:r w:rsidRPr="00773521" w:rsidR="00705779">
        <w:rPr>
          <w:rFonts w:ascii="Arial" w:hAnsi="Arial" w:cs="Arial" w:hint="default"/>
          <w:color w:val="000000"/>
        </w:rPr>
        <w:t>m aktí</w:t>
      </w:r>
      <w:r w:rsidRPr="00773521" w:rsidR="00705779">
        <w:rPr>
          <w:rFonts w:ascii="Arial" w:hAnsi="Arial" w:cs="Arial" w:hint="default"/>
          <w:color w:val="000000"/>
        </w:rPr>
        <w:t>vneho priebež</w:t>
      </w:r>
      <w:r w:rsidRPr="00773521" w:rsidR="00705779">
        <w:rPr>
          <w:rFonts w:ascii="Arial" w:hAnsi="Arial" w:cs="Arial" w:hint="default"/>
          <w:color w:val="000000"/>
        </w:rPr>
        <w:t>né</w:t>
      </w:r>
      <w:r w:rsidRPr="00773521" w:rsidR="00705779">
        <w:rPr>
          <w:rFonts w:ascii="Arial" w:hAnsi="Arial" w:cs="Arial" w:hint="default"/>
          <w:color w:val="000000"/>
        </w:rPr>
        <w:t>ho prokurá</w:t>
      </w:r>
      <w:r w:rsidRPr="00773521" w:rsidR="00705779">
        <w:rPr>
          <w:rFonts w:ascii="Arial" w:hAnsi="Arial" w:cs="Arial" w:hint="default"/>
          <w:color w:val="000000"/>
        </w:rPr>
        <w:t>torské</w:t>
      </w:r>
      <w:r w:rsidRPr="00773521" w:rsidR="00705779">
        <w:rPr>
          <w:rFonts w:ascii="Arial" w:hAnsi="Arial" w:cs="Arial" w:hint="default"/>
          <w:color w:val="000000"/>
        </w:rPr>
        <w:t>ho dozoru. Zí</w:t>
      </w:r>
      <w:r w:rsidRPr="00773521" w:rsidR="00705779">
        <w:rPr>
          <w:rFonts w:ascii="Arial" w:hAnsi="Arial" w:cs="Arial" w:hint="default"/>
          <w:color w:val="000000"/>
        </w:rPr>
        <w:t>skané</w:t>
      </w:r>
      <w:r w:rsidRPr="00773521" w:rsidR="00705779">
        <w:rPr>
          <w:rFonts w:ascii="Arial" w:hAnsi="Arial" w:cs="Arial" w:hint="default"/>
          <w:color w:val="000000"/>
        </w:rPr>
        <w:t xml:space="preserve"> poznatky dokumentujú</w:t>
      </w:r>
      <w:r w:rsidRPr="00773521" w:rsidR="00705779">
        <w:rPr>
          <w:rFonts w:ascii="Arial" w:hAnsi="Arial" w:cs="Arial" w:hint="default"/>
          <w:color w:val="000000"/>
        </w:rPr>
        <w:t>, ž</w:t>
      </w:r>
      <w:r w:rsidRPr="00773521" w:rsidR="00705779">
        <w:rPr>
          <w:rFonts w:ascii="Arial" w:hAnsi="Arial" w:cs="Arial" w:hint="default"/>
          <w:color w:val="000000"/>
        </w:rPr>
        <w:t>e najúč</w:t>
      </w:r>
      <w:r w:rsidRPr="00773521" w:rsidR="00705779">
        <w:rPr>
          <w:rFonts w:ascii="Arial" w:hAnsi="Arial" w:cs="Arial" w:hint="default"/>
          <w:color w:val="000000"/>
        </w:rPr>
        <w:t>innejší</w:t>
      </w:r>
      <w:r w:rsidRPr="00773521" w:rsidR="00705779">
        <w:rPr>
          <w:rFonts w:ascii="Arial" w:hAnsi="Arial" w:cs="Arial" w:hint="default"/>
          <w:color w:val="000000"/>
        </w:rPr>
        <w:t>mi oprá</w:t>
      </w:r>
      <w:r w:rsidRPr="00773521" w:rsidR="00705779">
        <w:rPr>
          <w:rFonts w:ascii="Arial" w:hAnsi="Arial" w:cs="Arial" w:hint="default"/>
          <w:color w:val="000000"/>
        </w:rPr>
        <w:t>vneniami sú</w:t>
      </w:r>
      <w:r w:rsidRPr="00773521" w:rsidR="00705779">
        <w:rPr>
          <w:rFonts w:ascii="Arial" w:hAnsi="Arial" w:cs="Arial" w:hint="default"/>
          <w:color w:val="000000"/>
        </w:rPr>
        <w:t xml:space="preserve"> previerky spisov</w:t>
      </w:r>
      <w:r w:rsidR="0053742C">
        <w:rPr>
          <w:rFonts w:ascii="Arial" w:hAnsi="Arial" w:cs="Arial"/>
          <w:color w:val="000000"/>
        </w:rPr>
        <w:t xml:space="preserve"> (79</w:t>
      </w:r>
      <w:r w:rsidR="001B1AF2">
        <w:rPr>
          <w:rFonts w:ascii="Arial" w:hAnsi="Arial" w:cs="Arial"/>
          <w:color w:val="000000"/>
        </w:rPr>
        <w:t> </w:t>
      </w:r>
      <w:r w:rsidR="0053742C">
        <w:rPr>
          <w:rFonts w:ascii="Arial" w:hAnsi="Arial" w:cs="Arial"/>
          <w:color w:val="000000"/>
        </w:rPr>
        <w:t>175 previerok)</w:t>
      </w:r>
      <w:r w:rsidRPr="00773521" w:rsidR="00705779">
        <w:rPr>
          <w:rFonts w:ascii="Arial" w:hAnsi="Arial" w:cs="Arial" w:hint="default"/>
          <w:color w:val="000000"/>
        </w:rPr>
        <w:t>, pí</w:t>
      </w:r>
      <w:r w:rsidRPr="00773521" w:rsidR="00705779">
        <w:rPr>
          <w:rFonts w:ascii="Arial" w:hAnsi="Arial" w:cs="Arial" w:hint="default"/>
          <w:color w:val="000000"/>
        </w:rPr>
        <w:t>somné</w:t>
      </w:r>
      <w:r w:rsidRPr="00773521" w:rsidR="00705779">
        <w:rPr>
          <w:rFonts w:ascii="Arial" w:hAnsi="Arial" w:cs="Arial" w:hint="default"/>
          <w:color w:val="000000"/>
        </w:rPr>
        <w:t xml:space="preserve"> pokyny k ď</w:t>
      </w:r>
      <w:r w:rsidRPr="00773521" w:rsidR="00705779">
        <w:rPr>
          <w:rFonts w:ascii="Arial" w:hAnsi="Arial" w:cs="Arial" w:hint="default"/>
          <w:color w:val="000000"/>
        </w:rPr>
        <w:t>alš</w:t>
      </w:r>
      <w:r w:rsidRPr="00773521" w:rsidR="00705779">
        <w:rPr>
          <w:rFonts w:ascii="Arial" w:hAnsi="Arial" w:cs="Arial" w:hint="default"/>
          <w:color w:val="000000"/>
        </w:rPr>
        <w:t>iemu priebehu vyš</w:t>
      </w:r>
      <w:r w:rsidRPr="00773521" w:rsidR="00705779">
        <w:rPr>
          <w:rFonts w:ascii="Arial" w:hAnsi="Arial" w:cs="Arial" w:hint="default"/>
          <w:color w:val="000000"/>
        </w:rPr>
        <w:t>etrovania</w:t>
      </w:r>
      <w:r w:rsidR="0053742C">
        <w:rPr>
          <w:rFonts w:ascii="Arial" w:hAnsi="Arial" w:cs="Arial"/>
          <w:color w:val="000000"/>
        </w:rPr>
        <w:t xml:space="preserve"> (</w:t>
      </w:r>
      <w:r w:rsidR="00805558">
        <w:rPr>
          <w:rFonts w:ascii="Arial" w:hAnsi="Arial" w:cs="Arial"/>
          <w:color w:val="000000"/>
        </w:rPr>
        <w:t>20</w:t>
      </w:r>
      <w:r w:rsidR="001B1AF2">
        <w:rPr>
          <w:rFonts w:ascii="Arial" w:hAnsi="Arial" w:cs="Arial"/>
          <w:color w:val="000000"/>
        </w:rPr>
        <w:t> </w:t>
      </w:r>
      <w:r w:rsidR="00805558">
        <w:rPr>
          <w:rFonts w:ascii="Arial" w:hAnsi="Arial" w:cs="Arial"/>
          <w:color w:val="000000"/>
        </w:rPr>
        <w:t>139 pokynov)</w:t>
      </w:r>
      <w:r w:rsidRPr="00773521" w:rsidR="00705779">
        <w:rPr>
          <w:rFonts w:ascii="Arial" w:hAnsi="Arial" w:cs="Arial" w:hint="default"/>
          <w:color w:val="000000"/>
        </w:rPr>
        <w:t>, ako aj úč</w:t>
      </w:r>
      <w:r w:rsidRPr="00773521" w:rsidR="00705779">
        <w:rPr>
          <w:rFonts w:ascii="Arial" w:hAnsi="Arial" w:cs="Arial" w:hint="default"/>
          <w:color w:val="000000"/>
        </w:rPr>
        <w:t>asť</w:t>
      </w:r>
      <w:r w:rsidRPr="00773521" w:rsidR="00705779">
        <w:rPr>
          <w:rFonts w:ascii="Arial" w:hAnsi="Arial" w:cs="Arial" w:hint="default"/>
          <w:color w:val="000000"/>
        </w:rPr>
        <w:t xml:space="preserve"> prokurá</w:t>
      </w:r>
      <w:r w:rsidRPr="00773521" w:rsidR="00705779">
        <w:rPr>
          <w:rFonts w:ascii="Arial" w:hAnsi="Arial" w:cs="Arial" w:hint="default"/>
          <w:color w:val="000000"/>
        </w:rPr>
        <w:t>torov na rozho</w:t>
      </w:r>
      <w:r w:rsidRPr="00773521" w:rsidR="00705779">
        <w:rPr>
          <w:rFonts w:ascii="Arial" w:hAnsi="Arial" w:cs="Arial" w:hint="default"/>
          <w:color w:val="000000"/>
        </w:rPr>
        <w:t>dujú</w:t>
      </w:r>
      <w:r w:rsidRPr="00773521" w:rsidR="00705779">
        <w:rPr>
          <w:rFonts w:ascii="Arial" w:hAnsi="Arial" w:cs="Arial" w:hint="default"/>
          <w:color w:val="000000"/>
        </w:rPr>
        <w:t>cich ú</w:t>
      </w:r>
      <w:r w:rsidRPr="00773521" w:rsidR="00705779">
        <w:rPr>
          <w:rFonts w:ascii="Arial" w:hAnsi="Arial" w:cs="Arial" w:hint="default"/>
          <w:color w:val="000000"/>
        </w:rPr>
        <w:t>konoch prí</w:t>
      </w:r>
      <w:r w:rsidRPr="00773521" w:rsidR="00705779">
        <w:rPr>
          <w:rFonts w:ascii="Arial" w:hAnsi="Arial" w:cs="Arial" w:hint="default"/>
          <w:color w:val="000000"/>
        </w:rPr>
        <w:t>pravné</w:t>
      </w:r>
      <w:r w:rsidRPr="00773521" w:rsidR="00705779">
        <w:rPr>
          <w:rFonts w:ascii="Arial" w:hAnsi="Arial" w:cs="Arial" w:hint="default"/>
          <w:color w:val="000000"/>
        </w:rPr>
        <w:t>ho konania</w:t>
      </w:r>
      <w:r w:rsidR="00805558">
        <w:rPr>
          <w:rFonts w:ascii="Arial" w:hAnsi="Arial" w:cs="Arial"/>
          <w:color w:val="000000"/>
        </w:rPr>
        <w:t xml:space="preserve"> a </w:t>
      </w:r>
      <w:r w:rsidRPr="00773521" w:rsidR="00705779">
        <w:rPr>
          <w:rFonts w:ascii="Arial" w:hAnsi="Arial" w:cs="Arial" w:hint="default"/>
          <w:color w:val="000000"/>
        </w:rPr>
        <w:t>zruš</w:t>
      </w:r>
      <w:r w:rsidRPr="00773521" w:rsidR="00705779">
        <w:rPr>
          <w:rFonts w:ascii="Arial" w:hAnsi="Arial" w:cs="Arial" w:hint="default"/>
          <w:color w:val="000000"/>
        </w:rPr>
        <w:t>ovanie nezá</w:t>
      </w:r>
      <w:r w:rsidRPr="00773521" w:rsidR="00705779">
        <w:rPr>
          <w:rFonts w:ascii="Arial" w:hAnsi="Arial" w:cs="Arial" w:hint="default"/>
          <w:color w:val="000000"/>
        </w:rPr>
        <w:t>konný</w:t>
      </w:r>
      <w:r w:rsidRPr="00773521" w:rsidR="00705779">
        <w:rPr>
          <w:rFonts w:ascii="Arial" w:hAnsi="Arial" w:cs="Arial" w:hint="default"/>
          <w:color w:val="000000"/>
        </w:rPr>
        <w:t>ch a </w:t>
      </w:r>
      <w:r w:rsidRPr="00773521" w:rsidR="00705779">
        <w:rPr>
          <w:rFonts w:ascii="Arial" w:hAnsi="Arial" w:cs="Arial" w:hint="default"/>
          <w:color w:val="000000"/>
        </w:rPr>
        <w:t>nedô</w:t>
      </w:r>
      <w:r w:rsidRPr="00773521" w:rsidR="00705779">
        <w:rPr>
          <w:rFonts w:ascii="Arial" w:hAnsi="Arial" w:cs="Arial" w:hint="default"/>
          <w:color w:val="000000"/>
        </w:rPr>
        <w:t>vodný</w:t>
      </w:r>
      <w:r w:rsidRPr="00773521" w:rsidR="00705779">
        <w:rPr>
          <w:rFonts w:ascii="Arial" w:hAnsi="Arial" w:cs="Arial" w:hint="default"/>
          <w:color w:val="000000"/>
        </w:rPr>
        <w:t>ch rozhodnutí</w:t>
      </w:r>
      <w:r w:rsidRPr="00773521" w:rsidR="00705779">
        <w:rPr>
          <w:rFonts w:ascii="Arial" w:hAnsi="Arial" w:cs="Arial" w:hint="default"/>
          <w:color w:val="000000"/>
        </w:rPr>
        <w:t xml:space="preserve"> policajtov.</w:t>
      </w:r>
    </w:p>
    <w:p w:rsidR="00EF5C3A" w:rsidRPr="00773521" w:rsidP="00EF5C3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05558" w:rsidP="00EF5C3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   </w:t>
      </w:r>
      <w:r w:rsidR="000F1EF9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 w:hint="default"/>
          <w:sz w:val="24"/>
          <w:szCs w:val="24"/>
        </w:rPr>
        <w:t>Pri vý</w:t>
      </w:r>
      <w:r w:rsidRPr="00773521" w:rsidR="00705779">
        <w:rPr>
          <w:rFonts w:ascii="Arial" w:hAnsi="Arial" w:cs="Arial" w:hint="default"/>
          <w:sz w:val="24"/>
          <w:szCs w:val="24"/>
        </w:rPr>
        <w:t>kone dozoru sa prokurá</w:t>
      </w:r>
      <w:r w:rsidRPr="00773521" w:rsidR="00705779">
        <w:rPr>
          <w:rFonts w:ascii="Arial" w:hAnsi="Arial" w:cs="Arial" w:hint="default"/>
          <w:sz w:val="24"/>
          <w:szCs w:val="24"/>
        </w:rPr>
        <w:t>tori v </w:t>
      </w:r>
      <w:r w:rsidRPr="00773521" w:rsidR="00705779">
        <w:rPr>
          <w:rFonts w:ascii="Arial" w:hAnsi="Arial" w:cs="Arial" w:hint="default"/>
          <w:sz w:val="24"/>
          <w:szCs w:val="24"/>
        </w:rPr>
        <w:t>uplynulom roku vý</w:t>
      </w:r>
      <w:r w:rsidRPr="00773521" w:rsidR="00705779">
        <w:rPr>
          <w:rFonts w:ascii="Arial" w:hAnsi="Arial" w:cs="Arial" w:hint="default"/>
          <w:sz w:val="24"/>
          <w:szCs w:val="24"/>
        </w:rPr>
        <w:t>raznou mierou podieľ</w:t>
      </w:r>
      <w:r w:rsidRPr="00773521" w:rsidR="00705779">
        <w:rPr>
          <w:rFonts w:ascii="Arial" w:hAnsi="Arial" w:cs="Arial" w:hint="default"/>
          <w:sz w:val="24"/>
          <w:szCs w:val="24"/>
        </w:rPr>
        <w:t>ali na skrá</w:t>
      </w:r>
      <w:r w:rsidRPr="00773521" w:rsidR="00705779">
        <w:rPr>
          <w:rFonts w:ascii="Arial" w:hAnsi="Arial" w:cs="Arial" w:hint="default"/>
          <w:sz w:val="24"/>
          <w:szCs w:val="24"/>
        </w:rPr>
        <w:t>tení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cel</w:t>
      </w:r>
      <w:r>
        <w:rPr>
          <w:rFonts w:ascii="Arial" w:hAnsi="Arial" w:cs="Arial" w:hint="default"/>
          <w:sz w:val="24"/>
          <w:szCs w:val="24"/>
        </w:rPr>
        <w:t>kovej dĺž</w:t>
      </w:r>
      <w:r>
        <w:rPr>
          <w:rFonts w:ascii="Arial" w:hAnsi="Arial" w:cs="Arial" w:hint="default"/>
          <w:sz w:val="24"/>
          <w:szCs w:val="24"/>
        </w:rPr>
        <w:t>ky prí</w:t>
      </w:r>
      <w:r>
        <w:rPr>
          <w:rFonts w:ascii="Arial" w:hAnsi="Arial" w:cs="Arial" w:hint="default"/>
          <w:sz w:val="24"/>
          <w:szCs w:val="24"/>
        </w:rPr>
        <w:t>pravné</w:t>
      </w:r>
      <w:r>
        <w:rPr>
          <w:rFonts w:ascii="Arial" w:hAnsi="Arial" w:cs="Arial" w:hint="default"/>
          <w:sz w:val="24"/>
          <w:szCs w:val="24"/>
        </w:rPr>
        <w:t>ho konania. Zvýš</w:t>
      </w:r>
      <w:r>
        <w:rPr>
          <w:rFonts w:ascii="Arial" w:hAnsi="Arial" w:cs="Arial" w:hint="default"/>
          <w:sz w:val="24"/>
          <w:szCs w:val="24"/>
        </w:rPr>
        <w:t>enú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pozornosť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venov</w:t>
      </w:r>
      <w:r w:rsidRPr="00773521" w:rsidR="00705779">
        <w:rPr>
          <w:rFonts w:ascii="Arial" w:hAnsi="Arial" w:cs="Arial" w:hint="default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trestný</w:t>
      </w:r>
      <w:r w:rsidRPr="00773521" w:rsidR="00705779">
        <w:rPr>
          <w:rFonts w:ascii="Arial" w:hAnsi="Arial" w:cs="Arial" w:hint="default"/>
          <w:sz w:val="24"/>
          <w:szCs w:val="24"/>
        </w:rPr>
        <w:t>m veciam, kde sa obvinený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nachá</w:t>
      </w:r>
      <w:r w:rsidRPr="00773521">
        <w:rPr>
          <w:rFonts w:ascii="Arial" w:hAnsi="Arial" w:cs="Arial" w:hint="default"/>
          <w:sz w:val="24"/>
          <w:szCs w:val="24"/>
        </w:rPr>
        <w:t>dza</w:t>
      </w:r>
      <w:r>
        <w:rPr>
          <w:rFonts w:ascii="Arial" w:hAnsi="Arial" w:cs="Arial"/>
          <w:sz w:val="24"/>
          <w:szCs w:val="24"/>
        </w:rPr>
        <w:t>l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Pr="00773521" w:rsidR="00705779">
        <w:rPr>
          <w:rFonts w:ascii="Arial" w:hAnsi="Arial" w:cs="Arial" w:hint="default"/>
          <w:sz w:val="24"/>
          <w:szCs w:val="24"/>
        </w:rPr>
        <w:t>vo vä</w:t>
      </w:r>
      <w:r w:rsidRPr="00773521" w:rsidR="00705779">
        <w:rPr>
          <w:rFonts w:ascii="Arial" w:hAnsi="Arial" w:cs="Arial" w:hint="default"/>
          <w:sz w:val="24"/>
          <w:szCs w:val="24"/>
        </w:rPr>
        <w:t>zbe</w:t>
      </w:r>
      <w:r>
        <w:rPr>
          <w:rFonts w:ascii="Arial" w:hAnsi="Arial" w:cs="Arial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veciam, kde vyš</w:t>
      </w:r>
      <w:r>
        <w:rPr>
          <w:rFonts w:ascii="Arial" w:hAnsi="Arial" w:cs="Arial" w:hint="default"/>
          <w:sz w:val="24"/>
          <w:szCs w:val="24"/>
        </w:rPr>
        <w:t>etrovanie trvalo viac ako 2 roky, č</w:t>
      </w:r>
      <w:r>
        <w:rPr>
          <w:rFonts w:ascii="Arial" w:hAnsi="Arial" w:cs="Arial" w:hint="default"/>
          <w:sz w:val="24"/>
          <w:szCs w:val="24"/>
        </w:rPr>
        <w:t>o im vyplynulo z </w:t>
      </w:r>
      <w:r>
        <w:rPr>
          <w:rFonts w:ascii="Arial" w:hAnsi="Arial" w:cs="Arial" w:hint="default"/>
          <w:sz w:val="24"/>
          <w:szCs w:val="24"/>
        </w:rPr>
        <w:t>plá</w:t>
      </w:r>
      <w:r>
        <w:rPr>
          <w:rFonts w:ascii="Arial" w:hAnsi="Arial" w:cs="Arial" w:hint="default"/>
          <w:sz w:val="24"/>
          <w:szCs w:val="24"/>
        </w:rPr>
        <w:t>nu hlavný</w:t>
      </w:r>
      <w:r>
        <w:rPr>
          <w:rFonts w:ascii="Arial" w:hAnsi="Arial" w:cs="Arial" w:hint="default"/>
          <w:sz w:val="24"/>
          <w:szCs w:val="24"/>
        </w:rPr>
        <w:t>ch ú</w:t>
      </w:r>
      <w:r>
        <w:rPr>
          <w:rFonts w:ascii="Arial" w:hAnsi="Arial" w:cs="Arial" w:hint="default"/>
          <w:sz w:val="24"/>
          <w:szCs w:val="24"/>
        </w:rPr>
        <w:t>loh. Na zá</w:t>
      </w:r>
      <w:r>
        <w:rPr>
          <w:rFonts w:ascii="Arial" w:hAnsi="Arial" w:cs="Arial" w:hint="default"/>
          <w:sz w:val="24"/>
          <w:szCs w:val="24"/>
        </w:rPr>
        <w:t>klade zvýš</w:t>
      </w:r>
      <w:r>
        <w:rPr>
          <w:rFonts w:ascii="Arial" w:hAnsi="Arial" w:cs="Arial" w:hint="default"/>
          <w:sz w:val="24"/>
          <w:szCs w:val="24"/>
        </w:rPr>
        <w:t>enej aktivity prokurá</w:t>
      </w:r>
      <w:r>
        <w:rPr>
          <w:rFonts w:ascii="Arial" w:hAnsi="Arial" w:cs="Arial" w:hint="default"/>
          <w:sz w:val="24"/>
          <w:szCs w:val="24"/>
        </w:rPr>
        <w:t>torov v </w:t>
      </w:r>
      <w:r>
        <w:rPr>
          <w:rFonts w:ascii="Arial" w:hAnsi="Arial" w:cs="Arial" w:hint="default"/>
          <w:sz w:val="24"/>
          <w:szCs w:val="24"/>
        </w:rPr>
        <w:t>uplynulom roku doš</w:t>
      </w:r>
      <w:r>
        <w:rPr>
          <w:rFonts w:ascii="Arial" w:hAnsi="Arial" w:cs="Arial" w:hint="default"/>
          <w:sz w:val="24"/>
          <w:szCs w:val="24"/>
        </w:rPr>
        <w:t>lo k </w:t>
      </w:r>
      <w:r>
        <w:rPr>
          <w:rFonts w:ascii="Arial" w:hAnsi="Arial" w:cs="Arial" w:hint="default"/>
          <w:sz w:val="24"/>
          <w:szCs w:val="24"/>
        </w:rPr>
        <w:t>ukonč</w:t>
      </w:r>
      <w:r>
        <w:rPr>
          <w:rFonts w:ascii="Arial" w:hAnsi="Arial" w:cs="Arial" w:hint="default"/>
          <w:sz w:val="24"/>
          <w:szCs w:val="24"/>
        </w:rPr>
        <w:t>eniu mnohý</w:t>
      </w:r>
      <w:r>
        <w:rPr>
          <w:rFonts w:ascii="Arial" w:hAnsi="Arial" w:cs="Arial" w:hint="default"/>
          <w:sz w:val="24"/>
          <w:szCs w:val="24"/>
        </w:rPr>
        <w:t>ch vecí</w:t>
      </w:r>
      <w:r>
        <w:rPr>
          <w:rFonts w:ascii="Arial" w:hAnsi="Arial" w:cs="Arial" w:hint="default"/>
          <w:sz w:val="24"/>
          <w:szCs w:val="24"/>
        </w:rPr>
        <w:t>, v </w:t>
      </w:r>
      <w:r>
        <w:rPr>
          <w:rFonts w:ascii="Arial" w:hAnsi="Arial" w:cs="Arial" w:hint="default"/>
          <w:sz w:val="24"/>
          <w:szCs w:val="24"/>
        </w:rPr>
        <w:t>ktorý</w:t>
      </w:r>
      <w:r>
        <w:rPr>
          <w:rFonts w:ascii="Arial" w:hAnsi="Arial" w:cs="Arial" w:hint="default"/>
          <w:sz w:val="24"/>
          <w:szCs w:val="24"/>
        </w:rPr>
        <w:t>ch sa trestn</w:t>
      </w:r>
      <w:r>
        <w:rPr>
          <w:rFonts w:ascii="Arial" w:hAnsi="Arial" w:cs="Arial" w:hint="default"/>
          <w:sz w:val="24"/>
          <w:szCs w:val="24"/>
        </w:rPr>
        <w:t>é</w:t>
      </w:r>
      <w:r>
        <w:rPr>
          <w:rFonts w:ascii="Arial" w:hAnsi="Arial" w:cs="Arial" w:hint="default"/>
          <w:sz w:val="24"/>
          <w:szCs w:val="24"/>
        </w:rPr>
        <w:t xml:space="preserve"> stí</w:t>
      </w:r>
      <w:r>
        <w:rPr>
          <w:rFonts w:ascii="Arial" w:hAnsi="Arial" w:cs="Arial" w:hint="default"/>
          <w:sz w:val="24"/>
          <w:szCs w:val="24"/>
        </w:rPr>
        <w:t>hanie viedlo už</w:t>
      </w:r>
      <w:r>
        <w:rPr>
          <w:rFonts w:ascii="Arial" w:hAnsi="Arial" w:cs="Arial" w:hint="default"/>
          <w:sz w:val="24"/>
          <w:szCs w:val="24"/>
        </w:rPr>
        <w:t xml:space="preserve"> niekoľ</w:t>
      </w:r>
      <w:r>
        <w:rPr>
          <w:rFonts w:ascii="Arial" w:hAnsi="Arial" w:cs="Arial" w:hint="default"/>
          <w:sz w:val="24"/>
          <w:szCs w:val="24"/>
        </w:rPr>
        <w:t>ko rokov.</w:t>
      </w:r>
    </w:p>
    <w:p w:rsidR="00705779" w:rsidRPr="00805558" w:rsidP="00805558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805558" w:rsidR="00805558">
        <w:rPr>
          <w:rFonts w:ascii="Arial" w:hAnsi="Arial" w:cs="Arial"/>
          <w:sz w:val="24"/>
          <w:szCs w:val="24"/>
        </w:rPr>
        <w:t>P</w:t>
      </w:r>
      <w:r w:rsidRPr="00805558">
        <w:rPr>
          <w:rFonts w:ascii="Arial" w:hAnsi="Arial" w:cs="Arial" w:hint="default"/>
          <w:sz w:val="24"/>
          <w:szCs w:val="24"/>
        </w:rPr>
        <w:t>ouží</w:t>
      </w:r>
      <w:r w:rsidRPr="00805558">
        <w:rPr>
          <w:rFonts w:ascii="Arial" w:hAnsi="Arial" w:cs="Arial" w:hint="default"/>
          <w:sz w:val="24"/>
          <w:szCs w:val="24"/>
        </w:rPr>
        <w:t xml:space="preserve">vanie </w:t>
      </w:r>
      <w:r w:rsidR="00805558">
        <w:rPr>
          <w:rFonts w:ascii="Arial" w:hAnsi="Arial" w:cs="Arial" w:hint="default"/>
          <w:sz w:val="24"/>
          <w:szCs w:val="24"/>
        </w:rPr>
        <w:t>prostriedkov prokurá</w:t>
      </w:r>
      <w:r w:rsidR="00805558">
        <w:rPr>
          <w:rFonts w:ascii="Arial" w:hAnsi="Arial" w:cs="Arial" w:hint="default"/>
          <w:sz w:val="24"/>
          <w:szCs w:val="24"/>
        </w:rPr>
        <w:t>torské</w:t>
      </w:r>
      <w:r w:rsidR="00805558">
        <w:rPr>
          <w:rFonts w:ascii="Arial" w:hAnsi="Arial" w:cs="Arial" w:hint="default"/>
          <w:sz w:val="24"/>
          <w:szCs w:val="24"/>
        </w:rPr>
        <w:t xml:space="preserve">ho dozoru </w:t>
      </w:r>
      <w:r w:rsidRPr="00805558">
        <w:rPr>
          <w:rFonts w:ascii="Arial" w:hAnsi="Arial" w:cs="Arial" w:hint="default"/>
          <w:sz w:val="24"/>
          <w:szCs w:val="24"/>
        </w:rPr>
        <w:t>má</w:t>
      </w:r>
      <w:r w:rsidRPr="00805558">
        <w:rPr>
          <w:rFonts w:ascii="Arial" w:hAnsi="Arial" w:cs="Arial" w:hint="default"/>
          <w:sz w:val="24"/>
          <w:szCs w:val="24"/>
        </w:rPr>
        <w:t xml:space="preserve"> svoje š</w:t>
      </w:r>
      <w:r w:rsidRPr="00805558">
        <w:rPr>
          <w:rFonts w:ascii="Arial" w:hAnsi="Arial" w:cs="Arial" w:hint="default"/>
          <w:sz w:val="24"/>
          <w:szCs w:val="24"/>
        </w:rPr>
        <w:t>tandardné</w:t>
      </w:r>
      <w:r w:rsidRPr="00805558">
        <w:rPr>
          <w:rFonts w:ascii="Arial" w:hAnsi="Arial" w:cs="Arial" w:hint="default"/>
          <w:sz w:val="24"/>
          <w:szCs w:val="24"/>
        </w:rPr>
        <w:t xml:space="preserve"> využ</w:t>
      </w:r>
      <w:r w:rsidRPr="00805558">
        <w:rPr>
          <w:rFonts w:ascii="Arial" w:hAnsi="Arial" w:cs="Arial" w:hint="default"/>
          <w:sz w:val="24"/>
          <w:szCs w:val="24"/>
        </w:rPr>
        <w:t>itie pri zabezpeč</w:t>
      </w:r>
      <w:r w:rsidRPr="00805558">
        <w:rPr>
          <w:rFonts w:ascii="Arial" w:hAnsi="Arial" w:cs="Arial" w:hint="default"/>
          <w:sz w:val="24"/>
          <w:szCs w:val="24"/>
        </w:rPr>
        <w:t>ovaní</w:t>
      </w:r>
      <w:r w:rsidRPr="00805558">
        <w:rPr>
          <w:rFonts w:ascii="Arial" w:hAnsi="Arial" w:cs="Arial" w:hint="default"/>
          <w:sz w:val="24"/>
          <w:szCs w:val="24"/>
        </w:rPr>
        <w:t xml:space="preserve"> dô</w:t>
      </w:r>
      <w:r w:rsidRPr="00805558">
        <w:rPr>
          <w:rFonts w:ascii="Arial" w:hAnsi="Arial" w:cs="Arial" w:hint="default"/>
          <w:sz w:val="24"/>
          <w:szCs w:val="24"/>
        </w:rPr>
        <w:t>kazov v trestnom konaní</w:t>
      </w:r>
      <w:r w:rsidRPr="00805558">
        <w:rPr>
          <w:rFonts w:ascii="Arial" w:hAnsi="Arial" w:cs="Arial" w:hint="default"/>
          <w:sz w:val="24"/>
          <w:szCs w:val="24"/>
        </w:rPr>
        <w:t xml:space="preserve">. 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Najviac využí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vaný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m a zrejme aj najúč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innejší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m pre dokazovanie v trestnom konaní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 xml:space="preserve"> </w:t>
      </w:r>
      <w:r w:rsidR="00805558">
        <w:rPr>
          <w:rFonts w:ascii="Arial" w:hAnsi="Arial" w:cs="Arial"/>
          <w:color w:val="000000"/>
          <w:sz w:val="24"/>
          <w:szCs w:val="24"/>
        </w:rPr>
        <w:t>bolo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 xml:space="preserve"> odpočú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 xml:space="preserve">vanie a 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zá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znam telekomunikač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nej prevá</w:t>
      </w:r>
      <w:r w:rsidRPr="00773521" w:rsidR="00805558">
        <w:rPr>
          <w:rFonts w:ascii="Arial" w:hAnsi="Arial" w:cs="Arial" w:hint="default"/>
          <w:color w:val="000000"/>
          <w:sz w:val="24"/>
          <w:szCs w:val="24"/>
        </w:rPr>
        <w:t>dzky</w:t>
      </w:r>
      <w:r w:rsidR="00805558">
        <w:rPr>
          <w:rFonts w:ascii="Arial" w:hAnsi="Arial" w:cs="Arial" w:hint="default"/>
          <w:color w:val="000000"/>
          <w:sz w:val="24"/>
          <w:szCs w:val="24"/>
        </w:rPr>
        <w:t xml:space="preserve"> (akceptované</w:t>
      </w:r>
      <w:r w:rsidR="00805558">
        <w:rPr>
          <w:rFonts w:ascii="Arial" w:hAnsi="Arial" w:cs="Arial" w:hint="default"/>
          <w:color w:val="000000"/>
          <w:sz w:val="24"/>
          <w:szCs w:val="24"/>
        </w:rPr>
        <w:t xml:space="preserve"> sú</w:t>
      </w:r>
      <w:r w:rsidR="00805558">
        <w:rPr>
          <w:rFonts w:ascii="Arial" w:hAnsi="Arial" w:cs="Arial" w:hint="default"/>
          <w:color w:val="000000"/>
          <w:sz w:val="24"/>
          <w:szCs w:val="24"/>
        </w:rPr>
        <w:t>dom v </w:t>
      </w:r>
      <w:r w:rsidRPr="00805558" w:rsidR="00805558">
        <w:rPr>
          <w:rFonts w:ascii="Arial" w:hAnsi="Arial" w:cs="Arial"/>
          <w:sz w:val="24"/>
          <w:szCs w:val="24"/>
        </w:rPr>
        <w:t>86</w:t>
      </w:r>
      <w:r w:rsidR="00805558">
        <w:rPr>
          <w:rFonts w:ascii="Arial" w:hAnsi="Arial" w:cs="Arial"/>
          <w:sz w:val="24"/>
          <w:szCs w:val="24"/>
        </w:rPr>
        <w:t>%)</w:t>
      </w:r>
      <w:r w:rsidRPr="00FC75AA" w:rsidR="00FC75AA">
        <w:rPr>
          <w:rFonts w:ascii="Arial" w:hAnsi="Arial" w:cs="Arial"/>
          <w:sz w:val="24"/>
          <w:szCs w:val="24"/>
        </w:rPr>
        <w:t xml:space="preserve"> </w:t>
      </w:r>
      <w:r w:rsidR="00FC75AA">
        <w:rPr>
          <w:rFonts w:ascii="Arial" w:hAnsi="Arial" w:cs="Arial"/>
          <w:sz w:val="24"/>
          <w:szCs w:val="24"/>
        </w:rPr>
        <w:t xml:space="preserve">a </w:t>
      </w:r>
      <w:r w:rsidRPr="00805558" w:rsidR="00FC75AA">
        <w:rPr>
          <w:rFonts w:ascii="Arial" w:hAnsi="Arial" w:cs="Arial" w:hint="default"/>
          <w:sz w:val="24"/>
          <w:szCs w:val="24"/>
        </w:rPr>
        <w:t>zaistenie a ozná</w:t>
      </w:r>
      <w:r w:rsidRPr="00805558" w:rsidR="00FC75AA">
        <w:rPr>
          <w:rFonts w:ascii="Arial" w:hAnsi="Arial" w:cs="Arial" w:hint="default"/>
          <w:sz w:val="24"/>
          <w:szCs w:val="24"/>
        </w:rPr>
        <w:t>menie ú</w:t>
      </w:r>
      <w:r w:rsidRPr="00805558" w:rsidR="00FC75AA">
        <w:rPr>
          <w:rFonts w:ascii="Arial" w:hAnsi="Arial" w:cs="Arial" w:hint="default"/>
          <w:sz w:val="24"/>
          <w:szCs w:val="24"/>
        </w:rPr>
        <w:t>dajov o </w:t>
      </w:r>
      <w:r w:rsidRPr="00805558" w:rsidR="00FC75AA">
        <w:rPr>
          <w:rFonts w:ascii="Arial" w:hAnsi="Arial" w:cs="Arial" w:hint="default"/>
          <w:sz w:val="24"/>
          <w:szCs w:val="24"/>
        </w:rPr>
        <w:t>uskutoč</w:t>
      </w:r>
      <w:r w:rsidRPr="00805558" w:rsidR="00FC75AA">
        <w:rPr>
          <w:rFonts w:ascii="Arial" w:hAnsi="Arial" w:cs="Arial" w:hint="default"/>
          <w:sz w:val="24"/>
          <w:szCs w:val="24"/>
        </w:rPr>
        <w:t>nenej telekomunikač</w:t>
      </w:r>
      <w:r w:rsidRPr="00805558" w:rsidR="00FC75AA">
        <w:rPr>
          <w:rFonts w:ascii="Arial" w:hAnsi="Arial" w:cs="Arial" w:hint="default"/>
          <w:sz w:val="24"/>
          <w:szCs w:val="24"/>
        </w:rPr>
        <w:t>nej prevá</w:t>
      </w:r>
      <w:r w:rsidRPr="00805558" w:rsidR="00FC75AA">
        <w:rPr>
          <w:rFonts w:ascii="Arial" w:hAnsi="Arial" w:cs="Arial" w:hint="default"/>
          <w:sz w:val="24"/>
          <w:szCs w:val="24"/>
        </w:rPr>
        <w:t>dzke</w:t>
      </w:r>
      <w:r w:rsidR="00FC75AA">
        <w:rPr>
          <w:rFonts w:ascii="Arial" w:hAnsi="Arial" w:cs="Arial"/>
          <w:sz w:val="24"/>
          <w:szCs w:val="24"/>
        </w:rPr>
        <w:t xml:space="preserve"> (</w:t>
      </w:r>
      <w:r w:rsidRPr="00805558" w:rsidR="00FC75AA">
        <w:rPr>
          <w:rFonts w:ascii="Arial" w:hAnsi="Arial" w:cs="Arial" w:hint="default"/>
          <w:sz w:val="24"/>
          <w:szCs w:val="24"/>
        </w:rPr>
        <w:t>akceptované</w:t>
      </w:r>
      <w:r w:rsidRPr="00805558" w:rsidR="00FC75AA">
        <w:rPr>
          <w:rFonts w:ascii="Arial" w:hAnsi="Arial" w:cs="Arial" w:hint="default"/>
          <w:sz w:val="24"/>
          <w:szCs w:val="24"/>
        </w:rPr>
        <w:t xml:space="preserve"> </w:t>
      </w:r>
      <w:r w:rsidR="00FC75AA">
        <w:rPr>
          <w:rFonts w:ascii="Arial" w:hAnsi="Arial" w:cs="Arial" w:hint="default"/>
          <w:sz w:val="24"/>
          <w:szCs w:val="24"/>
        </w:rPr>
        <w:t>sú</w:t>
      </w:r>
      <w:r w:rsidR="00FC75AA">
        <w:rPr>
          <w:rFonts w:ascii="Arial" w:hAnsi="Arial" w:cs="Arial" w:hint="default"/>
          <w:sz w:val="24"/>
          <w:szCs w:val="24"/>
        </w:rPr>
        <w:t xml:space="preserve">dom v </w:t>
      </w:r>
      <w:r w:rsidRPr="00805558" w:rsidR="00FC75AA">
        <w:rPr>
          <w:rFonts w:ascii="Arial" w:hAnsi="Arial" w:cs="Arial"/>
          <w:sz w:val="24"/>
          <w:szCs w:val="24"/>
        </w:rPr>
        <w:t>71%</w:t>
      </w:r>
      <w:r w:rsidR="00FC75AA">
        <w:rPr>
          <w:rFonts w:ascii="Arial" w:hAnsi="Arial" w:cs="Arial"/>
          <w:sz w:val="24"/>
          <w:szCs w:val="24"/>
        </w:rPr>
        <w:t>)</w:t>
      </w:r>
      <w:r w:rsidRPr="00773521" w:rsidR="0080555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C75AA" w:rsidR="00FC75AA">
        <w:rPr>
          <w:rFonts w:ascii="Arial" w:hAnsi="Arial" w:cs="Arial" w:hint="default"/>
          <w:sz w:val="24"/>
          <w:szCs w:val="24"/>
        </w:rPr>
        <w:t>Ná</w:t>
      </w:r>
      <w:r w:rsidRPr="00FC75AA" w:rsidR="00FC75AA">
        <w:rPr>
          <w:rFonts w:ascii="Arial" w:hAnsi="Arial" w:cs="Arial" w:hint="default"/>
          <w:sz w:val="24"/>
          <w:szCs w:val="24"/>
        </w:rPr>
        <w:t>vrhy na vyhotovovanie obrazový</w:t>
      </w:r>
      <w:r w:rsidRPr="00FC75AA" w:rsidR="00FC75AA">
        <w:rPr>
          <w:rFonts w:ascii="Arial" w:hAnsi="Arial" w:cs="Arial" w:hint="default"/>
          <w:sz w:val="24"/>
          <w:szCs w:val="24"/>
        </w:rPr>
        <w:t>ch, zvukový</w:t>
      </w:r>
      <w:r w:rsidRPr="00FC75AA" w:rsidR="00FC75AA">
        <w:rPr>
          <w:rFonts w:ascii="Arial" w:hAnsi="Arial" w:cs="Arial" w:hint="default"/>
          <w:sz w:val="24"/>
          <w:szCs w:val="24"/>
        </w:rPr>
        <w:t>ch alebo obrazovo-zvukový</w:t>
      </w:r>
      <w:r w:rsidRPr="00FC75AA" w:rsidR="00FC75AA">
        <w:rPr>
          <w:rFonts w:ascii="Arial" w:hAnsi="Arial" w:cs="Arial" w:hint="default"/>
          <w:sz w:val="24"/>
          <w:szCs w:val="24"/>
        </w:rPr>
        <w:t>ch zá</w:t>
      </w:r>
      <w:r w:rsidRPr="00FC75AA" w:rsidR="00FC75AA">
        <w:rPr>
          <w:rFonts w:ascii="Arial" w:hAnsi="Arial" w:cs="Arial" w:hint="default"/>
          <w:sz w:val="24"/>
          <w:szCs w:val="24"/>
        </w:rPr>
        <w:t>z</w:t>
      </w:r>
      <w:r w:rsidRPr="00805558" w:rsidR="00FC75AA">
        <w:rPr>
          <w:rFonts w:ascii="Arial" w:hAnsi="Arial" w:cs="Arial"/>
          <w:sz w:val="24"/>
          <w:szCs w:val="24"/>
        </w:rPr>
        <w:t xml:space="preserve">namov </w:t>
      </w:r>
      <w:r w:rsidR="00FC75AA">
        <w:rPr>
          <w:rFonts w:ascii="Arial" w:hAnsi="Arial" w:cs="Arial"/>
          <w:sz w:val="24"/>
          <w:szCs w:val="24"/>
        </w:rPr>
        <w:t>boli</w:t>
      </w:r>
      <w:r w:rsidR="00A33307">
        <w:rPr>
          <w:rFonts w:ascii="Arial" w:hAnsi="Arial" w:cs="Arial" w:hint="default"/>
          <w:sz w:val="24"/>
          <w:szCs w:val="24"/>
        </w:rPr>
        <w:t xml:space="preserve"> sú</w:t>
      </w:r>
      <w:r w:rsidR="00A33307">
        <w:rPr>
          <w:rFonts w:ascii="Arial" w:hAnsi="Arial" w:cs="Arial" w:hint="default"/>
          <w:sz w:val="24"/>
          <w:szCs w:val="24"/>
        </w:rPr>
        <w:t>dmi</w:t>
      </w:r>
      <w:r w:rsidRPr="00805558" w:rsidR="00FC75AA">
        <w:rPr>
          <w:rFonts w:ascii="Arial" w:hAnsi="Arial" w:cs="Arial"/>
          <w:sz w:val="24"/>
          <w:szCs w:val="24"/>
        </w:rPr>
        <w:t xml:space="preserve"> akcep</w:t>
      </w:r>
      <w:r w:rsidRPr="00805558" w:rsidR="00FC75AA">
        <w:rPr>
          <w:rFonts w:ascii="Arial" w:hAnsi="Arial" w:cs="Arial"/>
          <w:sz w:val="24"/>
          <w:szCs w:val="24"/>
        </w:rPr>
        <w:t>tov</w:t>
      </w:r>
      <w:r w:rsidR="00FC75AA">
        <w:rPr>
          <w:rFonts w:ascii="Arial" w:hAnsi="Arial" w:cs="Arial" w:hint="default"/>
          <w:sz w:val="24"/>
          <w:szCs w:val="24"/>
        </w:rPr>
        <w:t>ané</w:t>
      </w:r>
      <w:r w:rsidR="00FC75AA">
        <w:rPr>
          <w:rFonts w:ascii="Arial" w:hAnsi="Arial" w:cs="Arial" w:hint="default"/>
          <w:sz w:val="24"/>
          <w:szCs w:val="24"/>
        </w:rPr>
        <w:t xml:space="preserve">  na ú</w:t>
      </w:r>
      <w:r w:rsidR="00FC75AA">
        <w:rPr>
          <w:rFonts w:ascii="Arial" w:hAnsi="Arial" w:cs="Arial" w:hint="default"/>
          <w:sz w:val="24"/>
          <w:szCs w:val="24"/>
        </w:rPr>
        <w:t>rovni  viac  ako 76%</w:t>
      </w:r>
      <w:r w:rsidRPr="00805558" w:rsidR="00FC75AA">
        <w:rPr>
          <w:rFonts w:ascii="Arial" w:hAnsi="Arial" w:cs="Arial"/>
          <w:sz w:val="24"/>
          <w:szCs w:val="24"/>
        </w:rPr>
        <w:t xml:space="preserve">. </w:t>
      </w:r>
      <w:r w:rsidRPr="00805558">
        <w:rPr>
          <w:rFonts w:ascii="Arial" w:hAnsi="Arial" w:cs="Arial" w:hint="default"/>
          <w:sz w:val="24"/>
          <w:szCs w:val="24"/>
        </w:rPr>
        <w:t>Vý</w:t>
      </w:r>
      <w:r w:rsidRPr="00805558">
        <w:rPr>
          <w:rFonts w:ascii="Arial" w:hAnsi="Arial" w:cs="Arial" w:hint="default"/>
          <w:sz w:val="24"/>
          <w:szCs w:val="24"/>
        </w:rPr>
        <w:t>znamný</w:t>
      </w:r>
      <w:r w:rsidRPr="00805558">
        <w:rPr>
          <w:rFonts w:ascii="Arial" w:hAnsi="Arial" w:cs="Arial" w:hint="default"/>
          <w:sz w:val="24"/>
          <w:szCs w:val="24"/>
        </w:rPr>
        <w:t>m ná</w:t>
      </w:r>
      <w:r w:rsidRPr="00805558">
        <w:rPr>
          <w:rFonts w:ascii="Arial" w:hAnsi="Arial" w:cs="Arial" w:hint="default"/>
          <w:sz w:val="24"/>
          <w:szCs w:val="24"/>
        </w:rPr>
        <w:t>vrhový</w:t>
      </w:r>
      <w:r w:rsidRPr="00805558">
        <w:rPr>
          <w:rFonts w:ascii="Arial" w:hAnsi="Arial" w:cs="Arial" w:hint="default"/>
          <w:sz w:val="24"/>
          <w:szCs w:val="24"/>
        </w:rPr>
        <w:t>m oprá</w:t>
      </w:r>
      <w:r w:rsidRPr="00805558">
        <w:rPr>
          <w:rFonts w:ascii="Arial" w:hAnsi="Arial" w:cs="Arial" w:hint="default"/>
          <w:sz w:val="24"/>
          <w:szCs w:val="24"/>
        </w:rPr>
        <w:t>vnení</w:t>
      </w:r>
      <w:r w:rsidRPr="00805558">
        <w:rPr>
          <w:rFonts w:ascii="Arial" w:hAnsi="Arial" w:cs="Arial" w:hint="default"/>
          <w:sz w:val="24"/>
          <w:szCs w:val="24"/>
        </w:rPr>
        <w:t xml:space="preserve">m </w:t>
      </w:r>
      <w:r w:rsidR="00805558">
        <w:rPr>
          <w:rFonts w:ascii="Arial" w:hAnsi="Arial" w:cs="Arial" w:hint="default"/>
          <w:sz w:val="24"/>
          <w:szCs w:val="24"/>
        </w:rPr>
        <w:t>bolo tiež</w:t>
      </w:r>
      <w:r w:rsidR="00805558">
        <w:rPr>
          <w:rFonts w:ascii="Arial" w:hAnsi="Arial" w:cs="Arial" w:hint="default"/>
          <w:sz w:val="24"/>
          <w:szCs w:val="24"/>
        </w:rPr>
        <w:t xml:space="preserve"> </w:t>
      </w:r>
      <w:r w:rsidRPr="00805558">
        <w:rPr>
          <w:rFonts w:ascii="Arial" w:hAnsi="Arial" w:cs="Arial" w:hint="default"/>
          <w:sz w:val="24"/>
          <w:szCs w:val="24"/>
        </w:rPr>
        <w:t>uplatň</w:t>
      </w:r>
      <w:r w:rsidRPr="00805558">
        <w:rPr>
          <w:rFonts w:ascii="Arial" w:hAnsi="Arial" w:cs="Arial" w:hint="default"/>
          <w:sz w:val="24"/>
          <w:szCs w:val="24"/>
        </w:rPr>
        <w:t>ovanie ustanovenia §</w:t>
      </w:r>
      <w:r w:rsidRPr="00805558">
        <w:rPr>
          <w:rFonts w:ascii="Arial" w:hAnsi="Arial" w:cs="Arial" w:hint="default"/>
          <w:sz w:val="24"/>
          <w:szCs w:val="24"/>
        </w:rPr>
        <w:t xml:space="preserve"> 100 Trestné</w:t>
      </w:r>
      <w:r w:rsidRPr="00805558">
        <w:rPr>
          <w:rFonts w:ascii="Arial" w:hAnsi="Arial" w:cs="Arial" w:hint="default"/>
          <w:sz w:val="24"/>
          <w:szCs w:val="24"/>
        </w:rPr>
        <w:t xml:space="preserve">ho poriadku </w:t>
      </w:r>
      <w:r w:rsidRPr="00805558">
        <w:rPr>
          <w:rFonts w:ascii="Arial" w:hAnsi="Arial" w:cs="Arial" w:hint="default"/>
          <w:sz w:val="24"/>
          <w:szCs w:val="24"/>
        </w:rPr>
        <w:t>–</w:t>
      </w:r>
      <w:r w:rsidRPr="00805558">
        <w:rPr>
          <w:rFonts w:ascii="Arial" w:hAnsi="Arial" w:cs="Arial" w:hint="default"/>
          <w:sz w:val="24"/>
          <w:szCs w:val="24"/>
        </w:rPr>
        <w:t xml:space="preserve"> domová</w:t>
      </w:r>
      <w:r w:rsidRPr="00805558">
        <w:rPr>
          <w:rFonts w:ascii="Arial" w:hAnsi="Arial" w:cs="Arial" w:hint="default"/>
          <w:sz w:val="24"/>
          <w:szCs w:val="24"/>
        </w:rPr>
        <w:t xml:space="preserve"> prehliadka, prič</w:t>
      </w:r>
      <w:r w:rsidRPr="00805558">
        <w:rPr>
          <w:rFonts w:ascii="Arial" w:hAnsi="Arial" w:cs="Arial" w:hint="default"/>
          <w:sz w:val="24"/>
          <w:szCs w:val="24"/>
        </w:rPr>
        <w:t>om akceptovanie podaný</w:t>
      </w:r>
      <w:r w:rsidRPr="00805558">
        <w:rPr>
          <w:rFonts w:ascii="Arial" w:hAnsi="Arial" w:cs="Arial" w:hint="default"/>
          <w:sz w:val="24"/>
          <w:szCs w:val="24"/>
        </w:rPr>
        <w:t>ch ná</w:t>
      </w:r>
      <w:r w:rsidRPr="00805558">
        <w:rPr>
          <w:rFonts w:ascii="Arial" w:hAnsi="Arial" w:cs="Arial" w:hint="default"/>
          <w:sz w:val="24"/>
          <w:szCs w:val="24"/>
        </w:rPr>
        <w:t>vrhov sú</w:t>
      </w:r>
      <w:r w:rsidRPr="00805558">
        <w:rPr>
          <w:rFonts w:ascii="Arial" w:hAnsi="Arial" w:cs="Arial" w:hint="default"/>
          <w:sz w:val="24"/>
          <w:szCs w:val="24"/>
        </w:rPr>
        <w:t>dom v </w:t>
      </w:r>
      <w:r w:rsidRPr="00805558">
        <w:rPr>
          <w:rFonts w:ascii="Arial" w:hAnsi="Arial" w:cs="Arial" w:hint="default"/>
          <w:sz w:val="24"/>
          <w:szCs w:val="24"/>
        </w:rPr>
        <w:t>roku 2014 bolo na ú</w:t>
      </w:r>
      <w:r w:rsidRPr="00805558">
        <w:rPr>
          <w:rFonts w:ascii="Arial" w:hAnsi="Arial" w:cs="Arial" w:hint="default"/>
          <w:sz w:val="24"/>
          <w:szCs w:val="24"/>
        </w:rPr>
        <w:t>rovni 87</w:t>
      </w:r>
      <w:r w:rsidR="00805558">
        <w:rPr>
          <w:rFonts w:ascii="Arial" w:hAnsi="Arial" w:cs="Arial"/>
          <w:sz w:val="24"/>
          <w:szCs w:val="24"/>
        </w:rPr>
        <w:t>%</w:t>
      </w:r>
      <w:r w:rsidRPr="00805558">
        <w:rPr>
          <w:rFonts w:ascii="Arial" w:hAnsi="Arial" w:cs="Arial" w:hint="default"/>
          <w:sz w:val="24"/>
          <w:szCs w:val="24"/>
        </w:rPr>
        <w:t>. Sledovanie osô</w:t>
      </w:r>
      <w:r w:rsidRPr="00805558">
        <w:rPr>
          <w:rFonts w:ascii="Arial" w:hAnsi="Arial" w:cs="Arial" w:hint="default"/>
          <w:sz w:val="24"/>
          <w:szCs w:val="24"/>
        </w:rPr>
        <w:t>b a vecí</w:t>
      </w:r>
      <w:r w:rsidRPr="00805558">
        <w:rPr>
          <w:rFonts w:ascii="Arial" w:hAnsi="Arial" w:cs="Arial" w:hint="default"/>
          <w:sz w:val="24"/>
          <w:szCs w:val="24"/>
        </w:rPr>
        <w:t xml:space="preserve"> po</w:t>
      </w:r>
      <w:r w:rsidR="00FC75AA">
        <w:rPr>
          <w:rFonts w:ascii="Arial" w:hAnsi="Arial" w:cs="Arial" w:hint="default"/>
          <w:sz w:val="24"/>
          <w:szCs w:val="24"/>
        </w:rPr>
        <w:t>dľ</w:t>
      </w:r>
      <w:r w:rsidR="00FC75AA">
        <w:rPr>
          <w:rFonts w:ascii="Arial" w:hAnsi="Arial" w:cs="Arial" w:hint="default"/>
          <w:sz w:val="24"/>
          <w:szCs w:val="24"/>
        </w:rPr>
        <w:t>a §</w:t>
      </w:r>
      <w:r w:rsidR="00FC75AA">
        <w:rPr>
          <w:rFonts w:ascii="Arial" w:hAnsi="Arial" w:cs="Arial" w:hint="default"/>
          <w:sz w:val="24"/>
          <w:szCs w:val="24"/>
        </w:rPr>
        <w:t xml:space="preserve"> 113 </w:t>
      </w:r>
      <w:r w:rsidR="00FC75AA">
        <w:rPr>
          <w:rFonts w:ascii="Arial" w:hAnsi="Arial" w:cs="Arial" w:hint="default"/>
          <w:sz w:val="24"/>
          <w:szCs w:val="24"/>
        </w:rPr>
        <w:t>Trestné</w:t>
      </w:r>
      <w:r w:rsidR="00FC75AA">
        <w:rPr>
          <w:rFonts w:ascii="Arial" w:hAnsi="Arial" w:cs="Arial" w:hint="default"/>
          <w:sz w:val="24"/>
          <w:szCs w:val="24"/>
        </w:rPr>
        <w:t>ho  poriadku a</w:t>
      </w:r>
      <w:r w:rsidRPr="00805558">
        <w:rPr>
          <w:rFonts w:ascii="Arial" w:hAnsi="Arial" w:cs="Arial"/>
          <w:sz w:val="24"/>
          <w:szCs w:val="24"/>
        </w:rPr>
        <w:t> </w:t>
      </w:r>
      <w:r w:rsidRPr="00805558">
        <w:rPr>
          <w:rFonts w:ascii="Arial" w:hAnsi="Arial" w:cs="Arial" w:hint="default"/>
          <w:sz w:val="24"/>
          <w:szCs w:val="24"/>
        </w:rPr>
        <w:t>použ</w:t>
      </w:r>
      <w:r w:rsidRPr="00805558">
        <w:rPr>
          <w:rFonts w:ascii="Arial" w:hAnsi="Arial" w:cs="Arial" w:hint="default"/>
          <w:sz w:val="24"/>
          <w:szCs w:val="24"/>
        </w:rPr>
        <w:t>itie agenta podľ</w:t>
      </w:r>
      <w:r w:rsidRPr="00805558">
        <w:rPr>
          <w:rFonts w:ascii="Arial" w:hAnsi="Arial" w:cs="Arial" w:hint="default"/>
          <w:sz w:val="24"/>
          <w:szCs w:val="24"/>
        </w:rPr>
        <w:t>a §</w:t>
      </w:r>
      <w:r w:rsidRPr="00805558">
        <w:rPr>
          <w:rFonts w:ascii="Arial" w:hAnsi="Arial" w:cs="Arial" w:hint="default"/>
          <w:sz w:val="24"/>
          <w:szCs w:val="24"/>
        </w:rPr>
        <w:t xml:space="preserve"> 117 Trestné</w:t>
      </w:r>
      <w:r w:rsidRPr="00805558">
        <w:rPr>
          <w:rFonts w:ascii="Arial" w:hAnsi="Arial" w:cs="Arial" w:hint="default"/>
          <w:sz w:val="24"/>
          <w:szCs w:val="24"/>
        </w:rPr>
        <w:t>ho  poriadku sú</w:t>
      </w:r>
      <w:r w:rsidRPr="00805558">
        <w:rPr>
          <w:rFonts w:ascii="Arial" w:hAnsi="Arial" w:cs="Arial" w:hint="default"/>
          <w:sz w:val="24"/>
          <w:szCs w:val="24"/>
        </w:rPr>
        <w:t xml:space="preserve"> využí</w:t>
      </w:r>
      <w:r w:rsidRPr="00805558">
        <w:rPr>
          <w:rFonts w:ascii="Arial" w:hAnsi="Arial" w:cs="Arial" w:hint="default"/>
          <w:sz w:val="24"/>
          <w:szCs w:val="24"/>
        </w:rPr>
        <w:t>vané</w:t>
      </w:r>
      <w:r w:rsidRPr="00805558">
        <w:rPr>
          <w:rFonts w:ascii="Arial" w:hAnsi="Arial" w:cs="Arial" w:hint="default"/>
          <w:sz w:val="24"/>
          <w:szCs w:val="24"/>
        </w:rPr>
        <w:t xml:space="preserve">  š</w:t>
      </w:r>
      <w:r w:rsidRPr="00805558">
        <w:rPr>
          <w:rFonts w:ascii="Arial" w:hAnsi="Arial" w:cs="Arial" w:hint="default"/>
          <w:sz w:val="24"/>
          <w:szCs w:val="24"/>
        </w:rPr>
        <w:t>tandardne  najmä</w:t>
      </w:r>
      <w:r w:rsidRPr="00805558">
        <w:rPr>
          <w:rFonts w:ascii="Arial" w:hAnsi="Arial" w:cs="Arial" w:hint="default"/>
          <w:sz w:val="24"/>
          <w:szCs w:val="24"/>
        </w:rPr>
        <w:t xml:space="preserve"> pri odhaľ</w:t>
      </w:r>
      <w:r w:rsidRPr="00805558">
        <w:rPr>
          <w:rFonts w:ascii="Arial" w:hAnsi="Arial" w:cs="Arial" w:hint="default"/>
          <w:sz w:val="24"/>
          <w:szCs w:val="24"/>
        </w:rPr>
        <w:t>ovaní</w:t>
      </w:r>
      <w:r w:rsidRPr="00805558">
        <w:rPr>
          <w:rFonts w:ascii="Arial" w:hAnsi="Arial" w:cs="Arial" w:hint="default"/>
          <w:sz w:val="24"/>
          <w:szCs w:val="24"/>
        </w:rPr>
        <w:t xml:space="preserve"> zloč</w:t>
      </w:r>
      <w:r w:rsidRPr="00805558">
        <w:rPr>
          <w:rFonts w:ascii="Arial" w:hAnsi="Arial" w:cs="Arial" w:hint="default"/>
          <w:sz w:val="24"/>
          <w:szCs w:val="24"/>
        </w:rPr>
        <w:t>inov, č</w:t>
      </w:r>
      <w:r w:rsidRPr="00805558">
        <w:rPr>
          <w:rFonts w:ascii="Arial" w:hAnsi="Arial" w:cs="Arial" w:hint="default"/>
          <w:sz w:val="24"/>
          <w:szCs w:val="24"/>
        </w:rPr>
        <w:t>i obzvlášť</w:t>
      </w:r>
      <w:r w:rsidRPr="00805558">
        <w:rPr>
          <w:rFonts w:ascii="Arial" w:hAnsi="Arial" w:cs="Arial" w:hint="default"/>
          <w:sz w:val="24"/>
          <w:szCs w:val="24"/>
        </w:rPr>
        <w:t xml:space="preserve"> zá</w:t>
      </w:r>
      <w:r w:rsidRPr="00805558">
        <w:rPr>
          <w:rFonts w:ascii="Arial" w:hAnsi="Arial" w:cs="Arial" w:hint="default"/>
          <w:sz w:val="24"/>
          <w:szCs w:val="24"/>
        </w:rPr>
        <w:t>važ</w:t>
      </w:r>
      <w:r w:rsidRPr="00805558">
        <w:rPr>
          <w:rFonts w:ascii="Arial" w:hAnsi="Arial" w:cs="Arial" w:hint="default"/>
          <w:sz w:val="24"/>
          <w:szCs w:val="24"/>
        </w:rPr>
        <w:t>ný</w:t>
      </w:r>
      <w:r w:rsidRPr="00805558">
        <w:rPr>
          <w:rFonts w:ascii="Arial" w:hAnsi="Arial" w:cs="Arial" w:hint="default"/>
          <w:sz w:val="24"/>
          <w:szCs w:val="24"/>
        </w:rPr>
        <w:t>ch zloč</w:t>
      </w:r>
      <w:r w:rsidRPr="00805558">
        <w:rPr>
          <w:rFonts w:ascii="Arial" w:hAnsi="Arial" w:cs="Arial" w:hint="default"/>
          <w:sz w:val="24"/>
          <w:szCs w:val="24"/>
        </w:rPr>
        <w:t>inov,  aj  keď</w:t>
      </w:r>
      <w:r w:rsidRPr="00805558">
        <w:rPr>
          <w:rFonts w:ascii="Arial" w:hAnsi="Arial" w:cs="Arial" w:hint="default"/>
          <w:sz w:val="24"/>
          <w:szCs w:val="24"/>
        </w:rPr>
        <w:t xml:space="preserve">  predpokladané</w:t>
      </w:r>
      <w:r w:rsidRPr="00805558">
        <w:rPr>
          <w:rFonts w:ascii="Arial" w:hAnsi="Arial" w:cs="Arial" w:hint="default"/>
          <w:sz w:val="24"/>
          <w:szCs w:val="24"/>
        </w:rPr>
        <w:t xml:space="preserve">  rezervy  využí</w:t>
      </w:r>
      <w:r w:rsidRPr="00805558">
        <w:rPr>
          <w:rFonts w:ascii="Arial" w:hAnsi="Arial" w:cs="Arial" w:hint="default"/>
          <w:sz w:val="24"/>
          <w:szCs w:val="24"/>
        </w:rPr>
        <w:t>vania tohto inš</w:t>
      </w:r>
      <w:r w:rsidRPr="00805558">
        <w:rPr>
          <w:rFonts w:ascii="Arial" w:hAnsi="Arial" w:cs="Arial" w:hint="default"/>
          <w:sz w:val="24"/>
          <w:szCs w:val="24"/>
        </w:rPr>
        <w:t>titú</w:t>
      </w:r>
      <w:r w:rsidRPr="00805558">
        <w:rPr>
          <w:rFonts w:ascii="Arial" w:hAnsi="Arial" w:cs="Arial" w:hint="default"/>
          <w:sz w:val="24"/>
          <w:szCs w:val="24"/>
        </w:rPr>
        <w:t>tu  sú</w:t>
      </w:r>
      <w:r w:rsidRPr="00805558">
        <w:rPr>
          <w:rFonts w:ascii="Arial" w:hAnsi="Arial" w:cs="Arial" w:hint="default"/>
          <w:sz w:val="24"/>
          <w:szCs w:val="24"/>
        </w:rPr>
        <w:t xml:space="preserve">  zá</w:t>
      </w:r>
      <w:r w:rsidRPr="00805558">
        <w:rPr>
          <w:rFonts w:ascii="Arial" w:hAnsi="Arial" w:cs="Arial" w:hint="default"/>
          <w:sz w:val="24"/>
          <w:szCs w:val="24"/>
        </w:rPr>
        <w:t>vislé</w:t>
      </w:r>
      <w:r w:rsidRPr="00805558">
        <w:rPr>
          <w:rFonts w:ascii="Arial" w:hAnsi="Arial" w:cs="Arial" w:hint="default"/>
          <w:sz w:val="24"/>
          <w:szCs w:val="24"/>
        </w:rPr>
        <w:t xml:space="preserve">  najmä</w:t>
      </w:r>
      <w:r w:rsidRPr="00805558">
        <w:rPr>
          <w:rFonts w:ascii="Arial" w:hAnsi="Arial" w:cs="Arial" w:hint="default"/>
          <w:sz w:val="24"/>
          <w:szCs w:val="24"/>
        </w:rPr>
        <w:t xml:space="preserve">  na  aktivite  p</w:t>
      </w:r>
      <w:r w:rsidRPr="00805558">
        <w:rPr>
          <w:rFonts w:ascii="Arial" w:hAnsi="Arial" w:cs="Arial" w:hint="default"/>
          <w:sz w:val="24"/>
          <w:szCs w:val="24"/>
        </w:rPr>
        <w:t>olicajný</w:t>
      </w:r>
      <w:r w:rsidRPr="00805558">
        <w:rPr>
          <w:rFonts w:ascii="Arial" w:hAnsi="Arial" w:cs="Arial" w:hint="default"/>
          <w:sz w:val="24"/>
          <w:szCs w:val="24"/>
        </w:rPr>
        <w:t>ch zlož</w:t>
      </w:r>
      <w:r w:rsidRPr="00805558">
        <w:rPr>
          <w:rFonts w:ascii="Arial" w:hAnsi="Arial" w:cs="Arial" w:hint="default"/>
          <w:sz w:val="24"/>
          <w:szCs w:val="24"/>
        </w:rPr>
        <w:t>iek. Ú</w:t>
      </w:r>
      <w:r w:rsidRPr="00805558">
        <w:rPr>
          <w:rFonts w:ascii="Arial" w:hAnsi="Arial" w:cs="Arial" w:hint="default"/>
          <w:sz w:val="24"/>
          <w:szCs w:val="24"/>
        </w:rPr>
        <w:t>speš</w:t>
      </w:r>
      <w:r w:rsidRPr="00805558">
        <w:rPr>
          <w:rFonts w:ascii="Arial" w:hAnsi="Arial" w:cs="Arial" w:hint="default"/>
          <w:sz w:val="24"/>
          <w:szCs w:val="24"/>
        </w:rPr>
        <w:t>nosť</w:t>
      </w:r>
      <w:r w:rsidRPr="00805558">
        <w:rPr>
          <w:rFonts w:ascii="Arial" w:hAnsi="Arial" w:cs="Arial" w:hint="default"/>
          <w:sz w:val="24"/>
          <w:szCs w:val="24"/>
        </w:rPr>
        <w:t xml:space="preserve"> podaný</w:t>
      </w:r>
      <w:r w:rsidRPr="00805558">
        <w:rPr>
          <w:rFonts w:ascii="Arial" w:hAnsi="Arial" w:cs="Arial" w:hint="default"/>
          <w:sz w:val="24"/>
          <w:szCs w:val="24"/>
        </w:rPr>
        <w:t>ch ná</w:t>
      </w:r>
      <w:r w:rsidRPr="00805558">
        <w:rPr>
          <w:rFonts w:ascii="Arial" w:hAnsi="Arial" w:cs="Arial" w:hint="default"/>
          <w:sz w:val="24"/>
          <w:szCs w:val="24"/>
        </w:rPr>
        <w:t>vrhov  prokurá</w:t>
      </w:r>
      <w:r w:rsidRPr="00805558">
        <w:rPr>
          <w:rFonts w:ascii="Arial" w:hAnsi="Arial" w:cs="Arial" w:hint="default"/>
          <w:sz w:val="24"/>
          <w:szCs w:val="24"/>
        </w:rPr>
        <w:t>tora na použ</w:t>
      </w:r>
      <w:r w:rsidRPr="00805558">
        <w:rPr>
          <w:rFonts w:ascii="Arial" w:hAnsi="Arial" w:cs="Arial" w:hint="default"/>
          <w:sz w:val="24"/>
          <w:szCs w:val="24"/>
        </w:rPr>
        <w:t>itie agenta dosiahla  v </w:t>
      </w:r>
      <w:r w:rsidRPr="00805558">
        <w:rPr>
          <w:rFonts w:ascii="Arial" w:hAnsi="Arial" w:cs="Arial" w:hint="default"/>
          <w:sz w:val="24"/>
          <w:szCs w:val="24"/>
        </w:rPr>
        <w:t>roku 2014  86%, prič</w:t>
      </w:r>
      <w:r w:rsidRPr="00805558">
        <w:rPr>
          <w:rFonts w:ascii="Arial" w:hAnsi="Arial" w:cs="Arial" w:hint="default"/>
          <w:sz w:val="24"/>
          <w:szCs w:val="24"/>
        </w:rPr>
        <w:t>om  poč</w:t>
      </w:r>
      <w:r w:rsidRPr="00805558">
        <w:rPr>
          <w:rFonts w:ascii="Arial" w:hAnsi="Arial" w:cs="Arial" w:hint="default"/>
          <w:sz w:val="24"/>
          <w:szCs w:val="24"/>
        </w:rPr>
        <w:t>et podaný</w:t>
      </w:r>
      <w:r w:rsidRPr="00805558">
        <w:rPr>
          <w:rFonts w:ascii="Arial" w:hAnsi="Arial" w:cs="Arial" w:hint="default"/>
          <w:sz w:val="24"/>
          <w:szCs w:val="24"/>
        </w:rPr>
        <w:t>ch ná</w:t>
      </w:r>
      <w:r w:rsidRPr="00805558">
        <w:rPr>
          <w:rFonts w:ascii="Arial" w:hAnsi="Arial" w:cs="Arial" w:hint="default"/>
          <w:sz w:val="24"/>
          <w:szCs w:val="24"/>
        </w:rPr>
        <w:t>vrhov sa oproti minulé</w:t>
      </w:r>
      <w:r w:rsidRPr="00805558">
        <w:rPr>
          <w:rFonts w:ascii="Arial" w:hAnsi="Arial" w:cs="Arial" w:hint="default"/>
          <w:sz w:val="24"/>
          <w:szCs w:val="24"/>
        </w:rPr>
        <w:t>mu roku zvýš</w:t>
      </w:r>
      <w:r w:rsidRPr="00805558">
        <w:rPr>
          <w:rFonts w:ascii="Arial" w:hAnsi="Arial" w:cs="Arial" w:hint="default"/>
          <w:sz w:val="24"/>
          <w:szCs w:val="24"/>
        </w:rPr>
        <w:t>il.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/>
        </w:rPr>
        <w:t xml:space="preserve">        </w:t>
      </w:r>
      <w:r w:rsidR="000F1EF9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Je namieste konš</w:t>
      </w:r>
      <w:r w:rsidRPr="00773521">
        <w:rPr>
          <w:rFonts w:ascii="Arial" w:hAnsi="Arial" w:cs="Arial" w:hint="default"/>
        </w:rPr>
        <w:t>tatovať</w:t>
      </w:r>
      <w:r w:rsidRPr="00773521">
        <w:rPr>
          <w:rFonts w:ascii="Arial" w:hAnsi="Arial" w:cs="Arial" w:hint="default"/>
        </w:rPr>
        <w:t>, ž</w:t>
      </w:r>
      <w:r w:rsidRPr="00773521">
        <w:rPr>
          <w:rFonts w:ascii="Arial" w:hAnsi="Arial" w:cs="Arial" w:hint="default"/>
        </w:rPr>
        <w:t>e dô</w:t>
      </w:r>
      <w:r w:rsidRPr="00773521">
        <w:rPr>
          <w:rFonts w:ascii="Arial" w:hAnsi="Arial" w:cs="Arial" w:hint="default"/>
        </w:rPr>
        <w:t>kazné</w:t>
      </w:r>
      <w:r w:rsidRPr="00773521">
        <w:rPr>
          <w:rFonts w:ascii="Arial" w:hAnsi="Arial" w:cs="Arial" w:hint="default"/>
        </w:rPr>
        <w:t xml:space="preserve"> prostriedky zí</w:t>
      </w:r>
      <w:r w:rsidRPr="00773521">
        <w:rPr>
          <w:rFonts w:ascii="Arial" w:hAnsi="Arial" w:cs="Arial" w:hint="default"/>
        </w:rPr>
        <w:t>skané</w:t>
      </w:r>
      <w:r w:rsidRPr="00773521">
        <w:rPr>
          <w:rFonts w:ascii="Arial" w:hAnsi="Arial" w:cs="Arial" w:hint="default"/>
        </w:rPr>
        <w:t xml:space="preserve"> podľ</w:t>
      </w:r>
      <w:r w:rsidRPr="00773521">
        <w:rPr>
          <w:rFonts w:ascii="Arial" w:hAnsi="Arial" w:cs="Arial" w:hint="default"/>
        </w:rPr>
        <w:t>a IV. resp. V. hl</w:t>
      </w:r>
      <w:r w:rsidRPr="00773521">
        <w:rPr>
          <w:rFonts w:ascii="Arial" w:hAnsi="Arial" w:cs="Arial" w:hint="default"/>
        </w:rPr>
        <w:t>avy Trestné</w:t>
      </w:r>
      <w:r w:rsidRPr="00773521">
        <w:rPr>
          <w:rFonts w:ascii="Arial" w:hAnsi="Arial" w:cs="Arial" w:hint="default"/>
        </w:rPr>
        <w:t>ho poriadku slúž</w:t>
      </w:r>
      <w:r w:rsidRPr="00773521">
        <w:rPr>
          <w:rFonts w:ascii="Arial" w:hAnsi="Arial" w:cs="Arial" w:hint="default"/>
        </w:rPr>
        <w:t>ia na odhaľ</w:t>
      </w:r>
      <w:r w:rsidRPr="00773521">
        <w:rPr>
          <w:rFonts w:ascii="Arial" w:hAnsi="Arial" w:cs="Arial" w:hint="default"/>
        </w:rPr>
        <w:t>ovanie a postih najzá</w:t>
      </w:r>
      <w:r w:rsidRPr="00773521">
        <w:rPr>
          <w:rFonts w:ascii="Arial" w:hAnsi="Arial" w:cs="Arial" w:hint="default"/>
        </w:rPr>
        <w:t>važ</w:t>
      </w:r>
      <w:r w:rsidRPr="00773521">
        <w:rPr>
          <w:rFonts w:ascii="Arial" w:hAnsi="Arial" w:cs="Arial" w:hint="default"/>
        </w:rPr>
        <w:t>nejší</w:t>
      </w:r>
      <w:r w:rsidRPr="00773521">
        <w:rPr>
          <w:rFonts w:ascii="Arial" w:hAnsi="Arial" w:cs="Arial" w:hint="default"/>
        </w:rPr>
        <w:t>ch foriem trestnej č</w:t>
      </w:r>
      <w:r w:rsidRPr="00773521">
        <w:rPr>
          <w:rFonts w:ascii="Arial" w:hAnsi="Arial" w:cs="Arial" w:hint="default"/>
        </w:rPr>
        <w:t>innosti. Č</w:t>
      </w:r>
      <w:r w:rsidRPr="00773521">
        <w:rPr>
          <w:rFonts w:ascii="Arial" w:hAnsi="Arial" w:cs="Arial" w:hint="default"/>
        </w:rPr>
        <w:t>innosť</w:t>
      </w:r>
      <w:r w:rsidRPr="00773521">
        <w:rPr>
          <w:rFonts w:ascii="Arial" w:hAnsi="Arial" w:cs="Arial" w:hint="default"/>
        </w:rPr>
        <w:t xml:space="preserve"> prokurá</w:t>
      </w:r>
      <w:r w:rsidRPr="00773521">
        <w:rPr>
          <w:rFonts w:ascii="Arial" w:hAnsi="Arial" w:cs="Arial" w:hint="default"/>
        </w:rPr>
        <w:t>tora pri uplatň</w:t>
      </w:r>
      <w:r w:rsidRPr="00773521">
        <w:rPr>
          <w:rFonts w:ascii="Arial" w:hAnsi="Arial" w:cs="Arial" w:hint="default"/>
        </w:rPr>
        <w:t>ovaní</w:t>
      </w:r>
      <w:r w:rsidRPr="00773521">
        <w:rPr>
          <w:rFonts w:ascii="Arial" w:hAnsi="Arial" w:cs="Arial" w:hint="default"/>
        </w:rPr>
        <w:t xml:space="preserve"> tý</w:t>
      </w:r>
      <w:r w:rsidRPr="00773521">
        <w:rPr>
          <w:rFonts w:ascii="Arial" w:hAnsi="Arial" w:cs="Arial" w:hint="default"/>
        </w:rPr>
        <w:t>chto prostriedkov je zo zá</w:t>
      </w:r>
      <w:r w:rsidRPr="00773521">
        <w:rPr>
          <w:rFonts w:ascii="Arial" w:hAnsi="Arial" w:cs="Arial" w:hint="default"/>
        </w:rPr>
        <w:t>kona nezastupiteľ</w:t>
      </w:r>
      <w:r w:rsidRPr="00773521">
        <w:rPr>
          <w:rFonts w:ascii="Arial" w:hAnsi="Arial" w:cs="Arial" w:hint="default"/>
        </w:rPr>
        <w:t>ná.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 w:hint="default"/>
          <w:b/>
          <w:sz w:val="24"/>
          <w:szCs w:val="24"/>
        </w:rPr>
        <w:t>4.2. Č</w:t>
      </w:r>
      <w:r w:rsidRPr="00773521">
        <w:rPr>
          <w:rFonts w:ascii="Arial" w:hAnsi="Arial" w:cs="Arial" w:hint="default"/>
          <w:b/>
          <w:sz w:val="24"/>
          <w:szCs w:val="24"/>
        </w:rPr>
        <w:t>innosť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b/>
          <w:sz w:val="24"/>
          <w:szCs w:val="24"/>
        </w:rPr>
        <w:t>ry v </w:t>
      </w:r>
      <w:r w:rsidRPr="00773521">
        <w:rPr>
          <w:rFonts w:ascii="Arial" w:hAnsi="Arial" w:cs="Arial" w:hint="default"/>
          <w:b/>
          <w:sz w:val="24"/>
          <w:szCs w:val="24"/>
        </w:rPr>
        <w:t>sú</w:t>
      </w:r>
      <w:r w:rsidRPr="00773521">
        <w:rPr>
          <w:rFonts w:ascii="Arial" w:hAnsi="Arial" w:cs="Arial" w:hint="default"/>
          <w:b/>
          <w:sz w:val="24"/>
          <w:szCs w:val="24"/>
        </w:rPr>
        <w:t>dnom konaní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</w:t>
      </w:r>
    </w:p>
    <w:p w:rsidR="00FC75AA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   </w:t>
      </w:r>
      <w:r w:rsidR="000C030C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/>
          <w:sz w:val="24"/>
          <w:szCs w:val="24"/>
        </w:rPr>
        <w:t>V </w:t>
      </w:r>
      <w:r w:rsidRPr="00773521" w:rsidR="00705779">
        <w:rPr>
          <w:rFonts w:ascii="Arial" w:hAnsi="Arial" w:cs="Arial" w:hint="default"/>
          <w:sz w:val="24"/>
          <w:szCs w:val="24"/>
        </w:rPr>
        <w:t>roku 2014 bolo sú</w:t>
      </w:r>
      <w:r w:rsidRPr="00773521" w:rsidR="00705779">
        <w:rPr>
          <w:rFonts w:ascii="Arial" w:hAnsi="Arial" w:cs="Arial" w:hint="default"/>
          <w:sz w:val="24"/>
          <w:szCs w:val="24"/>
        </w:rPr>
        <w:t>dmi n</w:t>
      </w:r>
      <w:r w:rsidRPr="00773521" w:rsidR="00705779">
        <w:rPr>
          <w:rFonts w:ascii="Arial" w:hAnsi="Arial" w:cs="Arial" w:hint="default"/>
          <w:sz w:val="24"/>
          <w:szCs w:val="24"/>
        </w:rPr>
        <w:t>a ú</w:t>
      </w:r>
      <w:r w:rsidRPr="00773521" w:rsidR="00705779">
        <w:rPr>
          <w:rFonts w:ascii="Arial" w:hAnsi="Arial" w:cs="Arial" w:hint="default"/>
          <w:sz w:val="24"/>
          <w:szCs w:val="24"/>
        </w:rPr>
        <w:t>zemí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Slovenskej republiky odsú</w:t>
      </w:r>
      <w:r w:rsidRPr="00773521" w:rsidR="00705779">
        <w:rPr>
          <w:rFonts w:ascii="Arial" w:hAnsi="Arial" w:cs="Arial" w:hint="default"/>
          <w:sz w:val="24"/>
          <w:szCs w:val="24"/>
        </w:rPr>
        <w:t>dený</w:t>
      </w:r>
      <w:r w:rsidRPr="00773521" w:rsidR="00705779">
        <w:rPr>
          <w:rFonts w:ascii="Arial" w:hAnsi="Arial" w:cs="Arial" w:hint="default"/>
          <w:sz w:val="24"/>
          <w:szCs w:val="24"/>
        </w:rPr>
        <w:t>ch 35 </w:t>
      </w:r>
      <w:r w:rsidRPr="00773521" w:rsidR="00705779">
        <w:rPr>
          <w:rFonts w:ascii="Arial" w:hAnsi="Arial" w:cs="Arial" w:hint="default"/>
          <w:sz w:val="24"/>
          <w:szCs w:val="24"/>
        </w:rPr>
        <w:t>590 osô</w:t>
      </w:r>
      <w:r w:rsidRPr="00773521" w:rsidR="00705779">
        <w:rPr>
          <w:rFonts w:ascii="Arial" w:hAnsi="Arial" w:cs="Arial" w:hint="default"/>
          <w:sz w:val="24"/>
          <w:szCs w:val="24"/>
        </w:rPr>
        <w:t>b, č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o predstavuje </w:t>
      </w:r>
      <w:r>
        <w:rPr>
          <w:rFonts w:ascii="Arial" w:hAnsi="Arial" w:cs="Arial"/>
          <w:sz w:val="24"/>
          <w:szCs w:val="24"/>
        </w:rPr>
        <w:t xml:space="preserve">takmer </w:t>
      </w:r>
      <w:r w:rsidRPr="00773521" w:rsidR="007057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</w:t>
      </w:r>
      <w:r w:rsidRPr="00773521" w:rsidR="00705779">
        <w:rPr>
          <w:rFonts w:ascii="Arial" w:hAnsi="Arial" w:cs="Arial"/>
          <w:sz w:val="24"/>
          <w:szCs w:val="24"/>
        </w:rPr>
        <w:t>% z </w:t>
      </w:r>
      <w:r w:rsidRPr="00773521" w:rsidR="00705779">
        <w:rPr>
          <w:rFonts w:ascii="Arial" w:hAnsi="Arial" w:cs="Arial" w:hint="default"/>
          <w:sz w:val="24"/>
          <w:szCs w:val="24"/>
        </w:rPr>
        <w:t>poč</w:t>
      </w:r>
      <w:r w:rsidRPr="00773521" w:rsidR="00705779">
        <w:rPr>
          <w:rFonts w:ascii="Arial" w:hAnsi="Arial" w:cs="Arial" w:hint="default"/>
          <w:sz w:val="24"/>
          <w:szCs w:val="24"/>
        </w:rPr>
        <w:t>tu sú</w:t>
      </w:r>
      <w:r w:rsidRPr="00773521" w:rsidR="00705779">
        <w:rPr>
          <w:rFonts w:ascii="Arial" w:hAnsi="Arial" w:cs="Arial" w:hint="default"/>
          <w:sz w:val="24"/>
          <w:szCs w:val="24"/>
        </w:rPr>
        <w:t>dený</w:t>
      </w:r>
      <w:r w:rsidRPr="00773521" w:rsidR="00705779">
        <w:rPr>
          <w:rFonts w:ascii="Arial" w:hAnsi="Arial" w:cs="Arial" w:hint="default"/>
          <w:sz w:val="24"/>
          <w:szCs w:val="24"/>
        </w:rPr>
        <w:t>ch obž</w:t>
      </w:r>
      <w:r w:rsidRPr="00773521" w:rsidR="00705779">
        <w:rPr>
          <w:rFonts w:ascii="Arial" w:hAnsi="Arial" w:cs="Arial" w:hint="default"/>
          <w:sz w:val="24"/>
          <w:szCs w:val="24"/>
        </w:rPr>
        <w:t>alovaný</w:t>
      </w:r>
      <w:r w:rsidRPr="00773521" w:rsidR="00705779">
        <w:rPr>
          <w:rFonts w:ascii="Arial" w:hAnsi="Arial" w:cs="Arial" w:hint="default"/>
          <w:sz w:val="24"/>
          <w:szCs w:val="24"/>
        </w:rPr>
        <w:t>ch v roku 2014.</w:t>
      </w:r>
      <w:r>
        <w:rPr>
          <w:rFonts w:ascii="Arial" w:hAnsi="Arial" w:cs="Arial" w:hint="default"/>
          <w:sz w:val="24"/>
          <w:szCs w:val="24"/>
        </w:rPr>
        <w:t xml:space="preserve"> Oslobodený</w:t>
      </w:r>
      <w:r>
        <w:rPr>
          <w:rFonts w:ascii="Arial" w:hAnsi="Arial" w:cs="Arial" w:hint="default"/>
          <w:sz w:val="24"/>
          <w:szCs w:val="24"/>
        </w:rPr>
        <w:t>ch</w:t>
      </w:r>
      <w:r w:rsidRPr="00773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bolo 1 </w:t>
      </w:r>
      <w:r w:rsidRPr="00773521">
        <w:rPr>
          <w:rFonts w:ascii="Arial" w:hAnsi="Arial" w:cs="Arial" w:hint="default"/>
          <w:sz w:val="24"/>
          <w:szCs w:val="24"/>
        </w:rPr>
        <w:t>353 osô</w:t>
      </w:r>
      <w:r w:rsidRPr="00773521">
        <w:rPr>
          <w:rFonts w:ascii="Arial" w:hAnsi="Arial" w:cs="Arial" w:hint="default"/>
          <w:sz w:val="24"/>
          <w:szCs w:val="24"/>
        </w:rPr>
        <w:t>b (3,5%</w:t>
      </w:r>
      <w:r>
        <w:rPr>
          <w:rFonts w:ascii="Arial" w:hAnsi="Arial" w:cs="Arial"/>
          <w:sz w:val="24"/>
          <w:szCs w:val="24"/>
        </w:rPr>
        <w:t xml:space="preserve"> z</w:t>
      </w:r>
      <w:r w:rsidRPr="00773521" w:rsidR="00705779">
        <w:rPr>
          <w:rFonts w:ascii="Arial" w:hAnsi="Arial" w:cs="Arial"/>
          <w:sz w:val="24"/>
          <w:szCs w:val="24"/>
        </w:rPr>
        <w:t> </w:t>
      </w:r>
      <w:r w:rsidRPr="00773521" w:rsidR="00705779">
        <w:rPr>
          <w:rFonts w:ascii="Arial" w:hAnsi="Arial" w:cs="Arial" w:hint="default"/>
          <w:sz w:val="24"/>
          <w:szCs w:val="24"/>
        </w:rPr>
        <w:t>celkové</w:t>
      </w:r>
      <w:r w:rsidRPr="00773521" w:rsidR="00705779">
        <w:rPr>
          <w:rFonts w:ascii="Arial" w:hAnsi="Arial" w:cs="Arial" w:hint="default"/>
          <w:sz w:val="24"/>
          <w:szCs w:val="24"/>
        </w:rPr>
        <w:t>ho poč</w:t>
      </w:r>
      <w:r w:rsidRPr="00773521" w:rsidR="00705779">
        <w:rPr>
          <w:rFonts w:ascii="Arial" w:hAnsi="Arial" w:cs="Arial" w:hint="default"/>
          <w:sz w:val="24"/>
          <w:szCs w:val="24"/>
        </w:rPr>
        <w:t>tu sú</w:t>
      </w:r>
      <w:r w:rsidRPr="00773521" w:rsidR="00705779">
        <w:rPr>
          <w:rFonts w:ascii="Arial" w:hAnsi="Arial" w:cs="Arial" w:hint="default"/>
          <w:sz w:val="24"/>
          <w:szCs w:val="24"/>
        </w:rPr>
        <w:t>dený</w:t>
      </w:r>
      <w:r w:rsidRPr="00773521" w:rsidR="00705779">
        <w:rPr>
          <w:rFonts w:ascii="Arial" w:hAnsi="Arial" w:cs="Arial" w:hint="default"/>
          <w:sz w:val="24"/>
          <w:szCs w:val="24"/>
        </w:rPr>
        <w:t>ch obž</w:t>
      </w:r>
      <w:r w:rsidRPr="00773521" w:rsidR="00705779">
        <w:rPr>
          <w:rFonts w:ascii="Arial" w:hAnsi="Arial" w:cs="Arial" w:hint="default"/>
          <w:sz w:val="24"/>
          <w:szCs w:val="24"/>
        </w:rPr>
        <w:t>alovaný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ch).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0C030C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dy v </w:t>
      </w:r>
      <w:r w:rsidRPr="00773521">
        <w:rPr>
          <w:rFonts w:ascii="Arial" w:hAnsi="Arial" w:cs="Arial" w:hint="default"/>
          <w:sz w:val="24"/>
          <w:szCs w:val="24"/>
        </w:rPr>
        <w:t>roku 2014 podmieneč</w:t>
      </w:r>
      <w:r w:rsidRPr="00773521">
        <w:rPr>
          <w:rFonts w:ascii="Arial" w:hAnsi="Arial" w:cs="Arial" w:hint="default"/>
          <w:sz w:val="24"/>
          <w:szCs w:val="24"/>
        </w:rPr>
        <w:t>ne zastavili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proti 178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m</w:t>
      </w:r>
      <w:r w:rsidR="00FC75AA">
        <w:rPr>
          <w:rFonts w:ascii="Arial" w:hAnsi="Arial" w:cs="Arial"/>
          <w:sz w:val="24"/>
          <w:szCs w:val="24"/>
        </w:rPr>
        <w:t xml:space="preserve">, </w:t>
      </w:r>
      <w:r w:rsidRPr="00773521">
        <w:rPr>
          <w:rFonts w:ascii="Arial" w:hAnsi="Arial" w:cs="Arial" w:hint="default"/>
          <w:sz w:val="24"/>
          <w:szCs w:val="24"/>
        </w:rPr>
        <w:t>schvá</w:t>
      </w:r>
      <w:r w:rsidRPr="00773521">
        <w:rPr>
          <w:rFonts w:ascii="Arial" w:hAnsi="Arial" w:cs="Arial" w:hint="default"/>
          <w:sz w:val="24"/>
          <w:szCs w:val="24"/>
        </w:rPr>
        <w:t>lili zmier a </w:t>
      </w:r>
      <w:r w:rsidRPr="00773521">
        <w:rPr>
          <w:rFonts w:ascii="Arial" w:hAnsi="Arial" w:cs="Arial" w:hint="default"/>
          <w:sz w:val="24"/>
          <w:szCs w:val="24"/>
        </w:rPr>
        <w:t>zastavili trestné</w:t>
      </w:r>
      <w:r w:rsidRPr="00773521">
        <w:rPr>
          <w:rFonts w:ascii="Arial" w:hAnsi="Arial" w:cs="Arial" w:hint="default"/>
          <w:sz w:val="24"/>
          <w:szCs w:val="24"/>
        </w:rPr>
        <w:t xml:space="preserve"> stí</w:t>
      </w:r>
      <w:r w:rsidRPr="00773521">
        <w:rPr>
          <w:rFonts w:ascii="Arial" w:hAnsi="Arial" w:cs="Arial" w:hint="default"/>
          <w:sz w:val="24"/>
          <w:szCs w:val="24"/>
        </w:rPr>
        <w:t>hanie  proti 76 obž</w:t>
      </w:r>
      <w:r w:rsidRPr="00773521">
        <w:rPr>
          <w:rFonts w:ascii="Arial" w:hAnsi="Arial" w:cs="Arial" w:hint="default"/>
          <w:sz w:val="24"/>
          <w:szCs w:val="24"/>
        </w:rPr>
        <w:t>alovaný</w:t>
      </w:r>
      <w:r w:rsidRPr="00773521">
        <w:rPr>
          <w:rFonts w:ascii="Arial" w:hAnsi="Arial" w:cs="Arial" w:hint="default"/>
          <w:sz w:val="24"/>
          <w:szCs w:val="24"/>
        </w:rPr>
        <w:t>m</w:t>
      </w:r>
      <w:r w:rsidR="00FC75AA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schvá</w:t>
      </w:r>
      <w:r w:rsidRPr="00773521">
        <w:rPr>
          <w:rFonts w:ascii="Arial" w:hAnsi="Arial" w:cs="Arial" w:hint="default"/>
          <w:sz w:val="24"/>
          <w:szCs w:val="24"/>
        </w:rPr>
        <w:t>l</w:t>
      </w:r>
      <w:r w:rsidR="00FC75AA">
        <w:rPr>
          <w:rFonts w:ascii="Arial" w:hAnsi="Arial" w:cs="Arial"/>
          <w:sz w:val="24"/>
          <w:szCs w:val="24"/>
        </w:rPr>
        <w:t>ili</w:t>
      </w:r>
      <w:r w:rsidRPr="00773521">
        <w:rPr>
          <w:rFonts w:ascii="Arial" w:hAnsi="Arial" w:cs="Arial"/>
          <w:sz w:val="24"/>
          <w:szCs w:val="24"/>
        </w:rPr>
        <w:t xml:space="preserve"> dohod</w:t>
      </w:r>
      <w:r w:rsidR="00FC75AA">
        <w:rPr>
          <w:rFonts w:ascii="Arial" w:hAnsi="Arial" w:cs="Arial"/>
          <w:sz w:val="24"/>
          <w:szCs w:val="24"/>
        </w:rPr>
        <w:t>u</w:t>
      </w:r>
      <w:r w:rsidRPr="00773521">
        <w:rPr>
          <w:rFonts w:ascii="Arial" w:hAnsi="Arial" w:cs="Arial"/>
          <w:sz w:val="24"/>
          <w:szCs w:val="24"/>
        </w:rPr>
        <w:t xml:space="preserve"> o vine a treste uzatvoren</w:t>
      </w:r>
      <w:r w:rsidR="00FC75AA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 xml:space="preserve"> medzi prokurá</w:t>
      </w:r>
      <w:r w:rsidRPr="00773521">
        <w:rPr>
          <w:rFonts w:ascii="Arial" w:hAnsi="Arial" w:cs="Arial" w:hint="default"/>
          <w:sz w:val="24"/>
          <w:szCs w:val="24"/>
        </w:rPr>
        <w:t>torom a </w:t>
      </w:r>
      <w:r w:rsidRPr="00773521">
        <w:rPr>
          <w:rFonts w:ascii="Arial" w:hAnsi="Arial" w:cs="Arial" w:hint="default"/>
          <w:sz w:val="24"/>
          <w:szCs w:val="24"/>
        </w:rPr>
        <w:t>obvinený</w:t>
      </w:r>
      <w:r w:rsidRPr="00773521">
        <w:rPr>
          <w:rFonts w:ascii="Arial" w:hAnsi="Arial" w:cs="Arial" w:hint="default"/>
          <w:sz w:val="24"/>
          <w:szCs w:val="24"/>
        </w:rPr>
        <w:t xml:space="preserve">mi </w:t>
      </w:r>
      <w:r w:rsidR="00FC75AA">
        <w:rPr>
          <w:rFonts w:ascii="Arial" w:hAnsi="Arial" w:cs="Arial"/>
          <w:sz w:val="24"/>
          <w:szCs w:val="24"/>
        </w:rPr>
        <w:t>u 6 </w:t>
      </w:r>
      <w:r w:rsidR="00FC75AA">
        <w:rPr>
          <w:rFonts w:ascii="Arial" w:hAnsi="Arial" w:cs="Arial" w:hint="default"/>
          <w:sz w:val="24"/>
          <w:szCs w:val="24"/>
        </w:rPr>
        <w:t>885 obvinený</w:t>
      </w:r>
      <w:r w:rsidR="00FC75AA">
        <w:rPr>
          <w:rFonts w:ascii="Arial" w:hAnsi="Arial" w:cs="Arial" w:hint="default"/>
          <w:sz w:val="24"/>
          <w:szCs w:val="24"/>
        </w:rPr>
        <w:t>ch. N</w:t>
      </w:r>
      <w:r w:rsidRPr="00773521">
        <w:rPr>
          <w:rFonts w:ascii="Arial" w:hAnsi="Arial" w:cs="Arial" w:hint="default"/>
          <w:sz w:val="24"/>
          <w:szCs w:val="24"/>
        </w:rPr>
        <w:t>eschvá</w:t>
      </w:r>
      <w:r w:rsidRPr="00773521">
        <w:rPr>
          <w:rFonts w:ascii="Arial" w:hAnsi="Arial" w:cs="Arial" w:hint="default"/>
          <w:sz w:val="24"/>
          <w:szCs w:val="24"/>
        </w:rPr>
        <w:t xml:space="preserve">lili </w:t>
      </w:r>
      <w:r w:rsidR="00FC75AA">
        <w:rPr>
          <w:rFonts w:ascii="Arial" w:hAnsi="Arial" w:cs="Arial" w:hint="default"/>
          <w:sz w:val="24"/>
          <w:szCs w:val="24"/>
        </w:rPr>
        <w:t>takú</w:t>
      </w:r>
      <w:r w:rsidR="00FC75AA">
        <w:rPr>
          <w:rFonts w:ascii="Arial" w:hAnsi="Arial" w:cs="Arial" w:hint="default"/>
          <w:sz w:val="24"/>
          <w:szCs w:val="24"/>
        </w:rPr>
        <w:t xml:space="preserve">to </w:t>
      </w:r>
      <w:r w:rsidRPr="00773521">
        <w:rPr>
          <w:rFonts w:ascii="Arial" w:hAnsi="Arial" w:cs="Arial"/>
          <w:sz w:val="24"/>
          <w:szCs w:val="24"/>
        </w:rPr>
        <w:t>dohodu u </w:t>
      </w:r>
      <w:r w:rsidRPr="00773521">
        <w:rPr>
          <w:rFonts w:ascii="Arial" w:hAnsi="Arial" w:cs="Arial" w:hint="default"/>
          <w:sz w:val="24"/>
          <w:szCs w:val="24"/>
        </w:rPr>
        <w:t>119 obvinený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b.</w:t>
      </w:r>
      <w:r w:rsidR="00FC75AA">
        <w:rPr>
          <w:rFonts w:ascii="Arial" w:hAnsi="Arial" w:cs="Arial"/>
          <w:sz w:val="24"/>
          <w:szCs w:val="24"/>
        </w:rPr>
        <w:t xml:space="preserve"> P</w:t>
      </w:r>
      <w:r w:rsidRPr="00773521" w:rsidR="00FC75AA">
        <w:rPr>
          <w:rFonts w:ascii="Arial" w:hAnsi="Arial" w:cs="Arial" w:hint="default"/>
          <w:sz w:val="24"/>
          <w:szCs w:val="24"/>
        </w:rPr>
        <w:t>rokurá</w:t>
      </w:r>
      <w:r w:rsidRPr="00773521" w:rsidR="00FC75AA">
        <w:rPr>
          <w:rFonts w:ascii="Arial" w:hAnsi="Arial" w:cs="Arial" w:hint="default"/>
          <w:sz w:val="24"/>
          <w:szCs w:val="24"/>
        </w:rPr>
        <w:t>to</w:t>
      </w:r>
      <w:r w:rsidRPr="00773521" w:rsidR="00FC75AA">
        <w:rPr>
          <w:rFonts w:ascii="Arial" w:hAnsi="Arial" w:cs="Arial" w:hint="default"/>
          <w:sz w:val="24"/>
          <w:szCs w:val="24"/>
        </w:rPr>
        <w:t>rovi</w:t>
      </w:r>
      <w:r w:rsidR="00FC75AA">
        <w:rPr>
          <w:rFonts w:ascii="Arial" w:hAnsi="Arial" w:cs="Arial"/>
          <w:sz w:val="24"/>
          <w:szCs w:val="24"/>
        </w:rPr>
        <w:t xml:space="preserve"> v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tili na konan</w:t>
      </w:r>
      <w:r w:rsidR="00233AD5">
        <w:rPr>
          <w:rFonts w:ascii="Arial" w:hAnsi="Arial" w:cs="Arial"/>
          <w:sz w:val="24"/>
          <w:szCs w:val="24"/>
        </w:rPr>
        <w:t xml:space="preserve">ie o dohode o vine a treste  </w:t>
      </w:r>
      <w:r w:rsidRPr="00773521">
        <w:rPr>
          <w:rFonts w:ascii="Arial" w:hAnsi="Arial" w:cs="Arial" w:hint="default"/>
          <w:sz w:val="24"/>
          <w:szCs w:val="24"/>
        </w:rPr>
        <w:t>69 vecí.</w:t>
      </w:r>
    </w:p>
    <w:p w:rsidR="002878AE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 w:hint="default"/>
          <w:sz w:val="24"/>
          <w:szCs w:val="24"/>
        </w:rPr>
        <w:t xml:space="preserve">        </w:t>
      </w:r>
      <w:r w:rsidR="000C03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773521" w:rsidR="00705779">
        <w:rPr>
          <w:rFonts w:ascii="Arial" w:hAnsi="Arial" w:cs="Arial"/>
          <w:sz w:val="24"/>
          <w:szCs w:val="24"/>
        </w:rPr>
        <w:t> </w:t>
      </w:r>
      <w:r w:rsidRPr="00773521" w:rsidR="00705779">
        <w:rPr>
          <w:rFonts w:ascii="Arial" w:hAnsi="Arial" w:cs="Arial"/>
          <w:sz w:val="24"/>
          <w:szCs w:val="24"/>
        </w:rPr>
        <w:t xml:space="preserve">roku 2014 </w:t>
      </w:r>
      <w:r>
        <w:rPr>
          <w:rFonts w:ascii="Arial" w:hAnsi="Arial" w:cs="Arial" w:hint="default"/>
          <w:sz w:val="24"/>
          <w:szCs w:val="24"/>
        </w:rPr>
        <w:t>sú</w:t>
      </w:r>
      <w:r>
        <w:rPr>
          <w:rFonts w:ascii="Arial" w:hAnsi="Arial" w:cs="Arial" w:hint="default"/>
          <w:sz w:val="24"/>
          <w:szCs w:val="24"/>
        </w:rPr>
        <w:t xml:space="preserve">dy </w:t>
      </w:r>
      <w:r w:rsidRPr="00773521" w:rsidR="00705779">
        <w:rPr>
          <w:rFonts w:ascii="Arial" w:hAnsi="Arial" w:cs="Arial" w:hint="default"/>
          <w:sz w:val="24"/>
          <w:szCs w:val="24"/>
        </w:rPr>
        <w:t>zastavili trestné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stí</w:t>
      </w:r>
      <w:r>
        <w:rPr>
          <w:rFonts w:ascii="Arial" w:hAnsi="Arial" w:cs="Arial" w:hint="default"/>
          <w:sz w:val="24"/>
          <w:szCs w:val="24"/>
        </w:rPr>
        <w:t>hanie proti 360 obž</w:t>
      </w:r>
      <w:r>
        <w:rPr>
          <w:rFonts w:ascii="Arial" w:hAnsi="Arial" w:cs="Arial" w:hint="default"/>
          <w:sz w:val="24"/>
          <w:szCs w:val="24"/>
        </w:rPr>
        <w:t>alovaný</w:t>
      </w:r>
      <w:r>
        <w:rPr>
          <w:rFonts w:ascii="Arial" w:hAnsi="Arial" w:cs="Arial" w:hint="default"/>
          <w:sz w:val="24"/>
          <w:szCs w:val="24"/>
        </w:rPr>
        <w:t xml:space="preserve">m a </w:t>
      </w:r>
      <w:r w:rsidRPr="00773521" w:rsidR="00705779">
        <w:rPr>
          <w:rFonts w:ascii="Arial" w:hAnsi="Arial" w:cs="Arial" w:hint="default"/>
          <w:sz w:val="24"/>
          <w:szCs w:val="24"/>
        </w:rPr>
        <w:t>postú</w:t>
      </w:r>
      <w:r w:rsidRPr="00773521" w:rsidR="00705779">
        <w:rPr>
          <w:rFonts w:ascii="Arial" w:hAnsi="Arial" w:cs="Arial" w:hint="default"/>
          <w:sz w:val="24"/>
          <w:szCs w:val="24"/>
        </w:rPr>
        <w:t>pili trestné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stí</w:t>
      </w:r>
      <w:r>
        <w:rPr>
          <w:rFonts w:ascii="Arial" w:hAnsi="Arial" w:cs="Arial" w:hint="default"/>
          <w:sz w:val="24"/>
          <w:szCs w:val="24"/>
        </w:rPr>
        <w:t>hanie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prí</w:t>
      </w:r>
      <w:r w:rsidRPr="00773521" w:rsidR="00705779">
        <w:rPr>
          <w:rFonts w:ascii="Arial" w:hAnsi="Arial" w:cs="Arial" w:hint="default"/>
          <w:sz w:val="24"/>
          <w:szCs w:val="24"/>
        </w:rPr>
        <w:t>sluš</w:t>
      </w:r>
      <w:r w:rsidRPr="00773521" w:rsidR="00705779">
        <w:rPr>
          <w:rFonts w:ascii="Arial" w:hAnsi="Arial" w:cs="Arial" w:hint="default"/>
          <w:sz w:val="24"/>
          <w:szCs w:val="24"/>
        </w:rPr>
        <w:t>né</w:t>
      </w:r>
      <w:r w:rsidRPr="00773521" w:rsidR="00705779">
        <w:rPr>
          <w:rFonts w:ascii="Arial" w:hAnsi="Arial" w:cs="Arial" w:hint="default"/>
          <w:sz w:val="24"/>
          <w:szCs w:val="24"/>
        </w:rPr>
        <w:t>mu orgá</w:t>
      </w:r>
      <w:r w:rsidRPr="00773521" w:rsidR="00705779">
        <w:rPr>
          <w:rFonts w:ascii="Arial" w:hAnsi="Arial" w:cs="Arial" w:hint="default"/>
          <w:sz w:val="24"/>
          <w:szCs w:val="24"/>
        </w:rPr>
        <w:t>nu proti 130 obž</w:t>
      </w:r>
      <w:r w:rsidRPr="00773521" w:rsidR="00705779">
        <w:rPr>
          <w:rFonts w:ascii="Arial" w:hAnsi="Arial" w:cs="Arial" w:hint="default"/>
          <w:sz w:val="24"/>
          <w:szCs w:val="24"/>
        </w:rPr>
        <w:t>alovaný</w:t>
      </w:r>
      <w:r w:rsidRPr="00773521" w:rsidR="00705779">
        <w:rPr>
          <w:rFonts w:ascii="Arial" w:hAnsi="Arial" w:cs="Arial" w:hint="default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nepatrnom množ</w:t>
      </w:r>
      <w:r>
        <w:rPr>
          <w:rFonts w:ascii="Arial" w:hAnsi="Arial" w:cs="Arial" w:hint="default"/>
          <w:sz w:val="24"/>
          <w:szCs w:val="24"/>
        </w:rPr>
        <w:t>stve (</w:t>
      </w:r>
      <w:r w:rsidRPr="00773521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 w:hint="default"/>
          <w:sz w:val="24"/>
          <w:szCs w:val="24"/>
        </w:rPr>
        <w:t>vecí</w:t>
      </w:r>
      <w:r>
        <w:rPr>
          <w:rFonts w:ascii="Arial" w:hAnsi="Arial" w:cs="Arial" w:hint="default"/>
          <w:sz w:val="24"/>
          <w:szCs w:val="24"/>
        </w:rPr>
        <w:t>) s</w:t>
      </w:r>
      <w:r w:rsidRPr="00773521" w:rsidR="00705779">
        <w:rPr>
          <w:rFonts w:ascii="Arial" w:hAnsi="Arial" w:cs="Arial" w:hint="default"/>
          <w:sz w:val="24"/>
          <w:szCs w:val="24"/>
        </w:rPr>
        <w:t>ú</w:t>
      </w:r>
      <w:r w:rsidRPr="00773521" w:rsidR="00705779">
        <w:rPr>
          <w:rFonts w:ascii="Arial" w:hAnsi="Arial" w:cs="Arial" w:hint="default"/>
          <w:sz w:val="24"/>
          <w:szCs w:val="24"/>
        </w:rPr>
        <w:t>dy odmietli obž</w:t>
      </w:r>
      <w:r w:rsidRPr="00773521" w:rsidR="00705779">
        <w:rPr>
          <w:rFonts w:ascii="Arial" w:hAnsi="Arial" w:cs="Arial" w:hint="default"/>
          <w:sz w:val="24"/>
          <w:szCs w:val="24"/>
        </w:rPr>
        <w:t>alo</w:t>
      </w:r>
      <w:r w:rsidRPr="00773521" w:rsidR="00705779">
        <w:rPr>
          <w:rFonts w:ascii="Arial" w:hAnsi="Arial" w:cs="Arial" w:hint="default"/>
          <w:sz w:val="24"/>
          <w:szCs w:val="24"/>
        </w:rPr>
        <w:t>bu a </w:t>
      </w:r>
      <w:r w:rsidRPr="00773521" w:rsidR="00705779">
        <w:rPr>
          <w:rFonts w:ascii="Arial" w:hAnsi="Arial" w:cs="Arial" w:hint="default"/>
          <w:sz w:val="24"/>
          <w:szCs w:val="24"/>
        </w:rPr>
        <w:t>vrá</w:t>
      </w:r>
      <w:r w:rsidRPr="00773521" w:rsidR="00705779">
        <w:rPr>
          <w:rFonts w:ascii="Arial" w:hAnsi="Arial" w:cs="Arial" w:hint="default"/>
          <w:sz w:val="24"/>
          <w:szCs w:val="24"/>
        </w:rPr>
        <w:t>tili</w:t>
      </w:r>
      <w:r w:rsidR="00233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vec </w:t>
      </w:r>
      <w:r w:rsidR="00233AD5">
        <w:rPr>
          <w:rFonts w:ascii="Arial" w:hAnsi="Arial" w:cs="Arial" w:hint="default"/>
          <w:sz w:val="24"/>
          <w:szCs w:val="24"/>
        </w:rPr>
        <w:t>prokurá</w:t>
      </w:r>
      <w:r w:rsidR="00233AD5">
        <w:rPr>
          <w:rFonts w:ascii="Arial" w:hAnsi="Arial" w:cs="Arial" w:hint="default"/>
          <w:sz w:val="24"/>
          <w:szCs w:val="24"/>
        </w:rPr>
        <w:t>torovi na doš</w:t>
      </w:r>
      <w:r w:rsidR="00233AD5">
        <w:rPr>
          <w:rFonts w:ascii="Arial" w:hAnsi="Arial" w:cs="Arial" w:hint="default"/>
          <w:sz w:val="24"/>
          <w:szCs w:val="24"/>
        </w:rPr>
        <w:t>etrenie</w:t>
      </w:r>
      <w:r>
        <w:rPr>
          <w:rFonts w:ascii="Arial" w:hAnsi="Arial" w:cs="Arial"/>
          <w:sz w:val="24"/>
          <w:szCs w:val="24"/>
        </w:rPr>
        <w:t>.</w:t>
      </w:r>
      <w:r w:rsidR="00233AD5">
        <w:rPr>
          <w:rFonts w:ascii="Arial" w:hAnsi="Arial" w:cs="Arial"/>
          <w:sz w:val="24"/>
          <w:szCs w:val="24"/>
        </w:rPr>
        <w:t xml:space="preserve"> </w:t>
      </w:r>
      <w:r w:rsidRPr="00773521" w:rsidR="00705779">
        <w:rPr>
          <w:rFonts w:ascii="Arial" w:hAnsi="Arial" w:cs="Arial"/>
          <w:sz w:val="24"/>
          <w:szCs w:val="24"/>
        </w:rPr>
        <w:t xml:space="preserve">   </w:t>
      </w:r>
    </w:p>
    <w:p w:rsidR="002878AE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 w:rsidR="00705779">
        <w:rPr>
          <w:rFonts w:ascii="Arial" w:hAnsi="Arial" w:cs="Arial"/>
          <w:sz w:val="24"/>
          <w:szCs w:val="24"/>
        </w:rPr>
        <w:t xml:space="preserve">     </w:t>
      </w:r>
      <w:r w:rsidR="000C030C">
        <w:rPr>
          <w:rFonts w:ascii="Arial" w:hAnsi="Arial" w:cs="Arial"/>
          <w:sz w:val="24"/>
          <w:szCs w:val="24"/>
        </w:rPr>
        <w:tab/>
      </w:r>
      <w:r w:rsidRPr="00773521" w:rsidR="00705779">
        <w:rPr>
          <w:rFonts w:ascii="Arial" w:hAnsi="Arial" w:cs="Arial"/>
          <w:sz w:val="24"/>
          <w:szCs w:val="24"/>
        </w:rPr>
        <w:t>V </w:t>
      </w:r>
      <w:r w:rsidRPr="00773521" w:rsidR="00705779">
        <w:rPr>
          <w:rFonts w:ascii="Arial" w:hAnsi="Arial" w:cs="Arial" w:hint="default"/>
          <w:sz w:val="24"/>
          <w:szCs w:val="24"/>
        </w:rPr>
        <w:t>roku 2014 využí</w:t>
      </w:r>
      <w:r w:rsidRPr="00773521" w:rsidR="00705779">
        <w:rPr>
          <w:rFonts w:ascii="Arial" w:hAnsi="Arial" w:cs="Arial" w:hint="default"/>
          <w:sz w:val="24"/>
          <w:szCs w:val="24"/>
        </w:rPr>
        <w:t>vali prokurá</w:t>
      </w:r>
      <w:r w:rsidRPr="00773521" w:rsidR="00705779">
        <w:rPr>
          <w:rFonts w:ascii="Arial" w:hAnsi="Arial" w:cs="Arial" w:hint="default"/>
          <w:sz w:val="24"/>
          <w:szCs w:val="24"/>
        </w:rPr>
        <w:t>tori v </w:t>
      </w:r>
      <w:r w:rsidRPr="00773521" w:rsidR="00705779">
        <w:rPr>
          <w:rFonts w:ascii="Arial" w:hAnsi="Arial" w:cs="Arial" w:hint="default"/>
          <w:sz w:val="24"/>
          <w:szCs w:val="24"/>
        </w:rPr>
        <w:t>sú</w:t>
      </w:r>
      <w:r w:rsidRPr="00773521" w:rsidR="00705779">
        <w:rPr>
          <w:rFonts w:ascii="Arial" w:hAnsi="Arial" w:cs="Arial" w:hint="default"/>
          <w:sz w:val="24"/>
          <w:szCs w:val="24"/>
        </w:rPr>
        <w:t>dnom konaní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v </w:t>
      </w:r>
      <w:r w:rsidRPr="00773521" w:rsidR="00705779">
        <w:rPr>
          <w:rFonts w:ascii="Arial" w:hAnsi="Arial" w:cs="Arial" w:hint="default"/>
          <w:sz w:val="24"/>
          <w:szCs w:val="24"/>
        </w:rPr>
        <w:t>primeranom rozsahu zá</w:t>
      </w:r>
      <w:r w:rsidRPr="00773521" w:rsidR="00705779">
        <w:rPr>
          <w:rFonts w:ascii="Arial" w:hAnsi="Arial" w:cs="Arial" w:hint="default"/>
          <w:sz w:val="24"/>
          <w:szCs w:val="24"/>
        </w:rPr>
        <w:t>konné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oprá</w:t>
      </w:r>
      <w:r w:rsidRPr="00773521" w:rsidR="00705779">
        <w:rPr>
          <w:rFonts w:ascii="Arial" w:hAnsi="Arial" w:cs="Arial" w:hint="default"/>
          <w:sz w:val="24"/>
          <w:szCs w:val="24"/>
        </w:rPr>
        <w:t>vnenie podá</w:t>
      </w:r>
      <w:r w:rsidRPr="00773521" w:rsidR="00705779">
        <w:rPr>
          <w:rFonts w:ascii="Arial" w:hAnsi="Arial" w:cs="Arial" w:hint="default"/>
          <w:sz w:val="24"/>
          <w:szCs w:val="24"/>
        </w:rPr>
        <w:t>vať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riadne opravné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prostriedky proti roz</w:t>
      </w:r>
      <w:r>
        <w:rPr>
          <w:rFonts w:ascii="Arial" w:hAnsi="Arial" w:cs="Arial" w:hint="default"/>
          <w:sz w:val="24"/>
          <w:szCs w:val="24"/>
        </w:rPr>
        <w:t>hodnutiam prvostupň</w:t>
      </w:r>
      <w:r>
        <w:rPr>
          <w:rFonts w:ascii="Arial" w:hAnsi="Arial" w:cs="Arial" w:hint="default"/>
          <w:sz w:val="24"/>
          <w:szCs w:val="24"/>
        </w:rPr>
        <w:t>ový</w:t>
      </w:r>
      <w:r>
        <w:rPr>
          <w:rFonts w:ascii="Arial" w:hAnsi="Arial" w:cs="Arial" w:hint="default"/>
          <w:sz w:val="24"/>
          <w:szCs w:val="24"/>
        </w:rPr>
        <w:t>ch sú</w:t>
      </w:r>
      <w:r>
        <w:rPr>
          <w:rFonts w:ascii="Arial" w:hAnsi="Arial" w:cs="Arial" w:hint="default"/>
          <w:sz w:val="24"/>
          <w:szCs w:val="24"/>
        </w:rPr>
        <w:t xml:space="preserve">dov. </w:t>
      </w:r>
      <w:r w:rsidRPr="00773521" w:rsidR="00705779">
        <w:rPr>
          <w:rFonts w:ascii="Arial" w:hAnsi="Arial" w:cs="Arial" w:hint="default"/>
          <w:sz w:val="24"/>
          <w:szCs w:val="24"/>
        </w:rPr>
        <w:t>Celkovo bolo podaný</w:t>
      </w:r>
      <w:r w:rsidRPr="00773521" w:rsidR="00705779">
        <w:rPr>
          <w:rFonts w:ascii="Arial" w:hAnsi="Arial" w:cs="Arial" w:hint="default"/>
          <w:sz w:val="24"/>
          <w:szCs w:val="24"/>
        </w:rPr>
        <w:t>ch 1 493 odvola</w:t>
      </w:r>
      <w:r w:rsidRPr="00773521" w:rsidR="00705779">
        <w:rPr>
          <w:rFonts w:ascii="Arial" w:hAnsi="Arial" w:cs="Arial" w:hint="default"/>
          <w:sz w:val="24"/>
          <w:szCs w:val="24"/>
        </w:rPr>
        <w:t>ní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prokurá</w:t>
      </w:r>
      <w:r w:rsidRPr="00773521" w:rsidR="00705779">
        <w:rPr>
          <w:rFonts w:ascii="Arial" w:hAnsi="Arial" w:cs="Arial" w:hint="default"/>
          <w:sz w:val="24"/>
          <w:szCs w:val="24"/>
        </w:rPr>
        <w:t>tora. Ú</w:t>
      </w:r>
      <w:r w:rsidRPr="00773521" w:rsidR="00705779">
        <w:rPr>
          <w:rFonts w:ascii="Arial" w:hAnsi="Arial" w:cs="Arial" w:hint="default"/>
          <w:sz w:val="24"/>
          <w:szCs w:val="24"/>
        </w:rPr>
        <w:t>speš</w:t>
      </w:r>
      <w:r w:rsidRPr="00773521" w:rsidR="00705779">
        <w:rPr>
          <w:rFonts w:ascii="Arial" w:hAnsi="Arial" w:cs="Arial" w:hint="default"/>
          <w:sz w:val="24"/>
          <w:szCs w:val="24"/>
        </w:rPr>
        <w:t>ný</w:t>
      </w:r>
      <w:r w:rsidRPr="00773521" w:rsidR="00705779">
        <w:rPr>
          <w:rFonts w:ascii="Arial" w:hAnsi="Arial" w:cs="Arial" w:hint="default"/>
          <w:sz w:val="24"/>
          <w:szCs w:val="24"/>
        </w:rPr>
        <w:t>ch bolo 529 odvolaní</w:t>
      </w:r>
      <w:r>
        <w:rPr>
          <w:rFonts w:ascii="Arial" w:hAnsi="Arial" w:cs="Arial"/>
          <w:sz w:val="24"/>
          <w:szCs w:val="24"/>
        </w:rPr>
        <w:t xml:space="preserve"> a 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neú</w:t>
      </w:r>
      <w:r w:rsidRPr="00773521" w:rsidR="00705779">
        <w:rPr>
          <w:rFonts w:ascii="Arial" w:hAnsi="Arial" w:cs="Arial" w:hint="default"/>
          <w:sz w:val="24"/>
          <w:szCs w:val="24"/>
        </w:rPr>
        <w:t>speš</w:t>
      </w:r>
      <w:r w:rsidRPr="00773521" w:rsidR="00705779">
        <w:rPr>
          <w:rFonts w:ascii="Arial" w:hAnsi="Arial" w:cs="Arial" w:hint="default"/>
          <w:sz w:val="24"/>
          <w:szCs w:val="24"/>
        </w:rPr>
        <w:t>ný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ch </w:t>
      </w:r>
      <w:r>
        <w:rPr>
          <w:rFonts w:ascii="Arial" w:hAnsi="Arial" w:cs="Arial"/>
          <w:sz w:val="24"/>
          <w:szCs w:val="24"/>
        </w:rPr>
        <w:t xml:space="preserve"> bolo </w:t>
      </w:r>
      <w:r w:rsidRPr="00773521" w:rsidR="00705779">
        <w:rPr>
          <w:rFonts w:ascii="Arial" w:hAnsi="Arial" w:cs="Arial" w:hint="default"/>
          <w:sz w:val="24"/>
          <w:szCs w:val="24"/>
        </w:rPr>
        <w:t>601 odvolaní</w:t>
      </w:r>
      <w:r>
        <w:rPr>
          <w:rFonts w:ascii="Arial" w:hAnsi="Arial" w:cs="Arial"/>
          <w:sz w:val="24"/>
          <w:szCs w:val="24"/>
        </w:rPr>
        <w:t xml:space="preserve">. </w:t>
      </w:r>
      <w:r w:rsidRPr="00773521" w:rsidR="00705779">
        <w:rPr>
          <w:rFonts w:ascii="Arial" w:hAnsi="Arial" w:cs="Arial" w:hint="default"/>
          <w:sz w:val="24"/>
          <w:szCs w:val="24"/>
        </w:rPr>
        <w:t>Proti rozhodnutiam sú</w:t>
      </w:r>
      <w:r w:rsidRPr="00773521" w:rsidR="00705779">
        <w:rPr>
          <w:rFonts w:ascii="Arial" w:hAnsi="Arial" w:cs="Arial" w:hint="default"/>
          <w:sz w:val="24"/>
          <w:szCs w:val="24"/>
        </w:rPr>
        <w:t>dov bolo v </w:t>
      </w:r>
      <w:r w:rsidRPr="00773521" w:rsidR="00705779">
        <w:rPr>
          <w:rFonts w:ascii="Arial" w:hAnsi="Arial" w:cs="Arial" w:hint="default"/>
          <w:sz w:val="24"/>
          <w:szCs w:val="24"/>
        </w:rPr>
        <w:t>roku 2014 podaný</w:t>
      </w:r>
      <w:r w:rsidRPr="00773521" w:rsidR="00705779">
        <w:rPr>
          <w:rFonts w:ascii="Arial" w:hAnsi="Arial" w:cs="Arial" w:hint="default"/>
          <w:sz w:val="24"/>
          <w:szCs w:val="24"/>
        </w:rPr>
        <w:t>ch 361 sť</w:t>
      </w:r>
      <w:r w:rsidRPr="00773521" w:rsidR="00705779">
        <w:rPr>
          <w:rFonts w:ascii="Arial" w:hAnsi="Arial" w:cs="Arial" w:hint="default"/>
          <w:sz w:val="24"/>
          <w:szCs w:val="24"/>
        </w:rPr>
        <w:t>až</w:t>
      </w:r>
      <w:r w:rsidRPr="00773521" w:rsidR="00705779">
        <w:rPr>
          <w:rFonts w:ascii="Arial" w:hAnsi="Arial" w:cs="Arial" w:hint="default"/>
          <w:sz w:val="24"/>
          <w:szCs w:val="24"/>
        </w:rPr>
        <w:t>ností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prokurá</w:t>
      </w:r>
      <w:r w:rsidRPr="00773521" w:rsidR="00705779">
        <w:rPr>
          <w:rFonts w:ascii="Arial" w:hAnsi="Arial" w:cs="Arial" w:hint="default"/>
          <w:sz w:val="24"/>
          <w:szCs w:val="24"/>
        </w:rPr>
        <w:t>tora. Ú</w:t>
      </w:r>
      <w:r w:rsidRPr="00773521" w:rsidR="00705779">
        <w:rPr>
          <w:rFonts w:ascii="Arial" w:hAnsi="Arial" w:cs="Arial" w:hint="default"/>
          <w:sz w:val="24"/>
          <w:szCs w:val="24"/>
        </w:rPr>
        <w:t>speš</w:t>
      </w:r>
      <w:r w:rsidRPr="00773521" w:rsidR="00705779">
        <w:rPr>
          <w:rFonts w:ascii="Arial" w:hAnsi="Arial" w:cs="Arial" w:hint="default"/>
          <w:sz w:val="24"/>
          <w:szCs w:val="24"/>
        </w:rPr>
        <w:t>ný</w:t>
      </w:r>
      <w:r w:rsidRPr="00773521" w:rsidR="00705779">
        <w:rPr>
          <w:rFonts w:ascii="Arial" w:hAnsi="Arial" w:cs="Arial" w:hint="default"/>
          <w:sz w:val="24"/>
          <w:szCs w:val="24"/>
        </w:rPr>
        <w:t>ch bolo 147 sť</w:t>
      </w:r>
      <w:r w:rsidRPr="00773521" w:rsidR="00705779">
        <w:rPr>
          <w:rFonts w:ascii="Arial" w:hAnsi="Arial" w:cs="Arial" w:hint="default"/>
          <w:sz w:val="24"/>
          <w:szCs w:val="24"/>
        </w:rPr>
        <w:t>až</w:t>
      </w:r>
      <w:r w:rsidRPr="00773521" w:rsidR="00705779">
        <w:rPr>
          <w:rFonts w:ascii="Arial" w:hAnsi="Arial" w:cs="Arial" w:hint="default"/>
          <w:sz w:val="24"/>
          <w:szCs w:val="24"/>
        </w:rPr>
        <w:t>ností</w:t>
      </w:r>
      <w:r w:rsidRPr="00773521" w:rsidR="00705779">
        <w:rPr>
          <w:rFonts w:ascii="Arial" w:hAnsi="Arial" w:cs="Arial" w:hint="default"/>
          <w:sz w:val="24"/>
          <w:szCs w:val="24"/>
        </w:rPr>
        <w:t xml:space="preserve"> a </w:t>
      </w:r>
      <w:r w:rsidRPr="00773521" w:rsidR="00705779">
        <w:rPr>
          <w:rFonts w:ascii="Arial" w:hAnsi="Arial" w:cs="Arial" w:hint="default"/>
          <w:sz w:val="24"/>
          <w:szCs w:val="24"/>
        </w:rPr>
        <w:t>neú</w:t>
      </w:r>
      <w:r w:rsidRPr="00773521" w:rsidR="00705779">
        <w:rPr>
          <w:rFonts w:ascii="Arial" w:hAnsi="Arial" w:cs="Arial" w:hint="default"/>
          <w:sz w:val="24"/>
          <w:szCs w:val="24"/>
        </w:rPr>
        <w:t>speš</w:t>
      </w:r>
      <w:r w:rsidRPr="00773521" w:rsidR="00705779">
        <w:rPr>
          <w:rFonts w:ascii="Arial" w:hAnsi="Arial" w:cs="Arial" w:hint="default"/>
          <w:sz w:val="24"/>
          <w:szCs w:val="24"/>
        </w:rPr>
        <w:t>ný</w:t>
      </w:r>
      <w:r w:rsidRPr="00773521" w:rsidR="00705779">
        <w:rPr>
          <w:rFonts w:ascii="Arial" w:hAnsi="Arial" w:cs="Arial" w:hint="default"/>
          <w:sz w:val="24"/>
          <w:szCs w:val="24"/>
        </w:rPr>
        <w:t>ch 145 sť</w:t>
      </w:r>
      <w:r w:rsidRPr="00773521" w:rsidR="00705779">
        <w:rPr>
          <w:rFonts w:ascii="Arial" w:hAnsi="Arial" w:cs="Arial" w:hint="default"/>
          <w:sz w:val="24"/>
          <w:szCs w:val="24"/>
        </w:rPr>
        <w:t>až</w:t>
      </w:r>
      <w:r w:rsidRPr="00773521" w:rsidR="00705779">
        <w:rPr>
          <w:rFonts w:ascii="Arial" w:hAnsi="Arial" w:cs="Arial" w:hint="default"/>
          <w:sz w:val="24"/>
          <w:szCs w:val="24"/>
        </w:rPr>
        <w:t>ností</w:t>
      </w:r>
      <w:r>
        <w:rPr>
          <w:rFonts w:ascii="Arial" w:hAnsi="Arial" w:cs="Arial"/>
          <w:sz w:val="24"/>
          <w:szCs w:val="24"/>
        </w:rPr>
        <w:t xml:space="preserve">. </w:t>
      </w:r>
      <w:r w:rsidRPr="00773521" w:rsidR="00705779">
        <w:rPr>
          <w:rFonts w:ascii="Arial" w:hAnsi="Arial" w:cs="Arial"/>
          <w:sz w:val="24"/>
          <w:szCs w:val="24"/>
        </w:rPr>
        <w:t xml:space="preserve"> </w:t>
      </w:r>
    </w:p>
    <w:p w:rsidR="00705779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0C030C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roku 2014 bolo podaný</w:t>
      </w:r>
      <w:r w:rsidRPr="00773521">
        <w:rPr>
          <w:rFonts w:ascii="Arial" w:hAnsi="Arial" w:cs="Arial" w:hint="default"/>
          <w:sz w:val="24"/>
          <w:szCs w:val="24"/>
        </w:rPr>
        <w:t xml:space="preserve">ch 936 </w:t>
      </w:r>
      <w:r w:rsidRPr="00773521">
        <w:rPr>
          <w:rFonts w:ascii="Arial" w:hAnsi="Arial" w:cs="Arial" w:hint="default"/>
          <w:sz w:val="24"/>
          <w:szCs w:val="24"/>
        </w:rPr>
        <w:t>odporov prok</w:t>
      </w:r>
      <w:r w:rsidR="002878AE">
        <w:rPr>
          <w:rFonts w:ascii="Arial" w:hAnsi="Arial" w:cs="Arial" w:hint="default"/>
          <w:sz w:val="24"/>
          <w:szCs w:val="24"/>
        </w:rPr>
        <w:t>urá</w:t>
      </w:r>
      <w:r w:rsidR="002878AE">
        <w:rPr>
          <w:rFonts w:ascii="Arial" w:hAnsi="Arial" w:cs="Arial" w:hint="default"/>
          <w:sz w:val="24"/>
          <w:szCs w:val="24"/>
        </w:rPr>
        <w:t>tora proti trestný</w:t>
      </w:r>
      <w:r w:rsidR="002878AE">
        <w:rPr>
          <w:rFonts w:ascii="Arial" w:hAnsi="Arial" w:cs="Arial" w:hint="default"/>
          <w:sz w:val="24"/>
          <w:szCs w:val="24"/>
        </w:rPr>
        <w:t>m rozkazom, z </w:t>
      </w:r>
      <w:r w:rsidR="002878AE">
        <w:rPr>
          <w:rFonts w:ascii="Arial" w:hAnsi="Arial" w:cs="Arial" w:hint="default"/>
          <w:sz w:val="24"/>
          <w:szCs w:val="24"/>
        </w:rPr>
        <w:t>ktorý</w:t>
      </w:r>
      <w:r w:rsidR="002878AE">
        <w:rPr>
          <w:rFonts w:ascii="Arial" w:hAnsi="Arial" w:cs="Arial" w:hint="default"/>
          <w:sz w:val="24"/>
          <w:szCs w:val="24"/>
        </w:rPr>
        <w:t xml:space="preserve">ch </w:t>
      </w:r>
      <w:r w:rsidRPr="00773521" w:rsidR="002878AE">
        <w:rPr>
          <w:rFonts w:ascii="Arial" w:hAnsi="Arial" w:cs="Arial"/>
          <w:sz w:val="24"/>
          <w:szCs w:val="24"/>
        </w:rPr>
        <w:t xml:space="preserve">98 </w:t>
      </w:r>
      <w:r w:rsidRPr="00773521">
        <w:rPr>
          <w:rFonts w:ascii="Arial" w:hAnsi="Arial" w:cs="Arial" w:hint="default"/>
          <w:sz w:val="24"/>
          <w:szCs w:val="24"/>
        </w:rPr>
        <w:t>vzali späť</w:t>
      </w:r>
      <w:r w:rsidR="000C030C">
        <w:rPr>
          <w:rFonts w:ascii="Arial" w:hAnsi="Arial" w:cs="Arial"/>
          <w:sz w:val="24"/>
          <w:szCs w:val="24"/>
        </w:rPr>
        <w:t>.</w:t>
      </w:r>
    </w:p>
    <w:p w:rsidR="001E1DF1" w:rsidP="002878AE">
      <w:pPr>
        <w:numPr>
          <w:ilvl w:val="1"/>
          <w:numId w:val="8"/>
        </w:num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521" w:rsidR="00705779">
        <w:rPr>
          <w:rFonts w:ascii="Arial" w:hAnsi="Arial" w:cs="Arial" w:hint="default"/>
          <w:b/>
          <w:sz w:val="24"/>
          <w:szCs w:val="24"/>
        </w:rPr>
        <w:t>Č</w:t>
      </w:r>
      <w:r w:rsidRPr="00773521" w:rsidR="00705779">
        <w:rPr>
          <w:rFonts w:ascii="Arial" w:hAnsi="Arial" w:cs="Arial" w:hint="default"/>
          <w:b/>
          <w:sz w:val="24"/>
          <w:szCs w:val="24"/>
        </w:rPr>
        <w:t>innosť</w:t>
      </w:r>
      <w:r w:rsidRPr="00773521" w:rsidR="00705779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773521" w:rsidR="00705779">
        <w:rPr>
          <w:rFonts w:ascii="Arial" w:hAnsi="Arial" w:cs="Arial" w:hint="default"/>
          <w:b/>
          <w:sz w:val="24"/>
          <w:szCs w:val="24"/>
        </w:rPr>
        <w:t>ry v prieskumnej agende</w:t>
      </w:r>
    </w:p>
    <w:p w:rsidR="002878AE" w:rsidRPr="002878AE" w:rsidP="002878AE">
      <w:pPr>
        <w:bidi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1E1DF1" w:rsidRPr="001E1DF1" w:rsidP="002878A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="002878AE">
        <w:rPr>
          <w:rFonts w:ascii="Arial" w:hAnsi="Arial" w:cs="Arial"/>
          <w:sz w:val="24"/>
          <w:szCs w:val="24"/>
        </w:rPr>
        <w:t xml:space="preserve">         </w:t>
      </w:r>
      <w:r w:rsidRPr="001E1DF1">
        <w:rPr>
          <w:rFonts w:ascii="Arial" w:hAnsi="Arial" w:cs="Arial" w:hint="default"/>
          <w:sz w:val="24"/>
          <w:szCs w:val="24"/>
        </w:rPr>
        <w:t>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v rá</w:t>
      </w:r>
      <w:r w:rsidRPr="001E1DF1">
        <w:rPr>
          <w:rFonts w:ascii="Arial" w:hAnsi="Arial" w:cs="Arial" w:hint="default"/>
          <w:sz w:val="24"/>
          <w:szCs w:val="24"/>
        </w:rPr>
        <w:t>mci prieskumnej č</w:t>
      </w:r>
      <w:r w:rsidRPr="001E1DF1">
        <w:rPr>
          <w:rFonts w:ascii="Arial" w:hAnsi="Arial" w:cs="Arial" w:hint="default"/>
          <w:sz w:val="24"/>
          <w:szCs w:val="24"/>
        </w:rPr>
        <w:t>innosti zabezpeč</w:t>
      </w:r>
      <w:r w:rsidRPr="001E1DF1">
        <w:rPr>
          <w:rFonts w:ascii="Arial" w:hAnsi="Arial" w:cs="Arial" w:hint="default"/>
          <w:sz w:val="24"/>
          <w:szCs w:val="24"/>
        </w:rPr>
        <w:t>uje ná</w:t>
      </w:r>
      <w:r w:rsidRPr="001E1DF1">
        <w:rPr>
          <w:rFonts w:ascii="Arial" w:hAnsi="Arial" w:cs="Arial" w:hint="default"/>
          <w:sz w:val="24"/>
          <w:szCs w:val="24"/>
        </w:rPr>
        <w:t>pravu prá</w:t>
      </w:r>
      <w:r w:rsidRPr="001E1DF1">
        <w:rPr>
          <w:rFonts w:ascii="Arial" w:hAnsi="Arial" w:cs="Arial" w:hint="default"/>
          <w:sz w:val="24"/>
          <w:szCs w:val="24"/>
        </w:rPr>
        <w:t>voplatný</w:t>
      </w:r>
      <w:r w:rsidRPr="001E1DF1">
        <w:rPr>
          <w:rFonts w:ascii="Arial" w:hAnsi="Arial" w:cs="Arial" w:hint="default"/>
          <w:sz w:val="24"/>
          <w:szCs w:val="24"/>
        </w:rPr>
        <w:t>ch rozhodnutí</w:t>
      </w:r>
      <w:r w:rsidRPr="001E1DF1">
        <w:rPr>
          <w:rFonts w:ascii="Arial" w:hAnsi="Arial" w:cs="Arial" w:hint="default"/>
          <w:sz w:val="24"/>
          <w:szCs w:val="24"/>
        </w:rPr>
        <w:t>, ktoré</w:t>
      </w:r>
      <w:r w:rsidRPr="001E1DF1">
        <w:rPr>
          <w:rFonts w:ascii="Arial" w:hAnsi="Arial" w:cs="Arial" w:hint="default"/>
          <w:sz w:val="24"/>
          <w:szCs w:val="24"/>
        </w:rPr>
        <w:t xml:space="preserve"> boli vydané</w:t>
      </w:r>
      <w:r w:rsidRPr="001E1DF1">
        <w:rPr>
          <w:rFonts w:ascii="Arial" w:hAnsi="Arial" w:cs="Arial" w:hint="default"/>
          <w:sz w:val="24"/>
          <w:szCs w:val="24"/>
        </w:rPr>
        <w:t xml:space="preserve"> v rozpore so zá</w:t>
      </w:r>
      <w:r w:rsidRPr="001E1DF1">
        <w:rPr>
          <w:rFonts w:ascii="Arial" w:hAnsi="Arial" w:cs="Arial" w:hint="default"/>
          <w:sz w:val="24"/>
          <w:szCs w:val="24"/>
        </w:rPr>
        <w:t>konom.</w:t>
      </w:r>
      <w:r w:rsidRPr="001E1DF1">
        <w:rPr>
          <w:rFonts w:ascii="Arial" w:hAnsi="Arial" w:cs="Arial" w:hint="default"/>
          <w:sz w:val="24"/>
          <w:szCs w:val="24"/>
        </w:rPr>
        <w:t xml:space="preserve">  Tú</w:t>
      </w:r>
      <w:r w:rsidRPr="001E1DF1">
        <w:rPr>
          <w:rFonts w:ascii="Arial" w:hAnsi="Arial" w:cs="Arial" w:hint="default"/>
          <w:sz w:val="24"/>
          <w:szCs w:val="24"/>
        </w:rPr>
        <w:t>to č</w:t>
      </w:r>
      <w:r w:rsidRPr="001E1DF1">
        <w:rPr>
          <w:rFonts w:ascii="Arial" w:hAnsi="Arial" w:cs="Arial" w:hint="default"/>
          <w:sz w:val="24"/>
          <w:szCs w:val="24"/>
        </w:rPr>
        <w:t>innosť</w:t>
      </w:r>
      <w:r w:rsidRPr="001E1DF1">
        <w:rPr>
          <w:rFonts w:ascii="Arial" w:hAnsi="Arial" w:cs="Arial" w:hint="default"/>
          <w:sz w:val="24"/>
          <w:szCs w:val="24"/>
        </w:rPr>
        <w:t xml:space="preserve"> vykoná</w:t>
      </w:r>
      <w:r w:rsidRPr="001E1DF1">
        <w:rPr>
          <w:rFonts w:ascii="Arial" w:hAnsi="Arial" w:cs="Arial" w:hint="default"/>
          <w:sz w:val="24"/>
          <w:szCs w:val="24"/>
        </w:rPr>
        <w:t>va na trestnom ú</w:t>
      </w:r>
      <w:r w:rsidRPr="001E1DF1">
        <w:rPr>
          <w:rFonts w:ascii="Arial" w:hAnsi="Arial" w:cs="Arial" w:hint="default"/>
          <w:sz w:val="24"/>
          <w:szCs w:val="24"/>
        </w:rPr>
        <w:t>seku na zá</w:t>
      </w:r>
      <w:r w:rsidRPr="001E1DF1">
        <w:rPr>
          <w:rFonts w:ascii="Arial" w:hAnsi="Arial" w:cs="Arial" w:hint="default"/>
          <w:sz w:val="24"/>
          <w:szCs w:val="24"/>
        </w:rPr>
        <w:t>klade dvoch 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oprá</w:t>
      </w:r>
      <w:r w:rsidRPr="001E1DF1">
        <w:rPr>
          <w:rFonts w:ascii="Arial" w:hAnsi="Arial" w:cs="Arial" w:hint="default"/>
          <w:sz w:val="24"/>
          <w:szCs w:val="24"/>
        </w:rPr>
        <w:t>vnení.</w:t>
      </w:r>
    </w:p>
    <w:p w:rsidR="001E1DF1" w:rsidRPr="001E1DF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V prí</w:t>
      </w:r>
      <w:r w:rsidRPr="001E1DF1">
        <w:rPr>
          <w:rFonts w:ascii="Arial" w:hAnsi="Arial" w:cs="Arial" w:hint="default"/>
          <w:sz w:val="24"/>
          <w:szCs w:val="24"/>
        </w:rPr>
        <w:t>pravnom konaní</w:t>
      </w:r>
      <w:r w:rsidRPr="001E1DF1">
        <w:rPr>
          <w:rFonts w:ascii="Arial" w:hAnsi="Arial" w:cs="Arial" w:hint="default"/>
          <w:sz w:val="24"/>
          <w:szCs w:val="24"/>
        </w:rPr>
        <w:t xml:space="preserve"> je oprá</w:t>
      </w:r>
      <w:r w:rsidRPr="001E1DF1">
        <w:rPr>
          <w:rFonts w:ascii="Arial" w:hAnsi="Arial" w:cs="Arial" w:hint="default"/>
          <w:sz w:val="24"/>
          <w:szCs w:val="24"/>
        </w:rPr>
        <w:t>vnený</w:t>
      </w:r>
      <w:r w:rsidRPr="001E1DF1">
        <w:rPr>
          <w:rFonts w:ascii="Arial" w:hAnsi="Arial" w:cs="Arial" w:hint="default"/>
          <w:sz w:val="24"/>
          <w:szCs w:val="24"/>
        </w:rPr>
        <w:t xml:space="preserve"> na podklade §</w:t>
      </w:r>
      <w:r w:rsidRPr="001E1DF1">
        <w:rPr>
          <w:rFonts w:ascii="Arial" w:hAnsi="Arial" w:cs="Arial" w:hint="default"/>
          <w:sz w:val="24"/>
          <w:szCs w:val="24"/>
        </w:rPr>
        <w:t xml:space="preserve"> 363 Trestné</w:t>
      </w:r>
      <w:r w:rsidRPr="001E1DF1">
        <w:rPr>
          <w:rFonts w:ascii="Arial" w:hAnsi="Arial" w:cs="Arial" w:hint="default"/>
          <w:sz w:val="24"/>
          <w:szCs w:val="24"/>
        </w:rPr>
        <w:t>ho poriadku  zruš</w:t>
      </w:r>
      <w:r w:rsidRPr="001E1DF1">
        <w:rPr>
          <w:rFonts w:ascii="Arial" w:hAnsi="Arial" w:cs="Arial" w:hint="default"/>
          <w:sz w:val="24"/>
          <w:szCs w:val="24"/>
        </w:rPr>
        <w:t>iť</w:t>
      </w:r>
      <w:r w:rsidRPr="001E1DF1">
        <w:rPr>
          <w:rFonts w:ascii="Arial" w:hAnsi="Arial" w:cs="Arial" w:hint="default"/>
          <w:sz w:val="24"/>
          <w:szCs w:val="24"/>
        </w:rPr>
        <w:t xml:space="preserve"> prá</w:t>
      </w:r>
      <w:r w:rsidRPr="001E1DF1">
        <w:rPr>
          <w:rFonts w:ascii="Arial" w:hAnsi="Arial" w:cs="Arial" w:hint="default"/>
          <w:sz w:val="24"/>
          <w:szCs w:val="24"/>
        </w:rPr>
        <w:t>voplatné</w:t>
      </w:r>
      <w:r w:rsidRPr="001E1DF1">
        <w:rPr>
          <w:rFonts w:ascii="Arial" w:hAnsi="Arial" w:cs="Arial" w:hint="default"/>
          <w:sz w:val="24"/>
          <w:szCs w:val="24"/>
        </w:rPr>
        <w:t xml:space="preserve"> rozhodnutie prokurá</w:t>
      </w:r>
      <w:r w:rsidRPr="001E1DF1">
        <w:rPr>
          <w:rFonts w:ascii="Arial" w:hAnsi="Arial" w:cs="Arial" w:hint="default"/>
          <w:sz w:val="24"/>
          <w:szCs w:val="24"/>
        </w:rPr>
        <w:t>tora alebo policajta, ak taký</w:t>
      </w:r>
      <w:r w:rsidRPr="001E1DF1">
        <w:rPr>
          <w:rFonts w:ascii="Arial" w:hAnsi="Arial" w:cs="Arial" w:hint="default"/>
          <w:sz w:val="24"/>
          <w:szCs w:val="24"/>
        </w:rPr>
        <w:t>m rozhodnutí</w:t>
      </w:r>
      <w:r w:rsidRPr="001E1DF1">
        <w:rPr>
          <w:rFonts w:ascii="Arial" w:hAnsi="Arial" w:cs="Arial" w:hint="default"/>
          <w:sz w:val="24"/>
          <w:szCs w:val="24"/>
        </w:rPr>
        <w:t>m alebo v konaní</w:t>
      </w:r>
      <w:r w:rsidRPr="001E1DF1">
        <w:rPr>
          <w:rFonts w:ascii="Arial" w:hAnsi="Arial" w:cs="Arial" w:hint="default"/>
          <w:sz w:val="24"/>
          <w:szCs w:val="24"/>
        </w:rPr>
        <w:t>, ktoré</w:t>
      </w:r>
      <w:r w:rsidRPr="001E1DF1">
        <w:rPr>
          <w:rFonts w:ascii="Arial" w:hAnsi="Arial" w:cs="Arial" w:hint="default"/>
          <w:sz w:val="24"/>
          <w:szCs w:val="24"/>
        </w:rPr>
        <w:t xml:space="preserve"> mu</w:t>
      </w:r>
      <w:r w:rsidRPr="001E1DF1">
        <w:rPr>
          <w:rFonts w:ascii="Arial" w:hAnsi="Arial" w:cs="Arial" w:hint="default"/>
          <w:sz w:val="24"/>
          <w:szCs w:val="24"/>
        </w:rPr>
        <w:t xml:space="preserve"> predchá</w:t>
      </w:r>
      <w:r w:rsidRPr="001E1DF1">
        <w:rPr>
          <w:rFonts w:ascii="Arial" w:hAnsi="Arial" w:cs="Arial" w:hint="default"/>
          <w:sz w:val="24"/>
          <w:szCs w:val="24"/>
        </w:rPr>
        <w:t>dzalo, bol poruš</w:t>
      </w:r>
      <w:r w:rsidRPr="001E1DF1">
        <w:rPr>
          <w:rFonts w:ascii="Arial" w:hAnsi="Arial" w:cs="Arial" w:hint="default"/>
          <w:sz w:val="24"/>
          <w:szCs w:val="24"/>
        </w:rPr>
        <w:t>ený</w:t>
      </w:r>
      <w:r w:rsidRPr="001E1DF1">
        <w:rPr>
          <w:rFonts w:ascii="Arial" w:hAnsi="Arial" w:cs="Arial" w:hint="default"/>
          <w:sz w:val="24"/>
          <w:szCs w:val="24"/>
        </w:rPr>
        <w:t xml:space="preserve"> zá</w:t>
      </w:r>
      <w:r w:rsidRPr="001E1DF1">
        <w:rPr>
          <w:rFonts w:ascii="Arial" w:hAnsi="Arial" w:cs="Arial" w:hint="default"/>
          <w:sz w:val="24"/>
          <w:szCs w:val="24"/>
        </w:rPr>
        <w:t>kon.</w:t>
      </w:r>
    </w:p>
    <w:p w:rsidR="001E1DF1" w:rsidRPr="001E1DF1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V sú</w:t>
      </w:r>
      <w:r w:rsidRPr="001E1DF1">
        <w:rPr>
          <w:rFonts w:ascii="Arial" w:hAnsi="Arial" w:cs="Arial" w:hint="default"/>
          <w:sz w:val="24"/>
          <w:szCs w:val="24"/>
        </w:rPr>
        <w:t>dnych veciach na podklade §</w:t>
      </w:r>
      <w:r w:rsidRPr="001E1DF1">
        <w:rPr>
          <w:rFonts w:ascii="Arial" w:hAnsi="Arial" w:cs="Arial" w:hint="default"/>
          <w:sz w:val="24"/>
          <w:szCs w:val="24"/>
        </w:rPr>
        <w:t xml:space="preserve"> 369 odsek 2 Trestné</w:t>
      </w:r>
      <w:r w:rsidRPr="001E1DF1">
        <w:rPr>
          <w:rFonts w:ascii="Arial" w:hAnsi="Arial" w:cs="Arial" w:hint="default"/>
          <w:sz w:val="24"/>
          <w:szCs w:val="24"/>
        </w:rPr>
        <w:t>ho poriadku je oprá</w:t>
      </w:r>
      <w:r w:rsidRPr="001E1DF1">
        <w:rPr>
          <w:rFonts w:ascii="Arial" w:hAnsi="Arial" w:cs="Arial" w:hint="default"/>
          <w:sz w:val="24"/>
          <w:szCs w:val="24"/>
        </w:rPr>
        <w:t>vnený</w:t>
      </w:r>
      <w:r w:rsidRPr="001E1DF1">
        <w:rPr>
          <w:rFonts w:ascii="Arial" w:hAnsi="Arial" w:cs="Arial" w:hint="default"/>
          <w:sz w:val="24"/>
          <w:szCs w:val="24"/>
        </w:rPr>
        <w:t xml:space="preserve">  podať</w:t>
      </w:r>
      <w:r w:rsidRPr="001E1DF1">
        <w:rPr>
          <w:rFonts w:ascii="Arial" w:hAnsi="Arial" w:cs="Arial" w:hint="default"/>
          <w:sz w:val="24"/>
          <w:szCs w:val="24"/>
        </w:rPr>
        <w:t xml:space="preserve">  dovolanie  proti koneč</w:t>
      </w:r>
      <w:r w:rsidRPr="001E1DF1">
        <w:rPr>
          <w:rFonts w:ascii="Arial" w:hAnsi="Arial" w:cs="Arial" w:hint="default"/>
          <w:sz w:val="24"/>
          <w:szCs w:val="24"/>
        </w:rPr>
        <w:t>né</w:t>
      </w:r>
      <w:r w:rsidRPr="001E1DF1">
        <w:rPr>
          <w:rFonts w:ascii="Arial" w:hAnsi="Arial" w:cs="Arial" w:hint="default"/>
          <w:sz w:val="24"/>
          <w:szCs w:val="24"/>
        </w:rPr>
        <w:t>mu  prá</w:t>
      </w:r>
      <w:r w:rsidRPr="001E1DF1">
        <w:rPr>
          <w:rFonts w:ascii="Arial" w:hAnsi="Arial" w:cs="Arial" w:hint="default"/>
          <w:sz w:val="24"/>
          <w:szCs w:val="24"/>
        </w:rPr>
        <w:t>voplatné</w:t>
      </w:r>
      <w:r w:rsidRPr="001E1DF1">
        <w:rPr>
          <w:rFonts w:ascii="Arial" w:hAnsi="Arial" w:cs="Arial" w:hint="default"/>
          <w:sz w:val="24"/>
          <w:szCs w:val="24"/>
        </w:rPr>
        <w:t>mu rozhodnutiu sú</w:t>
      </w:r>
      <w:r w:rsidRPr="001E1DF1">
        <w:rPr>
          <w:rFonts w:ascii="Arial" w:hAnsi="Arial" w:cs="Arial" w:hint="default"/>
          <w:sz w:val="24"/>
          <w:szCs w:val="24"/>
        </w:rPr>
        <w:t>du druhé</w:t>
      </w:r>
      <w:r w:rsidRPr="001E1DF1">
        <w:rPr>
          <w:rFonts w:ascii="Arial" w:hAnsi="Arial" w:cs="Arial" w:hint="default"/>
          <w:sz w:val="24"/>
          <w:szCs w:val="24"/>
        </w:rPr>
        <w:t>ho stupň</w:t>
      </w:r>
      <w:r w:rsidRPr="001E1DF1">
        <w:rPr>
          <w:rFonts w:ascii="Arial" w:hAnsi="Arial" w:cs="Arial" w:hint="default"/>
          <w:sz w:val="24"/>
          <w:szCs w:val="24"/>
        </w:rPr>
        <w:t>a z dô</w:t>
      </w:r>
      <w:r w:rsidRPr="001E1DF1">
        <w:rPr>
          <w:rFonts w:ascii="Arial" w:hAnsi="Arial" w:cs="Arial" w:hint="default"/>
          <w:sz w:val="24"/>
          <w:szCs w:val="24"/>
        </w:rPr>
        <w:t>vodov  taxatí</w:t>
      </w:r>
      <w:r w:rsidRPr="001E1DF1">
        <w:rPr>
          <w:rFonts w:ascii="Arial" w:hAnsi="Arial" w:cs="Arial" w:hint="default"/>
          <w:sz w:val="24"/>
          <w:szCs w:val="24"/>
        </w:rPr>
        <w:t>vne  urč</w:t>
      </w:r>
      <w:r w:rsidRPr="001E1DF1">
        <w:rPr>
          <w:rFonts w:ascii="Arial" w:hAnsi="Arial" w:cs="Arial" w:hint="default"/>
          <w:sz w:val="24"/>
          <w:szCs w:val="24"/>
        </w:rPr>
        <w:t>ený</w:t>
      </w:r>
      <w:r w:rsidRPr="001E1DF1">
        <w:rPr>
          <w:rFonts w:ascii="Arial" w:hAnsi="Arial" w:cs="Arial" w:hint="default"/>
          <w:sz w:val="24"/>
          <w:szCs w:val="24"/>
        </w:rPr>
        <w:t>ch  ustanovení</w:t>
      </w:r>
      <w:r w:rsidRPr="001E1DF1">
        <w:rPr>
          <w:rFonts w:ascii="Arial" w:hAnsi="Arial" w:cs="Arial" w:hint="default"/>
          <w:sz w:val="24"/>
          <w:szCs w:val="24"/>
        </w:rPr>
        <w:t>m  §</w:t>
      </w:r>
      <w:r w:rsidRPr="001E1DF1">
        <w:rPr>
          <w:rFonts w:ascii="Arial" w:hAnsi="Arial" w:cs="Arial" w:hint="default"/>
          <w:sz w:val="24"/>
          <w:szCs w:val="24"/>
        </w:rPr>
        <w:t xml:space="preserve"> 371  odsek 1 pí</w:t>
      </w:r>
      <w:r w:rsidRPr="001E1DF1">
        <w:rPr>
          <w:rFonts w:ascii="Arial" w:hAnsi="Arial" w:cs="Arial" w:hint="default"/>
          <w:sz w:val="24"/>
          <w:szCs w:val="24"/>
        </w:rPr>
        <w:t>s</w:t>
      </w:r>
      <w:r w:rsidRPr="001E1DF1">
        <w:rPr>
          <w:rFonts w:ascii="Arial" w:hAnsi="Arial" w:cs="Arial" w:hint="default"/>
          <w:sz w:val="24"/>
          <w:szCs w:val="24"/>
        </w:rPr>
        <w:t>m. a) až</w:t>
      </w:r>
      <w:r w:rsidRPr="001E1DF1">
        <w:rPr>
          <w:rFonts w:ascii="Arial" w:hAnsi="Arial" w:cs="Arial" w:hint="default"/>
          <w:sz w:val="24"/>
          <w:szCs w:val="24"/>
        </w:rPr>
        <w:t xml:space="preserve"> n)  Trestné</w:t>
      </w:r>
      <w:r w:rsidRPr="001E1DF1">
        <w:rPr>
          <w:rFonts w:ascii="Arial" w:hAnsi="Arial" w:cs="Arial" w:hint="default"/>
          <w:sz w:val="24"/>
          <w:szCs w:val="24"/>
        </w:rPr>
        <w:t>ho  poriadku, o dovolaní</w:t>
      </w:r>
      <w:r w:rsidRPr="001E1DF1">
        <w:rPr>
          <w:rFonts w:ascii="Arial" w:hAnsi="Arial" w:cs="Arial" w:hint="default"/>
          <w:sz w:val="24"/>
          <w:szCs w:val="24"/>
        </w:rPr>
        <w:t xml:space="preserve"> rozhoduje </w:t>
      </w:r>
      <w:r w:rsidR="00F82BF2">
        <w:rPr>
          <w:rFonts w:ascii="Arial" w:hAnsi="Arial" w:cs="Arial"/>
          <w:sz w:val="24"/>
          <w:szCs w:val="24"/>
        </w:rPr>
        <w:t>n</w:t>
      </w:r>
      <w:r w:rsidRPr="001E1DF1">
        <w:rPr>
          <w:rFonts w:ascii="Arial" w:hAnsi="Arial" w:cs="Arial" w:hint="default"/>
          <w:sz w:val="24"/>
          <w:szCs w:val="24"/>
        </w:rPr>
        <w:t>ajvyšší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>d.</w:t>
      </w:r>
    </w:p>
    <w:p w:rsidR="001E1DF1" w:rsidRPr="001E1DF1" w:rsidP="00914253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Poznatky o poruš</w:t>
      </w:r>
      <w:r w:rsidRPr="001E1DF1">
        <w:rPr>
          <w:rFonts w:ascii="Arial" w:hAnsi="Arial" w:cs="Arial" w:hint="default"/>
          <w:sz w:val="24"/>
          <w:szCs w:val="24"/>
        </w:rPr>
        <w:t>ení</w:t>
      </w:r>
      <w:r w:rsidRPr="001E1DF1">
        <w:rPr>
          <w:rFonts w:ascii="Arial" w:hAnsi="Arial" w:cs="Arial" w:hint="default"/>
          <w:sz w:val="24"/>
          <w:szCs w:val="24"/>
        </w:rPr>
        <w:t xml:space="preserve"> zá</w:t>
      </w:r>
      <w:r w:rsidRPr="001E1DF1">
        <w:rPr>
          <w:rFonts w:ascii="Arial" w:hAnsi="Arial" w:cs="Arial" w:hint="default"/>
          <w:sz w:val="24"/>
          <w:szCs w:val="24"/>
        </w:rPr>
        <w:t>kona 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zisť</w:t>
      </w:r>
      <w:r w:rsidRPr="001E1DF1">
        <w:rPr>
          <w:rFonts w:ascii="Arial" w:hAnsi="Arial" w:cs="Arial" w:hint="default"/>
          <w:sz w:val="24"/>
          <w:szCs w:val="24"/>
        </w:rPr>
        <w:t>uje jednak na zá</w:t>
      </w:r>
      <w:r w:rsidRPr="001E1DF1">
        <w:rPr>
          <w:rFonts w:ascii="Arial" w:hAnsi="Arial" w:cs="Arial" w:hint="default"/>
          <w:sz w:val="24"/>
          <w:szCs w:val="24"/>
        </w:rPr>
        <w:t>klade ná</w:t>
      </w:r>
      <w:r w:rsidRPr="001E1DF1">
        <w:rPr>
          <w:rFonts w:ascii="Arial" w:hAnsi="Arial" w:cs="Arial" w:hint="default"/>
          <w:sz w:val="24"/>
          <w:szCs w:val="24"/>
        </w:rPr>
        <w:t>vrhov a podnetov obvinený</w:t>
      </w:r>
      <w:r w:rsidRPr="001E1DF1">
        <w:rPr>
          <w:rFonts w:ascii="Arial" w:hAnsi="Arial" w:cs="Arial" w:hint="default"/>
          <w:sz w:val="24"/>
          <w:szCs w:val="24"/>
        </w:rPr>
        <w:t>ch, poš</w:t>
      </w:r>
      <w:r w:rsidRPr="001E1DF1">
        <w:rPr>
          <w:rFonts w:ascii="Arial" w:hAnsi="Arial" w:cs="Arial" w:hint="default"/>
          <w:sz w:val="24"/>
          <w:szCs w:val="24"/>
        </w:rPr>
        <w:t>kodený</w:t>
      </w:r>
      <w:r w:rsidRPr="001E1DF1">
        <w:rPr>
          <w:rFonts w:ascii="Arial" w:hAnsi="Arial" w:cs="Arial" w:hint="default"/>
          <w:sz w:val="24"/>
          <w:szCs w:val="24"/>
        </w:rPr>
        <w:t>ch a ď</w:t>
      </w:r>
      <w:r w:rsidRPr="001E1DF1">
        <w:rPr>
          <w:rFonts w:ascii="Arial" w:hAnsi="Arial" w:cs="Arial" w:hint="default"/>
          <w:sz w:val="24"/>
          <w:szCs w:val="24"/>
        </w:rPr>
        <w:t>alší</w:t>
      </w:r>
      <w:r w:rsidRPr="001E1DF1">
        <w:rPr>
          <w:rFonts w:ascii="Arial" w:hAnsi="Arial" w:cs="Arial" w:hint="default"/>
          <w:sz w:val="24"/>
          <w:szCs w:val="24"/>
        </w:rPr>
        <w:t>ch subjektov, a jednak na zá</w:t>
      </w:r>
      <w:r w:rsidRPr="001E1DF1">
        <w:rPr>
          <w:rFonts w:ascii="Arial" w:hAnsi="Arial" w:cs="Arial" w:hint="default"/>
          <w:sz w:val="24"/>
          <w:szCs w:val="24"/>
        </w:rPr>
        <w:t>klade vlastný</w:t>
      </w:r>
      <w:r w:rsidRPr="001E1DF1">
        <w:rPr>
          <w:rFonts w:ascii="Arial" w:hAnsi="Arial" w:cs="Arial" w:hint="default"/>
          <w:sz w:val="24"/>
          <w:szCs w:val="24"/>
        </w:rPr>
        <w:t>ch informá</w:t>
      </w:r>
      <w:r w:rsidRPr="001E1DF1">
        <w:rPr>
          <w:rFonts w:ascii="Arial" w:hAnsi="Arial" w:cs="Arial" w:hint="default"/>
          <w:sz w:val="24"/>
          <w:szCs w:val="24"/>
        </w:rPr>
        <w:t>cií</w:t>
      </w:r>
      <w:r w:rsidRPr="001E1DF1">
        <w:rPr>
          <w:rFonts w:ascii="Arial" w:hAnsi="Arial" w:cs="Arial" w:hint="default"/>
          <w:sz w:val="24"/>
          <w:szCs w:val="24"/>
        </w:rPr>
        <w:t xml:space="preserve"> - za tý</w:t>
      </w:r>
      <w:r w:rsidRPr="001E1DF1">
        <w:rPr>
          <w:rFonts w:ascii="Arial" w:hAnsi="Arial" w:cs="Arial" w:hint="default"/>
          <w:sz w:val="24"/>
          <w:szCs w:val="24"/>
        </w:rPr>
        <w:t>m</w:t>
      </w:r>
      <w:r w:rsidRPr="001E1DF1">
        <w:rPr>
          <w:rFonts w:ascii="Arial" w:hAnsi="Arial" w:cs="Arial" w:hint="default"/>
          <w:sz w:val="24"/>
          <w:szCs w:val="24"/>
        </w:rPr>
        <w:t xml:space="preserve"> úč</w:t>
      </w:r>
      <w:r w:rsidRPr="001E1DF1">
        <w:rPr>
          <w:rFonts w:ascii="Arial" w:hAnsi="Arial" w:cs="Arial" w:hint="default"/>
          <w:sz w:val="24"/>
          <w:szCs w:val="24"/>
        </w:rPr>
        <w:t>elom je vytvorený</w:t>
      </w:r>
      <w:r w:rsidRPr="001E1DF1">
        <w:rPr>
          <w:rFonts w:ascii="Arial" w:hAnsi="Arial" w:cs="Arial" w:hint="default"/>
          <w:sz w:val="24"/>
          <w:szCs w:val="24"/>
        </w:rPr>
        <w:t xml:space="preserve"> systé</w:t>
      </w:r>
      <w:r w:rsidRPr="001E1DF1">
        <w:rPr>
          <w:rFonts w:ascii="Arial" w:hAnsi="Arial" w:cs="Arial" w:hint="default"/>
          <w:sz w:val="24"/>
          <w:szCs w:val="24"/>
        </w:rPr>
        <w:t>m previerkovej č</w:t>
      </w:r>
      <w:r w:rsidRPr="001E1DF1">
        <w:rPr>
          <w:rFonts w:ascii="Arial" w:hAnsi="Arial" w:cs="Arial" w:hint="default"/>
          <w:sz w:val="24"/>
          <w:szCs w:val="24"/>
        </w:rPr>
        <w:t>innosti, v rá</w:t>
      </w:r>
      <w:r w:rsidRPr="001E1DF1">
        <w:rPr>
          <w:rFonts w:ascii="Arial" w:hAnsi="Arial" w:cs="Arial" w:hint="default"/>
          <w:sz w:val="24"/>
          <w:szCs w:val="24"/>
        </w:rPr>
        <w:t>mci ktorej nadriadené</w:t>
      </w:r>
      <w:r w:rsidRPr="001E1DF1">
        <w:rPr>
          <w:rFonts w:ascii="Arial" w:hAnsi="Arial" w:cs="Arial" w:hint="default"/>
          <w:sz w:val="24"/>
          <w:szCs w:val="24"/>
        </w:rPr>
        <w:t xml:space="preserve"> prokuratú</w:t>
      </w:r>
      <w:r w:rsidRPr="001E1DF1">
        <w:rPr>
          <w:rFonts w:ascii="Arial" w:hAnsi="Arial" w:cs="Arial" w:hint="default"/>
          <w:sz w:val="24"/>
          <w:szCs w:val="24"/>
        </w:rPr>
        <w:t>ry pravidelne sledujú</w:t>
      </w:r>
      <w:r w:rsidRPr="001E1DF1">
        <w:rPr>
          <w:rFonts w:ascii="Arial" w:hAnsi="Arial" w:cs="Arial" w:hint="default"/>
          <w:sz w:val="24"/>
          <w:szCs w:val="24"/>
        </w:rPr>
        <w:t xml:space="preserve"> a preskú</w:t>
      </w:r>
      <w:r w:rsidRPr="001E1DF1">
        <w:rPr>
          <w:rFonts w:ascii="Arial" w:hAnsi="Arial" w:cs="Arial" w:hint="default"/>
          <w:sz w:val="24"/>
          <w:szCs w:val="24"/>
        </w:rPr>
        <w:t>mavajú</w:t>
      </w:r>
      <w:r w:rsidRPr="001E1DF1">
        <w:rPr>
          <w:rFonts w:ascii="Arial" w:hAnsi="Arial" w:cs="Arial" w:hint="default"/>
          <w:sz w:val="24"/>
          <w:szCs w:val="24"/>
        </w:rPr>
        <w:t xml:space="preserve"> zá</w:t>
      </w:r>
      <w:r w:rsidRPr="001E1DF1">
        <w:rPr>
          <w:rFonts w:ascii="Arial" w:hAnsi="Arial" w:cs="Arial" w:hint="default"/>
          <w:sz w:val="24"/>
          <w:szCs w:val="24"/>
        </w:rPr>
        <w:t>konnosť</w:t>
      </w:r>
      <w:r w:rsidRPr="001E1DF1">
        <w:rPr>
          <w:rFonts w:ascii="Arial" w:hAnsi="Arial" w:cs="Arial" w:hint="default"/>
          <w:sz w:val="24"/>
          <w:szCs w:val="24"/>
        </w:rPr>
        <w:t xml:space="preserve"> rozhodovacej č</w:t>
      </w:r>
      <w:r w:rsidRPr="001E1DF1">
        <w:rPr>
          <w:rFonts w:ascii="Arial" w:hAnsi="Arial" w:cs="Arial" w:hint="default"/>
          <w:sz w:val="24"/>
          <w:szCs w:val="24"/>
        </w:rPr>
        <w:t>innosti podriadený</w:t>
      </w:r>
      <w:r w:rsidRPr="001E1DF1">
        <w:rPr>
          <w:rFonts w:ascii="Arial" w:hAnsi="Arial" w:cs="Arial" w:hint="default"/>
          <w:sz w:val="24"/>
          <w:szCs w:val="24"/>
        </w:rPr>
        <w:t>ch prokur</w:t>
      </w:r>
      <w:r w:rsidR="00EA7B48">
        <w:rPr>
          <w:rFonts w:ascii="Arial" w:hAnsi="Arial" w:cs="Arial" w:hint="default"/>
          <w:sz w:val="24"/>
          <w:szCs w:val="24"/>
        </w:rPr>
        <w:t>á</w:t>
      </w:r>
      <w:r w:rsidR="00EA7B48">
        <w:rPr>
          <w:rFonts w:ascii="Arial" w:hAnsi="Arial" w:cs="Arial" w:hint="default"/>
          <w:sz w:val="24"/>
          <w:szCs w:val="24"/>
        </w:rPr>
        <w:t>torov</w:t>
      </w:r>
      <w:r w:rsidRPr="001E1DF1">
        <w:rPr>
          <w:rFonts w:ascii="Arial" w:hAnsi="Arial" w:cs="Arial"/>
          <w:sz w:val="24"/>
          <w:szCs w:val="24"/>
        </w:rPr>
        <w:t>.</w:t>
      </w:r>
    </w:p>
    <w:p w:rsidR="001E1DF1" w:rsidRPr="001E1DF1" w:rsidP="002878AE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Prieskumná</w:t>
      </w:r>
      <w:r w:rsidRPr="001E1DF1">
        <w:rPr>
          <w:rFonts w:ascii="Arial" w:hAnsi="Arial" w:cs="Arial" w:hint="default"/>
          <w:sz w:val="24"/>
          <w:szCs w:val="24"/>
        </w:rPr>
        <w:t xml:space="preserve"> agend</w:t>
      </w:r>
      <w:r w:rsidR="002878AE">
        <w:rPr>
          <w:rFonts w:ascii="Arial" w:hAnsi="Arial" w:cs="Arial" w:hint="default"/>
          <w:sz w:val="24"/>
          <w:szCs w:val="24"/>
        </w:rPr>
        <w:t>a je vý</w:t>
      </w:r>
      <w:r w:rsidR="002878AE">
        <w:rPr>
          <w:rFonts w:ascii="Arial" w:hAnsi="Arial" w:cs="Arial" w:hint="default"/>
          <w:sz w:val="24"/>
          <w:szCs w:val="24"/>
        </w:rPr>
        <w:t>znamná</w:t>
      </w:r>
      <w:r w:rsidR="002878AE">
        <w:rPr>
          <w:rFonts w:ascii="Arial" w:hAnsi="Arial" w:cs="Arial" w:hint="default"/>
          <w:sz w:val="24"/>
          <w:szCs w:val="24"/>
        </w:rPr>
        <w:t xml:space="preserve"> z dvoch dô</w:t>
      </w:r>
      <w:r w:rsidR="002878AE">
        <w:rPr>
          <w:rFonts w:ascii="Arial" w:hAnsi="Arial" w:cs="Arial" w:hint="default"/>
          <w:sz w:val="24"/>
          <w:szCs w:val="24"/>
        </w:rPr>
        <w:t xml:space="preserve">vodov. </w:t>
      </w:r>
      <w:r w:rsidRPr="001E1DF1">
        <w:rPr>
          <w:rFonts w:ascii="Arial" w:hAnsi="Arial" w:cs="Arial" w:hint="default"/>
          <w:sz w:val="24"/>
          <w:szCs w:val="24"/>
        </w:rPr>
        <w:t>V prvom rade slúž</w:t>
      </w:r>
      <w:r w:rsidRPr="001E1DF1">
        <w:rPr>
          <w:rFonts w:ascii="Arial" w:hAnsi="Arial" w:cs="Arial" w:hint="default"/>
          <w:sz w:val="24"/>
          <w:szCs w:val="24"/>
        </w:rPr>
        <w:t>i na ná</w:t>
      </w:r>
      <w:r w:rsidRPr="001E1DF1">
        <w:rPr>
          <w:rFonts w:ascii="Arial" w:hAnsi="Arial" w:cs="Arial" w:hint="default"/>
          <w:sz w:val="24"/>
          <w:szCs w:val="24"/>
        </w:rPr>
        <w:t>pra</w:t>
      </w:r>
      <w:r w:rsidRPr="001E1DF1">
        <w:rPr>
          <w:rFonts w:ascii="Arial" w:hAnsi="Arial" w:cs="Arial" w:hint="default"/>
          <w:sz w:val="24"/>
          <w:szCs w:val="24"/>
        </w:rPr>
        <w:t>vu  nezá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 rozhodnutí</w:t>
      </w:r>
      <w:r w:rsidRPr="001E1DF1">
        <w:rPr>
          <w:rFonts w:ascii="Arial" w:hAnsi="Arial" w:cs="Arial" w:hint="default"/>
          <w:sz w:val="24"/>
          <w:szCs w:val="24"/>
        </w:rPr>
        <w:t xml:space="preserve">  zasahujú</w:t>
      </w:r>
      <w:r w:rsidRPr="001E1DF1">
        <w:rPr>
          <w:rFonts w:ascii="Arial" w:hAnsi="Arial" w:cs="Arial" w:hint="default"/>
          <w:sz w:val="24"/>
          <w:szCs w:val="24"/>
        </w:rPr>
        <w:t>cich  do  individuá</w:t>
      </w:r>
      <w:r w:rsidRPr="001E1DF1">
        <w:rPr>
          <w:rFonts w:ascii="Arial" w:hAnsi="Arial" w:cs="Arial" w:hint="default"/>
          <w:sz w:val="24"/>
          <w:szCs w:val="24"/>
        </w:rPr>
        <w:t>lnych  prá</w:t>
      </w:r>
      <w:r w:rsidRPr="001E1DF1">
        <w:rPr>
          <w:rFonts w:ascii="Arial" w:hAnsi="Arial" w:cs="Arial" w:hint="default"/>
          <w:sz w:val="24"/>
          <w:szCs w:val="24"/>
        </w:rPr>
        <w:t>v fyzický</w:t>
      </w:r>
      <w:r w:rsidRPr="001E1DF1">
        <w:rPr>
          <w:rFonts w:ascii="Arial" w:hAnsi="Arial" w:cs="Arial" w:hint="default"/>
          <w:sz w:val="24"/>
          <w:szCs w:val="24"/>
        </w:rPr>
        <w:t>ch a prá</w:t>
      </w:r>
      <w:r w:rsidRPr="001E1DF1">
        <w:rPr>
          <w:rFonts w:ascii="Arial" w:hAnsi="Arial" w:cs="Arial" w:hint="default"/>
          <w:sz w:val="24"/>
          <w:szCs w:val="24"/>
        </w:rPr>
        <w:t>vnický</w:t>
      </w:r>
      <w:r w:rsidRPr="001E1DF1">
        <w:rPr>
          <w:rFonts w:ascii="Arial" w:hAnsi="Arial" w:cs="Arial" w:hint="default"/>
          <w:sz w:val="24"/>
          <w:szCs w:val="24"/>
        </w:rPr>
        <w:t>ch osô</w:t>
      </w:r>
      <w:r w:rsidRPr="001E1DF1">
        <w:rPr>
          <w:rFonts w:ascii="Arial" w:hAnsi="Arial" w:cs="Arial" w:hint="default"/>
          <w:sz w:val="24"/>
          <w:szCs w:val="24"/>
        </w:rPr>
        <w:t>b. V druhom rade  predstavuje vý</w:t>
      </w:r>
      <w:r w:rsidRPr="001E1DF1">
        <w:rPr>
          <w:rFonts w:ascii="Arial" w:hAnsi="Arial" w:cs="Arial" w:hint="default"/>
          <w:sz w:val="24"/>
          <w:szCs w:val="24"/>
        </w:rPr>
        <w:t>znamný</w:t>
      </w:r>
      <w:r w:rsidRPr="001E1DF1">
        <w:rPr>
          <w:rFonts w:ascii="Arial" w:hAnsi="Arial" w:cs="Arial" w:hint="default"/>
          <w:sz w:val="24"/>
          <w:szCs w:val="24"/>
        </w:rPr>
        <w:t xml:space="preserve"> prostriedok na zjednocovanie aplikač</w:t>
      </w:r>
      <w:r w:rsidRPr="001E1DF1">
        <w:rPr>
          <w:rFonts w:ascii="Arial" w:hAnsi="Arial" w:cs="Arial" w:hint="default"/>
          <w:sz w:val="24"/>
          <w:szCs w:val="24"/>
        </w:rPr>
        <w:t>nej praxe policajtov a prok</w:t>
      </w:r>
      <w:r w:rsidR="00EC0D62">
        <w:rPr>
          <w:rFonts w:ascii="Arial" w:hAnsi="Arial" w:cs="Arial" w:hint="default"/>
          <w:sz w:val="24"/>
          <w:szCs w:val="24"/>
        </w:rPr>
        <w:t>urá</w:t>
      </w:r>
      <w:r w:rsidR="00EC0D62">
        <w:rPr>
          <w:rFonts w:ascii="Arial" w:hAnsi="Arial" w:cs="Arial" w:hint="default"/>
          <w:sz w:val="24"/>
          <w:szCs w:val="24"/>
        </w:rPr>
        <w:t>torov v prí</w:t>
      </w:r>
      <w:r w:rsidR="00EC0D62">
        <w:rPr>
          <w:rFonts w:ascii="Arial" w:hAnsi="Arial" w:cs="Arial" w:hint="default"/>
          <w:sz w:val="24"/>
          <w:szCs w:val="24"/>
        </w:rPr>
        <w:t>pravnom konaní</w:t>
      </w:r>
      <w:r w:rsidR="00EC0D62">
        <w:rPr>
          <w:rFonts w:ascii="Arial" w:hAnsi="Arial" w:cs="Arial" w:hint="default"/>
          <w:sz w:val="24"/>
          <w:szCs w:val="24"/>
        </w:rPr>
        <w:t>, a </w:t>
      </w:r>
      <w:r w:rsidRPr="001E1DF1">
        <w:rPr>
          <w:rFonts w:ascii="Arial" w:hAnsi="Arial" w:cs="Arial" w:hint="default"/>
          <w:sz w:val="24"/>
          <w:szCs w:val="24"/>
        </w:rPr>
        <w:t>prostrední</w:t>
      </w:r>
      <w:r w:rsidRPr="001E1DF1">
        <w:rPr>
          <w:rFonts w:ascii="Arial" w:hAnsi="Arial" w:cs="Arial" w:hint="default"/>
          <w:sz w:val="24"/>
          <w:szCs w:val="24"/>
        </w:rPr>
        <w:t>ctvom rozhodnutí</w:t>
      </w:r>
      <w:r w:rsidRPr="001E1DF1">
        <w:rPr>
          <w:rFonts w:ascii="Arial" w:hAnsi="Arial" w:cs="Arial" w:hint="default"/>
          <w:sz w:val="24"/>
          <w:szCs w:val="24"/>
        </w:rPr>
        <w:t xml:space="preserve"> </w:t>
      </w:r>
      <w:r w:rsidR="00233AD5">
        <w:rPr>
          <w:rFonts w:ascii="Arial" w:hAnsi="Arial" w:cs="Arial"/>
          <w:sz w:val="24"/>
          <w:szCs w:val="24"/>
        </w:rPr>
        <w:t>n</w:t>
      </w:r>
      <w:r w:rsidRPr="001E1DF1">
        <w:rPr>
          <w:rFonts w:ascii="Arial" w:hAnsi="Arial" w:cs="Arial" w:hint="default"/>
          <w:sz w:val="24"/>
          <w:szCs w:val="24"/>
        </w:rPr>
        <w:t>ajvyšš</w:t>
      </w:r>
      <w:r w:rsidRPr="001E1DF1">
        <w:rPr>
          <w:rFonts w:ascii="Arial" w:hAnsi="Arial" w:cs="Arial" w:hint="default"/>
          <w:sz w:val="24"/>
          <w:szCs w:val="24"/>
        </w:rPr>
        <w:t>ieho sú</w:t>
      </w:r>
      <w:r w:rsidRPr="001E1DF1">
        <w:rPr>
          <w:rFonts w:ascii="Arial" w:hAnsi="Arial" w:cs="Arial" w:hint="default"/>
          <w:sz w:val="24"/>
          <w:szCs w:val="24"/>
        </w:rPr>
        <w:t>du vydaný</w:t>
      </w:r>
      <w:r w:rsidRPr="001E1DF1">
        <w:rPr>
          <w:rFonts w:ascii="Arial" w:hAnsi="Arial" w:cs="Arial" w:hint="default"/>
          <w:sz w:val="24"/>
          <w:szCs w:val="24"/>
        </w:rPr>
        <w:t>ch na zá</w:t>
      </w:r>
      <w:r w:rsidRPr="001E1DF1">
        <w:rPr>
          <w:rFonts w:ascii="Arial" w:hAnsi="Arial" w:cs="Arial" w:hint="default"/>
          <w:sz w:val="24"/>
          <w:szCs w:val="24"/>
        </w:rPr>
        <w:t>klade dovolaní</w:t>
      </w:r>
      <w:r w:rsidRPr="001E1DF1">
        <w:rPr>
          <w:rFonts w:ascii="Arial" w:hAnsi="Arial" w:cs="Arial" w:hint="default"/>
          <w:sz w:val="24"/>
          <w:szCs w:val="24"/>
        </w:rPr>
        <w:t xml:space="preserve"> generá</w:t>
      </w:r>
      <w:r w:rsidRPr="001E1DF1">
        <w:rPr>
          <w:rFonts w:ascii="Arial" w:hAnsi="Arial" w:cs="Arial" w:hint="default"/>
          <w:sz w:val="24"/>
          <w:szCs w:val="24"/>
        </w:rPr>
        <w:t>lneho prokurá</w:t>
      </w:r>
      <w:r w:rsidRPr="001E1DF1">
        <w:rPr>
          <w:rFonts w:ascii="Arial" w:hAnsi="Arial" w:cs="Arial" w:hint="default"/>
          <w:sz w:val="24"/>
          <w:szCs w:val="24"/>
        </w:rPr>
        <w:t>tora aj aplikač</w:t>
      </w:r>
      <w:r w:rsidRPr="001E1DF1">
        <w:rPr>
          <w:rFonts w:ascii="Arial" w:hAnsi="Arial" w:cs="Arial" w:hint="default"/>
          <w:sz w:val="24"/>
          <w:szCs w:val="24"/>
        </w:rPr>
        <w:t>nej praxe sú</w:t>
      </w:r>
      <w:r w:rsidRPr="001E1DF1">
        <w:rPr>
          <w:rFonts w:ascii="Arial" w:hAnsi="Arial" w:cs="Arial" w:hint="default"/>
          <w:sz w:val="24"/>
          <w:szCs w:val="24"/>
        </w:rPr>
        <w:t xml:space="preserve">dov. </w:t>
      </w:r>
    </w:p>
    <w:p w:rsidR="001E1DF1" w:rsidRPr="001E1DF1" w:rsidP="00914253">
      <w:pPr>
        <w:pStyle w:val="NormalWeb"/>
        <w:bidi w:val="0"/>
        <w:jc w:val="both"/>
        <w:rPr>
          <w:rFonts w:ascii="Arial" w:hAnsi="Arial" w:cs="Arial"/>
          <w:b/>
          <w:bCs/>
        </w:rPr>
      </w:pPr>
      <w:r w:rsidRPr="001E1DF1">
        <w:rPr>
          <w:rFonts w:ascii="Arial" w:hAnsi="Arial" w:cs="Arial" w:hint="default"/>
          <w:b/>
          <w:bCs/>
          <w:color w:val="000000"/>
        </w:rPr>
        <w:t>Zruš</w:t>
      </w:r>
      <w:r w:rsidRPr="001E1DF1">
        <w:rPr>
          <w:rFonts w:ascii="Arial" w:hAnsi="Arial" w:cs="Arial" w:hint="default"/>
          <w:b/>
          <w:bCs/>
          <w:color w:val="000000"/>
        </w:rPr>
        <w:t>enie prá</w:t>
      </w:r>
      <w:r w:rsidRPr="001E1DF1">
        <w:rPr>
          <w:rFonts w:ascii="Arial" w:hAnsi="Arial" w:cs="Arial" w:hint="default"/>
          <w:b/>
          <w:bCs/>
          <w:color w:val="000000"/>
        </w:rPr>
        <w:t>voplatný</w:t>
      </w:r>
      <w:r w:rsidRPr="001E1DF1">
        <w:rPr>
          <w:rFonts w:ascii="Arial" w:hAnsi="Arial" w:cs="Arial" w:hint="default"/>
          <w:b/>
          <w:bCs/>
          <w:color w:val="000000"/>
        </w:rPr>
        <w:t>ch rozhodnutí</w:t>
      </w:r>
      <w:r w:rsidRPr="001E1DF1">
        <w:rPr>
          <w:rFonts w:ascii="Arial" w:hAnsi="Arial" w:cs="Arial" w:hint="default"/>
          <w:b/>
          <w:bCs/>
          <w:color w:val="000000"/>
        </w:rPr>
        <w:t xml:space="preserve"> v prí</w:t>
      </w:r>
      <w:r w:rsidRPr="001E1DF1">
        <w:rPr>
          <w:rFonts w:ascii="Arial" w:hAnsi="Arial" w:cs="Arial" w:hint="default"/>
          <w:b/>
          <w:bCs/>
          <w:color w:val="000000"/>
        </w:rPr>
        <w:t>pravnom konaní</w:t>
      </w:r>
    </w:p>
    <w:p w:rsidR="001E1DF1" w:rsidRPr="001E1DF1" w:rsidP="00914253">
      <w:pPr>
        <w:pStyle w:val="NormalWeb"/>
        <w:bidi w:val="0"/>
        <w:ind w:firstLine="709"/>
        <w:jc w:val="both"/>
        <w:rPr>
          <w:rFonts w:ascii="Arial" w:hAnsi="Arial" w:cs="Arial" w:hint="default"/>
          <w:color w:val="000000"/>
        </w:rPr>
      </w:pPr>
      <w:bookmarkStart w:id="1" w:name="BM2361_zrusenie_pravoplatnych_rozhodnuti"/>
      <w:bookmarkEnd w:id="1"/>
      <w:r w:rsidRPr="001E1DF1">
        <w:rPr>
          <w:rFonts w:ascii="Arial" w:hAnsi="Arial" w:cs="Arial" w:hint="default"/>
          <w:color w:val="000000"/>
        </w:rPr>
        <w:t>Tento mimoriadny opravný</w:t>
      </w:r>
      <w:r w:rsidRPr="001E1DF1">
        <w:rPr>
          <w:rFonts w:ascii="Arial" w:hAnsi="Arial" w:cs="Arial" w:hint="default"/>
          <w:color w:val="000000"/>
        </w:rPr>
        <w:t xml:space="preserve"> prostriedok bol vytvorený</w:t>
      </w:r>
      <w:r w:rsidRPr="001E1DF1">
        <w:rPr>
          <w:rFonts w:ascii="Arial" w:hAnsi="Arial" w:cs="Arial" w:hint="default"/>
          <w:color w:val="000000"/>
        </w:rPr>
        <w:t xml:space="preserve"> zá</w:t>
      </w:r>
      <w:r w:rsidRPr="001E1DF1">
        <w:rPr>
          <w:rFonts w:ascii="Arial" w:hAnsi="Arial" w:cs="Arial" w:hint="default"/>
          <w:color w:val="000000"/>
        </w:rPr>
        <w:t>konom č</w:t>
      </w:r>
      <w:r w:rsidRPr="001E1DF1">
        <w:rPr>
          <w:rFonts w:ascii="Arial" w:hAnsi="Arial" w:cs="Arial" w:hint="default"/>
          <w:color w:val="000000"/>
        </w:rPr>
        <w:t>. 301/2006 Z.</w:t>
      </w:r>
      <w:r w:rsidR="00233AD5">
        <w:rPr>
          <w:rFonts w:ascii="Arial" w:hAnsi="Arial" w:cs="Arial"/>
          <w:color w:val="000000"/>
        </w:rPr>
        <w:t> </w:t>
      </w:r>
      <w:r w:rsidRPr="001E1DF1">
        <w:rPr>
          <w:rFonts w:ascii="Arial" w:hAnsi="Arial" w:cs="Arial" w:hint="default"/>
          <w:color w:val="000000"/>
        </w:rPr>
        <w:t>z. Trestný</w:t>
      </w:r>
      <w:r w:rsidRPr="001E1DF1">
        <w:rPr>
          <w:rFonts w:ascii="Arial" w:hAnsi="Arial" w:cs="Arial" w:hint="default"/>
          <w:color w:val="000000"/>
        </w:rPr>
        <w:t xml:space="preserve"> poriadok za úč</w:t>
      </w:r>
      <w:r w:rsidRPr="001E1DF1">
        <w:rPr>
          <w:rFonts w:ascii="Arial" w:hAnsi="Arial" w:cs="Arial" w:hint="default"/>
          <w:color w:val="000000"/>
        </w:rPr>
        <w:t xml:space="preserve">elom </w:t>
      </w:r>
      <w:r w:rsidRPr="001E1DF1">
        <w:rPr>
          <w:rFonts w:ascii="Arial" w:hAnsi="Arial" w:cs="Arial" w:hint="default"/>
          <w:color w:val="000000"/>
        </w:rPr>
        <w:t>zníž</w:t>
      </w:r>
      <w:r w:rsidRPr="001E1DF1">
        <w:rPr>
          <w:rFonts w:ascii="Arial" w:hAnsi="Arial" w:cs="Arial" w:hint="default"/>
          <w:color w:val="000000"/>
        </w:rPr>
        <w:t>enia poč</w:t>
      </w:r>
      <w:r w:rsidRPr="001E1DF1">
        <w:rPr>
          <w:rFonts w:ascii="Arial" w:hAnsi="Arial" w:cs="Arial" w:hint="default"/>
          <w:color w:val="000000"/>
        </w:rPr>
        <w:t>tu trestný</w:t>
      </w:r>
      <w:r w:rsidRPr="001E1DF1">
        <w:rPr>
          <w:rFonts w:ascii="Arial" w:hAnsi="Arial" w:cs="Arial" w:hint="default"/>
          <w:color w:val="000000"/>
        </w:rPr>
        <w:t>ch vecí</w:t>
      </w:r>
      <w:r w:rsidRPr="001E1DF1">
        <w:rPr>
          <w:rFonts w:ascii="Arial" w:hAnsi="Arial" w:cs="Arial" w:hint="default"/>
          <w:color w:val="000000"/>
        </w:rPr>
        <w:t xml:space="preserve"> na </w:t>
      </w:r>
      <w:r w:rsidR="00233AD5">
        <w:rPr>
          <w:rFonts w:ascii="Arial" w:hAnsi="Arial" w:cs="Arial"/>
          <w:color w:val="000000"/>
        </w:rPr>
        <w:t>n</w:t>
      </w:r>
      <w:r w:rsidRPr="001E1DF1">
        <w:rPr>
          <w:rFonts w:ascii="Arial" w:hAnsi="Arial" w:cs="Arial" w:hint="default"/>
          <w:color w:val="000000"/>
        </w:rPr>
        <w:t>ajvyšš</w:t>
      </w:r>
      <w:r w:rsidRPr="001E1DF1">
        <w:rPr>
          <w:rFonts w:ascii="Arial" w:hAnsi="Arial" w:cs="Arial" w:hint="default"/>
          <w:color w:val="000000"/>
        </w:rPr>
        <w:t>om sú</w:t>
      </w:r>
      <w:r w:rsidRPr="001E1DF1">
        <w:rPr>
          <w:rFonts w:ascii="Arial" w:hAnsi="Arial" w:cs="Arial" w:hint="default"/>
          <w:color w:val="000000"/>
        </w:rPr>
        <w:t>de, pretož</w:t>
      </w:r>
      <w:r w:rsidRPr="001E1DF1">
        <w:rPr>
          <w:rFonts w:ascii="Arial" w:hAnsi="Arial" w:cs="Arial" w:hint="default"/>
          <w:color w:val="000000"/>
        </w:rPr>
        <w:t>e podľ</w:t>
      </w:r>
      <w:r w:rsidRPr="001E1DF1">
        <w:rPr>
          <w:rFonts w:ascii="Arial" w:hAnsi="Arial" w:cs="Arial" w:hint="default"/>
          <w:color w:val="000000"/>
        </w:rPr>
        <w:t>a predchá</w:t>
      </w:r>
      <w:r w:rsidRPr="001E1DF1">
        <w:rPr>
          <w:rFonts w:ascii="Arial" w:hAnsi="Arial" w:cs="Arial" w:hint="default"/>
          <w:color w:val="000000"/>
        </w:rPr>
        <w:t>dzajú</w:t>
      </w:r>
      <w:r w:rsidRPr="001E1DF1">
        <w:rPr>
          <w:rFonts w:ascii="Arial" w:hAnsi="Arial" w:cs="Arial" w:hint="default"/>
          <w:color w:val="000000"/>
        </w:rPr>
        <w:t>cej prá</w:t>
      </w:r>
      <w:r w:rsidRPr="001E1DF1">
        <w:rPr>
          <w:rFonts w:ascii="Arial" w:hAnsi="Arial" w:cs="Arial" w:hint="default"/>
          <w:color w:val="000000"/>
        </w:rPr>
        <w:t>vnej ú</w:t>
      </w:r>
      <w:r w:rsidRPr="001E1DF1">
        <w:rPr>
          <w:rFonts w:ascii="Arial" w:hAnsi="Arial" w:cs="Arial" w:hint="default"/>
          <w:color w:val="000000"/>
        </w:rPr>
        <w:t xml:space="preserve">pravy </w:t>
      </w:r>
      <w:r w:rsidR="00233AD5">
        <w:rPr>
          <w:rFonts w:ascii="Arial" w:hAnsi="Arial" w:cs="Arial"/>
          <w:color w:val="000000"/>
        </w:rPr>
        <w:t>n</w:t>
      </w:r>
      <w:r w:rsidRPr="001E1DF1">
        <w:rPr>
          <w:rFonts w:ascii="Arial" w:hAnsi="Arial" w:cs="Arial" w:hint="default"/>
          <w:color w:val="000000"/>
        </w:rPr>
        <w:t>ajvyšší</w:t>
      </w:r>
      <w:r w:rsidRPr="001E1DF1">
        <w:rPr>
          <w:rFonts w:ascii="Arial" w:hAnsi="Arial" w:cs="Arial" w:hint="default"/>
          <w:color w:val="000000"/>
        </w:rPr>
        <w:t xml:space="preserve"> sú</w:t>
      </w:r>
      <w:r w:rsidRPr="001E1DF1">
        <w:rPr>
          <w:rFonts w:ascii="Arial" w:hAnsi="Arial" w:cs="Arial" w:hint="default"/>
          <w:color w:val="000000"/>
        </w:rPr>
        <w:t xml:space="preserve">d </w:t>
      </w:r>
      <w:r w:rsidR="00233AD5">
        <w:rPr>
          <w:rFonts w:ascii="Arial" w:hAnsi="Arial" w:cs="Arial" w:hint="default"/>
          <w:color w:val="000000"/>
        </w:rPr>
        <w:t>v rá</w:t>
      </w:r>
      <w:r w:rsidR="00233AD5">
        <w:rPr>
          <w:rFonts w:ascii="Arial" w:hAnsi="Arial" w:cs="Arial" w:hint="default"/>
          <w:color w:val="000000"/>
        </w:rPr>
        <w:t>mci konania o </w:t>
      </w:r>
      <w:r w:rsidRPr="001E1DF1">
        <w:rPr>
          <w:rFonts w:ascii="Arial" w:hAnsi="Arial" w:cs="Arial" w:hint="default"/>
          <w:color w:val="000000"/>
        </w:rPr>
        <w:t>sť</w:t>
      </w:r>
      <w:r w:rsidRPr="001E1DF1">
        <w:rPr>
          <w:rFonts w:ascii="Arial" w:hAnsi="Arial" w:cs="Arial" w:hint="default"/>
          <w:color w:val="000000"/>
        </w:rPr>
        <w:t>až</w:t>
      </w:r>
      <w:r w:rsidRPr="001E1DF1">
        <w:rPr>
          <w:rFonts w:ascii="Arial" w:hAnsi="Arial" w:cs="Arial" w:hint="default"/>
          <w:color w:val="000000"/>
        </w:rPr>
        <w:t>nosti pre poruš</w:t>
      </w:r>
      <w:r w:rsidRPr="001E1DF1">
        <w:rPr>
          <w:rFonts w:ascii="Arial" w:hAnsi="Arial" w:cs="Arial" w:hint="default"/>
          <w:color w:val="000000"/>
        </w:rPr>
        <w:t>enie zá</w:t>
      </w:r>
      <w:r w:rsidRPr="001E1DF1">
        <w:rPr>
          <w:rFonts w:ascii="Arial" w:hAnsi="Arial" w:cs="Arial" w:hint="default"/>
          <w:color w:val="000000"/>
        </w:rPr>
        <w:t>kona preskú</w:t>
      </w:r>
      <w:r w:rsidRPr="001E1DF1">
        <w:rPr>
          <w:rFonts w:ascii="Arial" w:hAnsi="Arial" w:cs="Arial" w:hint="default"/>
          <w:color w:val="000000"/>
        </w:rPr>
        <w:t>maval aj zá</w:t>
      </w:r>
      <w:r w:rsidR="00233AD5">
        <w:rPr>
          <w:rFonts w:ascii="Arial" w:hAnsi="Arial" w:cs="Arial" w:hint="default"/>
          <w:color w:val="000000"/>
        </w:rPr>
        <w:t>konnosť</w:t>
      </w:r>
      <w:r w:rsidR="00233AD5">
        <w:rPr>
          <w:rFonts w:ascii="Arial" w:hAnsi="Arial" w:cs="Arial" w:hint="default"/>
          <w:color w:val="000000"/>
        </w:rPr>
        <w:t xml:space="preserve"> rozhodnutí</w:t>
      </w:r>
      <w:r w:rsidR="00233AD5">
        <w:rPr>
          <w:rFonts w:ascii="Arial" w:hAnsi="Arial" w:cs="Arial" w:hint="default"/>
          <w:color w:val="000000"/>
        </w:rPr>
        <w:t xml:space="preserve"> policajtov a </w:t>
      </w:r>
      <w:r w:rsidRPr="001E1DF1">
        <w:rPr>
          <w:rFonts w:ascii="Arial" w:hAnsi="Arial" w:cs="Arial" w:hint="default"/>
          <w:color w:val="000000"/>
        </w:rPr>
        <w:t>prokurá</w:t>
      </w:r>
      <w:r w:rsidRPr="001E1DF1">
        <w:rPr>
          <w:rFonts w:ascii="Arial" w:hAnsi="Arial" w:cs="Arial" w:hint="default"/>
          <w:color w:val="000000"/>
        </w:rPr>
        <w:t>torov vydaný</w:t>
      </w:r>
      <w:r w:rsidRPr="001E1DF1">
        <w:rPr>
          <w:rFonts w:ascii="Arial" w:hAnsi="Arial" w:cs="Arial" w:hint="default"/>
          <w:color w:val="000000"/>
        </w:rPr>
        <w:t>ch v prí</w:t>
      </w:r>
      <w:r w:rsidRPr="001E1DF1">
        <w:rPr>
          <w:rFonts w:ascii="Arial" w:hAnsi="Arial" w:cs="Arial" w:hint="default"/>
          <w:color w:val="000000"/>
        </w:rPr>
        <w:t>pravnom konaní.</w:t>
      </w:r>
    </w:p>
    <w:p w:rsidR="001E1DF1" w:rsidRPr="001E1DF1" w:rsidP="002878AE">
      <w:pPr>
        <w:pStyle w:val="NormalWeb"/>
        <w:bidi w:val="0"/>
        <w:ind w:firstLine="709"/>
        <w:jc w:val="both"/>
        <w:rPr>
          <w:rFonts w:ascii="Arial" w:hAnsi="Arial" w:cs="Arial" w:hint="default"/>
          <w:color w:val="000000"/>
        </w:rPr>
      </w:pPr>
      <w:r w:rsidRPr="001E1DF1">
        <w:rPr>
          <w:rFonts w:ascii="Arial" w:hAnsi="Arial" w:cs="Arial"/>
          <w:color w:val="000000"/>
        </w:rPr>
        <w:t xml:space="preserve">Od roku </w:t>
      </w:r>
      <w:r w:rsidRPr="001E1DF1">
        <w:rPr>
          <w:rFonts w:ascii="Arial" w:hAnsi="Arial" w:cs="Arial" w:hint="default"/>
          <w:color w:val="000000"/>
        </w:rPr>
        <w:t>2006 doposiaľ</w:t>
      </w:r>
      <w:r w:rsidRPr="001E1DF1">
        <w:rPr>
          <w:rFonts w:ascii="Arial" w:hAnsi="Arial" w:cs="Arial" w:hint="default"/>
          <w:color w:val="000000"/>
        </w:rPr>
        <w:t xml:space="preserve"> pretrvá</w:t>
      </w:r>
      <w:r w:rsidRPr="001E1DF1">
        <w:rPr>
          <w:rFonts w:ascii="Arial" w:hAnsi="Arial" w:cs="Arial" w:hint="default"/>
          <w:color w:val="000000"/>
        </w:rPr>
        <w:t>va ná</w:t>
      </w:r>
      <w:r w:rsidRPr="001E1DF1">
        <w:rPr>
          <w:rFonts w:ascii="Arial" w:hAnsi="Arial" w:cs="Arial" w:hint="default"/>
          <w:color w:val="000000"/>
        </w:rPr>
        <w:t>rast poč</w:t>
      </w:r>
      <w:r w:rsidRPr="001E1DF1">
        <w:rPr>
          <w:rFonts w:ascii="Arial" w:hAnsi="Arial" w:cs="Arial" w:hint="default"/>
          <w:color w:val="000000"/>
        </w:rPr>
        <w:t>tu preskú</w:t>
      </w:r>
      <w:r w:rsidRPr="001E1DF1">
        <w:rPr>
          <w:rFonts w:ascii="Arial" w:hAnsi="Arial" w:cs="Arial" w:hint="default"/>
          <w:color w:val="000000"/>
        </w:rPr>
        <w:t>maný</w:t>
      </w:r>
      <w:r w:rsidRPr="001E1DF1">
        <w:rPr>
          <w:rFonts w:ascii="Arial" w:hAnsi="Arial" w:cs="Arial" w:hint="default"/>
          <w:color w:val="000000"/>
        </w:rPr>
        <w:t>ch prá</w:t>
      </w:r>
      <w:r w:rsidRPr="001E1DF1">
        <w:rPr>
          <w:rFonts w:ascii="Arial" w:hAnsi="Arial" w:cs="Arial" w:hint="default"/>
          <w:color w:val="000000"/>
        </w:rPr>
        <w:t>voplatný</w:t>
      </w:r>
      <w:r w:rsidRPr="001E1DF1">
        <w:rPr>
          <w:rFonts w:ascii="Arial" w:hAnsi="Arial" w:cs="Arial" w:hint="default"/>
          <w:color w:val="000000"/>
        </w:rPr>
        <w:t>ch rozhodnutí</w:t>
      </w:r>
      <w:r w:rsidRPr="001E1DF1">
        <w:rPr>
          <w:rFonts w:ascii="Arial" w:hAnsi="Arial" w:cs="Arial" w:hint="default"/>
          <w:color w:val="000000"/>
        </w:rPr>
        <w:t xml:space="preserve"> policajtov a prokurá</w:t>
      </w:r>
      <w:r w:rsidRPr="001E1DF1">
        <w:rPr>
          <w:rFonts w:ascii="Arial" w:hAnsi="Arial" w:cs="Arial" w:hint="default"/>
          <w:color w:val="000000"/>
        </w:rPr>
        <w:t>torov,</w:t>
      </w:r>
      <w:r w:rsidR="002878AE">
        <w:rPr>
          <w:rFonts w:ascii="Arial" w:hAnsi="Arial" w:cs="Arial" w:hint="default"/>
          <w:color w:val="000000"/>
        </w:rPr>
        <w:t xml:space="preserve"> medziroč</w:t>
      </w:r>
      <w:r w:rsidR="002878AE">
        <w:rPr>
          <w:rFonts w:ascii="Arial" w:hAnsi="Arial" w:cs="Arial" w:hint="default"/>
          <w:color w:val="000000"/>
        </w:rPr>
        <w:t>ne ide o 10% až</w:t>
      </w:r>
      <w:r w:rsidR="002878AE">
        <w:rPr>
          <w:rFonts w:ascii="Arial" w:hAnsi="Arial" w:cs="Arial" w:hint="default"/>
          <w:color w:val="000000"/>
        </w:rPr>
        <w:t xml:space="preserve"> 20%. </w:t>
      </w:r>
      <w:r w:rsidRPr="001E1DF1">
        <w:rPr>
          <w:rFonts w:ascii="Arial" w:hAnsi="Arial" w:cs="Arial" w:hint="default"/>
          <w:color w:val="000000"/>
        </w:rPr>
        <w:t>V  roku  2014  generá</w:t>
      </w:r>
      <w:r w:rsidRPr="001E1DF1">
        <w:rPr>
          <w:rFonts w:ascii="Arial" w:hAnsi="Arial" w:cs="Arial" w:hint="default"/>
          <w:color w:val="000000"/>
        </w:rPr>
        <w:t>lny prokurá</w:t>
      </w:r>
      <w:r w:rsidRPr="001E1DF1">
        <w:rPr>
          <w:rFonts w:ascii="Arial" w:hAnsi="Arial" w:cs="Arial" w:hint="default"/>
          <w:color w:val="000000"/>
        </w:rPr>
        <w:t>tor  vybavil  537</w:t>
      </w:r>
      <w:r w:rsidR="002878AE">
        <w:rPr>
          <w:rFonts w:ascii="Arial" w:hAnsi="Arial" w:cs="Arial" w:hint="default"/>
          <w:color w:val="000000"/>
        </w:rPr>
        <w:t xml:space="preserve"> vecí</w:t>
      </w:r>
      <w:r w:rsidRPr="001E1DF1">
        <w:rPr>
          <w:rFonts w:ascii="Arial" w:hAnsi="Arial" w:cs="Arial" w:hint="default"/>
          <w:color w:val="000000"/>
        </w:rPr>
        <w:t>, v ktorý</w:t>
      </w:r>
      <w:r w:rsidRPr="001E1DF1">
        <w:rPr>
          <w:rFonts w:ascii="Arial" w:hAnsi="Arial" w:cs="Arial" w:hint="default"/>
          <w:color w:val="000000"/>
        </w:rPr>
        <w:t>ch predovš</w:t>
      </w:r>
      <w:r w:rsidRPr="001E1DF1">
        <w:rPr>
          <w:rFonts w:ascii="Arial" w:hAnsi="Arial" w:cs="Arial" w:hint="default"/>
          <w:color w:val="000000"/>
        </w:rPr>
        <w:t>etký</w:t>
      </w:r>
      <w:r w:rsidRPr="001E1DF1">
        <w:rPr>
          <w:rFonts w:ascii="Arial" w:hAnsi="Arial" w:cs="Arial" w:hint="default"/>
          <w:color w:val="000000"/>
        </w:rPr>
        <w:t>m obvinení</w:t>
      </w:r>
      <w:r w:rsidRPr="001E1DF1">
        <w:rPr>
          <w:rFonts w:ascii="Arial" w:hAnsi="Arial" w:cs="Arial" w:hint="default"/>
          <w:color w:val="000000"/>
        </w:rPr>
        <w:t>, ale aj poš</w:t>
      </w:r>
      <w:r w:rsidRPr="001E1DF1">
        <w:rPr>
          <w:rFonts w:ascii="Arial" w:hAnsi="Arial" w:cs="Arial" w:hint="default"/>
          <w:color w:val="000000"/>
        </w:rPr>
        <w:t>kodení</w:t>
      </w:r>
      <w:r w:rsidRPr="001E1DF1">
        <w:rPr>
          <w:rFonts w:ascii="Arial" w:hAnsi="Arial" w:cs="Arial" w:hint="default"/>
          <w:color w:val="000000"/>
        </w:rPr>
        <w:t xml:space="preserve"> a ď</w:t>
      </w:r>
      <w:r w:rsidRPr="001E1DF1">
        <w:rPr>
          <w:rFonts w:ascii="Arial" w:hAnsi="Arial" w:cs="Arial" w:hint="default"/>
          <w:color w:val="000000"/>
        </w:rPr>
        <w:t>alš</w:t>
      </w:r>
      <w:r w:rsidRPr="001E1DF1">
        <w:rPr>
          <w:rFonts w:ascii="Arial" w:hAnsi="Arial" w:cs="Arial" w:hint="default"/>
          <w:color w:val="000000"/>
        </w:rPr>
        <w:t xml:space="preserve">ie osoby </w:t>
      </w:r>
      <w:r w:rsidRPr="001E1DF1" w:rsidR="00A33307">
        <w:rPr>
          <w:rFonts w:ascii="Arial" w:hAnsi="Arial" w:cs="Arial"/>
          <w:color w:val="000000"/>
        </w:rPr>
        <w:t>pova</w:t>
      </w:r>
      <w:r w:rsidRPr="001E1DF1" w:rsidR="00A33307">
        <w:rPr>
          <w:rFonts w:ascii="Arial" w:hAnsi="Arial" w:cs="Arial" w:hint="default"/>
          <w:color w:val="000000"/>
        </w:rPr>
        <w:t>ž</w:t>
      </w:r>
      <w:r w:rsidRPr="001E1DF1" w:rsidR="00A33307">
        <w:rPr>
          <w:rFonts w:ascii="Arial" w:hAnsi="Arial" w:cs="Arial" w:hint="default"/>
          <w:color w:val="000000"/>
        </w:rPr>
        <w:t xml:space="preserve">ovali </w:t>
      </w:r>
      <w:r w:rsidRPr="001E1DF1">
        <w:rPr>
          <w:rFonts w:ascii="Arial" w:hAnsi="Arial" w:cs="Arial" w:hint="default"/>
          <w:color w:val="000000"/>
        </w:rPr>
        <w:t>rozhodnutia prokurá</w:t>
      </w:r>
      <w:r w:rsidRPr="001E1DF1">
        <w:rPr>
          <w:rFonts w:ascii="Arial" w:hAnsi="Arial" w:cs="Arial" w:hint="default"/>
          <w:color w:val="000000"/>
        </w:rPr>
        <w:t>torov a policajtov  za nezá</w:t>
      </w:r>
      <w:r w:rsidRPr="001E1DF1">
        <w:rPr>
          <w:rFonts w:ascii="Arial" w:hAnsi="Arial" w:cs="Arial" w:hint="default"/>
          <w:color w:val="000000"/>
        </w:rPr>
        <w:t>konné</w:t>
      </w:r>
      <w:r w:rsidRPr="001E1DF1">
        <w:rPr>
          <w:rFonts w:ascii="Arial" w:hAnsi="Arial" w:cs="Arial" w:hint="default"/>
          <w:color w:val="000000"/>
        </w:rPr>
        <w:t xml:space="preserve"> a </w:t>
      </w:r>
      <w:r w:rsidR="002878AE">
        <w:rPr>
          <w:rFonts w:ascii="Arial" w:hAnsi="Arial" w:cs="Arial" w:hint="default"/>
          <w:color w:val="000000"/>
        </w:rPr>
        <w:t>ž</w:t>
      </w:r>
      <w:r w:rsidR="002878AE">
        <w:rPr>
          <w:rFonts w:ascii="Arial" w:hAnsi="Arial" w:cs="Arial" w:hint="default"/>
          <w:color w:val="000000"/>
        </w:rPr>
        <w:t>iadali ich zruš</w:t>
      </w:r>
      <w:r w:rsidR="002878AE">
        <w:rPr>
          <w:rFonts w:ascii="Arial" w:hAnsi="Arial" w:cs="Arial" w:hint="default"/>
          <w:color w:val="000000"/>
        </w:rPr>
        <w:t xml:space="preserve">enie. </w:t>
      </w:r>
      <w:r w:rsidRPr="001E1DF1">
        <w:rPr>
          <w:rFonts w:ascii="Arial" w:hAnsi="Arial" w:cs="Arial" w:hint="default"/>
          <w:color w:val="000000"/>
        </w:rPr>
        <w:t>Dlhodobo najviac ná</w:t>
      </w:r>
      <w:r w:rsidRPr="001E1DF1">
        <w:rPr>
          <w:rFonts w:ascii="Arial" w:hAnsi="Arial" w:cs="Arial" w:hint="default"/>
          <w:color w:val="000000"/>
        </w:rPr>
        <w:t>vrhov podá</w:t>
      </w:r>
      <w:r w:rsidRPr="001E1DF1">
        <w:rPr>
          <w:rFonts w:ascii="Arial" w:hAnsi="Arial" w:cs="Arial" w:hint="default"/>
          <w:color w:val="000000"/>
        </w:rPr>
        <w:t>vajú</w:t>
      </w:r>
      <w:r w:rsidRPr="001E1DF1">
        <w:rPr>
          <w:rFonts w:ascii="Arial" w:hAnsi="Arial" w:cs="Arial" w:hint="default"/>
          <w:color w:val="000000"/>
        </w:rPr>
        <w:t xml:space="preserve"> obvinení</w:t>
      </w:r>
      <w:r w:rsidRPr="001E1DF1">
        <w:rPr>
          <w:rFonts w:ascii="Arial" w:hAnsi="Arial" w:cs="Arial" w:hint="default"/>
          <w:color w:val="000000"/>
        </w:rPr>
        <w:t xml:space="preserve"> - približ</w:t>
      </w:r>
      <w:r w:rsidRPr="001E1DF1">
        <w:rPr>
          <w:rFonts w:ascii="Arial" w:hAnsi="Arial" w:cs="Arial" w:hint="default"/>
          <w:color w:val="000000"/>
        </w:rPr>
        <w:t>ne 90% zo vš</w:t>
      </w:r>
      <w:r w:rsidRPr="001E1DF1">
        <w:rPr>
          <w:rFonts w:ascii="Arial" w:hAnsi="Arial" w:cs="Arial" w:hint="default"/>
          <w:color w:val="000000"/>
        </w:rPr>
        <w:t>etký</w:t>
      </w:r>
      <w:r w:rsidRPr="001E1DF1">
        <w:rPr>
          <w:rFonts w:ascii="Arial" w:hAnsi="Arial" w:cs="Arial" w:hint="default"/>
          <w:color w:val="000000"/>
        </w:rPr>
        <w:t>ch podaný</w:t>
      </w:r>
      <w:r w:rsidRPr="001E1DF1">
        <w:rPr>
          <w:rFonts w:ascii="Arial" w:hAnsi="Arial" w:cs="Arial" w:hint="default"/>
          <w:color w:val="000000"/>
        </w:rPr>
        <w:t>ch ná</w:t>
      </w:r>
      <w:r w:rsidRPr="001E1DF1">
        <w:rPr>
          <w:rFonts w:ascii="Arial" w:hAnsi="Arial" w:cs="Arial" w:hint="default"/>
          <w:color w:val="000000"/>
        </w:rPr>
        <w:t>vrhov, v roku 2014 to bolo 428 ná</w:t>
      </w:r>
      <w:r w:rsidRPr="001E1DF1">
        <w:rPr>
          <w:rFonts w:ascii="Arial" w:hAnsi="Arial" w:cs="Arial" w:hint="default"/>
          <w:color w:val="000000"/>
        </w:rPr>
        <w:t>vrhov.</w:t>
      </w:r>
    </w:p>
    <w:p w:rsidR="001E1DF1" w:rsidRPr="001E1DF1" w:rsidP="00914253">
      <w:pPr>
        <w:pStyle w:val="NormalWeb"/>
        <w:bidi w:val="0"/>
        <w:ind w:firstLine="709"/>
        <w:jc w:val="both"/>
        <w:rPr>
          <w:rFonts w:ascii="Arial" w:hAnsi="Arial" w:cs="Arial" w:hint="default"/>
          <w:color w:val="000000"/>
        </w:rPr>
      </w:pPr>
      <w:r w:rsidRPr="001E1DF1">
        <w:rPr>
          <w:rFonts w:ascii="Arial" w:hAnsi="Arial" w:cs="Arial" w:hint="default"/>
          <w:color w:val="000000"/>
        </w:rPr>
        <w:t>Z hľ</w:t>
      </w:r>
      <w:r w:rsidRPr="001E1DF1">
        <w:rPr>
          <w:rFonts w:ascii="Arial" w:hAnsi="Arial" w:cs="Arial" w:hint="default"/>
          <w:color w:val="000000"/>
        </w:rPr>
        <w:t>adiska rý</w:t>
      </w:r>
      <w:r w:rsidRPr="001E1DF1">
        <w:rPr>
          <w:rFonts w:ascii="Arial" w:hAnsi="Arial" w:cs="Arial" w:hint="default"/>
          <w:color w:val="000000"/>
        </w:rPr>
        <w:t>chlosti konania o ná</w:t>
      </w:r>
      <w:r w:rsidRPr="001E1DF1">
        <w:rPr>
          <w:rFonts w:ascii="Arial" w:hAnsi="Arial" w:cs="Arial" w:hint="default"/>
          <w:color w:val="000000"/>
        </w:rPr>
        <w:t>vrhoch a ich vybav</w:t>
      </w:r>
      <w:r w:rsidRPr="001E1DF1">
        <w:rPr>
          <w:rFonts w:ascii="Arial" w:hAnsi="Arial" w:cs="Arial" w:hint="default"/>
          <w:color w:val="000000"/>
        </w:rPr>
        <w:t>enosti pretrvá</w:t>
      </w:r>
      <w:r w:rsidRPr="001E1DF1">
        <w:rPr>
          <w:rFonts w:ascii="Arial" w:hAnsi="Arial" w:cs="Arial" w:hint="default"/>
          <w:color w:val="000000"/>
        </w:rPr>
        <w:t>va trend  mimoriadne  vysokej vybavenosti. V uvedenom smere sa pozití</w:t>
      </w:r>
      <w:r w:rsidRPr="001E1DF1">
        <w:rPr>
          <w:rFonts w:ascii="Arial" w:hAnsi="Arial" w:cs="Arial" w:hint="default"/>
          <w:color w:val="000000"/>
        </w:rPr>
        <w:t>vne prejavila novelizá</w:t>
      </w:r>
      <w:r w:rsidRPr="001E1DF1">
        <w:rPr>
          <w:rFonts w:ascii="Arial" w:hAnsi="Arial" w:cs="Arial" w:hint="default"/>
          <w:color w:val="000000"/>
        </w:rPr>
        <w:t>cia ustanovenia  §</w:t>
      </w:r>
      <w:r w:rsidRPr="001E1DF1">
        <w:rPr>
          <w:rFonts w:ascii="Arial" w:hAnsi="Arial" w:cs="Arial" w:hint="default"/>
          <w:color w:val="000000"/>
        </w:rPr>
        <w:t xml:space="preserve"> 364  Trestné</w:t>
      </w:r>
      <w:r w:rsidRPr="001E1DF1">
        <w:rPr>
          <w:rFonts w:ascii="Arial" w:hAnsi="Arial" w:cs="Arial" w:hint="default"/>
          <w:color w:val="000000"/>
        </w:rPr>
        <w:t>ho  poriadku  zá</w:t>
      </w:r>
      <w:r w:rsidRPr="001E1DF1">
        <w:rPr>
          <w:rFonts w:ascii="Arial" w:hAnsi="Arial" w:cs="Arial" w:hint="default"/>
          <w:color w:val="000000"/>
        </w:rPr>
        <w:t>konom č</w:t>
      </w:r>
      <w:r w:rsidRPr="001E1DF1">
        <w:rPr>
          <w:rFonts w:ascii="Arial" w:hAnsi="Arial" w:cs="Arial" w:hint="default"/>
          <w:color w:val="000000"/>
        </w:rPr>
        <w:t>. 262/2011 Z. z.,</w:t>
      </w:r>
      <w:r w:rsidRPr="001E1DF1">
        <w:t xml:space="preserve"> </w:t>
      </w:r>
      <w:r w:rsidRPr="001E1DF1">
        <w:rPr>
          <w:rFonts w:ascii="Arial" w:hAnsi="Arial" w:cs="Arial" w:hint="default"/>
          <w:color w:val="000000"/>
        </w:rPr>
        <w:t>ktorý</w:t>
      </w:r>
      <w:r w:rsidRPr="001E1DF1">
        <w:rPr>
          <w:rFonts w:ascii="Arial" w:hAnsi="Arial" w:cs="Arial" w:hint="default"/>
          <w:color w:val="000000"/>
        </w:rPr>
        <w:t>m sa mení</w:t>
      </w:r>
      <w:r w:rsidRPr="001E1DF1">
        <w:rPr>
          <w:rFonts w:ascii="Arial" w:hAnsi="Arial" w:cs="Arial" w:hint="default"/>
          <w:color w:val="000000"/>
        </w:rPr>
        <w:t xml:space="preserve"> a  dopĺň</w:t>
      </w:r>
      <w:r w:rsidRPr="001E1DF1">
        <w:rPr>
          <w:rFonts w:ascii="Arial" w:hAnsi="Arial" w:cs="Arial" w:hint="default"/>
          <w:color w:val="000000"/>
        </w:rPr>
        <w:t>a  zá</w:t>
      </w:r>
      <w:r w:rsidRPr="001E1DF1">
        <w:rPr>
          <w:rFonts w:ascii="Arial" w:hAnsi="Arial" w:cs="Arial" w:hint="default"/>
          <w:color w:val="000000"/>
        </w:rPr>
        <w:t>kon  č</w:t>
      </w:r>
      <w:r w:rsidRPr="001E1DF1">
        <w:rPr>
          <w:rFonts w:ascii="Arial" w:hAnsi="Arial" w:cs="Arial" w:hint="default"/>
          <w:color w:val="000000"/>
        </w:rPr>
        <w:t>. 301/2005 Z. z.  Trestný</w:t>
      </w:r>
      <w:r w:rsidRPr="001E1DF1">
        <w:rPr>
          <w:rFonts w:ascii="Arial" w:hAnsi="Arial" w:cs="Arial" w:hint="default"/>
          <w:color w:val="000000"/>
        </w:rPr>
        <w:t xml:space="preserve">  poriadok  v  znení</w:t>
      </w:r>
      <w:r w:rsidRPr="001E1DF1">
        <w:rPr>
          <w:rFonts w:ascii="Arial" w:hAnsi="Arial" w:cs="Arial" w:hint="default"/>
          <w:color w:val="000000"/>
        </w:rPr>
        <w:t xml:space="preserve">  neskorší</w:t>
      </w:r>
      <w:r w:rsidRPr="001E1DF1">
        <w:rPr>
          <w:rFonts w:ascii="Arial" w:hAnsi="Arial" w:cs="Arial" w:hint="default"/>
          <w:color w:val="000000"/>
        </w:rPr>
        <w:t>ch predpisov  a ktorý</w:t>
      </w:r>
      <w:r w:rsidRPr="001E1DF1">
        <w:rPr>
          <w:rFonts w:ascii="Arial" w:hAnsi="Arial" w:cs="Arial" w:hint="default"/>
          <w:color w:val="000000"/>
        </w:rPr>
        <w:t>m sa menia a dopĺň</w:t>
      </w:r>
      <w:r w:rsidRPr="001E1DF1">
        <w:rPr>
          <w:rFonts w:ascii="Arial" w:hAnsi="Arial" w:cs="Arial" w:hint="default"/>
          <w:color w:val="000000"/>
        </w:rPr>
        <w:t>ajú</w:t>
      </w:r>
      <w:r w:rsidRPr="001E1DF1">
        <w:rPr>
          <w:rFonts w:ascii="Arial" w:hAnsi="Arial" w:cs="Arial" w:hint="default"/>
          <w:color w:val="000000"/>
        </w:rPr>
        <w:t xml:space="preserve"> niektoré</w:t>
      </w:r>
      <w:r w:rsidRPr="001E1DF1">
        <w:rPr>
          <w:rFonts w:ascii="Arial" w:hAnsi="Arial" w:cs="Arial" w:hint="default"/>
          <w:color w:val="000000"/>
        </w:rPr>
        <w:t xml:space="preserve"> zá</w:t>
      </w:r>
      <w:r w:rsidRPr="001E1DF1">
        <w:rPr>
          <w:rFonts w:ascii="Arial" w:hAnsi="Arial" w:cs="Arial" w:hint="default"/>
          <w:color w:val="000000"/>
        </w:rPr>
        <w:t>kony.</w:t>
      </w:r>
    </w:p>
    <w:p w:rsidR="001E1DF1" w:rsidRPr="001E1DF1" w:rsidP="00914253">
      <w:pPr>
        <w:pStyle w:val="NormalWeb"/>
        <w:bidi w:val="0"/>
        <w:ind w:firstLine="709"/>
        <w:jc w:val="both"/>
        <w:rPr>
          <w:rFonts w:ascii="Arial" w:hAnsi="Arial" w:cs="Arial" w:hint="default"/>
          <w:color w:val="000000"/>
        </w:rPr>
      </w:pPr>
      <w:r w:rsidRPr="001E1DF1">
        <w:rPr>
          <w:rFonts w:ascii="Arial" w:hAnsi="Arial" w:cs="Arial" w:hint="default"/>
          <w:color w:val="000000"/>
        </w:rPr>
        <w:t>Uvedená</w:t>
      </w:r>
      <w:r w:rsidRPr="001E1DF1">
        <w:rPr>
          <w:rFonts w:ascii="Arial" w:hAnsi="Arial" w:cs="Arial" w:hint="default"/>
          <w:color w:val="000000"/>
        </w:rPr>
        <w:t xml:space="preserve"> novelizá</w:t>
      </w:r>
      <w:r w:rsidRPr="001E1DF1">
        <w:rPr>
          <w:rFonts w:ascii="Arial" w:hAnsi="Arial" w:cs="Arial" w:hint="default"/>
          <w:color w:val="000000"/>
        </w:rPr>
        <w:t>cia urč</w:t>
      </w:r>
      <w:r w:rsidRPr="001E1DF1">
        <w:rPr>
          <w:rFonts w:ascii="Arial" w:hAnsi="Arial" w:cs="Arial" w:hint="default"/>
          <w:color w:val="000000"/>
        </w:rPr>
        <w:t>ila lehotu troch mesiacov od prá</w:t>
      </w:r>
      <w:r w:rsidRPr="001E1DF1">
        <w:rPr>
          <w:rFonts w:ascii="Arial" w:hAnsi="Arial" w:cs="Arial" w:hint="default"/>
          <w:color w:val="000000"/>
        </w:rPr>
        <w:t>voplatnosti napadnuté</w:t>
      </w:r>
      <w:r w:rsidRPr="001E1DF1">
        <w:rPr>
          <w:rFonts w:ascii="Arial" w:hAnsi="Arial" w:cs="Arial" w:hint="default"/>
          <w:color w:val="000000"/>
        </w:rPr>
        <w:t>ho rozhodnutia, v rá</w:t>
      </w:r>
      <w:r w:rsidRPr="001E1DF1">
        <w:rPr>
          <w:rFonts w:ascii="Arial" w:hAnsi="Arial" w:cs="Arial" w:hint="default"/>
          <w:color w:val="000000"/>
        </w:rPr>
        <w:t>mci ktorej oprá</w:t>
      </w:r>
      <w:r w:rsidRPr="001E1DF1">
        <w:rPr>
          <w:rFonts w:ascii="Arial" w:hAnsi="Arial" w:cs="Arial" w:hint="default"/>
          <w:color w:val="000000"/>
        </w:rPr>
        <w:t>vnené</w:t>
      </w:r>
      <w:r w:rsidRPr="001E1DF1">
        <w:rPr>
          <w:rFonts w:ascii="Arial" w:hAnsi="Arial" w:cs="Arial" w:hint="default"/>
          <w:color w:val="000000"/>
        </w:rPr>
        <w:t xml:space="preserve"> osoby  môž</w:t>
      </w:r>
      <w:r w:rsidRPr="001E1DF1">
        <w:rPr>
          <w:rFonts w:ascii="Arial" w:hAnsi="Arial" w:cs="Arial" w:hint="default"/>
          <w:color w:val="000000"/>
        </w:rPr>
        <w:t>u  podať</w:t>
      </w:r>
      <w:r w:rsidRPr="001E1DF1">
        <w:rPr>
          <w:rFonts w:ascii="Arial" w:hAnsi="Arial" w:cs="Arial" w:hint="default"/>
          <w:color w:val="000000"/>
        </w:rPr>
        <w:t xml:space="preserve">  ná</w:t>
      </w:r>
      <w:r w:rsidRPr="001E1DF1">
        <w:rPr>
          <w:rFonts w:ascii="Arial" w:hAnsi="Arial" w:cs="Arial" w:hint="default"/>
          <w:color w:val="000000"/>
        </w:rPr>
        <w:t>vrh  na  zruš</w:t>
      </w:r>
      <w:r w:rsidRPr="001E1DF1">
        <w:rPr>
          <w:rFonts w:ascii="Arial" w:hAnsi="Arial" w:cs="Arial" w:hint="default"/>
          <w:color w:val="000000"/>
        </w:rPr>
        <w:t>enie prá</w:t>
      </w:r>
      <w:r w:rsidRPr="001E1DF1">
        <w:rPr>
          <w:rFonts w:ascii="Arial" w:hAnsi="Arial" w:cs="Arial" w:hint="default"/>
          <w:color w:val="000000"/>
        </w:rPr>
        <w:t>voplatné</w:t>
      </w:r>
      <w:r w:rsidRPr="001E1DF1">
        <w:rPr>
          <w:rFonts w:ascii="Arial" w:hAnsi="Arial" w:cs="Arial" w:hint="default"/>
          <w:color w:val="000000"/>
        </w:rPr>
        <w:t>ho rozhodnutia org</w:t>
      </w:r>
      <w:r w:rsidRPr="001E1DF1">
        <w:rPr>
          <w:rFonts w:ascii="Arial" w:hAnsi="Arial" w:cs="Arial" w:hint="default"/>
          <w:color w:val="000000"/>
        </w:rPr>
        <w:t>á</w:t>
      </w:r>
      <w:r w:rsidRPr="001E1DF1">
        <w:rPr>
          <w:rFonts w:ascii="Arial" w:hAnsi="Arial" w:cs="Arial" w:hint="default"/>
          <w:color w:val="000000"/>
        </w:rPr>
        <w:t>nov č</w:t>
      </w:r>
      <w:r w:rsidRPr="001E1DF1">
        <w:rPr>
          <w:rFonts w:ascii="Arial" w:hAnsi="Arial" w:cs="Arial" w:hint="default"/>
          <w:color w:val="000000"/>
        </w:rPr>
        <w:t>inný</w:t>
      </w:r>
      <w:r w:rsidRPr="001E1DF1">
        <w:rPr>
          <w:rFonts w:ascii="Arial" w:hAnsi="Arial" w:cs="Arial" w:hint="default"/>
          <w:color w:val="000000"/>
        </w:rPr>
        <w:t>ch v prí</w:t>
      </w:r>
      <w:r w:rsidRPr="001E1DF1">
        <w:rPr>
          <w:rFonts w:ascii="Arial" w:hAnsi="Arial" w:cs="Arial" w:hint="default"/>
          <w:color w:val="000000"/>
        </w:rPr>
        <w:t>pravnom konaní</w:t>
      </w:r>
      <w:r w:rsidRPr="001E1DF1">
        <w:rPr>
          <w:rFonts w:ascii="Arial" w:hAnsi="Arial" w:cs="Arial" w:hint="default"/>
          <w:color w:val="000000"/>
        </w:rPr>
        <w:t xml:space="preserve"> a súč</w:t>
      </w:r>
      <w:r w:rsidRPr="001E1DF1">
        <w:rPr>
          <w:rFonts w:ascii="Arial" w:hAnsi="Arial" w:cs="Arial" w:hint="default"/>
          <w:color w:val="000000"/>
        </w:rPr>
        <w:t>asne urč</w:t>
      </w:r>
      <w:r w:rsidRPr="001E1DF1">
        <w:rPr>
          <w:rFonts w:ascii="Arial" w:hAnsi="Arial" w:cs="Arial" w:hint="default"/>
          <w:color w:val="000000"/>
        </w:rPr>
        <w:t>ila, ž</w:t>
      </w:r>
      <w:r w:rsidRPr="001E1DF1">
        <w:rPr>
          <w:rFonts w:ascii="Arial" w:hAnsi="Arial" w:cs="Arial" w:hint="default"/>
          <w:color w:val="000000"/>
        </w:rPr>
        <w:t>e generá</w:t>
      </w:r>
      <w:r w:rsidRPr="001E1DF1">
        <w:rPr>
          <w:rFonts w:ascii="Arial" w:hAnsi="Arial" w:cs="Arial" w:hint="default"/>
          <w:color w:val="000000"/>
        </w:rPr>
        <w:t>lny prokurá</w:t>
      </w:r>
      <w:r w:rsidRPr="001E1DF1">
        <w:rPr>
          <w:rFonts w:ascii="Arial" w:hAnsi="Arial" w:cs="Arial" w:hint="default"/>
          <w:color w:val="000000"/>
        </w:rPr>
        <w:t>tor o takom ná</w:t>
      </w:r>
      <w:r w:rsidRPr="001E1DF1">
        <w:rPr>
          <w:rFonts w:ascii="Arial" w:hAnsi="Arial" w:cs="Arial" w:hint="default"/>
          <w:color w:val="000000"/>
        </w:rPr>
        <w:t>vrhu môž</w:t>
      </w:r>
      <w:r w:rsidRPr="001E1DF1">
        <w:rPr>
          <w:rFonts w:ascii="Arial" w:hAnsi="Arial" w:cs="Arial" w:hint="default"/>
          <w:color w:val="000000"/>
        </w:rPr>
        <w:t>e rozhodnúť</w:t>
      </w:r>
      <w:r w:rsidRPr="001E1DF1">
        <w:rPr>
          <w:rFonts w:ascii="Arial" w:hAnsi="Arial" w:cs="Arial" w:hint="default"/>
          <w:color w:val="000000"/>
        </w:rPr>
        <w:t xml:space="preserve"> v lehote š</w:t>
      </w:r>
      <w:r w:rsidRPr="001E1DF1">
        <w:rPr>
          <w:rFonts w:ascii="Arial" w:hAnsi="Arial" w:cs="Arial" w:hint="default"/>
          <w:color w:val="000000"/>
        </w:rPr>
        <w:t>iestich mesiacov od prá</w:t>
      </w:r>
      <w:r w:rsidRPr="001E1DF1">
        <w:rPr>
          <w:rFonts w:ascii="Arial" w:hAnsi="Arial" w:cs="Arial" w:hint="default"/>
          <w:color w:val="000000"/>
        </w:rPr>
        <w:t>voplatnosti napadnuté</w:t>
      </w:r>
      <w:r w:rsidRPr="001E1DF1">
        <w:rPr>
          <w:rFonts w:ascii="Arial" w:hAnsi="Arial" w:cs="Arial" w:hint="default"/>
          <w:color w:val="000000"/>
        </w:rPr>
        <w:t>ho rozhodnutia.</w:t>
      </w:r>
    </w:p>
    <w:p w:rsidR="001E1DF1" w:rsidRPr="001E1DF1" w:rsidP="002878AE">
      <w:pPr>
        <w:pStyle w:val="NormalWeb"/>
        <w:bidi w:val="0"/>
        <w:ind w:firstLine="709"/>
        <w:jc w:val="both"/>
        <w:rPr>
          <w:rFonts w:ascii="Arial" w:hAnsi="Arial" w:cs="Arial" w:hint="default"/>
          <w:color w:val="000000"/>
        </w:rPr>
      </w:pPr>
      <w:r w:rsidRPr="001E1DF1">
        <w:rPr>
          <w:rFonts w:ascii="Arial" w:hAnsi="Arial" w:cs="Arial" w:hint="default"/>
          <w:color w:val="000000"/>
        </w:rPr>
        <w:t>Generá</w:t>
      </w:r>
      <w:r w:rsidRPr="001E1DF1">
        <w:rPr>
          <w:rFonts w:ascii="Arial" w:hAnsi="Arial" w:cs="Arial" w:hint="default"/>
          <w:color w:val="000000"/>
        </w:rPr>
        <w:t>lny prokurá</w:t>
      </w:r>
      <w:r w:rsidRPr="001E1DF1">
        <w:rPr>
          <w:rFonts w:ascii="Arial" w:hAnsi="Arial" w:cs="Arial" w:hint="default"/>
          <w:color w:val="000000"/>
        </w:rPr>
        <w:t>tor v sledovanom období</w:t>
      </w:r>
      <w:r w:rsidRPr="001E1DF1">
        <w:rPr>
          <w:rFonts w:ascii="Arial" w:hAnsi="Arial" w:cs="Arial" w:hint="default"/>
          <w:color w:val="000000"/>
        </w:rPr>
        <w:t xml:space="preserve"> zruš</w:t>
      </w:r>
      <w:r w:rsidRPr="001E1DF1">
        <w:rPr>
          <w:rFonts w:ascii="Arial" w:hAnsi="Arial" w:cs="Arial" w:hint="default"/>
          <w:color w:val="000000"/>
        </w:rPr>
        <w:t>il 83 prá</w:t>
      </w:r>
      <w:r w:rsidRPr="001E1DF1">
        <w:rPr>
          <w:rFonts w:ascii="Arial" w:hAnsi="Arial" w:cs="Arial" w:hint="default"/>
          <w:color w:val="000000"/>
        </w:rPr>
        <w:t>voplatný</w:t>
      </w:r>
      <w:r w:rsidRPr="001E1DF1">
        <w:rPr>
          <w:rFonts w:ascii="Arial" w:hAnsi="Arial" w:cs="Arial" w:hint="default"/>
          <w:color w:val="000000"/>
        </w:rPr>
        <w:t>ch uznesení</w:t>
      </w:r>
      <w:r w:rsidRPr="001E1DF1">
        <w:rPr>
          <w:rFonts w:ascii="Arial" w:hAnsi="Arial" w:cs="Arial" w:hint="default"/>
          <w:color w:val="000000"/>
        </w:rPr>
        <w:t>,  č</w:t>
      </w:r>
      <w:r w:rsidRPr="001E1DF1">
        <w:rPr>
          <w:rFonts w:ascii="Arial" w:hAnsi="Arial" w:cs="Arial" w:hint="default"/>
          <w:color w:val="000000"/>
        </w:rPr>
        <w:t>o  p</w:t>
      </w:r>
      <w:r w:rsidRPr="001E1DF1">
        <w:rPr>
          <w:rFonts w:ascii="Arial" w:hAnsi="Arial" w:cs="Arial" w:hint="default"/>
          <w:color w:val="000000"/>
        </w:rPr>
        <w:t>redstavuje  15,5%   z celko</w:t>
      </w:r>
      <w:r w:rsidR="002878AE">
        <w:rPr>
          <w:rFonts w:ascii="Arial" w:hAnsi="Arial" w:cs="Arial" w:hint="default"/>
          <w:color w:val="000000"/>
        </w:rPr>
        <w:t>vé</w:t>
      </w:r>
      <w:r w:rsidR="002878AE">
        <w:rPr>
          <w:rFonts w:ascii="Arial" w:hAnsi="Arial" w:cs="Arial" w:hint="default"/>
          <w:color w:val="000000"/>
        </w:rPr>
        <w:t>ho poč</w:t>
      </w:r>
      <w:r w:rsidR="002878AE">
        <w:rPr>
          <w:rFonts w:ascii="Arial" w:hAnsi="Arial" w:cs="Arial" w:hint="default"/>
          <w:color w:val="000000"/>
        </w:rPr>
        <w:t>tu vybavený</w:t>
      </w:r>
      <w:r w:rsidR="002878AE">
        <w:rPr>
          <w:rFonts w:ascii="Arial" w:hAnsi="Arial" w:cs="Arial" w:hint="default"/>
          <w:color w:val="000000"/>
        </w:rPr>
        <w:t>ch ná</w:t>
      </w:r>
      <w:r w:rsidR="002878AE">
        <w:rPr>
          <w:rFonts w:ascii="Arial" w:hAnsi="Arial" w:cs="Arial" w:hint="default"/>
          <w:color w:val="000000"/>
        </w:rPr>
        <w:t xml:space="preserve">vrhov. </w:t>
      </w:r>
      <w:r w:rsidRPr="001E1DF1">
        <w:rPr>
          <w:rFonts w:ascii="Arial" w:hAnsi="Arial" w:cs="Arial" w:hint="default"/>
          <w:color w:val="000000"/>
        </w:rPr>
        <w:t>Z  uvedené</w:t>
      </w:r>
      <w:r w:rsidRPr="001E1DF1">
        <w:rPr>
          <w:rFonts w:ascii="Arial" w:hAnsi="Arial" w:cs="Arial" w:hint="default"/>
          <w:color w:val="000000"/>
        </w:rPr>
        <w:t>ho  poč</w:t>
      </w:r>
      <w:r w:rsidRPr="001E1DF1">
        <w:rPr>
          <w:rFonts w:ascii="Arial" w:hAnsi="Arial" w:cs="Arial" w:hint="default"/>
          <w:color w:val="000000"/>
        </w:rPr>
        <w:t>tu  bolo  zruš</w:t>
      </w:r>
      <w:r w:rsidRPr="001E1DF1">
        <w:rPr>
          <w:rFonts w:ascii="Arial" w:hAnsi="Arial" w:cs="Arial" w:hint="default"/>
          <w:color w:val="000000"/>
        </w:rPr>
        <w:t>ený</w:t>
      </w:r>
      <w:r w:rsidRPr="001E1DF1">
        <w:rPr>
          <w:rFonts w:ascii="Arial" w:hAnsi="Arial" w:cs="Arial" w:hint="default"/>
          <w:color w:val="000000"/>
        </w:rPr>
        <w:t>ch  66 uznesení</w:t>
      </w:r>
      <w:r w:rsidRPr="001E1DF1">
        <w:rPr>
          <w:rFonts w:ascii="Arial" w:hAnsi="Arial" w:cs="Arial" w:hint="default"/>
          <w:color w:val="000000"/>
        </w:rPr>
        <w:t xml:space="preserve"> prokurá</w:t>
      </w:r>
      <w:r w:rsidRPr="001E1DF1">
        <w:rPr>
          <w:rFonts w:ascii="Arial" w:hAnsi="Arial" w:cs="Arial" w:hint="default"/>
          <w:color w:val="000000"/>
        </w:rPr>
        <w:t>tora, 15 uznesení</w:t>
      </w:r>
      <w:r w:rsidRPr="001E1DF1">
        <w:rPr>
          <w:rFonts w:ascii="Arial" w:hAnsi="Arial" w:cs="Arial" w:hint="default"/>
          <w:color w:val="000000"/>
        </w:rPr>
        <w:t xml:space="preserve"> policajta a v 2 prí</w:t>
      </w:r>
      <w:r w:rsidRPr="001E1DF1">
        <w:rPr>
          <w:rFonts w:ascii="Arial" w:hAnsi="Arial" w:cs="Arial" w:hint="default"/>
          <w:color w:val="000000"/>
        </w:rPr>
        <w:t>padoch bolo zruš</w:t>
      </w:r>
      <w:r w:rsidRPr="001E1DF1">
        <w:rPr>
          <w:rFonts w:ascii="Arial" w:hAnsi="Arial" w:cs="Arial" w:hint="default"/>
          <w:color w:val="000000"/>
        </w:rPr>
        <w:t>ené</w:t>
      </w:r>
      <w:r w:rsidRPr="001E1DF1">
        <w:rPr>
          <w:rFonts w:ascii="Arial" w:hAnsi="Arial" w:cs="Arial" w:hint="default"/>
          <w:color w:val="000000"/>
        </w:rPr>
        <w:t xml:space="preserve"> uznesenie policajta a súč</w:t>
      </w:r>
      <w:r w:rsidRPr="001E1DF1">
        <w:rPr>
          <w:rFonts w:ascii="Arial" w:hAnsi="Arial" w:cs="Arial" w:hint="default"/>
          <w:color w:val="000000"/>
        </w:rPr>
        <w:t>asne  aj nadvä</w:t>
      </w:r>
      <w:r w:rsidRPr="001E1DF1">
        <w:rPr>
          <w:rFonts w:ascii="Arial" w:hAnsi="Arial" w:cs="Arial" w:hint="default"/>
          <w:color w:val="000000"/>
        </w:rPr>
        <w:t>zujú</w:t>
      </w:r>
      <w:r w:rsidRPr="001E1DF1">
        <w:rPr>
          <w:rFonts w:ascii="Arial" w:hAnsi="Arial" w:cs="Arial" w:hint="default"/>
          <w:color w:val="000000"/>
        </w:rPr>
        <w:t>ce druhostupň</w:t>
      </w:r>
      <w:r w:rsidRPr="001E1DF1">
        <w:rPr>
          <w:rFonts w:ascii="Arial" w:hAnsi="Arial" w:cs="Arial" w:hint="default"/>
          <w:color w:val="000000"/>
        </w:rPr>
        <w:t>ové</w:t>
      </w:r>
      <w:r w:rsidRPr="001E1DF1">
        <w:rPr>
          <w:rFonts w:ascii="Arial" w:hAnsi="Arial" w:cs="Arial" w:hint="default"/>
          <w:color w:val="000000"/>
        </w:rPr>
        <w:t xml:space="preserve"> uznesenie prokurá</w:t>
      </w:r>
      <w:r w:rsidRPr="001E1DF1">
        <w:rPr>
          <w:rFonts w:ascii="Arial" w:hAnsi="Arial" w:cs="Arial" w:hint="default"/>
          <w:color w:val="000000"/>
        </w:rPr>
        <w:t>tora, k</w:t>
      </w:r>
      <w:r w:rsidRPr="001E1DF1">
        <w:rPr>
          <w:rFonts w:ascii="Arial" w:hAnsi="Arial" w:cs="Arial" w:hint="default"/>
          <w:color w:val="000000"/>
        </w:rPr>
        <w:t>torý</w:t>
      </w:r>
      <w:r w:rsidRPr="001E1DF1">
        <w:rPr>
          <w:rFonts w:ascii="Arial" w:hAnsi="Arial" w:cs="Arial" w:hint="default"/>
          <w:color w:val="000000"/>
        </w:rPr>
        <w:t>m bolo rozhodnuté</w:t>
      </w:r>
      <w:r w:rsidRPr="001E1DF1">
        <w:rPr>
          <w:rFonts w:ascii="Arial" w:hAnsi="Arial" w:cs="Arial" w:hint="default"/>
          <w:color w:val="000000"/>
        </w:rPr>
        <w:t xml:space="preserve"> o sť</w:t>
      </w:r>
      <w:r w:rsidRPr="001E1DF1">
        <w:rPr>
          <w:rFonts w:ascii="Arial" w:hAnsi="Arial" w:cs="Arial" w:hint="default"/>
          <w:color w:val="000000"/>
        </w:rPr>
        <w:t>až</w:t>
      </w:r>
      <w:r w:rsidRPr="001E1DF1">
        <w:rPr>
          <w:rFonts w:ascii="Arial" w:hAnsi="Arial" w:cs="Arial" w:hint="default"/>
          <w:color w:val="000000"/>
        </w:rPr>
        <w:t>nosti oprá</w:t>
      </w:r>
      <w:r w:rsidRPr="001E1DF1">
        <w:rPr>
          <w:rFonts w:ascii="Arial" w:hAnsi="Arial" w:cs="Arial" w:hint="default"/>
          <w:color w:val="000000"/>
        </w:rPr>
        <w:t>vnenej osoby. Poč</w:t>
      </w:r>
      <w:r w:rsidRPr="001E1DF1">
        <w:rPr>
          <w:rFonts w:ascii="Arial" w:hAnsi="Arial" w:cs="Arial" w:hint="default"/>
          <w:color w:val="000000"/>
        </w:rPr>
        <w:t>et zruš</w:t>
      </w:r>
      <w:r w:rsidRPr="001E1DF1">
        <w:rPr>
          <w:rFonts w:ascii="Arial" w:hAnsi="Arial" w:cs="Arial" w:hint="default"/>
          <w:color w:val="000000"/>
        </w:rPr>
        <w:t>ený</w:t>
      </w:r>
      <w:r w:rsidRPr="001E1DF1">
        <w:rPr>
          <w:rFonts w:ascii="Arial" w:hAnsi="Arial" w:cs="Arial" w:hint="default"/>
          <w:color w:val="000000"/>
        </w:rPr>
        <w:t>ch uznesení</w:t>
      </w:r>
      <w:r w:rsidRPr="001E1DF1">
        <w:rPr>
          <w:rFonts w:ascii="Arial" w:hAnsi="Arial" w:cs="Arial" w:hint="default"/>
          <w:color w:val="000000"/>
        </w:rPr>
        <w:t xml:space="preserve"> prokurá</w:t>
      </w:r>
      <w:r w:rsidRPr="001E1DF1">
        <w:rPr>
          <w:rFonts w:ascii="Arial" w:hAnsi="Arial" w:cs="Arial" w:hint="default"/>
          <w:color w:val="000000"/>
        </w:rPr>
        <w:t>torov podstatne prevyš</w:t>
      </w:r>
      <w:r w:rsidRPr="001E1DF1">
        <w:rPr>
          <w:rFonts w:ascii="Arial" w:hAnsi="Arial" w:cs="Arial" w:hint="default"/>
          <w:color w:val="000000"/>
        </w:rPr>
        <w:t>uje poč</w:t>
      </w:r>
      <w:r w:rsidRPr="001E1DF1">
        <w:rPr>
          <w:rFonts w:ascii="Arial" w:hAnsi="Arial" w:cs="Arial" w:hint="default"/>
          <w:color w:val="000000"/>
        </w:rPr>
        <w:t>et zruš</w:t>
      </w:r>
      <w:r w:rsidRPr="001E1DF1">
        <w:rPr>
          <w:rFonts w:ascii="Arial" w:hAnsi="Arial" w:cs="Arial" w:hint="default"/>
          <w:color w:val="000000"/>
        </w:rPr>
        <w:t>ený</w:t>
      </w:r>
      <w:r w:rsidRPr="001E1DF1">
        <w:rPr>
          <w:rFonts w:ascii="Arial" w:hAnsi="Arial" w:cs="Arial" w:hint="default"/>
          <w:color w:val="000000"/>
        </w:rPr>
        <w:t>ch uznesení</w:t>
      </w:r>
      <w:r w:rsidRPr="001E1DF1">
        <w:rPr>
          <w:rFonts w:ascii="Arial" w:hAnsi="Arial" w:cs="Arial" w:hint="default"/>
          <w:color w:val="000000"/>
        </w:rPr>
        <w:t xml:space="preserve"> policajtov preto, ž</w:t>
      </w:r>
      <w:r w:rsidRPr="001E1DF1">
        <w:rPr>
          <w:rFonts w:ascii="Arial" w:hAnsi="Arial" w:cs="Arial" w:hint="default"/>
          <w:color w:val="000000"/>
        </w:rPr>
        <w:t>e podľ</w:t>
      </w:r>
      <w:r w:rsidRPr="001E1DF1">
        <w:rPr>
          <w:rFonts w:ascii="Arial" w:hAnsi="Arial" w:cs="Arial" w:hint="default"/>
          <w:color w:val="000000"/>
        </w:rPr>
        <w:t>a  Trestné</w:t>
      </w:r>
      <w:r w:rsidRPr="001E1DF1">
        <w:rPr>
          <w:rFonts w:ascii="Arial" w:hAnsi="Arial" w:cs="Arial" w:hint="default"/>
          <w:color w:val="000000"/>
        </w:rPr>
        <w:t>ho poriadku len prokurá</w:t>
      </w:r>
      <w:r w:rsidRPr="001E1DF1">
        <w:rPr>
          <w:rFonts w:ascii="Arial" w:hAnsi="Arial" w:cs="Arial" w:hint="default"/>
          <w:color w:val="000000"/>
        </w:rPr>
        <w:t>tor je oprá</w:t>
      </w:r>
      <w:r w:rsidRPr="001E1DF1">
        <w:rPr>
          <w:rFonts w:ascii="Arial" w:hAnsi="Arial" w:cs="Arial" w:hint="default"/>
          <w:color w:val="000000"/>
        </w:rPr>
        <w:t>vnený</w:t>
      </w:r>
      <w:r w:rsidRPr="001E1DF1">
        <w:rPr>
          <w:rFonts w:ascii="Arial" w:hAnsi="Arial" w:cs="Arial" w:hint="default"/>
          <w:color w:val="000000"/>
        </w:rPr>
        <w:t xml:space="preserve"> meritó</w:t>
      </w:r>
      <w:r w:rsidRPr="001E1DF1">
        <w:rPr>
          <w:rFonts w:ascii="Arial" w:hAnsi="Arial" w:cs="Arial" w:hint="default"/>
          <w:color w:val="000000"/>
        </w:rPr>
        <w:t>rne rozhodnúť</w:t>
      </w:r>
      <w:r w:rsidRPr="001E1DF1">
        <w:rPr>
          <w:rFonts w:ascii="Arial" w:hAnsi="Arial" w:cs="Arial" w:hint="default"/>
          <w:color w:val="000000"/>
        </w:rPr>
        <w:t xml:space="preserve"> v </w:t>
      </w:r>
      <w:r w:rsidR="002878AE">
        <w:rPr>
          <w:rFonts w:ascii="Arial" w:hAnsi="Arial" w:cs="Arial"/>
          <w:color w:val="000000"/>
        </w:rPr>
        <w:t xml:space="preserve">trestnej veci, v ktorej </w:t>
      </w:r>
      <w:r w:rsidR="002878AE">
        <w:rPr>
          <w:rFonts w:ascii="Arial" w:hAnsi="Arial" w:cs="Arial" w:hint="default"/>
          <w:color w:val="000000"/>
        </w:rPr>
        <w:t>doš</w:t>
      </w:r>
      <w:r w:rsidR="002878AE">
        <w:rPr>
          <w:rFonts w:ascii="Arial" w:hAnsi="Arial" w:cs="Arial" w:hint="default"/>
          <w:color w:val="000000"/>
        </w:rPr>
        <w:t>lo k </w:t>
      </w:r>
      <w:r w:rsidRPr="001E1DF1">
        <w:rPr>
          <w:rFonts w:ascii="Arial" w:hAnsi="Arial" w:cs="Arial" w:hint="default"/>
          <w:color w:val="000000"/>
        </w:rPr>
        <w:t>vzneseniu obvinenia konkré</w:t>
      </w:r>
      <w:r w:rsidRPr="001E1DF1">
        <w:rPr>
          <w:rFonts w:ascii="Arial" w:hAnsi="Arial" w:cs="Arial" w:hint="default"/>
          <w:color w:val="000000"/>
        </w:rPr>
        <w:t>tnej osobe (zastaviť</w:t>
      </w:r>
      <w:r w:rsidRPr="001E1DF1">
        <w:rPr>
          <w:rFonts w:ascii="Arial" w:hAnsi="Arial" w:cs="Arial" w:hint="default"/>
          <w:color w:val="000000"/>
        </w:rPr>
        <w:t xml:space="preserve">   trestné</w:t>
      </w:r>
      <w:r w:rsidRPr="001E1DF1">
        <w:rPr>
          <w:rFonts w:ascii="Arial" w:hAnsi="Arial" w:cs="Arial" w:hint="default"/>
          <w:color w:val="000000"/>
        </w:rPr>
        <w:t xml:space="preserve">   stí</w:t>
      </w:r>
      <w:r w:rsidRPr="001E1DF1">
        <w:rPr>
          <w:rFonts w:ascii="Arial" w:hAnsi="Arial" w:cs="Arial" w:hint="default"/>
          <w:color w:val="000000"/>
        </w:rPr>
        <w:t>hanie,   podmieneč</w:t>
      </w:r>
      <w:r w:rsidRPr="001E1DF1">
        <w:rPr>
          <w:rFonts w:ascii="Arial" w:hAnsi="Arial" w:cs="Arial" w:hint="default"/>
          <w:color w:val="000000"/>
        </w:rPr>
        <w:t>ne   zastaviť</w:t>
      </w:r>
      <w:r w:rsidRPr="001E1DF1">
        <w:rPr>
          <w:rFonts w:ascii="Arial" w:hAnsi="Arial" w:cs="Arial" w:hint="default"/>
          <w:color w:val="000000"/>
        </w:rPr>
        <w:t xml:space="preserve">  trestné</w:t>
      </w:r>
      <w:r w:rsidRPr="001E1DF1">
        <w:rPr>
          <w:rFonts w:ascii="Arial" w:hAnsi="Arial" w:cs="Arial" w:hint="default"/>
          <w:color w:val="000000"/>
        </w:rPr>
        <w:t xml:space="preserve">  stí</w:t>
      </w:r>
      <w:r w:rsidRPr="001E1DF1">
        <w:rPr>
          <w:rFonts w:ascii="Arial" w:hAnsi="Arial" w:cs="Arial" w:hint="default"/>
          <w:color w:val="000000"/>
        </w:rPr>
        <w:t>hanie,  postú</w:t>
      </w:r>
      <w:r w:rsidRPr="001E1DF1">
        <w:rPr>
          <w:rFonts w:ascii="Arial" w:hAnsi="Arial" w:cs="Arial" w:hint="default"/>
          <w:color w:val="000000"/>
        </w:rPr>
        <w:t>piť</w:t>
      </w:r>
      <w:r w:rsidRPr="001E1DF1">
        <w:rPr>
          <w:rFonts w:ascii="Arial" w:hAnsi="Arial" w:cs="Arial" w:hint="default"/>
          <w:color w:val="000000"/>
        </w:rPr>
        <w:t xml:space="preserve">  vec a pod.).</w:t>
      </w:r>
      <w:r w:rsidR="002878AE">
        <w:rPr>
          <w:rFonts w:ascii="Arial" w:hAnsi="Arial" w:cs="Arial"/>
          <w:color w:val="000000"/>
        </w:rPr>
        <w:t xml:space="preserve"> </w:t>
      </w:r>
      <w:r w:rsidRPr="001E1DF1">
        <w:rPr>
          <w:rFonts w:ascii="Arial" w:hAnsi="Arial" w:cs="Arial" w:hint="default"/>
          <w:color w:val="000000"/>
        </w:rPr>
        <w:t>Dô</w:t>
      </w:r>
      <w:r w:rsidRPr="001E1DF1">
        <w:rPr>
          <w:rFonts w:ascii="Arial" w:hAnsi="Arial" w:cs="Arial" w:hint="default"/>
          <w:color w:val="000000"/>
        </w:rPr>
        <w:t>vody zruš</w:t>
      </w:r>
      <w:r w:rsidRPr="001E1DF1">
        <w:rPr>
          <w:rFonts w:ascii="Arial" w:hAnsi="Arial" w:cs="Arial" w:hint="default"/>
          <w:color w:val="000000"/>
        </w:rPr>
        <w:t>enia prá</w:t>
      </w:r>
      <w:r w:rsidRPr="001E1DF1">
        <w:rPr>
          <w:rFonts w:ascii="Arial" w:hAnsi="Arial" w:cs="Arial" w:hint="default"/>
          <w:color w:val="000000"/>
        </w:rPr>
        <w:t>voplatný</w:t>
      </w:r>
      <w:r w:rsidRPr="001E1DF1">
        <w:rPr>
          <w:rFonts w:ascii="Arial" w:hAnsi="Arial" w:cs="Arial" w:hint="default"/>
          <w:color w:val="000000"/>
        </w:rPr>
        <w:t>ch rozhodnutí</w:t>
      </w:r>
      <w:r w:rsidRPr="001E1DF1">
        <w:rPr>
          <w:rFonts w:ascii="Arial" w:hAnsi="Arial" w:cs="Arial" w:hint="default"/>
          <w:color w:val="000000"/>
        </w:rPr>
        <w:t xml:space="preserve"> prokurá</w:t>
      </w:r>
      <w:r w:rsidRPr="001E1DF1">
        <w:rPr>
          <w:rFonts w:ascii="Arial" w:hAnsi="Arial" w:cs="Arial" w:hint="default"/>
          <w:color w:val="000000"/>
        </w:rPr>
        <w:t>torov a policajtov sú</w:t>
      </w:r>
      <w:r w:rsidRPr="001E1DF1">
        <w:rPr>
          <w:rFonts w:ascii="Arial" w:hAnsi="Arial" w:cs="Arial" w:hint="default"/>
          <w:color w:val="000000"/>
        </w:rPr>
        <w:t xml:space="preserve"> rô</w:t>
      </w:r>
      <w:r w:rsidRPr="001E1DF1">
        <w:rPr>
          <w:rFonts w:ascii="Arial" w:hAnsi="Arial" w:cs="Arial" w:hint="default"/>
          <w:color w:val="000000"/>
        </w:rPr>
        <w:t>znorodé</w:t>
      </w:r>
      <w:r w:rsidR="00A33307">
        <w:rPr>
          <w:rFonts w:ascii="Arial" w:hAnsi="Arial" w:cs="Arial" w:hint="default"/>
          <w:color w:val="000000"/>
        </w:rPr>
        <w:t>, hlavné</w:t>
      </w:r>
      <w:r w:rsidR="00A33307">
        <w:rPr>
          <w:rFonts w:ascii="Arial" w:hAnsi="Arial" w:cs="Arial" w:hint="default"/>
          <w:color w:val="000000"/>
        </w:rPr>
        <w:t xml:space="preserve"> nedostatky spočí</w:t>
      </w:r>
      <w:r w:rsidR="00A33307">
        <w:rPr>
          <w:rFonts w:ascii="Arial" w:hAnsi="Arial" w:cs="Arial" w:hint="default"/>
          <w:color w:val="000000"/>
        </w:rPr>
        <w:t>vajú</w:t>
      </w:r>
      <w:r w:rsidR="00A33307">
        <w:rPr>
          <w:rFonts w:ascii="Arial" w:hAnsi="Arial" w:cs="Arial" w:hint="default"/>
          <w:color w:val="000000"/>
        </w:rPr>
        <w:t xml:space="preserve"> v </w:t>
      </w:r>
      <w:r w:rsidRPr="001E1DF1">
        <w:rPr>
          <w:rFonts w:ascii="Arial" w:hAnsi="Arial" w:cs="Arial" w:hint="default"/>
          <w:color w:val="000000"/>
        </w:rPr>
        <w:t>nesprá</w:t>
      </w:r>
      <w:r w:rsidRPr="001E1DF1">
        <w:rPr>
          <w:rFonts w:ascii="Arial" w:hAnsi="Arial" w:cs="Arial" w:hint="default"/>
          <w:color w:val="000000"/>
        </w:rPr>
        <w:t>vnom hodnotení</w:t>
      </w:r>
      <w:r w:rsidRPr="001E1DF1">
        <w:rPr>
          <w:rFonts w:ascii="Arial" w:hAnsi="Arial" w:cs="Arial" w:hint="default"/>
          <w:color w:val="000000"/>
        </w:rPr>
        <w:t xml:space="preserve"> vykonaný</w:t>
      </w:r>
      <w:r w:rsidRPr="001E1DF1">
        <w:rPr>
          <w:rFonts w:ascii="Arial" w:hAnsi="Arial" w:cs="Arial" w:hint="default"/>
          <w:color w:val="000000"/>
        </w:rPr>
        <w:t>ch dô</w:t>
      </w:r>
      <w:r w:rsidRPr="001E1DF1">
        <w:rPr>
          <w:rFonts w:ascii="Arial" w:hAnsi="Arial" w:cs="Arial" w:hint="default"/>
          <w:color w:val="000000"/>
        </w:rPr>
        <w:t>kazov a chybnej apliká</w:t>
      </w:r>
      <w:r w:rsidRPr="001E1DF1">
        <w:rPr>
          <w:rFonts w:ascii="Arial" w:hAnsi="Arial" w:cs="Arial" w:hint="default"/>
          <w:color w:val="000000"/>
        </w:rPr>
        <w:t>cii zá</w:t>
      </w:r>
      <w:r w:rsidRPr="001E1DF1">
        <w:rPr>
          <w:rFonts w:ascii="Arial" w:hAnsi="Arial" w:cs="Arial" w:hint="default"/>
          <w:color w:val="000000"/>
        </w:rPr>
        <w:t>konný</w:t>
      </w:r>
      <w:r w:rsidRPr="001E1DF1">
        <w:rPr>
          <w:rFonts w:ascii="Arial" w:hAnsi="Arial" w:cs="Arial" w:hint="default"/>
          <w:color w:val="000000"/>
        </w:rPr>
        <w:t>ch ustanovení</w:t>
      </w:r>
      <w:r w:rsidRPr="001E1DF1">
        <w:rPr>
          <w:rFonts w:ascii="Arial" w:hAnsi="Arial" w:cs="Arial" w:hint="default"/>
          <w:color w:val="000000"/>
        </w:rPr>
        <w:t xml:space="preserve"> upravujú</w:t>
      </w:r>
      <w:r w:rsidRPr="001E1DF1">
        <w:rPr>
          <w:rFonts w:ascii="Arial" w:hAnsi="Arial" w:cs="Arial" w:hint="default"/>
          <w:color w:val="000000"/>
        </w:rPr>
        <w:t>cich jednotlivé</w:t>
      </w:r>
      <w:r w:rsidRPr="001E1DF1">
        <w:rPr>
          <w:rFonts w:ascii="Arial" w:hAnsi="Arial" w:cs="Arial" w:hint="default"/>
          <w:color w:val="000000"/>
        </w:rPr>
        <w:t xml:space="preserve"> procesné</w:t>
      </w:r>
      <w:r w:rsidRPr="001E1DF1">
        <w:rPr>
          <w:rFonts w:ascii="Arial" w:hAnsi="Arial" w:cs="Arial" w:hint="default"/>
          <w:color w:val="000000"/>
        </w:rPr>
        <w:t xml:space="preserve"> postupy.</w:t>
      </w:r>
    </w:p>
    <w:p w:rsidR="001E1DF1" w:rsidRPr="001E1DF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1E1DF1">
        <w:rPr>
          <w:rFonts w:ascii="Arial" w:hAnsi="Arial" w:cs="Arial"/>
        </w:rPr>
        <w:tab/>
      </w:r>
      <w:r w:rsidRPr="001E1DF1">
        <w:rPr>
          <w:rFonts w:ascii="Arial" w:hAnsi="Arial" w:cs="Arial" w:hint="default"/>
        </w:rPr>
        <w:t>Generá</w:t>
      </w:r>
      <w:r w:rsidRPr="001E1DF1">
        <w:rPr>
          <w:rFonts w:ascii="Arial" w:hAnsi="Arial" w:cs="Arial" w:hint="default"/>
        </w:rPr>
        <w:t>lny  prokurá</w:t>
      </w:r>
      <w:r w:rsidRPr="001E1DF1">
        <w:rPr>
          <w:rFonts w:ascii="Arial" w:hAnsi="Arial" w:cs="Arial" w:hint="default"/>
        </w:rPr>
        <w:t>tor  v </w:t>
      </w:r>
      <w:r w:rsidRPr="001E1DF1">
        <w:rPr>
          <w:rFonts w:ascii="Arial" w:hAnsi="Arial" w:cs="Arial" w:hint="default"/>
        </w:rPr>
        <w:t xml:space="preserve"> roku 2014 odlož</w:t>
      </w:r>
      <w:r w:rsidRPr="001E1DF1">
        <w:rPr>
          <w:rFonts w:ascii="Arial" w:hAnsi="Arial" w:cs="Arial" w:hint="default"/>
        </w:rPr>
        <w:t>il 368 ná</w:t>
      </w:r>
      <w:r w:rsidRPr="001E1DF1">
        <w:rPr>
          <w:rFonts w:ascii="Arial" w:hAnsi="Arial" w:cs="Arial" w:hint="default"/>
        </w:rPr>
        <w:t>vrhov z dô</w:t>
      </w:r>
      <w:r w:rsidRPr="001E1DF1">
        <w:rPr>
          <w:rFonts w:ascii="Arial" w:hAnsi="Arial" w:cs="Arial" w:hint="default"/>
        </w:rPr>
        <w:t>vodu, ž</w:t>
      </w:r>
      <w:r w:rsidRPr="001E1DF1">
        <w:rPr>
          <w:rFonts w:ascii="Arial" w:hAnsi="Arial" w:cs="Arial" w:hint="default"/>
        </w:rPr>
        <w:t>e nezistil podstatné</w:t>
      </w:r>
      <w:r w:rsidRPr="001E1DF1">
        <w:rPr>
          <w:rFonts w:ascii="Arial" w:hAnsi="Arial" w:cs="Arial" w:hint="default"/>
        </w:rPr>
        <w:t xml:space="preserve"> pochybenie, ktoré</w:t>
      </w:r>
      <w:r w:rsidRPr="001E1DF1">
        <w:rPr>
          <w:rFonts w:ascii="Arial" w:hAnsi="Arial" w:cs="Arial" w:hint="default"/>
        </w:rPr>
        <w:t xml:space="preserve"> by mohlo ovplyvniť</w:t>
      </w:r>
      <w:r w:rsidRPr="001E1DF1">
        <w:rPr>
          <w:rFonts w:ascii="Arial" w:hAnsi="Arial" w:cs="Arial" w:hint="default"/>
        </w:rPr>
        <w:t xml:space="preserve"> rozhod</w:t>
      </w:r>
      <w:r w:rsidRPr="001E1DF1">
        <w:rPr>
          <w:rFonts w:ascii="Arial" w:hAnsi="Arial" w:cs="Arial" w:hint="default"/>
        </w:rPr>
        <w:t>nutie vo veci alebo preto, ž</w:t>
      </w:r>
      <w:r w:rsidRPr="001E1DF1">
        <w:rPr>
          <w:rFonts w:ascii="Arial" w:hAnsi="Arial" w:cs="Arial" w:hint="default"/>
        </w:rPr>
        <w:t>e uplynula zá</w:t>
      </w:r>
      <w:r w:rsidRPr="001E1DF1">
        <w:rPr>
          <w:rFonts w:ascii="Arial" w:hAnsi="Arial" w:cs="Arial" w:hint="default"/>
        </w:rPr>
        <w:t>konom stanovená</w:t>
      </w:r>
      <w:r w:rsidRPr="001E1DF1">
        <w:rPr>
          <w:rFonts w:ascii="Arial" w:hAnsi="Arial" w:cs="Arial" w:hint="default"/>
        </w:rPr>
        <w:t xml:space="preserve"> lehota troch mesiacov na zruš</w:t>
      </w:r>
      <w:r w:rsidRPr="001E1DF1">
        <w:rPr>
          <w:rFonts w:ascii="Arial" w:hAnsi="Arial" w:cs="Arial" w:hint="default"/>
        </w:rPr>
        <w:t>enie napadnuté</w:t>
      </w:r>
      <w:r w:rsidRPr="001E1DF1">
        <w:rPr>
          <w:rFonts w:ascii="Arial" w:hAnsi="Arial" w:cs="Arial" w:hint="default"/>
        </w:rPr>
        <w:t>ho rozhodnutia alebo  ž</w:t>
      </w:r>
      <w:r w:rsidRPr="001E1DF1">
        <w:rPr>
          <w:rFonts w:ascii="Arial" w:hAnsi="Arial" w:cs="Arial" w:hint="default"/>
        </w:rPr>
        <w:t>e  ná</w:t>
      </w:r>
      <w:r w:rsidRPr="001E1DF1">
        <w:rPr>
          <w:rFonts w:ascii="Arial" w:hAnsi="Arial" w:cs="Arial" w:hint="default"/>
        </w:rPr>
        <w:t>vrh  podal  neoprá</w:t>
      </w:r>
      <w:r w:rsidRPr="001E1DF1">
        <w:rPr>
          <w:rFonts w:ascii="Arial" w:hAnsi="Arial" w:cs="Arial" w:hint="default"/>
        </w:rPr>
        <w:t>vnený</w:t>
      </w:r>
      <w:r w:rsidRPr="001E1DF1">
        <w:rPr>
          <w:rFonts w:ascii="Arial" w:hAnsi="Arial" w:cs="Arial" w:hint="default"/>
        </w:rPr>
        <w:t xml:space="preserve">  subjekt. </w:t>
      </w:r>
    </w:p>
    <w:p w:rsidR="001E1DF1" w:rsidRPr="001E1DF1" w:rsidP="00914253">
      <w:pPr>
        <w:pStyle w:val="NormalWeb"/>
        <w:bidi w:val="0"/>
        <w:jc w:val="both"/>
        <w:rPr>
          <w:rFonts w:ascii="Arial" w:hAnsi="Arial" w:cs="Arial"/>
        </w:rPr>
      </w:pPr>
      <w:r w:rsidRPr="001E1DF1">
        <w:rPr>
          <w:rFonts w:ascii="Arial" w:hAnsi="Arial" w:cs="Arial"/>
          <w:b/>
          <w:bCs/>
          <w:color w:val="000000"/>
        </w:rPr>
        <w:t>Dovolania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/>
          <w:sz w:val="24"/>
          <w:szCs w:val="24"/>
        </w:rPr>
        <w:t xml:space="preserve">Poznatky </w:t>
      </w:r>
      <w:r w:rsidR="00233AD5">
        <w:rPr>
          <w:rFonts w:ascii="Arial" w:hAnsi="Arial" w:cs="Arial"/>
          <w:sz w:val="24"/>
          <w:szCs w:val="24"/>
        </w:rPr>
        <w:t>g</w:t>
      </w:r>
      <w:r w:rsidRPr="001E1DF1">
        <w:rPr>
          <w:rFonts w:ascii="Arial" w:hAnsi="Arial" w:cs="Arial" w:hint="default"/>
          <w:sz w:val="24"/>
          <w:szCs w:val="24"/>
        </w:rPr>
        <w:t>enerá</w:t>
      </w:r>
      <w:r w:rsidRPr="001E1DF1">
        <w:rPr>
          <w:rFonts w:ascii="Arial" w:hAnsi="Arial" w:cs="Arial" w:hint="default"/>
          <w:sz w:val="24"/>
          <w:szCs w:val="24"/>
        </w:rPr>
        <w:t>lnej prokuratú</w:t>
      </w:r>
      <w:r w:rsidRPr="001E1DF1">
        <w:rPr>
          <w:rFonts w:ascii="Arial" w:hAnsi="Arial" w:cs="Arial" w:hint="default"/>
          <w:sz w:val="24"/>
          <w:szCs w:val="24"/>
        </w:rPr>
        <w:t>ry zí</w:t>
      </w:r>
      <w:r w:rsidRPr="001E1DF1">
        <w:rPr>
          <w:rFonts w:ascii="Arial" w:hAnsi="Arial" w:cs="Arial" w:hint="default"/>
          <w:sz w:val="24"/>
          <w:szCs w:val="24"/>
        </w:rPr>
        <w:t>skané</w:t>
      </w:r>
      <w:r w:rsidRPr="001E1DF1">
        <w:rPr>
          <w:rFonts w:ascii="Arial" w:hAnsi="Arial" w:cs="Arial" w:hint="default"/>
          <w:sz w:val="24"/>
          <w:szCs w:val="24"/>
        </w:rPr>
        <w:t xml:space="preserve"> za obdobie ô</w:t>
      </w:r>
      <w:r w:rsidRPr="001E1DF1">
        <w:rPr>
          <w:rFonts w:ascii="Arial" w:hAnsi="Arial" w:cs="Arial" w:hint="default"/>
          <w:sz w:val="24"/>
          <w:szCs w:val="24"/>
        </w:rPr>
        <w:t>smich  rokov  nasvedč</w:t>
      </w:r>
      <w:r w:rsidRPr="001E1DF1">
        <w:rPr>
          <w:rFonts w:ascii="Arial" w:hAnsi="Arial" w:cs="Arial" w:hint="default"/>
          <w:sz w:val="24"/>
          <w:szCs w:val="24"/>
        </w:rPr>
        <w:t>ujú</w:t>
      </w:r>
      <w:r w:rsidRPr="001E1DF1">
        <w:rPr>
          <w:rFonts w:ascii="Arial" w:hAnsi="Arial" w:cs="Arial" w:hint="default"/>
          <w:sz w:val="24"/>
          <w:szCs w:val="24"/>
        </w:rPr>
        <w:t xml:space="preserve">   tomu</w:t>
      </w:r>
      <w:r w:rsidRPr="001E1DF1">
        <w:rPr>
          <w:rFonts w:ascii="Arial" w:hAnsi="Arial" w:cs="Arial" w:hint="default"/>
          <w:sz w:val="24"/>
          <w:szCs w:val="24"/>
        </w:rPr>
        <w:t>,   ž</w:t>
      </w:r>
      <w:r w:rsidRPr="001E1DF1">
        <w:rPr>
          <w:rFonts w:ascii="Arial" w:hAnsi="Arial" w:cs="Arial" w:hint="default"/>
          <w:sz w:val="24"/>
          <w:szCs w:val="24"/>
        </w:rPr>
        <w:t>e   zúž</w:t>
      </w:r>
      <w:r w:rsidRPr="001E1DF1">
        <w:rPr>
          <w:rFonts w:ascii="Arial" w:hAnsi="Arial" w:cs="Arial" w:hint="default"/>
          <w:sz w:val="24"/>
          <w:szCs w:val="24"/>
        </w:rPr>
        <w:t>enie    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  dô</w:t>
      </w:r>
      <w:r w:rsidRPr="001E1DF1">
        <w:rPr>
          <w:rFonts w:ascii="Arial" w:hAnsi="Arial" w:cs="Arial" w:hint="default"/>
          <w:sz w:val="24"/>
          <w:szCs w:val="24"/>
        </w:rPr>
        <w:t>v</w:t>
      </w:r>
      <w:r w:rsidR="00233AD5">
        <w:rPr>
          <w:rFonts w:ascii="Arial" w:hAnsi="Arial" w:cs="Arial" w:hint="default"/>
          <w:sz w:val="24"/>
          <w:szCs w:val="24"/>
        </w:rPr>
        <w:t>odov   dovolania  v porovnaní</w:t>
      </w:r>
      <w:r w:rsidR="00233AD5">
        <w:rPr>
          <w:rFonts w:ascii="Arial" w:hAnsi="Arial" w:cs="Arial" w:hint="default"/>
          <w:sz w:val="24"/>
          <w:szCs w:val="24"/>
        </w:rPr>
        <w:t xml:space="preserve"> s </w:t>
      </w:r>
      <w:r w:rsidRPr="001E1DF1">
        <w:rPr>
          <w:rFonts w:ascii="Arial" w:hAnsi="Arial" w:cs="Arial" w:hint="default"/>
          <w:sz w:val="24"/>
          <w:szCs w:val="24"/>
        </w:rPr>
        <w:t>predchá</w:t>
      </w:r>
      <w:r w:rsidRPr="001E1DF1">
        <w:rPr>
          <w:rFonts w:ascii="Arial" w:hAnsi="Arial" w:cs="Arial" w:hint="default"/>
          <w:sz w:val="24"/>
          <w:szCs w:val="24"/>
        </w:rPr>
        <w:t>dzajú</w:t>
      </w:r>
      <w:r w:rsidRPr="001E1DF1">
        <w:rPr>
          <w:rFonts w:ascii="Arial" w:hAnsi="Arial" w:cs="Arial" w:hint="default"/>
          <w:sz w:val="24"/>
          <w:szCs w:val="24"/>
        </w:rPr>
        <w:t>cou prá</w:t>
      </w:r>
      <w:r w:rsidRPr="001E1DF1">
        <w:rPr>
          <w:rFonts w:ascii="Arial" w:hAnsi="Arial" w:cs="Arial" w:hint="default"/>
          <w:sz w:val="24"/>
          <w:szCs w:val="24"/>
        </w:rPr>
        <w:t>vnou ú</w:t>
      </w:r>
      <w:r w:rsidRPr="001E1DF1">
        <w:rPr>
          <w:rFonts w:ascii="Arial" w:hAnsi="Arial" w:cs="Arial" w:hint="default"/>
          <w:sz w:val="24"/>
          <w:szCs w:val="24"/>
        </w:rPr>
        <w:t>pravou (sť</w:t>
      </w:r>
      <w:r w:rsidRPr="001E1DF1">
        <w:rPr>
          <w:rFonts w:ascii="Arial" w:hAnsi="Arial" w:cs="Arial" w:hint="default"/>
          <w:sz w:val="24"/>
          <w:szCs w:val="24"/>
        </w:rPr>
        <w:t>až</w:t>
      </w:r>
      <w:r w:rsidRPr="001E1DF1">
        <w:rPr>
          <w:rFonts w:ascii="Arial" w:hAnsi="Arial" w:cs="Arial" w:hint="default"/>
          <w:sz w:val="24"/>
          <w:szCs w:val="24"/>
        </w:rPr>
        <w:t>nosť</w:t>
      </w:r>
      <w:r w:rsidRPr="001E1DF1">
        <w:rPr>
          <w:rFonts w:ascii="Arial" w:hAnsi="Arial" w:cs="Arial" w:hint="default"/>
          <w:sz w:val="24"/>
          <w:szCs w:val="24"/>
        </w:rPr>
        <w:t xml:space="preserve">  pre  poruš</w:t>
      </w:r>
      <w:r w:rsidRPr="001E1DF1">
        <w:rPr>
          <w:rFonts w:ascii="Arial" w:hAnsi="Arial" w:cs="Arial" w:hint="default"/>
          <w:sz w:val="24"/>
          <w:szCs w:val="24"/>
        </w:rPr>
        <w:t>enie  zá</w:t>
      </w:r>
      <w:r w:rsidRPr="001E1DF1">
        <w:rPr>
          <w:rFonts w:ascii="Arial" w:hAnsi="Arial" w:cs="Arial" w:hint="default"/>
          <w:sz w:val="24"/>
          <w:szCs w:val="24"/>
        </w:rPr>
        <w:t>kona)  posilnilo princí</w:t>
      </w:r>
      <w:r w:rsidRPr="001E1DF1">
        <w:rPr>
          <w:rFonts w:ascii="Arial" w:hAnsi="Arial" w:cs="Arial" w:hint="default"/>
          <w:sz w:val="24"/>
          <w:szCs w:val="24"/>
        </w:rPr>
        <w:t>p prá</w:t>
      </w:r>
      <w:r w:rsidRPr="001E1DF1">
        <w:rPr>
          <w:rFonts w:ascii="Arial" w:hAnsi="Arial" w:cs="Arial" w:hint="default"/>
          <w:sz w:val="24"/>
          <w:szCs w:val="24"/>
        </w:rPr>
        <w:t>vnej istoty z hľ</w:t>
      </w:r>
      <w:r w:rsidRPr="001E1DF1">
        <w:rPr>
          <w:rFonts w:ascii="Arial" w:hAnsi="Arial" w:cs="Arial" w:hint="default"/>
          <w:sz w:val="24"/>
          <w:szCs w:val="24"/>
        </w:rPr>
        <w:t>adiska obmedzenia mož</w:t>
      </w:r>
      <w:r w:rsidRPr="001E1DF1">
        <w:rPr>
          <w:rFonts w:ascii="Arial" w:hAnsi="Arial" w:cs="Arial" w:hint="default"/>
          <w:sz w:val="24"/>
          <w:szCs w:val="24"/>
        </w:rPr>
        <w:t>ností</w:t>
      </w:r>
      <w:r w:rsidRPr="001E1DF1">
        <w:rPr>
          <w:rFonts w:ascii="Arial" w:hAnsi="Arial" w:cs="Arial" w:hint="default"/>
          <w:sz w:val="24"/>
          <w:szCs w:val="24"/>
        </w:rPr>
        <w:t xml:space="preserve"> na  zruš</w:t>
      </w:r>
      <w:r w:rsidRPr="001E1DF1">
        <w:rPr>
          <w:rFonts w:ascii="Arial" w:hAnsi="Arial" w:cs="Arial" w:hint="default"/>
          <w:sz w:val="24"/>
          <w:szCs w:val="24"/>
        </w:rPr>
        <w:t>enie prá</w:t>
      </w:r>
      <w:r w:rsidRPr="001E1DF1">
        <w:rPr>
          <w:rFonts w:ascii="Arial" w:hAnsi="Arial" w:cs="Arial" w:hint="default"/>
          <w:sz w:val="24"/>
          <w:szCs w:val="24"/>
        </w:rPr>
        <w:t>voplatný</w:t>
      </w:r>
      <w:r w:rsidRPr="001E1DF1">
        <w:rPr>
          <w:rFonts w:ascii="Arial" w:hAnsi="Arial" w:cs="Arial" w:hint="default"/>
          <w:sz w:val="24"/>
          <w:szCs w:val="24"/>
        </w:rPr>
        <w:t>ch sú</w:t>
      </w:r>
      <w:r w:rsidRPr="001E1DF1">
        <w:rPr>
          <w:rFonts w:ascii="Arial" w:hAnsi="Arial" w:cs="Arial" w:hint="default"/>
          <w:sz w:val="24"/>
          <w:szCs w:val="24"/>
        </w:rPr>
        <w:t>dnych rozhodnutí</w:t>
      </w:r>
      <w:r w:rsidRPr="001E1DF1">
        <w:rPr>
          <w:rFonts w:ascii="Arial" w:hAnsi="Arial" w:cs="Arial" w:hint="default"/>
          <w:sz w:val="24"/>
          <w:szCs w:val="24"/>
        </w:rPr>
        <w:t xml:space="preserve">, na druhej </w:t>
      </w:r>
      <w:r w:rsidRPr="001E1DF1">
        <w:rPr>
          <w:rFonts w:ascii="Arial" w:hAnsi="Arial" w:cs="Arial" w:hint="default"/>
          <w:sz w:val="24"/>
          <w:szCs w:val="24"/>
        </w:rPr>
        <w:t>strane tá</w:t>
      </w:r>
      <w:r w:rsidRPr="001E1DF1">
        <w:rPr>
          <w:rFonts w:ascii="Arial" w:hAnsi="Arial" w:cs="Arial" w:hint="default"/>
          <w:sz w:val="24"/>
          <w:szCs w:val="24"/>
        </w:rPr>
        <w:t>to skutoč</w:t>
      </w:r>
      <w:r w:rsidRPr="001E1DF1">
        <w:rPr>
          <w:rFonts w:ascii="Arial" w:hAnsi="Arial" w:cs="Arial" w:hint="default"/>
          <w:sz w:val="24"/>
          <w:szCs w:val="24"/>
        </w:rPr>
        <w:t>nosť</w:t>
      </w:r>
      <w:r w:rsidRPr="001E1DF1">
        <w:rPr>
          <w:rFonts w:ascii="Arial" w:hAnsi="Arial" w:cs="Arial" w:hint="default"/>
          <w:sz w:val="24"/>
          <w:szCs w:val="24"/>
        </w:rPr>
        <w:t xml:space="preserve"> viedla k  ná</w:t>
      </w:r>
      <w:r w:rsidRPr="001E1DF1">
        <w:rPr>
          <w:rFonts w:ascii="Arial" w:hAnsi="Arial" w:cs="Arial" w:hint="default"/>
          <w:sz w:val="24"/>
          <w:szCs w:val="24"/>
        </w:rPr>
        <w:t>rastu nezá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sú</w:t>
      </w:r>
      <w:r w:rsidRPr="001E1DF1">
        <w:rPr>
          <w:rFonts w:ascii="Arial" w:hAnsi="Arial" w:cs="Arial" w:hint="default"/>
          <w:sz w:val="24"/>
          <w:szCs w:val="24"/>
        </w:rPr>
        <w:t>dnych rozhodnutí.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Č</w:t>
      </w:r>
      <w:r w:rsidRPr="001E1DF1">
        <w:rPr>
          <w:rFonts w:ascii="Arial" w:hAnsi="Arial" w:cs="Arial" w:hint="default"/>
          <w:sz w:val="24"/>
          <w:szCs w:val="24"/>
        </w:rPr>
        <w:t>iastoč</w:t>
      </w:r>
      <w:r w:rsidRPr="001E1DF1">
        <w:rPr>
          <w:rFonts w:ascii="Arial" w:hAnsi="Arial" w:cs="Arial" w:hint="default"/>
          <w:sz w:val="24"/>
          <w:szCs w:val="24"/>
        </w:rPr>
        <w:t>ná</w:t>
      </w:r>
      <w:r w:rsidRPr="001E1DF1">
        <w:rPr>
          <w:rFonts w:ascii="Arial" w:hAnsi="Arial" w:cs="Arial" w:hint="default"/>
          <w:sz w:val="24"/>
          <w:szCs w:val="24"/>
        </w:rPr>
        <w:t xml:space="preserve">  ná</w:t>
      </w:r>
      <w:r w:rsidRPr="001E1DF1">
        <w:rPr>
          <w:rFonts w:ascii="Arial" w:hAnsi="Arial" w:cs="Arial" w:hint="default"/>
          <w:sz w:val="24"/>
          <w:szCs w:val="24"/>
        </w:rPr>
        <w:t>prava bola daná</w:t>
      </w:r>
      <w:r w:rsidRPr="001E1DF1">
        <w:rPr>
          <w:rFonts w:ascii="Arial" w:hAnsi="Arial" w:cs="Arial" w:hint="default"/>
          <w:sz w:val="24"/>
          <w:szCs w:val="24"/>
        </w:rPr>
        <w:t xml:space="preserve"> zá</w:t>
      </w:r>
      <w:r w:rsidRPr="001E1DF1">
        <w:rPr>
          <w:rFonts w:ascii="Arial" w:hAnsi="Arial" w:cs="Arial" w:hint="default"/>
          <w:sz w:val="24"/>
          <w:szCs w:val="24"/>
        </w:rPr>
        <w:t>konom č</w:t>
      </w:r>
      <w:r w:rsidRPr="001E1DF1">
        <w:rPr>
          <w:rFonts w:ascii="Arial" w:hAnsi="Arial" w:cs="Arial" w:hint="default"/>
          <w:sz w:val="24"/>
          <w:szCs w:val="24"/>
        </w:rPr>
        <w:t>. 262/2011 Z. z. novelizujú</w:t>
      </w:r>
      <w:r w:rsidRPr="001E1DF1">
        <w:rPr>
          <w:rFonts w:ascii="Arial" w:hAnsi="Arial" w:cs="Arial" w:hint="default"/>
          <w:sz w:val="24"/>
          <w:szCs w:val="24"/>
        </w:rPr>
        <w:t>cim Trestný</w:t>
      </w:r>
      <w:r w:rsidRPr="001E1DF1">
        <w:rPr>
          <w:rFonts w:ascii="Arial" w:hAnsi="Arial" w:cs="Arial" w:hint="default"/>
          <w:sz w:val="24"/>
          <w:szCs w:val="24"/>
        </w:rPr>
        <w:t xml:space="preserve"> poriadok, ktorý</w:t>
      </w:r>
      <w:r w:rsidRPr="001E1DF1">
        <w:rPr>
          <w:rFonts w:ascii="Arial" w:hAnsi="Arial" w:cs="Arial" w:hint="default"/>
          <w:sz w:val="24"/>
          <w:szCs w:val="24"/>
        </w:rPr>
        <w:t>m v </w:t>
      </w:r>
      <w:r w:rsidRPr="001E1DF1">
        <w:rPr>
          <w:rFonts w:ascii="Arial" w:hAnsi="Arial" w:cs="Arial" w:hint="default"/>
          <w:sz w:val="24"/>
          <w:szCs w:val="24"/>
        </w:rPr>
        <w:t>prí</w:t>
      </w:r>
      <w:r w:rsidRPr="001E1DF1">
        <w:rPr>
          <w:rFonts w:ascii="Arial" w:hAnsi="Arial" w:cs="Arial" w:hint="default"/>
          <w:sz w:val="24"/>
          <w:szCs w:val="24"/>
        </w:rPr>
        <w:t>pade ministra spravodlivosti boli rozší</w:t>
      </w:r>
      <w:r w:rsidRPr="001E1DF1">
        <w:rPr>
          <w:rFonts w:ascii="Arial" w:hAnsi="Arial" w:cs="Arial" w:hint="default"/>
          <w:sz w:val="24"/>
          <w:szCs w:val="24"/>
        </w:rPr>
        <w:t>rené</w:t>
      </w:r>
      <w:r w:rsidRPr="001E1DF1">
        <w:rPr>
          <w:rFonts w:ascii="Arial" w:hAnsi="Arial" w:cs="Arial" w:hint="default"/>
          <w:sz w:val="24"/>
          <w:szCs w:val="24"/>
        </w:rPr>
        <w:t xml:space="preserve"> dô</w:t>
      </w:r>
      <w:r w:rsidRPr="001E1DF1">
        <w:rPr>
          <w:rFonts w:ascii="Arial" w:hAnsi="Arial" w:cs="Arial" w:hint="default"/>
          <w:sz w:val="24"/>
          <w:szCs w:val="24"/>
        </w:rPr>
        <w:t>vody dovolania. Minister spravodlivost</w:t>
      </w:r>
      <w:r w:rsidRPr="001E1DF1">
        <w:rPr>
          <w:rFonts w:ascii="Arial" w:hAnsi="Arial" w:cs="Arial" w:hint="default"/>
          <w:sz w:val="24"/>
          <w:szCs w:val="24"/>
        </w:rPr>
        <w:t xml:space="preserve">i tak od </w:t>
      </w:r>
      <w:r w:rsidR="00F82BF2">
        <w:rPr>
          <w:rFonts w:ascii="Arial" w:hAnsi="Arial" w:cs="Arial"/>
          <w:sz w:val="24"/>
          <w:szCs w:val="24"/>
        </w:rPr>
        <w:t>0</w:t>
      </w:r>
      <w:r w:rsidRPr="001E1DF1">
        <w:rPr>
          <w:rFonts w:ascii="Arial" w:hAnsi="Arial" w:cs="Arial"/>
          <w:sz w:val="24"/>
          <w:szCs w:val="24"/>
        </w:rPr>
        <w:t>1.</w:t>
      </w:r>
      <w:r w:rsidR="00F82BF2">
        <w:rPr>
          <w:rFonts w:ascii="Arial" w:hAnsi="Arial" w:cs="Arial"/>
          <w:sz w:val="24"/>
          <w:szCs w:val="24"/>
        </w:rPr>
        <w:t>09.</w:t>
      </w:r>
      <w:r w:rsidRPr="001E1DF1">
        <w:rPr>
          <w:rFonts w:ascii="Arial" w:hAnsi="Arial" w:cs="Arial" w:hint="default"/>
          <w:sz w:val="24"/>
          <w:szCs w:val="24"/>
        </w:rPr>
        <w:t>2011 je oprá</w:t>
      </w:r>
      <w:r w:rsidRPr="001E1DF1">
        <w:rPr>
          <w:rFonts w:ascii="Arial" w:hAnsi="Arial" w:cs="Arial" w:hint="default"/>
          <w:sz w:val="24"/>
          <w:szCs w:val="24"/>
        </w:rPr>
        <w:t>vnený</w:t>
      </w:r>
      <w:r w:rsidRPr="001E1DF1">
        <w:rPr>
          <w:rFonts w:ascii="Arial" w:hAnsi="Arial" w:cs="Arial" w:hint="default"/>
          <w:sz w:val="24"/>
          <w:szCs w:val="24"/>
        </w:rPr>
        <w:t xml:space="preserve"> podať</w:t>
      </w:r>
      <w:r w:rsidRPr="001E1DF1">
        <w:rPr>
          <w:rFonts w:ascii="Arial" w:hAnsi="Arial" w:cs="Arial" w:hint="default"/>
          <w:sz w:val="24"/>
          <w:szCs w:val="24"/>
        </w:rPr>
        <w:t xml:space="preserve"> dovolanie aj proti prá</w:t>
      </w:r>
      <w:r w:rsidRPr="001E1DF1">
        <w:rPr>
          <w:rFonts w:ascii="Arial" w:hAnsi="Arial" w:cs="Arial" w:hint="default"/>
          <w:sz w:val="24"/>
          <w:szCs w:val="24"/>
        </w:rPr>
        <w:t>voplatné</w:t>
      </w:r>
      <w:r w:rsidRPr="001E1DF1">
        <w:rPr>
          <w:rFonts w:ascii="Arial" w:hAnsi="Arial" w:cs="Arial" w:hint="default"/>
          <w:sz w:val="24"/>
          <w:szCs w:val="24"/>
        </w:rPr>
        <w:t>mu rozhodnutiu vychá</w:t>
      </w:r>
      <w:r w:rsidRPr="001E1DF1">
        <w:rPr>
          <w:rFonts w:ascii="Arial" w:hAnsi="Arial" w:cs="Arial" w:hint="default"/>
          <w:sz w:val="24"/>
          <w:szCs w:val="24"/>
        </w:rPr>
        <w:t>dzajú</w:t>
      </w:r>
      <w:r w:rsidRPr="001E1DF1">
        <w:rPr>
          <w:rFonts w:ascii="Arial" w:hAnsi="Arial" w:cs="Arial" w:hint="default"/>
          <w:sz w:val="24"/>
          <w:szCs w:val="24"/>
        </w:rPr>
        <w:t>cemu zo </w:t>
      </w:r>
      <w:r w:rsidRPr="001E1DF1">
        <w:rPr>
          <w:rFonts w:ascii="Arial" w:hAnsi="Arial" w:cs="Arial" w:hint="default"/>
          <w:sz w:val="24"/>
          <w:szCs w:val="24"/>
        </w:rPr>
        <w:t>skutkové</w:t>
      </w:r>
      <w:r w:rsidRPr="001E1DF1">
        <w:rPr>
          <w:rFonts w:ascii="Arial" w:hAnsi="Arial" w:cs="Arial" w:hint="default"/>
          <w:sz w:val="24"/>
          <w:szCs w:val="24"/>
        </w:rPr>
        <w:t>ho stavu, ktorý</w:t>
      </w:r>
      <w:r w:rsidRPr="001E1DF1">
        <w:rPr>
          <w:rFonts w:ascii="Arial" w:hAnsi="Arial" w:cs="Arial" w:hint="default"/>
          <w:sz w:val="24"/>
          <w:szCs w:val="24"/>
        </w:rPr>
        <w:t xml:space="preserve"> bol na zá</w:t>
      </w:r>
      <w:r w:rsidRPr="001E1DF1">
        <w:rPr>
          <w:rFonts w:ascii="Arial" w:hAnsi="Arial" w:cs="Arial" w:hint="default"/>
          <w:sz w:val="24"/>
          <w:szCs w:val="24"/>
        </w:rPr>
        <w:t>klade vykonaný</w:t>
      </w:r>
      <w:r w:rsidRPr="001E1DF1">
        <w:rPr>
          <w:rFonts w:ascii="Arial" w:hAnsi="Arial" w:cs="Arial" w:hint="default"/>
          <w:sz w:val="24"/>
          <w:szCs w:val="24"/>
        </w:rPr>
        <w:t>ch dô</w:t>
      </w:r>
      <w:r w:rsidRPr="001E1DF1">
        <w:rPr>
          <w:rFonts w:ascii="Arial" w:hAnsi="Arial" w:cs="Arial" w:hint="default"/>
          <w:sz w:val="24"/>
          <w:szCs w:val="24"/>
        </w:rPr>
        <w:t>kazov v podstatný</w:t>
      </w:r>
      <w:r w:rsidRPr="001E1DF1">
        <w:rPr>
          <w:rFonts w:ascii="Arial" w:hAnsi="Arial" w:cs="Arial" w:hint="default"/>
          <w:sz w:val="24"/>
          <w:szCs w:val="24"/>
        </w:rPr>
        <w:t>ch okolnostiach nesprá</w:t>
      </w:r>
      <w:r w:rsidRPr="001E1DF1">
        <w:rPr>
          <w:rFonts w:ascii="Arial" w:hAnsi="Arial" w:cs="Arial" w:hint="default"/>
          <w:sz w:val="24"/>
          <w:szCs w:val="24"/>
        </w:rPr>
        <w:t>vne zistený</w:t>
      </w:r>
      <w:r w:rsidRPr="001E1DF1">
        <w:rPr>
          <w:rFonts w:ascii="Arial" w:hAnsi="Arial" w:cs="Arial" w:hint="default"/>
          <w:sz w:val="24"/>
          <w:szCs w:val="24"/>
        </w:rPr>
        <w:t>, alebo ak boli pri zisť</w:t>
      </w:r>
      <w:r w:rsidRPr="001E1DF1">
        <w:rPr>
          <w:rFonts w:ascii="Arial" w:hAnsi="Arial" w:cs="Arial" w:hint="default"/>
          <w:sz w:val="24"/>
          <w:szCs w:val="24"/>
        </w:rPr>
        <w:t>ovaní</w:t>
      </w:r>
      <w:r w:rsidRPr="001E1DF1">
        <w:rPr>
          <w:rFonts w:ascii="Arial" w:hAnsi="Arial" w:cs="Arial" w:hint="default"/>
          <w:sz w:val="24"/>
          <w:szCs w:val="24"/>
        </w:rPr>
        <w:t xml:space="preserve"> skutkové</w:t>
      </w:r>
      <w:r w:rsidRPr="001E1DF1">
        <w:rPr>
          <w:rFonts w:ascii="Arial" w:hAnsi="Arial" w:cs="Arial" w:hint="default"/>
          <w:sz w:val="24"/>
          <w:szCs w:val="24"/>
        </w:rPr>
        <w:t>ho stavu zá</w:t>
      </w:r>
      <w:r w:rsidRPr="001E1DF1">
        <w:rPr>
          <w:rFonts w:ascii="Arial" w:hAnsi="Arial" w:cs="Arial" w:hint="default"/>
          <w:sz w:val="24"/>
          <w:szCs w:val="24"/>
        </w:rPr>
        <w:t>važ</w:t>
      </w:r>
      <w:r w:rsidRPr="001E1DF1">
        <w:rPr>
          <w:rFonts w:ascii="Arial" w:hAnsi="Arial" w:cs="Arial" w:hint="default"/>
          <w:sz w:val="24"/>
          <w:szCs w:val="24"/>
        </w:rPr>
        <w:t>ný</w:t>
      </w:r>
      <w:r w:rsidRPr="001E1DF1">
        <w:rPr>
          <w:rFonts w:ascii="Arial" w:hAnsi="Arial" w:cs="Arial" w:hint="default"/>
          <w:sz w:val="24"/>
          <w:szCs w:val="24"/>
        </w:rPr>
        <w:t>m spô</w:t>
      </w:r>
      <w:r w:rsidRPr="001E1DF1">
        <w:rPr>
          <w:rFonts w:ascii="Arial" w:hAnsi="Arial" w:cs="Arial" w:hint="default"/>
          <w:sz w:val="24"/>
          <w:szCs w:val="24"/>
        </w:rPr>
        <w:t>sobom poruš</w:t>
      </w:r>
      <w:r w:rsidRPr="001E1DF1">
        <w:rPr>
          <w:rFonts w:ascii="Arial" w:hAnsi="Arial" w:cs="Arial" w:hint="default"/>
          <w:sz w:val="24"/>
          <w:szCs w:val="24"/>
        </w:rPr>
        <w:t>ené</w:t>
      </w:r>
      <w:r w:rsidRPr="001E1DF1">
        <w:rPr>
          <w:rFonts w:ascii="Arial" w:hAnsi="Arial" w:cs="Arial" w:hint="default"/>
          <w:sz w:val="24"/>
          <w:szCs w:val="24"/>
        </w:rPr>
        <w:t xml:space="preserve"> ustanovenia, ktorý</w:t>
      </w:r>
      <w:r w:rsidRPr="001E1DF1">
        <w:rPr>
          <w:rFonts w:ascii="Arial" w:hAnsi="Arial" w:cs="Arial" w:hint="default"/>
          <w:sz w:val="24"/>
          <w:szCs w:val="24"/>
        </w:rPr>
        <w:t>mi sa má</w:t>
      </w:r>
      <w:r w:rsidRPr="001E1DF1">
        <w:rPr>
          <w:rFonts w:ascii="Arial" w:hAnsi="Arial" w:cs="Arial" w:hint="default"/>
          <w:sz w:val="24"/>
          <w:szCs w:val="24"/>
        </w:rPr>
        <w:t xml:space="preserve"> zabezpeč</w:t>
      </w:r>
      <w:r w:rsidRPr="001E1DF1">
        <w:rPr>
          <w:rFonts w:ascii="Arial" w:hAnsi="Arial" w:cs="Arial" w:hint="default"/>
          <w:sz w:val="24"/>
          <w:szCs w:val="24"/>
        </w:rPr>
        <w:t>iť</w:t>
      </w:r>
      <w:r w:rsidRPr="001E1DF1">
        <w:rPr>
          <w:rFonts w:ascii="Arial" w:hAnsi="Arial" w:cs="Arial" w:hint="default"/>
          <w:sz w:val="24"/>
          <w:szCs w:val="24"/>
        </w:rPr>
        <w:t xml:space="preserve"> objasnenie veci. Vecne ide o obdobnú</w:t>
      </w:r>
      <w:r w:rsidRPr="001E1DF1">
        <w:rPr>
          <w:rFonts w:ascii="Arial" w:hAnsi="Arial" w:cs="Arial" w:hint="default"/>
          <w:sz w:val="24"/>
          <w:szCs w:val="24"/>
        </w:rPr>
        <w:t xml:space="preserve"> prá</w:t>
      </w:r>
      <w:r w:rsidRPr="001E1DF1">
        <w:rPr>
          <w:rFonts w:ascii="Arial" w:hAnsi="Arial" w:cs="Arial" w:hint="default"/>
          <w:sz w:val="24"/>
          <w:szCs w:val="24"/>
        </w:rPr>
        <w:t>vnu ú</w:t>
      </w:r>
      <w:r w:rsidRPr="001E1DF1">
        <w:rPr>
          <w:rFonts w:ascii="Arial" w:hAnsi="Arial" w:cs="Arial" w:hint="default"/>
          <w:sz w:val="24"/>
          <w:szCs w:val="24"/>
        </w:rPr>
        <w:t>pravu, aká</w:t>
      </w:r>
      <w:r w:rsidRPr="001E1DF1">
        <w:rPr>
          <w:rFonts w:ascii="Arial" w:hAnsi="Arial" w:cs="Arial" w:hint="default"/>
          <w:sz w:val="24"/>
          <w:szCs w:val="24"/>
        </w:rPr>
        <w:t xml:space="preserve"> bola úč</w:t>
      </w:r>
      <w:r w:rsidRPr="001E1DF1">
        <w:rPr>
          <w:rFonts w:ascii="Arial" w:hAnsi="Arial" w:cs="Arial" w:hint="default"/>
          <w:sz w:val="24"/>
          <w:szCs w:val="24"/>
        </w:rPr>
        <w:t>inná</w:t>
      </w:r>
      <w:r w:rsidRPr="001E1DF1">
        <w:rPr>
          <w:rFonts w:ascii="Arial" w:hAnsi="Arial" w:cs="Arial" w:hint="default"/>
          <w:sz w:val="24"/>
          <w:szCs w:val="24"/>
        </w:rPr>
        <w:t xml:space="preserve"> v prí</w:t>
      </w:r>
      <w:r w:rsidRPr="001E1DF1">
        <w:rPr>
          <w:rFonts w:ascii="Arial" w:hAnsi="Arial" w:cs="Arial" w:hint="default"/>
          <w:sz w:val="24"/>
          <w:szCs w:val="24"/>
        </w:rPr>
        <w:t>pade generá</w:t>
      </w:r>
      <w:r w:rsidRPr="001E1DF1">
        <w:rPr>
          <w:rFonts w:ascii="Arial" w:hAnsi="Arial" w:cs="Arial" w:hint="default"/>
          <w:sz w:val="24"/>
          <w:szCs w:val="24"/>
        </w:rPr>
        <w:t>lneho prokurá</w:t>
      </w:r>
      <w:r w:rsidRPr="001E1DF1">
        <w:rPr>
          <w:rFonts w:ascii="Arial" w:hAnsi="Arial" w:cs="Arial" w:hint="default"/>
          <w:sz w:val="24"/>
          <w:szCs w:val="24"/>
        </w:rPr>
        <w:t>tora do konca  roku 2005.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Do roku 2006  prokuratú</w:t>
      </w:r>
      <w:r w:rsidRPr="001E1DF1">
        <w:rPr>
          <w:rFonts w:ascii="Arial" w:hAnsi="Arial" w:cs="Arial" w:hint="default"/>
          <w:sz w:val="24"/>
          <w:szCs w:val="24"/>
        </w:rPr>
        <w:t>ra mala systé</w:t>
      </w:r>
      <w:r w:rsidRPr="001E1DF1">
        <w:rPr>
          <w:rFonts w:ascii="Arial" w:hAnsi="Arial" w:cs="Arial" w:hint="default"/>
          <w:sz w:val="24"/>
          <w:szCs w:val="24"/>
        </w:rPr>
        <w:t>m na zisť</w:t>
      </w:r>
      <w:r w:rsidRPr="001E1DF1">
        <w:rPr>
          <w:rFonts w:ascii="Arial" w:hAnsi="Arial" w:cs="Arial" w:hint="default"/>
          <w:sz w:val="24"/>
          <w:szCs w:val="24"/>
        </w:rPr>
        <w:t>ovanie a ná</w:t>
      </w:r>
      <w:r w:rsidRPr="001E1DF1">
        <w:rPr>
          <w:rFonts w:ascii="Arial" w:hAnsi="Arial" w:cs="Arial" w:hint="default"/>
          <w:sz w:val="24"/>
          <w:szCs w:val="24"/>
        </w:rPr>
        <w:t>pravu nezá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>dnych rozhodnutí</w:t>
      </w:r>
      <w:r w:rsidRPr="001E1DF1">
        <w:rPr>
          <w:rFonts w:ascii="Arial" w:hAnsi="Arial" w:cs="Arial" w:hint="default"/>
          <w:sz w:val="24"/>
          <w:szCs w:val="24"/>
        </w:rPr>
        <w:t xml:space="preserve">  vydaný</w:t>
      </w:r>
      <w:r w:rsidRPr="001E1DF1">
        <w:rPr>
          <w:rFonts w:ascii="Arial" w:hAnsi="Arial" w:cs="Arial" w:hint="default"/>
          <w:sz w:val="24"/>
          <w:szCs w:val="24"/>
        </w:rPr>
        <w:t>ch v trestnom konaní</w:t>
      </w:r>
      <w:r w:rsidRPr="001E1DF1">
        <w:rPr>
          <w:rFonts w:ascii="Arial" w:hAnsi="Arial" w:cs="Arial" w:hint="default"/>
          <w:sz w:val="24"/>
          <w:szCs w:val="24"/>
        </w:rPr>
        <w:t>, na ktorom sa v rá</w:t>
      </w:r>
      <w:r w:rsidRPr="001E1DF1">
        <w:rPr>
          <w:rFonts w:ascii="Arial" w:hAnsi="Arial" w:cs="Arial" w:hint="default"/>
          <w:sz w:val="24"/>
          <w:szCs w:val="24"/>
        </w:rPr>
        <w:t>mci trojstupň</w:t>
      </w:r>
      <w:r w:rsidRPr="001E1DF1">
        <w:rPr>
          <w:rFonts w:ascii="Arial" w:hAnsi="Arial" w:cs="Arial" w:hint="default"/>
          <w:sz w:val="24"/>
          <w:szCs w:val="24"/>
        </w:rPr>
        <w:t>ovej sú</w:t>
      </w:r>
      <w:r w:rsidRPr="001E1DF1">
        <w:rPr>
          <w:rFonts w:ascii="Arial" w:hAnsi="Arial" w:cs="Arial" w:hint="default"/>
          <w:sz w:val="24"/>
          <w:szCs w:val="24"/>
        </w:rPr>
        <w:t>stavy prokuratú</w:t>
      </w:r>
      <w:r w:rsidRPr="001E1DF1">
        <w:rPr>
          <w:rFonts w:ascii="Arial" w:hAnsi="Arial" w:cs="Arial" w:hint="default"/>
          <w:sz w:val="24"/>
          <w:szCs w:val="24"/>
        </w:rPr>
        <w:t>ry podieľ</w:t>
      </w:r>
      <w:r w:rsidRPr="001E1DF1">
        <w:rPr>
          <w:rFonts w:ascii="Arial" w:hAnsi="Arial" w:cs="Arial" w:hint="default"/>
          <w:sz w:val="24"/>
          <w:szCs w:val="24"/>
        </w:rPr>
        <w:t>ali desiatky kvalifikovaný</w:t>
      </w:r>
      <w:r w:rsidRPr="001E1DF1">
        <w:rPr>
          <w:rFonts w:ascii="Arial" w:hAnsi="Arial" w:cs="Arial" w:hint="default"/>
          <w:sz w:val="24"/>
          <w:szCs w:val="24"/>
        </w:rPr>
        <w:t>ch prokurá</w:t>
      </w:r>
      <w:r w:rsidRPr="001E1DF1">
        <w:rPr>
          <w:rFonts w:ascii="Arial" w:hAnsi="Arial" w:cs="Arial" w:hint="default"/>
          <w:sz w:val="24"/>
          <w:szCs w:val="24"/>
        </w:rPr>
        <w:t>torov (rovnaký</w:t>
      </w:r>
      <w:r w:rsidRPr="001E1DF1">
        <w:rPr>
          <w:rFonts w:ascii="Arial" w:hAnsi="Arial" w:cs="Arial" w:hint="default"/>
          <w:sz w:val="24"/>
          <w:szCs w:val="24"/>
        </w:rPr>
        <w:t xml:space="preserve"> systé</w:t>
      </w:r>
      <w:r w:rsidRPr="001E1DF1">
        <w:rPr>
          <w:rFonts w:ascii="Arial" w:hAnsi="Arial" w:cs="Arial" w:hint="default"/>
          <w:sz w:val="24"/>
          <w:szCs w:val="24"/>
        </w:rPr>
        <w:t>m dodnes funguje na netrestnom ú</w:t>
      </w:r>
      <w:r w:rsidRPr="001E1DF1">
        <w:rPr>
          <w:rFonts w:ascii="Arial" w:hAnsi="Arial" w:cs="Arial" w:hint="default"/>
          <w:sz w:val="24"/>
          <w:szCs w:val="24"/>
        </w:rPr>
        <w:t>seku č</w:t>
      </w:r>
      <w:r w:rsidRPr="001E1DF1">
        <w:rPr>
          <w:rFonts w:ascii="Arial" w:hAnsi="Arial" w:cs="Arial" w:hint="default"/>
          <w:sz w:val="24"/>
          <w:szCs w:val="24"/>
        </w:rPr>
        <w:t>innosti prokuratú</w:t>
      </w:r>
      <w:r w:rsidRPr="001E1DF1">
        <w:rPr>
          <w:rFonts w:ascii="Arial" w:hAnsi="Arial" w:cs="Arial" w:hint="default"/>
          <w:sz w:val="24"/>
          <w:szCs w:val="24"/>
        </w:rPr>
        <w:t>ry).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v rá</w:t>
      </w:r>
      <w:r w:rsidRPr="001E1DF1">
        <w:rPr>
          <w:rFonts w:ascii="Arial" w:hAnsi="Arial" w:cs="Arial" w:hint="default"/>
          <w:sz w:val="24"/>
          <w:szCs w:val="24"/>
        </w:rPr>
        <w:t>mci s</w:t>
      </w:r>
      <w:r w:rsidRPr="001E1DF1">
        <w:rPr>
          <w:rFonts w:ascii="Arial" w:hAnsi="Arial" w:cs="Arial" w:hint="default"/>
          <w:sz w:val="24"/>
          <w:szCs w:val="24"/>
        </w:rPr>
        <w:t>vojej riadiacej a zjednocovacej č</w:t>
      </w:r>
      <w:r w:rsidRPr="001E1DF1">
        <w:rPr>
          <w:rFonts w:ascii="Arial" w:hAnsi="Arial" w:cs="Arial" w:hint="default"/>
          <w:sz w:val="24"/>
          <w:szCs w:val="24"/>
        </w:rPr>
        <w:t>innosti prostrední</w:t>
      </w:r>
      <w:r w:rsidRPr="001E1DF1">
        <w:rPr>
          <w:rFonts w:ascii="Arial" w:hAnsi="Arial" w:cs="Arial" w:hint="default"/>
          <w:sz w:val="24"/>
          <w:szCs w:val="24"/>
        </w:rPr>
        <w:t>ctvom inš</w:t>
      </w:r>
      <w:r w:rsidRPr="001E1DF1">
        <w:rPr>
          <w:rFonts w:ascii="Arial" w:hAnsi="Arial" w:cs="Arial" w:hint="default"/>
          <w:sz w:val="24"/>
          <w:szCs w:val="24"/>
        </w:rPr>
        <w:t>titú</w:t>
      </w:r>
      <w:r w:rsidRPr="001E1DF1">
        <w:rPr>
          <w:rFonts w:ascii="Arial" w:hAnsi="Arial" w:cs="Arial" w:hint="default"/>
          <w:sz w:val="24"/>
          <w:szCs w:val="24"/>
        </w:rPr>
        <w:t>tu sť</w:t>
      </w:r>
      <w:r w:rsidRPr="001E1DF1">
        <w:rPr>
          <w:rFonts w:ascii="Arial" w:hAnsi="Arial" w:cs="Arial" w:hint="default"/>
          <w:sz w:val="24"/>
          <w:szCs w:val="24"/>
        </w:rPr>
        <w:t>až</w:t>
      </w:r>
      <w:r w:rsidRPr="001E1DF1">
        <w:rPr>
          <w:rFonts w:ascii="Arial" w:hAnsi="Arial" w:cs="Arial" w:hint="default"/>
          <w:sz w:val="24"/>
          <w:szCs w:val="24"/>
        </w:rPr>
        <w:t>nosti pre sť</w:t>
      </w:r>
      <w:r w:rsidRPr="001E1DF1">
        <w:rPr>
          <w:rFonts w:ascii="Arial" w:hAnsi="Arial" w:cs="Arial" w:hint="default"/>
          <w:sz w:val="24"/>
          <w:szCs w:val="24"/>
        </w:rPr>
        <w:t>až</w:t>
      </w:r>
      <w:r w:rsidRPr="001E1DF1">
        <w:rPr>
          <w:rFonts w:ascii="Arial" w:hAnsi="Arial" w:cs="Arial" w:hint="default"/>
          <w:sz w:val="24"/>
          <w:szCs w:val="24"/>
        </w:rPr>
        <w:t>nosti pre poruš</w:t>
      </w:r>
      <w:r w:rsidRPr="001E1DF1">
        <w:rPr>
          <w:rFonts w:ascii="Arial" w:hAnsi="Arial" w:cs="Arial" w:hint="default"/>
          <w:sz w:val="24"/>
          <w:szCs w:val="24"/>
        </w:rPr>
        <w:t>enie zá</w:t>
      </w:r>
      <w:r w:rsidRPr="001E1DF1">
        <w:rPr>
          <w:rFonts w:ascii="Arial" w:hAnsi="Arial" w:cs="Arial" w:hint="default"/>
          <w:sz w:val="24"/>
          <w:szCs w:val="24"/>
        </w:rPr>
        <w:t>kona zabezpeč</w:t>
      </w:r>
      <w:r w:rsidRPr="001E1DF1">
        <w:rPr>
          <w:rFonts w:ascii="Arial" w:hAnsi="Arial" w:cs="Arial" w:hint="default"/>
          <w:sz w:val="24"/>
          <w:szCs w:val="24"/>
        </w:rPr>
        <w:t>oval ná</w:t>
      </w:r>
      <w:r w:rsidRPr="001E1DF1">
        <w:rPr>
          <w:rFonts w:ascii="Arial" w:hAnsi="Arial" w:cs="Arial" w:hint="default"/>
          <w:sz w:val="24"/>
          <w:szCs w:val="24"/>
        </w:rPr>
        <w:t>pravu nezá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rozhodnutí</w:t>
      </w:r>
      <w:r w:rsidRPr="001E1DF1">
        <w:rPr>
          <w:rFonts w:ascii="Arial" w:hAnsi="Arial" w:cs="Arial" w:hint="default"/>
          <w:sz w:val="24"/>
          <w:szCs w:val="24"/>
        </w:rPr>
        <w:t xml:space="preserve"> a súč</w:t>
      </w:r>
      <w:r w:rsidRPr="001E1DF1">
        <w:rPr>
          <w:rFonts w:ascii="Arial" w:hAnsi="Arial" w:cs="Arial" w:hint="default"/>
          <w:sz w:val="24"/>
          <w:szCs w:val="24"/>
        </w:rPr>
        <w:t>asne tak prispieval k zjednocovaniu sú</w:t>
      </w:r>
      <w:r w:rsidRPr="001E1DF1">
        <w:rPr>
          <w:rFonts w:ascii="Arial" w:hAnsi="Arial" w:cs="Arial" w:hint="default"/>
          <w:sz w:val="24"/>
          <w:szCs w:val="24"/>
        </w:rPr>
        <w:t>dnej praxe. Súč</w:t>
      </w:r>
      <w:r w:rsidRPr="001E1DF1">
        <w:rPr>
          <w:rFonts w:ascii="Arial" w:hAnsi="Arial" w:cs="Arial" w:hint="default"/>
          <w:sz w:val="24"/>
          <w:szCs w:val="24"/>
        </w:rPr>
        <w:t>asný</w:t>
      </w:r>
      <w:r w:rsidRPr="001E1DF1">
        <w:rPr>
          <w:rFonts w:ascii="Arial" w:hAnsi="Arial" w:cs="Arial" w:hint="default"/>
          <w:sz w:val="24"/>
          <w:szCs w:val="24"/>
        </w:rPr>
        <w:t xml:space="preserve"> prá</w:t>
      </w:r>
      <w:r w:rsidRPr="001E1DF1">
        <w:rPr>
          <w:rFonts w:ascii="Arial" w:hAnsi="Arial" w:cs="Arial" w:hint="default"/>
          <w:sz w:val="24"/>
          <w:szCs w:val="24"/>
        </w:rPr>
        <w:t>vny stav, kedy 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</w:t>
      </w:r>
      <w:r w:rsidRPr="001E1DF1">
        <w:rPr>
          <w:rFonts w:ascii="Arial" w:hAnsi="Arial" w:cs="Arial" w:hint="default"/>
          <w:sz w:val="24"/>
          <w:szCs w:val="24"/>
        </w:rPr>
        <w:t>o</w:t>
      </w:r>
      <w:r w:rsidRPr="001E1DF1">
        <w:rPr>
          <w:rFonts w:ascii="Arial" w:hAnsi="Arial" w:cs="Arial" w:hint="default"/>
          <w:sz w:val="24"/>
          <w:szCs w:val="24"/>
        </w:rPr>
        <w:t>r má</w:t>
      </w:r>
      <w:r w:rsidRPr="001E1DF1">
        <w:rPr>
          <w:rFonts w:ascii="Arial" w:hAnsi="Arial" w:cs="Arial" w:hint="default"/>
          <w:sz w:val="24"/>
          <w:szCs w:val="24"/>
        </w:rPr>
        <w:t xml:space="preserve"> k dispozí</w:t>
      </w:r>
      <w:r w:rsidRPr="001E1DF1">
        <w:rPr>
          <w:rFonts w:ascii="Arial" w:hAnsi="Arial" w:cs="Arial" w:hint="default"/>
          <w:sz w:val="24"/>
          <w:szCs w:val="24"/>
        </w:rPr>
        <w:t>cii nový</w:t>
      </w:r>
      <w:r w:rsidRPr="001E1DF1">
        <w:rPr>
          <w:rFonts w:ascii="Arial" w:hAnsi="Arial" w:cs="Arial" w:hint="default"/>
          <w:sz w:val="24"/>
          <w:szCs w:val="24"/>
        </w:rPr>
        <w:t xml:space="preserve"> mimoriadny opravný</w:t>
      </w:r>
      <w:r w:rsidRPr="001E1DF1">
        <w:rPr>
          <w:rFonts w:ascii="Arial" w:hAnsi="Arial" w:cs="Arial" w:hint="default"/>
          <w:sz w:val="24"/>
          <w:szCs w:val="24"/>
        </w:rPr>
        <w:t xml:space="preserve"> prostriedok - dovolanie s jeho zá</w:t>
      </w:r>
      <w:r w:rsidRPr="001E1DF1">
        <w:rPr>
          <w:rFonts w:ascii="Arial" w:hAnsi="Arial" w:cs="Arial" w:hint="default"/>
          <w:sz w:val="24"/>
          <w:szCs w:val="24"/>
        </w:rPr>
        <w:t>konom urč</w:t>
      </w:r>
      <w:r w:rsidRPr="001E1DF1">
        <w:rPr>
          <w:rFonts w:ascii="Arial" w:hAnsi="Arial" w:cs="Arial" w:hint="default"/>
          <w:sz w:val="24"/>
          <w:szCs w:val="24"/>
        </w:rPr>
        <w:t>ený</w:t>
      </w:r>
      <w:r w:rsidRPr="001E1DF1">
        <w:rPr>
          <w:rFonts w:ascii="Arial" w:hAnsi="Arial" w:cs="Arial" w:hint="default"/>
          <w:sz w:val="24"/>
          <w:szCs w:val="24"/>
        </w:rPr>
        <w:t>mi podmienkami a dô</w:t>
      </w:r>
      <w:r w:rsidRPr="001E1DF1">
        <w:rPr>
          <w:rFonts w:ascii="Arial" w:hAnsi="Arial" w:cs="Arial" w:hint="default"/>
          <w:sz w:val="24"/>
          <w:szCs w:val="24"/>
        </w:rPr>
        <w:t>vodmi, obmedzil mož</w:t>
      </w:r>
      <w:r w:rsidRPr="001E1DF1">
        <w:rPr>
          <w:rFonts w:ascii="Arial" w:hAnsi="Arial" w:cs="Arial" w:hint="default"/>
          <w:sz w:val="24"/>
          <w:szCs w:val="24"/>
        </w:rPr>
        <w:t>nosti generá</w:t>
      </w:r>
      <w:r w:rsidRPr="001E1DF1">
        <w:rPr>
          <w:rFonts w:ascii="Arial" w:hAnsi="Arial" w:cs="Arial" w:hint="default"/>
          <w:sz w:val="24"/>
          <w:szCs w:val="24"/>
        </w:rPr>
        <w:t>lneho prokurá</w:t>
      </w:r>
      <w:r w:rsidRPr="001E1DF1">
        <w:rPr>
          <w:rFonts w:ascii="Arial" w:hAnsi="Arial" w:cs="Arial" w:hint="default"/>
          <w:sz w:val="24"/>
          <w:szCs w:val="24"/>
        </w:rPr>
        <w:t>tora zabezpeč</w:t>
      </w:r>
      <w:r w:rsidRPr="001E1DF1">
        <w:rPr>
          <w:rFonts w:ascii="Arial" w:hAnsi="Arial" w:cs="Arial" w:hint="default"/>
          <w:sz w:val="24"/>
          <w:szCs w:val="24"/>
        </w:rPr>
        <w:t>iť</w:t>
      </w:r>
      <w:r w:rsidRPr="001E1DF1">
        <w:rPr>
          <w:rFonts w:ascii="Arial" w:hAnsi="Arial" w:cs="Arial" w:hint="default"/>
          <w:sz w:val="24"/>
          <w:szCs w:val="24"/>
        </w:rPr>
        <w:t xml:space="preserve"> ná</w:t>
      </w:r>
      <w:r w:rsidRPr="001E1DF1">
        <w:rPr>
          <w:rFonts w:ascii="Arial" w:hAnsi="Arial" w:cs="Arial" w:hint="default"/>
          <w:sz w:val="24"/>
          <w:szCs w:val="24"/>
        </w:rPr>
        <w:t>pravu nezá</w:t>
      </w:r>
      <w:r w:rsidRPr="001E1DF1">
        <w:rPr>
          <w:rFonts w:ascii="Arial" w:hAnsi="Arial" w:cs="Arial" w:hint="default"/>
          <w:sz w:val="24"/>
          <w:szCs w:val="24"/>
        </w:rPr>
        <w:t>konný</w:t>
      </w:r>
      <w:r w:rsidRPr="001E1DF1">
        <w:rPr>
          <w:rFonts w:ascii="Arial" w:hAnsi="Arial" w:cs="Arial" w:hint="default"/>
          <w:sz w:val="24"/>
          <w:szCs w:val="24"/>
        </w:rPr>
        <w:t>ch sú</w:t>
      </w:r>
      <w:r w:rsidRPr="001E1DF1">
        <w:rPr>
          <w:rFonts w:ascii="Arial" w:hAnsi="Arial" w:cs="Arial" w:hint="default"/>
          <w:sz w:val="24"/>
          <w:szCs w:val="24"/>
        </w:rPr>
        <w:t>dnych rozhodnutí.</w:t>
      </w:r>
    </w:p>
    <w:p w:rsidR="001E1DF1" w:rsidRPr="001E1DF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DF1">
        <w:rPr>
          <w:rFonts w:ascii="Arial" w:hAnsi="Arial" w:cs="Arial"/>
          <w:sz w:val="24"/>
          <w:szCs w:val="24"/>
        </w:rPr>
        <w:tab/>
      </w:r>
      <w:r w:rsidRPr="001E1DF1">
        <w:rPr>
          <w:rFonts w:ascii="Arial" w:hAnsi="Arial" w:cs="Arial" w:hint="default"/>
          <w:sz w:val="24"/>
          <w:szCs w:val="24"/>
        </w:rPr>
        <w:t>Zmena    prá</w:t>
      </w:r>
      <w:r w:rsidRPr="001E1DF1">
        <w:rPr>
          <w:rFonts w:ascii="Arial" w:hAnsi="Arial" w:cs="Arial" w:hint="default"/>
          <w:sz w:val="24"/>
          <w:szCs w:val="24"/>
        </w:rPr>
        <w:t>vnej    ú</w:t>
      </w:r>
      <w:r w:rsidRPr="001E1DF1">
        <w:rPr>
          <w:rFonts w:ascii="Arial" w:hAnsi="Arial" w:cs="Arial" w:hint="default"/>
          <w:sz w:val="24"/>
          <w:szCs w:val="24"/>
        </w:rPr>
        <w:t>pravy</w:t>
      </w:r>
      <w:r w:rsidR="00A33307">
        <w:rPr>
          <w:rFonts w:ascii="Arial" w:hAnsi="Arial" w:cs="Arial"/>
          <w:sz w:val="24"/>
          <w:szCs w:val="24"/>
        </w:rPr>
        <w:t>,</w:t>
      </w:r>
      <w:r w:rsidRPr="001E1DF1">
        <w:rPr>
          <w:rFonts w:ascii="Arial" w:hAnsi="Arial" w:cs="Arial" w:hint="default"/>
          <w:sz w:val="24"/>
          <w:szCs w:val="24"/>
        </w:rPr>
        <w:t xml:space="preserve">   spočí</w:t>
      </w:r>
      <w:r w:rsidRPr="001E1DF1">
        <w:rPr>
          <w:rFonts w:ascii="Arial" w:hAnsi="Arial" w:cs="Arial" w:hint="default"/>
          <w:sz w:val="24"/>
          <w:szCs w:val="24"/>
        </w:rPr>
        <w:t>vajú</w:t>
      </w:r>
      <w:r w:rsidRPr="001E1DF1">
        <w:rPr>
          <w:rFonts w:ascii="Arial" w:hAnsi="Arial" w:cs="Arial" w:hint="default"/>
          <w:sz w:val="24"/>
          <w:szCs w:val="24"/>
        </w:rPr>
        <w:t>ca  v   na</w:t>
      </w:r>
      <w:r w:rsidRPr="001E1DF1">
        <w:rPr>
          <w:rFonts w:ascii="Arial" w:hAnsi="Arial" w:cs="Arial" w:hint="default"/>
          <w:sz w:val="24"/>
          <w:szCs w:val="24"/>
        </w:rPr>
        <w:t>hradení</w:t>
      </w:r>
      <w:r w:rsidRPr="001E1DF1">
        <w:rPr>
          <w:rFonts w:ascii="Arial" w:hAnsi="Arial" w:cs="Arial" w:hint="default"/>
          <w:sz w:val="24"/>
          <w:szCs w:val="24"/>
        </w:rPr>
        <w:t xml:space="preserve">   inš</w:t>
      </w:r>
      <w:r w:rsidRPr="001E1DF1">
        <w:rPr>
          <w:rFonts w:ascii="Arial" w:hAnsi="Arial" w:cs="Arial" w:hint="default"/>
          <w:sz w:val="24"/>
          <w:szCs w:val="24"/>
        </w:rPr>
        <w:t>titú</w:t>
      </w:r>
      <w:r w:rsidRPr="001E1DF1">
        <w:rPr>
          <w:rFonts w:ascii="Arial" w:hAnsi="Arial" w:cs="Arial" w:hint="default"/>
          <w:sz w:val="24"/>
          <w:szCs w:val="24"/>
        </w:rPr>
        <w:t>tu  sť</w:t>
      </w:r>
      <w:r w:rsidRPr="001E1DF1">
        <w:rPr>
          <w:rFonts w:ascii="Arial" w:hAnsi="Arial" w:cs="Arial" w:hint="default"/>
          <w:sz w:val="24"/>
          <w:szCs w:val="24"/>
        </w:rPr>
        <w:t>až</w:t>
      </w:r>
      <w:r w:rsidRPr="001E1DF1">
        <w:rPr>
          <w:rFonts w:ascii="Arial" w:hAnsi="Arial" w:cs="Arial" w:hint="default"/>
          <w:sz w:val="24"/>
          <w:szCs w:val="24"/>
        </w:rPr>
        <w:t>nosti pre poruš</w:t>
      </w:r>
      <w:r w:rsidRPr="001E1DF1">
        <w:rPr>
          <w:rFonts w:ascii="Arial" w:hAnsi="Arial" w:cs="Arial" w:hint="default"/>
          <w:sz w:val="24"/>
          <w:szCs w:val="24"/>
        </w:rPr>
        <w:t>enie zá</w:t>
      </w:r>
      <w:r w:rsidRPr="001E1DF1">
        <w:rPr>
          <w:rFonts w:ascii="Arial" w:hAnsi="Arial" w:cs="Arial" w:hint="default"/>
          <w:sz w:val="24"/>
          <w:szCs w:val="24"/>
        </w:rPr>
        <w:t>kona inš</w:t>
      </w:r>
      <w:r w:rsidRPr="001E1DF1">
        <w:rPr>
          <w:rFonts w:ascii="Arial" w:hAnsi="Arial" w:cs="Arial" w:hint="default"/>
          <w:sz w:val="24"/>
          <w:szCs w:val="24"/>
        </w:rPr>
        <w:t>titú</w:t>
      </w:r>
      <w:r w:rsidRPr="001E1DF1">
        <w:rPr>
          <w:rFonts w:ascii="Arial" w:hAnsi="Arial" w:cs="Arial" w:hint="default"/>
          <w:sz w:val="24"/>
          <w:szCs w:val="24"/>
        </w:rPr>
        <w:t>tom dovolania</w:t>
      </w:r>
      <w:r w:rsidR="00A33307">
        <w:rPr>
          <w:rFonts w:ascii="Arial" w:hAnsi="Arial" w:cs="Arial"/>
          <w:sz w:val="24"/>
          <w:szCs w:val="24"/>
        </w:rPr>
        <w:t>,</w:t>
      </w:r>
      <w:r w:rsidRPr="001E1DF1">
        <w:rPr>
          <w:rFonts w:ascii="Arial" w:hAnsi="Arial" w:cs="Arial" w:hint="default"/>
          <w:sz w:val="24"/>
          <w:szCs w:val="24"/>
        </w:rPr>
        <w:t xml:space="preserve"> okrem iné</w:t>
      </w:r>
      <w:r w:rsidRPr="001E1DF1">
        <w:rPr>
          <w:rFonts w:ascii="Arial" w:hAnsi="Arial" w:cs="Arial" w:hint="default"/>
          <w:sz w:val="24"/>
          <w:szCs w:val="24"/>
        </w:rPr>
        <w:t>ho viedla k tomu, ž</w:t>
      </w:r>
      <w:r w:rsidRPr="001E1DF1">
        <w:rPr>
          <w:rFonts w:ascii="Arial" w:hAnsi="Arial" w:cs="Arial" w:hint="default"/>
          <w:sz w:val="24"/>
          <w:szCs w:val="24"/>
        </w:rPr>
        <w:t>e ký</w:t>
      </w:r>
      <w:r w:rsidRPr="001E1DF1">
        <w:rPr>
          <w:rFonts w:ascii="Arial" w:hAnsi="Arial" w:cs="Arial" w:hint="default"/>
          <w:sz w:val="24"/>
          <w:szCs w:val="24"/>
        </w:rPr>
        <w:t>m do roku 2006 v rá</w:t>
      </w:r>
      <w:r w:rsidRPr="001E1DF1">
        <w:rPr>
          <w:rFonts w:ascii="Arial" w:hAnsi="Arial" w:cs="Arial" w:hint="default"/>
          <w:sz w:val="24"/>
          <w:szCs w:val="24"/>
        </w:rPr>
        <w:t>mci prieskumnej agendy bolo vybavený</w:t>
      </w:r>
      <w:r w:rsidRPr="001E1DF1">
        <w:rPr>
          <w:rFonts w:ascii="Arial" w:hAnsi="Arial" w:cs="Arial" w:hint="default"/>
          <w:sz w:val="24"/>
          <w:szCs w:val="24"/>
        </w:rPr>
        <w:t>ch p</w:t>
      </w:r>
      <w:r w:rsidR="002878AE">
        <w:rPr>
          <w:rFonts w:ascii="Arial" w:hAnsi="Arial" w:cs="Arial" w:hint="default"/>
          <w:sz w:val="24"/>
          <w:szCs w:val="24"/>
        </w:rPr>
        <w:t>ribliž</w:t>
      </w:r>
      <w:r w:rsidR="002878AE">
        <w:rPr>
          <w:rFonts w:ascii="Arial" w:hAnsi="Arial" w:cs="Arial" w:hint="default"/>
          <w:sz w:val="24"/>
          <w:szCs w:val="24"/>
        </w:rPr>
        <w:t>ne 1 000 až</w:t>
      </w:r>
      <w:r w:rsidR="002878AE">
        <w:rPr>
          <w:rFonts w:ascii="Arial" w:hAnsi="Arial" w:cs="Arial" w:hint="default"/>
          <w:sz w:val="24"/>
          <w:szCs w:val="24"/>
        </w:rPr>
        <w:t xml:space="preserve"> 1 200 vecí</w:t>
      </w:r>
      <w:r w:rsidR="002878AE">
        <w:rPr>
          <w:rFonts w:ascii="Arial" w:hAnsi="Arial" w:cs="Arial" w:hint="default"/>
          <w:sz w:val="24"/>
          <w:szCs w:val="24"/>
        </w:rPr>
        <w:t>, v </w:t>
      </w:r>
      <w:r w:rsidRPr="001E1DF1">
        <w:rPr>
          <w:rFonts w:ascii="Arial" w:hAnsi="Arial" w:cs="Arial" w:hint="default"/>
          <w:sz w:val="24"/>
          <w:szCs w:val="24"/>
        </w:rPr>
        <w:t>ktorý</w:t>
      </w:r>
      <w:r w:rsidRPr="001E1DF1">
        <w:rPr>
          <w:rFonts w:ascii="Arial" w:hAnsi="Arial" w:cs="Arial" w:hint="default"/>
          <w:sz w:val="24"/>
          <w:szCs w:val="24"/>
        </w:rPr>
        <w:t>ch  bolo podaný</w:t>
      </w:r>
      <w:r w:rsidRPr="001E1DF1">
        <w:rPr>
          <w:rFonts w:ascii="Arial" w:hAnsi="Arial" w:cs="Arial" w:hint="default"/>
          <w:sz w:val="24"/>
          <w:szCs w:val="24"/>
        </w:rPr>
        <w:t>ch asi 100 sť</w:t>
      </w:r>
      <w:r w:rsidRPr="001E1DF1">
        <w:rPr>
          <w:rFonts w:ascii="Arial" w:hAnsi="Arial" w:cs="Arial" w:hint="default"/>
          <w:sz w:val="24"/>
          <w:szCs w:val="24"/>
        </w:rPr>
        <w:t>až</w:t>
      </w:r>
      <w:r w:rsidRPr="001E1DF1">
        <w:rPr>
          <w:rFonts w:ascii="Arial" w:hAnsi="Arial" w:cs="Arial" w:hint="default"/>
          <w:sz w:val="24"/>
          <w:szCs w:val="24"/>
        </w:rPr>
        <w:t>ností</w:t>
      </w:r>
      <w:r w:rsidRPr="001E1DF1">
        <w:rPr>
          <w:rFonts w:ascii="Arial" w:hAnsi="Arial" w:cs="Arial" w:hint="default"/>
          <w:sz w:val="24"/>
          <w:szCs w:val="24"/>
        </w:rPr>
        <w:t xml:space="preserve"> pre poruš</w:t>
      </w:r>
      <w:r w:rsidRPr="001E1DF1">
        <w:rPr>
          <w:rFonts w:ascii="Arial" w:hAnsi="Arial" w:cs="Arial" w:hint="default"/>
          <w:sz w:val="24"/>
          <w:szCs w:val="24"/>
        </w:rPr>
        <w:t>enie zá</w:t>
      </w:r>
      <w:r w:rsidRPr="001E1DF1">
        <w:rPr>
          <w:rFonts w:ascii="Arial" w:hAnsi="Arial" w:cs="Arial" w:hint="default"/>
          <w:sz w:val="24"/>
          <w:szCs w:val="24"/>
        </w:rPr>
        <w:t>ko</w:t>
      </w:r>
      <w:r w:rsidRPr="001E1DF1">
        <w:rPr>
          <w:rFonts w:ascii="Arial" w:hAnsi="Arial" w:cs="Arial" w:hint="default"/>
          <w:sz w:val="24"/>
          <w:szCs w:val="24"/>
        </w:rPr>
        <w:t>na, v súč</w:t>
      </w:r>
      <w:r w:rsidRPr="001E1DF1">
        <w:rPr>
          <w:rFonts w:ascii="Arial" w:hAnsi="Arial" w:cs="Arial" w:hint="default"/>
          <w:sz w:val="24"/>
          <w:szCs w:val="24"/>
        </w:rPr>
        <w:t>asnosti poč</w:t>
      </w:r>
      <w:r w:rsidRPr="001E1DF1">
        <w:rPr>
          <w:rFonts w:ascii="Arial" w:hAnsi="Arial" w:cs="Arial" w:hint="default"/>
          <w:sz w:val="24"/>
          <w:szCs w:val="24"/>
        </w:rPr>
        <w:t>et dovolaní</w:t>
      </w:r>
      <w:r w:rsidRPr="001E1DF1">
        <w:rPr>
          <w:rFonts w:ascii="Arial" w:hAnsi="Arial" w:cs="Arial" w:hint="default"/>
          <w:sz w:val="24"/>
          <w:szCs w:val="24"/>
        </w:rPr>
        <w:t xml:space="preserve"> podaný</w:t>
      </w:r>
      <w:r w:rsidRPr="001E1DF1">
        <w:rPr>
          <w:rFonts w:ascii="Arial" w:hAnsi="Arial" w:cs="Arial" w:hint="default"/>
          <w:sz w:val="24"/>
          <w:szCs w:val="24"/>
        </w:rPr>
        <w:t>ch  generá</w:t>
      </w:r>
      <w:r w:rsidRPr="001E1DF1">
        <w:rPr>
          <w:rFonts w:ascii="Arial" w:hAnsi="Arial" w:cs="Arial" w:hint="default"/>
          <w:sz w:val="24"/>
          <w:szCs w:val="24"/>
        </w:rPr>
        <w:t>lnym prokurá</w:t>
      </w:r>
      <w:r w:rsidRPr="001E1DF1">
        <w:rPr>
          <w:rFonts w:ascii="Arial" w:hAnsi="Arial" w:cs="Arial" w:hint="default"/>
          <w:sz w:val="24"/>
          <w:szCs w:val="24"/>
        </w:rPr>
        <w:t>torom predstavuje len 10% až</w:t>
      </w:r>
      <w:r w:rsidRPr="001E1DF1">
        <w:rPr>
          <w:rFonts w:ascii="Arial" w:hAnsi="Arial" w:cs="Arial" w:hint="default"/>
          <w:sz w:val="24"/>
          <w:szCs w:val="24"/>
        </w:rPr>
        <w:t xml:space="preserve"> 20% z poč</w:t>
      </w:r>
      <w:r w:rsidRPr="001E1DF1">
        <w:rPr>
          <w:rFonts w:ascii="Arial" w:hAnsi="Arial" w:cs="Arial" w:hint="default"/>
          <w:sz w:val="24"/>
          <w:szCs w:val="24"/>
        </w:rPr>
        <w:t>tu podaný</w:t>
      </w:r>
      <w:r w:rsidRPr="001E1DF1">
        <w:rPr>
          <w:rFonts w:ascii="Arial" w:hAnsi="Arial" w:cs="Arial" w:hint="default"/>
          <w:sz w:val="24"/>
          <w:szCs w:val="24"/>
        </w:rPr>
        <w:t xml:space="preserve">ch </w:t>
      </w:r>
      <w:r w:rsidR="002878AE">
        <w:rPr>
          <w:rFonts w:ascii="Arial" w:hAnsi="Arial" w:cs="Arial" w:hint="default"/>
          <w:sz w:val="24"/>
          <w:szCs w:val="24"/>
        </w:rPr>
        <w:t>sť</w:t>
      </w:r>
      <w:r w:rsidR="002878AE">
        <w:rPr>
          <w:rFonts w:ascii="Arial" w:hAnsi="Arial" w:cs="Arial" w:hint="default"/>
          <w:sz w:val="24"/>
          <w:szCs w:val="24"/>
        </w:rPr>
        <w:t>až</w:t>
      </w:r>
      <w:r w:rsidR="002878AE">
        <w:rPr>
          <w:rFonts w:ascii="Arial" w:hAnsi="Arial" w:cs="Arial" w:hint="default"/>
          <w:sz w:val="24"/>
          <w:szCs w:val="24"/>
        </w:rPr>
        <w:t>ností</w:t>
      </w:r>
      <w:r w:rsidR="002878AE">
        <w:rPr>
          <w:rFonts w:ascii="Arial" w:hAnsi="Arial" w:cs="Arial" w:hint="default"/>
          <w:sz w:val="24"/>
          <w:szCs w:val="24"/>
        </w:rPr>
        <w:t xml:space="preserve"> pre poruš</w:t>
      </w:r>
      <w:r w:rsidR="002878AE">
        <w:rPr>
          <w:rFonts w:ascii="Arial" w:hAnsi="Arial" w:cs="Arial" w:hint="default"/>
          <w:sz w:val="24"/>
          <w:szCs w:val="24"/>
        </w:rPr>
        <w:t>enie zá</w:t>
      </w:r>
      <w:r w:rsidR="002878AE">
        <w:rPr>
          <w:rFonts w:ascii="Arial" w:hAnsi="Arial" w:cs="Arial" w:hint="default"/>
          <w:sz w:val="24"/>
          <w:szCs w:val="24"/>
        </w:rPr>
        <w:t>kona.</w:t>
      </w:r>
    </w:p>
    <w:p w:rsidR="001E1DF1" w:rsidRPr="001E1DF1" w:rsidP="002878AE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Generá</w:t>
      </w:r>
      <w:r w:rsidRPr="001E1DF1">
        <w:rPr>
          <w:rFonts w:ascii="Arial" w:hAnsi="Arial" w:cs="Arial" w:hint="default"/>
          <w:sz w:val="24"/>
          <w:szCs w:val="24"/>
        </w:rPr>
        <w:t>lna prokuratú</w:t>
      </w:r>
      <w:r w:rsidRPr="001E1DF1">
        <w:rPr>
          <w:rFonts w:ascii="Arial" w:hAnsi="Arial" w:cs="Arial" w:hint="default"/>
          <w:sz w:val="24"/>
          <w:szCs w:val="24"/>
        </w:rPr>
        <w:t>ra v roku 2014 konala v 724 veciach, v ktorý</w:t>
      </w:r>
      <w:r w:rsidRPr="001E1DF1">
        <w:rPr>
          <w:rFonts w:ascii="Arial" w:hAnsi="Arial" w:cs="Arial" w:hint="default"/>
          <w:sz w:val="24"/>
          <w:szCs w:val="24"/>
        </w:rPr>
        <w:t>ch bol podaný</w:t>
      </w:r>
      <w:r w:rsidRPr="001E1DF1">
        <w:rPr>
          <w:rFonts w:ascii="Arial" w:hAnsi="Arial" w:cs="Arial" w:hint="default"/>
          <w:sz w:val="24"/>
          <w:szCs w:val="24"/>
        </w:rPr>
        <w:t xml:space="preserve"> podnet na podanie dovolania alebo v k</w:t>
      </w:r>
      <w:r w:rsidRPr="001E1DF1">
        <w:rPr>
          <w:rFonts w:ascii="Arial" w:hAnsi="Arial" w:cs="Arial" w:hint="default"/>
          <w:sz w:val="24"/>
          <w:szCs w:val="24"/>
        </w:rPr>
        <w:t>torý</w:t>
      </w:r>
      <w:r w:rsidRPr="001E1DF1">
        <w:rPr>
          <w:rFonts w:ascii="Arial" w:hAnsi="Arial" w:cs="Arial" w:hint="default"/>
          <w:sz w:val="24"/>
          <w:szCs w:val="24"/>
        </w:rPr>
        <w:t>ch obvinení</w:t>
      </w:r>
      <w:r w:rsidRPr="001E1DF1">
        <w:rPr>
          <w:rFonts w:ascii="Arial" w:hAnsi="Arial" w:cs="Arial" w:hint="default"/>
          <w:sz w:val="24"/>
          <w:szCs w:val="24"/>
        </w:rPr>
        <w:t xml:space="preserve">  sam</w:t>
      </w:r>
      <w:r w:rsidR="002878AE">
        <w:rPr>
          <w:rFonts w:ascii="Arial" w:hAnsi="Arial" w:cs="Arial" w:hint="default"/>
          <w:sz w:val="24"/>
          <w:szCs w:val="24"/>
        </w:rPr>
        <w:t>i podali dovolanie na sú</w:t>
      </w:r>
      <w:r w:rsidR="002878AE">
        <w:rPr>
          <w:rFonts w:ascii="Arial" w:hAnsi="Arial" w:cs="Arial" w:hint="default"/>
          <w:sz w:val="24"/>
          <w:szCs w:val="24"/>
        </w:rPr>
        <w:t xml:space="preserve">d. </w:t>
      </w:r>
      <w:r w:rsidRPr="001E1DF1">
        <w:rPr>
          <w:rFonts w:ascii="Arial" w:hAnsi="Arial" w:cs="Arial" w:hint="default"/>
          <w:sz w:val="24"/>
          <w:szCs w:val="24"/>
        </w:rPr>
        <w:t>Podstatnú</w:t>
      </w:r>
      <w:r w:rsidRPr="001E1DF1">
        <w:rPr>
          <w:rFonts w:ascii="Arial" w:hAnsi="Arial" w:cs="Arial" w:hint="default"/>
          <w:sz w:val="24"/>
          <w:szCs w:val="24"/>
        </w:rPr>
        <w:t xml:space="preserve"> č</w:t>
      </w:r>
      <w:r w:rsidRPr="001E1DF1">
        <w:rPr>
          <w:rFonts w:ascii="Arial" w:hAnsi="Arial" w:cs="Arial" w:hint="default"/>
          <w:sz w:val="24"/>
          <w:szCs w:val="24"/>
        </w:rPr>
        <w:t>asť</w:t>
      </w:r>
      <w:r w:rsidRPr="001E1DF1">
        <w:rPr>
          <w:rFonts w:ascii="Arial" w:hAnsi="Arial" w:cs="Arial" w:hint="default"/>
          <w:sz w:val="24"/>
          <w:szCs w:val="24"/>
        </w:rPr>
        <w:t xml:space="preserve"> podnetov na podanie dovolania</w:t>
      </w:r>
      <w:r w:rsidR="00A33307">
        <w:rPr>
          <w:rFonts w:ascii="Arial" w:hAnsi="Arial" w:cs="Arial"/>
          <w:sz w:val="24"/>
          <w:szCs w:val="24"/>
        </w:rPr>
        <w:t>,</w:t>
      </w:r>
      <w:r w:rsidRPr="001E1DF1">
        <w:rPr>
          <w:rFonts w:ascii="Arial" w:hAnsi="Arial" w:cs="Arial"/>
          <w:sz w:val="24"/>
          <w:szCs w:val="24"/>
        </w:rPr>
        <w:t xml:space="preserve"> rovnako ako v</w:t>
      </w:r>
      <w:r w:rsidR="00A33307">
        <w:rPr>
          <w:rFonts w:ascii="Arial" w:hAnsi="Arial" w:cs="Arial"/>
          <w:sz w:val="24"/>
          <w:szCs w:val="24"/>
        </w:rPr>
        <w:t> </w:t>
      </w:r>
      <w:r w:rsidRPr="001E1DF1">
        <w:rPr>
          <w:rFonts w:ascii="Arial" w:hAnsi="Arial" w:cs="Arial"/>
          <w:sz w:val="24"/>
          <w:szCs w:val="24"/>
        </w:rPr>
        <w:t>minulosti</w:t>
      </w:r>
      <w:r w:rsidR="00A33307">
        <w:rPr>
          <w:rFonts w:ascii="Arial" w:hAnsi="Arial" w:cs="Arial"/>
          <w:sz w:val="24"/>
          <w:szCs w:val="24"/>
        </w:rPr>
        <w:t>,</w:t>
      </w:r>
      <w:r w:rsidRPr="001E1DF1">
        <w:rPr>
          <w:rFonts w:ascii="Arial" w:hAnsi="Arial" w:cs="Arial"/>
          <w:sz w:val="24"/>
          <w:szCs w:val="24"/>
        </w:rPr>
        <w:t xml:space="preserve"> podali</w:t>
      </w:r>
      <w:r w:rsidR="00A33307">
        <w:rPr>
          <w:rFonts w:ascii="Arial" w:hAnsi="Arial" w:cs="Arial" w:hint="default"/>
          <w:sz w:val="24"/>
          <w:szCs w:val="24"/>
        </w:rPr>
        <w:t xml:space="preserve"> obvinení</w:t>
      </w:r>
      <w:r w:rsidR="00A33307">
        <w:rPr>
          <w:rFonts w:ascii="Arial" w:hAnsi="Arial" w:cs="Arial" w:hint="default"/>
          <w:sz w:val="24"/>
          <w:szCs w:val="24"/>
        </w:rPr>
        <w:t>. V</w:t>
      </w:r>
      <w:r w:rsidRPr="001E1DF1">
        <w:rPr>
          <w:rFonts w:ascii="Arial" w:hAnsi="Arial" w:cs="Arial" w:hint="default"/>
          <w:sz w:val="24"/>
          <w:szCs w:val="24"/>
        </w:rPr>
        <w:t xml:space="preserve"> roku 2014 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pre neopodstatnenosť</w:t>
      </w:r>
      <w:r w:rsidRPr="001E1DF1">
        <w:rPr>
          <w:rFonts w:ascii="Arial" w:hAnsi="Arial" w:cs="Arial" w:hint="default"/>
          <w:sz w:val="24"/>
          <w:szCs w:val="24"/>
        </w:rPr>
        <w:t xml:space="preserve"> odlož</w:t>
      </w:r>
      <w:r w:rsidRPr="001E1DF1">
        <w:rPr>
          <w:rFonts w:ascii="Arial" w:hAnsi="Arial" w:cs="Arial" w:hint="default"/>
          <w:sz w:val="24"/>
          <w:szCs w:val="24"/>
        </w:rPr>
        <w:t>il 110 taký</w:t>
      </w:r>
      <w:r w:rsidRPr="001E1DF1">
        <w:rPr>
          <w:rFonts w:ascii="Arial" w:hAnsi="Arial" w:cs="Arial" w:hint="default"/>
          <w:sz w:val="24"/>
          <w:szCs w:val="24"/>
        </w:rPr>
        <w:t>ch podnetov.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Súč</w:t>
      </w:r>
      <w:r w:rsidRPr="001E1DF1">
        <w:rPr>
          <w:rFonts w:ascii="Arial" w:hAnsi="Arial" w:cs="Arial" w:hint="default"/>
          <w:sz w:val="24"/>
          <w:szCs w:val="24"/>
        </w:rPr>
        <w:t>asť</w:t>
      </w:r>
      <w:r w:rsidRPr="001E1DF1">
        <w:rPr>
          <w:rFonts w:ascii="Arial" w:hAnsi="Arial" w:cs="Arial" w:hint="default"/>
          <w:sz w:val="24"/>
          <w:szCs w:val="24"/>
        </w:rPr>
        <w:t>ou prieskumnej agendy je aj prí</w:t>
      </w:r>
      <w:r w:rsidRPr="001E1DF1">
        <w:rPr>
          <w:rFonts w:ascii="Arial" w:hAnsi="Arial" w:cs="Arial" w:hint="default"/>
          <w:sz w:val="24"/>
          <w:szCs w:val="24"/>
        </w:rPr>
        <w:t>p</w:t>
      </w:r>
      <w:r w:rsidRPr="001E1DF1">
        <w:rPr>
          <w:rFonts w:ascii="Arial" w:hAnsi="Arial" w:cs="Arial" w:hint="default"/>
          <w:sz w:val="24"/>
          <w:szCs w:val="24"/>
        </w:rPr>
        <w:t>rava a úč</w:t>
      </w:r>
      <w:r w:rsidRPr="001E1DF1">
        <w:rPr>
          <w:rFonts w:ascii="Arial" w:hAnsi="Arial" w:cs="Arial" w:hint="default"/>
          <w:sz w:val="24"/>
          <w:szCs w:val="24"/>
        </w:rPr>
        <w:t>asť</w:t>
      </w:r>
      <w:r w:rsidRPr="001E1DF1">
        <w:rPr>
          <w:rFonts w:ascii="Arial" w:hAnsi="Arial" w:cs="Arial" w:hint="default"/>
          <w:sz w:val="24"/>
          <w:szCs w:val="24"/>
        </w:rPr>
        <w:t xml:space="preserve"> prokurá</w:t>
      </w:r>
      <w:r w:rsidRPr="001E1DF1">
        <w:rPr>
          <w:rFonts w:ascii="Arial" w:hAnsi="Arial" w:cs="Arial" w:hint="default"/>
          <w:sz w:val="24"/>
          <w:szCs w:val="24"/>
        </w:rPr>
        <w:t>torov na verejný</w:t>
      </w:r>
      <w:r w:rsidRPr="001E1DF1">
        <w:rPr>
          <w:rFonts w:ascii="Arial" w:hAnsi="Arial" w:cs="Arial" w:hint="default"/>
          <w:sz w:val="24"/>
          <w:szCs w:val="24"/>
        </w:rPr>
        <w:t>ch  zasadnutiach,  na  ktorý</w:t>
      </w:r>
      <w:r w:rsidRPr="001E1DF1">
        <w:rPr>
          <w:rFonts w:ascii="Arial" w:hAnsi="Arial" w:cs="Arial" w:hint="default"/>
          <w:sz w:val="24"/>
          <w:szCs w:val="24"/>
        </w:rPr>
        <w:t xml:space="preserve">ch </w:t>
      </w:r>
      <w:r w:rsidR="00233AD5">
        <w:rPr>
          <w:rFonts w:ascii="Arial" w:hAnsi="Arial" w:cs="Arial"/>
          <w:sz w:val="24"/>
          <w:szCs w:val="24"/>
        </w:rPr>
        <w:t>n</w:t>
      </w:r>
      <w:r w:rsidRPr="001E1DF1">
        <w:rPr>
          <w:rFonts w:ascii="Arial" w:hAnsi="Arial" w:cs="Arial" w:hint="default"/>
          <w:sz w:val="24"/>
          <w:szCs w:val="24"/>
        </w:rPr>
        <w:t>ajvyšší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>d  rozhoduje o dovolaniach podaný</w:t>
      </w:r>
      <w:r w:rsidRPr="001E1DF1">
        <w:rPr>
          <w:rFonts w:ascii="Arial" w:hAnsi="Arial" w:cs="Arial" w:hint="default"/>
          <w:sz w:val="24"/>
          <w:szCs w:val="24"/>
        </w:rPr>
        <w:t>ch obvinený</w:t>
      </w:r>
      <w:r w:rsidRPr="001E1DF1">
        <w:rPr>
          <w:rFonts w:ascii="Arial" w:hAnsi="Arial" w:cs="Arial" w:hint="default"/>
          <w:sz w:val="24"/>
          <w:szCs w:val="24"/>
        </w:rPr>
        <w:t>mi, ministrom spravodlivosti a generá</w:t>
      </w:r>
      <w:r w:rsidRPr="001E1DF1">
        <w:rPr>
          <w:rFonts w:ascii="Arial" w:hAnsi="Arial" w:cs="Arial" w:hint="default"/>
          <w:sz w:val="24"/>
          <w:szCs w:val="24"/>
        </w:rPr>
        <w:t>lnym prokurá</w:t>
      </w:r>
      <w:r w:rsidRPr="001E1DF1">
        <w:rPr>
          <w:rFonts w:ascii="Arial" w:hAnsi="Arial" w:cs="Arial" w:hint="default"/>
          <w:sz w:val="24"/>
          <w:szCs w:val="24"/>
        </w:rPr>
        <w:t xml:space="preserve">torom. </w:t>
      </w:r>
    </w:p>
    <w:p w:rsidR="001E1DF1" w:rsidRPr="001E1DF1" w:rsidP="00A33307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v roku 2014 podal 9 dovolaní</w:t>
      </w:r>
      <w:r w:rsidRPr="001E1DF1">
        <w:rPr>
          <w:rFonts w:ascii="Arial" w:hAnsi="Arial" w:cs="Arial" w:hint="default"/>
          <w:sz w:val="24"/>
          <w:szCs w:val="24"/>
        </w:rPr>
        <w:t>, z toho 7 v neprospech obvi</w:t>
      </w:r>
      <w:r w:rsidRPr="001E1DF1">
        <w:rPr>
          <w:rFonts w:ascii="Arial" w:hAnsi="Arial" w:cs="Arial" w:hint="default"/>
          <w:sz w:val="24"/>
          <w:szCs w:val="24"/>
        </w:rPr>
        <w:t>nené</w:t>
      </w:r>
      <w:r w:rsidRPr="001E1DF1">
        <w:rPr>
          <w:rFonts w:ascii="Arial" w:hAnsi="Arial" w:cs="Arial" w:hint="default"/>
          <w:sz w:val="24"/>
          <w:szCs w:val="24"/>
        </w:rPr>
        <w:t>ho, 1 v prospech obvinené</w:t>
      </w:r>
      <w:r w:rsidRPr="001E1DF1">
        <w:rPr>
          <w:rFonts w:ascii="Arial" w:hAnsi="Arial" w:cs="Arial" w:hint="default"/>
          <w:sz w:val="24"/>
          <w:szCs w:val="24"/>
        </w:rPr>
        <w:t>ho a 1 v pros</w:t>
      </w:r>
      <w:r w:rsidR="00A33307">
        <w:rPr>
          <w:rFonts w:ascii="Arial" w:hAnsi="Arial" w:cs="Arial" w:hint="default"/>
          <w:sz w:val="24"/>
          <w:szCs w:val="24"/>
        </w:rPr>
        <w:t>pech i v neprospech obvinené</w:t>
      </w:r>
      <w:r w:rsidR="00A33307">
        <w:rPr>
          <w:rFonts w:ascii="Arial" w:hAnsi="Arial" w:cs="Arial" w:hint="default"/>
          <w:sz w:val="24"/>
          <w:szCs w:val="24"/>
        </w:rPr>
        <w:t>ho. </w:t>
      </w:r>
      <w:r w:rsidRPr="001E1DF1">
        <w:rPr>
          <w:rFonts w:ascii="Arial" w:hAnsi="Arial" w:cs="Arial" w:hint="default"/>
          <w:sz w:val="24"/>
          <w:szCs w:val="24"/>
        </w:rPr>
        <w:t>Najvyšší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>d v </w:t>
      </w:r>
      <w:r w:rsidRPr="001E1DF1">
        <w:rPr>
          <w:rFonts w:ascii="Arial" w:hAnsi="Arial" w:cs="Arial" w:hint="default"/>
          <w:sz w:val="24"/>
          <w:szCs w:val="24"/>
        </w:rPr>
        <w:t>roku 2014 vyhovel 2 dovolaniam generá</w:t>
      </w:r>
      <w:r w:rsidRPr="001E1DF1">
        <w:rPr>
          <w:rFonts w:ascii="Arial" w:hAnsi="Arial" w:cs="Arial" w:hint="default"/>
          <w:sz w:val="24"/>
          <w:szCs w:val="24"/>
        </w:rPr>
        <w:t>lneho prokurá</w:t>
      </w:r>
      <w:r w:rsidRPr="001E1DF1">
        <w:rPr>
          <w:rFonts w:ascii="Arial" w:hAnsi="Arial" w:cs="Arial" w:hint="default"/>
          <w:sz w:val="24"/>
          <w:szCs w:val="24"/>
        </w:rPr>
        <w:t>tora a 7 dovolaní</w:t>
      </w:r>
      <w:r w:rsidRPr="001E1DF1">
        <w:rPr>
          <w:rFonts w:ascii="Arial" w:hAnsi="Arial" w:cs="Arial" w:hint="default"/>
          <w:sz w:val="24"/>
          <w:szCs w:val="24"/>
        </w:rPr>
        <w:t xml:space="preserve"> zamietol pre nesplnenie podmienok dovolania.</w:t>
      </w:r>
    </w:p>
    <w:p w:rsidR="001E1DF1" w:rsidRPr="001E1DF1" w:rsidP="00914253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/>
          <w:sz w:val="24"/>
          <w:szCs w:val="24"/>
        </w:rPr>
        <w:tab/>
      </w:r>
      <w:r w:rsidRPr="001E1DF1">
        <w:rPr>
          <w:rFonts w:ascii="Arial" w:hAnsi="Arial" w:cs="Arial" w:hint="default"/>
          <w:sz w:val="24"/>
          <w:szCs w:val="24"/>
        </w:rPr>
        <w:t>Dovolania podané</w:t>
      </w:r>
      <w:r w:rsidRPr="001E1DF1">
        <w:rPr>
          <w:rFonts w:ascii="Arial" w:hAnsi="Arial" w:cs="Arial" w:hint="default"/>
          <w:sz w:val="24"/>
          <w:szCs w:val="24"/>
        </w:rPr>
        <w:t xml:space="preserve"> generá</w:t>
      </w:r>
      <w:r w:rsidRPr="001E1DF1">
        <w:rPr>
          <w:rFonts w:ascii="Arial" w:hAnsi="Arial" w:cs="Arial" w:hint="default"/>
          <w:sz w:val="24"/>
          <w:szCs w:val="24"/>
        </w:rPr>
        <w:t>lnym prokurá</w:t>
      </w:r>
      <w:r w:rsidRPr="001E1DF1">
        <w:rPr>
          <w:rFonts w:ascii="Arial" w:hAnsi="Arial" w:cs="Arial" w:hint="default"/>
          <w:sz w:val="24"/>
          <w:szCs w:val="24"/>
        </w:rPr>
        <w:t>torom sa opierajú</w:t>
      </w:r>
      <w:r w:rsidRPr="001E1DF1">
        <w:rPr>
          <w:rFonts w:ascii="Arial" w:hAnsi="Arial" w:cs="Arial" w:hint="default"/>
          <w:sz w:val="24"/>
          <w:szCs w:val="24"/>
        </w:rPr>
        <w:t xml:space="preserve"> </w:t>
      </w:r>
      <w:r w:rsidRPr="001E1DF1">
        <w:rPr>
          <w:rFonts w:ascii="Arial" w:hAnsi="Arial" w:cs="Arial" w:hint="default"/>
          <w:sz w:val="24"/>
          <w:szCs w:val="24"/>
        </w:rPr>
        <w:t>predov</w:t>
      </w:r>
      <w:r w:rsidRPr="001E1DF1">
        <w:rPr>
          <w:rFonts w:ascii="Arial" w:hAnsi="Arial" w:cs="Arial" w:hint="default"/>
          <w:sz w:val="24"/>
          <w:szCs w:val="24"/>
        </w:rPr>
        <w:t>š</w:t>
      </w:r>
      <w:r w:rsidRPr="001E1DF1">
        <w:rPr>
          <w:rFonts w:ascii="Arial" w:hAnsi="Arial" w:cs="Arial" w:hint="default"/>
          <w:sz w:val="24"/>
          <w:szCs w:val="24"/>
        </w:rPr>
        <w:t>etký</w:t>
      </w:r>
      <w:r w:rsidRPr="001E1DF1">
        <w:rPr>
          <w:rFonts w:ascii="Arial" w:hAnsi="Arial" w:cs="Arial" w:hint="default"/>
          <w:sz w:val="24"/>
          <w:szCs w:val="24"/>
        </w:rPr>
        <w:t>m o dva zá</w:t>
      </w:r>
      <w:r w:rsidRPr="001E1DF1">
        <w:rPr>
          <w:rFonts w:ascii="Arial" w:hAnsi="Arial" w:cs="Arial" w:hint="default"/>
          <w:sz w:val="24"/>
          <w:szCs w:val="24"/>
        </w:rPr>
        <w:t>konom urč</w:t>
      </w:r>
      <w:r w:rsidRPr="001E1DF1">
        <w:rPr>
          <w:rFonts w:ascii="Arial" w:hAnsi="Arial" w:cs="Arial" w:hint="default"/>
          <w:sz w:val="24"/>
          <w:szCs w:val="24"/>
        </w:rPr>
        <w:t>ené</w:t>
      </w:r>
      <w:r w:rsidRPr="001E1DF1">
        <w:rPr>
          <w:rFonts w:ascii="Arial" w:hAnsi="Arial" w:cs="Arial" w:hint="default"/>
          <w:sz w:val="24"/>
          <w:szCs w:val="24"/>
        </w:rPr>
        <w:t xml:space="preserve"> dô</w:t>
      </w:r>
      <w:r w:rsidRPr="001E1DF1">
        <w:rPr>
          <w:rFonts w:ascii="Arial" w:hAnsi="Arial" w:cs="Arial" w:hint="default"/>
          <w:sz w:val="24"/>
          <w:szCs w:val="24"/>
        </w:rPr>
        <w:t>vody - ak je rozhodnutie založ</w:t>
      </w:r>
      <w:r w:rsidRPr="001E1DF1">
        <w:rPr>
          <w:rFonts w:ascii="Arial" w:hAnsi="Arial" w:cs="Arial" w:hint="default"/>
          <w:sz w:val="24"/>
          <w:szCs w:val="24"/>
        </w:rPr>
        <w:t>ené</w:t>
      </w:r>
      <w:r w:rsidRPr="001E1DF1">
        <w:rPr>
          <w:rFonts w:ascii="Arial" w:hAnsi="Arial" w:cs="Arial" w:hint="default"/>
          <w:sz w:val="24"/>
          <w:szCs w:val="24"/>
        </w:rPr>
        <w:t xml:space="preserve"> na nesprá</w:t>
      </w:r>
      <w:r w:rsidRPr="001E1DF1">
        <w:rPr>
          <w:rFonts w:ascii="Arial" w:hAnsi="Arial" w:cs="Arial" w:hint="default"/>
          <w:sz w:val="24"/>
          <w:szCs w:val="24"/>
        </w:rPr>
        <w:t>vnom prá</w:t>
      </w:r>
      <w:r w:rsidRPr="001E1DF1">
        <w:rPr>
          <w:rFonts w:ascii="Arial" w:hAnsi="Arial" w:cs="Arial" w:hint="default"/>
          <w:sz w:val="24"/>
          <w:szCs w:val="24"/>
        </w:rPr>
        <w:t>vnom posú</w:t>
      </w:r>
      <w:r w:rsidRPr="001E1DF1">
        <w:rPr>
          <w:rFonts w:ascii="Arial" w:hAnsi="Arial" w:cs="Arial" w:hint="default"/>
          <w:sz w:val="24"/>
          <w:szCs w:val="24"/>
        </w:rPr>
        <w:t>dení</w:t>
      </w:r>
      <w:r w:rsidRPr="001E1DF1">
        <w:rPr>
          <w:rFonts w:ascii="Arial" w:hAnsi="Arial" w:cs="Arial" w:hint="default"/>
          <w:sz w:val="24"/>
          <w:szCs w:val="24"/>
        </w:rPr>
        <w:t xml:space="preserve"> zistené</w:t>
      </w:r>
      <w:r w:rsidRPr="001E1DF1">
        <w:rPr>
          <w:rFonts w:ascii="Arial" w:hAnsi="Arial" w:cs="Arial" w:hint="default"/>
          <w:sz w:val="24"/>
          <w:szCs w:val="24"/>
        </w:rPr>
        <w:t>ho skutku ( §</w:t>
      </w:r>
      <w:r w:rsidRPr="001E1DF1">
        <w:rPr>
          <w:rFonts w:ascii="Arial" w:hAnsi="Arial" w:cs="Arial" w:hint="default"/>
          <w:sz w:val="24"/>
          <w:szCs w:val="24"/>
        </w:rPr>
        <w:t xml:space="preserve"> 371 odsek 1 pí</w:t>
      </w:r>
      <w:r w:rsidRPr="001E1DF1">
        <w:rPr>
          <w:rFonts w:ascii="Arial" w:hAnsi="Arial" w:cs="Arial" w:hint="default"/>
          <w:sz w:val="24"/>
          <w:szCs w:val="24"/>
        </w:rPr>
        <w:t>sm. i) Trestné</w:t>
      </w:r>
      <w:r w:rsidRPr="001E1DF1">
        <w:rPr>
          <w:rFonts w:ascii="Arial" w:hAnsi="Arial" w:cs="Arial" w:hint="default"/>
          <w:sz w:val="24"/>
          <w:szCs w:val="24"/>
        </w:rPr>
        <w:t>ho poriadku), alebo ak bol ulož</w:t>
      </w:r>
      <w:r w:rsidRPr="001E1DF1">
        <w:rPr>
          <w:rFonts w:ascii="Arial" w:hAnsi="Arial" w:cs="Arial" w:hint="default"/>
          <w:sz w:val="24"/>
          <w:szCs w:val="24"/>
        </w:rPr>
        <w:t>ený</w:t>
      </w:r>
      <w:r w:rsidRPr="001E1DF1">
        <w:rPr>
          <w:rFonts w:ascii="Arial" w:hAnsi="Arial" w:cs="Arial" w:hint="default"/>
          <w:sz w:val="24"/>
          <w:szCs w:val="24"/>
        </w:rPr>
        <w:t xml:space="preserve"> trest mimo zá</w:t>
      </w:r>
      <w:r w:rsidRPr="001E1DF1">
        <w:rPr>
          <w:rFonts w:ascii="Arial" w:hAnsi="Arial" w:cs="Arial" w:hint="default"/>
          <w:sz w:val="24"/>
          <w:szCs w:val="24"/>
        </w:rPr>
        <w:t>konom ustanovenej trestnej sadzby alebo bol ulož</w:t>
      </w:r>
      <w:r w:rsidRPr="001E1DF1">
        <w:rPr>
          <w:rFonts w:ascii="Arial" w:hAnsi="Arial" w:cs="Arial" w:hint="default"/>
          <w:sz w:val="24"/>
          <w:szCs w:val="24"/>
        </w:rPr>
        <w:t>ený</w:t>
      </w:r>
      <w:r w:rsidRPr="001E1DF1">
        <w:rPr>
          <w:rFonts w:ascii="Arial" w:hAnsi="Arial" w:cs="Arial" w:hint="default"/>
          <w:sz w:val="24"/>
          <w:szCs w:val="24"/>
        </w:rPr>
        <w:t xml:space="preserve"> taký</w:t>
      </w:r>
      <w:r w:rsidRPr="001E1DF1">
        <w:rPr>
          <w:rFonts w:ascii="Arial" w:hAnsi="Arial" w:cs="Arial" w:hint="default"/>
          <w:sz w:val="24"/>
          <w:szCs w:val="24"/>
        </w:rPr>
        <w:t xml:space="preserve"> druh t</w:t>
      </w:r>
      <w:r w:rsidRPr="001E1DF1">
        <w:rPr>
          <w:rFonts w:ascii="Arial" w:hAnsi="Arial" w:cs="Arial" w:hint="default"/>
          <w:sz w:val="24"/>
          <w:szCs w:val="24"/>
        </w:rPr>
        <w:t>r</w:t>
      </w:r>
      <w:r w:rsidRPr="001E1DF1">
        <w:rPr>
          <w:rFonts w:ascii="Arial" w:hAnsi="Arial" w:cs="Arial" w:hint="default"/>
          <w:sz w:val="24"/>
          <w:szCs w:val="24"/>
        </w:rPr>
        <w:t>estu, ktorý</w:t>
      </w:r>
      <w:r w:rsidRPr="001E1DF1">
        <w:rPr>
          <w:rFonts w:ascii="Arial" w:hAnsi="Arial" w:cs="Arial" w:hint="default"/>
          <w:sz w:val="24"/>
          <w:szCs w:val="24"/>
        </w:rPr>
        <w:t xml:space="preserve"> zá</w:t>
      </w:r>
      <w:r w:rsidRPr="001E1DF1">
        <w:rPr>
          <w:rFonts w:ascii="Arial" w:hAnsi="Arial" w:cs="Arial" w:hint="default"/>
          <w:sz w:val="24"/>
          <w:szCs w:val="24"/>
        </w:rPr>
        <w:t>kon za prejedná</w:t>
      </w:r>
      <w:r w:rsidRPr="001E1DF1">
        <w:rPr>
          <w:rFonts w:ascii="Arial" w:hAnsi="Arial" w:cs="Arial" w:hint="default"/>
          <w:sz w:val="24"/>
          <w:szCs w:val="24"/>
        </w:rPr>
        <w:t>vaný</w:t>
      </w:r>
      <w:r w:rsidRPr="001E1DF1">
        <w:rPr>
          <w:rFonts w:ascii="Arial" w:hAnsi="Arial" w:cs="Arial" w:hint="default"/>
          <w:sz w:val="24"/>
          <w:szCs w:val="24"/>
        </w:rPr>
        <w:t xml:space="preserve"> trestný</w:t>
      </w:r>
      <w:r w:rsidRPr="001E1DF1">
        <w:rPr>
          <w:rFonts w:ascii="Arial" w:hAnsi="Arial" w:cs="Arial" w:hint="default"/>
          <w:sz w:val="24"/>
          <w:szCs w:val="24"/>
        </w:rPr>
        <w:t xml:space="preserve"> č</w:t>
      </w:r>
      <w:r w:rsidRPr="001E1DF1">
        <w:rPr>
          <w:rFonts w:ascii="Arial" w:hAnsi="Arial" w:cs="Arial" w:hint="default"/>
          <w:sz w:val="24"/>
          <w:szCs w:val="24"/>
        </w:rPr>
        <w:t>in nepripúšť</w:t>
      </w:r>
      <w:r w:rsidRPr="001E1DF1">
        <w:rPr>
          <w:rFonts w:ascii="Arial" w:hAnsi="Arial" w:cs="Arial" w:hint="default"/>
          <w:sz w:val="24"/>
          <w:szCs w:val="24"/>
        </w:rPr>
        <w:t>a.</w:t>
      </w:r>
    </w:p>
    <w:p w:rsidR="001E1DF1" w:rsidRPr="001E1DF1" w:rsidP="00BD4164">
      <w:pPr>
        <w:bidi w:val="0"/>
        <w:spacing w:line="240" w:lineRule="auto"/>
        <w:ind w:firstLine="705"/>
        <w:jc w:val="both"/>
        <w:rPr>
          <w:rFonts w:ascii="Arial" w:hAnsi="Arial" w:cs="Arial" w:hint="default"/>
          <w:sz w:val="24"/>
          <w:szCs w:val="24"/>
        </w:rPr>
      </w:pPr>
      <w:r w:rsidRPr="001E1DF1">
        <w:rPr>
          <w:rFonts w:ascii="Arial" w:hAnsi="Arial" w:cs="Arial" w:hint="default"/>
          <w:sz w:val="24"/>
          <w:szCs w:val="24"/>
        </w:rPr>
        <w:t>Generá</w:t>
      </w:r>
      <w:r w:rsidRPr="001E1DF1">
        <w:rPr>
          <w:rFonts w:ascii="Arial" w:hAnsi="Arial" w:cs="Arial" w:hint="default"/>
          <w:sz w:val="24"/>
          <w:szCs w:val="24"/>
        </w:rPr>
        <w:t>lny prokurá</w:t>
      </w:r>
      <w:r w:rsidRPr="001E1DF1">
        <w:rPr>
          <w:rFonts w:ascii="Arial" w:hAnsi="Arial" w:cs="Arial" w:hint="default"/>
          <w:sz w:val="24"/>
          <w:szCs w:val="24"/>
        </w:rPr>
        <w:t>tor  v  3 veciach podnetom pož</w:t>
      </w:r>
      <w:r w:rsidRPr="001E1DF1">
        <w:rPr>
          <w:rFonts w:ascii="Arial" w:hAnsi="Arial" w:cs="Arial" w:hint="default"/>
          <w:sz w:val="24"/>
          <w:szCs w:val="24"/>
        </w:rPr>
        <w:t>iadal ministra spravodlivosti o podanie dovolani</w:t>
      </w:r>
      <w:r w:rsidR="00BD4164">
        <w:rPr>
          <w:rFonts w:ascii="Arial" w:hAnsi="Arial" w:cs="Arial"/>
          <w:sz w:val="24"/>
          <w:szCs w:val="24"/>
        </w:rPr>
        <w:t>a</w:t>
      </w:r>
      <w:r w:rsidRPr="001E1DF1">
        <w:rPr>
          <w:rFonts w:ascii="Arial" w:hAnsi="Arial" w:cs="Arial" w:hint="default"/>
          <w:sz w:val="24"/>
          <w:szCs w:val="24"/>
        </w:rPr>
        <w:t xml:space="preserve"> v prí</w:t>
      </w:r>
      <w:r w:rsidRPr="001E1DF1">
        <w:rPr>
          <w:rFonts w:ascii="Arial" w:hAnsi="Arial" w:cs="Arial" w:hint="default"/>
          <w:sz w:val="24"/>
          <w:szCs w:val="24"/>
        </w:rPr>
        <w:t>padoch, v ktorý</w:t>
      </w:r>
      <w:r w:rsidRPr="001E1DF1">
        <w:rPr>
          <w:rFonts w:ascii="Arial" w:hAnsi="Arial" w:cs="Arial" w:hint="default"/>
          <w:sz w:val="24"/>
          <w:szCs w:val="24"/>
        </w:rPr>
        <w:t>ch sá</w:t>
      </w:r>
      <w:r w:rsidRPr="001E1DF1">
        <w:rPr>
          <w:rFonts w:ascii="Arial" w:hAnsi="Arial" w:cs="Arial" w:hint="default"/>
          <w:sz w:val="24"/>
          <w:szCs w:val="24"/>
        </w:rPr>
        <w:t>m nedisponuje oprá</w:t>
      </w:r>
      <w:r w:rsidRPr="001E1DF1">
        <w:rPr>
          <w:rFonts w:ascii="Arial" w:hAnsi="Arial" w:cs="Arial" w:hint="default"/>
          <w:sz w:val="24"/>
          <w:szCs w:val="24"/>
        </w:rPr>
        <w:t>vnení</w:t>
      </w:r>
      <w:r w:rsidRPr="001E1DF1">
        <w:rPr>
          <w:rFonts w:ascii="Arial" w:hAnsi="Arial" w:cs="Arial" w:hint="default"/>
          <w:sz w:val="24"/>
          <w:szCs w:val="24"/>
        </w:rPr>
        <w:t>m podať</w:t>
      </w:r>
      <w:r w:rsidRPr="001E1DF1">
        <w:rPr>
          <w:rFonts w:ascii="Arial" w:hAnsi="Arial" w:cs="Arial" w:hint="default"/>
          <w:sz w:val="24"/>
          <w:szCs w:val="24"/>
        </w:rPr>
        <w:t xml:space="preserve"> dovolanie</w:t>
      </w:r>
      <w:r w:rsidR="00A33307">
        <w:rPr>
          <w:rFonts w:ascii="Arial" w:hAnsi="Arial" w:cs="Arial"/>
          <w:sz w:val="24"/>
          <w:szCs w:val="24"/>
        </w:rPr>
        <w:t>,</w:t>
      </w:r>
      <w:r w:rsidRPr="001E1DF1">
        <w:rPr>
          <w:rFonts w:ascii="Arial" w:hAnsi="Arial" w:cs="Arial" w:hint="default"/>
          <w:sz w:val="24"/>
          <w:szCs w:val="24"/>
        </w:rPr>
        <w:t xml:space="preserve"> a ktoré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 xml:space="preserve"> vyhradené</w:t>
      </w:r>
      <w:r w:rsidRPr="001E1DF1">
        <w:rPr>
          <w:rFonts w:ascii="Arial" w:hAnsi="Arial" w:cs="Arial" w:hint="default"/>
          <w:sz w:val="24"/>
          <w:szCs w:val="24"/>
        </w:rPr>
        <w:t xml:space="preserve"> vý</w:t>
      </w:r>
      <w:r w:rsidRPr="001E1DF1">
        <w:rPr>
          <w:rFonts w:ascii="Arial" w:hAnsi="Arial" w:cs="Arial" w:hint="default"/>
          <w:sz w:val="24"/>
          <w:szCs w:val="24"/>
        </w:rPr>
        <w:t>luč</w:t>
      </w:r>
      <w:r w:rsidRPr="001E1DF1">
        <w:rPr>
          <w:rFonts w:ascii="Arial" w:hAnsi="Arial" w:cs="Arial" w:hint="default"/>
          <w:sz w:val="24"/>
          <w:szCs w:val="24"/>
        </w:rPr>
        <w:t>ne minis</w:t>
      </w:r>
      <w:r w:rsidRPr="001E1DF1">
        <w:rPr>
          <w:rFonts w:ascii="Arial" w:hAnsi="Arial" w:cs="Arial" w:hint="default"/>
          <w:sz w:val="24"/>
          <w:szCs w:val="24"/>
        </w:rPr>
        <w:t>trovi spravodl</w:t>
      </w:r>
      <w:r w:rsidR="00BD4164">
        <w:rPr>
          <w:rFonts w:ascii="Arial" w:hAnsi="Arial" w:cs="Arial"/>
          <w:sz w:val="24"/>
          <w:szCs w:val="24"/>
        </w:rPr>
        <w:t xml:space="preserve">ivosti. </w:t>
      </w:r>
      <w:r w:rsidRPr="001E1DF1">
        <w:rPr>
          <w:rFonts w:ascii="Arial" w:hAnsi="Arial" w:cs="Arial" w:hint="default"/>
          <w:sz w:val="24"/>
          <w:szCs w:val="24"/>
        </w:rPr>
        <w:t>Minister spravodlivosti vo vš</w:t>
      </w:r>
      <w:r w:rsidRPr="001E1DF1">
        <w:rPr>
          <w:rFonts w:ascii="Arial" w:hAnsi="Arial" w:cs="Arial" w:hint="default"/>
          <w:sz w:val="24"/>
          <w:szCs w:val="24"/>
        </w:rPr>
        <w:t>etký</w:t>
      </w:r>
      <w:r w:rsidRPr="001E1DF1">
        <w:rPr>
          <w:rFonts w:ascii="Arial" w:hAnsi="Arial" w:cs="Arial" w:hint="default"/>
          <w:sz w:val="24"/>
          <w:szCs w:val="24"/>
        </w:rPr>
        <w:t>ch troch veciach podnetom vyhovel a podal dovolanie. Najvyšší</w:t>
      </w:r>
      <w:r w:rsidRPr="001E1DF1">
        <w:rPr>
          <w:rFonts w:ascii="Arial" w:hAnsi="Arial" w:cs="Arial" w:hint="default"/>
          <w:sz w:val="24"/>
          <w:szCs w:val="24"/>
        </w:rPr>
        <w:t xml:space="preserve"> sú</w:t>
      </w:r>
      <w:r w:rsidRPr="001E1DF1">
        <w:rPr>
          <w:rFonts w:ascii="Arial" w:hAnsi="Arial" w:cs="Arial" w:hint="default"/>
          <w:sz w:val="24"/>
          <w:szCs w:val="24"/>
        </w:rPr>
        <w:t>d v jednej veci dovolanie mini</w:t>
      </w:r>
      <w:r w:rsidR="00233AD5">
        <w:rPr>
          <w:rFonts w:ascii="Arial" w:hAnsi="Arial" w:cs="Arial"/>
          <w:sz w:val="24"/>
          <w:szCs w:val="24"/>
        </w:rPr>
        <w:t>stra spravodlivosti odmietol, v </w:t>
      </w:r>
      <w:r w:rsidRPr="001E1DF1">
        <w:rPr>
          <w:rFonts w:ascii="Arial" w:hAnsi="Arial" w:cs="Arial" w:hint="default"/>
          <w:sz w:val="24"/>
          <w:szCs w:val="24"/>
        </w:rPr>
        <w:t>dvoch veciach zatiaľ</w:t>
      </w:r>
      <w:r w:rsidRPr="001E1DF1">
        <w:rPr>
          <w:rFonts w:ascii="Arial" w:hAnsi="Arial" w:cs="Arial" w:hint="default"/>
          <w:sz w:val="24"/>
          <w:szCs w:val="24"/>
        </w:rPr>
        <w:t xml:space="preserve"> nerozhodol.</w:t>
      </w:r>
    </w:p>
    <w:p w:rsidR="001E1DF1" w:rsidP="00FD638A">
      <w:pPr>
        <w:bidi w:val="0"/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14253">
        <w:rPr>
          <w:rFonts w:ascii="Arial" w:hAnsi="Arial" w:cs="Arial" w:hint="default"/>
          <w:b/>
          <w:bCs/>
          <w:sz w:val="24"/>
          <w:szCs w:val="24"/>
        </w:rPr>
        <w:t>5. Zá</w:t>
      </w:r>
      <w:r w:rsidRPr="00914253">
        <w:rPr>
          <w:rFonts w:ascii="Arial" w:hAnsi="Arial" w:cs="Arial" w:hint="default"/>
          <w:b/>
          <w:bCs/>
          <w:sz w:val="24"/>
          <w:szCs w:val="24"/>
        </w:rPr>
        <w:t>kladné</w:t>
      </w:r>
      <w:r w:rsidRPr="00914253">
        <w:rPr>
          <w:rFonts w:ascii="Arial" w:hAnsi="Arial" w:cs="Arial" w:hint="default"/>
          <w:b/>
          <w:bCs/>
          <w:sz w:val="24"/>
          <w:szCs w:val="24"/>
        </w:rPr>
        <w:t xml:space="preserve"> ú</w:t>
      </w:r>
      <w:r w:rsidRPr="00914253">
        <w:rPr>
          <w:rFonts w:ascii="Arial" w:hAnsi="Arial" w:cs="Arial" w:hint="default"/>
          <w:b/>
          <w:bCs/>
          <w:sz w:val="24"/>
          <w:szCs w:val="24"/>
        </w:rPr>
        <w:t>daje  k </w:t>
      </w:r>
      <w:r w:rsidRPr="00914253">
        <w:rPr>
          <w:rFonts w:ascii="Arial" w:hAnsi="Arial" w:cs="Arial" w:hint="default"/>
          <w:b/>
          <w:bCs/>
          <w:sz w:val="24"/>
          <w:szCs w:val="24"/>
        </w:rPr>
        <w:t>č</w:t>
      </w:r>
      <w:r w:rsidRPr="00914253">
        <w:rPr>
          <w:rFonts w:ascii="Arial" w:hAnsi="Arial" w:cs="Arial" w:hint="default"/>
          <w:b/>
          <w:bCs/>
          <w:sz w:val="24"/>
          <w:szCs w:val="24"/>
        </w:rPr>
        <w:t>innosti prokuratú</w:t>
      </w:r>
      <w:r w:rsidRPr="00914253">
        <w:rPr>
          <w:rFonts w:ascii="Arial" w:hAnsi="Arial" w:cs="Arial" w:hint="default"/>
          <w:b/>
          <w:bCs/>
          <w:sz w:val="24"/>
          <w:szCs w:val="24"/>
        </w:rPr>
        <w:t xml:space="preserve">ry </w:t>
      </w:r>
      <w:r w:rsidRPr="00914253">
        <w:rPr>
          <w:rFonts w:ascii="Arial" w:hAnsi="Arial" w:cs="Arial" w:hint="default"/>
          <w:b/>
          <w:bCs/>
          <w:sz w:val="24"/>
          <w:szCs w:val="24"/>
        </w:rPr>
        <w:t>v </w:t>
      </w:r>
      <w:r w:rsidRPr="00914253">
        <w:rPr>
          <w:rFonts w:ascii="Arial" w:hAnsi="Arial" w:cs="Arial" w:hint="default"/>
          <w:b/>
          <w:bCs/>
          <w:sz w:val="24"/>
          <w:szCs w:val="24"/>
        </w:rPr>
        <w:t>trestnej oblasti na ú</w:t>
      </w:r>
      <w:r w:rsidRPr="00914253">
        <w:rPr>
          <w:rFonts w:ascii="Arial" w:hAnsi="Arial" w:cs="Arial" w:hint="default"/>
          <w:b/>
          <w:bCs/>
          <w:sz w:val="24"/>
          <w:szCs w:val="24"/>
        </w:rPr>
        <w:t>seku prá</w:t>
      </w:r>
      <w:r w:rsidRPr="00914253">
        <w:rPr>
          <w:rFonts w:ascii="Arial" w:hAnsi="Arial" w:cs="Arial" w:hint="default"/>
          <w:b/>
          <w:bCs/>
          <w:sz w:val="24"/>
          <w:szCs w:val="24"/>
        </w:rPr>
        <w:t>vneho styku s</w:t>
      </w:r>
      <w:r w:rsidR="00BD4164">
        <w:rPr>
          <w:rFonts w:ascii="Arial" w:hAnsi="Arial" w:cs="Arial"/>
          <w:b/>
          <w:bCs/>
          <w:sz w:val="24"/>
          <w:szCs w:val="24"/>
        </w:rPr>
        <w:t> </w:t>
      </w:r>
      <w:r w:rsidRPr="00914253">
        <w:rPr>
          <w:rFonts w:ascii="Arial" w:hAnsi="Arial" w:cs="Arial"/>
          <w:b/>
          <w:bCs/>
          <w:sz w:val="24"/>
          <w:szCs w:val="24"/>
        </w:rPr>
        <w:t>cudzinou</w:t>
      </w:r>
    </w:p>
    <w:p w:rsidR="00BD4164" w:rsidRPr="00914253" w:rsidP="00914253">
      <w:pPr>
        <w:bidi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 Stav a </w:t>
      </w:r>
      <w:r>
        <w:rPr>
          <w:rFonts w:ascii="Arial" w:hAnsi="Arial" w:cs="Arial" w:hint="default"/>
          <w:b/>
          <w:bCs/>
          <w:sz w:val="24"/>
          <w:szCs w:val="24"/>
        </w:rPr>
        <w:t>vý</w:t>
      </w:r>
      <w:r>
        <w:rPr>
          <w:rFonts w:ascii="Arial" w:hAnsi="Arial" w:cs="Arial" w:hint="default"/>
          <w:b/>
          <w:bCs/>
          <w:sz w:val="24"/>
          <w:szCs w:val="24"/>
        </w:rPr>
        <w:t>voj kriminality s </w:t>
      </w:r>
      <w:r>
        <w:rPr>
          <w:rFonts w:ascii="Arial" w:hAnsi="Arial" w:cs="Arial" w:hint="default"/>
          <w:b/>
          <w:bCs/>
          <w:sz w:val="24"/>
          <w:szCs w:val="24"/>
        </w:rPr>
        <w:t>cudzí</w:t>
      </w:r>
      <w:r>
        <w:rPr>
          <w:rFonts w:ascii="Arial" w:hAnsi="Arial" w:cs="Arial" w:hint="default"/>
          <w:b/>
          <w:bCs/>
          <w:sz w:val="24"/>
          <w:szCs w:val="24"/>
        </w:rPr>
        <w:t>m prvkom</w:t>
      </w:r>
    </w:p>
    <w:p w:rsidR="00BD4164" w:rsidP="00BD4164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 w:hint="default"/>
          <w:bCs/>
          <w:sz w:val="24"/>
          <w:szCs w:val="24"/>
        </w:rPr>
        <w:t>Poč</w:t>
      </w:r>
      <w:r w:rsidRPr="00914253">
        <w:rPr>
          <w:rFonts w:ascii="Arial" w:hAnsi="Arial" w:cs="Arial" w:hint="default"/>
          <w:bCs/>
          <w:sz w:val="24"/>
          <w:szCs w:val="24"/>
        </w:rPr>
        <w:t>et vecí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bCs/>
          <w:sz w:val="24"/>
          <w:szCs w:val="24"/>
        </w:rPr>
        <w:t>cudzí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m prvkom za rok 2014 bol </w:t>
      </w:r>
      <w:r>
        <w:rPr>
          <w:rFonts w:ascii="Arial" w:hAnsi="Arial" w:cs="Arial"/>
          <w:bCs/>
          <w:sz w:val="24"/>
          <w:szCs w:val="24"/>
        </w:rPr>
        <w:t>v </w:t>
      </w:r>
      <w:r>
        <w:rPr>
          <w:rFonts w:ascii="Arial" w:hAnsi="Arial" w:cs="Arial" w:hint="default"/>
          <w:bCs/>
          <w:sz w:val="24"/>
          <w:szCs w:val="24"/>
        </w:rPr>
        <w:t>rezorte prokuratú</w:t>
      </w:r>
      <w:r>
        <w:rPr>
          <w:rFonts w:ascii="Arial" w:hAnsi="Arial" w:cs="Arial" w:hint="default"/>
          <w:bCs/>
          <w:sz w:val="24"/>
          <w:szCs w:val="24"/>
        </w:rPr>
        <w:t xml:space="preserve">ry </w:t>
      </w:r>
      <w:r w:rsidRPr="00914253">
        <w:rPr>
          <w:rFonts w:ascii="Arial" w:hAnsi="Arial" w:cs="Arial"/>
          <w:bCs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sz w:val="24"/>
          <w:szCs w:val="24"/>
        </w:rPr>
        <w:t>podstate na rovnakej ú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rovni ako v roku 2013. </w:t>
      </w:r>
    </w:p>
    <w:p w:rsidR="00BD4164" w:rsidP="00BD4164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bolo na medziná</w:t>
      </w:r>
      <w:r w:rsidRPr="00914253">
        <w:rPr>
          <w:rFonts w:ascii="Arial" w:hAnsi="Arial" w:cs="Arial" w:hint="default"/>
          <w:sz w:val="24"/>
          <w:szCs w:val="24"/>
        </w:rPr>
        <w:t>rodnom odbore za</w:t>
      </w:r>
      <w:r w:rsidRPr="00914253">
        <w:rPr>
          <w:rFonts w:ascii="Arial" w:hAnsi="Arial" w:cs="Arial" w:hint="default"/>
          <w:sz w:val="24"/>
          <w:szCs w:val="24"/>
        </w:rPr>
        <w:t>evidovaný</w:t>
      </w:r>
      <w:r w:rsidRPr="00914253">
        <w:rPr>
          <w:rFonts w:ascii="Arial" w:hAnsi="Arial" w:cs="Arial" w:hint="default"/>
          <w:sz w:val="24"/>
          <w:szCs w:val="24"/>
        </w:rPr>
        <w:t>ch 2</w:t>
      </w:r>
      <w:r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161 vecí</w:t>
      </w:r>
      <w:r w:rsidRPr="00914253">
        <w:rPr>
          <w:rFonts w:ascii="Arial" w:hAnsi="Arial" w:cs="Arial" w:hint="default"/>
          <w:sz w:val="24"/>
          <w:szCs w:val="24"/>
        </w:rPr>
        <w:t xml:space="preserve"> a</w:t>
      </w:r>
      <w:r>
        <w:rPr>
          <w:rFonts w:ascii="Arial" w:hAnsi="Arial" w:cs="Arial" w:hint="default"/>
          <w:sz w:val="24"/>
          <w:szCs w:val="24"/>
        </w:rPr>
        <w:t>gendy prá</w:t>
      </w:r>
      <w:r>
        <w:rPr>
          <w:rFonts w:ascii="Arial" w:hAnsi="Arial" w:cs="Arial" w:hint="default"/>
          <w:sz w:val="24"/>
          <w:szCs w:val="24"/>
        </w:rPr>
        <w:t xml:space="preserve">vneho styku s cudzinou. </w:t>
      </w:r>
      <w:r w:rsidRPr="00914253">
        <w:rPr>
          <w:rFonts w:ascii="Arial" w:hAnsi="Arial" w:cs="Arial"/>
          <w:sz w:val="24"/>
          <w:szCs w:val="24"/>
        </w:rPr>
        <w:t>Na Krajsk</w:t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prokuratú</w:t>
      </w:r>
      <w:r w:rsidRPr="00914253">
        <w:rPr>
          <w:rFonts w:ascii="Arial" w:hAnsi="Arial" w:cs="Arial" w:hint="default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 w:rsidRPr="009142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/>
          <w:sz w:val="24"/>
          <w:szCs w:val="24"/>
        </w:rPr>
        <w:t>Bratislav</w:t>
      </w:r>
      <w:r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 w:hint="default"/>
          <w:sz w:val="24"/>
          <w:szCs w:val="24"/>
        </w:rPr>
        <w:t xml:space="preserve"> napadlo 638 vecí</w:t>
      </w:r>
      <w:r>
        <w:rPr>
          <w:rFonts w:ascii="Arial" w:hAnsi="Arial" w:cs="Arial" w:hint="default"/>
          <w:sz w:val="24"/>
          <w:szCs w:val="24"/>
        </w:rPr>
        <w:t xml:space="preserve"> a na okresné</w:t>
      </w:r>
      <w:r>
        <w:rPr>
          <w:rFonts w:ascii="Arial" w:hAnsi="Arial" w:cs="Arial" w:hint="default"/>
          <w:sz w:val="24"/>
          <w:szCs w:val="24"/>
        </w:rPr>
        <w:t xml:space="preserve"> prokuratú</w:t>
      </w:r>
      <w:r>
        <w:rPr>
          <w:rFonts w:ascii="Arial" w:hAnsi="Arial" w:cs="Arial" w:hint="default"/>
          <w:sz w:val="24"/>
          <w:szCs w:val="24"/>
        </w:rPr>
        <w:t>ry v  </w:t>
      </w:r>
      <w:r w:rsidRPr="00914253">
        <w:rPr>
          <w:rFonts w:ascii="Arial" w:hAnsi="Arial" w:cs="Arial"/>
          <w:sz w:val="24"/>
          <w:szCs w:val="24"/>
        </w:rPr>
        <w:t>jej obvode 1</w:t>
      </w:r>
      <w:r w:rsidR="001B1AF2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498 vecí</w:t>
      </w:r>
      <w:r w:rsidRPr="00914253">
        <w:rPr>
          <w:rFonts w:ascii="Arial" w:hAnsi="Arial" w:cs="Arial" w:hint="default"/>
          <w:sz w:val="24"/>
          <w:szCs w:val="24"/>
        </w:rPr>
        <w:t>. 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 w:rsidR="009A6D3D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/>
          <w:sz w:val="24"/>
          <w:szCs w:val="24"/>
        </w:rPr>
        <w:t>Trnav</w:t>
      </w:r>
      <w:r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 w:hint="default"/>
          <w:sz w:val="24"/>
          <w:szCs w:val="24"/>
        </w:rPr>
        <w:t xml:space="preserve"> napadlo 543 vecí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jej obvode 1</w:t>
      </w:r>
      <w:r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/>
          <w:sz w:val="24"/>
          <w:szCs w:val="24"/>
        </w:rPr>
        <w:t>329  v</w:t>
      </w:r>
      <w:r w:rsidRPr="00914253">
        <w:rPr>
          <w:rFonts w:ascii="Arial" w:hAnsi="Arial" w:cs="Arial" w:hint="default"/>
          <w:sz w:val="24"/>
          <w:szCs w:val="24"/>
        </w:rPr>
        <w:t>ecí.</w:t>
      </w:r>
      <w:r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 w:rsidR="00A33307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Trenčí</w:t>
      </w:r>
      <w:r w:rsidRPr="00914253">
        <w:rPr>
          <w:rFonts w:ascii="Arial" w:hAnsi="Arial" w:cs="Arial" w:hint="default"/>
          <w:sz w:val="24"/>
          <w:szCs w:val="24"/>
        </w:rPr>
        <w:t>n</w:t>
      </w:r>
      <w:r>
        <w:rPr>
          <w:rFonts w:ascii="Arial" w:hAnsi="Arial" w:cs="Arial" w:hint="default"/>
          <w:sz w:val="24"/>
          <w:szCs w:val="24"/>
        </w:rPr>
        <w:t>e napadlo 929 vecí</w:t>
      </w:r>
      <w:r w:rsidRPr="00914253">
        <w:rPr>
          <w:rFonts w:ascii="Arial" w:hAnsi="Arial" w:cs="Arial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jej obvode 594 vecí</w:t>
      </w:r>
      <w:r>
        <w:rPr>
          <w:rFonts w:ascii="Arial" w:hAnsi="Arial" w:cs="Arial"/>
          <w:sz w:val="24"/>
          <w:szCs w:val="24"/>
        </w:rPr>
        <w:t xml:space="preserve">.  </w:t>
      </w:r>
      <w:r w:rsidRPr="00914253">
        <w:rPr>
          <w:rFonts w:ascii="Arial" w:hAnsi="Arial" w:cs="Arial" w:hint="default"/>
          <w:sz w:val="24"/>
          <w:szCs w:val="24"/>
        </w:rPr>
        <w:t>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/>
          <w:sz w:val="24"/>
          <w:szCs w:val="24"/>
        </w:rPr>
        <w:t>Nitr</w:t>
      </w:r>
      <w:r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/>
          <w:sz w:val="24"/>
          <w:szCs w:val="24"/>
        </w:rPr>
        <w:t xml:space="preserve"> napadlo  242 v</w:t>
      </w:r>
      <w:r>
        <w:rPr>
          <w:rFonts w:ascii="Arial" w:hAnsi="Arial" w:cs="Arial" w:hint="default"/>
          <w:sz w:val="24"/>
          <w:szCs w:val="24"/>
        </w:rPr>
        <w:t>ecí</w:t>
      </w:r>
      <w:r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jej obvode 604 vecí.</w:t>
      </w:r>
      <w:r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ilin</w:t>
      </w:r>
      <w:r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 w:hint="default"/>
          <w:sz w:val="24"/>
          <w:szCs w:val="24"/>
        </w:rPr>
        <w:t xml:space="preserve"> napadlo 305 vecí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jej obv</w:t>
      </w:r>
      <w:r w:rsidRPr="00914253">
        <w:rPr>
          <w:rFonts w:ascii="Arial" w:hAnsi="Arial" w:cs="Arial" w:hint="default"/>
          <w:sz w:val="24"/>
          <w:szCs w:val="24"/>
        </w:rPr>
        <w:t>ode 800 vecí</w:t>
      </w:r>
      <w:r>
        <w:rPr>
          <w:rFonts w:ascii="Arial" w:hAnsi="Arial" w:cs="Arial"/>
          <w:sz w:val="24"/>
          <w:szCs w:val="24"/>
        </w:rPr>
        <w:t xml:space="preserve">. </w:t>
      </w:r>
      <w:r w:rsidRPr="00914253">
        <w:rPr>
          <w:rFonts w:ascii="Arial" w:hAnsi="Arial" w:cs="Arial" w:hint="default"/>
          <w:sz w:val="24"/>
          <w:szCs w:val="24"/>
        </w:rPr>
        <w:t xml:space="preserve"> 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/>
          <w:sz w:val="24"/>
          <w:szCs w:val="24"/>
        </w:rPr>
        <w:t>Bansk</w:t>
      </w:r>
      <w:r>
        <w:rPr>
          <w:rFonts w:ascii="Arial" w:hAnsi="Arial" w:cs="Arial"/>
          <w:sz w:val="24"/>
          <w:szCs w:val="24"/>
        </w:rPr>
        <w:t>ej</w:t>
      </w:r>
      <w:r w:rsidRPr="00914253">
        <w:rPr>
          <w:rFonts w:ascii="Arial" w:hAnsi="Arial" w:cs="Arial"/>
          <w:sz w:val="24"/>
          <w:szCs w:val="24"/>
        </w:rPr>
        <w:t xml:space="preserve"> Bystric</w:t>
      </w:r>
      <w:r>
        <w:rPr>
          <w:rFonts w:ascii="Arial" w:hAnsi="Arial" w:cs="Arial"/>
          <w:sz w:val="24"/>
          <w:szCs w:val="24"/>
        </w:rPr>
        <w:t>i</w:t>
      </w:r>
      <w:r w:rsidRPr="00914253">
        <w:rPr>
          <w:rFonts w:ascii="Arial" w:hAnsi="Arial" w:cs="Arial" w:hint="default"/>
          <w:sz w:val="24"/>
          <w:szCs w:val="24"/>
        </w:rPr>
        <w:t xml:space="preserve"> napadlo 625 vecí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jej obvode 868 vecí</w:t>
      </w:r>
      <w:r>
        <w:rPr>
          <w:rFonts w:ascii="Arial" w:hAnsi="Arial" w:cs="Arial"/>
          <w:sz w:val="24"/>
          <w:szCs w:val="24"/>
        </w:rPr>
        <w:t xml:space="preserve">. </w:t>
      </w:r>
      <w:r w:rsidRPr="00914253">
        <w:rPr>
          <w:rFonts w:ascii="Arial" w:hAnsi="Arial" w:cs="Arial" w:hint="default"/>
          <w:sz w:val="24"/>
          <w:szCs w:val="24"/>
        </w:rPr>
        <w:t>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sz w:val="24"/>
          <w:szCs w:val="24"/>
        </w:rPr>
        <w:t>Preš</w:t>
      </w:r>
      <w:r w:rsidRPr="00914253">
        <w:rPr>
          <w:rFonts w:ascii="Arial" w:hAnsi="Arial" w:cs="Arial" w:hint="default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 w:hint="default"/>
          <w:sz w:val="24"/>
          <w:szCs w:val="24"/>
        </w:rPr>
        <w:t xml:space="preserve"> napadlo 368 vecí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jej obvode 680 vecí</w:t>
      </w:r>
      <w:r w:rsidRPr="00914253">
        <w:rPr>
          <w:rFonts w:ascii="Arial" w:hAnsi="Arial" w:cs="Arial" w:hint="default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Na Krajskú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 xml:space="preserve">ru </w:t>
      </w:r>
      <w:r w:rsidR="001B1AF2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Koš</w:t>
      </w:r>
      <w:r w:rsidRPr="00914253">
        <w:rPr>
          <w:rFonts w:ascii="Arial" w:hAnsi="Arial" w:cs="Arial" w:hint="default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iach</w:t>
      </w:r>
      <w:r w:rsidRPr="00914253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napadlo 532 vecí</w:t>
      </w:r>
      <w:r w:rsidRPr="00914253">
        <w:rPr>
          <w:rFonts w:ascii="Arial" w:hAnsi="Arial" w:cs="Arial" w:hint="default"/>
          <w:sz w:val="24"/>
          <w:szCs w:val="24"/>
        </w:rPr>
        <w:t xml:space="preserve"> a na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v jej obvode 1</w:t>
      </w:r>
      <w:r w:rsidR="001B1AF2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/>
          <w:sz w:val="24"/>
          <w:szCs w:val="24"/>
        </w:rPr>
        <w:t xml:space="preserve">158 </w:t>
      </w:r>
      <w:r>
        <w:rPr>
          <w:rFonts w:ascii="Arial" w:hAnsi="Arial" w:cs="Arial" w:hint="default"/>
          <w:sz w:val="24"/>
          <w:szCs w:val="24"/>
        </w:rPr>
        <w:t xml:space="preserve"> vecí</w:t>
      </w:r>
      <w:r w:rsidRPr="009142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DF1" w:rsidRPr="00914253" w:rsidP="00BD4164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sú</w:t>
      </w:r>
      <w:r w:rsidRPr="00914253">
        <w:rPr>
          <w:rFonts w:ascii="Arial" w:hAnsi="Arial" w:cs="Arial" w:hint="default"/>
          <w:sz w:val="24"/>
          <w:szCs w:val="24"/>
        </w:rPr>
        <w:t>lade s </w:t>
      </w:r>
      <w:r w:rsidRPr="00914253">
        <w:rPr>
          <w:rFonts w:ascii="Arial" w:hAnsi="Arial" w:cs="Arial" w:hint="default"/>
          <w:sz w:val="24"/>
          <w:szCs w:val="24"/>
        </w:rPr>
        <w:t>prezentovaný</w:t>
      </w:r>
      <w:r w:rsidRPr="00914253">
        <w:rPr>
          <w:rFonts w:ascii="Arial" w:hAnsi="Arial" w:cs="Arial" w:hint="default"/>
          <w:sz w:val="24"/>
          <w:szCs w:val="24"/>
        </w:rPr>
        <w:t>mi prioritami gene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lneho prokurá</w:t>
      </w:r>
      <w:r w:rsidRPr="00914253">
        <w:rPr>
          <w:rFonts w:ascii="Arial" w:hAnsi="Arial" w:cs="Arial" w:hint="default"/>
          <w:sz w:val="24"/>
          <w:szCs w:val="24"/>
        </w:rPr>
        <w:t>tora  sa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č</w:t>
      </w:r>
      <w:r w:rsidRPr="00914253">
        <w:rPr>
          <w:rFonts w:ascii="Arial" w:hAnsi="Arial" w:cs="Arial" w:hint="default"/>
          <w:sz w:val="24"/>
          <w:szCs w:val="24"/>
        </w:rPr>
        <w:t>innosti prokuratú</w:t>
      </w:r>
      <w:r w:rsidRPr="00914253">
        <w:rPr>
          <w:rFonts w:ascii="Arial" w:hAnsi="Arial" w:cs="Arial" w:hint="default"/>
          <w:sz w:val="24"/>
          <w:szCs w:val="24"/>
        </w:rPr>
        <w:t>ry aj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 w:rsidR="00BD4164">
        <w:rPr>
          <w:rFonts w:ascii="Arial" w:hAnsi="Arial" w:cs="Arial" w:hint="default"/>
          <w:sz w:val="24"/>
          <w:szCs w:val="24"/>
        </w:rPr>
        <w:t>ú</w:t>
      </w:r>
      <w:r w:rsidR="00BD4164">
        <w:rPr>
          <w:rFonts w:ascii="Arial" w:hAnsi="Arial" w:cs="Arial" w:hint="default"/>
          <w:sz w:val="24"/>
          <w:szCs w:val="24"/>
        </w:rPr>
        <w:t>sek prokuratú</w:t>
      </w:r>
      <w:r w:rsidR="00BD4164">
        <w:rPr>
          <w:rFonts w:ascii="Arial" w:hAnsi="Arial" w:cs="Arial" w:hint="default"/>
          <w:sz w:val="24"/>
          <w:szCs w:val="24"/>
        </w:rPr>
        <w:t xml:space="preserve">ry </w:t>
      </w:r>
      <w:r w:rsidRPr="00914253">
        <w:rPr>
          <w:rFonts w:ascii="Arial" w:hAnsi="Arial" w:cs="Arial"/>
          <w:sz w:val="24"/>
          <w:szCs w:val="24"/>
        </w:rPr>
        <w:t>zameral v </w:t>
      </w:r>
      <w:r w:rsidRPr="00914253">
        <w:rPr>
          <w:rFonts w:ascii="Arial" w:hAnsi="Arial" w:cs="Arial" w:hint="default"/>
          <w:sz w:val="24"/>
          <w:szCs w:val="24"/>
        </w:rPr>
        <w:t>roku 2014 na problematiku rý</w:t>
      </w:r>
      <w:r w:rsidRPr="00914253">
        <w:rPr>
          <w:rFonts w:ascii="Arial" w:hAnsi="Arial" w:cs="Arial" w:hint="default"/>
          <w:sz w:val="24"/>
          <w:szCs w:val="24"/>
        </w:rPr>
        <w:t>chlosti trestné</w:t>
      </w:r>
      <w:r w:rsidRPr="00914253">
        <w:rPr>
          <w:rFonts w:ascii="Arial" w:hAnsi="Arial" w:cs="Arial" w:hint="default"/>
          <w:sz w:val="24"/>
          <w:szCs w:val="24"/>
        </w:rPr>
        <w:t>ho konania, č</w:t>
      </w:r>
      <w:r w:rsidRPr="00914253">
        <w:rPr>
          <w:rFonts w:ascii="Arial" w:hAnsi="Arial" w:cs="Arial" w:hint="default"/>
          <w:sz w:val="24"/>
          <w:szCs w:val="24"/>
        </w:rPr>
        <w:t>o bolo premietnuté</w:t>
      </w:r>
      <w:r w:rsidRPr="00914253">
        <w:rPr>
          <w:rFonts w:ascii="Arial" w:hAnsi="Arial" w:cs="Arial" w:hint="default"/>
          <w:sz w:val="24"/>
          <w:szCs w:val="24"/>
        </w:rPr>
        <w:t xml:space="preserve"> vo vytvorení</w:t>
      </w:r>
      <w:r w:rsidRPr="00914253">
        <w:rPr>
          <w:rFonts w:ascii="Arial" w:hAnsi="Arial" w:cs="Arial" w:hint="default"/>
          <w:sz w:val="24"/>
          <w:szCs w:val="24"/>
        </w:rPr>
        <w:t xml:space="preserve"> novej úč</w:t>
      </w:r>
      <w:r w:rsidRPr="00914253">
        <w:rPr>
          <w:rFonts w:ascii="Arial" w:hAnsi="Arial" w:cs="Arial" w:hint="default"/>
          <w:sz w:val="24"/>
          <w:szCs w:val="24"/>
        </w:rPr>
        <w:t>innejš</w:t>
      </w:r>
      <w:r w:rsidRPr="00914253">
        <w:rPr>
          <w:rFonts w:ascii="Arial" w:hAnsi="Arial" w:cs="Arial" w:hint="default"/>
          <w:sz w:val="24"/>
          <w:szCs w:val="24"/>
        </w:rPr>
        <w:t>ej siete kontaktný</w:t>
      </w:r>
      <w:r w:rsidRPr="00914253">
        <w:rPr>
          <w:rFonts w:ascii="Arial" w:hAnsi="Arial" w:cs="Arial" w:hint="default"/>
          <w:sz w:val="24"/>
          <w:szCs w:val="24"/>
        </w:rPr>
        <w:t xml:space="preserve">ch bodov </w:t>
      </w:r>
      <w:r w:rsidRPr="00914253" w:rsidR="008A216E">
        <w:rPr>
          <w:rFonts w:ascii="Arial" w:hAnsi="Arial" w:cs="Arial" w:hint="default"/>
          <w:sz w:val="24"/>
          <w:szCs w:val="24"/>
        </w:rPr>
        <w:t>Euró</w:t>
      </w:r>
      <w:r w:rsidRPr="00914253" w:rsidR="008A216E">
        <w:rPr>
          <w:rFonts w:ascii="Arial" w:hAnsi="Arial" w:cs="Arial" w:hint="default"/>
          <w:sz w:val="24"/>
          <w:szCs w:val="24"/>
        </w:rPr>
        <w:t>psk</w:t>
      </w:r>
      <w:r w:rsidR="008A216E">
        <w:rPr>
          <w:rFonts w:ascii="Arial" w:hAnsi="Arial" w:cs="Arial"/>
          <w:sz w:val="24"/>
          <w:szCs w:val="24"/>
        </w:rPr>
        <w:t xml:space="preserve">ej </w:t>
      </w:r>
      <w:r w:rsidRPr="00914253" w:rsidR="008A216E">
        <w:rPr>
          <w:rFonts w:ascii="Arial" w:hAnsi="Arial" w:cs="Arial" w:hint="default"/>
          <w:sz w:val="24"/>
          <w:szCs w:val="24"/>
        </w:rPr>
        <w:t>justič</w:t>
      </w:r>
      <w:r w:rsidRPr="00914253" w:rsidR="008A216E">
        <w:rPr>
          <w:rFonts w:ascii="Arial" w:hAnsi="Arial" w:cs="Arial" w:hint="default"/>
          <w:sz w:val="24"/>
          <w:szCs w:val="24"/>
        </w:rPr>
        <w:t>n</w:t>
      </w:r>
      <w:r w:rsidR="008A216E">
        <w:rPr>
          <w:rFonts w:ascii="Arial" w:hAnsi="Arial" w:cs="Arial"/>
          <w:sz w:val="24"/>
          <w:szCs w:val="24"/>
        </w:rPr>
        <w:t>ej</w:t>
      </w:r>
      <w:r w:rsidRPr="00914253" w:rsidR="008A216E">
        <w:rPr>
          <w:rFonts w:ascii="Arial" w:hAnsi="Arial" w:cs="Arial"/>
          <w:sz w:val="24"/>
          <w:szCs w:val="24"/>
        </w:rPr>
        <w:t xml:space="preserve"> sie</w:t>
      </w:r>
      <w:r w:rsidR="008A216E">
        <w:rPr>
          <w:rFonts w:ascii="Arial" w:hAnsi="Arial" w:cs="Arial"/>
          <w:sz w:val="24"/>
          <w:szCs w:val="24"/>
        </w:rPr>
        <w:t>te</w:t>
      </w:r>
      <w:r w:rsidRPr="00914253" w:rsidR="008A216E">
        <w:rPr>
          <w:rFonts w:ascii="Arial" w:hAnsi="Arial" w:cs="Arial"/>
          <w:sz w:val="24"/>
          <w:szCs w:val="24"/>
        </w:rPr>
        <w:t xml:space="preserve"> </w:t>
      </w:r>
      <w:r w:rsidR="008A216E">
        <w:rPr>
          <w:rFonts w:ascii="Arial" w:hAnsi="Arial" w:cs="Arial" w:hint="default"/>
          <w:sz w:val="24"/>
          <w:szCs w:val="24"/>
        </w:rPr>
        <w:t>(ď</w:t>
      </w:r>
      <w:r w:rsidR="008A216E">
        <w:rPr>
          <w:rFonts w:ascii="Arial" w:hAnsi="Arial" w:cs="Arial" w:hint="default"/>
          <w:sz w:val="24"/>
          <w:szCs w:val="24"/>
        </w:rPr>
        <w:t>ale</w:t>
      </w:r>
      <w:r w:rsidR="008A216E">
        <w:rPr>
          <w:rFonts w:ascii="Arial" w:hAnsi="Arial" w:cs="Arial" w:hint="default"/>
          <w:sz w:val="24"/>
          <w:szCs w:val="24"/>
        </w:rPr>
        <w:t>j len „</w:t>
      </w:r>
      <w:r w:rsidR="008A216E">
        <w:rPr>
          <w:rFonts w:ascii="Arial" w:hAnsi="Arial" w:cs="Arial" w:hint="default"/>
          <w:sz w:val="24"/>
          <w:szCs w:val="24"/>
        </w:rPr>
        <w:t>EJN“</w:t>
      </w:r>
      <w:r w:rsidR="008A216E">
        <w:rPr>
          <w:rFonts w:ascii="Arial" w:hAnsi="Arial" w:cs="Arial" w:hint="default"/>
          <w:sz w:val="24"/>
          <w:szCs w:val="24"/>
        </w:rPr>
        <w:t xml:space="preserve">) </w:t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rezorte prokuratú</w:t>
      </w:r>
      <w:r w:rsidRPr="00914253">
        <w:rPr>
          <w:rFonts w:ascii="Arial" w:hAnsi="Arial" w:cs="Arial" w:hint="default"/>
          <w:sz w:val="24"/>
          <w:szCs w:val="24"/>
        </w:rPr>
        <w:t>ry tak, aby bola zabezpeč</w:t>
      </w:r>
      <w:r w:rsidRPr="00914253">
        <w:rPr>
          <w:rFonts w:ascii="Arial" w:hAnsi="Arial" w:cs="Arial" w:hint="default"/>
          <w:sz w:val="24"/>
          <w:szCs w:val="24"/>
        </w:rPr>
        <w:t>ená</w:t>
      </w:r>
      <w:r w:rsidRPr="00914253">
        <w:rPr>
          <w:rFonts w:ascii="Arial" w:hAnsi="Arial" w:cs="Arial" w:hint="default"/>
          <w:sz w:val="24"/>
          <w:szCs w:val="24"/>
        </w:rPr>
        <w:t xml:space="preserve"> promptnejš</w:t>
      </w:r>
      <w:r w:rsidRPr="00914253">
        <w:rPr>
          <w:rFonts w:ascii="Arial" w:hAnsi="Arial" w:cs="Arial" w:hint="default"/>
          <w:sz w:val="24"/>
          <w:szCs w:val="24"/>
        </w:rPr>
        <w:t>ia reakcia na problé</w:t>
      </w:r>
      <w:r w:rsidRPr="00914253">
        <w:rPr>
          <w:rFonts w:ascii="Arial" w:hAnsi="Arial" w:cs="Arial" w:hint="default"/>
          <w:sz w:val="24"/>
          <w:szCs w:val="24"/>
        </w:rPr>
        <w:t>my v </w:t>
      </w:r>
      <w:r w:rsidRPr="00914253">
        <w:rPr>
          <w:rFonts w:ascii="Arial" w:hAnsi="Arial" w:cs="Arial" w:hint="default"/>
          <w:sz w:val="24"/>
          <w:szCs w:val="24"/>
        </w:rPr>
        <w:t>oblasti medziná</w:t>
      </w:r>
      <w:r w:rsidRPr="00914253">
        <w:rPr>
          <w:rFonts w:ascii="Arial" w:hAnsi="Arial" w:cs="Arial" w:hint="default"/>
          <w:sz w:val="24"/>
          <w:szCs w:val="24"/>
        </w:rPr>
        <w:t>rodnej spoluprá</w:t>
      </w:r>
      <w:r w:rsidRPr="00914253">
        <w:rPr>
          <w:rFonts w:ascii="Arial" w:hAnsi="Arial" w:cs="Arial" w:hint="default"/>
          <w:sz w:val="24"/>
          <w:szCs w:val="24"/>
        </w:rPr>
        <w:t>ce a </w:t>
      </w:r>
      <w:r w:rsidRPr="00914253">
        <w:rPr>
          <w:rFonts w:ascii="Arial" w:hAnsi="Arial" w:cs="Arial" w:hint="default"/>
          <w:sz w:val="24"/>
          <w:szCs w:val="24"/>
        </w:rPr>
        <w:t>tý</w:t>
      </w:r>
      <w:r w:rsidRPr="00914253">
        <w:rPr>
          <w:rFonts w:ascii="Arial" w:hAnsi="Arial" w:cs="Arial" w:hint="default"/>
          <w:sz w:val="24"/>
          <w:szCs w:val="24"/>
        </w:rPr>
        <w:t>m sa zefektí</w:t>
      </w:r>
      <w:r w:rsidRPr="00914253">
        <w:rPr>
          <w:rFonts w:ascii="Arial" w:hAnsi="Arial" w:cs="Arial" w:hint="default"/>
          <w:sz w:val="24"/>
          <w:szCs w:val="24"/>
        </w:rPr>
        <w:t>vnil celý</w:t>
      </w:r>
      <w:r w:rsidRPr="00914253">
        <w:rPr>
          <w:rFonts w:ascii="Arial" w:hAnsi="Arial" w:cs="Arial" w:hint="default"/>
          <w:sz w:val="24"/>
          <w:szCs w:val="24"/>
        </w:rPr>
        <w:t xml:space="preserve"> proces na tomto ú</w:t>
      </w:r>
      <w:r w:rsidRPr="00914253">
        <w:rPr>
          <w:rFonts w:ascii="Arial" w:hAnsi="Arial" w:cs="Arial" w:hint="default"/>
          <w:sz w:val="24"/>
          <w:szCs w:val="24"/>
        </w:rPr>
        <w:t>seku. Vý</w:t>
      </w:r>
      <w:r w:rsidRPr="00914253">
        <w:rPr>
          <w:rFonts w:ascii="Arial" w:hAnsi="Arial" w:cs="Arial" w:hint="default"/>
          <w:sz w:val="24"/>
          <w:szCs w:val="24"/>
        </w:rPr>
        <w:t>razne sa zintenzí</w:t>
      </w:r>
      <w:r w:rsidRPr="00914253">
        <w:rPr>
          <w:rFonts w:ascii="Arial" w:hAnsi="Arial" w:cs="Arial" w:hint="default"/>
          <w:sz w:val="24"/>
          <w:szCs w:val="24"/>
        </w:rPr>
        <w:t>vnila aj spoluprá</w:t>
      </w:r>
      <w:r w:rsidRPr="00914253">
        <w:rPr>
          <w:rFonts w:ascii="Arial" w:hAnsi="Arial" w:cs="Arial" w:hint="default"/>
          <w:sz w:val="24"/>
          <w:szCs w:val="24"/>
        </w:rPr>
        <w:t>c</w:t>
      </w:r>
      <w:r w:rsidR="00BD4164">
        <w:rPr>
          <w:rFonts w:ascii="Arial" w:hAnsi="Arial" w:cs="Arial"/>
          <w:sz w:val="24"/>
          <w:szCs w:val="24"/>
        </w:rPr>
        <w:t>a</w:t>
      </w:r>
      <w:r w:rsidRPr="00914253">
        <w:rPr>
          <w:rFonts w:ascii="Arial" w:hAnsi="Arial" w:cs="Arial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sz w:val="24"/>
          <w:szCs w:val="24"/>
        </w:rPr>
        <w:t>Eurojustom na vš</w:t>
      </w:r>
      <w:r w:rsidRPr="00914253">
        <w:rPr>
          <w:rFonts w:ascii="Arial" w:hAnsi="Arial" w:cs="Arial" w:hint="default"/>
          <w:sz w:val="24"/>
          <w:szCs w:val="24"/>
        </w:rPr>
        <w:t>etký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rovniach prok</w:t>
      </w:r>
      <w:r w:rsidRPr="00914253">
        <w:rPr>
          <w:rFonts w:ascii="Arial" w:hAnsi="Arial" w:cs="Arial" w:hint="default"/>
          <w:sz w:val="24"/>
          <w:szCs w:val="24"/>
        </w:rPr>
        <w:t>uratú</w:t>
      </w:r>
      <w:r w:rsidRPr="00914253">
        <w:rPr>
          <w:rFonts w:ascii="Arial" w:hAnsi="Arial" w:cs="Arial" w:hint="default"/>
          <w:sz w:val="24"/>
          <w:szCs w:val="24"/>
        </w:rPr>
        <w:t>ry. V </w:t>
      </w:r>
      <w:r w:rsidRPr="00914253">
        <w:rPr>
          <w:rFonts w:ascii="Arial" w:hAnsi="Arial" w:cs="Arial" w:hint="default"/>
          <w:sz w:val="24"/>
          <w:szCs w:val="24"/>
        </w:rPr>
        <w:t>tejto sú</w:t>
      </w:r>
      <w:r w:rsidRPr="00914253">
        <w:rPr>
          <w:rFonts w:ascii="Arial" w:hAnsi="Arial" w:cs="Arial" w:hint="default"/>
          <w:sz w:val="24"/>
          <w:szCs w:val="24"/>
        </w:rPr>
        <w:t>vislosti bol spracovaný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 w:rsidR="00A33307">
        <w:rPr>
          <w:rFonts w:ascii="Arial" w:hAnsi="Arial" w:cs="Arial"/>
          <w:sz w:val="24"/>
          <w:szCs w:val="24"/>
        </w:rPr>
        <w:t>n</w:t>
      </w:r>
      <w:r w:rsidRPr="00914253">
        <w:rPr>
          <w:rFonts w:ascii="Arial" w:hAnsi="Arial" w:cs="Arial" w:hint="default"/>
          <w:sz w:val="24"/>
          <w:szCs w:val="24"/>
        </w:rPr>
        <w:t>á</w:t>
      </w:r>
      <w:r w:rsidRPr="00914253">
        <w:rPr>
          <w:rFonts w:ascii="Arial" w:hAnsi="Arial" w:cs="Arial" w:hint="default"/>
          <w:sz w:val="24"/>
          <w:szCs w:val="24"/>
        </w:rPr>
        <w:t>vrh pokynu na vytvorenie š</w:t>
      </w:r>
      <w:r w:rsidRPr="00914253">
        <w:rPr>
          <w:rFonts w:ascii="Arial" w:hAnsi="Arial" w:cs="Arial" w:hint="default"/>
          <w:sz w:val="24"/>
          <w:szCs w:val="24"/>
        </w:rPr>
        <w:t>pecializá</w:t>
      </w:r>
      <w:r w:rsidRPr="00914253">
        <w:rPr>
          <w:rFonts w:ascii="Arial" w:hAnsi="Arial" w:cs="Arial" w:hint="default"/>
          <w:sz w:val="24"/>
          <w:szCs w:val="24"/>
        </w:rPr>
        <w:t>cie pre oblasť</w:t>
      </w:r>
      <w:r w:rsidRPr="00914253">
        <w:rPr>
          <w:rFonts w:ascii="Arial" w:hAnsi="Arial" w:cs="Arial" w:hint="default"/>
          <w:sz w:val="24"/>
          <w:szCs w:val="24"/>
        </w:rPr>
        <w:t xml:space="preserve"> medziná</w:t>
      </w:r>
      <w:r w:rsidRPr="00914253">
        <w:rPr>
          <w:rFonts w:ascii="Arial" w:hAnsi="Arial" w:cs="Arial" w:hint="default"/>
          <w:sz w:val="24"/>
          <w:szCs w:val="24"/>
        </w:rPr>
        <w:t>rodnej justič</w:t>
      </w:r>
      <w:r w:rsidRPr="00914253">
        <w:rPr>
          <w:rFonts w:ascii="Arial" w:hAnsi="Arial" w:cs="Arial" w:hint="default"/>
          <w:sz w:val="24"/>
          <w:szCs w:val="24"/>
        </w:rPr>
        <w:t>nej spoluprá</w:t>
      </w:r>
      <w:r w:rsidRPr="00914253">
        <w:rPr>
          <w:rFonts w:ascii="Arial" w:hAnsi="Arial" w:cs="Arial" w:hint="default"/>
          <w:sz w:val="24"/>
          <w:szCs w:val="24"/>
        </w:rPr>
        <w:t>ce, ktorý</w:t>
      </w:r>
      <w:r w:rsidRPr="00914253">
        <w:rPr>
          <w:rFonts w:ascii="Arial" w:hAnsi="Arial" w:cs="Arial" w:hint="default"/>
          <w:sz w:val="24"/>
          <w:szCs w:val="24"/>
        </w:rPr>
        <w:t xml:space="preserve"> by mal kvalitu a </w:t>
      </w:r>
      <w:r w:rsidRPr="00914253">
        <w:rPr>
          <w:rFonts w:ascii="Arial" w:hAnsi="Arial" w:cs="Arial" w:hint="default"/>
          <w:sz w:val="24"/>
          <w:szCs w:val="24"/>
        </w:rPr>
        <w:t>rý</w:t>
      </w:r>
      <w:r w:rsidRPr="00914253">
        <w:rPr>
          <w:rFonts w:ascii="Arial" w:hAnsi="Arial" w:cs="Arial" w:hint="default"/>
          <w:sz w:val="24"/>
          <w:szCs w:val="24"/>
        </w:rPr>
        <w:t>chlosť</w:t>
      </w:r>
      <w:r w:rsidRPr="00914253">
        <w:rPr>
          <w:rFonts w:ascii="Arial" w:hAnsi="Arial" w:cs="Arial" w:hint="default"/>
          <w:sz w:val="24"/>
          <w:szCs w:val="24"/>
        </w:rPr>
        <w:t xml:space="preserve"> konania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okresný</w:t>
      </w:r>
      <w:r w:rsidRPr="00914253">
        <w:rPr>
          <w:rFonts w:ascii="Arial" w:hAnsi="Arial" w:cs="Arial" w:hint="default"/>
          <w:sz w:val="24"/>
          <w:szCs w:val="24"/>
        </w:rPr>
        <w:t>ch prokuratú</w:t>
      </w:r>
      <w:r w:rsidRPr="00914253">
        <w:rPr>
          <w:rFonts w:ascii="Arial" w:hAnsi="Arial" w:cs="Arial" w:hint="default"/>
          <w:sz w:val="24"/>
          <w:szCs w:val="24"/>
        </w:rPr>
        <w:t>r na tomto ú</w:t>
      </w:r>
      <w:r w:rsidRPr="00914253">
        <w:rPr>
          <w:rFonts w:ascii="Arial" w:hAnsi="Arial" w:cs="Arial" w:hint="default"/>
          <w:sz w:val="24"/>
          <w:szCs w:val="24"/>
        </w:rPr>
        <w:t>seku vý</w:t>
      </w:r>
      <w:r w:rsidRPr="00914253">
        <w:rPr>
          <w:rFonts w:ascii="Arial" w:hAnsi="Arial" w:cs="Arial" w:hint="default"/>
          <w:sz w:val="24"/>
          <w:szCs w:val="24"/>
        </w:rPr>
        <w:t>razne zlepš</w:t>
      </w:r>
      <w:r w:rsidRPr="00914253">
        <w:rPr>
          <w:rFonts w:ascii="Arial" w:hAnsi="Arial" w:cs="Arial" w:hint="default"/>
          <w:sz w:val="24"/>
          <w:szCs w:val="24"/>
        </w:rPr>
        <w:t>iť</w:t>
      </w:r>
      <w:r w:rsidRPr="00914253">
        <w:rPr>
          <w:rFonts w:ascii="Arial" w:hAnsi="Arial" w:cs="Arial" w:hint="default"/>
          <w:sz w:val="24"/>
          <w:szCs w:val="24"/>
        </w:rPr>
        <w:t xml:space="preserve"> zabezpeč</w:t>
      </w:r>
      <w:r w:rsidRPr="00914253">
        <w:rPr>
          <w:rFonts w:ascii="Arial" w:hAnsi="Arial" w:cs="Arial" w:hint="default"/>
          <w:sz w:val="24"/>
          <w:szCs w:val="24"/>
        </w:rPr>
        <w:t>ení</w:t>
      </w:r>
      <w:r w:rsidRPr="00914253">
        <w:rPr>
          <w:rFonts w:ascii="Arial" w:hAnsi="Arial" w:cs="Arial" w:hint="default"/>
          <w:sz w:val="24"/>
          <w:szCs w:val="24"/>
        </w:rPr>
        <w:t>m vzdelá</w:t>
      </w:r>
      <w:r w:rsidRPr="00914253">
        <w:rPr>
          <w:rFonts w:ascii="Arial" w:hAnsi="Arial" w:cs="Arial" w:hint="default"/>
          <w:sz w:val="24"/>
          <w:szCs w:val="24"/>
        </w:rPr>
        <w:t xml:space="preserve">vania </w:t>
      </w:r>
      <w:r w:rsidRPr="00914253">
        <w:rPr>
          <w:rFonts w:ascii="Arial" w:hAnsi="Arial" w:cs="Arial" w:hint="default"/>
          <w:sz w:val="24"/>
          <w:szCs w:val="24"/>
        </w:rPr>
        <w:t>a </w:t>
      </w:r>
      <w:r w:rsidRPr="00914253">
        <w:rPr>
          <w:rFonts w:ascii="Arial" w:hAnsi="Arial" w:cs="Arial" w:hint="default"/>
          <w:sz w:val="24"/>
          <w:szCs w:val="24"/>
        </w:rPr>
        <w:t>priamym informovaní</w:t>
      </w:r>
      <w:r w:rsidRPr="00914253">
        <w:rPr>
          <w:rFonts w:ascii="Arial" w:hAnsi="Arial" w:cs="Arial" w:hint="default"/>
          <w:sz w:val="24"/>
          <w:szCs w:val="24"/>
        </w:rPr>
        <w:t>m š</w:t>
      </w:r>
      <w:r w:rsidRPr="00914253">
        <w:rPr>
          <w:rFonts w:ascii="Arial" w:hAnsi="Arial" w:cs="Arial" w:hint="default"/>
          <w:sz w:val="24"/>
          <w:szCs w:val="24"/>
        </w:rPr>
        <w:t>pecialistov.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oblasti daň</w:t>
      </w:r>
      <w:r w:rsidRPr="00914253">
        <w:rPr>
          <w:rFonts w:ascii="Arial" w:hAnsi="Arial" w:cs="Arial" w:hint="default"/>
          <w:sz w:val="24"/>
          <w:szCs w:val="24"/>
        </w:rPr>
        <w:t>ovej trestnej č</w:t>
      </w:r>
      <w:r w:rsidRPr="00914253">
        <w:rPr>
          <w:rFonts w:ascii="Arial" w:hAnsi="Arial" w:cs="Arial" w:hint="default"/>
          <w:sz w:val="24"/>
          <w:szCs w:val="24"/>
        </w:rPr>
        <w:t>innosti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 xml:space="preserve"> odbor </w:t>
      </w:r>
      <w:r w:rsidR="00A33307">
        <w:rPr>
          <w:rFonts w:ascii="Arial" w:hAnsi="Arial" w:cs="Arial"/>
          <w:sz w:val="24"/>
          <w:szCs w:val="24"/>
        </w:rPr>
        <w:t>p</w:t>
      </w:r>
      <w:r w:rsidRPr="00914253">
        <w:rPr>
          <w:rFonts w:ascii="Arial" w:hAnsi="Arial" w:cs="Arial" w:hint="default"/>
          <w:sz w:val="24"/>
          <w:szCs w:val="24"/>
        </w:rPr>
        <w:t>articipoval na vytvorení</w:t>
      </w:r>
      <w:r w:rsidRPr="00914253">
        <w:rPr>
          <w:rFonts w:ascii="Arial" w:hAnsi="Arial" w:cs="Arial" w:hint="default"/>
          <w:sz w:val="24"/>
          <w:szCs w:val="24"/>
        </w:rPr>
        <w:t xml:space="preserve"> ď</w:t>
      </w:r>
      <w:r w:rsidRPr="00914253">
        <w:rPr>
          <w:rFonts w:ascii="Arial" w:hAnsi="Arial" w:cs="Arial" w:hint="default"/>
          <w:sz w:val="24"/>
          <w:szCs w:val="24"/>
        </w:rPr>
        <w:t>alš</w:t>
      </w:r>
      <w:r w:rsidRPr="00914253">
        <w:rPr>
          <w:rFonts w:ascii="Arial" w:hAnsi="Arial" w:cs="Arial" w:hint="default"/>
          <w:sz w:val="24"/>
          <w:szCs w:val="24"/>
        </w:rPr>
        <w:t>ieho spoloč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>ho vyš</w:t>
      </w:r>
      <w:r w:rsidRPr="00914253">
        <w:rPr>
          <w:rFonts w:ascii="Arial" w:hAnsi="Arial" w:cs="Arial" w:hint="default"/>
          <w:sz w:val="24"/>
          <w:szCs w:val="24"/>
        </w:rPr>
        <w:t>etrovacieho tí</w:t>
      </w:r>
      <w:r w:rsidRPr="00914253">
        <w:rPr>
          <w:rFonts w:ascii="Arial" w:hAnsi="Arial" w:cs="Arial" w:hint="default"/>
          <w:sz w:val="24"/>
          <w:szCs w:val="24"/>
        </w:rPr>
        <w:t>mu, zameral sa tiež</w:t>
      </w:r>
      <w:r w:rsidRPr="00914253">
        <w:rPr>
          <w:rFonts w:ascii="Arial" w:hAnsi="Arial" w:cs="Arial" w:hint="default"/>
          <w:sz w:val="24"/>
          <w:szCs w:val="24"/>
        </w:rPr>
        <w:t xml:space="preserve"> na rieš</w:t>
      </w:r>
      <w:r w:rsidRPr="00914253">
        <w:rPr>
          <w:rFonts w:ascii="Arial" w:hAnsi="Arial" w:cs="Arial" w:hint="default"/>
          <w:sz w:val="24"/>
          <w:szCs w:val="24"/>
        </w:rPr>
        <w:t>enie otá</w:t>
      </w:r>
      <w:r w:rsidRPr="00914253">
        <w:rPr>
          <w:rFonts w:ascii="Arial" w:hAnsi="Arial" w:cs="Arial" w:hint="default"/>
          <w:sz w:val="24"/>
          <w:szCs w:val="24"/>
        </w:rPr>
        <w:t>zky zaisť</w:t>
      </w:r>
      <w:r w:rsidRPr="00914253">
        <w:rPr>
          <w:rFonts w:ascii="Arial" w:hAnsi="Arial" w:cs="Arial" w:hint="default"/>
          <w:sz w:val="24"/>
          <w:szCs w:val="24"/>
        </w:rPr>
        <w:t>ovania finanč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prostriedkov v </w:t>
      </w:r>
      <w:r w:rsidRPr="00914253">
        <w:rPr>
          <w:rFonts w:ascii="Arial" w:hAnsi="Arial" w:cs="Arial" w:hint="default"/>
          <w:sz w:val="24"/>
          <w:szCs w:val="24"/>
        </w:rPr>
        <w:t>daň</w:t>
      </w:r>
      <w:r w:rsidRPr="00914253">
        <w:rPr>
          <w:rFonts w:ascii="Arial" w:hAnsi="Arial" w:cs="Arial" w:hint="default"/>
          <w:sz w:val="24"/>
          <w:szCs w:val="24"/>
        </w:rPr>
        <w:t>ový</w:t>
      </w:r>
      <w:r w:rsidRPr="00914253">
        <w:rPr>
          <w:rFonts w:ascii="Arial" w:hAnsi="Arial" w:cs="Arial" w:hint="default"/>
          <w:sz w:val="24"/>
          <w:szCs w:val="24"/>
        </w:rPr>
        <w:t>ch trestný</w:t>
      </w:r>
      <w:r w:rsidRPr="00914253">
        <w:rPr>
          <w:rFonts w:ascii="Arial" w:hAnsi="Arial" w:cs="Arial" w:hint="default"/>
          <w:sz w:val="24"/>
          <w:szCs w:val="24"/>
        </w:rPr>
        <w:t>ch veci</w:t>
      </w:r>
      <w:r w:rsidRPr="00914253">
        <w:rPr>
          <w:rFonts w:ascii="Arial" w:hAnsi="Arial" w:cs="Arial" w:hint="default"/>
          <w:sz w:val="24"/>
          <w:szCs w:val="24"/>
        </w:rPr>
        <w:t>ach v </w:t>
      </w:r>
      <w:r w:rsidRPr="00914253">
        <w:rPr>
          <w:rFonts w:ascii="Arial" w:hAnsi="Arial" w:cs="Arial" w:hint="default"/>
          <w:sz w:val="24"/>
          <w:szCs w:val="24"/>
        </w:rPr>
        <w:t>oblasti medziná</w:t>
      </w:r>
      <w:r w:rsidRPr="00914253">
        <w:rPr>
          <w:rFonts w:ascii="Arial" w:hAnsi="Arial" w:cs="Arial" w:hint="default"/>
          <w:sz w:val="24"/>
          <w:szCs w:val="24"/>
        </w:rPr>
        <w:t>rodnej spoluprá</w:t>
      </w:r>
      <w:r w:rsidRPr="00914253">
        <w:rPr>
          <w:rFonts w:ascii="Arial" w:hAnsi="Arial" w:cs="Arial" w:hint="default"/>
          <w:sz w:val="24"/>
          <w:szCs w:val="24"/>
        </w:rPr>
        <w:t>ce. Tento problé</w:t>
      </w:r>
      <w:r w:rsidRPr="00914253">
        <w:rPr>
          <w:rFonts w:ascii="Arial" w:hAnsi="Arial" w:cs="Arial" w:hint="default"/>
          <w:sz w:val="24"/>
          <w:szCs w:val="24"/>
        </w:rPr>
        <w:t>m bol vyrieš</w:t>
      </w:r>
      <w:r w:rsidRPr="00914253">
        <w:rPr>
          <w:rFonts w:ascii="Arial" w:hAnsi="Arial" w:cs="Arial" w:hint="default"/>
          <w:sz w:val="24"/>
          <w:szCs w:val="24"/>
        </w:rPr>
        <w:t>ený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>iastoč</w:t>
      </w:r>
      <w:r w:rsidRPr="00914253">
        <w:rPr>
          <w:rFonts w:ascii="Arial" w:hAnsi="Arial" w:cs="Arial" w:hint="default"/>
          <w:sz w:val="24"/>
          <w:szCs w:val="24"/>
        </w:rPr>
        <w:t>ne, vo vzť</w:t>
      </w:r>
      <w:r w:rsidRPr="00914253">
        <w:rPr>
          <w:rFonts w:ascii="Arial" w:hAnsi="Arial" w:cs="Arial" w:hint="default"/>
          <w:sz w:val="24"/>
          <w:szCs w:val="24"/>
        </w:rPr>
        <w:t>ahu k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m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tom EÚ</w:t>
      </w:r>
      <w:r w:rsidRPr="00914253">
        <w:rPr>
          <w:rFonts w:ascii="Arial" w:hAnsi="Arial" w:cs="Arial" w:hint="default"/>
          <w:sz w:val="24"/>
          <w:szCs w:val="24"/>
        </w:rPr>
        <w:t xml:space="preserve"> apliká</w:t>
      </w:r>
      <w:r w:rsidRPr="00914253">
        <w:rPr>
          <w:rFonts w:ascii="Arial" w:hAnsi="Arial" w:cs="Arial" w:hint="default"/>
          <w:sz w:val="24"/>
          <w:szCs w:val="24"/>
        </w:rPr>
        <w:t>ciou zá</w:t>
      </w:r>
      <w:r w:rsidRPr="00914253">
        <w:rPr>
          <w:rFonts w:ascii="Arial" w:hAnsi="Arial" w:cs="Arial" w:hint="default"/>
          <w:sz w:val="24"/>
          <w:szCs w:val="24"/>
        </w:rPr>
        <w:t>kona č</w:t>
      </w:r>
      <w:r w:rsidRPr="00914253">
        <w:rPr>
          <w:rFonts w:ascii="Arial" w:hAnsi="Arial" w:cs="Arial" w:hint="default"/>
          <w:sz w:val="24"/>
          <w:szCs w:val="24"/>
        </w:rPr>
        <w:t>. 650/2005 Z. z. Vo vzť</w:t>
      </w:r>
      <w:r w:rsidRPr="00914253">
        <w:rPr>
          <w:rFonts w:ascii="Arial" w:hAnsi="Arial" w:cs="Arial" w:hint="default"/>
          <w:sz w:val="24"/>
          <w:szCs w:val="24"/>
        </w:rPr>
        <w:t>ahu ku komplexné</w:t>
      </w:r>
      <w:r w:rsidRPr="00914253">
        <w:rPr>
          <w:rFonts w:ascii="Arial" w:hAnsi="Arial" w:cs="Arial" w:hint="default"/>
          <w:sz w:val="24"/>
          <w:szCs w:val="24"/>
        </w:rPr>
        <w:t>mu rieš</w:t>
      </w:r>
      <w:r w:rsidRPr="00914253">
        <w:rPr>
          <w:rFonts w:ascii="Arial" w:hAnsi="Arial" w:cs="Arial" w:hint="default"/>
          <w:sz w:val="24"/>
          <w:szCs w:val="24"/>
        </w:rPr>
        <w:t>eniu je stá</w:t>
      </w:r>
      <w:r w:rsidRPr="00914253">
        <w:rPr>
          <w:rFonts w:ascii="Arial" w:hAnsi="Arial" w:cs="Arial" w:hint="default"/>
          <w:sz w:val="24"/>
          <w:szCs w:val="24"/>
        </w:rPr>
        <w:t>le nevyhnutná</w:t>
      </w:r>
      <w:r w:rsidR="00233AD5">
        <w:rPr>
          <w:rFonts w:ascii="Arial" w:hAnsi="Arial" w:cs="Arial" w:hint="default"/>
          <w:sz w:val="24"/>
          <w:szCs w:val="24"/>
        </w:rPr>
        <w:t xml:space="preserve"> legislatí</w:t>
      </w:r>
      <w:r w:rsidR="00233AD5">
        <w:rPr>
          <w:rFonts w:ascii="Arial" w:hAnsi="Arial" w:cs="Arial" w:hint="default"/>
          <w:sz w:val="24"/>
          <w:szCs w:val="24"/>
        </w:rPr>
        <w:t>vna zmena, resp.</w:t>
      </w:r>
      <w:r w:rsidRPr="00914253">
        <w:rPr>
          <w:rFonts w:ascii="Arial" w:hAnsi="Arial" w:cs="Arial" w:hint="default"/>
          <w:sz w:val="24"/>
          <w:szCs w:val="24"/>
        </w:rPr>
        <w:t xml:space="preserve"> eliminá</w:t>
      </w:r>
      <w:r w:rsidRPr="00914253">
        <w:rPr>
          <w:rFonts w:ascii="Arial" w:hAnsi="Arial" w:cs="Arial" w:hint="default"/>
          <w:sz w:val="24"/>
          <w:szCs w:val="24"/>
        </w:rPr>
        <w:t>cia implementač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def</w:t>
      </w:r>
      <w:r w:rsidRPr="00914253">
        <w:rPr>
          <w:rFonts w:ascii="Arial" w:hAnsi="Arial" w:cs="Arial" w:hint="default"/>
          <w:sz w:val="24"/>
          <w:szCs w:val="24"/>
        </w:rPr>
        <w:t xml:space="preserve">icitov Slovenskej republiky v tejto oblasti.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Kriminalita cudzincov na naš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om ú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, kriminalita naš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ich obč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anov alebo osô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b s 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trvalý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m pobytom na naš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om ú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 xml:space="preserve"> v cudzine </w:t>
      </w:r>
    </w:p>
    <w:p w:rsidR="001E1DF1" w:rsidRPr="00BD4164" w:rsidP="00914253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et trestný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cudzincov na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Slovenskej republiky v roku 2014 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porovnaní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predchá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dzajú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cim rokom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iastoč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ne poklesol. Ký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roku  2013 bolo na naš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om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trestne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ch </w:t>
      </w:r>
      <w:r w:rsidRPr="00BD4164">
        <w:rPr>
          <w:rFonts w:ascii="Arial" w:hAnsi="Arial" w:cs="Arial"/>
          <w:sz w:val="24"/>
          <w:szCs w:val="24"/>
        </w:rPr>
        <w:t>1</w:t>
      </w:r>
      <w:r w:rsidR="001B1AF2">
        <w:rPr>
          <w:rFonts w:ascii="Arial" w:hAnsi="Arial" w:cs="Arial"/>
          <w:sz w:val="24"/>
          <w:szCs w:val="24"/>
        </w:rPr>
        <w:t> </w:t>
      </w:r>
      <w:r w:rsidRPr="00BD4164">
        <w:rPr>
          <w:rFonts w:ascii="Arial" w:hAnsi="Arial" w:cs="Arial"/>
          <w:sz w:val="24"/>
          <w:szCs w:val="24"/>
        </w:rPr>
        <w:t>242</w:t>
      </w:r>
      <w:r w:rsidRPr="00BD41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cudzincov,  v roku 2014 ich bolo </w:t>
      </w:r>
      <w:r w:rsidRPr="00BD4164">
        <w:rPr>
          <w:rFonts w:ascii="Arial" w:hAnsi="Arial" w:cs="Arial"/>
          <w:color w:val="000000"/>
          <w:sz w:val="24"/>
          <w:szCs w:val="24"/>
        </w:rPr>
        <w:t>1</w:t>
      </w:r>
      <w:r w:rsidR="001B1AF2">
        <w:rPr>
          <w:rFonts w:ascii="Arial" w:hAnsi="Arial" w:cs="Arial"/>
          <w:color w:val="000000"/>
          <w:sz w:val="24"/>
          <w:szCs w:val="24"/>
        </w:rPr>
        <w:t> </w:t>
      </w:r>
      <w:r w:rsidRPr="00BD4164">
        <w:rPr>
          <w:rFonts w:ascii="Arial" w:hAnsi="Arial" w:cs="Arial"/>
          <w:color w:val="000000"/>
          <w:sz w:val="24"/>
          <w:szCs w:val="24"/>
        </w:rPr>
        <w:t>114</w:t>
      </w:r>
      <w:r w:rsidRPr="00914253">
        <w:rPr>
          <w:rFonts w:ascii="Arial" w:hAnsi="Arial" w:cs="Arial" w:hint="default"/>
          <w:color w:val="000000"/>
          <w:sz w:val="24"/>
          <w:szCs w:val="24"/>
        </w:rPr>
        <w:t>.  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et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cudzincov je  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jednotlivý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obvodoch krajský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prokuratú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 veľ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mi nerovnomerný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,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o  dokumentuje 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</w:t>
      </w:r>
      <w:r w:rsidRPr="00BD4164">
        <w:rPr>
          <w:rFonts w:ascii="Arial" w:hAnsi="Arial" w:cs="Arial" w:hint="default"/>
          <w:color w:val="000000"/>
          <w:sz w:val="24"/>
          <w:szCs w:val="24"/>
        </w:rPr>
        <w:t>tabuľ</w:t>
      </w:r>
      <w:r w:rsidRPr="00BD4164">
        <w:rPr>
          <w:rFonts w:ascii="Arial" w:hAnsi="Arial" w:cs="Arial" w:hint="default"/>
          <w:color w:val="000000"/>
          <w:sz w:val="24"/>
          <w:szCs w:val="24"/>
        </w:rPr>
        <w:t>ka č</w:t>
      </w:r>
      <w:r w:rsidRPr="00BD4164">
        <w:rPr>
          <w:rFonts w:ascii="Arial" w:hAnsi="Arial" w:cs="Arial" w:hint="default"/>
          <w:color w:val="000000"/>
          <w:sz w:val="24"/>
          <w:szCs w:val="24"/>
        </w:rPr>
        <w:t xml:space="preserve">. </w:t>
      </w:r>
      <w:r w:rsidR="009A6D3D">
        <w:rPr>
          <w:rFonts w:ascii="Arial" w:hAnsi="Arial" w:cs="Arial"/>
          <w:color w:val="000000"/>
          <w:sz w:val="24"/>
          <w:szCs w:val="24"/>
        </w:rPr>
        <w:t>II.</w:t>
      </w:r>
      <w:r w:rsidRPr="00BD4164">
        <w:rPr>
          <w:rFonts w:ascii="Arial" w:hAnsi="Arial" w:cs="Arial"/>
          <w:color w:val="000000"/>
          <w:sz w:val="24"/>
          <w:szCs w:val="24"/>
        </w:rPr>
        <w:t>5.1.1.</w:t>
      </w:r>
    </w:p>
    <w:p w:rsidR="00F32ABE" w:rsidP="00914253">
      <w:pPr>
        <w:bidi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4253" w:rsidR="001E1DF1">
        <w:rPr>
          <w:rFonts w:ascii="Arial" w:hAnsi="Arial" w:cs="Arial"/>
          <w:color w:val="000000"/>
          <w:sz w:val="24"/>
          <w:szCs w:val="24"/>
        </w:rPr>
        <w:tab/>
      </w:r>
      <w:r w:rsidRPr="00914253" w:rsidR="001E1DF1">
        <w:rPr>
          <w:rFonts w:ascii="Arial" w:hAnsi="Arial" w:cs="Arial"/>
          <w:color w:val="000000"/>
          <w:sz w:val="24"/>
          <w:szCs w:val="24"/>
        </w:rPr>
        <w:t>V 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roku 2014 bola podaná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 xml:space="preserve"> obž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aloba na 733 cudzincov, č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o predstavuje</w:t>
      </w:r>
      <w:r w:rsidR="00BD4164">
        <w:rPr>
          <w:rFonts w:ascii="Arial" w:hAnsi="Arial" w:cs="Arial"/>
          <w:color w:val="000000"/>
          <w:sz w:val="24"/>
          <w:szCs w:val="24"/>
        </w:rPr>
        <w:t xml:space="preserve"> mierny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 xml:space="preserve"> ná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rast oproti roku 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 w:rsidR="001E1DF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D4164" w:rsidR="001E1DF1">
        <w:rPr>
          <w:rFonts w:ascii="Arial" w:hAnsi="Arial" w:cs="Arial" w:hint="default"/>
          <w:color w:val="000000"/>
          <w:sz w:val="24"/>
          <w:szCs w:val="24"/>
        </w:rPr>
        <w:t>tabuľ</w:t>
      </w:r>
      <w:r w:rsidRPr="00BD4164" w:rsidR="001E1DF1">
        <w:rPr>
          <w:rFonts w:ascii="Arial" w:hAnsi="Arial" w:cs="Arial" w:hint="default"/>
          <w:color w:val="000000"/>
          <w:sz w:val="24"/>
          <w:szCs w:val="24"/>
        </w:rPr>
        <w:t xml:space="preserve">ka </w:t>
      </w:r>
      <w:r w:rsidR="009A6D3D">
        <w:rPr>
          <w:rFonts w:ascii="Arial" w:hAnsi="Arial" w:cs="Arial" w:hint="default"/>
          <w:color w:val="000000"/>
          <w:sz w:val="24"/>
          <w:szCs w:val="24"/>
        </w:rPr>
        <w:t>č</w:t>
      </w:r>
      <w:r w:rsidR="009A6D3D">
        <w:rPr>
          <w:rFonts w:ascii="Arial" w:hAnsi="Arial" w:cs="Arial" w:hint="default"/>
          <w:color w:val="000000"/>
          <w:sz w:val="24"/>
          <w:szCs w:val="24"/>
        </w:rPr>
        <w:t>.II.</w:t>
      </w:r>
      <w:r w:rsidRPr="00BD4164" w:rsidR="001E1DF1">
        <w:rPr>
          <w:rFonts w:ascii="Arial" w:hAnsi="Arial" w:cs="Arial"/>
          <w:color w:val="000000"/>
          <w:sz w:val="24"/>
          <w:szCs w:val="24"/>
        </w:rPr>
        <w:t>5.1.2)</w:t>
      </w:r>
      <w:r w:rsidRPr="00BD4164" w:rsidR="0091425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Prá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voplatne bolo v roku 2014 odsú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dený</w:t>
      </w:r>
      <w:r w:rsidRPr="00914253" w:rsidR="001E1DF1">
        <w:rPr>
          <w:rFonts w:ascii="Arial" w:hAnsi="Arial" w:cs="Arial" w:hint="default"/>
          <w:color w:val="000000"/>
          <w:sz w:val="24"/>
          <w:szCs w:val="24"/>
        </w:rPr>
        <w:t>ch 659 cudzincov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14253" w:rsidR="001E1DF1">
        <w:rPr>
          <w:rFonts w:ascii="Arial" w:hAnsi="Arial" w:cs="Arial"/>
          <w:color w:val="000000"/>
          <w:sz w:val="24"/>
          <w:szCs w:val="24"/>
        </w:rPr>
        <w:tab/>
      </w:r>
    </w:p>
    <w:p w:rsidR="001E1DF1" w:rsidRPr="00914253" w:rsidP="00F32ABE">
      <w:pPr>
        <w:bidi w:val="0"/>
        <w:spacing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914253">
        <w:rPr>
          <w:rFonts w:ascii="Arial" w:hAnsi="Arial" w:cs="Arial"/>
          <w:color w:val="000000"/>
          <w:sz w:val="24"/>
          <w:szCs w:val="24"/>
        </w:rPr>
        <w:t>Z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adiska 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tnej 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sluš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nosti 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cudzincov boli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roku 2014 najč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astejš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ie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mi cudzincami na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Slovenskej republiky obč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ania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color w:val="000000"/>
          <w:sz w:val="24"/>
          <w:szCs w:val="24"/>
        </w:rPr>
        <w:t>, ktorý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bolo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ch 307. </w:t>
      </w:r>
      <w:r w:rsidR="00F32ABE">
        <w:rPr>
          <w:rFonts w:ascii="Arial" w:hAnsi="Arial" w:cs="Arial" w:hint="default"/>
          <w:color w:val="000000"/>
          <w:sz w:val="24"/>
          <w:szCs w:val="24"/>
        </w:rPr>
        <w:t>Ď</w:t>
      </w:r>
      <w:r w:rsidR="00F32ABE">
        <w:rPr>
          <w:rFonts w:ascii="Arial" w:hAnsi="Arial" w:cs="Arial" w:hint="default"/>
          <w:color w:val="000000"/>
          <w:sz w:val="24"/>
          <w:szCs w:val="24"/>
        </w:rPr>
        <w:t>alš</w:t>
      </w:r>
      <w:r w:rsidR="00F32ABE">
        <w:rPr>
          <w:rFonts w:ascii="Arial" w:hAnsi="Arial" w:cs="Arial" w:hint="default"/>
          <w:color w:val="000000"/>
          <w:sz w:val="24"/>
          <w:szCs w:val="24"/>
        </w:rPr>
        <w:t>iu 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etnú</w:t>
      </w:r>
      <w:r w:rsidR="00F32ABE">
        <w:rPr>
          <w:rFonts w:ascii="Arial" w:hAnsi="Arial" w:cs="Arial" w:hint="default"/>
          <w:color w:val="000000"/>
          <w:sz w:val="24"/>
          <w:szCs w:val="24"/>
        </w:rPr>
        <w:t xml:space="preserve"> skupinu tvorili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obč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ania Maď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arsk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tom 153,  Ukrajiny 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tom 149  </w:t>
      </w:r>
      <w:r w:rsidR="00F32ABE">
        <w:rPr>
          <w:rFonts w:ascii="Arial" w:hAnsi="Arial" w:cs="Arial"/>
          <w:color w:val="000000"/>
          <w:sz w:val="24"/>
          <w:szCs w:val="24"/>
        </w:rPr>
        <w:t>a</w:t>
      </w:r>
      <w:r w:rsidR="00E75B38">
        <w:rPr>
          <w:rFonts w:ascii="Arial" w:hAnsi="Arial" w:cs="Arial"/>
          <w:color w:val="000000"/>
          <w:sz w:val="24"/>
          <w:szCs w:val="24"/>
        </w:rPr>
        <w:t>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Poľ</w:t>
      </w:r>
      <w:r w:rsidR="00F32ABE">
        <w:rPr>
          <w:rFonts w:ascii="Arial" w:hAnsi="Arial" w:cs="Arial" w:hint="default"/>
          <w:color w:val="000000"/>
          <w:sz w:val="24"/>
          <w:szCs w:val="24"/>
        </w:rPr>
        <w:t>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</w:t>
      </w:r>
      <w:r w:rsidR="00F32ABE">
        <w:rPr>
          <w:rFonts w:ascii="Arial" w:hAnsi="Arial" w:cs="Arial" w:hint="default"/>
          <w:color w:val="000000"/>
          <w:sz w:val="24"/>
          <w:szCs w:val="24"/>
        </w:rPr>
        <w:t xml:space="preserve"> 102.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Ď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alej nasledovali </w:t>
      </w:r>
      <w:r w:rsidR="00F32ABE">
        <w:rPr>
          <w:rFonts w:ascii="Arial" w:hAnsi="Arial" w:cs="Arial" w:hint="default"/>
          <w:color w:val="000000"/>
          <w:sz w:val="24"/>
          <w:szCs w:val="24"/>
        </w:rPr>
        <w:t xml:space="preserve"> obč</w:t>
      </w:r>
      <w:r w:rsidR="00F32ABE">
        <w:rPr>
          <w:rFonts w:ascii="Arial" w:hAnsi="Arial" w:cs="Arial" w:hint="default"/>
          <w:color w:val="000000"/>
          <w:sz w:val="24"/>
          <w:szCs w:val="24"/>
        </w:rPr>
        <w:t>ania  Rumunsk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57</w:t>
      </w:r>
      <w:r w:rsidRPr="00914253">
        <w:rPr>
          <w:rFonts w:ascii="Arial" w:hAnsi="Arial" w:cs="Arial" w:hint="default"/>
          <w:color w:val="000000"/>
          <w:sz w:val="24"/>
          <w:szCs w:val="24"/>
        </w:rPr>
        <w:t>, Rakú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te 36</w:t>
      </w:r>
      <w:r w:rsidR="00F32ABE">
        <w:rPr>
          <w:rFonts w:ascii="Arial" w:hAnsi="Arial" w:cs="Arial"/>
          <w:color w:val="000000"/>
          <w:sz w:val="24"/>
          <w:szCs w:val="24"/>
        </w:rPr>
        <w:t>, Bulharsk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34</w:t>
      </w:r>
      <w:r w:rsidRPr="00914253">
        <w:rPr>
          <w:rFonts w:ascii="Arial" w:hAnsi="Arial" w:cs="Arial"/>
          <w:color w:val="000000"/>
          <w:sz w:val="24"/>
          <w:szCs w:val="24"/>
        </w:rPr>
        <w:t>,  Srbska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te 29, Taliansk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te 24</w:t>
      </w:r>
      <w:r w:rsidR="00F32ABE">
        <w:rPr>
          <w:rFonts w:ascii="Arial" w:hAnsi="Arial" w:cs="Arial"/>
          <w:color w:val="000000"/>
          <w:sz w:val="24"/>
          <w:szCs w:val="24"/>
        </w:rPr>
        <w:t>,</w:t>
      </w:r>
      <w:r w:rsidR="00E75B38">
        <w:rPr>
          <w:rFonts w:ascii="Arial" w:hAnsi="Arial" w:cs="Arial"/>
          <w:color w:val="000000"/>
          <w:sz w:val="24"/>
          <w:szCs w:val="24"/>
        </w:rPr>
        <w:t xml:space="preserve"> Spolkovej republiky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Nemeck</w:t>
      </w:r>
      <w:r w:rsidR="00E75B38">
        <w:rPr>
          <w:rFonts w:ascii="Arial" w:hAnsi="Arial" w:cs="Arial"/>
          <w:color w:val="000000"/>
          <w:sz w:val="24"/>
          <w:szCs w:val="24"/>
        </w:rPr>
        <w:t>o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18, Čí</w:t>
      </w:r>
      <w:r w:rsidR="00F32ABE">
        <w:rPr>
          <w:rFonts w:ascii="Arial" w:hAnsi="Arial" w:cs="Arial" w:hint="default"/>
          <w:color w:val="000000"/>
          <w:sz w:val="24"/>
          <w:szCs w:val="24"/>
        </w:rPr>
        <w:t>n</w:t>
      </w:r>
      <w:r w:rsidR="00E75B38">
        <w:rPr>
          <w:rFonts w:ascii="Arial" w:hAnsi="Arial" w:cs="Arial" w:hint="default"/>
          <w:color w:val="000000"/>
          <w:sz w:val="24"/>
          <w:szCs w:val="24"/>
        </w:rPr>
        <w:t>skej ľ</w:t>
      </w:r>
      <w:r w:rsidR="00E75B38">
        <w:rPr>
          <w:rFonts w:ascii="Arial" w:hAnsi="Arial" w:cs="Arial" w:hint="default"/>
          <w:color w:val="000000"/>
          <w:sz w:val="24"/>
          <w:szCs w:val="24"/>
        </w:rPr>
        <w:t xml:space="preserve">udovej republiky 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 xml:space="preserve">te 14,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Macedó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nska </w:t>
      </w:r>
      <w:r w:rsidR="00F32ABE">
        <w:rPr>
          <w:rFonts w:ascii="Arial" w:hAnsi="Arial" w:cs="Arial"/>
          <w:color w:val="000000"/>
          <w:sz w:val="24"/>
          <w:szCs w:val="24"/>
        </w:rPr>
        <w:t>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14, Rusk</w:t>
      </w:r>
      <w:r w:rsidR="00E75B38">
        <w:rPr>
          <w:rFonts w:ascii="Arial" w:hAnsi="Arial" w:cs="Arial" w:hint="default"/>
          <w:color w:val="000000"/>
          <w:sz w:val="24"/>
          <w:szCs w:val="24"/>
        </w:rPr>
        <w:t>ej federá</w:t>
      </w:r>
      <w:r w:rsidR="00E75B38">
        <w:rPr>
          <w:rFonts w:ascii="Arial" w:hAnsi="Arial" w:cs="Arial" w:hint="default"/>
          <w:color w:val="000000"/>
          <w:sz w:val="24"/>
          <w:szCs w:val="24"/>
        </w:rPr>
        <w:t>cie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v </w:t>
      </w:r>
      <w:r w:rsidR="00F32ABE">
        <w:rPr>
          <w:rFonts w:ascii="Arial" w:hAnsi="Arial" w:cs="Arial" w:hint="default"/>
          <w:color w:val="000000"/>
          <w:sz w:val="24"/>
          <w:szCs w:val="24"/>
        </w:rPr>
        <w:t>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13</w:t>
      </w:r>
      <w:r w:rsidRPr="00914253">
        <w:rPr>
          <w:rFonts w:ascii="Arial" w:hAnsi="Arial" w:cs="Arial"/>
          <w:color w:val="000000"/>
          <w:sz w:val="24"/>
          <w:szCs w:val="24"/>
        </w:rPr>
        <w:t>,  Tureck</w:t>
      </w:r>
      <w:r w:rsidR="00E75B38">
        <w:rPr>
          <w:rFonts w:ascii="Arial" w:hAnsi="Arial" w:cs="Arial"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te 13</w:t>
      </w:r>
      <w:r w:rsidR="00F32ABE">
        <w:rPr>
          <w:rFonts w:ascii="Arial" w:hAnsi="Arial" w:cs="Arial"/>
          <w:color w:val="000000"/>
          <w:sz w:val="24"/>
          <w:szCs w:val="24"/>
        </w:rPr>
        <w:t>, Vietnam</w:t>
      </w:r>
      <w:r w:rsidR="00E75B38">
        <w:rPr>
          <w:rFonts w:ascii="Arial" w:hAnsi="Arial" w:cs="Arial"/>
          <w:color w:val="000000"/>
          <w:sz w:val="24"/>
          <w:szCs w:val="24"/>
        </w:rPr>
        <w:t>skej socialistickej republiky</w:t>
      </w:r>
      <w:r w:rsidR="00F32ABE">
        <w:rPr>
          <w:rFonts w:ascii="Arial" w:hAnsi="Arial" w:cs="Arial" w:hint="default"/>
          <w:color w:val="000000"/>
          <w:sz w:val="24"/>
          <w:szCs w:val="24"/>
        </w:rPr>
        <w:t xml:space="preserve"> v poč</w:t>
      </w:r>
      <w:r w:rsidR="00F32ABE">
        <w:rPr>
          <w:rFonts w:ascii="Arial" w:hAnsi="Arial" w:cs="Arial" w:hint="default"/>
          <w:color w:val="000000"/>
          <w:sz w:val="24"/>
          <w:szCs w:val="24"/>
        </w:rPr>
        <w:t>te 12</w:t>
      </w:r>
      <w:r w:rsidR="00E75B38">
        <w:rPr>
          <w:rFonts w:ascii="Arial" w:hAnsi="Arial" w:cs="Arial" w:hint="default"/>
          <w:color w:val="000000"/>
          <w:sz w:val="24"/>
          <w:szCs w:val="24"/>
        </w:rPr>
        <w:t>, Gré</w:t>
      </w:r>
      <w:r w:rsidR="00E75B38">
        <w:rPr>
          <w:rFonts w:ascii="Arial" w:hAnsi="Arial" w:cs="Arial" w:hint="default"/>
          <w:color w:val="000000"/>
          <w:sz w:val="24"/>
          <w:szCs w:val="24"/>
        </w:rPr>
        <w:t>ckej republiky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te 10. Obč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ania ď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alší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59 krají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 sa podieľ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ali na trestnej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innosti cudzincov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te od 1 do 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9.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914253">
        <w:rPr>
          <w:rFonts w:ascii="Arial" w:hAnsi="Arial" w:cs="Arial"/>
          <w:color w:val="000000"/>
          <w:sz w:val="24"/>
          <w:szCs w:val="24"/>
        </w:rPr>
        <w:tab/>
      </w:r>
      <w:r w:rsidRPr="00914253">
        <w:rPr>
          <w:rFonts w:ascii="Arial" w:hAnsi="Arial" w:cs="Arial"/>
          <w:bCs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sz w:val="24"/>
          <w:szCs w:val="24"/>
        </w:rPr>
        <w:t>roku 2014, rovnako ako v predchá</w:t>
      </w:r>
      <w:r w:rsidRPr="00914253">
        <w:rPr>
          <w:rFonts w:ascii="Arial" w:hAnsi="Arial" w:cs="Arial" w:hint="default"/>
          <w:bCs/>
          <w:sz w:val="24"/>
          <w:szCs w:val="24"/>
        </w:rPr>
        <w:t>dzajú</w:t>
      </w:r>
      <w:r w:rsidRPr="00914253">
        <w:rPr>
          <w:rFonts w:ascii="Arial" w:hAnsi="Arial" w:cs="Arial" w:hint="default"/>
          <w:bCs/>
          <w:sz w:val="24"/>
          <w:szCs w:val="24"/>
        </w:rPr>
        <w:t>cich rokoch, cudzinci na ú</w:t>
      </w:r>
      <w:r w:rsidRPr="00914253">
        <w:rPr>
          <w:rFonts w:ascii="Arial" w:hAnsi="Arial" w:cs="Arial" w:hint="default"/>
          <w:bCs/>
          <w:sz w:val="24"/>
          <w:szCs w:val="24"/>
        </w:rPr>
        <w:t>zemí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Slovenskej republiky pá</w:t>
      </w:r>
      <w:r w:rsidRPr="00914253">
        <w:rPr>
          <w:rFonts w:ascii="Arial" w:hAnsi="Arial" w:cs="Arial" w:hint="default"/>
          <w:bCs/>
          <w:sz w:val="24"/>
          <w:szCs w:val="24"/>
        </w:rPr>
        <w:t>chali predovš</w:t>
      </w:r>
      <w:r w:rsidRPr="00914253">
        <w:rPr>
          <w:rFonts w:ascii="Arial" w:hAnsi="Arial" w:cs="Arial" w:hint="default"/>
          <w:bCs/>
          <w:sz w:val="24"/>
          <w:szCs w:val="24"/>
        </w:rPr>
        <w:t>etký</w:t>
      </w:r>
      <w:r w:rsidRPr="00914253">
        <w:rPr>
          <w:rFonts w:ascii="Arial" w:hAnsi="Arial" w:cs="Arial" w:hint="default"/>
          <w:bCs/>
          <w:sz w:val="24"/>
          <w:szCs w:val="24"/>
        </w:rPr>
        <w:t>m majetk</w:t>
      </w:r>
      <w:r w:rsidR="000B7465">
        <w:rPr>
          <w:rFonts w:ascii="Arial" w:hAnsi="Arial" w:cs="Arial" w:hint="default"/>
          <w:bCs/>
          <w:sz w:val="24"/>
          <w:szCs w:val="24"/>
        </w:rPr>
        <w:t>ovú</w:t>
      </w:r>
      <w:r w:rsidR="000B7465">
        <w:rPr>
          <w:rFonts w:ascii="Arial" w:hAnsi="Arial" w:cs="Arial" w:hint="default"/>
          <w:bCs/>
          <w:sz w:val="24"/>
          <w:szCs w:val="24"/>
        </w:rPr>
        <w:t xml:space="preserve"> trestnú</w:t>
      </w:r>
      <w:r w:rsidR="000B7465">
        <w:rPr>
          <w:rFonts w:ascii="Arial" w:hAnsi="Arial" w:cs="Arial" w:hint="default"/>
          <w:bCs/>
          <w:sz w:val="24"/>
          <w:szCs w:val="24"/>
        </w:rPr>
        <w:t xml:space="preserve"> č</w:t>
      </w:r>
      <w:r w:rsidR="000B7465">
        <w:rPr>
          <w:rFonts w:ascii="Arial" w:hAnsi="Arial" w:cs="Arial" w:hint="default"/>
          <w:bCs/>
          <w:sz w:val="24"/>
          <w:szCs w:val="24"/>
        </w:rPr>
        <w:t>innosť</w:t>
      </w:r>
      <w:r w:rsidR="000B7465">
        <w:rPr>
          <w:rFonts w:ascii="Arial" w:hAnsi="Arial" w:cs="Arial" w:hint="default"/>
          <w:bCs/>
          <w:sz w:val="24"/>
          <w:szCs w:val="24"/>
        </w:rPr>
        <w:t xml:space="preserve"> (krá</w:t>
      </w:r>
      <w:r w:rsidR="000B7465">
        <w:rPr>
          <w:rFonts w:ascii="Arial" w:hAnsi="Arial" w:cs="Arial" w:hint="default"/>
          <w:bCs/>
          <w:sz w:val="24"/>
          <w:szCs w:val="24"/>
        </w:rPr>
        <w:t>dež</w:t>
      </w:r>
      <w:r w:rsidR="000B7465">
        <w:rPr>
          <w:rFonts w:ascii="Arial" w:hAnsi="Arial" w:cs="Arial" w:hint="default"/>
          <w:bCs/>
          <w:sz w:val="24"/>
          <w:szCs w:val="24"/>
        </w:rPr>
        <w:t xml:space="preserve"> - § </w:t>
      </w:r>
      <w:r w:rsidRPr="00914253">
        <w:rPr>
          <w:rFonts w:ascii="Arial" w:hAnsi="Arial" w:cs="Arial" w:hint="default"/>
          <w:bCs/>
          <w:sz w:val="24"/>
          <w:szCs w:val="24"/>
        </w:rPr>
        <w:t>212, podvod - 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221, sprenevera - 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213)</w:t>
      </w:r>
      <w:r w:rsidR="00F32ABE">
        <w:rPr>
          <w:rFonts w:ascii="Arial" w:hAnsi="Arial" w:cs="Arial"/>
          <w:bCs/>
          <w:sz w:val="24"/>
          <w:szCs w:val="24"/>
        </w:rPr>
        <w:t xml:space="preserve"> a 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sz w:val="24"/>
          <w:szCs w:val="24"/>
        </w:rPr>
        <w:t>in zanedbania povinnej výž</w:t>
      </w:r>
      <w:r w:rsidRPr="00914253">
        <w:rPr>
          <w:rFonts w:ascii="Arial" w:hAnsi="Arial" w:cs="Arial" w:hint="default"/>
          <w:bCs/>
          <w:sz w:val="24"/>
          <w:szCs w:val="24"/>
        </w:rPr>
        <w:t>ivy - 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207 Trestné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ho </w:t>
      </w:r>
      <w:r w:rsidRPr="00914253">
        <w:rPr>
          <w:rFonts w:ascii="Arial" w:hAnsi="Arial" w:cs="Arial" w:hint="default"/>
          <w:bCs/>
          <w:sz w:val="24"/>
          <w:szCs w:val="24"/>
        </w:rPr>
        <w:t>zá</w:t>
      </w:r>
      <w:r w:rsidRPr="00914253">
        <w:rPr>
          <w:rFonts w:ascii="Arial" w:hAnsi="Arial" w:cs="Arial" w:hint="default"/>
          <w:bCs/>
          <w:sz w:val="24"/>
          <w:szCs w:val="24"/>
        </w:rPr>
        <w:t>kona. Pomerne č</w:t>
      </w:r>
      <w:r w:rsidRPr="00914253">
        <w:rPr>
          <w:rFonts w:ascii="Arial" w:hAnsi="Arial" w:cs="Arial" w:hint="default"/>
          <w:bCs/>
          <w:sz w:val="24"/>
          <w:szCs w:val="24"/>
        </w:rPr>
        <w:t>asté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boli aj trestné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sz w:val="24"/>
          <w:szCs w:val="24"/>
        </w:rPr>
        <w:t>iny ublíž</w:t>
      </w:r>
      <w:r w:rsidRPr="00914253">
        <w:rPr>
          <w:rFonts w:ascii="Arial" w:hAnsi="Arial" w:cs="Arial" w:hint="default"/>
          <w:bCs/>
          <w:sz w:val="24"/>
          <w:szCs w:val="24"/>
        </w:rPr>
        <w:t>enia na zdraví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sú</w:t>
      </w:r>
      <w:r w:rsidRPr="00914253">
        <w:rPr>
          <w:rFonts w:ascii="Arial" w:hAnsi="Arial" w:cs="Arial" w:hint="default"/>
          <w:bCs/>
          <w:sz w:val="24"/>
          <w:szCs w:val="24"/>
        </w:rPr>
        <w:t>visiace s </w:t>
      </w:r>
      <w:r w:rsidRPr="00914253">
        <w:rPr>
          <w:rFonts w:ascii="Arial" w:hAnsi="Arial" w:cs="Arial" w:hint="default"/>
          <w:bCs/>
          <w:sz w:val="24"/>
          <w:szCs w:val="24"/>
        </w:rPr>
        <w:t>dopravný</w:t>
      </w:r>
      <w:r w:rsidRPr="00914253">
        <w:rPr>
          <w:rFonts w:ascii="Arial" w:hAnsi="Arial" w:cs="Arial" w:hint="default"/>
          <w:bCs/>
          <w:sz w:val="24"/>
          <w:szCs w:val="24"/>
        </w:rPr>
        <w:t>mi nehodami (§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156, 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157, 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158), trestný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sz w:val="24"/>
          <w:szCs w:val="24"/>
        </w:rPr>
        <w:t>in ohrozenia pod vplyvom ná</w:t>
      </w:r>
      <w:r w:rsidRPr="00914253">
        <w:rPr>
          <w:rFonts w:ascii="Arial" w:hAnsi="Arial" w:cs="Arial" w:hint="default"/>
          <w:bCs/>
          <w:sz w:val="24"/>
          <w:szCs w:val="24"/>
        </w:rPr>
        <w:t>vykovej lá</w:t>
      </w:r>
      <w:r w:rsidRPr="00914253">
        <w:rPr>
          <w:rFonts w:ascii="Arial" w:hAnsi="Arial" w:cs="Arial" w:hint="default"/>
          <w:bCs/>
          <w:sz w:val="24"/>
          <w:szCs w:val="24"/>
        </w:rPr>
        <w:t>tky (§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289 Trestné</w:t>
      </w:r>
      <w:r w:rsidRPr="00914253">
        <w:rPr>
          <w:rFonts w:ascii="Arial" w:hAnsi="Arial" w:cs="Arial" w:hint="default"/>
          <w:bCs/>
          <w:sz w:val="24"/>
          <w:szCs w:val="24"/>
        </w:rPr>
        <w:t>ho zá</w:t>
      </w:r>
      <w:r w:rsidRPr="00914253">
        <w:rPr>
          <w:rFonts w:ascii="Arial" w:hAnsi="Arial" w:cs="Arial" w:hint="default"/>
          <w:bCs/>
          <w:sz w:val="24"/>
          <w:szCs w:val="24"/>
        </w:rPr>
        <w:t>kona)</w:t>
      </w:r>
      <w:r w:rsidR="00F32ABE">
        <w:rPr>
          <w:rFonts w:ascii="Arial" w:hAnsi="Arial" w:cs="Arial"/>
          <w:bCs/>
          <w:sz w:val="24"/>
          <w:szCs w:val="24"/>
        </w:rPr>
        <w:t xml:space="preserve"> a </w:t>
      </w:r>
      <w:r w:rsidRPr="00914253">
        <w:rPr>
          <w:rFonts w:ascii="Arial" w:hAnsi="Arial" w:cs="Arial"/>
          <w:bCs/>
          <w:sz w:val="24"/>
          <w:szCs w:val="24"/>
        </w:rPr>
        <w:t xml:space="preserve">vyskytla </w:t>
      </w:r>
      <w:r w:rsidR="00F32ABE">
        <w:rPr>
          <w:rFonts w:ascii="Arial" w:hAnsi="Arial" w:cs="Arial"/>
          <w:bCs/>
          <w:sz w:val="24"/>
          <w:szCs w:val="24"/>
        </w:rPr>
        <w:t xml:space="preserve">sa </w:t>
      </w:r>
      <w:r w:rsidRPr="00914253">
        <w:rPr>
          <w:rFonts w:ascii="Arial" w:hAnsi="Arial" w:cs="Arial" w:hint="default"/>
          <w:bCs/>
          <w:sz w:val="24"/>
          <w:szCs w:val="24"/>
        </w:rPr>
        <w:t>aj trestná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sz w:val="24"/>
          <w:szCs w:val="24"/>
        </w:rPr>
        <w:t>innosť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sú</w:t>
      </w:r>
      <w:r w:rsidRPr="00914253">
        <w:rPr>
          <w:rFonts w:ascii="Arial" w:hAnsi="Arial" w:cs="Arial" w:hint="default"/>
          <w:bCs/>
          <w:sz w:val="24"/>
          <w:szCs w:val="24"/>
        </w:rPr>
        <w:t>visiaca s </w:t>
      </w:r>
      <w:r w:rsidRPr="00914253">
        <w:rPr>
          <w:rFonts w:ascii="Arial" w:hAnsi="Arial" w:cs="Arial" w:hint="default"/>
          <w:bCs/>
          <w:sz w:val="24"/>
          <w:szCs w:val="24"/>
        </w:rPr>
        <w:t>prechová</w:t>
      </w:r>
      <w:r w:rsidRPr="00914253">
        <w:rPr>
          <w:rFonts w:ascii="Arial" w:hAnsi="Arial" w:cs="Arial" w:hint="default"/>
          <w:bCs/>
          <w:sz w:val="24"/>
          <w:szCs w:val="24"/>
        </w:rPr>
        <w:t>vaní</w:t>
      </w:r>
      <w:r w:rsidRPr="00914253">
        <w:rPr>
          <w:rFonts w:ascii="Arial" w:hAnsi="Arial" w:cs="Arial" w:hint="default"/>
          <w:bCs/>
          <w:sz w:val="24"/>
          <w:szCs w:val="24"/>
        </w:rPr>
        <w:t>m drog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bCs/>
          <w:sz w:val="24"/>
          <w:szCs w:val="24"/>
        </w:rPr>
        <w:t>ď</w:t>
      </w:r>
      <w:r w:rsidRPr="00914253">
        <w:rPr>
          <w:rFonts w:ascii="Arial" w:hAnsi="Arial" w:cs="Arial" w:hint="default"/>
          <w:bCs/>
          <w:sz w:val="24"/>
          <w:szCs w:val="24"/>
        </w:rPr>
        <w:t>alš</w:t>
      </w:r>
      <w:r w:rsidRPr="00914253">
        <w:rPr>
          <w:rFonts w:ascii="Arial" w:hAnsi="Arial" w:cs="Arial" w:hint="default"/>
          <w:bCs/>
          <w:sz w:val="24"/>
          <w:szCs w:val="24"/>
        </w:rPr>
        <w:t>ie trestné</w:t>
      </w:r>
      <w:r w:rsidRPr="00914253">
        <w:rPr>
          <w:rFonts w:ascii="Arial" w:hAnsi="Arial" w:cs="Arial" w:hint="default"/>
          <w:bCs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sz w:val="24"/>
          <w:szCs w:val="24"/>
        </w:rPr>
        <w:t>iny.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Kriminalita naš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ich obč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anov alebo osô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b s 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trvalý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m pobytom na naš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om ú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/>
          <w:b/>
          <w:bCs/>
          <w:color w:val="000000"/>
          <w:sz w:val="24"/>
          <w:szCs w:val="24"/>
        </w:rPr>
        <w:t>v cudzine</w:t>
      </w:r>
      <w:r w:rsidR="00F32AB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Kriminalita slovenský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obč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anov a osô</w:t>
      </w:r>
      <w:r w:rsidRPr="00914253">
        <w:rPr>
          <w:rFonts w:ascii="Arial" w:hAnsi="Arial" w:cs="Arial" w:hint="default"/>
          <w:color w:val="000000"/>
          <w:sz w:val="24"/>
          <w:szCs w:val="24"/>
        </w:rPr>
        <w:t>b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trvalý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 pobytom na naš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om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pá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chaná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cudzine je hodnotená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z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dajov o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prevzatý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trestný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konaniach a pr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ijatý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trestný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ozná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meniach z cudziny a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padov vyž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iadania naš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ich obč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anov cudzí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mi 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tmi na trestné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hanie a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vý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kon trestu odň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atia slobody prostrední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ctvom medziná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rodný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zatý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rozkazov a 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euró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ch rozkazov. </w:t>
      </w:r>
    </w:p>
    <w:p w:rsidR="001E1DF1" w:rsidRPr="00F32ABE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bolo orgá</w:t>
      </w:r>
      <w:r w:rsidRPr="00914253">
        <w:rPr>
          <w:rFonts w:ascii="Arial" w:hAnsi="Arial" w:cs="Arial" w:hint="default"/>
          <w:sz w:val="24"/>
          <w:szCs w:val="24"/>
        </w:rPr>
        <w:t>nmi</w:t>
      </w:r>
      <w:r w:rsidRPr="00914253">
        <w:rPr>
          <w:rFonts w:ascii="Arial" w:hAnsi="Arial" w:cs="Arial" w:hint="default"/>
          <w:sz w:val="24"/>
          <w:szCs w:val="24"/>
        </w:rPr>
        <w:t xml:space="preserve"> slovenskej prokuratú</w:t>
      </w:r>
      <w:r w:rsidRPr="00914253">
        <w:rPr>
          <w:rFonts w:ascii="Arial" w:hAnsi="Arial" w:cs="Arial" w:hint="default"/>
          <w:sz w:val="24"/>
          <w:szCs w:val="24"/>
        </w:rPr>
        <w:t>ry prevzatý</w:t>
      </w:r>
      <w:r w:rsidRPr="00914253">
        <w:rPr>
          <w:rFonts w:ascii="Arial" w:hAnsi="Arial" w:cs="Arial" w:hint="default"/>
          <w:sz w:val="24"/>
          <w:szCs w:val="24"/>
        </w:rPr>
        <w:t xml:space="preserve">ch spolu </w:t>
      </w:r>
      <w:r w:rsidRPr="00F32ABE">
        <w:rPr>
          <w:rFonts w:ascii="Arial" w:hAnsi="Arial" w:cs="Arial"/>
          <w:sz w:val="24"/>
          <w:szCs w:val="24"/>
        </w:rPr>
        <w:t xml:space="preserve">558 </w:t>
      </w:r>
      <w:r w:rsidR="008E76DD">
        <w:rPr>
          <w:rFonts w:ascii="Arial" w:hAnsi="Arial" w:cs="Arial" w:hint="default"/>
          <w:sz w:val="24"/>
          <w:szCs w:val="24"/>
        </w:rPr>
        <w:t>trestný</w:t>
      </w:r>
      <w:r w:rsidR="008E76DD">
        <w:rPr>
          <w:rFonts w:ascii="Arial" w:hAnsi="Arial" w:cs="Arial" w:hint="default"/>
          <w:sz w:val="24"/>
          <w:szCs w:val="24"/>
        </w:rPr>
        <w:t>ch  konaní</w:t>
      </w:r>
      <w:r w:rsidRPr="00914253">
        <w:rPr>
          <w:rFonts w:ascii="Arial" w:hAnsi="Arial" w:cs="Arial"/>
          <w:sz w:val="24"/>
          <w:szCs w:val="24"/>
        </w:rPr>
        <w:t>, z </w:t>
      </w:r>
      <w:r w:rsidRPr="00914253">
        <w:rPr>
          <w:rFonts w:ascii="Arial" w:hAnsi="Arial" w:cs="Arial" w:hint="default"/>
          <w:sz w:val="24"/>
          <w:szCs w:val="24"/>
        </w:rPr>
        <w:t>toho bolo 104 trestný</w:t>
      </w:r>
      <w:r w:rsidRPr="00914253">
        <w:rPr>
          <w:rFonts w:ascii="Arial" w:hAnsi="Arial" w:cs="Arial" w:hint="default"/>
          <w:sz w:val="24"/>
          <w:szCs w:val="24"/>
        </w:rPr>
        <w:t>ch stí</w:t>
      </w:r>
      <w:r w:rsidRPr="00914253">
        <w:rPr>
          <w:rFonts w:ascii="Arial" w:hAnsi="Arial" w:cs="Arial" w:hint="default"/>
          <w:sz w:val="24"/>
          <w:szCs w:val="24"/>
        </w:rPr>
        <w:t>haní</w:t>
      </w:r>
      <w:r w:rsidR="00A33307">
        <w:rPr>
          <w:rFonts w:ascii="Arial" w:hAnsi="Arial" w:cs="Arial"/>
          <w:sz w:val="24"/>
          <w:szCs w:val="24"/>
        </w:rPr>
        <w:t xml:space="preserve"> (</w:t>
      </w:r>
      <w:r w:rsidRPr="00F32ABE">
        <w:rPr>
          <w:rFonts w:ascii="Arial" w:hAnsi="Arial" w:cs="Arial" w:hint="default"/>
          <w:sz w:val="24"/>
          <w:szCs w:val="24"/>
        </w:rPr>
        <w:t>tabuľ</w:t>
      </w:r>
      <w:r w:rsidRPr="00F32ABE">
        <w:rPr>
          <w:rFonts w:ascii="Arial" w:hAnsi="Arial" w:cs="Arial" w:hint="default"/>
          <w:sz w:val="24"/>
          <w:szCs w:val="24"/>
        </w:rPr>
        <w:t>ka č.</w:t>
      </w:r>
      <w:r w:rsidR="00A33307">
        <w:rPr>
          <w:rFonts w:ascii="Arial" w:hAnsi="Arial" w:cs="Arial"/>
          <w:sz w:val="24"/>
          <w:szCs w:val="24"/>
        </w:rPr>
        <w:t>II.</w:t>
      </w:r>
      <w:r w:rsidRPr="00F32ABE">
        <w:rPr>
          <w:rFonts w:ascii="Arial" w:hAnsi="Arial" w:cs="Arial"/>
          <w:sz w:val="24"/>
          <w:szCs w:val="24"/>
        </w:rPr>
        <w:t>5.2.4.</w:t>
      </w:r>
      <w:r w:rsidR="00A33307">
        <w:rPr>
          <w:rFonts w:ascii="Arial" w:hAnsi="Arial" w:cs="Arial"/>
          <w:sz w:val="24"/>
          <w:szCs w:val="24"/>
        </w:rPr>
        <w:t>)</w:t>
      </w:r>
      <w:r w:rsidRPr="00914253">
        <w:rPr>
          <w:rFonts w:ascii="Arial" w:hAnsi="Arial" w:cs="Arial"/>
          <w:sz w:val="24"/>
          <w:szCs w:val="24"/>
        </w:rPr>
        <w:t xml:space="preserve"> a </w:t>
      </w:r>
      <w:r w:rsidR="009A6D3D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/>
          <w:sz w:val="24"/>
          <w:szCs w:val="24"/>
        </w:rPr>
        <w:t>454</w:t>
      </w:r>
      <w:r w:rsidR="00410B95">
        <w:rPr>
          <w:rFonts w:ascii="Arial" w:hAnsi="Arial" w:cs="Arial" w:hint="default"/>
          <w:sz w:val="24"/>
          <w:szCs w:val="24"/>
        </w:rPr>
        <w:t xml:space="preserve"> prijatý</w:t>
      </w:r>
      <w:r w:rsidR="00410B95">
        <w:rPr>
          <w:rFonts w:ascii="Arial" w:hAnsi="Arial" w:cs="Arial" w:hint="default"/>
          <w:sz w:val="24"/>
          <w:szCs w:val="24"/>
        </w:rPr>
        <w:t>ch trestný</w:t>
      </w:r>
      <w:r w:rsidR="00410B95">
        <w:rPr>
          <w:rFonts w:ascii="Arial" w:hAnsi="Arial" w:cs="Arial" w:hint="default"/>
          <w:sz w:val="24"/>
          <w:szCs w:val="24"/>
        </w:rPr>
        <w:t>ch ozná</w:t>
      </w:r>
      <w:r w:rsidR="00410B95">
        <w:rPr>
          <w:rFonts w:ascii="Arial" w:hAnsi="Arial" w:cs="Arial" w:hint="default"/>
          <w:sz w:val="24"/>
          <w:szCs w:val="24"/>
        </w:rPr>
        <w:t>mení</w:t>
      </w:r>
      <w:r w:rsidR="00A33307">
        <w:rPr>
          <w:rFonts w:ascii="Arial" w:hAnsi="Arial" w:cs="Arial"/>
          <w:sz w:val="24"/>
          <w:szCs w:val="24"/>
        </w:rPr>
        <w:t xml:space="preserve"> (</w:t>
      </w:r>
      <w:r w:rsidRPr="00F32ABE">
        <w:rPr>
          <w:rFonts w:ascii="Arial" w:hAnsi="Arial" w:cs="Arial" w:hint="default"/>
          <w:sz w:val="24"/>
          <w:szCs w:val="24"/>
        </w:rPr>
        <w:t>tabuľ</w:t>
      </w:r>
      <w:r w:rsidRPr="00F32ABE">
        <w:rPr>
          <w:rFonts w:ascii="Arial" w:hAnsi="Arial" w:cs="Arial" w:hint="default"/>
          <w:sz w:val="24"/>
          <w:szCs w:val="24"/>
        </w:rPr>
        <w:t>ka č</w:t>
      </w:r>
      <w:r w:rsidRPr="00F32ABE">
        <w:rPr>
          <w:rFonts w:ascii="Arial" w:hAnsi="Arial" w:cs="Arial" w:hint="default"/>
          <w:sz w:val="24"/>
          <w:szCs w:val="24"/>
        </w:rPr>
        <w:t xml:space="preserve">. </w:t>
      </w:r>
      <w:r w:rsidR="00A33307">
        <w:rPr>
          <w:rFonts w:ascii="Arial" w:hAnsi="Arial" w:cs="Arial"/>
          <w:sz w:val="24"/>
          <w:szCs w:val="24"/>
        </w:rPr>
        <w:t>II.</w:t>
      </w:r>
      <w:r w:rsidRPr="00F32ABE">
        <w:rPr>
          <w:rFonts w:ascii="Arial" w:hAnsi="Arial" w:cs="Arial"/>
          <w:sz w:val="24"/>
          <w:szCs w:val="24"/>
        </w:rPr>
        <w:t>5.2.5</w:t>
      </w:r>
      <w:r w:rsidR="009A6D3D">
        <w:rPr>
          <w:rFonts w:ascii="Arial" w:hAnsi="Arial" w:cs="Arial"/>
          <w:sz w:val="24"/>
          <w:szCs w:val="24"/>
        </w:rPr>
        <w:t>)</w:t>
      </w:r>
      <w:r w:rsidRPr="00F32ABE">
        <w:rPr>
          <w:rFonts w:ascii="Arial" w:hAnsi="Arial" w:cs="Arial"/>
          <w:sz w:val="24"/>
          <w:szCs w:val="24"/>
        </w:rPr>
        <w:t>.</w:t>
      </w:r>
    </w:p>
    <w:p w:rsidR="001E1DF1" w:rsidRPr="00F32ABE" w:rsidP="007274BA">
      <w:pPr>
        <w:bidi w:val="0"/>
        <w:spacing w:line="240" w:lineRule="auto"/>
        <w:jc w:val="both"/>
        <w:rPr>
          <w:rFonts w:ascii="Arial" w:hAnsi="Arial" w:cs="Arial"/>
          <w:w w:val="105"/>
          <w:sz w:val="24"/>
          <w:szCs w:val="24"/>
          <w:lang w:eastAsia="sk-SK"/>
        </w:rPr>
      </w:pPr>
      <w:r w:rsidRPr="00914253">
        <w:rPr>
          <w:rFonts w:ascii="Arial" w:hAnsi="Arial" w:cs="Arial"/>
          <w:bCs/>
          <w:color w:val="FF6600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Najväčší</w:t>
      </w:r>
      <w:r w:rsidRPr="00914253">
        <w:rPr>
          <w:rFonts w:ascii="Arial" w:hAnsi="Arial" w:cs="Arial" w:hint="default"/>
          <w:sz w:val="24"/>
          <w:szCs w:val="24"/>
        </w:rPr>
        <w:t xml:space="preserve"> poč</w:t>
      </w:r>
      <w:r w:rsidRPr="00914253">
        <w:rPr>
          <w:rFonts w:ascii="Arial" w:hAnsi="Arial" w:cs="Arial" w:hint="default"/>
          <w:sz w:val="24"/>
          <w:szCs w:val="24"/>
        </w:rPr>
        <w:t>et prevzatý</w:t>
      </w:r>
      <w:r w:rsidRPr="00914253">
        <w:rPr>
          <w:rFonts w:ascii="Arial" w:hAnsi="Arial" w:cs="Arial" w:hint="default"/>
          <w:sz w:val="24"/>
          <w:szCs w:val="24"/>
        </w:rPr>
        <w:t>ch trestný</w:t>
      </w:r>
      <w:r w:rsidRPr="00914253">
        <w:rPr>
          <w:rFonts w:ascii="Arial" w:hAnsi="Arial" w:cs="Arial" w:hint="default"/>
          <w:sz w:val="24"/>
          <w:szCs w:val="24"/>
        </w:rPr>
        <w:t>ch  konaní</w:t>
      </w:r>
      <w:r w:rsidRPr="00914253">
        <w:rPr>
          <w:rFonts w:ascii="Arial" w:hAnsi="Arial" w:cs="Arial" w:hint="default"/>
          <w:sz w:val="24"/>
          <w:szCs w:val="24"/>
        </w:rPr>
        <w:t xml:space="preserve"> bolo z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eskej republiky v </w:t>
      </w:r>
      <w:r w:rsidRPr="00914253">
        <w:rPr>
          <w:rFonts w:ascii="Arial" w:hAnsi="Arial" w:cs="Arial" w:hint="default"/>
          <w:sz w:val="24"/>
          <w:szCs w:val="24"/>
        </w:rPr>
        <w:t>poč</w:t>
      </w:r>
      <w:r w:rsidRPr="00914253">
        <w:rPr>
          <w:rFonts w:ascii="Arial" w:hAnsi="Arial" w:cs="Arial" w:hint="default"/>
          <w:sz w:val="24"/>
          <w:szCs w:val="24"/>
        </w:rPr>
        <w:t xml:space="preserve">te </w:t>
      </w:r>
      <w:r w:rsidRPr="00914253">
        <w:rPr>
          <w:rFonts w:ascii="Arial" w:hAnsi="Arial" w:cs="Arial" w:hint="default"/>
          <w:sz w:val="24"/>
          <w:szCs w:val="24"/>
        </w:rPr>
        <w:t>427 vecí</w:t>
      </w:r>
      <w:r w:rsidRPr="00914253">
        <w:rPr>
          <w:rFonts w:ascii="Arial" w:hAnsi="Arial" w:cs="Arial" w:hint="default"/>
          <w:sz w:val="24"/>
          <w:szCs w:val="24"/>
        </w:rPr>
        <w:t>, ď</w:t>
      </w:r>
      <w:r w:rsidRPr="00914253">
        <w:rPr>
          <w:rFonts w:ascii="Arial" w:hAnsi="Arial" w:cs="Arial" w:hint="default"/>
          <w:sz w:val="24"/>
          <w:szCs w:val="24"/>
        </w:rPr>
        <w:t>alej z </w:t>
      </w:r>
      <w:r w:rsidRPr="00914253">
        <w:rPr>
          <w:rFonts w:ascii="Arial" w:hAnsi="Arial" w:cs="Arial" w:hint="default"/>
          <w:sz w:val="24"/>
          <w:szCs w:val="24"/>
        </w:rPr>
        <w:t>Rakú</w:t>
      </w:r>
      <w:r w:rsidRPr="00914253">
        <w:rPr>
          <w:rFonts w:ascii="Arial" w:hAnsi="Arial" w:cs="Arial" w:hint="default"/>
          <w:sz w:val="24"/>
          <w:szCs w:val="24"/>
        </w:rPr>
        <w:t>skej republiky v </w:t>
      </w:r>
      <w:r w:rsidRPr="00914253">
        <w:rPr>
          <w:rFonts w:ascii="Arial" w:hAnsi="Arial" w:cs="Arial" w:hint="default"/>
          <w:sz w:val="24"/>
          <w:szCs w:val="24"/>
        </w:rPr>
        <w:t>poč</w:t>
      </w:r>
      <w:r w:rsidRPr="00914253">
        <w:rPr>
          <w:rFonts w:ascii="Arial" w:hAnsi="Arial" w:cs="Arial" w:hint="default"/>
          <w:sz w:val="24"/>
          <w:szCs w:val="24"/>
        </w:rPr>
        <w:t>te 67 vecí</w:t>
      </w:r>
      <w:r w:rsidRPr="00914253">
        <w:rPr>
          <w:rFonts w:ascii="Arial" w:hAnsi="Arial" w:cs="Arial" w:hint="default"/>
          <w:sz w:val="24"/>
          <w:szCs w:val="24"/>
        </w:rPr>
        <w:t>,  z</w:t>
      </w:r>
      <w:r w:rsidR="00287E5F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Poľ</w:t>
      </w:r>
      <w:r w:rsidRPr="00914253">
        <w:rPr>
          <w:rFonts w:ascii="Arial" w:hAnsi="Arial" w:cs="Arial" w:hint="default"/>
          <w:sz w:val="24"/>
          <w:szCs w:val="24"/>
        </w:rPr>
        <w:t>sk</w:t>
      </w:r>
      <w:r w:rsidR="00287E5F">
        <w:rPr>
          <w:rFonts w:ascii="Arial" w:hAnsi="Arial" w:cs="Arial"/>
          <w:sz w:val="24"/>
          <w:szCs w:val="24"/>
        </w:rPr>
        <w:t>ej republiky</w:t>
      </w:r>
      <w:r w:rsidRPr="00914253">
        <w:rPr>
          <w:rFonts w:ascii="Arial" w:hAnsi="Arial" w:cs="Arial" w:hint="default"/>
          <w:sz w:val="24"/>
          <w:szCs w:val="24"/>
        </w:rPr>
        <w:t xml:space="preserve"> 21 vecí</w:t>
      </w:r>
      <w:r w:rsidRPr="00914253">
        <w:rPr>
          <w:rFonts w:ascii="Arial" w:hAnsi="Arial" w:cs="Arial" w:hint="default"/>
          <w:sz w:val="24"/>
          <w:szCs w:val="24"/>
        </w:rPr>
        <w:t>, Maď</w:t>
      </w:r>
      <w:r w:rsidRPr="00914253">
        <w:rPr>
          <w:rFonts w:ascii="Arial" w:hAnsi="Arial" w:cs="Arial" w:hint="default"/>
          <w:sz w:val="24"/>
          <w:szCs w:val="24"/>
        </w:rPr>
        <w:t>arsk</w:t>
      </w:r>
      <w:r w:rsidR="00287E5F">
        <w:rPr>
          <w:rFonts w:ascii="Arial" w:hAnsi="Arial" w:cs="Arial"/>
          <w:sz w:val="24"/>
          <w:szCs w:val="24"/>
        </w:rPr>
        <w:t>ej republiky</w:t>
      </w:r>
      <w:r w:rsidRPr="00914253">
        <w:rPr>
          <w:rFonts w:ascii="Arial" w:hAnsi="Arial" w:cs="Arial" w:hint="default"/>
          <w:sz w:val="24"/>
          <w:szCs w:val="24"/>
        </w:rPr>
        <w:t xml:space="preserve"> 20 vecí</w:t>
      </w:r>
      <w:r w:rsidRPr="00914253">
        <w:rPr>
          <w:rFonts w:ascii="Arial" w:hAnsi="Arial" w:cs="Arial" w:hint="default"/>
          <w:sz w:val="24"/>
          <w:szCs w:val="24"/>
        </w:rPr>
        <w:t>, zo Spolkovej republiky Nemecko  v </w:t>
      </w:r>
      <w:r w:rsidRPr="00914253">
        <w:rPr>
          <w:rFonts w:ascii="Arial" w:hAnsi="Arial" w:cs="Arial" w:hint="default"/>
          <w:sz w:val="24"/>
          <w:szCs w:val="24"/>
        </w:rPr>
        <w:t>poč</w:t>
      </w:r>
      <w:r w:rsidRPr="00914253">
        <w:rPr>
          <w:rFonts w:ascii="Arial" w:hAnsi="Arial" w:cs="Arial" w:hint="default"/>
          <w:sz w:val="24"/>
          <w:szCs w:val="24"/>
        </w:rPr>
        <w:t>te 12 vecí</w:t>
      </w:r>
      <w:r w:rsidRPr="00914253">
        <w:rPr>
          <w:rFonts w:ascii="Arial" w:hAnsi="Arial" w:cs="Arial" w:hint="default"/>
          <w:sz w:val="24"/>
          <w:szCs w:val="24"/>
        </w:rPr>
        <w:t xml:space="preserve">  a </w:t>
      </w:r>
      <w:r w:rsidRPr="00914253">
        <w:rPr>
          <w:rFonts w:ascii="Arial" w:hAnsi="Arial" w:cs="Arial" w:hint="default"/>
          <w:sz w:val="24"/>
          <w:szCs w:val="24"/>
        </w:rPr>
        <w:t>iný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</w:t>
      </w:r>
      <w:r w:rsidR="00F32ABE">
        <w:rPr>
          <w:rFonts w:ascii="Arial" w:hAnsi="Arial" w:cs="Arial"/>
          <w:sz w:val="24"/>
          <w:szCs w:val="24"/>
        </w:rPr>
        <w:t xml:space="preserve"> (</w:t>
      </w:r>
      <w:r w:rsidRPr="00F32ABE">
        <w:rPr>
          <w:rFonts w:ascii="Arial" w:hAnsi="Arial" w:cs="Arial" w:hint="default"/>
          <w:sz w:val="24"/>
          <w:szCs w:val="24"/>
        </w:rPr>
        <w:t>tabuľ</w:t>
      </w:r>
      <w:r w:rsidRPr="00F32ABE">
        <w:rPr>
          <w:rFonts w:ascii="Arial" w:hAnsi="Arial" w:cs="Arial" w:hint="default"/>
          <w:sz w:val="24"/>
          <w:szCs w:val="24"/>
        </w:rPr>
        <w:t>ka č.</w:t>
      </w:r>
      <w:r w:rsidR="009A6D3D">
        <w:rPr>
          <w:rFonts w:ascii="Arial" w:hAnsi="Arial" w:cs="Arial"/>
          <w:sz w:val="24"/>
          <w:szCs w:val="24"/>
        </w:rPr>
        <w:t xml:space="preserve"> II.</w:t>
      </w:r>
      <w:r w:rsidRPr="00F32ABE">
        <w:rPr>
          <w:rFonts w:ascii="Arial" w:hAnsi="Arial" w:cs="Arial"/>
          <w:sz w:val="24"/>
          <w:szCs w:val="24"/>
        </w:rPr>
        <w:t>5.2.6</w:t>
      </w:r>
      <w:r w:rsidR="00F32ABE">
        <w:rPr>
          <w:rFonts w:ascii="Arial" w:hAnsi="Arial" w:cs="Arial"/>
          <w:sz w:val="24"/>
          <w:szCs w:val="24"/>
        </w:rPr>
        <w:t>)</w:t>
      </w:r>
      <w:r w:rsidRPr="00F32ABE">
        <w:rPr>
          <w:rFonts w:ascii="Arial" w:hAnsi="Arial" w:cs="Arial"/>
          <w:sz w:val="24"/>
          <w:szCs w:val="24"/>
        </w:rPr>
        <w:t>.</w:t>
      </w:r>
      <w:r w:rsidRPr="00F32ABE">
        <w:rPr>
          <w:rFonts w:ascii="Arial" w:hAnsi="Arial" w:cs="Arial"/>
          <w:w w:val="105"/>
          <w:sz w:val="24"/>
          <w:szCs w:val="24"/>
          <w:lang w:eastAsia="sk-SK"/>
        </w:rPr>
        <w:t xml:space="preserve">   </w:t>
      </w:r>
    </w:p>
    <w:p w:rsidR="001E1DF1" w:rsidP="008E76DD">
      <w:pPr>
        <w:pStyle w:val="tl"/>
        <w:bidi w:val="0"/>
        <w:ind w:right="23" w:firstLine="588"/>
        <w:jc w:val="both"/>
        <w:rPr>
          <w:rFonts w:ascii="Arial" w:hAnsi="Arial" w:cs="Arial"/>
          <w:w w:val="105"/>
        </w:rPr>
      </w:pPr>
      <w:r w:rsidRPr="00914253">
        <w:rPr>
          <w:rFonts w:ascii="Arial" w:hAnsi="Arial" w:cs="Arial"/>
          <w:w w:val="105"/>
        </w:rPr>
        <w:t xml:space="preserve">Skladba trestnej činnosti spáchanej našimi občanmi v cudzine sa oproti predchádzajúcim dvom rokom nezmenila. Najviac prevzatých trestných konaní sa týkalo trestných činov proti majetku (krádež - § 212, podvod - § 221, sprenevera - § 213), trestných činov proti životu a zdraviu (§ 156, § 157), zanedbania povinnej výživy - § 207, ojedinele trestného činu lúpeže - § 188, neoprávneného vyrobenia a používania platobného prostriedku, elektronických peňazí alebo inej platobnej karty - § 219 Trestného zákona a ďalších trestných činov. </w:t>
      </w:r>
    </w:p>
    <w:p w:rsidR="00A33307" w:rsidRPr="00914253" w:rsidP="008E76DD">
      <w:pPr>
        <w:pStyle w:val="tl"/>
        <w:bidi w:val="0"/>
        <w:ind w:right="23" w:firstLine="588"/>
        <w:jc w:val="both"/>
        <w:rPr>
          <w:rFonts w:ascii="Arial" w:hAnsi="Arial" w:cs="Arial"/>
          <w:w w:val="105"/>
        </w:rPr>
      </w:pPr>
    </w:p>
    <w:p w:rsidR="001E1DF1" w:rsidP="00A33307">
      <w:pPr>
        <w:pStyle w:val="tl"/>
        <w:numPr>
          <w:ilvl w:val="1"/>
          <w:numId w:val="9"/>
        </w:numPr>
        <w:bidi w:val="0"/>
        <w:ind w:right="106" w:hanging="609"/>
        <w:jc w:val="both"/>
        <w:rPr>
          <w:rFonts w:ascii="Arial" w:hAnsi="Arial" w:cs="Arial"/>
          <w:b/>
          <w:color w:val="000000"/>
          <w:lang w:bidi="he-IL"/>
        </w:rPr>
      </w:pPr>
      <w:r w:rsidRPr="00751A19">
        <w:rPr>
          <w:rFonts w:ascii="Arial" w:hAnsi="Arial" w:cs="Arial"/>
          <w:b/>
          <w:color w:val="000000"/>
          <w:lang w:bidi="he-IL"/>
        </w:rPr>
        <w:t>Odovzdanie trestného konania do cudziny a preberanie trestného konania z cudziny (vrátane odovzdania a preberania trestných oznámení do cudziny a z cudziny)</w:t>
      </w:r>
    </w:p>
    <w:p w:rsidR="00914253" w:rsidP="00A33307">
      <w:pPr>
        <w:pStyle w:val="tl"/>
        <w:bidi w:val="0"/>
        <w:ind w:left="130" w:right="108"/>
        <w:jc w:val="both"/>
        <w:rPr>
          <w:rFonts w:ascii="Arial" w:hAnsi="Arial" w:cs="Arial"/>
          <w:b/>
          <w:color w:val="000000"/>
          <w:lang w:bidi="he-IL"/>
        </w:rPr>
      </w:pPr>
    </w:p>
    <w:p w:rsidR="00914253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  <w:r w:rsidR="001E1DF1">
        <w:rPr>
          <w:rFonts w:ascii="Arial" w:hAnsi="Arial" w:cs="Arial"/>
          <w:b/>
          <w:color w:val="000000"/>
          <w:lang w:bidi="he-IL"/>
        </w:rPr>
        <w:t>Odovzdané trestné stíhanie</w:t>
      </w:r>
    </w:p>
    <w:p w:rsidR="00914253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</w:p>
    <w:p w:rsidR="00914253" w:rsidP="00914253">
      <w:pPr>
        <w:pStyle w:val="tl"/>
        <w:bidi w:val="0"/>
        <w:jc w:val="both"/>
        <w:rPr>
          <w:rFonts w:ascii="Arial" w:hAnsi="Arial" w:cs="Arial"/>
          <w:color w:val="000000"/>
          <w:lang w:bidi="he-IL"/>
        </w:rPr>
      </w:pPr>
      <w:r w:rsidR="001E1DF1">
        <w:rPr>
          <w:rFonts w:ascii="Arial" w:hAnsi="Arial" w:cs="Arial"/>
          <w:color w:val="000000"/>
          <w:lang w:bidi="he-IL"/>
        </w:rPr>
        <w:tab/>
      </w:r>
      <w:r w:rsidRPr="00751A19" w:rsidR="001E1DF1">
        <w:rPr>
          <w:rFonts w:ascii="Arial" w:hAnsi="Arial" w:cs="Arial"/>
          <w:color w:val="000000"/>
          <w:lang w:bidi="he-IL"/>
        </w:rPr>
        <w:t xml:space="preserve">V roku 2014 bolo v zmysle § 529 </w:t>
      </w:r>
      <w:r w:rsidR="00A33307">
        <w:rPr>
          <w:rFonts w:ascii="Arial" w:hAnsi="Arial" w:cs="Arial"/>
          <w:color w:val="000000"/>
          <w:lang w:bidi="he-IL"/>
        </w:rPr>
        <w:t>T</w:t>
      </w:r>
      <w:r w:rsidRPr="00751A19" w:rsidR="001E1DF1">
        <w:rPr>
          <w:rFonts w:ascii="Arial" w:hAnsi="Arial" w:cs="Arial"/>
          <w:color w:val="000000"/>
          <w:lang w:bidi="he-IL"/>
        </w:rPr>
        <w:t>restného poriadku odovzdaných 105 trestných stíhaní do cudziny</w:t>
      </w:r>
      <w:r w:rsidR="00A33307">
        <w:rPr>
          <w:rFonts w:ascii="Arial" w:hAnsi="Arial" w:cs="Arial"/>
          <w:color w:val="000000"/>
          <w:lang w:bidi="he-IL"/>
        </w:rPr>
        <w:t xml:space="preserve"> (</w:t>
      </w:r>
      <w:r w:rsidRPr="00F32ABE" w:rsidR="00A33307">
        <w:rPr>
          <w:rFonts w:ascii="Arial" w:hAnsi="Arial" w:cs="Arial"/>
          <w:color w:val="000000"/>
          <w:lang w:bidi="he-IL"/>
        </w:rPr>
        <w:t xml:space="preserve">tabuľka číslo </w:t>
      </w:r>
      <w:r w:rsidR="00A33307">
        <w:rPr>
          <w:rFonts w:ascii="Arial" w:hAnsi="Arial" w:cs="Arial"/>
          <w:color w:val="000000"/>
          <w:lang w:bidi="he-IL"/>
        </w:rPr>
        <w:t>II.</w:t>
      </w:r>
      <w:r w:rsidRPr="00F32ABE" w:rsidR="00A33307">
        <w:rPr>
          <w:rFonts w:ascii="Arial" w:hAnsi="Arial" w:cs="Arial"/>
          <w:color w:val="000000"/>
          <w:lang w:bidi="he-IL"/>
        </w:rPr>
        <w:t>5.2.1</w:t>
      </w:r>
      <w:r w:rsidR="00A33307">
        <w:rPr>
          <w:rFonts w:ascii="Arial" w:hAnsi="Arial" w:cs="Arial"/>
          <w:color w:val="000000"/>
          <w:lang w:bidi="he-IL"/>
        </w:rPr>
        <w:t>).</w:t>
      </w:r>
      <w:r w:rsidRPr="00751A19" w:rsidR="001E1DF1">
        <w:rPr>
          <w:rFonts w:ascii="Arial" w:hAnsi="Arial" w:cs="Arial"/>
          <w:color w:val="000000"/>
          <w:lang w:bidi="he-IL"/>
        </w:rPr>
        <w:t xml:space="preserve"> V roku 2013 bolo odovzdaných 111 a v roku 2012</w:t>
      </w:r>
      <w:r w:rsidR="00A33307">
        <w:rPr>
          <w:rFonts w:ascii="Arial" w:hAnsi="Arial" w:cs="Arial"/>
          <w:color w:val="000000"/>
          <w:lang w:bidi="he-IL"/>
        </w:rPr>
        <w:t xml:space="preserve"> to bolo </w:t>
      </w:r>
      <w:r w:rsidRPr="00751A19" w:rsidR="001E1DF1">
        <w:rPr>
          <w:rFonts w:ascii="Arial" w:hAnsi="Arial" w:cs="Arial"/>
          <w:color w:val="000000"/>
          <w:lang w:bidi="he-IL"/>
        </w:rPr>
        <w:t>124 trestných stíhaní</w:t>
      </w:r>
      <w:r w:rsidR="00A33307">
        <w:rPr>
          <w:rFonts w:ascii="Arial" w:hAnsi="Arial" w:cs="Arial"/>
          <w:color w:val="000000"/>
          <w:lang w:bidi="he-IL"/>
        </w:rPr>
        <w:t>.</w:t>
      </w:r>
    </w:p>
    <w:p w:rsidR="00A33307" w:rsidRPr="00751A19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</w:p>
    <w:p w:rsidR="00914253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  <w:r w:rsidR="001E1DF1">
        <w:rPr>
          <w:rFonts w:ascii="Arial" w:hAnsi="Arial" w:cs="Arial"/>
          <w:b/>
          <w:color w:val="000000"/>
          <w:lang w:bidi="he-IL"/>
        </w:rPr>
        <w:t>Odovzdané trestné oznámenie</w:t>
      </w:r>
    </w:p>
    <w:p w:rsidR="00914253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</w:p>
    <w:p w:rsidR="00914253" w:rsidP="00914253">
      <w:pPr>
        <w:pStyle w:val="tl"/>
        <w:bidi w:val="0"/>
        <w:jc w:val="both"/>
        <w:rPr>
          <w:rFonts w:ascii="Arial" w:hAnsi="Arial" w:cs="Arial"/>
          <w:color w:val="000000"/>
          <w:lang w:bidi="he-IL"/>
        </w:rPr>
      </w:pPr>
      <w:r w:rsidR="001E1DF1">
        <w:rPr>
          <w:rFonts w:ascii="Arial" w:hAnsi="Arial" w:cs="Arial"/>
          <w:color w:val="000000"/>
          <w:lang w:bidi="he-IL"/>
        </w:rPr>
        <w:tab/>
      </w:r>
      <w:r w:rsidRPr="00751A19" w:rsidR="001E1DF1">
        <w:rPr>
          <w:rFonts w:ascii="Arial" w:hAnsi="Arial" w:cs="Arial"/>
          <w:color w:val="000000"/>
          <w:lang w:bidi="he-IL"/>
        </w:rPr>
        <w:t xml:space="preserve">V roku 2014 bolo do cudziny odovzdaných </w:t>
      </w:r>
      <w:r w:rsidRPr="00751A19" w:rsidR="00A33307">
        <w:rPr>
          <w:rFonts w:ascii="Arial" w:hAnsi="Arial" w:cs="Arial"/>
          <w:color w:val="000000"/>
          <w:lang w:bidi="he-IL"/>
        </w:rPr>
        <w:t xml:space="preserve">413 trestných oznámení </w:t>
      </w:r>
      <w:r w:rsidRPr="00751A19" w:rsidR="001E1DF1">
        <w:rPr>
          <w:rFonts w:ascii="Arial" w:hAnsi="Arial" w:cs="Arial"/>
          <w:color w:val="000000"/>
          <w:lang w:bidi="he-IL"/>
        </w:rPr>
        <w:t>podľa článku 21 odsek 1 Európskeho dohovoru o vzájomnej pomoci v trestnýc</w:t>
      </w:r>
      <w:r w:rsidR="000B7465">
        <w:rPr>
          <w:rFonts w:ascii="Arial" w:hAnsi="Arial" w:cs="Arial"/>
          <w:color w:val="000000"/>
          <w:lang w:bidi="he-IL"/>
        </w:rPr>
        <w:t>h veciach z</w:t>
      </w:r>
      <w:r w:rsidR="00A33307">
        <w:rPr>
          <w:rFonts w:ascii="Arial" w:hAnsi="Arial" w:cs="Arial"/>
          <w:color w:val="000000"/>
          <w:lang w:bidi="he-IL"/>
        </w:rPr>
        <w:t> 20.0</w:t>
      </w:r>
      <w:r w:rsidR="000B7465">
        <w:rPr>
          <w:rFonts w:ascii="Arial" w:hAnsi="Arial" w:cs="Arial"/>
          <w:color w:val="000000"/>
          <w:lang w:bidi="he-IL"/>
        </w:rPr>
        <w:t>4</w:t>
      </w:r>
      <w:r w:rsidR="00A33307">
        <w:rPr>
          <w:rFonts w:ascii="Arial" w:hAnsi="Arial" w:cs="Arial"/>
          <w:color w:val="000000"/>
          <w:lang w:bidi="he-IL"/>
        </w:rPr>
        <w:t>.</w:t>
      </w:r>
      <w:r w:rsidR="000B7465">
        <w:rPr>
          <w:rFonts w:ascii="Arial" w:hAnsi="Arial" w:cs="Arial"/>
          <w:color w:val="000000"/>
          <w:lang w:bidi="he-IL"/>
        </w:rPr>
        <w:t>1959, podľa § </w:t>
      </w:r>
      <w:r w:rsidRPr="00751A19" w:rsidR="001E1DF1">
        <w:rPr>
          <w:rFonts w:ascii="Arial" w:hAnsi="Arial" w:cs="Arial"/>
          <w:color w:val="000000"/>
          <w:lang w:bidi="he-IL"/>
        </w:rPr>
        <w:t>196 odsek 4 Trestného poriadku a článku 11 odsek 1, 2 Rámcového rozhodnutia Rady Európskej únie o postavení obetí v trestnom konaní číslo 2001/220/SVV</w:t>
      </w:r>
      <w:r w:rsidR="00F63184">
        <w:rPr>
          <w:rFonts w:ascii="Arial" w:hAnsi="Arial" w:cs="Arial"/>
          <w:color w:val="000000"/>
          <w:lang w:bidi="he-IL"/>
        </w:rPr>
        <w:t xml:space="preserve">  (tabuľka č. II.5.2.2.)</w:t>
      </w:r>
      <w:r w:rsidRPr="00751A19" w:rsidR="001E1DF1">
        <w:rPr>
          <w:rFonts w:ascii="Arial" w:hAnsi="Arial" w:cs="Arial"/>
          <w:color w:val="000000"/>
          <w:lang w:bidi="he-IL"/>
        </w:rPr>
        <w:t>. V roku 2013 bolo odovzdaných do cudziny rovnako 413 a v roku 2012 377 trestných oznámení. V priamom právnom styku bolo z uvedeného počtu trestných oznámení odovzdaných do cudziny krajskými a okresnými prokuratúrami 184 trestných oznámení</w:t>
      </w:r>
      <w:r w:rsidR="00F63184">
        <w:rPr>
          <w:rFonts w:ascii="Arial" w:hAnsi="Arial" w:cs="Arial"/>
          <w:color w:val="000000"/>
          <w:lang w:bidi="he-IL"/>
        </w:rPr>
        <w:t>.</w:t>
      </w:r>
    </w:p>
    <w:p w:rsidR="00F63184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</w:p>
    <w:p w:rsidR="001E1DF1" w:rsidRPr="00914253" w:rsidP="00914253">
      <w:pPr>
        <w:pStyle w:val="tl"/>
        <w:bidi w:val="0"/>
        <w:jc w:val="both"/>
        <w:rPr>
          <w:rFonts w:ascii="Arial" w:hAnsi="Arial" w:cs="Arial"/>
          <w:b/>
          <w:color w:val="000000"/>
          <w:lang w:bidi="he-IL"/>
        </w:rPr>
      </w:pPr>
      <w:r>
        <w:rPr>
          <w:rFonts w:ascii="Arial" w:hAnsi="Arial" w:cs="Arial"/>
          <w:b/>
          <w:color w:val="000000"/>
          <w:lang w:bidi="he-IL"/>
        </w:rPr>
        <w:tab/>
      </w:r>
      <w:r w:rsidRPr="00751A19">
        <w:rPr>
          <w:rFonts w:ascii="Arial" w:hAnsi="Arial" w:cs="Arial"/>
          <w:color w:val="000000"/>
          <w:lang w:bidi="he-IL"/>
        </w:rPr>
        <w:t xml:space="preserve">Počet trestných konaní (trestných stíhaní a trestných oznámení) odovzdaných do cudziny v roku 2014 v porovnaní s rokmi 2012 a 2013 sa zmenil iba minimálne  </w:t>
      </w:r>
      <w:r w:rsidR="00F63184">
        <w:rPr>
          <w:rFonts w:ascii="Arial" w:hAnsi="Arial" w:cs="Arial"/>
          <w:color w:val="000000"/>
          <w:lang w:bidi="he-IL"/>
        </w:rPr>
        <w:t>(</w:t>
      </w:r>
      <w:r w:rsidRPr="00751A19">
        <w:rPr>
          <w:rFonts w:ascii="Arial" w:hAnsi="Arial" w:cs="Arial"/>
          <w:color w:val="000000"/>
          <w:lang w:bidi="he-IL"/>
        </w:rPr>
        <w:t>tabuľka č</w:t>
      </w:r>
      <w:r w:rsidR="00F63184">
        <w:rPr>
          <w:rFonts w:ascii="Arial" w:hAnsi="Arial" w:cs="Arial"/>
          <w:color w:val="000000"/>
          <w:lang w:bidi="he-IL"/>
        </w:rPr>
        <w:t>. II.</w:t>
      </w:r>
      <w:r w:rsidRPr="00751A19">
        <w:rPr>
          <w:rFonts w:ascii="Arial" w:hAnsi="Arial" w:cs="Arial"/>
          <w:color w:val="000000"/>
          <w:lang w:bidi="he-IL"/>
        </w:rPr>
        <w:t>5.2.3</w:t>
      </w:r>
      <w:r w:rsidR="00F63184">
        <w:rPr>
          <w:rFonts w:ascii="Arial" w:hAnsi="Arial" w:cs="Arial"/>
          <w:color w:val="000000"/>
          <w:lang w:bidi="he-IL"/>
        </w:rPr>
        <w:t>)</w:t>
      </w:r>
      <w:r w:rsidRPr="00751A19">
        <w:rPr>
          <w:rFonts w:ascii="Arial" w:hAnsi="Arial" w:cs="Arial"/>
          <w:color w:val="000000"/>
          <w:lang w:bidi="he-IL"/>
        </w:rPr>
        <w:t xml:space="preserve">.  </w:t>
      </w:r>
    </w:p>
    <w:p w:rsidR="001E1DF1" w:rsidRPr="00751A19" w:rsidP="00914253">
      <w:pPr>
        <w:pStyle w:val="tl"/>
        <w:bidi w:val="0"/>
        <w:ind w:left="120" w:right="23" w:firstLine="588"/>
        <w:jc w:val="both"/>
        <w:rPr>
          <w:rFonts w:ascii="Arial" w:hAnsi="Arial" w:cs="Arial"/>
          <w:color w:val="000000"/>
        </w:rPr>
      </w:pPr>
    </w:p>
    <w:p w:rsidR="001E1DF1" w:rsidRPr="00751A19" w:rsidP="00914253">
      <w:pPr>
        <w:pStyle w:val="tl"/>
        <w:bidi w:val="0"/>
        <w:ind w:left="120" w:right="23" w:firstLine="588"/>
        <w:jc w:val="both"/>
        <w:rPr>
          <w:rFonts w:ascii="Arial" w:hAnsi="Arial" w:cs="Arial"/>
          <w:color w:val="000000"/>
        </w:rPr>
      </w:pPr>
      <w:r w:rsidRPr="00751A19">
        <w:rPr>
          <w:rFonts w:ascii="Arial" w:hAnsi="Arial" w:cs="Arial"/>
          <w:color w:val="000000"/>
        </w:rPr>
        <w:t xml:space="preserve">Skladba trestných činov cudzincov, ktorých trestné veci boli odovzdané do cudziny, sa oproti predchádzajúcim dvom rokom nezmenila. V roku 2014 prevládala majetková trestná činnosť (krádež - § 212, podvod - § 221, sprenevera - § 213) a trestný čin zanedbania povinnej výživy - § 207 Trestného zákona. Pomerne časté boli aj trestné činy ublíženia na zdraví súvisiace </w:t>
      </w:r>
      <w:r w:rsidR="000B7465">
        <w:rPr>
          <w:rFonts w:ascii="Arial" w:hAnsi="Arial" w:cs="Arial"/>
          <w:color w:val="000000"/>
        </w:rPr>
        <w:t>s dopravnými nehodami (§ 156, § </w:t>
      </w:r>
      <w:r w:rsidRPr="00751A19">
        <w:rPr>
          <w:rFonts w:ascii="Arial" w:hAnsi="Arial" w:cs="Arial"/>
          <w:color w:val="000000"/>
        </w:rPr>
        <w:t>157, § 158), trestný čin ohrozenia pod vplyvom návykovej látky (§ 289 Trestného zákona), s malým podielom sa vyskytla aj trestná činnosť súvisiaca s prechovávaním drog a ďalšie trestné činy.</w:t>
      </w:r>
    </w:p>
    <w:p w:rsidR="001E1DF1" w:rsidRPr="00751A19" w:rsidP="00914253">
      <w:pPr>
        <w:pStyle w:val="tl"/>
        <w:bidi w:val="0"/>
        <w:ind w:left="120" w:right="23"/>
        <w:jc w:val="both"/>
        <w:rPr>
          <w:rFonts w:ascii="Arial" w:hAnsi="Arial" w:cs="Arial"/>
          <w:color w:val="000000"/>
        </w:rPr>
      </w:pPr>
    </w:p>
    <w:p w:rsidR="001E1DF1" w:rsidP="00914253">
      <w:pPr>
        <w:pStyle w:val="tl"/>
        <w:bidi w:val="0"/>
        <w:ind w:right="23"/>
        <w:jc w:val="both"/>
        <w:rPr>
          <w:rFonts w:ascii="Arial" w:hAnsi="Arial" w:cs="Arial"/>
          <w:b/>
          <w:color w:val="000000"/>
        </w:rPr>
      </w:pPr>
      <w:r w:rsidRPr="00751A19">
        <w:rPr>
          <w:rFonts w:ascii="Arial" w:hAnsi="Arial" w:cs="Arial"/>
          <w:b/>
          <w:color w:val="000000"/>
        </w:rPr>
        <w:t>Prevzaté trestné stíhanie</w:t>
      </w:r>
    </w:p>
    <w:p w:rsidR="001E1DF1" w:rsidRPr="00751A19" w:rsidP="00914253">
      <w:pPr>
        <w:pStyle w:val="tl"/>
        <w:bidi w:val="0"/>
        <w:ind w:right="23"/>
        <w:jc w:val="both"/>
        <w:rPr>
          <w:rFonts w:ascii="Arial" w:hAnsi="Arial" w:cs="Arial"/>
          <w:color w:val="000000"/>
        </w:rPr>
      </w:pPr>
    </w:p>
    <w:p w:rsidR="001E1DF1" w:rsidRPr="008E76DD" w:rsidP="00914253">
      <w:pPr>
        <w:pStyle w:val="tl"/>
        <w:bidi w:val="0"/>
        <w:ind w:right="23"/>
        <w:jc w:val="both"/>
        <w:rPr>
          <w:rFonts w:ascii="Arial" w:hAnsi="Arial" w:cs="Arial"/>
          <w:color w:val="000000"/>
        </w:rPr>
      </w:pPr>
      <w:r w:rsidRPr="00751A19">
        <w:rPr>
          <w:rFonts w:ascii="Arial" w:hAnsi="Arial" w:cs="Arial"/>
          <w:color w:val="000000"/>
        </w:rPr>
        <w:tab/>
        <w:t>V roku 2014 bolo z cudziny prevzatých 104 trestných s</w:t>
      </w:r>
      <w:r w:rsidR="00F63184">
        <w:rPr>
          <w:rFonts w:ascii="Arial" w:hAnsi="Arial" w:cs="Arial"/>
          <w:color w:val="000000"/>
        </w:rPr>
        <w:t>tíhaní rovnako ako v roku 2013 (</w:t>
      </w:r>
      <w:r w:rsidRPr="008E76DD">
        <w:rPr>
          <w:rFonts w:ascii="Arial" w:hAnsi="Arial" w:cs="Arial"/>
          <w:color w:val="000000"/>
        </w:rPr>
        <w:t>tabuľka č</w:t>
      </w:r>
      <w:r w:rsidR="00F63184">
        <w:rPr>
          <w:rFonts w:ascii="Arial" w:hAnsi="Arial" w:cs="Arial"/>
          <w:color w:val="000000"/>
        </w:rPr>
        <w:t>.II.</w:t>
      </w:r>
      <w:r w:rsidRPr="008E76DD">
        <w:rPr>
          <w:rFonts w:ascii="Arial" w:hAnsi="Arial" w:cs="Arial"/>
          <w:color w:val="000000"/>
        </w:rPr>
        <w:t>5.2.4</w:t>
      </w:r>
      <w:r w:rsidR="00F63184">
        <w:rPr>
          <w:rFonts w:ascii="Arial" w:hAnsi="Arial" w:cs="Arial"/>
          <w:color w:val="000000"/>
        </w:rPr>
        <w:t>)</w:t>
      </w:r>
      <w:r w:rsidRPr="008E76DD">
        <w:rPr>
          <w:rFonts w:ascii="Arial" w:hAnsi="Arial" w:cs="Arial"/>
          <w:color w:val="000000"/>
        </w:rPr>
        <w:t>.</w:t>
      </w:r>
    </w:p>
    <w:p w:rsidR="001E1DF1" w:rsidRPr="00751A19" w:rsidP="00914253">
      <w:pPr>
        <w:pStyle w:val="tl"/>
        <w:bidi w:val="0"/>
        <w:ind w:right="23"/>
        <w:jc w:val="both"/>
        <w:rPr>
          <w:rFonts w:ascii="Arial" w:hAnsi="Arial" w:cs="Arial"/>
          <w:color w:val="000000"/>
        </w:rPr>
      </w:pPr>
    </w:p>
    <w:p w:rsidR="001E1DF1" w:rsidRPr="00751A19" w:rsidP="00914253">
      <w:pPr>
        <w:pStyle w:val="tl"/>
        <w:bidi w:val="0"/>
        <w:ind w:right="2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Prijaté trestné oznámenie</w:t>
      </w:r>
    </w:p>
    <w:p w:rsidR="001E1DF1" w:rsidP="00F63184">
      <w:pPr>
        <w:pStyle w:val="tl"/>
        <w:bidi w:val="0"/>
        <w:spacing w:before="302"/>
        <w:ind w:right="23"/>
        <w:jc w:val="both"/>
        <w:rPr>
          <w:rFonts w:ascii="Arial" w:hAnsi="Arial" w:cs="Arial"/>
          <w:color w:val="000000"/>
        </w:rPr>
      </w:pPr>
      <w:r w:rsidRPr="00751A19">
        <w:rPr>
          <w:rFonts w:ascii="Arial" w:hAnsi="Arial" w:cs="Arial"/>
          <w:color w:val="000000"/>
        </w:rPr>
        <w:t xml:space="preserve"> </w:t>
        <w:tab/>
        <w:t>V roku 2014 bolo od cudzozemských justičných orgánov prijatých 454 trestných oznámení na občanov Slovenskej republiky. V priamom právnom styku bolo z uvedeného počtu trestných oznámení prijatých z cudziny krajskými a okresn</w:t>
      </w:r>
      <w:r w:rsidR="00F63184">
        <w:rPr>
          <w:rFonts w:ascii="Arial" w:hAnsi="Arial" w:cs="Arial"/>
          <w:color w:val="000000"/>
        </w:rPr>
        <w:t>ými prokuratúrami 338 oznámení (</w:t>
      </w:r>
      <w:r w:rsidRPr="008E76DD">
        <w:rPr>
          <w:rFonts w:ascii="Arial" w:hAnsi="Arial" w:cs="Arial"/>
          <w:color w:val="000000"/>
        </w:rPr>
        <w:t>tabuľka č</w:t>
      </w:r>
      <w:r w:rsidR="00F63184">
        <w:rPr>
          <w:rFonts w:ascii="Arial" w:hAnsi="Arial" w:cs="Arial"/>
          <w:color w:val="000000"/>
        </w:rPr>
        <w:t>. II.</w:t>
      </w:r>
      <w:r w:rsidRPr="008E76DD">
        <w:rPr>
          <w:rFonts w:ascii="Arial" w:hAnsi="Arial" w:cs="Arial"/>
          <w:color w:val="000000"/>
        </w:rPr>
        <w:t>5.2.5</w:t>
      </w:r>
      <w:r w:rsidR="00F63184">
        <w:rPr>
          <w:rFonts w:ascii="Arial" w:hAnsi="Arial" w:cs="Arial"/>
          <w:color w:val="000000"/>
        </w:rPr>
        <w:t xml:space="preserve">). </w:t>
      </w:r>
      <w:r w:rsidRPr="00751A19">
        <w:rPr>
          <w:rFonts w:ascii="Arial" w:hAnsi="Arial" w:cs="Arial"/>
          <w:color w:val="000000"/>
        </w:rPr>
        <w:t xml:space="preserve">Počet prevzatých konaní (trestných stíhaní a trestných oznámení) prevzatých z cudziny v porovnaní s rokmi 2012 a 2013 sa </w:t>
      </w:r>
      <w:r w:rsidR="008E76DD">
        <w:rPr>
          <w:rFonts w:ascii="Arial" w:hAnsi="Arial" w:cs="Arial"/>
          <w:color w:val="000000"/>
        </w:rPr>
        <w:t xml:space="preserve">mierne </w:t>
      </w:r>
      <w:r w:rsidR="00F63184">
        <w:rPr>
          <w:rFonts w:ascii="Arial" w:hAnsi="Arial" w:cs="Arial"/>
          <w:color w:val="000000"/>
        </w:rPr>
        <w:t>znížil (</w:t>
      </w:r>
      <w:r w:rsidRPr="008E76DD">
        <w:rPr>
          <w:rFonts w:ascii="Arial" w:hAnsi="Arial" w:cs="Arial"/>
          <w:color w:val="000000"/>
        </w:rPr>
        <w:t>tabuľka č</w:t>
      </w:r>
      <w:r w:rsidR="00F63184">
        <w:rPr>
          <w:rFonts w:ascii="Arial" w:hAnsi="Arial" w:cs="Arial"/>
          <w:color w:val="000000"/>
        </w:rPr>
        <w:t>.II.</w:t>
      </w:r>
      <w:r w:rsidRPr="008E76DD">
        <w:rPr>
          <w:rFonts w:ascii="Arial" w:hAnsi="Arial" w:cs="Arial"/>
          <w:color w:val="000000"/>
        </w:rPr>
        <w:t>5.2.6</w:t>
      </w:r>
      <w:r w:rsidR="00F63184">
        <w:rPr>
          <w:rFonts w:ascii="Arial" w:hAnsi="Arial" w:cs="Arial"/>
          <w:color w:val="000000"/>
        </w:rPr>
        <w:t>)</w:t>
      </w:r>
      <w:r w:rsidRPr="008E76DD">
        <w:rPr>
          <w:rFonts w:ascii="Arial" w:hAnsi="Arial" w:cs="Arial"/>
          <w:color w:val="000000"/>
        </w:rPr>
        <w:t>.</w:t>
      </w:r>
    </w:p>
    <w:p w:rsidR="00EF5C3A" w:rsidRPr="008E76DD" w:rsidP="00EF5C3A">
      <w:pPr>
        <w:pStyle w:val="tl"/>
        <w:bidi w:val="0"/>
        <w:ind w:right="23" w:firstLine="708"/>
        <w:jc w:val="both"/>
        <w:rPr>
          <w:rFonts w:ascii="Arial" w:hAnsi="Arial" w:cs="Arial"/>
          <w:color w:val="000000"/>
        </w:rPr>
      </w:pPr>
    </w:p>
    <w:p w:rsidR="00F82BF2" w:rsidP="00394929">
      <w:pPr>
        <w:pStyle w:val="tl"/>
        <w:bidi w:val="0"/>
        <w:ind w:right="23" w:firstLine="708"/>
        <w:jc w:val="both"/>
        <w:rPr>
          <w:rFonts w:ascii="Arial" w:hAnsi="Arial" w:cs="Arial"/>
          <w:color w:val="000000"/>
        </w:rPr>
      </w:pPr>
      <w:r w:rsidRPr="00751A19" w:rsidR="001E1DF1">
        <w:rPr>
          <w:rFonts w:ascii="Arial" w:hAnsi="Arial" w:cs="Arial"/>
          <w:color w:val="000000"/>
        </w:rPr>
        <w:t>Skladba trestnej činnosti spáchanej našimi občanmi v cudzine sa oproti predchádzajúcim dvom rokom nezmenila. Najviac prevzatých trestných konaní sa týkalo trestných činov proti majetku (krádež - § 212,</w:t>
      </w:r>
      <w:r w:rsidR="000B7465">
        <w:rPr>
          <w:rFonts w:ascii="Arial" w:hAnsi="Arial" w:cs="Arial"/>
          <w:color w:val="000000"/>
        </w:rPr>
        <w:t xml:space="preserve"> podvod - § 221, sprenevera - § </w:t>
      </w:r>
      <w:r w:rsidRPr="00751A19" w:rsidR="001E1DF1">
        <w:rPr>
          <w:rFonts w:ascii="Arial" w:hAnsi="Arial" w:cs="Arial"/>
          <w:color w:val="000000"/>
        </w:rPr>
        <w:t>213 Trestného zákona), trestných činov proti životu a zdraviu (§ 156, § 157), zanedbania povinnej výživy - § 207, ojedinele trestného činu lúpeže - § 188, neoprávneného vyrobenia a používania platobného prostriedku, elektronických peňazí alebo inej platobnej karty - § 219 Trestného zákona a ďalších trestných činov.</w:t>
      </w:r>
      <w:r w:rsidR="00394929">
        <w:rPr>
          <w:rFonts w:ascii="Arial" w:hAnsi="Arial" w:cs="Arial"/>
          <w:color w:val="000000"/>
        </w:rPr>
        <w:t xml:space="preserve">  </w:t>
      </w:r>
    </w:p>
    <w:p w:rsidR="00394929" w:rsidRPr="00394929" w:rsidP="00394929">
      <w:pPr>
        <w:pStyle w:val="tl"/>
        <w:bidi w:val="0"/>
        <w:ind w:right="23" w:firstLine="708"/>
        <w:jc w:val="both"/>
        <w:rPr>
          <w:rFonts w:ascii="Arial" w:hAnsi="Arial" w:cs="Arial"/>
          <w:color w:val="000000"/>
        </w:rPr>
      </w:pPr>
    </w:p>
    <w:p w:rsidR="001E1DF1" w:rsidRPr="00914253" w:rsidP="0091425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914253">
        <w:rPr>
          <w:rFonts w:ascii="Arial" w:hAnsi="Arial" w:cs="Arial" w:hint="default"/>
          <w:b/>
          <w:sz w:val="24"/>
          <w:szCs w:val="24"/>
        </w:rPr>
        <w:t>5.3. Medziná</w:t>
      </w:r>
      <w:r w:rsidRPr="00914253">
        <w:rPr>
          <w:rFonts w:ascii="Arial" w:hAnsi="Arial" w:cs="Arial" w:hint="default"/>
          <w:b/>
          <w:sz w:val="24"/>
          <w:szCs w:val="24"/>
        </w:rPr>
        <w:t>rodná</w:t>
      </w:r>
      <w:r w:rsidRPr="00914253">
        <w:rPr>
          <w:rFonts w:ascii="Arial" w:hAnsi="Arial" w:cs="Arial" w:hint="default"/>
          <w:b/>
          <w:sz w:val="24"/>
          <w:szCs w:val="24"/>
        </w:rPr>
        <w:t xml:space="preserve"> prá</w:t>
      </w:r>
      <w:r w:rsidRPr="00914253">
        <w:rPr>
          <w:rFonts w:ascii="Arial" w:hAnsi="Arial" w:cs="Arial" w:hint="default"/>
          <w:b/>
          <w:sz w:val="24"/>
          <w:szCs w:val="24"/>
        </w:rPr>
        <w:t>vna pomoc v </w:t>
      </w:r>
      <w:r w:rsidRPr="00914253">
        <w:rPr>
          <w:rFonts w:ascii="Arial" w:hAnsi="Arial" w:cs="Arial" w:hint="default"/>
          <w:b/>
          <w:sz w:val="24"/>
          <w:szCs w:val="24"/>
        </w:rPr>
        <w:t>trestný</w:t>
      </w:r>
      <w:r w:rsidRPr="00914253">
        <w:rPr>
          <w:rFonts w:ascii="Arial" w:hAnsi="Arial" w:cs="Arial" w:hint="default"/>
          <w:b/>
          <w:sz w:val="24"/>
          <w:szCs w:val="24"/>
        </w:rPr>
        <w:t xml:space="preserve">ch veciach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b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vna pomoc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ch veciach vo vzť</w:t>
      </w:r>
      <w:r w:rsidRPr="00914253">
        <w:rPr>
          <w:rFonts w:ascii="Arial" w:hAnsi="Arial" w:cs="Arial" w:hint="default"/>
          <w:sz w:val="24"/>
          <w:szCs w:val="24"/>
        </w:rPr>
        <w:t>ahu k </w:t>
      </w:r>
      <w:r w:rsidRPr="00914253">
        <w:rPr>
          <w:rFonts w:ascii="Arial" w:hAnsi="Arial" w:cs="Arial" w:hint="default"/>
          <w:sz w:val="24"/>
          <w:szCs w:val="24"/>
        </w:rPr>
        <w:t>cudzine je vykoná</w:t>
      </w:r>
      <w:r w:rsidRPr="00914253">
        <w:rPr>
          <w:rFonts w:ascii="Arial" w:hAnsi="Arial" w:cs="Arial" w:hint="default"/>
          <w:sz w:val="24"/>
          <w:szCs w:val="24"/>
        </w:rPr>
        <w:t>vaná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súč</w:t>
      </w:r>
      <w:r w:rsidRPr="00914253">
        <w:rPr>
          <w:rFonts w:ascii="Arial" w:hAnsi="Arial" w:cs="Arial" w:hint="default"/>
          <w:sz w:val="24"/>
          <w:szCs w:val="24"/>
        </w:rPr>
        <w:t>innosti s </w:t>
      </w:r>
      <w:r w:rsidRPr="00914253">
        <w:rPr>
          <w:rFonts w:ascii="Arial" w:hAnsi="Arial" w:cs="Arial" w:hint="default"/>
          <w:sz w:val="24"/>
          <w:szCs w:val="24"/>
        </w:rPr>
        <w:t>cudzozemský</w:t>
      </w:r>
      <w:r w:rsidRPr="00914253">
        <w:rPr>
          <w:rFonts w:ascii="Arial" w:hAnsi="Arial" w:cs="Arial" w:hint="default"/>
          <w:sz w:val="24"/>
          <w:szCs w:val="24"/>
        </w:rPr>
        <w:t>mi justič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na bá</w:t>
      </w:r>
      <w:r w:rsidRPr="00914253">
        <w:rPr>
          <w:rFonts w:ascii="Arial" w:hAnsi="Arial" w:cs="Arial" w:hint="default"/>
          <w:sz w:val="24"/>
          <w:szCs w:val="24"/>
        </w:rPr>
        <w:t>ze r</w:t>
      </w:r>
      <w:r w:rsidRPr="00914253">
        <w:rPr>
          <w:rFonts w:ascii="Arial" w:hAnsi="Arial" w:cs="Arial" w:hint="default"/>
          <w:sz w:val="24"/>
          <w:szCs w:val="24"/>
        </w:rPr>
        <w:t>eciprocity,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>ch zmlú</w:t>
      </w:r>
      <w:r w:rsidRPr="00914253">
        <w:rPr>
          <w:rFonts w:ascii="Arial" w:hAnsi="Arial" w:cs="Arial" w:hint="default"/>
          <w:sz w:val="24"/>
          <w:szCs w:val="24"/>
        </w:rPr>
        <w:t>v, ná</w:t>
      </w:r>
      <w:r w:rsidRPr="00914253">
        <w:rPr>
          <w:rFonts w:ascii="Arial" w:hAnsi="Arial" w:cs="Arial" w:hint="default"/>
          <w:sz w:val="24"/>
          <w:szCs w:val="24"/>
        </w:rPr>
        <w:t>strojov EÚ</w:t>
      </w:r>
      <w:r w:rsidRPr="00914253">
        <w:rPr>
          <w:rFonts w:ascii="Arial" w:hAnsi="Arial" w:cs="Arial" w:hint="default"/>
          <w:sz w:val="24"/>
          <w:szCs w:val="24"/>
        </w:rPr>
        <w:t>, podľ</w:t>
      </w:r>
      <w:r w:rsidRPr="00914253">
        <w:rPr>
          <w:rFonts w:ascii="Arial" w:hAnsi="Arial" w:cs="Arial" w:hint="default"/>
          <w:sz w:val="24"/>
          <w:szCs w:val="24"/>
        </w:rPr>
        <w:t>a ustanovení</w:t>
      </w:r>
      <w:r w:rsidRPr="00914253">
        <w:rPr>
          <w:rFonts w:ascii="Arial" w:hAnsi="Arial" w:cs="Arial" w:hint="default"/>
          <w:sz w:val="24"/>
          <w:szCs w:val="24"/>
        </w:rPr>
        <w:t xml:space="preserve"> vnú</w:t>
      </w:r>
      <w:r w:rsidRPr="00914253">
        <w:rPr>
          <w:rFonts w:ascii="Arial" w:hAnsi="Arial" w:cs="Arial" w:hint="default"/>
          <w:sz w:val="24"/>
          <w:szCs w:val="24"/>
        </w:rPr>
        <w:t>troš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tneho prá</w:t>
      </w:r>
      <w:r w:rsidRPr="00914253">
        <w:rPr>
          <w:rFonts w:ascii="Arial" w:hAnsi="Arial" w:cs="Arial" w:hint="default"/>
          <w:sz w:val="24"/>
          <w:szCs w:val="24"/>
        </w:rPr>
        <w:t>va, predovš</w:t>
      </w:r>
      <w:r w:rsidRPr="00914253">
        <w:rPr>
          <w:rFonts w:ascii="Arial" w:hAnsi="Arial" w:cs="Arial" w:hint="default"/>
          <w:sz w:val="24"/>
          <w:szCs w:val="24"/>
        </w:rPr>
        <w:t>etký</w:t>
      </w:r>
      <w:r w:rsidRPr="00914253">
        <w:rPr>
          <w:rFonts w:ascii="Arial" w:hAnsi="Arial" w:cs="Arial" w:hint="default"/>
          <w:sz w:val="24"/>
          <w:szCs w:val="24"/>
        </w:rPr>
        <w:t>m Trestné</w:t>
      </w:r>
      <w:r w:rsidRPr="00914253">
        <w:rPr>
          <w:rFonts w:ascii="Arial" w:hAnsi="Arial" w:cs="Arial" w:hint="default"/>
          <w:sz w:val="24"/>
          <w:szCs w:val="24"/>
        </w:rPr>
        <w:t>ho poriadku.  V </w:t>
      </w:r>
      <w:r w:rsidRPr="00914253">
        <w:rPr>
          <w:rFonts w:ascii="Arial" w:hAnsi="Arial" w:cs="Arial" w:hint="default"/>
          <w:sz w:val="24"/>
          <w:szCs w:val="24"/>
        </w:rPr>
        <w:t>oblasti pasí</w:t>
      </w:r>
      <w:r w:rsidRPr="00914253">
        <w:rPr>
          <w:rFonts w:ascii="Arial" w:hAnsi="Arial" w:cs="Arial" w:hint="default"/>
          <w:sz w:val="24"/>
          <w:szCs w:val="24"/>
        </w:rPr>
        <w:t>vnej prá</w:t>
      </w:r>
      <w:r w:rsidRPr="00914253">
        <w:rPr>
          <w:rFonts w:ascii="Arial" w:hAnsi="Arial" w:cs="Arial" w:hint="default"/>
          <w:sz w:val="24"/>
          <w:szCs w:val="24"/>
        </w:rPr>
        <w:t>vnej pomoci, vý</w:t>
      </w:r>
      <w:r w:rsidRPr="00914253">
        <w:rPr>
          <w:rFonts w:ascii="Arial" w:hAnsi="Arial" w:cs="Arial" w:hint="default"/>
          <w:sz w:val="24"/>
          <w:szCs w:val="24"/>
        </w:rPr>
        <w:t>konu ú</w:t>
      </w:r>
      <w:r w:rsidRPr="00914253">
        <w:rPr>
          <w:rFonts w:ascii="Arial" w:hAnsi="Arial" w:cs="Arial" w:hint="default"/>
          <w:sz w:val="24"/>
          <w:szCs w:val="24"/>
        </w:rPr>
        <w:t>konov trestné</w:t>
      </w:r>
      <w:r w:rsidRPr="00914253">
        <w:rPr>
          <w:rFonts w:ascii="Arial" w:hAnsi="Arial" w:cs="Arial" w:hint="default"/>
          <w:sz w:val="24"/>
          <w:szCs w:val="24"/>
        </w:rPr>
        <w:t>ho konania slovenský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 na ú</w:t>
      </w:r>
      <w:r w:rsidRPr="00914253">
        <w:rPr>
          <w:rFonts w:ascii="Arial" w:hAnsi="Arial" w:cs="Arial" w:hint="default"/>
          <w:sz w:val="24"/>
          <w:szCs w:val="24"/>
        </w:rPr>
        <w:t>zemí</w:t>
      </w:r>
      <w:r w:rsidRPr="00914253">
        <w:rPr>
          <w:rFonts w:ascii="Arial" w:hAnsi="Arial" w:cs="Arial" w:hint="default"/>
          <w:sz w:val="24"/>
          <w:szCs w:val="24"/>
        </w:rPr>
        <w:t xml:space="preserve"> Slovenskej republiky na zá</w:t>
      </w:r>
      <w:r w:rsidRPr="00914253">
        <w:rPr>
          <w:rFonts w:ascii="Arial" w:hAnsi="Arial" w:cs="Arial" w:hint="default"/>
          <w:sz w:val="24"/>
          <w:szCs w:val="24"/>
        </w:rPr>
        <w:t>klade ž</w:t>
      </w:r>
      <w:r w:rsidRPr="00914253">
        <w:rPr>
          <w:rFonts w:ascii="Arial" w:hAnsi="Arial" w:cs="Arial" w:hint="default"/>
          <w:sz w:val="24"/>
          <w:szCs w:val="24"/>
        </w:rPr>
        <w:t>iado</w:t>
      </w:r>
      <w:r w:rsidRPr="00914253">
        <w:rPr>
          <w:rFonts w:ascii="Arial" w:hAnsi="Arial" w:cs="Arial" w:hint="default"/>
          <w:sz w:val="24"/>
          <w:szCs w:val="24"/>
        </w:rPr>
        <w:t>s</w:t>
      </w:r>
      <w:r w:rsidRPr="00914253">
        <w:rPr>
          <w:rFonts w:ascii="Arial" w:hAnsi="Arial" w:cs="Arial" w:hint="default"/>
          <w:sz w:val="24"/>
          <w:szCs w:val="24"/>
        </w:rPr>
        <w:t>tí</w:t>
      </w:r>
      <w:r w:rsidRPr="00914253">
        <w:rPr>
          <w:rFonts w:ascii="Arial" w:hAnsi="Arial" w:cs="Arial" w:hint="default"/>
          <w:sz w:val="24"/>
          <w:szCs w:val="24"/>
        </w:rPr>
        <w:t xml:space="preserve"> cudzozemský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neboli zaznamenané</w:t>
      </w:r>
      <w:r w:rsidRPr="00914253">
        <w:rPr>
          <w:rFonts w:ascii="Arial" w:hAnsi="Arial" w:cs="Arial" w:hint="default"/>
          <w:sz w:val="24"/>
          <w:szCs w:val="24"/>
        </w:rPr>
        <w:t xml:space="preserve"> problé</w:t>
      </w:r>
      <w:r w:rsidRPr="00914253">
        <w:rPr>
          <w:rFonts w:ascii="Arial" w:hAnsi="Arial" w:cs="Arial" w:hint="default"/>
          <w:sz w:val="24"/>
          <w:szCs w:val="24"/>
        </w:rPr>
        <w:t>my rieš</w:t>
      </w:r>
      <w:r w:rsidRPr="00914253">
        <w:rPr>
          <w:rFonts w:ascii="Arial" w:hAnsi="Arial" w:cs="Arial" w:hint="default"/>
          <w:sz w:val="24"/>
          <w:szCs w:val="24"/>
        </w:rPr>
        <w:t>iteľ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pô</w:t>
      </w:r>
      <w:r w:rsidRPr="00914253">
        <w:rPr>
          <w:rFonts w:ascii="Arial" w:hAnsi="Arial" w:cs="Arial" w:hint="default"/>
          <w:sz w:val="24"/>
          <w:szCs w:val="24"/>
        </w:rPr>
        <w:t>sobnosti rezortu prokuratú</w:t>
      </w:r>
      <w:r w:rsidRPr="00914253">
        <w:rPr>
          <w:rFonts w:ascii="Arial" w:hAnsi="Arial" w:cs="Arial" w:hint="default"/>
          <w:sz w:val="24"/>
          <w:szCs w:val="24"/>
        </w:rPr>
        <w:t>ry. V </w:t>
      </w:r>
      <w:r w:rsidRPr="00914253">
        <w:rPr>
          <w:rFonts w:ascii="Arial" w:hAnsi="Arial" w:cs="Arial" w:hint="default"/>
          <w:sz w:val="24"/>
          <w:szCs w:val="24"/>
        </w:rPr>
        <w:t>oblasti aktí</w:t>
      </w:r>
      <w:r w:rsidRPr="00914253">
        <w:rPr>
          <w:rFonts w:ascii="Arial" w:hAnsi="Arial" w:cs="Arial" w:hint="default"/>
          <w:sz w:val="24"/>
          <w:szCs w:val="24"/>
        </w:rPr>
        <w:t>vnej prá</w:t>
      </w:r>
      <w:r w:rsidRPr="00914253">
        <w:rPr>
          <w:rFonts w:ascii="Arial" w:hAnsi="Arial" w:cs="Arial" w:hint="default"/>
          <w:sz w:val="24"/>
          <w:szCs w:val="24"/>
        </w:rPr>
        <w:t>vnej pomoci, vý</w:t>
      </w:r>
      <w:r w:rsidRPr="00914253">
        <w:rPr>
          <w:rFonts w:ascii="Arial" w:hAnsi="Arial" w:cs="Arial" w:hint="default"/>
          <w:sz w:val="24"/>
          <w:szCs w:val="24"/>
        </w:rPr>
        <w:t>konu ú</w:t>
      </w:r>
      <w:r w:rsidRPr="00914253">
        <w:rPr>
          <w:rFonts w:ascii="Arial" w:hAnsi="Arial" w:cs="Arial" w:hint="default"/>
          <w:sz w:val="24"/>
          <w:szCs w:val="24"/>
        </w:rPr>
        <w:t>konov v </w:t>
      </w:r>
      <w:r w:rsidRPr="00914253">
        <w:rPr>
          <w:rFonts w:ascii="Arial" w:hAnsi="Arial" w:cs="Arial" w:hint="default"/>
          <w:sz w:val="24"/>
          <w:szCs w:val="24"/>
        </w:rPr>
        <w:t>cudzine na zá</w:t>
      </w:r>
      <w:r w:rsidRPr="00914253">
        <w:rPr>
          <w:rFonts w:ascii="Arial" w:hAnsi="Arial" w:cs="Arial" w:hint="default"/>
          <w:sz w:val="24"/>
          <w:szCs w:val="24"/>
        </w:rPr>
        <w:t>klade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slovenský</w:t>
      </w:r>
      <w:r w:rsidRPr="00914253">
        <w:rPr>
          <w:rFonts w:ascii="Arial" w:hAnsi="Arial" w:cs="Arial" w:hint="default"/>
          <w:sz w:val="24"/>
          <w:szCs w:val="24"/>
        </w:rPr>
        <w:t>ch justič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stá</w:t>
      </w:r>
      <w:r w:rsidRPr="00914253">
        <w:rPr>
          <w:rFonts w:ascii="Arial" w:hAnsi="Arial" w:cs="Arial" w:hint="default"/>
          <w:sz w:val="24"/>
          <w:szCs w:val="24"/>
        </w:rPr>
        <w:t>le pretrvá</w:t>
      </w:r>
      <w:r w:rsidRPr="00914253">
        <w:rPr>
          <w:rFonts w:ascii="Arial" w:hAnsi="Arial" w:cs="Arial" w:hint="default"/>
          <w:sz w:val="24"/>
          <w:szCs w:val="24"/>
        </w:rPr>
        <w:t>va množ</w:t>
      </w:r>
      <w:r w:rsidRPr="00914253">
        <w:rPr>
          <w:rFonts w:ascii="Arial" w:hAnsi="Arial" w:cs="Arial" w:hint="default"/>
          <w:sz w:val="24"/>
          <w:szCs w:val="24"/>
        </w:rPr>
        <w:t>stvo problé</w:t>
      </w:r>
      <w:r w:rsidRPr="00914253">
        <w:rPr>
          <w:rFonts w:ascii="Arial" w:hAnsi="Arial" w:cs="Arial" w:hint="default"/>
          <w:sz w:val="24"/>
          <w:szCs w:val="24"/>
        </w:rPr>
        <w:t>mov sú</w:t>
      </w:r>
      <w:r w:rsidRPr="00914253">
        <w:rPr>
          <w:rFonts w:ascii="Arial" w:hAnsi="Arial" w:cs="Arial" w:hint="default"/>
          <w:sz w:val="24"/>
          <w:szCs w:val="24"/>
        </w:rPr>
        <w:t>visi</w:t>
      </w:r>
      <w:r w:rsidRPr="00914253">
        <w:rPr>
          <w:rFonts w:ascii="Arial" w:hAnsi="Arial" w:cs="Arial" w:hint="default"/>
          <w:sz w:val="24"/>
          <w:szCs w:val="24"/>
        </w:rPr>
        <w:t>a</w:t>
      </w:r>
      <w:r w:rsidRPr="00914253">
        <w:rPr>
          <w:rFonts w:ascii="Arial" w:hAnsi="Arial" w:cs="Arial" w:hint="default"/>
          <w:sz w:val="24"/>
          <w:szCs w:val="24"/>
        </w:rPr>
        <w:t>cich s </w:t>
      </w:r>
      <w:r w:rsidRPr="00914253">
        <w:rPr>
          <w:rFonts w:ascii="Arial" w:hAnsi="Arial" w:cs="Arial" w:hint="default"/>
          <w:sz w:val="24"/>
          <w:szCs w:val="24"/>
        </w:rPr>
        <w:t>rý</w:t>
      </w:r>
      <w:r w:rsidRPr="00914253">
        <w:rPr>
          <w:rFonts w:ascii="Arial" w:hAnsi="Arial" w:cs="Arial" w:hint="default"/>
          <w:sz w:val="24"/>
          <w:szCs w:val="24"/>
        </w:rPr>
        <w:t>chlosť</w:t>
      </w:r>
      <w:r w:rsidRPr="00914253">
        <w:rPr>
          <w:rFonts w:ascii="Arial" w:hAnsi="Arial" w:cs="Arial" w:hint="default"/>
          <w:sz w:val="24"/>
          <w:szCs w:val="24"/>
        </w:rPr>
        <w:t>ou a </w:t>
      </w:r>
      <w:r w:rsidRPr="00914253">
        <w:rPr>
          <w:rFonts w:ascii="Arial" w:hAnsi="Arial" w:cs="Arial" w:hint="default"/>
          <w:sz w:val="24"/>
          <w:szCs w:val="24"/>
        </w:rPr>
        <w:t>kvalitou konania prí</w:t>
      </w:r>
      <w:r w:rsidRPr="00914253">
        <w:rPr>
          <w:rFonts w:ascii="Arial" w:hAnsi="Arial" w:cs="Arial" w:hint="default"/>
          <w:sz w:val="24"/>
          <w:szCs w:val="24"/>
        </w:rPr>
        <w:t>sluš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cudzí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tov.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 xml:space="preserve"> odbor</w:t>
      </w:r>
      <w:r w:rsidR="008E76DD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aktí</w:t>
      </w:r>
      <w:r w:rsidRPr="00914253">
        <w:rPr>
          <w:rFonts w:ascii="Arial" w:hAnsi="Arial" w:cs="Arial" w:hint="default"/>
          <w:sz w:val="24"/>
          <w:szCs w:val="24"/>
        </w:rPr>
        <w:t>vne zasahuje do tý</w:t>
      </w:r>
      <w:r w:rsidRPr="00914253">
        <w:rPr>
          <w:rFonts w:ascii="Arial" w:hAnsi="Arial" w:cs="Arial" w:hint="default"/>
          <w:sz w:val="24"/>
          <w:szCs w:val="24"/>
        </w:rPr>
        <w:t>chto procesov komuniká</w:t>
      </w:r>
      <w:r w:rsidRPr="00914253">
        <w:rPr>
          <w:rFonts w:ascii="Arial" w:hAnsi="Arial" w:cs="Arial" w:hint="default"/>
          <w:sz w:val="24"/>
          <w:szCs w:val="24"/>
        </w:rPr>
        <w:t>ciou s </w:t>
      </w:r>
      <w:r w:rsidRPr="0091425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stredný</w:t>
      </w:r>
      <w:r w:rsidRPr="00914253">
        <w:rPr>
          <w:rFonts w:ascii="Arial" w:hAnsi="Arial" w:cs="Arial" w:hint="default"/>
          <w:sz w:val="24"/>
          <w:szCs w:val="24"/>
        </w:rPr>
        <w:t>mi aj dotknutý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nmi, ako aj aktivitami na medziná</w:t>
      </w:r>
      <w:r w:rsidRPr="00914253">
        <w:rPr>
          <w:rFonts w:ascii="Arial" w:hAnsi="Arial" w:cs="Arial" w:hint="default"/>
          <w:sz w:val="24"/>
          <w:szCs w:val="24"/>
        </w:rPr>
        <w:t>rodnej ú</w:t>
      </w:r>
      <w:r w:rsidRPr="00914253">
        <w:rPr>
          <w:rFonts w:ascii="Arial" w:hAnsi="Arial" w:cs="Arial" w:hint="default"/>
          <w:sz w:val="24"/>
          <w:szCs w:val="24"/>
        </w:rPr>
        <w:t>rovni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vý</w:t>
      </w:r>
      <w:r w:rsidRPr="00914253">
        <w:rPr>
          <w:rFonts w:ascii="Arial" w:hAnsi="Arial" w:cs="Arial" w:hint="default"/>
          <w:sz w:val="24"/>
          <w:szCs w:val="24"/>
        </w:rPr>
        <w:t>borov a </w:t>
      </w:r>
      <w:r w:rsidRPr="00914253">
        <w:rPr>
          <w:rFonts w:ascii="Arial" w:hAnsi="Arial" w:cs="Arial" w:hint="default"/>
          <w:sz w:val="24"/>
          <w:szCs w:val="24"/>
        </w:rPr>
        <w:t>inš</w:t>
      </w:r>
      <w:r w:rsidRPr="00914253">
        <w:rPr>
          <w:rFonts w:ascii="Arial" w:hAnsi="Arial" w:cs="Arial" w:hint="default"/>
          <w:sz w:val="24"/>
          <w:szCs w:val="24"/>
        </w:rPr>
        <w:t>titú</w:t>
      </w:r>
      <w:r w:rsidRPr="00914253">
        <w:rPr>
          <w:rFonts w:ascii="Arial" w:hAnsi="Arial" w:cs="Arial" w:hint="default"/>
          <w:sz w:val="24"/>
          <w:szCs w:val="24"/>
        </w:rPr>
        <w:t>cií</w:t>
      </w:r>
      <w:r w:rsidRPr="00914253">
        <w:rPr>
          <w:rFonts w:ascii="Arial" w:hAnsi="Arial" w:cs="Arial" w:hint="default"/>
          <w:sz w:val="24"/>
          <w:szCs w:val="24"/>
        </w:rPr>
        <w:t xml:space="preserve"> medziná</w:t>
      </w:r>
      <w:r w:rsidRPr="00914253">
        <w:rPr>
          <w:rFonts w:ascii="Arial" w:hAnsi="Arial" w:cs="Arial" w:hint="default"/>
          <w:sz w:val="24"/>
          <w:szCs w:val="24"/>
        </w:rPr>
        <w:t>r</w:t>
      </w:r>
      <w:r w:rsidRPr="00914253">
        <w:rPr>
          <w:rFonts w:ascii="Arial" w:hAnsi="Arial" w:cs="Arial" w:hint="default"/>
          <w:sz w:val="24"/>
          <w:szCs w:val="24"/>
        </w:rPr>
        <w:t>odný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a </w:t>
      </w:r>
      <w:r w:rsidRPr="00914253">
        <w:rPr>
          <w:rFonts w:ascii="Arial" w:hAnsi="Arial" w:cs="Arial" w:hint="default"/>
          <w:sz w:val="24"/>
          <w:szCs w:val="24"/>
        </w:rPr>
        <w:t>organizá</w:t>
      </w:r>
      <w:r w:rsidRPr="00914253">
        <w:rPr>
          <w:rFonts w:ascii="Arial" w:hAnsi="Arial" w:cs="Arial" w:hint="default"/>
          <w:sz w:val="24"/>
          <w:szCs w:val="24"/>
        </w:rPr>
        <w:t>cií</w:t>
      </w:r>
      <w:r w:rsidRPr="00914253">
        <w:rPr>
          <w:rFonts w:ascii="Arial" w:hAnsi="Arial" w:cs="Arial" w:hint="default"/>
          <w:sz w:val="24"/>
          <w:szCs w:val="24"/>
        </w:rPr>
        <w:t>. Prá</w:t>
      </w:r>
      <w:r w:rsidRPr="00914253">
        <w:rPr>
          <w:rFonts w:ascii="Arial" w:hAnsi="Arial" w:cs="Arial" w:hint="default"/>
          <w:sz w:val="24"/>
          <w:szCs w:val="24"/>
        </w:rPr>
        <w:t>vny styk s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eskou republikou, Rakú</w:t>
      </w:r>
      <w:r w:rsidRPr="00914253">
        <w:rPr>
          <w:rFonts w:ascii="Arial" w:hAnsi="Arial" w:cs="Arial" w:hint="default"/>
          <w:sz w:val="24"/>
          <w:szCs w:val="24"/>
        </w:rPr>
        <w:t>skou republikou, Maď</w:t>
      </w:r>
      <w:r w:rsidRPr="00914253">
        <w:rPr>
          <w:rFonts w:ascii="Arial" w:hAnsi="Arial" w:cs="Arial" w:hint="default"/>
          <w:sz w:val="24"/>
          <w:szCs w:val="24"/>
        </w:rPr>
        <w:t>arsko</w:t>
      </w:r>
      <w:r w:rsidR="00E75B38">
        <w:rPr>
          <w:rFonts w:ascii="Arial" w:hAnsi="Arial" w:cs="Arial"/>
          <w:sz w:val="24"/>
          <w:szCs w:val="24"/>
        </w:rPr>
        <w:t>u republikou</w:t>
      </w:r>
      <w:r w:rsidRPr="00914253">
        <w:rPr>
          <w:rFonts w:ascii="Arial" w:hAnsi="Arial" w:cs="Arial" w:hint="default"/>
          <w:sz w:val="24"/>
          <w:szCs w:val="24"/>
        </w:rPr>
        <w:t>, Poľ</w:t>
      </w:r>
      <w:r w:rsidRPr="00914253">
        <w:rPr>
          <w:rFonts w:ascii="Arial" w:hAnsi="Arial" w:cs="Arial" w:hint="default"/>
          <w:sz w:val="24"/>
          <w:szCs w:val="24"/>
        </w:rPr>
        <w:t>skou republikou a </w:t>
      </w:r>
      <w:r w:rsidR="003449F6">
        <w:rPr>
          <w:rFonts w:ascii="Arial" w:hAnsi="Arial" w:cs="Arial"/>
          <w:sz w:val="24"/>
          <w:szCs w:val="24"/>
        </w:rPr>
        <w:t>S</w:t>
      </w:r>
      <w:r w:rsidRPr="00914253">
        <w:rPr>
          <w:rFonts w:ascii="Arial" w:hAnsi="Arial" w:cs="Arial"/>
          <w:sz w:val="24"/>
          <w:szCs w:val="24"/>
        </w:rPr>
        <w:t xml:space="preserve">polkovou republikou </w:t>
      </w:r>
      <w:r w:rsidR="003449F6">
        <w:rPr>
          <w:rFonts w:ascii="Arial" w:hAnsi="Arial" w:cs="Arial"/>
          <w:sz w:val="24"/>
          <w:szCs w:val="24"/>
        </w:rPr>
        <w:t xml:space="preserve">Nemecko </w:t>
      </w:r>
      <w:r w:rsidRPr="00914253">
        <w:rPr>
          <w:rFonts w:ascii="Arial" w:hAnsi="Arial" w:cs="Arial" w:hint="default"/>
          <w:sz w:val="24"/>
          <w:szCs w:val="24"/>
        </w:rPr>
        <w:t>je realizovaný</w:t>
      </w:r>
      <w:r w:rsidRPr="00914253">
        <w:rPr>
          <w:rFonts w:ascii="Arial" w:hAnsi="Arial" w:cs="Arial" w:hint="default"/>
          <w:sz w:val="24"/>
          <w:szCs w:val="24"/>
        </w:rPr>
        <w:t xml:space="preserve"> priamo okresný</w:t>
      </w:r>
      <w:r w:rsidRPr="00914253">
        <w:rPr>
          <w:rFonts w:ascii="Arial" w:hAnsi="Arial" w:cs="Arial" w:hint="default"/>
          <w:sz w:val="24"/>
          <w:szCs w:val="24"/>
        </w:rPr>
        <w:t>mi a </w:t>
      </w:r>
      <w:r w:rsidRPr="00914253">
        <w:rPr>
          <w:rFonts w:ascii="Arial" w:hAnsi="Arial" w:cs="Arial" w:hint="default"/>
          <w:sz w:val="24"/>
          <w:szCs w:val="24"/>
        </w:rPr>
        <w:t>krajský</w:t>
      </w:r>
      <w:r w:rsidRPr="00914253">
        <w:rPr>
          <w:rFonts w:ascii="Arial" w:hAnsi="Arial" w:cs="Arial" w:hint="default"/>
          <w:sz w:val="24"/>
          <w:szCs w:val="24"/>
        </w:rPr>
        <w:t>mi prokuratú</w:t>
      </w:r>
      <w:r w:rsidRPr="00914253">
        <w:rPr>
          <w:rFonts w:ascii="Arial" w:hAnsi="Arial" w:cs="Arial" w:hint="default"/>
          <w:sz w:val="24"/>
          <w:szCs w:val="24"/>
        </w:rPr>
        <w:t>rami 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priameho prá</w:t>
      </w:r>
      <w:r w:rsidRPr="00914253">
        <w:rPr>
          <w:rFonts w:ascii="Arial" w:hAnsi="Arial" w:cs="Arial" w:hint="default"/>
          <w:sz w:val="24"/>
          <w:szCs w:val="24"/>
        </w:rPr>
        <w:t>vneho styku zakotvené</w:t>
      </w:r>
      <w:r w:rsidRPr="00914253">
        <w:rPr>
          <w:rFonts w:ascii="Arial" w:hAnsi="Arial" w:cs="Arial" w:hint="default"/>
          <w:sz w:val="24"/>
          <w:szCs w:val="24"/>
        </w:rPr>
        <w:t>ho v </w:t>
      </w:r>
      <w:r w:rsidRPr="00914253">
        <w:rPr>
          <w:rFonts w:ascii="Arial" w:hAnsi="Arial" w:cs="Arial" w:hint="default"/>
          <w:sz w:val="24"/>
          <w:szCs w:val="24"/>
        </w:rPr>
        <w:t>mnohostranný</w:t>
      </w:r>
      <w:r w:rsidRPr="00914253">
        <w:rPr>
          <w:rFonts w:ascii="Arial" w:hAnsi="Arial" w:cs="Arial" w:hint="default"/>
          <w:sz w:val="24"/>
          <w:szCs w:val="24"/>
        </w:rPr>
        <w:t xml:space="preserve">ch ako aj </w:t>
      </w:r>
      <w:r w:rsidR="00F63184">
        <w:rPr>
          <w:rFonts w:ascii="Arial" w:hAnsi="Arial" w:cs="Arial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sz w:val="24"/>
          <w:szCs w:val="24"/>
        </w:rPr>
        <w:t>dvojstranný</w:t>
      </w:r>
      <w:r w:rsidRPr="00914253">
        <w:rPr>
          <w:rFonts w:ascii="Arial" w:hAnsi="Arial" w:cs="Arial" w:hint="default"/>
          <w:sz w:val="24"/>
          <w:szCs w:val="24"/>
        </w:rPr>
        <w:t>ch  </w:t>
      </w:r>
      <w:r w:rsidRPr="00914253">
        <w:rPr>
          <w:rFonts w:ascii="Arial" w:hAnsi="Arial" w:cs="Arial" w:hint="default"/>
          <w:sz w:val="24"/>
          <w:szCs w:val="24"/>
        </w:rPr>
        <w:t>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>ch zmluvá</w:t>
      </w:r>
      <w:r w:rsidRPr="00914253">
        <w:rPr>
          <w:rFonts w:ascii="Arial" w:hAnsi="Arial" w:cs="Arial" w:hint="default"/>
          <w:sz w:val="24"/>
          <w:szCs w:val="24"/>
        </w:rPr>
        <w:t>ch s </w:t>
      </w:r>
      <w:r w:rsidRPr="00914253">
        <w:rPr>
          <w:rFonts w:ascii="Arial" w:hAnsi="Arial" w:cs="Arial" w:hint="default"/>
          <w:sz w:val="24"/>
          <w:szCs w:val="24"/>
        </w:rPr>
        <w:t>uvedený</w:t>
      </w:r>
      <w:r w:rsidRPr="00914253">
        <w:rPr>
          <w:rFonts w:ascii="Arial" w:hAnsi="Arial" w:cs="Arial" w:hint="default"/>
          <w:sz w:val="24"/>
          <w:szCs w:val="24"/>
        </w:rPr>
        <w:t>mi krajinami. Po nadobudnutí</w:t>
      </w:r>
      <w:r w:rsidRPr="00914253">
        <w:rPr>
          <w:rFonts w:ascii="Arial" w:hAnsi="Arial" w:cs="Arial" w:hint="default"/>
          <w:sz w:val="24"/>
          <w:szCs w:val="24"/>
        </w:rPr>
        <w:t xml:space="preserve"> platnosti Dohovoru o </w:t>
      </w:r>
      <w:r w:rsidRPr="00914253">
        <w:rPr>
          <w:rFonts w:ascii="Arial" w:hAnsi="Arial" w:cs="Arial" w:hint="default"/>
          <w:sz w:val="24"/>
          <w:szCs w:val="24"/>
        </w:rPr>
        <w:t>vzá</w:t>
      </w:r>
      <w:r w:rsidRPr="00914253">
        <w:rPr>
          <w:rFonts w:ascii="Arial" w:hAnsi="Arial" w:cs="Arial" w:hint="default"/>
          <w:sz w:val="24"/>
          <w:szCs w:val="24"/>
        </w:rPr>
        <w:t>jomnej pomoci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ch veciach medzi 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mi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tmi 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nie z 29.</w:t>
      </w:r>
      <w:r w:rsidR="00F82BF2">
        <w:rPr>
          <w:rFonts w:ascii="Arial" w:hAnsi="Arial" w:cs="Arial"/>
          <w:sz w:val="24"/>
          <w:szCs w:val="24"/>
        </w:rPr>
        <w:t>05.</w:t>
      </w:r>
      <w:r w:rsidRPr="00914253">
        <w:rPr>
          <w:rFonts w:ascii="Arial" w:hAnsi="Arial" w:cs="Arial" w:hint="default"/>
          <w:sz w:val="24"/>
          <w:szCs w:val="24"/>
        </w:rPr>
        <w:t>2000 využí</w:t>
      </w:r>
      <w:r w:rsidRPr="00914253">
        <w:rPr>
          <w:rFonts w:ascii="Arial" w:hAnsi="Arial" w:cs="Arial" w:hint="default"/>
          <w:sz w:val="24"/>
          <w:szCs w:val="24"/>
        </w:rPr>
        <w:t>vajú</w:t>
      </w:r>
      <w:r w:rsidRPr="00914253">
        <w:rPr>
          <w:rFonts w:ascii="Arial" w:hAnsi="Arial" w:cs="Arial" w:hint="default"/>
          <w:sz w:val="24"/>
          <w:szCs w:val="24"/>
        </w:rPr>
        <w:t xml:space="preserve"> priamy styk v </w:t>
      </w:r>
      <w:r w:rsidRPr="00914253">
        <w:rPr>
          <w:rFonts w:ascii="Arial" w:hAnsi="Arial" w:cs="Arial" w:hint="default"/>
          <w:sz w:val="24"/>
          <w:szCs w:val="24"/>
        </w:rPr>
        <w:t>rovine pasí</w:t>
      </w:r>
      <w:r w:rsidRPr="00914253">
        <w:rPr>
          <w:rFonts w:ascii="Arial" w:hAnsi="Arial" w:cs="Arial" w:hint="default"/>
          <w:sz w:val="24"/>
          <w:szCs w:val="24"/>
        </w:rPr>
        <w:t xml:space="preserve">vnych 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vnych pomocí</w:t>
      </w:r>
      <w:r w:rsidRPr="00914253">
        <w:rPr>
          <w:rFonts w:ascii="Arial" w:hAnsi="Arial" w:cs="Arial" w:hint="default"/>
          <w:sz w:val="24"/>
          <w:szCs w:val="24"/>
        </w:rPr>
        <w:t xml:space="preserve"> aj ď</w:t>
      </w:r>
      <w:r w:rsidRPr="00914253">
        <w:rPr>
          <w:rFonts w:ascii="Arial" w:hAnsi="Arial" w:cs="Arial" w:hint="default"/>
          <w:sz w:val="24"/>
          <w:szCs w:val="24"/>
        </w:rPr>
        <w:t>alš</w:t>
      </w:r>
      <w:r w:rsidRPr="00914253">
        <w:rPr>
          <w:rFonts w:ascii="Arial" w:hAnsi="Arial" w:cs="Arial" w:hint="default"/>
          <w:sz w:val="24"/>
          <w:szCs w:val="24"/>
        </w:rPr>
        <w:t>ie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ty 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nie, ktoré</w:t>
      </w:r>
      <w:r w:rsidRPr="00914253">
        <w:rPr>
          <w:rFonts w:ascii="Arial" w:hAnsi="Arial" w:cs="Arial" w:hint="default"/>
          <w:sz w:val="24"/>
          <w:szCs w:val="24"/>
        </w:rPr>
        <w:t xml:space="preserve"> dohovor ratifikovali.</w:t>
      </w:r>
    </w:p>
    <w:p w:rsidR="001E1DF1" w:rsidRPr="00914253" w:rsidP="0091425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914253">
        <w:rPr>
          <w:rFonts w:ascii="Arial" w:hAnsi="Arial" w:cs="Arial" w:hint="default"/>
          <w:b/>
          <w:sz w:val="24"/>
          <w:szCs w:val="24"/>
        </w:rPr>
        <w:t>Pasí</w:t>
      </w:r>
      <w:r w:rsidRPr="00914253">
        <w:rPr>
          <w:rFonts w:ascii="Arial" w:hAnsi="Arial" w:cs="Arial" w:hint="default"/>
          <w:b/>
          <w:sz w:val="24"/>
          <w:szCs w:val="24"/>
        </w:rPr>
        <w:t>vna prá</w:t>
      </w:r>
      <w:r w:rsidRPr="00914253">
        <w:rPr>
          <w:rFonts w:ascii="Arial" w:hAnsi="Arial" w:cs="Arial" w:hint="default"/>
          <w:b/>
          <w:sz w:val="24"/>
          <w:szCs w:val="24"/>
        </w:rPr>
        <w:t>vna pomoc</w:t>
      </w:r>
    </w:p>
    <w:p w:rsidR="001E1DF1" w:rsidRPr="00914253" w:rsidP="008E76DD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bolo na jednotlivé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 Slovenskej republiky doruč</w:t>
      </w:r>
      <w:r w:rsidRPr="00914253">
        <w:rPr>
          <w:rFonts w:ascii="Arial" w:hAnsi="Arial" w:cs="Arial" w:hint="default"/>
          <w:sz w:val="24"/>
          <w:szCs w:val="24"/>
        </w:rPr>
        <w:t>ený</w:t>
      </w:r>
      <w:r w:rsidRPr="00914253">
        <w:rPr>
          <w:rFonts w:ascii="Arial" w:hAnsi="Arial" w:cs="Arial" w:hint="default"/>
          <w:sz w:val="24"/>
          <w:szCs w:val="24"/>
        </w:rPr>
        <w:t>ch 2</w:t>
      </w:r>
      <w:r w:rsidR="008E76DD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768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poskytnutie prá</w:t>
      </w:r>
      <w:r w:rsidRPr="00914253">
        <w:rPr>
          <w:rFonts w:ascii="Arial" w:hAnsi="Arial" w:cs="Arial" w:hint="default"/>
          <w:sz w:val="24"/>
          <w:szCs w:val="24"/>
        </w:rPr>
        <w:t>vnej pomoci. V </w:t>
      </w:r>
      <w:r w:rsidRPr="00914253">
        <w:rPr>
          <w:rFonts w:ascii="Arial" w:hAnsi="Arial" w:cs="Arial" w:hint="default"/>
          <w:sz w:val="24"/>
          <w:szCs w:val="24"/>
        </w:rPr>
        <w:t>porovnaní</w:t>
      </w:r>
      <w:r w:rsidRPr="00914253">
        <w:rPr>
          <w:rFonts w:ascii="Arial" w:hAnsi="Arial" w:cs="Arial" w:hint="default"/>
          <w:sz w:val="24"/>
          <w:szCs w:val="24"/>
        </w:rPr>
        <w:t xml:space="preserve"> s rokm</w:t>
      </w:r>
      <w:r w:rsidR="008E76DD">
        <w:rPr>
          <w:rFonts w:ascii="Arial" w:hAnsi="Arial" w:cs="Arial"/>
          <w:sz w:val="24"/>
          <w:szCs w:val="24"/>
        </w:rPr>
        <w:t>i</w:t>
      </w:r>
      <w:r w:rsidRPr="00914253">
        <w:rPr>
          <w:rFonts w:ascii="Arial" w:hAnsi="Arial" w:cs="Arial"/>
          <w:sz w:val="24"/>
          <w:szCs w:val="24"/>
        </w:rPr>
        <w:t xml:space="preserve"> </w:t>
      </w:r>
      <w:r w:rsidRPr="00914253" w:rsidR="008E76DD">
        <w:rPr>
          <w:rFonts w:ascii="Arial" w:hAnsi="Arial" w:cs="Arial"/>
          <w:sz w:val="24"/>
          <w:szCs w:val="24"/>
        </w:rPr>
        <w:t>2012</w:t>
      </w:r>
      <w:r w:rsidR="008E76DD">
        <w:rPr>
          <w:rFonts w:ascii="Arial" w:hAnsi="Arial" w:cs="Arial"/>
          <w:sz w:val="24"/>
          <w:szCs w:val="24"/>
        </w:rPr>
        <w:t xml:space="preserve"> a </w:t>
      </w:r>
      <w:r w:rsidRPr="00914253">
        <w:rPr>
          <w:rFonts w:ascii="Arial" w:hAnsi="Arial" w:cs="Arial"/>
          <w:sz w:val="24"/>
          <w:szCs w:val="24"/>
        </w:rPr>
        <w:t>2013</w:t>
      </w:r>
      <w:r w:rsidR="008E76DD">
        <w:rPr>
          <w:rFonts w:ascii="Arial" w:hAnsi="Arial" w:cs="Arial"/>
          <w:sz w:val="24"/>
          <w:szCs w:val="24"/>
        </w:rPr>
        <w:t xml:space="preserve">  tento</w:t>
      </w:r>
      <w:r w:rsidR="008E76DD">
        <w:rPr>
          <w:rFonts w:ascii="Arial" w:hAnsi="Arial" w:cs="Arial" w:hint="default"/>
          <w:sz w:val="24"/>
          <w:szCs w:val="24"/>
        </w:rPr>
        <w:t xml:space="preserve"> poč</w:t>
      </w:r>
      <w:r w:rsidR="008E76DD">
        <w:rPr>
          <w:rFonts w:ascii="Arial" w:hAnsi="Arial" w:cs="Arial" w:hint="default"/>
          <w:sz w:val="24"/>
          <w:szCs w:val="24"/>
        </w:rPr>
        <w:t>et vzrá</w:t>
      </w:r>
      <w:r w:rsidR="008E76DD">
        <w:rPr>
          <w:rFonts w:ascii="Arial" w:hAnsi="Arial" w:cs="Arial" w:hint="default"/>
          <w:sz w:val="24"/>
          <w:szCs w:val="24"/>
        </w:rPr>
        <w:t xml:space="preserve">stol. </w:t>
      </w:r>
      <w:r w:rsidRPr="00914253">
        <w:rPr>
          <w:rFonts w:ascii="Arial" w:hAnsi="Arial" w:cs="Arial" w:hint="default"/>
          <w:sz w:val="24"/>
          <w:szCs w:val="24"/>
        </w:rPr>
        <w:t>Nakoľ</w:t>
      </w:r>
      <w:r w:rsidRPr="00914253">
        <w:rPr>
          <w:rFonts w:ascii="Arial" w:hAnsi="Arial" w:cs="Arial" w:hint="default"/>
          <w:sz w:val="24"/>
          <w:szCs w:val="24"/>
        </w:rPr>
        <w:t>ko na zabezpeč</w:t>
      </w:r>
      <w:r w:rsidRPr="00914253">
        <w:rPr>
          <w:rFonts w:ascii="Arial" w:hAnsi="Arial" w:cs="Arial" w:hint="default"/>
          <w:sz w:val="24"/>
          <w:szCs w:val="24"/>
        </w:rPr>
        <w:t>enie vybavenia dož</w:t>
      </w:r>
      <w:r w:rsidRPr="00914253">
        <w:rPr>
          <w:rFonts w:ascii="Arial" w:hAnsi="Arial" w:cs="Arial" w:hint="default"/>
          <w:sz w:val="24"/>
          <w:szCs w:val="24"/>
        </w:rPr>
        <w:t>iadaní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cudzozemský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sú</w:t>
      </w:r>
      <w:r w:rsidRPr="00914253">
        <w:rPr>
          <w:rFonts w:ascii="Arial" w:hAnsi="Arial" w:cs="Arial" w:hint="default"/>
          <w:sz w:val="24"/>
          <w:szCs w:val="24"/>
        </w:rPr>
        <w:t xml:space="preserve"> prí</w:t>
      </w:r>
      <w:r w:rsidRPr="00914253">
        <w:rPr>
          <w:rFonts w:ascii="Arial" w:hAnsi="Arial" w:cs="Arial" w:hint="default"/>
          <w:sz w:val="24"/>
          <w:szCs w:val="24"/>
        </w:rPr>
        <w:t>sluš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okresné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ry</w:t>
      </w:r>
      <w:r w:rsidR="008E76DD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pade jednotlivý</w:t>
      </w:r>
      <w:r w:rsidRPr="00914253">
        <w:rPr>
          <w:rFonts w:ascii="Arial" w:hAnsi="Arial" w:cs="Arial" w:hint="default"/>
          <w:sz w:val="24"/>
          <w:szCs w:val="24"/>
        </w:rPr>
        <w:t>ch krajský</w:t>
      </w:r>
      <w:r w:rsidRPr="00914253">
        <w:rPr>
          <w:rFonts w:ascii="Arial" w:hAnsi="Arial" w:cs="Arial" w:hint="default"/>
          <w:sz w:val="24"/>
          <w:szCs w:val="24"/>
        </w:rPr>
        <w:t>ch prokuratú</w:t>
      </w:r>
      <w:r w:rsidRPr="00914253">
        <w:rPr>
          <w:rFonts w:ascii="Arial" w:hAnsi="Arial" w:cs="Arial" w:hint="default"/>
          <w:sz w:val="24"/>
          <w:szCs w:val="24"/>
        </w:rPr>
        <w:t>r uvedenom v </w:t>
      </w:r>
      <w:r w:rsidRPr="00914253">
        <w:rPr>
          <w:rFonts w:ascii="Arial" w:hAnsi="Arial" w:cs="Arial" w:hint="default"/>
          <w:sz w:val="24"/>
          <w:szCs w:val="24"/>
        </w:rPr>
        <w:t>tabuľ</w:t>
      </w:r>
      <w:r w:rsidRPr="00914253">
        <w:rPr>
          <w:rFonts w:ascii="Arial" w:hAnsi="Arial" w:cs="Arial" w:hint="default"/>
          <w:sz w:val="24"/>
          <w:szCs w:val="24"/>
        </w:rPr>
        <w:t>ke sú</w:t>
      </w:r>
      <w:r w:rsidRPr="00914253">
        <w:rPr>
          <w:rFonts w:ascii="Arial" w:hAnsi="Arial" w:cs="Arial" w:hint="default"/>
          <w:sz w:val="24"/>
          <w:szCs w:val="24"/>
        </w:rPr>
        <w:t xml:space="preserve"> zohľ</w:t>
      </w:r>
      <w:r w:rsidRPr="00914253">
        <w:rPr>
          <w:rFonts w:ascii="Arial" w:hAnsi="Arial" w:cs="Arial" w:hint="default"/>
          <w:sz w:val="24"/>
          <w:szCs w:val="24"/>
        </w:rPr>
        <w:t>adnené</w:t>
      </w:r>
      <w:r w:rsidRPr="00914253">
        <w:rPr>
          <w:rFonts w:ascii="Arial" w:hAnsi="Arial" w:cs="Arial" w:hint="default"/>
          <w:sz w:val="24"/>
          <w:szCs w:val="24"/>
        </w:rPr>
        <w:t xml:space="preserve"> i 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pomoc, ktoré</w:t>
      </w:r>
      <w:r w:rsidRPr="00914253">
        <w:rPr>
          <w:rFonts w:ascii="Arial" w:hAnsi="Arial" w:cs="Arial" w:hint="default"/>
          <w:sz w:val="24"/>
          <w:szCs w:val="24"/>
        </w:rPr>
        <w:t xml:space="preserve"> boli zaslané</w:t>
      </w:r>
      <w:r w:rsidRPr="00914253">
        <w:rPr>
          <w:rFonts w:ascii="Arial" w:hAnsi="Arial" w:cs="Arial" w:hint="default"/>
          <w:sz w:val="24"/>
          <w:szCs w:val="24"/>
        </w:rPr>
        <w:t xml:space="preserve"> do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adujú</w:t>
      </w:r>
      <w:r w:rsidRPr="00914253">
        <w:rPr>
          <w:rFonts w:ascii="Arial" w:hAnsi="Arial" w:cs="Arial" w:hint="default"/>
          <w:sz w:val="24"/>
          <w:szCs w:val="24"/>
        </w:rPr>
        <w:t>cim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 xml:space="preserve">tom </w:t>
      </w:r>
      <w:r w:rsidR="000B7465">
        <w:rPr>
          <w:rFonts w:ascii="Arial" w:hAnsi="Arial" w:cs="Arial"/>
          <w:sz w:val="24"/>
          <w:szCs w:val="24"/>
        </w:rPr>
        <w:t>g</w:t>
      </w:r>
      <w:r w:rsidRPr="00914253">
        <w:rPr>
          <w:rFonts w:ascii="Arial" w:hAnsi="Arial" w:cs="Arial" w:hint="default"/>
          <w:sz w:val="24"/>
          <w:szCs w:val="24"/>
        </w:rPr>
        <w:t>enerá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re</w:t>
      </w:r>
      <w:r w:rsidR="000B7465">
        <w:rPr>
          <w:rFonts w:ascii="Arial" w:hAnsi="Arial" w:cs="Arial"/>
          <w:sz w:val="24"/>
          <w:szCs w:val="24"/>
        </w:rPr>
        <w:t>.</w:t>
      </w:r>
      <w:r w:rsidR="008E76DD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pad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podľ</w:t>
      </w:r>
      <w:r w:rsidRPr="00914253">
        <w:rPr>
          <w:rFonts w:ascii="Arial" w:hAnsi="Arial" w:cs="Arial" w:hint="default"/>
          <w:sz w:val="24"/>
          <w:szCs w:val="24"/>
        </w:rPr>
        <w:t>a jednotlivý</w:t>
      </w:r>
      <w:r w:rsidRPr="00914253">
        <w:rPr>
          <w:rFonts w:ascii="Arial" w:hAnsi="Arial" w:cs="Arial" w:hint="default"/>
          <w:sz w:val="24"/>
          <w:szCs w:val="24"/>
        </w:rPr>
        <w:t xml:space="preserve">ch krajov dokumentuje </w:t>
      </w:r>
      <w:r w:rsidRPr="008E76DD">
        <w:rPr>
          <w:rFonts w:ascii="Arial" w:hAnsi="Arial" w:cs="Arial" w:hint="default"/>
          <w:sz w:val="24"/>
          <w:szCs w:val="24"/>
        </w:rPr>
        <w:t>tabuľ</w:t>
      </w:r>
      <w:r w:rsidRPr="008E76DD">
        <w:rPr>
          <w:rFonts w:ascii="Arial" w:hAnsi="Arial" w:cs="Arial" w:hint="default"/>
          <w:sz w:val="24"/>
          <w:szCs w:val="24"/>
        </w:rPr>
        <w:t>ka č</w:t>
      </w:r>
      <w:r w:rsidRPr="008E76DD">
        <w:rPr>
          <w:rFonts w:ascii="Arial" w:hAnsi="Arial" w:cs="Arial" w:hint="default"/>
          <w:sz w:val="24"/>
          <w:szCs w:val="24"/>
        </w:rPr>
        <w:t xml:space="preserve">. </w:t>
      </w:r>
      <w:r w:rsidR="00F63184">
        <w:rPr>
          <w:rFonts w:ascii="Arial" w:hAnsi="Arial" w:cs="Arial"/>
          <w:sz w:val="24"/>
          <w:szCs w:val="24"/>
        </w:rPr>
        <w:t>II.</w:t>
      </w:r>
      <w:r w:rsidRPr="008E76DD">
        <w:rPr>
          <w:rFonts w:ascii="Arial" w:hAnsi="Arial" w:cs="Arial"/>
          <w:sz w:val="24"/>
          <w:szCs w:val="24"/>
        </w:rPr>
        <w:t xml:space="preserve">5.3.1. 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pad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z </w:t>
      </w:r>
      <w:r w:rsidRPr="00914253">
        <w:rPr>
          <w:rFonts w:ascii="Arial" w:hAnsi="Arial" w:cs="Arial" w:hint="default"/>
          <w:sz w:val="24"/>
          <w:szCs w:val="24"/>
        </w:rPr>
        <w:t>cudziny podľ</w:t>
      </w:r>
      <w:r w:rsidRPr="00914253">
        <w:rPr>
          <w:rFonts w:ascii="Arial" w:hAnsi="Arial" w:cs="Arial" w:hint="default"/>
          <w:sz w:val="24"/>
          <w:szCs w:val="24"/>
        </w:rPr>
        <w:t>a dož</w:t>
      </w:r>
      <w:r w:rsidRPr="00914253">
        <w:rPr>
          <w:rFonts w:ascii="Arial" w:hAnsi="Arial" w:cs="Arial" w:hint="default"/>
          <w:sz w:val="24"/>
          <w:szCs w:val="24"/>
        </w:rPr>
        <w:t>adujú</w:t>
      </w:r>
      <w:r w:rsidRPr="00914253">
        <w:rPr>
          <w:rFonts w:ascii="Arial" w:hAnsi="Arial" w:cs="Arial" w:hint="default"/>
          <w:sz w:val="24"/>
          <w:szCs w:val="24"/>
        </w:rPr>
        <w:t>cich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 xml:space="preserve">tov dokumentuje </w:t>
      </w:r>
      <w:r w:rsidR="008E76DD">
        <w:rPr>
          <w:rFonts w:ascii="Arial" w:hAnsi="Arial" w:cs="Arial" w:hint="default"/>
          <w:sz w:val="24"/>
          <w:szCs w:val="24"/>
        </w:rPr>
        <w:t>tabuľ</w:t>
      </w:r>
      <w:r w:rsidR="008E76DD">
        <w:rPr>
          <w:rFonts w:ascii="Arial" w:hAnsi="Arial" w:cs="Arial" w:hint="default"/>
          <w:sz w:val="24"/>
          <w:szCs w:val="24"/>
        </w:rPr>
        <w:t>ka  č</w:t>
      </w:r>
      <w:r w:rsidR="008E76DD">
        <w:rPr>
          <w:rFonts w:ascii="Arial" w:hAnsi="Arial" w:cs="Arial" w:hint="default"/>
          <w:sz w:val="24"/>
          <w:szCs w:val="24"/>
        </w:rPr>
        <w:t xml:space="preserve">. </w:t>
      </w:r>
      <w:r w:rsidR="00F63184">
        <w:rPr>
          <w:rFonts w:ascii="Arial" w:hAnsi="Arial" w:cs="Arial"/>
          <w:sz w:val="24"/>
          <w:szCs w:val="24"/>
        </w:rPr>
        <w:t>II.</w:t>
      </w:r>
      <w:r w:rsidR="008E76DD">
        <w:rPr>
          <w:rFonts w:ascii="Arial" w:hAnsi="Arial" w:cs="Arial"/>
          <w:sz w:val="24"/>
          <w:szCs w:val="24"/>
        </w:rPr>
        <w:t xml:space="preserve">5.3.2. </w:t>
      </w:r>
      <w:r w:rsidRPr="00914253">
        <w:rPr>
          <w:rFonts w:ascii="Arial" w:hAnsi="Arial" w:cs="Arial" w:hint="default"/>
          <w:sz w:val="24"/>
          <w:szCs w:val="24"/>
        </w:rPr>
        <w:t>Prehľ</w:t>
      </w:r>
      <w:r w:rsidRPr="00914253">
        <w:rPr>
          <w:rFonts w:ascii="Arial" w:hAnsi="Arial" w:cs="Arial" w:hint="default"/>
          <w:sz w:val="24"/>
          <w:szCs w:val="24"/>
        </w:rPr>
        <w:t>ad pož</w:t>
      </w:r>
      <w:r w:rsidRPr="00914253">
        <w:rPr>
          <w:rFonts w:ascii="Arial" w:hAnsi="Arial" w:cs="Arial" w:hint="default"/>
          <w:sz w:val="24"/>
          <w:szCs w:val="24"/>
        </w:rPr>
        <w:t>adovaný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kono</w:t>
      </w:r>
      <w:r w:rsidRPr="00914253">
        <w:rPr>
          <w:rFonts w:ascii="Arial" w:hAnsi="Arial" w:cs="Arial" w:hint="default"/>
          <w:sz w:val="24"/>
          <w:szCs w:val="24"/>
        </w:rPr>
        <w:t>v prá</w:t>
      </w:r>
      <w:r w:rsidRPr="00914253">
        <w:rPr>
          <w:rFonts w:ascii="Arial" w:hAnsi="Arial" w:cs="Arial" w:hint="default"/>
          <w:sz w:val="24"/>
          <w:szCs w:val="24"/>
        </w:rPr>
        <w:t>vnej pomoci  vyplý</w:t>
      </w:r>
      <w:r w:rsidRPr="00914253">
        <w:rPr>
          <w:rFonts w:ascii="Arial" w:hAnsi="Arial" w:cs="Arial" w:hint="default"/>
          <w:sz w:val="24"/>
          <w:szCs w:val="24"/>
        </w:rPr>
        <w:t xml:space="preserve">va </w:t>
      </w:r>
      <w:r w:rsidR="00F63184">
        <w:rPr>
          <w:rFonts w:ascii="Arial" w:hAnsi="Arial" w:cs="Arial"/>
          <w:sz w:val="24"/>
          <w:szCs w:val="24"/>
        </w:rPr>
        <w:t>z </w:t>
      </w:r>
      <w:r w:rsidR="00F63184">
        <w:rPr>
          <w:rFonts w:ascii="Arial" w:hAnsi="Arial" w:cs="Arial" w:hint="default"/>
          <w:sz w:val="24"/>
          <w:szCs w:val="24"/>
        </w:rPr>
        <w:t>tabuľ</w:t>
      </w:r>
      <w:r w:rsidR="00F63184">
        <w:rPr>
          <w:rFonts w:ascii="Arial" w:hAnsi="Arial" w:cs="Arial" w:hint="default"/>
          <w:sz w:val="24"/>
          <w:szCs w:val="24"/>
        </w:rPr>
        <w:t>ky č. </w:t>
      </w:r>
      <w:r w:rsidR="00F63184">
        <w:rPr>
          <w:rFonts w:ascii="Arial" w:hAnsi="Arial" w:cs="Arial" w:hint="default"/>
          <w:sz w:val="24"/>
          <w:szCs w:val="24"/>
        </w:rPr>
        <w:t>II.</w:t>
      </w:r>
      <w:r w:rsidRPr="008E76DD">
        <w:rPr>
          <w:rFonts w:ascii="Arial" w:hAnsi="Arial" w:cs="Arial"/>
          <w:sz w:val="24"/>
          <w:szCs w:val="24"/>
        </w:rPr>
        <w:t>5.3.3.</w:t>
      </w:r>
    </w:p>
    <w:p w:rsidR="001E1DF1" w:rsidRPr="00914253" w:rsidP="008E76DD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Na zá</w:t>
      </w:r>
      <w:r w:rsidRPr="00914253">
        <w:rPr>
          <w:rFonts w:ascii="Arial" w:hAnsi="Arial" w:cs="Arial" w:hint="default"/>
          <w:sz w:val="24"/>
          <w:szCs w:val="24"/>
        </w:rPr>
        <w:t>klade tý</w:t>
      </w:r>
      <w:r w:rsidRPr="00914253">
        <w:rPr>
          <w:rFonts w:ascii="Arial" w:hAnsi="Arial" w:cs="Arial" w:hint="default"/>
          <w:sz w:val="24"/>
          <w:szCs w:val="24"/>
        </w:rPr>
        <w:t>chto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bolo zrealizovaný</w:t>
      </w:r>
      <w:r w:rsidRPr="00914253">
        <w:rPr>
          <w:rFonts w:ascii="Arial" w:hAnsi="Arial" w:cs="Arial" w:hint="default"/>
          <w:sz w:val="24"/>
          <w:szCs w:val="24"/>
        </w:rPr>
        <w:t>ch 2</w:t>
      </w:r>
      <w:r w:rsidR="00F82BF2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338  ú</w:t>
      </w:r>
      <w:r w:rsidRPr="00914253">
        <w:rPr>
          <w:rFonts w:ascii="Arial" w:hAnsi="Arial" w:cs="Arial" w:hint="default"/>
          <w:sz w:val="24"/>
          <w:szCs w:val="24"/>
        </w:rPr>
        <w:t>konov prá</w:t>
      </w:r>
      <w:r w:rsidRPr="00914253">
        <w:rPr>
          <w:rFonts w:ascii="Arial" w:hAnsi="Arial" w:cs="Arial" w:hint="default"/>
          <w:sz w:val="24"/>
          <w:szCs w:val="24"/>
        </w:rPr>
        <w:t>vnej pomoci.  Sledované</w:t>
      </w:r>
      <w:r w:rsidRPr="00914253">
        <w:rPr>
          <w:rFonts w:ascii="Arial" w:hAnsi="Arial" w:cs="Arial" w:hint="default"/>
          <w:sz w:val="24"/>
          <w:szCs w:val="24"/>
        </w:rPr>
        <w:t xml:space="preserve"> boli len ú</w:t>
      </w:r>
      <w:r w:rsidRPr="00914253">
        <w:rPr>
          <w:rFonts w:ascii="Arial" w:hAnsi="Arial" w:cs="Arial" w:hint="default"/>
          <w:sz w:val="24"/>
          <w:szCs w:val="24"/>
        </w:rPr>
        <w:t>kony uvedené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tabuľ</w:t>
      </w:r>
      <w:r w:rsidRPr="00914253">
        <w:rPr>
          <w:rFonts w:ascii="Arial" w:hAnsi="Arial" w:cs="Arial" w:hint="default"/>
          <w:sz w:val="24"/>
          <w:szCs w:val="24"/>
        </w:rPr>
        <w:t>ke. V </w:t>
      </w:r>
      <w:r w:rsidRPr="00914253">
        <w:rPr>
          <w:rFonts w:ascii="Arial" w:hAnsi="Arial" w:cs="Arial" w:hint="default"/>
          <w:sz w:val="24"/>
          <w:szCs w:val="24"/>
        </w:rPr>
        <w:t>roku 2014 sa zúč</w:t>
      </w:r>
      <w:r w:rsidRPr="00914253">
        <w:rPr>
          <w:rFonts w:ascii="Arial" w:hAnsi="Arial" w:cs="Arial" w:hint="default"/>
          <w:sz w:val="24"/>
          <w:szCs w:val="24"/>
        </w:rPr>
        <w:t>astnili na ú</w:t>
      </w:r>
      <w:r w:rsidRPr="00914253">
        <w:rPr>
          <w:rFonts w:ascii="Arial" w:hAnsi="Arial" w:cs="Arial" w:hint="default"/>
          <w:sz w:val="24"/>
          <w:szCs w:val="24"/>
        </w:rPr>
        <w:t>konoch prá</w:t>
      </w:r>
      <w:r w:rsidRPr="00914253">
        <w:rPr>
          <w:rFonts w:ascii="Arial" w:hAnsi="Arial" w:cs="Arial" w:hint="default"/>
          <w:sz w:val="24"/>
          <w:szCs w:val="24"/>
        </w:rPr>
        <w:t>vnej pomoci vykoná</w:t>
      </w:r>
      <w:r w:rsidRPr="00914253">
        <w:rPr>
          <w:rFonts w:ascii="Arial" w:hAnsi="Arial" w:cs="Arial" w:hint="default"/>
          <w:sz w:val="24"/>
          <w:szCs w:val="24"/>
        </w:rPr>
        <w:t>vaný</w:t>
      </w:r>
      <w:r w:rsidRPr="00914253">
        <w:rPr>
          <w:rFonts w:ascii="Arial" w:hAnsi="Arial" w:cs="Arial" w:hint="default"/>
          <w:sz w:val="24"/>
          <w:szCs w:val="24"/>
        </w:rPr>
        <w:t>ch v Slovenskej republ</w:t>
      </w:r>
      <w:r w:rsidRPr="00914253">
        <w:rPr>
          <w:rFonts w:ascii="Arial" w:hAnsi="Arial" w:cs="Arial" w:hint="default"/>
          <w:sz w:val="24"/>
          <w:szCs w:val="24"/>
        </w:rPr>
        <w:t>ike slovenský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so sú</w:t>
      </w:r>
      <w:r w:rsidRPr="00914253">
        <w:rPr>
          <w:rFonts w:ascii="Arial" w:hAnsi="Arial" w:cs="Arial" w:hint="default"/>
          <w:sz w:val="24"/>
          <w:szCs w:val="24"/>
        </w:rPr>
        <w:t>hlasom prokurá</w:t>
      </w:r>
      <w:r w:rsidRPr="00914253">
        <w:rPr>
          <w:rFonts w:ascii="Arial" w:hAnsi="Arial" w:cs="Arial" w:hint="default"/>
          <w:sz w:val="24"/>
          <w:szCs w:val="24"/>
        </w:rPr>
        <w:t>tora zá</w:t>
      </w:r>
      <w:r w:rsidRPr="00914253">
        <w:rPr>
          <w:rFonts w:ascii="Arial" w:hAnsi="Arial" w:cs="Arial" w:hint="default"/>
          <w:sz w:val="24"/>
          <w:szCs w:val="24"/>
        </w:rPr>
        <w:t>stupcovia cudzí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 v 85 prí</w:t>
      </w:r>
      <w:r w:rsidRPr="00914253">
        <w:rPr>
          <w:rFonts w:ascii="Arial" w:hAnsi="Arial" w:cs="Arial" w:hint="default"/>
          <w:sz w:val="24"/>
          <w:szCs w:val="24"/>
        </w:rPr>
        <w:t>padoch. V </w:t>
      </w:r>
      <w:r w:rsidRPr="00914253">
        <w:rPr>
          <w:rFonts w:ascii="Arial" w:hAnsi="Arial" w:cs="Arial" w:hint="default"/>
          <w:sz w:val="24"/>
          <w:szCs w:val="24"/>
        </w:rPr>
        <w:t>porovnaní</w:t>
      </w:r>
      <w:r w:rsidRPr="00914253">
        <w:rPr>
          <w:rFonts w:ascii="Arial" w:hAnsi="Arial" w:cs="Arial" w:hint="default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sz w:val="24"/>
          <w:szCs w:val="24"/>
        </w:rPr>
        <w:t>predchá</w:t>
      </w:r>
      <w:r w:rsidRPr="00914253">
        <w:rPr>
          <w:rFonts w:ascii="Arial" w:hAnsi="Arial" w:cs="Arial" w:hint="default"/>
          <w:sz w:val="24"/>
          <w:szCs w:val="24"/>
        </w:rPr>
        <w:t>dzajú</w:t>
      </w:r>
      <w:r w:rsidRPr="00914253">
        <w:rPr>
          <w:rFonts w:ascii="Arial" w:hAnsi="Arial" w:cs="Arial" w:hint="default"/>
          <w:sz w:val="24"/>
          <w:szCs w:val="24"/>
        </w:rPr>
        <w:t>cim období</w:t>
      </w:r>
      <w:r w:rsidRPr="00914253">
        <w:rPr>
          <w:rFonts w:ascii="Arial" w:hAnsi="Arial" w:cs="Arial" w:hint="default"/>
          <w:sz w:val="24"/>
          <w:szCs w:val="24"/>
        </w:rPr>
        <w:t xml:space="preserve">m </w:t>
      </w:r>
      <w:r w:rsidRPr="00914253" w:rsidR="00F63184">
        <w:rPr>
          <w:rFonts w:ascii="Arial" w:hAnsi="Arial" w:cs="Arial" w:hint="default"/>
          <w:sz w:val="24"/>
          <w:szCs w:val="24"/>
        </w:rPr>
        <w:t>mierne vzrá</w:t>
      </w:r>
      <w:r w:rsidRPr="00914253" w:rsidR="00F63184">
        <w:rPr>
          <w:rFonts w:ascii="Arial" w:hAnsi="Arial" w:cs="Arial" w:hint="default"/>
          <w:sz w:val="24"/>
          <w:szCs w:val="24"/>
        </w:rPr>
        <w:t>stla</w:t>
      </w:r>
      <w:r w:rsidRPr="00914253">
        <w:rPr>
          <w:rFonts w:ascii="Arial" w:hAnsi="Arial" w:cs="Arial" w:hint="default"/>
          <w:sz w:val="24"/>
          <w:szCs w:val="24"/>
        </w:rPr>
        <w:t xml:space="preserve"> 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zá</w:t>
      </w:r>
      <w:r w:rsidRPr="00914253">
        <w:rPr>
          <w:rFonts w:ascii="Arial" w:hAnsi="Arial" w:cs="Arial" w:hint="default"/>
          <w:sz w:val="24"/>
          <w:szCs w:val="24"/>
        </w:rPr>
        <w:t>stupcov cudzí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tov. Na ú</w:t>
      </w:r>
      <w:r w:rsidRPr="00914253">
        <w:rPr>
          <w:rFonts w:ascii="Arial" w:hAnsi="Arial" w:cs="Arial" w:hint="default"/>
          <w:sz w:val="24"/>
          <w:szCs w:val="24"/>
        </w:rPr>
        <w:t>konoch prá</w:t>
      </w:r>
      <w:r w:rsidRPr="00914253">
        <w:rPr>
          <w:rFonts w:ascii="Arial" w:hAnsi="Arial" w:cs="Arial" w:hint="default"/>
          <w:sz w:val="24"/>
          <w:szCs w:val="24"/>
        </w:rPr>
        <w:t>vnej pomoci sa zúč</w:t>
      </w:r>
      <w:r w:rsidRPr="00914253">
        <w:rPr>
          <w:rFonts w:ascii="Arial" w:hAnsi="Arial" w:cs="Arial" w:hint="default"/>
          <w:sz w:val="24"/>
          <w:szCs w:val="24"/>
        </w:rPr>
        <w:t>astnili predovš</w:t>
      </w:r>
      <w:r w:rsidRPr="00914253">
        <w:rPr>
          <w:rFonts w:ascii="Arial" w:hAnsi="Arial" w:cs="Arial" w:hint="default"/>
          <w:sz w:val="24"/>
          <w:szCs w:val="24"/>
        </w:rPr>
        <w:t>etký</w:t>
      </w:r>
      <w:r w:rsidRPr="00914253">
        <w:rPr>
          <w:rFonts w:ascii="Arial" w:hAnsi="Arial" w:cs="Arial" w:hint="default"/>
          <w:sz w:val="24"/>
          <w:szCs w:val="24"/>
        </w:rPr>
        <w:t>m zá</w:t>
      </w:r>
      <w:r w:rsidRPr="00914253">
        <w:rPr>
          <w:rFonts w:ascii="Arial" w:hAnsi="Arial" w:cs="Arial" w:hint="default"/>
          <w:sz w:val="24"/>
          <w:szCs w:val="24"/>
        </w:rPr>
        <w:t>stupcovia Č</w:t>
      </w:r>
      <w:r w:rsidRPr="00914253">
        <w:rPr>
          <w:rFonts w:ascii="Arial" w:hAnsi="Arial" w:cs="Arial" w:hint="default"/>
          <w:sz w:val="24"/>
          <w:szCs w:val="24"/>
        </w:rPr>
        <w:t>eskej republi</w:t>
      </w:r>
      <w:r w:rsidRPr="00914253">
        <w:rPr>
          <w:rFonts w:ascii="Arial" w:hAnsi="Arial" w:cs="Arial" w:hint="default"/>
          <w:sz w:val="24"/>
          <w:szCs w:val="24"/>
        </w:rPr>
        <w:t xml:space="preserve">ky, </w:t>
      </w:r>
      <w:r w:rsidR="003449F6">
        <w:rPr>
          <w:rFonts w:ascii="Arial" w:hAnsi="Arial" w:cs="Arial"/>
          <w:sz w:val="24"/>
          <w:szCs w:val="24"/>
        </w:rPr>
        <w:t>S</w:t>
      </w:r>
      <w:r w:rsidRPr="00914253">
        <w:rPr>
          <w:rFonts w:ascii="Arial" w:hAnsi="Arial" w:cs="Arial"/>
          <w:sz w:val="24"/>
          <w:szCs w:val="24"/>
        </w:rPr>
        <w:t>polkovej republiky</w:t>
      </w:r>
      <w:r w:rsidR="003449F6">
        <w:rPr>
          <w:rFonts w:ascii="Arial" w:hAnsi="Arial" w:cs="Arial"/>
          <w:sz w:val="24"/>
          <w:szCs w:val="24"/>
        </w:rPr>
        <w:t xml:space="preserve"> Nemecko</w:t>
      </w:r>
      <w:r w:rsidRPr="00914253">
        <w:rPr>
          <w:rFonts w:ascii="Arial" w:hAnsi="Arial" w:cs="Arial"/>
          <w:sz w:val="24"/>
          <w:szCs w:val="24"/>
        </w:rPr>
        <w:t>, Bosny a </w:t>
      </w:r>
      <w:r w:rsidRPr="00914253">
        <w:rPr>
          <w:rFonts w:ascii="Arial" w:hAnsi="Arial" w:cs="Arial" w:hint="default"/>
          <w:sz w:val="24"/>
          <w:szCs w:val="24"/>
        </w:rPr>
        <w:t>Hercegoviny, Holandské</w:t>
      </w:r>
      <w:r w:rsidRPr="00914253">
        <w:rPr>
          <w:rFonts w:ascii="Arial" w:hAnsi="Arial" w:cs="Arial" w:hint="default"/>
          <w:sz w:val="24"/>
          <w:szCs w:val="24"/>
        </w:rPr>
        <w:t>ho a </w:t>
      </w:r>
      <w:r w:rsidRPr="00914253">
        <w:rPr>
          <w:rFonts w:ascii="Arial" w:hAnsi="Arial" w:cs="Arial" w:hint="default"/>
          <w:sz w:val="24"/>
          <w:szCs w:val="24"/>
        </w:rPr>
        <w:t>Belgické</w:t>
      </w:r>
      <w:r w:rsidRPr="00914253">
        <w:rPr>
          <w:rFonts w:ascii="Arial" w:hAnsi="Arial" w:cs="Arial" w:hint="default"/>
          <w:sz w:val="24"/>
          <w:szCs w:val="24"/>
        </w:rPr>
        <w:t>ho kráľ</w:t>
      </w:r>
      <w:r w:rsidRPr="00914253">
        <w:rPr>
          <w:rFonts w:ascii="Arial" w:hAnsi="Arial" w:cs="Arial" w:hint="default"/>
          <w:sz w:val="24"/>
          <w:szCs w:val="24"/>
        </w:rPr>
        <w:t>ovstva. Z </w:t>
      </w:r>
      <w:r w:rsidRPr="00914253">
        <w:rPr>
          <w:rFonts w:ascii="Arial" w:hAnsi="Arial" w:cs="Arial" w:hint="default"/>
          <w:sz w:val="24"/>
          <w:szCs w:val="24"/>
        </w:rPr>
        <w:t>vykonaný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konov sa zúč</w:t>
      </w:r>
      <w:r w:rsidRPr="00914253">
        <w:rPr>
          <w:rFonts w:ascii="Arial" w:hAnsi="Arial" w:cs="Arial" w:hint="default"/>
          <w:sz w:val="24"/>
          <w:szCs w:val="24"/>
        </w:rPr>
        <w:t>astnili najmä</w:t>
      </w:r>
      <w:r w:rsidRPr="00914253">
        <w:rPr>
          <w:rFonts w:ascii="Arial" w:hAnsi="Arial" w:cs="Arial" w:hint="default"/>
          <w:sz w:val="24"/>
          <w:szCs w:val="24"/>
        </w:rPr>
        <w:t xml:space="preserve"> vý</w:t>
      </w:r>
      <w:r w:rsidRPr="00914253">
        <w:rPr>
          <w:rFonts w:ascii="Arial" w:hAnsi="Arial" w:cs="Arial" w:hint="default"/>
          <w:sz w:val="24"/>
          <w:szCs w:val="24"/>
        </w:rPr>
        <w:t>sluchov svedkov, domový</w:t>
      </w:r>
      <w:r w:rsidRPr="00914253">
        <w:rPr>
          <w:rFonts w:ascii="Arial" w:hAnsi="Arial" w:cs="Arial" w:hint="default"/>
          <w:sz w:val="24"/>
          <w:szCs w:val="24"/>
        </w:rPr>
        <w:t>ch prehliadok a </w:t>
      </w:r>
      <w:r w:rsidRPr="00914253">
        <w:rPr>
          <w:rFonts w:ascii="Arial" w:hAnsi="Arial" w:cs="Arial" w:hint="default"/>
          <w:sz w:val="24"/>
          <w:szCs w:val="24"/>
        </w:rPr>
        <w:t>prehliadok nebytový</w:t>
      </w:r>
      <w:r w:rsidRPr="00914253">
        <w:rPr>
          <w:rFonts w:ascii="Arial" w:hAnsi="Arial" w:cs="Arial" w:hint="default"/>
          <w:sz w:val="24"/>
          <w:szCs w:val="24"/>
        </w:rPr>
        <w:t xml:space="preserve">ch priestorov. </w:t>
      </w:r>
    </w:p>
    <w:p w:rsidR="001E1DF1" w:rsidRPr="00914253" w:rsidP="000B746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sú</w:t>
      </w:r>
      <w:r w:rsidRPr="00914253">
        <w:rPr>
          <w:rFonts w:ascii="Arial" w:hAnsi="Arial" w:cs="Arial" w:hint="default"/>
          <w:sz w:val="24"/>
          <w:szCs w:val="24"/>
        </w:rPr>
        <w:t xml:space="preserve"> vybavované</w:t>
      </w:r>
      <w:r w:rsidRPr="00914253">
        <w:rPr>
          <w:rFonts w:ascii="Arial" w:hAnsi="Arial" w:cs="Arial" w:hint="default"/>
          <w:sz w:val="24"/>
          <w:szCs w:val="24"/>
        </w:rPr>
        <w:t xml:space="preserve"> prí</w:t>
      </w:r>
      <w:r w:rsidRPr="00914253">
        <w:rPr>
          <w:rFonts w:ascii="Arial" w:hAnsi="Arial" w:cs="Arial" w:hint="default"/>
          <w:sz w:val="24"/>
          <w:szCs w:val="24"/>
        </w:rPr>
        <w:t>sluš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mi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rami v </w:t>
      </w:r>
      <w:r w:rsidRPr="00914253">
        <w:rPr>
          <w:rFonts w:ascii="Arial" w:hAnsi="Arial" w:cs="Arial" w:hint="default"/>
          <w:sz w:val="24"/>
          <w:szCs w:val="24"/>
        </w:rPr>
        <w:t>celom rozsahu. Pokiaľ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roku 2014 doš</w:t>
      </w:r>
      <w:r w:rsidRPr="00914253">
        <w:rPr>
          <w:rFonts w:ascii="Arial" w:hAnsi="Arial" w:cs="Arial" w:hint="default"/>
          <w:sz w:val="24"/>
          <w:szCs w:val="24"/>
        </w:rPr>
        <w:t>lo v </w:t>
      </w:r>
      <w:r w:rsidRPr="00914253">
        <w:rPr>
          <w:rFonts w:ascii="Arial" w:hAnsi="Arial" w:cs="Arial" w:hint="default"/>
          <w:sz w:val="24"/>
          <w:szCs w:val="24"/>
        </w:rPr>
        <w:t>ojedinelý</w:t>
      </w:r>
      <w:r w:rsidRPr="00914253">
        <w:rPr>
          <w:rFonts w:ascii="Arial" w:hAnsi="Arial" w:cs="Arial" w:hint="default"/>
          <w:sz w:val="24"/>
          <w:szCs w:val="24"/>
        </w:rPr>
        <w:t>ch prí</w:t>
      </w:r>
      <w:r w:rsidRPr="00914253">
        <w:rPr>
          <w:rFonts w:ascii="Arial" w:hAnsi="Arial" w:cs="Arial" w:hint="default"/>
          <w:sz w:val="24"/>
          <w:szCs w:val="24"/>
        </w:rPr>
        <w:t>padoch len k </w:t>
      </w:r>
      <w:r w:rsidRPr="00914253">
        <w:rPr>
          <w:rFonts w:ascii="Arial" w:hAnsi="Arial" w:cs="Arial" w:hint="default"/>
          <w:sz w:val="24"/>
          <w:szCs w:val="24"/>
        </w:rPr>
        <w:t>ich č</w:t>
      </w:r>
      <w:r w:rsidRPr="00914253">
        <w:rPr>
          <w:rFonts w:ascii="Arial" w:hAnsi="Arial" w:cs="Arial" w:hint="default"/>
          <w:sz w:val="24"/>
          <w:szCs w:val="24"/>
        </w:rPr>
        <w:t>iastoč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>mu vybaveni</w:t>
      </w:r>
      <w:r w:rsidR="00BD66AD">
        <w:rPr>
          <w:rFonts w:ascii="Arial" w:hAnsi="Arial" w:cs="Arial"/>
          <w:sz w:val="24"/>
          <w:szCs w:val="24"/>
        </w:rPr>
        <w:t>u</w:t>
      </w:r>
      <w:r w:rsidRPr="00914253">
        <w:rPr>
          <w:rFonts w:ascii="Arial" w:hAnsi="Arial" w:cs="Arial" w:hint="default"/>
          <w:sz w:val="24"/>
          <w:szCs w:val="24"/>
        </w:rPr>
        <w:t>, prí</w:t>
      </w:r>
      <w:r w:rsidRPr="00914253">
        <w:rPr>
          <w:rFonts w:ascii="Arial" w:hAnsi="Arial" w:cs="Arial" w:hint="default"/>
          <w:sz w:val="24"/>
          <w:szCs w:val="24"/>
        </w:rPr>
        <w:t>p. vrá</w:t>
      </w:r>
      <w:r w:rsidRPr="00914253">
        <w:rPr>
          <w:rFonts w:ascii="Arial" w:hAnsi="Arial" w:cs="Arial" w:hint="default"/>
          <w:sz w:val="24"/>
          <w:szCs w:val="24"/>
        </w:rPr>
        <w:t>teniu dož</w:t>
      </w:r>
      <w:r w:rsidRPr="00914253">
        <w:rPr>
          <w:rFonts w:ascii="Arial" w:hAnsi="Arial" w:cs="Arial" w:hint="default"/>
          <w:sz w:val="24"/>
          <w:szCs w:val="24"/>
        </w:rPr>
        <w:t>adujú</w:t>
      </w:r>
      <w:r w:rsidRPr="00914253">
        <w:rPr>
          <w:rFonts w:ascii="Arial" w:hAnsi="Arial" w:cs="Arial" w:hint="default"/>
          <w:sz w:val="24"/>
          <w:szCs w:val="24"/>
        </w:rPr>
        <w:t>cemu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tu bez vybavenia, bolo to spô</w:t>
      </w:r>
      <w:r w:rsidRPr="00914253">
        <w:rPr>
          <w:rFonts w:ascii="Arial" w:hAnsi="Arial" w:cs="Arial" w:hint="default"/>
          <w:sz w:val="24"/>
          <w:szCs w:val="24"/>
        </w:rPr>
        <w:t>sobené</w:t>
      </w:r>
      <w:r w:rsidRPr="00914253">
        <w:rPr>
          <w:rFonts w:ascii="Arial" w:hAnsi="Arial" w:cs="Arial" w:hint="default"/>
          <w:sz w:val="24"/>
          <w:szCs w:val="24"/>
        </w:rPr>
        <w:t xml:space="preserve"> objektí</w:t>
      </w:r>
      <w:r w:rsidRPr="00914253">
        <w:rPr>
          <w:rFonts w:ascii="Arial" w:hAnsi="Arial" w:cs="Arial" w:hint="default"/>
          <w:sz w:val="24"/>
          <w:szCs w:val="24"/>
        </w:rPr>
        <w:t>vnou nemož</w:t>
      </w:r>
      <w:r w:rsidRPr="00914253">
        <w:rPr>
          <w:rFonts w:ascii="Arial" w:hAnsi="Arial" w:cs="Arial" w:hint="default"/>
          <w:sz w:val="24"/>
          <w:szCs w:val="24"/>
        </w:rPr>
        <w:t>nosť</w:t>
      </w:r>
      <w:r w:rsidRPr="00914253">
        <w:rPr>
          <w:rFonts w:ascii="Arial" w:hAnsi="Arial" w:cs="Arial" w:hint="default"/>
          <w:sz w:val="24"/>
          <w:szCs w:val="24"/>
        </w:rPr>
        <w:t>ou ž</w:t>
      </w:r>
      <w:r w:rsidRPr="00914253">
        <w:rPr>
          <w:rFonts w:ascii="Arial" w:hAnsi="Arial" w:cs="Arial" w:hint="default"/>
          <w:sz w:val="24"/>
          <w:szCs w:val="24"/>
        </w:rPr>
        <w:t>iadosť</w:t>
      </w:r>
      <w:r w:rsidRPr="00914253">
        <w:rPr>
          <w:rFonts w:ascii="Arial" w:hAnsi="Arial" w:cs="Arial" w:hint="default"/>
          <w:sz w:val="24"/>
          <w:szCs w:val="24"/>
        </w:rPr>
        <w:t xml:space="preserve"> vybaviť</w:t>
      </w:r>
      <w:r w:rsidRPr="00914253">
        <w:rPr>
          <w:rFonts w:ascii="Arial" w:hAnsi="Arial" w:cs="Arial" w:hint="default"/>
          <w:sz w:val="24"/>
          <w:szCs w:val="24"/>
        </w:rPr>
        <w:t>, a to z </w:t>
      </w:r>
      <w:r w:rsidRPr="00914253">
        <w:rPr>
          <w:rFonts w:ascii="Arial" w:hAnsi="Arial" w:cs="Arial" w:hint="default"/>
          <w:sz w:val="24"/>
          <w:szCs w:val="24"/>
        </w:rPr>
        <w:t>dô</w:t>
      </w:r>
      <w:r w:rsidRPr="00914253">
        <w:rPr>
          <w:rFonts w:ascii="Arial" w:hAnsi="Arial" w:cs="Arial" w:hint="default"/>
          <w:sz w:val="24"/>
          <w:szCs w:val="24"/>
        </w:rPr>
        <w:t>vodu neprí</w:t>
      </w:r>
      <w:r w:rsidRPr="00914253">
        <w:rPr>
          <w:rFonts w:ascii="Arial" w:hAnsi="Arial" w:cs="Arial" w:hint="default"/>
          <w:sz w:val="24"/>
          <w:szCs w:val="24"/>
        </w:rPr>
        <w:t>tomnosti  alebo</w:t>
      </w:r>
      <w:r w:rsidRPr="00914253">
        <w:rPr>
          <w:rFonts w:ascii="Arial" w:hAnsi="Arial" w:cs="Arial" w:hint="default"/>
          <w:sz w:val="24"/>
          <w:szCs w:val="24"/>
        </w:rPr>
        <w:t xml:space="preserve"> nezná</w:t>
      </w:r>
      <w:r w:rsidRPr="00914253">
        <w:rPr>
          <w:rFonts w:ascii="Arial" w:hAnsi="Arial" w:cs="Arial" w:hint="default"/>
          <w:sz w:val="24"/>
          <w:szCs w:val="24"/>
        </w:rPr>
        <w:t>meho pobytu osoby, ktorej vý</w:t>
      </w:r>
      <w:r w:rsidRPr="00914253">
        <w:rPr>
          <w:rFonts w:ascii="Arial" w:hAnsi="Arial" w:cs="Arial" w:hint="default"/>
          <w:sz w:val="24"/>
          <w:szCs w:val="24"/>
        </w:rPr>
        <w:t>sluch bol ž</w:t>
      </w:r>
      <w:r w:rsidRPr="00914253">
        <w:rPr>
          <w:rFonts w:ascii="Arial" w:hAnsi="Arial" w:cs="Arial" w:hint="default"/>
          <w:sz w:val="24"/>
          <w:szCs w:val="24"/>
        </w:rPr>
        <w:t>iadaný</w:t>
      </w:r>
      <w:r w:rsidRPr="00914253">
        <w:rPr>
          <w:rFonts w:ascii="Arial" w:hAnsi="Arial" w:cs="Arial" w:hint="default"/>
          <w:sz w:val="24"/>
          <w:szCs w:val="24"/>
        </w:rPr>
        <w:t>, absenciou obojstrannej trestnosti pri zaisť</w:t>
      </w:r>
      <w:r w:rsidRPr="00914253">
        <w:rPr>
          <w:rFonts w:ascii="Arial" w:hAnsi="Arial" w:cs="Arial" w:hint="default"/>
          <w:sz w:val="24"/>
          <w:szCs w:val="24"/>
        </w:rPr>
        <w:t>ovací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konoch, prí</w:t>
      </w:r>
      <w:r w:rsidRPr="00914253">
        <w:rPr>
          <w:rFonts w:ascii="Arial" w:hAnsi="Arial" w:cs="Arial" w:hint="default"/>
          <w:sz w:val="24"/>
          <w:szCs w:val="24"/>
        </w:rPr>
        <w:t>padne nevyhovení</w:t>
      </w:r>
      <w:r w:rsidRPr="00914253">
        <w:rPr>
          <w:rFonts w:ascii="Arial" w:hAnsi="Arial" w:cs="Arial" w:hint="default"/>
          <w:sz w:val="24"/>
          <w:szCs w:val="24"/>
        </w:rPr>
        <w:t>m ná</w:t>
      </w:r>
      <w:r w:rsidRPr="00914253">
        <w:rPr>
          <w:rFonts w:ascii="Arial" w:hAnsi="Arial" w:cs="Arial" w:hint="default"/>
          <w:sz w:val="24"/>
          <w:szCs w:val="24"/>
        </w:rPr>
        <w:t>vrhu  prokurá</w:t>
      </w:r>
      <w:r w:rsidRPr="00914253">
        <w:rPr>
          <w:rFonts w:ascii="Arial" w:hAnsi="Arial" w:cs="Arial" w:hint="default"/>
          <w:sz w:val="24"/>
          <w:szCs w:val="24"/>
        </w:rPr>
        <w:t>tora sudcom okresné</w:t>
      </w:r>
      <w:r w:rsidRPr="00914253">
        <w:rPr>
          <w:rFonts w:ascii="Arial" w:hAnsi="Arial" w:cs="Arial" w:hint="default"/>
          <w:sz w:val="24"/>
          <w:szCs w:val="24"/>
        </w:rPr>
        <w:t>ho sú</w:t>
      </w:r>
      <w:r w:rsidRPr="00914253">
        <w:rPr>
          <w:rFonts w:ascii="Arial" w:hAnsi="Arial" w:cs="Arial" w:hint="default"/>
          <w:sz w:val="24"/>
          <w:szCs w:val="24"/>
        </w:rPr>
        <w:t>du na vydanie prí</w:t>
      </w:r>
      <w:r w:rsidRPr="00914253">
        <w:rPr>
          <w:rFonts w:ascii="Arial" w:hAnsi="Arial" w:cs="Arial" w:hint="default"/>
          <w:sz w:val="24"/>
          <w:szCs w:val="24"/>
        </w:rPr>
        <w:t>kazu podľ</w:t>
      </w:r>
      <w:r w:rsidRPr="00914253">
        <w:rPr>
          <w:rFonts w:ascii="Arial" w:hAnsi="Arial" w:cs="Arial" w:hint="default"/>
          <w:sz w:val="24"/>
          <w:szCs w:val="24"/>
        </w:rPr>
        <w:t>a §</w:t>
      </w:r>
      <w:r w:rsidRPr="00914253">
        <w:rPr>
          <w:rFonts w:ascii="Arial" w:hAnsi="Arial" w:cs="Arial" w:hint="default"/>
          <w:sz w:val="24"/>
          <w:szCs w:val="24"/>
        </w:rPr>
        <w:t xml:space="preserve"> 116 Trestné</w:t>
      </w:r>
      <w:r w:rsidRPr="00914253">
        <w:rPr>
          <w:rFonts w:ascii="Arial" w:hAnsi="Arial" w:cs="Arial" w:hint="default"/>
          <w:sz w:val="24"/>
          <w:szCs w:val="24"/>
        </w:rPr>
        <w:t xml:space="preserve">ho poriadku s poukazom na uznesenie </w:t>
      </w:r>
      <w:r w:rsidR="00F82BF2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/>
          <w:sz w:val="24"/>
          <w:szCs w:val="24"/>
        </w:rPr>
        <w:t>stavn</w:t>
      </w:r>
      <w:r w:rsidRPr="00914253">
        <w:rPr>
          <w:rFonts w:ascii="Arial" w:hAnsi="Arial" w:cs="Arial" w:hint="default"/>
          <w:sz w:val="24"/>
          <w:szCs w:val="24"/>
        </w:rPr>
        <w:t>é</w:t>
      </w:r>
      <w:r w:rsidRPr="00914253">
        <w:rPr>
          <w:rFonts w:ascii="Arial" w:hAnsi="Arial" w:cs="Arial" w:hint="default"/>
          <w:sz w:val="24"/>
          <w:szCs w:val="24"/>
        </w:rPr>
        <w:t>ho sú</w:t>
      </w:r>
      <w:r w:rsidRPr="00914253">
        <w:rPr>
          <w:rFonts w:ascii="Arial" w:hAnsi="Arial" w:cs="Arial" w:hint="default"/>
          <w:sz w:val="24"/>
          <w:szCs w:val="24"/>
        </w:rPr>
        <w:t>du PL. Ú</w:t>
      </w:r>
      <w:r w:rsidRPr="00914253">
        <w:rPr>
          <w:rFonts w:ascii="Arial" w:hAnsi="Arial" w:cs="Arial" w:hint="default"/>
          <w:sz w:val="24"/>
          <w:szCs w:val="24"/>
        </w:rPr>
        <w:t>S 10/2014.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14253">
        <w:rPr>
          <w:rFonts w:ascii="Arial" w:hAnsi="Arial" w:cs="Arial" w:hint="default"/>
          <w:b/>
          <w:sz w:val="24"/>
          <w:szCs w:val="24"/>
        </w:rPr>
        <w:t>Aktí</w:t>
      </w:r>
      <w:r w:rsidRPr="00914253">
        <w:rPr>
          <w:rFonts w:ascii="Arial" w:hAnsi="Arial" w:cs="Arial" w:hint="default"/>
          <w:b/>
          <w:sz w:val="24"/>
          <w:szCs w:val="24"/>
        </w:rPr>
        <w:t>vna prá</w:t>
      </w:r>
      <w:r w:rsidRPr="00914253">
        <w:rPr>
          <w:rFonts w:ascii="Arial" w:hAnsi="Arial" w:cs="Arial" w:hint="default"/>
          <w:b/>
          <w:sz w:val="24"/>
          <w:szCs w:val="24"/>
        </w:rPr>
        <w:t>vna pomoc</w:t>
      </w:r>
    </w:p>
    <w:p w:rsidR="001E1DF1" w:rsidRPr="00BD66AD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Slovenskej republike pož</w:t>
      </w:r>
      <w:r w:rsidRPr="00914253">
        <w:rPr>
          <w:rFonts w:ascii="Arial" w:hAnsi="Arial" w:cs="Arial" w:hint="default"/>
          <w:sz w:val="24"/>
          <w:szCs w:val="24"/>
        </w:rPr>
        <w:t>iadali cudzozemské</w:t>
      </w:r>
      <w:r w:rsidRPr="00914253">
        <w:rPr>
          <w:rFonts w:ascii="Arial" w:hAnsi="Arial" w:cs="Arial" w:hint="default"/>
          <w:sz w:val="24"/>
          <w:szCs w:val="24"/>
        </w:rPr>
        <w:t xml:space="preserve"> justič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orgá</w:t>
      </w:r>
      <w:r w:rsidRPr="00914253">
        <w:rPr>
          <w:rFonts w:ascii="Arial" w:hAnsi="Arial" w:cs="Arial" w:hint="default"/>
          <w:sz w:val="24"/>
          <w:szCs w:val="24"/>
        </w:rPr>
        <w:t>ny o </w:t>
      </w:r>
      <w:r w:rsidRPr="00914253">
        <w:rPr>
          <w:rFonts w:ascii="Arial" w:hAnsi="Arial" w:cs="Arial" w:hint="default"/>
          <w:sz w:val="24"/>
          <w:szCs w:val="24"/>
        </w:rPr>
        <w:t>poskytnutie prá</w:t>
      </w:r>
      <w:r w:rsidRPr="00914253">
        <w:rPr>
          <w:rFonts w:ascii="Arial" w:hAnsi="Arial" w:cs="Arial" w:hint="default"/>
          <w:sz w:val="24"/>
          <w:szCs w:val="24"/>
        </w:rPr>
        <w:t>vnej pomoci v 4559 prí</w:t>
      </w:r>
      <w:r w:rsidRPr="00914253">
        <w:rPr>
          <w:rFonts w:ascii="Arial" w:hAnsi="Arial" w:cs="Arial" w:hint="default"/>
          <w:sz w:val="24"/>
          <w:szCs w:val="24"/>
        </w:rPr>
        <w:t>padoch, č</w:t>
      </w:r>
      <w:r w:rsidRPr="00914253">
        <w:rPr>
          <w:rFonts w:ascii="Arial" w:hAnsi="Arial" w:cs="Arial" w:hint="default"/>
          <w:sz w:val="24"/>
          <w:szCs w:val="24"/>
        </w:rPr>
        <w:t>o predstavuje ná</w:t>
      </w:r>
      <w:r w:rsidRPr="00914253">
        <w:rPr>
          <w:rFonts w:ascii="Arial" w:hAnsi="Arial" w:cs="Arial" w:hint="default"/>
          <w:sz w:val="24"/>
          <w:szCs w:val="24"/>
        </w:rPr>
        <w:t>rast v </w:t>
      </w:r>
      <w:r w:rsidRPr="00914253">
        <w:rPr>
          <w:rFonts w:ascii="Arial" w:hAnsi="Arial" w:cs="Arial" w:hint="default"/>
          <w:sz w:val="24"/>
          <w:szCs w:val="24"/>
        </w:rPr>
        <w:t>porovnaní</w:t>
      </w:r>
      <w:r w:rsidRPr="00914253">
        <w:rPr>
          <w:rFonts w:ascii="Arial" w:hAnsi="Arial" w:cs="Arial" w:hint="default"/>
          <w:sz w:val="24"/>
          <w:szCs w:val="24"/>
        </w:rPr>
        <w:t xml:space="preserve"> s</w:t>
      </w:r>
      <w:r w:rsidR="00BD66AD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/>
          <w:sz w:val="24"/>
          <w:szCs w:val="24"/>
        </w:rPr>
        <w:t>rokm</w:t>
      </w:r>
      <w:r w:rsidR="00BD66AD">
        <w:rPr>
          <w:rFonts w:ascii="Arial" w:hAnsi="Arial" w:cs="Arial"/>
          <w:sz w:val="24"/>
          <w:szCs w:val="24"/>
        </w:rPr>
        <w:t>i 2012 a </w:t>
      </w:r>
      <w:r w:rsidRPr="00914253">
        <w:rPr>
          <w:rFonts w:ascii="Arial" w:hAnsi="Arial" w:cs="Arial"/>
          <w:sz w:val="24"/>
          <w:szCs w:val="24"/>
        </w:rPr>
        <w:t>2013</w:t>
      </w:r>
      <w:r w:rsidR="00BD66AD">
        <w:rPr>
          <w:rFonts w:ascii="Arial" w:hAnsi="Arial" w:cs="Arial"/>
          <w:sz w:val="24"/>
          <w:szCs w:val="24"/>
        </w:rPr>
        <w:t>. N</w:t>
      </w:r>
      <w:r w:rsidRPr="00914253">
        <w:rPr>
          <w:rFonts w:ascii="Arial" w:hAnsi="Arial" w:cs="Arial" w:hint="default"/>
          <w:sz w:val="24"/>
          <w:szCs w:val="24"/>
        </w:rPr>
        <w:t>á</w:t>
      </w:r>
      <w:r w:rsidRPr="00914253">
        <w:rPr>
          <w:rFonts w:ascii="Arial" w:hAnsi="Arial" w:cs="Arial" w:hint="default"/>
          <w:sz w:val="24"/>
          <w:szCs w:val="24"/>
        </w:rPr>
        <w:t>rast mož</w:t>
      </w:r>
      <w:r w:rsidRPr="00914253">
        <w:rPr>
          <w:rFonts w:ascii="Arial" w:hAnsi="Arial" w:cs="Arial" w:hint="default"/>
          <w:sz w:val="24"/>
          <w:szCs w:val="24"/>
        </w:rPr>
        <w:t>no odô</w:t>
      </w:r>
      <w:r w:rsidRPr="00914253">
        <w:rPr>
          <w:rFonts w:ascii="Arial" w:hAnsi="Arial" w:cs="Arial" w:hint="default"/>
          <w:sz w:val="24"/>
          <w:szCs w:val="24"/>
        </w:rPr>
        <w:t>vodniť</w:t>
      </w:r>
      <w:r w:rsidRPr="00914253">
        <w:rPr>
          <w:rFonts w:ascii="Arial" w:hAnsi="Arial" w:cs="Arial" w:hint="default"/>
          <w:sz w:val="24"/>
          <w:szCs w:val="24"/>
        </w:rPr>
        <w:t xml:space="preserve"> vyšší</w:t>
      </w:r>
      <w:r w:rsidRPr="00914253">
        <w:rPr>
          <w:rFonts w:ascii="Arial" w:hAnsi="Arial" w:cs="Arial" w:hint="default"/>
          <w:sz w:val="24"/>
          <w:szCs w:val="24"/>
        </w:rPr>
        <w:t>m poč</w:t>
      </w:r>
      <w:r w:rsidRPr="00914253">
        <w:rPr>
          <w:rFonts w:ascii="Arial" w:hAnsi="Arial" w:cs="Arial" w:hint="default"/>
          <w:sz w:val="24"/>
          <w:szCs w:val="24"/>
        </w:rPr>
        <w:t>tom trestnej č</w:t>
      </w:r>
      <w:r w:rsidRPr="00914253">
        <w:rPr>
          <w:rFonts w:ascii="Arial" w:hAnsi="Arial" w:cs="Arial" w:hint="default"/>
          <w:sz w:val="24"/>
          <w:szCs w:val="24"/>
        </w:rPr>
        <w:t>innosti cezhranič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>ho charakteru a </w:t>
      </w:r>
      <w:r w:rsidRPr="00914253">
        <w:rPr>
          <w:rFonts w:ascii="Arial" w:hAnsi="Arial" w:cs="Arial" w:hint="default"/>
          <w:sz w:val="24"/>
          <w:szCs w:val="24"/>
        </w:rPr>
        <w:t>pohybom osô</w:t>
      </w:r>
      <w:r w:rsidRPr="00914253">
        <w:rPr>
          <w:rFonts w:ascii="Arial" w:hAnsi="Arial" w:cs="Arial" w:hint="default"/>
          <w:sz w:val="24"/>
          <w:szCs w:val="24"/>
        </w:rPr>
        <w:t>b. V </w:t>
      </w:r>
      <w:r w:rsidRPr="00914253">
        <w:rPr>
          <w:rFonts w:ascii="Arial" w:hAnsi="Arial" w:cs="Arial" w:hint="default"/>
          <w:sz w:val="24"/>
          <w:szCs w:val="24"/>
        </w:rPr>
        <w:t>celkovom poč</w:t>
      </w:r>
      <w:r w:rsidRPr="00914253">
        <w:rPr>
          <w:rFonts w:ascii="Arial" w:hAnsi="Arial" w:cs="Arial" w:hint="default"/>
          <w:sz w:val="24"/>
          <w:szCs w:val="24"/>
        </w:rPr>
        <w:t>te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sú</w:t>
      </w:r>
      <w:r w:rsidRPr="00914253">
        <w:rPr>
          <w:rFonts w:ascii="Arial" w:hAnsi="Arial" w:cs="Arial" w:hint="default"/>
          <w:sz w:val="24"/>
          <w:szCs w:val="24"/>
        </w:rPr>
        <w:t xml:space="preserve"> zahrnuté</w:t>
      </w:r>
      <w:r w:rsidRPr="00914253">
        <w:rPr>
          <w:rFonts w:ascii="Arial" w:hAnsi="Arial" w:cs="Arial" w:hint="default"/>
          <w:sz w:val="24"/>
          <w:szCs w:val="24"/>
        </w:rPr>
        <w:t xml:space="preserve"> i 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pomoc, ktoré</w:t>
      </w:r>
      <w:r w:rsidRPr="00914253">
        <w:rPr>
          <w:rFonts w:ascii="Arial" w:hAnsi="Arial" w:cs="Arial" w:hint="default"/>
          <w:sz w:val="24"/>
          <w:szCs w:val="24"/>
        </w:rPr>
        <w:t xml:space="preserve"> boli vypracované</w:t>
      </w:r>
      <w:r w:rsidRPr="00914253">
        <w:rPr>
          <w:rFonts w:ascii="Arial" w:hAnsi="Arial" w:cs="Arial" w:hint="default"/>
          <w:sz w:val="24"/>
          <w:szCs w:val="24"/>
        </w:rPr>
        <w:t xml:space="preserve"> prokurá</w:t>
      </w:r>
      <w:r w:rsidRPr="00914253">
        <w:rPr>
          <w:rFonts w:ascii="Arial" w:hAnsi="Arial" w:cs="Arial" w:hint="default"/>
          <w:sz w:val="24"/>
          <w:szCs w:val="24"/>
        </w:rPr>
        <w:t>tormi medziná</w:t>
      </w:r>
      <w:r w:rsidRPr="00914253">
        <w:rPr>
          <w:rFonts w:ascii="Arial" w:hAnsi="Arial" w:cs="Arial" w:hint="default"/>
          <w:sz w:val="24"/>
          <w:szCs w:val="24"/>
        </w:rPr>
        <w:t>rodné</w:t>
      </w:r>
      <w:r w:rsidRPr="00914253">
        <w:rPr>
          <w:rFonts w:ascii="Arial" w:hAnsi="Arial" w:cs="Arial" w:hint="default"/>
          <w:sz w:val="24"/>
          <w:szCs w:val="24"/>
        </w:rPr>
        <w:t>ho odboru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ch veciach, v </w:t>
      </w:r>
      <w:r w:rsidRPr="00914253">
        <w:rPr>
          <w:rFonts w:ascii="Arial" w:hAnsi="Arial" w:cs="Arial" w:hint="default"/>
          <w:sz w:val="24"/>
          <w:szCs w:val="24"/>
        </w:rPr>
        <w:t>ktorý</w:t>
      </w:r>
      <w:r w:rsidRPr="00914253">
        <w:rPr>
          <w:rFonts w:ascii="Arial" w:hAnsi="Arial" w:cs="Arial" w:hint="default"/>
          <w:sz w:val="24"/>
          <w:szCs w:val="24"/>
        </w:rPr>
        <w:t>ch vykoná</w:t>
      </w:r>
      <w:r w:rsidRPr="00914253">
        <w:rPr>
          <w:rFonts w:ascii="Arial" w:hAnsi="Arial" w:cs="Arial" w:hint="default"/>
          <w:sz w:val="24"/>
          <w:szCs w:val="24"/>
        </w:rPr>
        <w:t>va</w:t>
      </w:r>
      <w:r w:rsidR="007274BA">
        <w:rPr>
          <w:rFonts w:ascii="Arial" w:hAnsi="Arial" w:cs="Arial"/>
          <w:sz w:val="24"/>
          <w:szCs w:val="24"/>
        </w:rPr>
        <w:t>l</w:t>
      </w:r>
      <w:r w:rsidRPr="00914253">
        <w:rPr>
          <w:rFonts w:ascii="Arial" w:hAnsi="Arial" w:cs="Arial"/>
          <w:sz w:val="24"/>
          <w:szCs w:val="24"/>
        </w:rPr>
        <w:t xml:space="preserve"> doz</w:t>
      </w:r>
      <w:r w:rsidRPr="00914253">
        <w:rPr>
          <w:rFonts w:ascii="Arial" w:hAnsi="Arial" w:cs="Arial"/>
          <w:sz w:val="24"/>
          <w:szCs w:val="24"/>
        </w:rPr>
        <w:t xml:space="preserve">or </w:t>
      </w:r>
      <w:r w:rsidR="000B7465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rad š</w:t>
      </w:r>
      <w:r w:rsidRPr="00914253">
        <w:rPr>
          <w:rFonts w:ascii="Arial" w:hAnsi="Arial" w:cs="Arial" w:hint="default"/>
          <w:sz w:val="24"/>
          <w:szCs w:val="24"/>
        </w:rPr>
        <w:t>peciá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ry, oddelenie dozoru v </w:t>
      </w:r>
      <w:r w:rsidRPr="00914253">
        <w:rPr>
          <w:rFonts w:ascii="Arial" w:hAnsi="Arial" w:cs="Arial" w:hint="default"/>
          <w:sz w:val="24"/>
          <w:szCs w:val="24"/>
        </w:rPr>
        <w:t>trestnom konaní</w:t>
      </w:r>
      <w:r w:rsidRPr="00914253">
        <w:rPr>
          <w:rFonts w:ascii="Arial" w:hAnsi="Arial" w:cs="Arial" w:hint="default"/>
          <w:sz w:val="24"/>
          <w:szCs w:val="24"/>
        </w:rPr>
        <w:t xml:space="preserve">  a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 xml:space="preserve"> odbor </w:t>
      </w:r>
      <w:r w:rsidR="000B7465">
        <w:rPr>
          <w:rFonts w:ascii="Arial" w:hAnsi="Arial" w:cs="Arial" w:hint="default"/>
          <w:sz w:val="24"/>
          <w:szCs w:val="24"/>
        </w:rPr>
        <w:t>generá</w:t>
      </w:r>
      <w:r w:rsidR="000B7465">
        <w:rPr>
          <w:rFonts w:ascii="Arial" w:hAnsi="Arial" w:cs="Arial" w:hint="default"/>
          <w:sz w:val="24"/>
          <w:szCs w:val="24"/>
        </w:rPr>
        <w:t>lnej prokuratú</w:t>
      </w:r>
      <w:r w:rsidR="000B7465">
        <w:rPr>
          <w:rFonts w:ascii="Arial" w:hAnsi="Arial" w:cs="Arial" w:hint="default"/>
          <w:sz w:val="24"/>
          <w:szCs w:val="24"/>
        </w:rPr>
        <w:t>ry</w:t>
      </w:r>
      <w:r w:rsidR="00BD66AD">
        <w:rPr>
          <w:rFonts w:ascii="Arial" w:hAnsi="Arial" w:cs="Arial"/>
          <w:sz w:val="24"/>
          <w:szCs w:val="24"/>
        </w:rPr>
        <w:t xml:space="preserve">. 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pad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podľ</w:t>
      </w:r>
      <w:r w:rsidRPr="00914253">
        <w:rPr>
          <w:rFonts w:ascii="Arial" w:hAnsi="Arial" w:cs="Arial" w:hint="default"/>
          <w:sz w:val="24"/>
          <w:szCs w:val="24"/>
        </w:rPr>
        <w:t>a jednotlivý</w:t>
      </w:r>
      <w:r w:rsidRPr="00914253">
        <w:rPr>
          <w:rFonts w:ascii="Arial" w:hAnsi="Arial" w:cs="Arial" w:hint="default"/>
          <w:sz w:val="24"/>
          <w:szCs w:val="24"/>
        </w:rPr>
        <w:t xml:space="preserve">ch krajov  dokumentuje </w:t>
      </w:r>
      <w:r w:rsidRPr="00BD66AD">
        <w:rPr>
          <w:rFonts w:ascii="Arial" w:hAnsi="Arial" w:cs="Arial" w:hint="default"/>
          <w:sz w:val="24"/>
          <w:szCs w:val="24"/>
        </w:rPr>
        <w:t>tabuľ</w:t>
      </w:r>
      <w:r w:rsidRPr="00BD66AD">
        <w:rPr>
          <w:rFonts w:ascii="Arial" w:hAnsi="Arial" w:cs="Arial" w:hint="default"/>
          <w:sz w:val="24"/>
          <w:szCs w:val="24"/>
        </w:rPr>
        <w:t>ka č</w:t>
      </w:r>
      <w:r w:rsidRPr="00BD66AD">
        <w:rPr>
          <w:rFonts w:ascii="Arial" w:hAnsi="Arial" w:cs="Arial" w:hint="default"/>
          <w:sz w:val="24"/>
          <w:szCs w:val="24"/>
        </w:rPr>
        <w:t xml:space="preserve">. </w:t>
      </w:r>
      <w:r w:rsidR="00F63184">
        <w:rPr>
          <w:rFonts w:ascii="Arial" w:hAnsi="Arial" w:cs="Arial"/>
          <w:sz w:val="24"/>
          <w:szCs w:val="24"/>
        </w:rPr>
        <w:t>II.</w:t>
      </w:r>
      <w:r w:rsidRPr="00BD66AD">
        <w:rPr>
          <w:rFonts w:ascii="Arial" w:hAnsi="Arial" w:cs="Arial"/>
          <w:sz w:val="24"/>
          <w:szCs w:val="24"/>
        </w:rPr>
        <w:t xml:space="preserve">5.3.4.  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pad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z </w:t>
      </w:r>
      <w:r w:rsidRPr="00914253">
        <w:rPr>
          <w:rFonts w:ascii="Arial" w:hAnsi="Arial" w:cs="Arial" w:hint="default"/>
          <w:sz w:val="24"/>
          <w:szCs w:val="24"/>
        </w:rPr>
        <w:t>cudziny podľ</w:t>
      </w:r>
      <w:r w:rsidRPr="00914253">
        <w:rPr>
          <w:rFonts w:ascii="Arial" w:hAnsi="Arial" w:cs="Arial" w:hint="default"/>
          <w:sz w:val="24"/>
          <w:szCs w:val="24"/>
        </w:rPr>
        <w:t>a dož</w:t>
      </w:r>
      <w:r w:rsidRPr="00914253">
        <w:rPr>
          <w:rFonts w:ascii="Arial" w:hAnsi="Arial" w:cs="Arial" w:hint="default"/>
          <w:sz w:val="24"/>
          <w:szCs w:val="24"/>
        </w:rPr>
        <w:t>iadaný</w:t>
      </w:r>
      <w:r w:rsidRPr="00914253">
        <w:rPr>
          <w:rFonts w:ascii="Arial" w:hAnsi="Arial" w:cs="Arial" w:hint="default"/>
          <w:sz w:val="24"/>
          <w:szCs w:val="24"/>
        </w:rPr>
        <w:t>ch 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 xml:space="preserve">tov </w:t>
      </w:r>
      <w:r w:rsidR="00BD66AD">
        <w:rPr>
          <w:rFonts w:ascii="Arial" w:hAnsi="Arial" w:cs="Arial" w:hint="default"/>
          <w:sz w:val="24"/>
          <w:szCs w:val="24"/>
        </w:rPr>
        <w:t>tabuľ</w:t>
      </w:r>
      <w:r w:rsidR="00BD66AD">
        <w:rPr>
          <w:rFonts w:ascii="Arial" w:hAnsi="Arial" w:cs="Arial" w:hint="default"/>
          <w:sz w:val="24"/>
          <w:szCs w:val="24"/>
        </w:rPr>
        <w:t>k</w:t>
      </w:r>
      <w:r w:rsidR="00BD66AD">
        <w:rPr>
          <w:rFonts w:ascii="Arial" w:hAnsi="Arial" w:cs="Arial" w:hint="default"/>
          <w:sz w:val="24"/>
          <w:szCs w:val="24"/>
        </w:rPr>
        <w:t>a č.</w:t>
      </w:r>
      <w:r w:rsidR="003449F6">
        <w:rPr>
          <w:rFonts w:ascii="Arial" w:hAnsi="Arial" w:cs="Arial"/>
          <w:sz w:val="24"/>
          <w:szCs w:val="24"/>
        </w:rPr>
        <w:t xml:space="preserve"> </w:t>
      </w:r>
      <w:r w:rsidR="00F63184">
        <w:rPr>
          <w:rFonts w:ascii="Arial" w:hAnsi="Arial" w:cs="Arial"/>
          <w:sz w:val="24"/>
          <w:szCs w:val="24"/>
        </w:rPr>
        <w:t>II.</w:t>
      </w:r>
      <w:r w:rsidR="00BD66AD">
        <w:rPr>
          <w:rFonts w:ascii="Arial" w:hAnsi="Arial" w:cs="Arial"/>
          <w:sz w:val="24"/>
          <w:szCs w:val="24"/>
        </w:rPr>
        <w:t xml:space="preserve">5.3.5. </w:t>
      </w:r>
      <w:r w:rsidRPr="00914253">
        <w:rPr>
          <w:rFonts w:ascii="Arial" w:hAnsi="Arial" w:cs="Arial" w:hint="default"/>
          <w:sz w:val="24"/>
          <w:szCs w:val="24"/>
        </w:rPr>
        <w:t>Prehľ</w:t>
      </w:r>
      <w:r w:rsidRPr="00914253">
        <w:rPr>
          <w:rFonts w:ascii="Arial" w:hAnsi="Arial" w:cs="Arial" w:hint="default"/>
          <w:sz w:val="24"/>
          <w:szCs w:val="24"/>
        </w:rPr>
        <w:t>ad pož</w:t>
      </w:r>
      <w:r w:rsidRPr="00914253">
        <w:rPr>
          <w:rFonts w:ascii="Arial" w:hAnsi="Arial" w:cs="Arial" w:hint="default"/>
          <w:sz w:val="24"/>
          <w:szCs w:val="24"/>
        </w:rPr>
        <w:t>adovaný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konov prá</w:t>
      </w:r>
      <w:r w:rsidRPr="00914253">
        <w:rPr>
          <w:rFonts w:ascii="Arial" w:hAnsi="Arial" w:cs="Arial" w:hint="default"/>
          <w:sz w:val="24"/>
          <w:szCs w:val="24"/>
        </w:rPr>
        <w:t>vnej pomoci dokumentuje</w:t>
      </w:r>
      <w:r w:rsidRPr="00914253">
        <w:rPr>
          <w:rFonts w:ascii="Arial" w:hAnsi="Arial" w:cs="Arial"/>
          <w:b/>
          <w:sz w:val="24"/>
          <w:szCs w:val="24"/>
        </w:rPr>
        <w:t xml:space="preserve"> </w:t>
      </w:r>
      <w:r w:rsidRPr="00BD66AD">
        <w:rPr>
          <w:rFonts w:ascii="Arial" w:hAnsi="Arial" w:cs="Arial" w:hint="default"/>
          <w:sz w:val="24"/>
          <w:szCs w:val="24"/>
        </w:rPr>
        <w:t>tabuľ</w:t>
      </w:r>
      <w:r w:rsidRPr="00BD66AD">
        <w:rPr>
          <w:rFonts w:ascii="Arial" w:hAnsi="Arial" w:cs="Arial" w:hint="default"/>
          <w:sz w:val="24"/>
          <w:szCs w:val="24"/>
        </w:rPr>
        <w:t>ka č.</w:t>
      </w:r>
      <w:r w:rsidR="003449F6">
        <w:rPr>
          <w:rFonts w:ascii="Arial" w:hAnsi="Arial" w:cs="Arial"/>
          <w:sz w:val="24"/>
          <w:szCs w:val="24"/>
        </w:rPr>
        <w:t xml:space="preserve"> </w:t>
      </w:r>
      <w:r w:rsidR="00F63184">
        <w:rPr>
          <w:rFonts w:ascii="Arial" w:hAnsi="Arial" w:cs="Arial"/>
          <w:sz w:val="24"/>
          <w:szCs w:val="24"/>
        </w:rPr>
        <w:t>II.</w:t>
      </w:r>
      <w:r w:rsidRPr="00BD66AD">
        <w:rPr>
          <w:rFonts w:ascii="Arial" w:hAnsi="Arial" w:cs="Arial"/>
          <w:sz w:val="24"/>
          <w:szCs w:val="24"/>
        </w:rPr>
        <w:t>5.3.6.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Na zá</w:t>
      </w:r>
      <w:r w:rsidRPr="00914253">
        <w:rPr>
          <w:rFonts w:ascii="Arial" w:hAnsi="Arial" w:cs="Arial" w:hint="default"/>
          <w:sz w:val="24"/>
          <w:szCs w:val="24"/>
        </w:rPr>
        <w:t>klade tý</w:t>
      </w:r>
      <w:r w:rsidRPr="00914253">
        <w:rPr>
          <w:rFonts w:ascii="Arial" w:hAnsi="Arial" w:cs="Arial" w:hint="default"/>
          <w:sz w:val="24"/>
          <w:szCs w:val="24"/>
        </w:rPr>
        <w:t>chto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bolo zrealizovaný</w:t>
      </w:r>
      <w:r w:rsidRPr="00914253">
        <w:rPr>
          <w:rFonts w:ascii="Arial" w:hAnsi="Arial" w:cs="Arial" w:hint="default"/>
          <w:sz w:val="24"/>
          <w:szCs w:val="24"/>
        </w:rPr>
        <w:t>ch 4</w:t>
      </w:r>
      <w:r w:rsidR="00F82BF2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491  ú</w:t>
      </w:r>
      <w:r w:rsidRPr="00914253">
        <w:rPr>
          <w:rFonts w:ascii="Arial" w:hAnsi="Arial" w:cs="Arial" w:hint="default"/>
          <w:sz w:val="24"/>
          <w:szCs w:val="24"/>
        </w:rPr>
        <w:t>konov prá</w:t>
      </w:r>
      <w:r w:rsidRPr="00914253">
        <w:rPr>
          <w:rFonts w:ascii="Arial" w:hAnsi="Arial" w:cs="Arial" w:hint="default"/>
          <w:sz w:val="24"/>
          <w:szCs w:val="24"/>
        </w:rPr>
        <w:t>vnej pomoci</w:t>
      </w:r>
      <w:r w:rsidR="00BD66AD">
        <w:rPr>
          <w:rFonts w:ascii="Arial" w:hAnsi="Arial" w:cs="Arial" w:hint="default"/>
          <w:sz w:val="24"/>
          <w:szCs w:val="24"/>
        </w:rPr>
        <w:t>, č</w:t>
      </w:r>
      <w:r w:rsidR="00BD66AD">
        <w:rPr>
          <w:rFonts w:ascii="Arial" w:hAnsi="Arial" w:cs="Arial" w:hint="default"/>
          <w:sz w:val="24"/>
          <w:szCs w:val="24"/>
        </w:rPr>
        <w:t>o je porovnateľ</w:t>
      </w:r>
      <w:r w:rsidR="00BD66AD">
        <w:rPr>
          <w:rFonts w:ascii="Arial" w:hAnsi="Arial" w:cs="Arial" w:hint="default"/>
          <w:sz w:val="24"/>
          <w:szCs w:val="24"/>
        </w:rPr>
        <w:t>né</w:t>
      </w:r>
      <w:r w:rsidR="00BD66AD">
        <w:rPr>
          <w:rFonts w:ascii="Arial" w:hAnsi="Arial" w:cs="Arial" w:hint="default"/>
          <w:sz w:val="24"/>
          <w:szCs w:val="24"/>
        </w:rPr>
        <w:t xml:space="preserve"> s </w:t>
      </w:r>
      <w:r w:rsidR="00BD66AD">
        <w:rPr>
          <w:rFonts w:ascii="Arial" w:hAnsi="Arial" w:cs="Arial" w:hint="default"/>
          <w:sz w:val="24"/>
          <w:szCs w:val="24"/>
        </w:rPr>
        <w:t>predchá</w:t>
      </w:r>
      <w:r w:rsidR="00BD66AD">
        <w:rPr>
          <w:rFonts w:ascii="Arial" w:hAnsi="Arial" w:cs="Arial" w:hint="default"/>
          <w:sz w:val="24"/>
          <w:szCs w:val="24"/>
        </w:rPr>
        <w:t>dzajú</w:t>
      </w:r>
      <w:r w:rsidR="00BD66AD">
        <w:rPr>
          <w:rFonts w:ascii="Arial" w:hAnsi="Arial" w:cs="Arial" w:hint="default"/>
          <w:sz w:val="24"/>
          <w:szCs w:val="24"/>
        </w:rPr>
        <w:t xml:space="preserve">cimi rokmi. </w:t>
      </w:r>
      <w:r w:rsidRPr="00914253">
        <w:rPr>
          <w:rFonts w:ascii="Arial" w:hAnsi="Arial" w:cs="Arial" w:hint="default"/>
          <w:sz w:val="24"/>
          <w:szCs w:val="24"/>
        </w:rPr>
        <w:t>Sledované</w:t>
      </w:r>
      <w:r w:rsidRPr="00914253">
        <w:rPr>
          <w:rFonts w:ascii="Arial" w:hAnsi="Arial" w:cs="Arial" w:hint="default"/>
          <w:sz w:val="24"/>
          <w:szCs w:val="24"/>
        </w:rPr>
        <w:t xml:space="preserve"> boli len ú</w:t>
      </w:r>
      <w:r w:rsidRPr="00914253">
        <w:rPr>
          <w:rFonts w:ascii="Arial" w:hAnsi="Arial" w:cs="Arial" w:hint="default"/>
          <w:sz w:val="24"/>
          <w:szCs w:val="24"/>
        </w:rPr>
        <w:t>kony uvedené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tabuľ</w:t>
      </w:r>
      <w:r w:rsidRPr="00914253">
        <w:rPr>
          <w:rFonts w:ascii="Arial" w:hAnsi="Arial" w:cs="Arial" w:hint="default"/>
          <w:sz w:val="24"/>
          <w:szCs w:val="24"/>
        </w:rPr>
        <w:t>ke</w:t>
      </w:r>
      <w:r w:rsidRPr="00914253">
        <w:rPr>
          <w:rFonts w:ascii="Arial" w:hAnsi="Arial" w:cs="Arial" w:hint="default"/>
          <w:sz w:val="24"/>
          <w:szCs w:val="24"/>
        </w:rPr>
        <w:t xml:space="preserve">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zá</w:t>
      </w:r>
      <w:r w:rsidRPr="00914253">
        <w:rPr>
          <w:rFonts w:ascii="Arial" w:hAnsi="Arial" w:cs="Arial" w:hint="default"/>
          <w:sz w:val="24"/>
          <w:szCs w:val="24"/>
        </w:rPr>
        <w:t>stupcov S</w:t>
      </w:r>
      <w:r w:rsidR="00F82BF2">
        <w:rPr>
          <w:rFonts w:ascii="Arial" w:hAnsi="Arial" w:cs="Arial"/>
          <w:sz w:val="24"/>
          <w:szCs w:val="24"/>
        </w:rPr>
        <w:t>lovenskej republiky</w:t>
      </w:r>
      <w:r w:rsidRPr="00914253">
        <w:rPr>
          <w:rFonts w:ascii="Arial" w:hAnsi="Arial" w:cs="Arial" w:hint="default"/>
          <w:sz w:val="24"/>
          <w:szCs w:val="24"/>
        </w:rPr>
        <w:t xml:space="preserve"> na ú</w:t>
      </w:r>
      <w:r w:rsidRPr="00914253">
        <w:rPr>
          <w:rFonts w:ascii="Arial" w:hAnsi="Arial" w:cs="Arial" w:hint="default"/>
          <w:sz w:val="24"/>
          <w:szCs w:val="24"/>
        </w:rPr>
        <w:t>konoch vykoná</w:t>
      </w:r>
      <w:r w:rsidRPr="00914253">
        <w:rPr>
          <w:rFonts w:ascii="Arial" w:hAnsi="Arial" w:cs="Arial" w:hint="default"/>
          <w:sz w:val="24"/>
          <w:szCs w:val="24"/>
        </w:rPr>
        <w:t>vaný</w:t>
      </w:r>
      <w:r w:rsidRPr="00914253">
        <w:rPr>
          <w:rFonts w:ascii="Arial" w:hAnsi="Arial" w:cs="Arial" w:hint="default"/>
          <w:sz w:val="24"/>
          <w:szCs w:val="24"/>
        </w:rPr>
        <w:t>ch v cudzine  v </w:t>
      </w:r>
      <w:r w:rsidRPr="00914253">
        <w:rPr>
          <w:rFonts w:ascii="Arial" w:hAnsi="Arial" w:cs="Arial" w:hint="default"/>
          <w:sz w:val="24"/>
          <w:szCs w:val="24"/>
        </w:rPr>
        <w:t>roku 2014 bola zaznamenaná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35 prí</w:t>
      </w:r>
      <w:r w:rsidRPr="00914253">
        <w:rPr>
          <w:rFonts w:ascii="Arial" w:hAnsi="Arial" w:cs="Arial" w:hint="default"/>
          <w:sz w:val="24"/>
          <w:szCs w:val="24"/>
        </w:rPr>
        <w:t>padoch. Jednalo sa predovš</w:t>
      </w:r>
      <w:r w:rsidRPr="00914253">
        <w:rPr>
          <w:rFonts w:ascii="Arial" w:hAnsi="Arial" w:cs="Arial" w:hint="default"/>
          <w:sz w:val="24"/>
          <w:szCs w:val="24"/>
        </w:rPr>
        <w:t>etký</w:t>
      </w:r>
      <w:r w:rsidRPr="00914253">
        <w:rPr>
          <w:rFonts w:ascii="Arial" w:hAnsi="Arial" w:cs="Arial" w:hint="default"/>
          <w:sz w:val="24"/>
          <w:szCs w:val="24"/>
        </w:rPr>
        <w:t>m o </w:t>
      </w:r>
      <w:r w:rsidRPr="0091425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kony vykon</w:t>
      </w:r>
      <w:r w:rsidR="001B0FE1">
        <w:rPr>
          <w:rFonts w:ascii="Arial" w:hAnsi="Arial" w:cs="Arial" w:hint="default"/>
          <w:sz w:val="24"/>
          <w:szCs w:val="24"/>
        </w:rPr>
        <w:t>á</w:t>
      </w:r>
      <w:r w:rsidR="001B0FE1">
        <w:rPr>
          <w:rFonts w:ascii="Arial" w:hAnsi="Arial" w:cs="Arial" w:hint="default"/>
          <w:sz w:val="24"/>
          <w:szCs w:val="24"/>
        </w:rPr>
        <w:t>vané</w:t>
      </w:r>
      <w:r w:rsidR="001B0FE1">
        <w:rPr>
          <w:rFonts w:ascii="Arial" w:hAnsi="Arial" w:cs="Arial" w:hint="default"/>
          <w:sz w:val="24"/>
          <w:szCs w:val="24"/>
        </w:rPr>
        <w:t xml:space="preserve"> na ú</w:t>
      </w:r>
      <w:r w:rsidR="001B0FE1">
        <w:rPr>
          <w:rFonts w:ascii="Arial" w:hAnsi="Arial" w:cs="Arial" w:hint="default"/>
          <w:sz w:val="24"/>
          <w:szCs w:val="24"/>
        </w:rPr>
        <w:t>zemí</w:t>
      </w:r>
      <w:r w:rsidR="001B0FE1">
        <w:rPr>
          <w:rFonts w:ascii="Arial" w:hAnsi="Arial" w:cs="Arial" w:hint="default"/>
          <w:sz w:val="24"/>
          <w:szCs w:val="24"/>
        </w:rPr>
        <w:t xml:space="preserve"> susedný</w:t>
      </w:r>
      <w:r w:rsidR="001B0FE1">
        <w:rPr>
          <w:rFonts w:ascii="Arial" w:hAnsi="Arial" w:cs="Arial" w:hint="default"/>
          <w:sz w:val="24"/>
          <w:szCs w:val="24"/>
        </w:rPr>
        <w:t>ch š</w:t>
      </w:r>
      <w:r w:rsidR="001B0FE1">
        <w:rPr>
          <w:rFonts w:ascii="Arial" w:hAnsi="Arial" w:cs="Arial" w:hint="default"/>
          <w:sz w:val="24"/>
          <w:szCs w:val="24"/>
        </w:rPr>
        <w:t>tá</w:t>
      </w:r>
      <w:r w:rsidR="001B0FE1">
        <w:rPr>
          <w:rFonts w:ascii="Arial" w:hAnsi="Arial" w:cs="Arial" w:hint="default"/>
          <w:sz w:val="24"/>
          <w:szCs w:val="24"/>
        </w:rPr>
        <w:t>tov: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 xml:space="preserve">eskej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15, Maď</w:t>
      </w:r>
      <w:r w:rsidRPr="00914253">
        <w:rPr>
          <w:rFonts w:ascii="Arial" w:hAnsi="Arial" w:cs="Arial" w:hint="default"/>
          <w:sz w:val="24"/>
          <w:szCs w:val="24"/>
        </w:rPr>
        <w:t>arsk</w:t>
      </w:r>
      <w:r w:rsidR="00287E5F">
        <w:rPr>
          <w:rFonts w:ascii="Arial" w:hAnsi="Arial" w:cs="Arial"/>
          <w:sz w:val="24"/>
          <w:szCs w:val="24"/>
        </w:rPr>
        <w:t>ej republiky</w:t>
      </w:r>
      <w:r w:rsidRPr="00914253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8, Poľ</w:t>
      </w:r>
      <w:r w:rsidRPr="00914253">
        <w:rPr>
          <w:rFonts w:ascii="Arial" w:hAnsi="Arial" w:cs="Arial" w:hint="default"/>
          <w:sz w:val="24"/>
          <w:szCs w:val="24"/>
        </w:rPr>
        <w:t xml:space="preserve">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3, Rakú</w:t>
      </w:r>
      <w:r w:rsidRPr="00914253">
        <w:rPr>
          <w:rFonts w:ascii="Arial" w:hAnsi="Arial" w:cs="Arial" w:hint="default"/>
          <w:sz w:val="24"/>
          <w:szCs w:val="24"/>
        </w:rPr>
        <w:t xml:space="preserve">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2, Ukrajine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ale aj na ú</w:t>
      </w:r>
      <w:r w:rsidRPr="00914253">
        <w:rPr>
          <w:rFonts w:ascii="Arial" w:hAnsi="Arial" w:cs="Arial" w:hint="default"/>
          <w:sz w:val="24"/>
          <w:szCs w:val="24"/>
        </w:rPr>
        <w:t>zemí</w:t>
      </w:r>
      <w:r w:rsidRPr="00914253">
        <w:rPr>
          <w:rFonts w:ascii="Arial" w:hAnsi="Arial" w:cs="Arial" w:hint="default"/>
          <w:sz w:val="24"/>
          <w:szCs w:val="24"/>
        </w:rPr>
        <w:t xml:space="preserve">  Cyp</w:t>
      </w:r>
      <w:r w:rsidR="00287E5F">
        <w:rPr>
          <w:rFonts w:ascii="Arial" w:hAnsi="Arial" w:cs="Arial"/>
          <w:sz w:val="24"/>
          <w:szCs w:val="24"/>
        </w:rPr>
        <w:t>erskej republiky</w:t>
      </w:r>
      <w:r w:rsidRPr="00914253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2, Srbskej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14253">
          <w:rPr>
            <w:rFonts w:ascii="Arial" w:hAnsi="Arial" w:cs="Arial" w:hint="default"/>
            <w:sz w:val="24"/>
            <w:szCs w:val="24"/>
          </w:rPr>
          <w:t>1 a</w:t>
        </w:r>
      </w:smartTag>
      <w:r w:rsidRPr="00914253">
        <w:rPr>
          <w:rFonts w:ascii="Arial" w:hAnsi="Arial" w:cs="Arial" w:hint="default"/>
          <w:sz w:val="24"/>
          <w:szCs w:val="24"/>
        </w:rPr>
        <w:t xml:space="preserve">  </w:t>
      </w:r>
      <w:r w:rsidRPr="00914253">
        <w:rPr>
          <w:rFonts w:ascii="Arial" w:hAnsi="Arial" w:cs="Arial" w:hint="default"/>
          <w:sz w:val="24"/>
          <w:szCs w:val="24"/>
        </w:rPr>
        <w:t>Talianskej republiky. 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na ú</w:t>
      </w:r>
      <w:r w:rsidRPr="00914253">
        <w:rPr>
          <w:rFonts w:ascii="Arial" w:hAnsi="Arial" w:cs="Arial" w:hint="default"/>
          <w:sz w:val="24"/>
          <w:szCs w:val="24"/>
        </w:rPr>
        <w:t>konoch v  jednom prí</w:t>
      </w:r>
      <w:r w:rsidRPr="00914253">
        <w:rPr>
          <w:rFonts w:ascii="Arial" w:hAnsi="Arial" w:cs="Arial" w:hint="default"/>
          <w:sz w:val="24"/>
          <w:szCs w:val="24"/>
        </w:rPr>
        <w:t>pade bola zaznamenaná</w:t>
      </w:r>
      <w:r w:rsidRPr="00914253">
        <w:rPr>
          <w:rFonts w:ascii="Arial" w:hAnsi="Arial" w:cs="Arial" w:hint="default"/>
          <w:sz w:val="24"/>
          <w:szCs w:val="24"/>
        </w:rPr>
        <w:t xml:space="preserve"> i n</w:t>
      </w:r>
      <w:r w:rsidR="009A6D3D">
        <w:rPr>
          <w:rFonts w:ascii="Arial" w:hAnsi="Arial" w:cs="Arial" w:hint="default"/>
          <w:sz w:val="24"/>
          <w:szCs w:val="24"/>
        </w:rPr>
        <w:t>a ú</w:t>
      </w:r>
      <w:r w:rsidR="009A6D3D">
        <w:rPr>
          <w:rFonts w:ascii="Arial" w:hAnsi="Arial" w:cs="Arial" w:hint="default"/>
          <w:sz w:val="24"/>
          <w:szCs w:val="24"/>
        </w:rPr>
        <w:t>zemí</w:t>
      </w:r>
      <w:r w:rsidR="009A6D3D">
        <w:rPr>
          <w:rFonts w:ascii="Arial" w:hAnsi="Arial" w:cs="Arial" w:hint="default"/>
          <w:sz w:val="24"/>
          <w:szCs w:val="24"/>
        </w:rPr>
        <w:t xml:space="preserve"> Bulharskej republiky a </w:t>
      </w:r>
      <w:r w:rsidR="003449F6">
        <w:rPr>
          <w:rFonts w:ascii="Arial" w:hAnsi="Arial" w:cs="Arial"/>
          <w:sz w:val="24"/>
          <w:szCs w:val="24"/>
        </w:rPr>
        <w:t>S</w:t>
      </w:r>
      <w:r w:rsidRPr="00914253">
        <w:rPr>
          <w:rFonts w:ascii="Arial" w:hAnsi="Arial" w:cs="Arial"/>
          <w:sz w:val="24"/>
          <w:szCs w:val="24"/>
        </w:rPr>
        <w:t>polkovej republiky</w:t>
      </w:r>
      <w:r w:rsidR="003449F6">
        <w:rPr>
          <w:rFonts w:ascii="Arial" w:hAnsi="Arial" w:cs="Arial"/>
          <w:sz w:val="24"/>
          <w:szCs w:val="24"/>
        </w:rPr>
        <w:t xml:space="preserve"> Nemecko</w:t>
      </w:r>
      <w:r w:rsidRPr="00914253">
        <w:rPr>
          <w:rFonts w:ascii="Arial" w:hAnsi="Arial" w:cs="Arial" w:hint="default"/>
          <w:sz w:val="24"/>
          <w:szCs w:val="24"/>
        </w:rPr>
        <w:t>. 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na </w:t>
      </w:r>
      <w:r w:rsidRPr="0091425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konoch tak v </w:t>
      </w:r>
      <w:r w:rsidRPr="00914253">
        <w:rPr>
          <w:rFonts w:ascii="Arial" w:hAnsi="Arial" w:cs="Arial" w:hint="default"/>
          <w:sz w:val="24"/>
          <w:szCs w:val="24"/>
        </w:rPr>
        <w:t>porovnaní</w:t>
      </w:r>
      <w:r w:rsidRPr="00914253">
        <w:rPr>
          <w:rFonts w:ascii="Arial" w:hAnsi="Arial" w:cs="Arial" w:hint="default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sz w:val="24"/>
          <w:szCs w:val="24"/>
        </w:rPr>
        <w:t>predchá</w:t>
      </w:r>
      <w:r w:rsidRPr="00914253">
        <w:rPr>
          <w:rFonts w:ascii="Arial" w:hAnsi="Arial" w:cs="Arial" w:hint="default"/>
          <w:sz w:val="24"/>
          <w:szCs w:val="24"/>
        </w:rPr>
        <w:t>dzajú</w:t>
      </w:r>
      <w:r w:rsidRPr="00914253">
        <w:rPr>
          <w:rFonts w:ascii="Arial" w:hAnsi="Arial" w:cs="Arial" w:hint="default"/>
          <w:sz w:val="24"/>
          <w:szCs w:val="24"/>
        </w:rPr>
        <w:t>cim rokom vzrá</w:t>
      </w:r>
      <w:r w:rsidRPr="00914253">
        <w:rPr>
          <w:rFonts w:ascii="Arial" w:hAnsi="Arial" w:cs="Arial" w:hint="default"/>
          <w:sz w:val="24"/>
          <w:szCs w:val="24"/>
        </w:rPr>
        <w:t>stla.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niektorý</w:t>
      </w:r>
      <w:r w:rsidRPr="00914253">
        <w:rPr>
          <w:rFonts w:ascii="Arial" w:hAnsi="Arial" w:cs="Arial" w:hint="default"/>
          <w:sz w:val="24"/>
          <w:szCs w:val="24"/>
        </w:rPr>
        <w:t>ch prí</w:t>
      </w:r>
      <w:r w:rsidRPr="00914253">
        <w:rPr>
          <w:rFonts w:ascii="Arial" w:hAnsi="Arial" w:cs="Arial" w:hint="default"/>
          <w:sz w:val="24"/>
          <w:szCs w:val="24"/>
        </w:rPr>
        <w:t>pado</w:t>
      </w:r>
      <w:r w:rsidR="00BD66AD">
        <w:rPr>
          <w:rFonts w:ascii="Arial" w:hAnsi="Arial" w:cs="Arial"/>
          <w:sz w:val="24"/>
          <w:szCs w:val="24"/>
        </w:rPr>
        <w:t>ch</w:t>
      </w:r>
      <w:r w:rsidRPr="00914253">
        <w:rPr>
          <w:rFonts w:ascii="Arial" w:hAnsi="Arial" w:cs="Arial" w:hint="default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sz w:val="24"/>
          <w:szCs w:val="24"/>
        </w:rPr>
        <w:t>ra zaznamenala pri 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povolenie úč</w:t>
      </w:r>
      <w:r w:rsidRPr="00914253">
        <w:rPr>
          <w:rFonts w:ascii="Arial" w:hAnsi="Arial" w:cs="Arial" w:hint="default"/>
          <w:sz w:val="24"/>
          <w:szCs w:val="24"/>
        </w:rPr>
        <w:t>asti obhajcu alebo obvinené</w:t>
      </w:r>
      <w:r w:rsidRPr="00914253">
        <w:rPr>
          <w:rFonts w:ascii="Arial" w:hAnsi="Arial" w:cs="Arial" w:hint="default"/>
          <w:sz w:val="24"/>
          <w:szCs w:val="24"/>
        </w:rPr>
        <w:t>ho na ú</w:t>
      </w:r>
      <w:r w:rsidRPr="00914253">
        <w:rPr>
          <w:rFonts w:ascii="Arial" w:hAnsi="Arial" w:cs="Arial" w:hint="default"/>
          <w:sz w:val="24"/>
          <w:szCs w:val="24"/>
        </w:rPr>
        <w:t>kone vykoná</w:t>
      </w:r>
      <w:r w:rsidRPr="00914253">
        <w:rPr>
          <w:rFonts w:ascii="Arial" w:hAnsi="Arial" w:cs="Arial" w:hint="default"/>
          <w:sz w:val="24"/>
          <w:szCs w:val="24"/>
        </w:rPr>
        <w:t>vanom v </w:t>
      </w:r>
      <w:r w:rsidRPr="00914253">
        <w:rPr>
          <w:rFonts w:ascii="Arial" w:hAnsi="Arial" w:cs="Arial" w:hint="default"/>
          <w:sz w:val="24"/>
          <w:szCs w:val="24"/>
        </w:rPr>
        <w:t>cudzine negatí</w:t>
      </w:r>
      <w:r w:rsidRPr="00914253">
        <w:rPr>
          <w:rFonts w:ascii="Arial" w:hAnsi="Arial" w:cs="Arial" w:hint="default"/>
          <w:sz w:val="24"/>
          <w:szCs w:val="24"/>
        </w:rPr>
        <w:t>vne rozhodnutie dož</w:t>
      </w:r>
      <w:r w:rsidRPr="00914253">
        <w:rPr>
          <w:rFonts w:ascii="Arial" w:hAnsi="Arial" w:cs="Arial" w:hint="default"/>
          <w:sz w:val="24"/>
          <w:szCs w:val="24"/>
        </w:rPr>
        <w:t>iadanej strany, a to s </w:t>
      </w:r>
      <w:r w:rsidRPr="00914253">
        <w:rPr>
          <w:rFonts w:ascii="Arial" w:hAnsi="Arial" w:cs="Arial" w:hint="default"/>
          <w:sz w:val="24"/>
          <w:szCs w:val="24"/>
        </w:rPr>
        <w:t>odô</w:t>
      </w:r>
      <w:r w:rsidRPr="00914253">
        <w:rPr>
          <w:rFonts w:ascii="Arial" w:hAnsi="Arial" w:cs="Arial" w:hint="default"/>
          <w:sz w:val="24"/>
          <w:szCs w:val="24"/>
        </w:rPr>
        <w:t>vodnení</w:t>
      </w:r>
      <w:r w:rsidRPr="00914253">
        <w:rPr>
          <w:rFonts w:ascii="Arial" w:hAnsi="Arial" w:cs="Arial" w:hint="default"/>
          <w:sz w:val="24"/>
          <w:szCs w:val="24"/>
        </w:rPr>
        <w:t>m, ž</w:t>
      </w:r>
      <w:r w:rsidRPr="00914253">
        <w:rPr>
          <w:rFonts w:ascii="Arial" w:hAnsi="Arial" w:cs="Arial" w:hint="default"/>
          <w:sz w:val="24"/>
          <w:szCs w:val="24"/>
        </w:rPr>
        <w:t>e</w:t>
      </w:r>
      <w:r w:rsidRPr="00914253">
        <w:rPr>
          <w:rFonts w:ascii="Arial" w:hAnsi="Arial" w:cs="Arial" w:hint="default"/>
          <w:sz w:val="24"/>
          <w:szCs w:val="24"/>
        </w:rPr>
        <w:t xml:space="preserve"> 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obhajcu alebo obvinené</w:t>
      </w:r>
      <w:r w:rsidRPr="00914253">
        <w:rPr>
          <w:rFonts w:ascii="Arial" w:hAnsi="Arial" w:cs="Arial" w:hint="default"/>
          <w:sz w:val="24"/>
          <w:szCs w:val="24"/>
        </w:rPr>
        <w:t>ho pri konkré</w:t>
      </w:r>
      <w:r w:rsidRPr="00914253">
        <w:rPr>
          <w:rFonts w:ascii="Arial" w:hAnsi="Arial" w:cs="Arial" w:hint="default"/>
          <w:sz w:val="24"/>
          <w:szCs w:val="24"/>
        </w:rPr>
        <w:t>tnom ú</w:t>
      </w:r>
      <w:r w:rsidRPr="00914253">
        <w:rPr>
          <w:rFonts w:ascii="Arial" w:hAnsi="Arial" w:cs="Arial" w:hint="default"/>
          <w:sz w:val="24"/>
          <w:szCs w:val="24"/>
        </w:rPr>
        <w:t>kone nepovoľ</w:t>
      </w:r>
      <w:r w:rsidRPr="00914253">
        <w:rPr>
          <w:rFonts w:ascii="Arial" w:hAnsi="Arial" w:cs="Arial" w:hint="default"/>
          <w:sz w:val="24"/>
          <w:szCs w:val="24"/>
        </w:rPr>
        <w:t>uje vnú</w:t>
      </w:r>
      <w:r w:rsidRPr="00914253">
        <w:rPr>
          <w:rFonts w:ascii="Arial" w:hAnsi="Arial" w:cs="Arial" w:hint="default"/>
          <w:sz w:val="24"/>
          <w:szCs w:val="24"/>
        </w:rPr>
        <w:t>troš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tna legislatí</w:t>
      </w:r>
      <w:r w:rsidRPr="00914253">
        <w:rPr>
          <w:rFonts w:ascii="Arial" w:hAnsi="Arial" w:cs="Arial" w:hint="default"/>
          <w:sz w:val="24"/>
          <w:szCs w:val="24"/>
        </w:rPr>
        <w:t>va. Stalo sa tak  v </w:t>
      </w:r>
      <w:r w:rsidRPr="00914253">
        <w:rPr>
          <w:rFonts w:ascii="Arial" w:hAnsi="Arial" w:cs="Arial" w:hint="default"/>
          <w:sz w:val="24"/>
          <w:szCs w:val="24"/>
        </w:rPr>
        <w:t>prí</w:t>
      </w:r>
      <w:r w:rsidRPr="00914253">
        <w:rPr>
          <w:rFonts w:ascii="Arial" w:hAnsi="Arial" w:cs="Arial" w:hint="default"/>
          <w:sz w:val="24"/>
          <w:szCs w:val="24"/>
        </w:rPr>
        <w:t>pade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adresovaný</w:t>
      </w:r>
      <w:r w:rsidRPr="00914253">
        <w:rPr>
          <w:rFonts w:ascii="Arial" w:hAnsi="Arial" w:cs="Arial" w:hint="default"/>
          <w:sz w:val="24"/>
          <w:szCs w:val="24"/>
        </w:rPr>
        <w:t>ch maď</w:t>
      </w:r>
      <w:r w:rsidRPr="00914253">
        <w:rPr>
          <w:rFonts w:ascii="Arial" w:hAnsi="Arial" w:cs="Arial" w:hint="default"/>
          <w:sz w:val="24"/>
          <w:szCs w:val="24"/>
        </w:rPr>
        <w:t>arský</w:t>
      </w:r>
      <w:r w:rsidRPr="00914253">
        <w:rPr>
          <w:rFonts w:ascii="Arial" w:hAnsi="Arial" w:cs="Arial" w:hint="default"/>
          <w:sz w:val="24"/>
          <w:szCs w:val="24"/>
        </w:rPr>
        <w:t>m a </w:t>
      </w:r>
      <w:r w:rsidRPr="00914253">
        <w:rPr>
          <w:rFonts w:ascii="Arial" w:hAnsi="Arial" w:cs="Arial" w:hint="default"/>
          <w:sz w:val="24"/>
          <w:szCs w:val="24"/>
        </w:rPr>
        <w:t>ruský</w:t>
      </w:r>
      <w:r w:rsidRPr="00914253">
        <w:rPr>
          <w:rFonts w:ascii="Arial" w:hAnsi="Arial" w:cs="Arial" w:hint="default"/>
          <w:sz w:val="24"/>
          <w:szCs w:val="24"/>
        </w:rPr>
        <w:t>m  orgá</w:t>
      </w:r>
      <w:r w:rsidRPr="00914253">
        <w:rPr>
          <w:rFonts w:ascii="Arial" w:hAnsi="Arial" w:cs="Arial" w:hint="default"/>
          <w:sz w:val="24"/>
          <w:szCs w:val="24"/>
        </w:rPr>
        <w:t>nom</w:t>
      </w:r>
      <w:r w:rsidR="00F63184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súč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>ou ktorej bola i 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iadosť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povolenie úč</w:t>
      </w:r>
      <w:r w:rsidRPr="00914253">
        <w:rPr>
          <w:rFonts w:ascii="Arial" w:hAnsi="Arial" w:cs="Arial" w:hint="default"/>
          <w:sz w:val="24"/>
          <w:szCs w:val="24"/>
        </w:rPr>
        <w:t>asti obhajcu na vykoná</w:t>
      </w:r>
      <w:r w:rsidRPr="00914253">
        <w:rPr>
          <w:rFonts w:ascii="Arial" w:hAnsi="Arial" w:cs="Arial" w:hint="default"/>
          <w:sz w:val="24"/>
          <w:szCs w:val="24"/>
        </w:rPr>
        <w:t>vaný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konoch, ako aj v </w:t>
      </w:r>
      <w:r w:rsidRPr="00914253">
        <w:rPr>
          <w:rFonts w:ascii="Arial" w:hAnsi="Arial" w:cs="Arial" w:hint="default"/>
          <w:sz w:val="24"/>
          <w:szCs w:val="24"/>
        </w:rPr>
        <w:t>prí</w:t>
      </w:r>
      <w:r w:rsidRPr="00914253">
        <w:rPr>
          <w:rFonts w:ascii="Arial" w:hAnsi="Arial" w:cs="Arial" w:hint="default"/>
          <w:sz w:val="24"/>
          <w:szCs w:val="24"/>
        </w:rPr>
        <w:t>pade 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povolenie úč</w:t>
      </w:r>
      <w:r w:rsidRPr="00914253">
        <w:rPr>
          <w:rFonts w:ascii="Arial" w:hAnsi="Arial" w:cs="Arial" w:hint="default"/>
          <w:sz w:val="24"/>
          <w:szCs w:val="24"/>
        </w:rPr>
        <w:t>asti obvinené</w:t>
      </w:r>
      <w:r w:rsidRPr="00914253">
        <w:rPr>
          <w:rFonts w:ascii="Arial" w:hAnsi="Arial" w:cs="Arial" w:hint="default"/>
          <w:sz w:val="24"/>
          <w:szCs w:val="24"/>
        </w:rPr>
        <w:t>ho na vý</w:t>
      </w:r>
      <w:r w:rsidRPr="00914253">
        <w:rPr>
          <w:rFonts w:ascii="Arial" w:hAnsi="Arial" w:cs="Arial" w:hint="default"/>
          <w:sz w:val="24"/>
          <w:szCs w:val="24"/>
        </w:rPr>
        <w:t>sluchu vykoná</w:t>
      </w:r>
      <w:r w:rsidRPr="00914253">
        <w:rPr>
          <w:rFonts w:ascii="Arial" w:hAnsi="Arial" w:cs="Arial" w:hint="default"/>
          <w:sz w:val="24"/>
          <w:szCs w:val="24"/>
        </w:rPr>
        <w:t>vanom v </w:t>
      </w:r>
      <w:r w:rsidRPr="00914253">
        <w:rPr>
          <w:rFonts w:ascii="Arial" w:hAnsi="Arial" w:cs="Arial" w:hint="default"/>
          <w:sz w:val="24"/>
          <w:szCs w:val="24"/>
        </w:rPr>
        <w:t>prí</w:t>
      </w:r>
      <w:r w:rsidRPr="00914253">
        <w:rPr>
          <w:rFonts w:ascii="Arial" w:hAnsi="Arial" w:cs="Arial" w:hint="default"/>
          <w:sz w:val="24"/>
          <w:szCs w:val="24"/>
        </w:rPr>
        <w:t>pravnom konaní</w:t>
      </w:r>
      <w:r w:rsidRPr="00914253">
        <w:rPr>
          <w:rFonts w:ascii="Arial" w:hAnsi="Arial" w:cs="Arial" w:hint="default"/>
          <w:sz w:val="24"/>
          <w:szCs w:val="24"/>
        </w:rPr>
        <w:t xml:space="preserve"> adresovanej </w:t>
      </w:r>
      <w:r w:rsidR="003449F6">
        <w:rPr>
          <w:rFonts w:ascii="Arial" w:hAnsi="Arial" w:cs="Arial"/>
          <w:sz w:val="24"/>
          <w:szCs w:val="24"/>
        </w:rPr>
        <w:t>S</w:t>
      </w:r>
      <w:r w:rsidRPr="00914253">
        <w:rPr>
          <w:rFonts w:ascii="Arial" w:hAnsi="Arial" w:cs="Arial"/>
          <w:sz w:val="24"/>
          <w:szCs w:val="24"/>
        </w:rPr>
        <w:t>polkovej republike</w:t>
      </w:r>
      <w:r w:rsidR="003449F6">
        <w:rPr>
          <w:rFonts w:ascii="Arial" w:hAnsi="Arial" w:cs="Arial"/>
          <w:sz w:val="24"/>
          <w:szCs w:val="24"/>
        </w:rPr>
        <w:t xml:space="preserve"> Nemecko</w:t>
      </w:r>
      <w:r w:rsidRPr="00914253">
        <w:rPr>
          <w:rFonts w:ascii="Arial" w:hAnsi="Arial" w:cs="Arial"/>
          <w:sz w:val="24"/>
          <w:szCs w:val="24"/>
        </w:rPr>
        <w:t>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sú</w:t>
      </w:r>
      <w:r w:rsidRPr="00914253">
        <w:rPr>
          <w:rFonts w:ascii="Arial" w:hAnsi="Arial" w:cs="Arial" w:hint="default"/>
          <w:sz w:val="24"/>
          <w:szCs w:val="24"/>
        </w:rPr>
        <w:t xml:space="preserve"> až</w:t>
      </w:r>
      <w:r w:rsidRPr="00914253">
        <w:rPr>
          <w:rFonts w:ascii="Arial" w:hAnsi="Arial" w:cs="Arial" w:hint="default"/>
          <w:sz w:val="24"/>
          <w:szCs w:val="24"/>
        </w:rPr>
        <w:t xml:space="preserve"> na vý</w:t>
      </w:r>
      <w:r w:rsidRPr="00914253">
        <w:rPr>
          <w:rFonts w:ascii="Arial" w:hAnsi="Arial" w:cs="Arial" w:hint="default"/>
          <w:sz w:val="24"/>
          <w:szCs w:val="24"/>
        </w:rPr>
        <w:t>nimky (Veľ</w:t>
      </w:r>
      <w:r w:rsidRPr="00914253">
        <w:rPr>
          <w:rFonts w:ascii="Arial" w:hAnsi="Arial" w:cs="Arial" w:hint="default"/>
          <w:sz w:val="24"/>
          <w:szCs w:val="24"/>
        </w:rPr>
        <w:t>ká</w:t>
      </w:r>
      <w:r w:rsidRPr="00914253">
        <w:rPr>
          <w:rFonts w:ascii="Arial" w:hAnsi="Arial" w:cs="Arial" w:hint="default"/>
          <w:sz w:val="24"/>
          <w:szCs w:val="24"/>
        </w:rPr>
        <w:t xml:space="preserve"> Britá</w:t>
      </w:r>
      <w:r w:rsidRPr="00914253">
        <w:rPr>
          <w:rFonts w:ascii="Arial" w:hAnsi="Arial" w:cs="Arial" w:hint="default"/>
          <w:sz w:val="24"/>
          <w:szCs w:val="24"/>
        </w:rPr>
        <w:t>nia) vybavované</w:t>
      </w:r>
      <w:r w:rsidRPr="00914253">
        <w:rPr>
          <w:rFonts w:ascii="Arial" w:hAnsi="Arial" w:cs="Arial" w:hint="default"/>
          <w:sz w:val="24"/>
          <w:szCs w:val="24"/>
        </w:rPr>
        <w:t xml:space="preserve"> prí</w:t>
      </w:r>
      <w:r w:rsidRPr="00914253">
        <w:rPr>
          <w:rFonts w:ascii="Arial" w:hAnsi="Arial" w:cs="Arial" w:hint="default"/>
          <w:sz w:val="24"/>
          <w:szCs w:val="24"/>
        </w:rPr>
        <w:t>sluš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mi cudzozemský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v celom rozsahu. V p</w:t>
      </w:r>
      <w:r w:rsidRPr="00914253">
        <w:rPr>
          <w:rFonts w:ascii="Arial" w:hAnsi="Arial" w:cs="Arial" w:hint="default"/>
          <w:sz w:val="24"/>
          <w:szCs w:val="24"/>
        </w:rPr>
        <w:t>rí</w:t>
      </w:r>
      <w:r w:rsidRPr="00914253">
        <w:rPr>
          <w:rFonts w:ascii="Arial" w:hAnsi="Arial" w:cs="Arial" w:hint="default"/>
          <w:sz w:val="24"/>
          <w:szCs w:val="24"/>
        </w:rPr>
        <w:t>pade, ž</w:t>
      </w:r>
      <w:r w:rsidRPr="00914253">
        <w:rPr>
          <w:rFonts w:ascii="Arial" w:hAnsi="Arial" w:cs="Arial" w:hint="default"/>
          <w:sz w:val="24"/>
          <w:szCs w:val="24"/>
        </w:rPr>
        <w:t>e k </w:t>
      </w:r>
      <w:r w:rsidRPr="00914253">
        <w:rPr>
          <w:rFonts w:ascii="Arial" w:hAnsi="Arial" w:cs="Arial" w:hint="default"/>
          <w:sz w:val="24"/>
          <w:szCs w:val="24"/>
        </w:rPr>
        <w:t>vybaveniu ž</w:t>
      </w:r>
      <w:r w:rsidRPr="00914253">
        <w:rPr>
          <w:rFonts w:ascii="Arial" w:hAnsi="Arial" w:cs="Arial" w:hint="default"/>
          <w:sz w:val="24"/>
          <w:szCs w:val="24"/>
        </w:rPr>
        <w:t>iadosti v </w:t>
      </w:r>
      <w:r w:rsidRPr="00914253">
        <w:rPr>
          <w:rFonts w:ascii="Arial" w:hAnsi="Arial" w:cs="Arial" w:hint="default"/>
          <w:sz w:val="24"/>
          <w:szCs w:val="24"/>
        </w:rPr>
        <w:t>celom rozsahu nedô</w:t>
      </w:r>
      <w:r w:rsidRPr="00914253">
        <w:rPr>
          <w:rFonts w:ascii="Arial" w:hAnsi="Arial" w:cs="Arial" w:hint="default"/>
          <w:sz w:val="24"/>
          <w:szCs w:val="24"/>
        </w:rPr>
        <w:t>jde, deje sa tak z </w:t>
      </w:r>
      <w:r w:rsidRPr="00914253">
        <w:rPr>
          <w:rFonts w:ascii="Arial" w:hAnsi="Arial" w:cs="Arial" w:hint="default"/>
          <w:sz w:val="24"/>
          <w:szCs w:val="24"/>
        </w:rPr>
        <w:t>objektí</w:t>
      </w:r>
      <w:r w:rsidRPr="00914253">
        <w:rPr>
          <w:rFonts w:ascii="Arial" w:hAnsi="Arial" w:cs="Arial" w:hint="default"/>
          <w:sz w:val="24"/>
          <w:szCs w:val="24"/>
        </w:rPr>
        <w:t>vnych dô</w:t>
      </w:r>
      <w:r w:rsidRPr="00914253">
        <w:rPr>
          <w:rFonts w:ascii="Arial" w:hAnsi="Arial" w:cs="Arial" w:hint="default"/>
          <w:sz w:val="24"/>
          <w:szCs w:val="24"/>
        </w:rPr>
        <w:t>vodov, napr. nezná</w:t>
      </w:r>
      <w:r w:rsidRPr="00914253">
        <w:rPr>
          <w:rFonts w:ascii="Arial" w:hAnsi="Arial" w:cs="Arial" w:hint="default"/>
          <w:sz w:val="24"/>
          <w:szCs w:val="24"/>
        </w:rPr>
        <w:t>my pobyt osoby, o </w:t>
      </w:r>
      <w:r w:rsidRPr="00914253">
        <w:rPr>
          <w:rFonts w:ascii="Arial" w:hAnsi="Arial" w:cs="Arial" w:hint="default"/>
          <w:sz w:val="24"/>
          <w:szCs w:val="24"/>
        </w:rPr>
        <w:t>vý</w:t>
      </w:r>
      <w:r w:rsidRPr="00914253">
        <w:rPr>
          <w:rFonts w:ascii="Arial" w:hAnsi="Arial" w:cs="Arial" w:hint="default"/>
          <w:sz w:val="24"/>
          <w:szCs w:val="24"/>
        </w:rPr>
        <w:t>sluch ktorej slovenské</w:t>
      </w:r>
      <w:r w:rsidRPr="00914253">
        <w:rPr>
          <w:rFonts w:ascii="Arial" w:hAnsi="Arial" w:cs="Arial" w:hint="default"/>
          <w:sz w:val="24"/>
          <w:szCs w:val="24"/>
        </w:rPr>
        <w:t xml:space="preserve"> orgá</w:t>
      </w:r>
      <w:r w:rsidRPr="00914253">
        <w:rPr>
          <w:rFonts w:ascii="Arial" w:hAnsi="Arial" w:cs="Arial" w:hint="default"/>
          <w:sz w:val="24"/>
          <w:szCs w:val="24"/>
        </w:rPr>
        <w:t>ny ž</w:t>
      </w:r>
      <w:r w:rsidRPr="00914253">
        <w:rPr>
          <w:rFonts w:ascii="Arial" w:hAnsi="Arial" w:cs="Arial" w:hint="default"/>
          <w:sz w:val="24"/>
          <w:szCs w:val="24"/>
        </w:rPr>
        <w:t>iadajú</w:t>
      </w:r>
      <w:r w:rsidRPr="00914253">
        <w:rPr>
          <w:rFonts w:ascii="Arial" w:hAnsi="Arial" w:cs="Arial" w:hint="default"/>
          <w:sz w:val="24"/>
          <w:szCs w:val="24"/>
        </w:rPr>
        <w:t>, ž</w:t>
      </w:r>
      <w:r w:rsidRPr="00914253">
        <w:rPr>
          <w:rFonts w:ascii="Arial" w:hAnsi="Arial" w:cs="Arial" w:hint="default"/>
          <w:sz w:val="24"/>
          <w:szCs w:val="24"/>
        </w:rPr>
        <w:t>iadané</w:t>
      </w:r>
      <w:r w:rsidRPr="00914253">
        <w:rPr>
          <w:rFonts w:ascii="Arial" w:hAnsi="Arial" w:cs="Arial" w:hint="default"/>
          <w:sz w:val="24"/>
          <w:szCs w:val="24"/>
        </w:rPr>
        <w:t xml:space="preserve"> ú</w:t>
      </w:r>
      <w:r w:rsidRPr="00914253">
        <w:rPr>
          <w:rFonts w:ascii="Arial" w:hAnsi="Arial" w:cs="Arial" w:hint="default"/>
          <w:sz w:val="24"/>
          <w:szCs w:val="24"/>
        </w:rPr>
        <w:t>daje nie je mož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poskytnúť</w:t>
      </w:r>
      <w:r w:rsidRPr="00914253">
        <w:rPr>
          <w:rFonts w:ascii="Arial" w:hAnsi="Arial" w:cs="Arial" w:hint="default"/>
          <w:sz w:val="24"/>
          <w:szCs w:val="24"/>
        </w:rPr>
        <w:t xml:space="preserve"> z </w:t>
      </w:r>
      <w:r w:rsidRPr="00914253">
        <w:rPr>
          <w:rFonts w:ascii="Arial" w:hAnsi="Arial" w:cs="Arial" w:hint="default"/>
          <w:sz w:val="24"/>
          <w:szCs w:val="24"/>
        </w:rPr>
        <w:t>dô</w:t>
      </w:r>
      <w:r w:rsidRPr="00914253">
        <w:rPr>
          <w:rFonts w:ascii="Arial" w:hAnsi="Arial" w:cs="Arial" w:hint="default"/>
          <w:sz w:val="24"/>
          <w:szCs w:val="24"/>
        </w:rPr>
        <w:t>vodu uplynutia lehoty ich uchovania, prí</w:t>
      </w:r>
      <w:r w:rsidRPr="00914253">
        <w:rPr>
          <w:rFonts w:ascii="Arial" w:hAnsi="Arial" w:cs="Arial" w:hint="default"/>
          <w:sz w:val="24"/>
          <w:szCs w:val="24"/>
        </w:rPr>
        <w:t>padne absen</w:t>
      </w:r>
      <w:r w:rsidRPr="00914253">
        <w:rPr>
          <w:rFonts w:ascii="Arial" w:hAnsi="Arial" w:cs="Arial" w:hint="default"/>
          <w:sz w:val="24"/>
          <w:szCs w:val="24"/>
        </w:rPr>
        <w:t>t</w:t>
      </w:r>
      <w:r w:rsidRPr="00914253">
        <w:rPr>
          <w:rFonts w:ascii="Arial" w:hAnsi="Arial" w:cs="Arial" w:hint="default"/>
          <w:sz w:val="24"/>
          <w:szCs w:val="24"/>
        </w:rPr>
        <w:t>uje obojstranná</w:t>
      </w:r>
      <w:r w:rsidRPr="00914253">
        <w:rPr>
          <w:rFonts w:ascii="Arial" w:hAnsi="Arial" w:cs="Arial" w:hint="default"/>
          <w:sz w:val="24"/>
          <w:szCs w:val="24"/>
        </w:rPr>
        <w:t xml:space="preserve"> trestnosť</w:t>
      </w:r>
      <w:r w:rsidRPr="00914253">
        <w:rPr>
          <w:rFonts w:ascii="Arial" w:hAnsi="Arial" w:cs="Arial" w:hint="default"/>
          <w:sz w:val="24"/>
          <w:szCs w:val="24"/>
        </w:rPr>
        <w:t xml:space="preserve"> skutku.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Vý</w:t>
      </w:r>
      <w:r w:rsidRPr="00914253">
        <w:rPr>
          <w:rFonts w:ascii="Arial" w:hAnsi="Arial" w:cs="Arial" w:hint="default"/>
          <w:sz w:val="24"/>
          <w:szCs w:val="24"/>
        </w:rPr>
        <w:t>raznejš</w:t>
      </w:r>
      <w:r w:rsidRPr="00914253">
        <w:rPr>
          <w:rFonts w:ascii="Arial" w:hAnsi="Arial" w:cs="Arial" w:hint="default"/>
          <w:sz w:val="24"/>
          <w:szCs w:val="24"/>
        </w:rPr>
        <w:t>ie problé</w:t>
      </w:r>
      <w:r w:rsidRPr="00914253">
        <w:rPr>
          <w:rFonts w:ascii="Arial" w:hAnsi="Arial" w:cs="Arial" w:hint="default"/>
          <w:sz w:val="24"/>
          <w:szCs w:val="24"/>
        </w:rPr>
        <w:t>my nastali v </w:t>
      </w:r>
      <w:r w:rsidRPr="00914253">
        <w:rPr>
          <w:rFonts w:ascii="Arial" w:hAnsi="Arial" w:cs="Arial" w:hint="default"/>
          <w:sz w:val="24"/>
          <w:szCs w:val="24"/>
        </w:rPr>
        <w:t>sú</w:t>
      </w:r>
      <w:r w:rsidRPr="00914253">
        <w:rPr>
          <w:rFonts w:ascii="Arial" w:hAnsi="Arial" w:cs="Arial" w:hint="default"/>
          <w:sz w:val="24"/>
          <w:szCs w:val="24"/>
        </w:rPr>
        <w:t>vislosti s aplikovaní</w:t>
      </w:r>
      <w:r w:rsidRPr="00914253">
        <w:rPr>
          <w:rFonts w:ascii="Arial" w:hAnsi="Arial" w:cs="Arial" w:hint="default"/>
          <w:sz w:val="24"/>
          <w:szCs w:val="24"/>
        </w:rPr>
        <w:t>m zá</w:t>
      </w:r>
      <w:r w:rsidRPr="00914253">
        <w:rPr>
          <w:rFonts w:ascii="Arial" w:hAnsi="Arial" w:cs="Arial" w:hint="default"/>
          <w:sz w:val="24"/>
          <w:szCs w:val="24"/>
        </w:rPr>
        <w:t xml:space="preserve">sady </w:t>
      </w:r>
      <w:r w:rsidR="00F63184">
        <w:rPr>
          <w:rFonts w:ascii="Arial" w:hAnsi="Arial" w:cs="Arial" w:hint="default"/>
          <w:sz w:val="24"/>
          <w:szCs w:val="24"/>
        </w:rPr>
        <w:t>„</w:t>
      </w:r>
      <w:r w:rsidRPr="00F63184">
        <w:rPr>
          <w:rFonts w:ascii="Arial" w:hAnsi="Arial" w:cs="Arial"/>
          <w:sz w:val="24"/>
          <w:szCs w:val="24"/>
        </w:rPr>
        <w:t>de minimis</w:t>
      </w:r>
      <w:r w:rsidR="00F63184">
        <w:rPr>
          <w:rFonts w:ascii="Arial" w:hAnsi="Arial" w:cs="Arial" w:hint="default"/>
          <w:sz w:val="24"/>
          <w:szCs w:val="24"/>
        </w:rPr>
        <w:t>“</w:t>
      </w:r>
      <w:r w:rsidRPr="00914253">
        <w:rPr>
          <w:rFonts w:ascii="Arial" w:hAnsi="Arial" w:cs="Arial" w:hint="default"/>
          <w:sz w:val="24"/>
          <w:szCs w:val="24"/>
        </w:rPr>
        <w:t xml:space="preserve"> Spojený</w:t>
      </w:r>
      <w:r w:rsidRPr="00914253">
        <w:rPr>
          <w:rFonts w:ascii="Arial" w:hAnsi="Arial" w:cs="Arial" w:hint="default"/>
          <w:sz w:val="24"/>
          <w:szCs w:val="24"/>
        </w:rPr>
        <w:t>m kráľ</w:t>
      </w:r>
      <w:r w:rsidRPr="00914253">
        <w:rPr>
          <w:rFonts w:ascii="Arial" w:hAnsi="Arial" w:cs="Arial" w:hint="default"/>
          <w:sz w:val="24"/>
          <w:szCs w:val="24"/>
        </w:rPr>
        <w:t>ovstvom Veľ</w:t>
      </w:r>
      <w:r w:rsidRPr="00914253">
        <w:rPr>
          <w:rFonts w:ascii="Arial" w:hAnsi="Arial" w:cs="Arial" w:hint="default"/>
          <w:sz w:val="24"/>
          <w:szCs w:val="24"/>
        </w:rPr>
        <w:t>kej Britá</w:t>
      </w:r>
      <w:r w:rsidRPr="00914253">
        <w:rPr>
          <w:rFonts w:ascii="Arial" w:hAnsi="Arial" w:cs="Arial" w:hint="default"/>
          <w:sz w:val="24"/>
          <w:szCs w:val="24"/>
        </w:rPr>
        <w:t>nie a </w:t>
      </w:r>
      <w:r w:rsidRPr="00914253">
        <w:rPr>
          <w:rFonts w:ascii="Arial" w:hAnsi="Arial" w:cs="Arial" w:hint="default"/>
          <w:sz w:val="24"/>
          <w:szCs w:val="24"/>
        </w:rPr>
        <w:t>Severné</w:t>
      </w:r>
      <w:r w:rsidRPr="00914253">
        <w:rPr>
          <w:rFonts w:ascii="Arial" w:hAnsi="Arial" w:cs="Arial" w:hint="default"/>
          <w:sz w:val="24"/>
          <w:szCs w:val="24"/>
        </w:rPr>
        <w:t>ho Í</w:t>
      </w:r>
      <w:r w:rsidRPr="00914253">
        <w:rPr>
          <w:rFonts w:ascii="Arial" w:hAnsi="Arial" w:cs="Arial" w:hint="default"/>
          <w:sz w:val="24"/>
          <w:szCs w:val="24"/>
        </w:rPr>
        <w:t>rska</w:t>
      </w:r>
      <w:r w:rsidR="00142DA3">
        <w:rPr>
          <w:rFonts w:ascii="Arial" w:hAnsi="Arial" w:cs="Arial"/>
          <w:sz w:val="24"/>
          <w:szCs w:val="24"/>
        </w:rPr>
        <w:t>. S o</w:t>
      </w:r>
      <w:r w:rsidRPr="00914253">
        <w:rPr>
          <w:rFonts w:ascii="Arial" w:hAnsi="Arial" w:cs="Arial"/>
          <w:sz w:val="24"/>
          <w:szCs w:val="24"/>
        </w:rPr>
        <w:t>dvol</w:t>
      </w:r>
      <w:r w:rsidR="00142DA3">
        <w:rPr>
          <w:rFonts w:ascii="Arial" w:hAnsi="Arial" w:cs="Arial"/>
          <w:sz w:val="24"/>
          <w:szCs w:val="24"/>
        </w:rPr>
        <w:t>a</w:t>
      </w:r>
      <w:r w:rsidRPr="00914253">
        <w:rPr>
          <w:rFonts w:ascii="Arial" w:hAnsi="Arial" w:cs="Arial" w:hint="default"/>
          <w:sz w:val="24"/>
          <w:szCs w:val="24"/>
        </w:rPr>
        <w:t>ní</w:t>
      </w:r>
      <w:r w:rsidRPr="00914253">
        <w:rPr>
          <w:rFonts w:ascii="Arial" w:hAnsi="Arial" w:cs="Arial" w:hint="default"/>
          <w:sz w:val="24"/>
          <w:szCs w:val="24"/>
        </w:rPr>
        <w:t xml:space="preserve">m sa </w:t>
      </w:r>
      <w:r w:rsidR="00142DA3">
        <w:rPr>
          <w:rFonts w:ascii="Arial" w:hAnsi="Arial" w:cs="Arial" w:hint="default"/>
          <w:sz w:val="24"/>
          <w:szCs w:val="24"/>
        </w:rPr>
        <w:t>na tú</w:t>
      </w:r>
      <w:r w:rsidR="00142DA3">
        <w:rPr>
          <w:rFonts w:ascii="Arial" w:hAnsi="Arial" w:cs="Arial" w:hint="default"/>
          <w:sz w:val="24"/>
          <w:szCs w:val="24"/>
        </w:rPr>
        <w:t>to zá</w:t>
      </w:r>
      <w:r w:rsidR="00142DA3">
        <w:rPr>
          <w:rFonts w:ascii="Arial" w:hAnsi="Arial" w:cs="Arial" w:hint="default"/>
          <w:sz w:val="24"/>
          <w:szCs w:val="24"/>
        </w:rPr>
        <w:t>sadu</w:t>
      </w:r>
      <w:r w:rsidRPr="00914253">
        <w:rPr>
          <w:rFonts w:ascii="Arial" w:hAnsi="Arial" w:cs="Arial" w:hint="default"/>
          <w:sz w:val="24"/>
          <w:szCs w:val="24"/>
        </w:rPr>
        <w:t xml:space="preserve"> ich orgá</w:t>
      </w:r>
      <w:r w:rsidRPr="00914253">
        <w:rPr>
          <w:rFonts w:ascii="Arial" w:hAnsi="Arial" w:cs="Arial" w:hint="default"/>
          <w:sz w:val="24"/>
          <w:szCs w:val="24"/>
        </w:rPr>
        <w:t>ny nevybavujú</w:t>
      </w:r>
      <w:r w:rsidRPr="00914253">
        <w:rPr>
          <w:rFonts w:ascii="Arial" w:hAnsi="Arial" w:cs="Arial" w:hint="default"/>
          <w:sz w:val="24"/>
          <w:szCs w:val="24"/>
        </w:rPr>
        <w:t xml:space="preserve"> ž</w:t>
      </w:r>
      <w:r w:rsidRPr="00914253">
        <w:rPr>
          <w:rFonts w:ascii="Arial" w:hAnsi="Arial" w:cs="Arial" w:hint="default"/>
          <w:sz w:val="24"/>
          <w:szCs w:val="24"/>
        </w:rPr>
        <w:t>iadosti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v </w:t>
      </w:r>
      <w:r w:rsidRPr="00914253">
        <w:rPr>
          <w:rFonts w:ascii="Arial" w:hAnsi="Arial" w:cs="Arial" w:hint="default"/>
          <w:sz w:val="24"/>
          <w:szCs w:val="24"/>
        </w:rPr>
        <w:t>prí</w:t>
      </w:r>
      <w:r w:rsidRPr="00914253">
        <w:rPr>
          <w:rFonts w:ascii="Arial" w:hAnsi="Arial" w:cs="Arial" w:hint="default"/>
          <w:sz w:val="24"/>
          <w:szCs w:val="24"/>
        </w:rPr>
        <w:t>pade, ž</w:t>
      </w:r>
      <w:r w:rsidRPr="00914253">
        <w:rPr>
          <w:rFonts w:ascii="Arial" w:hAnsi="Arial" w:cs="Arial" w:hint="default"/>
          <w:sz w:val="24"/>
          <w:szCs w:val="24"/>
        </w:rPr>
        <w:t>e sa tý</w:t>
      </w:r>
      <w:r w:rsidRPr="00914253">
        <w:rPr>
          <w:rFonts w:ascii="Arial" w:hAnsi="Arial" w:cs="Arial" w:hint="default"/>
          <w:sz w:val="24"/>
          <w:szCs w:val="24"/>
        </w:rPr>
        <w:t>kajú</w:t>
      </w:r>
      <w:r w:rsidRPr="00914253">
        <w:rPr>
          <w:rFonts w:ascii="Arial" w:hAnsi="Arial" w:cs="Arial" w:hint="default"/>
          <w:sz w:val="24"/>
          <w:szCs w:val="24"/>
        </w:rPr>
        <w:t xml:space="preserve"> menej zá</w:t>
      </w:r>
      <w:r w:rsidRPr="00914253">
        <w:rPr>
          <w:rFonts w:ascii="Arial" w:hAnsi="Arial" w:cs="Arial" w:hint="default"/>
          <w:sz w:val="24"/>
          <w:szCs w:val="24"/>
        </w:rPr>
        <w:t>važ</w:t>
      </w:r>
      <w:r w:rsidRPr="00914253">
        <w:rPr>
          <w:rFonts w:ascii="Arial" w:hAnsi="Arial" w:cs="Arial" w:hint="default"/>
          <w:sz w:val="24"/>
          <w:szCs w:val="24"/>
        </w:rPr>
        <w:t>nej trestnej č</w:t>
      </w:r>
      <w:r w:rsidRPr="00914253">
        <w:rPr>
          <w:rFonts w:ascii="Arial" w:hAnsi="Arial" w:cs="Arial" w:hint="default"/>
          <w:sz w:val="24"/>
          <w:szCs w:val="24"/>
        </w:rPr>
        <w:t>innosti. Veľ</w:t>
      </w:r>
      <w:r w:rsidRPr="00914253">
        <w:rPr>
          <w:rFonts w:ascii="Arial" w:hAnsi="Arial" w:cs="Arial" w:hint="default"/>
          <w:sz w:val="24"/>
          <w:szCs w:val="24"/>
        </w:rPr>
        <w:t>ká</w:t>
      </w:r>
      <w:r w:rsidRPr="00914253">
        <w:rPr>
          <w:rFonts w:ascii="Arial" w:hAnsi="Arial" w:cs="Arial" w:hint="default"/>
          <w:sz w:val="24"/>
          <w:szCs w:val="24"/>
        </w:rPr>
        <w:t xml:space="preserve"> Britá</w:t>
      </w:r>
      <w:r w:rsidRPr="00914253">
        <w:rPr>
          <w:rFonts w:ascii="Arial" w:hAnsi="Arial" w:cs="Arial" w:hint="default"/>
          <w:sz w:val="24"/>
          <w:szCs w:val="24"/>
        </w:rPr>
        <w:t>nia aplikuje tú</w:t>
      </w:r>
      <w:r w:rsidRPr="00914253">
        <w:rPr>
          <w:rFonts w:ascii="Arial" w:hAnsi="Arial" w:cs="Arial" w:hint="default"/>
          <w:sz w:val="24"/>
          <w:szCs w:val="24"/>
        </w:rPr>
        <w:t>to zá</w:t>
      </w:r>
      <w:r w:rsidRPr="00914253">
        <w:rPr>
          <w:rFonts w:ascii="Arial" w:hAnsi="Arial" w:cs="Arial" w:hint="default"/>
          <w:sz w:val="24"/>
          <w:szCs w:val="24"/>
        </w:rPr>
        <w:t>sadu z </w:t>
      </w:r>
      <w:r w:rsidRPr="00914253">
        <w:rPr>
          <w:rFonts w:ascii="Arial" w:hAnsi="Arial" w:cs="Arial" w:hint="default"/>
          <w:sz w:val="24"/>
          <w:szCs w:val="24"/>
        </w:rPr>
        <w:t>dô</w:t>
      </w:r>
      <w:r w:rsidRPr="00914253">
        <w:rPr>
          <w:rFonts w:ascii="Arial" w:hAnsi="Arial" w:cs="Arial" w:hint="default"/>
          <w:sz w:val="24"/>
          <w:szCs w:val="24"/>
        </w:rPr>
        <w:t>vodu veľ</w:t>
      </w:r>
      <w:r w:rsidRPr="00914253">
        <w:rPr>
          <w:rFonts w:ascii="Arial" w:hAnsi="Arial" w:cs="Arial" w:hint="default"/>
          <w:sz w:val="24"/>
          <w:szCs w:val="24"/>
        </w:rPr>
        <w:t>ké</w:t>
      </w:r>
      <w:r w:rsidRPr="00914253">
        <w:rPr>
          <w:rFonts w:ascii="Arial" w:hAnsi="Arial" w:cs="Arial" w:hint="default"/>
          <w:sz w:val="24"/>
          <w:szCs w:val="24"/>
        </w:rPr>
        <w:t>ho ná</w:t>
      </w:r>
      <w:r w:rsidRPr="00914253">
        <w:rPr>
          <w:rFonts w:ascii="Arial" w:hAnsi="Arial" w:cs="Arial" w:hint="default"/>
          <w:sz w:val="24"/>
          <w:szCs w:val="24"/>
        </w:rPr>
        <w:t>rastu poč</w:t>
      </w:r>
      <w:r w:rsidRPr="00914253">
        <w:rPr>
          <w:rFonts w:ascii="Arial" w:hAnsi="Arial" w:cs="Arial" w:hint="default"/>
          <w:sz w:val="24"/>
          <w:szCs w:val="24"/>
        </w:rPr>
        <w:t>tu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>, ktoré</w:t>
      </w:r>
      <w:r w:rsidRPr="00914253">
        <w:rPr>
          <w:rFonts w:ascii="Arial" w:hAnsi="Arial" w:cs="Arial" w:hint="default"/>
          <w:sz w:val="24"/>
          <w:szCs w:val="24"/>
        </w:rPr>
        <w:t xml:space="preserve"> sú</w:t>
      </w:r>
      <w:r w:rsidRPr="00914253">
        <w:rPr>
          <w:rFonts w:ascii="Arial" w:hAnsi="Arial" w:cs="Arial" w:hint="default"/>
          <w:sz w:val="24"/>
          <w:szCs w:val="24"/>
        </w:rPr>
        <w:t xml:space="preserve"> im doruč</w:t>
      </w:r>
      <w:r w:rsidRPr="00914253">
        <w:rPr>
          <w:rFonts w:ascii="Arial" w:hAnsi="Arial" w:cs="Arial" w:hint="default"/>
          <w:sz w:val="24"/>
          <w:szCs w:val="24"/>
        </w:rPr>
        <w:t>ované</w:t>
      </w:r>
      <w:r w:rsidRPr="00914253">
        <w:rPr>
          <w:rFonts w:ascii="Arial" w:hAnsi="Arial" w:cs="Arial" w:hint="default"/>
          <w:sz w:val="24"/>
          <w:szCs w:val="24"/>
        </w:rPr>
        <w:t>. K </w:t>
      </w:r>
      <w:r w:rsidRPr="00914253">
        <w:rPr>
          <w:rFonts w:ascii="Arial" w:hAnsi="Arial" w:cs="Arial" w:hint="default"/>
          <w:sz w:val="24"/>
          <w:szCs w:val="24"/>
        </w:rPr>
        <w:t>odmietnutiu vybavenia ž</w:t>
      </w:r>
      <w:r w:rsidRPr="00914253">
        <w:rPr>
          <w:rFonts w:ascii="Arial" w:hAnsi="Arial" w:cs="Arial" w:hint="default"/>
          <w:sz w:val="24"/>
          <w:szCs w:val="24"/>
        </w:rPr>
        <w:t>iadost</w:t>
      </w:r>
      <w:r w:rsidR="00F63184">
        <w:rPr>
          <w:rFonts w:ascii="Arial" w:hAnsi="Arial" w:cs="Arial" w:hint="default"/>
          <w:sz w:val="24"/>
          <w:szCs w:val="24"/>
        </w:rPr>
        <w:t>í</w:t>
      </w:r>
      <w:r w:rsidRPr="00914253">
        <w:rPr>
          <w:rFonts w:ascii="Arial" w:hAnsi="Arial" w:cs="Arial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s </w:t>
      </w:r>
      <w:r w:rsidRPr="00914253">
        <w:rPr>
          <w:rFonts w:ascii="Arial" w:hAnsi="Arial" w:cs="Arial" w:hint="default"/>
          <w:sz w:val="24"/>
          <w:szCs w:val="24"/>
        </w:rPr>
        <w:t>odvolaní</w:t>
      </w:r>
      <w:r w:rsidRPr="00914253">
        <w:rPr>
          <w:rFonts w:ascii="Arial" w:hAnsi="Arial" w:cs="Arial" w:hint="default"/>
          <w:sz w:val="24"/>
          <w:szCs w:val="24"/>
        </w:rPr>
        <w:t>m sa na tú</w:t>
      </w:r>
      <w:r w:rsidRPr="00914253">
        <w:rPr>
          <w:rFonts w:ascii="Arial" w:hAnsi="Arial" w:cs="Arial" w:hint="default"/>
          <w:sz w:val="24"/>
          <w:szCs w:val="24"/>
        </w:rPr>
        <w:t>to zá</w:t>
      </w:r>
      <w:r w:rsidRPr="00914253">
        <w:rPr>
          <w:rFonts w:ascii="Arial" w:hAnsi="Arial" w:cs="Arial" w:hint="default"/>
          <w:sz w:val="24"/>
          <w:szCs w:val="24"/>
        </w:rPr>
        <w:t>sadu doš</w:t>
      </w:r>
      <w:r w:rsidRPr="00914253">
        <w:rPr>
          <w:rFonts w:ascii="Arial" w:hAnsi="Arial" w:cs="Arial" w:hint="default"/>
          <w:sz w:val="24"/>
          <w:szCs w:val="24"/>
        </w:rPr>
        <w:t>lo v roku 2014 vo viac ako 1</w:t>
      </w:r>
      <w:r w:rsidRPr="00914253">
        <w:rPr>
          <w:rFonts w:ascii="Arial" w:hAnsi="Arial" w:cs="Arial" w:hint="default"/>
          <w:sz w:val="24"/>
          <w:szCs w:val="24"/>
        </w:rPr>
        <w:t>00 prí</w:t>
      </w:r>
      <w:r w:rsidRPr="00914253">
        <w:rPr>
          <w:rFonts w:ascii="Arial" w:hAnsi="Arial" w:cs="Arial" w:hint="default"/>
          <w:sz w:val="24"/>
          <w:szCs w:val="24"/>
        </w:rPr>
        <w:t>padoch. Taký</w:t>
      </w:r>
      <w:r w:rsidRPr="00914253">
        <w:rPr>
          <w:rFonts w:ascii="Arial" w:hAnsi="Arial" w:cs="Arial" w:hint="default"/>
          <w:sz w:val="24"/>
          <w:szCs w:val="24"/>
        </w:rPr>
        <w:t>to postup britskej strany vý</w:t>
      </w:r>
      <w:r w:rsidRPr="00914253">
        <w:rPr>
          <w:rFonts w:ascii="Arial" w:hAnsi="Arial" w:cs="Arial" w:hint="default"/>
          <w:sz w:val="24"/>
          <w:szCs w:val="24"/>
        </w:rPr>
        <w:t>razne sť</w:t>
      </w:r>
      <w:r w:rsidRPr="00914253">
        <w:rPr>
          <w:rFonts w:ascii="Arial" w:hAnsi="Arial" w:cs="Arial" w:hint="default"/>
          <w:sz w:val="24"/>
          <w:szCs w:val="24"/>
        </w:rPr>
        <w:t>až</w:t>
      </w:r>
      <w:r w:rsidRPr="00914253">
        <w:rPr>
          <w:rFonts w:ascii="Arial" w:hAnsi="Arial" w:cs="Arial" w:hint="default"/>
          <w:sz w:val="24"/>
          <w:szCs w:val="24"/>
        </w:rPr>
        <w:t>uje ukonč</w:t>
      </w:r>
      <w:r w:rsidRPr="00914253">
        <w:rPr>
          <w:rFonts w:ascii="Arial" w:hAnsi="Arial" w:cs="Arial" w:hint="default"/>
          <w:sz w:val="24"/>
          <w:szCs w:val="24"/>
        </w:rPr>
        <w:t>enie trestné</w:t>
      </w:r>
      <w:r w:rsidRPr="00914253">
        <w:rPr>
          <w:rFonts w:ascii="Arial" w:hAnsi="Arial" w:cs="Arial" w:hint="default"/>
          <w:sz w:val="24"/>
          <w:szCs w:val="24"/>
        </w:rPr>
        <w:t>ho stí</w:t>
      </w:r>
      <w:r w:rsidRPr="00914253">
        <w:rPr>
          <w:rFonts w:ascii="Arial" w:hAnsi="Arial" w:cs="Arial" w:hint="default"/>
          <w:sz w:val="24"/>
          <w:szCs w:val="24"/>
        </w:rPr>
        <w:t>hania v </w:t>
      </w:r>
      <w:r w:rsidRPr="00914253">
        <w:rPr>
          <w:rFonts w:ascii="Arial" w:hAnsi="Arial" w:cs="Arial" w:hint="default"/>
          <w:sz w:val="24"/>
          <w:szCs w:val="24"/>
        </w:rPr>
        <w:t>dotknutý</w:t>
      </w:r>
      <w:r w:rsidRPr="00914253">
        <w:rPr>
          <w:rFonts w:ascii="Arial" w:hAnsi="Arial" w:cs="Arial" w:hint="default"/>
          <w:sz w:val="24"/>
          <w:szCs w:val="24"/>
        </w:rPr>
        <w:t>ch veciach.</w:t>
      </w:r>
    </w:p>
    <w:p w:rsidR="001E1DF1" w:rsidRPr="00914253" w:rsidP="00914253">
      <w:pPr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Spoluprá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ca s Eurojustom</w:t>
      </w:r>
    </w:p>
    <w:p w:rsidR="001E1DF1" w:rsidRPr="00914253" w:rsidP="00914253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V zmysle §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14 ods. 3 zá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kona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. 383/2011 Z. z. o Eurojuste, ako aj pokynu generá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lneho prokurá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tora por.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. 4/2008 medziná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ro</w:t>
      </w:r>
      <w:r w:rsidRPr="00914253">
        <w:rPr>
          <w:rFonts w:ascii="Arial" w:hAnsi="Arial" w:cs="Arial" w:hint="default"/>
          <w:color w:val="000000"/>
          <w:sz w:val="24"/>
          <w:szCs w:val="24"/>
        </w:rPr>
        <w:t>dný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odbo</w:t>
      </w:r>
      <w:r w:rsidR="00F63184">
        <w:rPr>
          <w:rFonts w:ascii="Arial" w:hAnsi="Arial" w:cs="Arial"/>
          <w:color w:val="000000"/>
          <w:sz w:val="24"/>
          <w:szCs w:val="24"/>
        </w:rPr>
        <w:t>r a </w:t>
      </w:r>
      <w:r w:rsidR="00F63184">
        <w:rPr>
          <w:rFonts w:ascii="Arial" w:hAnsi="Arial" w:cs="Arial" w:hint="default"/>
          <w:color w:val="000000"/>
          <w:sz w:val="24"/>
          <w:szCs w:val="24"/>
        </w:rPr>
        <w:t>prí</w:t>
      </w:r>
      <w:r w:rsidR="00F63184">
        <w:rPr>
          <w:rFonts w:ascii="Arial" w:hAnsi="Arial" w:cs="Arial" w:hint="default"/>
          <w:color w:val="000000"/>
          <w:sz w:val="24"/>
          <w:szCs w:val="24"/>
        </w:rPr>
        <w:t>sluš</w:t>
      </w:r>
      <w:r w:rsidR="00F63184">
        <w:rPr>
          <w:rFonts w:ascii="Arial" w:hAnsi="Arial" w:cs="Arial" w:hint="default"/>
          <w:color w:val="000000"/>
          <w:sz w:val="24"/>
          <w:szCs w:val="24"/>
        </w:rPr>
        <w:t>ní</w:t>
      </w:r>
      <w:r w:rsidR="00F63184">
        <w:rPr>
          <w:rFonts w:ascii="Arial" w:hAnsi="Arial" w:cs="Arial" w:hint="default"/>
          <w:color w:val="000000"/>
          <w:sz w:val="24"/>
          <w:szCs w:val="24"/>
        </w:rPr>
        <w:t xml:space="preserve"> prokurá</w:t>
      </w:r>
      <w:r w:rsidR="00F63184">
        <w:rPr>
          <w:rFonts w:ascii="Arial" w:hAnsi="Arial" w:cs="Arial" w:hint="default"/>
          <w:color w:val="000000"/>
          <w:sz w:val="24"/>
          <w:szCs w:val="24"/>
        </w:rPr>
        <w:t>tori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mci pô</w:t>
      </w:r>
      <w:r w:rsidRPr="00914253">
        <w:rPr>
          <w:rFonts w:ascii="Arial" w:hAnsi="Arial" w:cs="Arial" w:hint="default"/>
          <w:color w:val="000000"/>
          <w:sz w:val="24"/>
          <w:szCs w:val="24"/>
        </w:rPr>
        <w:t>sobnosti vš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etký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prokuratú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  si plnili informač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povinnosť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 19 veciach. </w:t>
      </w:r>
    </w:p>
    <w:p w:rsidR="001E1DF1" w:rsidRPr="00914253" w:rsidP="00914253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Ď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alš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ia spoluprá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ca s Eurojustom bola zaznamenaná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36 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padoch</w:t>
      </w:r>
      <w:r w:rsidR="00F63184">
        <w:rPr>
          <w:rFonts w:ascii="Arial" w:hAnsi="Arial" w:cs="Arial"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a to najmä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pri odstraň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ovaní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prieť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ahov pri vybavovaní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dož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iadaní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o prá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vnu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pomoc justič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mi orgá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nmi cudzí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ch 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tov, pri zisť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ovaní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informá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cií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k realizovaný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 euró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pskym zatý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 rozkazom pasí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vnou formou, ale aj </w:t>
      </w:r>
      <w:r w:rsidR="00BD66AD">
        <w:rPr>
          <w:rFonts w:ascii="Arial" w:hAnsi="Arial" w:cs="Arial" w:hint="default"/>
          <w:color w:val="000000"/>
          <w:sz w:val="24"/>
          <w:szCs w:val="24"/>
        </w:rPr>
        <w:t>súč</w:t>
      </w:r>
      <w:r w:rsidR="00BD66AD">
        <w:rPr>
          <w:rFonts w:ascii="Arial" w:hAnsi="Arial" w:cs="Arial" w:hint="default"/>
          <w:color w:val="000000"/>
          <w:sz w:val="24"/>
          <w:szCs w:val="24"/>
        </w:rPr>
        <w:t>innosť</w:t>
      </w:r>
      <w:r w:rsidR="00BD66AD">
        <w:rPr>
          <w:rFonts w:ascii="Arial" w:hAnsi="Arial" w:cs="Arial" w:hint="default"/>
          <w:color w:val="000000"/>
          <w:sz w:val="24"/>
          <w:szCs w:val="24"/>
        </w:rPr>
        <w:t xml:space="preserve">ou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pri cezhranič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nej kriminalite ako koordinač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a konzultač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orgá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</w:t>
      </w:r>
      <w:r w:rsidR="00BD66AD">
        <w:rPr>
          <w:rFonts w:ascii="Arial" w:hAnsi="Arial" w:cs="Arial"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resp. orgá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 napomá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hajú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ci rieš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eniu 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padov k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olí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zie vyš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etrovaní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 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mci Euró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pskej 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nie. Najč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astejš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ie iš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lo o 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ty: Spojené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kráľ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ovstvo Veľ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kej Britá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nie a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Severné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ho 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rska,</w:t>
      </w:r>
      <w:r w:rsidR="00BD66AD">
        <w:rPr>
          <w:rFonts w:ascii="Arial" w:hAnsi="Arial" w:cs="Arial" w:hint="default"/>
          <w:color w:val="000000"/>
          <w:sz w:val="24"/>
          <w:szCs w:val="24"/>
        </w:rPr>
        <w:t xml:space="preserve"> Francú</w:t>
      </w:r>
      <w:r w:rsidR="00BD66AD">
        <w:rPr>
          <w:rFonts w:ascii="Arial" w:hAnsi="Arial" w:cs="Arial" w:hint="default"/>
          <w:color w:val="000000"/>
          <w:sz w:val="24"/>
          <w:szCs w:val="24"/>
        </w:rPr>
        <w:t>zska republik</w:t>
      </w:r>
      <w:r w:rsidR="00F63184">
        <w:rPr>
          <w:rFonts w:ascii="Arial" w:hAnsi="Arial" w:cs="Arial"/>
          <w:color w:val="000000"/>
          <w:sz w:val="24"/>
          <w:szCs w:val="24"/>
        </w:rPr>
        <w:t>a</w:t>
      </w:r>
      <w:r w:rsidR="00BD66AD">
        <w:rPr>
          <w:rFonts w:ascii="Arial" w:hAnsi="Arial" w:cs="Arial" w:hint="default"/>
          <w:color w:val="000000"/>
          <w:sz w:val="24"/>
          <w:szCs w:val="24"/>
        </w:rPr>
        <w:t>, Maď</w:t>
      </w:r>
      <w:r w:rsidR="00BD66AD">
        <w:rPr>
          <w:rFonts w:ascii="Arial" w:hAnsi="Arial" w:cs="Arial" w:hint="default"/>
          <w:color w:val="000000"/>
          <w:sz w:val="24"/>
          <w:szCs w:val="24"/>
        </w:rPr>
        <w:t>arsk</w:t>
      </w:r>
      <w:r w:rsidR="00287E5F">
        <w:rPr>
          <w:rFonts w:ascii="Arial" w:hAnsi="Arial" w:cs="Arial" w:hint="default"/>
          <w:color w:val="000000"/>
          <w:sz w:val="24"/>
          <w:szCs w:val="24"/>
        </w:rPr>
        <w:t>á</w:t>
      </w:r>
      <w:r w:rsidR="00287E5F">
        <w:rPr>
          <w:rFonts w:ascii="Arial" w:hAnsi="Arial" w:cs="Arial" w:hint="default"/>
          <w:color w:val="000000"/>
          <w:sz w:val="24"/>
          <w:szCs w:val="24"/>
        </w:rPr>
        <w:t xml:space="preserve"> republika</w:t>
      </w:r>
      <w:r w:rsidRPr="00914253">
        <w:rPr>
          <w:rFonts w:ascii="Arial" w:hAnsi="Arial" w:cs="Arial"/>
          <w:color w:val="000000"/>
          <w:sz w:val="24"/>
          <w:szCs w:val="24"/>
        </w:rPr>
        <w:t xml:space="preserve"> </w:t>
      </w:r>
      <w:r w:rsidR="00BD66AD">
        <w:rPr>
          <w:rFonts w:ascii="Arial" w:hAnsi="Arial" w:cs="Arial"/>
          <w:color w:val="000000"/>
          <w:sz w:val="24"/>
          <w:szCs w:val="24"/>
        </w:rPr>
        <w:t>a</w:t>
      </w:r>
      <w:r w:rsidR="00287E5F">
        <w:rPr>
          <w:rFonts w:ascii="Arial" w:hAnsi="Arial" w:cs="Arial"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Rakú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sk</w:t>
      </w:r>
      <w:r w:rsidR="00287E5F">
        <w:rPr>
          <w:rFonts w:ascii="Arial" w:hAnsi="Arial" w:cs="Arial"/>
          <w:color w:val="000000"/>
          <w:sz w:val="24"/>
          <w:szCs w:val="24"/>
        </w:rPr>
        <w:t>a republika</w:t>
      </w:r>
      <w:r w:rsidRPr="00914253">
        <w:rPr>
          <w:rFonts w:ascii="Arial" w:hAnsi="Arial" w:cs="Arial" w:hint="default"/>
          <w:color w:val="000000"/>
          <w:sz w:val="24"/>
          <w:szCs w:val="24"/>
        </w:rPr>
        <w:t>. Spoluprá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cu mož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no hodnotiť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veľ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mi pozití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vne.</w:t>
      </w:r>
    </w:p>
    <w:p w:rsidR="001E1DF1" w:rsidRPr="00914253" w:rsidP="00914253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 w:hint="default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Ná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mu 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lenovi </w:t>
      </w:r>
      <w:r w:rsidR="00394929">
        <w:rPr>
          <w:rFonts w:ascii="Arial" w:hAnsi="Arial" w:cs="Arial"/>
          <w:color w:val="000000"/>
          <w:sz w:val="24"/>
          <w:szCs w:val="24"/>
        </w:rPr>
        <w:t>Slovenske</w:t>
      </w:r>
      <w:r w:rsidR="00394929">
        <w:rPr>
          <w:rFonts w:ascii="Arial" w:hAnsi="Arial" w:cs="Arial"/>
          <w:color w:val="000000"/>
          <w:sz w:val="24"/>
          <w:szCs w:val="24"/>
        </w:rPr>
        <w:t xml:space="preserve">j republiky v </w:t>
      </w:r>
      <w:r w:rsidRPr="00914253">
        <w:rPr>
          <w:rFonts w:ascii="Arial" w:hAnsi="Arial" w:cs="Arial"/>
          <w:color w:val="000000"/>
          <w:sz w:val="24"/>
          <w:szCs w:val="24"/>
        </w:rPr>
        <w:t>Eurojust</w:t>
      </w:r>
      <w:r w:rsidR="00394929">
        <w:rPr>
          <w:rFonts w:ascii="Arial" w:hAnsi="Arial" w:cs="Arial"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bola poskytnutá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súč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pre iné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dož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iadané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ty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76 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padoch. </w:t>
      </w:r>
    </w:p>
    <w:p w:rsidR="001E1DF1" w:rsidRPr="00BD66AD" w:rsidP="00BD66AD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4253">
        <w:rPr>
          <w:rFonts w:ascii="Arial" w:hAnsi="Arial" w:cs="Arial" w:hint="default"/>
          <w:color w:val="000000"/>
          <w:sz w:val="24"/>
          <w:szCs w:val="24"/>
        </w:rPr>
        <w:t>Spoluprá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ca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Eurojustom mala v roku 2014 (131 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padov) v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porovnaní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predchá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dzajú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cimi rokmi stú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pajú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cu tendenciu</w:t>
      </w:r>
      <w:r w:rsidR="00BD66AD">
        <w:rPr>
          <w:rFonts w:ascii="Arial" w:hAnsi="Arial" w:cs="Arial" w:hint="default"/>
          <w:color w:val="000000"/>
          <w:sz w:val="24"/>
          <w:szCs w:val="24"/>
        </w:rPr>
        <w:t>, č</w:t>
      </w:r>
      <w:r w:rsidR="00BD66AD">
        <w:rPr>
          <w:rFonts w:ascii="Arial" w:hAnsi="Arial" w:cs="Arial" w:hint="default"/>
          <w:color w:val="000000"/>
          <w:sz w:val="24"/>
          <w:szCs w:val="24"/>
        </w:rPr>
        <w:t>o svedčí</w:t>
      </w:r>
      <w:r w:rsidR="00BD66AD">
        <w:rPr>
          <w:rFonts w:ascii="Arial" w:hAnsi="Arial" w:cs="Arial" w:hint="default"/>
          <w:color w:val="000000"/>
          <w:sz w:val="24"/>
          <w:szCs w:val="24"/>
        </w:rPr>
        <w:t xml:space="preserve"> o </w:t>
      </w:r>
      <w:r w:rsidR="00BD66AD">
        <w:rPr>
          <w:rFonts w:ascii="Arial" w:hAnsi="Arial" w:cs="Arial" w:hint="default"/>
          <w:color w:val="000000"/>
          <w:sz w:val="24"/>
          <w:szCs w:val="24"/>
        </w:rPr>
        <w:t>jej efektí</w:t>
      </w:r>
      <w:r w:rsidR="00BD66AD">
        <w:rPr>
          <w:rFonts w:ascii="Arial" w:hAnsi="Arial" w:cs="Arial" w:hint="default"/>
          <w:color w:val="000000"/>
          <w:sz w:val="24"/>
          <w:szCs w:val="24"/>
        </w:rPr>
        <w:t xml:space="preserve">vnosti.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Prí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nosom bola v roku 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2014 </w:t>
      </w:r>
      <w:r w:rsidR="00B061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color w:val="000000"/>
          <w:sz w:val="24"/>
          <w:szCs w:val="24"/>
        </w:rPr>
        <w:t>i participá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cia Eurojustu na kreovaní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spoloč</w:t>
      </w:r>
      <w:r w:rsidRPr="00914253">
        <w:rPr>
          <w:rFonts w:ascii="Arial" w:hAnsi="Arial" w:cs="Arial" w:hint="default"/>
          <w:color w:val="000000"/>
          <w:sz w:val="24"/>
          <w:szCs w:val="24"/>
        </w:rPr>
        <w:t>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>ho vyš</w:t>
      </w:r>
      <w:r w:rsidRPr="00914253">
        <w:rPr>
          <w:rFonts w:ascii="Arial" w:hAnsi="Arial" w:cs="Arial" w:hint="default"/>
          <w:color w:val="000000"/>
          <w:sz w:val="24"/>
          <w:szCs w:val="24"/>
        </w:rPr>
        <w:t>etrovacieho tí</w:t>
      </w:r>
      <w:r w:rsidRPr="00914253">
        <w:rPr>
          <w:rFonts w:ascii="Arial" w:hAnsi="Arial" w:cs="Arial" w:hint="default"/>
          <w:color w:val="000000"/>
          <w:sz w:val="24"/>
          <w:szCs w:val="24"/>
        </w:rPr>
        <w:t>mu v sú</w:t>
      </w:r>
      <w:r w:rsidRPr="00914253">
        <w:rPr>
          <w:rFonts w:ascii="Arial" w:hAnsi="Arial" w:cs="Arial" w:hint="default"/>
          <w:color w:val="000000"/>
          <w:sz w:val="24"/>
          <w:szCs w:val="24"/>
        </w:rPr>
        <w:t>lade s §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 10 ods. 9 Trestné</w:t>
      </w:r>
      <w:r w:rsidRPr="00914253">
        <w:rPr>
          <w:rFonts w:ascii="Arial" w:hAnsi="Arial" w:cs="Arial" w:hint="default"/>
          <w:color w:val="000000"/>
          <w:sz w:val="24"/>
          <w:szCs w:val="24"/>
        </w:rPr>
        <w:t xml:space="preserve">ho poriadku </w:t>
      </w:r>
      <w:r w:rsidRPr="00914253">
        <w:rPr>
          <w:rFonts w:ascii="Arial" w:hAnsi="Arial" w:cs="Arial"/>
          <w:sz w:val="24"/>
          <w:szCs w:val="24"/>
        </w:rPr>
        <w:t>medzi Slovenskou republikou a </w:t>
      </w:r>
      <w:r w:rsidRPr="00914253">
        <w:rPr>
          <w:rFonts w:ascii="Arial" w:hAnsi="Arial" w:cs="Arial" w:hint="default"/>
          <w:sz w:val="24"/>
          <w:szCs w:val="24"/>
        </w:rPr>
        <w:t>Belgický</w:t>
      </w:r>
      <w:r w:rsidRPr="00914253">
        <w:rPr>
          <w:rFonts w:ascii="Arial" w:hAnsi="Arial" w:cs="Arial" w:hint="default"/>
          <w:sz w:val="24"/>
          <w:szCs w:val="24"/>
        </w:rPr>
        <w:t>m kráľ</w:t>
      </w:r>
      <w:r w:rsidRPr="00914253">
        <w:rPr>
          <w:rFonts w:ascii="Arial" w:hAnsi="Arial" w:cs="Arial" w:hint="default"/>
          <w:sz w:val="24"/>
          <w:szCs w:val="24"/>
        </w:rPr>
        <w:t xml:space="preserve">ovstvom.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14253">
        <w:rPr>
          <w:rFonts w:ascii="Arial" w:hAnsi="Arial" w:cs="Arial" w:hint="default"/>
          <w:b/>
          <w:sz w:val="24"/>
          <w:szCs w:val="24"/>
        </w:rPr>
        <w:t>Spoloč</w:t>
      </w:r>
      <w:r w:rsidRPr="00914253">
        <w:rPr>
          <w:rFonts w:ascii="Arial" w:hAnsi="Arial" w:cs="Arial" w:hint="default"/>
          <w:b/>
          <w:sz w:val="24"/>
          <w:szCs w:val="24"/>
        </w:rPr>
        <w:t>né</w:t>
      </w:r>
      <w:r w:rsidRPr="00914253">
        <w:rPr>
          <w:rFonts w:ascii="Arial" w:hAnsi="Arial" w:cs="Arial" w:hint="default"/>
          <w:b/>
          <w:sz w:val="24"/>
          <w:szCs w:val="24"/>
        </w:rPr>
        <w:t xml:space="preserve"> vyš</w:t>
      </w:r>
      <w:r w:rsidRPr="00914253">
        <w:rPr>
          <w:rFonts w:ascii="Arial" w:hAnsi="Arial" w:cs="Arial" w:hint="default"/>
          <w:b/>
          <w:sz w:val="24"/>
          <w:szCs w:val="24"/>
        </w:rPr>
        <w:t>etrovacie tí</w:t>
      </w:r>
      <w:r w:rsidRPr="00914253">
        <w:rPr>
          <w:rFonts w:ascii="Arial" w:hAnsi="Arial" w:cs="Arial" w:hint="default"/>
          <w:b/>
          <w:sz w:val="24"/>
          <w:szCs w:val="24"/>
        </w:rPr>
        <w:t>my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boli zriadené</w:t>
      </w:r>
      <w:r w:rsidRPr="00914253">
        <w:rPr>
          <w:rFonts w:ascii="Arial" w:hAnsi="Arial" w:cs="Arial" w:hint="default"/>
          <w:sz w:val="24"/>
          <w:szCs w:val="24"/>
        </w:rPr>
        <w:t xml:space="preserve"> dva  spoloč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vyš</w:t>
      </w:r>
      <w:r w:rsidRPr="00914253">
        <w:rPr>
          <w:rFonts w:ascii="Arial" w:hAnsi="Arial" w:cs="Arial" w:hint="default"/>
          <w:sz w:val="24"/>
          <w:szCs w:val="24"/>
        </w:rPr>
        <w:t>etrovacie tí</w:t>
      </w:r>
      <w:r w:rsidRPr="00914253">
        <w:rPr>
          <w:rFonts w:ascii="Arial" w:hAnsi="Arial" w:cs="Arial" w:hint="default"/>
          <w:sz w:val="24"/>
          <w:szCs w:val="24"/>
        </w:rPr>
        <w:t>my v </w:t>
      </w:r>
      <w:r w:rsidRPr="00914253">
        <w:rPr>
          <w:rFonts w:ascii="Arial" w:hAnsi="Arial" w:cs="Arial" w:hint="default"/>
          <w:sz w:val="24"/>
          <w:szCs w:val="24"/>
        </w:rPr>
        <w:t>sú</w:t>
      </w:r>
      <w:r w:rsidRPr="00914253">
        <w:rPr>
          <w:rFonts w:ascii="Arial" w:hAnsi="Arial" w:cs="Arial" w:hint="default"/>
          <w:sz w:val="24"/>
          <w:szCs w:val="24"/>
        </w:rPr>
        <w:t>lade s §</w:t>
      </w:r>
      <w:r w:rsidRPr="00914253">
        <w:rPr>
          <w:rFonts w:ascii="Arial" w:hAnsi="Arial" w:cs="Arial" w:hint="default"/>
          <w:sz w:val="24"/>
          <w:szCs w:val="24"/>
        </w:rPr>
        <w:t xml:space="preserve"> 10 ods. 9 Trestné</w:t>
      </w:r>
      <w:r w:rsidRPr="00914253">
        <w:rPr>
          <w:rFonts w:ascii="Arial" w:hAnsi="Arial" w:cs="Arial" w:hint="default"/>
          <w:sz w:val="24"/>
          <w:szCs w:val="24"/>
        </w:rPr>
        <w:t>ho poriadku. Jeden bol vytvorený</w:t>
      </w:r>
      <w:r w:rsidRPr="00914253">
        <w:rPr>
          <w:rFonts w:ascii="Arial" w:hAnsi="Arial" w:cs="Arial" w:hint="default"/>
          <w:sz w:val="24"/>
          <w:szCs w:val="24"/>
        </w:rPr>
        <w:t xml:space="preserve"> medzi Slovenskou republikou a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eskou republikou v </w:t>
      </w:r>
      <w:r w:rsidRPr="00914253">
        <w:rPr>
          <w:rFonts w:ascii="Arial" w:hAnsi="Arial" w:cs="Arial" w:hint="default"/>
          <w:sz w:val="24"/>
          <w:szCs w:val="24"/>
        </w:rPr>
        <w:t>trestnej veci vedenej pre daň</w:t>
      </w:r>
      <w:r w:rsidRPr="00914253">
        <w:rPr>
          <w:rFonts w:ascii="Arial" w:hAnsi="Arial" w:cs="Arial" w:hint="default"/>
          <w:sz w:val="24"/>
          <w:szCs w:val="24"/>
        </w:rPr>
        <w:t>ovú</w:t>
      </w:r>
      <w:r w:rsidRPr="00914253">
        <w:rPr>
          <w:rFonts w:ascii="Arial" w:hAnsi="Arial" w:cs="Arial" w:hint="default"/>
          <w:sz w:val="24"/>
          <w:szCs w:val="24"/>
        </w:rPr>
        <w:t xml:space="preserve"> trestnú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>. Vedú</w:t>
      </w:r>
      <w:r w:rsidRPr="00914253">
        <w:rPr>
          <w:rFonts w:ascii="Arial" w:hAnsi="Arial" w:cs="Arial" w:hint="default"/>
          <w:sz w:val="24"/>
          <w:szCs w:val="24"/>
        </w:rPr>
        <w:t>cou tí</w:t>
      </w:r>
      <w:r w:rsidRPr="00914253">
        <w:rPr>
          <w:rFonts w:ascii="Arial" w:hAnsi="Arial" w:cs="Arial" w:hint="default"/>
          <w:sz w:val="24"/>
          <w:szCs w:val="24"/>
        </w:rPr>
        <w:t>mu za slovenskú</w:t>
      </w:r>
      <w:r w:rsidRPr="00914253">
        <w:rPr>
          <w:rFonts w:ascii="Arial" w:hAnsi="Arial" w:cs="Arial" w:hint="default"/>
          <w:sz w:val="24"/>
          <w:szCs w:val="24"/>
        </w:rPr>
        <w:t xml:space="preserve"> stranu je prokurá</w:t>
      </w:r>
      <w:r w:rsidRPr="00914253">
        <w:rPr>
          <w:rFonts w:ascii="Arial" w:hAnsi="Arial" w:cs="Arial" w:hint="default"/>
          <w:sz w:val="24"/>
          <w:szCs w:val="24"/>
        </w:rPr>
        <w:t xml:space="preserve">torka </w:t>
      </w:r>
      <w:r w:rsidR="00E61BA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radu š</w:t>
      </w:r>
      <w:r w:rsidRPr="00914253">
        <w:rPr>
          <w:rFonts w:ascii="Arial" w:hAnsi="Arial" w:cs="Arial" w:hint="default"/>
          <w:sz w:val="24"/>
          <w:szCs w:val="24"/>
        </w:rPr>
        <w:t>peciá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ry. Druhý</w:t>
      </w:r>
      <w:r w:rsidRPr="00914253">
        <w:rPr>
          <w:rFonts w:ascii="Arial" w:hAnsi="Arial" w:cs="Arial" w:hint="default"/>
          <w:sz w:val="24"/>
          <w:szCs w:val="24"/>
        </w:rPr>
        <w:t xml:space="preserve"> spoloč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vyš</w:t>
      </w:r>
      <w:r w:rsidRPr="00914253">
        <w:rPr>
          <w:rFonts w:ascii="Arial" w:hAnsi="Arial" w:cs="Arial" w:hint="default"/>
          <w:sz w:val="24"/>
          <w:szCs w:val="24"/>
        </w:rPr>
        <w:t>etrovací</w:t>
      </w:r>
      <w:r w:rsidRPr="00914253">
        <w:rPr>
          <w:rFonts w:ascii="Arial" w:hAnsi="Arial" w:cs="Arial" w:hint="default"/>
          <w:sz w:val="24"/>
          <w:szCs w:val="24"/>
        </w:rPr>
        <w:t xml:space="preserve"> tí</w:t>
      </w:r>
      <w:r w:rsidRPr="00914253">
        <w:rPr>
          <w:rFonts w:ascii="Arial" w:hAnsi="Arial" w:cs="Arial" w:hint="default"/>
          <w:sz w:val="24"/>
          <w:szCs w:val="24"/>
        </w:rPr>
        <w:t>m bol vytvorený</w:t>
      </w:r>
      <w:r w:rsidRPr="00914253">
        <w:rPr>
          <w:rFonts w:ascii="Arial" w:hAnsi="Arial" w:cs="Arial" w:hint="default"/>
          <w:sz w:val="24"/>
          <w:szCs w:val="24"/>
        </w:rPr>
        <w:t xml:space="preserve"> medzi Slovenskou republikou a </w:t>
      </w:r>
      <w:r w:rsidRPr="00914253">
        <w:rPr>
          <w:rFonts w:ascii="Arial" w:hAnsi="Arial" w:cs="Arial" w:hint="default"/>
          <w:sz w:val="24"/>
          <w:szCs w:val="24"/>
        </w:rPr>
        <w:t>Belgický</w:t>
      </w:r>
      <w:r w:rsidRPr="00914253">
        <w:rPr>
          <w:rFonts w:ascii="Arial" w:hAnsi="Arial" w:cs="Arial" w:hint="default"/>
          <w:sz w:val="24"/>
          <w:szCs w:val="24"/>
        </w:rPr>
        <w:t>m kráľ</w:t>
      </w:r>
      <w:r w:rsidRPr="00914253">
        <w:rPr>
          <w:rFonts w:ascii="Arial" w:hAnsi="Arial" w:cs="Arial" w:hint="default"/>
          <w:sz w:val="24"/>
          <w:szCs w:val="24"/>
        </w:rPr>
        <w:t>ovstvom  vo veci vedenej pre drogovú</w:t>
      </w:r>
      <w:r w:rsidRPr="00914253">
        <w:rPr>
          <w:rFonts w:ascii="Arial" w:hAnsi="Arial" w:cs="Arial" w:hint="default"/>
          <w:sz w:val="24"/>
          <w:szCs w:val="24"/>
        </w:rPr>
        <w:t xml:space="preserve"> trestnú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>. Vedú</w:t>
      </w:r>
      <w:r w:rsidRPr="00914253">
        <w:rPr>
          <w:rFonts w:ascii="Arial" w:hAnsi="Arial" w:cs="Arial" w:hint="default"/>
          <w:sz w:val="24"/>
          <w:szCs w:val="24"/>
        </w:rPr>
        <w:t>cou tí</w:t>
      </w:r>
      <w:r w:rsidRPr="00914253">
        <w:rPr>
          <w:rFonts w:ascii="Arial" w:hAnsi="Arial" w:cs="Arial" w:hint="default"/>
          <w:sz w:val="24"/>
          <w:szCs w:val="24"/>
        </w:rPr>
        <w:t>mu za Slovenskú</w:t>
      </w:r>
      <w:r w:rsidRPr="00914253">
        <w:rPr>
          <w:rFonts w:ascii="Arial" w:hAnsi="Arial" w:cs="Arial" w:hint="default"/>
          <w:sz w:val="24"/>
          <w:szCs w:val="24"/>
        </w:rPr>
        <w:t xml:space="preserve"> republiku je prokurá</w:t>
      </w:r>
      <w:r w:rsidRPr="00914253">
        <w:rPr>
          <w:rFonts w:ascii="Arial" w:hAnsi="Arial" w:cs="Arial" w:hint="default"/>
          <w:sz w:val="24"/>
          <w:szCs w:val="24"/>
        </w:rPr>
        <w:t xml:space="preserve">torka </w:t>
      </w:r>
      <w:r w:rsidR="00E61BA3">
        <w:rPr>
          <w:rFonts w:ascii="Arial" w:hAnsi="Arial" w:cs="Arial"/>
          <w:sz w:val="24"/>
          <w:szCs w:val="24"/>
        </w:rPr>
        <w:t>g</w:t>
      </w:r>
      <w:r w:rsidRPr="00914253">
        <w:rPr>
          <w:rFonts w:ascii="Arial" w:hAnsi="Arial" w:cs="Arial" w:hint="default"/>
          <w:sz w:val="24"/>
          <w:szCs w:val="24"/>
        </w:rPr>
        <w:t>enerá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ry. Zriadenie vyš</w:t>
      </w:r>
      <w:r w:rsidRPr="00914253">
        <w:rPr>
          <w:rFonts w:ascii="Arial" w:hAnsi="Arial" w:cs="Arial" w:hint="default"/>
          <w:sz w:val="24"/>
          <w:szCs w:val="24"/>
        </w:rPr>
        <w:t>etrovacieho tí</w:t>
      </w:r>
      <w:r w:rsidRPr="00914253">
        <w:rPr>
          <w:rFonts w:ascii="Arial" w:hAnsi="Arial" w:cs="Arial" w:hint="default"/>
          <w:sz w:val="24"/>
          <w:szCs w:val="24"/>
        </w:rPr>
        <w:t>mu bolo vý</w:t>
      </w:r>
      <w:r w:rsidRPr="00914253">
        <w:rPr>
          <w:rFonts w:ascii="Arial" w:hAnsi="Arial" w:cs="Arial" w:hint="default"/>
          <w:sz w:val="24"/>
          <w:szCs w:val="24"/>
        </w:rPr>
        <w:t>sledkom úč</w:t>
      </w:r>
      <w:r w:rsidRPr="00914253">
        <w:rPr>
          <w:rFonts w:ascii="Arial" w:hAnsi="Arial" w:cs="Arial" w:hint="default"/>
          <w:sz w:val="24"/>
          <w:szCs w:val="24"/>
        </w:rPr>
        <w:t>innej</w:t>
      </w:r>
      <w:r w:rsidRPr="00914253">
        <w:rPr>
          <w:rFonts w:ascii="Arial" w:hAnsi="Arial" w:cs="Arial" w:hint="default"/>
          <w:sz w:val="24"/>
          <w:szCs w:val="24"/>
        </w:rPr>
        <w:t xml:space="preserve"> spoluprá</w:t>
      </w:r>
      <w:r w:rsidRPr="00914253">
        <w:rPr>
          <w:rFonts w:ascii="Arial" w:hAnsi="Arial" w:cs="Arial" w:hint="default"/>
          <w:sz w:val="24"/>
          <w:szCs w:val="24"/>
        </w:rPr>
        <w:t>ce s Eurojustom.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sledovanom období</w:t>
      </w:r>
      <w:r w:rsidRPr="00914253">
        <w:rPr>
          <w:rFonts w:ascii="Arial" w:hAnsi="Arial" w:cs="Arial" w:hint="default"/>
          <w:sz w:val="24"/>
          <w:szCs w:val="24"/>
        </w:rPr>
        <w:t xml:space="preserve"> vykoná</w:t>
      </w:r>
      <w:r w:rsidRPr="00914253">
        <w:rPr>
          <w:rFonts w:ascii="Arial" w:hAnsi="Arial" w:cs="Arial" w:hint="default"/>
          <w:sz w:val="24"/>
          <w:szCs w:val="24"/>
        </w:rPr>
        <w:t>vali svoju 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 xml:space="preserve"> aj ď</w:t>
      </w:r>
      <w:r w:rsidRPr="00914253">
        <w:rPr>
          <w:rFonts w:ascii="Arial" w:hAnsi="Arial" w:cs="Arial" w:hint="default"/>
          <w:sz w:val="24"/>
          <w:szCs w:val="24"/>
        </w:rPr>
        <w:t>alš</w:t>
      </w:r>
      <w:r w:rsidRPr="00914253">
        <w:rPr>
          <w:rFonts w:ascii="Arial" w:hAnsi="Arial" w:cs="Arial" w:hint="default"/>
          <w:sz w:val="24"/>
          <w:szCs w:val="24"/>
        </w:rPr>
        <w:t>ie spoloč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vyš</w:t>
      </w:r>
      <w:r w:rsidRPr="00914253">
        <w:rPr>
          <w:rFonts w:ascii="Arial" w:hAnsi="Arial" w:cs="Arial" w:hint="default"/>
          <w:sz w:val="24"/>
          <w:szCs w:val="24"/>
        </w:rPr>
        <w:t>etrovacie tí</w:t>
      </w:r>
      <w:r w:rsidRPr="00914253">
        <w:rPr>
          <w:rFonts w:ascii="Arial" w:hAnsi="Arial" w:cs="Arial" w:hint="default"/>
          <w:sz w:val="24"/>
          <w:szCs w:val="24"/>
        </w:rPr>
        <w:t>my založ</w:t>
      </w:r>
      <w:r w:rsidRPr="00914253">
        <w:rPr>
          <w:rFonts w:ascii="Arial" w:hAnsi="Arial" w:cs="Arial" w:hint="default"/>
          <w:sz w:val="24"/>
          <w:szCs w:val="24"/>
        </w:rPr>
        <w:t>ené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predchá</w:t>
      </w:r>
      <w:r w:rsidRPr="00914253">
        <w:rPr>
          <w:rFonts w:ascii="Arial" w:hAnsi="Arial" w:cs="Arial" w:hint="default"/>
          <w:sz w:val="24"/>
          <w:szCs w:val="24"/>
        </w:rPr>
        <w:t>dzajú</w:t>
      </w:r>
      <w:r w:rsidRPr="00914253">
        <w:rPr>
          <w:rFonts w:ascii="Arial" w:hAnsi="Arial" w:cs="Arial" w:hint="default"/>
          <w:sz w:val="24"/>
          <w:szCs w:val="24"/>
        </w:rPr>
        <w:t>cich rokoch. V </w:t>
      </w:r>
      <w:r w:rsidRPr="00914253">
        <w:rPr>
          <w:rFonts w:ascii="Arial" w:hAnsi="Arial" w:cs="Arial" w:hint="default"/>
          <w:sz w:val="24"/>
          <w:szCs w:val="24"/>
        </w:rPr>
        <w:t>roku 2012 bol vytvorený</w:t>
      </w:r>
      <w:r w:rsidRPr="00914253">
        <w:rPr>
          <w:rFonts w:ascii="Arial" w:hAnsi="Arial" w:cs="Arial" w:hint="default"/>
          <w:sz w:val="24"/>
          <w:szCs w:val="24"/>
        </w:rPr>
        <w:t xml:space="preserve"> vyš</w:t>
      </w:r>
      <w:r w:rsidRPr="00914253">
        <w:rPr>
          <w:rFonts w:ascii="Arial" w:hAnsi="Arial" w:cs="Arial" w:hint="default"/>
          <w:sz w:val="24"/>
          <w:szCs w:val="24"/>
        </w:rPr>
        <w:t>etrovací</w:t>
      </w:r>
      <w:r w:rsidRPr="00914253">
        <w:rPr>
          <w:rFonts w:ascii="Arial" w:hAnsi="Arial" w:cs="Arial" w:hint="default"/>
          <w:sz w:val="24"/>
          <w:szCs w:val="24"/>
        </w:rPr>
        <w:t xml:space="preserve"> tí</w:t>
      </w:r>
      <w:r w:rsidRPr="00914253">
        <w:rPr>
          <w:rFonts w:ascii="Arial" w:hAnsi="Arial" w:cs="Arial" w:hint="default"/>
          <w:sz w:val="24"/>
          <w:szCs w:val="24"/>
        </w:rPr>
        <w:t>m medzi Slovenskou republikou a </w:t>
      </w:r>
      <w:r w:rsidRPr="00914253">
        <w:rPr>
          <w:rFonts w:ascii="Arial" w:hAnsi="Arial" w:cs="Arial" w:hint="default"/>
          <w:sz w:val="24"/>
          <w:szCs w:val="24"/>
        </w:rPr>
        <w:t>Spojený</w:t>
      </w:r>
      <w:r w:rsidRPr="00914253">
        <w:rPr>
          <w:rFonts w:ascii="Arial" w:hAnsi="Arial" w:cs="Arial" w:hint="default"/>
          <w:sz w:val="24"/>
          <w:szCs w:val="24"/>
        </w:rPr>
        <w:t>m kráľ</w:t>
      </w:r>
      <w:r w:rsidRPr="00914253">
        <w:rPr>
          <w:rFonts w:ascii="Arial" w:hAnsi="Arial" w:cs="Arial" w:hint="default"/>
          <w:sz w:val="24"/>
          <w:szCs w:val="24"/>
        </w:rPr>
        <w:t>ovstvom Veľ</w:t>
      </w:r>
      <w:r w:rsidRPr="00914253">
        <w:rPr>
          <w:rFonts w:ascii="Arial" w:hAnsi="Arial" w:cs="Arial" w:hint="default"/>
          <w:sz w:val="24"/>
          <w:szCs w:val="24"/>
        </w:rPr>
        <w:t>kej Britá</w:t>
      </w:r>
      <w:r w:rsidRPr="00914253">
        <w:rPr>
          <w:rFonts w:ascii="Arial" w:hAnsi="Arial" w:cs="Arial" w:hint="default"/>
          <w:sz w:val="24"/>
          <w:szCs w:val="24"/>
        </w:rPr>
        <w:t>nie a S</w:t>
      </w:r>
      <w:r w:rsidRPr="00914253">
        <w:rPr>
          <w:rFonts w:ascii="Arial" w:hAnsi="Arial" w:cs="Arial" w:hint="default"/>
          <w:sz w:val="24"/>
          <w:szCs w:val="24"/>
        </w:rPr>
        <w:t>everné</w:t>
      </w:r>
      <w:r w:rsidRPr="00914253">
        <w:rPr>
          <w:rFonts w:ascii="Arial" w:hAnsi="Arial" w:cs="Arial" w:hint="default"/>
          <w:sz w:val="24"/>
          <w:szCs w:val="24"/>
        </w:rPr>
        <w:t>ho Í</w:t>
      </w:r>
      <w:r w:rsidRPr="00914253">
        <w:rPr>
          <w:rFonts w:ascii="Arial" w:hAnsi="Arial" w:cs="Arial" w:hint="default"/>
          <w:sz w:val="24"/>
          <w:szCs w:val="24"/>
        </w:rPr>
        <w:t>rska vo veci  obchodovania s </w:t>
      </w:r>
      <w:r w:rsidRPr="00914253">
        <w:rPr>
          <w:rFonts w:ascii="Arial" w:hAnsi="Arial" w:cs="Arial" w:hint="default"/>
          <w:sz w:val="24"/>
          <w:szCs w:val="24"/>
        </w:rPr>
        <w:t>ľ</w:t>
      </w:r>
      <w:r w:rsidRPr="00914253">
        <w:rPr>
          <w:rFonts w:ascii="Arial" w:hAnsi="Arial" w:cs="Arial" w:hint="default"/>
          <w:sz w:val="24"/>
          <w:szCs w:val="24"/>
        </w:rPr>
        <w:t>uď</w:t>
      </w:r>
      <w:r w:rsidRPr="00914253">
        <w:rPr>
          <w:rFonts w:ascii="Arial" w:hAnsi="Arial" w:cs="Arial" w:hint="default"/>
          <w:sz w:val="24"/>
          <w:szCs w:val="24"/>
        </w:rPr>
        <w:t>mi. Vedú</w:t>
      </w:r>
      <w:r w:rsidRPr="00914253">
        <w:rPr>
          <w:rFonts w:ascii="Arial" w:hAnsi="Arial" w:cs="Arial" w:hint="default"/>
          <w:sz w:val="24"/>
          <w:szCs w:val="24"/>
        </w:rPr>
        <w:t>cou tí</w:t>
      </w:r>
      <w:r w:rsidRPr="00914253">
        <w:rPr>
          <w:rFonts w:ascii="Arial" w:hAnsi="Arial" w:cs="Arial" w:hint="default"/>
          <w:sz w:val="24"/>
          <w:szCs w:val="24"/>
        </w:rPr>
        <w:t>mu za Slovenskú</w:t>
      </w:r>
      <w:r w:rsidRPr="00914253">
        <w:rPr>
          <w:rFonts w:ascii="Arial" w:hAnsi="Arial" w:cs="Arial" w:hint="default"/>
          <w:sz w:val="24"/>
          <w:szCs w:val="24"/>
        </w:rPr>
        <w:t xml:space="preserve"> republiku je prokurá</w:t>
      </w:r>
      <w:r w:rsidRPr="00914253">
        <w:rPr>
          <w:rFonts w:ascii="Arial" w:hAnsi="Arial" w:cs="Arial" w:hint="default"/>
          <w:sz w:val="24"/>
          <w:szCs w:val="24"/>
        </w:rPr>
        <w:t>torka Krajskej prokuratú</w:t>
      </w:r>
      <w:r w:rsidRPr="00914253">
        <w:rPr>
          <w:rFonts w:ascii="Arial" w:hAnsi="Arial" w:cs="Arial" w:hint="default"/>
          <w:sz w:val="24"/>
          <w:szCs w:val="24"/>
        </w:rPr>
        <w:t>ry v </w:t>
      </w:r>
      <w:r w:rsidRPr="00914253">
        <w:rPr>
          <w:rFonts w:ascii="Arial" w:hAnsi="Arial" w:cs="Arial" w:hint="default"/>
          <w:sz w:val="24"/>
          <w:szCs w:val="24"/>
        </w:rPr>
        <w:t>Koš</w:t>
      </w:r>
      <w:r w:rsidRPr="00914253">
        <w:rPr>
          <w:rFonts w:ascii="Arial" w:hAnsi="Arial" w:cs="Arial" w:hint="default"/>
          <w:sz w:val="24"/>
          <w:szCs w:val="24"/>
        </w:rPr>
        <w:t>iciach. V </w:t>
      </w:r>
      <w:r w:rsidRPr="00914253">
        <w:rPr>
          <w:rFonts w:ascii="Arial" w:hAnsi="Arial" w:cs="Arial" w:hint="default"/>
          <w:sz w:val="24"/>
          <w:szCs w:val="24"/>
        </w:rPr>
        <w:t>roku 2013 boli vytvorené</w:t>
      </w:r>
      <w:r w:rsidRPr="00914253">
        <w:rPr>
          <w:rFonts w:ascii="Arial" w:hAnsi="Arial" w:cs="Arial" w:hint="default"/>
          <w:sz w:val="24"/>
          <w:szCs w:val="24"/>
        </w:rPr>
        <w:t xml:space="preserve"> tri  spoloč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vyš</w:t>
      </w:r>
      <w:r w:rsidRPr="00914253">
        <w:rPr>
          <w:rFonts w:ascii="Arial" w:hAnsi="Arial" w:cs="Arial" w:hint="default"/>
          <w:sz w:val="24"/>
          <w:szCs w:val="24"/>
        </w:rPr>
        <w:t>etrovacie tí</w:t>
      </w:r>
      <w:r w:rsidRPr="00914253">
        <w:rPr>
          <w:rFonts w:ascii="Arial" w:hAnsi="Arial" w:cs="Arial" w:hint="default"/>
          <w:sz w:val="24"/>
          <w:szCs w:val="24"/>
        </w:rPr>
        <w:t>my na zá</w:t>
      </w:r>
      <w:r w:rsidRPr="00914253">
        <w:rPr>
          <w:rFonts w:ascii="Arial" w:hAnsi="Arial" w:cs="Arial" w:hint="default"/>
          <w:sz w:val="24"/>
          <w:szCs w:val="24"/>
        </w:rPr>
        <w:t>klade dohody medzi Slovenskou republikou a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eskou republiko</w:t>
      </w:r>
      <w:r w:rsidRPr="00914253">
        <w:rPr>
          <w:rFonts w:ascii="Arial" w:hAnsi="Arial" w:cs="Arial" w:hint="default"/>
          <w:sz w:val="24"/>
          <w:szCs w:val="24"/>
        </w:rPr>
        <w:t>u</w:t>
      </w:r>
      <w:r w:rsidRPr="00914253">
        <w:rPr>
          <w:rFonts w:ascii="Arial" w:hAnsi="Arial" w:cs="Arial" w:hint="default"/>
          <w:sz w:val="24"/>
          <w:szCs w:val="24"/>
        </w:rPr>
        <w:t>, ktorý</w:t>
      </w:r>
      <w:r w:rsidRPr="00914253">
        <w:rPr>
          <w:rFonts w:ascii="Arial" w:hAnsi="Arial" w:cs="Arial" w:hint="default"/>
          <w:sz w:val="24"/>
          <w:szCs w:val="24"/>
        </w:rPr>
        <w:t>ch 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 xml:space="preserve"> pokrač</w:t>
      </w:r>
      <w:r w:rsidRPr="00914253">
        <w:rPr>
          <w:rFonts w:ascii="Arial" w:hAnsi="Arial" w:cs="Arial" w:hint="default"/>
          <w:sz w:val="24"/>
          <w:szCs w:val="24"/>
        </w:rPr>
        <w:t>ovala i v </w:t>
      </w:r>
      <w:r w:rsidRPr="00914253">
        <w:rPr>
          <w:rFonts w:ascii="Arial" w:hAnsi="Arial" w:cs="Arial" w:hint="default"/>
          <w:sz w:val="24"/>
          <w:szCs w:val="24"/>
        </w:rPr>
        <w:t>roku 2014. Tí</w:t>
      </w:r>
      <w:r w:rsidRPr="00914253">
        <w:rPr>
          <w:rFonts w:ascii="Arial" w:hAnsi="Arial" w:cs="Arial" w:hint="default"/>
          <w:sz w:val="24"/>
          <w:szCs w:val="24"/>
        </w:rPr>
        <w:t>my boli vytvorené</w:t>
      </w:r>
      <w:r w:rsidRPr="00914253">
        <w:rPr>
          <w:rFonts w:ascii="Arial" w:hAnsi="Arial" w:cs="Arial" w:hint="default"/>
          <w:sz w:val="24"/>
          <w:szCs w:val="24"/>
        </w:rPr>
        <w:t xml:space="preserve"> vo veci vedenej pre trestný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>in prijí</w:t>
      </w:r>
      <w:r w:rsidRPr="00914253">
        <w:rPr>
          <w:rFonts w:ascii="Arial" w:hAnsi="Arial" w:cs="Arial" w:hint="default"/>
          <w:sz w:val="24"/>
          <w:szCs w:val="24"/>
        </w:rPr>
        <w:t>mania ú</w:t>
      </w:r>
      <w:r w:rsidRPr="00914253">
        <w:rPr>
          <w:rFonts w:ascii="Arial" w:hAnsi="Arial" w:cs="Arial" w:hint="default"/>
          <w:sz w:val="24"/>
          <w:szCs w:val="24"/>
        </w:rPr>
        <w:t>platku, v </w:t>
      </w:r>
      <w:r w:rsidRPr="00914253">
        <w:rPr>
          <w:rFonts w:ascii="Arial" w:hAnsi="Arial" w:cs="Arial" w:hint="default"/>
          <w:sz w:val="24"/>
          <w:szCs w:val="24"/>
        </w:rPr>
        <w:t>trestnej veci vedenej pre drogovú</w:t>
      </w:r>
      <w:r w:rsidRPr="00914253">
        <w:rPr>
          <w:rFonts w:ascii="Arial" w:hAnsi="Arial" w:cs="Arial" w:hint="default"/>
          <w:sz w:val="24"/>
          <w:szCs w:val="24"/>
        </w:rPr>
        <w:t xml:space="preserve"> trestnú</w:t>
      </w:r>
      <w:r w:rsidRPr="00914253">
        <w:rPr>
          <w:rFonts w:ascii="Arial" w:hAnsi="Arial" w:cs="Arial" w:hint="default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 xml:space="preserve"> a v </w:t>
      </w:r>
      <w:r w:rsidRPr="00914253">
        <w:rPr>
          <w:rFonts w:ascii="Arial" w:hAnsi="Arial" w:cs="Arial" w:hint="default"/>
          <w:sz w:val="24"/>
          <w:szCs w:val="24"/>
        </w:rPr>
        <w:t>daň</w:t>
      </w:r>
      <w:r w:rsidRPr="00914253">
        <w:rPr>
          <w:rFonts w:ascii="Arial" w:hAnsi="Arial" w:cs="Arial" w:hint="default"/>
          <w:sz w:val="24"/>
          <w:szCs w:val="24"/>
        </w:rPr>
        <w:t>ovej trestnej veci. Vedú</w:t>
      </w:r>
      <w:r w:rsidRPr="00914253">
        <w:rPr>
          <w:rFonts w:ascii="Arial" w:hAnsi="Arial" w:cs="Arial" w:hint="default"/>
          <w:sz w:val="24"/>
          <w:szCs w:val="24"/>
        </w:rPr>
        <w:t>cimi tí</w:t>
      </w:r>
      <w:r w:rsidRPr="00914253">
        <w:rPr>
          <w:rFonts w:ascii="Arial" w:hAnsi="Arial" w:cs="Arial" w:hint="default"/>
          <w:sz w:val="24"/>
          <w:szCs w:val="24"/>
        </w:rPr>
        <w:t>mu za slovenskú</w:t>
      </w:r>
      <w:r w:rsidRPr="00914253">
        <w:rPr>
          <w:rFonts w:ascii="Arial" w:hAnsi="Arial" w:cs="Arial" w:hint="default"/>
          <w:sz w:val="24"/>
          <w:szCs w:val="24"/>
        </w:rPr>
        <w:t xml:space="preserve"> stranu  sú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dvoch prí</w:t>
      </w:r>
      <w:r w:rsidRPr="00914253">
        <w:rPr>
          <w:rFonts w:ascii="Arial" w:hAnsi="Arial" w:cs="Arial" w:hint="default"/>
          <w:sz w:val="24"/>
          <w:szCs w:val="24"/>
        </w:rPr>
        <w:t>padoch pro</w:t>
      </w:r>
      <w:r w:rsidRPr="00914253">
        <w:rPr>
          <w:rFonts w:ascii="Arial" w:hAnsi="Arial" w:cs="Arial" w:hint="default"/>
          <w:sz w:val="24"/>
          <w:szCs w:val="24"/>
        </w:rPr>
        <w:t>k</w:t>
      </w:r>
      <w:r w:rsidRPr="00914253">
        <w:rPr>
          <w:rFonts w:ascii="Arial" w:hAnsi="Arial" w:cs="Arial" w:hint="default"/>
          <w:sz w:val="24"/>
          <w:szCs w:val="24"/>
        </w:rPr>
        <w:t>urá</w:t>
      </w:r>
      <w:r w:rsidRPr="00914253">
        <w:rPr>
          <w:rFonts w:ascii="Arial" w:hAnsi="Arial" w:cs="Arial" w:hint="default"/>
          <w:sz w:val="24"/>
          <w:szCs w:val="24"/>
        </w:rPr>
        <w:t xml:space="preserve">tori </w:t>
      </w:r>
      <w:r w:rsidR="00E61BA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radu š</w:t>
      </w:r>
      <w:r w:rsidRPr="00914253">
        <w:rPr>
          <w:rFonts w:ascii="Arial" w:hAnsi="Arial" w:cs="Arial" w:hint="default"/>
          <w:sz w:val="24"/>
          <w:szCs w:val="24"/>
        </w:rPr>
        <w:t>peciá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ry, v </w:t>
      </w:r>
      <w:r w:rsidRPr="00914253">
        <w:rPr>
          <w:rFonts w:ascii="Arial" w:hAnsi="Arial" w:cs="Arial" w:hint="default"/>
          <w:sz w:val="24"/>
          <w:szCs w:val="24"/>
        </w:rPr>
        <w:t>jednej trestnej veci je ní</w:t>
      </w:r>
      <w:r w:rsidRPr="00914253">
        <w:rPr>
          <w:rFonts w:ascii="Arial" w:hAnsi="Arial" w:cs="Arial" w:hint="default"/>
          <w:sz w:val="24"/>
          <w:szCs w:val="24"/>
        </w:rPr>
        <w:t>m prokurá</w:t>
      </w:r>
      <w:r w:rsidRPr="00914253">
        <w:rPr>
          <w:rFonts w:ascii="Arial" w:hAnsi="Arial" w:cs="Arial" w:hint="default"/>
          <w:sz w:val="24"/>
          <w:szCs w:val="24"/>
        </w:rPr>
        <w:t>tor Krajskej prokuratú</w:t>
      </w:r>
      <w:r w:rsidRPr="00914253">
        <w:rPr>
          <w:rFonts w:ascii="Arial" w:hAnsi="Arial" w:cs="Arial" w:hint="default"/>
          <w:sz w:val="24"/>
          <w:szCs w:val="24"/>
        </w:rPr>
        <w:t xml:space="preserve">ry </w:t>
      </w:r>
      <w:r w:rsidR="00E61BA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/>
          <w:sz w:val="24"/>
          <w:szCs w:val="24"/>
        </w:rPr>
        <w:t>Trnav</w:t>
      </w:r>
      <w:r w:rsidR="00E61BA3">
        <w:rPr>
          <w:rFonts w:ascii="Arial" w:hAnsi="Arial" w:cs="Arial"/>
          <w:sz w:val="24"/>
          <w:szCs w:val="24"/>
        </w:rPr>
        <w:t>e</w:t>
      </w:r>
      <w:r w:rsidRPr="00914253">
        <w:rPr>
          <w:rFonts w:ascii="Arial" w:hAnsi="Arial" w:cs="Arial"/>
          <w:sz w:val="24"/>
          <w:szCs w:val="24"/>
        </w:rPr>
        <w:t xml:space="preserve">. </w:t>
      </w:r>
    </w:p>
    <w:p w:rsidR="001E1DF1" w:rsidRPr="00914253" w:rsidP="00914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bidi w:val="0"/>
        <w:spacing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914253">
        <w:rPr>
          <w:rFonts w:ascii="Arial" w:hAnsi="Arial" w:cs="Arial" w:hint="default"/>
          <w:b/>
          <w:bCs/>
          <w:sz w:val="24"/>
          <w:szCs w:val="24"/>
        </w:rPr>
        <w:t>Euró</w:t>
      </w:r>
      <w:r w:rsidRPr="00914253">
        <w:rPr>
          <w:rFonts w:ascii="Arial" w:hAnsi="Arial" w:cs="Arial" w:hint="default"/>
          <w:b/>
          <w:bCs/>
          <w:sz w:val="24"/>
          <w:szCs w:val="24"/>
        </w:rPr>
        <w:t>pska justič</w:t>
      </w:r>
      <w:r w:rsidRPr="00914253">
        <w:rPr>
          <w:rFonts w:ascii="Arial" w:hAnsi="Arial" w:cs="Arial" w:hint="default"/>
          <w:b/>
          <w:bCs/>
          <w:sz w:val="24"/>
          <w:szCs w:val="24"/>
        </w:rPr>
        <w:t>ná</w:t>
      </w:r>
      <w:r w:rsidRPr="00914253">
        <w:rPr>
          <w:rFonts w:ascii="Arial" w:hAnsi="Arial" w:cs="Arial" w:hint="default"/>
          <w:b/>
          <w:bCs/>
          <w:sz w:val="24"/>
          <w:szCs w:val="24"/>
        </w:rPr>
        <w:t xml:space="preserve"> sieť</w:t>
      </w:r>
      <w:r w:rsidRPr="00914253"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E1DF1" w:rsidRPr="00914253" w:rsidP="009142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b/>
          <w:bCs/>
          <w:sz w:val="24"/>
          <w:szCs w:val="24"/>
        </w:rPr>
        <w:t xml:space="preserve"> </w:t>
        <w:tab/>
      </w:r>
      <w:r w:rsidRPr="008A216E" w:rsidR="008A216E">
        <w:rPr>
          <w:rFonts w:ascii="Arial" w:hAnsi="Arial" w:cs="Arial"/>
          <w:bCs/>
          <w:sz w:val="24"/>
          <w:szCs w:val="24"/>
        </w:rPr>
        <w:t>P</w:t>
      </w:r>
      <w:r w:rsidRPr="00914253">
        <w:rPr>
          <w:rFonts w:ascii="Arial" w:hAnsi="Arial" w:cs="Arial" w:hint="default"/>
          <w:sz w:val="24"/>
          <w:szCs w:val="24"/>
        </w:rPr>
        <w:t>re spoluprá</w:t>
      </w:r>
      <w:r w:rsidRPr="00914253">
        <w:rPr>
          <w:rFonts w:ascii="Arial" w:hAnsi="Arial" w:cs="Arial" w:hint="default"/>
          <w:sz w:val="24"/>
          <w:szCs w:val="24"/>
        </w:rPr>
        <w:t>cu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 xml:space="preserve">ch veciach je </w:t>
      </w:r>
      <w:r w:rsidR="008A216E">
        <w:rPr>
          <w:rFonts w:ascii="Arial" w:hAnsi="Arial" w:cs="Arial"/>
          <w:sz w:val="24"/>
          <w:szCs w:val="24"/>
        </w:rPr>
        <w:t>EJN</w:t>
      </w:r>
      <w:r w:rsidRPr="00914253" w:rsidR="008A216E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zameraná</w:t>
      </w:r>
      <w:r w:rsidRPr="00914253">
        <w:rPr>
          <w:rFonts w:ascii="Arial" w:hAnsi="Arial" w:cs="Arial" w:hint="default"/>
          <w:sz w:val="24"/>
          <w:szCs w:val="24"/>
        </w:rPr>
        <w:t xml:space="preserve"> na zlepš</w:t>
      </w:r>
      <w:r w:rsidRPr="00914253">
        <w:rPr>
          <w:rFonts w:ascii="Arial" w:hAnsi="Arial" w:cs="Arial" w:hint="default"/>
          <w:sz w:val="24"/>
          <w:szCs w:val="24"/>
        </w:rPr>
        <w:t>enie justič</w:t>
      </w:r>
      <w:r w:rsidRPr="00914253">
        <w:rPr>
          <w:rFonts w:ascii="Arial" w:hAnsi="Arial" w:cs="Arial" w:hint="default"/>
          <w:sz w:val="24"/>
          <w:szCs w:val="24"/>
        </w:rPr>
        <w:t>nej spoluprá</w:t>
      </w:r>
      <w:r w:rsidRPr="00914253">
        <w:rPr>
          <w:rFonts w:ascii="Arial" w:hAnsi="Arial" w:cs="Arial" w:hint="default"/>
          <w:sz w:val="24"/>
          <w:szCs w:val="24"/>
        </w:rPr>
        <w:t>ce medzi 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mi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tmi 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nie. V </w:t>
      </w:r>
      <w:r w:rsidRPr="00914253">
        <w:rPr>
          <w:rFonts w:ascii="Arial" w:hAnsi="Arial" w:cs="Arial" w:hint="default"/>
          <w:sz w:val="24"/>
          <w:szCs w:val="24"/>
        </w:rPr>
        <w:t>rezorte prokuratú</w:t>
      </w:r>
      <w:r w:rsidRPr="00914253">
        <w:rPr>
          <w:rFonts w:ascii="Arial" w:hAnsi="Arial" w:cs="Arial" w:hint="default"/>
          <w:sz w:val="24"/>
          <w:szCs w:val="24"/>
        </w:rPr>
        <w:t>ry pô</w:t>
      </w:r>
      <w:r w:rsidRPr="00914253">
        <w:rPr>
          <w:rFonts w:ascii="Arial" w:hAnsi="Arial" w:cs="Arial" w:hint="default"/>
          <w:sz w:val="24"/>
          <w:szCs w:val="24"/>
        </w:rPr>
        <w:t>sobí</w:t>
      </w:r>
      <w:r w:rsidRPr="00914253">
        <w:rPr>
          <w:rFonts w:ascii="Arial" w:hAnsi="Arial" w:cs="Arial" w:hint="default"/>
          <w:sz w:val="24"/>
          <w:szCs w:val="24"/>
        </w:rPr>
        <w:t xml:space="preserve"> 9 kontaktný</w:t>
      </w:r>
      <w:r w:rsidRPr="00914253">
        <w:rPr>
          <w:rFonts w:ascii="Arial" w:hAnsi="Arial" w:cs="Arial" w:hint="default"/>
          <w:sz w:val="24"/>
          <w:szCs w:val="24"/>
        </w:rPr>
        <w:t>ch bodov, na kaž</w:t>
      </w:r>
      <w:r w:rsidRPr="00914253">
        <w:rPr>
          <w:rFonts w:ascii="Arial" w:hAnsi="Arial" w:cs="Arial" w:hint="default"/>
          <w:sz w:val="24"/>
          <w:szCs w:val="24"/>
        </w:rPr>
        <w:t>dej krajskej prokuratú</w:t>
      </w:r>
      <w:r w:rsidRPr="00914253">
        <w:rPr>
          <w:rFonts w:ascii="Arial" w:hAnsi="Arial" w:cs="Arial" w:hint="default"/>
          <w:sz w:val="24"/>
          <w:szCs w:val="24"/>
        </w:rPr>
        <w:t>re pô</w:t>
      </w:r>
      <w:r w:rsidRPr="00914253">
        <w:rPr>
          <w:rFonts w:ascii="Arial" w:hAnsi="Arial" w:cs="Arial" w:hint="default"/>
          <w:sz w:val="24"/>
          <w:szCs w:val="24"/>
        </w:rPr>
        <w:t>sobí</w:t>
      </w:r>
      <w:r w:rsidRPr="00914253">
        <w:rPr>
          <w:rFonts w:ascii="Arial" w:hAnsi="Arial" w:cs="Arial" w:hint="default"/>
          <w:sz w:val="24"/>
          <w:szCs w:val="24"/>
        </w:rPr>
        <w:t xml:space="preserve"> jeden kontaktný</w:t>
      </w:r>
      <w:r w:rsidRPr="00914253">
        <w:rPr>
          <w:rFonts w:ascii="Arial" w:hAnsi="Arial" w:cs="Arial" w:hint="default"/>
          <w:sz w:val="24"/>
          <w:szCs w:val="24"/>
        </w:rPr>
        <w:t xml:space="preserve"> bod a </w:t>
      </w:r>
      <w:r w:rsidRPr="00914253">
        <w:rPr>
          <w:rFonts w:ascii="Arial" w:hAnsi="Arial" w:cs="Arial" w:hint="default"/>
          <w:sz w:val="24"/>
          <w:szCs w:val="24"/>
        </w:rPr>
        <w:t>jeden kontaktný</w:t>
      </w:r>
      <w:r w:rsidRPr="00914253">
        <w:rPr>
          <w:rFonts w:ascii="Arial" w:hAnsi="Arial" w:cs="Arial" w:hint="default"/>
          <w:sz w:val="24"/>
          <w:szCs w:val="24"/>
        </w:rPr>
        <w:t xml:space="preserve"> bod pô</w:t>
      </w:r>
      <w:r w:rsidRPr="00914253">
        <w:rPr>
          <w:rFonts w:ascii="Arial" w:hAnsi="Arial" w:cs="Arial" w:hint="default"/>
          <w:sz w:val="24"/>
          <w:szCs w:val="24"/>
        </w:rPr>
        <w:t>sobí</w:t>
      </w:r>
      <w:r w:rsidRPr="00914253">
        <w:rPr>
          <w:rFonts w:ascii="Arial" w:hAnsi="Arial" w:cs="Arial" w:hint="default"/>
          <w:sz w:val="24"/>
          <w:szCs w:val="24"/>
        </w:rPr>
        <w:t xml:space="preserve"> na </w:t>
      </w:r>
      <w:r w:rsidR="00E61BA3">
        <w:rPr>
          <w:rFonts w:ascii="Arial" w:hAnsi="Arial" w:cs="Arial"/>
          <w:sz w:val="24"/>
          <w:szCs w:val="24"/>
        </w:rPr>
        <w:t>g</w:t>
      </w:r>
      <w:r w:rsidRPr="00914253">
        <w:rPr>
          <w:rFonts w:ascii="Arial" w:hAnsi="Arial" w:cs="Arial" w:hint="default"/>
          <w:sz w:val="24"/>
          <w:szCs w:val="24"/>
        </w:rPr>
        <w:t>enerá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>re. Kontaktné</w:t>
      </w:r>
      <w:r w:rsidRPr="00914253">
        <w:rPr>
          <w:rFonts w:ascii="Arial" w:hAnsi="Arial" w:cs="Arial" w:hint="default"/>
          <w:sz w:val="24"/>
          <w:szCs w:val="24"/>
        </w:rPr>
        <w:t xml:space="preserve"> body v </w:t>
      </w:r>
      <w:r w:rsidRPr="00914253">
        <w:rPr>
          <w:rFonts w:ascii="Arial" w:hAnsi="Arial" w:cs="Arial" w:hint="default"/>
          <w:sz w:val="24"/>
          <w:szCs w:val="24"/>
        </w:rPr>
        <w:t>rezorte prokuratú</w:t>
      </w:r>
      <w:r w:rsidRPr="00914253">
        <w:rPr>
          <w:rFonts w:ascii="Arial" w:hAnsi="Arial" w:cs="Arial" w:hint="default"/>
          <w:sz w:val="24"/>
          <w:szCs w:val="24"/>
        </w:rPr>
        <w:t>ry boli aktí</w:t>
      </w:r>
      <w:r w:rsidRPr="00914253">
        <w:rPr>
          <w:rFonts w:ascii="Arial" w:hAnsi="Arial" w:cs="Arial" w:hint="default"/>
          <w:sz w:val="24"/>
          <w:szCs w:val="24"/>
        </w:rPr>
        <w:t>vne v roku 2014 v </w:t>
      </w:r>
      <w:r w:rsidRPr="00914253">
        <w:rPr>
          <w:rFonts w:ascii="Arial" w:hAnsi="Arial" w:cs="Arial" w:hint="default"/>
          <w:sz w:val="24"/>
          <w:szCs w:val="24"/>
        </w:rPr>
        <w:t>81 prí</w:t>
      </w:r>
      <w:r w:rsidRPr="00914253">
        <w:rPr>
          <w:rFonts w:ascii="Arial" w:hAnsi="Arial" w:cs="Arial" w:hint="default"/>
          <w:sz w:val="24"/>
          <w:szCs w:val="24"/>
        </w:rPr>
        <w:t>padoch</w:t>
      </w:r>
      <w:r w:rsidR="00F63184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/>
          <w:sz w:val="24"/>
          <w:szCs w:val="24"/>
        </w:rPr>
        <w:t xml:space="preserve"> z toho v </w:t>
      </w:r>
      <w:r w:rsidRPr="00914253">
        <w:rPr>
          <w:rFonts w:ascii="Arial" w:hAnsi="Arial" w:cs="Arial" w:hint="default"/>
          <w:sz w:val="24"/>
          <w:szCs w:val="24"/>
        </w:rPr>
        <w:t>50 prí</w:t>
      </w:r>
      <w:r w:rsidRPr="00914253">
        <w:rPr>
          <w:rFonts w:ascii="Arial" w:hAnsi="Arial" w:cs="Arial" w:hint="default"/>
          <w:sz w:val="24"/>
          <w:szCs w:val="24"/>
        </w:rPr>
        <w:t>padoch bola dož</w:t>
      </w:r>
      <w:r w:rsidRPr="00914253">
        <w:rPr>
          <w:rFonts w:ascii="Arial" w:hAnsi="Arial" w:cs="Arial" w:hint="default"/>
          <w:sz w:val="24"/>
          <w:szCs w:val="24"/>
        </w:rPr>
        <w:t>adujú</w:t>
      </w:r>
      <w:r w:rsidRPr="00914253">
        <w:rPr>
          <w:rFonts w:ascii="Arial" w:hAnsi="Arial" w:cs="Arial" w:hint="default"/>
          <w:sz w:val="24"/>
          <w:szCs w:val="24"/>
        </w:rPr>
        <w:t>cim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tom Slovenská</w:t>
      </w:r>
      <w:r w:rsidRPr="00914253">
        <w:rPr>
          <w:rFonts w:ascii="Arial" w:hAnsi="Arial" w:cs="Arial" w:hint="default"/>
          <w:sz w:val="24"/>
          <w:szCs w:val="24"/>
        </w:rPr>
        <w:t xml:space="preserve"> republika a </w:t>
      </w:r>
      <w:r w:rsidRPr="00914253">
        <w:rPr>
          <w:rFonts w:ascii="Arial" w:hAnsi="Arial" w:cs="Arial" w:hint="default"/>
          <w:sz w:val="24"/>
          <w:szCs w:val="24"/>
        </w:rPr>
        <w:t>v 31 prí</w:t>
      </w:r>
      <w:r w:rsidRPr="00914253">
        <w:rPr>
          <w:rFonts w:ascii="Arial" w:hAnsi="Arial" w:cs="Arial" w:hint="default"/>
          <w:sz w:val="24"/>
          <w:szCs w:val="24"/>
        </w:rPr>
        <w:t>padoch bola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tom dož</w:t>
      </w:r>
      <w:r w:rsidRPr="00914253">
        <w:rPr>
          <w:rFonts w:ascii="Arial" w:hAnsi="Arial" w:cs="Arial" w:hint="default"/>
          <w:sz w:val="24"/>
          <w:szCs w:val="24"/>
        </w:rPr>
        <w:t>iadaný</w:t>
      </w:r>
      <w:r w:rsidRPr="00914253">
        <w:rPr>
          <w:rFonts w:ascii="Arial" w:hAnsi="Arial" w:cs="Arial" w:hint="default"/>
          <w:sz w:val="24"/>
          <w:szCs w:val="24"/>
        </w:rPr>
        <w:t>m. Kontaktné</w:t>
      </w:r>
      <w:r w:rsidRPr="00914253">
        <w:rPr>
          <w:rFonts w:ascii="Arial" w:hAnsi="Arial" w:cs="Arial" w:hint="default"/>
          <w:sz w:val="24"/>
          <w:szCs w:val="24"/>
        </w:rPr>
        <w:t xml:space="preserve"> body boli najč</w:t>
      </w:r>
      <w:r w:rsidRPr="00914253">
        <w:rPr>
          <w:rFonts w:ascii="Arial" w:hAnsi="Arial" w:cs="Arial" w:hint="default"/>
          <w:sz w:val="24"/>
          <w:szCs w:val="24"/>
        </w:rPr>
        <w:t>astejš</w:t>
      </w:r>
      <w:r w:rsidRPr="00914253">
        <w:rPr>
          <w:rFonts w:ascii="Arial" w:hAnsi="Arial" w:cs="Arial" w:hint="default"/>
          <w:sz w:val="24"/>
          <w:szCs w:val="24"/>
        </w:rPr>
        <w:t>ie využí</w:t>
      </w:r>
      <w:r w:rsidRPr="00914253">
        <w:rPr>
          <w:rFonts w:ascii="Arial" w:hAnsi="Arial" w:cs="Arial" w:hint="default"/>
          <w:sz w:val="24"/>
          <w:szCs w:val="24"/>
        </w:rPr>
        <w:t>vané</w:t>
      </w:r>
      <w:r w:rsidRPr="00914253">
        <w:rPr>
          <w:rFonts w:ascii="Arial" w:hAnsi="Arial" w:cs="Arial" w:hint="default"/>
          <w:sz w:val="24"/>
          <w:szCs w:val="24"/>
        </w:rPr>
        <w:t xml:space="preserve"> pri urý</w:t>
      </w:r>
      <w:r w:rsidRPr="00914253">
        <w:rPr>
          <w:rFonts w:ascii="Arial" w:hAnsi="Arial" w:cs="Arial" w:hint="default"/>
          <w:sz w:val="24"/>
          <w:szCs w:val="24"/>
        </w:rPr>
        <w:t>chľ</w:t>
      </w:r>
      <w:r w:rsidRPr="00914253">
        <w:rPr>
          <w:rFonts w:ascii="Arial" w:hAnsi="Arial" w:cs="Arial" w:hint="default"/>
          <w:sz w:val="24"/>
          <w:szCs w:val="24"/>
        </w:rPr>
        <w:t>ovaní</w:t>
      </w:r>
      <w:r w:rsidRPr="00914253">
        <w:rPr>
          <w:rFonts w:ascii="Arial" w:hAnsi="Arial" w:cs="Arial" w:hint="default"/>
          <w:sz w:val="24"/>
          <w:szCs w:val="24"/>
        </w:rPr>
        <w:t xml:space="preserve"> vybavovania ž</w:t>
      </w:r>
      <w:r w:rsidRPr="00914253">
        <w:rPr>
          <w:rFonts w:ascii="Arial" w:hAnsi="Arial" w:cs="Arial" w:hint="default"/>
          <w:sz w:val="24"/>
          <w:szCs w:val="24"/>
        </w:rPr>
        <w:t>iadostí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 zaslaný</w:t>
      </w:r>
      <w:r w:rsidRPr="00914253">
        <w:rPr>
          <w:rFonts w:ascii="Arial" w:hAnsi="Arial" w:cs="Arial" w:hint="default"/>
          <w:sz w:val="24"/>
          <w:szCs w:val="24"/>
        </w:rPr>
        <w:t>ch zo Slovenska do cudziny, zasielania rozhodnutí</w:t>
      </w:r>
      <w:r w:rsidRPr="00914253">
        <w:rPr>
          <w:rFonts w:ascii="Arial" w:hAnsi="Arial" w:cs="Arial" w:hint="default"/>
          <w:sz w:val="24"/>
          <w:szCs w:val="24"/>
        </w:rPr>
        <w:t xml:space="preserve"> cudzí</w:t>
      </w:r>
      <w:r w:rsidRPr="00914253">
        <w:rPr>
          <w:rFonts w:ascii="Arial" w:hAnsi="Arial" w:cs="Arial" w:hint="default"/>
          <w:sz w:val="24"/>
          <w:szCs w:val="24"/>
        </w:rPr>
        <w:t>c</w:t>
      </w:r>
      <w:r w:rsidRPr="00914253">
        <w:rPr>
          <w:rFonts w:ascii="Arial" w:hAnsi="Arial" w:cs="Arial" w:hint="default"/>
          <w:sz w:val="24"/>
          <w:szCs w:val="24"/>
        </w:rPr>
        <w:t>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 o 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iadostiach tuzemský</w:t>
      </w:r>
      <w:r w:rsidRPr="00914253">
        <w:rPr>
          <w:rFonts w:ascii="Arial" w:hAnsi="Arial" w:cs="Arial" w:hint="default"/>
          <w:sz w:val="24"/>
          <w:szCs w:val="24"/>
        </w:rPr>
        <w:t>ch prokuratú</w:t>
      </w:r>
      <w:r w:rsidRPr="00914253">
        <w:rPr>
          <w:rFonts w:ascii="Arial" w:hAnsi="Arial" w:cs="Arial" w:hint="default"/>
          <w:sz w:val="24"/>
          <w:szCs w:val="24"/>
        </w:rPr>
        <w:t>r, poskytovanie informá</w:t>
      </w:r>
      <w:r w:rsidRPr="00914253">
        <w:rPr>
          <w:rFonts w:ascii="Arial" w:hAnsi="Arial" w:cs="Arial" w:hint="default"/>
          <w:sz w:val="24"/>
          <w:szCs w:val="24"/>
        </w:rPr>
        <w:t>cií</w:t>
      </w:r>
      <w:r w:rsidRPr="00914253">
        <w:rPr>
          <w:rFonts w:ascii="Arial" w:hAnsi="Arial" w:cs="Arial" w:hint="default"/>
          <w:sz w:val="24"/>
          <w:szCs w:val="24"/>
        </w:rPr>
        <w:t xml:space="preserve"> o</w:t>
      </w:r>
      <w:r w:rsidR="008A216E">
        <w:rPr>
          <w:rFonts w:ascii="Arial" w:hAnsi="Arial" w:cs="Arial"/>
          <w:sz w:val="24"/>
          <w:szCs w:val="24"/>
        </w:rPr>
        <w:t> </w:t>
      </w:r>
      <w:r w:rsidRPr="00914253">
        <w:rPr>
          <w:rFonts w:ascii="Arial" w:hAnsi="Arial" w:cs="Arial" w:hint="default"/>
          <w:sz w:val="24"/>
          <w:szCs w:val="24"/>
        </w:rPr>
        <w:t>prí</w:t>
      </w:r>
      <w:r w:rsidRPr="00914253">
        <w:rPr>
          <w:rFonts w:ascii="Arial" w:hAnsi="Arial" w:cs="Arial" w:hint="default"/>
          <w:sz w:val="24"/>
          <w:szCs w:val="24"/>
        </w:rPr>
        <w:t>sluš</w:t>
      </w:r>
      <w:r w:rsidRPr="00914253">
        <w:rPr>
          <w:rFonts w:ascii="Arial" w:hAnsi="Arial" w:cs="Arial" w:hint="default"/>
          <w:sz w:val="24"/>
          <w:szCs w:val="24"/>
        </w:rPr>
        <w:t>nosti</w:t>
      </w:r>
      <w:r w:rsidR="008A216E">
        <w:rPr>
          <w:rFonts w:ascii="Arial" w:hAnsi="Arial" w:cs="Arial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informá</w:t>
      </w:r>
      <w:r w:rsidRPr="00914253">
        <w:rPr>
          <w:rFonts w:ascii="Arial" w:hAnsi="Arial" w:cs="Arial" w:hint="default"/>
          <w:sz w:val="24"/>
          <w:szCs w:val="24"/>
        </w:rPr>
        <w:t>cií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cudzom prá</w:t>
      </w:r>
      <w:r w:rsidRPr="00914253">
        <w:rPr>
          <w:rFonts w:ascii="Arial" w:hAnsi="Arial" w:cs="Arial" w:hint="default"/>
          <w:sz w:val="24"/>
          <w:szCs w:val="24"/>
        </w:rPr>
        <w:t>ve a </w:t>
      </w:r>
      <w:r w:rsidRPr="00914253">
        <w:rPr>
          <w:rFonts w:ascii="Arial" w:hAnsi="Arial" w:cs="Arial" w:hint="default"/>
          <w:sz w:val="24"/>
          <w:szCs w:val="24"/>
        </w:rPr>
        <w:t>iné</w:t>
      </w:r>
      <w:r w:rsidRPr="00914253">
        <w:rPr>
          <w:rFonts w:ascii="Arial" w:hAnsi="Arial" w:cs="Arial" w:hint="default"/>
          <w:sz w:val="24"/>
          <w:szCs w:val="24"/>
        </w:rPr>
        <w:t xml:space="preserve">. </w:t>
      </w:r>
    </w:p>
    <w:p w:rsidR="00E61BA3" w:rsidRPr="00BD66AD" w:rsidP="00BD66AD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4253" w:rsidR="001E1DF1">
        <w:rPr>
          <w:rFonts w:ascii="Arial" w:hAnsi="Arial" w:cs="Arial" w:hint="default"/>
          <w:sz w:val="24"/>
          <w:szCs w:val="24"/>
        </w:rPr>
        <w:t>Kontaktný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bod EJN pô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sobiaci na </w:t>
      </w:r>
      <w:r>
        <w:rPr>
          <w:rFonts w:ascii="Arial" w:hAnsi="Arial" w:cs="Arial" w:hint="default"/>
          <w:sz w:val="24"/>
          <w:szCs w:val="24"/>
        </w:rPr>
        <w:t>generá</w:t>
      </w:r>
      <w:r>
        <w:rPr>
          <w:rFonts w:ascii="Arial" w:hAnsi="Arial" w:cs="Arial" w:hint="default"/>
          <w:sz w:val="24"/>
          <w:szCs w:val="24"/>
        </w:rPr>
        <w:t>lnej prokuratú</w:t>
      </w:r>
      <w:r>
        <w:rPr>
          <w:rFonts w:ascii="Arial" w:hAnsi="Arial" w:cs="Arial" w:hint="default"/>
          <w:sz w:val="24"/>
          <w:szCs w:val="24"/>
        </w:rPr>
        <w:t>re</w:t>
      </w:r>
      <w:r w:rsidRPr="00914253" w:rsidR="001E1DF1">
        <w:rPr>
          <w:rFonts w:ascii="Arial" w:hAnsi="Arial" w:cs="Arial"/>
          <w:sz w:val="24"/>
          <w:szCs w:val="24"/>
        </w:rPr>
        <w:t xml:space="preserve"> a </w:t>
      </w:r>
      <w:r w:rsidRPr="00914253" w:rsidR="001E1DF1">
        <w:rPr>
          <w:rFonts w:ascii="Arial" w:hAnsi="Arial" w:cs="Arial" w:hint="default"/>
          <w:sz w:val="24"/>
          <w:szCs w:val="24"/>
        </w:rPr>
        <w:t>kontaktné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body pô</w:t>
      </w:r>
      <w:r w:rsidRPr="00914253" w:rsidR="001E1DF1">
        <w:rPr>
          <w:rFonts w:ascii="Arial" w:hAnsi="Arial" w:cs="Arial" w:hint="default"/>
          <w:sz w:val="24"/>
          <w:szCs w:val="24"/>
        </w:rPr>
        <w:t>sobiace na Krajskej prokuratú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re </w:t>
      </w:r>
      <w:r>
        <w:rPr>
          <w:rFonts w:ascii="Arial" w:hAnsi="Arial" w:cs="Arial"/>
          <w:sz w:val="24"/>
          <w:szCs w:val="24"/>
        </w:rPr>
        <w:t xml:space="preserve">v </w:t>
      </w:r>
      <w:r w:rsidRPr="00914253" w:rsidR="001E1DF1">
        <w:rPr>
          <w:rFonts w:ascii="Arial" w:hAnsi="Arial" w:cs="Arial"/>
          <w:sz w:val="24"/>
          <w:szCs w:val="24"/>
        </w:rPr>
        <w:t>Bansk</w:t>
      </w:r>
      <w:r>
        <w:rPr>
          <w:rFonts w:ascii="Arial" w:hAnsi="Arial" w:cs="Arial"/>
          <w:sz w:val="24"/>
          <w:szCs w:val="24"/>
        </w:rPr>
        <w:t>ej</w:t>
      </w:r>
      <w:r w:rsidRPr="00914253" w:rsidR="001E1DF1">
        <w:rPr>
          <w:rFonts w:ascii="Arial" w:hAnsi="Arial" w:cs="Arial"/>
          <w:sz w:val="24"/>
          <w:szCs w:val="24"/>
        </w:rPr>
        <w:t xml:space="preserve"> Bystric</w:t>
      </w:r>
      <w:r>
        <w:rPr>
          <w:rFonts w:ascii="Arial" w:hAnsi="Arial" w:cs="Arial"/>
          <w:sz w:val="24"/>
          <w:szCs w:val="24"/>
        </w:rPr>
        <w:t>i</w:t>
      </w:r>
      <w:r w:rsidRPr="00914253" w:rsidR="001E1DF1">
        <w:rPr>
          <w:rFonts w:ascii="Arial" w:hAnsi="Arial" w:cs="Arial"/>
          <w:sz w:val="24"/>
          <w:szCs w:val="24"/>
        </w:rPr>
        <w:t xml:space="preserve"> a</w:t>
      </w:r>
      <w:r w:rsidR="00BD66AD">
        <w:rPr>
          <w:rFonts w:ascii="Arial" w:hAnsi="Arial" w:cs="Arial"/>
          <w:sz w:val="24"/>
          <w:szCs w:val="24"/>
        </w:rPr>
        <w:t> </w:t>
      </w:r>
      <w:r w:rsidR="00BD66AD">
        <w:rPr>
          <w:rFonts w:ascii="Arial" w:hAnsi="Arial" w:cs="Arial"/>
          <w:sz w:val="24"/>
          <w:szCs w:val="24"/>
        </w:rPr>
        <w:t xml:space="preserve">v </w:t>
      </w:r>
      <w:r w:rsidRPr="00914253" w:rsidR="001E1DF1">
        <w:rPr>
          <w:rFonts w:ascii="Arial" w:hAnsi="Arial" w:cs="Arial" w:hint="default"/>
          <w:sz w:val="24"/>
          <w:szCs w:val="24"/>
        </w:rPr>
        <w:t>Ž</w:t>
      </w:r>
      <w:r w:rsidRPr="00914253" w:rsidR="001E1DF1">
        <w:rPr>
          <w:rFonts w:ascii="Arial" w:hAnsi="Arial" w:cs="Arial" w:hint="default"/>
          <w:sz w:val="24"/>
          <w:szCs w:val="24"/>
        </w:rPr>
        <w:t>ilin</w:t>
      </w:r>
      <w:r>
        <w:rPr>
          <w:rFonts w:ascii="Arial" w:hAnsi="Arial" w:cs="Arial"/>
          <w:sz w:val="24"/>
          <w:szCs w:val="24"/>
        </w:rPr>
        <w:t>e</w:t>
      </w:r>
      <w:r w:rsidRPr="00914253" w:rsidR="001E1DF1">
        <w:rPr>
          <w:rFonts w:ascii="Arial" w:hAnsi="Arial" w:cs="Arial"/>
          <w:sz w:val="24"/>
          <w:szCs w:val="24"/>
        </w:rPr>
        <w:t xml:space="preserve"> </w:t>
      </w:r>
      <w:r w:rsidRPr="00914253" w:rsidR="001E1DF1">
        <w:rPr>
          <w:rFonts w:ascii="Arial" w:hAnsi="Arial" w:cs="Arial" w:hint="default"/>
          <w:sz w:val="24"/>
          <w:szCs w:val="24"/>
        </w:rPr>
        <w:t>sa zúč</w:t>
      </w:r>
      <w:r w:rsidRPr="00914253" w:rsidR="001E1DF1">
        <w:rPr>
          <w:rFonts w:ascii="Arial" w:hAnsi="Arial" w:cs="Arial" w:hint="default"/>
          <w:sz w:val="24"/>
          <w:szCs w:val="24"/>
        </w:rPr>
        <w:t>astnili plená</w:t>
      </w:r>
      <w:r w:rsidRPr="00914253" w:rsidR="001E1DF1">
        <w:rPr>
          <w:rFonts w:ascii="Arial" w:hAnsi="Arial" w:cs="Arial" w:hint="default"/>
          <w:sz w:val="24"/>
          <w:szCs w:val="24"/>
        </w:rPr>
        <w:t>rnych zasadnutí</w:t>
      </w:r>
      <w:r w:rsidRPr="00914253" w:rsidR="001E1DF1">
        <w:rPr>
          <w:rFonts w:ascii="Arial" w:hAnsi="Arial" w:cs="Arial" w:hint="default"/>
          <w:sz w:val="24"/>
          <w:szCs w:val="24"/>
        </w:rPr>
        <w:t>, ktoré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sa konali v dň</w:t>
      </w:r>
      <w:r w:rsidRPr="00914253" w:rsidR="001E1DF1">
        <w:rPr>
          <w:rFonts w:ascii="Arial" w:hAnsi="Arial" w:cs="Arial" w:hint="default"/>
          <w:sz w:val="24"/>
          <w:szCs w:val="24"/>
        </w:rPr>
        <w:t>och 19.</w:t>
      </w:r>
      <w:r w:rsidR="00B06134">
        <w:rPr>
          <w:rFonts w:ascii="Arial" w:hAnsi="Arial" w:cs="Arial"/>
          <w:sz w:val="24"/>
          <w:szCs w:val="24"/>
        </w:rPr>
        <w:t xml:space="preserve"> </w:t>
      </w:r>
      <w:r w:rsidRPr="00914253" w:rsidR="001E1DF1">
        <w:rPr>
          <w:rFonts w:ascii="Arial" w:hAnsi="Arial" w:cs="Arial"/>
          <w:sz w:val="24"/>
          <w:szCs w:val="24"/>
        </w:rPr>
        <w:t>-</w:t>
      </w:r>
      <w:r w:rsidR="00B06134">
        <w:rPr>
          <w:rFonts w:ascii="Arial" w:hAnsi="Arial" w:cs="Arial"/>
          <w:sz w:val="24"/>
          <w:szCs w:val="24"/>
        </w:rPr>
        <w:t xml:space="preserve"> </w:t>
      </w:r>
      <w:r w:rsidRPr="00914253" w:rsidR="001E1DF1">
        <w:rPr>
          <w:rFonts w:ascii="Arial" w:hAnsi="Arial" w:cs="Arial"/>
          <w:sz w:val="24"/>
          <w:szCs w:val="24"/>
        </w:rPr>
        <w:t>21.11.2014  v </w:t>
      </w:r>
      <w:r w:rsidRPr="00914253" w:rsidR="001E1DF1">
        <w:rPr>
          <w:rFonts w:ascii="Arial" w:hAnsi="Arial" w:cs="Arial" w:hint="default"/>
          <w:sz w:val="24"/>
          <w:szCs w:val="24"/>
        </w:rPr>
        <w:t>Rí</w:t>
      </w:r>
      <w:r w:rsidRPr="00914253" w:rsidR="001E1DF1">
        <w:rPr>
          <w:rFonts w:ascii="Arial" w:hAnsi="Arial" w:cs="Arial" w:hint="default"/>
          <w:sz w:val="24"/>
          <w:szCs w:val="24"/>
        </w:rPr>
        <w:t>me  a v </w:t>
      </w:r>
      <w:r w:rsidRPr="00914253" w:rsidR="001E1DF1">
        <w:rPr>
          <w:rFonts w:ascii="Arial" w:hAnsi="Arial" w:cs="Arial" w:hint="default"/>
          <w:sz w:val="24"/>
          <w:szCs w:val="24"/>
        </w:rPr>
        <w:t>dň</w:t>
      </w:r>
      <w:r w:rsidRPr="00914253" w:rsidR="001E1DF1">
        <w:rPr>
          <w:rFonts w:ascii="Arial" w:hAnsi="Arial" w:cs="Arial" w:hint="default"/>
          <w:sz w:val="24"/>
          <w:szCs w:val="24"/>
        </w:rPr>
        <w:t>och 23.</w:t>
      </w:r>
      <w:r w:rsidR="00B06134">
        <w:rPr>
          <w:rFonts w:ascii="Arial" w:hAnsi="Arial" w:cs="Arial"/>
          <w:sz w:val="24"/>
          <w:szCs w:val="24"/>
        </w:rPr>
        <w:t xml:space="preserve"> - </w:t>
      </w:r>
      <w:r w:rsidRPr="00914253" w:rsidR="001E1DF1">
        <w:rPr>
          <w:rFonts w:ascii="Arial" w:hAnsi="Arial" w:cs="Arial" w:hint="default"/>
          <w:sz w:val="24"/>
          <w:szCs w:val="24"/>
        </w:rPr>
        <w:t>25. jú</w:t>
      </w:r>
      <w:r w:rsidRPr="00914253" w:rsidR="001E1DF1">
        <w:rPr>
          <w:rFonts w:ascii="Arial" w:hAnsi="Arial" w:cs="Arial" w:hint="default"/>
          <w:sz w:val="24"/>
          <w:szCs w:val="24"/>
        </w:rPr>
        <w:t>na 2014 v </w:t>
      </w:r>
      <w:r w:rsidRPr="00914253" w:rsidR="001E1DF1">
        <w:rPr>
          <w:rFonts w:ascii="Arial" w:hAnsi="Arial" w:cs="Arial" w:hint="default"/>
          <w:sz w:val="24"/>
          <w:szCs w:val="24"/>
        </w:rPr>
        <w:t>Até</w:t>
      </w:r>
      <w:r w:rsidRPr="00914253" w:rsidR="001E1DF1">
        <w:rPr>
          <w:rFonts w:ascii="Arial" w:hAnsi="Arial" w:cs="Arial" w:hint="default"/>
          <w:sz w:val="24"/>
          <w:szCs w:val="24"/>
        </w:rPr>
        <w:t>nach.</w:t>
      </w:r>
    </w:p>
    <w:p w:rsidR="001E1DF1" w:rsidRPr="00914253" w:rsidP="00914253">
      <w:pPr>
        <w:bidi w:val="0"/>
        <w:spacing w:after="24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14253">
        <w:rPr>
          <w:rFonts w:ascii="Arial" w:hAnsi="Arial" w:cs="Arial" w:hint="default"/>
          <w:b/>
          <w:sz w:val="24"/>
          <w:szCs w:val="24"/>
        </w:rPr>
        <w:t>Uzná</w:t>
      </w:r>
      <w:r w:rsidRPr="00914253">
        <w:rPr>
          <w:rFonts w:ascii="Arial" w:hAnsi="Arial" w:cs="Arial" w:hint="default"/>
          <w:b/>
          <w:sz w:val="24"/>
          <w:szCs w:val="24"/>
        </w:rPr>
        <w:t>vacie konanie</w:t>
      </w:r>
    </w:p>
    <w:p w:rsidR="001E1DF1" w:rsidRPr="00914253" w:rsidP="00914253">
      <w:pPr>
        <w:bidi w:val="0"/>
        <w:spacing w:after="24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roku 2014 sa prokurá</w:t>
      </w:r>
      <w:r w:rsidRPr="00914253">
        <w:rPr>
          <w:rFonts w:ascii="Arial" w:hAnsi="Arial" w:cs="Arial" w:hint="default"/>
          <w:sz w:val="24"/>
          <w:szCs w:val="24"/>
        </w:rPr>
        <w:t>tori vyjadrili k 117 ná</w:t>
      </w:r>
      <w:r w:rsidRPr="00914253">
        <w:rPr>
          <w:rFonts w:ascii="Arial" w:hAnsi="Arial" w:cs="Arial" w:hint="default"/>
          <w:sz w:val="24"/>
          <w:szCs w:val="24"/>
        </w:rPr>
        <w:t>vrhom na uznanie cudzieho rozhodnutia. Jednalo sa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voplatné</w:t>
      </w:r>
      <w:r w:rsidRPr="00914253">
        <w:rPr>
          <w:rFonts w:ascii="Arial" w:hAnsi="Arial" w:cs="Arial" w:hint="default"/>
          <w:sz w:val="24"/>
          <w:szCs w:val="24"/>
        </w:rPr>
        <w:t xml:space="preserve"> ro</w:t>
      </w:r>
      <w:r w:rsidRPr="00914253">
        <w:rPr>
          <w:rFonts w:ascii="Arial" w:hAnsi="Arial" w:cs="Arial" w:hint="default"/>
          <w:sz w:val="24"/>
          <w:szCs w:val="24"/>
        </w:rPr>
        <w:t>zhodnutia sú</w:t>
      </w:r>
      <w:r w:rsidRPr="00914253">
        <w:rPr>
          <w:rFonts w:ascii="Arial" w:hAnsi="Arial" w:cs="Arial" w:hint="default"/>
          <w:sz w:val="24"/>
          <w:szCs w:val="24"/>
        </w:rPr>
        <w:t>dov Poľ</w:t>
      </w:r>
      <w:r w:rsidRPr="00914253">
        <w:rPr>
          <w:rFonts w:ascii="Arial" w:hAnsi="Arial" w:cs="Arial" w:hint="default"/>
          <w:sz w:val="24"/>
          <w:szCs w:val="24"/>
        </w:rPr>
        <w:t xml:space="preserve">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5, Č</w:t>
      </w:r>
      <w:r w:rsidRPr="00914253">
        <w:rPr>
          <w:rFonts w:ascii="Arial" w:hAnsi="Arial" w:cs="Arial" w:hint="default"/>
          <w:sz w:val="24"/>
          <w:szCs w:val="24"/>
        </w:rPr>
        <w:t xml:space="preserve">eskej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30, Rakú</w:t>
      </w:r>
      <w:r w:rsidRPr="00914253">
        <w:rPr>
          <w:rFonts w:ascii="Arial" w:hAnsi="Arial" w:cs="Arial" w:hint="default"/>
          <w:sz w:val="24"/>
          <w:szCs w:val="24"/>
        </w:rPr>
        <w:t xml:space="preserve">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43, Talianskej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Spojené</w:t>
      </w:r>
      <w:r w:rsidRPr="00914253">
        <w:rPr>
          <w:rFonts w:ascii="Arial" w:hAnsi="Arial" w:cs="Arial" w:hint="default"/>
          <w:sz w:val="24"/>
          <w:szCs w:val="24"/>
        </w:rPr>
        <w:t>ho kráľ</w:t>
      </w:r>
      <w:r w:rsidRPr="00914253">
        <w:rPr>
          <w:rFonts w:ascii="Arial" w:hAnsi="Arial" w:cs="Arial" w:hint="default"/>
          <w:sz w:val="24"/>
          <w:szCs w:val="24"/>
        </w:rPr>
        <w:t>ovstva Veľ</w:t>
      </w:r>
      <w:r w:rsidRPr="00914253">
        <w:rPr>
          <w:rFonts w:ascii="Arial" w:hAnsi="Arial" w:cs="Arial" w:hint="default"/>
          <w:sz w:val="24"/>
          <w:szCs w:val="24"/>
        </w:rPr>
        <w:t>kej Britá</w:t>
      </w:r>
      <w:r w:rsidRPr="00914253">
        <w:rPr>
          <w:rFonts w:ascii="Arial" w:hAnsi="Arial" w:cs="Arial" w:hint="default"/>
          <w:sz w:val="24"/>
          <w:szCs w:val="24"/>
        </w:rPr>
        <w:t>nie a </w:t>
      </w:r>
      <w:r w:rsidRPr="00914253">
        <w:rPr>
          <w:rFonts w:ascii="Arial" w:hAnsi="Arial" w:cs="Arial" w:hint="default"/>
          <w:sz w:val="24"/>
          <w:szCs w:val="24"/>
        </w:rPr>
        <w:t>Severné</w:t>
      </w:r>
      <w:r w:rsidRPr="00914253">
        <w:rPr>
          <w:rFonts w:ascii="Arial" w:hAnsi="Arial" w:cs="Arial" w:hint="default"/>
          <w:sz w:val="24"/>
          <w:szCs w:val="24"/>
        </w:rPr>
        <w:t>ho Í</w:t>
      </w:r>
      <w:r w:rsidRPr="00914253">
        <w:rPr>
          <w:rFonts w:ascii="Arial" w:hAnsi="Arial" w:cs="Arial" w:hint="default"/>
          <w:sz w:val="24"/>
          <w:szCs w:val="24"/>
        </w:rPr>
        <w:t xml:space="preserve">rska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6, Belgické</w:t>
      </w:r>
      <w:r w:rsidRPr="00914253">
        <w:rPr>
          <w:rFonts w:ascii="Arial" w:hAnsi="Arial" w:cs="Arial" w:hint="default"/>
          <w:sz w:val="24"/>
          <w:szCs w:val="24"/>
        </w:rPr>
        <w:t>ho kráľ</w:t>
      </w:r>
      <w:r w:rsidRPr="00914253">
        <w:rPr>
          <w:rFonts w:ascii="Arial" w:hAnsi="Arial" w:cs="Arial" w:hint="default"/>
          <w:sz w:val="24"/>
          <w:szCs w:val="24"/>
        </w:rPr>
        <w:t xml:space="preserve">ovstva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 </w:t>
      </w:r>
      <w:r w:rsidR="003449F6">
        <w:rPr>
          <w:rFonts w:ascii="Arial" w:hAnsi="Arial" w:cs="Arial"/>
          <w:sz w:val="24"/>
          <w:szCs w:val="24"/>
        </w:rPr>
        <w:t>S</w:t>
      </w:r>
      <w:r w:rsidRPr="00914253">
        <w:rPr>
          <w:rFonts w:ascii="Arial" w:hAnsi="Arial" w:cs="Arial"/>
          <w:sz w:val="24"/>
          <w:szCs w:val="24"/>
        </w:rPr>
        <w:t xml:space="preserve">polkovej republiky </w:t>
      </w:r>
      <w:r w:rsidR="003449F6">
        <w:rPr>
          <w:rFonts w:ascii="Arial" w:hAnsi="Arial" w:cs="Arial"/>
          <w:sz w:val="24"/>
          <w:szCs w:val="24"/>
        </w:rPr>
        <w:t xml:space="preserve">Nemecko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23, Chorvá</w:t>
      </w:r>
      <w:r w:rsidRPr="00914253">
        <w:rPr>
          <w:rFonts w:ascii="Arial" w:hAnsi="Arial" w:cs="Arial" w:hint="default"/>
          <w:sz w:val="24"/>
          <w:szCs w:val="24"/>
        </w:rPr>
        <w:t>tskej republiky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Slovinskej republiky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2, Š</w:t>
      </w:r>
      <w:r w:rsidRPr="00914253">
        <w:rPr>
          <w:rFonts w:ascii="Arial" w:hAnsi="Arial" w:cs="Arial" w:hint="default"/>
          <w:sz w:val="24"/>
          <w:szCs w:val="24"/>
        </w:rPr>
        <w:t>panielskeho kráľ</w:t>
      </w:r>
      <w:r w:rsidRPr="00914253">
        <w:rPr>
          <w:rFonts w:ascii="Arial" w:hAnsi="Arial" w:cs="Arial" w:hint="default"/>
          <w:sz w:val="24"/>
          <w:szCs w:val="24"/>
        </w:rPr>
        <w:t xml:space="preserve">ovstva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Rumunsk</w:t>
      </w:r>
      <w:r w:rsidR="00287E5F">
        <w:rPr>
          <w:rFonts w:ascii="Arial" w:hAnsi="Arial" w:cs="Arial"/>
          <w:sz w:val="24"/>
          <w:szCs w:val="24"/>
        </w:rPr>
        <w:t>ej republiky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Japonské</w:t>
      </w:r>
      <w:r w:rsidRPr="00914253">
        <w:rPr>
          <w:rFonts w:ascii="Arial" w:hAnsi="Arial" w:cs="Arial" w:hint="default"/>
          <w:sz w:val="24"/>
          <w:szCs w:val="24"/>
        </w:rPr>
        <w:t>ho cisá</w:t>
      </w:r>
      <w:r w:rsidRPr="00914253">
        <w:rPr>
          <w:rFonts w:ascii="Arial" w:hAnsi="Arial" w:cs="Arial" w:hint="default"/>
          <w:sz w:val="24"/>
          <w:szCs w:val="24"/>
        </w:rPr>
        <w:t xml:space="preserve">rstva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1, Maď</w:t>
      </w:r>
      <w:r w:rsidRPr="00914253">
        <w:rPr>
          <w:rFonts w:ascii="Arial" w:hAnsi="Arial" w:cs="Arial" w:hint="default"/>
          <w:sz w:val="24"/>
          <w:szCs w:val="24"/>
        </w:rPr>
        <w:t>arsk</w:t>
      </w:r>
      <w:r w:rsidR="00287E5F">
        <w:rPr>
          <w:rFonts w:ascii="Arial" w:hAnsi="Arial" w:cs="Arial"/>
          <w:sz w:val="24"/>
          <w:szCs w:val="24"/>
        </w:rPr>
        <w:t>ej republiky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2, Š</w:t>
      </w:r>
      <w:r w:rsidRPr="00914253">
        <w:rPr>
          <w:rFonts w:ascii="Arial" w:hAnsi="Arial" w:cs="Arial" w:hint="default"/>
          <w:sz w:val="24"/>
          <w:szCs w:val="24"/>
        </w:rPr>
        <w:t>vajč</w:t>
      </w:r>
      <w:r w:rsidRPr="00914253">
        <w:rPr>
          <w:rFonts w:ascii="Arial" w:hAnsi="Arial" w:cs="Arial" w:hint="default"/>
          <w:sz w:val="24"/>
          <w:szCs w:val="24"/>
        </w:rPr>
        <w:t>iarskej konfederá</w:t>
      </w:r>
      <w:r w:rsidRPr="00914253">
        <w:rPr>
          <w:rFonts w:ascii="Arial" w:hAnsi="Arial" w:cs="Arial" w:hint="default"/>
          <w:sz w:val="24"/>
          <w:szCs w:val="24"/>
        </w:rPr>
        <w:t xml:space="preserve">cie </w:t>
      </w:r>
      <w:r w:rsidRPr="00914253">
        <w:rPr>
          <w:rFonts w:ascii="Arial" w:hAnsi="Arial" w:cs="Arial" w:hint="default"/>
          <w:sz w:val="24"/>
          <w:szCs w:val="24"/>
        </w:rPr>
        <w:t>–</w:t>
      </w:r>
      <w:r w:rsidRPr="00914253">
        <w:rPr>
          <w:rFonts w:ascii="Arial" w:hAnsi="Arial" w:cs="Arial" w:hint="default"/>
          <w:sz w:val="24"/>
          <w:szCs w:val="24"/>
        </w:rPr>
        <w:t xml:space="preserve"> 1.</w:t>
      </w:r>
    </w:p>
    <w:p w:rsidR="001E1DF1" w:rsidRPr="00914253" w:rsidP="00BD66AD">
      <w:pPr>
        <w:bidi w:val="0"/>
        <w:spacing w:after="24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konaní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uznaní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vý</w:t>
      </w:r>
      <w:r w:rsidRPr="00914253">
        <w:rPr>
          <w:rFonts w:ascii="Arial" w:hAnsi="Arial" w:cs="Arial" w:hint="default"/>
          <w:sz w:val="24"/>
          <w:szCs w:val="24"/>
        </w:rPr>
        <w:t>kone rozhodnutí</w:t>
      </w:r>
      <w:r w:rsidRPr="00914253">
        <w:rPr>
          <w:rFonts w:ascii="Arial" w:hAnsi="Arial" w:cs="Arial" w:hint="default"/>
          <w:sz w:val="24"/>
          <w:szCs w:val="24"/>
        </w:rPr>
        <w:t>, ktorý</w:t>
      </w:r>
      <w:r w:rsidRPr="00914253">
        <w:rPr>
          <w:rFonts w:ascii="Arial" w:hAnsi="Arial" w:cs="Arial" w:hint="default"/>
          <w:sz w:val="24"/>
          <w:szCs w:val="24"/>
        </w:rPr>
        <w:t>mi sa ukladá</w:t>
      </w:r>
      <w:r w:rsidRPr="00914253">
        <w:rPr>
          <w:rFonts w:ascii="Arial" w:hAnsi="Arial" w:cs="Arial" w:hint="default"/>
          <w:sz w:val="24"/>
          <w:szCs w:val="24"/>
        </w:rPr>
        <w:t xml:space="preserve"> trestná</w:t>
      </w:r>
      <w:r w:rsidRPr="00914253">
        <w:rPr>
          <w:rFonts w:ascii="Arial" w:hAnsi="Arial" w:cs="Arial" w:hint="default"/>
          <w:sz w:val="24"/>
          <w:szCs w:val="24"/>
        </w:rPr>
        <w:t xml:space="preserve"> sankcia nespojená</w:t>
      </w:r>
      <w:r w:rsidRPr="00914253">
        <w:rPr>
          <w:rFonts w:ascii="Arial" w:hAnsi="Arial" w:cs="Arial" w:hint="default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sz w:val="24"/>
          <w:szCs w:val="24"/>
        </w:rPr>
        <w:t>odň</w:t>
      </w:r>
      <w:r w:rsidRPr="00914253">
        <w:rPr>
          <w:rFonts w:ascii="Arial" w:hAnsi="Arial" w:cs="Arial" w:hint="default"/>
          <w:sz w:val="24"/>
          <w:szCs w:val="24"/>
        </w:rPr>
        <w:t>at</w:t>
      </w:r>
      <w:r w:rsidRPr="00914253">
        <w:rPr>
          <w:rFonts w:ascii="Arial" w:hAnsi="Arial" w:cs="Arial" w:hint="default"/>
          <w:sz w:val="24"/>
          <w:szCs w:val="24"/>
        </w:rPr>
        <w:t>í</w:t>
      </w:r>
      <w:r w:rsidRPr="00914253">
        <w:rPr>
          <w:rFonts w:ascii="Arial" w:hAnsi="Arial" w:cs="Arial" w:hint="default"/>
          <w:sz w:val="24"/>
          <w:szCs w:val="24"/>
        </w:rPr>
        <w:t>m slobody alebo probač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opatrenia na úč</w:t>
      </w:r>
      <w:r w:rsidRPr="00914253">
        <w:rPr>
          <w:rFonts w:ascii="Arial" w:hAnsi="Arial" w:cs="Arial" w:hint="default"/>
          <w:sz w:val="24"/>
          <w:szCs w:val="24"/>
        </w:rPr>
        <w:t>ely dohľ</w:t>
      </w:r>
      <w:r w:rsidRPr="00914253">
        <w:rPr>
          <w:rFonts w:ascii="Arial" w:hAnsi="Arial" w:cs="Arial" w:hint="default"/>
          <w:sz w:val="24"/>
          <w:szCs w:val="24"/>
        </w:rPr>
        <w:t>adu v </w:t>
      </w:r>
      <w:r w:rsidRPr="00914253">
        <w:rPr>
          <w:rFonts w:ascii="Arial" w:hAnsi="Arial" w:cs="Arial" w:hint="default"/>
          <w:sz w:val="24"/>
          <w:szCs w:val="24"/>
        </w:rPr>
        <w:t>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nii podľ</w:t>
      </w:r>
      <w:r w:rsidRPr="00914253">
        <w:rPr>
          <w:rFonts w:ascii="Arial" w:hAnsi="Arial" w:cs="Arial" w:hint="default"/>
          <w:sz w:val="24"/>
          <w:szCs w:val="24"/>
        </w:rPr>
        <w:t>a zá</w:t>
      </w:r>
      <w:r w:rsidRPr="00914253">
        <w:rPr>
          <w:rFonts w:ascii="Arial" w:hAnsi="Arial" w:cs="Arial" w:hint="default"/>
          <w:sz w:val="24"/>
          <w:szCs w:val="24"/>
        </w:rPr>
        <w:t>kona č</w:t>
      </w:r>
      <w:r w:rsidRPr="00914253">
        <w:rPr>
          <w:rFonts w:ascii="Arial" w:hAnsi="Arial" w:cs="Arial" w:hint="default"/>
          <w:sz w:val="24"/>
          <w:szCs w:val="24"/>
        </w:rPr>
        <w:t>. 533/2011 Z. z.</w:t>
      </w:r>
      <w:r w:rsidR="00F63184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/>
          <w:sz w:val="24"/>
          <w:szCs w:val="24"/>
        </w:rPr>
        <w:t xml:space="preserve"> bol</w:t>
      </w:r>
      <w:r w:rsidR="00BD66AD">
        <w:rPr>
          <w:rFonts w:ascii="Arial" w:hAnsi="Arial" w:cs="Arial"/>
          <w:sz w:val="24"/>
          <w:szCs w:val="24"/>
        </w:rPr>
        <w:t>i v </w:t>
      </w:r>
      <w:r w:rsidR="00BD66AD">
        <w:rPr>
          <w:rFonts w:ascii="Arial" w:hAnsi="Arial" w:cs="Arial" w:hint="default"/>
          <w:sz w:val="24"/>
          <w:szCs w:val="24"/>
        </w:rPr>
        <w:t>roku 2014 evidované</w:t>
      </w:r>
      <w:r w:rsidR="00BD66AD">
        <w:rPr>
          <w:rFonts w:ascii="Arial" w:hAnsi="Arial" w:cs="Arial" w:hint="default"/>
          <w:sz w:val="24"/>
          <w:szCs w:val="24"/>
        </w:rPr>
        <w:t xml:space="preserve"> 2 veci. </w:t>
      </w:r>
      <w:r w:rsidRPr="00914253">
        <w:rPr>
          <w:rFonts w:ascii="Arial" w:hAnsi="Arial" w:cs="Arial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sledovanom období</w:t>
      </w:r>
      <w:r w:rsidRPr="00914253">
        <w:rPr>
          <w:rFonts w:ascii="Arial" w:hAnsi="Arial" w:cs="Arial" w:hint="default"/>
          <w:sz w:val="24"/>
          <w:szCs w:val="24"/>
        </w:rPr>
        <w:t xml:space="preserve"> bolo v </w:t>
      </w:r>
      <w:r w:rsidRPr="00914253">
        <w:rPr>
          <w:rFonts w:ascii="Arial" w:hAnsi="Arial" w:cs="Arial" w:hint="default"/>
          <w:sz w:val="24"/>
          <w:szCs w:val="24"/>
        </w:rPr>
        <w:t>procese uzná</w:t>
      </w:r>
      <w:r w:rsidRPr="00914253">
        <w:rPr>
          <w:rFonts w:ascii="Arial" w:hAnsi="Arial" w:cs="Arial" w:hint="default"/>
          <w:sz w:val="24"/>
          <w:szCs w:val="24"/>
        </w:rPr>
        <w:t>vania a </w:t>
      </w:r>
      <w:r w:rsidRPr="00914253">
        <w:rPr>
          <w:rFonts w:ascii="Arial" w:hAnsi="Arial" w:cs="Arial" w:hint="default"/>
          <w:sz w:val="24"/>
          <w:szCs w:val="24"/>
        </w:rPr>
        <w:t>vý</w:t>
      </w:r>
      <w:r w:rsidRPr="00914253">
        <w:rPr>
          <w:rFonts w:ascii="Arial" w:hAnsi="Arial" w:cs="Arial" w:hint="default"/>
          <w:sz w:val="24"/>
          <w:szCs w:val="24"/>
        </w:rPr>
        <w:t>konu rozhodnutí</w:t>
      </w:r>
      <w:r w:rsidRPr="00914253">
        <w:rPr>
          <w:rFonts w:ascii="Arial" w:hAnsi="Arial" w:cs="Arial" w:hint="default"/>
          <w:sz w:val="24"/>
          <w:szCs w:val="24"/>
        </w:rPr>
        <w:t>, ktorý</w:t>
      </w:r>
      <w:r w:rsidRPr="00914253">
        <w:rPr>
          <w:rFonts w:ascii="Arial" w:hAnsi="Arial" w:cs="Arial" w:hint="default"/>
          <w:sz w:val="24"/>
          <w:szCs w:val="24"/>
        </w:rPr>
        <w:t>mi sa ukladá</w:t>
      </w:r>
      <w:r w:rsidRPr="00914253">
        <w:rPr>
          <w:rFonts w:ascii="Arial" w:hAnsi="Arial" w:cs="Arial" w:hint="default"/>
          <w:sz w:val="24"/>
          <w:szCs w:val="24"/>
        </w:rPr>
        <w:t xml:space="preserve"> trestná</w:t>
      </w:r>
      <w:r w:rsidRPr="00914253">
        <w:rPr>
          <w:rFonts w:ascii="Arial" w:hAnsi="Arial" w:cs="Arial" w:hint="default"/>
          <w:sz w:val="24"/>
          <w:szCs w:val="24"/>
        </w:rPr>
        <w:t xml:space="preserve"> sankcia spojená</w:t>
      </w:r>
      <w:r w:rsidRPr="00914253">
        <w:rPr>
          <w:rFonts w:ascii="Arial" w:hAnsi="Arial" w:cs="Arial" w:hint="default"/>
          <w:sz w:val="24"/>
          <w:szCs w:val="24"/>
        </w:rPr>
        <w:t xml:space="preserve"> s </w:t>
      </w:r>
      <w:r w:rsidRPr="00914253">
        <w:rPr>
          <w:rFonts w:ascii="Arial" w:hAnsi="Arial" w:cs="Arial" w:hint="default"/>
          <w:sz w:val="24"/>
          <w:szCs w:val="24"/>
        </w:rPr>
        <w:t>odň</w:t>
      </w:r>
      <w:r w:rsidRPr="00914253">
        <w:rPr>
          <w:rFonts w:ascii="Arial" w:hAnsi="Arial" w:cs="Arial" w:hint="default"/>
          <w:sz w:val="24"/>
          <w:szCs w:val="24"/>
        </w:rPr>
        <w:t>atí</w:t>
      </w:r>
      <w:r w:rsidRPr="00914253">
        <w:rPr>
          <w:rFonts w:ascii="Arial" w:hAnsi="Arial" w:cs="Arial" w:hint="default"/>
          <w:sz w:val="24"/>
          <w:szCs w:val="24"/>
        </w:rPr>
        <w:t>m s</w:t>
      </w:r>
      <w:r w:rsidRPr="00914253">
        <w:rPr>
          <w:rFonts w:ascii="Arial" w:hAnsi="Arial" w:cs="Arial" w:hint="default"/>
          <w:sz w:val="24"/>
          <w:szCs w:val="24"/>
        </w:rPr>
        <w:t>lobody v </w:t>
      </w:r>
      <w:r w:rsidRPr="00914253">
        <w:rPr>
          <w:rFonts w:ascii="Arial" w:hAnsi="Arial" w:cs="Arial" w:hint="default"/>
          <w:sz w:val="24"/>
          <w:szCs w:val="24"/>
        </w:rPr>
        <w:t>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nii (zá</w:t>
      </w:r>
      <w:r w:rsidRPr="00914253">
        <w:rPr>
          <w:rFonts w:ascii="Arial" w:hAnsi="Arial" w:cs="Arial" w:hint="default"/>
          <w:sz w:val="24"/>
          <w:szCs w:val="24"/>
        </w:rPr>
        <w:t>kon č</w:t>
      </w:r>
      <w:r w:rsidR="00460886">
        <w:rPr>
          <w:rFonts w:ascii="Arial" w:hAnsi="Arial" w:cs="Arial"/>
          <w:sz w:val="24"/>
          <w:szCs w:val="24"/>
        </w:rPr>
        <w:t>. </w:t>
      </w:r>
      <w:r w:rsidRPr="00914253">
        <w:rPr>
          <w:rFonts w:ascii="Arial" w:hAnsi="Arial" w:cs="Arial"/>
          <w:sz w:val="24"/>
          <w:szCs w:val="24"/>
        </w:rPr>
        <w:t>549/2011 Z. z.)</w:t>
      </w:r>
      <w:r w:rsidR="00F63184">
        <w:rPr>
          <w:rFonts w:ascii="Arial" w:hAnsi="Arial" w:cs="Arial"/>
          <w:sz w:val="24"/>
          <w:szCs w:val="24"/>
        </w:rPr>
        <w:t xml:space="preserve">, </w:t>
      </w:r>
      <w:r w:rsidRPr="00914253">
        <w:rPr>
          <w:rFonts w:ascii="Arial" w:hAnsi="Arial" w:cs="Arial" w:hint="default"/>
          <w:sz w:val="24"/>
          <w:szCs w:val="24"/>
        </w:rPr>
        <w:t>vybavený</w:t>
      </w:r>
      <w:r w:rsidRPr="00914253">
        <w:rPr>
          <w:rFonts w:ascii="Arial" w:hAnsi="Arial" w:cs="Arial" w:hint="default"/>
          <w:sz w:val="24"/>
          <w:szCs w:val="24"/>
        </w:rPr>
        <w:t>ch celkom 72 vecí</w:t>
      </w:r>
      <w:r w:rsidRPr="00914253">
        <w:rPr>
          <w:rFonts w:ascii="Arial" w:hAnsi="Arial" w:cs="Arial" w:hint="default"/>
          <w:sz w:val="24"/>
          <w:szCs w:val="24"/>
        </w:rPr>
        <w:t xml:space="preserve">  a postupom podľ</w:t>
      </w:r>
      <w:r w:rsidRPr="00914253">
        <w:rPr>
          <w:rFonts w:ascii="Arial" w:hAnsi="Arial" w:cs="Arial" w:hint="default"/>
          <w:sz w:val="24"/>
          <w:szCs w:val="24"/>
        </w:rPr>
        <w:t>a §</w:t>
      </w:r>
      <w:r w:rsidRPr="00914253">
        <w:rPr>
          <w:rFonts w:ascii="Arial" w:hAnsi="Arial" w:cs="Arial" w:hint="default"/>
          <w:sz w:val="24"/>
          <w:szCs w:val="24"/>
        </w:rPr>
        <w:t xml:space="preserve"> 515 Tr</w:t>
      </w:r>
      <w:r w:rsidR="00B06134">
        <w:rPr>
          <w:rFonts w:ascii="Arial" w:hAnsi="Arial" w:cs="Arial" w:hint="default"/>
          <w:sz w:val="24"/>
          <w:szCs w:val="24"/>
        </w:rPr>
        <w:t>estné</w:t>
      </w:r>
      <w:r w:rsidR="00B06134">
        <w:rPr>
          <w:rFonts w:ascii="Arial" w:hAnsi="Arial" w:cs="Arial" w:hint="default"/>
          <w:sz w:val="24"/>
          <w:szCs w:val="24"/>
        </w:rPr>
        <w:t>ho</w:t>
      </w:r>
      <w:r w:rsidRPr="00914253">
        <w:rPr>
          <w:rFonts w:ascii="Arial" w:hAnsi="Arial" w:cs="Arial" w:hint="default"/>
          <w:sz w:val="24"/>
          <w:szCs w:val="24"/>
        </w:rPr>
        <w:t xml:space="preserve"> poriadku bolo vybavený</w:t>
      </w:r>
      <w:r w:rsidRPr="00914253">
        <w:rPr>
          <w:rFonts w:ascii="Arial" w:hAnsi="Arial" w:cs="Arial" w:hint="default"/>
          <w:sz w:val="24"/>
          <w:szCs w:val="24"/>
        </w:rPr>
        <w:t>ch 6 vecí</w:t>
      </w:r>
      <w:r w:rsidRPr="00914253">
        <w:rPr>
          <w:rFonts w:ascii="Arial" w:hAnsi="Arial" w:cs="Arial" w:hint="default"/>
          <w:sz w:val="24"/>
          <w:szCs w:val="24"/>
        </w:rPr>
        <w:t>. V roku 2014  bol</w:t>
      </w:r>
      <w:r w:rsidR="008A216E">
        <w:rPr>
          <w:rFonts w:ascii="Arial" w:hAnsi="Arial" w:cs="Arial"/>
          <w:sz w:val="24"/>
          <w:szCs w:val="24"/>
        </w:rPr>
        <w:t>o</w:t>
      </w:r>
      <w:r w:rsidRPr="00914253">
        <w:rPr>
          <w:rFonts w:ascii="Arial" w:hAnsi="Arial" w:cs="Arial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konaní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uzná</w:t>
      </w:r>
      <w:r w:rsidRPr="00914253">
        <w:rPr>
          <w:rFonts w:ascii="Arial" w:hAnsi="Arial" w:cs="Arial" w:hint="default"/>
          <w:sz w:val="24"/>
          <w:szCs w:val="24"/>
        </w:rPr>
        <w:t>vaní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vý</w:t>
      </w:r>
      <w:r w:rsidRPr="00914253">
        <w:rPr>
          <w:rFonts w:ascii="Arial" w:hAnsi="Arial" w:cs="Arial" w:hint="default"/>
          <w:sz w:val="24"/>
          <w:szCs w:val="24"/>
        </w:rPr>
        <w:t>kone rozhodnutí</w:t>
      </w:r>
      <w:r w:rsidRPr="00914253">
        <w:rPr>
          <w:rFonts w:ascii="Arial" w:hAnsi="Arial" w:cs="Arial" w:hint="default"/>
          <w:sz w:val="24"/>
          <w:szCs w:val="24"/>
        </w:rPr>
        <w:t xml:space="preserve"> o </w:t>
      </w:r>
      <w:r w:rsidRPr="00914253">
        <w:rPr>
          <w:rFonts w:ascii="Arial" w:hAnsi="Arial" w:cs="Arial" w:hint="default"/>
          <w:sz w:val="24"/>
          <w:szCs w:val="24"/>
        </w:rPr>
        <w:t>peň</w:t>
      </w:r>
      <w:r w:rsidRPr="00914253">
        <w:rPr>
          <w:rFonts w:ascii="Arial" w:hAnsi="Arial" w:cs="Arial" w:hint="default"/>
          <w:sz w:val="24"/>
          <w:szCs w:val="24"/>
        </w:rPr>
        <w:t>a</w:t>
      </w:r>
      <w:r w:rsidR="00F63184">
        <w:rPr>
          <w:rFonts w:ascii="Arial" w:hAnsi="Arial" w:cs="Arial" w:hint="default"/>
          <w:sz w:val="24"/>
          <w:szCs w:val="24"/>
        </w:rPr>
        <w:t>ž</w:t>
      </w:r>
      <w:r w:rsidR="00F63184">
        <w:rPr>
          <w:rFonts w:ascii="Arial" w:hAnsi="Arial" w:cs="Arial" w:hint="default"/>
          <w:sz w:val="24"/>
          <w:szCs w:val="24"/>
        </w:rPr>
        <w:t>nej sankcii v </w:t>
      </w:r>
      <w:r w:rsidR="00F63184">
        <w:rPr>
          <w:rFonts w:ascii="Arial" w:hAnsi="Arial" w:cs="Arial" w:hint="default"/>
          <w:sz w:val="24"/>
          <w:szCs w:val="24"/>
        </w:rPr>
        <w:t>Euró</w:t>
      </w:r>
      <w:r w:rsidR="00F63184">
        <w:rPr>
          <w:rFonts w:ascii="Arial" w:hAnsi="Arial" w:cs="Arial" w:hint="default"/>
          <w:sz w:val="24"/>
          <w:szCs w:val="24"/>
        </w:rPr>
        <w:t>pskej ú</w:t>
      </w:r>
      <w:r w:rsidR="00F63184">
        <w:rPr>
          <w:rFonts w:ascii="Arial" w:hAnsi="Arial" w:cs="Arial" w:hint="default"/>
          <w:sz w:val="24"/>
          <w:szCs w:val="24"/>
        </w:rPr>
        <w:t>nii (</w:t>
      </w:r>
      <w:r w:rsidRPr="00914253">
        <w:rPr>
          <w:rFonts w:ascii="Arial" w:hAnsi="Arial" w:cs="Arial" w:hint="default"/>
          <w:sz w:val="24"/>
          <w:szCs w:val="24"/>
        </w:rPr>
        <w:t>zá</w:t>
      </w:r>
      <w:r w:rsidRPr="00914253">
        <w:rPr>
          <w:rFonts w:ascii="Arial" w:hAnsi="Arial" w:cs="Arial" w:hint="default"/>
          <w:sz w:val="24"/>
          <w:szCs w:val="24"/>
        </w:rPr>
        <w:t>kon č</w:t>
      </w:r>
      <w:r w:rsidRPr="00914253">
        <w:rPr>
          <w:rFonts w:ascii="Arial" w:hAnsi="Arial" w:cs="Arial" w:hint="default"/>
          <w:sz w:val="24"/>
          <w:szCs w:val="24"/>
        </w:rPr>
        <w:t>. 183/2011</w:t>
      </w:r>
      <w:r w:rsidRPr="00914253">
        <w:rPr>
          <w:rFonts w:ascii="Arial" w:hAnsi="Arial" w:cs="Arial" w:hint="default"/>
          <w:sz w:val="24"/>
          <w:szCs w:val="24"/>
        </w:rPr>
        <w:t xml:space="preserve"> Z. z.) vybavený</w:t>
      </w:r>
      <w:r w:rsidRPr="00914253">
        <w:rPr>
          <w:rFonts w:ascii="Arial" w:hAnsi="Arial" w:cs="Arial" w:hint="default"/>
          <w:sz w:val="24"/>
          <w:szCs w:val="24"/>
        </w:rPr>
        <w:t>ch celkom 38 vecí</w:t>
      </w:r>
      <w:r w:rsidRPr="00914253">
        <w:rPr>
          <w:rFonts w:ascii="Arial" w:hAnsi="Arial" w:cs="Arial" w:hint="default"/>
          <w:sz w:val="24"/>
          <w:szCs w:val="24"/>
        </w:rPr>
        <w:t xml:space="preserve">. </w:t>
      </w:r>
    </w:p>
    <w:p w:rsidR="001E1DF1" w:rsidRPr="00914253" w:rsidP="00914253">
      <w:pPr>
        <w:bidi w:val="0"/>
        <w:spacing w:after="240"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Prevaž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 xml:space="preserve"> väčš</w:t>
      </w:r>
      <w:r w:rsidRPr="00914253">
        <w:rPr>
          <w:rFonts w:ascii="Arial" w:hAnsi="Arial" w:cs="Arial" w:hint="default"/>
          <w:sz w:val="24"/>
          <w:szCs w:val="24"/>
        </w:rPr>
        <w:t>ina stanoví</w:t>
      </w:r>
      <w:r w:rsidRPr="00914253">
        <w:rPr>
          <w:rFonts w:ascii="Arial" w:hAnsi="Arial" w:cs="Arial" w:hint="default"/>
          <w:sz w:val="24"/>
          <w:szCs w:val="24"/>
        </w:rPr>
        <w:t>sk prokuratú</w:t>
      </w:r>
      <w:r w:rsidRPr="00914253">
        <w:rPr>
          <w:rFonts w:ascii="Arial" w:hAnsi="Arial" w:cs="Arial" w:hint="default"/>
          <w:sz w:val="24"/>
          <w:szCs w:val="24"/>
        </w:rPr>
        <w:t>ry k </w:t>
      </w:r>
      <w:r w:rsidRPr="00914253">
        <w:rPr>
          <w:rFonts w:ascii="Arial" w:hAnsi="Arial" w:cs="Arial" w:hint="default"/>
          <w:sz w:val="24"/>
          <w:szCs w:val="24"/>
        </w:rPr>
        <w:t>ž</w:t>
      </w:r>
      <w:r w:rsidRPr="00914253">
        <w:rPr>
          <w:rFonts w:ascii="Arial" w:hAnsi="Arial" w:cs="Arial" w:hint="default"/>
          <w:sz w:val="24"/>
          <w:szCs w:val="24"/>
        </w:rPr>
        <w:t>iadostiam o </w:t>
      </w:r>
      <w:r w:rsidRPr="00914253">
        <w:rPr>
          <w:rFonts w:ascii="Arial" w:hAnsi="Arial" w:cs="Arial" w:hint="default"/>
          <w:sz w:val="24"/>
          <w:szCs w:val="24"/>
        </w:rPr>
        <w:t>uznanie rozhodnutia je sú</w:t>
      </w:r>
      <w:r w:rsidRPr="00914253">
        <w:rPr>
          <w:rFonts w:ascii="Arial" w:hAnsi="Arial" w:cs="Arial" w:hint="default"/>
          <w:sz w:val="24"/>
          <w:szCs w:val="24"/>
        </w:rPr>
        <w:t>hlasná</w:t>
      </w:r>
      <w:r w:rsidRPr="00914253">
        <w:rPr>
          <w:rFonts w:ascii="Arial" w:hAnsi="Arial" w:cs="Arial" w:hint="default"/>
          <w:sz w:val="24"/>
          <w:szCs w:val="24"/>
        </w:rPr>
        <w:t>. Dô</w:t>
      </w:r>
      <w:r w:rsidRPr="00914253">
        <w:rPr>
          <w:rFonts w:ascii="Arial" w:hAnsi="Arial" w:cs="Arial" w:hint="default"/>
          <w:sz w:val="24"/>
          <w:szCs w:val="24"/>
        </w:rPr>
        <w:t>vodom podania nesú</w:t>
      </w:r>
      <w:r w:rsidRPr="00914253">
        <w:rPr>
          <w:rFonts w:ascii="Arial" w:hAnsi="Arial" w:cs="Arial" w:hint="default"/>
          <w:sz w:val="24"/>
          <w:szCs w:val="24"/>
        </w:rPr>
        <w:t>hlasný</w:t>
      </w:r>
      <w:r w:rsidRPr="00914253">
        <w:rPr>
          <w:rFonts w:ascii="Arial" w:hAnsi="Arial" w:cs="Arial" w:hint="default"/>
          <w:sz w:val="24"/>
          <w:szCs w:val="24"/>
        </w:rPr>
        <w:t>ch stanoví</w:t>
      </w:r>
      <w:r w:rsidRPr="00914253">
        <w:rPr>
          <w:rFonts w:ascii="Arial" w:hAnsi="Arial" w:cs="Arial" w:hint="default"/>
          <w:sz w:val="24"/>
          <w:szCs w:val="24"/>
        </w:rPr>
        <w:t>sk bolo v </w:t>
      </w:r>
      <w:r w:rsidRPr="00914253">
        <w:rPr>
          <w:rFonts w:ascii="Arial" w:hAnsi="Arial" w:cs="Arial" w:hint="default"/>
          <w:sz w:val="24"/>
          <w:szCs w:val="24"/>
        </w:rPr>
        <w:t>roku 2014 nesplnenie zá</w:t>
      </w:r>
      <w:r w:rsidRPr="00914253">
        <w:rPr>
          <w:rFonts w:ascii="Arial" w:hAnsi="Arial" w:cs="Arial" w:hint="default"/>
          <w:sz w:val="24"/>
          <w:szCs w:val="24"/>
        </w:rPr>
        <w:t>kladný</w:t>
      </w:r>
      <w:r w:rsidRPr="00914253">
        <w:rPr>
          <w:rFonts w:ascii="Arial" w:hAnsi="Arial" w:cs="Arial" w:hint="default"/>
          <w:sz w:val="24"/>
          <w:szCs w:val="24"/>
        </w:rPr>
        <w:t>ch predpokladov pre ď</w:t>
      </w:r>
      <w:r w:rsidRPr="00914253">
        <w:rPr>
          <w:rFonts w:ascii="Arial" w:hAnsi="Arial" w:cs="Arial" w:hint="default"/>
          <w:sz w:val="24"/>
          <w:szCs w:val="24"/>
        </w:rPr>
        <w:t>alš</w:t>
      </w:r>
      <w:r w:rsidRPr="00914253">
        <w:rPr>
          <w:rFonts w:ascii="Arial" w:hAnsi="Arial" w:cs="Arial" w:hint="default"/>
          <w:sz w:val="24"/>
          <w:szCs w:val="24"/>
        </w:rPr>
        <w:t>ie konanie, napr.  neprelož</w:t>
      </w:r>
      <w:r w:rsidRPr="00914253">
        <w:rPr>
          <w:rFonts w:ascii="Arial" w:hAnsi="Arial" w:cs="Arial" w:hint="default"/>
          <w:sz w:val="24"/>
          <w:szCs w:val="24"/>
        </w:rPr>
        <w:t>enie os</w:t>
      </w:r>
      <w:r w:rsidRPr="00914253">
        <w:rPr>
          <w:rFonts w:ascii="Arial" w:hAnsi="Arial" w:cs="Arial" w:hint="default"/>
          <w:sz w:val="24"/>
          <w:szCs w:val="24"/>
        </w:rPr>
        <w:t>vedč</w:t>
      </w:r>
      <w:r w:rsidRPr="00914253">
        <w:rPr>
          <w:rFonts w:ascii="Arial" w:hAnsi="Arial" w:cs="Arial" w:hint="default"/>
          <w:sz w:val="24"/>
          <w:szCs w:val="24"/>
        </w:rPr>
        <w:t>ení</w:t>
      </w:r>
      <w:r w:rsidRPr="00914253">
        <w:rPr>
          <w:rFonts w:ascii="Arial" w:hAnsi="Arial" w:cs="Arial" w:hint="default"/>
          <w:sz w:val="24"/>
          <w:szCs w:val="24"/>
        </w:rPr>
        <w:t xml:space="preserve"> do slovenské</w:t>
      </w:r>
      <w:r w:rsidRPr="00914253">
        <w:rPr>
          <w:rFonts w:ascii="Arial" w:hAnsi="Arial" w:cs="Arial" w:hint="default"/>
          <w:sz w:val="24"/>
          <w:szCs w:val="24"/>
        </w:rPr>
        <w:t>ho jazyka. Mož</w:t>
      </w:r>
      <w:r w:rsidRPr="00914253">
        <w:rPr>
          <w:rFonts w:ascii="Arial" w:hAnsi="Arial" w:cs="Arial" w:hint="default"/>
          <w:sz w:val="24"/>
          <w:szCs w:val="24"/>
        </w:rPr>
        <w:t>no konš</w:t>
      </w:r>
      <w:r w:rsidRPr="00914253">
        <w:rPr>
          <w:rFonts w:ascii="Arial" w:hAnsi="Arial" w:cs="Arial" w:hint="default"/>
          <w:sz w:val="24"/>
          <w:szCs w:val="24"/>
        </w:rPr>
        <w:t>tatovať</w:t>
      </w:r>
      <w:r w:rsidRPr="00914253">
        <w:rPr>
          <w:rFonts w:ascii="Arial" w:hAnsi="Arial" w:cs="Arial" w:hint="default"/>
          <w:sz w:val="24"/>
          <w:szCs w:val="24"/>
        </w:rPr>
        <w:t>, ž</w:t>
      </w:r>
      <w:r w:rsidRPr="00914253">
        <w:rPr>
          <w:rFonts w:ascii="Arial" w:hAnsi="Arial" w:cs="Arial" w:hint="default"/>
          <w:sz w:val="24"/>
          <w:szCs w:val="24"/>
        </w:rPr>
        <w:t>e na zá</w:t>
      </w:r>
      <w:r w:rsidRPr="00914253">
        <w:rPr>
          <w:rFonts w:ascii="Arial" w:hAnsi="Arial" w:cs="Arial" w:hint="default"/>
          <w:sz w:val="24"/>
          <w:szCs w:val="24"/>
        </w:rPr>
        <w:t>klade tý</w:t>
      </w:r>
      <w:r w:rsidRPr="00914253">
        <w:rPr>
          <w:rFonts w:ascii="Arial" w:hAnsi="Arial" w:cs="Arial" w:hint="default"/>
          <w:sz w:val="24"/>
          <w:szCs w:val="24"/>
        </w:rPr>
        <w:t>chto prá</w:t>
      </w:r>
      <w:r w:rsidRPr="00914253">
        <w:rPr>
          <w:rFonts w:ascii="Arial" w:hAnsi="Arial" w:cs="Arial" w:hint="default"/>
          <w:sz w:val="24"/>
          <w:szCs w:val="24"/>
        </w:rPr>
        <w:t>vnych ná</w:t>
      </w:r>
      <w:r w:rsidRPr="00914253">
        <w:rPr>
          <w:rFonts w:ascii="Arial" w:hAnsi="Arial" w:cs="Arial" w:hint="default"/>
          <w:sz w:val="24"/>
          <w:szCs w:val="24"/>
        </w:rPr>
        <w:t>strojov EÚ</w:t>
      </w:r>
      <w:r w:rsidRPr="00914253">
        <w:rPr>
          <w:rFonts w:ascii="Arial" w:hAnsi="Arial" w:cs="Arial" w:hint="default"/>
          <w:sz w:val="24"/>
          <w:szCs w:val="24"/>
        </w:rPr>
        <w:t xml:space="preserve"> prebehla v </w:t>
      </w:r>
      <w:r w:rsidRPr="00914253">
        <w:rPr>
          <w:rFonts w:ascii="Arial" w:hAnsi="Arial" w:cs="Arial" w:hint="default"/>
          <w:sz w:val="24"/>
          <w:szCs w:val="24"/>
        </w:rPr>
        <w:t>roku 2014  väčš</w:t>
      </w:r>
      <w:r w:rsidRPr="00914253">
        <w:rPr>
          <w:rFonts w:ascii="Arial" w:hAnsi="Arial" w:cs="Arial" w:hint="default"/>
          <w:sz w:val="24"/>
          <w:szCs w:val="24"/>
        </w:rPr>
        <w:t>ina uzná</w:t>
      </w:r>
      <w:r w:rsidRPr="00914253">
        <w:rPr>
          <w:rFonts w:ascii="Arial" w:hAnsi="Arial" w:cs="Arial" w:hint="default"/>
          <w:sz w:val="24"/>
          <w:szCs w:val="24"/>
        </w:rPr>
        <w:t>vací</w:t>
      </w:r>
      <w:r w:rsidRPr="00914253">
        <w:rPr>
          <w:rFonts w:ascii="Arial" w:hAnsi="Arial" w:cs="Arial" w:hint="default"/>
          <w:sz w:val="24"/>
          <w:szCs w:val="24"/>
        </w:rPr>
        <w:t>ch konaní</w:t>
      </w:r>
      <w:r w:rsidRPr="00914253">
        <w:rPr>
          <w:rFonts w:ascii="Arial" w:hAnsi="Arial" w:cs="Arial" w:hint="default"/>
          <w:sz w:val="24"/>
          <w:szCs w:val="24"/>
        </w:rPr>
        <w:t xml:space="preserve">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5.4.  Extradič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né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 xml:space="preserve"> konanie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Pri vý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kone 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aktí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vnej extradí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cie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(vyž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iadanie obvinené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z cudziny)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sledovanom období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kurá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tori predlož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ili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dom 7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 na vydanie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kacieho rozkazu.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obvode pô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sobnosti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Bratislav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boli podané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3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1 bol akceptovaný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(Okresná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 Bratislava IV)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pri 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vrhoch po preskú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krajs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 nesú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hlasila so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merom na podanie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vrhu na vydanie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kacieho rozkazu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vodu nesplnenia podmienok (Okresná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 Bratislava I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oddelenie boja proti organizovanej kriminalite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ry).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obvode pô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sobnos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Nitr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boli podané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(Okresná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 Nitra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ra)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po 1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vrhu podali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obvode pô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sobnosti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Bansk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ej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Bystric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ra)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iach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ra). 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etky podané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na vydanie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kacieho rozkazu boli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dmi akceptované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kali sa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 Slovenskej republiky. Dvaja obvinení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sa mali zdrž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iavať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USA,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alší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om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,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Kubá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nskej republike a na nezistenom mi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este.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adiska trestnej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innosti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na vydanie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kacieho rozkazu sa 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kali  trestn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>ý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>ch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</w:t>
      </w:r>
      <w:r w:rsidR="00AF2B8D">
        <w:rPr>
          <w:rFonts w:ascii="Arial" w:hAnsi="Arial" w:cs="Arial"/>
          <w:bCs/>
          <w:color w:val="000000"/>
          <w:sz w:val="24"/>
          <w:szCs w:val="24"/>
        </w:rPr>
        <w:t>ov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podvod</w:t>
      </w:r>
      <w:r w:rsidR="00AF2B8D">
        <w:rPr>
          <w:rFonts w:ascii="Arial" w:hAnsi="Arial" w:cs="Arial"/>
          <w:bCs/>
          <w:color w:val="000000"/>
          <w:sz w:val="24"/>
          <w:szCs w:val="24"/>
        </w:rPr>
        <w:t>u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poisť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ovac</w:t>
      </w:r>
      <w:r w:rsidR="00AF2B8D">
        <w:rPr>
          <w:rFonts w:ascii="Arial" w:hAnsi="Arial" w:cs="Arial"/>
          <w:bCs/>
          <w:color w:val="000000"/>
          <w:sz w:val="24"/>
          <w:szCs w:val="24"/>
        </w:rPr>
        <w:t>ieho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podvod</w:t>
      </w:r>
      <w:r w:rsidR="00AF2B8D">
        <w:rPr>
          <w:rFonts w:ascii="Arial" w:hAnsi="Arial" w:cs="Arial"/>
          <w:bCs/>
          <w:color w:val="000000"/>
          <w:sz w:val="24"/>
          <w:szCs w:val="24"/>
        </w:rPr>
        <w:t>u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, sprenever</w:t>
      </w:r>
      <w:r w:rsidR="00AF2B8D">
        <w:rPr>
          <w:rFonts w:ascii="Arial" w:hAnsi="Arial" w:cs="Arial"/>
          <w:bCs/>
          <w:color w:val="000000"/>
          <w:sz w:val="24"/>
          <w:szCs w:val="24"/>
        </w:rPr>
        <w:t>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skrá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teni</w:t>
      </w:r>
      <w:r w:rsidR="00AF2B8D">
        <w:rPr>
          <w:rFonts w:ascii="Arial" w:hAnsi="Arial" w:cs="Arial"/>
          <w:bCs/>
          <w:color w:val="000000"/>
          <w:sz w:val="24"/>
          <w:szCs w:val="24"/>
        </w:rPr>
        <w:t>a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dane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prevá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dzač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stv</w:t>
      </w:r>
      <w:r w:rsidR="00AF2B8D">
        <w:rPr>
          <w:rFonts w:ascii="Arial" w:hAnsi="Arial" w:cs="Arial"/>
          <w:bCs/>
          <w:color w:val="000000"/>
          <w:sz w:val="24"/>
          <w:szCs w:val="24"/>
        </w:rPr>
        <w:t>a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jednom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pade bol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rozkaz realizovaný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obvinený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 vydaný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Kubá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nskej republiky na trestné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stí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hanie do Slovenskej republiky za pokrač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ujú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ci obzvlášť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važ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zloč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 poisť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ovacieho podvodu. 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mci 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pasí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vnej extradí</w:t>
      </w:r>
      <w:r w:rsidRPr="00BD66AD">
        <w:rPr>
          <w:rFonts w:ascii="Arial" w:hAnsi="Arial" w:cs="Arial" w:hint="default"/>
          <w:bCs/>
          <w:color w:val="000000"/>
          <w:sz w:val="24"/>
          <w:szCs w:val="24"/>
        </w:rPr>
        <w:t>cie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(vydanie pá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chateľ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 do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cudziny na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klade 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iadosti cudzieho 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š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tá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tu) bolo realizo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vaný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ch 5 vecí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. Na Krajskú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ru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Bratislav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boli doruč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 rozkazy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1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rozkaz bol z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Macedó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ana Macedó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pre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 prevá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dzač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stva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1 bol zo Spojený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arabský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 emirá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tov na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ana Francú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pre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 podvodu.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oboch veciach konanie nebolo doteraz ukonč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ené</w:t>
      </w:r>
      <w:r w:rsidR="00AC4B5C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prič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om vo veci z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Macedó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 podaný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 na vzatie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iadanej osoby do vydá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vacej vä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zby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 na vyslovenie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pustnosti vy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dania menované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Na Krajskú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ru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iach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boli doruč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3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 rozkazy,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1 medziná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rodný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rozkaz bol </w:t>
      </w:r>
      <w:r w:rsidR="00E61BA3">
        <w:rPr>
          <w:rFonts w:ascii="Arial" w:hAnsi="Arial" w:cs="Arial"/>
          <w:bCs/>
          <w:color w:val="000000"/>
          <w:sz w:val="24"/>
          <w:szCs w:val="24"/>
        </w:rPr>
        <w:t>z 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Ruskej federá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cie na obč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ana  s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ianstvom Ruskej federá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cie, Ukrajiny a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pre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 podv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odu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2 boli doruč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 </w:t>
      </w:r>
      <w:r w:rsidR="00287E5F">
        <w:rPr>
          <w:rFonts w:ascii="Arial" w:hAnsi="Arial" w:cs="Arial"/>
          <w:bCs/>
          <w:color w:val="000000"/>
          <w:sz w:val="24"/>
          <w:szCs w:val="24"/>
        </w:rPr>
        <w:t>USA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ana Slovenskej republiky pre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 vý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vozu ozbrojené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materiá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lu USA bez povolenia a iné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. Obe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osoby boli prepustené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predbež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nej vä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zby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ich vydanie nebolo realizované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Zjednoduš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vydá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vacie konanie nebol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roku 2014 realizované.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="00BF1F26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91425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F1F2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914253">
        <w:rPr>
          <w:rFonts w:ascii="Arial" w:hAnsi="Arial" w:cs="Arial"/>
          <w:b/>
          <w:bCs/>
          <w:color w:val="000000"/>
          <w:sz w:val="24"/>
          <w:szCs w:val="24"/>
        </w:rPr>
        <w:t>Konanie o 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Euró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pskom zatý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kacom rozkaze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Postup slovenský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ch orgá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nov ako orgá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nov 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tá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tu pô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vodu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="00914253">
        <w:rPr>
          <w:rFonts w:ascii="Arial" w:hAnsi="Arial" w:cs="Arial"/>
          <w:bCs/>
          <w:color w:val="000000"/>
          <w:sz w:val="24"/>
          <w:szCs w:val="24"/>
        </w:rPr>
        <w:tab/>
      </w:r>
      <w:r w:rsidRPr="00914253">
        <w:rPr>
          <w:rFonts w:ascii="Arial" w:hAnsi="Arial" w:cs="Arial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sledovanom období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mci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pravné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konania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sluš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tori predlož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ili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dom 50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 na vydanie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cieho rozkazu, z toho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obvode pô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sobnosti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Bratislav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vrhov,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ilin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vrhov,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iach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5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vrhov,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Nitr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="00BD66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 xml:space="preserve"> 6 ná</w:t>
      </w:r>
      <w:r w:rsidR="00BD66AD">
        <w:rPr>
          <w:rFonts w:ascii="Arial" w:hAnsi="Arial" w:cs="Arial" w:hint="default"/>
          <w:bCs/>
          <w:color w:val="000000"/>
          <w:sz w:val="24"/>
          <w:szCs w:val="24"/>
        </w:rPr>
        <w:t xml:space="preserve">vrhov,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Preš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6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</w:t>
      </w:r>
      <w:r w:rsidR="00BD66AD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Trenčí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4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vrhy,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Trnav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3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vrhy,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Bansk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ej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Bystric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vrhy.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tejto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vislosti je vš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ak potrebné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pouká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zať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skutoč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nosť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 urč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itá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selekcia sa uskutočň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uje na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rovni kraj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ský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r, ktoré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piatich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padoch neudelili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hlas na podanie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vrhu na vydanie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kacieho rozkazu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 </w:t>
      </w:r>
      <w:r w:rsidR="00E61BA3">
        <w:rPr>
          <w:rFonts w:ascii="Arial" w:hAnsi="Arial" w:cs="Arial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ilin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a 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 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iach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 2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 </w:t>
      </w:r>
      <w:r w:rsidR="00E61BA3">
        <w:rPr>
          <w:rFonts w:ascii="Arial" w:hAnsi="Arial" w:cs="Arial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Bratislav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vrh).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dy 47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 na vydanie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pskeho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kacieho rozkazu akceptovali. Tri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neboli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dmi akceptované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v 2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padoch s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odô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vodnení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m, 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 nebol preuká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dostatoč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ne pobyt obvinené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cudzine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Bansk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ej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Bystric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ili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) a 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jednom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pade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vodu nesplneni</w:t>
      </w:r>
      <w:r w:rsidR="00F63184">
        <w:rPr>
          <w:rFonts w:ascii="Arial" w:hAnsi="Arial" w:cs="Arial"/>
          <w:bCs/>
          <w:color w:val="000000"/>
          <w:sz w:val="24"/>
          <w:szCs w:val="24"/>
        </w:rPr>
        <w:t>a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podmienok 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dodatoč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hlas na trestné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stí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hanie už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vydanej osoby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ra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Preš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). 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Mož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no konš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tatovať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 poč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et podaný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 na vydanie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pravnom konaní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pokle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sol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 najmä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obvode pô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sobnosti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Bratislav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a Krajskej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ry 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Bansk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ej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Bystric</w:t>
      </w:r>
      <w:r w:rsidR="00E61BA3">
        <w:rPr>
          <w:rFonts w:ascii="Arial" w:hAnsi="Arial" w:cs="Arial"/>
          <w:bCs/>
          <w:color w:val="000000"/>
          <w:sz w:val="24"/>
          <w:szCs w:val="24"/>
        </w:rPr>
        <w:t>i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 rozkazy sa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47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padoch 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kali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 Slovenskej republiky a po 1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pade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ana Rakú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skej republiky, Kamerun</w:t>
      </w:r>
      <w:r w:rsidR="00287E5F">
        <w:rPr>
          <w:rFonts w:ascii="Arial" w:hAnsi="Arial" w:cs="Arial"/>
          <w:bCs/>
          <w:color w:val="000000"/>
          <w:sz w:val="24"/>
          <w:szCs w:val="24"/>
        </w:rPr>
        <w:t>skej republik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Ukrajiny. Obvinení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sa najč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astejš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ie dopustili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inov majetkové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charakteru (podvod,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verový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podvod, skrá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tenie dane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poistné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ho, krá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dež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sprenevera), ale aj trestn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ý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 xml:space="preserve">ch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</w:t>
      </w:r>
      <w:r w:rsidR="00601F4B">
        <w:rPr>
          <w:rFonts w:ascii="Arial" w:hAnsi="Arial" w:cs="Arial"/>
          <w:bCs/>
          <w:color w:val="000000"/>
          <w:sz w:val="24"/>
          <w:szCs w:val="24"/>
        </w:rPr>
        <w:t>ov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proti 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ivotu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zdraviu (vraž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da, ublíž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enie na zdraví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drog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>ová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 xml:space="preserve"> trestná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>i</w:t>
      </w:r>
      <w:r w:rsidR="00AF2B8D">
        <w:rPr>
          <w:rFonts w:ascii="Arial" w:hAnsi="Arial" w:cs="Arial" w:hint="default"/>
          <w:bCs/>
          <w:color w:val="000000"/>
          <w:sz w:val="24"/>
          <w:szCs w:val="24"/>
        </w:rPr>
        <w:t>nnosť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)</w:t>
      </w:r>
      <w:r w:rsidR="00601F4B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trestn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ý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ch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</w:t>
      </w:r>
      <w:r w:rsidR="00601F4B">
        <w:rPr>
          <w:rFonts w:ascii="Arial" w:hAnsi="Arial" w:cs="Arial"/>
          <w:bCs/>
          <w:color w:val="000000"/>
          <w:sz w:val="24"/>
          <w:szCs w:val="24"/>
        </w:rPr>
        <w:t>ov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proti rodine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mlá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dež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 (zanedbanie povinnej výž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ivy,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nos).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vrhy na vydanie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boli podané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obvinené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osoby, ktoré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sa mali podľ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 oficiá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lnych poznatkov zdrž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iavať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na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eskej republiky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18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b,  Ve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kej Britá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nie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7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b, S</w:t>
      </w:r>
      <w:r w:rsidR="00F63184">
        <w:rPr>
          <w:rFonts w:ascii="Arial" w:hAnsi="Arial" w:cs="Arial"/>
          <w:bCs/>
          <w:color w:val="000000"/>
          <w:sz w:val="24"/>
          <w:szCs w:val="24"/>
        </w:rPr>
        <w:t>polkov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</w:t>
      </w:r>
      <w:r w:rsidR="00F63184">
        <w:rPr>
          <w:rFonts w:ascii="Arial" w:hAnsi="Arial" w:cs="Arial"/>
          <w:bCs/>
          <w:color w:val="000000"/>
          <w:sz w:val="24"/>
          <w:szCs w:val="24"/>
        </w:rPr>
        <w:t xml:space="preserve"> republik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y</w:t>
      </w:r>
      <w:r w:rsidR="00F63184">
        <w:rPr>
          <w:rFonts w:ascii="Arial" w:hAnsi="Arial" w:cs="Arial"/>
          <w:bCs/>
          <w:color w:val="000000"/>
          <w:sz w:val="24"/>
          <w:szCs w:val="24"/>
        </w:rPr>
        <w:t xml:space="preserve"> Nemecko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5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b, po 1 osobe  na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zemí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Taliansk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Francú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, Belgick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é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ho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ovstva,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panielsk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eho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Nó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eho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Poľ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Rumunsk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,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ostatný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padoch nebol zná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my pobyt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 v 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mci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pskej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nie.</w:t>
      </w:r>
    </w:p>
    <w:p w:rsidR="00914253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4253" w:rsidR="001E1DF1">
        <w:rPr>
          <w:rFonts w:ascii="Arial" w:hAnsi="Arial" w:cs="Arial"/>
          <w:color w:val="FF0000"/>
          <w:sz w:val="24"/>
          <w:szCs w:val="24"/>
        </w:rPr>
        <w:tab/>
      </w:r>
      <w:r w:rsidRPr="00914253" w:rsidR="001E1DF1">
        <w:rPr>
          <w:rFonts w:ascii="Arial" w:hAnsi="Arial" w:cs="Arial" w:hint="default"/>
          <w:sz w:val="24"/>
          <w:szCs w:val="24"/>
        </w:rPr>
        <w:t>Na zá</w:t>
      </w:r>
      <w:r w:rsidRPr="00914253" w:rsidR="001E1DF1">
        <w:rPr>
          <w:rFonts w:ascii="Arial" w:hAnsi="Arial" w:cs="Arial" w:hint="default"/>
          <w:sz w:val="24"/>
          <w:szCs w:val="24"/>
        </w:rPr>
        <w:t>klade euró</w:t>
      </w:r>
      <w:r w:rsidRPr="00914253" w:rsidR="001E1DF1">
        <w:rPr>
          <w:rFonts w:ascii="Arial" w:hAnsi="Arial" w:cs="Arial" w:hint="default"/>
          <w:sz w:val="24"/>
          <w:szCs w:val="24"/>
        </w:rPr>
        <w:t>pskych zatý</w:t>
      </w:r>
      <w:r w:rsidRPr="00914253" w:rsidR="001E1DF1">
        <w:rPr>
          <w:rFonts w:ascii="Arial" w:hAnsi="Arial" w:cs="Arial" w:hint="default"/>
          <w:sz w:val="24"/>
          <w:szCs w:val="24"/>
        </w:rPr>
        <w:t>kací</w:t>
      </w:r>
      <w:r w:rsidRPr="00914253" w:rsidR="001E1DF1">
        <w:rPr>
          <w:rFonts w:ascii="Arial" w:hAnsi="Arial" w:cs="Arial" w:hint="default"/>
          <w:sz w:val="24"/>
          <w:szCs w:val="24"/>
        </w:rPr>
        <w:t>ch rozkazov bolo na trestné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stí</w:t>
      </w:r>
      <w:r w:rsidRPr="00914253" w:rsidR="001E1DF1">
        <w:rPr>
          <w:rFonts w:ascii="Arial" w:hAnsi="Arial" w:cs="Arial" w:hint="default"/>
          <w:sz w:val="24"/>
          <w:szCs w:val="24"/>
        </w:rPr>
        <w:t>hanie do Slovenskej re</w:t>
      </w:r>
      <w:r w:rsidR="00601F4B">
        <w:rPr>
          <w:rFonts w:ascii="Arial" w:hAnsi="Arial" w:cs="Arial" w:hint="default"/>
          <w:sz w:val="24"/>
          <w:szCs w:val="24"/>
        </w:rPr>
        <w:t>publiky vydaný</w:t>
      </w:r>
      <w:r w:rsidR="00601F4B">
        <w:rPr>
          <w:rFonts w:ascii="Arial" w:hAnsi="Arial" w:cs="Arial" w:hint="default"/>
          <w:sz w:val="24"/>
          <w:szCs w:val="24"/>
        </w:rPr>
        <w:t>ch 14 obvinený</w:t>
      </w:r>
      <w:r w:rsidR="00601F4B">
        <w:rPr>
          <w:rFonts w:ascii="Arial" w:hAnsi="Arial" w:cs="Arial" w:hint="default"/>
          <w:sz w:val="24"/>
          <w:szCs w:val="24"/>
        </w:rPr>
        <w:t>ch</w:t>
      </w:r>
      <w:r w:rsidRPr="00914253" w:rsidR="001E1DF1">
        <w:rPr>
          <w:rFonts w:ascii="Arial" w:hAnsi="Arial" w:cs="Arial"/>
          <w:sz w:val="24"/>
          <w:szCs w:val="24"/>
        </w:rPr>
        <w:t>, z </w:t>
      </w:r>
      <w:r w:rsidRPr="00914253" w:rsidR="001E1DF1">
        <w:rPr>
          <w:rFonts w:ascii="Arial" w:hAnsi="Arial" w:cs="Arial" w:hint="default"/>
          <w:sz w:val="24"/>
          <w:szCs w:val="24"/>
        </w:rPr>
        <w:t>toho 13 obč</w:t>
      </w:r>
      <w:r w:rsidRPr="00914253" w:rsidR="001E1DF1">
        <w:rPr>
          <w:rFonts w:ascii="Arial" w:hAnsi="Arial" w:cs="Arial" w:hint="default"/>
          <w:sz w:val="24"/>
          <w:szCs w:val="24"/>
        </w:rPr>
        <w:t>anov Slovenskej republiky a </w:t>
      </w:r>
      <w:r w:rsidRPr="00914253" w:rsidR="001E1DF1">
        <w:rPr>
          <w:rFonts w:ascii="Arial" w:hAnsi="Arial" w:cs="Arial" w:hint="default"/>
          <w:sz w:val="24"/>
          <w:szCs w:val="24"/>
        </w:rPr>
        <w:t>1 obč</w:t>
      </w:r>
      <w:r w:rsidRPr="00914253" w:rsidR="001E1DF1">
        <w:rPr>
          <w:rFonts w:ascii="Arial" w:hAnsi="Arial" w:cs="Arial" w:hint="default"/>
          <w:sz w:val="24"/>
          <w:szCs w:val="24"/>
        </w:rPr>
        <w:t>an Kamerunu. Z </w:t>
      </w:r>
      <w:r w:rsidRPr="00914253" w:rsidR="001E1DF1">
        <w:rPr>
          <w:rFonts w:ascii="Arial" w:hAnsi="Arial" w:cs="Arial" w:hint="default"/>
          <w:sz w:val="24"/>
          <w:szCs w:val="24"/>
        </w:rPr>
        <w:t>Č</w:t>
      </w:r>
      <w:r w:rsidRPr="00914253" w:rsidR="001E1DF1">
        <w:rPr>
          <w:rFonts w:ascii="Arial" w:hAnsi="Arial" w:cs="Arial" w:hint="default"/>
          <w:sz w:val="24"/>
          <w:szCs w:val="24"/>
        </w:rPr>
        <w:t>eskej r</w:t>
      </w:r>
      <w:r w:rsidRPr="00914253" w:rsidR="001E1DF1">
        <w:rPr>
          <w:rFonts w:ascii="Arial" w:hAnsi="Arial" w:cs="Arial" w:hint="default"/>
          <w:sz w:val="24"/>
          <w:szCs w:val="24"/>
        </w:rPr>
        <w:t>epubliky bolo vydaný</w:t>
      </w:r>
      <w:r w:rsidRPr="00914253" w:rsidR="001E1DF1">
        <w:rPr>
          <w:rFonts w:ascii="Arial" w:hAnsi="Arial" w:cs="Arial" w:hint="default"/>
          <w:sz w:val="24"/>
          <w:szCs w:val="24"/>
        </w:rPr>
        <w:t>ch 7 obvinený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ch a po 1 obvinenom vydali </w:t>
      </w:r>
      <w:r w:rsidRPr="00914253" w:rsidR="001E1DF1">
        <w:rPr>
          <w:rFonts w:ascii="Arial" w:hAnsi="Arial" w:cs="Arial" w:hint="default"/>
          <w:sz w:val="24"/>
          <w:szCs w:val="24"/>
        </w:rPr>
        <w:t>–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Maď</w:t>
      </w:r>
      <w:r w:rsidRPr="00914253" w:rsidR="001E1DF1">
        <w:rPr>
          <w:rFonts w:ascii="Arial" w:hAnsi="Arial" w:cs="Arial" w:hint="default"/>
          <w:sz w:val="24"/>
          <w:szCs w:val="24"/>
        </w:rPr>
        <w:t>arsk</w:t>
      </w:r>
      <w:r w:rsidR="00287E5F">
        <w:rPr>
          <w:rFonts w:ascii="Arial" w:hAnsi="Arial" w:cs="Arial" w:hint="default"/>
          <w:sz w:val="24"/>
          <w:szCs w:val="24"/>
        </w:rPr>
        <w:t>á</w:t>
      </w:r>
      <w:r w:rsidR="00287E5F">
        <w:rPr>
          <w:rFonts w:ascii="Arial" w:hAnsi="Arial" w:cs="Arial" w:hint="default"/>
          <w:sz w:val="24"/>
          <w:szCs w:val="24"/>
        </w:rPr>
        <w:t xml:space="preserve"> republika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(obč</w:t>
      </w:r>
      <w:r w:rsidRPr="00914253" w:rsidR="001E1DF1">
        <w:rPr>
          <w:rFonts w:ascii="Arial" w:hAnsi="Arial" w:cs="Arial" w:hint="default"/>
          <w:sz w:val="24"/>
          <w:szCs w:val="24"/>
        </w:rPr>
        <w:t>an Kamerun</w:t>
      </w:r>
      <w:r w:rsidR="00287E5F">
        <w:rPr>
          <w:rFonts w:ascii="Arial" w:hAnsi="Arial" w:cs="Arial"/>
          <w:sz w:val="24"/>
          <w:szCs w:val="24"/>
        </w:rPr>
        <w:t>skej republiky</w:t>
      </w:r>
      <w:r w:rsidRPr="00914253" w:rsidR="001E1DF1">
        <w:rPr>
          <w:rFonts w:ascii="Arial" w:hAnsi="Arial" w:cs="Arial" w:hint="default"/>
          <w:sz w:val="24"/>
          <w:szCs w:val="24"/>
        </w:rPr>
        <w:t>), Rakú</w:t>
      </w:r>
      <w:r w:rsidRPr="00914253" w:rsidR="001E1DF1">
        <w:rPr>
          <w:rFonts w:ascii="Arial" w:hAnsi="Arial" w:cs="Arial" w:hint="default"/>
          <w:sz w:val="24"/>
          <w:szCs w:val="24"/>
        </w:rPr>
        <w:t>sk</w:t>
      </w:r>
      <w:r w:rsidR="00287E5F">
        <w:rPr>
          <w:rFonts w:ascii="Arial" w:hAnsi="Arial" w:cs="Arial"/>
          <w:sz w:val="24"/>
          <w:szCs w:val="24"/>
        </w:rPr>
        <w:t>a republika</w:t>
      </w:r>
      <w:r w:rsidRPr="00914253" w:rsidR="001E1DF1">
        <w:rPr>
          <w:rFonts w:ascii="Arial" w:hAnsi="Arial" w:cs="Arial" w:hint="default"/>
          <w:sz w:val="24"/>
          <w:szCs w:val="24"/>
        </w:rPr>
        <w:t>, Poľ</w:t>
      </w:r>
      <w:r w:rsidRPr="00914253" w:rsidR="001E1DF1">
        <w:rPr>
          <w:rFonts w:ascii="Arial" w:hAnsi="Arial" w:cs="Arial" w:hint="default"/>
          <w:sz w:val="24"/>
          <w:szCs w:val="24"/>
        </w:rPr>
        <w:t>sk</w:t>
      </w:r>
      <w:r w:rsidR="00287E5F">
        <w:rPr>
          <w:rFonts w:ascii="Arial" w:hAnsi="Arial" w:cs="Arial" w:hint="default"/>
          <w:sz w:val="24"/>
          <w:szCs w:val="24"/>
        </w:rPr>
        <w:t>á</w:t>
      </w:r>
      <w:r w:rsidR="00287E5F">
        <w:rPr>
          <w:rFonts w:ascii="Arial" w:hAnsi="Arial" w:cs="Arial" w:hint="default"/>
          <w:sz w:val="24"/>
          <w:szCs w:val="24"/>
        </w:rPr>
        <w:t xml:space="preserve"> republika</w:t>
      </w:r>
      <w:r w:rsidRPr="00914253" w:rsidR="001E1DF1">
        <w:rPr>
          <w:rFonts w:ascii="Arial" w:hAnsi="Arial" w:cs="Arial"/>
          <w:sz w:val="24"/>
          <w:szCs w:val="24"/>
        </w:rPr>
        <w:t>, Taliansk</w:t>
      </w:r>
      <w:r w:rsidR="00287E5F">
        <w:rPr>
          <w:rFonts w:ascii="Arial" w:hAnsi="Arial" w:cs="Arial"/>
          <w:sz w:val="24"/>
          <w:szCs w:val="24"/>
        </w:rPr>
        <w:t>a republika</w:t>
      </w:r>
      <w:r w:rsidRPr="00914253" w:rsidR="001E1DF1">
        <w:rPr>
          <w:rFonts w:ascii="Arial" w:hAnsi="Arial" w:cs="Arial" w:hint="default"/>
          <w:sz w:val="24"/>
          <w:szCs w:val="24"/>
        </w:rPr>
        <w:t>, Veľ</w:t>
      </w:r>
      <w:r w:rsidRPr="00914253" w:rsidR="001E1DF1">
        <w:rPr>
          <w:rFonts w:ascii="Arial" w:hAnsi="Arial" w:cs="Arial" w:hint="default"/>
          <w:sz w:val="24"/>
          <w:szCs w:val="24"/>
        </w:rPr>
        <w:t>ká</w:t>
      </w:r>
      <w:r w:rsidRPr="00914253" w:rsidR="001E1DF1">
        <w:rPr>
          <w:rFonts w:ascii="Arial" w:hAnsi="Arial" w:cs="Arial" w:hint="default"/>
          <w:sz w:val="24"/>
          <w:szCs w:val="24"/>
        </w:rPr>
        <w:t xml:space="preserve"> B</w:t>
      </w:r>
      <w:r>
        <w:rPr>
          <w:rFonts w:ascii="Arial" w:hAnsi="Arial" w:cs="Arial" w:hint="default"/>
          <w:sz w:val="24"/>
          <w:szCs w:val="24"/>
        </w:rPr>
        <w:t>ritá</w:t>
      </w:r>
      <w:r>
        <w:rPr>
          <w:rFonts w:ascii="Arial" w:hAnsi="Arial" w:cs="Arial" w:hint="default"/>
          <w:sz w:val="24"/>
          <w:szCs w:val="24"/>
        </w:rPr>
        <w:t>nia, Š</w:t>
      </w:r>
      <w:r>
        <w:rPr>
          <w:rFonts w:ascii="Arial" w:hAnsi="Arial" w:cs="Arial" w:hint="default"/>
          <w:sz w:val="24"/>
          <w:szCs w:val="24"/>
        </w:rPr>
        <w:t>panielsk</w:t>
      </w:r>
      <w:r w:rsidR="00287E5F">
        <w:rPr>
          <w:rFonts w:ascii="Arial" w:hAnsi="Arial" w:cs="Arial" w:hint="default"/>
          <w:sz w:val="24"/>
          <w:szCs w:val="24"/>
        </w:rPr>
        <w:t>e kráľ</w:t>
      </w:r>
      <w:r w:rsidR="00287E5F">
        <w:rPr>
          <w:rFonts w:ascii="Arial" w:hAnsi="Arial" w:cs="Arial" w:hint="default"/>
          <w:sz w:val="24"/>
          <w:szCs w:val="24"/>
        </w:rPr>
        <w:t>ovstvo</w:t>
      </w:r>
      <w:r>
        <w:rPr>
          <w:rFonts w:ascii="Arial" w:hAnsi="Arial" w:cs="Arial"/>
          <w:sz w:val="24"/>
          <w:szCs w:val="24"/>
        </w:rPr>
        <w:t xml:space="preserve"> a</w:t>
      </w:r>
      <w:r w:rsidR="00287E5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Rumunsk</w:t>
      </w:r>
      <w:r w:rsidR="00287E5F">
        <w:rPr>
          <w:rFonts w:ascii="Arial" w:hAnsi="Arial" w:cs="Arial" w:hint="default"/>
          <w:sz w:val="24"/>
          <w:szCs w:val="24"/>
        </w:rPr>
        <w:t>á</w:t>
      </w:r>
      <w:r w:rsidR="00287E5F">
        <w:rPr>
          <w:rFonts w:ascii="Arial" w:hAnsi="Arial" w:cs="Arial" w:hint="default"/>
          <w:sz w:val="24"/>
          <w:szCs w:val="24"/>
        </w:rPr>
        <w:t xml:space="preserve"> republika</w:t>
      </w:r>
      <w:r>
        <w:rPr>
          <w:rFonts w:ascii="Arial" w:hAnsi="Arial" w:cs="Arial"/>
          <w:sz w:val="24"/>
          <w:szCs w:val="24"/>
        </w:rPr>
        <w:t>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Postup slovenský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ch orgá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nov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 xml:space="preserve"> ako vykoná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vajú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cich justič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ch orgá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 xml:space="preserve">nov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/>
          <w:bCs/>
          <w:color w:val="000000"/>
          <w:sz w:val="24"/>
          <w:szCs w:val="24"/>
        </w:rPr>
        <w:t>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cudziny bolo krajský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ram, ako slovenský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vykoná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justič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orgá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nom</w:t>
      </w:r>
      <w:r w:rsidR="00AF2B8D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doruč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171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rozkazov,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132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sa 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kalo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iadania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 na trestné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stí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nie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39 na vý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kon trestu odň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atia slobody.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Najväčší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et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bol v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ydaný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 xml:space="preserve"> v 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Rakú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 xml:space="preserve">skej republike 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 xml:space="preserve"> 52,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eskej republike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43</w:t>
      </w:r>
      <w:r w:rsidR="00601F4B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36</w:t>
      </w:r>
      <w:r w:rsidR="00601F4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v </w:t>
      </w:r>
      <w:r w:rsidRPr="00914253" w:rsidR="003449F6">
        <w:rPr>
          <w:rFonts w:ascii="Arial" w:hAnsi="Arial" w:cs="Arial"/>
          <w:bCs/>
          <w:color w:val="000000"/>
          <w:sz w:val="24"/>
          <w:szCs w:val="24"/>
        </w:rPr>
        <w:t>S</w:t>
      </w:r>
      <w:r w:rsidR="003449F6">
        <w:rPr>
          <w:rFonts w:ascii="Arial" w:hAnsi="Arial" w:cs="Arial"/>
          <w:bCs/>
          <w:color w:val="000000"/>
          <w:sz w:val="24"/>
          <w:szCs w:val="24"/>
        </w:rPr>
        <w:t>polkovej republike Nemecko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23</w:t>
      </w:r>
      <w:r w:rsidR="00E61BA3">
        <w:rPr>
          <w:rFonts w:ascii="Arial" w:hAnsi="Arial" w:cs="Arial"/>
          <w:bCs/>
          <w:color w:val="000000"/>
          <w:sz w:val="24"/>
          <w:szCs w:val="24"/>
        </w:rPr>
        <w:t>, 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Poľ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>ej republike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 xml:space="preserve"> 5</w:t>
      </w:r>
      <w:r w:rsidR="00601F4B">
        <w:rPr>
          <w:rFonts w:ascii="Arial" w:hAnsi="Arial" w:cs="Arial"/>
          <w:bCs/>
          <w:color w:val="000000"/>
          <w:sz w:val="24"/>
          <w:szCs w:val="24"/>
        </w:rPr>
        <w:t>,</w:t>
      </w:r>
      <w:r w:rsidR="00E61B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Taliansk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</w:t>
      </w:r>
      <w:r w:rsidR="00287E5F">
        <w:rPr>
          <w:rFonts w:ascii="Arial" w:hAnsi="Arial" w:cs="Arial"/>
          <w:sz w:val="24"/>
          <w:szCs w:val="24"/>
        </w:rPr>
        <w:t>publike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5</w:t>
      </w:r>
      <w:r w:rsidR="00601F4B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vo Francú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zsk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3, vo Veľ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kej Britá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nii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2, 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Belgick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om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2, v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Rumunsk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panielsk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om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om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 po 1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pskom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kacom rozkaze.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pske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kacie rozkazy sa 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kali predovš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etký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Slovenskej republiky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125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b, 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-18,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eskej republiky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16,  Poľ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Rumunsk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 3, </w:t>
      </w:r>
      <w:r w:rsidRPr="00914253" w:rsidR="003449F6">
        <w:rPr>
          <w:rFonts w:ascii="Arial" w:hAnsi="Arial" w:cs="Arial"/>
          <w:bCs/>
          <w:color w:val="000000"/>
          <w:sz w:val="24"/>
          <w:szCs w:val="24"/>
        </w:rPr>
        <w:t>S</w:t>
      </w:r>
      <w:r w:rsidR="003449F6">
        <w:rPr>
          <w:rFonts w:ascii="Arial" w:hAnsi="Arial" w:cs="Arial"/>
          <w:bCs/>
          <w:color w:val="000000"/>
          <w:sz w:val="24"/>
          <w:szCs w:val="24"/>
        </w:rPr>
        <w:t xml:space="preserve">polkovej republiky Nemecko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–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</w:t>
      </w:r>
      <w:r w:rsidR="00601F4B">
        <w:rPr>
          <w:rFonts w:ascii="Arial" w:hAnsi="Arial" w:cs="Arial"/>
          <w:bCs/>
          <w:color w:val="000000"/>
          <w:sz w:val="24"/>
          <w:szCs w:val="24"/>
        </w:rPr>
        <w:t>,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Ukrajiny, Srbska, Moldavsk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Holandsk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é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ho kráľ</w:t>
      </w:r>
      <w:r w:rsidR="00287E5F">
        <w:rPr>
          <w:rFonts w:ascii="Arial" w:hAnsi="Arial" w:cs="Arial" w:hint="default"/>
          <w:bCs/>
          <w:color w:val="000000"/>
          <w:sz w:val="24"/>
          <w:szCs w:val="24"/>
        </w:rPr>
        <w:t>ovstva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 1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iadanej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osobe. Pá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chatelia sa najč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astejš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ie dopustili majetkový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trestný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inov (krá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dež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sprenevera, podvod, neoprá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vnené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použí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vanie platobné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prostriedku a platobnej karty),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alej trestné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inu vraž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dy, lú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pež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e, ublíž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enia na zdraví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obchodovania s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uď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mi, zanedban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 povinnej výž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ivy,  </w:t>
      </w:r>
      <w:r w:rsidR="00460886">
        <w:rPr>
          <w:rFonts w:ascii="Arial" w:hAnsi="Arial" w:cs="Arial" w:hint="default"/>
          <w:bCs/>
          <w:color w:val="000000"/>
          <w:sz w:val="24"/>
          <w:szCs w:val="24"/>
        </w:rPr>
        <w:t>pozmeň</w:t>
      </w:r>
      <w:r w:rsidR="00460886">
        <w:rPr>
          <w:rFonts w:ascii="Arial" w:hAnsi="Arial" w:cs="Arial" w:hint="default"/>
          <w:bCs/>
          <w:color w:val="000000"/>
          <w:sz w:val="24"/>
          <w:szCs w:val="24"/>
        </w:rPr>
        <w:t>ovania peň</w:t>
      </w:r>
      <w:r w:rsidR="00460886">
        <w:rPr>
          <w:rFonts w:ascii="Arial" w:hAnsi="Arial" w:cs="Arial" w:hint="default"/>
          <w:bCs/>
          <w:color w:val="000000"/>
          <w:sz w:val="24"/>
          <w:szCs w:val="24"/>
        </w:rPr>
        <w:t>azí</w:t>
      </w:r>
      <w:r w:rsidR="00460886">
        <w:rPr>
          <w:rFonts w:ascii="Arial" w:hAnsi="Arial" w:cs="Arial" w:hint="default"/>
          <w:bCs/>
          <w:color w:val="000000"/>
          <w:sz w:val="24"/>
          <w:szCs w:val="24"/>
        </w:rPr>
        <w:t>, dokladov a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poš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odzovania cudzí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ch prá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v  a iné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.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Na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klade doruč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cudziny prokurá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tori sami rozhodli 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vykonaní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69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podľ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 §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21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kona č</w:t>
      </w:r>
      <w:r w:rsidR="00460886">
        <w:rPr>
          <w:rFonts w:ascii="Arial" w:hAnsi="Arial" w:cs="Arial"/>
          <w:bCs/>
          <w:color w:val="000000"/>
          <w:sz w:val="24"/>
          <w:szCs w:val="24"/>
        </w:rPr>
        <w:t>. 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154/2010 Z. 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z.</w:t>
      </w:r>
      <w:r w:rsidR="00601F4B">
        <w:rPr>
          <w:rFonts w:ascii="Arial" w:hAnsi="Arial" w:cs="Arial"/>
          <w:bCs/>
          <w:color w:val="000000"/>
          <w:sz w:val="24"/>
          <w:szCs w:val="24"/>
        </w:rPr>
        <w:t xml:space="preserve"> o 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euró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pskom zatý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kacom rozkaze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. Krajské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dy na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klade ná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vrhov prokurá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tora rozhodli 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vykonaní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43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kazov podľ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a § </w:t>
      </w:r>
      <w:r w:rsidR="00E61BA3">
        <w:rPr>
          <w:rFonts w:ascii="Arial" w:hAnsi="Arial" w:cs="Arial"/>
          <w:bCs/>
          <w:color w:val="000000"/>
          <w:sz w:val="24"/>
          <w:szCs w:val="24"/>
        </w:rPr>
        <w:t>22 cit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ované</w:t>
      </w:r>
      <w:r w:rsidR="00601F4B">
        <w:rPr>
          <w:rFonts w:ascii="Arial" w:hAnsi="Arial" w:cs="Arial" w:hint="default"/>
          <w:bCs/>
          <w:color w:val="000000"/>
          <w:sz w:val="24"/>
          <w:szCs w:val="24"/>
        </w:rPr>
        <w:t>ho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 xml:space="preserve"> zá</w:t>
      </w:r>
      <w:r w:rsidR="00E61BA3">
        <w:rPr>
          <w:rFonts w:ascii="Arial" w:hAnsi="Arial" w:cs="Arial" w:hint="default"/>
          <w:bCs/>
          <w:color w:val="000000"/>
          <w:sz w:val="24"/>
          <w:szCs w:val="24"/>
        </w:rPr>
        <w:t>kona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    </w:t>
        <w:tab/>
        <w:t>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vislosti s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konaní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 o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pskom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kacom rozkaze z</w:t>
      </w:r>
      <w:r w:rsidR="00287E5F">
        <w:rPr>
          <w:rFonts w:ascii="Arial" w:hAnsi="Arial" w:cs="Arial"/>
          <w:bCs/>
          <w:color w:val="000000"/>
          <w:sz w:val="24"/>
          <w:szCs w:val="24"/>
        </w:rPr>
        <w:t>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bol v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2 prí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adoch využ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inš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titú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 doč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asné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odovzdania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iadanej osoby na 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kony trestné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konania  do 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 (Krajská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prokuratú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ra</w:t>
      </w:r>
      <w:r w:rsidR="00F82BF2">
        <w:rPr>
          <w:rFonts w:ascii="Arial" w:hAnsi="Arial" w:cs="Arial"/>
          <w:bCs/>
          <w:color w:val="000000"/>
          <w:sz w:val="24"/>
          <w:szCs w:val="24"/>
        </w:rPr>
        <w:t xml:space="preserve"> v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Nitr</w:t>
      </w:r>
      <w:r w:rsidR="00F82BF2">
        <w:rPr>
          <w:rFonts w:ascii="Arial" w:hAnsi="Arial" w:cs="Arial"/>
          <w:bCs/>
          <w:color w:val="000000"/>
          <w:sz w:val="24"/>
          <w:szCs w:val="24"/>
        </w:rPr>
        <w:t>e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1E1DF1" w:rsidRPr="00914253" w:rsidP="003449F6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Na zá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klade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rozkazov bolo odovzdaný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do cudziny 98 vyž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iadaný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osô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b, z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toho 70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 Slo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venskej r</w:t>
      </w:r>
      <w:r w:rsidR="00E61BA3">
        <w:rPr>
          <w:rFonts w:ascii="Arial" w:hAnsi="Arial" w:cs="Arial"/>
          <w:bCs/>
          <w:color w:val="000000"/>
          <w:sz w:val="24"/>
          <w:szCs w:val="24"/>
        </w:rPr>
        <w:t>epubliky, 14 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 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eskej republiky, 9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anov Maď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arsk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, 3 obč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ania Poľ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Pr="009142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14253">
        <w:rPr>
          <w:rFonts w:ascii="Arial" w:hAnsi="Arial" w:cs="Arial"/>
          <w:bCs/>
          <w:color w:val="000000"/>
          <w:sz w:val="24"/>
          <w:szCs w:val="24"/>
        </w:rPr>
        <w:t>a 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po 1 obč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anovi Rumunsk</w:t>
      </w:r>
      <w:r w:rsidR="00287E5F">
        <w:rPr>
          <w:rFonts w:ascii="Arial" w:hAnsi="Arial" w:cs="Arial"/>
          <w:bCs/>
          <w:color w:val="000000"/>
          <w:sz w:val="24"/>
          <w:szCs w:val="24"/>
        </w:rPr>
        <w:t xml:space="preserve">ej </w:t>
      </w:r>
      <w:r w:rsidR="00287E5F">
        <w:rPr>
          <w:rFonts w:ascii="Arial" w:hAnsi="Arial" w:cs="Arial"/>
          <w:sz w:val="24"/>
          <w:szCs w:val="24"/>
        </w:rPr>
        <w:t>republiky</w:t>
      </w:r>
      <w:r w:rsidR="00914253">
        <w:rPr>
          <w:rFonts w:ascii="Arial" w:hAnsi="Arial" w:cs="Arial"/>
          <w:bCs/>
          <w:color w:val="000000"/>
          <w:sz w:val="24"/>
          <w:szCs w:val="24"/>
        </w:rPr>
        <w:t xml:space="preserve"> a </w:t>
      </w:r>
      <w:r w:rsidRPr="00914253" w:rsidR="003449F6">
        <w:rPr>
          <w:rFonts w:ascii="Arial" w:hAnsi="Arial" w:cs="Arial"/>
          <w:bCs/>
          <w:color w:val="000000"/>
          <w:sz w:val="24"/>
          <w:szCs w:val="24"/>
        </w:rPr>
        <w:t>S</w:t>
      </w:r>
      <w:r w:rsidR="003449F6">
        <w:rPr>
          <w:rFonts w:ascii="Arial" w:hAnsi="Arial" w:cs="Arial"/>
          <w:bCs/>
          <w:color w:val="000000"/>
          <w:sz w:val="24"/>
          <w:szCs w:val="24"/>
        </w:rPr>
        <w:t>polkovej republiky Nemecko</w:t>
      </w:r>
      <w:r w:rsidRPr="003449F6" w:rsidR="003449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49F6">
        <w:rPr>
          <w:rFonts w:ascii="Arial" w:hAnsi="Arial" w:cs="Arial"/>
          <w:bCs/>
          <w:color w:val="000000"/>
          <w:sz w:val="24"/>
          <w:szCs w:val="24"/>
        </w:rPr>
        <w:t>(t</w:t>
      </w:r>
      <w:r w:rsidRPr="00601F4B" w:rsidR="003449F6">
        <w:rPr>
          <w:rFonts w:ascii="Arial" w:hAnsi="Arial" w:cs="Arial" w:hint="default"/>
          <w:bCs/>
          <w:color w:val="000000"/>
          <w:sz w:val="24"/>
          <w:szCs w:val="24"/>
        </w:rPr>
        <w:t>abuľ</w:t>
      </w:r>
      <w:r w:rsidRPr="00601F4B" w:rsidR="003449F6">
        <w:rPr>
          <w:rFonts w:ascii="Arial" w:hAnsi="Arial" w:cs="Arial" w:hint="default"/>
          <w:bCs/>
          <w:color w:val="000000"/>
          <w:sz w:val="24"/>
          <w:szCs w:val="24"/>
        </w:rPr>
        <w:t>ka č</w:t>
      </w:r>
      <w:r w:rsidR="003449F6">
        <w:rPr>
          <w:rFonts w:ascii="Arial" w:hAnsi="Arial" w:cs="Arial"/>
          <w:bCs/>
          <w:color w:val="000000"/>
          <w:sz w:val="24"/>
          <w:szCs w:val="24"/>
        </w:rPr>
        <w:t>.II.</w:t>
      </w:r>
      <w:r w:rsidRPr="00601F4B" w:rsidR="003449F6">
        <w:rPr>
          <w:rFonts w:ascii="Arial" w:hAnsi="Arial" w:cs="Arial"/>
          <w:bCs/>
          <w:color w:val="000000"/>
          <w:sz w:val="24"/>
          <w:szCs w:val="24"/>
        </w:rPr>
        <w:t>5.5.1</w:t>
      </w:r>
      <w:r w:rsidR="003449F6">
        <w:rPr>
          <w:rFonts w:ascii="Arial" w:hAnsi="Arial" w:cs="Arial"/>
          <w:bCs/>
          <w:color w:val="000000"/>
          <w:sz w:val="24"/>
          <w:szCs w:val="24"/>
        </w:rPr>
        <w:t>)</w:t>
      </w:r>
      <w:r w:rsidR="00914253">
        <w:rPr>
          <w:rFonts w:ascii="Arial" w:hAnsi="Arial" w:cs="Arial"/>
          <w:bCs/>
          <w:color w:val="000000"/>
          <w:sz w:val="24"/>
          <w:szCs w:val="24"/>
        </w:rPr>
        <w:t>.</w:t>
      </w:r>
      <w:r w:rsidR="003449F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Nedostatky osobitné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ho charakteru pri vybavovaní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euró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pskych za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tý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kací</w:t>
      </w:r>
      <w:r w:rsidRPr="00914253">
        <w:rPr>
          <w:rFonts w:ascii="Arial" w:hAnsi="Arial" w:cs="Arial" w:hint="default"/>
          <w:bCs/>
          <w:color w:val="000000"/>
          <w:sz w:val="24"/>
          <w:szCs w:val="24"/>
        </w:rPr>
        <w:t>ch rozka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>zov zistené</w:t>
      </w:r>
      <w:r w:rsidR="00914253">
        <w:rPr>
          <w:rFonts w:ascii="Arial" w:hAnsi="Arial" w:cs="Arial" w:hint="default"/>
          <w:bCs/>
          <w:color w:val="000000"/>
          <w:sz w:val="24"/>
          <w:szCs w:val="24"/>
        </w:rPr>
        <w:t xml:space="preserve"> neboli.</w:t>
      </w:r>
      <w:r w:rsidR="00601F4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b/>
          <w:bCs/>
          <w:color w:val="000000"/>
          <w:sz w:val="24"/>
          <w:szCs w:val="24"/>
        </w:rPr>
      </w:pP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Aplikač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né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 xml:space="preserve"> problé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my na ú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seku justič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nej spoluprá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ce v 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trestný</w:t>
      </w:r>
      <w:r w:rsidRPr="00914253">
        <w:rPr>
          <w:rFonts w:ascii="Arial" w:hAnsi="Arial" w:cs="Arial" w:hint="default"/>
          <w:b/>
          <w:bCs/>
          <w:color w:val="000000"/>
          <w:sz w:val="24"/>
          <w:szCs w:val="24"/>
        </w:rPr>
        <w:t>ch veciach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Prokurá</w:t>
      </w:r>
      <w:r w:rsidRPr="00914253">
        <w:rPr>
          <w:rFonts w:ascii="Arial" w:hAnsi="Arial" w:cs="Arial" w:hint="default"/>
          <w:sz w:val="24"/>
          <w:szCs w:val="24"/>
        </w:rPr>
        <w:t>tori medziná</w:t>
      </w:r>
      <w:r w:rsidRPr="00914253">
        <w:rPr>
          <w:rFonts w:ascii="Arial" w:hAnsi="Arial" w:cs="Arial" w:hint="default"/>
          <w:sz w:val="24"/>
          <w:szCs w:val="24"/>
        </w:rPr>
        <w:t>rodné</w:t>
      </w:r>
      <w:r w:rsidRPr="00914253">
        <w:rPr>
          <w:rFonts w:ascii="Arial" w:hAnsi="Arial" w:cs="Arial" w:hint="default"/>
          <w:sz w:val="24"/>
          <w:szCs w:val="24"/>
        </w:rPr>
        <w:t>ho odboru sa aktí</w:t>
      </w:r>
      <w:r w:rsidRPr="00914253">
        <w:rPr>
          <w:rFonts w:ascii="Arial" w:hAnsi="Arial" w:cs="Arial" w:hint="default"/>
          <w:sz w:val="24"/>
          <w:szCs w:val="24"/>
        </w:rPr>
        <w:t>vne podieľ</w:t>
      </w:r>
      <w:r w:rsidRPr="00914253">
        <w:rPr>
          <w:rFonts w:ascii="Arial" w:hAnsi="Arial" w:cs="Arial" w:hint="default"/>
          <w:sz w:val="24"/>
          <w:szCs w:val="24"/>
        </w:rPr>
        <w:t>ali aj na rieš</w:t>
      </w:r>
      <w:r w:rsidRPr="00914253">
        <w:rPr>
          <w:rFonts w:ascii="Arial" w:hAnsi="Arial" w:cs="Arial" w:hint="default"/>
          <w:sz w:val="24"/>
          <w:szCs w:val="24"/>
        </w:rPr>
        <w:t>ení</w:t>
      </w:r>
      <w:r w:rsidRPr="00914253">
        <w:rPr>
          <w:rFonts w:ascii="Arial" w:hAnsi="Arial" w:cs="Arial" w:hint="default"/>
          <w:sz w:val="24"/>
          <w:szCs w:val="24"/>
        </w:rPr>
        <w:t xml:space="preserve"> rô</w:t>
      </w:r>
      <w:r w:rsidRPr="00914253">
        <w:rPr>
          <w:rFonts w:ascii="Arial" w:hAnsi="Arial" w:cs="Arial" w:hint="default"/>
          <w:sz w:val="24"/>
          <w:szCs w:val="24"/>
        </w:rPr>
        <w:t>znych aplikač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problé</w:t>
      </w:r>
      <w:r w:rsidRPr="00914253">
        <w:rPr>
          <w:rFonts w:ascii="Arial" w:hAnsi="Arial" w:cs="Arial" w:hint="default"/>
          <w:sz w:val="24"/>
          <w:szCs w:val="24"/>
        </w:rPr>
        <w:t>mov, ktoré</w:t>
      </w:r>
      <w:r w:rsidRPr="00914253">
        <w:rPr>
          <w:rFonts w:ascii="Arial" w:hAnsi="Arial" w:cs="Arial" w:hint="default"/>
          <w:sz w:val="24"/>
          <w:szCs w:val="24"/>
        </w:rPr>
        <w:t xml:space="preserve"> sa vyskytli v </w:t>
      </w:r>
      <w:r w:rsidRPr="00914253">
        <w:rPr>
          <w:rFonts w:ascii="Arial" w:hAnsi="Arial" w:cs="Arial" w:hint="default"/>
          <w:sz w:val="24"/>
          <w:szCs w:val="24"/>
        </w:rPr>
        <w:t>hodnotenom období</w:t>
      </w:r>
      <w:r w:rsidRPr="00914253">
        <w:rPr>
          <w:rFonts w:ascii="Arial" w:hAnsi="Arial" w:cs="Arial" w:hint="default"/>
          <w:sz w:val="24"/>
          <w:szCs w:val="24"/>
        </w:rPr>
        <w:t>, a </w:t>
      </w:r>
      <w:r w:rsidRPr="00914253">
        <w:rPr>
          <w:rFonts w:ascii="Arial" w:hAnsi="Arial" w:cs="Arial" w:hint="default"/>
          <w:sz w:val="24"/>
          <w:szCs w:val="24"/>
        </w:rPr>
        <w:t>ktoré</w:t>
      </w:r>
      <w:r w:rsidRPr="00914253">
        <w:rPr>
          <w:rFonts w:ascii="Arial" w:hAnsi="Arial" w:cs="Arial" w:hint="default"/>
          <w:sz w:val="24"/>
          <w:szCs w:val="24"/>
        </w:rPr>
        <w:t xml:space="preserve"> boli </w:t>
      </w:r>
      <w:r w:rsidRPr="00914253">
        <w:rPr>
          <w:rFonts w:ascii="Arial" w:hAnsi="Arial" w:cs="Arial" w:hint="default"/>
          <w:sz w:val="24"/>
          <w:szCs w:val="24"/>
        </w:rPr>
        <w:t>predkladané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r w:rsidR="00E61BA3">
        <w:rPr>
          <w:rFonts w:ascii="Arial" w:hAnsi="Arial" w:cs="Arial"/>
          <w:sz w:val="24"/>
          <w:szCs w:val="24"/>
        </w:rPr>
        <w:t>g</w:t>
      </w:r>
      <w:r w:rsidRPr="00914253">
        <w:rPr>
          <w:rFonts w:ascii="Arial" w:hAnsi="Arial" w:cs="Arial" w:hint="default"/>
          <w:sz w:val="24"/>
          <w:szCs w:val="24"/>
        </w:rPr>
        <w:t>enerá</w:t>
      </w:r>
      <w:r w:rsidRPr="00914253">
        <w:rPr>
          <w:rFonts w:ascii="Arial" w:hAnsi="Arial" w:cs="Arial" w:hint="default"/>
          <w:sz w:val="24"/>
          <w:szCs w:val="24"/>
        </w:rPr>
        <w:t>lnej prokuratú</w:t>
      </w:r>
      <w:r w:rsidRPr="00914253">
        <w:rPr>
          <w:rFonts w:ascii="Arial" w:hAnsi="Arial" w:cs="Arial" w:hint="default"/>
          <w:sz w:val="24"/>
          <w:szCs w:val="24"/>
        </w:rPr>
        <w:t xml:space="preserve">re.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Problé</w:t>
      </w:r>
      <w:r w:rsidRPr="00914253">
        <w:rPr>
          <w:rFonts w:ascii="Arial" w:hAnsi="Arial" w:cs="Arial" w:hint="default"/>
          <w:sz w:val="24"/>
          <w:szCs w:val="24"/>
        </w:rPr>
        <w:t>m so zaisť</w:t>
      </w:r>
      <w:r w:rsidRPr="00914253">
        <w:rPr>
          <w:rFonts w:ascii="Arial" w:hAnsi="Arial" w:cs="Arial" w:hint="default"/>
          <w:sz w:val="24"/>
          <w:szCs w:val="24"/>
        </w:rPr>
        <w:t>ovaní</w:t>
      </w:r>
      <w:r w:rsidRPr="00914253">
        <w:rPr>
          <w:rFonts w:ascii="Arial" w:hAnsi="Arial" w:cs="Arial" w:hint="default"/>
          <w:sz w:val="24"/>
          <w:szCs w:val="24"/>
        </w:rPr>
        <w:t>m finanč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prostriedkov na úč</w:t>
      </w:r>
      <w:r w:rsidRPr="00914253">
        <w:rPr>
          <w:rFonts w:ascii="Arial" w:hAnsi="Arial" w:cs="Arial" w:hint="default"/>
          <w:sz w:val="24"/>
          <w:szCs w:val="24"/>
        </w:rPr>
        <w:t>te (pohľ</w:t>
      </w:r>
      <w:r w:rsidRPr="00914253">
        <w:rPr>
          <w:rFonts w:ascii="Arial" w:hAnsi="Arial" w:cs="Arial" w:hint="default"/>
          <w:sz w:val="24"/>
          <w:szCs w:val="24"/>
        </w:rPr>
        <w:t>adá</w:t>
      </w:r>
      <w:r w:rsidRPr="00914253">
        <w:rPr>
          <w:rFonts w:ascii="Arial" w:hAnsi="Arial" w:cs="Arial" w:hint="default"/>
          <w:sz w:val="24"/>
          <w:szCs w:val="24"/>
        </w:rPr>
        <w:t>vky) v </w:t>
      </w:r>
      <w:r w:rsidRPr="00914253">
        <w:rPr>
          <w:rFonts w:ascii="Arial" w:hAnsi="Arial" w:cs="Arial" w:hint="default"/>
          <w:sz w:val="24"/>
          <w:szCs w:val="24"/>
        </w:rPr>
        <w:t>sú</w:t>
      </w:r>
      <w:r w:rsidRPr="00914253">
        <w:rPr>
          <w:rFonts w:ascii="Arial" w:hAnsi="Arial" w:cs="Arial" w:hint="default"/>
          <w:sz w:val="24"/>
          <w:szCs w:val="24"/>
        </w:rPr>
        <w:t>vislosti s </w:t>
      </w:r>
      <w:r w:rsidRPr="00914253">
        <w:rPr>
          <w:rFonts w:ascii="Arial" w:hAnsi="Arial" w:cs="Arial" w:hint="default"/>
          <w:sz w:val="24"/>
          <w:szCs w:val="24"/>
        </w:rPr>
        <w:t>absenciou obojstrannej trestnosti, resp. apliká</w:t>
      </w:r>
      <w:r w:rsidRPr="00914253">
        <w:rPr>
          <w:rFonts w:ascii="Arial" w:hAnsi="Arial" w:cs="Arial" w:hint="default"/>
          <w:sz w:val="24"/>
          <w:szCs w:val="24"/>
        </w:rPr>
        <w:t>ciou ustanovenia §</w:t>
      </w:r>
      <w:r w:rsidRPr="00914253">
        <w:rPr>
          <w:rFonts w:ascii="Arial" w:hAnsi="Arial" w:cs="Arial" w:hint="default"/>
          <w:sz w:val="24"/>
          <w:szCs w:val="24"/>
        </w:rPr>
        <w:t xml:space="preserve"> 551 Trestné</w:t>
      </w:r>
      <w:r w:rsidRPr="00914253">
        <w:rPr>
          <w:rFonts w:ascii="Arial" w:hAnsi="Arial" w:cs="Arial" w:hint="default"/>
          <w:sz w:val="24"/>
          <w:szCs w:val="24"/>
        </w:rPr>
        <w:t>ho poriadku</w:t>
      </w:r>
      <w:r w:rsidR="00AF2B8D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vo vzť</w:t>
      </w:r>
      <w:r w:rsidRPr="00914253">
        <w:rPr>
          <w:rFonts w:ascii="Arial" w:hAnsi="Arial" w:cs="Arial" w:hint="default"/>
          <w:sz w:val="24"/>
          <w:szCs w:val="24"/>
        </w:rPr>
        <w:t>ahu k </w:t>
      </w:r>
      <w:r w:rsidRPr="00914253">
        <w:rPr>
          <w:rFonts w:ascii="Arial" w:hAnsi="Arial" w:cs="Arial" w:hint="default"/>
          <w:sz w:val="24"/>
          <w:szCs w:val="24"/>
        </w:rPr>
        <w:t>daň</w:t>
      </w:r>
      <w:r w:rsidRPr="00914253">
        <w:rPr>
          <w:rFonts w:ascii="Arial" w:hAnsi="Arial" w:cs="Arial" w:hint="default"/>
          <w:sz w:val="24"/>
          <w:szCs w:val="24"/>
        </w:rPr>
        <w:t>ovej trestnej č</w:t>
      </w:r>
      <w:r w:rsidRPr="00914253">
        <w:rPr>
          <w:rFonts w:ascii="Arial" w:hAnsi="Arial" w:cs="Arial" w:hint="default"/>
          <w:sz w:val="24"/>
          <w:szCs w:val="24"/>
        </w:rPr>
        <w:t>innosti medziná</w:t>
      </w:r>
      <w:r w:rsidRPr="00914253">
        <w:rPr>
          <w:rFonts w:ascii="Arial" w:hAnsi="Arial" w:cs="Arial" w:hint="default"/>
          <w:sz w:val="24"/>
          <w:szCs w:val="24"/>
        </w:rPr>
        <w:t>r</w:t>
      </w:r>
      <w:r w:rsidRPr="00914253">
        <w:rPr>
          <w:rFonts w:ascii="Arial" w:hAnsi="Arial" w:cs="Arial" w:hint="default"/>
          <w:sz w:val="24"/>
          <w:szCs w:val="24"/>
        </w:rPr>
        <w:t>odný</w:t>
      </w:r>
      <w:r w:rsidRPr="00914253">
        <w:rPr>
          <w:rFonts w:ascii="Arial" w:hAnsi="Arial" w:cs="Arial" w:hint="default"/>
          <w:sz w:val="24"/>
          <w:szCs w:val="24"/>
        </w:rPr>
        <w:t xml:space="preserve"> odbor č</w:t>
      </w:r>
      <w:r w:rsidRPr="00914253">
        <w:rPr>
          <w:rFonts w:ascii="Arial" w:hAnsi="Arial" w:cs="Arial" w:hint="default"/>
          <w:sz w:val="24"/>
          <w:szCs w:val="24"/>
        </w:rPr>
        <w:t>iastoč</w:t>
      </w:r>
      <w:r w:rsidRPr="00914253">
        <w:rPr>
          <w:rFonts w:ascii="Arial" w:hAnsi="Arial" w:cs="Arial" w:hint="default"/>
          <w:sz w:val="24"/>
          <w:szCs w:val="24"/>
        </w:rPr>
        <w:t>ne (vo vzť</w:t>
      </w:r>
      <w:r w:rsidRPr="00914253">
        <w:rPr>
          <w:rFonts w:ascii="Arial" w:hAnsi="Arial" w:cs="Arial" w:hint="default"/>
          <w:sz w:val="24"/>
          <w:szCs w:val="24"/>
        </w:rPr>
        <w:t>ahu k </w:t>
      </w:r>
      <w:r w:rsidRPr="00914253">
        <w:rPr>
          <w:rFonts w:ascii="Arial" w:hAnsi="Arial" w:cs="Arial" w:hint="default"/>
          <w:sz w:val="24"/>
          <w:szCs w:val="24"/>
        </w:rPr>
        <w:t>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m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tom EÚ</w:t>
      </w:r>
      <w:r w:rsidRPr="00914253">
        <w:rPr>
          <w:rFonts w:ascii="Arial" w:hAnsi="Arial" w:cs="Arial" w:hint="default"/>
          <w:sz w:val="24"/>
          <w:szCs w:val="24"/>
        </w:rPr>
        <w:t>) rieš</w:t>
      </w:r>
      <w:r w:rsidRPr="00914253">
        <w:rPr>
          <w:rFonts w:ascii="Arial" w:hAnsi="Arial" w:cs="Arial" w:hint="default"/>
          <w:sz w:val="24"/>
          <w:szCs w:val="24"/>
        </w:rPr>
        <w:t>il rozší</w:t>
      </w:r>
      <w:r w:rsidRPr="00914253">
        <w:rPr>
          <w:rFonts w:ascii="Arial" w:hAnsi="Arial" w:cs="Arial" w:hint="default"/>
          <w:sz w:val="24"/>
          <w:szCs w:val="24"/>
        </w:rPr>
        <w:t>rený</w:t>
      </w:r>
      <w:r w:rsidRPr="00914253">
        <w:rPr>
          <w:rFonts w:ascii="Arial" w:hAnsi="Arial" w:cs="Arial" w:hint="default"/>
          <w:sz w:val="24"/>
          <w:szCs w:val="24"/>
        </w:rPr>
        <w:t>m vý</w:t>
      </w:r>
      <w:r w:rsidRPr="00914253">
        <w:rPr>
          <w:rFonts w:ascii="Arial" w:hAnsi="Arial" w:cs="Arial" w:hint="default"/>
          <w:sz w:val="24"/>
          <w:szCs w:val="24"/>
        </w:rPr>
        <w:t>kladom v </w:t>
      </w:r>
      <w:r w:rsidRPr="00914253">
        <w:rPr>
          <w:rFonts w:ascii="Arial" w:hAnsi="Arial" w:cs="Arial" w:hint="default"/>
          <w:sz w:val="24"/>
          <w:szCs w:val="24"/>
        </w:rPr>
        <w:t>sú</w:t>
      </w:r>
      <w:r w:rsidRPr="00914253">
        <w:rPr>
          <w:rFonts w:ascii="Arial" w:hAnsi="Arial" w:cs="Arial" w:hint="default"/>
          <w:sz w:val="24"/>
          <w:szCs w:val="24"/>
        </w:rPr>
        <w:t>vislosti s </w:t>
      </w:r>
      <w:r w:rsidRPr="00914253">
        <w:rPr>
          <w:rFonts w:ascii="Arial" w:hAnsi="Arial" w:cs="Arial" w:hint="default"/>
          <w:sz w:val="24"/>
          <w:szCs w:val="24"/>
        </w:rPr>
        <w:t>apliká</w:t>
      </w:r>
      <w:r w:rsidRPr="00914253">
        <w:rPr>
          <w:rFonts w:ascii="Arial" w:hAnsi="Arial" w:cs="Arial" w:hint="default"/>
          <w:sz w:val="24"/>
          <w:szCs w:val="24"/>
        </w:rPr>
        <w:t>ciou zá</w:t>
      </w:r>
      <w:r w:rsidRPr="00914253">
        <w:rPr>
          <w:rFonts w:ascii="Arial" w:hAnsi="Arial" w:cs="Arial" w:hint="default"/>
          <w:sz w:val="24"/>
          <w:szCs w:val="24"/>
        </w:rPr>
        <w:t>kona č</w:t>
      </w:r>
      <w:r w:rsidRPr="00914253">
        <w:rPr>
          <w:rFonts w:ascii="Arial" w:hAnsi="Arial" w:cs="Arial" w:hint="default"/>
          <w:sz w:val="24"/>
          <w:szCs w:val="24"/>
        </w:rPr>
        <w:t>. 650/2005 Z. z. Ú</w:t>
      </w:r>
      <w:r w:rsidRPr="00914253">
        <w:rPr>
          <w:rFonts w:ascii="Arial" w:hAnsi="Arial" w:cs="Arial" w:hint="default"/>
          <w:sz w:val="24"/>
          <w:szCs w:val="24"/>
        </w:rPr>
        <w:t>plné</w:t>
      </w:r>
      <w:r w:rsidRPr="00914253">
        <w:rPr>
          <w:rFonts w:ascii="Arial" w:hAnsi="Arial" w:cs="Arial" w:hint="default"/>
          <w:sz w:val="24"/>
          <w:szCs w:val="24"/>
        </w:rPr>
        <w:t xml:space="preserve"> a </w:t>
      </w:r>
      <w:r w:rsidRPr="00914253">
        <w:rPr>
          <w:rFonts w:ascii="Arial" w:hAnsi="Arial" w:cs="Arial" w:hint="default"/>
          <w:sz w:val="24"/>
          <w:szCs w:val="24"/>
        </w:rPr>
        <w:t>komplexné</w:t>
      </w:r>
      <w:r w:rsidRPr="00914253">
        <w:rPr>
          <w:rFonts w:ascii="Arial" w:hAnsi="Arial" w:cs="Arial" w:hint="default"/>
          <w:sz w:val="24"/>
          <w:szCs w:val="24"/>
        </w:rPr>
        <w:t xml:space="preserve"> vyrieš</w:t>
      </w:r>
      <w:r w:rsidRPr="00914253">
        <w:rPr>
          <w:rFonts w:ascii="Arial" w:hAnsi="Arial" w:cs="Arial" w:hint="default"/>
          <w:sz w:val="24"/>
          <w:szCs w:val="24"/>
        </w:rPr>
        <w:t>enie problé</w:t>
      </w:r>
      <w:r w:rsidRPr="00914253">
        <w:rPr>
          <w:rFonts w:ascii="Arial" w:hAnsi="Arial" w:cs="Arial" w:hint="default"/>
          <w:sz w:val="24"/>
          <w:szCs w:val="24"/>
        </w:rPr>
        <w:t>mu vyž</w:t>
      </w:r>
      <w:r w:rsidRPr="00914253">
        <w:rPr>
          <w:rFonts w:ascii="Arial" w:hAnsi="Arial" w:cs="Arial" w:hint="default"/>
          <w:sz w:val="24"/>
          <w:szCs w:val="24"/>
        </w:rPr>
        <w:t>aduje legislatí</w:t>
      </w:r>
      <w:r w:rsidRPr="00914253">
        <w:rPr>
          <w:rFonts w:ascii="Arial" w:hAnsi="Arial" w:cs="Arial" w:hint="default"/>
          <w:sz w:val="24"/>
          <w:szCs w:val="24"/>
        </w:rPr>
        <w:t>vnu zmenu. Nevyrieš</w:t>
      </w:r>
      <w:r w:rsidRPr="00914253">
        <w:rPr>
          <w:rFonts w:ascii="Arial" w:hAnsi="Arial" w:cs="Arial" w:hint="default"/>
          <w:sz w:val="24"/>
          <w:szCs w:val="24"/>
        </w:rPr>
        <w:t>ený</w:t>
      </w:r>
      <w:r w:rsidRPr="00914253">
        <w:rPr>
          <w:rFonts w:ascii="Arial" w:hAnsi="Arial" w:cs="Arial" w:hint="default"/>
          <w:sz w:val="24"/>
          <w:szCs w:val="24"/>
        </w:rPr>
        <w:t>m aplikač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m problé</w:t>
      </w:r>
      <w:r w:rsidRPr="00914253">
        <w:rPr>
          <w:rFonts w:ascii="Arial" w:hAnsi="Arial" w:cs="Arial" w:hint="default"/>
          <w:sz w:val="24"/>
          <w:szCs w:val="24"/>
        </w:rPr>
        <w:t>mom zostá</w:t>
      </w:r>
      <w:r w:rsidRPr="00914253">
        <w:rPr>
          <w:rFonts w:ascii="Arial" w:hAnsi="Arial" w:cs="Arial" w:hint="default"/>
          <w:sz w:val="24"/>
          <w:szCs w:val="24"/>
        </w:rPr>
        <w:t>va vrá</w:t>
      </w:r>
      <w:r w:rsidRPr="00914253">
        <w:rPr>
          <w:rFonts w:ascii="Arial" w:hAnsi="Arial" w:cs="Arial" w:hint="default"/>
          <w:sz w:val="24"/>
          <w:szCs w:val="24"/>
        </w:rPr>
        <w:t>tenie peň</w:t>
      </w:r>
      <w:r w:rsidRPr="00914253">
        <w:rPr>
          <w:rFonts w:ascii="Arial" w:hAnsi="Arial" w:cs="Arial" w:hint="default"/>
          <w:sz w:val="24"/>
          <w:szCs w:val="24"/>
        </w:rPr>
        <w:t>az</w:t>
      </w:r>
      <w:r w:rsidRPr="00914253">
        <w:rPr>
          <w:rFonts w:ascii="Arial" w:hAnsi="Arial" w:cs="Arial" w:hint="default"/>
          <w:sz w:val="24"/>
          <w:szCs w:val="24"/>
        </w:rPr>
        <w:t>í</w:t>
      </w:r>
      <w:r w:rsidRPr="00914253">
        <w:rPr>
          <w:rFonts w:ascii="Arial" w:hAnsi="Arial" w:cs="Arial" w:hint="default"/>
          <w:sz w:val="24"/>
          <w:szCs w:val="24"/>
        </w:rPr>
        <w:t>, ktoré</w:t>
      </w:r>
      <w:r w:rsidRPr="00914253">
        <w:rPr>
          <w:rFonts w:ascii="Arial" w:hAnsi="Arial" w:cs="Arial" w:hint="default"/>
          <w:sz w:val="24"/>
          <w:szCs w:val="24"/>
        </w:rPr>
        <w:t xml:space="preserve"> boli zaistené</w:t>
      </w:r>
      <w:r w:rsidRPr="00914253">
        <w:rPr>
          <w:rFonts w:ascii="Arial" w:hAnsi="Arial" w:cs="Arial" w:hint="default"/>
          <w:sz w:val="24"/>
          <w:szCs w:val="24"/>
        </w:rPr>
        <w:t xml:space="preserve"> na úč</w:t>
      </w:r>
      <w:r w:rsidRPr="00914253">
        <w:rPr>
          <w:rFonts w:ascii="Arial" w:hAnsi="Arial" w:cs="Arial" w:hint="default"/>
          <w:sz w:val="24"/>
          <w:szCs w:val="24"/>
        </w:rPr>
        <w:t>te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ná</w:t>
      </w:r>
      <w:r w:rsidRPr="00914253">
        <w:rPr>
          <w:rFonts w:ascii="Arial" w:hAnsi="Arial" w:cs="Arial" w:hint="default"/>
          <w:sz w:val="24"/>
          <w:szCs w:val="24"/>
        </w:rPr>
        <w:t>strojov prá</w:t>
      </w:r>
      <w:r w:rsidRPr="00914253">
        <w:rPr>
          <w:rFonts w:ascii="Arial" w:hAnsi="Arial" w:cs="Arial" w:hint="default"/>
          <w:sz w:val="24"/>
          <w:szCs w:val="24"/>
        </w:rPr>
        <w:t>vnej pomoci poš</w:t>
      </w:r>
      <w:r w:rsidRPr="00914253">
        <w:rPr>
          <w:rFonts w:ascii="Arial" w:hAnsi="Arial" w:cs="Arial" w:hint="default"/>
          <w:sz w:val="24"/>
          <w:szCs w:val="24"/>
        </w:rPr>
        <w:t>kodené</w:t>
      </w:r>
      <w:r w:rsidRPr="00914253">
        <w:rPr>
          <w:rFonts w:ascii="Arial" w:hAnsi="Arial" w:cs="Arial" w:hint="default"/>
          <w:sz w:val="24"/>
          <w:szCs w:val="24"/>
        </w:rPr>
        <w:t>mu, resp. oprá</w:t>
      </w:r>
      <w:r w:rsidRPr="00914253">
        <w:rPr>
          <w:rFonts w:ascii="Arial" w:hAnsi="Arial" w:cs="Arial" w:hint="default"/>
          <w:sz w:val="24"/>
          <w:szCs w:val="24"/>
        </w:rPr>
        <w:t>vnené</w:t>
      </w:r>
      <w:r w:rsidRPr="00914253">
        <w:rPr>
          <w:rFonts w:ascii="Arial" w:hAnsi="Arial" w:cs="Arial" w:hint="default"/>
          <w:sz w:val="24"/>
          <w:szCs w:val="24"/>
        </w:rPr>
        <w:t>mu vlastní</w:t>
      </w:r>
      <w:r w:rsidRPr="00914253">
        <w:rPr>
          <w:rFonts w:ascii="Arial" w:hAnsi="Arial" w:cs="Arial" w:hint="default"/>
          <w:sz w:val="24"/>
          <w:szCs w:val="24"/>
        </w:rPr>
        <w:t>kovi. Napriek zá</w:t>
      </w:r>
      <w:r w:rsidRPr="00914253">
        <w:rPr>
          <w:rFonts w:ascii="Arial" w:hAnsi="Arial" w:cs="Arial" w:hint="default"/>
          <w:sz w:val="24"/>
          <w:szCs w:val="24"/>
        </w:rPr>
        <w:t>vä</w:t>
      </w:r>
      <w:r w:rsidRPr="00914253">
        <w:rPr>
          <w:rFonts w:ascii="Arial" w:hAnsi="Arial" w:cs="Arial" w:hint="default"/>
          <w:sz w:val="24"/>
          <w:szCs w:val="24"/>
        </w:rPr>
        <w:t>zkom priamo č</w:t>
      </w:r>
      <w:r w:rsidRPr="00914253">
        <w:rPr>
          <w:rFonts w:ascii="Arial" w:hAnsi="Arial" w:cs="Arial" w:hint="default"/>
          <w:sz w:val="24"/>
          <w:szCs w:val="24"/>
        </w:rPr>
        <w:t>i nepriamo vyplý</w:t>
      </w:r>
      <w:r w:rsidRPr="00914253">
        <w:rPr>
          <w:rFonts w:ascii="Arial" w:hAnsi="Arial" w:cs="Arial" w:hint="default"/>
          <w:sz w:val="24"/>
          <w:szCs w:val="24"/>
        </w:rPr>
        <w:t>vajú</w:t>
      </w:r>
      <w:r w:rsidRPr="00914253">
        <w:rPr>
          <w:rFonts w:ascii="Arial" w:hAnsi="Arial" w:cs="Arial" w:hint="default"/>
          <w:sz w:val="24"/>
          <w:szCs w:val="24"/>
        </w:rPr>
        <w:t>cim pre Slovenskú</w:t>
      </w:r>
      <w:r w:rsidRPr="00914253">
        <w:rPr>
          <w:rFonts w:ascii="Arial" w:hAnsi="Arial" w:cs="Arial" w:hint="default"/>
          <w:sz w:val="24"/>
          <w:szCs w:val="24"/>
        </w:rPr>
        <w:t xml:space="preserve"> republiku v tomto smere z </w:t>
      </w:r>
      <w:r w:rsidRPr="00914253">
        <w:rPr>
          <w:rFonts w:ascii="Arial" w:hAnsi="Arial" w:cs="Arial" w:hint="default"/>
          <w:sz w:val="24"/>
          <w:szCs w:val="24"/>
        </w:rPr>
        <w:t>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>ch zmlú</w:t>
      </w:r>
      <w:r w:rsidRPr="00914253">
        <w:rPr>
          <w:rFonts w:ascii="Arial" w:hAnsi="Arial" w:cs="Arial" w:hint="default"/>
          <w:sz w:val="24"/>
          <w:szCs w:val="24"/>
        </w:rPr>
        <w:t>v a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vnych ná</w:t>
      </w:r>
      <w:r w:rsidRPr="00914253">
        <w:rPr>
          <w:rFonts w:ascii="Arial" w:hAnsi="Arial" w:cs="Arial" w:hint="default"/>
          <w:sz w:val="24"/>
          <w:szCs w:val="24"/>
        </w:rPr>
        <w:t>strojov EÚ</w:t>
      </w:r>
      <w:r w:rsidRPr="00914253">
        <w:rPr>
          <w:rFonts w:ascii="Arial" w:hAnsi="Arial" w:cs="Arial" w:hint="default"/>
          <w:sz w:val="24"/>
          <w:szCs w:val="24"/>
        </w:rPr>
        <w:t>, v </w:t>
      </w:r>
      <w:r w:rsidRPr="00914253">
        <w:rPr>
          <w:rFonts w:ascii="Arial" w:hAnsi="Arial" w:cs="Arial" w:hint="default"/>
          <w:sz w:val="24"/>
          <w:szCs w:val="24"/>
        </w:rPr>
        <w:t>reá</w:t>
      </w:r>
      <w:r w:rsidRPr="00914253">
        <w:rPr>
          <w:rFonts w:ascii="Arial" w:hAnsi="Arial" w:cs="Arial" w:hint="default"/>
          <w:sz w:val="24"/>
          <w:szCs w:val="24"/>
        </w:rPr>
        <w:t>lnej pra</w:t>
      </w:r>
      <w:r w:rsidRPr="00914253">
        <w:rPr>
          <w:rFonts w:ascii="Arial" w:hAnsi="Arial" w:cs="Arial" w:hint="default"/>
          <w:sz w:val="24"/>
          <w:szCs w:val="24"/>
        </w:rPr>
        <w:t>x</w:t>
      </w:r>
      <w:r w:rsidRPr="00914253">
        <w:rPr>
          <w:rFonts w:ascii="Arial" w:hAnsi="Arial" w:cs="Arial" w:hint="default"/>
          <w:sz w:val="24"/>
          <w:szCs w:val="24"/>
        </w:rPr>
        <w:t>i justič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taký</w:t>
      </w:r>
      <w:r w:rsidRPr="00914253">
        <w:rPr>
          <w:rFonts w:ascii="Arial" w:hAnsi="Arial" w:cs="Arial" w:hint="default"/>
          <w:sz w:val="24"/>
          <w:szCs w:val="24"/>
        </w:rPr>
        <w:t>to ú</w:t>
      </w:r>
      <w:r w:rsidRPr="00914253">
        <w:rPr>
          <w:rFonts w:ascii="Arial" w:hAnsi="Arial" w:cs="Arial" w:hint="default"/>
          <w:sz w:val="24"/>
          <w:szCs w:val="24"/>
        </w:rPr>
        <w:t>kon nie je mož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realizovať</w:t>
      </w:r>
      <w:r w:rsidRPr="00914253">
        <w:rPr>
          <w:rFonts w:ascii="Arial" w:hAnsi="Arial" w:cs="Arial" w:hint="default"/>
          <w:sz w:val="24"/>
          <w:szCs w:val="24"/>
        </w:rPr>
        <w:t xml:space="preserve">.     </w:t>
      </w:r>
    </w:p>
    <w:p w:rsidR="001E1DF1" w:rsidRPr="00914253" w:rsidP="0091425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>Postup orgá</w:t>
      </w:r>
      <w:r w:rsidRPr="00914253">
        <w:rPr>
          <w:rFonts w:ascii="Arial" w:hAnsi="Arial" w:cs="Arial" w:hint="default"/>
          <w:sz w:val="24"/>
          <w:szCs w:val="24"/>
        </w:rPr>
        <w:t>nov č</w:t>
      </w:r>
      <w:r w:rsidRPr="00914253">
        <w:rPr>
          <w:rFonts w:ascii="Arial" w:hAnsi="Arial" w:cs="Arial" w:hint="default"/>
          <w:sz w:val="24"/>
          <w:szCs w:val="24"/>
        </w:rPr>
        <w:t>inný</w:t>
      </w:r>
      <w:r w:rsidRPr="00914253">
        <w:rPr>
          <w:rFonts w:ascii="Arial" w:hAnsi="Arial" w:cs="Arial" w:hint="default"/>
          <w:sz w:val="24"/>
          <w:szCs w:val="24"/>
        </w:rPr>
        <w:t>ch v </w:t>
      </w:r>
      <w:r w:rsidRPr="00914253">
        <w:rPr>
          <w:rFonts w:ascii="Arial" w:hAnsi="Arial" w:cs="Arial" w:hint="default"/>
          <w:sz w:val="24"/>
          <w:szCs w:val="24"/>
        </w:rPr>
        <w:t>trestnom konaní</w:t>
      </w:r>
      <w:r w:rsidR="003449F6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ale najmä</w:t>
      </w:r>
      <w:r w:rsidRPr="00914253">
        <w:rPr>
          <w:rFonts w:ascii="Arial" w:hAnsi="Arial" w:cs="Arial" w:hint="default"/>
          <w:sz w:val="24"/>
          <w:szCs w:val="24"/>
        </w:rPr>
        <w:t xml:space="preserve"> nejednotný</w:t>
      </w:r>
      <w:r w:rsidRPr="00914253">
        <w:rPr>
          <w:rFonts w:ascii="Arial" w:hAnsi="Arial" w:cs="Arial" w:hint="default"/>
          <w:sz w:val="24"/>
          <w:szCs w:val="24"/>
        </w:rPr>
        <w:t xml:space="preserve"> postup sú</w:t>
      </w:r>
      <w:r w:rsidRPr="00914253">
        <w:rPr>
          <w:rFonts w:ascii="Arial" w:hAnsi="Arial" w:cs="Arial" w:hint="default"/>
          <w:sz w:val="24"/>
          <w:szCs w:val="24"/>
        </w:rPr>
        <w:t>dov pri rozhodovaní</w:t>
      </w:r>
      <w:r w:rsidRPr="00914253">
        <w:rPr>
          <w:rFonts w:ascii="Arial" w:hAnsi="Arial" w:cs="Arial" w:hint="default"/>
          <w:sz w:val="24"/>
          <w:szCs w:val="24"/>
        </w:rPr>
        <w:t xml:space="preserve"> podľ</w:t>
      </w:r>
      <w:r w:rsidRPr="00914253">
        <w:rPr>
          <w:rFonts w:ascii="Arial" w:hAnsi="Arial" w:cs="Arial" w:hint="default"/>
          <w:sz w:val="24"/>
          <w:szCs w:val="24"/>
        </w:rPr>
        <w:t>a §</w:t>
      </w:r>
      <w:r w:rsidRPr="00914253">
        <w:rPr>
          <w:rFonts w:ascii="Arial" w:hAnsi="Arial" w:cs="Arial" w:hint="default"/>
          <w:sz w:val="24"/>
          <w:szCs w:val="24"/>
        </w:rPr>
        <w:t xml:space="preserve"> 116 Trestné</w:t>
      </w:r>
      <w:r w:rsidRPr="00914253">
        <w:rPr>
          <w:rFonts w:ascii="Arial" w:hAnsi="Arial" w:cs="Arial" w:hint="default"/>
          <w:sz w:val="24"/>
          <w:szCs w:val="24"/>
        </w:rPr>
        <w:t>ho poriadku, v </w:t>
      </w:r>
      <w:r w:rsidRPr="00914253">
        <w:rPr>
          <w:rFonts w:ascii="Arial" w:hAnsi="Arial" w:cs="Arial" w:hint="default"/>
          <w:sz w:val="24"/>
          <w:szCs w:val="24"/>
        </w:rPr>
        <w:t>nadvä</w:t>
      </w:r>
      <w:r w:rsidRPr="00914253">
        <w:rPr>
          <w:rFonts w:ascii="Arial" w:hAnsi="Arial" w:cs="Arial" w:hint="default"/>
          <w:sz w:val="24"/>
          <w:szCs w:val="24"/>
        </w:rPr>
        <w:t xml:space="preserve">znosti na uznesenie </w:t>
      </w:r>
      <w:r w:rsidR="00631B82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stavné</w:t>
      </w:r>
      <w:r w:rsidRPr="00914253">
        <w:rPr>
          <w:rFonts w:ascii="Arial" w:hAnsi="Arial" w:cs="Arial" w:hint="default"/>
          <w:sz w:val="24"/>
          <w:szCs w:val="24"/>
        </w:rPr>
        <w:t>ho sú</w:t>
      </w:r>
      <w:r w:rsidRPr="00914253">
        <w:rPr>
          <w:rFonts w:ascii="Arial" w:hAnsi="Arial" w:cs="Arial" w:hint="default"/>
          <w:sz w:val="24"/>
          <w:szCs w:val="24"/>
        </w:rPr>
        <w:t>du z 23.</w:t>
      </w:r>
      <w:r w:rsidR="00631B82">
        <w:rPr>
          <w:rFonts w:ascii="Arial" w:hAnsi="Arial" w:cs="Arial"/>
          <w:sz w:val="24"/>
          <w:szCs w:val="24"/>
        </w:rPr>
        <w:t>04.</w:t>
      </w:r>
      <w:r w:rsidRPr="00914253">
        <w:rPr>
          <w:rFonts w:ascii="Arial" w:hAnsi="Arial" w:cs="Arial"/>
          <w:sz w:val="24"/>
          <w:szCs w:val="24"/>
        </w:rPr>
        <w:t>2014 pod spisovou z</w:t>
      </w:r>
      <w:r w:rsidRPr="00914253">
        <w:rPr>
          <w:rFonts w:ascii="Arial" w:hAnsi="Arial" w:cs="Arial" w:hint="default"/>
          <w:sz w:val="24"/>
          <w:szCs w:val="24"/>
        </w:rPr>
        <w:t>nač</w:t>
      </w:r>
      <w:r w:rsidRPr="00914253">
        <w:rPr>
          <w:rFonts w:ascii="Arial" w:hAnsi="Arial" w:cs="Arial" w:hint="default"/>
          <w:sz w:val="24"/>
          <w:szCs w:val="24"/>
        </w:rPr>
        <w:t>kou Pl. Ú</w:t>
      </w:r>
      <w:r w:rsidRPr="00914253">
        <w:rPr>
          <w:rFonts w:ascii="Arial" w:hAnsi="Arial" w:cs="Arial" w:hint="default"/>
          <w:sz w:val="24"/>
          <w:szCs w:val="24"/>
        </w:rPr>
        <w:t>S 10/2014, ktorý</w:t>
      </w:r>
      <w:r w:rsidRPr="00914253">
        <w:rPr>
          <w:rFonts w:ascii="Arial" w:hAnsi="Arial" w:cs="Arial" w:hint="default"/>
          <w:sz w:val="24"/>
          <w:szCs w:val="24"/>
        </w:rPr>
        <w:t>m bola pozastavená</w:t>
      </w:r>
      <w:r w:rsidRPr="00914253">
        <w:rPr>
          <w:rFonts w:ascii="Arial" w:hAnsi="Arial" w:cs="Arial" w:hint="default"/>
          <w:sz w:val="24"/>
          <w:szCs w:val="24"/>
        </w:rPr>
        <w:t xml:space="preserve"> úč</w:t>
      </w:r>
      <w:r w:rsidRPr="00914253">
        <w:rPr>
          <w:rFonts w:ascii="Arial" w:hAnsi="Arial" w:cs="Arial" w:hint="default"/>
          <w:sz w:val="24"/>
          <w:szCs w:val="24"/>
        </w:rPr>
        <w:t>innosť</w:t>
      </w:r>
      <w:r w:rsidRPr="00914253">
        <w:rPr>
          <w:rFonts w:ascii="Arial" w:hAnsi="Arial" w:cs="Arial" w:hint="default"/>
          <w:sz w:val="24"/>
          <w:szCs w:val="24"/>
        </w:rPr>
        <w:t xml:space="preserve"> ustanovení</w:t>
      </w:r>
      <w:r w:rsidRPr="00914253">
        <w:rPr>
          <w:rFonts w:ascii="Arial" w:hAnsi="Arial" w:cs="Arial" w:hint="default"/>
          <w:sz w:val="24"/>
          <w:szCs w:val="24"/>
        </w:rPr>
        <w:t xml:space="preserve"> §</w:t>
      </w:r>
      <w:r w:rsidRPr="00914253">
        <w:rPr>
          <w:rFonts w:ascii="Arial" w:hAnsi="Arial" w:cs="Arial" w:hint="default"/>
          <w:sz w:val="24"/>
          <w:szCs w:val="24"/>
        </w:rPr>
        <w:t xml:space="preserve"> 58 ods. 5 až</w:t>
      </w:r>
      <w:r w:rsidRPr="00914253">
        <w:rPr>
          <w:rFonts w:ascii="Arial" w:hAnsi="Arial" w:cs="Arial" w:hint="defaul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914253">
          <w:rPr>
            <w:rFonts w:ascii="Arial" w:hAnsi="Arial" w:cs="Arial" w:hint="default"/>
            <w:sz w:val="24"/>
            <w:szCs w:val="24"/>
          </w:rPr>
          <w:t>7 a</w:t>
        </w:r>
      </w:smartTag>
      <w:r w:rsidRPr="00914253">
        <w:rPr>
          <w:rFonts w:ascii="Arial" w:hAnsi="Arial" w:cs="Arial" w:hint="default"/>
          <w:sz w:val="24"/>
          <w:szCs w:val="24"/>
        </w:rPr>
        <w:t xml:space="preserve"> §</w:t>
      </w:r>
      <w:r w:rsidRPr="00914253">
        <w:rPr>
          <w:rFonts w:ascii="Arial" w:hAnsi="Arial" w:cs="Arial" w:hint="default"/>
          <w:sz w:val="24"/>
          <w:szCs w:val="24"/>
        </w:rPr>
        <w:t xml:space="preserve"> 63 ods. 6 zá</w:t>
      </w:r>
      <w:r w:rsidRPr="00914253">
        <w:rPr>
          <w:rFonts w:ascii="Arial" w:hAnsi="Arial" w:cs="Arial" w:hint="default"/>
          <w:sz w:val="24"/>
          <w:szCs w:val="24"/>
        </w:rPr>
        <w:t>kona č</w:t>
      </w:r>
      <w:r w:rsidRPr="00914253">
        <w:rPr>
          <w:rFonts w:ascii="Arial" w:hAnsi="Arial" w:cs="Arial" w:hint="default"/>
          <w:sz w:val="24"/>
          <w:szCs w:val="24"/>
        </w:rPr>
        <w:t>. 351/2011 Z. z. o </w:t>
      </w:r>
      <w:r w:rsidRPr="00914253">
        <w:rPr>
          <w:rFonts w:ascii="Arial" w:hAnsi="Arial" w:cs="Arial" w:hint="default"/>
          <w:sz w:val="24"/>
          <w:szCs w:val="24"/>
        </w:rPr>
        <w:t>elektronický</w:t>
      </w:r>
      <w:r w:rsidRPr="00914253">
        <w:rPr>
          <w:rFonts w:ascii="Arial" w:hAnsi="Arial" w:cs="Arial" w:hint="default"/>
          <w:sz w:val="24"/>
          <w:szCs w:val="24"/>
        </w:rPr>
        <w:t>ch komuniká</w:t>
      </w:r>
      <w:r w:rsidRPr="00914253">
        <w:rPr>
          <w:rFonts w:ascii="Arial" w:hAnsi="Arial" w:cs="Arial" w:hint="default"/>
          <w:sz w:val="24"/>
          <w:szCs w:val="24"/>
        </w:rPr>
        <w:t>ciá</w:t>
      </w:r>
      <w:r w:rsidRPr="00914253">
        <w:rPr>
          <w:rFonts w:ascii="Arial" w:hAnsi="Arial" w:cs="Arial" w:hint="default"/>
          <w:sz w:val="24"/>
          <w:szCs w:val="24"/>
        </w:rPr>
        <w:t>ch v znení</w:t>
      </w:r>
      <w:r w:rsidRPr="00914253">
        <w:rPr>
          <w:rFonts w:ascii="Arial" w:hAnsi="Arial" w:cs="Arial" w:hint="default"/>
          <w:sz w:val="24"/>
          <w:szCs w:val="24"/>
        </w:rPr>
        <w:t xml:space="preserve"> neskorší</w:t>
      </w:r>
      <w:r w:rsidRPr="00914253">
        <w:rPr>
          <w:rFonts w:ascii="Arial" w:hAnsi="Arial" w:cs="Arial" w:hint="default"/>
          <w:sz w:val="24"/>
          <w:szCs w:val="24"/>
        </w:rPr>
        <w:t>ch predpisov v sú</w:t>
      </w:r>
      <w:r w:rsidRPr="00914253">
        <w:rPr>
          <w:rFonts w:ascii="Arial" w:hAnsi="Arial" w:cs="Arial" w:hint="default"/>
          <w:sz w:val="24"/>
          <w:szCs w:val="24"/>
        </w:rPr>
        <w:t xml:space="preserve">vislosti s tzv. </w:t>
      </w:r>
      <w:r w:rsidR="003449F6">
        <w:rPr>
          <w:rFonts w:ascii="Arial" w:hAnsi="Arial" w:cs="Arial" w:hint="default"/>
          <w:sz w:val="24"/>
          <w:szCs w:val="24"/>
        </w:rPr>
        <w:t>„</w:t>
      </w:r>
      <w:r w:rsidRPr="00914253">
        <w:rPr>
          <w:rFonts w:ascii="Arial" w:hAnsi="Arial" w:cs="Arial"/>
          <w:sz w:val="24"/>
          <w:szCs w:val="24"/>
        </w:rPr>
        <w:t>data retention</w:t>
      </w:r>
      <w:r w:rsidR="003449F6">
        <w:rPr>
          <w:rFonts w:ascii="Arial" w:hAnsi="Arial" w:cs="Arial" w:hint="default"/>
          <w:sz w:val="24"/>
          <w:szCs w:val="24"/>
        </w:rPr>
        <w:t>“</w:t>
      </w:r>
      <w:r w:rsidRPr="00914253">
        <w:rPr>
          <w:rFonts w:ascii="Arial" w:hAnsi="Arial" w:cs="Arial" w:hint="default"/>
          <w:sz w:val="24"/>
          <w:szCs w:val="24"/>
        </w:rPr>
        <w:t xml:space="preserve"> (uchová</w:t>
      </w:r>
      <w:r w:rsidRPr="00914253">
        <w:rPr>
          <w:rFonts w:ascii="Arial" w:hAnsi="Arial" w:cs="Arial" w:hint="default"/>
          <w:sz w:val="24"/>
          <w:szCs w:val="24"/>
        </w:rPr>
        <w:t>vanie prevá</w:t>
      </w:r>
      <w:r w:rsidRPr="00914253">
        <w:rPr>
          <w:rFonts w:ascii="Arial" w:hAnsi="Arial" w:cs="Arial" w:hint="default"/>
          <w:sz w:val="24"/>
          <w:szCs w:val="24"/>
        </w:rPr>
        <w:t>dzkový</w:t>
      </w:r>
      <w:r w:rsidRPr="00914253">
        <w:rPr>
          <w:rFonts w:ascii="Arial" w:hAnsi="Arial" w:cs="Arial" w:hint="default"/>
          <w:sz w:val="24"/>
          <w:szCs w:val="24"/>
        </w:rPr>
        <w:t>ch a lokaliz</w:t>
      </w:r>
      <w:r w:rsidRPr="00914253">
        <w:rPr>
          <w:rFonts w:ascii="Arial" w:hAnsi="Arial" w:cs="Arial" w:hint="default"/>
          <w:sz w:val="24"/>
          <w:szCs w:val="24"/>
        </w:rPr>
        <w:t>ač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ú</w:t>
      </w:r>
      <w:r w:rsidRPr="00914253">
        <w:rPr>
          <w:rFonts w:ascii="Arial" w:hAnsi="Arial" w:cs="Arial" w:hint="default"/>
          <w:sz w:val="24"/>
          <w:szCs w:val="24"/>
        </w:rPr>
        <w:t>dajov v </w:t>
      </w:r>
      <w:r w:rsidRPr="00914253">
        <w:rPr>
          <w:rFonts w:ascii="Arial" w:hAnsi="Arial" w:cs="Arial" w:hint="default"/>
          <w:sz w:val="24"/>
          <w:szCs w:val="24"/>
        </w:rPr>
        <w:t>elektronickej komuniká</w:t>
      </w:r>
      <w:r w:rsidRPr="00914253">
        <w:rPr>
          <w:rFonts w:ascii="Arial" w:hAnsi="Arial" w:cs="Arial" w:hint="default"/>
          <w:sz w:val="24"/>
          <w:szCs w:val="24"/>
        </w:rPr>
        <w:t>cii)</w:t>
      </w:r>
      <w:r w:rsidR="003449F6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spô</w:t>
      </w:r>
      <w:r w:rsidRPr="00914253">
        <w:rPr>
          <w:rFonts w:ascii="Arial" w:hAnsi="Arial" w:cs="Arial" w:hint="default"/>
          <w:sz w:val="24"/>
          <w:szCs w:val="24"/>
        </w:rPr>
        <w:t>sobuje problé</w:t>
      </w:r>
      <w:r w:rsidRPr="00914253">
        <w:rPr>
          <w:rFonts w:ascii="Arial" w:hAnsi="Arial" w:cs="Arial" w:hint="default"/>
          <w:sz w:val="24"/>
          <w:szCs w:val="24"/>
        </w:rPr>
        <w:t>my nielen v </w:t>
      </w:r>
      <w:r w:rsidRPr="00914253">
        <w:rPr>
          <w:rFonts w:ascii="Arial" w:hAnsi="Arial" w:cs="Arial" w:hint="default"/>
          <w:sz w:val="24"/>
          <w:szCs w:val="24"/>
        </w:rPr>
        <w:t>trestnom konaní</w:t>
      </w:r>
      <w:r w:rsidRPr="00914253">
        <w:rPr>
          <w:rFonts w:ascii="Arial" w:hAnsi="Arial" w:cs="Arial" w:hint="default"/>
          <w:sz w:val="24"/>
          <w:szCs w:val="24"/>
        </w:rPr>
        <w:t xml:space="preserve"> na ú</w:t>
      </w:r>
      <w:r w:rsidRPr="00914253">
        <w:rPr>
          <w:rFonts w:ascii="Arial" w:hAnsi="Arial" w:cs="Arial" w:hint="default"/>
          <w:sz w:val="24"/>
          <w:szCs w:val="24"/>
        </w:rPr>
        <w:t>zemí</w:t>
      </w:r>
      <w:r w:rsidRPr="00914253">
        <w:rPr>
          <w:rFonts w:ascii="Arial" w:hAnsi="Arial" w:cs="Arial" w:hint="default"/>
          <w:sz w:val="24"/>
          <w:szCs w:val="24"/>
        </w:rPr>
        <w:t xml:space="preserve"> Slovenskej republiky, ale aj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poskytovania medziná</w:t>
      </w:r>
      <w:r w:rsidRPr="00914253">
        <w:rPr>
          <w:rFonts w:ascii="Arial" w:hAnsi="Arial" w:cs="Arial" w:hint="default"/>
          <w:sz w:val="24"/>
          <w:szCs w:val="24"/>
        </w:rPr>
        <w:t>rodnej justič</w:t>
      </w:r>
      <w:r w:rsidRPr="00914253">
        <w:rPr>
          <w:rFonts w:ascii="Arial" w:hAnsi="Arial" w:cs="Arial" w:hint="default"/>
          <w:sz w:val="24"/>
          <w:szCs w:val="24"/>
        </w:rPr>
        <w:t>nej spoluprá</w:t>
      </w:r>
      <w:r w:rsidRPr="00914253">
        <w:rPr>
          <w:rFonts w:ascii="Arial" w:hAnsi="Arial" w:cs="Arial" w:hint="default"/>
          <w:sz w:val="24"/>
          <w:szCs w:val="24"/>
        </w:rPr>
        <w:t>ce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ch veciach. V </w:t>
      </w:r>
      <w:r w:rsidRPr="00914253">
        <w:rPr>
          <w:rFonts w:ascii="Arial" w:hAnsi="Arial" w:cs="Arial" w:hint="default"/>
          <w:sz w:val="24"/>
          <w:szCs w:val="24"/>
        </w:rPr>
        <w:t>aplikač</w:t>
      </w:r>
      <w:r w:rsidRPr="00914253">
        <w:rPr>
          <w:rFonts w:ascii="Arial" w:hAnsi="Arial" w:cs="Arial" w:hint="default"/>
          <w:sz w:val="24"/>
          <w:szCs w:val="24"/>
        </w:rPr>
        <w:t>nej praxi pri vykoná</w:t>
      </w:r>
      <w:r w:rsidRPr="00914253">
        <w:rPr>
          <w:rFonts w:ascii="Arial" w:hAnsi="Arial" w:cs="Arial" w:hint="default"/>
          <w:sz w:val="24"/>
          <w:szCs w:val="24"/>
        </w:rPr>
        <w:t>vaní</w:t>
      </w:r>
      <w:r w:rsidRPr="00914253">
        <w:rPr>
          <w:rFonts w:ascii="Arial" w:hAnsi="Arial" w:cs="Arial" w:hint="default"/>
          <w:sz w:val="24"/>
          <w:szCs w:val="24"/>
        </w:rPr>
        <w:t xml:space="preserve"> ú</w:t>
      </w:r>
      <w:r w:rsidRPr="00914253">
        <w:rPr>
          <w:rFonts w:ascii="Arial" w:hAnsi="Arial" w:cs="Arial" w:hint="default"/>
          <w:sz w:val="24"/>
          <w:szCs w:val="24"/>
        </w:rPr>
        <w:t>konov prá</w:t>
      </w:r>
      <w:r w:rsidRPr="00914253">
        <w:rPr>
          <w:rFonts w:ascii="Arial" w:hAnsi="Arial" w:cs="Arial" w:hint="default"/>
          <w:sz w:val="24"/>
          <w:szCs w:val="24"/>
        </w:rPr>
        <w:t>vnej pomo</w:t>
      </w:r>
      <w:r w:rsidRPr="00914253">
        <w:rPr>
          <w:rFonts w:ascii="Arial" w:hAnsi="Arial" w:cs="Arial" w:hint="default"/>
          <w:sz w:val="24"/>
          <w:szCs w:val="24"/>
        </w:rPr>
        <w:t>ci reá</w:t>
      </w:r>
      <w:r w:rsidRPr="00914253">
        <w:rPr>
          <w:rFonts w:ascii="Arial" w:hAnsi="Arial" w:cs="Arial" w:hint="default"/>
          <w:sz w:val="24"/>
          <w:szCs w:val="24"/>
        </w:rPr>
        <w:t>lne dochá</w:t>
      </w:r>
      <w:r w:rsidRPr="00914253">
        <w:rPr>
          <w:rFonts w:ascii="Arial" w:hAnsi="Arial" w:cs="Arial" w:hint="default"/>
          <w:sz w:val="24"/>
          <w:szCs w:val="24"/>
        </w:rPr>
        <w:t>dza k </w:t>
      </w:r>
      <w:r w:rsidRPr="00914253">
        <w:rPr>
          <w:rFonts w:ascii="Arial" w:hAnsi="Arial" w:cs="Arial" w:hint="default"/>
          <w:sz w:val="24"/>
          <w:szCs w:val="24"/>
        </w:rPr>
        <w:t>situá</w:t>
      </w:r>
      <w:r w:rsidRPr="00914253">
        <w:rPr>
          <w:rFonts w:ascii="Arial" w:hAnsi="Arial" w:cs="Arial" w:hint="default"/>
          <w:sz w:val="24"/>
          <w:szCs w:val="24"/>
        </w:rPr>
        <w:t>ciá</w:t>
      </w:r>
      <w:r w:rsidRPr="00914253">
        <w:rPr>
          <w:rFonts w:ascii="Arial" w:hAnsi="Arial" w:cs="Arial" w:hint="default"/>
          <w:sz w:val="24"/>
          <w:szCs w:val="24"/>
        </w:rPr>
        <w:t>m, kedy vo vzť</w:t>
      </w:r>
      <w:r w:rsidRPr="00914253">
        <w:rPr>
          <w:rFonts w:ascii="Arial" w:hAnsi="Arial" w:cs="Arial" w:hint="default"/>
          <w:sz w:val="24"/>
          <w:szCs w:val="24"/>
        </w:rPr>
        <w:t>ahu k </w:t>
      </w:r>
      <w:r w:rsidRPr="00914253">
        <w:rPr>
          <w:rFonts w:ascii="Arial" w:hAnsi="Arial" w:cs="Arial" w:hint="default"/>
          <w:sz w:val="24"/>
          <w:szCs w:val="24"/>
        </w:rPr>
        <w:t>tej istej ž</w:t>
      </w:r>
      <w:r w:rsidRPr="00914253">
        <w:rPr>
          <w:rFonts w:ascii="Arial" w:hAnsi="Arial" w:cs="Arial" w:hint="default"/>
          <w:sz w:val="24"/>
          <w:szCs w:val="24"/>
        </w:rPr>
        <w:t>iadosti cudzieho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tu sú</w:t>
      </w:r>
      <w:r w:rsidRPr="00914253">
        <w:rPr>
          <w:rFonts w:ascii="Arial" w:hAnsi="Arial" w:cs="Arial" w:hint="default"/>
          <w:sz w:val="24"/>
          <w:szCs w:val="24"/>
        </w:rPr>
        <w:t>d v </w:t>
      </w:r>
      <w:r w:rsidRPr="00914253">
        <w:rPr>
          <w:rFonts w:ascii="Arial" w:hAnsi="Arial" w:cs="Arial" w:hint="default"/>
          <w:sz w:val="24"/>
          <w:szCs w:val="24"/>
        </w:rPr>
        <w:t>jednej č</w:t>
      </w:r>
      <w:r w:rsidRPr="00914253">
        <w:rPr>
          <w:rFonts w:ascii="Arial" w:hAnsi="Arial" w:cs="Arial" w:hint="default"/>
          <w:sz w:val="24"/>
          <w:szCs w:val="24"/>
        </w:rPr>
        <w:t>asti Slovenskej republiky prí</w:t>
      </w:r>
      <w:r w:rsidRPr="00914253">
        <w:rPr>
          <w:rFonts w:ascii="Arial" w:hAnsi="Arial" w:cs="Arial" w:hint="default"/>
          <w:sz w:val="24"/>
          <w:szCs w:val="24"/>
        </w:rPr>
        <w:t>kaz vydá</w:t>
      </w:r>
      <w:r w:rsidRPr="00914253">
        <w:rPr>
          <w:rFonts w:ascii="Arial" w:hAnsi="Arial" w:cs="Arial" w:hint="default"/>
          <w:sz w:val="24"/>
          <w:szCs w:val="24"/>
        </w:rPr>
        <w:t xml:space="preserve"> a v </w:t>
      </w:r>
      <w:r w:rsidRPr="00914253">
        <w:rPr>
          <w:rFonts w:ascii="Arial" w:hAnsi="Arial" w:cs="Arial" w:hint="default"/>
          <w:sz w:val="24"/>
          <w:szCs w:val="24"/>
        </w:rPr>
        <w:t>inej č</w:t>
      </w:r>
      <w:r w:rsidRPr="00914253">
        <w:rPr>
          <w:rFonts w:ascii="Arial" w:hAnsi="Arial" w:cs="Arial" w:hint="default"/>
          <w:sz w:val="24"/>
          <w:szCs w:val="24"/>
        </w:rPr>
        <w:t>asti nevydá</w:t>
      </w:r>
      <w:r w:rsidRPr="00914253">
        <w:rPr>
          <w:rFonts w:ascii="Arial" w:hAnsi="Arial" w:cs="Arial" w:hint="default"/>
          <w:sz w:val="24"/>
          <w:szCs w:val="24"/>
        </w:rPr>
        <w:t xml:space="preserve"> (za ú</w:t>
      </w:r>
      <w:r w:rsidRPr="00914253">
        <w:rPr>
          <w:rFonts w:ascii="Arial" w:hAnsi="Arial" w:cs="Arial" w:hint="default"/>
          <w:sz w:val="24"/>
          <w:szCs w:val="24"/>
        </w:rPr>
        <w:t>plne totož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prá</w:t>
      </w:r>
      <w:r w:rsidRPr="00914253">
        <w:rPr>
          <w:rFonts w:ascii="Arial" w:hAnsi="Arial" w:cs="Arial" w:hint="default"/>
          <w:sz w:val="24"/>
          <w:szCs w:val="24"/>
        </w:rPr>
        <w:t>vnych podmienok)</w:t>
      </w:r>
      <w:r w:rsidR="003449F6">
        <w:rPr>
          <w:rFonts w:ascii="Arial" w:hAnsi="Arial" w:cs="Arial"/>
          <w:sz w:val="24"/>
          <w:szCs w:val="24"/>
        </w:rPr>
        <w:t>.</w:t>
      </w:r>
      <w:r w:rsidRPr="00914253">
        <w:rPr>
          <w:rFonts w:ascii="Arial" w:hAnsi="Arial" w:cs="Arial" w:hint="default"/>
          <w:sz w:val="24"/>
          <w:szCs w:val="24"/>
        </w:rPr>
        <w:t xml:space="preserve"> Nevydá</w:t>
      </w:r>
      <w:r w:rsidRPr="00914253">
        <w:rPr>
          <w:rFonts w:ascii="Arial" w:hAnsi="Arial" w:cs="Arial" w:hint="default"/>
          <w:sz w:val="24"/>
          <w:szCs w:val="24"/>
        </w:rPr>
        <w:t>vanie uvedený</w:t>
      </w:r>
      <w:r w:rsidRPr="00914253">
        <w:rPr>
          <w:rFonts w:ascii="Arial" w:hAnsi="Arial" w:cs="Arial" w:hint="default"/>
          <w:sz w:val="24"/>
          <w:szCs w:val="24"/>
        </w:rPr>
        <w:t>ch rozhodnutí</w:t>
      </w:r>
      <w:r w:rsidRPr="00914253">
        <w:rPr>
          <w:rFonts w:ascii="Arial" w:hAnsi="Arial" w:cs="Arial" w:hint="default"/>
          <w:sz w:val="24"/>
          <w:szCs w:val="24"/>
        </w:rPr>
        <w:t xml:space="preserve"> vý</w:t>
      </w:r>
      <w:r w:rsidRPr="00914253">
        <w:rPr>
          <w:rFonts w:ascii="Arial" w:hAnsi="Arial" w:cs="Arial" w:hint="default"/>
          <w:sz w:val="24"/>
          <w:szCs w:val="24"/>
        </w:rPr>
        <w:t>razne komplikuje dokazo</w:t>
      </w:r>
      <w:r w:rsidRPr="00914253">
        <w:rPr>
          <w:rFonts w:ascii="Arial" w:hAnsi="Arial" w:cs="Arial" w:hint="default"/>
          <w:sz w:val="24"/>
          <w:szCs w:val="24"/>
        </w:rPr>
        <w:t>vanie medziná</w:t>
      </w:r>
      <w:r w:rsidRPr="00914253">
        <w:rPr>
          <w:rFonts w:ascii="Arial" w:hAnsi="Arial" w:cs="Arial" w:hint="default"/>
          <w:sz w:val="24"/>
          <w:szCs w:val="24"/>
        </w:rPr>
        <w:t>rodnej organizovanej trestnej č</w:t>
      </w:r>
      <w:r w:rsidRPr="00914253">
        <w:rPr>
          <w:rFonts w:ascii="Arial" w:hAnsi="Arial" w:cs="Arial" w:hint="default"/>
          <w:sz w:val="24"/>
          <w:szCs w:val="24"/>
        </w:rPr>
        <w:t>innosti v </w:t>
      </w:r>
      <w:r w:rsidRPr="00914253">
        <w:rPr>
          <w:rFonts w:ascii="Arial" w:hAnsi="Arial" w:cs="Arial" w:hint="default"/>
          <w:sz w:val="24"/>
          <w:szCs w:val="24"/>
        </w:rPr>
        <w:t>rô</w:t>
      </w:r>
      <w:r w:rsidRPr="00914253">
        <w:rPr>
          <w:rFonts w:ascii="Arial" w:hAnsi="Arial" w:cs="Arial" w:hint="default"/>
          <w:sz w:val="24"/>
          <w:szCs w:val="24"/>
        </w:rPr>
        <w:t xml:space="preserve">znych oblastiach. 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Problé</w:t>
      </w:r>
      <w:r w:rsidRPr="00914253">
        <w:rPr>
          <w:rFonts w:ascii="Arial" w:hAnsi="Arial" w:cs="Arial" w:hint="default"/>
          <w:sz w:val="24"/>
          <w:szCs w:val="24"/>
        </w:rPr>
        <w:t>my s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m konaní</w:t>
      </w:r>
      <w:r w:rsidRPr="00914253">
        <w:rPr>
          <w:rFonts w:ascii="Arial" w:hAnsi="Arial" w:cs="Arial" w:hint="default"/>
          <w:sz w:val="24"/>
          <w:szCs w:val="24"/>
        </w:rPr>
        <w:t>m s </w:t>
      </w:r>
      <w:r w:rsidRPr="00914253">
        <w:rPr>
          <w:rFonts w:ascii="Arial" w:hAnsi="Arial" w:cs="Arial" w:hint="default"/>
          <w:sz w:val="24"/>
          <w:szCs w:val="24"/>
        </w:rPr>
        <w:t>cudzí</w:t>
      </w:r>
      <w:r w:rsidRPr="00914253">
        <w:rPr>
          <w:rFonts w:ascii="Arial" w:hAnsi="Arial" w:cs="Arial" w:hint="default"/>
          <w:sz w:val="24"/>
          <w:szCs w:val="24"/>
        </w:rPr>
        <w:t>m prvkom stá</w:t>
      </w:r>
      <w:r w:rsidRPr="00914253">
        <w:rPr>
          <w:rFonts w:ascii="Arial" w:hAnsi="Arial" w:cs="Arial" w:hint="default"/>
          <w:sz w:val="24"/>
          <w:szCs w:val="24"/>
        </w:rPr>
        <w:t>le spočí</w:t>
      </w:r>
      <w:r w:rsidRPr="00914253">
        <w:rPr>
          <w:rFonts w:ascii="Arial" w:hAnsi="Arial" w:cs="Arial" w:hint="default"/>
          <w:sz w:val="24"/>
          <w:szCs w:val="24"/>
        </w:rPr>
        <w:t>vajú</w:t>
      </w:r>
      <w:r w:rsidRPr="00914253">
        <w:rPr>
          <w:rFonts w:ascii="Arial" w:hAnsi="Arial" w:cs="Arial" w:hint="default"/>
          <w:sz w:val="24"/>
          <w:szCs w:val="24"/>
        </w:rPr>
        <w:t xml:space="preserve"> predovš</w:t>
      </w:r>
      <w:r w:rsidRPr="00914253">
        <w:rPr>
          <w:rFonts w:ascii="Arial" w:hAnsi="Arial" w:cs="Arial" w:hint="default"/>
          <w:sz w:val="24"/>
          <w:szCs w:val="24"/>
        </w:rPr>
        <w:t>etký</w:t>
      </w:r>
      <w:r w:rsidRPr="00914253">
        <w:rPr>
          <w:rFonts w:ascii="Arial" w:hAnsi="Arial" w:cs="Arial" w:hint="default"/>
          <w:sz w:val="24"/>
          <w:szCs w:val="24"/>
        </w:rPr>
        <w:t>m v </w:t>
      </w:r>
      <w:r w:rsidRPr="00914253">
        <w:rPr>
          <w:rFonts w:ascii="Arial" w:hAnsi="Arial" w:cs="Arial" w:hint="default"/>
          <w:sz w:val="24"/>
          <w:szCs w:val="24"/>
        </w:rPr>
        <w:t>dĺž</w:t>
      </w:r>
      <w:r w:rsidRPr="00914253">
        <w:rPr>
          <w:rFonts w:ascii="Arial" w:hAnsi="Arial" w:cs="Arial" w:hint="default"/>
          <w:sz w:val="24"/>
          <w:szCs w:val="24"/>
        </w:rPr>
        <w:t>ke trestné</w:t>
      </w:r>
      <w:r w:rsidRPr="00914253">
        <w:rPr>
          <w:rFonts w:ascii="Arial" w:hAnsi="Arial" w:cs="Arial" w:hint="default"/>
          <w:sz w:val="24"/>
          <w:szCs w:val="24"/>
        </w:rPr>
        <w:t>ho konania</w:t>
      </w:r>
      <w:r w:rsidR="003449F6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pretož</w:t>
      </w:r>
      <w:r w:rsidRPr="00914253">
        <w:rPr>
          <w:rFonts w:ascii="Arial" w:hAnsi="Arial" w:cs="Arial" w:hint="default"/>
          <w:sz w:val="24"/>
          <w:szCs w:val="24"/>
        </w:rPr>
        <w:t>e ž</w:t>
      </w:r>
      <w:r w:rsidRPr="00914253">
        <w:rPr>
          <w:rFonts w:ascii="Arial" w:hAnsi="Arial" w:cs="Arial" w:hint="default"/>
          <w:sz w:val="24"/>
          <w:szCs w:val="24"/>
        </w:rPr>
        <w:t>iadosti slovenský</w:t>
      </w:r>
      <w:r w:rsidRPr="00914253">
        <w:rPr>
          <w:rFonts w:ascii="Arial" w:hAnsi="Arial" w:cs="Arial" w:hint="default"/>
          <w:sz w:val="24"/>
          <w:szCs w:val="24"/>
        </w:rPr>
        <w:t>ch orgá</w:t>
      </w:r>
      <w:r w:rsidRPr="00914253">
        <w:rPr>
          <w:rFonts w:ascii="Arial" w:hAnsi="Arial" w:cs="Arial" w:hint="default"/>
          <w:sz w:val="24"/>
          <w:szCs w:val="24"/>
        </w:rPr>
        <w:t>nov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pomoc, ktorý</w:t>
      </w:r>
      <w:r w:rsidRPr="00914253">
        <w:rPr>
          <w:rFonts w:ascii="Arial" w:hAnsi="Arial" w:cs="Arial" w:hint="default"/>
          <w:sz w:val="24"/>
          <w:szCs w:val="24"/>
        </w:rPr>
        <w:t>mi sa č</w:t>
      </w:r>
      <w:r w:rsidRPr="00914253">
        <w:rPr>
          <w:rFonts w:ascii="Arial" w:hAnsi="Arial" w:cs="Arial" w:hint="default"/>
          <w:sz w:val="24"/>
          <w:szCs w:val="24"/>
        </w:rPr>
        <w:t>asto zabezpeč</w:t>
      </w:r>
      <w:r w:rsidRPr="00914253">
        <w:rPr>
          <w:rFonts w:ascii="Arial" w:hAnsi="Arial" w:cs="Arial" w:hint="default"/>
          <w:sz w:val="24"/>
          <w:szCs w:val="24"/>
        </w:rPr>
        <w:t>u</w:t>
      </w:r>
      <w:r w:rsidRPr="00914253">
        <w:rPr>
          <w:rFonts w:ascii="Arial" w:hAnsi="Arial" w:cs="Arial" w:hint="default"/>
          <w:sz w:val="24"/>
          <w:szCs w:val="24"/>
        </w:rPr>
        <w:t>jú</w:t>
      </w:r>
      <w:r w:rsidRPr="00914253">
        <w:rPr>
          <w:rFonts w:ascii="Arial" w:hAnsi="Arial" w:cs="Arial" w:hint="default"/>
          <w:sz w:val="24"/>
          <w:szCs w:val="24"/>
        </w:rPr>
        <w:t xml:space="preserve"> najdô</w:t>
      </w:r>
      <w:r w:rsidRPr="00914253">
        <w:rPr>
          <w:rFonts w:ascii="Arial" w:hAnsi="Arial" w:cs="Arial" w:hint="default"/>
          <w:sz w:val="24"/>
          <w:szCs w:val="24"/>
        </w:rPr>
        <w:t>lež</w:t>
      </w:r>
      <w:r w:rsidRPr="00914253">
        <w:rPr>
          <w:rFonts w:ascii="Arial" w:hAnsi="Arial" w:cs="Arial" w:hint="default"/>
          <w:sz w:val="24"/>
          <w:szCs w:val="24"/>
        </w:rPr>
        <w:t>itejš</w:t>
      </w:r>
      <w:r w:rsidRPr="00914253">
        <w:rPr>
          <w:rFonts w:ascii="Arial" w:hAnsi="Arial" w:cs="Arial" w:hint="default"/>
          <w:sz w:val="24"/>
          <w:szCs w:val="24"/>
        </w:rPr>
        <w:t>ie, resp. kľúč</w:t>
      </w:r>
      <w:r w:rsidRPr="00914253">
        <w:rPr>
          <w:rFonts w:ascii="Arial" w:hAnsi="Arial" w:cs="Arial" w:hint="default"/>
          <w:sz w:val="24"/>
          <w:szCs w:val="24"/>
        </w:rPr>
        <w:t>ové</w:t>
      </w:r>
      <w:r w:rsidRPr="00914253">
        <w:rPr>
          <w:rFonts w:ascii="Arial" w:hAnsi="Arial" w:cs="Arial" w:hint="default"/>
          <w:sz w:val="24"/>
          <w:szCs w:val="24"/>
        </w:rPr>
        <w:t xml:space="preserve"> procesné</w:t>
      </w:r>
      <w:r w:rsidRPr="00914253">
        <w:rPr>
          <w:rFonts w:ascii="Arial" w:hAnsi="Arial" w:cs="Arial" w:hint="default"/>
          <w:sz w:val="24"/>
          <w:szCs w:val="24"/>
        </w:rPr>
        <w:t xml:space="preserve"> dô</w:t>
      </w:r>
      <w:r w:rsidRPr="00914253">
        <w:rPr>
          <w:rFonts w:ascii="Arial" w:hAnsi="Arial" w:cs="Arial" w:hint="default"/>
          <w:sz w:val="24"/>
          <w:szCs w:val="24"/>
        </w:rPr>
        <w:t>kazy v </w:t>
      </w:r>
      <w:r w:rsidRPr="00914253">
        <w:rPr>
          <w:rFonts w:ascii="Arial" w:hAnsi="Arial" w:cs="Arial" w:hint="default"/>
          <w:sz w:val="24"/>
          <w:szCs w:val="24"/>
        </w:rPr>
        <w:t>cudzine, sú</w:t>
      </w:r>
      <w:r w:rsidRPr="00914253">
        <w:rPr>
          <w:rFonts w:ascii="Arial" w:hAnsi="Arial" w:cs="Arial" w:hint="default"/>
          <w:sz w:val="24"/>
          <w:szCs w:val="24"/>
        </w:rPr>
        <w:t xml:space="preserve"> dož</w:t>
      </w:r>
      <w:r w:rsidRPr="00914253">
        <w:rPr>
          <w:rFonts w:ascii="Arial" w:hAnsi="Arial" w:cs="Arial" w:hint="default"/>
          <w:sz w:val="24"/>
          <w:szCs w:val="24"/>
        </w:rPr>
        <w:t>iadaný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pomerne zdĺ</w:t>
      </w:r>
      <w:r w:rsidRPr="00914253">
        <w:rPr>
          <w:rFonts w:ascii="Arial" w:hAnsi="Arial" w:cs="Arial" w:hint="default"/>
          <w:sz w:val="24"/>
          <w:szCs w:val="24"/>
        </w:rPr>
        <w:t>havo vybavované</w:t>
      </w:r>
      <w:r w:rsidRPr="00914253">
        <w:rPr>
          <w:rFonts w:ascii="Arial" w:hAnsi="Arial" w:cs="Arial" w:hint="default"/>
          <w:sz w:val="24"/>
          <w:szCs w:val="24"/>
        </w:rPr>
        <w:t>. Toto negatí</w:t>
      </w:r>
      <w:r w:rsidRPr="00914253">
        <w:rPr>
          <w:rFonts w:ascii="Arial" w:hAnsi="Arial" w:cs="Arial" w:hint="default"/>
          <w:sz w:val="24"/>
          <w:szCs w:val="24"/>
        </w:rPr>
        <w:t>vum sa vyskytuje nielen u </w:t>
      </w:r>
      <w:r w:rsidRPr="00914253">
        <w:rPr>
          <w:rFonts w:ascii="Arial" w:hAnsi="Arial" w:cs="Arial" w:hint="default"/>
          <w:sz w:val="24"/>
          <w:szCs w:val="24"/>
        </w:rPr>
        <w:t>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tov, s </w:t>
      </w:r>
      <w:r w:rsidRPr="00914253">
        <w:rPr>
          <w:rFonts w:ascii="Arial" w:hAnsi="Arial" w:cs="Arial" w:hint="default"/>
          <w:sz w:val="24"/>
          <w:szCs w:val="24"/>
        </w:rPr>
        <w:t>ktorý</w:t>
      </w:r>
      <w:r w:rsidRPr="00914253">
        <w:rPr>
          <w:rFonts w:ascii="Arial" w:hAnsi="Arial" w:cs="Arial" w:hint="default"/>
          <w:sz w:val="24"/>
          <w:szCs w:val="24"/>
        </w:rPr>
        <w:t>mi absentuje zmluvná</w:t>
      </w:r>
      <w:r w:rsidRPr="00914253">
        <w:rPr>
          <w:rFonts w:ascii="Arial" w:hAnsi="Arial" w:cs="Arial" w:hint="default"/>
          <w:sz w:val="24"/>
          <w:szCs w:val="24"/>
        </w:rPr>
        <w:t xml:space="preserve"> zá</w:t>
      </w:r>
      <w:r w:rsidRPr="00914253">
        <w:rPr>
          <w:rFonts w:ascii="Arial" w:hAnsi="Arial" w:cs="Arial" w:hint="default"/>
          <w:sz w:val="24"/>
          <w:szCs w:val="24"/>
        </w:rPr>
        <w:t>kladň</w:t>
      </w:r>
      <w:r w:rsidRPr="00914253">
        <w:rPr>
          <w:rFonts w:ascii="Arial" w:hAnsi="Arial" w:cs="Arial" w:hint="default"/>
          <w:sz w:val="24"/>
          <w:szCs w:val="24"/>
        </w:rPr>
        <w:t>a, ale aj u </w:t>
      </w:r>
      <w:r w:rsidRPr="00914253">
        <w:rPr>
          <w:rFonts w:ascii="Arial" w:hAnsi="Arial" w:cs="Arial" w:hint="default"/>
          <w:sz w:val="24"/>
          <w:szCs w:val="24"/>
        </w:rPr>
        <w:t>niektorý</w:t>
      </w:r>
      <w:r w:rsidRPr="00914253">
        <w:rPr>
          <w:rFonts w:ascii="Arial" w:hAnsi="Arial" w:cs="Arial" w:hint="default"/>
          <w:sz w:val="24"/>
          <w:szCs w:val="24"/>
        </w:rPr>
        <w:t>ch 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 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nie. Jedný</w:t>
      </w:r>
      <w:r w:rsidRPr="00914253">
        <w:rPr>
          <w:rFonts w:ascii="Arial" w:hAnsi="Arial" w:cs="Arial" w:hint="default"/>
          <w:sz w:val="24"/>
          <w:szCs w:val="24"/>
        </w:rPr>
        <w:t xml:space="preserve">m </w:t>
      </w:r>
      <w:r w:rsidRPr="00914253">
        <w:rPr>
          <w:rFonts w:ascii="Arial" w:hAnsi="Arial" w:cs="Arial" w:hint="default"/>
          <w:sz w:val="24"/>
          <w:szCs w:val="24"/>
        </w:rPr>
        <w:t>z </w:t>
      </w:r>
      <w:r w:rsidRPr="00914253">
        <w:rPr>
          <w:rFonts w:ascii="Arial" w:hAnsi="Arial" w:cs="Arial" w:hint="default"/>
          <w:sz w:val="24"/>
          <w:szCs w:val="24"/>
        </w:rPr>
        <w:t>mož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ch rieš</w:t>
      </w:r>
      <w:r w:rsidRPr="00914253">
        <w:rPr>
          <w:rFonts w:ascii="Arial" w:hAnsi="Arial" w:cs="Arial" w:hint="default"/>
          <w:sz w:val="24"/>
          <w:szCs w:val="24"/>
        </w:rPr>
        <w:t>ení</w:t>
      </w:r>
      <w:r w:rsidRPr="00914253">
        <w:rPr>
          <w:rFonts w:ascii="Arial" w:hAnsi="Arial" w:cs="Arial" w:hint="default"/>
          <w:sz w:val="24"/>
          <w:szCs w:val="24"/>
        </w:rPr>
        <w:t>, najmä</w:t>
      </w:r>
      <w:r w:rsidRPr="00914253">
        <w:rPr>
          <w:rFonts w:ascii="Arial" w:hAnsi="Arial" w:cs="Arial" w:hint="default"/>
          <w:sz w:val="24"/>
          <w:szCs w:val="24"/>
        </w:rPr>
        <w:t xml:space="preserve"> vo vzť</w:t>
      </w:r>
      <w:r w:rsidRPr="00914253">
        <w:rPr>
          <w:rFonts w:ascii="Arial" w:hAnsi="Arial" w:cs="Arial" w:hint="default"/>
          <w:sz w:val="24"/>
          <w:szCs w:val="24"/>
        </w:rPr>
        <w:t xml:space="preserve">ahu </w:t>
      </w:r>
      <w:r w:rsidR="00AF2B8D">
        <w:rPr>
          <w:rFonts w:ascii="Arial" w:hAnsi="Arial" w:cs="Arial"/>
          <w:sz w:val="24"/>
          <w:szCs w:val="24"/>
        </w:rPr>
        <w:t>k </w:t>
      </w:r>
      <w:r w:rsidRPr="00914253">
        <w:rPr>
          <w:rFonts w:ascii="Arial" w:hAnsi="Arial" w:cs="Arial" w:hint="default"/>
          <w:sz w:val="24"/>
          <w:szCs w:val="24"/>
        </w:rPr>
        <w:t>zá</w:t>
      </w:r>
      <w:r w:rsidRPr="00914253">
        <w:rPr>
          <w:rFonts w:ascii="Arial" w:hAnsi="Arial" w:cs="Arial" w:hint="default"/>
          <w:sz w:val="24"/>
          <w:szCs w:val="24"/>
        </w:rPr>
        <w:t>važ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="00AF2B8D">
        <w:rPr>
          <w:rFonts w:ascii="Arial" w:hAnsi="Arial" w:cs="Arial"/>
          <w:sz w:val="24"/>
          <w:szCs w:val="24"/>
        </w:rPr>
        <w:t>m a</w:t>
      </w:r>
      <w:r w:rsidRPr="00914253">
        <w:rPr>
          <w:rFonts w:ascii="Arial" w:hAnsi="Arial" w:cs="Arial" w:hint="default"/>
          <w:sz w:val="24"/>
          <w:szCs w:val="24"/>
        </w:rPr>
        <w:t xml:space="preserve"> dô</w:t>
      </w:r>
      <w:r w:rsidRPr="00914253">
        <w:rPr>
          <w:rFonts w:ascii="Arial" w:hAnsi="Arial" w:cs="Arial" w:hint="default"/>
          <w:sz w:val="24"/>
          <w:szCs w:val="24"/>
        </w:rPr>
        <w:t>kazne ná</w:t>
      </w:r>
      <w:r w:rsidRPr="00914253">
        <w:rPr>
          <w:rFonts w:ascii="Arial" w:hAnsi="Arial" w:cs="Arial" w:hint="default"/>
          <w:sz w:val="24"/>
          <w:szCs w:val="24"/>
        </w:rPr>
        <w:t>roč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="00AF2B8D">
        <w:rPr>
          <w:rFonts w:ascii="Arial" w:hAnsi="Arial" w:cs="Arial"/>
          <w:sz w:val="24"/>
          <w:szCs w:val="24"/>
        </w:rPr>
        <w:t>m</w:t>
      </w:r>
      <w:r w:rsidRPr="00914253">
        <w:rPr>
          <w:rFonts w:ascii="Arial" w:hAnsi="Arial" w:cs="Arial" w:hint="default"/>
          <w:sz w:val="24"/>
          <w:szCs w:val="24"/>
        </w:rPr>
        <w:t xml:space="preserve"> trestný</w:t>
      </w:r>
      <w:r w:rsidR="00AF2B8D">
        <w:rPr>
          <w:rFonts w:ascii="Arial" w:hAnsi="Arial" w:cs="Arial"/>
          <w:sz w:val="24"/>
          <w:szCs w:val="24"/>
        </w:rPr>
        <w:t>m</w:t>
      </w:r>
      <w:r w:rsidRPr="00914253">
        <w:rPr>
          <w:rFonts w:ascii="Arial" w:hAnsi="Arial" w:cs="Arial"/>
          <w:sz w:val="24"/>
          <w:szCs w:val="24"/>
        </w:rPr>
        <w:t xml:space="preserve"> vecia</w:t>
      </w:r>
      <w:r w:rsidR="00AF2B8D">
        <w:rPr>
          <w:rFonts w:ascii="Arial" w:hAnsi="Arial" w:cs="Arial"/>
          <w:sz w:val="24"/>
          <w:szCs w:val="24"/>
        </w:rPr>
        <w:t>m</w:t>
      </w:r>
      <w:r w:rsidR="003449F6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by mohla byť</w:t>
      </w:r>
      <w:r w:rsidRPr="00914253">
        <w:rPr>
          <w:rFonts w:ascii="Arial" w:hAnsi="Arial" w:cs="Arial" w:hint="default"/>
          <w:sz w:val="24"/>
          <w:szCs w:val="24"/>
        </w:rPr>
        <w:t xml:space="preserve"> úč</w:t>
      </w:r>
      <w:r w:rsidRPr="00914253">
        <w:rPr>
          <w:rFonts w:ascii="Arial" w:hAnsi="Arial" w:cs="Arial" w:hint="default"/>
          <w:sz w:val="24"/>
          <w:szCs w:val="24"/>
        </w:rPr>
        <w:t>asť</w:t>
      </w:r>
      <w:r w:rsidRPr="00914253">
        <w:rPr>
          <w:rFonts w:ascii="Arial" w:hAnsi="Arial" w:cs="Arial" w:hint="default"/>
          <w:sz w:val="24"/>
          <w:szCs w:val="24"/>
        </w:rPr>
        <w:t xml:space="preserve"> prokurá</w:t>
      </w:r>
      <w:r w:rsidRPr="00914253">
        <w:rPr>
          <w:rFonts w:ascii="Arial" w:hAnsi="Arial" w:cs="Arial" w:hint="default"/>
          <w:sz w:val="24"/>
          <w:szCs w:val="24"/>
        </w:rPr>
        <w:t>tora na ú</w:t>
      </w:r>
      <w:r w:rsidRPr="00914253">
        <w:rPr>
          <w:rFonts w:ascii="Arial" w:hAnsi="Arial" w:cs="Arial" w:hint="default"/>
          <w:sz w:val="24"/>
          <w:szCs w:val="24"/>
        </w:rPr>
        <w:t>konoch v </w:t>
      </w:r>
      <w:r w:rsidRPr="00914253">
        <w:rPr>
          <w:rFonts w:ascii="Arial" w:hAnsi="Arial" w:cs="Arial" w:hint="default"/>
          <w:sz w:val="24"/>
          <w:szCs w:val="24"/>
        </w:rPr>
        <w:t>cudzine.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 xml:space="preserve"> odbor</w:t>
      </w:r>
      <w:r w:rsidR="00601F4B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aktí</w:t>
      </w:r>
      <w:r w:rsidRPr="00914253">
        <w:rPr>
          <w:rFonts w:ascii="Arial" w:hAnsi="Arial" w:cs="Arial" w:hint="default"/>
          <w:sz w:val="24"/>
          <w:szCs w:val="24"/>
        </w:rPr>
        <w:t>vnym prí</w:t>
      </w:r>
      <w:r w:rsidRPr="00914253">
        <w:rPr>
          <w:rFonts w:ascii="Arial" w:hAnsi="Arial" w:cs="Arial" w:hint="default"/>
          <w:sz w:val="24"/>
          <w:szCs w:val="24"/>
        </w:rPr>
        <w:t>stupom, najmä</w:t>
      </w:r>
      <w:r w:rsidRPr="00914253">
        <w:rPr>
          <w:rFonts w:ascii="Arial" w:hAnsi="Arial" w:cs="Arial" w:hint="default"/>
          <w:sz w:val="24"/>
          <w:szCs w:val="24"/>
        </w:rPr>
        <w:t xml:space="preserve"> aktí</w:t>
      </w:r>
      <w:r w:rsidRPr="00914253">
        <w:rPr>
          <w:rFonts w:ascii="Arial" w:hAnsi="Arial" w:cs="Arial" w:hint="default"/>
          <w:sz w:val="24"/>
          <w:szCs w:val="24"/>
        </w:rPr>
        <w:t>vnou komuniká</w:t>
      </w:r>
      <w:r w:rsidRPr="00914253">
        <w:rPr>
          <w:rFonts w:ascii="Arial" w:hAnsi="Arial" w:cs="Arial" w:hint="default"/>
          <w:sz w:val="24"/>
          <w:szCs w:val="24"/>
        </w:rPr>
        <w:t>ciou s </w:t>
      </w:r>
      <w:r w:rsidRPr="00914253">
        <w:rPr>
          <w:rFonts w:ascii="Arial" w:hAnsi="Arial" w:cs="Arial" w:hint="default"/>
          <w:sz w:val="24"/>
          <w:szCs w:val="24"/>
        </w:rPr>
        <w:t>ú</w:t>
      </w:r>
      <w:r w:rsidRPr="00914253">
        <w:rPr>
          <w:rFonts w:ascii="Arial" w:hAnsi="Arial" w:cs="Arial" w:hint="default"/>
          <w:sz w:val="24"/>
          <w:szCs w:val="24"/>
        </w:rPr>
        <w:t>stredný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jednotlivý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tov, ale aj komuni</w:t>
      </w:r>
      <w:r w:rsidRPr="00914253">
        <w:rPr>
          <w:rFonts w:ascii="Arial" w:hAnsi="Arial" w:cs="Arial" w:hint="default"/>
          <w:sz w:val="24"/>
          <w:szCs w:val="24"/>
        </w:rPr>
        <w:t>ká</w:t>
      </w:r>
      <w:r w:rsidRPr="00914253">
        <w:rPr>
          <w:rFonts w:ascii="Arial" w:hAnsi="Arial" w:cs="Arial" w:hint="default"/>
          <w:sz w:val="24"/>
          <w:szCs w:val="24"/>
        </w:rPr>
        <w:t>ciou problé</w:t>
      </w:r>
      <w:r w:rsidRPr="00914253">
        <w:rPr>
          <w:rFonts w:ascii="Arial" w:hAnsi="Arial" w:cs="Arial" w:hint="default"/>
          <w:sz w:val="24"/>
          <w:szCs w:val="24"/>
        </w:rPr>
        <w:t>mov v </w:t>
      </w:r>
      <w:r w:rsidRPr="00914253">
        <w:rPr>
          <w:rFonts w:ascii="Arial" w:hAnsi="Arial" w:cs="Arial" w:hint="default"/>
          <w:sz w:val="24"/>
          <w:szCs w:val="24"/>
        </w:rPr>
        <w:t>euró</w:t>
      </w:r>
      <w:r w:rsidRPr="00914253">
        <w:rPr>
          <w:rFonts w:ascii="Arial" w:hAnsi="Arial" w:cs="Arial" w:hint="default"/>
          <w:sz w:val="24"/>
          <w:szCs w:val="24"/>
        </w:rPr>
        <w:t>pskych š</w:t>
      </w:r>
      <w:r w:rsidRPr="00914253">
        <w:rPr>
          <w:rFonts w:ascii="Arial" w:hAnsi="Arial" w:cs="Arial" w:hint="default"/>
          <w:sz w:val="24"/>
          <w:szCs w:val="24"/>
        </w:rPr>
        <w:t>truktú</w:t>
      </w:r>
      <w:r w:rsidRPr="00914253">
        <w:rPr>
          <w:rFonts w:ascii="Arial" w:hAnsi="Arial" w:cs="Arial" w:hint="default"/>
          <w:sz w:val="24"/>
          <w:szCs w:val="24"/>
        </w:rPr>
        <w:t>rach</w:t>
      </w:r>
      <w:r w:rsidR="003449F6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/>
          <w:sz w:val="24"/>
          <w:szCs w:val="24"/>
        </w:rPr>
        <w:t xml:space="preserve"> elimin</w:t>
      </w:r>
      <w:r w:rsidR="003449F6">
        <w:rPr>
          <w:rFonts w:ascii="Arial" w:hAnsi="Arial" w:cs="Arial"/>
          <w:sz w:val="24"/>
          <w:szCs w:val="24"/>
        </w:rPr>
        <w:t>uje</w:t>
      </w:r>
      <w:r w:rsidRPr="00914253">
        <w:rPr>
          <w:rFonts w:ascii="Arial" w:hAnsi="Arial" w:cs="Arial" w:hint="default"/>
          <w:sz w:val="24"/>
          <w:szCs w:val="24"/>
        </w:rPr>
        <w:t xml:space="preserve"> tento váž</w:t>
      </w:r>
      <w:r w:rsidRPr="00914253">
        <w:rPr>
          <w:rFonts w:ascii="Arial" w:hAnsi="Arial" w:cs="Arial" w:hint="default"/>
          <w:sz w:val="24"/>
          <w:szCs w:val="24"/>
        </w:rPr>
        <w:t>ny problé</w:t>
      </w:r>
      <w:r w:rsidRPr="00914253">
        <w:rPr>
          <w:rFonts w:ascii="Arial" w:hAnsi="Arial" w:cs="Arial" w:hint="default"/>
          <w:sz w:val="24"/>
          <w:szCs w:val="24"/>
        </w:rPr>
        <w:t>m.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V neposlednom rade je 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aktí</w:t>
      </w:r>
      <w:r w:rsidRPr="00914253">
        <w:rPr>
          <w:rFonts w:ascii="Arial" w:hAnsi="Arial" w:cs="Arial" w:hint="default"/>
          <w:sz w:val="24"/>
          <w:szCs w:val="24"/>
        </w:rPr>
        <w:t>vnej prá</w:t>
      </w:r>
      <w:r w:rsidRPr="00914253">
        <w:rPr>
          <w:rFonts w:ascii="Arial" w:hAnsi="Arial" w:cs="Arial" w:hint="default"/>
          <w:sz w:val="24"/>
          <w:szCs w:val="24"/>
        </w:rPr>
        <w:t>vnej pomoci cudzí</w:t>
      </w:r>
      <w:r w:rsidRPr="00914253">
        <w:rPr>
          <w:rFonts w:ascii="Arial" w:hAnsi="Arial" w:cs="Arial" w:hint="default"/>
          <w:sz w:val="24"/>
          <w:szCs w:val="24"/>
        </w:rPr>
        <w:t>mi justič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>mi orgá</w:t>
      </w:r>
      <w:r w:rsidRPr="00914253">
        <w:rPr>
          <w:rFonts w:ascii="Arial" w:hAnsi="Arial" w:cs="Arial" w:hint="default"/>
          <w:sz w:val="24"/>
          <w:szCs w:val="24"/>
        </w:rPr>
        <w:t>nmi stá</w:t>
      </w:r>
      <w:r w:rsidRPr="00914253">
        <w:rPr>
          <w:rFonts w:ascii="Arial" w:hAnsi="Arial" w:cs="Arial" w:hint="default"/>
          <w:sz w:val="24"/>
          <w:szCs w:val="24"/>
        </w:rPr>
        <w:t>le č</w:t>
      </w:r>
      <w:r w:rsidRPr="00914253">
        <w:rPr>
          <w:rFonts w:ascii="Arial" w:hAnsi="Arial" w:cs="Arial" w:hint="default"/>
          <w:sz w:val="24"/>
          <w:szCs w:val="24"/>
        </w:rPr>
        <w:t>astejš</w:t>
      </w:r>
      <w:r w:rsidRPr="00914253">
        <w:rPr>
          <w:rFonts w:ascii="Arial" w:hAnsi="Arial" w:cs="Arial" w:hint="default"/>
          <w:sz w:val="24"/>
          <w:szCs w:val="24"/>
        </w:rPr>
        <w:t>ie odmietané</w:t>
      </w:r>
      <w:r w:rsidRPr="00914253">
        <w:rPr>
          <w:rFonts w:ascii="Arial" w:hAnsi="Arial" w:cs="Arial" w:hint="default"/>
          <w:sz w:val="24"/>
          <w:szCs w:val="24"/>
        </w:rPr>
        <w:t xml:space="preserve"> vykonanie ú</w:t>
      </w:r>
      <w:r w:rsidRPr="00914253">
        <w:rPr>
          <w:rFonts w:ascii="Arial" w:hAnsi="Arial" w:cs="Arial" w:hint="default"/>
          <w:sz w:val="24"/>
          <w:szCs w:val="24"/>
        </w:rPr>
        <w:t>konov prá</w:t>
      </w:r>
      <w:r w:rsidRPr="00914253">
        <w:rPr>
          <w:rFonts w:ascii="Arial" w:hAnsi="Arial" w:cs="Arial" w:hint="default"/>
          <w:sz w:val="24"/>
          <w:szCs w:val="24"/>
        </w:rPr>
        <w:t>vnej pomoci u </w:t>
      </w:r>
      <w:r w:rsidRPr="00914253">
        <w:rPr>
          <w:rFonts w:ascii="Arial" w:hAnsi="Arial" w:cs="Arial" w:hint="default"/>
          <w:sz w:val="24"/>
          <w:szCs w:val="24"/>
        </w:rPr>
        <w:t>minoritný</w:t>
      </w:r>
      <w:r w:rsidRPr="00914253">
        <w:rPr>
          <w:rFonts w:ascii="Arial" w:hAnsi="Arial" w:cs="Arial" w:hint="default"/>
          <w:sz w:val="24"/>
          <w:szCs w:val="24"/>
        </w:rPr>
        <w:t>ch trestný</w:t>
      </w:r>
      <w:r w:rsidRPr="00914253">
        <w:rPr>
          <w:rFonts w:ascii="Arial" w:hAnsi="Arial" w:cs="Arial" w:hint="default"/>
          <w:sz w:val="24"/>
          <w:szCs w:val="24"/>
        </w:rPr>
        <w:t>ch č</w:t>
      </w:r>
      <w:r w:rsidRPr="00914253">
        <w:rPr>
          <w:rFonts w:ascii="Arial" w:hAnsi="Arial" w:cs="Arial" w:hint="default"/>
          <w:sz w:val="24"/>
          <w:szCs w:val="24"/>
        </w:rPr>
        <w:t>inov s </w:t>
      </w:r>
      <w:r w:rsidRPr="00914253">
        <w:rPr>
          <w:rFonts w:ascii="Arial" w:hAnsi="Arial" w:cs="Arial" w:hint="default"/>
          <w:sz w:val="24"/>
          <w:szCs w:val="24"/>
        </w:rPr>
        <w:t>cezhranič</w:t>
      </w:r>
      <w:r w:rsidRPr="00914253">
        <w:rPr>
          <w:rFonts w:ascii="Arial" w:hAnsi="Arial" w:cs="Arial" w:hint="default"/>
          <w:sz w:val="24"/>
          <w:szCs w:val="24"/>
        </w:rPr>
        <w:t>n</w:t>
      </w:r>
      <w:r w:rsidRPr="00914253">
        <w:rPr>
          <w:rFonts w:ascii="Arial" w:hAnsi="Arial" w:cs="Arial" w:hint="default"/>
          <w:sz w:val="24"/>
          <w:szCs w:val="24"/>
        </w:rPr>
        <w:t>ý</w:t>
      </w:r>
      <w:r w:rsidRPr="00914253">
        <w:rPr>
          <w:rFonts w:ascii="Arial" w:hAnsi="Arial" w:cs="Arial" w:hint="default"/>
          <w:sz w:val="24"/>
          <w:szCs w:val="24"/>
        </w:rPr>
        <w:t>m presahom (podmienky „</w:t>
      </w:r>
      <w:r w:rsidRPr="00914253">
        <w:rPr>
          <w:rFonts w:ascii="Arial" w:hAnsi="Arial" w:cs="Arial" w:hint="default"/>
          <w:sz w:val="24"/>
          <w:szCs w:val="24"/>
        </w:rPr>
        <w:t>the minimis“</w:t>
      </w:r>
      <w:r w:rsidRPr="00914253">
        <w:rPr>
          <w:rFonts w:ascii="Arial" w:hAnsi="Arial" w:cs="Arial" w:hint="default"/>
          <w:sz w:val="24"/>
          <w:szCs w:val="24"/>
        </w:rPr>
        <w:t>). Problé</w:t>
      </w:r>
      <w:r w:rsidRPr="00914253">
        <w:rPr>
          <w:rFonts w:ascii="Arial" w:hAnsi="Arial" w:cs="Arial" w:hint="default"/>
          <w:sz w:val="24"/>
          <w:szCs w:val="24"/>
        </w:rPr>
        <w:t>m sa odví</w:t>
      </w:r>
      <w:r w:rsidRPr="00914253">
        <w:rPr>
          <w:rFonts w:ascii="Arial" w:hAnsi="Arial" w:cs="Arial" w:hint="default"/>
          <w:sz w:val="24"/>
          <w:szCs w:val="24"/>
        </w:rPr>
        <w:t>ja od zá</w:t>
      </w:r>
      <w:r w:rsidRPr="00914253">
        <w:rPr>
          <w:rFonts w:ascii="Arial" w:hAnsi="Arial" w:cs="Arial" w:hint="default"/>
          <w:sz w:val="24"/>
          <w:szCs w:val="24"/>
        </w:rPr>
        <w:t>kladný</w:t>
      </w:r>
      <w:r w:rsidRPr="00914253">
        <w:rPr>
          <w:rFonts w:ascii="Arial" w:hAnsi="Arial" w:cs="Arial" w:hint="default"/>
          <w:sz w:val="24"/>
          <w:szCs w:val="24"/>
        </w:rPr>
        <w:t>ch zá</w:t>
      </w:r>
      <w:r w:rsidRPr="00914253">
        <w:rPr>
          <w:rFonts w:ascii="Arial" w:hAnsi="Arial" w:cs="Arial" w:hint="default"/>
          <w:sz w:val="24"/>
          <w:szCs w:val="24"/>
        </w:rPr>
        <w:t>sad trestné</w:t>
      </w:r>
      <w:r w:rsidRPr="00914253">
        <w:rPr>
          <w:rFonts w:ascii="Arial" w:hAnsi="Arial" w:cs="Arial" w:hint="default"/>
          <w:sz w:val="24"/>
          <w:szCs w:val="24"/>
        </w:rPr>
        <w:t>ho konania v </w:t>
      </w:r>
      <w:r w:rsidRPr="00914253" w:rsidR="003449F6">
        <w:rPr>
          <w:rFonts w:ascii="Arial" w:hAnsi="Arial" w:cs="Arial"/>
          <w:sz w:val="24"/>
          <w:szCs w:val="24"/>
        </w:rPr>
        <w:t xml:space="preserve">Slovenskej republike </w:t>
      </w:r>
      <w:r w:rsidRPr="00914253">
        <w:rPr>
          <w:rFonts w:ascii="Arial" w:hAnsi="Arial" w:cs="Arial"/>
          <w:sz w:val="24"/>
          <w:szCs w:val="24"/>
        </w:rPr>
        <w:t>(oficialita, legalita) a </w:t>
      </w:r>
      <w:r w:rsidRPr="00914253">
        <w:rPr>
          <w:rFonts w:ascii="Arial" w:hAnsi="Arial" w:cs="Arial" w:hint="default"/>
          <w:sz w:val="24"/>
          <w:szCs w:val="24"/>
        </w:rPr>
        <w:t>najmä</w:t>
      </w:r>
      <w:r w:rsidRPr="00914253">
        <w:rPr>
          <w:rFonts w:ascii="Arial" w:hAnsi="Arial" w:cs="Arial" w:hint="default"/>
          <w:sz w:val="24"/>
          <w:szCs w:val="24"/>
        </w:rPr>
        <w:t xml:space="preserve"> absencie apliká</w:t>
      </w:r>
      <w:r w:rsidRPr="00914253">
        <w:rPr>
          <w:rFonts w:ascii="Arial" w:hAnsi="Arial" w:cs="Arial" w:hint="default"/>
          <w:sz w:val="24"/>
          <w:szCs w:val="24"/>
        </w:rPr>
        <w:t>cie zá</w:t>
      </w:r>
      <w:r w:rsidRPr="00914253">
        <w:rPr>
          <w:rFonts w:ascii="Arial" w:hAnsi="Arial" w:cs="Arial" w:hint="default"/>
          <w:sz w:val="24"/>
          <w:szCs w:val="24"/>
        </w:rPr>
        <w:t>sady oportunity. Zavedenie zá</w:t>
      </w:r>
      <w:r w:rsidRPr="00914253">
        <w:rPr>
          <w:rFonts w:ascii="Arial" w:hAnsi="Arial" w:cs="Arial" w:hint="default"/>
          <w:sz w:val="24"/>
          <w:szCs w:val="24"/>
        </w:rPr>
        <w:t>sady oportunity, minimá</w:t>
      </w:r>
      <w:r w:rsidRPr="00914253">
        <w:rPr>
          <w:rFonts w:ascii="Arial" w:hAnsi="Arial" w:cs="Arial" w:hint="default"/>
          <w:sz w:val="24"/>
          <w:szCs w:val="24"/>
        </w:rPr>
        <w:t>lne na ú</w:t>
      </w:r>
      <w:r w:rsidRPr="00914253">
        <w:rPr>
          <w:rFonts w:ascii="Arial" w:hAnsi="Arial" w:cs="Arial" w:hint="default"/>
          <w:sz w:val="24"/>
          <w:szCs w:val="24"/>
        </w:rPr>
        <w:t>rovni mož</w:t>
      </w:r>
      <w:r w:rsidRPr="00914253">
        <w:rPr>
          <w:rFonts w:ascii="Arial" w:hAnsi="Arial" w:cs="Arial" w:hint="default"/>
          <w:sz w:val="24"/>
          <w:szCs w:val="24"/>
        </w:rPr>
        <w:t>nosti apliká</w:t>
      </w:r>
      <w:r w:rsidRPr="00914253">
        <w:rPr>
          <w:rFonts w:ascii="Arial" w:hAnsi="Arial" w:cs="Arial" w:hint="default"/>
          <w:sz w:val="24"/>
          <w:szCs w:val="24"/>
        </w:rPr>
        <w:t>cie z</w:t>
      </w:r>
      <w:r w:rsidRPr="00914253">
        <w:rPr>
          <w:rFonts w:ascii="Arial" w:hAnsi="Arial" w:cs="Arial" w:hint="default"/>
          <w:sz w:val="24"/>
          <w:szCs w:val="24"/>
        </w:rPr>
        <w:t>á</w:t>
      </w:r>
      <w:r w:rsidRPr="00914253">
        <w:rPr>
          <w:rFonts w:ascii="Arial" w:hAnsi="Arial" w:cs="Arial" w:hint="default"/>
          <w:sz w:val="24"/>
          <w:szCs w:val="24"/>
        </w:rPr>
        <w:t>sady primeranosti vo veciach vyž</w:t>
      </w:r>
      <w:r w:rsidRPr="00914253">
        <w:rPr>
          <w:rFonts w:ascii="Arial" w:hAnsi="Arial" w:cs="Arial" w:hint="default"/>
          <w:sz w:val="24"/>
          <w:szCs w:val="24"/>
        </w:rPr>
        <w:t>adujú</w:t>
      </w:r>
      <w:r w:rsidRPr="00914253">
        <w:rPr>
          <w:rFonts w:ascii="Arial" w:hAnsi="Arial" w:cs="Arial" w:hint="default"/>
          <w:sz w:val="24"/>
          <w:szCs w:val="24"/>
        </w:rPr>
        <w:t>cich medziná</w:t>
      </w:r>
      <w:r w:rsidRPr="00914253">
        <w:rPr>
          <w:rFonts w:ascii="Arial" w:hAnsi="Arial" w:cs="Arial" w:hint="default"/>
          <w:sz w:val="24"/>
          <w:szCs w:val="24"/>
        </w:rPr>
        <w:t>rodnú</w:t>
      </w:r>
      <w:r w:rsidRPr="00914253">
        <w:rPr>
          <w:rFonts w:ascii="Arial" w:hAnsi="Arial" w:cs="Arial" w:hint="default"/>
          <w:sz w:val="24"/>
          <w:szCs w:val="24"/>
        </w:rPr>
        <w:t xml:space="preserve"> justič</w:t>
      </w:r>
      <w:r w:rsidRPr="00914253">
        <w:rPr>
          <w:rFonts w:ascii="Arial" w:hAnsi="Arial" w:cs="Arial" w:hint="default"/>
          <w:sz w:val="24"/>
          <w:szCs w:val="24"/>
        </w:rPr>
        <w:t>nú</w:t>
      </w:r>
      <w:r w:rsidRPr="00914253">
        <w:rPr>
          <w:rFonts w:ascii="Arial" w:hAnsi="Arial" w:cs="Arial" w:hint="default"/>
          <w:sz w:val="24"/>
          <w:szCs w:val="24"/>
        </w:rPr>
        <w:t xml:space="preserve"> spoluprá</w:t>
      </w:r>
      <w:r w:rsidRPr="00914253">
        <w:rPr>
          <w:rFonts w:ascii="Arial" w:hAnsi="Arial" w:cs="Arial" w:hint="default"/>
          <w:sz w:val="24"/>
          <w:szCs w:val="24"/>
        </w:rPr>
        <w:t>cu</w:t>
      </w:r>
      <w:r w:rsidR="00AF2B8D">
        <w:rPr>
          <w:rFonts w:ascii="Arial" w:hAnsi="Arial" w:cs="Arial"/>
          <w:sz w:val="24"/>
          <w:szCs w:val="24"/>
        </w:rPr>
        <w:t>,</w:t>
      </w:r>
      <w:r w:rsidRPr="00914253">
        <w:rPr>
          <w:rFonts w:ascii="Arial" w:hAnsi="Arial" w:cs="Arial" w:hint="default"/>
          <w:sz w:val="24"/>
          <w:szCs w:val="24"/>
        </w:rPr>
        <w:t xml:space="preserve"> by vý</w:t>
      </w:r>
      <w:r w:rsidRPr="00914253">
        <w:rPr>
          <w:rFonts w:ascii="Arial" w:hAnsi="Arial" w:cs="Arial" w:hint="default"/>
          <w:sz w:val="24"/>
          <w:szCs w:val="24"/>
        </w:rPr>
        <w:t>razne pomohl</w:t>
      </w:r>
      <w:r w:rsidR="00AF2B8D">
        <w:rPr>
          <w:rFonts w:ascii="Arial" w:hAnsi="Arial" w:cs="Arial"/>
          <w:sz w:val="24"/>
          <w:szCs w:val="24"/>
        </w:rPr>
        <w:t>o</w:t>
      </w:r>
      <w:r w:rsidRPr="00914253">
        <w:rPr>
          <w:rFonts w:ascii="Arial" w:hAnsi="Arial" w:cs="Arial" w:hint="default"/>
          <w:sz w:val="24"/>
          <w:szCs w:val="24"/>
        </w:rPr>
        <w:t xml:space="preserve"> efektivite vedenia trestné</w:t>
      </w:r>
      <w:r w:rsidRPr="00914253">
        <w:rPr>
          <w:rFonts w:ascii="Arial" w:hAnsi="Arial" w:cs="Arial" w:hint="default"/>
          <w:sz w:val="24"/>
          <w:szCs w:val="24"/>
        </w:rPr>
        <w:t>ho konania a</w:t>
      </w:r>
      <w:r w:rsidR="00601F4B">
        <w:rPr>
          <w:rFonts w:ascii="Arial" w:hAnsi="Arial" w:cs="Arial"/>
          <w:sz w:val="24"/>
          <w:szCs w:val="24"/>
        </w:rPr>
        <w:t> </w:t>
      </w:r>
      <w:r w:rsidR="00601F4B">
        <w:rPr>
          <w:rFonts w:ascii="Arial" w:hAnsi="Arial" w:cs="Arial" w:hint="default"/>
          <w:sz w:val="24"/>
          <w:szCs w:val="24"/>
        </w:rPr>
        <w:t>tiež</w:t>
      </w:r>
      <w:r w:rsidR="00601F4B">
        <w:rPr>
          <w:rFonts w:ascii="Arial" w:hAnsi="Arial" w:cs="Arial" w:hint="default"/>
          <w:sz w:val="24"/>
          <w:szCs w:val="24"/>
        </w:rPr>
        <w:t xml:space="preserve"> by</w:t>
      </w:r>
      <w:r w:rsidRPr="00914253">
        <w:rPr>
          <w:rFonts w:ascii="Arial" w:hAnsi="Arial" w:cs="Arial" w:hint="default"/>
          <w:sz w:val="24"/>
          <w:szCs w:val="24"/>
        </w:rPr>
        <w:t xml:space="preserve"> š</w:t>
      </w:r>
      <w:r w:rsidRPr="00914253">
        <w:rPr>
          <w:rFonts w:ascii="Arial" w:hAnsi="Arial" w:cs="Arial" w:hint="default"/>
          <w:sz w:val="24"/>
          <w:szCs w:val="24"/>
        </w:rPr>
        <w:t>etril</w:t>
      </w:r>
      <w:r w:rsidR="00AF2B8D">
        <w:rPr>
          <w:rFonts w:ascii="Arial" w:hAnsi="Arial" w:cs="Arial"/>
          <w:sz w:val="24"/>
          <w:szCs w:val="24"/>
        </w:rPr>
        <w:t>o</w:t>
      </w:r>
      <w:r w:rsidRPr="00914253">
        <w:rPr>
          <w:rFonts w:ascii="Arial" w:hAnsi="Arial" w:cs="Arial" w:hint="default"/>
          <w:sz w:val="24"/>
          <w:szCs w:val="24"/>
        </w:rPr>
        <w:t xml:space="preserve"> finanč</w:t>
      </w:r>
      <w:r w:rsidRPr="00914253">
        <w:rPr>
          <w:rFonts w:ascii="Arial" w:hAnsi="Arial" w:cs="Arial" w:hint="default"/>
          <w:sz w:val="24"/>
          <w:szCs w:val="24"/>
        </w:rPr>
        <w:t>né</w:t>
      </w:r>
      <w:r w:rsidRPr="00914253">
        <w:rPr>
          <w:rFonts w:ascii="Arial" w:hAnsi="Arial" w:cs="Arial" w:hint="default"/>
          <w:sz w:val="24"/>
          <w:szCs w:val="24"/>
        </w:rPr>
        <w:t xml:space="preserve"> prostriedky vynakladané</w:t>
      </w:r>
      <w:r w:rsidRPr="00914253">
        <w:rPr>
          <w:rFonts w:ascii="Arial" w:hAnsi="Arial" w:cs="Arial" w:hint="default"/>
          <w:sz w:val="24"/>
          <w:szCs w:val="24"/>
        </w:rPr>
        <w:t xml:space="preserve"> na medziná</w:t>
      </w:r>
      <w:r w:rsidRPr="00914253">
        <w:rPr>
          <w:rFonts w:ascii="Arial" w:hAnsi="Arial" w:cs="Arial" w:hint="default"/>
          <w:sz w:val="24"/>
          <w:szCs w:val="24"/>
        </w:rPr>
        <w:t>rodnú</w:t>
      </w:r>
      <w:r w:rsidRPr="00914253">
        <w:rPr>
          <w:rFonts w:ascii="Arial" w:hAnsi="Arial" w:cs="Arial" w:hint="default"/>
          <w:sz w:val="24"/>
          <w:szCs w:val="24"/>
        </w:rPr>
        <w:t xml:space="preserve"> justič</w:t>
      </w:r>
      <w:r w:rsidRPr="00914253">
        <w:rPr>
          <w:rFonts w:ascii="Arial" w:hAnsi="Arial" w:cs="Arial" w:hint="default"/>
          <w:sz w:val="24"/>
          <w:szCs w:val="24"/>
        </w:rPr>
        <w:t>nú</w:t>
      </w:r>
      <w:r w:rsidRPr="00914253">
        <w:rPr>
          <w:rFonts w:ascii="Arial" w:hAnsi="Arial" w:cs="Arial" w:hint="default"/>
          <w:sz w:val="24"/>
          <w:szCs w:val="24"/>
        </w:rPr>
        <w:t xml:space="preserve"> spoluprá</w:t>
      </w:r>
      <w:r w:rsidRPr="00914253">
        <w:rPr>
          <w:rFonts w:ascii="Arial" w:hAnsi="Arial" w:cs="Arial" w:hint="default"/>
          <w:sz w:val="24"/>
          <w:szCs w:val="24"/>
        </w:rPr>
        <w:t>cu. Implementá</w:t>
      </w:r>
      <w:r w:rsidRPr="00914253">
        <w:rPr>
          <w:rFonts w:ascii="Arial" w:hAnsi="Arial" w:cs="Arial" w:hint="default"/>
          <w:sz w:val="24"/>
          <w:szCs w:val="24"/>
        </w:rPr>
        <w:t>cia zá</w:t>
      </w:r>
      <w:r w:rsidRPr="00914253">
        <w:rPr>
          <w:rFonts w:ascii="Arial" w:hAnsi="Arial" w:cs="Arial" w:hint="default"/>
          <w:sz w:val="24"/>
          <w:szCs w:val="24"/>
        </w:rPr>
        <w:t xml:space="preserve">sady oportunity do </w:t>
      </w:r>
      <w:r w:rsidRPr="00914253">
        <w:rPr>
          <w:rFonts w:ascii="Arial" w:hAnsi="Arial" w:cs="Arial" w:hint="default"/>
          <w:sz w:val="24"/>
          <w:szCs w:val="24"/>
        </w:rPr>
        <w:t>trestné</w:t>
      </w:r>
      <w:r w:rsidRPr="00914253">
        <w:rPr>
          <w:rFonts w:ascii="Arial" w:hAnsi="Arial" w:cs="Arial" w:hint="default"/>
          <w:sz w:val="24"/>
          <w:szCs w:val="24"/>
        </w:rPr>
        <w:t>ho konania v Slovenskej republike v </w:t>
      </w:r>
      <w:r w:rsidRPr="00914253">
        <w:rPr>
          <w:rFonts w:ascii="Arial" w:hAnsi="Arial" w:cs="Arial" w:hint="default"/>
          <w:sz w:val="24"/>
          <w:szCs w:val="24"/>
        </w:rPr>
        <w:t>š</w:t>
      </w:r>
      <w:r w:rsidRPr="00914253">
        <w:rPr>
          <w:rFonts w:ascii="Arial" w:hAnsi="Arial" w:cs="Arial" w:hint="default"/>
          <w:sz w:val="24"/>
          <w:szCs w:val="24"/>
        </w:rPr>
        <w:t>irš</w:t>
      </w:r>
      <w:r w:rsidRPr="00914253">
        <w:rPr>
          <w:rFonts w:ascii="Arial" w:hAnsi="Arial" w:cs="Arial" w:hint="default"/>
          <w:sz w:val="24"/>
          <w:szCs w:val="24"/>
        </w:rPr>
        <w:t>om rozsahu bola v </w:t>
      </w:r>
      <w:r w:rsidRPr="00914253">
        <w:rPr>
          <w:rFonts w:ascii="Arial" w:hAnsi="Arial" w:cs="Arial" w:hint="default"/>
          <w:sz w:val="24"/>
          <w:szCs w:val="24"/>
        </w:rPr>
        <w:t>ostatnom období</w:t>
      </w:r>
      <w:r w:rsidRPr="00914253">
        <w:rPr>
          <w:rFonts w:ascii="Arial" w:hAnsi="Arial" w:cs="Arial" w:hint="default"/>
          <w:sz w:val="24"/>
          <w:szCs w:val="24"/>
        </w:rPr>
        <w:t xml:space="preserve"> navrhovaná</w:t>
      </w:r>
      <w:r w:rsidRPr="00914253">
        <w:rPr>
          <w:rFonts w:ascii="Arial" w:hAnsi="Arial" w:cs="Arial" w:hint="default"/>
          <w:sz w:val="24"/>
          <w:szCs w:val="24"/>
        </w:rPr>
        <w:t xml:space="preserve"> i v </w:t>
      </w:r>
      <w:r w:rsidRPr="00914253">
        <w:rPr>
          <w:rFonts w:ascii="Arial" w:hAnsi="Arial" w:cs="Arial" w:hint="default"/>
          <w:sz w:val="24"/>
          <w:szCs w:val="24"/>
        </w:rPr>
        <w:t>rá</w:t>
      </w:r>
      <w:r w:rsidRPr="00914253">
        <w:rPr>
          <w:rFonts w:ascii="Arial" w:hAnsi="Arial" w:cs="Arial" w:hint="default"/>
          <w:sz w:val="24"/>
          <w:szCs w:val="24"/>
        </w:rPr>
        <w:t>mci novelizá</w:t>
      </w:r>
      <w:r w:rsidRPr="00914253">
        <w:rPr>
          <w:rFonts w:ascii="Arial" w:hAnsi="Arial" w:cs="Arial" w:hint="default"/>
          <w:sz w:val="24"/>
          <w:szCs w:val="24"/>
        </w:rPr>
        <w:t>cie Trestné</w:t>
      </w:r>
      <w:r w:rsidRPr="00914253">
        <w:rPr>
          <w:rFonts w:ascii="Arial" w:hAnsi="Arial" w:cs="Arial" w:hint="default"/>
          <w:sz w:val="24"/>
          <w:szCs w:val="24"/>
        </w:rPr>
        <w:t>ho poriadku, zatiaľ</w:t>
      </w:r>
      <w:r w:rsidR="00AF2B8D">
        <w:rPr>
          <w:rFonts w:ascii="Arial" w:hAnsi="Arial" w:cs="Arial" w:hint="default"/>
          <w:sz w:val="24"/>
          <w:szCs w:val="24"/>
        </w:rPr>
        <w:t xml:space="preserve"> vš</w:t>
      </w:r>
      <w:r w:rsidR="00AF2B8D">
        <w:rPr>
          <w:rFonts w:ascii="Arial" w:hAnsi="Arial" w:cs="Arial" w:hint="default"/>
          <w:sz w:val="24"/>
          <w:szCs w:val="24"/>
        </w:rPr>
        <w:t>ak</w:t>
      </w:r>
      <w:r w:rsidRPr="00914253">
        <w:rPr>
          <w:rFonts w:ascii="Arial" w:hAnsi="Arial" w:cs="Arial" w:hint="default"/>
          <w:sz w:val="24"/>
          <w:szCs w:val="24"/>
        </w:rPr>
        <w:t xml:space="preserve"> bezú</w:t>
      </w:r>
      <w:r w:rsidRPr="00914253">
        <w:rPr>
          <w:rFonts w:ascii="Arial" w:hAnsi="Arial" w:cs="Arial" w:hint="default"/>
          <w:sz w:val="24"/>
          <w:szCs w:val="24"/>
        </w:rPr>
        <w:t>speš</w:t>
      </w:r>
      <w:r w:rsidRPr="00914253">
        <w:rPr>
          <w:rFonts w:ascii="Arial" w:hAnsi="Arial" w:cs="Arial" w:hint="default"/>
          <w:sz w:val="24"/>
          <w:szCs w:val="24"/>
        </w:rPr>
        <w:t xml:space="preserve">ne. </w:t>
      </w:r>
    </w:p>
    <w:p w:rsidR="001E1DF1" w:rsidRPr="00914253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14253">
        <w:rPr>
          <w:rFonts w:ascii="Arial" w:hAnsi="Arial" w:cs="Arial" w:hint="default"/>
          <w:sz w:val="24"/>
          <w:szCs w:val="24"/>
        </w:rPr>
        <w:tab/>
      </w:r>
      <w:r w:rsidRPr="00914253">
        <w:rPr>
          <w:rFonts w:ascii="Arial" w:hAnsi="Arial" w:cs="Arial" w:hint="default"/>
          <w:sz w:val="24"/>
          <w:szCs w:val="24"/>
        </w:rPr>
        <w:t>V </w:t>
      </w:r>
      <w:r w:rsidRPr="00914253">
        <w:rPr>
          <w:rFonts w:ascii="Arial" w:hAnsi="Arial" w:cs="Arial" w:hint="default"/>
          <w:sz w:val="24"/>
          <w:szCs w:val="24"/>
        </w:rPr>
        <w:t>oblasti pasí</w:t>
      </w:r>
      <w:r w:rsidRPr="00914253">
        <w:rPr>
          <w:rFonts w:ascii="Arial" w:hAnsi="Arial" w:cs="Arial" w:hint="default"/>
          <w:sz w:val="24"/>
          <w:szCs w:val="24"/>
        </w:rPr>
        <w:t>vnej prá</w:t>
      </w:r>
      <w:r w:rsidRPr="00914253">
        <w:rPr>
          <w:rFonts w:ascii="Arial" w:hAnsi="Arial" w:cs="Arial" w:hint="default"/>
          <w:sz w:val="24"/>
          <w:szCs w:val="24"/>
        </w:rPr>
        <w:t>vnej pomoci najväčš</w:t>
      </w:r>
      <w:r w:rsidRPr="00914253">
        <w:rPr>
          <w:rFonts w:ascii="Arial" w:hAnsi="Arial" w:cs="Arial" w:hint="default"/>
          <w:sz w:val="24"/>
          <w:szCs w:val="24"/>
        </w:rPr>
        <w:t>ie nedostatky spočí</w:t>
      </w:r>
      <w:r w:rsidRPr="00914253">
        <w:rPr>
          <w:rFonts w:ascii="Arial" w:hAnsi="Arial" w:cs="Arial" w:hint="default"/>
          <w:sz w:val="24"/>
          <w:szCs w:val="24"/>
        </w:rPr>
        <w:t>vajú</w:t>
      </w:r>
      <w:r w:rsidRPr="00914253">
        <w:rPr>
          <w:rFonts w:ascii="Arial" w:hAnsi="Arial" w:cs="Arial" w:hint="default"/>
          <w:sz w:val="24"/>
          <w:szCs w:val="24"/>
        </w:rPr>
        <w:t xml:space="preserve"> v </w:t>
      </w:r>
      <w:r w:rsidRPr="00914253">
        <w:rPr>
          <w:rFonts w:ascii="Arial" w:hAnsi="Arial" w:cs="Arial" w:hint="default"/>
          <w:sz w:val="24"/>
          <w:szCs w:val="24"/>
        </w:rPr>
        <w:t>nedostatoč</w:t>
      </w:r>
      <w:r w:rsidRPr="00914253">
        <w:rPr>
          <w:rFonts w:ascii="Arial" w:hAnsi="Arial" w:cs="Arial" w:hint="default"/>
          <w:sz w:val="24"/>
          <w:szCs w:val="24"/>
        </w:rPr>
        <w:t>ne vypracovaný</w:t>
      </w:r>
      <w:r w:rsidRPr="00914253">
        <w:rPr>
          <w:rFonts w:ascii="Arial" w:hAnsi="Arial" w:cs="Arial" w:hint="default"/>
          <w:sz w:val="24"/>
          <w:szCs w:val="24"/>
        </w:rPr>
        <w:t xml:space="preserve">ch a </w:t>
      </w:r>
      <w:r w:rsidRPr="00914253">
        <w:rPr>
          <w:rFonts w:ascii="Arial" w:hAnsi="Arial" w:cs="Arial" w:hint="default"/>
          <w:sz w:val="24"/>
          <w:szCs w:val="24"/>
        </w:rPr>
        <w:t>zdô</w:t>
      </w:r>
      <w:r w:rsidRPr="00914253">
        <w:rPr>
          <w:rFonts w:ascii="Arial" w:hAnsi="Arial" w:cs="Arial" w:hint="default"/>
          <w:sz w:val="24"/>
          <w:szCs w:val="24"/>
        </w:rPr>
        <w:t>vodnený</w:t>
      </w:r>
      <w:r w:rsidRPr="00914253">
        <w:rPr>
          <w:rFonts w:ascii="Arial" w:hAnsi="Arial" w:cs="Arial" w:hint="default"/>
          <w:sz w:val="24"/>
          <w:szCs w:val="24"/>
        </w:rPr>
        <w:t>ch dož</w:t>
      </w:r>
      <w:r w:rsidRPr="00914253">
        <w:rPr>
          <w:rFonts w:ascii="Arial" w:hAnsi="Arial" w:cs="Arial" w:hint="default"/>
          <w:sz w:val="24"/>
          <w:szCs w:val="24"/>
        </w:rPr>
        <w:t>iadaniach cudzí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tov o </w:t>
      </w:r>
      <w:r w:rsidRPr="00914253">
        <w:rPr>
          <w:rFonts w:ascii="Arial" w:hAnsi="Arial" w:cs="Arial" w:hint="default"/>
          <w:sz w:val="24"/>
          <w:szCs w:val="24"/>
        </w:rPr>
        <w:t>prá</w:t>
      </w:r>
      <w:r w:rsidRPr="00914253">
        <w:rPr>
          <w:rFonts w:ascii="Arial" w:hAnsi="Arial" w:cs="Arial" w:hint="default"/>
          <w:sz w:val="24"/>
          <w:szCs w:val="24"/>
        </w:rPr>
        <w:t>vnu pomoc, ktoré</w:t>
      </w:r>
      <w:r w:rsidRPr="00914253">
        <w:rPr>
          <w:rFonts w:ascii="Arial" w:hAnsi="Arial" w:cs="Arial" w:hint="default"/>
          <w:sz w:val="24"/>
          <w:szCs w:val="24"/>
        </w:rPr>
        <w:t xml:space="preserve"> musia byť</w:t>
      </w:r>
      <w:r w:rsidRPr="00914253">
        <w:rPr>
          <w:rFonts w:ascii="Arial" w:hAnsi="Arial" w:cs="Arial" w:hint="default"/>
          <w:sz w:val="24"/>
          <w:szCs w:val="24"/>
        </w:rPr>
        <w:t xml:space="preserve"> ná</w:t>
      </w:r>
      <w:r w:rsidRPr="00914253">
        <w:rPr>
          <w:rFonts w:ascii="Arial" w:hAnsi="Arial" w:cs="Arial" w:hint="default"/>
          <w:sz w:val="24"/>
          <w:szCs w:val="24"/>
        </w:rPr>
        <w:t>sledne dopĺň</w:t>
      </w:r>
      <w:r w:rsidRPr="00914253">
        <w:rPr>
          <w:rFonts w:ascii="Arial" w:hAnsi="Arial" w:cs="Arial" w:hint="default"/>
          <w:sz w:val="24"/>
          <w:szCs w:val="24"/>
        </w:rPr>
        <w:t>ané</w:t>
      </w:r>
      <w:r w:rsidRPr="00914253">
        <w:rPr>
          <w:rFonts w:ascii="Arial" w:hAnsi="Arial" w:cs="Arial" w:hint="default"/>
          <w:sz w:val="24"/>
          <w:szCs w:val="24"/>
        </w:rPr>
        <w:t xml:space="preserve"> o zá</w:t>
      </w:r>
      <w:r w:rsidRPr="00914253">
        <w:rPr>
          <w:rFonts w:ascii="Arial" w:hAnsi="Arial" w:cs="Arial" w:hint="default"/>
          <w:sz w:val="24"/>
          <w:szCs w:val="24"/>
        </w:rPr>
        <w:t>kladné</w:t>
      </w:r>
      <w:r w:rsidRPr="00914253">
        <w:rPr>
          <w:rFonts w:ascii="Arial" w:hAnsi="Arial" w:cs="Arial" w:hint="default"/>
          <w:sz w:val="24"/>
          <w:szCs w:val="24"/>
        </w:rPr>
        <w:t xml:space="preserve"> ná</w:t>
      </w:r>
      <w:r w:rsidRPr="00914253">
        <w:rPr>
          <w:rFonts w:ascii="Arial" w:hAnsi="Arial" w:cs="Arial" w:hint="default"/>
          <w:sz w:val="24"/>
          <w:szCs w:val="24"/>
        </w:rPr>
        <w:t>lež</w:t>
      </w:r>
      <w:r w:rsidRPr="00914253">
        <w:rPr>
          <w:rFonts w:ascii="Arial" w:hAnsi="Arial" w:cs="Arial" w:hint="default"/>
          <w:sz w:val="24"/>
          <w:szCs w:val="24"/>
        </w:rPr>
        <w:t xml:space="preserve">itosti. </w:t>
      </w:r>
    </w:p>
    <w:p w:rsidR="001E1DF1" w:rsidRPr="00573B0C" w:rsidP="00573B0C">
      <w:pPr>
        <w:tabs>
          <w:tab w:val="left" w:pos="748"/>
          <w:tab w:val="center" w:pos="6358"/>
        </w:tabs>
        <w:bidi w:val="0"/>
        <w:spacing w:line="240" w:lineRule="auto"/>
        <w:jc w:val="both"/>
        <w:rPr>
          <w:rFonts w:ascii="Arial" w:hAnsi="Arial" w:cs="Arial"/>
          <w:b/>
          <w:bCs/>
        </w:rPr>
      </w:pPr>
      <w:r w:rsidRPr="00914253">
        <w:rPr>
          <w:rFonts w:ascii="Arial" w:hAnsi="Arial" w:cs="Arial"/>
          <w:sz w:val="24"/>
          <w:szCs w:val="24"/>
        </w:rPr>
        <w:tab/>
      </w:r>
      <w:r w:rsidR="00601F4B">
        <w:rPr>
          <w:rFonts w:ascii="Arial" w:hAnsi="Arial" w:cs="Arial"/>
          <w:sz w:val="24"/>
          <w:szCs w:val="24"/>
        </w:rPr>
        <w:t>Je</w:t>
      </w:r>
      <w:r w:rsidRPr="00914253">
        <w:rPr>
          <w:rFonts w:ascii="Arial" w:hAnsi="Arial" w:cs="Arial" w:hint="default"/>
          <w:sz w:val="24"/>
          <w:szCs w:val="24"/>
        </w:rPr>
        <w:t xml:space="preserve"> potrebné</w:t>
      </w:r>
      <w:r w:rsidRPr="00914253">
        <w:rPr>
          <w:rFonts w:ascii="Arial" w:hAnsi="Arial" w:cs="Arial" w:hint="default"/>
          <w:sz w:val="24"/>
          <w:szCs w:val="24"/>
        </w:rPr>
        <w:t xml:space="preserve"> pouká</w:t>
      </w:r>
      <w:r w:rsidRPr="00914253">
        <w:rPr>
          <w:rFonts w:ascii="Arial" w:hAnsi="Arial" w:cs="Arial" w:hint="default"/>
          <w:sz w:val="24"/>
          <w:szCs w:val="24"/>
        </w:rPr>
        <w:t>zať</w:t>
      </w:r>
      <w:r w:rsidRPr="00914253">
        <w:rPr>
          <w:rFonts w:ascii="Arial" w:hAnsi="Arial" w:cs="Arial" w:hint="default"/>
          <w:sz w:val="24"/>
          <w:szCs w:val="24"/>
        </w:rPr>
        <w:t xml:space="preserve"> i </w:t>
      </w:r>
      <w:r w:rsidRPr="00914253">
        <w:rPr>
          <w:rFonts w:ascii="Arial" w:hAnsi="Arial" w:cs="Arial" w:hint="default"/>
          <w:sz w:val="24"/>
          <w:szCs w:val="24"/>
        </w:rPr>
        <w:t>na problé</w:t>
      </w:r>
      <w:r w:rsidRPr="00914253">
        <w:rPr>
          <w:rFonts w:ascii="Arial" w:hAnsi="Arial" w:cs="Arial" w:hint="default"/>
          <w:sz w:val="24"/>
          <w:szCs w:val="24"/>
        </w:rPr>
        <w:t>m, ktorý</w:t>
      </w:r>
      <w:r w:rsidRPr="00914253">
        <w:rPr>
          <w:rFonts w:ascii="Arial" w:hAnsi="Arial" w:cs="Arial" w:hint="default"/>
          <w:sz w:val="24"/>
          <w:szCs w:val="24"/>
        </w:rPr>
        <w:t xml:space="preserve"> sa netý</w:t>
      </w:r>
      <w:r w:rsidRPr="00914253">
        <w:rPr>
          <w:rFonts w:ascii="Arial" w:hAnsi="Arial" w:cs="Arial" w:hint="default"/>
          <w:sz w:val="24"/>
          <w:szCs w:val="24"/>
        </w:rPr>
        <w:t>ka vý</w:t>
      </w:r>
      <w:r w:rsidRPr="00914253">
        <w:rPr>
          <w:rFonts w:ascii="Arial" w:hAnsi="Arial" w:cs="Arial" w:hint="default"/>
          <w:sz w:val="24"/>
          <w:szCs w:val="24"/>
        </w:rPr>
        <w:t>luč</w:t>
      </w:r>
      <w:r w:rsidRPr="00914253">
        <w:rPr>
          <w:rFonts w:ascii="Arial" w:hAnsi="Arial" w:cs="Arial" w:hint="default"/>
          <w:sz w:val="24"/>
          <w:szCs w:val="24"/>
        </w:rPr>
        <w:t>ne justič</w:t>
      </w:r>
      <w:r w:rsidRPr="00914253">
        <w:rPr>
          <w:rFonts w:ascii="Arial" w:hAnsi="Arial" w:cs="Arial" w:hint="default"/>
          <w:sz w:val="24"/>
          <w:szCs w:val="24"/>
        </w:rPr>
        <w:t>nej spoluprá</w:t>
      </w:r>
      <w:r w:rsidRPr="00914253">
        <w:rPr>
          <w:rFonts w:ascii="Arial" w:hAnsi="Arial" w:cs="Arial" w:hint="default"/>
          <w:sz w:val="24"/>
          <w:szCs w:val="24"/>
        </w:rPr>
        <w:t>ce v </w:t>
      </w:r>
      <w:r w:rsidRPr="00914253">
        <w:rPr>
          <w:rFonts w:ascii="Arial" w:hAnsi="Arial" w:cs="Arial" w:hint="default"/>
          <w:sz w:val="24"/>
          <w:szCs w:val="24"/>
        </w:rPr>
        <w:t>trestný</w:t>
      </w:r>
      <w:r w:rsidRPr="00914253">
        <w:rPr>
          <w:rFonts w:ascii="Arial" w:hAnsi="Arial" w:cs="Arial" w:hint="default"/>
          <w:sz w:val="24"/>
          <w:szCs w:val="24"/>
        </w:rPr>
        <w:t>ch veciach a </w:t>
      </w:r>
      <w:r w:rsidRPr="00914253">
        <w:rPr>
          <w:rFonts w:ascii="Arial" w:hAnsi="Arial" w:cs="Arial" w:hint="default"/>
          <w:sz w:val="24"/>
          <w:szCs w:val="24"/>
        </w:rPr>
        <w:t>má</w:t>
      </w:r>
      <w:r w:rsidRPr="00914253">
        <w:rPr>
          <w:rFonts w:ascii="Arial" w:hAnsi="Arial" w:cs="Arial" w:hint="default"/>
          <w:sz w:val="24"/>
          <w:szCs w:val="24"/>
        </w:rPr>
        <w:t xml:space="preserve"> prierezový</w:t>
      </w:r>
      <w:r w:rsidRPr="00914253">
        <w:rPr>
          <w:rFonts w:ascii="Arial" w:hAnsi="Arial" w:cs="Arial" w:hint="default"/>
          <w:sz w:val="24"/>
          <w:szCs w:val="24"/>
        </w:rPr>
        <w:t xml:space="preserve"> charakter, a to  pretrv</w:t>
      </w:r>
      <w:r w:rsidRPr="00914253">
        <w:rPr>
          <w:rFonts w:ascii="Arial" w:hAnsi="Arial" w:cs="Arial" w:hint="default"/>
          <w:sz w:val="24"/>
          <w:szCs w:val="24"/>
        </w:rPr>
        <w:t>á</w:t>
      </w:r>
      <w:r w:rsidRPr="00914253">
        <w:rPr>
          <w:rFonts w:ascii="Arial" w:hAnsi="Arial" w:cs="Arial" w:hint="default"/>
          <w:sz w:val="24"/>
          <w:szCs w:val="24"/>
        </w:rPr>
        <w:t>vajú</w:t>
      </w:r>
      <w:r w:rsidRPr="00914253">
        <w:rPr>
          <w:rFonts w:ascii="Arial" w:hAnsi="Arial" w:cs="Arial" w:hint="default"/>
          <w:sz w:val="24"/>
          <w:szCs w:val="24"/>
        </w:rPr>
        <w:t>ce problé</w:t>
      </w:r>
      <w:r w:rsidRPr="00914253">
        <w:rPr>
          <w:rFonts w:ascii="Arial" w:hAnsi="Arial" w:cs="Arial" w:hint="default"/>
          <w:sz w:val="24"/>
          <w:szCs w:val="24"/>
        </w:rPr>
        <w:t>my pri  </w:t>
      </w:r>
      <w:r w:rsidRPr="00914253">
        <w:rPr>
          <w:rFonts w:ascii="Arial" w:hAnsi="Arial" w:cs="Arial" w:hint="default"/>
          <w:sz w:val="24"/>
          <w:szCs w:val="24"/>
        </w:rPr>
        <w:t>zabezpeč</w:t>
      </w:r>
      <w:r w:rsidRPr="00914253">
        <w:rPr>
          <w:rFonts w:ascii="Arial" w:hAnsi="Arial" w:cs="Arial" w:hint="default"/>
          <w:sz w:val="24"/>
          <w:szCs w:val="24"/>
        </w:rPr>
        <w:t>ovaní</w:t>
      </w:r>
      <w:r w:rsidRPr="00914253">
        <w:rPr>
          <w:rFonts w:ascii="Arial" w:hAnsi="Arial" w:cs="Arial" w:hint="default"/>
          <w:sz w:val="24"/>
          <w:szCs w:val="24"/>
        </w:rPr>
        <w:t xml:space="preserve"> prekladateľ</w:t>
      </w:r>
      <w:r w:rsidRPr="00914253">
        <w:rPr>
          <w:rFonts w:ascii="Arial" w:hAnsi="Arial" w:cs="Arial" w:hint="default"/>
          <w:sz w:val="24"/>
          <w:szCs w:val="24"/>
        </w:rPr>
        <w:t>ov, najmä</w:t>
      </w:r>
      <w:r w:rsidRPr="00914253">
        <w:rPr>
          <w:rFonts w:ascii="Arial" w:hAnsi="Arial" w:cs="Arial" w:hint="default"/>
          <w:sz w:val="24"/>
          <w:szCs w:val="24"/>
        </w:rPr>
        <w:t xml:space="preserve"> z</w:t>
      </w:r>
      <w:r w:rsidR="002571C1">
        <w:rPr>
          <w:rFonts w:ascii="Arial" w:hAnsi="Arial" w:cs="Arial"/>
          <w:sz w:val="24"/>
          <w:szCs w:val="24"/>
        </w:rPr>
        <w:t xml:space="preserve"> </w:t>
      </w:r>
      <w:r w:rsidRPr="00914253">
        <w:rPr>
          <w:rFonts w:ascii="Arial" w:hAnsi="Arial" w:cs="Arial" w:hint="default"/>
          <w:sz w:val="24"/>
          <w:szCs w:val="24"/>
        </w:rPr>
        <w:t>tzv. neeuró</w:t>
      </w:r>
      <w:r w:rsidRPr="00914253">
        <w:rPr>
          <w:rFonts w:ascii="Arial" w:hAnsi="Arial" w:cs="Arial" w:hint="default"/>
          <w:sz w:val="24"/>
          <w:szCs w:val="24"/>
        </w:rPr>
        <w:t>pskych cudzí</w:t>
      </w:r>
      <w:r w:rsidRPr="00914253">
        <w:rPr>
          <w:rFonts w:ascii="Arial" w:hAnsi="Arial" w:cs="Arial" w:hint="default"/>
          <w:sz w:val="24"/>
          <w:szCs w:val="24"/>
        </w:rPr>
        <w:t>ch jazykov</w:t>
      </w:r>
      <w:r w:rsidR="00601F4B">
        <w:rPr>
          <w:rFonts w:ascii="Arial" w:hAnsi="Arial" w:cs="Arial"/>
          <w:sz w:val="24"/>
          <w:szCs w:val="24"/>
        </w:rPr>
        <w:t xml:space="preserve"> a do nich</w:t>
      </w:r>
      <w:r w:rsidRPr="00914253">
        <w:rPr>
          <w:rFonts w:ascii="Arial" w:hAnsi="Arial" w:cs="Arial" w:hint="default"/>
          <w:sz w:val="24"/>
          <w:szCs w:val="24"/>
        </w:rPr>
        <w:t>. Zá</w:t>
      </w:r>
      <w:r w:rsidRPr="00914253">
        <w:rPr>
          <w:rFonts w:ascii="Arial" w:hAnsi="Arial" w:cs="Arial" w:hint="default"/>
          <w:sz w:val="24"/>
          <w:szCs w:val="24"/>
        </w:rPr>
        <w:t>važ</w:t>
      </w:r>
      <w:r w:rsidRPr="00914253">
        <w:rPr>
          <w:rFonts w:ascii="Arial" w:hAnsi="Arial" w:cs="Arial" w:hint="default"/>
          <w:sz w:val="24"/>
          <w:szCs w:val="24"/>
        </w:rPr>
        <w:t>ný</w:t>
      </w:r>
      <w:r w:rsidRPr="00914253">
        <w:rPr>
          <w:rFonts w:ascii="Arial" w:hAnsi="Arial" w:cs="Arial" w:hint="default"/>
          <w:sz w:val="24"/>
          <w:szCs w:val="24"/>
        </w:rPr>
        <w:t xml:space="preserve"> problé</w:t>
      </w:r>
      <w:r w:rsidRPr="00914253">
        <w:rPr>
          <w:rFonts w:ascii="Arial" w:hAnsi="Arial" w:cs="Arial" w:hint="default"/>
          <w:sz w:val="24"/>
          <w:szCs w:val="24"/>
        </w:rPr>
        <w:t>m predstavujú</w:t>
      </w:r>
      <w:r w:rsidRPr="00914253">
        <w:rPr>
          <w:rFonts w:ascii="Arial" w:hAnsi="Arial" w:cs="Arial" w:hint="default"/>
          <w:sz w:val="24"/>
          <w:szCs w:val="24"/>
        </w:rPr>
        <w:t xml:space="preserve"> aj neustá</w:t>
      </w:r>
      <w:r w:rsidRPr="00914253">
        <w:rPr>
          <w:rFonts w:ascii="Arial" w:hAnsi="Arial" w:cs="Arial" w:hint="default"/>
          <w:sz w:val="24"/>
          <w:szCs w:val="24"/>
        </w:rPr>
        <w:t>le sa zvyš</w:t>
      </w:r>
      <w:r w:rsidRPr="00914253">
        <w:rPr>
          <w:rFonts w:ascii="Arial" w:hAnsi="Arial" w:cs="Arial" w:hint="default"/>
          <w:sz w:val="24"/>
          <w:szCs w:val="24"/>
        </w:rPr>
        <w:t>ujú</w:t>
      </w:r>
      <w:r w:rsidRPr="00914253">
        <w:rPr>
          <w:rFonts w:ascii="Arial" w:hAnsi="Arial" w:cs="Arial" w:hint="default"/>
          <w:sz w:val="24"/>
          <w:szCs w:val="24"/>
        </w:rPr>
        <w:t>ce vý</w:t>
      </w:r>
      <w:r w:rsidRPr="00914253">
        <w:rPr>
          <w:rFonts w:ascii="Arial" w:hAnsi="Arial" w:cs="Arial" w:hint="default"/>
          <w:sz w:val="24"/>
          <w:szCs w:val="24"/>
        </w:rPr>
        <w:t>davky na vyhotovovanie oficiá</w:t>
      </w:r>
      <w:r w:rsidRPr="00914253">
        <w:rPr>
          <w:rFonts w:ascii="Arial" w:hAnsi="Arial" w:cs="Arial" w:hint="default"/>
          <w:sz w:val="24"/>
          <w:szCs w:val="24"/>
        </w:rPr>
        <w:t>lnych prekladov. Medziná</w:t>
      </w:r>
      <w:r w:rsidRPr="00914253">
        <w:rPr>
          <w:rFonts w:ascii="Arial" w:hAnsi="Arial" w:cs="Arial" w:hint="default"/>
          <w:sz w:val="24"/>
          <w:szCs w:val="24"/>
        </w:rPr>
        <w:t>rodný</w:t>
      </w:r>
      <w:r w:rsidRPr="00914253">
        <w:rPr>
          <w:rFonts w:ascii="Arial" w:hAnsi="Arial" w:cs="Arial" w:hint="default"/>
          <w:sz w:val="24"/>
          <w:szCs w:val="24"/>
        </w:rPr>
        <w:t xml:space="preserve"> odbor medzirezortne intenzí</w:t>
      </w:r>
      <w:r w:rsidRPr="00914253">
        <w:rPr>
          <w:rFonts w:ascii="Arial" w:hAnsi="Arial" w:cs="Arial" w:hint="default"/>
          <w:sz w:val="24"/>
          <w:szCs w:val="24"/>
        </w:rPr>
        <w:t>vne komunik</w:t>
      </w:r>
      <w:r w:rsidRPr="00914253">
        <w:rPr>
          <w:rFonts w:ascii="Arial" w:hAnsi="Arial" w:cs="Arial" w:hint="default"/>
          <w:sz w:val="24"/>
          <w:szCs w:val="24"/>
        </w:rPr>
        <w:t>uje o </w:t>
      </w:r>
      <w:r w:rsidRPr="00914253">
        <w:rPr>
          <w:rFonts w:ascii="Arial" w:hAnsi="Arial" w:cs="Arial" w:hint="default"/>
          <w:sz w:val="24"/>
          <w:szCs w:val="24"/>
        </w:rPr>
        <w:t>vytvorení</w:t>
      </w:r>
      <w:r w:rsidRPr="00914253">
        <w:rPr>
          <w:rFonts w:ascii="Arial" w:hAnsi="Arial" w:cs="Arial" w:hint="default"/>
          <w:sz w:val="24"/>
          <w:szCs w:val="24"/>
        </w:rPr>
        <w:t xml:space="preserve"> „</w:t>
      </w:r>
      <w:r w:rsidRPr="00914253">
        <w:rPr>
          <w:rFonts w:ascii="Arial" w:hAnsi="Arial" w:cs="Arial" w:hint="default"/>
          <w:sz w:val="24"/>
          <w:szCs w:val="24"/>
        </w:rPr>
        <w:t>ná</w:t>
      </w:r>
      <w:r w:rsidRPr="00914253">
        <w:rPr>
          <w:rFonts w:ascii="Arial" w:hAnsi="Arial" w:cs="Arial" w:hint="default"/>
          <w:sz w:val="24"/>
          <w:szCs w:val="24"/>
        </w:rPr>
        <w:t>rodnej prekladateľ</w:t>
      </w:r>
      <w:r w:rsidRPr="00914253">
        <w:rPr>
          <w:rFonts w:ascii="Arial" w:hAnsi="Arial" w:cs="Arial" w:hint="default"/>
          <w:sz w:val="24"/>
          <w:szCs w:val="24"/>
        </w:rPr>
        <w:t>skej jednotky“</w:t>
      </w:r>
      <w:r w:rsidRPr="00914253">
        <w:rPr>
          <w:rFonts w:ascii="Arial" w:hAnsi="Arial" w:cs="Arial" w:hint="default"/>
          <w:sz w:val="24"/>
          <w:szCs w:val="24"/>
        </w:rPr>
        <w:t xml:space="preserve"> tak, ako je tomu v </w:t>
      </w:r>
      <w:r w:rsidRPr="00914253">
        <w:rPr>
          <w:rFonts w:ascii="Arial" w:hAnsi="Arial" w:cs="Arial" w:hint="default"/>
          <w:sz w:val="24"/>
          <w:szCs w:val="24"/>
        </w:rPr>
        <w:t>niektorý</w:t>
      </w:r>
      <w:r w:rsidRPr="00914253">
        <w:rPr>
          <w:rFonts w:ascii="Arial" w:hAnsi="Arial" w:cs="Arial" w:hint="default"/>
          <w:sz w:val="24"/>
          <w:szCs w:val="24"/>
        </w:rPr>
        <w:t>ch č</w:t>
      </w:r>
      <w:r w:rsidRPr="00914253">
        <w:rPr>
          <w:rFonts w:ascii="Arial" w:hAnsi="Arial" w:cs="Arial" w:hint="default"/>
          <w:sz w:val="24"/>
          <w:szCs w:val="24"/>
        </w:rPr>
        <w:t>lenský</w:t>
      </w:r>
      <w:r w:rsidRPr="00914253">
        <w:rPr>
          <w:rFonts w:ascii="Arial" w:hAnsi="Arial" w:cs="Arial" w:hint="default"/>
          <w:sz w:val="24"/>
          <w:szCs w:val="24"/>
        </w:rPr>
        <w:t>ch š</w:t>
      </w:r>
      <w:r w:rsidRPr="00914253">
        <w:rPr>
          <w:rFonts w:ascii="Arial" w:hAnsi="Arial" w:cs="Arial" w:hint="default"/>
          <w:sz w:val="24"/>
          <w:szCs w:val="24"/>
        </w:rPr>
        <w:t>tá</w:t>
      </w:r>
      <w:r w:rsidRPr="00914253">
        <w:rPr>
          <w:rFonts w:ascii="Arial" w:hAnsi="Arial" w:cs="Arial" w:hint="default"/>
          <w:sz w:val="24"/>
          <w:szCs w:val="24"/>
        </w:rPr>
        <w:t>toch Euró</w:t>
      </w:r>
      <w:r w:rsidRPr="00914253">
        <w:rPr>
          <w:rFonts w:ascii="Arial" w:hAnsi="Arial" w:cs="Arial" w:hint="default"/>
          <w:sz w:val="24"/>
          <w:szCs w:val="24"/>
        </w:rPr>
        <w:t>pskej ú</w:t>
      </w:r>
      <w:r w:rsidRPr="00914253">
        <w:rPr>
          <w:rFonts w:ascii="Arial" w:hAnsi="Arial" w:cs="Arial" w:hint="default"/>
          <w:sz w:val="24"/>
          <w:szCs w:val="24"/>
        </w:rPr>
        <w:t>nie, zatiaľ</w:t>
      </w:r>
      <w:r w:rsidRPr="00914253">
        <w:rPr>
          <w:rFonts w:ascii="Arial" w:hAnsi="Arial" w:cs="Arial" w:hint="default"/>
          <w:sz w:val="24"/>
          <w:szCs w:val="24"/>
        </w:rPr>
        <w:t xml:space="preserve"> ž</w:t>
      </w:r>
      <w:r w:rsidRPr="00914253">
        <w:rPr>
          <w:rFonts w:ascii="Arial" w:hAnsi="Arial" w:cs="Arial" w:hint="default"/>
          <w:sz w:val="24"/>
          <w:szCs w:val="24"/>
        </w:rPr>
        <w:t>iaľ</w:t>
      </w:r>
      <w:r w:rsidRPr="00914253">
        <w:rPr>
          <w:rFonts w:ascii="Arial" w:hAnsi="Arial" w:cs="Arial" w:hint="default"/>
          <w:sz w:val="24"/>
          <w:szCs w:val="24"/>
        </w:rPr>
        <w:t xml:space="preserve"> bez vý</w:t>
      </w:r>
      <w:r w:rsidRPr="00914253">
        <w:rPr>
          <w:rFonts w:ascii="Arial" w:hAnsi="Arial" w:cs="Arial" w:hint="default"/>
          <w:sz w:val="24"/>
          <w:szCs w:val="24"/>
        </w:rPr>
        <w:t>raznejš</w:t>
      </w:r>
      <w:r w:rsidRPr="00914253">
        <w:rPr>
          <w:rFonts w:ascii="Arial" w:hAnsi="Arial" w:cs="Arial" w:hint="default"/>
          <w:sz w:val="24"/>
          <w:szCs w:val="24"/>
        </w:rPr>
        <w:t>ieho efektu.</w:t>
      </w:r>
      <w:r w:rsidRPr="00751A19">
        <w:rPr>
          <w:rFonts w:ascii="Arial" w:hAnsi="Arial" w:cs="Arial"/>
          <w:bCs/>
          <w:color w:val="000000"/>
        </w:rPr>
        <w:tab/>
      </w:r>
    </w:p>
    <w:p w:rsidR="00705779" w:rsidRPr="002C111D" w:rsidP="00B543FA">
      <w:pPr>
        <w:numPr>
          <w:numId w:val="9"/>
        </w:numPr>
        <w:tabs>
          <w:tab w:val="num" w:pos="284"/>
          <w:tab w:val="clear" w:pos="480"/>
        </w:tabs>
        <w:bidi w:val="0"/>
        <w:spacing w:line="240" w:lineRule="auto"/>
        <w:ind w:left="284" w:hanging="284"/>
        <w:jc w:val="both"/>
        <w:rPr>
          <w:rFonts w:ascii="Arial" w:hAnsi="Arial" w:cs="Arial" w:hint="default"/>
          <w:b/>
          <w:sz w:val="24"/>
          <w:szCs w:val="24"/>
        </w:rPr>
      </w:pPr>
      <w:r w:rsidRPr="00773521">
        <w:rPr>
          <w:rFonts w:ascii="Arial" w:hAnsi="Arial" w:cs="Arial"/>
          <w:b/>
          <w:sz w:val="24"/>
          <w:szCs w:val="24"/>
        </w:rPr>
        <w:t>Dozor v </w:t>
      </w:r>
      <w:r w:rsidRPr="00773521">
        <w:rPr>
          <w:rFonts w:ascii="Arial" w:hAnsi="Arial" w:cs="Arial" w:hint="default"/>
          <w:b/>
          <w:sz w:val="24"/>
          <w:szCs w:val="24"/>
        </w:rPr>
        <w:t>miestach, kde sa vykoná</w:t>
      </w:r>
      <w:r w:rsidRPr="00773521">
        <w:rPr>
          <w:rFonts w:ascii="Arial" w:hAnsi="Arial" w:cs="Arial" w:hint="default"/>
          <w:b/>
          <w:sz w:val="24"/>
          <w:szCs w:val="24"/>
        </w:rPr>
        <w:t>va vä</w:t>
      </w:r>
      <w:r w:rsidRPr="00773521">
        <w:rPr>
          <w:rFonts w:ascii="Arial" w:hAnsi="Arial" w:cs="Arial" w:hint="default"/>
          <w:b/>
          <w:sz w:val="24"/>
          <w:szCs w:val="24"/>
        </w:rPr>
        <w:t>zba, trest odň</w:t>
      </w:r>
      <w:r w:rsidRPr="00773521">
        <w:rPr>
          <w:rFonts w:ascii="Arial" w:hAnsi="Arial" w:cs="Arial" w:hint="default"/>
          <w:b/>
          <w:sz w:val="24"/>
          <w:szCs w:val="24"/>
        </w:rPr>
        <w:t>atia slobody, ochranné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 </w:t>
      </w:r>
      <w:r w:rsidRPr="002C111D">
        <w:rPr>
          <w:rFonts w:ascii="Arial" w:hAnsi="Arial" w:cs="Arial"/>
          <w:b/>
          <w:sz w:val="24"/>
          <w:szCs w:val="24"/>
        </w:rPr>
        <w:t>a </w:t>
      </w:r>
      <w:r w:rsidRPr="002C111D">
        <w:rPr>
          <w:rFonts w:ascii="Arial" w:hAnsi="Arial" w:cs="Arial" w:hint="default"/>
          <w:b/>
          <w:sz w:val="24"/>
          <w:szCs w:val="24"/>
        </w:rPr>
        <w:t>ú</w:t>
      </w:r>
      <w:r w:rsidRPr="002C111D">
        <w:rPr>
          <w:rFonts w:ascii="Arial" w:hAnsi="Arial" w:cs="Arial" w:hint="default"/>
          <w:b/>
          <w:sz w:val="24"/>
          <w:szCs w:val="24"/>
        </w:rPr>
        <w:t>stavné</w:t>
      </w:r>
      <w:r w:rsidRPr="002C111D">
        <w:rPr>
          <w:rFonts w:ascii="Arial" w:hAnsi="Arial" w:cs="Arial" w:hint="default"/>
          <w:b/>
          <w:sz w:val="24"/>
          <w:szCs w:val="24"/>
        </w:rPr>
        <w:t xml:space="preserve"> lieč</w:t>
      </w:r>
      <w:r w:rsidRPr="002C111D">
        <w:rPr>
          <w:rFonts w:ascii="Arial" w:hAnsi="Arial" w:cs="Arial" w:hint="default"/>
          <w:b/>
          <w:sz w:val="24"/>
          <w:szCs w:val="24"/>
        </w:rPr>
        <w:t>enie, ochranná</w:t>
      </w:r>
      <w:r w:rsidRPr="002C111D">
        <w:rPr>
          <w:rFonts w:ascii="Arial" w:hAnsi="Arial" w:cs="Arial" w:hint="default"/>
          <w:b/>
          <w:sz w:val="24"/>
          <w:szCs w:val="24"/>
        </w:rPr>
        <w:t xml:space="preserve"> a </w:t>
      </w:r>
      <w:r w:rsidRPr="002C111D">
        <w:rPr>
          <w:rFonts w:ascii="Arial" w:hAnsi="Arial" w:cs="Arial" w:hint="default"/>
          <w:b/>
          <w:sz w:val="24"/>
          <w:szCs w:val="24"/>
        </w:rPr>
        <w:t>ú</w:t>
      </w:r>
      <w:r w:rsidRPr="002C111D">
        <w:rPr>
          <w:rFonts w:ascii="Arial" w:hAnsi="Arial" w:cs="Arial" w:hint="default"/>
          <w:b/>
          <w:sz w:val="24"/>
          <w:szCs w:val="24"/>
        </w:rPr>
        <w:t>stavná</w:t>
      </w:r>
      <w:r w:rsidRPr="002C111D">
        <w:rPr>
          <w:rFonts w:ascii="Arial" w:hAnsi="Arial" w:cs="Arial" w:hint="default"/>
          <w:b/>
          <w:sz w:val="24"/>
          <w:szCs w:val="24"/>
        </w:rPr>
        <w:t xml:space="preserve"> vý</w:t>
      </w:r>
      <w:r w:rsidRPr="002C111D">
        <w:rPr>
          <w:rFonts w:ascii="Arial" w:hAnsi="Arial" w:cs="Arial" w:hint="default"/>
          <w:b/>
          <w:sz w:val="24"/>
          <w:szCs w:val="24"/>
        </w:rPr>
        <w:t>chova a v </w:t>
      </w:r>
      <w:r w:rsidRPr="002C111D">
        <w:rPr>
          <w:rFonts w:ascii="Arial" w:hAnsi="Arial" w:cs="Arial" w:hint="default"/>
          <w:b/>
          <w:sz w:val="24"/>
          <w:szCs w:val="24"/>
        </w:rPr>
        <w:t>celá</w:t>
      </w:r>
      <w:r w:rsidRPr="002C111D">
        <w:rPr>
          <w:rFonts w:ascii="Arial" w:hAnsi="Arial" w:cs="Arial" w:hint="default"/>
          <w:b/>
          <w:sz w:val="24"/>
          <w:szCs w:val="24"/>
        </w:rPr>
        <w:t>ch policajné</w:t>
      </w:r>
      <w:r w:rsidRPr="002C111D">
        <w:rPr>
          <w:rFonts w:ascii="Arial" w:hAnsi="Arial" w:cs="Arial" w:hint="default"/>
          <w:b/>
          <w:sz w:val="24"/>
          <w:szCs w:val="24"/>
        </w:rPr>
        <w:t>ho zaistenia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/>
        </w:rPr>
        <w:t xml:space="preserve"> 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Na ú</w:t>
      </w:r>
      <w:r w:rsidRPr="00773521">
        <w:rPr>
          <w:rFonts w:ascii="Arial" w:hAnsi="Arial" w:cs="Arial" w:hint="default"/>
        </w:rPr>
        <w:t>seku dodrž</w:t>
      </w:r>
      <w:r w:rsidRPr="00773521">
        <w:rPr>
          <w:rFonts w:ascii="Arial" w:hAnsi="Arial" w:cs="Arial" w:hint="default"/>
        </w:rPr>
        <w:t>iavania zá</w:t>
      </w:r>
      <w:r w:rsidRPr="00773521">
        <w:rPr>
          <w:rFonts w:ascii="Arial" w:hAnsi="Arial" w:cs="Arial" w:hint="default"/>
        </w:rPr>
        <w:t>konov v miestach, kde sa vykoná</w:t>
      </w:r>
      <w:r w:rsidRPr="00773521">
        <w:rPr>
          <w:rFonts w:ascii="Arial" w:hAnsi="Arial" w:cs="Arial" w:hint="default"/>
        </w:rPr>
        <w:t>va vä</w:t>
      </w:r>
      <w:r w:rsidRPr="00773521">
        <w:rPr>
          <w:rFonts w:ascii="Arial" w:hAnsi="Arial" w:cs="Arial" w:hint="default"/>
        </w:rPr>
        <w:t>zba, trest odň</w:t>
      </w:r>
      <w:r w:rsidRPr="00773521">
        <w:rPr>
          <w:rFonts w:ascii="Arial" w:hAnsi="Arial" w:cs="Arial" w:hint="default"/>
        </w:rPr>
        <w:t>atia slobody, ochranné</w:t>
      </w:r>
      <w:r w:rsidRPr="00773521">
        <w:rPr>
          <w:rFonts w:ascii="Arial" w:hAnsi="Arial" w:cs="Arial" w:hint="default"/>
        </w:rPr>
        <w:t xml:space="preserve"> a ú</w:t>
      </w:r>
      <w:r w:rsidRPr="00773521">
        <w:rPr>
          <w:rFonts w:ascii="Arial" w:hAnsi="Arial" w:cs="Arial" w:hint="default"/>
        </w:rPr>
        <w:t>stavné</w:t>
      </w:r>
      <w:r w:rsidRPr="00773521">
        <w:rPr>
          <w:rFonts w:ascii="Arial" w:hAnsi="Arial" w:cs="Arial" w:hint="default"/>
        </w:rPr>
        <w:t xml:space="preserve"> lieč</w:t>
      </w:r>
      <w:r w:rsidRPr="00773521">
        <w:rPr>
          <w:rFonts w:ascii="Arial" w:hAnsi="Arial" w:cs="Arial" w:hint="default"/>
        </w:rPr>
        <w:t>enie,</w:t>
      </w:r>
      <w:r w:rsidR="002571C1">
        <w:rPr>
          <w:rFonts w:ascii="Arial" w:hAnsi="Arial" w:cs="Arial" w:hint="default"/>
        </w:rPr>
        <w:t xml:space="preserve"> ochranná</w:t>
      </w:r>
      <w:r w:rsidR="002571C1">
        <w:rPr>
          <w:rFonts w:ascii="Arial" w:hAnsi="Arial" w:cs="Arial" w:hint="default"/>
        </w:rPr>
        <w:t xml:space="preserve"> a ú</w:t>
      </w:r>
      <w:r w:rsidR="002571C1">
        <w:rPr>
          <w:rFonts w:ascii="Arial" w:hAnsi="Arial" w:cs="Arial" w:hint="default"/>
        </w:rPr>
        <w:t>stavná</w:t>
      </w:r>
      <w:r w:rsidR="002571C1">
        <w:rPr>
          <w:rFonts w:ascii="Arial" w:hAnsi="Arial" w:cs="Arial" w:hint="default"/>
        </w:rPr>
        <w:t xml:space="preserve"> vý</w:t>
      </w:r>
      <w:r w:rsidR="002571C1">
        <w:rPr>
          <w:rFonts w:ascii="Arial" w:hAnsi="Arial" w:cs="Arial" w:hint="default"/>
        </w:rPr>
        <w:t>chova a v </w:t>
      </w:r>
      <w:r w:rsidRPr="00773521">
        <w:rPr>
          <w:rFonts w:ascii="Arial" w:hAnsi="Arial" w:cs="Arial" w:hint="default"/>
        </w:rPr>
        <w:t>celá</w:t>
      </w:r>
      <w:r w:rsidRPr="00773521">
        <w:rPr>
          <w:rFonts w:ascii="Arial" w:hAnsi="Arial" w:cs="Arial" w:hint="default"/>
        </w:rPr>
        <w:t>ch policajné</w:t>
      </w:r>
      <w:r w:rsidRPr="00773521">
        <w:rPr>
          <w:rFonts w:ascii="Arial" w:hAnsi="Arial" w:cs="Arial" w:hint="default"/>
        </w:rPr>
        <w:t>ho zaistenia v </w:t>
      </w:r>
      <w:r w:rsidRPr="00773521">
        <w:rPr>
          <w:rFonts w:ascii="Arial" w:hAnsi="Arial" w:cs="Arial" w:hint="default"/>
        </w:rPr>
        <w:t>sú</w:t>
      </w:r>
      <w:r w:rsidRPr="00773521">
        <w:rPr>
          <w:rFonts w:ascii="Arial" w:hAnsi="Arial" w:cs="Arial" w:hint="default"/>
        </w:rPr>
        <w:t>lade s </w:t>
      </w:r>
      <w:r w:rsidRPr="00773521">
        <w:rPr>
          <w:rFonts w:ascii="Arial" w:hAnsi="Arial" w:cs="Arial" w:hint="default"/>
        </w:rPr>
        <w:t>medziná</w:t>
      </w:r>
      <w:r w:rsidRPr="00773521">
        <w:rPr>
          <w:rFonts w:ascii="Arial" w:hAnsi="Arial" w:cs="Arial" w:hint="default"/>
        </w:rPr>
        <w:t>rodný</w:t>
      </w:r>
      <w:r w:rsidRPr="00773521">
        <w:rPr>
          <w:rFonts w:ascii="Arial" w:hAnsi="Arial" w:cs="Arial" w:hint="default"/>
        </w:rPr>
        <w:t>mi zá</w:t>
      </w:r>
      <w:r w:rsidRPr="00773521">
        <w:rPr>
          <w:rFonts w:ascii="Arial" w:hAnsi="Arial" w:cs="Arial" w:hint="default"/>
        </w:rPr>
        <w:t>vä</w:t>
      </w:r>
      <w:r w:rsidRPr="00773521">
        <w:rPr>
          <w:rFonts w:ascii="Arial" w:hAnsi="Arial" w:cs="Arial" w:hint="default"/>
        </w:rPr>
        <w:t>zkami  Slovenskej republiky v </w:t>
      </w:r>
      <w:r w:rsidRPr="00773521">
        <w:rPr>
          <w:rFonts w:ascii="Arial" w:hAnsi="Arial" w:cs="Arial" w:hint="default"/>
        </w:rPr>
        <w:t>oblasti predchá</w:t>
      </w:r>
      <w:r w:rsidRPr="00773521">
        <w:rPr>
          <w:rFonts w:ascii="Arial" w:hAnsi="Arial" w:cs="Arial" w:hint="default"/>
        </w:rPr>
        <w:t>dzania muč</w:t>
      </w:r>
      <w:r w:rsidRPr="00773521">
        <w:rPr>
          <w:rFonts w:ascii="Arial" w:hAnsi="Arial" w:cs="Arial" w:hint="default"/>
        </w:rPr>
        <w:t>eniu a </w:t>
      </w:r>
      <w:r w:rsidRPr="00773521">
        <w:rPr>
          <w:rFonts w:ascii="Arial" w:hAnsi="Arial" w:cs="Arial" w:hint="default"/>
        </w:rPr>
        <w:t>iné</w:t>
      </w:r>
      <w:r w:rsidRPr="00773521">
        <w:rPr>
          <w:rFonts w:ascii="Arial" w:hAnsi="Arial" w:cs="Arial" w:hint="default"/>
        </w:rPr>
        <w:t>mu kruté</w:t>
      </w:r>
      <w:r w:rsidRPr="00773521">
        <w:rPr>
          <w:rFonts w:ascii="Arial" w:hAnsi="Arial" w:cs="Arial" w:hint="default"/>
        </w:rPr>
        <w:t>mu alebo neľ</w:t>
      </w:r>
      <w:r w:rsidRPr="00773521">
        <w:rPr>
          <w:rFonts w:ascii="Arial" w:hAnsi="Arial" w:cs="Arial" w:hint="default"/>
        </w:rPr>
        <w:t>udské</w:t>
      </w:r>
      <w:r w:rsidRPr="00773521">
        <w:rPr>
          <w:rFonts w:ascii="Arial" w:hAnsi="Arial" w:cs="Arial" w:hint="default"/>
        </w:rPr>
        <w:t>mu alebo poniž</w:t>
      </w:r>
      <w:r w:rsidRPr="00773521">
        <w:rPr>
          <w:rFonts w:ascii="Arial" w:hAnsi="Arial" w:cs="Arial" w:hint="default"/>
        </w:rPr>
        <w:t>ujú</w:t>
      </w:r>
      <w:r w:rsidRPr="00773521">
        <w:rPr>
          <w:rFonts w:ascii="Arial" w:hAnsi="Arial" w:cs="Arial" w:hint="default"/>
        </w:rPr>
        <w:t>cemu zaobchá</w:t>
      </w:r>
      <w:r w:rsidRPr="00773521">
        <w:rPr>
          <w:rFonts w:ascii="Arial" w:hAnsi="Arial" w:cs="Arial" w:hint="default"/>
        </w:rPr>
        <w:t>dzaniu alebo trestaniu vykoná</w:t>
      </w:r>
      <w:r w:rsidRPr="00773521">
        <w:rPr>
          <w:rFonts w:ascii="Arial" w:hAnsi="Arial" w:cs="Arial" w:hint="default"/>
        </w:rPr>
        <w:t>vali prokurá</w:t>
      </w:r>
      <w:r w:rsidRPr="00773521">
        <w:rPr>
          <w:rFonts w:ascii="Arial" w:hAnsi="Arial" w:cs="Arial" w:hint="default"/>
        </w:rPr>
        <w:t>tori aj v roku 2014 prokurá</w:t>
      </w:r>
      <w:r w:rsidRPr="00773521">
        <w:rPr>
          <w:rFonts w:ascii="Arial" w:hAnsi="Arial" w:cs="Arial" w:hint="default"/>
        </w:rPr>
        <w:t>torský</w:t>
      </w:r>
      <w:r w:rsidRPr="00773521">
        <w:rPr>
          <w:rFonts w:ascii="Arial" w:hAnsi="Arial" w:cs="Arial" w:hint="default"/>
        </w:rPr>
        <w:t xml:space="preserve"> dozor. V rá</w:t>
      </w:r>
      <w:r w:rsidRPr="00773521">
        <w:rPr>
          <w:rFonts w:ascii="Arial" w:hAnsi="Arial" w:cs="Arial" w:hint="default"/>
        </w:rPr>
        <w:t>mci rezortu prokuratú</w:t>
      </w:r>
      <w:r w:rsidRPr="00773521">
        <w:rPr>
          <w:rFonts w:ascii="Arial" w:hAnsi="Arial" w:cs="Arial" w:hint="default"/>
        </w:rPr>
        <w:t>ry postupovali pr</w:t>
      </w:r>
      <w:r w:rsidRPr="00773521">
        <w:rPr>
          <w:rFonts w:ascii="Arial" w:hAnsi="Arial" w:cs="Arial" w:hint="default"/>
        </w:rPr>
        <w:t>o</w:t>
      </w:r>
      <w:r w:rsidRPr="00773521">
        <w:rPr>
          <w:rFonts w:ascii="Arial" w:hAnsi="Arial" w:cs="Arial" w:hint="default"/>
        </w:rPr>
        <w:t>kurá</w:t>
      </w:r>
      <w:r w:rsidRPr="00773521">
        <w:rPr>
          <w:rFonts w:ascii="Arial" w:hAnsi="Arial" w:cs="Arial" w:hint="default"/>
        </w:rPr>
        <w:t>tori </w:t>
      </w:r>
      <w:r w:rsidRPr="00773521">
        <w:rPr>
          <w:rFonts w:ascii="Arial" w:hAnsi="Arial" w:cs="Arial" w:hint="default"/>
        </w:rPr>
        <w:t>v sú</w:t>
      </w:r>
      <w:r w:rsidRPr="00773521">
        <w:rPr>
          <w:rFonts w:ascii="Arial" w:hAnsi="Arial" w:cs="Arial" w:hint="default"/>
        </w:rPr>
        <w:t>lade interný</w:t>
      </w:r>
      <w:r w:rsidRPr="00773521">
        <w:rPr>
          <w:rFonts w:ascii="Arial" w:hAnsi="Arial" w:cs="Arial" w:hint="default"/>
        </w:rPr>
        <w:t>mi predpismi tý</w:t>
      </w:r>
      <w:r w:rsidRPr="00773521">
        <w:rPr>
          <w:rFonts w:ascii="Arial" w:hAnsi="Arial" w:cs="Arial" w:hint="default"/>
        </w:rPr>
        <w:t>kajú</w:t>
      </w:r>
      <w:r w:rsidRPr="00773521">
        <w:rPr>
          <w:rFonts w:ascii="Arial" w:hAnsi="Arial" w:cs="Arial" w:hint="default"/>
        </w:rPr>
        <w:t>cimi sa vý</w:t>
      </w:r>
      <w:r w:rsidRPr="00773521">
        <w:rPr>
          <w:rFonts w:ascii="Arial" w:hAnsi="Arial" w:cs="Arial" w:hint="default"/>
        </w:rPr>
        <w:t>konu dozoru prokurá</w:t>
      </w:r>
      <w:r w:rsidRPr="00773521">
        <w:rPr>
          <w:rFonts w:ascii="Arial" w:hAnsi="Arial" w:cs="Arial" w:hint="default"/>
        </w:rPr>
        <w:t>tora v miestach, kde sa vykoná</w:t>
      </w:r>
      <w:r w:rsidRPr="00773521">
        <w:rPr>
          <w:rFonts w:ascii="Arial" w:hAnsi="Arial" w:cs="Arial" w:hint="default"/>
        </w:rPr>
        <w:t>va vä</w:t>
      </w:r>
      <w:r w:rsidRPr="00773521">
        <w:rPr>
          <w:rFonts w:ascii="Arial" w:hAnsi="Arial" w:cs="Arial" w:hint="default"/>
        </w:rPr>
        <w:t>zba, trest odň</w:t>
      </w:r>
      <w:r w:rsidRPr="00773521">
        <w:rPr>
          <w:rFonts w:ascii="Arial" w:hAnsi="Arial" w:cs="Arial" w:hint="default"/>
        </w:rPr>
        <w:t>atia slobody, ochranné</w:t>
      </w:r>
      <w:r w:rsidR="002571C1">
        <w:rPr>
          <w:rFonts w:ascii="Arial" w:hAnsi="Arial" w:cs="Arial" w:hint="default"/>
        </w:rPr>
        <w:t xml:space="preserve"> a ú</w:t>
      </w:r>
      <w:r w:rsidR="002571C1">
        <w:rPr>
          <w:rFonts w:ascii="Arial" w:hAnsi="Arial" w:cs="Arial" w:hint="default"/>
        </w:rPr>
        <w:t>stavné</w:t>
      </w:r>
      <w:r w:rsidR="002571C1">
        <w:rPr>
          <w:rFonts w:ascii="Arial" w:hAnsi="Arial" w:cs="Arial" w:hint="default"/>
        </w:rPr>
        <w:t xml:space="preserve"> lieč</w:t>
      </w:r>
      <w:r w:rsidR="002571C1">
        <w:rPr>
          <w:rFonts w:ascii="Arial" w:hAnsi="Arial" w:cs="Arial" w:hint="default"/>
        </w:rPr>
        <w:t>enie, ochranná</w:t>
      </w:r>
      <w:r w:rsidR="002571C1">
        <w:rPr>
          <w:rFonts w:ascii="Arial" w:hAnsi="Arial" w:cs="Arial" w:hint="default"/>
        </w:rPr>
        <w:t xml:space="preserve"> a </w:t>
      </w:r>
      <w:r w:rsidRPr="00773521">
        <w:rPr>
          <w:rFonts w:ascii="Arial" w:hAnsi="Arial" w:cs="Arial" w:hint="default"/>
        </w:rPr>
        <w:t>ú</w:t>
      </w:r>
      <w:r w:rsidRPr="00773521">
        <w:rPr>
          <w:rFonts w:ascii="Arial" w:hAnsi="Arial" w:cs="Arial" w:hint="default"/>
        </w:rPr>
        <w:t>stavná</w:t>
      </w:r>
      <w:r w:rsidRPr="00773521">
        <w:rPr>
          <w:rFonts w:ascii="Arial" w:hAnsi="Arial" w:cs="Arial" w:hint="default"/>
        </w:rPr>
        <w:t xml:space="preserve"> vý</w:t>
      </w:r>
      <w:r w:rsidRPr="00773521">
        <w:rPr>
          <w:rFonts w:ascii="Arial" w:hAnsi="Arial" w:cs="Arial" w:hint="default"/>
        </w:rPr>
        <w:t>chova a v celá</w:t>
      </w:r>
      <w:r w:rsidRPr="00773521">
        <w:rPr>
          <w:rFonts w:ascii="Arial" w:hAnsi="Arial" w:cs="Arial" w:hint="default"/>
        </w:rPr>
        <w:t>ch policajné</w:t>
      </w:r>
      <w:r w:rsidRPr="00773521">
        <w:rPr>
          <w:rFonts w:ascii="Arial" w:hAnsi="Arial" w:cs="Arial" w:hint="default"/>
        </w:rPr>
        <w:t>ho zaistenia.</w:t>
      </w:r>
    </w:p>
    <w:p w:rsidR="00601F4B" w:rsidP="00914253">
      <w:pPr>
        <w:pStyle w:val="NormalWeb"/>
        <w:bidi w:val="0"/>
        <w:jc w:val="both"/>
        <w:rPr>
          <w:rFonts w:ascii="Arial" w:hAnsi="Arial" w:cs="Arial"/>
        </w:rPr>
      </w:pPr>
      <w:r w:rsidRPr="00773521" w:rsidR="00705779">
        <w:rPr>
          <w:rFonts w:ascii="Arial" w:hAnsi="Arial" w:cs="Arial"/>
          <w:bCs/>
        </w:rPr>
        <w:t xml:space="preserve">        </w:t>
      </w:r>
      <w:r w:rsidR="002571C1">
        <w:rPr>
          <w:rFonts w:ascii="Arial" w:hAnsi="Arial" w:cs="Arial"/>
          <w:bCs/>
        </w:rPr>
        <w:tab/>
      </w:r>
      <w:r w:rsidRPr="00773521" w:rsidR="00705779">
        <w:rPr>
          <w:rFonts w:ascii="Arial" w:hAnsi="Arial" w:cs="Arial" w:hint="default"/>
          <w:bCs/>
        </w:rPr>
        <w:t>V ú</w:t>
      </w:r>
      <w:r w:rsidRPr="00773521" w:rsidR="00705779">
        <w:rPr>
          <w:rFonts w:ascii="Arial" w:hAnsi="Arial" w:cs="Arial" w:hint="default"/>
          <w:bCs/>
        </w:rPr>
        <w:t>stavoch na vý</w:t>
      </w:r>
      <w:r w:rsidRPr="00773521" w:rsidR="00705779">
        <w:rPr>
          <w:rFonts w:ascii="Arial" w:hAnsi="Arial" w:cs="Arial" w:hint="default"/>
          <w:bCs/>
        </w:rPr>
        <w:t>kon v</w:t>
      </w:r>
      <w:r w:rsidRPr="00773521" w:rsidR="00705779">
        <w:rPr>
          <w:rFonts w:ascii="Arial" w:hAnsi="Arial" w:cs="Arial" w:hint="default"/>
          <w:bCs/>
        </w:rPr>
        <w:t>ä</w:t>
      </w:r>
      <w:r w:rsidRPr="00773521" w:rsidR="00705779">
        <w:rPr>
          <w:rFonts w:ascii="Arial" w:hAnsi="Arial" w:cs="Arial" w:hint="default"/>
          <w:bCs/>
        </w:rPr>
        <w:t xml:space="preserve">zby </w:t>
      </w:r>
      <w:r w:rsidRPr="00773521" w:rsidR="00705779">
        <w:rPr>
          <w:rFonts w:ascii="Arial" w:hAnsi="Arial" w:cs="Arial" w:hint="default"/>
        </w:rPr>
        <w:t>prokurá</w:t>
      </w:r>
      <w:r w:rsidRPr="00773521" w:rsidR="00705779">
        <w:rPr>
          <w:rFonts w:ascii="Arial" w:hAnsi="Arial" w:cs="Arial" w:hint="default"/>
        </w:rPr>
        <w:t>tori vykon</w:t>
      </w:r>
      <w:r w:rsidR="005F61E8">
        <w:rPr>
          <w:rFonts w:ascii="Arial" w:hAnsi="Arial" w:cs="Arial" w:hint="default"/>
        </w:rPr>
        <w:t>ali 57 kontrolný</w:t>
      </w:r>
      <w:r w:rsidR="005F61E8">
        <w:rPr>
          <w:rFonts w:ascii="Arial" w:hAnsi="Arial" w:cs="Arial" w:hint="default"/>
        </w:rPr>
        <w:t>ch previerok, v </w:t>
      </w:r>
      <w:r w:rsidRPr="00773521" w:rsidR="00705779">
        <w:rPr>
          <w:rFonts w:ascii="Arial" w:hAnsi="Arial" w:cs="Arial" w:hint="default"/>
        </w:rPr>
        <w:t>rá</w:t>
      </w:r>
      <w:r w:rsidRPr="00773521" w:rsidR="00705779">
        <w:rPr>
          <w:rFonts w:ascii="Arial" w:hAnsi="Arial" w:cs="Arial" w:hint="default"/>
        </w:rPr>
        <w:t>mci ktorý</w:t>
      </w:r>
      <w:r w:rsidRPr="00773521" w:rsidR="00705779">
        <w:rPr>
          <w:rFonts w:ascii="Arial" w:hAnsi="Arial" w:cs="Arial" w:hint="default"/>
        </w:rPr>
        <w:t>ch uskutoč</w:t>
      </w:r>
      <w:r w:rsidRPr="00773521" w:rsidR="00705779">
        <w:rPr>
          <w:rFonts w:ascii="Arial" w:hAnsi="Arial" w:cs="Arial" w:hint="default"/>
        </w:rPr>
        <w:t>nili 101 pohovorov a rieš</w:t>
      </w:r>
      <w:r w:rsidRPr="00773521" w:rsidR="00705779">
        <w:rPr>
          <w:rFonts w:ascii="Arial" w:hAnsi="Arial" w:cs="Arial" w:hint="default"/>
        </w:rPr>
        <w:t>ili 5 sť</w:t>
      </w:r>
      <w:r w:rsidRPr="00773521" w:rsidR="00705779">
        <w:rPr>
          <w:rFonts w:ascii="Arial" w:hAnsi="Arial" w:cs="Arial" w:hint="default"/>
        </w:rPr>
        <w:t>až</w:t>
      </w:r>
      <w:r w:rsidRPr="00773521" w:rsidR="00705779">
        <w:rPr>
          <w:rFonts w:ascii="Arial" w:hAnsi="Arial" w:cs="Arial" w:hint="default"/>
        </w:rPr>
        <w:t>ností.</w:t>
      </w:r>
      <w:r>
        <w:rPr>
          <w:rFonts w:ascii="Arial" w:hAnsi="Arial" w:cs="Arial"/>
        </w:rPr>
        <w:t xml:space="preserve">  </w:t>
      </w:r>
      <w:r w:rsidRPr="00773521" w:rsidR="00705779">
        <w:rPr>
          <w:rFonts w:ascii="Arial" w:hAnsi="Arial" w:cs="Arial" w:hint="default"/>
          <w:bCs/>
        </w:rPr>
        <w:t>V ú</w:t>
      </w:r>
      <w:r w:rsidRPr="00773521" w:rsidR="00705779">
        <w:rPr>
          <w:rFonts w:ascii="Arial" w:hAnsi="Arial" w:cs="Arial" w:hint="default"/>
          <w:bCs/>
        </w:rPr>
        <w:t>stavoch na vý</w:t>
      </w:r>
      <w:r w:rsidRPr="00773521" w:rsidR="00705779">
        <w:rPr>
          <w:rFonts w:ascii="Arial" w:hAnsi="Arial" w:cs="Arial" w:hint="default"/>
          <w:bCs/>
        </w:rPr>
        <w:t>kon trestu odň</w:t>
      </w:r>
      <w:r w:rsidRPr="00773521" w:rsidR="00705779">
        <w:rPr>
          <w:rFonts w:ascii="Arial" w:hAnsi="Arial" w:cs="Arial" w:hint="default"/>
          <w:bCs/>
        </w:rPr>
        <w:t xml:space="preserve">atia slobody </w:t>
      </w:r>
      <w:r w:rsidRPr="00773521" w:rsidR="00705779">
        <w:rPr>
          <w:rFonts w:ascii="Arial" w:hAnsi="Arial" w:cs="Arial" w:hint="default"/>
        </w:rPr>
        <w:t>prokurá</w:t>
      </w:r>
      <w:r w:rsidRPr="00773521" w:rsidR="00705779">
        <w:rPr>
          <w:rFonts w:ascii="Arial" w:hAnsi="Arial" w:cs="Arial" w:hint="default"/>
        </w:rPr>
        <w:t>tori vykonali 72 kontrolný</w:t>
      </w:r>
      <w:r w:rsidRPr="00773521" w:rsidR="00705779">
        <w:rPr>
          <w:rFonts w:ascii="Arial" w:hAnsi="Arial" w:cs="Arial" w:hint="default"/>
        </w:rPr>
        <w:t>ch previerok, v rá</w:t>
      </w:r>
      <w:r w:rsidRPr="00773521" w:rsidR="00705779">
        <w:rPr>
          <w:rFonts w:ascii="Arial" w:hAnsi="Arial" w:cs="Arial" w:hint="default"/>
        </w:rPr>
        <w:t>mci ktorý</w:t>
      </w:r>
      <w:r w:rsidRPr="00773521" w:rsidR="00705779">
        <w:rPr>
          <w:rFonts w:ascii="Arial" w:hAnsi="Arial" w:cs="Arial" w:hint="default"/>
        </w:rPr>
        <w:t>ch uskutoč</w:t>
      </w:r>
      <w:r w:rsidRPr="00773521" w:rsidR="00705779">
        <w:rPr>
          <w:rFonts w:ascii="Arial" w:hAnsi="Arial" w:cs="Arial" w:hint="default"/>
        </w:rPr>
        <w:t>nili 266 pohovorov a rieš</w:t>
      </w:r>
      <w:r w:rsidRPr="00773521" w:rsidR="00705779">
        <w:rPr>
          <w:rFonts w:ascii="Arial" w:hAnsi="Arial" w:cs="Arial" w:hint="default"/>
        </w:rPr>
        <w:t>ili 106 sť</w:t>
      </w:r>
      <w:r w:rsidRPr="00773521" w:rsidR="00705779">
        <w:rPr>
          <w:rFonts w:ascii="Arial" w:hAnsi="Arial" w:cs="Arial" w:hint="default"/>
        </w:rPr>
        <w:t>až</w:t>
      </w:r>
      <w:r w:rsidRPr="00773521" w:rsidR="00705779">
        <w:rPr>
          <w:rFonts w:ascii="Arial" w:hAnsi="Arial" w:cs="Arial" w:hint="default"/>
        </w:rPr>
        <w:t>ností.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/>
        </w:rPr>
        <w:t xml:space="preserve">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 xml:space="preserve"> Poverení</w:t>
      </w:r>
      <w:r w:rsidRPr="00773521">
        <w:rPr>
          <w:rFonts w:ascii="Arial" w:hAnsi="Arial" w:cs="Arial" w:hint="default"/>
        </w:rPr>
        <w:t xml:space="preserve"> prokurá</w:t>
      </w:r>
      <w:r w:rsidRPr="00773521">
        <w:rPr>
          <w:rFonts w:ascii="Arial" w:hAnsi="Arial" w:cs="Arial" w:hint="default"/>
        </w:rPr>
        <w:t>tori vykoná</w:t>
      </w:r>
      <w:r w:rsidRPr="00773521">
        <w:rPr>
          <w:rFonts w:ascii="Arial" w:hAnsi="Arial" w:cs="Arial" w:hint="default"/>
        </w:rPr>
        <w:t>vali indiv</w:t>
      </w:r>
      <w:r w:rsidR="002571C1">
        <w:rPr>
          <w:rFonts w:ascii="Arial" w:hAnsi="Arial" w:cs="Arial" w:hint="default"/>
        </w:rPr>
        <w:t>iduá</w:t>
      </w:r>
      <w:r w:rsidR="002571C1">
        <w:rPr>
          <w:rFonts w:ascii="Arial" w:hAnsi="Arial" w:cs="Arial" w:hint="default"/>
        </w:rPr>
        <w:t>lne pohovory s </w:t>
      </w:r>
      <w:r w:rsidR="002571C1">
        <w:rPr>
          <w:rFonts w:ascii="Arial" w:hAnsi="Arial" w:cs="Arial" w:hint="default"/>
        </w:rPr>
        <w:t>obvinený</w:t>
      </w:r>
      <w:r w:rsidR="002571C1">
        <w:rPr>
          <w:rFonts w:ascii="Arial" w:hAnsi="Arial" w:cs="Arial" w:hint="default"/>
        </w:rPr>
        <w:t>mi a </w:t>
      </w:r>
      <w:r w:rsidRPr="00773521">
        <w:rPr>
          <w:rFonts w:ascii="Arial" w:hAnsi="Arial" w:cs="Arial" w:hint="default"/>
        </w:rPr>
        <w:t>odsú</w:t>
      </w:r>
      <w:r w:rsidRPr="00773521">
        <w:rPr>
          <w:rFonts w:ascii="Arial" w:hAnsi="Arial" w:cs="Arial" w:hint="default"/>
        </w:rPr>
        <w:t>dený</w:t>
      </w:r>
      <w:r w:rsidRPr="00773521">
        <w:rPr>
          <w:rFonts w:ascii="Arial" w:hAnsi="Arial" w:cs="Arial" w:hint="default"/>
        </w:rPr>
        <w:t>mi, prič</w:t>
      </w:r>
      <w:r w:rsidRPr="00773521">
        <w:rPr>
          <w:rFonts w:ascii="Arial" w:hAnsi="Arial" w:cs="Arial" w:hint="default"/>
        </w:rPr>
        <w:t>om konkré</w:t>
      </w:r>
      <w:r w:rsidRPr="00773521">
        <w:rPr>
          <w:rFonts w:ascii="Arial" w:hAnsi="Arial" w:cs="Arial" w:hint="default"/>
        </w:rPr>
        <w:t>tne ž</w:t>
      </w:r>
      <w:r w:rsidRPr="00773521">
        <w:rPr>
          <w:rFonts w:ascii="Arial" w:hAnsi="Arial" w:cs="Arial" w:hint="default"/>
        </w:rPr>
        <w:t>iadosti a podnety boli v </w:t>
      </w:r>
      <w:r w:rsidRPr="00773521">
        <w:rPr>
          <w:rFonts w:ascii="Arial" w:hAnsi="Arial" w:cs="Arial" w:hint="default"/>
        </w:rPr>
        <w:t>prevaž</w:t>
      </w:r>
      <w:r w:rsidRPr="00773521">
        <w:rPr>
          <w:rFonts w:ascii="Arial" w:hAnsi="Arial" w:cs="Arial" w:hint="default"/>
        </w:rPr>
        <w:t>nej väčš</w:t>
      </w:r>
      <w:r w:rsidRPr="00773521">
        <w:rPr>
          <w:rFonts w:ascii="Arial" w:hAnsi="Arial" w:cs="Arial" w:hint="default"/>
        </w:rPr>
        <w:t>ine podľ</w:t>
      </w:r>
      <w:r w:rsidRPr="00773521">
        <w:rPr>
          <w:rFonts w:ascii="Arial" w:hAnsi="Arial" w:cs="Arial" w:hint="default"/>
        </w:rPr>
        <w:t>a charakteru a </w:t>
      </w:r>
      <w:r w:rsidRPr="00773521">
        <w:rPr>
          <w:rFonts w:ascii="Arial" w:hAnsi="Arial" w:cs="Arial" w:hint="default"/>
        </w:rPr>
        <w:t>zá</w:t>
      </w:r>
      <w:r w:rsidRPr="00773521">
        <w:rPr>
          <w:rFonts w:ascii="Arial" w:hAnsi="Arial" w:cs="Arial" w:hint="default"/>
        </w:rPr>
        <w:t>važ</w:t>
      </w:r>
      <w:r w:rsidRPr="00773521">
        <w:rPr>
          <w:rFonts w:ascii="Arial" w:hAnsi="Arial" w:cs="Arial" w:hint="default"/>
        </w:rPr>
        <w:t>nosti vyrieš</w:t>
      </w:r>
      <w:r w:rsidRPr="00773521">
        <w:rPr>
          <w:rFonts w:ascii="Arial" w:hAnsi="Arial" w:cs="Arial" w:hint="default"/>
        </w:rPr>
        <w:t>ené</w:t>
      </w:r>
      <w:r w:rsidRPr="00773521">
        <w:rPr>
          <w:rFonts w:ascii="Arial" w:hAnsi="Arial" w:cs="Arial" w:hint="default"/>
        </w:rPr>
        <w:t xml:space="preserve"> prostrední</w:t>
      </w:r>
      <w:r w:rsidRPr="00773521">
        <w:rPr>
          <w:rFonts w:ascii="Arial" w:hAnsi="Arial" w:cs="Arial" w:hint="default"/>
        </w:rPr>
        <w:t>ctvom riaditeľ</w:t>
      </w:r>
      <w:r w:rsidRPr="00773521">
        <w:rPr>
          <w:rFonts w:ascii="Arial" w:hAnsi="Arial" w:cs="Arial" w:hint="default"/>
        </w:rPr>
        <w:t>a prí</w:t>
      </w:r>
      <w:r w:rsidRPr="00773521">
        <w:rPr>
          <w:rFonts w:ascii="Arial" w:hAnsi="Arial" w:cs="Arial" w:hint="default"/>
        </w:rPr>
        <w:t>sluš</w:t>
      </w:r>
      <w:r w:rsidRPr="00773521">
        <w:rPr>
          <w:rFonts w:ascii="Arial" w:hAnsi="Arial" w:cs="Arial" w:hint="default"/>
        </w:rPr>
        <w:t>né</w:t>
      </w:r>
      <w:r w:rsidRPr="00773521">
        <w:rPr>
          <w:rFonts w:ascii="Arial" w:hAnsi="Arial" w:cs="Arial" w:hint="default"/>
        </w:rPr>
        <w:t>ho ú</w:t>
      </w:r>
      <w:r w:rsidRPr="00773521">
        <w:rPr>
          <w:rFonts w:ascii="Arial" w:hAnsi="Arial" w:cs="Arial" w:hint="default"/>
        </w:rPr>
        <w:t xml:space="preserve">stavu, </w:t>
      </w:r>
      <w:r w:rsidRPr="00773521">
        <w:rPr>
          <w:rFonts w:ascii="Arial" w:hAnsi="Arial" w:cs="Arial" w:hint="default"/>
        </w:rPr>
        <w:t>vedú</w:t>
      </w:r>
      <w:r w:rsidRPr="00773521">
        <w:rPr>
          <w:rFonts w:ascii="Arial" w:hAnsi="Arial" w:cs="Arial" w:hint="default"/>
        </w:rPr>
        <w:t>ceho oddelenia vý</w:t>
      </w:r>
      <w:r w:rsidRPr="00773521">
        <w:rPr>
          <w:rFonts w:ascii="Arial" w:hAnsi="Arial" w:cs="Arial" w:hint="default"/>
        </w:rPr>
        <w:t>konu vä</w:t>
      </w:r>
      <w:r w:rsidRPr="00773521">
        <w:rPr>
          <w:rFonts w:ascii="Arial" w:hAnsi="Arial" w:cs="Arial" w:hint="default"/>
        </w:rPr>
        <w:t>zby alebo oddelenia vý</w:t>
      </w:r>
      <w:r w:rsidRPr="00773521">
        <w:rPr>
          <w:rFonts w:ascii="Arial" w:hAnsi="Arial" w:cs="Arial" w:hint="default"/>
        </w:rPr>
        <w:t>konu trestu, prí</w:t>
      </w:r>
      <w:r w:rsidRPr="00773521">
        <w:rPr>
          <w:rFonts w:ascii="Arial" w:hAnsi="Arial" w:cs="Arial" w:hint="default"/>
        </w:rPr>
        <w:t>padne formou pouč</w:t>
      </w:r>
      <w:r w:rsidRPr="00773521">
        <w:rPr>
          <w:rFonts w:ascii="Arial" w:hAnsi="Arial" w:cs="Arial" w:hint="default"/>
        </w:rPr>
        <w:t>enia obvinený</w:t>
      </w:r>
      <w:r w:rsidRPr="00773521">
        <w:rPr>
          <w:rFonts w:ascii="Arial" w:hAnsi="Arial" w:cs="Arial" w:hint="default"/>
        </w:rPr>
        <w:t>ch a </w:t>
      </w:r>
      <w:r w:rsidRPr="00773521">
        <w:rPr>
          <w:rFonts w:ascii="Arial" w:hAnsi="Arial" w:cs="Arial" w:hint="default"/>
        </w:rPr>
        <w:t>odsú</w:t>
      </w:r>
      <w:r w:rsidRPr="00773521">
        <w:rPr>
          <w:rFonts w:ascii="Arial" w:hAnsi="Arial" w:cs="Arial" w:hint="default"/>
        </w:rPr>
        <w:t>dený</w:t>
      </w:r>
      <w:r w:rsidRPr="00773521">
        <w:rPr>
          <w:rFonts w:ascii="Arial" w:hAnsi="Arial" w:cs="Arial" w:hint="default"/>
        </w:rPr>
        <w:t>ch o </w:t>
      </w:r>
      <w:r w:rsidRPr="00773521">
        <w:rPr>
          <w:rFonts w:ascii="Arial" w:hAnsi="Arial" w:cs="Arial" w:hint="default"/>
        </w:rPr>
        <w:t>ď</w:t>
      </w:r>
      <w:r w:rsidRPr="00773521">
        <w:rPr>
          <w:rFonts w:ascii="Arial" w:hAnsi="Arial" w:cs="Arial" w:hint="default"/>
        </w:rPr>
        <w:t>alš</w:t>
      </w:r>
      <w:r w:rsidRPr="00773521">
        <w:rPr>
          <w:rFonts w:ascii="Arial" w:hAnsi="Arial" w:cs="Arial" w:hint="default"/>
        </w:rPr>
        <w:t>om zá</w:t>
      </w:r>
      <w:r w:rsidRPr="00773521">
        <w:rPr>
          <w:rFonts w:ascii="Arial" w:hAnsi="Arial" w:cs="Arial" w:hint="default"/>
        </w:rPr>
        <w:t>konnom postupe. Predmetom pohovorov boli aj skutoč</w:t>
      </w:r>
      <w:r w:rsidRPr="00773521">
        <w:rPr>
          <w:rFonts w:ascii="Arial" w:hAnsi="Arial" w:cs="Arial" w:hint="default"/>
        </w:rPr>
        <w:t>nosti tý</w:t>
      </w:r>
      <w:r w:rsidRPr="00773521">
        <w:rPr>
          <w:rFonts w:ascii="Arial" w:hAnsi="Arial" w:cs="Arial" w:hint="default"/>
        </w:rPr>
        <w:t>kajú</w:t>
      </w:r>
      <w:r w:rsidRPr="00773521">
        <w:rPr>
          <w:rFonts w:ascii="Arial" w:hAnsi="Arial" w:cs="Arial" w:hint="default"/>
        </w:rPr>
        <w:t>ce sa zdravotnej starostlivosti, stravovania, prijí</w:t>
      </w:r>
      <w:r w:rsidRPr="00773521">
        <w:rPr>
          <w:rFonts w:ascii="Arial" w:hAnsi="Arial" w:cs="Arial" w:hint="default"/>
        </w:rPr>
        <w:t>mania balí</w:t>
      </w:r>
      <w:r w:rsidRPr="00773521">
        <w:rPr>
          <w:rFonts w:ascii="Arial" w:hAnsi="Arial" w:cs="Arial" w:hint="default"/>
        </w:rPr>
        <w:t>kov, podm</w:t>
      </w:r>
      <w:r w:rsidRPr="00773521">
        <w:rPr>
          <w:rFonts w:ascii="Arial" w:hAnsi="Arial" w:cs="Arial" w:hint="default"/>
        </w:rPr>
        <w:t>i</w:t>
      </w:r>
      <w:r w:rsidRPr="00773521">
        <w:rPr>
          <w:rFonts w:ascii="Arial" w:hAnsi="Arial" w:cs="Arial" w:hint="default"/>
        </w:rPr>
        <w:t>eneč</w:t>
      </w:r>
      <w:r w:rsidRPr="00773521">
        <w:rPr>
          <w:rFonts w:ascii="Arial" w:hAnsi="Arial" w:cs="Arial" w:hint="default"/>
        </w:rPr>
        <w:t>né</w:t>
      </w:r>
      <w:r w:rsidRPr="00773521">
        <w:rPr>
          <w:rFonts w:ascii="Arial" w:hAnsi="Arial" w:cs="Arial" w:hint="default"/>
        </w:rPr>
        <w:t>ho prepustenia z </w:t>
      </w:r>
      <w:r w:rsidRPr="00773521">
        <w:rPr>
          <w:rFonts w:ascii="Arial" w:hAnsi="Arial" w:cs="Arial" w:hint="default"/>
        </w:rPr>
        <w:t>vý</w:t>
      </w:r>
      <w:r w:rsidRPr="00773521">
        <w:rPr>
          <w:rFonts w:ascii="Arial" w:hAnsi="Arial" w:cs="Arial" w:hint="default"/>
        </w:rPr>
        <w:t>konu trestu odň</w:t>
      </w:r>
      <w:r w:rsidRPr="00773521">
        <w:rPr>
          <w:rFonts w:ascii="Arial" w:hAnsi="Arial" w:cs="Arial" w:hint="default"/>
        </w:rPr>
        <w:t>atia slobody, podá</w:t>
      </w:r>
      <w:r w:rsidRPr="00773521">
        <w:rPr>
          <w:rFonts w:ascii="Arial" w:hAnsi="Arial" w:cs="Arial" w:hint="default"/>
        </w:rPr>
        <w:t>vania mimoriadnych opravný</w:t>
      </w:r>
      <w:r w:rsidRPr="00773521">
        <w:rPr>
          <w:rFonts w:ascii="Arial" w:hAnsi="Arial" w:cs="Arial" w:hint="default"/>
        </w:rPr>
        <w:t>ch prostriedkov, prí</w:t>
      </w:r>
      <w:r w:rsidRPr="00773521">
        <w:rPr>
          <w:rFonts w:ascii="Arial" w:hAnsi="Arial" w:cs="Arial" w:hint="default"/>
        </w:rPr>
        <w:t>padne postupu prí</w:t>
      </w:r>
      <w:r w:rsidRPr="00773521">
        <w:rPr>
          <w:rFonts w:ascii="Arial" w:hAnsi="Arial" w:cs="Arial" w:hint="default"/>
        </w:rPr>
        <w:t>sluš</w:t>
      </w:r>
      <w:r w:rsidRPr="00773521">
        <w:rPr>
          <w:rFonts w:ascii="Arial" w:hAnsi="Arial" w:cs="Arial" w:hint="default"/>
        </w:rPr>
        <w:t>ní</w:t>
      </w:r>
      <w:r w:rsidRPr="00773521">
        <w:rPr>
          <w:rFonts w:ascii="Arial" w:hAnsi="Arial" w:cs="Arial" w:hint="default"/>
        </w:rPr>
        <w:t>kov Zboru vä</w:t>
      </w:r>
      <w:r w:rsidRPr="00773521">
        <w:rPr>
          <w:rFonts w:ascii="Arial" w:hAnsi="Arial" w:cs="Arial" w:hint="default"/>
        </w:rPr>
        <w:t>zenskej a </w:t>
      </w:r>
      <w:r w:rsidRPr="00773521">
        <w:rPr>
          <w:rFonts w:ascii="Arial" w:hAnsi="Arial" w:cs="Arial" w:hint="default"/>
        </w:rPr>
        <w:t>justič</w:t>
      </w:r>
      <w:r w:rsidRPr="00773521">
        <w:rPr>
          <w:rFonts w:ascii="Arial" w:hAnsi="Arial" w:cs="Arial" w:hint="default"/>
        </w:rPr>
        <w:t>nej stráž</w:t>
      </w:r>
      <w:r w:rsidRPr="00773521">
        <w:rPr>
          <w:rFonts w:ascii="Arial" w:hAnsi="Arial" w:cs="Arial" w:hint="default"/>
        </w:rPr>
        <w:t>e. Ž</w:t>
      </w:r>
      <w:r w:rsidRPr="00773521">
        <w:rPr>
          <w:rFonts w:ascii="Arial" w:hAnsi="Arial" w:cs="Arial" w:hint="default"/>
        </w:rPr>
        <w:t>iadosti a </w:t>
      </w:r>
      <w:r w:rsidRPr="00773521">
        <w:rPr>
          <w:rFonts w:ascii="Arial" w:hAnsi="Arial" w:cs="Arial" w:hint="default"/>
        </w:rPr>
        <w:t>sť</w:t>
      </w:r>
      <w:r w:rsidRPr="00773521">
        <w:rPr>
          <w:rFonts w:ascii="Arial" w:hAnsi="Arial" w:cs="Arial" w:hint="default"/>
        </w:rPr>
        <w:t>až</w:t>
      </w:r>
      <w:r w:rsidRPr="00773521">
        <w:rPr>
          <w:rFonts w:ascii="Arial" w:hAnsi="Arial" w:cs="Arial" w:hint="default"/>
        </w:rPr>
        <w:t>nosti podané</w:t>
      </w:r>
      <w:r w:rsidRPr="00773521">
        <w:rPr>
          <w:rFonts w:ascii="Arial" w:hAnsi="Arial" w:cs="Arial" w:hint="default"/>
        </w:rPr>
        <w:t xml:space="preserve"> obvinený</w:t>
      </w:r>
      <w:r w:rsidRPr="00773521">
        <w:rPr>
          <w:rFonts w:ascii="Arial" w:hAnsi="Arial" w:cs="Arial" w:hint="default"/>
        </w:rPr>
        <w:t>mi a </w:t>
      </w:r>
      <w:r w:rsidRPr="00773521">
        <w:rPr>
          <w:rFonts w:ascii="Arial" w:hAnsi="Arial" w:cs="Arial" w:hint="default"/>
        </w:rPr>
        <w:t>odsú</w:t>
      </w:r>
      <w:r w:rsidRPr="00773521">
        <w:rPr>
          <w:rFonts w:ascii="Arial" w:hAnsi="Arial" w:cs="Arial" w:hint="default"/>
        </w:rPr>
        <w:t>dený</w:t>
      </w:r>
      <w:r w:rsidRPr="00773521">
        <w:rPr>
          <w:rFonts w:ascii="Arial" w:hAnsi="Arial" w:cs="Arial" w:hint="default"/>
        </w:rPr>
        <w:t>mi sú</w:t>
      </w:r>
      <w:r w:rsidRPr="00773521">
        <w:rPr>
          <w:rFonts w:ascii="Arial" w:hAnsi="Arial" w:cs="Arial" w:hint="default"/>
        </w:rPr>
        <w:t xml:space="preserve"> dozorový</w:t>
      </w:r>
      <w:r w:rsidRPr="00773521">
        <w:rPr>
          <w:rFonts w:ascii="Arial" w:hAnsi="Arial" w:cs="Arial" w:hint="default"/>
        </w:rPr>
        <w:t>mi prokurá</w:t>
      </w:r>
      <w:r w:rsidRPr="00773521">
        <w:rPr>
          <w:rFonts w:ascii="Arial" w:hAnsi="Arial" w:cs="Arial" w:hint="default"/>
        </w:rPr>
        <w:t>tormi preskú</w:t>
      </w:r>
      <w:r w:rsidRPr="00773521">
        <w:rPr>
          <w:rFonts w:ascii="Arial" w:hAnsi="Arial" w:cs="Arial" w:hint="default"/>
        </w:rPr>
        <w:t>man</w:t>
      </w:r>
      <w:r w:rsidRPr="00773521">
        <w:rPr>
          <w:rFonts w:ascii="Arial" w:hAnsi="Arial" w:cs="Arial" w:hint="default"/>
        </w:rPr>
        <w:t>é</w:t>
      </w:r>
      <w:r w:rsidRPr="00773521">
        <w:rPr>
          <w:rFonts w:ascii="Arial" w:hAnsi="Arial" w:cs="Arial" w:hint="default"/>
        </w:rPr>
        <w:t>, prič</w:t>
      </w:r>
      <w:r w:rsidRPr="00773521">
        <w:rPr>
          <w:rFonts w:ascii="Arial" w:hAnsi="Arial" w:cs="Arial" w:hint="default"/>
        </w:rPr>
        <w:t>om o vý</w:t>
      </w:r>
      <w:r w:rsidRPr="00773521">
        <w:rPr>
          <w:rFonts w:ascii="Arial" w:hAnsi="Arial" w:cs="Arial" w:hint="default"/>
        </w:rPr>
        <w:t>sledku sú</w:t>
      </w:r>
      <w:r w:rsidRPr="00773521">
        <w:rPr>
          <w:rFonts w:ascii="Arial" w:hAnsi="Arial" w:cs="Arial" w:hint="default"/>
        </w:rPr>
        <w:t xml:space="preserve"> obvinení</w:t>
      </w:r>
      <w:r w:rsidRPr="00773521">
        <w:rPr>
          <w:rFonts w:ascii="Arial" w:hAnsi="Arial" w:cs="Arial" w:hint="default"/>
        </w:rPr>
        <w:t xml:space="preserve"> a </w:t>
      </w:r>
      <w:r w:rsidRPr="00773521">
        <w:rPr>
          <w:rFonts w:ascii="Arial" w:hAnsi="Arial" w:cs="Arial" w:hint="default"/>
        </w:rPr>
        <w:t>odsú</w:t>
      </w:r>
      <w:r w:rsidRPr="00773521">
        <w:rPr>
          <w:rFonts w:ascii="Arial" w:hAnsi="Arial" w:cs="Arial" w:hint="default"/>
        </w:rPr>
        <w:t>dení</w:t>
      </w:r>
      <w:r w:rsidRPr="00773521">
        <w:rPr>
          <w:rFonts w:ascii="Arial" w:hAnsi="Arial" w:cs="Arial" w:hint="default"/>
        </w:rPr>
        <w:t xml:space="preserve"> upovedomení</w:t>
      </w:r>
      <w:r w:rsidRPr="00773521">
        <w:rPr>
          <w:rFonts w:ascii="Arial" w:hAnsi="Arial" w:cs="Arial" w:hint="default"/>
        </w:rPr>
        <w:t xml:space="preserve">. 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 w:hint="default"/>
        </w:rPr>
        <w:t xml:space="preserve"> 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Poverení</w:t>
      </w:r>
      <w:r w:rsidRPr="00773521">
        <w:rPr>
          <w:rFonts w:ascii="Arial" w:hAnsi="Arial" w:cs="Arial" w:hint="default"/>
        </w:rPr>
        <w:t xml:space="preserve"> prokurá</w:t>
      </w:r>
      <w:r w:rsidRPr="00773521">
        <w:rPr>
          <w:rFonts w:ascii="Arial" w:hAnsi="Arial" w:cs="Arial" w:hint="default"/>
        </w:rPr>
        <w:t>tori v sú</w:t>
      </w:r>
      <w:r w:rsidRPr="00773521">
        <w:rPr>
          <w:rFonts w:ascii="Arial" w:hAnsi="Arial" w:cs="Arial" w:hint="default"/>
        </w:rPr>
        <w:t>vislosti s v</w:t>
      </w:r>
      <w:r w:rsidR="00EC0D62">
        <w:rPr>
          <w:rFonts w:ascii="Arial" w:hAnsi="Arial" w:cs="Arial" w:hint="default"/>
        </w:rPr>
        <w:t>ý</w:t>
      </w:r>
      <w:r w:rsidR="00EC0D62">
        <w:rPr>
          <w:rFonts w:ascii="Arial" w:hAnsi="Arial" w:cs="Arial" w:hint="default"/>
        </w:rPr>
        <w:t>konom prokurá</w:t>
      </w:r>
      <w:r w:rsidR="00EC0D62">
        <w:rPr>
          <w:rFonts w:ascii="Arial" w:hAnsi="Arial" w:cs="Arial" w:hint="default"/>
        </w:rPr>
        <w:t>torské</w:t>
      </w:r>
      <w:r w:rsidR="00EC0D62">
        <w:rPr>
          <w:rFonts w:ascii="Arial" w:hAnsi="Arial" w:cs="Arial" w:hint="default"/>
        </w:rPr>
        <w:t>ho dozoru a </w:t>
      </w:r>
      <w:r w:rsidRPr="00773521">
        <w:rPr>
          <w:rFonts w:ascii="Arial" w:hAnsi="Arial" w:cs="Arial" w:hint="default"/>
        </w:rPr>
        <w:t>uplatň</w:t>
      </w:r>
      <w:r w:rsidRPr="00773521">
        <w:rPr>
          <w:rFonts w:ascii="Arial" w:hAnsi="Arial" w:cs="Arial" w:hint="default"/>
        </w:rPr>
        <w:t>ovania vý</w:t>
      </w:r>
      <w:r w:rsidRPr="00773521">
        <w:rPr>
          <w:rFonts w:ascii="Arial" w:hAnsi="Arial" w:cs="Arial" w:hint="default"/>
        </w:rPr>
        <w:t>luč</w:t>
      </w:r>
      <w:r w:rsidRPr="00773521">
        <w:rPr>
          <w:rFonts w:ascii="Arial" w:hAnsi="Arial" w:cs="Arial" w:hint="default"/>
        </w:rPr>
        <w:t>ný</w:t>
      </w:r>
      <w:r w:rsidRPr="00773521">
        <w:rPr>
          <w:rFonts w:ascii="Arial" w:hAnsi="Arial" w:cs="Arial" w:hint="default"/>
        </w:rPr>
        <w:t>ch dozorový</w:t>
      </w:r>
      <w:r w:rsidRPr="00773521">
        <w:rPr>
          <w:rFonts w:ascii="Arial" w:hAnsi="Arial" w:cs="Arial" w:hint="default"/>
        </w:rPr>
        <w:t>ch oprá</w:t>
      </w:r>
      <w:r w:rsidRPr="00773521">
        <w:rPr>
          <w:rFonts w:ascii="Arial" w:hAnsi="Arial" w:cs="Arial" w:hint="default"/>
        </w:rPr>
        <w:t>vnení</w:t>
      </w:r>
      <w:r w:rsidRPr="00773521">
        <w:rPr>
          <w:rFonts w:ascii="Arial" w:hAnsi="Arial" w:cs="Arial" w:hint="default"/>
        </w:rPr>
        <w:t xml:space="preserve"> prokurá</w:t>
      </w:r>
      <w:r w:rsidRPr="00773521">
        <w:rPr>
          <w:rFonts w:ascii="Arial" w:hAnsi="Arial" w:cs="Arial" w:hint="default"/>
        </w:rPr>
        <w:t>tora neaplikovali v roku 2014 ani v </w:t>
      </w:r>
      <w:r w:rsidRPr="00773521">
        <w:rPr>
          <w:rFonts w:ascii="Arial" w:hAnsi="Arial" w:cs="Arial" w:hint="default"/>
        </w:rPr>
        <w:t>jednom prí</w:t>
      </w:r>
      <w:r w:rsidRPr="00773521">
        <w:rPr>
          <w:rFonts w:ascii="Arial" w:hAnsi="Arial" w:cs="Arial" w:hint="default"/>
        </w:rPr>
        <w:t>pade pí</w:t>
      </w:r>
      <w:r w:rsidRPr="00773521">
        <w:rPr>
          <w:rFonts w:ascii="Arial" w:hAnsi="Arial" w:cs="Arial" w:hint="default"/>
        </w:rPr>
        <w:t>somný</w:t>
      </w:r>
      <w:r w:rsidRPr="00773521">
        <w:rPr>
          <w:rFonts w:ascii="Arial" w:hAnsi="Arial" w:cs="Arial" w:hint="default"/>
        </w:rPr>
        <w:t xml:space="preserve"> prí</w:t>
      </w:r>
      <w:r w:rsidRPr="00773521">
        <w:rPr>
          <w:rFonts w:ascii="Arial" w:hAnsi="Arial" w:cs="Arial" w:hint="default"/>
        </w:rPr>
        <w:t>kaz podľ</w:t>
      </w:r>
      <w:r w:rsidRPr="00773521">
        <w:rPr>
          <w:rFonts w:ascii="Arial" w:hAnsi="Arial" w:cs="Arial" w:hint="default"/>
        </w:rPr>
        <w:t>a §</w:t>
      </w:r>
      <w:r w:rsidRPr="00773521">
        <w:rPr>
          <w:rFonts w:ascii="Arial" w:hAnsi="Arial" w:cs="Arial" w:hint="default"/>
        </w:rPr>
        <w:t xml:space="preserve"> </w:t>
      </w:r>
      <w:r w:rsidR="00EC0D62">
        <w:rPr>
          <w:rFonts w:ascii="Arial" w:hAnsi="Arial" w:cs="Arial" w:hint="default"/>
        </w:rPr>
        <w:t>18 odsek 2 pí</w:t>
      </w:r>
      <w:r w:rsidR="00EC0D62">
        <w:rPr>
          <w:rFonts w:ascii="Arial" w:hAnsi="Arial" w:cs="Arial" w:hint="default"/>
        </w:rPr>
        <w:t>smeno b) zá</w:t>
      </w:r>
      <w:r w:rsidR="00EC0D62">
        <w:rPr>
          <w:rFonts w:ascii="Arial" w:hAnsi="Arial" w:cs="Arial" w:hint="default"/>
        </w:rPr>
        <w:t xml:space="preserve">kona </w:t>
      </w:r>
      <w:r w:rsidRPr="00773521">
        <w:rPr>
          <w:rFonts w:ascii="Arial" w:hAnsi="Arial" w:cs="Arial"/>
        </w:rPr>
        <w:t>o </w:t>
      </w:r>
      <w:r w:rsidRPr="00773521">
        <w:rPr>
          <w:rFonts w:ascii="Arial" w:hAnsi="Arial" w:cs="Arial" w:hint="default"/>
        </w:rPr>
        <w:t>prokuratú</w:t>
      </w:r>
      <w:r w:rsidRPr="00773521">
        <w:rPr>
          <w:rFonts w:ascii="Arial" w:hAnsi="Arial" w:cs="Arial" w:hint="default"/>
        </w:rPr>
        <w:t xml:space="preserve">re.  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 w:hint="default"/>
        </w:rPr>
        <w:t xml:space="preserve"> 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Spoluprá</w:t>
      </w:r>
      <w:r w:rsidRPr="00773521">
        <w:rPr>
          <w:rFonts w:ascii="Arial" w:hAnsi="Arial" w:cs="Arial" w:hint="default"/>
        </w:rPr>
        <w:t>ca prokuratú</w:t>
      </w:r>
      <w:r w:rsidRPr="00773521">
        <w:rPr>
          <w:rFonts w:ascii="Arial" w:hAnsi="Arial" w:cs="Arial" w:hint="default"/>
        </w:rPr>
        <w:t>ry s orgá</w:t>
      </w:r>
      <w:r w:rsidRPr="00773521">
        <w:rPr>
          <w:rFonts w:ascii="Arial" w:hAnsi="Arial" w:cs="Arial" w:hint="default"/>
        </w:rPr>
        <w:t>nmi Zboru vä</w:t>
      </w:r>
      <w:r w:rsidRPr="00773521">
        <w:rPr>
          <w:rFonts w:ascii="Arial" w:hAnsi="Arial" w:cs="Arial" w:hint="default"/>
        </w:rPr>
        <w:t>zenskej a </w:t>
      </w:r>
      <w:r w:rsidRPr="00773521">
        <w:rPr>
          <w:rFonts w:ascii="Arial" w:hAnsi="Arial" w:cs="Arial" w:hint="default"/>
        </w:rPr>
        <w:t>justič</w:t>
      </w:r>
      <w:r w:rsidRPr="00773521">
        <w:rPr>
          <w:rFonts w:ascii="Arial" w:hAnsi="Arial" w:cs="Arial" w:hint="default"/>
        </w:rPr>
        <w:t>nej stráž</w:t>
      </w:r>
      <w:r w:rsidRPr="00773521">
        <w:rPr>
          <w:rFonts w:ascii="Arial" w:hAnsi="Arial" w:cs="Arial" w:hint="default"/>
        </w:rPr>
        <w:t>e je na pož</w:t>
      </w:r>
      <w:r w:rsidRPr="00773521">
        <w:rPr>
          <w:rFonts w:ascii="Arial" w:hAnsi="Arial" w:cs="Arial" w:hint="default"/>
        </w:rPr>
        <w:t>adovanej ú</w:t>
      </w:r>
      <w:r w:rsidRPr="00773521">
        <w:rPr>
          <w:rFonts w:ascii="Arial" w:hAnsi="Arial" w:cs="Arial" w:hint="default"/>
        </w:rPr>
        <w:t>rovni a </w:t>
      </w:r>
      <w:r w:rsidRPr="00773521">
        <w:rPr>
          <w:rFonts w:ascii="Arial" w:hAnsi="Arial" w:cs="Arial" w:hint="default"/>
        </w:rPr>
        <w:t>naď</w:t>
      </w:r>
      <w:r w:rsidRPr="00773521">
        <w:rPr>
          <w:rFonts w:ascii="Arial" w:hAnsi="Arial" w:cs="Arial" w:hint="default"/>
        </w:rPr>
        <w:t>alej obvinení</w:t>
      </w:r>
      <w:r w:rsidRPr="00773521">
        <w:rPr>
          <w:rFonts w:ascii="Arial" w:hAnsi="Arial" w:cs="Arial" w:hint="default"/>
        </w:rPr>
        <w:t xml:space="preserve"> a </w:t>
      </w:r>
      <w:r w:rsidRPr="00773521">
        <w:rPr>
          <w:rFonts w:ascii="Arial" w:hAnsi="Arial" w:cs="Arial" w:hint="default"/>
        </w:rPr>
        <w:t>odsú</w:t>
      </w:r>
      <w:r w:rsidRPr="00773521">
        <w:rPr>
          <w:rFonts w:ascii="Arial" w:hAnsi="Arial" w:cs="Arial" w:hint="default"/>
        </w:rPr>
        <w:t>dení</w:t>
      </w:r>
      <w:r w:rsidRPr="00773521">
        <w:rPr>
          <w:rFonts w:ascii="Arial" w:hAnsi="Arial" w:cs="Arial" w:hint="default"/>
        </w:rPr>
        <w:t xml:space="preserve"> pomerne č</w:t>
      </w:r>
      <w:r w:rsidRPr="00773521">
        <w:rPr>
          <w:rFonts w:ascii="Arial" w:hAnsi="Arial" w:cs="Arial" w:hint="default"/>
        </w:rPr>
        <w:t>asto využí</w:t>
      </w:r>
      <w:r w:rsidRPr="00773521">
        <w:rPr>
          <w:rFonts w:ascii="Arial" w:hAnsi="Arial" w:cs="Arial" w:hint="default"/>
        </w:rPr>
        <w:t>vajú</w:t>
      </w:r>
      <w:r w:rsidRPr="00773521">
        <w:rPr>
          <w:rFonts w:ascii="Arial" w:hAnsi="Arial" w:cs="Arial" w:hint="default"/>
        </w:rPr>
        <w:t xml:space="preserve"> zá</w:t>
      </w:r>
      <w:r w:rsidRPr="00773521">
        <w:rPr>
          <w:rFonts w:ascii="Arial" w:hAnsi="Arial" w:cs="Arial" w:hint="default"/>
        </w:rPr>
        <w:t>konom danú</w:t>
      </w:r>
      <w:r w:rsidRPr="00773521">
        <w:rPr>
          <w:rFonts w:ascii="Arial" w:hAnsi="Arial" w:cs="Arial" w:hint="default"/>
        </w:rPr>
        <w:t xml:space="preserve"> mož</w:t>
      </w:r>
      <w:r w:rsidRPr="00773521">
        <w:rPr>
          <w:rFonts w:ascii="Arial" w:hAnsi="Arial" w:cs="Arial" w:hint="default"/>
        </w:rPr>
        <w:t>nosť</w:t>
      </w:r>
      <w:r w:rsidRPr="00773521">
        <w:rPr>
          <w:rFonts w:ascii="Arial" w:hAnsi="Arial" w:cs="Arial" w:hint="default"/>
        </w:rPr>
        <w:t xml:space="preserve"> dož</w:t>
      </w:r>
      <w:r w:rsidRPr="00773521">
        <w:rPr>
          <w:rFonts w:ascii="Arial" w:hAnsi="Arial" w:cs="Arial" w:hint="default"/>
        </w:rPr>
        <w:t>adovať</w:t>
      </w:r>
      <w:r w:rsidRPr="00773521">
        <w:rPr>
          <w:rFonts w:ascii="Arial" w:hAnsi="Arial" w:cs="Arial" w:hint="default"/>
        </w:rPr>
        <w:t xml:space="preserve"> sa svojich prá</w:t>
      </w:r>
      <w:r w:rsidRPr="00773521">
        <w:rPr>
          <w:rFonts w:ascii="Arial" w:hAnsi="Arial" w:cs="Arial" w:hint="default"/>
        </w:rPr>
        <w:t>v pro</w:t>
      </w:r>
      <w:r w:rsidRPr="00773521">
        <w:rPr>
          <w:rFonts w:ascii="Arial" w:hAnsi="Arial" w:cs="Arial" w:hint="default"/>
        </w:rPr>
        <w:t>strední</w:t>
      </w:r>
      <w:r w:rsidRPr="00773521">
        <w:rPr>
          <w:rFonts w:ascii="Arial" w:hAnsi="Arial" w:cs="Arial" w:hint="default"/>
        </w:rPr>
        <w:t>ctvom dozorový</w:t>
      </w:r>
      <w:r w:rsidRPr="00773521">
        <w:rPr>
          <w:rFonts w:ascii="Arial" w:hAnsi="Arial" w:cs="Arial" w:hint="default"/>
        </w:rPr>
        <w:t>ch prokurá</w:t>
      </w:r>
      <w:r w:rsidRPr="00773521">
        <w:rPr>
          <w:rFonts w:ascii="Arial" w:hAnsi="Arial" w:cs="Arial" w:hint="default"/>
        </w:rPr>
        <w:t xml:space="preserve">torov. </w:t>
      </w:r>
    </w:p>
    <w:p w:rsidR="00705779" w:rsidP="00914253">
      <w:pPr>
        <w:pStyle w:val="NormalWeb"/>
        <w:bidi w:val="0"/>
        <w:jc w:val="both"/>
        <w:rPr>
          <w:rFonts w:ascii="Arial" w:hAnsi="Arial" w:cs="Arial"/>
        </w:rPr>
      </w:pPr>
      <w:r w:rsidRPr="00773521">
        <w:rPr>
          <w:rFonts w:ascii="Arial" w:hAnsi="Arial" w:cs="Arial" w:hint="default"/>
        </w:rPr>
        <w:t xml:space="preserve"> 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Opä</w:t>
      </w:r>
      <w:r w:rsidRPr="00773521">
        <w:rPr>
          <w:rFonts w:ascii="Arial" w:hAnsi="Arial" w:cs="Arial" w:hint="default"/>
        </w:rPr>
        <w:t>tovne boli v </w:t>
      </w:r>
      <w:r w:rsidRPr="00773521">
        <w:rPr>
          <w:rFonts w:ascii="Arial" w:hAnsi="Arial" w:cs="Arial" w:hint="default"/>
        </w:rPr>
        <w:t>miestach, kde sa vykoná</w:t>
      </w:r>
      <w:r w:rsidRPr="00773521">
        <w:rPr>
          <w:rFonts w:ascii="Arial" w:hAnsi="Arial" w:cs="Arial" w:hint="default"/>
        </w:rPr>
        <w:t>va vä</w:t>
      </w:r>
      <w:r w:rsidRPr="00773521">
        <w:rPr>
          <w:rFonts w:ascii="Arial" w:hAnsi="Arial" w:cs="Arial" w:hint="default"/>
        </w:rPr>
        <w:t>zba a </w:t>
      </w:r>
      <w:r w:rsidRPr="00773521">
        <w:rPr>
          <w:rFonts w:ascii="Arial" w:hAnsi="Arial" w:cs="Arial" w:hint="default"/>
        </w:rPr>
        <w:t>vý</w:t>
      </w:r>
      <w:r w:rsidRPr="00773521">
        <w:rPr>
          <w:rFonts w:ascii="Arial" w:hAnsi="Arial" w:cs="Arial" w:hint="default"/>
        </w:rPr>
        <w:t>kon trestu odň</w:t>
      </w:r>
      <w:r w:rsidRPr="00773521">
        <w:rPr>
          <w:rFonts w:ascii="Arial" w:hAnsi="Arial" w:cs="Arial" w:hint="default"/>
        </w:rPr>
        <w:t>atia slobody zaznamenané</w:t>
      </w:r>
      <w:r w:rsidRPr="00773521">
        <w:rPr>
          <w:rFonts w:ascii="Arial" w:hAnsi="Arial" w:cs="Arial" w:hint="default"/>
        </w:rPr>
        <w:t xml:space="preserve"> prí</w:t>
      </w:r>
      <w:r w:rsidRPr="00773521">
        <w:rPr>
          <w:rFonts w:ascii="Arial" w:hAnsi="Arial" w:cs="Arial" w:hint="default"/>
        </w:rPr>
        <w:t>pady, kedy si obvinení</w:t>
      </w:r>
      <w:r w:rsidRPr="00773521">
        <w:rPr>
          <w:rFonts w:ascii="Arial" w:hAnsi="Arial" w:cs="Arial" w:hint="default"/>
        </w:rPr>
        <w:t xml:space="preserve"> alebo odsú</w:t>
      </w:r>
      <w:r w:rsidRPr="00773521">
        <w:rPr>
          <w:rFonts w:ascii="Arial" w:hAnsi="Arial" w:cs="Arial" w:hint="default"/>
        </w:rPr>
        <w:t>dení</w:t>
      </w:r>
      <w:r w:rsidRPr="00773521">
        <w:rPr>
          <w:rFonts w:ascii="Arial" w:hAnsi="Arial" w:cs="Arial" w:hint="default"/>
        </w:rPr>
        <w:t xml:space="preserve"> siahli na ž</w:t>
      </w:r>
      <w:r w:rsidRPr="00773521">
        <w:rPr>
          <w:rFonts w:ascii="Arial" w:hAnsi="Arial" w:cs="Arial" w:hint="default"/>
        </w:rPr>
        <w:t>ivot. Tieto mimoriadne udalosti boli riadne a </w:t>
      </w:r>
      <w:r w:rsidRPr="00773521">
        <w:rPr>
          <w:rFonts w:ascii="Arial" w:hAnsi="Arial" w:cs="Arial" w:hint="default"/>
        </w:rPr>
        <w:t>vč</w:t>
      </w:r>
      <w:r w:rsidRPr="00773521">
        <w:rPr>
          <w:rFonts w:ascii="Arial" w:hAnsi="Arial" w:cs="Arial" w:hint="default"/>
        </w:rPr>
        <w:t>as ozná</w:t>
      </w:r>
      <w:r w:rsidRPr="00773521">
        <w:rPr>
          <w:rFonts w:ascii="Arial" w:hAnsi="Arial" w:cs="Arial" w:hint="default"/>
        </w:rPr>
        <w:t>mené</w:t>
      </w:r>
      <w:r w:rsidRPr="00773521">
        <w:rPr>
          <w:rFonts w:ascii="Arial" w:hAnsi="Arial" w:cs="Arial" w:hint="default"/>
        </w:rPr>
        <w:t xml:space="preserve"> </w:t>
      </w:r>
      <w:r w:rsidR="00601F4B">
        <w:rPr>
          <w:rFonts w:ascii="Arial" w:hAnsi="Arial" w:cs="Arial"/>
        </w:rPr>
        <w:t>g</w:t>
      </w:r>
      <w:r w:rsidRPr="00773521">
        <w:rPr>
          <w:rFonts w:ascii="Arial" w:hAnsi="Arial" w:cs="Arial"/>
        </w:rPr>
        <w:t>ener</w:t>
      </w:r>
      <w:r w:rsidRPr="00773521">
        <w:rPr>
          <w:rFonts w:ascii="Arial" w:hAnsi="Arial" w:cs="Arial" w:hint="default"/>
        </w:rPr>
        <w:t>á</w:t>
      </w:r>
      <w:r w:rsidRPr="00773521">
        <w:rPr>
          <w:rFonts w:ascii="Arial" w:hAnsi="Arial" w:cs="Arial" w:hint="default"/>
        </w:rPr>
        <w:t>lnej prokuratú</w:t>
      </w:r>
      <w:r w:rsidRPr="00773521">
        <w:rPr>
          <w:rFonts w:ascii="Arial" w:hAnsi="Arial" w:cs="Arial" w:hint="default"/>
        </w:rPr>
        <w:t>re. Ani v </w:t>
      </w:r>
      <w:r w:rsidRPr="00773521">
        <w:rPr>
          <w:rFonts w:ascii="Arial" w:hAnsi="Arial" w:cs="Arial" w:hint="default"/>
        </w:rPr>
        <w:t>jednom prí</w:t>
      </w:r>
      <w:r w:rsidRPr="00773521">
        <w:rPr>
          <w:rFonts w:ascii="Arial" w:hAnsi="Arial" w:cs="Arial" w:hint="default"/>
        </w:rPr>
        <w:t>pade nebolo zistené</w:t>
      </w:r>
      <w:r w:rsidRPr="00773521">
        <w:rPr>
          <w:rFonts w:ascii="Arial" w:hAnsi="Arial" w:cs="Arial" w:hint="default"/>
        </w:rPr>
        <w:t xml:space="preserve"> zavinenie smrti inou osobou.</w:t>
      </w:r>
    </w:p>
    <w:p w:rsidR="00601F4B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Č</w:t>
      </w:r>
      <w:r w:rsidRPr="00773521">
        <w:rPr>
          <w:rFonts w:ascii="Arial" w:hAnsi="Arial" w:cs="Arial" w:hint="default"/>
        </w:rPr>
        <w:t>o sa tý</w:t>
      </w:r>
      <w:r w:rsidRPr="00773521">
        <w:rPr>
          <w:rFonts w:ascii="Arial" w:hAnsi="Arial" w:cs="Arial" w:hint="default"/>
        </w:rPr>
        <w:t>ka dozoru prokurá</w:t>
      </w:r>
      <w:r w:rsidRPr="00773521">
        <w:rPr>
          <w:rFonts w:ascii="Arial" w:hAnsi="Arial" w:cs="Arial" w:hint="default"/>
        </w:rPr>
        <w:t xml:space="preserve">torov </w:t>
      </w:r>
      <w:r w:rsidRPr="00773521">
        <w:rPr>
          <w:rFonts w:ascii="Arial" w:hAnsi="Arial" w:cs="Arial" w:hint="default"/>
          <w:bCs/>
        </w:rPr>
        <w:t>nad celami policajné</w:t>
      </w:r>
      <w:r w:rsidRPr="00773521">
        <w:rPr>
          <w:rFonts w:ascii="Arial" w:hAnsi="Arial" w:cs="Arial" w:hint="default"/>
          <w:bCs/>
        </w:rPr>
        <w:t>ho zaistenia</w:t>
      </w:r>
      <w:r w:rsidRPr="00773521">
        <w:rPr>
          <w:rFonts w:ascii="Arial" w:hAnsi="Arial" w:cs="Arial" w:hint="default"/>
        </w:rPr>
        <w:t>, tento je realizovaný</w:t>
      </w:r>
      <w:r w:rsidRPr="00773521">
        <w:rPr>
          <w:rFonts w:ascii="Arial" w:hAnsi="Arial" w:cs="Arial" w:hint="default"/>
        </w:rPr>
        <w:t xml:space="preserve"> pravidelne a v potrebnom rozsahu. Celkovo bolo vykonaný</w:t>
      </w:r>
      <w:r w:rsidRPr="00773521">
        <w:rPr>
          <w:rFonts w:ascii="Arial" w:hAnsi="Arial" w:cs="Arial" w:hint="default"/>
        </w:rPr>
        <w:t>ch 336 previerok. Pri vý</w:t>
      </w:r>
      <w:r w:rsidRPr="00773521">
        <w:rPr>
          <w:rFonts w:ascii="Arial" w:hAnsi="Arial" w:cs="Arial" w:hint="default"/>
        </w:rPr>
        <w:t>kone p</w:t>
      </w:r>
      <w:r w:rsidRPr="00773521">
        <w:rPr>
          <w:rFonts w:ascii="Arial" w:hAnsi="Arial" w:cs="Arial" w:hint="default"/>
        </w:rPr>
        <w:t>revierok v </w:t>
      </w:r>
      <w:r w:rsidRPr="00773521">
        <w:rPr>
          <w:rFonts w:ascii="Arial" w:hAnsi="Arial" w:cs="Arial" w:hint="default"/>
        </w:rPr>
        <w:t>celá</w:t>
      </w:r>
      <w:r w:rsidRPr="00773521">
        <w:rPr>
          <w:rFonts w:ascii="Arial" w:hAnsi="Arial" w:cs="Arial" w:hint="default"/>
        </w:rPr>
        <w:t>ch policajné</w:t>
      </w:r>
      <w:r w:rsidRPr="00773521">
        <w:rPr>
          <w:rFonts w:ascii="Arial" w:hAnsi="Arial" w:cs="Arial" w:hint="default"/>
        </w:rPr>
        <w:t>ho zaistenia neboli evidované</w:t>
      </w:r>
      <w:r w:rsidRPr="00773521">
        <w:rPr>
          <w:rFonts w:ascii="Arial" w:hAnsi="Arial" w:cs="Arial" w:hint="default"/>
        </w:rPr>
        <w:t xml:space="preserve"> ž</w:t>
      </w:r>
      <w:r w:rsidRPr="00773521">
        <w:rPr>
          <w:rFonts w:ascii="Arial" w:hAnsi="Arial" w:cs="Arial" w:hint="default"/>
        </w:rPr>
        <w:t>iadne sť</w:t>
      </w:r>
      <w:r w:rsidRPr="00773521">
        <w:rPr>
          <w:rFonts w:ascii="Arial" w:hAnsi="Arial" w:cs="Arial" w:hint="default"/>
        </w:rPr>
        <w:t>až</w:t>
      </w:r>
      <w:r w:rsidRPr="00773521">
        <w:rPr>
          <w:rFonts w:ascii="Arial" w:hAnsi="Arial" w:cs="Arial" w:hint="default"/>
        </w:rPr>
        <w:t>nosti a </w:t>
      </w:r>
      <w:r w:rsidRPr="00773521">
        <w:rPr>
          <w:rFonts w:ascii="Arial" w:hAnsi="Arial" w:cs="Arial" w:hint="default"/>
        </w:rPr>
        <w:t>ž</w:t>
      </w:r>
      <w:r w:rsidRPr="00773521">
        <w:rPr>
          <w:rFonts w:ascii="Arial" w:hAnsi="Arial" w:cs="Arial" w:hint="default"/>
        </w:rPr>
        <w:t>iadosti.</w:t>
      </w:r>
    </w:p>
    <w:p w:rsidR="00601F4B" w:rsidP="00914253">
      <w:pPr>
        <w:pStyle w:val="NormalWeb"/>
        <w:bidi w:val="0"/>
        <w:jc w:val="both"/>
        <w:rPr>
          <w:rFonts w:ascii="Arial" w:hAnsi="Arial" w:cs="Arial"/>
        </w:rPr>
      </w:pPr>
      <w:r w:rsidRPr="00773521" w:rsidR="00705779">
        <w:rPr>
          <w:rFonts w:ascii="Arial" w:hAnsi="Arial" w:cs="Arial"/>
          <w:bCs/>
        </w:rPr>
        <w:t xml:space="preserve">        </w:t>
      </w:r>
      <w:r w:rsidR="002571C1">
        <w:rPr>
          <w:rFonts w:ascii="Arial" w:hAnsi="Arial" w:cs="Arial"/>
          <w:bCs/>
        </w:rPr>
        <w:tab/>
      </w:r>
      <w:r w:rsidRPr="00773521" w:rsidR="00705779">
        <w:rPr>
          <w:rFonts w:ascii="Arial" w:hAnsi="Arial" w:cs="Arial" w:hint="default"/>
          <w:bCs/>
        </w:rPr>
        <w:t>Na ú</w:t>
      </w:r>
      <w:r w:rsidRPr="00773521" w:rsidR="00705779">
        <w:rPr>
          <w:rFonts w:ascii="Arial" w:hAnsi="Arial" w:cs="Arial" w:hint="default"/>
          <w:bCs/>
        </w:rPr>
        <w:t>seku ochrannej a ú</w:t>
      </w:r>
      <w:r w:rsidRPr="00773521" w:rsidR="00705779">
        <w:rPr>
          <w:rFonts w:ascii="Arial" w:hAnsi="Arial" w:cs="Arial" w:hint="default"/>
          <w:bCs/>
        </w:rPr>
        <w:t>stavnej vý</w:t>
      </w:r>
      <w:r w:rsidRPr="00773521" w:rsidR="00705779">
        <w:rPr>
          <w:rFonts w:ascii="Arial" w:hAnsi="Arial" w:cs="Arial" w:hint="default"/>
          <w:bCs/>
        </w:rPr>
        <w:t>chovy</w:t>
      </w:r>
      <w:r w:rsidRPr="00773521" w:rsidR="00705779">
        <w:rPr>
          <w:rFonts w:ascii="Arial" w:hAnsi="Arial" w:cs="Arial" w:hint="default"/>
        </w:rPr>
        <w:t xml:space="preserve"> prokurá</w:t>
      </w:r>
      <w:r w:rsidRPr="00773521" w:rsidR="00705779">
        <w:rPr>
          <w:rFonts w:ascii="Arial" w:hAnsi="Arial" w:cs="Arial" w:hint="default"/>
        </w:rPr>
        <w:t>tori realizovali 550 previerok, pri ktorý</w:t>
      </w:r>
      <w:r w:rsidRPr="00773521" w:rsidR="00705779">
        <w:rPr>
          <w:rFonts w:ascii="Arial" w:hAnsi="Arial" w:cs="Arial" w:hint="default"/>
        </w:rPr>
        <w:t>ch preverovali spô</w:t>
      </w:r>
      <w:r w:rsidRPr="00773521" w:rsidR="00705779">
        <w:rPr>
          <w:rFonts w:ascii="Arial" w:hAnsi="Arial" w:cs="Arial" w:hint="default"/>
        </w:rPr>
        <w:t>sob zaobchá</w:t>
      </w:r>
      <w:r w:rsidRPr="00773521" w:rsidR="00705779">
        <w:rPr>
          <w:rFonts w:ascii="Arial" w:hAnsi="Arial" w:cs="Arial" w:hint="default"/>
        </w:rPr>
        <w:t>dzania s </w:t>
      </w:r>
      <w:r w:rsidRPr="00773521" w:rsidR="00705779">
        <w:rPr>
          <w:rFonts w:ascii="Arial" w:hAnsi="Arial" w:cs="Arial" w:hint="default"/>
        </w:rPr>
        <w:t>chovancami. Vykonaný</w:t>
      </w:r>
      <w:r w:rsidRPr="00773521" w:rsidR="00705779">
        <w:rPr>
          <w:rFonts w:ascii="Arial" w:hAnsi="Arial" w:cs="Arial" w:hint="default"/>
        </w:rPr>
        <w:t>mi previerkami ne</w:t>
      </w:r>
      <w:r w:rsidRPr="00773521" w:rsidR="00705779">
        <w:rPr>
          <w:rFonts w:ascii="Arial" w:hAnsi="Arial" w:cs="Arial" w:hint="default"/>
        </w:rPr>
        <w:t>boli zistené</w:t>
      </w:r>
      <w:r w:rsidRPr="00773521" w:rsidR="00705779">
        <w:rPr>
          <w:rFonts w:ascii="Arial" w:hAnsi="Arial" w:cs="Arial" w:hint="default"/>
        </w:rPr>
        <w:t xml:space="preserve"> poznatky o </w:t>
      </w:r>
      <w:r w:rsidRPr="00773521" w:rsidR="00705779">
        <w:rPr>
          <w:rFonts w:ascii="Arial" w:hAnsi="Arial" w:cs="Arial" w:hint="default"/>
        </w:rPr>
        <w:t>poruš</w:t>
      </w:r>
      <w:r w:rsidRPr="00773521" w:rsidR="00705779">
        <w:rPr>
          <w:rFonts w:ascii="Arial" w:hAnsi="Arial" w:cs="Arial" w:hint="default"/>
        </w:rPr>
        <w:t>ovaní</w:t>
      </w:r>
      <w:r w:rsidRPr="00773521" w:rsidR="00705779">
        <w:rPr>
          <w:rFonts w:ascii="Arial" w:hAnsi="Arial" w:cs="Arial" w:hint="default"/>
        </w:rPr>
        <w:t xml:space="preserve"> zá</w:t>
      </w:r>
      <w:r w:rsidRPr="00773521" w:rsidR="00705779">
        <w:rPr>
          <w:rFonts w:ascii="Arial" w:hAnsi="Arial" w:cs="Arial" w:hint="default"/>
        </w:rPr>
        <w:t>kona v </w:t>
      </w:r>
      <w:r w:rsidRPr="00773521" w:rsidR="00705779">
        <w:rPr>
          <w:rFonts w:ascii="Arial" w:hAnsi="Arial" w:cs="Arial" w:hint="default"/>
        </w:rPr>
        <w:t>sú</w:t>
      </w:r>
      <w:r w:rsidRPr="00773521" w:rsidR="00705779">
        <w:rPr>
          <w:rFonts w:ascii="Arial" w:hAnsi="Arial" w:cs="Arial" w:hint="default"/>
        </w:rPr>
        <w:t>vislosti s </w:t>
      </w:r>
      <w:r w:rsidRPr="00773521" w:rsidR="00705779">
        <w:rPr>
          <w:rFonts w:ascii="Arial" w:hAnsi="Arial" w:cs="Arial" w:hint="default"/>
        </w:rPr>
        <w:t>vydá</w:t>
      </w:r>
      <w:r w:rsidRPr="00773521" w:rsidR="00705779">
        <w:rPr>
          <w:rFonts w:ascii="Arial" w:hAnsi="Arial" w:cs="Arial" w:hint="default"/>
        </w:rPr>
        <w:t>vaní</w:t>
      </w:r>
      <w:r w:rsidRPr="00773521" w:rsidR="00705779">
        <w:rPr>
          <w:rFonts w:ascii="Arial" w:hAnsi="Arial" w:cs="Arial" w:hint="default"/>
        </w:rPr>
        <w:t>m opatrení</w:t>
      </w:r>
      <w:r w:rsidRPr="00773521" w:rsidR="00705779">
        <w:rPr>
          <w:rFonts w:ascii="Arial" w:hAnsi="Arial" w:cs="Arial" w:hint="default"/>
        </w:rPr>
        <w:t xml:space="preserve"> smerujú</w:t>
      </w:r>
      <w:r w:rsidRPr="00773521" w:rsidR="00705779">
        <w:rPr>
          <w:rFonts w:ascii="Arial" w:hAnsi="Arial" w:cs="Arial" w:hint="default"/>
        </w:rPr>
        <w:t>cich k </w:t>
      </w:r>
      <w:r w:rsidRPr="00773521" w:rsidR="00705779">
        <w:rPr>
          <w:rFonts w:ascii="Arial" w:hAnsi="Arial" w:cs="Arial" w:hint="default"/>
        </w:rPr>
        <w:t>prepusteniu osô</w:t>
      </w:r>
      <w:r w:rsidRPr="00773521" w:rsidR="00705779">
        <w:rPr>
          <w:rFonts w:ascii="Arial" w:hAnsi="Arial" w:cs="Arial" w:hint="default"/>
        </w:rPr>
        <w:t>b z </w:t>
      </w:r>
      <w:r w:rsidRPr="00773521" w:rsidR="00705779">
        <w:rPr>
          <w:rFonts w:ascii="Arial" w:hAnsi="Arial" w:cs="Arial" w:hint="default"/>
        </w:rPr>
        <w:t>ochrannej alebo ú</w:t>
      </w:r>
      <w:r w:rsidRPr="00773521" w:rsidR="00705779">
        <w:rPr>
          <w:rFonts w:ascii="Arial" w:hAnsi="Arial" w:cs="Arial" w:hint="default"/>
        </w:rPr>
        <w:t>stavnej vý</w:t>
      </w:r>
      <w:r w:rsidRPr="00773521" w:rsidR="00705779">
        <w:rPr>
          <w:rFonts w:ascii="Arial" w:hAnsi="Arial" w:cs="Arial" w:hint="default"/>
        </w:rPr>
        <w:t>chovy. Prokurá</w:t>
      </w:r>
      <w:r w:rsidRPr="00773521" w:rsidR="00705779">
        <w:rPr>
          <w:rFonts w:ascii="Arial" w:hAnsi="Arial" w:cs="Arial" w:hint="default"/>
        </w:rPr>
        <w:t>tori vykoná</w:t>
      </w:r>
      <w:r w:rsidRPr="00773521" w:rsidR="00705779">
        <w:rPr>
          <w:rFonts w:ascii="Arial" w:hAnsi="Arial" w:cs="Arial" w:hint="default"/>
        </w:rPr>
        <w:t>vajú</w:t>
      </w:r>
      <w:r w:rsidRPr="00773521" w:rsidR="00705779">
        <w:rPr>
          <w:rFonts w:ascii="Arial" w:hAnsi="Arial" w:cs="Arial" w:hint="default"/>
        </w:rPr>
        <w:t xml:space="preserve"> pohovory s </w:t>
      </w:r>
      <w:r w:rsidRPr="00773521" w:rsidR="00705779">
        <w:rPr>
          <w:rFonts w:ascii="Arial" w:hAnsi="Arial" w:cs="Arial" w:hint="default"/>
        </w:rPr>
        <w:t>chovancami ná</w:t>
      </w:r>
      <w:r w:rsidRPr="00773521" w:rsidR="00705779">
        <w:rPr>
          <w:rFonts w:ascii="Arial" w:hAnsi="Arial" w:cs="Arial" w:hint="default"/>
        </w:rPr>
        <w:t>hodne, vž</w:t>
      </w:r>
      <w:r w:rsidRPr="00773521" w:rsidR="00705779">
        <w:rPr>
          <w:rFonts w:ascii="Arial" w:hAnsi="Arial" w:cs="Arial" w:hint="default"/>
        </w:rPr>
        <w:t>dy bez prí</w:t>
      </w:r>
      <w:r w:rsidRPr="00773521" w:rsidR="00705779">
        <w:rPr>
          <w:rFonts w:ascii="Arial" w:hAnsi="Arial" w:cs="Arial" w:hint="default"/>
        </w:rPr>
        <w:t>tomnosti vedenia zariadenia, resp. sociá</w:t>
      </w:r>
      <w:r w:rsidRPr="00773521" w:rsidR="00705779">
        <w:rPr>
          <w:rFonts w:ascii="Arial" w:hAnsi="Arial" w:cs="Arial" w:hint="default"/>
        </w:rPr>
        <w:t xml:space="preserve">lnych </w:t>
      </w:r>
      <w:r w:rsidRPr="00773521" w:rsidR="00705779">
        <w:rPr>
          <w:rFonts w:ascii="Arial" w:hAnsi="Arial" w:cs="Arial" w:hint="default"/>
        </w:rPr>
        <w:t>p</w:t>
      </w:r>
      <w:r w:rsidRPr="00773521" w:rsidR="00705779">
        <w:rPr>
          <w:rFonts w:ascii="Arial" w:hAnsi="Arial" w:cs="Arial" w:hint="default"/>
        </w:rPr>
        <w:t>racovní</w:t>
      </w:r>
      <w:r w:rsidRPr="00773521" w:rsidR="00705779">
        <w:rPr>
          <w:rFonts w:ascii="Arial" w:hAnsi="Arial" w:cs="Arial" w:hint="default"/>
        </w:rPr>
        <w:t>kov, teda vý</w:t>
      </w:r>
      <w:r w:rsidRPr="00773521" w:rsidR="00705779">
        <w:rPr>
          <w:rFonts w:ascii="Arial" w:hAnsi="Arial" w:cs="Arial" w:hint="default"/>
        </w:rPr>
        <w:t>luč</w:t>
      </w:r>
      <w:r w:rsidRPr="00773521" w:rsidR="00705779">
        <w:rPr>
          <w:rFonts w:ascii="Arial" w:hAnsi="Arial" w:cs="Arial" w:hint="default"/>
        </w:rPr>
        <w:t>ne s </w:t>
      </w:r>
      <w:r w:rsidRPr="00773521" w:rsidR="00705779">
        <w:rPr>
          <w:rFonts w:ascii="Arial" w:hAnsi="Arial" w:cs="Arial" w:hint="default"/>
        </w:rPr>
        <w:t>chovancami zariadenia. Pochybenia pri ukladaní</w:t>
      </w:r>
      <w:r w:rsidRPr="00773521" w:rsidR="00705779">
        <w:rPr>
          <w:rFonts w:ascii="Arial" w:hAnsi="Arial" w:cs="Arial" w:hint="default"/>
        </w:rPr>
        <w:t xml:space="preserve"> odmien a </w:t>
      </w:r>
      <w:r w:rsidRPr="00773521" w:rsidR="00705779">
        <w:rPr>
          <w:rFonts w:ascii="Arial" w:hAnsi="Arial" w:cs="Arial" w:hint="default"/>
        </w:rPr>
        <w:t>trestov vykonaný</w:t>
      </w:r>
      <w:r w:rsidRPr="00773521" w:rsidR="00705779">
        <w:rPr>
          <w:rFonts w:ascii="Arial" w:hAnsi="Arial" w:cs="Arial" w:hint="default"/>
        </w:rPr>
        <w:t>mi previerkami zistené</w:t>
      </w:r>
      <w:r w:rsidRPr="00773521" w:rsidR="00705779">
        <w:rPr>
          <w:rFonts w:ascii="Arial" w:hAnsi="Arial" w:cs="Arial" w:hint="default"/>
        </w:rPr>
        <w:t xml:space="preserve"> neboli. Tieto boli ukladané</w:t>
      </w:r>
      <w:r w:rsidRPr="00773521" w:rsidR="00705779">
        <w:rPr>
          <w:rFonts w:ascii="Arial" w:hAnsi="Arial" w:cs="Arial" w:hint="default"/>
        </w:rPr>
        <w:t xml:space="preserve"> v </w:t>
      </w:r>
      <w:r w:rsidRPr="00773521" w:rsidR="00705779">
        <w:rPr>
          <w:rFonts w:ascii="Arial" w:hAnsi="Arial" w:cs="Arial" w:hint="default"/>
        </w:rPr>
        <w:t>sú</w:t>
      </w:r>
      <w:r w:rsidRPr="00773521" w:rsidR="00705779">
        <w:rPr>
          <w:rFonts w:ascii="Arial" w:hAnsi="Arial" w:cs="Arial" w:hint="default"/>
        </w:rPr>
        <w:t>lade s </w:t>
      </w:r>
      <w:r w:rsidRPr="00773521" w:rsidR="00705779">
        <w:rPr>
          <w:rFonts w:ascii="Arial" w:hAnsi="Arial" w:cs="Arial" w:hint="default"/>
        </w:rPr>
        <w:t>discipliná</w:t>
      </w:r>
      <w:r w:rsidRPr="00773521" w:rsidR="00705779">
        <w:rPr>
          <w:rFonts w:ascii="Arial" w:hAnsi="Arial" w:cs="Arial" w:hint="default"/>
        </w:rPr>
        <w:t>rnymi poriadkami jednotlivý</w:t>
      </w:r>
      <w:r w:rsidRPr="00773521" w:rsidR="00705779">
        <w:rPr>
          <w:rFonts w:ascii="Arial" w:hAnsi="Arial" w:cs="Arial" w:hint="default"/>
        </w:rPr>
        <w:t>ch zariadení.</w:t>
      </w:r>
      <w:r>
        <w:rPr>
          <w:rFonts w:ascii="Arial" w:hAnsi="Arial" w:cs="Arial"/>
        </w:rPr>
        <w:t xml:space="preserve"> </w:t>
      </w:r>
      <w:r w:rsidRPr="00773521" w:rsidR="00705779">
        <w:rPr>
          <w:rFonts w:ascii="Arial" w:hAnsi="Arial" w:cs="Arial" w:hint="default"/>
          <w:bCs/>
        </w:rPr>
        <w:t>Na ú</w:t>
      </w:r>
      <w:r w:rsidRPr="00773521" w:rsidR="00705779">
        <w:rPr>
          <w:rFonts w:ascii="Arial" w:hAnsi="Arial" w:cs="Arial" w:hint="default"/>
          <w:bCs/>
        </w:rPr>
        <w:t>seku vý</w:t>
      </w:r>
      <w:r w:rsidRPr="00773521" w:rsidR="00705779">
        <w:rPr>
          <w:rFonts w:ascii="Arial" w:hAnsi="Arial" w:cs="Arial" w:hint="default"/>
          <w:bCs/>
        </w:rPr>
        <w:t>konu dozoru nad ochranný</w:t>
      </w:r>
      <w:r w:rsidRPr="00773521" w:rsidR="00705779">
        <w:rPr>
          <w:rFonts w:ascii="Arial" w:hAnsi="Arial" w:cs="Arial" w:hint="default"/>
          <w:bCs/>
        </w:rPr>
        <w:t>m a ú</w:t>
      </w:r>
      <w:r w:rsidRPr="00773521" w:rsidR="00705779">
        <w:rPr>
          <w:rFonts w:ascii="Arial" w:hAnsi="Arial" w:cs="Arial" w:hint="default"/>
          <w:bCs/>
        </w:rPr>
        <w:t>stav</w:t>
      </w:r>
      <w:r w:rsidRPr="00773521" w:rsidR="00705779">
        <w:rPr>
          <w:rFonts w:ascii="Arial" w:hAnsi="Arial" w:cs="Arial" w:hint="default"/>
          <w:bCs/>
        </w:rPr>
        <w:t>ný</w:t>
      </w:r>
      <w:r w:rsidRPr="00773521" w:rsidR="00705779">
        <w:rPr>
          <w:rFonts w:ascii="Arial" w:hAnsi="Arial" w:cs="Arial" w:hint="default"/>
          <w:bCs/>
        </w:rPr>
        <w:t>m lieč</w:t>
      </w:r>
      <w:r w:rsidRPr="00773521" w:rsidR="00705779">
        <w:rPr>
          <w:rFonts w:ascii="Arial" w:hAnsi="Arial" w:cs="Arial" w:hint="default"/>
          <w:bCs/>
        </w:rPr>
        <w:t>ení</w:t>
      </w:r>
      <w:r w:rsidRPr="00773521" w:rsidR="00705779">
        <w:rPr>
          <w:rFonts w:ascii="Arial" w:hAnsi="Arial" w:cs="Arial" w:hint="default"/>
          <w:bCs/>
        </w:rPr>
        <w:t>m</w:t>
      </w:r>
      <w:r w:rsidRPr="00773521" w:rsidR="00705779">
        <w:rPr>
          <w:rFonts w:ascii="Arial" w:hAnsi="Arial" w:cs="Arial" w:hint="default"/>
        </w:rPr>
        <w:t xml:space="preserve"> vykonali prokurá</w:t>
      </w:r>
      <w:r w:rsidRPr="00773521" w:rsidR="00705779">
        <w:rPr>
          <w:rFonts w:ascii="Arial" w:hAnsi="Arial" w:cs="Arial" w:hint="default"/>
        </w:rPr>
        <w:t>tori v tý</w:t>
      </w:r>
      <w:r w:rsidRPr="00773521" w:rsidR="00705779">
        <w:rPr>
          <w:rFonts w:ascii="Arial" w:hAnsi="Arial" w:cs="Arial" w:hint="default"/>
        </w:rPr>
        <w:t>chto zariadeniach 62 previerok.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/>
        </w:rPr>
        <w:t xml:space="preserve">        </w:t>
      </w:r>
      <w:r w:rsidR="002571C1">
        <w:rPr>
          <w:rFonts w:ascii="Arial" w:hAnsi="Arial" w:cs="Arial"/>
        </w:rPr>
        <w:tab/>
      </w:r>
      <w:r w:rsidRPr="00773521">
        <w:rPr>
          <w:rFonts w:ascii="Arial" w:hAnsi="Arial" w:cs="Arial"/>
        </w:rPr>
        <w:t>Poznatky z </w:t>
      </w:r>
      <w:r w:rsidRPr="00773521">
        <w:rPr>
          <w:rFonts w:ascii="Arial" w:hAnsi="Arial" w:cs="Arial" w:hint="default"/>
        </w:rPr>
        <w:t>previerok boli zí</w:t>
      </w:r>
      <w:r w:rsidRPr="00773521">
        <w:rPr>
          <w:rFonts w:ascii="Arial" w:hAnsi="Arial" w:cs="Arial" w:hint="default"/>
        </w:rPr>
        <w:t>skavané</w:t>
      </w:r>
      <w:r w:rsidRPr="00773521">
        <w:rPr>
          <w:rFonts w:ascii="Arial" w:hAnsi="Arial" w:cs="Arial" w:hint="default"/>
        </w:rPr>
        <w:t xml:space="preserve"> od sociá</w:t>
      </w:r>
      <w:r w:rsidRPr="00773521">
        <w:rPr>
          <w:rFonts w:ascii="Arial" w:hAnsi="Arial" w:cs="Arial" w:hint="default"/>
        </w:rPr>
        <w:t>lnych sestier, ako aj primá</w:t>
      </w:r>
      <w:r w:rsidRPr="00773521">
        <w:rPr>
          <w:rFonts w:ascii="Arial" w:hAnsi="Arial" w:cs="Arial" w:hint="default"/>
        </w:rPr>
        <w:t>rov jednotlivý</w:t>
      </w:r>
      <w:r w:rsidRPr="00773521">
        <w:rPr>
          <w:rFonts w:ascii="Arial" w:hAnsi="Arial" w:cs="Arial" w:hint="default"/>
        </w:rPr>
        <w:t>ch oddelení</w:t>
      </w:r>
      <w:r w:rsidRPr="00773521">
        <w:rPr>
          <w:rFonts w:ascii="Arial" w:hAnsi="Arial" w:cs="Arial" w:hint="default"/>
        </w:rPr>
        <w:t xml:space="preserve"> psychiatrický</w:t>
      </w:r>
      <w:r w:rsidRPr="00773521">
        <w:rPr>
          <w:rFonts w:ascii="Arial" w:hAnsi="Arial" w:cs="Arial" w:hint="default"/>
        </w:rPr>
        <w:t>ch lieč</w:t>
      </w:r>
      <w:r w:rsidRPr="00773521">
        <w:rPr>
          <w:rFonts w:ascii="Arial" w:hAnsi="Arial" w:cs="Arial" w:hint="default"/>
        </w:rPr>
        <w:t>ební</w:t>
      </w:r>
      <w:r w:rsidRPr="00773521">
        <w:rPr>
          <w:rFonts w:ascii="Arial" w:hAnsi="Arial" w:cs="Arial" w:hint="default"/>
        </w:rPr>
        <w:t>, kde je vý</w:t>
      </w:r>
      <w:r w:rsidRPr="00773521">
        <w:rPr>
          <w:rFonts w:ascii="Arial" w:hAnsi="Arial" w:cs="Arial" w:hint="default"/>
        </w:rPr>
        <w:t>kon ochrannej lieč</w:t>
      </w:r>
      <w:r w:rsidRPr="00773521">
        <w:rPr>
          <w:rFonts w:ascii="Arial" w:hAnsi="Arial" w:cs="Arial" w:hint="default"/>
        </w:rPr>
        <w:t>by ú</w:t>
      </w:r>
      <w:r w:rsidRPr="00773521">
        <w:rPr>
          <w:rFonts w:ascii="Arial" w:hAnsi="Arial" w:cs="Arial" w:hint="default"/>
        </w:rPr>
        <w:t>stavnou formou realizov</w:t>
      </w:r>
      <w:r w:rsidRPr="00773521">
        <w:rPr>
          <w:rFonts w:ascii="Arial" w:hAnsi="Arial" w:cs="Arial" w:hint="default"/>
        </w:rPr>
        <w:t>aný</w:t>
      </w:r>
      <w:r w:rsidRPr="00773521">
        <w:rPr>
          <w:rFonts w:ascii="Arial" w:hAnsi="Arial" w:cs="Arial" w:hint="default"/>
        </w:rPr>
        <w:t>. Konkré</w:t>
      </w:r>
      <w:r w:rsidRPr="00773521">
        <w:rPr>
          <w:rFonts w:ascii="Arial" w:hAnsi="Arial" w:cs="Arial" w:hint="default"/>
        </w:rPr>
        <w:t>tne poznatky boli zí</w:t>
      </w:r>
      <w:r w:rsidRPr="00773521">
        <w:rPr>
          <w:rFonts w:ascii="Arial" w:hAnsi="Arial" w:cs="Arial" w:hint="default"/>
        </w:rPr>
        <w:t>skavané</w:t>
      </w:r>
      <w:r w:rsidRPr="00773521">
        <w:rPr>
          <w:rFonts w:ascii="Arial" w:hAnsi="Arial" w:cs="Arial" w:hint="default"/>
        </w:rPr>
        <w:t xml:space="preserve"> najmä</w:t>
      </w:r>
      <w:r w:rsidRPr="00773521">
        <w:rPr>
          <w:rFonts w:ascii="Arial" w:hAnsi="Arial" w:cs="Arial" w:hint="default"/>
        </w:rPr>
        <w:t xml:space="preserve"> z </w:t>
      </w:r>
      <w:r w:rsidRPr="00773521">
        <w:rPr>
          <w:rFonts w:ascii="Arial" w:hAnsi="Arial" w:cs="Arial" w:hint="default"/>
        </w:rPr>
        <w:t>chorobopisov osô</w:t>
      </w:r>
      <w:r w:rsidRPr="00773521">
        <w:rPr>
          <w:rFonts w:ascii="Arial" w:hAnsi="Arial" w:cs="Arial" w:hint="default"/>
        </w:rPr>
        <w:t>b podrobujú</w:t>
      </w:r>
      <w:r w:rsidRPr="00773521">
        <w:rPr>
          <w:rFonts w:ascii="Arial" w:hAnsi="Arial" w:cs="Arial" w:hint="default"/>
        </w:rPr>
        <w:t>cich sa ochrannej lieč</w:t>
      </w:r>
      <w:r w:rsidRPr="00773521">
        <w:rPr>
          <w:rFonts w:ascii="Arial" w:hAnsi="Arial" w:cs="Arial" w:hint="default"/>
        </w:rPr>
        <w:t>be. V roku 2014 sa v </w:t>
      </w:r>
      <w:r w:rsidRPr="00773521">
        <w:rPr>
          <w:rFonts w:ascii="Arial" w:hAnsi="Arial" w:cs="Arial" w:hint="default"/>
        </w:rPr>
        <w:t>ú</w:t>
      </w:r>
      <w:r w:rsidRPr="00773521">
        <w:rPr>
          <w:rFonts w:ascii="Arial" w:hAnsi="Arial" w:cs="Arial" w:hint="default"/>
        </w:rPr>
        <w:t>stavoch nevyskytli ž</w:t>
      </w:r>
      <w:r w:rsidRPr="00773521">
        <w:rPr>
          <w:rFonts w:ascii="Arial" w:hAnsi="Arial" w:cs="Arial" w:hint="default"/>
        </w:rPr>
        <w:t>iadne mimoriadne udalosti a </w:t>
      </w:r>
      <w:r w:rsidRPr="00773521">
        <w:rPr>
          <w:rFonts w:ascii="Arial" w:hAnsi="Arial" w:cs="Arial" w:hint="default"/>
        </w:rPr>
        <w:t>prokurá</w:t>
      </w:r>
      <w:r w:rsidRPr="00773521">
        <w:rPr>
          <w:rFonts w:ascii="Arial" w:hAnsi="Arial" w:cs="Arial" w:hint="default"/>
        </w:rPr>
        <w:t>tori nemuseli využ</w:t>
      </w:r>
      <w:r w:rsidRPr="00773521">
        <w:rPr>
          <w:rFonts w:ascii="Arial" w:hAnsi="Arial" w:cs="Arial" w:hint="default"/>
        </w:rPr>
        <w:t>iť</w:t>
      </w:r>
      <w:r w:rsidRPr="00773521">
        <w:rPr>
          <w:rFonts w:ascii="Arial" w:hAnsi="Arial" w:cs="Arial" w:hint="default"/>
        </w:rPr>
        <w:t xml:space="preserve"> svoje oprá</w:t>
      </w:r>
      <w:r w:rsidRPr="00773521">
        <w:rPr>
          <w:rFonts w:ascii="Arial" w:hAnsi="Arial" w:cs="Arial" w:hint="default"/>
        </w:rPr>
        <w:t>vnenia podľ</w:t>
      </w:r>
      <w:r w:rsidRPr="00773521">
        <w:rPr>
          <w:rFonts w:ascii="Arial" w:hAnsi="Arial" w:cs="Arial" w:hint="default"/>
        </w:rPr>
        <w:t>a §</w:t>
      </w:r>
      <w:r w:rsidRPr="00773521">
        <w:rPr>
          <w:rFonts w:ascii="Arial" w:hAnsi="Arial" w:cs="Arial" w:hint="default"/>
        </w:rPr>
        <w:t xml:space="preserve"> 18 odsek 2 pí</w:t>
      </w:r>
      <w:r w:rsidRPr="00773521">
        <w:rPr>
          <w:rFonts w:ascii="Arial" w:hAnsi="Arial" w:cs="Arial" w:hint="default"/>
        </w:rPr>
        <w:t>smeno b) zá</w:t>
      </w:r>
      <w:r w:rsidRPr="00773521">
        <w:rPr>
          <w:rFonts w:ascii="Arial" w:hAnsi="Arial" w:cs="Arial" w:hint="default"/>
        </w:rPr>
        <w:t>kona a </w:t>
      </w:r>
      <w:r w:rsidRPr="00773521">
        <w:rPr>
          <w:rFonts w:ascii="Arial" w:hAnsi="Arial" w:cs="Arial" w:hint="default"/>
        </w:rPr>
        <w:t>pí</w:t>
      </w:r>
      <w:r w:rsidRPr="00773521">
        <w:rPr>
          <w:rFonts w:ascii="Arial" w:hAnsi="Arial" w:cs="Arial" w:hint="default"/>
        </w:rPr>
        <w:t>som</w:t>
      </w:r>
      <w:r w:rsidRPr="00773521">
        <w:rPr>
          <w:rFonts w:ascii="Arial" w:hAnsi="Arial" w:cs="Arial" w:hint="default"/>
        </w:rPr>
        <w:t>n</w:t>
      </w:r>
      <w:r w:rsidRPr="00773521">
        <w:rPr>
          <w:rFonts w:ascii="Arial" w:hAnsi="Arial" w:cs="Arial" w:hint="default"/>
        </w:rPr>
        <w:t>ý</w:t>
      </w:r>
      <w:r w:rsidRPr="00773521">
        <w:rPr>
          <w:rFonts w:ascii="Arial" w:hAnsi="Arial" w:cs="Arial" w:hint="default"/>
        </w:rPr>
        <w:t>m prí</w:t>
      </w:r>
      <w:r w:rsidRPr="00773521">
        <w:rPr>
          <w:rFonts w:ascii="Arial" w:hAnsi="Arial" w:cs="Arial" w:hint="default"/>
        </w:rPr>
        <w:t>kazom prepustiť</w:t>
      </w:r>
      <w:r w:rsidRPr="00773521">
        <w:rPr>
          <w:rFonts w:ascii="Arial" w:hAnsi="Arial" w:cs="Arial" w:hint="default"/>
        </w:rPr>
        <w:t xml:space="preserve"> na slobodu osobu drž</w:t>
      </w:r>
      <w:r w:rsidRPr="00773521">
        <w:rPr>
          <w:rFonts w:ascii="Arial" w:hAnsi="Arial" w:cs="Arial" w:hint="default"/>
        </w:rPr>
        <w:t>anú</w:t>
      </w:r>
      <w:r w:rsidRPr="00773521">
        <w:rPr>
          <w:rFonts w:ascii="Arial" w:hAnsi="Arial" w:cs="Arial" w:hint="default"/>
        </w:rPr>
        <w:t xml:space="preserve"> v </w:t>
      </w:r>
      <w:r w:rsidRPr="00773521">
        <w:rPr>
          <w:rFonts w:ascii="Arial" w:hAnsi="Arial" w:cs="Arial" w:hint="default"/>
        </w:rPr>
        <w:t>zariadení</w:t>
      </w:r>
      <w:r w:rsidRPr="00773521">
        <w:rPr>
          <w:rFonts w:ascii="Arial" w:hAnsi="Arial" w:cs="Arial" w:hint="default"/>
        </w:rPr>
        <w:t xml:space="preserve"> nezá</w:t>
      </w:r>
      <w:r w:rsidRPr="00773521">
        <w:rPr>
          <w:rFonts w:ascii="Arial" w:hAnsi="Arial" w:cs="Arial" w:hint="default"/>
        </w:rPr>
        <w:t>konne bez rozhodnutia alebo v rozpore s </w:t>
      </w:r>
      <w:r w:rsidRPr="00773521">
        <w:rPr>
          <w:rFonts w:ascii="Arial" w:hAnsi="Arial" w:cs="Arial" w:hint="default"/>
        </w:rPr>
        <w:t>rozhodnutí</w:t>
      </w:r>
      <w:r w:rsidRPr="00773521">
        <w:rPr>
          <w:rFonts w:ascii="Arial" w:hAnsi="Arial" w:cs="Arial" w:hint="default"/>
        </w:rPr>
        <w:t>m sú</w:t>
      </w:r>
      <w:r w:rsidRPr="00773521">
        <w:rPr>
          <w:rFonts w:ascii="Arial" w:hAnsi="Arial" w:cs="Arial" w:hint="default"/>
        </w:rPr>
        <w:t xml:space="preserve">du. </w:t>
      </w:r>
    </w:p>
    <w:p w:rsidR="00573B0C" w:rsidRPr="00601F4B" w:rsidP="00573B0C">
      <w:pPr>
        <w:bidi w:val="0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b/>
          <w:sz w:val="24"/>
          <w:szCs w:val="24"/>
        </w:rPr>
        <w:t>7. Č</w:t>
      </w:r>
      <w:r w:rsidRPr="00601F4B">
        <w:rPr>
          <w:rFonts w:ascii="Arial" w:hAnsi="Arial" w:cs="Arial" w:hint="default"/>
          <w:b/>
          <w:sz w:val="24"/>
          <w:szCs w:val="24"/>
        </w:rPr>
        <w:t>innosť</w:t>
      </w:r>
      <w:r w:rsidRPr="00601F4B">
        <w:rPr>
          <w:rFonts w:ascii="Arial" w:hAnsi="Arial" w:cs="Arial" w:hint="default"/>
          <w:b/>
          <w:sz w:val="24"/>
          <w:szCs w:val="24"/>
        </w:rPr>
        <w:t xml:space="preserve"> </w:t>
      </w:r>
      <w:r w:rsidR="00050704">
        <w:rPr>
          <w:rFonts w:ascii="Arial" w:hAnsi="Arial" w:cs="Arial"/>
          <w:b/>
          <w:sz w:val="24"/>
          <w:szCs w:val="24"/>
        </w:rPr>
        <w:t>r</w:t>
      </w:r>
      <w:r w:rsidRPr="00601F4B">
        <w:rPr>
          <w:rFonts w:ascii="Arial" w:hAnsi="Arial" w:cs="Arial"/>
          <w:b/>
          <w:sz w:val="24"/>
          <w:szCs w:val="24"/>
        </w:rPr>
        <w:t xml:space="preserve">egistra trestov  </w:t>
        <w:tab/>
        <w:tab/>
        <w:tab/>
        <w:tab/>
        <w:tab/>
        <w:t xml:space="preserve">    </w:t>
      </w:r>
    </w:p>
    <w:p w:rsidR="00573B0C" w:rsidP="00573B0C">
      <w:pPr>
        <w:bidi w:val="0"/>
        <w:rPr>
          <w:rFonts w:ascii="Arial" w:hAnsi="Arial" w:cs="Arial"/>
          <w:b/>
        </w:rPr>
      </w:pPr>
      <w:r w:rsidRPr="00601F4B">
        <w:rPr>
          <w:rFonts w:ascii="Arial" w:hAnsi="Arial" w:cs="Arial" w:hint="default"/>
          <w:sz w:val="24"/>
          <w:szCs w:val="24"/>
        </w:rPr>
        <w:t>Celkový</w:t>
      </w:r>
      <w:r w:rsidRPr="00601F4B">
        <w:rPr>
          <w:rFonts w:ascii="Arial" w:hAnsi="Arial" w:cs="Arial" w:hint="default"/>
          <w:sz w:val="24"/>
          <w:szCs w:val="24"/>
        </w:rPr>
        <w:t xml:space="preserve"> poč</w:t>
      </w:r>
      <w:r w:rsidRPr="00601F4B">
        <w:rPr>
          <w:rFonts w:ascii="Arial" w:hAnsi="Arial" w:cs="Arial" w:hint="default"/>
          <w:sz w:val="24"/>
          <w:szCs w:val="24"/>
        </w:rPr>
        <w:t>et  spracovaný</w:t>
      </w:r>
      <w:r w:rsidRPr="00601F4B">
        <w:rPr>
          <w:rFonts w:ascii="Arial" w:hAnsi="Arial" w:cs="Arial" w:hint="default"/>
          <w:sz w:val="24"/>
          <w:szCs w:val="24"/>
        </w:rPr>
        <w:t>ch</w:t>
      </w:r>
      <w:r w:rsidRPr="002527FC">
        <w:rPr>
          <w:rFonts w:ascii="Arial" w:hAnsi="Arial" w:cs="Arial"/>
        </w:rPr>
        <w:t xml:space="preserve"> dokumentov za rok 2014 .....</w:t>
      </w:r>
      <w:r>
        <w:rPr>
          <w:rFonts w:ascii="Arial" w:hAnsi="Arial" w:cs="Arial"/>
        </w:rPr>
        <w:t>.........</w:t>
      </w:r>
      <w:r w:rsidRPr="002527FC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</w:t>
      </w:r>
      <w:r w:rsidRPr="0006512E">
        <w:rPr>
          <w:rFonts w:ascii="Arial" w:hAnsi="Arial" w:cs="Arial"/>
        </w:rPr>
        <w:t xml:space="preserve">834 </w:t>
      </w:r>
      <w:r w:rsidRPr="0006512E">
        <w:rPr>
          <w:rFonts w:ascii="Arial" w:hAnsi="Arial" w:cs="Arial"/>
        </w:rPr>
        <w:t>571</w:t>
      </w:r>
      <w:r w:rsidRPr="002527FC">
        <w:rPr>
          <w:rFonts w:ascii="Arial" w:hAnsi="Arial" w:cs="Arial"/>
          <w:b/>
        </w:rPr>
        <w:t xml:space="preserve"> </w:t>
      </w:r>
    </w:p>
    <w:p w:rsidR="009D69AE" w:rsidRPr="002527FC" w:rsidP="00573B0C">
      <w:pPr>
        <w:bidi w:val="0"/>
        <w:rPr>
          <w:rFonts w:ascii="Arial" w:hAnsi="Arial" w:cs="Arial"/>
          <w:b/>
        </w:rPr>
      </w:pPr>
    </w:p>
    <w:p w:rsidR="00573B0C" w:rsidRPr="00083BEC" w:rsidP="00573B0C">
      <w:pPr>
        <w:bidi w:val="0"/>
        <w:rPr>
          <w:rFonts w:ascii="Arial" w:hAnsi="Arial" w:cs="Arial" w:hint="default"/>
          <w:b/>
          <w:sz w:val="24"/>
          <w:szCs w:val="24"/>
        </w:rPr>
      </w:pPr>
      <w:r w:rsidRPr="00083BEC">
        <w:rPr>
          <w:rFonts w:ascii="Arial" w:hAnsi="Arial" w:cs="Arial" w:hint="default"/>
          <w:b/>
          <w:sz w:val="24"/>
          <w:szCs w:val="24"/>
        </w:rPr>
        <w:t>Vnú</w:t>
      </w:r>
      <w:r w:rsidRPr="00083BEC">
        <w:rPr>
          <w:rFonts w:ascii="Arial" w:hAnsi="Arial" w:cs="Arial" w:hint="default"/>
          <w:b/>
          <w:sz w:val="24"/>
          <w:szCs w:val="24"/>
        </w:rPr>
        <w:t>troš</w:t>
      </w:r>
      <w:r w:rsidRPr="00083BEC">
        <w:rPr>
          <w:rFonts w:ascii="Arial" w:hAnsi="Arial" w:cs="Arial" w:hint="default"/>
          <w:b/>
          <w:sz w:val="24"/>
          <w:szCs w:val="24"/>
        </w:rPr>
        <w:t>tá</w:t>
      </w:r>
      <w:r w:rsidRPr="00083BEC">
        <w:rPr>
          <w:rFonts w:ascii="Arial" w:hAnsi="Arial" w:cs="Arial" w:hint="default"/>
          <w:b/>
          <w:sz w:val="24"/>
          <w:szCs w:val="24"/>
        </w:rPr>
        <w:t>tna š</w:t>
      </w:r>
      <w:r w:rsidRPr="00083BEC">
        <w:rPr>
          <w:rFonts w:ascii="Arial" w:hAnsi="Arial" w:cs="Arial" w:hint="default"/>
          <w:b/>
          <w:sz w:val="24"/>
          <w:szCs w:val="24"/>
        </w:rPr>
        <w:t>tatistika</w:t>
      </w:r>
    </w:p>
    <w:p w:rsidR="00573B0C" w:rsidRPr="00601F4B" w:rsidP="009D69AE">
      <w:pPr>
        <w:bidi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1. Dokumenty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do registra trestov v roku 2014 v </w:t>
      </w:r>
      <w:r w:rsidRPr="00601F4B">
        <w:rPr>
          <w:rFonts w:ascii="Arial" w:hAnsi="Arial" w:cs="Arial" w:hint="default"/>
          <w:sz w:val="24"/>
          <w:szCs w:val="24"/>
        </w:rPr>
        <w:t>papierovej forme zo sú</w:t>
      </w:r>
      <w:r w:rsidRPr="00601F4B">
        <w:rPr>
          <w:rFonts w:ascii="Arial" w:hAnsi="Arial" w:cs="Arial" w:hint="default"/>
          <w:sz w:val="24"/>
          <w:szCs w:val="24"/>
        </w:rPr>
        <w:t>dov a </w:t>
      </w:r>
      <w:r w:rsidRPr="00601F4B">
        <w:rPr>
          <w:rFonts w:ascii="Arial" w:hAnsi="Arial" w:cs="Arial" w:hint="default"/>
          <w:sz w:val="24"/>
          <w:szCs w:val="24"/>
        </w:rPr>
        <w:t>prokuratú</w:t>
      </w:r>
      <w:r w:rsidRPr="00601F4B">
        <w:rPr>
          <w:rFonts w:ascii="Arial" w:hAnsi="Arial" w:cs="Arial" w:hint="default"/>
          <w:sz w:val="24"/>
          <w:szCs w:val="24"/>
        </w:rPr>
        <w:t>r Slovenskej republiky (tabuľ</w:t>
      </w:r>
      <w:r w:rsidRPr="00601F4B">
        <w:rPr>
          <w:rFonts w:ascii="Arial" w:hAnsi="Arial" w:cs="Arial" w:hint="default"/>
          <w:sz w:val="24"/>
          <w:szCs w:val="24"/>
        </w:rPr>
        <w:t>ka č</w:t>
      </w:r>
      <w:r w:rsidRPr="00601F4B">
        <w:rPr>
          <w:rFonts w:ascii="Arial" w:hAnsi="Arial" w:cs="Arial" w:hint="default"/>
          <w:sz w:val="24"/>
          <w:szCs w:val="24"/>
        </w:rPr>
        <w:t xml:space="preserve">. </w:t>
      </w:r>
      <w:r w:rsidR="00D77B7E">
        <w:rPr>
          <w:rFonts w:ascii="Arial" w:hAnsi="Arial" w:cs="Arial"/>
          <w:sz w:val="24"/>
          <w:szCs w:val="24"/>
        </w:rPr>
        <w:t>II.7.</w:t>
      </w:r>
      <w:r w:rsidRPr="00601F4B">
        <w:rPr>
          <w:rFonts w:ascii="Arial" w:hAnsi="Arial" w:cs="Arial"/>
          <w:sz w:val="24"/>
          <w:szCs w:val="24"/>
        </w:rPr>
        <w:t>1):</w:t>
      </w:r>
    </w:p>
    <w:p w:rsidR="00573B0C" w:rsidRPr="00601F4B" w:rsidP="00F54D5E">
      <w:pPr>
        <w:numPr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Prá</w:t>
      </w:r>
      <w:r w:rsidRPr="00601F4B">
        <w:rPr>
          <w:rFonts w:ascii="Arial" w:hAnsi="Arial" w:cs="Arial" w:hint="default"/>
          <w:sz w:val="24"/>
          <w:szCs w:val="24"/>
        </w:rPr>
        <w:t>voplatné</w:t>
      </w:r>
      <w:r w:rsidRPr="00601F4B">
        <w:rPr>
          <w:rFonts w:ascii="Arial" w:hAnsi="Arial" w:cs="Arial" w:hint="default"/>
          <w:sz w:val="24"/>
          <w:szCs w:val="24"/>
        </w:rPr>
        <w:t xml:space="preserve"> rozhodnutia sú</w:t>
      </w:r>
      <w:r w:rsidRPr="00601F4B">
        <w:rPr>
          <w:rFonts w:ascii="Arial" w:hAnsi="Arial" w:cs="Arial" w:hint="default"/>
          <w:sz w:val="24"/>
          <w:szCs w:val="24"/>
        </w:rPr>
        <w:t>dov a </w:t>
      </w:r>
      <w:r w:rsidRPr="00601F4B">
        <w:rPr>
          <w:rFonts w:ascii="Arial" w:hAnsi="Arial" w:cs="Arial" w:hint="default"/>
          <w:sz w:val="24"/>
          <w:szCs w:val="24"/>
        </w:rPr>
        <w:t>prokuratú</w:t>
      </w:r>
      <w:r w:rsidRPr="00601F4B">
        <w:rPr>
          <w:rFonts w:ascii="Arial" w:hAnsi="Arial" w:cs="Arial" w:hint="default"/>
          <w:sz w:val="24"/>
          <w:szCs w:val="24"/>
        </w:rPr>
        <w:t xml:space="preserve">r </w:t>
      </w:r>
      <w:r w:rsidR="0006512E">
        <w:rPr>
          <w:rFonts w:ascii="Arial" w:hAnsi="Arial" w:cs="Arial"/>
          <w:sz w:val="24"/>
          <w:szCs w:val="24"/>
        </w:rPr>
        <w:t>Slovenskej republiky</w:t>
      </w:r>
      <w:r w:rsidRPr="00601F4B" w:rsidR="0006512E">
        <w:rPr>
          <w:rFonts w:ascii="Arial" w:hAnsi="Arial" w:cs="Arial"/>
          <w:sz w:val="24"/>
          <w:szCs w:val="24"/>
        </w:rPr>
        <w:t xml:space="preserve"> </w:t>
      </w:r>
      <w:r w:rsidR="0006512E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</w:t>
      </w:r>
      <w:r w:rsidRPr="0006512E">
        <w:rPr>
          <w:rFonts w:ascii="Arial" w:hAnsi="Arial" w:cs="Arial"/>
          <w:sz w:val="24"/>
          <w:szCs w:val="24"/>
        </w:rPr>
        <w:t>46 998</w:t>
      </w:r>
    </w:p>
    <w:p w:rsidR="00573B0C" w:rsidRPr="00601F4B" w:rsidP="00E5718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="00451083">
        <w:rPr>
          <w:rFonts w:ascii="Arial" w:hAnsi="Arial" w:cs="Arial"/>
          <w:sz w:val="24"/>
          <w:szCs w:val="24"/>
        </w:rPr>
        <w:t xml:space="preserve">             </w:t>
      </w:r>
      <w:r w:rsidR="00451083">
        <w:rPr>
          <w:rFonts w:ascii="Arial" w:hAnsi="Arial" w:cs="Arial"/>
          <w:sz w:val="24"/>
          <w:szCs w:val="24"/>
        </w:rPr>
        <w:t xml:space="preserve">  </w:t>
      </w:r>
      <w:r w:rsidRPr="00601F4B">
        <w:rPr>
          <w:rFonts w:ascii="Arial" w:hAnsi="Arial" w:cs="Arial"/>
          <w:sz w:val="24"/>
          <w:szCs w:val="24"/>
        </w:rPr>
        <w:t>z toho</w:t>
      </w:r>
    </w:p>
    <w:p w:rsidR="00573B0C" w:rsidRPr="00601F4B" w:rsidP="00E57180">
      <w:pPr>
        <w:numPr>
          <w:ilvl w:val="1"/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trestné</w:t>
      </w:r>
      <w:r w:rsidRPr="00601F4B">
        <w:rPr>
          <w:rFonts w:ascii="Arial" w:hAnsi="Arial" w:cs="Arial" w:hint="default"/>
          <w:sz w:val="24"/>
          <w:szCs w:val="24"/>
        </w:rPr>
        <w:t xml:space="preserve"> listy.</w:t>
      </w:r>
      <w:r w:rsidR="00D07E1A">
        <w:rPr>
          <w:rFonts w:ascii="Arial" w:hAnsi="Arial" w:cs="Arial"/>
          <w:sz w:val="24"/>
          <w:szCs w:val="24"/>
        </w:rPr>
        <w:t>..</w:t>
      </w:r>
      <w:r w:rsidRPr="00601F4B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D07E1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43 565</w:t>
      </w:r>
    </w:p>
    <w:p w:rsidR="00573B0C" w:rsidRPr="00601F4B" w:rsidP="00F54D5E">
      <w:pPr>
        <w:numPr>
          <w:ilvl w:val="1"/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prá</w:t>
      </w:r>
      <w:r w:rsidRPr="00601F4B">
        <w:rPr>
          <w:rFonts w:ascii="Arial" w:hAnsi="Arial" w:cs="Arial" w:hint="default"/>
          <w:sz w:val="24"/>
          <w:szCs w:val="24"/>
        </w:rPr>
        <w:t>voplatné</w:t>
      </w:r>
      <w:r w:rsidRPr="00601F4B">
        <w:rPr>
          <w:rFonts w:ascii="Arial" w:hAnsi="Arial" w:cs="Arial" w:hint="default"/>
          <w:sz w:val="24"/>
          <w:szCs w:val="24"/>
        </w:rPr>
        <w:t xml:space="preserve"> podmieneč</w:t>
      </w:r>
      <w:r w:rsidRPr="00601F4B">
        <w:rPr>
          <w:rFonts w:ascii="Arial" w:hAnsi="Arial" w:cs="Arial" w:hint="default"/>
          <w:sz w:val="24"/>
          <w:szCs w:val="24"/>
        </w:rPr>
        <w:t>né</w:t>
      </w:r>
      <w:r w:rsidRPr="00601F4B">
        <w:rPr>
          <w:rFonts w:ascii="Arial" w:hAnsi="Arial" w:cs="Arial" w:hint="default"/>
          <w:sz w:val="24"/>
          <w:szCs w:val="24"/>
        </w:rPr>
        <w:t xml:space="preserve"> zastavenia trestné</w:t>
      </w:r>
      <w:r w:rsidRPr="00601F4B">
        <w:rPr>
          <w:rFonts w:ascii="Arial" w:hAnsi="Arial" w:cs="Arial" w:hint="default"/>
          <w:sz w:val="24"/>
          <w:szCs w:val="24"/>
        </w:rPr>
        <w:t>ho stí</w:t>
      </w:r>
      <w:r w:rsidRPr="00601F4B">
        <w:rPr>
          <w:rFonts w:ascii="Arial" w:hAnsi="Arial" w:cs="Arial" w:hint="default"/>
          <w:sz w:val="24"/>
          <w:szCs w:val="24"/>
        </w:rPr>
        <w:t>hania....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2 685</w:t>
      </w:r>
    </w:p>
    <w:p w:rsidR="00573B0C" w:rsidRPr="00601F4B" w:rsidP="00F54D5E">
      <w:pPr>
        <w:numPr>
          <w:ilvl w:val="1"/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zmier........................................................</w:t>
      </w:r>
      <w:r w:rsidR="00750BB5">
        <w:rPr>
          <w:rFonts w:ascii="Arial" w:hAnsi="Arial" w:cs="Arial"/>
          <w:sz w:val="24"/>
          <w:szCs w:val="24"/>
        </w:rPr>
        <w:t>...............................</w:t>
      </w:r>
      <w:r w:rsidRPr="00601F4B">
        <w:rPr>
          <w:rFonts w:ascii="Arial" w:hAnsi="Arial" w:cs="Arial"/>
          <w:sz w:val="24"/>
          <w:szCs w:val="24"/>
        </w:rPr>
        <w:t>.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748</w:t>
      </w:r>
    </w:p>
    <w:p w:rsidR="00573B0C" w:rsidRPr="00601F4B" w:rsidP="00573B0C">
      <w:pPr>
        <w:bidi w:val="0"/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573B0C" w:rsidRPr="0006512E" w:rsidP="007274BA">
      <w:pPr>
        <w:numPr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Sprá</w:t>
      </w:r>
      <w:r w:rsidRPr="00601F4B">
        <w:rPr>
          <w:rFonts w:ascii="Arial" w:hAnsi="Arial" w:cs="Arial" w:hint="default"/>
          <w:sz w:val="24"/>
          <w:szCs w:val="24"/>
        </w:rPr>
        <w:t>vy k </w:t>
      </w:r>
      <w:r w:rsidRPr="00601F4B">
        <w:rPr>
          <w:rFonts w:ascii="Arial" w:hAnsi="Arial" w:cs="Arial" w:hint="default"/>
          <w:sz w:val="24"/>
          <w:szCs w:val="24"/>
        </w:rPr>
        <w:t>trestný</w:t>
      </w:r>
      <w:r w:rsidRPr="00601F4B">
        <w:rPr>
          <w:rFonts w:ascii="Arial" w:hAnsi="Arial" w:cs="Arial" w:hint="default"/>
          <w:sz w:val="24"/>
          <w:szCs w:val="24"/>
        </w:rPr>
        <w:t>m listom ................................</w:t>
      </w:r>
      <w:r w:rsidR="00750BB5">
        <w:rPr>
          <w:rFonts w:ascii="Arial" w:hAnsi="Arial" w:cs="Arial"/>
          <w:sz w:val="24"/>
          <w:szCs w:val="24"/>
        </w:rPr>
        <w:t>.....................</w:t>
      </w:r>
      <w:r w:rsidR="007274BA">
        <w:rPr>
          <w:rFonts w:ascii="Arial" w:hAnsi="Arial" w:cs="Arial"/>
          <w:sz w:val="24"/>
          <w:szCs w:val="24"/>
        </w:rPr>
        <w:t xml:space="preserve">..............  </w:t>
      </w:r>
      <w:r w:rsidRPr="0006512E">
        <w:rPr>
          <w:rFonts w:ascii="Arial" w:hAnsi="Arial" w:cs="Arial"/>
          <w:sz w:val="24"/>
          <w:szCs w:val="24"/>
        </w:rPr>
        <w:t>88 217</w:t>
      </w:r>
    </w:p>
    <w:p w:rsidR="00573B0C" w:rsidRPr="00601F4B" w:rsidP="00E5718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="00451083">
        <w:rPr>
          <w:rFonts w:ascii="Arial" w:hAnsi="Arial" w:cs="Arial"/>
          <w:sz w:val="24"/>
          <w:szCs w:val="24"/>
        </w:rPr>
        <w:t xml:space="preserve">               </w:t>
      </w:r>
      <w:r w:rsidRPr="00601F4B">
        <w:rPr>
          <w:rFonts w:ascii="Arial" w:hAnsi="Arial" w:cs="Arial"/>
          <w:sz w:val="24"/>
          <w:szCs w:val="24"/>
        </w:rPr>
        <w:t>z toho</w:t>
      </w:r>
    </w:p>
    <w:p w:rsidR="00573B0C" w:rsidRPr="00601F4B" w:rsidP="00E57180">
      <w:pPr>
        <w:numPr>
          <w:ilvl w:val="1"/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sprá</w:t>
      </w:r>
      <w:r w:rsidRPr="00601F4B">
        <w:rPr>
          <w:rFonts w:ascii="Arial" w:hAnsi="Arial" w:cs="Arial" w:hint="default"/>
          <w:sz w:val="24"/>
          <w:szCs w:val="24"/>
        </w:rPr>
        <w:t>vy zo sú</w:t>
      </w:r>
      <w:r w:rsidRPr="00601F4B">
        <w:rPr>
          <w:rFonts w:ascii="Arial" w:hAnsi="Arial" w:cs="Arial" w:hint="default"/>
          <w:sz w:val="24"/>
          <w:szCs w:val="24"/>
        </w:rPr>
        <w:t>dov a</w:t>
      </w:r>
      <w:r w:rsidR="0006512E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 w:hint="default"/>
          <w:sz w:val="24"/>
          <w:szCs w:val="24"/>
        </w:rPr>
        <w:t>prokuratú</w:t>
      </w:r>
      <w:r w:rsidRPr="00601F4B">
        <w:rPr>
          <w:rFonts w:ascii="Arial" w:hAnsi="Arial" w:cs="Arial" w:hint="default"/>
          <w:sz w:val="24"/>
          <w:szCs w:val="24"/>
        </w:rPr>
        <w:t>r</w:t>
      </w:r>
      <w:r w:rsidR="0006512E">
        <w:rPr>
          <w:rFonts w:ascii="Arial" w:hAnsi="Arial" w:cs="Arial"/>
          <w:sz w:val="24"/>
          <w:szCs w:val="24"/>
        </w:rPr>
        <w:t xml:space="preserve"> Slovenskej republiky</w:t>
      </w:r>
      <w:r w:rsidRPr="00601F4B">
        <w:rPr>
          <w:rFonts w:ascii="Arial" w:hAnsi="Arial" w:cs="Arial"/>
          <w:sz w:val="24"/>
          <w:szCs w:val="24"/>
        </w:rPr>
        <w:t>...........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44 038</w:t>
      </w:r>
    </w:p>
    <w:p w:rsidR="00573B0C" w:rsidP="00573B0C">
      <w:pPr>
        <w:numPr>
          <w:ilvl w:val="1"/>
          <w:numId w:val="10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ozná</w:t>
      </w:r>
      <w:r w:rsidRPr="00601F4B">
        <w:rPr>
          <w:rFonts w:ascii="Arial" w:hAnsi="Arial" w:cs="Arial" w:hint="default"/>
          <w:sz w:val="24"/>
          <w:szCs w:val="24"/>
        </w:rPr>
        <w:t>menia z matri</w:t>
      </w:r>
      <w:r w:rsidR="00EC0D62">
        <w:rPr>
          <w:rFonts w:ascii="Arial" w:hAnsi="Arial" w:cs="Arial" w:hint="default"/>
          <w:sz w:val="24"/>
          <w:szCs w:val="24"/>
        </w:rPr>
        <w:t>č</w:t>
      </w:r>
      <w:r w:rsidR="00EC0D62">
        <w:rPr>
          <w:rFonts w:ascii="Arial" w:hAnsi="Arial" w:cs="Arial" w:hint="default"/>
          <w:sz w:val="24"/>
          <w:szCs w:val="24"/>
        </w:rPr>
        <w:t>ný</w:t>
      </w:r>
      <w:r w:rsidR="00EC0D62">
        <w:rPr>
          <w:rFonts w:ascii="Arial" w:hAnsi="Arial" w:cs="Arial" w:hint="default"/>
          <w:sz w:val="24"/>
          <w:szCs w:val="24"/>
        </w:rPr>
        <w:t>ch ú</w:t>
      </w:r>
      <w:r w:rsidR="00EC0D62">
        <w:rPr>
          <w:rFonts w:ascii="Arial" w:hAnsi="Arial" w:cs="Arial" w:hint="default"/>
          <w:sz w:val="24"/>
          <w:szCs w:val="24"/>
        </w:rPr>
        <w:t>radov...........</w:t>
      </w:r>
      <w:r w:rsidRPr="00601F4B">
        <w:rPr>
          <w:rFonts w:ascii="Arial" w:hAnsi="Arial" w:cs="Arial"/>
          <w:sz w:val="24"/>
          <w:szCs w:val="24"/>
        </w:rPr>
        <w:t>..............................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44</w:t>
      </w:r>
      <w:r w:rsidR="00083BEC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>179</w:t>
      </w:r>
    </w:p>
    <w:p w:rsidR="00083BEC" w:rsidRPr="00083BEC" w:rsidP="00E57180">
      <w:pPr>
        <w:bidi w:val="0"/>
        <w:spacing w:after="0" w:line="240" w:lineRule="auto"/>
        <w:ind w:left="2148"/>
        <w:rPr>
          <w:rFonts w:ascii="Arial" w:hAnsi="Arial" w:cs="Arial"/>
          <w:sz w:val="24"/>
          <w:szCs w:val="24"/>
        </w:rPr>
      </w:pPr>
    </w:p>
    <w:p w:rsidR="00573B0C" w:rsidP="00284B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2. Ž</w:t>
      </w:r>
      <w:r w:rsidRPr="00601F4B">
        <w:rPr>
          <w:rFonts w:ascii="Arial" w:hAnsi="Arial" w:cs="Arial" w:hint="default"/>
          <w:sz w:val="24"/>
          <w:szCs w:val="24"/>
        </w:rPr>
        <w:t>iadosti o odpis registra trestov a </w:t>
      </w:r>
      <w:r w:rsidRPr="00601F4B">
        <w:rPr>
          <w:rFonts w:ascii="Arial" w:hAnsi="Arial" w:cs="Arial" w:hint="default"/>
          <w:sz w:val="24"/>
          <w:szCs w:val="24"/>
        </w:rPr>
        <w:t>vý</w:t>
      </w:r>
      <w:r w:rsidRPr="00601F4B">
        <w:rPr>
          <w:rFonts w:ascii="Arial" w:hAnsi="Arial" w:cs="Arial" w:hint="default"/>
          <w:sz w:val="24"/>
          <w:szCs w:val="24"/>
        </w:rPr>
        <w:t>pis z </w:t>
      </w:r>
      <w:r w:rsidRPr="00601F4B">
        <w:rPr>
          <w:rFonts w:ascii="Arial" w:hAnsi="Arial" w:cs="Arial" w:hint="default"/>
          <w:sz w:val="24"/>
          <w:szCs w:val="24"/>
        </w:rPr>
        <w:t>registra trestov od ž</w:t>
      </w:r>
      <w:r w:rsidRPr="00601F4B">
        <w:rPr>
          <w:rFonts w:ascii="Arial" w:hAnsi="Arial" w:cs="Arial" w:hint="default"/>
          <w:sz w:val="24"/>
          <w:szCs w:val="24"/>
        </w:rPr>
        <w:t>iadateľ</w:t>
      </w:r>
      <w:r w:rsidRPr="00601F4B">
        <w:rPr>
          <w:rFonts w:ascii="Arial" w:hAnsi="Arial" w:cs="Arial" w:hint="default"/>
          <w:sz w:val="24"/>
          <w:szCs w:val="24"/>
        </w:rPr>
        <w:t>ov v</w:t>
      </w:r>
      <w:r w:rsidR="0006512E">
        <w:rPr>
          <w:rFonts w:ascii="Arial" w:hAnsi="Arial" w:cs="Arial"/>
          <w:sz w:val="24"/>
          <w:szCs w:val="24"/>
        </w:rPr>
        <w:t> </w:t>
      </w:r>
      <w:r w:rsidR="0006512E">
        <w:rPr>
          <w:rFonts w:ascii="Arial" w:hAnsi="Arial" w:cs="Arial"/>
          <w:sz w:val="24"/>
          <w:szCs w:val="24"/>
        </w:rPr>
        <w:t xml:space="preserve">Slovenskej republike </w:t>
      </w:r>
      <w:r w:rsidRPr="00601F4B">
        <w:rPr>
          <w:rFonts w:ascii="Arial" w:hAnsi="Arial" w:cs="Arial" w:hint="default"/>
          <w:sz w:val="24"/>
          <w:szCs w:val="24"/>
        </w:rPr>
        <w:t>(tabuľ</w:t>
      </w:r>
      <w:r w:rsidRPr="00601F4B">
        <w:rPr>
          <w:rFonts w:ascii="Arial" w:hAnsi="Arial" w:cs="Arial" w:hint="default"/>
          <w:sz w:val="24"/>
          <w:szCs w:val="24"/>
        </w:rPr>
        <w:t>ka č</w:t>
      </w:r>
      <w:r w:rsidRPr="00601F4B">
        <w:rPr>
          <w:rFonts w:ascii="Arial" w:hAnsi="Arial" w:cs="Arial" w:hint="default"/>
          <w:sz w:val="24"/>
          <w:szCs w:val="24"/>
        </w:rPr>
        <w:t xml:space="preserve">. </w:t>
      </w:r>
      <w:r w:rsidR="00D77B7E">
        <w:rPr>
          <w:rFonts w:ascii="Arial" w:hAnsi="Arial" w:cs="Arial"/>
          <w:sz w:val="24"/>
          <w:szCs w:val="24"/>
        </w:rPr>
        <w:t>II.7.</w:t>
      </w:r>
      <w:r w:rsidRPr="00601F4B">
        <w:rPr>
          <w:rFonts w:ascii="Arial" w:hAnsi="Arial" w:cs="Arial"/>
          <w:sz w:val="24"/>
          <w:szCs w:val="24"/>
        </w:rPr>
        <w:t>2 a </w:t>
      </w:r>
      <w:r w:rsidRPr="00601F4B">
        <w:rPr>
          <w:rFonts w:ascii="Arial" w:hAnsi="Arial" w:cs="Arial" w:hint="default"/>
          <w:sz w:val="24"/>
          <w:szCs w:val="24"/>
        </w:rPr>
        <w:t>tabuľ</w:t>
      </w:r>
      <w:r w:rsidRPr="00601F4B">
        <w:rPr>
          <w:rFonts w:ascii="Arial" w:hAnsi="Arial" w:cs="Arial" w:hint="default"/>
          <w:sz w:val="24"/>
          <w:szCs w:val="24"/>
        </w:rPr>
        <w:t>ka č</w:t>
      </w:r>
      <w:r w:rsidRPr="00601F4B">
        <w:rPr>
          <w:rFonts w:ascii="Arial" w:hAnsi="Arial" w:cs="Arial" w:hint="default"/>
          <w:sz w:val="24"/>
          <w:szCs w:val="24"/>
        </w:rPr>
        <w:t xml:space="preserve">. </w:t>
      </w:r>
      <w:r w:rsidR="00D77B7E">
        <w:rPr>
          <w:rFonts w:ascii="Arial" w:hAnsi="Arial" w:cs="Arial"/>
          <w:sz w:val="24"/>
          <w:szCs w:val="24"/>
        </w:rPr>
        <w:t>II.7.</w:t>
      </w:r>
      <w:r w:rsidRPr="00601F4B">
        <w:rPr>
          <w:rFonts w:ascii="Arial" w:hAnsi="Arial" w:cs="Arial"/>
          <w:sz w:val="24"/>
          <w:szCs w:val="24"/>
        </w:rPr>
        <w:t>3)</w:t>
      </w:r>
    </w:p>
    <w:p w:rsidR="00083BEC" w:rsidRPr="00601F4B" w:rsidP="00284B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B0C" w:rsidRPr="00601F4B" w:rsidP="00E57180">
      <w:pPr>
        <w:tabs>
          <w:tab w:val="left" w:pos="1560"/>
        </w:tabs>
        <w:bidi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06512E">
        <w:rPr>
          <w:rFonts w:ascii="Arial" w:hAnsi="Arial" w:cs="Arial"/>
          <w:sz w:val="24"/>
          <w:szCs w:val="24"/>
        </w:rPr>
        <w:t>odpis</w:t>
      </w:r>
      <w:r w:rsidRPr="00601F4B">
        <w:rPr>
          <w:rFonts w:ascii="Arial" w:hAnsi="Arial" w:cs="Arial"/>
          <w:sz w:val="24"/>
          <w:szCs w:val="24"/>
        </w:rPr>
        <w:t xml:space="preserve"> registra trestov  spolu .................................................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06512E">
        <w:rPr>
          <w:rFonts w:ascii="Arial" w:hAnsi="Arial" w:cs="Arial"/>
          <w:sz w:val="24"/>
          <w:szCs w:val="24"/>
        </w:rPr>
        <w:t>306</w:t>
      </w:r>
      <w:r w:rsidR="00083BEC">
        <w:rPr>
          <w:rFonts w:ascii="Arial" w:hAnsi="Arial" w:cs="Arial"/>
          <w:sz w:val="24"/>
          <w:szCs w:val="24"/>
        </w:rPr>
        <w:t> </w:t>
      </w:r>
      <w:r w:rsidRPr="0006512E">
        <w:rPr>
          <w:rFonts w:ascii="Arial" w:hAnsi="Arial" w:cs="Arial"/>
          <w:sz w:val="24"/>
          <w:szCs w:val="24"/>
        </w:rPr>
        <w:t>271</w:t>
      </w:r>
      <w:r w:rsidR="00083BEC">
        <w:rPr>
          <w:rFonts w:ascii="Arial" w:hAnsi="Arial" w:cs="Arial"/>
          <w:sz w:val="24"/>
          <w:szCs w:val="24"/>
        </w:rPr>
        <w:t xml:space="preserve"> z</w:t>
      </w:r>
      <w:r w:rsidRPr="00601F4B">
        <w:rPr>
          <w:rFonts w:ascii="Arial" w:hAnsi="Arial" w:cs="Arial"/>
          <w:sz w:val="24"/>
          <w:szCs w:val="24"/>
        </w:rPr>
        <w:t xml:space="preserve"> toho</w:t>
      </w:r>
    </w:p>
    <w:p w:rsidR="00573B0C" w:rsidRPr="0006512E" w:rsidP="00E57180">
      <w:pPr>
        <w:numPr>
          <w:numId w:val="1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d</w:t>
      </w:r>
      <w:r w:rsidR="00EC0D62">
        <w:rPr>
          <w:rFonts w:ascii="Arial" w:hAnsi="Arial" w:cs="Arial" w:hint="default"/>
          <w:sz w:val="24"/>
          <w:szCs w:val="24"/>
        </w:rPr>
        <w:t>oruč</w:t>
      </w:r>
      <w:r w:rsidR="00EC0D62">
        <w:rPr>
          <w:rFonts w:ascii="Arial" w:hAnsi="Arial" w:cs="Arial" w:hint="default"/>
          <w:sz w:val="24"/>
          <w:szCs w:val="24"/>
        </w:rPr>
        <w:t>ené</w:t>
      </w:r>
      <w:r w:rsidR="00EC0D62">
        <w:rPr>
          <w:rFonts w:ascii="Arial" w:hAnsi="Arial" w:cs="Arial" w:hint="default"/>
          <w:sz w:val="24"/>
          <w:szCs w:val="24"/>
        </w:rPr>
        <w:t xml:space="preserve"> poš</w:t>
      </w:r>
      <w:r w:rsidR="00EC0D62">
        <w:rPr>
          <w:rFonts w:ascii="Arial" w:hAnsi="Arial" w:cs="Arial" w:hint="default"/>
          <w:sz w:val="24"/>
          <w:szCs w:val="24"/>
        </w:rPr>
        <w:t>tou spolu ..........</w:t>
      </w:r>
      <w:r w:rsidRPr="00601F4B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 w:rsidRPr="0006512E">
        <w:rPr>
          <w:rFonts w:ascii="Arial" w:hAnsi="Arial" w:cs="Arial"/>
          <w:sz w:val="24"/>
          <w:szCs w:val="24"/>
        </w:rPr>
        <w:t>16 595</w:t>
      </w:r>
    </w:p>
    <w:p w:rsidR="00573B0C" w:rsidRPr="00601F4B" w:rsidP="00083BEC">
      <w:pPr>
        <w:bidi w:val="0"/>
        <w:spacing w:after="0" w:line="240" w:lineRule="auto"/>
        <w:ind w:left="992" w:firstLine="424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úč</w:t>
      </w:r>
      <w:r w:rsidRPr="00601F4B">
        <w:rPr>
          <w:rFonts w:ascii="Arial" w:hAnsi="Arial" w:cs="Arial" w:hint="default"/>
          <w:sz w:val="24"/>
          <w:szCs w:val="24"/>
        </w:rPr>
        <w:t>el  trestné</w:t>
      </w:r>
      <w:r w:rsidRPr="00601F4B">
        <w:rPr>
          <w:rFonts w:ascii="Arial" w:hAnsi="Arial" w:cs="Arial" w:hint="default"/>
          <w:sz w:val="24"/>
          <w:szCs w:val="24"/>
        </w:rPr>
        <w:t xml:space="preserve"> stí</w:t>
      </w:r>
      <w:r w:rsidRPr="00601F4B">
        <w:rPr>
          <w:rFonts w:ascii="Arial" w:hAnsi="Arial" w:cs="Arial" w:hint="default"/>
          <w:sz w:val="24"/>
          <w:szCs w:val="24"/>
        </w:rPr>
        <w:t>hanie .........................................</w:t>
      </w:r>
      <w:r w:rsidR="00EC0D62">
        <w:rPr>
          <w:rFonts w:ascii="Arial" w:hAnsi="Arial" w:cs="Arial"/>
          <w:sz w:val="24"/>
          <w:szCs w:val="24"/>
        </w:rPr>
        <w:t>....</w:t>
      </w:r>
      <w:r w:rsidRPr="00601F4B">
        <w:rPr>
          <w:rFonts w:ascii="Arial" w:hAnsi="Arial" w:cs="Arial"/>
          <w:sz w:val="24"/>
          <w:szCs w:val="24"/>
        </w:rPr>
        <w:t>.......................1 886</w:t>
      </w:r>
    </w:p>
    <w:p w:rsidR="00573B0C" w:rsidRPr="00601F4B" w:rsidP="00083BEC">
      <w:pPr>
        <w:bidi w:val="0"/>
        <w:spacing w:after="0" w:line="240" w:lineRule="auto"/>
        <w:ind w:left="992" w:firstLine="424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odpis pre oprá</w:t>
      </w:r>
      <w:r w:rsidRPr="00601F4B">
        <w:rPr>
          <w:rFonts w:ascii="Arial" w:hAnsi="Arial" w:cs="Arial" w:hint="default"/>
          <w:sz w:val="24"/>
          <w:szCs w:val="24"/>
        </w:rPr>
        <w:t>vnené</w:t>
      </w:r>
      <w:r w:rsidRPr="00601F4B">
        <w:rPr>
          <w:rFonts w:ascii="Arial" w:hAnsi="Arial" w:cs="Arial" w:hint="default"/>
          <w:sz w:val="24"/>
          <w:szCs w:val="24"/>
        </w:rPr>
        <w:t xml:space="preserve"> orgá</w:t>
      </w:r>
      <w:r w:rsidRPr="00601F4B">
        <w:rPr>
          <w:rFonts w:ascii="Arial" w:hAnsi="Arial" w:cs="Arial" w:hint="default"/>
          <w:sz w:val="24"/>
          <w:szCs w:val="24"/>
        </w:rPr>
        <w:t>ny bez kol</w:t>
      </w:r>
      <w:r w:rsidR="00EC0D62">
        <w:rPr>
          <w:rFonts w:ascii="Arial" w:hAnsi="Arial" w:cs="Arial" w:hint="default"/>
          <w:sz w:val="24"/>
          <w:szCs w:val="24"/>
        </w:rPr>
        <w:t>kovej zná</w:t>
      </w:r>
      <w:r w:rsidR="00EC0D62">
        <w:rPr>
          <w:rFonts w:ascii="Arial" w:hAnsi="Arial" w:cs="Arial" w:hint="default"/>
          <w:sz w:val="24"/>
          <w:szCs w:val="24"/>
        </w:rPr>
        <w:t>mky ..........</w:t>
      </w:r>
      <w:r w:rsidRPr="00601F4B">
        <w:rPr>
          <w:rFonts w:ascii="Arial" w:hAnsi="Arial" w:cs="Arial"/>
          <w:sz w:val="24"/>
          <w:szCs w:val="24"/>
        </w:rPr>
        <w:t>..........10 275</w:t>
      </w:r>
    </w:p>
    <w:p w:rsidR="00573B0C" w:rsidRPr="00601F4B" w:rsidP="00083BEC">
      <w:pPr>
        <w:bidi w:val="0"/>
        <w:spacing w:after="0" w:line="240" w:lineRule="auto"/>
        <w:ind w:left="992" w:firstLine="424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odpis pre oprá</w:t>
      </w:r>
      <w:r w:rsidRPr="00601F4B">
        <w:rPr>
          <w:rFonts w:ascii="Arial" w:hAnsi="Arial" w:cs="Arial" w:hint="default"/>
          <w:sz w:val="24"/>
          <w:szCs w:val="24"/>
        </w:rPr>
        <w:t>vnené</w:t>
      </w:r>
      <w:r w:rsidRPr="00601F4B">
        <w:rPr>
          <w:rFonts w:ascii="Arial" w:hAnsi="Arial" w:cs="Arial" w:hint="default"/>
          <w:sz w:val="24"/>
          <w:szCs w:val="24"/>
        </w:rPr>
        <w:t xml:space="preserve"> osoby s </w:t>
      </w:r>
      <w:r w:rsidRPr="00601F4B">
        <w:rPr>
          <w:rFonts w:ascii="Arial" w:hAnsi="Arial" w:cs="Arial" w:hint="default"/>
          <w:sz w:val="24"/>
          <w:szCs w:val="24"/>
        </w:rPr>
        <w:t>kolkovou zná</w:t>
      </w:r>
      <w:r w:rsidRPr="00601F4B">
        <w:rPr>
          <w:rFonts w:ascii="Arial" w:hAnsi="Arial" w:cs="Arial" w:hint="default"/>
          <w:sz w:val="24"/>
          <w:szCs w:val="24"/>
        </w:rPr>
        <w:t>mkou ........</w:t>
      </w:r>
      <w:r w:rsidR="00EC0D62">
        <w:rPr>
          <w:rFonts w:ascii="Arial" w:hAnsi="Arial" w:cs="Arial"/>
          <w:sz w:val="24"/>
          <w:szCs w:val="24"/>
        </w:rPr>
        <w:t>.........</w:t>
      </w:r>
      <w:r w:rsidRPr="00601F4B">
        <w:rPr>
          <w:rFonts w:ascii="Arial" w:hAnsi="Arial" w:cs="Arial"/>
          <w:sz w:val="24"/>
          <w:szCs w:val="24"/>
        </w:rPr>
        <w:t>.......4 434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083BEC">
        <w:rPr>
          <w:rFonts w:ascii="Arial" w:hAnsi="Arial" w:cs="Arial"/>
          <w:sz w:val="24"/>
          <w:szCs w:val="24"/>
        </w:rPr>
        <w:t xml:space="preserve">            </w:t>
      </w:r>
    </w:p>
    <w:p w:rsidR="00573B0C" w:rsidRPr="0006512E" w:rsidP="00F54D5E">
      <w:pPr>
        <w:numPr>
          <w:numId w:val="1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elektronicky spolu ......</w:t>
      </w:r>
      <w:r w:rsidR="00EC0D62">
        <w:rPr>
          <w:rFonts w:ascii="Arial" w:hAnsi="Arial" w:cs="Arial"/>
          <w:sz w:val="24"/>
          <w:szCs w:val="24"/>
        </w:rPr>
        <w:t>....................</w:t>
      </w:r>
      <w:r w:rsidRPr="00601F4B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06512E">
        <w:rPr>
          <w:rFonts w:ascii="Arial" w:hAnsi="Arial" w:cs="Arial"/>
          <w:sz w:val="24"/>
          <w:szCs w:val="24"/>
        </w:rPr>
        <w:t>289 676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ab/>
        <w:tab/>
      </w:r>
      <w:r w:rsidRPr="00601F4B">
        <w:rPr>
          <w:rFonts w:ascii="Arial" w:hAnsi="Arial" w:cs="Arial" w:hint="default"/>
          <w:sz w:val="24"/>
          <w:szCs w:val="24"/>
        </w:rPr>
        <w:t>- úč</w:t>
      </w:r>
      <w:r w:rsidRPr="00601F4B">
        <w:rPr>
          <w:rFonts w:ascii="Arial" w:hAnsi="Arial" w:cs="Arial" w:hint="default"/>
          <w:sz w:val="24"/>
          <w:szCs w:val="24"/>
        </w:rPr>
        <w:t>el  trestné</w:t>
      </w:r>
      <w:r w:rsidRPr="00601F4B">
        <w:rPr>
          <w:rFonts w:ascii="Arial" w:hAnsi="Arial" w:cs="Arial" w:hint="default"/>
          <w:sz w:val="24"/>
          <w:szCs w:val="24"/>
        </w:rPr>
        <w:t xml:space="preserve"> stí</w:t>
      </w:r>
      <w:r w:rsidRPr="00601F4B">
        <w:rPr>
          <w:rFonts w:ascii="Arial" w:hAnsi="Arial" w:cs="Arial" w:hint="default"/>
          <w:sz w:val="24"/>
          <w:szCs w:val="24"/>
        </w:rPr>
        <w:t>hanie ..</w:t>
      </w:r>
      <w:r w:rsidR="00EC0D62">
        <w:rPr>
          <w:rFonts w:ascii="Arial" w:hAnsi="Arial" w:cs="Arial"/>
          <w:sz w:val="24"/>
          <w:szCs w:val="24"/>
        </w:rPr>
        <w:t>....</w:t>
      </w:r>
      <w:r w:rsidRPr="00601F4B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 xml:space="preserve">222 545 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 xml:space="preserve">    </w:t>
      </w:r>
      <w:r w:rsidR="00750BB5">
        <w:rPr>
          <w:rFonts w:ascii="Arial" w:hAnsi="Arial" w:cs="Arial"/>
          <w:sz w:val="24"/>
          <w:szCs w:val="24"/>
        </w:rPr>
        <w:t xml:space="preserve">                </w:t>
      </w:r>
      <w:r w:rsidRPr="00601F4B">
        <w:rPr>
          <w:rFonts w:ascii="Arial" w:hAnsi="Arial" w:cs="Arial" w:hint="default"/>
          <w:sz w:val="24"/>
          <w:szCs w:val="24"/>
        </w:rPr>
        <w:t xml:space="preserve"> - iný</w:t>
      </w:r>
      <w:r w:rsidRPr="00601F4B">
        <w:rPr>
          <w:rFonts w:ascii="Arial" w:hAnsi="Arial" w:cs="Arial" w:hint="default"/>
          <w:sz w:val="24"/>
          <w:szCs w:val="24"/>
        </w:rPr>
        <w:t xml:space="preserve"> úč</w:t>
      </w:r>
      <w:r w:rsidRPr="00601F4B">
        <w:rPr>
          <w:rFonts w:ascii="Arial" w:hAnsi="Arial" w:cs="Arial" w:hint="default"/>
          <w:sz w:val="24"/>
          <w:szCs w:val="24"/>
        </w:rPr>
        <w:t>el ......................................</w:t>
      </w:r>
      <w:r w:rsidR="00EC0D62">
        <w:rPr>
          <w:rFonts w:ascii="Arial" w:hAnsi="Arial" w:cs="Arial"/>
          <w:sz w:val="24"/>
          <w:szCs w:val="24"/>
        </w:rPr>
        <w:t>.......................</w:t>
      </w:r>
      <w:r w:rsidRPr="00601F4B">
        <w:rPr>
          <w:rFonts w:ascii="Arial" w:hAnsi="Arial" w:cs="Arial"/>
          <w:sz w:val="24"/>
          <w:szCs w:val="24"/>
        </w:rPr>
        <w:t>.......................</w:t>
      </w:r>
      <w:r w:rsidR="00750BB5">
        <w:rPr>
          <w:rFonts w:ascii="Arial" w:hAnsi="Arial" w:cs="Arial"/>
          <w:sz w:val="24"/>
          <w:szCs w:val="24"/>
        </w:rPr>
        <w:t xml:space="preserve">    </w:t>
      </w:r>
      <w:r w:rsidRPr="00601F4B">
        <w:rPr>
          <w:rFonts w:ascii="Arial" w:hAnsi="Arial" w:cs="Arial"/>
          <w:sz w:val="24"/>
          <w:szCs w:val="24"/>
        </w:rPr>
        <w:t>39 292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ab/>
      </w:r>
      <w:r w:rsidRPr="00601F4B">
        <w:rPr>
          <w:rFonts w:ascii="Arial" w:hAnsi="Arial" w:cs="Arial"/>
          <w:sz w:val="24"/>
          <w:szCs w:val="24"/>
        </w:rPr>
        <w:t xml:space="preserve">     </w:t>
        <w:tab/>
      </w:r>
      <w:r w:rsidRPr="00601F4B">
        <w:rPr>
          <w:rFonts w:ascii="Arial" w:hAnsi="Arial" w:cs="Arial" w:hint="default"/>
          <w:sz w:val="24"/>
          <w:szCs w:val="24"/>
        </w:rPr>
        <w:t>- odpis „</w:t>
      </w:r>
      <w:r w:rsidRPr="00601F4B">
        <w:rPr>
          <w:rFonts w:ascii="Arial" w:hAnsi="Arial" w:cs="Arial" w:hint="default"/>
          <w:sz w:val="24"/>
          <w:szCs w:val="24"/>
        </w:rPr>
        <w:t>na poč</w:t>
      </w:r>
      <w:r w:rsidRPr="00601F4B">
        <w:rPr>
          <w:rFonts w:ascii="Arial" w:hAnsi="Arial" w:cs="Arial" w:hint="default"/>
          <w:sz w:val="24"/>
          <w:szCs w:val="24"/>
        </w:rPr>
        <w:t>kanie“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>
        <w:rPr>
          <w:rFonts w:ascii="Arial" w:hAnsi="Arial" w:cs="Arial" w:hint="default"/>
          <w:sz w:val="24"/>
          <w:szCs w:val="24"/>
        </w:rPr>
        <w:t>okresný</w:t>
      </w:r>
      <w:r w:rsidRPr="00601F4B">
        <w:rPr>
          <w:rFonts w:ascii="Arial" w:hAnsi="Arial" w:cs="Arial" w:hint="default"/>
          <w:sz w:val="24"/>
          <w:szCs w:val="24"/>
        </w:rPr>
        <w:t>ch prokuratú</w:t>
      </w:r>
      <w:r w:rsidRPr="00601F4B">
        <w:rPr>
          <w:rFonts w:ascii="Arial" w:hAnsi="Arial" w:cs="Arial" w:hint="default"/>
          <w:sz w:val="24"/>
          <w:szCs w:val="24"/>
        </w:rPr>
        <w:t>r pre obč</w:t>
      </w:r>
      <w:r w:rsidRPr="00601F4B">
        <w:rPr>
          <w:rFonts w:ascii="Arial" w:hAnsi="Arial" w:cs="Arial" w:hint="default"/>
          <w:sz w:val="24"/>
          <w:szCs w:val="24"/>
        </w:rPr>
        <w:t>ano</w:t>
      </w:r>
      <w:r w:rsidRPr="00601F4B">
        <w:rPr>
          <w:rFonts w:ascii="Arial" w:hAnsi="Arial" w:cs="Arial" w:hint="default"/>
          <w:sz w:val="24"/>
          <w:szCs w:val="24"/>
        </w:rPr>
        <w:t xml:space="preserve">v s kolkovou  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 xml:space="preserve">  zná</w:t>
      </w:r>
      <w:r w:rsidRPr="00601F4B">
        <w:rPr>
          <w:rFonts w:ascii="Arial" w:hAnsi="Arial" w:cs="Arial" w:hint="default"/>
          <w:sz w:val="24"/>
          <w:szCs w:val="24"/>
        </w:rPr>
        <w:t>mkou ........................................</w:t>
      </w:r>
      <w:r w:rsidR="00EC0D62">
        <w:rPr>
          <w:rFonts w:ascii="Arial" w:hAnsi="Arial" w:cs="Arial"/>
          <w:sz w:val="24"/>
          <w:szCs w:val="24"/>
        </w:rPr>
        <w:t>.....</w:t>
      </w:r>
      <w:r w:rsidRPr="00601F4B">
        <w:rPr>
          <w:rFonts w:ascii="Arial" w:hAnsi="Arial" w:cs="Arial"/>
          <w:sz w:val="24"/>
          <w:szCs w:val="24"/>
        </w:rPr>
        <w:t>....................................... 18 246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odpis „</w:t>
      </w:r>
      <w:r w:rsidRPr="00601F4B">
        <w:rPr>
          <w:rFonts w:ascii="Arial" w:hAnsi="Arial" w:cs="Arial" w:hint="default"/>
          <w:sz w:val="24"/>
          <w:szCs w:val="24"/>
        </w:rPr>
        <w:t>na poč</w:t>
      </w:r>
      <w:r w:rsidRPr="00601F4B">
        <w:rPr>
          <w:rFonts w:ascii="Arial" w:hAnsi="Arial" w:cs="Arial" w:hint="default"/>
          <w:sz w:val="24"/>
          <w:szCs w:val="24"/>
        </w:rPr>
        <w:t>kanie“</w:t>
      </w:r>
      <w:r w:rsidRPr="00601F4B">
        <w:rPr>
          <w:rFonts w:ascii="Arial" w:hAnsi="Arial" w:cs="Arial" w:hint="default"/>
          <w:sz w:val="24"/>
          <w:szCs w:val="24"/>
        </w:rPr>
        <w:t xml:space="preserve"> zo Slovenskej poš</w:t>
      </w:r>
      <w:r w:rsidRPr="00601F4B">
        <w:rPr>
          <w:rFonts w:ascii="Arial" w:hAnsi="Arial" w:cs="Arial" w:hint="default"/>
          <w:sz w:val="24"/>
          <w:szCs w:val="24"/>
        </w:rPr>
        <w:t>ty </w:t>
      </w:r>
      <w:r w:rsidRPr="00601F4B">
        <w:rPr>
          <w:rFonts w:ascii="Arial" w:hAnsi="Arial" w:cs="Arial" w:hint="default"/>
          <w:sz w:val="24"/>
          <w:szCs w:val="24"/>
        </w:rPr>
        <w:t xml:space="preserve"> pre obč</w:t>
      </w:r>
      <w:r w:rsidRPr="00601F4B">
        <w:rPr>
          <w:rFonts w:ascii="Arial" w:hAnsi="Arial" w:cs="Arial" w:hint="default"/>
          <w:sz w:val="24"/>
          <w:szCs w:val="24"/>
        </w:rPr>
        <w:t xml:space="preserve">anov s kolkovou 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 xml:space="preserve">  zná</w:t>
      </w:r>
      <w:r w:rsidRPr="00601F4B">
        <w:rPr>
          <w:rFonts w:ascii="Arial" w:hAnsi="Arial" w:cs="Arial" w:hint="default"/>
          <w:sz w:val="24"/>
          <w:szCs w:val="24"/>
        </w:rPr>
        <w:t>mkou (od 1.7.2014).................................................</w:t>
      </w:r>
      <w:r w:rsidRPr="00601F4B">
        <w:rPr>
          <w:rFonts w:ascii="Arial" w:hAnsi="Arial" w:cs="Arial" w:hint="default"/>
          <w:sz w:val="24"/>
          <w:szCs w:val="24"/>
        </w:rPr>
        <w:t>................ 1 658</w:t>
      </w:r>
    </w:p>
    <w:p w:rsidR="00EC0D62" w:rsidP="00083BE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601F4B" w:rsidR="00573B0C">
        <w:rPr>
          <w:rFonts w:ascii="Arial" w:hAnsi="Arial" w:cs="Arial"/>
          <w:sz w:val="24"/>
          <w:szCs w:val="24"/>
        </w:rPr>
        <w:tab/>
        <w:tab/>
      </w:r>
      <w:r w:rsidRPr="00601F4B" w:rsidR="00573B0C">
        <w:rPr>
          <w:rFonts w:ascii="Arial" w:hAnsi="Arial" w:cs="Arial"/>
          <w:sz w:val="24"/>
          <w:szCs w:val="24"/>
        </w:rPr>
        <w:t xml:space="preserve">- odpis </w:t>
      </w:r>
      <w:r>
        <w:rPr>
          <w:rFonts w:ascii="Arial" w:hAnsi="Arial" w:cs="Arial"/>
          <w:sz w:val="24"/>
          <w:szCs w:val="24"/>
        </w:rPr>
        <w:t xml:space="preserve">  </w:t>
      </w:r>
      <w:r w:rsidRPr="00601F4B" w:rsidR="00573B0C">
        <w:rPr>
          <w:rFonts w:ascii="Arial" w:hAnsi="Arial" w:cs="Arial" w:hint="default"/>
          <w:sz w:val="24"/>
          <w:szCs w:val="24"/>
        </w:rPr>
        <w:t>„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 </w:t>
      </w:r>
      <w:r w:rsidRPr="00601F4B" w:rsidR="00573B0C">
        <w:rPr>
          <w:rFonts w:ascii="Arial" w:hAnsi="Arial" w:cs="Arial" w:hint="default"/>
          <w:sz w:val="24"/>
          <w:szCs w:val="24"/>
        </w:rPr>
        <w:t>poč</w:t>
      </w:r>
      <w:r w:rsidRPr="00601F4B" w:rsidR="00573B0C">
        <w:rPr>
          <w:rFonts w:ascii="Arial" w:hAnsi="Arial" w:cs="Arial" w:hint="default"/>
          <w:sz w:val="24"/>
          <w:szCs w:val="24"/>
        </w:rPr>
        <w:t>kanie“</w:t>
      </w:r>
      <w:r>
        <w:rPr>
          <w:rFonts w:ascii="Arial" w:hAnsi="Arial" w:cs="Arial"/>
          <w:sz w:val="24"/>
          <w:szCs w:val="24"/>
        </w:rPr>
        <w:t xml:space="preserve">  </w:t>
      </w:r>
      <w:r w:rsidRPr="00601F4B" w:rsidR="00573B0C"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/>
          <w:sz w:val="24"/>
          <w:szCs w:val="24"/>
        </w:rPr>
        <w:t xml:space="preserve">  </w:t>
      </w:r>
      <w:r w:rsidRPr="00601F4B" w:rsidR="00573B0C">
        <w:rPr>
          <w:rFonts w:ascii="Arial" w:hAnsi="Arial" w:cs="Arial" w:hint="default"/>
          <w:sz w:val="24"/>
          <w:szCs w:val="24"/>
        </w:rPr>
        <w:t>podateľ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 xml:space="preserve">  </w:t>
      </w:r>
      <w:r w:rsidRPr="00601F4B" w:rsidR="00573B0C">
        <w:rPr>
          <w:rFonts w:ascii="Arial" w:hAnsi="Arial" w:cs="Arial"/>
          <w:sz w:val="24"/>
          <w:szCs w:val="24"/>
        </w:rPr>
        <w:t>registra trestov</w:t>
      </w:r>
      <w:r>
        <w:rPr>
          <w:rFonts w:ascii="Arial" w:hAnsi="Arial" w:cs="Arial"/>
          <w:sz w:val="24"/>
          <w:szCs w:val="24"/>
        </w:rPr>
        <w:t xml:space="preserve"> </w:t>
      </w:r>
      <w:r w:rsidRPr="00601F4B" w:rsidR="00573B0C">
        <w:rPr>
          <w:rFonts w:ascii="Arial" w:hAnsi="Arial" w:cs="Arial"/>
          <w:sz w:val="24"/>
          <w:szCs w:val="24"/>
        </w:rPr>
        <w:t xml:space="preserve"> s </w:t>
      </w:r>
      <w:r>
        <w:rPr>
          <w:rFonts w:ascii="Arial" w:hAnsi="Arial" w:cs="Arial"/>
          <w:sz w:val="24"/>
          <w:szCs w:val="24"/>
        </w:rPr>
        <w:t xml:space="preserve"> </w:t>
      </w:r>
      <w:r w:rsidRPr="00601F4B" w:rsidR="00573B0C">
        <w:rPr>
          <w:rFonts w:ascii="Arial" w:hAnsi="Arial" w:cs="Arial"/>
          <w:sz w:val="24"/>
          <w:szCs w:val="24"/>
        </w:rPr>
        <w:t xml:space="preserve">kolkovou </w:t>
      </w:r>
    </w:p>
    <w:p w:rsidR="00083BEC" w:rsidP="00E5718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="00EC0D62">
        <w:rPr>
          <w:rFonts w:ascii="Arial" w:hAnsi="Arial" w:cs="Arial"/>
          <w:sz w:val="24"/>
          <w:szCs w:val="24"/>
        </w:rPr>
        <w:t xml:space="preserve">                        </w:t>
      </w:r>
      <w:r w:rsidRPr="00601F4B" w:rsidR="00573B0C">
        <w:rPr>
          <w:rFonts w:ascii="Arial" w:hAnsi="Arial" w:cs="Arial" w:hint="default"/>
          <w:sz w:val="24"/>
          <w:szCs w:val="24"/>
        </w:rPr>
        <w:t>zná</w:t>
      </w:r>
      <w:r w:rsidRPr="00601F4B" w:rsidR="00573B0C">
        <w:rPr>
          <w:rFonts w:ascii="Arial" w:hAnsi="Arial" w:cs="Arial" w:hint="default"/>
          <w:sz w:val="24"/>
          <w:szCs w:val="24"/>
        </w:rPr>
        <w:t>mkou</w:t>
      </w:r>
      <w:r w:rsidR="00EC0D62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</w:t>
      </w:r>
      <w:r w:rsidRPr="00601F4B" w:rsidR="00573B0C">
        <w:rPr>
          <w:rFonts w:ascii="Arial" w:hAnsi="Arial" w:cs="Arial"/>
          <w:sz w:val="24"/>
          <w:szCs w:val="24"/>
        </w:rPr>
        <w:t>...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 w:rsidR="00573B0C">
        <w:rPr>
          <w:rFonts w:ascii="Arial" w:hAnsi="Arial" w:cs="Arial"/>
          <w:sz w:val="24"/>
          <w:szCs w:val="24"/>
        </w:rPr>
        <w:t>7</w:t>
      </w:r>
      <w:r w:rsidR="00E57180">
        <w:rPr>
          <w:rFonts w:ascii="Arial" w:hAnsi="Arial" w:cs="Arial"/>
          <w:sz w:val="24"/>
          <w:szCs w:val="24"/>
        </w:rPr>
        <w:t> </w:t>
      </w:r>
      <w:r w:rsidR="00E57180">
        <w:rPr>
          <w:rFonts w:ascii="Arial" w:hAnsi="Arial" w:cs="Arial"/>
          <w:sz w:val="24"/>
          <w:szCs w:val="24"/>
        </w:rPr>
        <w:t>935</w:t>
      </w:r>
    </w:p>
    <w:p w:rsidR="00E57180" w:rsidP="00E5718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B0C" w:rsidRPr="00601F4B" w:rsidP="00E57180">
      <w:pPr>
        <w:bidi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06512E">
        <w:rPr>
          <w:rFonts w:ascii="Arial" w:hAnsi="Arial" w:cs="Arial" w:hint="default"/>
          <w:sz w:val="24"/>
          <w:szCs w:val="24"/>
        </w:rPr>
        <w:t>vý</w:t>
      </w:r>
      <w:r w:rsidRPr="0006512E">
        <w:rPr>
          <w:rFonts w:ascii="Arial" w:hAnsi="Arial" w:cs="Arial" w:hint="default"/>
          <w:sz w:val="24"/>
          <w:szCs w:val="24"/>
        </w:rPr>
        <w:t>pis</w:t>
      </w:r>
      <w:r w:rsidRPr="00601F4B">
        <w:rPr>
          <w:rFonts w:ascii="Arial" w:hAnsi="Arial" w:cs="Arial"/>
          <w:sz w:val="24"/>
          <w:szCs w:val="24"/>
        </w:rPr>
        <w:t xml:space="preserve"> z registra tre</w:t>
      </w:r>
      <w:r w:rsidRPr="00601F4B">
        <w:rPr>
          <w:rFonts w:ascii="Arial" w:hAnsi="Arial" w:cs="Arial"/>
          <w:sz w:val="24"/>
          <w:szCs w:val="24"/>
        </w:rPr>
        <w:t>stov .....................................................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 xml:space="preserve">... </w:t>
      </w:r>
      <w:r w:rsidR="00451083">
        <w:rPr>
          <w:rFonts w:ascii="Arial" w:hAnsi="Arial" w:cs="Arial"/>
          <w:sz w:val="24"/>
          <w:szCs w:val="24"/>
        </w:rPr>
        <w:t>371 693             z</w:t>
      </w:r>
      <w:r w:rsidRPr="00601F4B">
        <w:rPr>
          <w:rFonts w:ascii="Arial" w:hAnsi="Arial" w:cs="Arial"/>
          <w:sz w:val="24"/>
          <w:szCs w:val="24"/>
        </w:rPr>
        <w:t xml:space="preserve"> toho</w:t>
      </w:r>
    </w:p>
    <w:p w:rsidR="00573B0C" w:rsidRPr="00601F4B" w:rsidP="00E57180">
      <w:pPr>
        <w:numPr>
          <w:numId w:val="1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poš</w:t>
      </w:r>
      <w:r w:rsidRPr="00601F4B">
        <w:rPr>
          <w:rFonts w:ascii="Arial" w:hAnsi="Arial" w:cs="Arial" w:hint="default"/>
          <w:sz w:val="24"/>
          <w:szCs w:val="24"/>
        </w:rPr>
        <w:t xml:space="preserve">tou spolu .................................................................. </w:t>
      </w:r>
      <w:r w:rsidR="0006512E">
        <w:rPr>
          <w:rFonts w:ascii="Arial" w:hAnsi="Arial" w:cs="Arial"/>
          <w:sz w:val="24"/>
          <w:szCs w:val="24"/>
        </w:rPr>
        <w:t xml:space="preserve"> </w:t>
      </w:r>
      <w:r w:rsidRPr="0006512E">
        <w:rPr>
          <w:rFonts w:ascii="Arial" w:hAnsi="Arial" w:cs="Arial"/>
          <w:sz w:val="24"/>
          <w:szCs w:val="24"/>
        </w:rPr>
        <w:t>33 023</w:t>
      </w:r>
    </w:p>
    <w:p w:rsidR="00573B0C" w:rsidRPr="00601F4B" w:rsidP="00083BEC">
      <w:pPr>
        <w:bidi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 xml:space="preserve">         </w:t>
        <w:tab/>
      </w:r>
      <w:r w:rsidRPr="00601F4B">
        <w:rPr>
          <w:rFonts w:ascii="Arial" w:hAnsi="Arial" w:cs="Arial" w:hint="default"/>
          <w:sz w:val="24"/>
          <w:szCs w:val="24"/>
        </w:rPr>
        <w:t>- bez kolkovej zná</w:t>
      </w:r>
      <w:r w:rsidRPr="00601F4B">
        <w:rPr>
          <w:rFonts w:ascii="Arial" w:hAnsi="Arial" w:cs="Arial" w:hint="default"/>
          <w:sz w:val="24"/>
          <w:szCs w:val="24"/>
        </w:rPr>
        <w:t>mky..........................................................................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73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pre obč</w:t>
      </w:r>
      <w:r w:rsidRPr="00601F4B">
        <w:rPr>
          <w:rFonts w:ascii="Arial" w:hAnsi="Arial" w:cs="Arial" w:hint="default"/>
          <w:sz w:val="24"/>
          <w:szCs w:val="24"/>
        </w:rPr>
        <w:t>anov s </w:t>
      </w:r>
      <w:r w:rsidRPr="00601F4B">
        <w:rPr>
          <w:rFonts w:ascii="Arial" w:hAnsi="Arial" w:cs="Arial" w:hint="default"/>
          <w:sz w:val="24"/>
          <w:szCs w:val="24"/>
        </w:rPr>
        <w:t>kolkovou zná</w:t>
      </w:r>
      <w:r w:rsidRPr="00601F4B">
        <w:rPr>
          <w:rFonts w:ascii="Arial" w:hAnsi="Arial" w:cs="Arial" w:hint="default"/>
          <w:sz w:val="24"/>
          <w:szCs w:val="24"/>
        </w:rPr>
        <w:t>mkou ..............................................32 950</w:t>
      </w:r>
    </w:p>
    <w:p w:rsidR="00573B0C" w:rsidRPr="0006512E" w:rsidP="00F54D5E">
      <w:pPr>
        <w:numPr>
          <w:numId w:val="1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elektronicky spolu ..................................................................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 xml:space="preserve">...... </w:t>
      </w:r>
      <w:r w:rsidRPr="0006512E">
        <w:rPr>
          <w:rFonts w:ascii="Arial" w:hAnsi="Arial" w:cs="Arial"/>
          <w:sz w:val="24"/>
          <w:szCs w:val="24"/>
        </w:rPr>
        <w:t>338 670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 pre ž</w:t>
      </w:r>
      <w:r w:rsidRPr="00601F4B">
        <w:rPr>
          <w:rFonts w:ascii="Arial" w:hAnsi="Arial" w:cs="Arial" w:hint="default"/>
          <w:sz w:val="24"/>
          <w:szCs w:val="24"/>
        </w:rPr>
        <w:t>ivnostenské</w:t>
      </w:r>
      <w:r w:rsidRPr="00601F4B">
        <w:rPr>
          <w:rFonts w:ascii="Arial" w:hAnsi="Arial" w:cs="Arial" w:hint="default"/>
          <w:sz w:val="24"/>
          <w:szCs w:val="24"/>
        </w:rPr>
        <w:t xml:space="preserve"> ú</w:t>
      </w:r>
      <w:r w:rsidRPr="00601F4B">
        <w:rPr>
          <w:rFonts w:ascii="Arial" w:hAnsi="Arial" w:cs="Arial" w:hint="default"/>
          <w:sz w:val="24"/>
          <w:szCs w:val="24"/>
        </w:rPr>
        <w:t>rad</w:t>
      </w:r>
      <w:r w:rsidRPr="00601F4B">
        <w:rPr>
          <w:rFonts w:ascii="Arial" w:hAnsi="Arial" w:cs="Arial" w:hint="default"/>
          <w:sz w:val="24"/>
          <w:szCs w:val="24"/>
        </w:rPr>
        <w:t>y cez Ú</w:t>
      </w:r>
      <w:r w:rsidRPr="00601F4B">
        <w:rPr>
          <w:rFonts w:ascii="Arial" w:hAnsi="Arial" w:cs="Arial" w:hint="default"/>
          <w:sz w:val="24"/>
          <w:szCs w:val="24"/>
        </w:rPr>
        <w:t>PVS .................................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121 234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 pre colný</w:t>
      </w:r>
      <w:r w:rsidRPr="00601F4B">
        <w:rPr>
          <w:rFonts w:ascii="Arial" w:hAnsi="Arial" w:cs="Arial" w:hint="default"/>
          <w:sz w:val="24"/>
          <w:szCs w:val="24"/>
        </w:rPr>
        <w:t xml:space="preserve"> ú</w:t>
      </w:r>
      <w:r w:rsidRPr="00601F4B">
        <w:rPr>
          <w:rFonts w:ascii="Arial" w:hAnsi="Arial" w:cs="Arial" w:hint="default"/>
          <w:sz w:val="24"/>
          <w:szCs w:val="24"/>
        </w:rPr>
        <w:t>rad .........</w:t>
      </w:r>
      <w:r w:rsidR="00EC0D62">
        <w:rPr>
          <w:rFonts w:ascii="Arial" w:hAnsi="Arial" w:cs="Arial"/>
          <w:sz w:val="24"/>
          <w:szCs w:val="24"/>
        </w:rPr>
        <w:t>..............................</w:t>
      </w:r>
      <w:r w:rsidRPr="00601F4B">
        <w:rPr>
          <w:rFonts w:ascii="Arial" w:hAnsi="Arial" w:cs="Arial"/>
          <w:sz w:val="24"/>
          <w:szCs w:val="24"/>
        </w:rPr>
        <w:t>..............................</w:t>
      </w:r>
      <w:r w:rsidR="00EC0D62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 40</w:t>
      </w:r>
    </w:p>
    <w:p w:rsidR="00573B0C" w:rsidRPr="00601F4B" w:rsidP="00E57180">
      <w:pPr>
        <w:bidi w:val="0"/>
        <w:spacing w:after="0" w:line="240" w:lineRule="auto"/>
        <w:ind w:left="1416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 „</w:t>
      </w:r>
      <w:r w:rsidRPr="00601F4B">
        <w:rPr>
          <w:rFonts w:ascii="Arial" w:hAnsi="Arial" w:cs="Arial" w:hint="default"/>
          <w:sz w:val="24"/>
          <w:szCs w:val="24"/>
        </w:rPr>
        <w:t>na poč</w:t>
      </w:r>
      <w:r w:rsidRPr="00601F4B">
        <w:rPr>
          <w:rFonts w:ascii="Arial" w:hAnsi="Arial" w:cs="Arial" w:hint="default"/>
          <w:sz w:val="24"/>
          <w:szCs w:val="24"/>
        </w:rPr>
        <w:t>kanie“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>
        <w:rPr>
          <w:rFonts w:ascii="Arial" w:hAnsi="Arial" w:cs="Arial" w:hint="default"/>
          <w:sz w:val="24"/>
          <w:szCs w:val="24"/>
        </w:rPr>
        <w:t>okresný</w:t>
      </w:r>
      <w:r w:rsidRPr="00601F4B">
        <w:rPr>
          <w:rFonts w:ascii="Arial" w:hAnsi="Arial" w:cs="Arial" w:hint="default"/>
          <w:sz w:val="24"/>
          <w:szCs w:val="24"/>
        </w:rPr>
        <w:t>ch prokuratú</w:t>
      </w:r>
      <w:r w:rsidRPr="00601F4B">
        <w:rPr>
          <w:rFonts w:ascii="Arial" w:hAnsi="Arial" w:cs="Arial" w:hint="default"/>
          <w:sz w:val="24"/>
          <w:szCs w:val="24"/>
        </w:rPr>
        <w:t>r pre obč</w:t>
      </w:r>
      <w:r w:rsidRPr="00601F4B">
        <w:rPr>
          <w:rFonts w:ascii="Arial" w:hAnsi="Arial" w:cs="Arial" w:hint="default"/>
          <w:sz w:val="24"/>
          <w:szCs w:val="24"/>
        </w:rPr>
        <w:t xml:space="preserve">anov s kolkovou   </w:t>
      </w:r>
    </w:p>
    <w:p w:rsidR="00573B0C" w:rsidRPr="00601F4B" w:rsidP="00E57180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 xml:space="preserve">   zná</w:t>
      </w:r>
      <w:r w:rsidRPr="00601F4B">
        <w:rPr>
          <w:rFonts w:ascii="Arial" w:hAnsi="Arial" w:cs="Arial" w:hint="default"/>
          <w:sz w:val="24"/>
          <w:szCs w:val="24"/>
        </w:rPr>
        <w:t>mkou...............................................................................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 140 962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 „</w:t>
      </w:r>
      <w:r w:rsidRPr="00601F4B">
        <w:rPr>
          <w:rFonts w:ascii="Arial" w:hAnsi="Arial" w:cs="Arial" w:hint="default"/>
          <w:sz w:val="24"/>
          <w:szCs w:val="24"/>
        </w:rPr>
        <w:t>na poč</w:t>
      </w:r>
      <w:r w:rsidRPr="00601F4B">
        <w:rPr>
          <w:rFonts w:ascii="Arial" w:hAnsi="Arial" w:cs="Arial" w:hint="default"/>
          <w:sz w:val="24"/>
          <w:szCs w:val="24"/>
        </w:rPr>
        <w:t>kanie“</w:t>
      </w:r>
      <w:r w:rsidRPr="00601F4B">
        <w:rPr>
          <w:rFonts w:ascii="Arial" w:hAnsi="Arial" w:cs="Arial" w:hint="default"/>
          <w:sz w:val="24"/>
          <w:szCs w:val="24"/>
        </w:rPr>
        <w:t xml:space="preserve"> zo Slovenskej poš</w:t>
      </w:r>
      <w:r w:rsidRPr="00601F4B">
        <w:rPr>
          <w:rFonts w:ascii="Arial" w:hAnsi="Arial" w:cs="Arial" w:hint="default"/>
          <w:sz w:val="24"/>
          <w:szCs w:val="24"/>
        </w:rPr>
        <w:t>ty </w:t>
      </w:r>
      <w:r w:rsidRPr="00601F4B">
        <w:rPr>
          <w:rFonts w:ascii="Arial" w:hAnsi="Arial" w:cs="Arial" w:hint="default"/>
          <w:sz w:val="24"/>
          <w:szCs w:val="24"/>
        </w:rPr>
        <w:t xml:space="preserve"> pre obč</w:t>
      </w:r>
      <w:r w:rsidRPr="00601F4B">
        <w:rPr>
          <w:rFonts w:ascii="Arial" w:hAnsi="Arial" w:cs="Arial" w:hint="default"/>
          <w:sz w:val="24"/>
          <w:szCs w:val="24"/>
        </w:rPr>
        <w:t xml:space="preserve">anov s kolkovou 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 xml:space="preserve">  zná</w:t>
      </w:r>
      <w:r w:rsidRPr="00601F4B">
        <w:rPr>
          <w:rFonts w:ascii="Arial" w:hAnsi="Arial" w:cs="Arial" w:hint="default"/>
          <w:sz w:val="24"/>
          <w:szCs w:val="24"/>
        </w:rPr>
        <w:t>mkou (od 1.7.2014).........</w:t>
      </w:r>
      <w:r w:rsidR="00EC0D62">
        <w:rPr>
          <w:rFonts w:ascii="Arial" w:hAnsi="Arial" w:cs="Arial"/>
          <w:sz w:val="24"/>
          <w:szCs w:val="24"/>
        </w:rPr>
        <w:t>............................</w:t>
      </w:r>
      <w:r w:rsidRPr="00601F4B">
        <w:rPr>
          <w:rFonts w:ascii="Arial" w:hAnsi="Arial" w:cs="Arial"/>
          <w:sz w:val="24"/>
          <w:szCs w:val="24"/>
        </w:rPr>
        <w:t>....................</w:t>
      </w:r>
      <w:r w:rsidR="00EC0D62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......19 554</w:t>
      </w:r>
    </w:p>
    <w:p w:rsidR="00573B0C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 „</w:t>
      </w:r>
      <w:r w:rsidRPr="00601F4B">
        <w:rPr>
          <w:rFonts w:ascii="Arial" w:hAnsi="Arial" w:cs="Arial" w:hint="default"/>
          <w:sz w:val="24"/>
          <w:szCs w:val="24"/>
        </w:rPr>
        <w:t>na poč</w:t>
      </w:r>
      <w:r w:rsidRPr="00601F4B">
        <w:rPr>
          <w:rFonts w:ascii="Arial" w:hAnsi="Arial" w:cs="Arial" w:hint="default"/>
          <w:sz w:val="24"/>
          <w:szCs w:val="24"/>
        </w:rPr>
        <w:t>kanie“</w:t>
      </w:r>
      <w:r w:rsidRPr="00601F4B">
        <w:rPr>
          <w:rFonts w:ascii="Arial" w:hAnsi="Arial" w:cs="Arial" w:hint="default"/>
          <w:sz w:val="24"/>
          <w:szCs w:val="24"/>
        </w:rPr>
        <w:t xml:space="preserve"> v </w:t>
      </w:r>
      <w:r w:rsidRPr="00601F4B">
        <w:rPr>
          <w:rFonts w:ascii="Arial" w:hAnsi="Arial" w:cs="Arial" w:hint="default"/>
          <w:sz w:val="24"/>
          <w:szCs w:val="24"/>
        </w:rPr>
        <w:t>podateľ</w:t>
      </w:r>
      <w:r w:rsidRPr="00601F4B">
        <w:rPr>
          <w:rFonts w:ascii="Arial" w:hAnsi="Arial" w:cs="Arial" w:hint="default"/>
          <w:sz w:val="24"/>
          <w:szCs w:val="24"/>
        </w:rPr>
        <w:t>ni registra trestov pre obč</w:t>
      </w:r>
      <w:r w:rsidRPr="00601F4B">
        <w:rPr>
          <w:rFonts w:ascii="Arial" w:hAnsi="Arial" w:cs="Arial" w:hint="default"/>
          <w:sz w:val="24"/>
          <w:szCs w:val="24"/>
        </w:rPr>
        <w:t xml:space="preserve">anov     </w:t>
      </w:r>
    </w:p>
    <w:p w:rsidR="00573B0C" w:rsidP="00083BEC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 xml:space="preserve">  s </w:t>
      </w:r>
      <w:r w:rsidRPr="00601F4B">
        <w:rPr>
          <w:rFonts w:ascii="Arial" w:hAnsi="Arial" w:cs="Arial" w:hint="default"/>
          <w:sz w:val="24"/>
          <w:szCs w:val="24"/>
        </w:rPr>
        <w:t>kolkovou zná</w:t>
      </w:r>
      <w:r w:rsidRPr="00601F4B">
        <w:rPr>
          <w:rFonts w:ascii="Arial" w:hAnsi="Arial" w:cs="Arial" w:hint="default"/>
          <w:sz w:val="24"/>
          <w:szCs w:val="24"/>
        </w:rPr>
        <w:t>mkou.....................</w:t>
      </w:r>
      <w:r w:rsidR="00EC0D62">
        <w:rPr>
          <w:rFonts w:ascii="Arial" w:hAnsi="Arial" w:cs="Arial"/>
          <w:sz w:val="24"/>
          <w:szCs w:val="24"/>
        </w:rPr>
        <w:t>...</w:t>
      </w:r>
      <w:r w:rsidRPr="00601F4B">
        <w:rPr>
          <w:rFonts w:ascii="Arial" w:hAnsi="Arial" w:cs="Arial"/>
          <w:sz w:val="24"/>
          <w:szCs w:val="24"/>
        </w:rPr>
        <w:t>................................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</w:t>
      </w:r>
      <w:r w:rsidR="00EC0D62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........ 56</w:t>
      </w:r>
      <w:r w:rsidR="00451083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 xml:space="preserve">880 </w:t>
      </w:r>
    </w:p>
    <w:p w:rsidR="00451083" w:rsidRPr="00601F4B" w:rsidP="00083BEC">
      <w:pPr>
        <w:bidi w:val="0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573B0C" w:rsidRPr="00601F4B" w:rsidP="00573B0C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ab/>
      </w:r>
      <w:r w:rsidRPr="00601F4B">
        <w:rPr>
          <w:rFonts w:ascii="Arial" w:hAnsi="Arial" w:cs="Arial" w:hint="default"/>
          <w:sz w:val="24"/>
          <w:szCs w:val="24"/>
        </w:rPr>
        <w:t>Poč</w:t>
      </w:r>
      <w:r w:rsidRPr="00601F4B">
        <w:rPr>
          <w:rFonts w:ascii="Arial" w:hAnsi="Arial" w:cs="Arial" w:hint="default"/>
          <w:sz w:val="24"/>
          <w:szCs w:val="24"/>
        </w:rPr>
        <w:t>et vý</w:t>
      </w:r>
      <w:r w:rsidRPr="00601F4B">
        <w:rPr>
          <w:rFonts w:ascii="Arial" w:hAnsi="Arial" w:cs="Arial" w:hint="default"/>
          <w:sz w:val="24"/>
          <w:szCs w:val="24"/>
        </w:rPr>
        <w:t>pisov a odpisov registra trestov spoplatnený</w:t>
      </w:r>
      <w:r w:rsidRPr="00601F4B">
        <w:rPr>
          <w:rFonts w:ascii="Arial" w:hAnsi="Arial" w:cs="Arial" w:hint="default"/>
          <w:sz w:val="24"/>
          <w:szCs w:val="24"/>
        </w:rPr>
        <w:t>ch kolkovou zná</w:t>
      </w:r>
      <w:r w:rsidRPr="00601F4B">
        <w:rPr>
          <w:rFonts w:ascii="Arial" w:hAnsi="Arial" w:cs="Arial" w:hint="default"/>
          <w:sz w:val="24"/>
          <w:szCs w:val="24"/>
        </w:rPr>
        <w:t>mkou v </w:t>
      </w:r>
      <w:r w:rsidRPr="00601F4B">
        <w:rPr>
          <w:rFonts w:ascii="Arial" w:hAnsi="Arial" w:cs="Arial" w:hint="default"/>
          <w:sz w:val="24"/>
          <w:szCs w:val="24"/>
        </w:rPr>
        <w:t>hodnote 4 eurá</w:t>
      </w:r>
      <w:r w:rsidRPr="00601F4B">
        <w:rPr>
          <w:rFonts w:ascii="Arial" w:hAnsi="Arial" w:cs="Arial" w:hint="default"/>
          <w:sz w:val="24"/>
          <w:szCs w:val="24"/>
        </w:rPr>
        <w:t xml:space="preserve"> bolo vydaný</w:t>
      </w:r>
      <w:r w:rsidRPr="00601F4B">
        <w:rPr>
          <w:rFonts w:ascii="Arial" w:hAnsi="Arial" w:cs="Arial" w:hint="default"/>
          <w:sz w:val="24"/>
          <w:szCs w:val="24"/>
        </w:rPr>
        <w:t xml:space="preserve">ch  spolu  </w:t>
      </w:r>
      <w:r w:rsidRPr="0006512E">
        <w:rPr>
          <w:rFonts w:ascii="Arial" w:hAnsi="Arial" w:cs="Arial"/>
          <w:sz w:val="24"/>
          <w:szCs w:val="24"/>
        </w:rPr>
        <w:t>28</w:t>
      </w:r>
      <w:r w:rsidRPr="0006512E">
        <w:rPr>
          <w:rFonts w:ascii="Arial" w:hAnsi="Arial" w:cs="Arial"/>
          <w:sz w:val="24"/>
          <w:szCs w:val="24"/>
        </w:rPr>
        <w:t>2 619</w:t>
      </w:r>
      <w:r w:rsidRPr="00601F4B">
        <w:rPr>
          <w:rFonts w:ascii="Arial" w:hAnsi="Arial" w:cs="Arial"/>
          <w:b/>
          <w:sz w:val="24"/>
          <w:szCs w:val="24"/>
        </w:rPr>
        <w:t xml:space="preserve">  </w:t>
      </w:r>
      <w:r w:rsidRPr="00601F4B">
        <w:rPr>
          <w:rFonts w:ascii="Arial" w:hAnsi="Arial" w:cs="Arial"/>
          <w:sz w:val="24"/>
          <w:szCs w:val="24"/>
        </w:rPr>
        <w:t xml:space="preserve">kusov. </w:t>
      </w:r>
    </w:p>
    <w:p w:rsidR="00451083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 w:rsidR="00573B0C">
        <w:rPr>
          <w:rFonts w:ascii="Arial" w:hAnsi="Arial" w:cs="Arial"/>
          <w:sz w:val="24"/>
          <w:szCs w:val="24"/>
        </w:rPr>
        <w:t>2a) Z </w:t>
      </w:r>
      <w:r w:rsidRPr="00601F4B" w:rsidR="00573B0C">
        <w:rPr>
          <w:rFonts w:ascii="Arial" w:hAnsi="Arial" w:cs="Arial" w:hint="default"/>
          <w:sz w:val="24"/>
          <w:szCs w:val="24"/>
        </w:rPr>
        <w:t>celkové</w:t>
      </w:r>
      <w:r w:rsidRPr="00601F4B" w:rsidR="00573B0C">
        <w:rPr>
          <w:rFonts w:ascii="Arial" w:hAnsi="Arial" w:cs="Arial" w:hint="default"/>
          <w:sz w:val="24"/>
          <w:szCs w:val="24"/>
        </w:rPr>
        <w:t>ho poč</w:t>
      </w:r>
      <w:r w:rsidRPr="00601F4B" w:rsidR="00573B0C">
        <w:rPr>
          <w:rFonts w:ascii="Arial" w:hAnsi="Arial" w:cs="Arial" w:hint="default"/>
          <w:sz w:val="24"/>
          <w:szCs w:val="24"/>
        </w:rPr>
        <w:t>tu ž</w:t>
      </w:r>
      <w:r w:rsidRPr="00601F4B" w:rsidR="00573B0C">
        <w:rPr>
          <w:rFonts w:ascii="Arial" w:hAnsi="Arial" w:cs="Arial" w:hint="default"/>
          <w:sz w:val="24"/>
          <w:szCs w:val="24"/>
        </w:rPr>
        <w:t>iadostí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bolo vybavený</w:t>
      </w:r>
      <w:r w:rsidRPr="00601F4B" w:rsidR="00573B0C">
        <w:rPr>
          <w:rFonts w:ascii="Arial" w:hAnsi="Arial" w:cs="Arial" w:hint="default"/>
          <w:sz w:val="24"/>
          <w:szCs w:val="24"/>
        </w:rPr>
        <w:t>ch v </w:t>
      </w:r>
      <w:r w:rsidRPr="00601F4B" w:rsidR="00573B0C">
        <w:rPr>
          <w:rFonts w:ascii="Arial" w:hAnsi="Arial" w:cs="Arial" w:hint="default"/>
          <w:sz w:val="24"/>
          <w:szCs w:val="24"/>
        </w:rPr>
        <w:t>podateľ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ni </w:t>
      </w:r>
      <w:r w:rsidR="0006512E">
        <w:rPr>
          <w:rFonts w:ascii="Arial" w:hAnsi="Arial" w:cs="Arial"/>
          <w:sz w:val="24"/>
          <w:szCs w:val="24"/>
        </w:rPr>
        <w:t>r</w:t>
      </w:r>
      <w:r w:rsidRPr="00601F4B" w:rsidR="00573B0C">
        <w:rPr>
          <w:rFonts w:ascii="Arial" w:hAnsi="Arial" w:cs="Arial"/>
          <w:sz w:val="24"/>
          <w:szCs w:val="24"/>
        </w:rPr>
        <w:t xml:space="preserve">egistra trestov </w:t>
      </w:r>
      <w:r w:rsidRPr="0006512E" w:rsidR="00573B0C">
        <w:rPr>
          <w:rFonts w:ascii="Arial" w:hAnsi="Arial" w:cs="Arial"/>
          <w:sz w:val="24"/>
          <w:szCs w:val="24"/>
        </w:rPr>
        <w:t>64 815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 ž</w:t>
      </w:r>
      <w:r w:rsidRPr="00601F4B" w:rsidR="00573B0C">
        <w:rPr>
          <w:rFonts w:ascii="Arial" w:hAnsi="Arial" w:cs="Arial" w:hint="default"/>
          <w:sz w:val="24"/>
          <w:szCs w:val="24"/>
        </w:rPr>
        <w:t>iadostí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, 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 xml:space="preserve">z toho 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pisov z registra trestov .........</w:t>
      </w:r>
      <w:r w:rsidR="00EC0D62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................................................. 56 880</w:t>
      </w:r>
    </w:p>
    <w:p w:rsidR="00573B0C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- odpisov registra trestov .......</w:t>
      </w:r>
      <w:r w:rsidR="00EC0D62">
        <w:rPr>
          <w:rFonts w:ascii="Arial" w:hAnsi="Arial" w:cs="Arial"/>
          <w:sz w:val="24"/>
          <w:szCs w:val="24"/>
        </w:rPr>
        <w:t>.........</w:t>
      </w:r>
      <w:r w:rsidRPr="00601F4B">
        <w:rPr>
          <w:rFonts w:ascii="Arial" w:hAnsi="Arial" w:cs="Arial"/>
          <w:sz w:val="24"/>
          <w:szCs w:val="24"/>
        </w:rPr>
        <w:t>...........................................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  7</w:t>
      </w:r>
      <w:r w:rsidR="00083BEC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>935</w:t>
      </w:r>
    </w:p>
    <w:p w:rsidR="00083BE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2b) Na okresný</w:t>
      </w:r>
      <w:r w:rsidRPr="00601F4B">
        <w:rPr>
          <w:rFonts w:ascii="Arial" w:hAnsi="Arial" w:cs="Arial" w:hint="default"/>
          <w:sz w:val="24"/>
          <w:szCs w:val="24"/>
        </w:rPr>
        <w:t>ch prokuratú</w:t>
      </w:r>
      <w:r w:rsidRPr="00601F4B">
        <w:rPr>
          <w:rFonts w:ascii="Arial" w:hAnsi="Arial" w:cs="Arial" w:hint="default"/>
          <w:sz w:val="24"/>
          <w:szCs w:val="24"/>
        </w:rPr>
        <w:t>rach v</w:t>
      </w:r>
      <w:r w:rsidR="0006512E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>S</w:t>
      </w:r>
      <w:r w:rsidR="0006512E">
        <w:rPr>
          <w:rFonts w:ascii="Arial" w:hAnsi="Arial" w:cs="Arial"/>
          <w:sz w:val="24"/>
          <w:szCs w:val="24"/>
        </w:rPr>
        <w:t>lovenskej republike</w:t>
      </w:r>
      <w:r w:rsidRPr="00601F4B">
        <w:rPr>
          <w:rFonts w:ascii="Arial" w:hAnsi="Arial" w:cs="Arial"/>
          <w:sz w:val="24"/>
          <w:szCs w:val="24"/>
        </w:rPr>
        <w:t xml:space="preserve"> bolo z </w:t>
      </w:r>
      <w:r w:rsidRPr="00601F4B">
        <w:rPr>
          <w:rFonts w:ascii="Arial" w:hAnsi="Arial" w:cs="Arial" w:hint="default"/>
          <w:sz w:val="24"/>
          <w:szCs w:val="24"/>
        </w:rPr>
        <w:t>celkové</w:t>
      </w:r>
      <w:r w:rsidRPr="00601F4B">
        <w:rPr>
          <w:rFonts w:ascii="Arial" w:hAnsi="Arial" w:cs="Arial" w:hint="default"/>
          <w:sz w:val="24"/>
          <w:szCs w:val="24"/>
        </w:rPr>
        <w:t>ho poč</w:t>
      </w:r>
      <w:r w:rsidRPr="00601F4B">
        <w:rPr>
          <w:rFonts w:ascii="Arial" w:hAnsi="Arial" w:cs="Arial" w:hint="default"/>
          <w:sz w:val="24"/>
          <w:szCs w:val="24"/>
        </w:rPr>
        <w:t>tu vybavený</w:t>
      </w:r>
      <w:r w:rsidRPr="00601F4B">
        <w:rPr>
          <w:rFonts w:ascii="Arial" w:hAnsi="Arial" w:cs="Arial" w:hint="default"/>
          <w:sz w:val="24"/>
          <w:szCs w:val="24"/>
        </w:rPr>
        <w:t xml:space="preserve">ch elektronickou cestou celkom  </w:t>
      </w:r>
      <w:r w:rsidRPr="0006512E">
        <w:rPr>
          <w:rFonts w:ascii="Arial" w:hAnsi="Arial" w:cs="Arial"/>
          <w:sz w:val="24"/>
          <w:szCs w:val="24"/>
        </w:rPr>
        <w:t>159 208</w:t>
      </w:r>
      <w:r w:rsidRPr="00601F4B">
        <w:rPr>
          <w:rFonts w:ascii="Arial" w:hAnsi="Arial" w:cs="Arial"/>
          <w:b/>
          <w:sz w:val="24"/>
          <w:szCs w:val="24"/>
        </w:rPr>
        <w:t xml:space="preserve"> </w:t>
      </w:r>
      <w:r w:rsidRPr="00601F4B">
        <w:rPr>
          <w:rFonts w:ascii="Arial" w:hAnsi="Arial" w:cs="Arial" w:hint="default"/>
          <w:sz w:val="24"/>
          <w:szCs w:val="24"/>
        </w:rPr>
        <w:t xml:space="preserve"> ž</w:t>
      </w:r>
      <w:r w:rsidRPr="00601F4B">
        <w:rPr>
          <w:rFonts w:ascii="Arial" w:hAnsi="Arial" w:cs="Arial" w:hint="default"/>
          <w:sz w:val="24"/>
          <w:szCs w:val="24"/>
        </w:rPr>
        <w:t>iadostí</w:t>
      </w:r>
      <w:r w:rsidRPr="00601F4B">
        <w:rPr>
          <w:rFonts w:ascii="Arial" w:hAnsi="Arial" w:cs="Arial" w:hint="default"/>
          <w:sz w:val="24"/>
          <w:szCs w:val="24"/>
        </w:rPr>
        <w:t xml:space="preserve"> s </w:t>
      </w:r>
      <w:r w:rsidRPr="00601F4B">
        <w:rPr>
          <w:rFonts w:ascii="Arial" w:hAnsi="Arial" w:cs="Arial" w:hint="default"/>
          <w:sz w:val="24"/>
          <w:szCs w:val="24"/>
        </w:rPr>
        <w:t>kolkovou zná</w:t>
      </w:r>
      <w:r w:rsidRPr="00601F4B">
        <w:rPr>
          <w:rFonts w:ascii="Arial" w:hAnsi="Arial" w:cs="Arial" w:hint="default"/>
          <w:sz w:val="24"/>
          <w:szCs w:val="24"/>
        </w:rPr>
        <w:t xml:space="preserve">mkou, z toho 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vý</w:t>
      </w:r>
      <w:r w:rsidRPr="00601F4B">
        <w:rPr>
          <w:rFonts w:ascii="Arial" w:hAnsi="Arial" w:cs="Arial" w:hint="default"/>
          <w:sz w:val="24"/>
          <w:szCs w:val="24"/>
        </w:rPr>
        <w:t>pisov z registra trestov .......</w:t>
      </w:r>
      <w:r w:rsidR="00EC0D62">
        <w:rPr>
          <w:rFonts w:ascii="Arial" w:hAnsi="Arial" w:cs="Arial"/>
          <w:sz w:val="24"/>
          <w:szCs w:val="24"/>
        </w:rPr>
        <w:t>......</w:t>
      </w:r>
      <w:r w:rsidRPr="00601F4B">
        <w:rPr>
          <w:rFonts w:ascii="Arial" w:hAnsi="Arial" w:cs="Arial"/>
          <w:sz w:val="24"/>
          <w:szCs w:val="24"/>
        </w:rPr>
        <w:t>............................................ 140 962</w:t>
      </w:r>
    </w:p>
    <w:p w:rsidR="00573B0C" w:rsidRPr="00601F4B" w:rsidP="00083BEC">
      <w:pPr>
        <w:bidi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-  odpisov registra trestov ......................................</w:t>
      </w:r>
      <w:r w:rsidR="00EC0D62">
        <w:rPr>
          <w:rFonts w:ascii="Arial" w:hAnsi="Arial" w:cs="Arial"/>
          <w:sz w:val="24"/>
          <w:szCs w:val="24"/>
        </w:rPr>
        <w:t>..............</w:t>
      </w:r>
      <w:r w:rsidRPr="00601F4B">
        <w:rPr>
          <w:rFonts w:ascii="Arial" w:hAnsi="Arial" w:cs="Arial"/>
          <w:sz w:val="24"/>
          <w:szCs w:val="24"/>
        </w:rPr>
        <w:t>...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......18 246</w:t>
      </w:r>
    </w:p>
    <w:p w:rsidR="00573B0C" w:rsidP="00284B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ab/>
      </w:r>
      <w:r w:rsidRPr="00601F4B">
        <w:rPr>
          <w:rFonts w:ascii="Arial" w:hAnsi="Arial" w:cs="Arial" w:hint="default"/>
          <w:sz w:val="24"/>
          <w:szCs w:val="24"/>
        </w:rPr>
        <w:t>Poč</w:t>
      </w:r>
      <w:r w:rsidRPr="00601F4B">
        <w:rPr>
          <w:rFonts w:ascii="Arial" w:hAnsi="Arial" w:cs="Arial" w:hint="default"/>
          <w:sz w:val="24"/>
          <w:szCs w:val="24"/>
        </w:rPr>
        <w:t>et vý</w:t>
      </w:r>
      <w:r w:rsidRPr="00601F4B">
        <w:rPr>
          <w:rFonts w:ascii="Arial" w:hAnsi="Arial" w:cs="Arial" w:hint="default"/>
          <w:sz w:val="24"/>
          <w:szCs w:val="24"/>
        </w:rPr>
        <w:t>pisov a odpisov registra trestov spoplatnený</w:t>
      </w:r>
      <w:r w:rsidRPr="00601F4B">
        <w:rPr>
          <w:rFonts w:ascii="Arial" w:hAnsi="Arial" w:cs="Arial" w:hint="default"/>
          <w:sz w:val="24"/>
          <w:szCs w:val="24"/>
        </w:rPr>
        <w:t>ch kolkovou zná</w:t>
      </w:r>
      <w:r w:rsidRPr="00601F4B">
        <w:rPr>
          <w:rFonts w:ascii="Arial" w:hAnsi="Arial" w:cs="Arial" w:hint="default"/>
          <w:sz w:val="24"/>
          <w:szCs w:val="24"/>
        </w:rPr>
        <w:t xml:space="preserve">mkou </w:t>
      </w:r>
      <w:r w:rsidRPr="00083BEC">
        <w:rPr>
          <w:rFonts w:ascii="Arial" w:hAnsi="Arial" w:cs="Arial"/>
          <w:sz w:val="24"/>
          <w:szCs w:val="24"/>
        </w:rPr>
        <w:t>v </w:t>
      </w:r>
      <w:r w:rsidRPr="00083BEC">
        <w:rPr>
          <w:rFonts w:ascii="Arial" w:hAnsi="Arial" w:cs="Arial" w:hint="default"/>
          <w:sz w:val="24"/>
          <w:szCs w:val="24"/>
        </w:rPr>
        <w:t>hodnote 4 eurá</w:t>
      </w:r>
      <w:r w:rsidRPr="00083BEC">
        <w:rPr>
          <w:rFonts w:ascii="Arial" w:hAnsi="Arial" w:cs="Arial" w:hint="default"/>
          <w:sz w:val="24"/>
          <w:szCs w:val="24"/>
        </w:rPr>
        <w:t xml:space="preserve"> bolo vydan</w:t>
      </w:r>
      <w:r w:rsidRPr="00083BEC">
        <w:rPr>
          <w:rFonts w:ascii="Arial" w:hAnsi="Arial" w:cs="Arial" w:hint="default"/>
          <w:sz w:val="24"/>
          <w:szCs w:val="24"/>
        </w:rPr>
        <w:t>ý</w:t>
      </w:r>
      <w:r w:rsidRPr="00083BEC">
        <w:rPr>
          <w:rFonts w:ascii="Arial" w:hAnsi="Arial" w:cs="Arial" w:hint="default"/>
          <w:sz w:val="24"/>
          <w:szCs w:val="24"/>
        </w:rPr>
        <w:t>ch  spolu  282 619</w:t>
      </w:r>
      <w:r w:rsidRPr="00083BEC">
        <w:rPr>
          <w:rFonts w:ascii="Arial" w:hAnsi="Arial" w:cs="Arial"/>
          <w:b/>
          <w:sz w:val="24"/>
          <w:szCs w:val="24"/>
        </w:rPr>
        <w:t xml:space="preserve">  </w:t>
      </w:r>
      <w:r w:rsidRPr="00083BEC">
        <w:rPr>
          <w:rFonts w:ascii="Arial" w:hAnsi="Arial" w:cs="Arial" w:hint="default"/>
          <w:sz w:val="24"/>
          <w:szCs w:val="24"/>
        </w:rPr>
        <w:t>kusov, č</w:t>
      </w:r>
      <w:r w:rsidRPr="00083BEC">
        <w:rPr>
          <w:rFonts w:ascii="Arial" w:hAnsi="Arial" w:cs="Arial" w:hint="default"/>
          <w:sz w:val="24"/>
          <w:szCs w:val="24"/>
        </w:rPr>
        <w:t>o  predstavuje sumu</w:t>
      </w:r>
      <w:r w:rsidRPr="00601F4B">
        <w:rPr>
          <w:rFonts w:ascii="Arial" w:hAnsi="Arial" w:cs="Arial"/>
          <w:sz w:val="24"/>
          <w:szCs w:val="24"/>
        </w:rPr>
        <w:t xml:space="preserve">  </w:t>
      </w:r>
      <w:r w:rsidRPr="00EF5C3A">
        <w:rPr>
          <w:rFonts w:ascii="Arial" w:hAnsi="Arial" w:cs="Arial"/>
          <w:sz w:val="24"/>
          <w:szCs w:val="24"/>
        </w:rPr>
        <w:t>1 130 476</w:t>
      </w:r>
      <w:r w:rsidRPr="00601F4B">
        <w:rPr>
          <w:rFonts w:ascii="Arial" w:hAnsi="Arial" w:cs="Arial"/>
          <w:b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 xml:space="preserve"> eur.</w:t>
      </w:r>
    </w:p>
    <w:p w:rsidR="00284B89" w:rsidRPr="00601F4B" w:rsidP="00284B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B0C" w:rsidRPr="00601F4B" w:rsidP="00573B0C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3. Poč</w:t>
      </w:r>
      <w:r w:rsidRPr="00601F4B">
        <w:rPr>
          <w:rFonts w:ascii="Arial" w:hAnsi="Arial" w:cs="Arial" w:hint="default"/>
          <w:sz w:val="24"/>
          <w:szCs w:val="24"/>
        </w:rPr>
        <w:t>et nafotený</w:t>
      </w:r>
      <w:r w:rsidRPr="00601F4B">
        <w:rPr>
          <w:rFonts w:ascii="Arial" w:hAnsi="Arial" w:cs="Arial" w:hint="default"/>
          <w:sz w:val="24"/>
          <w:szCs w:val="24"/>
        </w:rPr>
        <w:t>ch dokumentov 20 131.</w:t>
      </w:r>
    </w:p>
    <w:p w:rsidR="00573B0C" w:rsidRPr="00083BEC" w:rsidP="00EC0D62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083BEC">
        <w:rPr>
          <w:rFonts w:ascii="Arial" w:hAnsi="Arial" w:cs="Arial" w:hint="default"/>
          <w:b/>
          <w:sz w:val="24"/>
          <w:szCs w:val="24"/>
        </w:rPr>
        <w:t>Š</w:t>
      </w:r>
      <w:r w:rsidRPr="00083BEC">
        <w:rPr>
          <w:rFonts w:ascii="Arial" w:hAnsi="Arial" w:cs="Arial" w:hint="default"/>
          <w:b/>
          <w:sz w:val="24"/>
          <w:szCs w:val="24"/>
        </w:rPr>
        <w:t>tatistika pre vý</w:t>
      </w:r>
      <w:r w:rsidRPr="00083BEC">
        <w:rPr>
          <w:rFonts w:ascii="Arial" w:hAnsi="Arial" w:cs="Arial" w:hint="default"/>
          <w:b/>
          <w:sz w:val="24"/>
          <w:szCs w:val="24"/>
        </w:rPr>
        <w:t>menu informá</w:t>
      </w:r>
      <w:r w:rsidRPr="00083BEC">
        <w:rPr>
          <w:rFonts w:ascii="Arial" w:hAnsi="Arial" w:cs="Arial" w:hint="default"/>
          <w:b/>
          <w:sz w:val="24"/>
          <w:szCs w:val="24"/>
        </w:rPr>
        <w:t>cií</w:t>
      </w:r>
      <w:r w:rsidRPr="00083BEC">
        <w:rPr>
          <w:rFonts w:ascii="Arial" w:hAnsi="Arial" w:cs="Arial" w:hint="default"/>
          <w:b/>
          <w:sz w:val="24"/>
          <w:szCs w:val="24"/>
        </w:rPr>
        <w:t xml:space="preserve"> so š</w:t>
      </w:r>
      <w:r w:rsidRPr="00083BEC">
        <w:rPr>
          <w:rFonts w:ascii="Arial" w:hAnsi="Arial" w:cs="Arial" w:hint="default"/>
          <w:b/>
          <w:sz w:val="24"/>
          <w:szCs w:val="24"/>
        </w:rPr>
        <w:t>tá</w:t>
      </w:r>
      <w:r w:rsidRPr="00083BEC">
        <w:rPr>
          <w:rFonts w:ascii="Arial" w:hAnsi="Arial" w:cs="Arial" w:hint="default"/>
          <w:b/>
          <w:sz w:val="24"/>
          <w:szCs w:val="24"/>
        </w:rPr>
        <w:t>tmi EÚ</w:t>
      </w:r>
    </w:p>
    <w:p w:rsidR="00284B89" w:rsidRPr="00601F4B" w:rsidP="00083BEC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="00083BEC">
        <w:rPr>
          <w:rFonts w:ascii="Arial" w:hAnsi="Arial" w:cs="Arial"/>
          <w:sz w:val="24"/>
          <w:szCs w:val="24"/>
        </w:rPr>
        <w:t xml:space="preserve">1. </w:t>
      </w:r>
      <w:r w:rsidRPr="00601F4B" w:rsidR="00573B0C">
        <w:rPr>
          <w:rFonts w:ascii="Arial" w:hAnsi="Arial" w:cs="Arial" w:hint="default"/>
          <w:sz w:val="24"/>
          <w:szCs w:val="24"/>
        </w:rPr>
        <w:t>Pri vý</w:t>
      </w:r>
      <w:r w:rsidRPr="00601F4B" w:rsidR="00573B0C">
        <w:rPr>
          <w:rFonts w:ascii="Arial" w:hAnsi="Arial" w:cs="Arial" w:hint="default"/>
          <w:sz w:val="24"/>
          <w:szCs w:val="24"/>
        </w:rPr>
        <w:t>mene informá</w:t>
      </w:r>
      <w:r w:rsidRPr="00601F4B" w:rsidR="00573B0C">
        <w:rPr>
          <w:rFonts w:ascii="Arial" w:hAnsi="Arial" w:cs="Arial" w:hint="default"/>
          <w:sz w:val="24"/>
          <w:szCs w:val="24"/>
        </w:rPr>
        <w:t>cií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podľ</w:t>
      </w:r>
      <w:r w:rsidRPr="00601F4B" w:rsidR="00573B0C">
        <w:rPr>
          <w:rFonts w:ascii="Arial" w:hAnsi="Arial" w:cs="Arial" w:hint="default"/>
          <w:sz w:val="24"/>
          <w:szCs w:val="24"/>
        </w:rPr>
        <w:t>a Zmluvy medzi vlá</w:t>
      </w:r>
      <w:r w:rsidRPr="00601F4B" w:rsidR="00573B0C">
        <w:rPr>
          <w:rFonts w:ascii="Arial" w:hAnsi="Arial" w:cs="Arial" w:hint="default"/>
          <w:sz w:val="24"/>
          <w:szCs w:val="24"/>
        </w:rPr>
        <w:t>dou Slovenskej republiky a </w:t>
      </w:r>
      <w:r w:rsidRPr="00601F4B" w:rsidR="00573B0C">
        <w:rPr>
          <w:rFonts w:ascii="Arial" w:hAnsi="Arial" w:cs="Arial" w:hint="default"/>
          <w:sz w:val="24"/>
          <w:szCs w:val="24"/>
        </w:rPr>
        <w:t>vlá</w:t>
      </w:r>
      <w:r w:rsidRPr="00601F4B" w:rsidR="00573B0C">
        <w:rPr>
          <w:rFonts w:ascii="Arial" w:hAnsi="Arial" w:cs="Arial" w:hint="default"/>
          <w:sz w:val="24"/>
          <w:szCs w:val="24"/>
        </w:rPr>
        <w:t>dou Č</w:t>
      </w:r>
      <w:r w:rsidRPr="00601F4B" w:rsidR="00573B0C">
        <w:rPr>
          <w:rFonts w:ascii="Arial" w:hAnsi="Arial" w:cs="Arial" w:hint="default"/>
          <w:sz w:val="24"/>
          <w:szCs w:val="24"/>
        </w:rPr>
        <w:t>eskej republiky o </w:t>
      </w:r>
      <w:r w:rsidRPr="00601F4B" w:rsidR="00573B0C">
        <w:rPr>
          <w:rFonts w:ascii="Arial" w:hAnsi="Arial" w:cs="Arial" w:hint="default"/>
          <w:sz w:val="24"/>
          <w:szCs w:val="24"/>
        </w:rPr>
        <w:t>vý</w:t>
      </w:r>
      <w:r w:rsidRPr="00601F4B" w:rsidR="00573B0C">
        <w:rPr>
          <w:rFonts w:ascii="Arial" w:hAnsi="Arial" w:cs="Arial" w:hint="default"/>
          <w:sz w:val="24"/>
          <w:szCs w:val="24"/>
        </w:rPr>
        <w:t>me</w:t>
      </w:r>
      <w:r w:rsidRPr="00601F4B" w:rsidR="00573B0C">
        <w:rPr>
          <w:rFonts w:ascii="Arial" w:hAnsi="Arial" w:cs="Arial" w:hint="default"/>
          <w:sz w:val="24"/>
          <w:szCs w:val="24"/>
        </w:rPr>
        <w:t>ne ú</w:t>
      </w:r>
      <w:r w:rsidRPr="00601F4B" w:rsidR="00573B0C">
        <w:rPr>
          <w:rFonts w:ascii="Arial" w:hAnsi="Arial" w:cs="Arial" w:hint="default"/>
          <w:sz w:val="24"/>
          <w:szCs w:val="24"/>
        </w:rPr>
        <w:t>dajov z </w:t>
      </w:r>
      <w:r w:rsidRPr="00601F4B" w:rsidR="00573B0C">
        <w:rPr>
          <w:rFonts w:ascii="Arial" w:hAnsi="Arial" w:cs="Arial" w:hint="default"/>
          <w:sz w:val="24"/>
          <w:szCs w:val="24"/>
        </w:rPr>
        <w:t>informač</w:t>
      </w:r>
      <w:r w:rsidRPr="00601F4B" w:rsidR="00573B0C">
        <w:rPr>
          <w:rFonts w:ascii="Arial" w:hAnsi="Arial" w:cs="Arial" w:hint="default"/>
          <w:sz w:val="24"/>
          <w:szCs w:val="24"/>
        </w:rPr>
        <w:t>ný</w:t>
      </w:r>
      <w:r w:rsidRPr="00601F4B" w:rsidR="00573B0C">
        <w:rPr>
          <w:rFonts w:ascii="Arial" w:hAnsi="Arial" w:cs="Arial" w:hint="default"/>
          <w:sz w:val="24"/>
          <w:szCs w:val="24"/>
        </w:rPr>
        <w:t>ch fondov obsiahnutý</w:t>
      </w:r>
      <w:r w:rsidRPr="00601F4B" w:rsidR="00573B0C">
        <w:rPr>
          <w:rFonts w:ascii="Arial" w:hAnsi="Arial" w:cs="Arial" w:hint="default"/>
          <w:sz w:val="24"/>
          <w:szCs w:val="24"/>
        </w:rPr>
        <w:t>ch v </w:t>
      </w:r>
      <w:r w:rsidRPr="00601F4B" w:rsidR="00573B0C">
        <w:rPr>
          <w:rFonts w:ascii="Arial" w:hAnsi="Arial" w:cs="Arial" w:hint="default"/>
          <w:sz w:val="24"/>
          <w:szCs w:val="24"/>
        </w:rPr>
        <w:t>registri trestov (tabuľ</w:t>
      </w:r>
      <w:r w:rsidRPr="00601F4B" w:rsidR="00573B0C">
        <w:rPr>
          <w:rFonts w:ascii="Arial" w:hAnsi="Arial" w:cs="Arial" w:hint="default"/>
          <w:sz w:val="24"/>
          <w:szCs w:val="24"/>
        </w:rPr>
        <w:t>ka č.</w:t>
      </w:r>
      <w:r w:rsidR="00D77B7E">
        <w:rPr>
          <w:rFonts w:ascii="Arial" w:hAnsi="Arial" w:cs="Arial"/>
          <w:sz w:val="24"/>
          <w:szCs w:val="24"/>
        </w:rPr>
        <w:t>II.7.</w:t>
      </w:r>
      <w:r w:rsidRPr="00601F4B" w:rsidR="00573B0C">
        <w:rPr>
          <w:rFonts w:ascii="Arial" w:hAnsi="Arial" w:cs="Arial" w:hint="default"/>
          <w:sz w:val="24"/>
          <w:szCs w:val="24"/>
        </w:rPr>
        <w:t>4) bolo zaslaný</w:t>
      </w:r>
      <w:r w:rsidRPr="00601F4B" w:rsidR="00573B0C">
        <w:rPr>
          <w:rFonts w:ascii="Arial" w:hAnsi="Arial" w:cs="Arial" w:hint="default"/>
          <w:sz w:val="24"/>
          <w:szCs w:val="24"/>
        </w:rPr>
        <w:t>ch z </w:t>
      </w:r>
      <w:r w:rsidRPr="00601F4B" w:rsidR="00573B0C">
        <w:rPr>
          <w:rFonts w:ascii="Arial" w:hAnsi="Arial" w:cs="Arial" w:hint="default"/>
          <w:sz w:val="24"/>
          <w:szCs w:val="24"/>
        </w:rPr>
        <w:t>Registra trestov Č</w:t>
      </w:r>
      <w:r w:rsidR="00050704">
        <w:rPr>
          <w:rFonts w:ascii="Arial" w:hAnsi="Arial" w:cs="Arial"/>
          <w:sz w:val="24"/>
          <w:szCs w:val="24"/>
        </w:rPr>
        <w:t>eskej republiky</w:t>
      </w:r>
      <w:r w:rsidRPr="00601F4B" w:rsidR="00573B0C">
        <w:rPr>
          <w:rFonts w:ascii="Arial" w:hAnsi="Arial" w:cs="Arial"/>
          <w:sz w:val="24"/>
          <w:szCs w:val="24"/>
        </w:rPr>
        <w:t xml:space="preserve">  a </w:t>
      </w:r>
      <w:r w:rsidRPr="00601F4B" w:rsidR="00573B0C">
        <w:rPr>
          <w:rFonts w:ascii="Arial" w:hAnsi="Arial" w:cs="Arial" w:hint="default"/>
          <w:sz w:val="24"/>
          <w:szCs w:val="24"/>
        </w:rPr>
        <w:t>vybavený</w:t>
      </w:r>
      <w:r w:rsidRPr="00601F4B" w:rsidR="00573B0C">
        <w:rPr>
          <w:rFonts w:ascii="Arial" w:hAnsi="Arial" w:cs="Arial" w:hint="default"/>
          <w:sz w:val="24"/>
          <w:szCs w:val="24"/>
        </w:rPr>
        <w:t>ch v </w:t>
      </w:r>
      <w:r w:rsidRPr="00601F4B" w:rsidR="00573B0C">
        <w:rPr>
          <w:rFonts w:ascii="Arial" w:hAnsi="Arial" w:cs="Arial" w:hint="default"/>
          <w:sz w:val="24"/>
          <w:szCs w:val="24"/>
        </w:rPr>
        <w:t>registri trestov  generá</w:t>
      </w:r>
      <w:r w:rsidRPr="00601F4B" w:rsidR="00573B0C">
        <w:rPr>
          <w:rFonts w:ascii="Arial" w:hAnsi="Arial" w:cs="Arial" w:hint="default"/>
          <w:sz w:val="24"/>
          <w:szCs w:val="24"/>
        </w:rPr>
        <w:t>lnej prokuratú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ry </w:t>
      </w:r>
      <w:r w:rsidRPr="00050704" w:rsidR="00573B0C">
        <w:rPr>
          <w:rFonts w:ascii="Arial" w:hAnsi="Arial" w:cs="Arial"/>
          <w:sz w:val="24"/>
          <w:szCs w:val="24"/>
        </w:rPr>
        <w:t>1 591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dož</w:t>
      </w:r>
      <w:r w:rsidRPr="00601F4B" w:rsidR="00573B0C">
        <w:rPr>
          <w:rFonts w:ascii="Arial" w:hAnsi="Arial" w:cs="Arial" w:hint="default"/>
          <w:sz w:val="24"/>
          <w:szCs w:val="24"/>
        </w:rPr>
        <w:t>iadaní</w:t>
      </w:r>
      <w:r w:rsidRPr="00601F4B" w:rsidR="00573B0C">
        <w:rPr>
          <w:rFonts w:ascii="Arial" w:hAnsi="Arial" w:cs="Arial" w:hint="default"/>
          <w:sz w:val="24"/>
          <w:szCs w:val="24"/>
        </w:rPr>
        <w:t>,  z </w:t>
      </w:r>
      <w:r w:rsidRPr="00601F4B" w:rsidR="00573B0C">
        <w:rPr>
          <w:rFonts w:ascii="Arial" w:hAnsi="Arial" w:cs="Arial" w:hint="default"/>
          <w:sz w:val="24"/>
          <w:szCs w:val="24"/>
        </w:rPr>
        <w:t>registra trestov generá</w:t>
      </w:r>
      <w:r w:rsidRPr="00601F4B" w:rsidR="00573B0C">
        <w:rPr>
          <w:rFonts w:ascii="Arial" w:hAnsi="Arial" w:cs="Arial" w:hint="default"/>
          <w:sz w:val="24"/>
          <w:szCs w:val="24"/>
        </w:rPr>
        <w:t>lnej prokuratú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ry bolo </w:t>
      </w:r>
      <w:r w:rsidRPr="00601F4B" w:rsidR="00573B0C">
        <w:rPr>
          <w:rFonts w:ascii="Arial" w:hAnsi="Arial" w:cs="Arial" w:hint="default"/>
          <w:sz w:val="24"/>
          <w:szCs w:val="24"/>
        </w:rPr>
        <w:t>zaslaný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ch a v Registri trestov </w:t>
      </w:r>
      <w:r w:rsidRPr="00601F4B" w:rsidR="00050704">
        <w:rPr>
          <w:rFonts w:ascii="Arial" w:hAnsi="Arial" w:cs="Arial" w:hint="default"/>
          <w:sz w:val="24"/>
          <w:szCs w:val="24"/>
        </w:rPr>
        <w:t>Č</w:t>
      </w:r>
      <w:r w:rsidR="00050704">
        <w:rPr>
          <w:rFonts w:ascii="Arial" w:hAnsi="Arial" w:cs="Arial"/>
          <w:sz w:val="24"/>
          <w:szCs w:val="24"/>
        </w:rPr>
        <w:t>eskej republiky</w:t>
      </w:r>
      <w:r w:rsidRPr="00601F4B" w:rsidR="00050704">
        <w:rPr>
          <w:rFonts w:ascii="Arial" w:hAnsi="Arial" w:cs="Arial"/>
          <w:sz w:val="24"/>
          <w:szCs w:val="24"/>
        </w:rPr>
        <w:t xml:space="preserve">  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 vybavený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ch </w:t>
      </w:r>
      <w:r w:rsidRPr="00050704" w:rsidR="00573B0C">
        <w:rPr>
          <w:rFonts w:ascii="Arial" w:hAnsi="Arial" w:cs="Arial"/>
          <w:sz w:val="24"/>
          <w:szCs w:val="24"/>
        </w:rPr>
        <w:t>3 528</w:t>
      </w:r>
      <w:r w:rsidRPr="00601F4B" w:rsidR="00573B0C">
        <w:rPr>
          <w:rFonts w:ascii="Arial" w:hAnsi="Arial" w:cs="Arial" w:hint="default"/>
          <w:sz w:val="24"/>
          <w:szCs w:val="24"/>
        </w:rPr>
        <w:t xml:space="preserve"> dož</w:t>
      </w:r>
      <w:r w:rsidRPr="00601F4B" w:rsidR="00573B0C">
        <w:rPr>
          <w:rFonts w:ascii="Arial" w:hAnsi="Arial" w:cs="Arial" w:hint="default"/>
          <w:sz w:val="24"/>
          <w:szCs w:val="24"/>
        </w:rPr>
        <w:t>iadaní.</w:t>
      </w:r>
    </w:p>
    <w:p w:rsidR="00573B0C" w:rsidRPr="00601F4B" w:rsidP="00EC0D62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2. Vý</w:t>
      </w:r>
      <w:r w:rsidRPr="00601F4B">
        <w:rPr>
          <w:rFonts w:ascii="Arial" w:hAnsi="Arial" w:cs="Arial" w:hint="default"/>
          <w:sz w:val="24"/>
          <w:szCs w:val="24"/>
        </w:rPr>
        <w:t>mena informá</w:t>
      </w:r>
      <w:r w:rsidRPr="00601F4B">
        <w:rPr>
          <w:rFonts w:ascii="Arial" w:hAnsi="Arial" w:cs="Arial" w:hint="default"/>
          <w:sz w:val="24"/>
          <w:szCs w:val="24"/>
        </w:rPr>
        <w:t>cií</w:t>
      </w:r>
      <w:r w:rsidRPr="00601F4B">
        <w:rPr>
          <w:rFonts w:ascii="Arial" w:hAnsi="Arial" w:cs="Arial" w:hint="default"/>
          <w:sz w:val="24"/>
          <w:szCs w:val="24"/>
        </w:rPr>
        <w:t xml:space="preserve"> so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>tmi Euró</w:t>
      </w:r>
      <w:r w:rsidRPr="00601F4B">
        <w:rPr>
          <w:rFonts w:ascii="Arial" w:hAnsi="Arial" w:cs="Arial" w:hint="default"/>
          <w:sz w:val="24"/>
          <w:szCs w:val="24"/>
        </w:rPr>
        <w:t>pskej ú</w:t>
      </w:r>
      <w:r w:rsidRPr="00601F4B">
        <w:rPr>
          <w:rFonts w:ascii="Arial" w:hAnsi="Arial" w:cs="Arial" w:hint="default"/>
          <w:sz w:val="24"/>
          <w:szCs w:val="24"/>
        </w:rPr>
        <w:t>nie (tabuľ</w:t>
      </w:r>
      <w:r w:rsidRPr="00601F4B">
        <w:rPr>
          <w:rFonts w:ascii="Arial" w:hAnsi="Arial" w:cs="Arial" w:hint="default"/>
          <w:sz w:val="24"/>
          <w:szCs w:val="24"/>
        </w:rPr>
        <w:t>ka č.</w:t>
      </w:r>
      <w:r w:rsidR="00D77B7E">
        <w:rPr>
          <w:rFonts w:ascii="Arial" w:hAnsi="Arial" w:cs="Arial"/>
          <w:sz w:val="24"/>
          <w:szCs w:val="24"/>
        </w:rPr>
        <w:t xml:space="preserve"> II.7.</w:t>
      </w:r>
      <w:r w:rsidRPr="00601F4B">
        <w:rPr>
          <w:rFonts w:ascii="Arial" w:hAnsi="Arial" w:cs="Arial"/>
          <w:sz w:val="24"/>
          <w:szCs w:val="24"/>
        </w:rPr>
        <w:t>5):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Dokumenty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elektronicky v </w:t>
      </w:r>
      <w:r w:rsidRPr="00601F4B">
        <w:rPr>
          <w:rFonts w:ascii="Arial" w:hAnsi="Arial" w:cs="Arial" w:hint="default"/>
          <w:sz w:val="24"/>
          <w:szCs w:val="24"/>
        </w:rPr>
        <w:t>rá</w:t>
      </w:r>
      <w:r w:rsidRPr="00601F4B">
        <w:rPr>
          <w:rFonts w:ascii="Arial" w:hAnsi="Arial" w:cs="Arial" w:hint="default"/>
          <w:sz w:val="24"/>
          <w:szCs w:val="24"/>
        </w:rPr>
        <w:t>mci vý</w:t>
      </w:r>
      <w:r w:rsidRPr="00601F4B">
        <w:rPr>
          <w:rFonts w:ascii="Arial" w:hAnsi="Arial" w:cs="Arial" w:hint="default"/>
          <w:sz w:val="24"/>
          <w:szCs w:val="24"/>
        </w:rPr>
        <w:t>meny informá</w:t>
      </w:r>
      <w:r w:rsidRPr="00601F4B">
        <w:rPr>
          <w:rFonts w:ascii="Arial" w:hAnsi="Arial" w:cs="Arial" w:hint="default"/>
          <w:sz w:val="24"/>
          <w:szCs w:val="24"/>
        </w:rPr>
        <w:t>cií</w:t>
      </w:r>
      <w:r w:rsidRPr="00601F4B">
        <w:rPr>
          <w:rFonts w:ascii="Arial" w:hAnsi="Arial" w:cs="Arial" w:hint="default"/>
          <w:sz w:val="24"/>
          <w:szCs w:val="24"/>
        </w:rPr>
        <w:t xml:space="preserve"> so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 xml:space="preserve">tmi </w:t>
      </w:r>
      <w:r w:rsidR="00D77B7E">
        <w:rPr>
          <w:rFonts w:ascii="Arial" w:hAnsi="Arial" w:cs="Arial" w:hint="default"/>
          <w:sz w:val="24"/>
          <w:szCs w:val="24"/>
        </w:rPr>
        <w:t>Spolková</w:t>
      </w:r>
      <w:r w:rsidR="00D77B7E">
        <w:rPr>
          <w:rFonts w:ascii="Arial" w:hAnsi="Arial" w:cs="Arial" w:hint="default"/>
          <w:sz w:val="24"/>
          <w:szCs w:val="24"/>
        </w:rPr>
        <w:t xml:space="preserve"> republika </w:t>
      </w:r>
      <w:r w:rsidRPr="00601F4B">
        <w:rPr>
          <w:rFonts w:ascii="Arial" w:hAnsi="Arial" w:cs="Arial" w:hint="default"/>
          <w:sz w:val="24"/>
          <w:szCs w:val="24"/>
        </w:rPr>
        <w:t>Nemecko, Č</w:t>
      </w:r>
      <w:r w:rsidRPr="00601F4B">
        <w:rPr>
          <w:rFonts w:ascii="Arial" w:hAnsi="Arial" w:cs="Arial" w:hint="default"/>
          <w:sz w:val="24"/>
          <w:szCs w:val="24"/>
        </w:rPr>
        <w:t>eská</w:t>
      </w:r>
      <w:r w:rsidRPr="00601F4B">
        <w:rPr>
          <w:rFonts w:ascii="Arial" w:hAnsi="Arial" w:cs="Arial" w:hint="default"/>
          <w:sz w:val="24"/>
          <w:szCs w:val="24"/>
        </w:rPr>
        <w:t xml:space="preserve"> republik</w:t>
      </w:r>
      <w:r w:rsidRPr="00601F4B">
        <w:rPr>
          <w:rFonts w:ascii="Arial" w:hAnsi="Arial" w:cs="Arial" w:hint="default"/>
          <w:sz w:val="24"/>
          <w:szCs w:val="24"/>
        </w:rPr>
        <w:t>a, Š</w:t>
      </w:r>
      <w:r w:rsidRPr="00601F4B">
        <w:rPr>
          <w:rFonts w:ascii="Arial" w:hAnsi="Arial" w:cs="Arial" w:hint="default"/>
          <w:sz w:val="24"/>
          <w:szCs w:val="24"/>
        </w:rPr>
        <w:t>panielsko, Taliansko, Francú</w:t>
      </w:r>
      <w:r w:rsidRPr="00601F4B">
        <w:rPr>
          <w:rFonts w:ascii="Arial" w:hAnsi="Arial" w:cs="Arial" w:hint="default"/>
          <w:sz w:val="24"/>
          <w:szCs w:val="24"/>
        </w:rPr>
        <w:t xml:space="preserve">zsko a Luxemburg  </w:t>
      </w:r>
      <w:r w:rsidRPr="00050704">
        <w:rPr>
          <w:rFonts w:ascii="Arial" w:hAnsi="Arial" w:cs="Arial" w:hint="default"/>
          <w:sz w:val="24"/>
          <w:szCs w:val="24"/>
        </w:rPr>
        <w:t>podľ</w:t>
      </w:r>
      <w:r w:rsidRPr="00050704">
        <w:rPr>
          <w:rFonts w:ascii="Arial" w:hAnsi="Arial" w:cs="Arial" w:hint="default"/>
          <w:sz w:val="24"/>
          <w:szCs w:val="24"/>
        </w:rPr>
        <w:t>a NJR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do 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Pr="00601F4B">
        <w:rPr>
          <w:rFonts w:ascii="Arial" w:hAnsi="Arial" w:cs="Arial"/>
          <w:sz w:val="24"/>
          <w:szCs w:val="24"/>
        </w:rPr>
        <w:t>.........</w:t>
      </w:r>
      <w:r w:rsidRPr="00601F4B" w:rsidR="00983ADE">
        <w:rPr>
          <w:rFonts w:ascii="Arial" w:hAnsi="Arial" w:cs="Arial"/>
          <w:sz w:val="24"/>
          <w:szCs w:val="24"/>
        </w:rPr>
        <w:t>..........</w:t>
      </w:r>
      <w:r w:rsidR="00EC0D62">
        <w:rPr>
          <w:rFonts w:ascii="Arial" w:hAnsi="Arial" w:cs="Arial"/>
          <w:sz w:val="24"/>
          <w:szCs w:val="24"/>
        </w:rPr>
        <w:t>......</w:t>
      </w:r>
      <w:r w:rsidR="007274BA">
        <w:rPr>
          <w:rFonts w:ascii="Arial" w:hAnsi="Arial" w:cs="Arial"/>
          <w:sz w:val="24"/>
          <w:szCs w:val="24"/>
        </w:rPr>
        <w:t>....</w:t>
      </w:r>
      <w:r w:rsidRPr="00601F4B">
        <w:rPr>
          <w:rFonts w:ascii="Arial" w:hAnsi="Arial" w:cs="Arial"/>
          <w:sz w:val="24"/>
          <w:szCs w:val="24"/>
        </w:rPr>
        <w:t>.............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6</w:t>
      </w:r>
      <w:r w:rsidR="00083BEC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>127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do 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Pr="00601F4B">
        <w:rPr>
          <w:rFonts w:ascii="Arial" w:hAnsi="Arial" w:cs="Arial"/>
          <w:sz w:val="24"/>
          <w:szCs w:val="24"/>
        </w:rPr>
        <w:t>...............</w:t>
      </w:r>
      <w:r w:rsidR="00EC0D62">
        <w:rPr>
          <w:rFonts w:ascii="Arial" w:hAnsi="Arial" w:cs="Arial"/>
          <w:sz w:val="24"/>
          <w:szCs w:val="24"/>
        </w:rPr>
        <w:t>.....</w:t>
      </w:r>
      <w:r w:rsidR="007274BA">
        <w:rPr>
          <w:rFonts w:ascii="Arial" w:hAnsi="Arial" w:cs="Arial"/>
          <w:sz w:val="24"/>
          <w:szCs w:val="24"/>
        </w:rPr>
        <w:t xml:space="preserve">..... </w:t>
      </w:r>
      <w:r w:rsidRPr="00601F4B">
        <w:rPr>
          <w:rFonts w:ascii="Arial" w:hAnsi="Arial" w:cs="Arial"/>
          <w:sz w:val="24"/>
          <w:szCs w:val="24"/>
        </w:rPr>
        <w:t>3 491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odoslan</w:t>
      </w:r>
      <w:r w:rsidRPr="00601F4B">
        <w:rPr>
          <w:rFonts w:ascii="Arial" w:hAnsi="Arial" w:cs="Arial" w:hint="default"/>
          <w:sz w:val="24"/>
          <w:szCs w:val="24"/>
        </w:rPr>
        <w:t>é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Pr="00601F4B">
        <w:rPr>
          <w:rFonts w:ascii="Arial" w:hAnsi="Arial" w:cs="Arial"/>
          <w:sz w:val="24"/>
          <w:szCs w:val="24"/>
        </w:rPr>
        <w:t>.</w:t>
      </w:r>
      <w:r w:rsidR="00EC0D62">
        <w:rPr>
          <w:rFonts w:ascii="Arial" w:hAnsi="Arial" w:cs="Arial"/>
          <w:sz w:val="24"/>
          <w:szCs w:val="24"/>
        </w:rPr>
        <w:t>...................</w:t>
      </w:r>
      <w:r w:rsidRPr="00601F4B" w:rsidR="00983ADE">
        <w:rPr>
          <w:rFonts w:ascii="Arial" w:hAnsi="Arial" w:cs="Arial"/>
          <w:sz w:val="24"/>
          <w:szCs w:val="24"/>
        </w:rPr>
        <w:t>....</w:t>
      </w:r>
      <w:r w:rsidRPr="00601F4B">
        <w:rPr>
          <w:rFonts w:ascii="Arial" w:hAnsi="Arial" w:cs="Arial"/>
          <w:sz w:val="24"/>
          <w:szCs w:val="24"/>
        </w:rPr>
        <w:t>...........</w:t>
      </w:r>
      <w:r w:rsidR="00EC0D62">
        <w:rPr>
          <w:rFonts w:ascii="Arial" w:hAnsi="Arial" w:cs="Arial"/>
          <w:sz w:val="24"/>
          <w:szCs w:val="24"/>
        </w:rPr>
        <w:t>......</w:t>
      </w:r>
      <w:r w:rsidRPr="00601F4B">
        <w:rPr>
          <w:rFonts w:ascii="Arial" w:hAnsi="Arial" w:cs="Arial"/>
          <w:sz w:val="24"/>
          <w:szCs w:val="24"/>
        </w:rPr>
        <w:t>.</w:t>
      </w:r>
      <w:r w:rsidRPr="00601F4B" w:rsidR="00983ADE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</w:t>
      </w:r>
      <w:r w:rsidR="00EC0D62">
        <w:rPr>
          <w:rFonts w:ascii="Arial" w:hAnsi="Arial" w:cs="Arial"/>
          <w:sz w:val="24"/>
          <w:szCs w:val="24"/>
        </w:rPr>
        <w:t xml:space="preserve">. 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 xml:space="preserve">381   </w:t>
      </w:r>
    </w:p>
    <w:p w:rsidR="00573B0C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 odoslané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Pr="00601F4B">
        <w:rPr>
          <w:rFonts w:ascii="Arial" w:hAnsi="Arial" w:cs="Arial"/>
          <w:sz w:val="24"/>
          <w:szCs w:val="24"/>
        </w:rPr>
        <w:t>..................</w:t>
      </w:r>
      <w:r w:rsidRPr="00601F4B" w:rsidR="00983ADE">
        <w:rPr>
          <w:rFonts w:ascii="Arial" w:hAnsi="Arial" w:cs="Arial"/>
          <w:sz w:val="24"/>
          <w:szCs w:val="24"/>
        </w:rPr>
        <w:t>...</w:t>
      </w:r>
      <w:r w:rsidR="00EC0D62">
        <w:rPr>
          <w:rFonts w:ascii="Arial" w:hAnsi="Arial" w:cs="Arial"/>
          <w:sz w:val="24"/>
          <w:szCs w:val="24"/>
        </w:rPr>
        <w:t>......</w:t>
      </w:r>
      <w:r w:rsidRPr="00601F4B" w:rsidR="00983ADE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="007274BA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377</w:t>
      </w:r>
    </w:p>
    <w:p w:rsidR="00083BE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573B0C" w:rsidRPr="00601F4B" w:rsidP="00EC0D62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 xml:space="preserve">V decembri bola </w:t>
      </w:r>
      <w:r w:rsidR="007274BA">
        <w:rPr>
          <w:rFonts w:ascii="Arial" w:hAnsi="Arial" w:cs="Arial" w:hint="default"/>
          <w:sz w:val="24"/>
          <w:szCs w:val="24"/>
        </w:rPr>
        <w:t>spustená</w:t>
      </w:r>
      <w:r w:rsidRPr="00601F4B">
        <w:rPr>
          <w:rFonts w:ascii="Arial" w:hAnsi="Arial" w:cs="Arial" w:hint="default"/>
          <w:sz w:val="24"/>
          <w:szCs w:val="24"/>
        </w:rPr>
        <w:t xml:space="preserve"> produkč</w:t>
      </w:r>
      <w:r w:rsidRPr="00601F4B">
        <w:rPr>
          <w:rFonts w:ascii="Arial" w:hAnsi="Arial" w:cs="Arial" w:hint="default"/>
          <w:sz w:val="24"/>
          <w:szCs w:val="24"/>
        </w:rPr>
        <w:t>ná</w:t>
      </w:r>
      <w:r w:rsidRPr="00601F4B">
        <w:rPr>
          <w:rFonts w:ascii="Arial" w:hAnsi="Arial" w:cs="Arial" w:hint="default"/>
          <w:sz w:val="24"/>
          <w:szCs w:val="24"/>
        </w:rPr>
        <w:t xml:space="preserve"> vý</w:t>
      </w:r>
      <w:r w:rsidRPr="00601F4B">
        <w:rPr>
          <w:rFonts w:ascii="Arial" w:hAnsi="Arial" w:cs="Arial" w:hint="default"/>
          <w:sz w:val="24"/>
          <w:szCs w:val="24"/>
        </w:rPr>
        <w:t>mena informá</w:t>
      </w:r>
      <w:r w:rsidRPr="00601F4B">
        <w:rPr>
          <w:rFonts w:ascii="Arial" w:hAnsi="Arial" w:cs="Arial" w:hint="default"/>
          <w:sz w:val="24"/>
          <w:szCs w:val="24"/>
        </w:rPr>
        <w:t>cií</w:t>
      </w:r>
      <w:r w:rsidRPr="00601F4B">
        <w:rPr>
          <w:rFonts w:ascii="Arial" w:hAnsi="Arial" w:cs="Arial" w:hint="default"/>
          <w:sz w:val="24"/>
          <w:szCs w:val="24"/>
        </w:rPr>
        <w:t xml:space="preserve"> prostrední</w:t>
      </w:r>
      <w:r w:rsidRPr="00601F4B">
        <w:rPr>
          <w:rFonts w:ascii="Arial" w:hAnsi="Arial" w:cs="Arial" w:hint="default"/>
          <w:sz w:val="24"/>
          <w:szCs w:val="24"/>
        </w:rPr>
        <w:t>ctvom ECRIS RI s </w:t>
      </w:r>
      <w:r w:rsidRPr="00601F4B">
        <w:rPr>
          <w:rFonts w:ascii="Arial" w:hAnsi="Arial" w:cs="Arial" w:hint="default"/>
          <w:sz w:val="24"/>
          <w:szCs w:val="24"/>
        </w:rPr>
        <w:t>ď</w:t>
      </w:r>
      <w:r w:rsidRPr="00601F4B">
        <w:rPr>
          <w:rFonts w:ascii="Arial" w:hAnsi="Arial" w:cs="Arial" w:hint="default"/>
          <w:sz w:val="24"/>
          <w:szCs w:val="24"/>
        </w:rPr>
        <w:t>alší</w:t>
      </w:r>
      <w:r w:rsidRPr="00601F4B">
        <w:rPr>
          <w:rFonts w:ascii="Arial" w:hAnsi="Arial" w:cs="Arial" w:hint="default"/>
          <w:sz w:val="24"/>
          <w:szCs w:val="24"/>
        </w:rPr>
        <w:t>mi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>t</w:t>
      </w:r>
      <w:r w:rsidRPr="00601F4B">
        <w:rPr>
          <w:rFonts w:ascii="Arial" w:hAnsi="Arial" w:cs="Arial" w:hint="default"/>
          <w:sz w:val="24"/>
          <w:szCs w:val="24"/>
        </w:rPr>
        <w:t>mi Euró</w:t>
      </w:r>
      <w:r w:rsidRPr="00601F4B">
        <w:rPr>
          <w:rFonts w:ascii="Arial" w:hAnsi="Arial" w:cs="Arial" w:hint="default"/>
          <w:sz w:val="24"/>
          <w:szCs w:val="24"/>
        </w:rPr>
        <w:t>pskej ú</w:t>
      </w:r>
      <w:r w:rsidRPr="00601F4B">
        <w:rPr>
          <w:rFonts w:ascii="Arial" w:hAnsi="Arial" w:cs="Arial" w:hint="default"/>
          <w:sz w:val="24"/>
          <w:szCs w:val="24"/>
        </w:rPr>
        <w:t>nie, komuniká</w:t>
      </w:r>
      <w:r w:rsidRPr="00601F4B">
        <w:rPr>
          <w:rFonts w:ascii="Arial" w:hAnsi="Arial" w:cs="Arial" w:hint="default"/>
          <w:sz w:val="24"/>
          <w:szCs w:val="24"/>
        </w:rPr>
        <w:t>cia </w:t>
      </w:r>
      <w:r w:rsidRPr="00601F4B">
        <w:rPr>
          <w:rFonts w:ascii="Arial" w:hAnsi="Arial" w:cs="Arial" w:hint="default"/>
          <w:sz w:val="24"/>
          <w:szCs w:val="24"/>
        </w:rPr>
        <w:t>s Francú</w:t>
      </w:r>
      <w:r w:rsidRPr="00601F4B">
        <w:rPr>
          <w:rFonts w:ascii="Arial" w:hAnsi="Arial" w:cs="Arial" w:hint="default"/>
          <w:sz w:val="24"/>
          <w:szCs w:val="24"/>
        </w:rPr>
        <w:t>zskom od 30.</w:t>
      </w:r>
      <w:r w:rsidR="00750BB5">
        <w:rPr>
          <w:rFonts w:ascii="Arial" w:hAnsi="Arial" w:cs="Arial"/>
          <w:sz w:val="24"/>
          <w:szCs w:val="24"/>
        </w:rPr>
        <w:t>0</w:t>
      </w:r>
      <w:r w:rsidRPr="00601F4B">
        <w:rPr>
          <w:rFonts w:ascii="Arial" w:hAnsi="Arial" w:cs="Arial"/>
          <w:sz w:val="24"/>
          <w:szCs w:val="24"/>
        </w:rPr>
        <w:t>4.2014, s </w:t>
      </w:r>
      <w:r w:rsidRPr="00601F4B">
        <w:rPr>
          <w:rFonts w:ascii="Arial" w:hAnsi="Arial" w:cs="Arial" w:hint="default"/>
          <w:sz w:val="24"/>
          <w:szCs w:val="24"/>
        </w:rPr>
        <w:t>Dá</w:t>
      </w:r>
      <w:r w:rsidRPr="00601F4B">
        <w:rPr>
          <w:rFonts w:ascii="Arial" w:hAnsi="Arial" w:cs="Arial" w:hint="default"/>
          <w:sz w:val="24"/>
          <w:szCs w:val="24"/>
        </w:rPr>
        <w:t>nskom od 18.12.2014 a </w:t>
      </w:r>
      <w:r w:rsidRPr="00601F4B">
        <w:rPr>
          <w:rFonts w:ascii="Arial" w:hAnsi="Arial" w:cs="Arial" w:hint="default"/>
          <w:sz w:val="24"/>
          <w:szCs w:val="24"/>
        </w:rPr>
        <w:t>so Š</w:t>
      </w:r>
      <w:r w:rsidRPr="00601F4B">
        <w:rPr>
          <w:rFonts w:ascii="Arial" w:hAnsi="Arial" w:cs="Arial" w:hint="default"/>
          <w:sz w:val="24"/>
          <w:szCs w:val="24"/>
        </w:rPr>
        <w:t>panielskom od 19.12.2014.</w:t>
      </w:r>
    </w:p>
    <w:p w:rsidR="00573B0C" w:rsidRPr="00601F4B" w:rsidP="00083BEC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V </w:t>
      </w:r>
      <w:r w:rsidRPr="00601F4B">
        <w:rPr>
          <w:rFonts w:ascii="Arial" w:hAnsi="Arial" w:cs="Arial" w:hint="default"/>
          <w:sz w:val="24"/>
          <w:szCs w:val="24"/>
        </w:rPr>
        <w:t>roku 2014 boli zo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>tov Euró</w:t>
      </w:r>
      <w:r w:rsidRPr="00601F4B">
        <w:rPr>
          <w:rFonts w:ascii="Arial" w:hAnsi="Arial" w:cs="Arial" w:hint="default"/>
          <w:sz w:val="24"/>
          <w:szCs w:val="24"/>
        </w:rPr>
        <w:t>pske ú</w:t>
      </w:r>
      <w:r w:rsidRPr="00601F4B">
        <w:rPr>
          <w:rFonts w:ascii="Arial" w:hAnsi="Arial" w:cs="Arial" w:hint="default"/>
          <w:sz w:val="24"/>
          <w:szCs w:val="24"/>
        </w:rPr>
        <w:t xml:space="preserve">nie  </w:t>
      </w:r>
      <w:r w:rsidRPr="00050704">
        <w:rPr>
          <w:rFonts w:ascii="Arial" w:hAnsi="Arial" w:cs="Arial" w:hint="default"/>
          <w:sz w:val="24"/>
          <w:szCs w:val="24"/>
        </w:rPr>
        <w:t>podľ</w:t>
      </w:r>
      <w:r w:rsidRPr="00050704">
        <w:rPr>
          <w:rFonts w:ascii="Arial" w:hAnsi="Arial" w:cs="Arial" w:hint="default"/>
          <w:sz w:val="24"/>
          <w:szCs w:val="24"/>
        </w:rPr>
        <w:t>a ECRIS RI</w:t>
      </w:r>
      <w:r w:rsidRPr="00601F4B">
        <w:rPr>
          <w:rFonts w:ascii="Arial" w:hAnsi="Arial" w:cs="Arial" w:hint="default"/>
          <w:sz w:val="24"/>
          <w:szCs w:val="24"/>
        </w:rPr>
        <w:t xml:space="preserve">  prijaté</w:t>
      </w:r>
      <w:r w:rsidRPr="00601F4B">
        <w:rPr>
          <w:rFonts w:ascii="Arial" w:hAnsi="Arial" w:cs="Arial" w:hint="default"/>
          <w:sz w:val="24"/>
          <w:szCs w:val="24"/>
        </w:rPr>
        <w:t xml:space="preserve"> a spracované</w:t>
      </w:r>
      <w:r w:rsidRPr="00601F4B">
        <w:rPr>
          <w:rFonts w:ascii="Arial" w:hAnsi="Arial" w:cs="Arial" w:hint="default"/>
          <w:sz w:val="24"/>
          <w:szCs w:val="24"/>
        </w:rPr>
        <w:t xml:space="preserve"> 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b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.....................................................</w:t>
      </w:r>
      <w:r w:rsidR="00EC0D62">
        <w:rPr>
          <w:rFonts w:ascii="Arial" w:hAnsi="Arial" w:cs="Arial"/>
          <w:sz w:val="24"/>
          <w:szCs w:val="24"/>
        </w:rPr>
        <w:t>...............</w:t>
      </w:r>
      <w:r w:rsidRPr="00601F4B">
        <w:rPr>
          <w:rFonts w:ascii="Arial" w:hAnsi="Arial" w:cs="Arial"/>
          <w:sz w:val="24"/>
          <w:szCs w:val="24"/>
        </w:rPr>
        <w:t>..</w:t>
      </w:r>
      <w:r w:rsidR="007274BA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</w:t>
      </w:r>
      <w:r w:rsidRPr="00601F4B" w:rsidR="00983ADE">
        <w:rPr>
          <w:rFonts w:ascii="Arial" w:hAnsi="Arial" w:cs="Arial"/>
          <w:sz w:val="24"/>
          <w:szCs w:val="24"/>
        </w:rPr>
        <w:t>.</w:t>
      </w:r>
      <w:r w:rsidRPr="00601F4B">
        <w:rPr>
          <w:rFonts w:ascii="Arial" w:hAnsi="Arial" w:cs="Arial"/>
          <w:sz w:val="24"/>
          <w:szCs w:val="24"/>
        </w:rPr>
        <w:t>.............</w:t>
      </w:r>
      <w:r w:rsidR="00EC0D62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1 815</w:t>
      </w:r>
    </w:p>
    <w:p w:rsidR="00573B0C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 ..........................................................</w:t>
      </w:r>
      <w:r w:rsidRPr="00601F4B" w:rsidR="00983ADE">
        <w:rPr>
          <w:rFonts w:ascii="Arial" w:hAnsi="Arial" w:cs="Arial"/>
          <w:sz w:val="24"/>
          <w:szCs w:val="24"/>
        </w:rPr>
        <w:t>.</w:t>
      </w:r>
      <w:r w:rsidR="007274BA">
        <w:rPr>
          <w:rFonts w:ascii="Arial" w:hAnsi="Arial" w:cs="Arial"/>
          <w:sz w:val="24"/>
          <w:szCs w:val="24"/>
        </w:rPr>
        <w:t>.</w:t>
      </w:r>
      <w:r w:rsidRPr="00601F4B" w:rsidR="00983ADE">
        <w:rPr>
          <w:rFonts w:ascii="Arial" w:hAnsi="Arial" w:cs="Arial"/>
          <w:sz w:val="24"/>
          <w:szCs w:val="24"/>
        </w:rPr>
        <w:t>..</w:t>
      </w:r>
      <w:r w:rsidRPr="00601F4B">
        <w:rPr>
          <w:rFonts w:ascii="Arial" w:hAnsi="Arial" w:cs="Arial"/>
          <w:sz w:val="24"/>
          <w:szCs w:val="24"/>
        </w:rPr>
        <w:t>........ 1</w:t>
      </w:r>
      <w:r w:rsidR="00083BEC">
        <w:rPr>
          <w:rFonts w:ascii="Arial" w:hAnsi="Arial" w:cs="Arial"/>
          <w:sz w:val="24"/>
          <w:szCs w:val="24"/>
        </w:rPr>
        <w:t> </w:t>
      </w:r>
      <w:r w:rsidRPr="00601F4B">
        <w:rPr>
          <w:rFonts w:ascii="Arial" w:hAnsi="Arial" w:cs="Arial"/>
          <w:sz w:val="24"/>
          <w:szCs w:val="24"/>
        </w:rPr>
        <w:t>334</w:t>
      </w:r>
    </w:p>
    <w:p w:rsidR="00083BE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573B0C" w:rsidRPr="00601F4B" w:rsidP="00083BEC">
      <w:pPr>
        <w:bidi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/>
          <w:sz w:val="24"/>
          <w:szCs w:val="24"/>
        </w:rPr>
        <w:t>V roku 2014 boli z </w:t>
      </w:r>
      <w:r w:rsidRPr="00601F4B">
        <w:rPr>
          <w:rFonts w:ascii="Arial" w:hAnsi="Arial" w:cs="Arial" w:hint="default"/>
          <w:sz w:val="24"/>
          <w:szCs w:val="24"/>
        </w:rPr>
        <w:t>registra trestov podľ</w:t>
      </w:r>
      <w:r w:rsidRPr="00601F4B">
        <w:rPr>
          <w:rFonts w:ascii="Arial" w:hAnsi="Arial" w:cs="Arial" w:hint="default"/>
          <w:sz w:val="24"/>
          <w:szCs w:val="24"/>
        </w:rPr>
        <w:t xml:space="preserve">a </w:t>
      </w:r>
      <w:r w:rsidRPr="00050704">
        <w:rPr>
          <w:rFonts w:ascii="Arial" w:hAnsi="Arial" w:cs="Arial"/>
          <w:sz w:val="24"/>
          <w:szCs w:val="24"/>
        </w:rPr>
        <w:t>ECRIS RI</w:t>
      </w:r>
      <w:r w:rsidRPr="00601F4B">
        <w:rPr>
          <w:rFonts w:ascii="Arial" w:hAnsi="Arial" w:cs="Arial" w:hint="default"/>
          <w:sz w:val="24"/>
          <w:szCs w:val="24"/>
        </w:rPr>
        <w:t xml:space="preserve"> odoslané</w:t>
      </w:r>
      <w:r w:rsidRPr="00601F4B">
        <w:rPr>
          <w:rFonts w:ascii="Arial" w:hAnsi="Arial" w:cs="Arial" w:hint="default"/>
          <w:sz w:val="24"/>
          <w:szCs w:val="24"/>
        </w:rPr>
        <w:t xml:space="preserve"> 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...............................................................</w:t>
      </w:r>
      <w:r w:rsidR="00EC0D62">
        <w:rPr>
          <w:rFonts w:ascii="Arial" w:hAnsi="Arial" w:cs="Arial"/>
          <w:sz w:val="24"/>
          <w:szCs w:val="24"/>
        </w:rPr>
        <w:t>...</w:t>
      </w:r>
      <w:r w:rsidRPr="00601F4B">
        <w:rPr>
          <w:rFonts w:ascii="Arial" w:hAnsi="Arial" w:cs="Arial"/>
          <w:sz w:val="24"/>
          <w:szCs w:val="24"/>
        </w:rPr>
        <w:t>..</w:t>
      </w:r>
      <w:r w:rsidRPr="00601F4B" w:rsidR="00983ADE">
        <w:rPr>
          <w:rFonts w:ascii="Arial" w:hAnsi="Arial" w:cs="Arial"/>
          <w:sz w:val="24"/>
          <w:szCs w:val="24"/>
        </w:rPr>
        <w:t>..........</w:t>
      </w:r>
      <w:r w:rsidR="007274BA">
        <w:rPr>
          <w:rFonts w:ascii="Arial" w:hAnsi="Arial" w:cs="Arial"/>
          <w:sz w:val="24"/>
          <w:szCs w:val="24"/>
        </w:rPr>
        <w:t>..............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 xml:space="preserve">43   </w:t>
      </w:r>
    </w:p>
    <w:p w:rsidR="00573B0C" w:rsidRPr="00601F4B" w:rsidP="00573B0C">
      <w:pPr>
        <w:bidi w:val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ciu..........................</w:t>
      </w:r>
      <w:r w:rsidR="00EC0D62">
        <w:rPr>
          <w:rFonts w:ascii="Arial" w:hAnsi="Arial" w:cs="Arial"/>
          <w:sz w:val="24"/>
          <w:szCs w:val="24"/>
        </w:rPr>
        <w:t>.....................</w:t>
      </w:r>
      <w:r w:rsidRPr="00601F4B">
        <w:rPr>
          <w:rFonts w:ascii="Arial" w:hAnsi="Arial" w:cs="Arial"/>
          <w:sz w:val="24"/>
          <w:szCs w:val="24"/>
        </w:rPr>
        <w:t>............</w:t>
      </w:r>
      <w:r w:rsidRPr="00601F4B" w:rsidR="00983ADE">
        <w:rPr>
          <w:rFonts w:ascii="Arial" w:hAnsi="Arial" w:cs="Arial"/>
          <w:sz w:val="24"/>
          <w:szCs w:val="24"/>
        </w:rPr>
        <w:t>...........</w:t>
      </w:r>
      <w:r w:rsidRPr="00601F4B">
        <w:rPr>
          <w:rFonts w:ascii="Arial" w:hAnsi="Arial" w:cs="Arial"/>
          <w:sz w:val="24"/>
          <w:szCs w:val="24"/>
        </w:rPr>
        <w:t>........ 2</w:t>
      </w:r>
    </w:p>
    <w:p w:rsidR="00573B0C" w:rsidRPr="00601F4B" w:rsidP="00083BEC">
      <w:pPr>
        <w:bidi w:val="0"/>
        <w:spacing w:after="0"/>
        <w:jc w:val="both"/>
        <w:rPr>
          <w:rFonts w:ascii="Arial" w:hAnsi="Arial" w:cs="Arial" w:hint="default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Komuniká</w:t>
      </w:r>
      <w:r w:rsidRPr="00601F4B">
        <w:rPr>
          <w:rFonts w:ascii="Arial" w:hAnsi="Arial" w:cs="Arial" w:hint="default"/>
          <w:sz w:val="24"/>
          <w:szCs w:val="24"/>
        </w:rPr>
        <w:t>cia so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>tmi Euró</w:t>
      </w:r>
      <w:r w:rsidRPr="00601F4B">
        <w:rPr>
          <w:rFonts w:ascii="Arial" w:hAnsi="Arial" w:cs="Arial" w:hint="default"/>
          <w:sz w:val="24"/>
          <w:szCs w:val="24"/>
        </w:rPr>
        <w:t>pskej ú</w:t>
      </w:r>
      <w:r w:rsidRPr="00601F4B">
        <w:rPr>
          <w:rFonts w:ascii="Arial" w:hAnsi="Arial" w:cs="Arial" w:hint="default"/>
          <w:sz w:val="24"/>
          <w:szCs w:val="24"/>
        </w:rPr>
        <w:t>nie spolu: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do </w:t>
      </w:r>
      <w:r w:rsidRPr="00601F4B" w:rsidR="00750BB5">
        <w:rPr>
          <w:rFonts w:ascii="Arial" w:hAnsi="Arial" w:cs="Arial"/>
          <w:sz w:val="24"/>
          <w:szCs w:val="24"/>
        </w:rPr>
        <w:t>registra trest</w:t>
      </w:r>
      <w:r w:rsidRPr="00601F4B" w:rsidR="00750BB5">
        <w:rPr>
          <w:rFonts w:ascii="Arial" w:hAnsi="Arial" w:cs="Arial"/>
          <w:sz w:val="24"/>
          <w:szCs w:val="24"/>
        </w:rPr>
        <w:t>ov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........................</w:t>
      </w:r>
      <w:r w:rsidR="00EC0D62">
        <w:rPr>
          <w:rFonts w:ascii="Arial" w:hAnsi="Arial" w:cs="Arial"/>
          <w:sz w:val="24"/>
          <w:szCs w:val="24"/>
        </w:rPr>
        <w:t>......</w:t>
      </w:r>
      <w:r w:rsidRPr="00601F4B">
        <w:rPr>
          <w:rFonts w:ascii="Arial" w:hAnsi="Arial" w:cs="Arial"/>
          <w:sz w:val="24"/>
          <w:szCs w:val="24"/>
        </w:rPr>
        <w:t>...........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050704">
        <w:rPr>
          <w:rFonts w:ascii="Arial" w:hAnsi="Arial" w:cs="Arial"/>
          <w:sz w:val="24"/>
          <w:szCs w:val="24"/>
        </w:rPr>
        <w:t>7 942</w:t>
      </w:r>
    </w:p>
    <w:p w:rsidR="00573B0C" w:rsidRPr="00050704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 doruč</w:t>
      </w:r>
      <w:r w:rsidRPr="00601F4B">
        <w:rPr>
          <w:rFonts w:ascii="Arial" w:hAnsi="Arial" w:cs="Arial" w:hint="default"/>
          <w:sz w:val="24"/>
          <w:szCs w:val="24"/>
        </w:rPr>
        <w:t>ené</w:t>
      </w:r>
      <w:r w:rsidRPr="00601F4B">
        <w:rPr>
          <w:rFonts w:ascii="Arial" w:hAnsi="Arial" w:cs="Arial" w:hint="default"/>
          <w:sz w:val="24"/>
          <w:szCs w:val="24"/>
        </w:rPr>
        <w:t xml:space="preserve"> do 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Pr="00601F4B">
        <w:rPr>
          <w:rFonts w:ascii="Arial" w:hAnsi="Arial" w:cs="Arial"/>
          <w:sz w:val="24"/>
          <w:szCs w:val="24"/>
        </w:rPr>
        <w:t>.............</w:t>
      </w:r>
      <w:r w:rsidR="00EC0D62">
        <w:rPr>
          <w:rFonts w:ascii="Arial" w:hAnsi="Arial" w:cs="Arial"/>
          <w:sz w:val="24"/>
          <w:szCs w:val="24"/>
        </w:rPr>
        <w:t>....</w:t>
      </w:r>
      <w:r w:rsidRPr="00601F4B">
        <w:rPr>
          <w:rFonts w:ascii="Arial" w:hAnsi="Arial" w:cs="Arial"/>
          <w:sz w:val="24"/>
          <w:szCs w:val="24"/>
        </w:rPr>
        <w:t>.........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050704">
        <w:rPr>
          <w:rFonts w:ascii="Arial" w:hAnsi="Arial" w:cs="Arial"/>
          <w:sz w:val="24"/>
          <w:szCs w:val="24"/>
        </w:rPr>
        <w:t>4 825</w:t>
      </w:r>
    </w:p>
    <w:p w:rsidR="00573B0C" w:rsidRPr="00601F4B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notifiká</w:t>
      </w:r>
      <w:r w:rsidRPr="00601F4B">
        <w:rPr>
          <w:rFonts w:ascii="Arial" w:hAnsi="Arial" w:cs="Arial" w:hint="default"/>
          <w:sz w:val="24"/>
          <w:szCs w:val="24"/>
        </w:rPr>
        <w:t>cie odoslané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.....................</w:t>
      </w:r>
      <w:r w:rsidR="00EC0D62">
        <w:rPr>
          <w:rFonts w:ascii="Arial" w:hAnsi="Arial" w:cs="Arial"/>
          <w:sz w:val="24"/>
          <w:szCs w:val="24"/>
        </w:rPr>
        <w:t>.....</w:t>
      </w:r>
      <w:r w:rsidRPr="00601F4B">
        <w:rPr>
          <w:rFonts w:ascii="Arial" w:hAnsi="Arial" w:cs="Arial"/>
          <w:sz w:val="24"/>
          <w:szCs w:val="24"/>
        </w:rPr>
        <w:t xml:space="preserve">.................... 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050704">
        <w:rPr>
          <w:rFonts w:ascii="Arial" w:hAnsi="Arial" w:cs="Arial"/>
          <w:sz w:val="24"/>
          <w:szCs w:val="24"/>
        </w:rPr>
        <w:t xml:space="preserve">424  </w:t>
      </w:r>
      <w:r w:rsidRPr="00601F4B">
        <w:rPr>
          <w:rFonts w:ascii="Arial" w:hAnsi="Arial" w:cs="Arial"/>
          <w:sz w:val="24"/>
          <w:szCs w:val="24"/>
        </w:rPr>
        <w:t xml:space="preserve"> </w:t>
      </w:r>
    </w:p>
    <w:p w:rsidR="00573B0C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601F4B">
        <w:rPr>
          <w:rFonts w:ascii="Arial" w:hAnsi="Arial" w:cs="Arial" w:hint="default"/>
          <w:sz w:val="24"/>
          <w:szCs w:val="24"/>
        </w:rPr>
        <w:t>- ž</w:t>
      </w:r>
      <w:r w:rsidRPr="00601F4B">
        <w:rPr>
          <w:rFonts w:ascii="Arial" w:hAnsi="Arial" w:cs="Arial" w:hint="default"/>
          <w:sz w:val="24"/>
          <w:szCs w:val="24"/>
        </w:rPr>
        <w:t>iadosti o </w:t>
      </w:r>
      <w:r w:rsidRPr="00601F4B">
        <w:rPr>
          <w:rFonts w:ascii="Arial" w:hAnsi="Arial" w:cs="Arial" w:hint="default"/>
          <w:sz w:val="24"/>
          <w:szCs w:val="24"/>
        </w:rPr>
        <w:t>informá</w:t>
      </w:r>
      <w:r w:rsidRPr="00601F4B">
        <w:rPr>
          <w:rFonts w:ascii="Arial" w:hAnsi="Arial" w:cs="Arial" w:hint="default"/>
          <w:sz w:val="24"/>
          <w:szCs w:val="24"/>
        </w:rPr>
        <w:t>ciu</w:t>
      </w:r>
      <w:r w:rsidRPr="00601F4B">
        <w:rPr>
          <w:rFonts w:ascii="Arial" w:hAnsi="Arial" w:cs="Arial" w:hint="default"/>
          <w:sz w:val="24"/>
          <w:szCs w:val="24"/>
        </w:rPr>
        <w:t xml:space="preserve"> odoslané</w:t>
      </w:r>
      <w:r w:rsidRPr="00601F4B">
        <w:rPr>
          <w:rFonts w:ascii="Arial" w:hAnsi="Arial" w:cs="Arial" w:hint="default"/>
          <w:sz w:val="24"/>
          <w:szCs w:val="24"/>
        </w:rPr>
        <w:t xml:space="preserve"> z </w:t>
      </w:r>
      <w:r w:rsidRPr="00601F4B" w:rsidR="00750BB5">
        <w:rPr>
          <w:rFonts w:ascii="Arial" w:hAnsi="Arial" w:cs="Arial"/>
          <w:sz w:val="24"/>
          <w:szCs w:val="24"/>
        </w:rPr>
        <w:t>registra trestov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601F4B">
        <w:rPr>
          <w:rFonts w:ascii="Arial" w:hAnsi="Arial" w:cs="Arial"/>
          <w:sz w:val="24"/>
          <w:szCs w:val="24"/>
        </w:rPr>
        <w:t>.............</w:t>
      </w:r>
      <w:r w:rsidR="00EC0D62">
        <w:rPr>
          <w:rFonts w:ascii="Arial" w:hAnsi="Arial" w:cs="Arial"/>
          <w:sz w:val="24"/>
          <w:szCs w:val="24"/>
        </w:rPr>
        <w:t>...</w:t>
      </w:r>
      <w:r w:rsidRPr="00601F4B">
        <w:rPr>
          <w:rFonts w:ascii="Arial" w:hAnsi="Arial" w:cs="Arial"/>
          <w:sz w:val="24"/>
          <w:szCs w:val="24"/>
        </w:rPr>
        <w:t xml:space="preserve">............. </w:t>
      </w:r>
      <w:r w:rsidR="00750BB5">
        <w:rPr>
          <w:rFonts w:ascii="Arial" w:hAnsi="Arial" w:cs="Arial"/>
          <w:sz w:val="24"/>
          <w:szCs w:val="24"/>
        </w:rPr>
        <w:t xml:space="preserve"> </w:t>
      </w:r>
      <w:r w:rsidRPr="00050704">
        <w:rPr>
          <w:rFonts w:ascii="Arial" w:hAnsi="Arial" w:cs="Arial"/>
          <w:sz w:val="24"/>
          <w:szCs w:val="24"/>
        </w:rPr>
        <w:t>379</w:t>
      </w:r>
    </w:p>
    <w:p w:rsidR="00083BEC" w:rsidRPr="00050704" w:rsidP="00083BEC">
      <w:pPr>
        <w:bidi w:val="0"/>
        <w:spacing w:after="0"/>
        <w:ind w:left="1276"/>
        <w:jc w:val="both"/>
        <w:rPr>
          <w:rFonts w:ascii="Arial" w:hAnsi="Arial" w:cs="Arial"/>
          <w:sz w:val="24"/>
          <w:szCs w:val="24"/>
        </w:rPr>
      </w:pPr>
    </w:p>
    <w:p w:rsidR="00573B0C" w:rsidRPr="002527FC" w:rsidP="00EC0D62">
      <w:pPr>
        <w:bidi w:val="0"/>
        <w:spacing w:line="240" w:lineRule="auto"/>
        <w:ind w:firstLine="708"/>
        <w:jc w:val="both"/>
        <w:rPr>
          <w:rFonts w:ascii="Arial" w:hAnsi="Arial" w:cs="Arial"/>
        </w:rPr>
      </w:pPr>
      <w:r w:rsidRPr="00601F4B">
        <w:rPr>
          <w:rFonts w:ascii="Arial" w:hAnsi="Arial" w:cs="Arial"/>
          <w:sz w:val="24"/>
          <w:szCs w:val="24"/>
        </w:rPr>
        <w:t>Z  </w:t>
      </w:r>
      <w:r w:rsidRPr="00601F4B">
        <w:rPr>
          <w:rFonts w:ascii="Arial" w:hAnsi="Arial" w:cs="Arial" w:hint="default"/>
          <w:sz w:val="24"/>
          <w:szCs w:val="24"/>
        </w:rPr>
        <w:t>ď</w:t>
      </w:r>
      <w:r w:rsidRPr="00601F4B">
        <w:rPr>
          <w:rFonts w:ascii="Arial" w:hAnsi="Arial" w:cs="Arial" w:hint="default"/>
          <w:sz w:val="24"/>
          <w:szCs w:val="24"/>
        </w:rPr>
        <w:t>alší</w:t>
      </w:r>
      <w:r w:rsidRPr="00601F4B">
        <w:rPr>
          <w:rFonts w:ascii="Arial" w:hAnsi="Arial" w:cs="Arial" w:hint="default"/>
          <w:sz w:val="24"/>
          <w:szCs w:val="24"/>
        </w:rPr>
        <w:t>ch š</w:t>
      </w:r>
      <w:r w:rsidRPr="00601F4B">
        <w:rPr>
          <w:rFonts w:ascii="Arial" w:hAnsi="Arial" w:cs="Arial" w:hint="default"/>
          <w:sz w:val="24"/>
          <w:szCs w:val="24"/>
        </w:rPr>
        <w:t>tá</w:t>
      </w:r>
      <w:r w:rsidRPr="00601F4B">
        <w:rPr>
          <w:rFonts w:ascii="Arial" w:hAnsi="Arial" w:cs="Arial" w:hint="default"/>
          <w:sz w:val="24"/>
          <w:szCs w:val="24"/>
        </w:rPr>
        <w:t>tov, s </w:t>
      </w:r>
      <w:r w:rsidRPr="00601F4B">
        <w:rPr>
          <w:rFonts w:ascii="Arial" w:hAnsi="Arial" w:cs="Arial" w:hint="default"/>
          <w:sz w:val="24"/>
          <w:szCs w:val="24"/>
        </w:rPr>
        <w:t>ktorý</w:t>
      </w:r>
      <w:r w:rsidRPr="00601F4B">
        <w:rPr>
          <w:rFonts w:ascii="Arial" w:hAnsi="Arial" w:cs="Arial" w:hint="default"/>
          <w:sz w:val="24"/>
          <w:szCs w:val="24"/>
        </w:rPr>
        <w:t>mi eš</w:t>
      </w:r>
      <w:r w:rsidRPr="00601F4B">
        <w:rPr>
          <w:rFonts w:ascii="Arial" w:hAnsi="Arial" w:cs="Arial" w:hint="default"/>
          <w:sz w:val="24"/>
          <w:szCs w:val="24"/>
        </w:rPr>
        <w:t>te neprebiehala elektronická</w:t>
      </w:r>
      <w:r w:rsidRPr="00601F4B">
        <w:rPr>
          <w:rFonts w:ascii="Arial" w:hAnsi="Arial" w:cs="Arial" w:hint="default"/>
          <w:sz w:val="24"/>
          <w:szCs w:val="24"/>
        </w:rPr>
        <w:t xml:space="preserve"> vý</w:t>
      </w:r>
      <w:r w:rsidRPr="00601F4B">
        <w:rPr>
          <w:rFonts w:ascii="Arial" w:hAnsi="Arial" w:cs="Arial" w:hint="default"/>
          <w:sz w:val="24"/>
          <w:szCs w:val="24"/>
        </w:rPr>
        <w:t>mena informá</w:t>
      </w:r>
      <w:r w:rsidRPr="00601F4B">
        <w:rPr>
          <w:rFonts w:ascii="Arial" w:hAnsi="Arial" w:cs="Arial" w:hint="default"/>
          <w:sz w:val="24"/>
          <w:szCs w:val="24"/>
        </w:rPr>
        <w:t>cií</w:t>
      </w:r>
      <w:r w:rsidRPr="00601F4B">
        <w:rPr>
          <w:rFonts w:ascii="Arial" w:hAnsi="Arial" w:cs="Arial" w:hint="default"/>
          <w:sz w:val="24"/>
          <w:szCs w:val="24"/>
        </w:rPr>
        <w:t>, bolo prostrední</w:t>
      </w:r>
      <w:r w:rsidRPr="00601F4B">
        <w:rPr>
          <w:rFonts w:ascii="Arial" w:hAnsi="Arial" w:cs="Arial" w:hint="default"/>
          <w:sz w:val="24"/>
          <w:szCs w:val="24"/>
        </w:rPr>
        <w:t>ctvom mailovej poš</w:t>
      </w:r>
      <w:r w:rsidRPr="00601F4B">
        <w:rPr>
          <w:rFonts w:ascii="Arial" w:hAnsi="Arial" w:cs="Arial" w:hint="default"/>
          <w:sz w:val="24"/>
          <w:szCs w:val="24"/>
        </w:rPr>
        <w:t>ty a poš</w:t>
      </w:r>
      <w:r w:rsidRPr="00601F4B">
        <w:rPr>
          <w:rFonts w:ascii="Arial" w:hAnsi="Arial" w:cs="Arial" w:hint="default"/>
          <w:sz w:val="24"/>
          <w:szCs w:val="24"/>
        </w:rPr>
        <w:t>ty do registra trestov doruč</w:t>
      </w:r>
      <w:r w:rsidRPr="00601F4B">
        <w:rPr>
          <w:rFonts w:ascii="Arial" w:hAnsi="Arial" w:cs="Arial" w:hint="default"/>
          <w:sz w:val="24"/>
          <w:szCs w:val="24"/>
        </w:rPr>
        <w:t>ený</w:t>
      </w:r>
      <w:r w:rsidRPr="00601F4B">
        <w:rPr>
          <w:rFonts w:ascii="Arial" w:hAnsi="Arial" w:cs="Arial" w:hint="default"/>
          <w:sz w:val="24"/>
          <w:szCs w:val="24"/>
        </w:rPr>
        <w:t>ch a </w:t>
      </w:r>
      <w:r w:rsidRPr="00601F4B">
        <w:rPr>
          <w:rFonts w:ascii="Arial" w:hAnsi="Arial" w:cs="Arial" w:hint="default"/>
          <w:sz w:val="24"/>
          <w:szCs w:val="24"/>
        </w:rPr>
        <w:t>spracovaný</w:t>
      </w:r>
      <w:r w:rsidRPr="00601F4B">
        <w:rPr>
          <w:rFonts w:ascii="Arial" w:hAnsi="Arial" w:cs="Arial" w:hint="default"/>
          <w:sz w:val="24"/>
          <w:szCs w:val="24"/>
        </w:rPr>
        <w:t xml:space="preserve">ch </w:t>
      </w:r>
      <w:r w:rsidRPr="00D07E1A">
        <w:rPr>
          <w:rFonts w:ascii="Arial" w:hAnsi="Arial" w:cs="Arial"/>
          <w:sz w:val="24"/>
          <w:szCs w:val="24"/>
        </w:rPr>
        <w:t>1 125</w:t>
      </w:r>
      <w:r w:rsidRPr="002527FC">
        <w:rPr>
          <w:rFonts w:ascii="Arial" w:hAnsi="Arial" w:cs="Arial"/>
        </w:rPr>
        <w:t xml:space="preserve"> </w:t>
      </w:r>
      <w:r w:rsidRPr="00D07E1A">
        <w:rPr>
          <w:rFonts w:ascii="Arial" w:hAnsi="Arial" w:cs="Arial" w:hint="default"/>
          <w:sz w:val="24"/>
          <w:szCs w:val="24"/>
        </w:rPr>
        <w:t>ž</w:t>
      </w:r>
      <w:r w:rsidRPr="00D07E1A">
        <w:rPr>
          <w:rFonts w:ascii="Arial" w:hAnsi="Arial" w:cs="Arial" w:hint="default"/>
          <w:sz w:val="24"/>
          <w:szCs w:val="24"/>
        </w:rPr>
        <w:t>iadostí</w:t>
      </w:r>
      <w:r w:rsidRPr="00D07E1A">
        <w:rPr>
          <w:rFonts w:ascii="Arial" w:hAnsi="Arial" w:cs="Arial" w:hint="default"/>
          <w:sz w:val="24"/>
          <w:szCs w:val="24"/>
        </w:rPr>
        <w:t xml:space="preserve"> a 1 381</w:t>
      </w:r>
      <w:r w:rsidRPr="00D07E1A">
        <w:rPr>
          <w:rFonts w:ascii="Arial" w:hAnsi="Arial" w:cs="Arial" w:hint="default"/>
          <w:sz w:val="24"/>
          <w:szCs w:val="24"/>
        </w:rPr>
        <w:t xml:space="preserve"> trestný</w:t>
      </w:r>
      <w:r w:rsidRPr="00D07E1A">
        <w:rPr>
          <w:rFonts w:ascii="Arial" w:hAnsi="Arial" w:cs="Arial" w:hint="default"/>
          <w:sz w:val="24"/>
          <w:szCs w:val="24"/>
        </w:rPr>
        <w:t>ch listov, register trestov odoslal poš</w:t>
      </w:r>
      <w:r w:rsidRPr="00D07E1A">
        <w:rPr>
          <w:rFonts w:ascii="Arial" w:hAnsi="Arial" w:cs="Arial" w:hint="default"/>
          <w:sz w:val="24"/>
          <w:szCs w:val="24"/>
        </w:rPr>
        <w:t>tou 197 trestný</w:t>
      </w:r>
      <w:r w:rsidRPr="00D07E1A">
        <w:rPr>
          <w:rFonts w:ascii="Arial" w:hAnsi="Arial" w:cs="Arial" w:hint="default"/>
          <w:sz w:val="24"/>
          <w:szCs w:val="24"/>
        </w:rPr>
        <w:t>ch listov do š</w:t>
      </w:r>
      <w:r w:rsidRPr="00D07E1A">
        <w:rPr>
          <w:rFonts w:ascii="Arial" w:hAnsi="Arial" w:cs="Arial" w:hint="default"/>
          <w:sz w:val="24"/>
          <w:szCs w:val="24"/>
        </w:rPr>
        <w:t>tá</w:t>
      </w:r>
      <w:r w:rsidRPr="00D07E1A">
        <w:rPr>
          <w:rFonts w:ascii="Arial" w:hAnsi="Arial" w:cs="Arial" w:hint="default"/>
          <w:sz w:val="24"/>
          <w:szCs w:val="24"/>
        </w:rPr>
        <w:t>tov Euró</w:t>
      </w:r>
      <w:r w:rsidRPr="00D07E1A">
        <w:rPr>
          <w:rFonts w:ascii="Arial" w:hAnsi="Arial" w:cs="Arial" w:hint="default"/>
          <w:sz w:val="24"/>
          <w:szCs w:val="24"/>
        </w:rPr>
        <w:t>pskej ú</w:t>
      </w:r>
      <w:r w:rsidRPr="00D07E1A">
        <w:rPr>
          <w:rFonts w:ascii="Arial" w:hAnsi="Arial" w:cs="Arial" w:hint="default"/>
          <w:sz w:val="24"/>
          <w:szCs w:val="24"/>
        </w:rPr>
        <w:t>nie.</w:t>
      </w:r>
      <w:r w:rsidRPr="002527FC">
        <w:rPr>
          <w:rFonts w:ascii="Arial" w:hAnsi="Arial" w:cs="Arial"/>
        </w:rPr>
        <w:t xml:space="preserve">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="00573B0C">
        <w:rPr>
          <w:rFonts w:ascii="Arial" w:hAnsi="Arial" w:cs="Arial"/>
          <w:b/>
          <w:sz w:val="24"/>
          <w:szCs w:val="24"/>
        </w:rPr>
        <w:t>8</w:t>
      </w:r>
      <w:r w:rsidRPr="00773521">
        <w:rPr>
          <w:rFonts w:ascii="Arial" w:hAnsi="Arial" w:cs="Arial" w:hint="default"/>
          <w:b/>
          <w:sz w:val="24"/>
          <w:szCs w:val="24"/>
        </w:rPr>
        <w:t>. Poznatky prokuratú</w:t>
      </w:r>
      <w:r w:rsidRPr="00773521">
        <w:rPr>
          <w:rFonts w:ascii="Arial" w:hAnsi="Arial" w:cs="Arial" w:hint="default"/>
          <w:b/>
          <w:sz w:val="24"/>
          <w:szCs w:val="24"/>
        </w:rPr>
        <w:t>ry o </w:t>
      </w:r>
      <w:r w:rsidRPr="00773521">
        <w:rPr>
          <w:rFonts w:ascii="Arial" w:hAnsi="Arial" w:cs="Arial" w:hint="default"/>
          <w:b/>
          <w:sz w:val="24"/>
          <w:szCs w:val="24"/>
        </w:rPr>
        <w:t>stave zá</w:t>
      </w:r>
      <w:r w:rsidRPr="00773521">
        <w:rPr>
          <w:rFonts w:ascii="Arial" w:hAnsi="Arial" w:cs="Arial" w:hint="default"/>
          <w:b/>
          <w:sz w:val="24"/>
          <w:szCs w:val="24"/>
        </w:rPr>
        <w:t xml:space="preserve">konnosti v trestnej oblasti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období</w:t>
      </w:r>
      <w:r w:rsidRPr="00773521">
        <w:rPr>
          <w:rFonts w:ascii="Arial" w:hAnsi="Arial" w:cs="Arial" w:hint="default"/>
          <w:sz w:val="24"/>
          <w:szCs w:val="24"/>
        </w:rPr>
        <w:t xml:space="preserve"> roku 2014 rovnako ako v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cich rokoch najvyšší</w:t>
      </w:r>
      <w:r w:rsidRPr="00773521">
        <w:rPr>
          <w:rFonts w:ascii="Arial" w:hAnsi="Arial" w:cs="Arial" w:hint="default"/>
          <w:sz w:val="24"/>
          <w:szCs w:val="24"/>
        </w:rPr>
        <w:t xml:space="preserve"> podiel predstavoval</w:t>
      </w:r>
      <w:r w:rsidRPr="00773521">
        <w:rPr>
          <w:rFonts w:ascii="Arial" w:hAnsi="Arial" w:cs="Arial" w:hint="default"/>
          <w:sz w:val="24"/>
          <w:szCs w:val="24"/>
        </w:rPr>
        <w:t>a majetková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silná</w:t>
      </w:r>
      <w:r w:rsidRPr="00773521">
        <w:rPr>
          <w:rFonts w:ascii="Arial" w:hAnsi="Arial" w:cs="Arial" w:hint="default"/>
          <w:sz w:val="24"/>
          <w:szCs w:val="24"/>
        </w:rPr>
        <w:t xml:space="preserve"> kriminalita.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Jednou z </w:t>
      </w:r>
      <w:r w:rsidRPr="00773521">
        <w:rPr>
          <w:rFonts w:ascii="Arial" w:hAnsi="Arial" w:cs="Arial" w:hint="default"/>
          <w:sz w:val="24"/>
          <w:szCs w:val="24"/>
        </w:rPr>
        <w:t>priorí</w:t>
      </w:r>
      <w:r w:rsidRPr="00773521">
        <w:rPr>
          <w:rFonts w:ascii="Arial" w:hAnsi="Arial" w:cs="Arial" w:hint="default"/>
          <w:sz w:val="24"/>
          <w:szCs w:val="24"/>
        </w:rPr>
        <w:t>t č</w:t>
      </w:r>
      <w:r w:rsidRPr="00773521">
        <w:rPr>
          <w:rFonts w:ascii="Arial" w:hAnsi="Arial" w:cs="Arial" w:hint="default"/>
          <w:sz w:val="24"/>
          <w:szCs w:val="24"/>
        </w:rPr>
        <w:t>innosti prokuratú</w:t>
      </w:r>
      <w:r w:rsidRPr="00773521">
        <w:rPr>
          <w:rFonts w:ascii="Arial" w:hAnsi="Arial" w:cs="Arial" w:hint="default"/>
          <w:sz w:val="24"/>
          <w:szCs w:val="24"/>
        </w:rPr>
        <w:t>ry bol dô</w:t>
      </w:r>
      <w:r w:rsidRPr="00773521">
        <w:rPr>
          <w:rFonts w:ascii="Arial" w:hAnsi="Arial" w:cs="Arial" w:hint="default"/>
          <w:sz w:val="24"/>
          <w:szCs w:val="24"/>
        </w:rPr>
        <w:t>sledný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 xml:space="preserve"> postih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innosti, ochrana rodiny, detí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mlá</w:t>
      </w:r>
      <w:r w:rsidRPr="00773521">
        <w:rPr>
          <w:rFonts w:ascii="Arial" w:hAnsi="Arial" w:cs="Arial" w:hint="default"/>
          <w:sz w:val="24"/>
          <w:szCs w:val="24"/>
        </w:rPr>
        <w:t>dež</w:t>
      </w:r>
      <w:r w:rsidRPr="00773521">
        <w:rPr>
          <w:rFonts w:ascii="Arial" w:hAnsi="Arial" w:cs="Arial" w:hint="default"/>
          <w:sz w:val="24"/>
          <w:szCs w:val="24"/>
        </w:rPr>
        <w:t>e, trestný</w:t>
      </w:r>
      <w:r w:rsidRPr="00773521">
        <w:rPr>
          <w:rFonts w:ascii="Arial" w:hAnsi="Arial" w:cs="Arial" w:hint="default"/>
          <w:sz w:val="24"/>
          <w:szCs w:val="24"/>
        </w:rPr>
        <w:t xml:space="preserve"> postih organizovanej kriminality a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domá</w:t>
      </w:r>
      <w:r w:rsidRPr="00773521">
        <w:rPr>
          <w:rFonts w:ascii="Arial" w:hAnsi="Arial" w:cs="Arial" w:hint="default"/>
          <w:sz w:val="24"/>
          <w:szCs w:val="24"/>
        </w:rPr>
        <w:t>ceho ná</w:t>
      </w:r>
      <w:r w:rsidRPr="00773521">
        <w:rPr>
          <w:rFonts w:ascii="Arial" w:hAnsi="Arial" w:cs="Arial" w:hint="default"/>
          <w:sz w:val="24"/>
          <w:szCs w:val="24"/>
        </w:rPr>
        <w:t>silia,  s </w:t>
      </w:r>
      <w:r w:rsidRPr="00773521">
        <w:rPr>
          <w:rFonts w:ascii="Arial" w:hAnsi="Arial" w:cs="Arial" w:hint="default"/>
          <w:sz w:val="24"/>
          <w:szCs w:val="24"/>
        </w:rPr>
        <w:t>cieľ</w:t>
      </w:r>
      <w:r w:rsidRPr="00773521">
        <w:rPr>
          <w:rFonts w:ascii="Arial" w:hAnsi="Arial" w:cs="Arial" w:hint="default"/>
          <w:sz w:val="24"/>
          <w:szCs w:val="24"/>
        </w:rPr>
        <w:t>om eliminá</w:t>
      </w:r>
      <w:r w:rsidRPr="00773521">
        <w:rPr>
          <w:rFonts w:ascii="Arial" w:hAnsi="Arial" w:cs="Arial" w:hint="default"/>
          <w:sz w:val="24"/>
          <w:szCs w:val="24"/>
        </w:rPr>
        <w:t>cie tejto trestnej č</w:t>
      </w:r>
      <w:r w:rsidRPr="00773521">
        <w:rPr>
          <w:rFonts w:ascii="Arial" w:hAnsi="Arial" w:cs="Arial" w:hint="default"/>
          <w:sz w:val="24"/>
          <w:szCs w:val="24"/>
        </w:rPr>
        <w:t>innosti.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ry  bola zameraná</w:t>
      </w:r>
      <w:r w:rsidRPr="00773521">
        <w:rPr>
          <w:rFonts w:ascii="Arial" w:hAnsi="Arial" w:cs="Arial" w:hint="default"/>
          <w:sz w:val="24"/>
          <w:szCs w:val="24"/>
        </w:rPr>
        <w:t xml:space="preserve"> aj na zefektí</w:t>
      </w:r>
      <w:r w:rsidRPr="00773521">
        <w:rPr>
          <w:rFonts w:ascii="Arial" w:hAnsi="Arial" w:cs="Arial" w:hint="default"/>
          <w:sz w:val="24"/>
          <w:szCs w:val="24"/>
        </w:rPr>
        <w:t>vnenie trestné</w:t>
      </w:r>
      <w:r w:rsidRPr="00773521">
        <w:rPr>
          <w:rFonts w:ascii="Arial" w:hAnsi="Arial" w:cs="Arial" w:hint="default"/>
          <w:sz w:val="24"/>
          <w:szCs w:val="24"/>
        </w:rPr>
        <w:t>ho konania, a </w:t>
      </w:r>
      <w:r w:rsidRPr="00773521">
        <w:rPr>
          <w:rFonts w:ascii="Arial" w:hAnsi="Arial" w:cs="Arial" w:hint="default"/>
          <w:sz w:val="24"/>
          <w:szCs w:val="24"/>
        </w:rPr>
        <w:t>to najmä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jeho rý</w:t>
      </w:r>
      <w:r w:rsidRPr="00773521">
        <w:rPr>
          <w:rFonts w:ascii="Arial" w:hAnsi="Arial" w:cs="Arial" w:hint="default"/>
          <w:sz w:val="24"/>
          <w:szCs w:val="24"/>
        </w:rPr>
        <w:t>chlosti a </w:t>
      </w:r>
      <w:r w:rsidRPr="00773521">
        <w:rPr>
          <w:rFonts w:ascii="Arial" w:hAnsi="Arial" w:cs="Arial" w:hint="default"/>
          <w:sz w:val="24"/>
          <w:szCs w:val="24"/>
        </w:rPr>
        <w:t>tiež</w:t>
      </w:r>
      <w:r w:rsidRPr="00773521">
        <w:rPr>
          <w:rFonts w:ascii="Arial" w:hAnsi="Arial" w:cs="Arial" w:hint="default"/>
          <w:sz w:val="24"/>
          <w:szCs w:val="24"/>
        </w:rPr>
        <w:t xml:space="preserve">  s </w:t>
      </w:r>
      <w:r w:rsidRPr="00773521">
        <w:rPr>
          <w:rFonts w:ascii="Arial" w:hAnsi="Arial" w:cs="Arial" w:hint="default"/>
          <w:sz w:val="24"/>
          <w:szCs w:val="24"/>
        </w:rPr>
        <w:t>cieľ</w:t>
      </w:r>
      <w:r w:rsidRPr="00773521">
        <w:rPr>
          <w:rFonts w:ascii="Arial" w:hAnsi="Arial" w:cs="Arial" w:hint="default"/>
          <w:sz w:val="24"/>
          <w:szCs w:val="24"/>
        </w:rPr>
        <w:t>om zabezpeč</w:t>
      </w:r>
      <w:r w:rsidRPr="00773521">
        <w:rPr>
          <w:rFonts w:ascii="Arial" w:hAnsi="Arial" w:cs="Arial" w:hint="default"/>
          <w:sz w:val="24"/>
          <w:szCs w:val="24"/>
        </w:rPr>
        <w:t>iť</w:t>
      </w:r>
      <w:r w:rsidRPr="00773521">
        <w:rPr>
          <w:rFonts w:ascii="Arial" w:hAnsi="Arial" w:cs="Arial" w:hint="default"/>
          <w:sz w:val="24"/>
          <w:szCs w:val="24"/>
        </w:rPr>
        <w:t xml:space="preserve"> skonč</w:t>
      </w:r>
      <w:r w:rsidRPr="00773521">
        <w:rPr>
          <w:rFonts w:ascii="Arial" w:hAnsi="Arial" w:cs="Arial" w:hint="default"/>
          <w:sz w:val="24"/>
          <w:szCs w:val="24"/>
        </w:rPr>
        <w:t>enie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>ho konania v </w:t>
      </w:r>
      <w:r w:rsidRPr="00773521">
        <w:rPr>
          <w:rFonts w:ascii="Arial" w:hAnsi="Arial" w:cs="Arial" w:hint="default"/>
          <w:sz w:val="24"/>
          <w:szCs w:val="24"/>
        </w:rPr>
        <w:t>trestný</w:t>
      </w:r>
      <w:r w:rsidRPr="00773521">
        <w:rPr>
          <w:rFonts w:ascii="Arial" w:hAnsi="Arial" w:cs="Arial" w:hint="default"/>
          <w:sz w:val="24"/>
          <w:szCs w:val="24"/>
        </w:rPr>
        <w:t>ch veciach, v </w:t>
      </w:r>
      <w:r w:rsidRPr="00773521">
        <w:rPr>
          <w:rFonts w:ascii="Arial" w:hAnsi="Arial" w:cs="Arial" w:hint="default"/>
          <w:sz w:val="24"/>
          <w:szCs w:val="24"/>
        </w:rPr>
        <w:t>ktorý</w:t>
      </w:r>
      <w:r w:rsidRPr="00773521">
        <w:rPr>
          <w:rFonts w:ascii="Arial" w:hAnsi="Arial" w:cs="Arial" w:hint="default"/>
          <w:sz w:val="24"/>
          <w:szCs w:val="24"/>
        </w:rPr>
        <w:t>ch tre</w:t>
      </w:r>
      <w:r w:rsidR="00750BB5">
        <w:rPr>
          <w:rFonts w:ascii="Arial" w:hAnsi="Arial" w:cs="Arial" w:hint="default"/>
          <w:sz w:val="24"/>
          <w:szCs w:val="24"/>
        </w:rPr>
        <w:t>stné</w:t>
      </w:r>
      <w:r w:rsidR="00750BB5">
        <w:rPr>
          <w:rFonts w:ascii="Arial" w:hAnsi="Arial" w:cs="Arial" w:hint="default"/>
          <w:sz w:val="24"/>
          <w:szCs w:val="24"/>
        </w:rPr>
        <w:t xml:space="preserve"> stí</w:t>
      </w:r>
      <w:r w:rsidR="00750BB5">
        <w:rPr>
          <w:rFonts w:ascii="Arial" w:hAnsi="Arial" w:cs="Arial" w:hint="default"/>
          <w:sz w:val="24"/>
          <w:szCs w:val="24"/>
        </w:rPr>
        <w:t>h</w:t>
      </w:r>
      <w:r w:rsidR="00750BB5">
        <w:rPr>
          <w:rFonts w:ascii="Arial" w:hAnsi="Arial" w:cs="Arial" w:hint="default"/>
          <w:sz w:val="24"/>
          <w:szCs w:val="24"/>
        </w:rPr>
        <w:t>anie trvalo viac ako 2 </w:t>
      </w:r>
      <w:r w:rsidRPr="00773521">
        <w:rPr>
          <w:rFonts w:ascii="Arial" w:hAnsi="Arial" w:cs="Arial"/>
          <w:sz w:val="24"/>
          <w:szCs w:val="24"/>
        </w:rPr>
        <w:t>roky.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Mož</w:t>
      </w:r>
      <w:r w:rsidRPr="00773521">
        <w:rPr>
          <w:rFonts w:ascii="Arial" w:hAnsi="Arial" w:cs="Arial" w:hint="default"/>
          <w:sz w:val="24"/>
          <w:szCs w:val="24"/>
        </w:rPr>
        <w:t>no konš</w:t>
      </w:r>
      <w:r w:rsidRPr="00773521">
        <w:rPr>
          <w:rFonts w:ascii="Arial" w:hAnsi="Arial" w:cs="Arial" w:hint="default"/>
          <w:sz w:val="24"/>
          <w:szCs w:val="24"/>
        </w:rPr>
        <w:t>tatovať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aktivita a </w:t>
      </w:r>
      <w:r w:rsidRPr="00773521">
        <w:rPr>
          <w:rFonts w:ascii="Arial" w:hAnsi="Arial" w:cs="Arial" w:hint="default"/>
          <w:sz w:val="24"/>
          <w:szCs w:val="24"/>
        </w:rPr>
        <w:t>postup prokurá</w:t>
      </w:r>
      <w:r w:rsidRPr="00773521">
        <w:rPr>
          <w:rFonts w:ascii="Arial" w:hAnsi="Arial" w:cs="Arial" w:hint="default"/>
          <w:sz w:val="24"/>
          <w:szCs w:val="24"/>
        </w:rPr>
        <w:t>torov pri vý</w:t>
      </w:r>
      <w:r w:rsidRPr="00773521">
        <w:rPr>
          <w:rFonts w:ascii="Arial" w:hAnsi="Arial" w:cs="Arial" w:hint="default"/>
          <w:sz w:val="24"/>
          <w:szCs w:val="24"/>
        </w:rPr>
        <w:t>kone dozoru nad dodrž</w:t>
      </w:r>
      <w:r w:rsidRPr="00773521">
        <w:rPr>
          <w:rFonts w:ascii="Arial" w:hAnsi="Arial" w:cs="Arial" w:hint="default"/>
          <w:sz w:val="24"/>
          <w:szCs w:val="24"/>
        </w:rPr>
        <w:t>iavaní</w:t>
      </w:r>
      <w:r w:rsidRPr="00773521">
        <w:rPr>
          <w:rFonts w:ascii="Arial" w:hAnsi="Arial" w:cs="Arial" w:hint="default"/>
          <w:sz w:val="24"/>
          <w:szCs w:val="24"/>
        </w:rPr>
        <w:t>m zá</w:t>
      </w:r>
      <w:r w:rsidRPr="00773521">
        <w:rPr>
          <w:rFonts w:ascii="Arial" w:hAnsi="Arial" w:cs="Arial" w:hint="default"/>
          <w:sz w:val="24"/>
          <w:szCs w:val="24"/>
        </w:rPr>
        <w:t>konnosti pred zač</w:t>
      </w:r>
      <w:r w:rsidRPr="00773521">
        <w:rPr>
          <w:rFonts w:ascii="Arial" w:hAnsi="Arial" w:cs="Arial" w:hint="default"/>
          <w:sz w:val="24"/>
          <w:szCs w:val="24"/>
        </w:rPr>
        <w:t>atí</w:t>
      </w:r>
      <w:r w:rsidRPr="00773521">
        <w:rPr>
          <w:rFonts w:ascii="Arial" w:hAnsi="Arial" w:cs="Arial" w:hint="default"/>
          <w:sz w:val="24"/>
          <w:szCs w:val="24"/>
        </w:rPr>
        <w:t>m trestné</w:t>
      </w:r>
      <w:r w:rsidRPr="00773521">
        <w:rPr>
          <w:rFonts w:ascii="Arial" w:hAnsi="Arial" w:cs="Arial" w:hint="default"/>
          <w:sz w:val="24"/>
          <w:szCs w:val="24"/>
        </w:rPr>
        <w:t>ho stí</w:t>
      </w:r>
      <w:r w:rsidRPr="00773521">
        <w:rPr>
          <w:rFonts w:ascii="Arial" w:hAnsi="Arial" w:cs="Arial" w:hint="default"/>
          <w:sz w:val="24"/>
          <w:szCs w:val="24"/>
        </w:rPr>
        <w:t>hania a 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pravnom konaní</w:t>
      </w:r>
      <w:r w:rsidRPr="00773521">
        <w:rPr>
          <w:rFonts w:ascii="Arial" w:hAnsi="Arial" w:cs="Arial" w:hint="default"/>
          <w:sz w:val="24"/>
          <w:szCs w:val="24"/>
        </w:rPr>
        <w:t xml:space="preserve"> boli z </w:t>
      </w:r>
      <w:r w:rsidRPr="00773521">
        <w:rPr>
          <w:rFonts w:ascii="Arial" w:hAnsi="Arial" w:cs="Arial" w:hint="default"/>
          <w:sz w:val="24"/>
          <w:szCs w:val="24"/>
        </w:rPr>
        <w:t>hľ</w:t>
      </w:r>
      <w:r w:rsidRPr="00773521">
        <w:rPr>
          <w:rFonts w:ascii="Arial" w:hAnsi="Arial" w:cs="Arial" w:hint="default"/>
          <w:sz w:val="24"/>
          <w:szCs w:val="24"/>
        </w:rPr>
        <w:t>adiska kvalitatí</w:t>
      </w:r>
      <w:r w:rsidRPr="00773521">
        <w:rPr>
          <w:rFonts w:ascii="Arial" w:hAnsi="Arial" w:cs="Arial" w:hint="default"/>
          <w:sz w:val="24"/>
          <w:szCs w:val="24"/>
        </w:rPr>
        <w:t>vneho i </w:t>
      </w:r>
      <w:r w:rsidRPr="00773521">
        <w:rPr>
          <w:rFonts w:ascii="Arial" w:hAnsi="Arial" w:cs="Arial" w:hint="default"/>
          <w:sz w:val="24"/>
          <w:szCs w:val="24"/>
        </w:rPr>
        <w:t>kvantitatí</w:t>
      </w:r>
      <w:r w:rsidRPr="00773521">
        <w:rPr>
          <w:rFonts w:ascii="Arial" w:hAnsi="Arial" w:cs="Arial" w:hint="default"/>
          <w:sz w:val="24"/>
          <w:szCs w:val="24"/>
        </w:rPr>
        <w:t>vneho na zodpovedajú</w:t>
      </w:r>
      <w:r w:rsidRPr="00773521">
        <w:rPr>
          <w:rFonts w:ascii="Arial" w:hAnsi="Arial" w:cs="Arial" w:hint="default"/>
          <w:sz w:val="24"/>
          <w:szCs w:val="24"/>
        </w:rPr>
        <w:t>c</w:t>
      </w:r>
      <w:r w:rsidRPr="00773521">
        <w:rPr>
          <w:rFonts w:ascii="Arial" w:hAnsi="Arial" w:cs="Arial" w:hint="default"/>
          <w:sz w:val="24"/>
          <w:szCs w:val="24"/>
        </w:rPr>
        <w:t>ej ú</w:t>
      </w:r>
      <w:r w:rsidRPr="00773521">
        <w:rPr>
          <w:rFonts w:ascii="Arial" w:hAnsi="Arial" w:cs="Arial" w:hint="default"/>
          <w:sz w:val="24"/>
          <w:szCs w:val="24"/>
        </w:rPr>
        <w:t xml:space="preserve">rovni.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>tori venovali pozornosť</w:t>
      </w:r>
      <w:r w:rsidRPr="00773521">
        <w:rPr>
          <w:rFonts w:ascii="Arial" w:hAnsi="Arial" w:cs="Arial" w:hint="default"/>
          <w:sz w:val="24"/>
          <w:szCs w:val="24"/>
        </w:rPr>
        <w:t xml:space="preserve">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rý</w:t>
      </w:r>
      <w:r w:rsidRPr="00773521">
        <w:rPr>
          <w:rFonts w:ascii="Arial" w:hAnsi="Arial" w:cs="Arial" w:hint="default"/>
          <w:sz w:val="24"/>
          <w:szCs w:val="24"/>
        </w:rPr>
        <w:t>chlosti konania, zá</w:t>
      </w:r>
      <w:r w:rsidRPr="00773521">
        <w:rPr>
          <w:rFonts w:ascii="Arial" w:hAnsi="Arial" w:cs="Arial" w:hint="default"/>
          <w:sz w:val="24"/>
          <w:szCs w:val="24"/>
        </w:rPr>
        <w:t>konnosti a </w:t>
      </w:r>
      <w:r w:rsidRPr="00773521">
        <w:rPr>
          <w:rFonts w:ascii="Arial" w:hAnsi="Arial" w:cs="Arial" w:hint="default"/>
          <w:sz w:val="24"/>
          <w:szCs w:val="24"/>
        </w:rPr>
        <w:t>kvalite vydá</w:t>
      </w:r>
      <w:r w:rsidRPr="00773521">
        <w:rPr>
          <w:rFonts w:ascii="Arial" w:hAnsi="Arial" w:cs="Arial" w:hint="default"/>
          <w:sz w:val="24"/>
          <w:szCs w:val="24"/>
        </w:rPr>
        <w:t>vaný</w:t>
      </w:r>
      <w:r w:rsidRPr="00773521">
        <w:rPr>
          <w:rFonts w:ascii="Arial" w:hAnsi="Arial" w:cs="Arial" w:hint="default"/>
          <w:sz w:val="24"/>
          <w:szCs w:val="24"/>
        </w:rPr>
        <w:t>ch rozhodnutí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  <w:r w:rsidR="00D07E1A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reskú</w:t>
      </w:r>
      <w:r w:rsidRPr="00773521">
        <w:rPr>
          <w:rFonts w:ascii="Arial" w:hAnsi="Arial" w:cs="Arial" w:hint="default"/>
          <w:sz w:val="24"/>
          <w:szCs w:val="24"/>
        </w:rPr>
        <w:t>mavali  rozhodnutia policajtov na podklade spisové</w:t>
      </w:r>
      <w:r w:rsidRPr="00773521">
        <w:rPr>
          <w:rFonts w:ascii="Arial" w:hAnsi="Arial" w:cs="Arial" w:hint="default"/>
          <w:sz w:val="24"/>
          <w:szCs w:val="24"/>
        </w:rPr>
        <w:t>ho materiá</w:t>
      </w:r>
      <w:r w:rsidRPr="00773521">
        <w:rPr>
          <w:rFonts w:ascii="Arial" w:hAnsi="Arial" w:cs="Arial" w:hint="default"/>
          <w:sz w:val="24"/>
          <w:szCs w:val="24"/>
        </w:rPr>
        <w:t>lu a o  </w:t>
      </w:r>
      <w:r w:rsidRPr="00773521">
        <w:rPr>
          <w:rFonts w:ascii="Arial" w:hAnsi="Arial" w:cs="Arial" w:hint="default"/>
          <w:sz w:val="24"/>
          <w:szCs w:val="24"/>
        </w:rPr>
        <w:t>vý</w:t>
      </w:r>
      <w:r w:rsidRPr="00773521">
        <w:rPr>
          <w:rFonts w:ascii="Arial" w:hAnsi="Arial" w:cs="Arial" w:hint="default"/>
          <w:sz w:val="24"/>
          <w:szCs w:val="24"/>
        </w:rPr>
        <w:t>sledku preskú</w:t>
      </w:r>
      <w:r w:rsidRPr="00773521">
        <w:rPr>
          <w:rFonts w:ascii="Arial" w:hAnsi="Arial" w:cs="Arial" w:hint="default"/>
          <w:sz w:val="24"/>
          <w:szCs w:val="24"/>
        </w:rPr>
        <w:t>mania vyhotovovali pí</w:t>
      </w:r>
      <w:r w:rsidRPr="00773521">
        <w:rPr>
          <w:rFonts w:ascii="Arial" w:hAnsi="Arial" w:cs="Arial" w:hint="default"/>
          <w:sz w:val="24"/>
          <w:szCs w:val="24"/>
        </w:rPr>
        <w:t>somný</w:t>
      </w:r>
      <w:r w:rsidRPr="00773521">
        <w:rPr>
          <w:rFonts w:ascii="Arial" w:hAnsi="Arial" w:cs="Arial" w:hint="default"/>
          <w:sz w:val="24"/>
          <w:szCs w:val="24"/>
        </w:rPr>
        <w:t xml:space="preserve"> zá</w:t>
      </w:r>
      <w:r w:rsidRPr="00773521">
        <w:rPr>
          <w:rFonts w:ascii="Arial" w:hAnsi="Arial" w:cs="Arial" w:hint="default"/>
          <w:sz w:val="24"/>
          <w:szCs w:val="24"/>
        </w:rPr>
        <w:t>znam z pre</w:t>
      </w:r>
      <w:r w:rsidRPr="00773521">
        <w:rPr>
          <w:rFonts w:ascii="Arial" w:hAnsi="Arial" w:cs="Arial" w:hint="default"/>
          <w:sz w:val="24"/>
          <w:szCs w:val="24"/>
        </w:rPr>
        <w:t>vierky vyš</w:t>
      </w:r>
      <w:r w:rsidRPr="00773521">
        <w:rPr>
          <w:rFonts w:ascii="Arial" w:hAnsi="Arial" w:cs="Arial" w:hint="default"/>
          <w:sz w:val="24"/>
          <w:szCs w:val="24"/>
        </w:rPr>
        <w:t>etrovacieho spisu. Pozornosť</w:t>
      </w:r>
      <w:r w:rsidRPr="00773521">
        <w:rPr>
          <w:rFonts w:ascii="Arial" w:hAnsi="Arial" w:cs="Arial" w:hint="default"/>
          <w:sz w:val="24"/>
          <w:szCs w:val="24"/>
        </w:rPr>
        <w:t xml:space="preserve"> bola venovaná</w:t>
      </w:r>
      <w:r w:rsidRPr="00773521">
        <w:rPr>
          <w:rFonts w:ascii="Arial" w:hAnsi="Arial" w:cs="Arial" w:hint="default"/>
          <w:sz w:val="24"/>
          <w:szCs w:val="24"/>
        </w:rPr>
        <w:t xml:space="preserve"> aj mimosú</w:t>
      </w:r>
      <w:r w:rsidRPr="00773521">
        <w:rPr>
          <w:rFonts w:ascii="Arial" w:hAnsi="Arial" w:cs="Arial" w:hint="default"/>
          <w:sz w:val="24"/>
          <w:szCs w:val="24"/>
        </w:rPr>
        <w:t>dnemu vybavovaniu vecí</w:t>
      </w:r>
      <w:r w:rsidR="00D07E1A">
        <w:rPr>
          <w:rFonts w:ascii="Arial" w:hAnsi="Arial" w:cs="Arial"/>
          <w:sz w:val="24"/>
          <w:szCs w:val="24"/>
        </w:rPr>
        <w:t xml:space="preserve"> a</w:t>
      </w:r>
      <w:r w:rsidRPr="00773521">
        <w:rPr>
          <w:rFonts w:ascii="Arial" w:hAnsi="Arial" w:cs="Arial" w:hint="default"/>
          <w:sz w:val="24"/>
          <w:szCs w:val="24"/>
        </w:rPr>
        <w:t xml:space="preserve"> osobitne postupu podľ</w:t>
      </w:r>
      <w:r w:rsidRPr="00773521">
        <w:rPr>
          <w:rFonts w:ascii="Arial" w:hAnsi="Arial" w:cs="Arial" w:hint="default"/>
          <w:sz w:val="24"/>
          <w:szCs w:val="24"/>
        </w:rPr>
        <w:t>a §</w:t>
      </w:r>
      <w:r w:rsidRPr="00773521">
        <w:rPr>
          <w:rFonts w:ascii="Arial" w:hAnsi="Arial" w:cs="Arial" w:hint="default"/>
          <w:sz w:val="24"/>
          <w:szCs w:val="24"/>
        </w:rPr>
        <w:t xml:space="preserve"> 204 Trestné</w:t>
      </w:r>
      <w:r w:rsidRPr="00773521">
        <w:rPr>
          <w:rFonts w:ascii="Arial" w:hAnsi="Arial" w:cs="Arial" w:hint="default"/>
          <w:sz w:val="24"/>
          <w:szCs w:val="24"/>
        </w:rPr>
        <w:t>ho poriadku. Využí</w:t>
      </w:r>
      <w:r w:rsidRPr="00773521">
        <w:rPr>
          <w:rFonts w:ascii="Arial" w:hAnsi="Arial" w:cs="Arial" w:hint="default"/>
          <w:sz w:val="24"/>
          <w:szCs w:val="24"/>
        </w:rPr>
        <w:t>vanie tohto inš</w:t>
      </w:r>
      <w:r w:rsidRPr="00773521">
        <w:rPr>
          <w:rFonts w:ascii="Arial" w:hAnsi="Arial" w:cs="Arial" w:hint="default"/>
          <w:sz w:val="24"/>
          <w:szCs w:val="24"/>
        </w:rPr>
        <w:t>titú</w:t>
      </w:r>
      <w:r w:rsidRPr="00773521">
        <w:rPr>
          <w:rFonts w:ascii="Arial" w:hAnsi="Arial" w:cs="Arial" w:hint="default"/>
          <w:sz w:val="24"/>
          <w:szCs w:val="24"/>
        </w:rPr>
        <w:t>tu bolo pravidelne pre</w:t>
      </w:r>
      <w:r w:rsidR="005F61E8">
        <w:rPr>
          <w:rFonts w:ascii="Arial" w:hAnsi="Arial" w:cs="Arial"/>
          <w:sz w:val="24"/>
          <w:szCs w:val="24"/>
        </w:rPr>
        <w:t>rokov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na medzirezortný</w:t>
      </w:r>
      <w:r w:rsidRPr="00773521">
        <w:rPr>
          <w:rFonts w:ascii="Arial" w:hAnsi="Arial" w:cs="Arial" w:hint="default"/>
          <w:sz w:val="24"/>
          <w:szCs w:val="24"/>
        </w:rPr>
        <w:t>ch súč</w:t>
      </w:r>
      <w:r w:rsidRPr="00773521">
        <w:rPr>
          <w:rFonts w:ascii="Arial" w:hAnsi="Arial" w:cs="Arial" w:hint="default"/>
          <w:sz w:val="24"/>
          <w:szCs w:val="24"/>
        </w:rPr>
        <w:t>innostný</w:t>
      </w:r>
      <w:r w:rsidRPr="00773521">
        <w:rPr>
          <w:rFonts w:ascii="Arial" w:hAnsi="Arial" w:cs="Arial" w:hint="default"/>
          <w:sz w:val="24"/>
          <w:szCs w:val="24"/>
        </w:rPr>
        <w:t>ch poradá</w:t>
      </w:r>
      <w:r w:rsidRPr="00773521">
        <w:rPr>
          <w:rFonts w:ascii="Arial" w:hAnsi="Arial" w:cs="Arial" w:hint="default"/>
          <w:sz w:val="24"/>
          <w:szCs w:val="24"/>
        </w:rPr>
        <w:t>ch s </w:t>
      </w:r>
      <w:r w:rsidRPr="00773521">
        <w:rPr>
          <w:rFonts w:ascii="Arial" w:hAnsi="Arial" w:cs="Arial" w:hint="default"/>
          <w:sz w:val="24"/>
          <w:szCs w:val="24"/>
        </w:rPr>
        <w:t>Policajný</w:t>
      </w:r>
      <w:r w:rsidRPr="00773521">
        <w:rPr>
          <w:rFonts w:ascii="Arial" w:hAnsi="Arial" w:cs="Arial" w:hint="default"/>
          <w:sz w:val="24"/>
          <w:szCs w:val="24"/>
        </w:rPr>
        <w:t xml:space="preserve">m zborom. </w:t>
      </w:r>
      <w:r w:rsidRPr="00773521">
        <w:rPr>
          <w:rFonts w:ascii="Arial" w:hAnsi="Arial" w:cs="Arial" w:hint="default"/>
          <w:sz w:val="24"/>
          <w:szCs w:val="24"/>
        </w:rPr>
        <w:t>Pozití</w:t>
      </w:r>
      <w:r w:rsidRPr="00773521">
        <w:rPr>
          <w:rFonts w:ascii="Arial" w:hAnsi="Arial" w:cs="Arial" w:hint="default"/>
          <w:sz w:val="24"/>
          <w:szCs w:val="24"/>
        </w:rPr>
        <w:t>vne mož</w:t>
      </w:r>
      <w:r w:rsidRPr="00773521">
        <w:rPr>
          <w:rFonts w:ascii="Arial" w:hAnsi="Arial" w:cs="Arial" w:hint="default"/>
          <w:sz w:val="24"/>
          <w:szCs w:val="24"/>
        </w:rPr>
        <w:t>no hodnotiť</w:t>
      </w:r>
      <w:r w:rsidRPr="00773521">
        <w:rPr>
          <w:rFonts w:ascii="Arial" w:hAnsi="Arial" w:cs="Arial" w:hint="default"/>
          <w:sz w:val="24"/>
          <w:szCs w:val="24"/>
        </w:rPr>
        <w:t xml:space="preserve">  ná</w:t>
      </w:r>
      <w:r w:rsidRPr="00773521">
        <w:rPr>
          <w:rFonts w:ascii="Arial" w:hAnsi="Arial" w:cs="Arial" w:hint="default"/>
          <w:sz w:val="24"/>
          <w:szCs w:val="24"/>
        </w:rPr>
        <w:t>rast úč</w:t>
      </w:r>
      <w:r w:rsidRPr="00773521">
        <w:rPr>
          <w:rFonts w:ascii="Arial" w:hAnsi="Arial" w:cs="Arial" w:hint="default"/>
          <w:sz w:val="24"/>
          <w:szCs w:val="24"/>
        </w:rPr>
        <w:t>astí</w:t>
      </w:r>
      <w:r w:rsidRPr="00773521">
        <w:rPr>
          <w:rFonts w:ascii="Arial" w:hAnsi="Arial" w:cs="Arial" w:hint="default"/>
          <w:sz w:val="24"/>
          <w:szCs w:val="24"/>
        </w:rPr>
        <w:t xml:space="preserve"> prokurá</w:t>
      </w:r>
      <w:r w:rsidRPr="00773521">
        <w:rPr>
          <w:rFonts w:ascii="Arial" w:hAnsi="Arial" w:cs="Arial" w:hint="default"/>
          <w:sz w:val="24"/>
          <w:szCs w:val="24"/>
        </w:rPr>
        <w:t>tora na vyš</w:t>
      </w:r>
      <w:r w:rsidRPr="00773521">
        <w:rPr>
          <w:rFonts w:ascii="Arial" w:hAnsi="Arial" w:cs="Arial" w:hint="default"/>
          <w:sz w:val="24"/>
          <w:szCs w:val="24"/>
        </w:rPr>
        <w:t>etrovací</w:t>
      </w:r>
      <w:r w:rsidRPr="00773521">
        <w:rPr>
          <w:rFonts w:ascii="Arial" w:hAnsi="Arial" w:cs="Arial" w:hint="default"/>
          <w:sz w:val="24"/>
          <w:szCs w:val="24"/>
        </w:rPr>
        <w:t>ch ú</w:t>
      </w:r>
      <w:r w:rsidRPr="00773521">
        <w:rPr>
          <w:rFonts w:ascii="Arial" w:hAnsi="Arial" w:cs="Arial" w:hint="default"/>
          <w:sz w:val="24"/>
          <w:szCs w:val="24"/>
        </w:rPr>
        <w:t>konoch, najmä</w:t>
      </w:r>
      <w:r w:rsidRPr="00773521">
        <w:rPr>
          <w:rFonts w:ascii="Arial" w:hAnsi="Arial" w:cs="Arial" w:hint="default"/>
          <w:sz w:val="24"/>
          <w:szCs w:val="24"/>
        </w:rPr>
        <w:t xml:space="preserve"> v skutkovo a </w:t>
      </w:r>
      <w:r w:rsidRPr="00773521">
        <w:rPr>
          <w:rFonts w:ascii="Arial" w:hAnsi="Arial" w:cs="Arial" w:hint="default"/>
          <w:sz w:val="24"/>
          <w:szCs w:val="24"/>
        </w:rPr>
        <w:t>prá</w:t>
      </w:r>
      <w:r w:rsidRPr="00773521">
        <w:rPr>
          <w:rFonts w:ascii="Arial" w:hAnsi="Arial" w:cs="Arial" w:hint="default"/>
          <w:sz w:val="24"/>
          <w:szCs w:val="24"/>
        </w:rPr>
        <w:t>vne zlož</w:t>
      </w:r>
      <w:r w:rsidRPr="00773521">
        <w:rPr>
          <w:rFonts w:ascii="Arial" w:hAnsi="Arial" w:cs="Arial" w:hint="default"/>
          <w:sz w:val="24"/>
          <w:szCs w:val="24"/>
        </w:rPr>
        <w:t>itý</w:t>
      </w:r>
      <w:r w:rsidRPr="00773521">
        <w:rPr>
          <w:rFonts w:ascii="Arial" w:hAnsi="Arial" w:cs="Arial" w:hint="default"/>
          <w:sz w:val="24"/>
          <w:szCs w:val="24"/>
        </w:rPr>
        <w:t>ch veciach, predovš</w:t>
      </w:r>
      <w:r w:rsidRPr="00773521">
        <w:rPr>
          <w:rFonts w:ascii="Arial" w:hAnsi="Arial" w:cs="Arial" w:hint="default"/>
          <w:sz w:val="24"/>
          <w:szCs w:val="24"/>
        </w:rPr>
        <w:t>etký</w:t>
      </w:r>
      <w:r w:rsidRPr="00773521">
        <w:rPr>
          <w:rFonts w:ascii="Arial" w:hAnsi="Arial" w:cs="Arial" w:hint="default"/>
          <w:sz w:val="24"/>
          <w:szCs w:val="24"/>
        </w:rPr>
        <w:t>m na vý</w:t>
      </w:r>
      <w:r w:rsidRPr="00773521">
        <w:rPr>
          <w:rFonts w:ascii="Arial" w:hAnsi="Arial" w:cs="Arial" w:hint="default"/>
          <w:sz w:val="24"/>
          <w:szCs w:val="24"/>
        </w:rPr>
        <w:t>sluchoch svedkov, znalcov a </w:t>
      </w:r>
      <w:r w:rsidRPr="00773521">
        <w:rPr>
          <w:rFonts w:ascii="Arial" w:hAnsi="Arial" w:cs="Arial" w:hint="default"/>
          <w:sz w:val="24"/>
          <w:szCs w:val="24"/>
        </w:rPr>
        <w:t>obvinený</w:t>
      </w:r>
      <w:r w:rsidRPr="00773521">
        <w:rPr>
          <w:rFonts w:ascii="Arial" w:hAnsi="Arial" w:cs="Arial" w:hint="default"/>
          <w:sz w:val="24"/>
          <w:szCs w:val="24"/>
        </w:rPr>
        <w:t xml:space="preserve">ch.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Vo 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a v </w:t>
      </w:r>
      <w:r w:rsidRPr="00773521">
        <w:rPr>
          <w:rFonts w:ascii="Arial" w:hAnsi="Arial" w:cs="Arial" w:hint="default"/>
          <w:sz w:val="24"/>
          <w:szCs w:val="24"/>
        </w:rPr>
        <w:t>skrá</w:t>
      </w:r>
      <w:r w:rsidRPr="00773521">
        <w:rPr>
          <w:rFonts w:ascii="Arial" w:hAnsi="Arial" w:cs="Arial" w:hint="default"/>
          <w:sz w:val="24"/>
          <w:szCs w:val="24"/>
        </w:rPr>
        <w:t>tenom 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 xml:space="preserve"> pretrvá</w:t>
      </w:r>
      <w:r w:rsidRPr="00773521">
        <w:rPr>
          <w:rFonts w:ascii="Arial" w:hAnsi="Arial" w:cs="Arial" w:hint="default"/>
          <w:sz w:val="24"/>
          <w:szCs w:val="24"/>
        </w:rPr>
        <w:t>vali  obdobné</w:t>
      </w:r>
      <w:r w:rsidRPr="00773521">
        <w:rPr>
          <w:rFonts w:ascii="Arial" w:hAnsi="Arial" w:cs="Arial" w:hint="default"/>
          <w:sz w:val="24"/>
          <w:szCs w:val="24"/>
        </w:rPr>
        <w:t xml:space="preserve"> ned</w:t>
      </w:r>
      <w:r w:rsidRPr="00773521">
        <w:rPr>
          <w:rFonts w:ascii="Arial" w:hAnsi="Arial" w:cs="Arial" w:hint="default"/>
          <w:sz w:val="24"/>
          <w:szCs w:val="24"/>
        </w:rPr>
        <w:t>ostatky ako v </w:t>
      </w:r>
      <w:r w:rsidRPr="00773521">
        <w:rPr>
          <w:rFonts w:ascii="Arial" w:hAnsi="Arial" w:cs="Arial" w:hint="default"/>
          <w:sz w:val="24"/>
          <w:szCs w:val="24"/>
        </w:rPr>
        <w:t>predchá</w:t>
      </w:r>
      <w:r w:rsidRPr="00773521">
        <w:rPr>
          <w:rFonts w:ascii="Arial" w:hAnsi="Arial" w:cs="Arial" w:hint="default"/>
          <w:sz w:val="24"/>
          <w:szCs w:val="24"/>
        </w:rPr>
        <w:t>dzajú</w:t>
      </w:r>
      <w:r w:rsidRPr="00773521">
        <w:rPr>
          <w:rFonts w:ascii="Arial" w:hAnsi="Arial" w:cs="Arial" w:hint="default"/>
          <w:sz w:val="24"/>
          <w:szCs w:val="24"/>
        </w:rPr>
        <w:t>cich rokoch. Jednalo sa najmä</w:t>
      </w:r>
      <w:r w:rsidRPr="00773521">
        <w:rPr>
          <w:rFonts w:ascii="Arial" w:hAnsi="Arial" w:cs="Arial" w:hint="default"/>
          <w:sz w:val="24"/>
          <w:szCs w:val="24"/>
        </w:rPr>
        <w:t xml:space="preserve"> o prieť</w:t>
      </w:r>
      <w:r w:rsidRPr="00773521">
        <w:rPr>
          <w:rFonts w:ascii="Arial" w:hAnsi="Arial" w:cs="Arial" w:hint="default"/>
          <w:sz w:val="24"/>
          <w:szCs w:val="24"/>
        </w:rPr>
        <w:t>ahy v </w:t>
      </w:r>
      <w:r w:rsidRPr="00773521">
        <w:rPr>
          <w:rFonts w:ascii="Arial" w:hAnsi="Arial" w:cs="Arial" w:hint="default"/>
          <w:sz w:val="24"/>
          <w:szCs w:val="24"/>
        </w:rPr>
        <w:t>konaní</w:t>
      </w:r>
      <w:r w:rsidRPr="00773521">
        <w:rPr>
          <w:rFonts w:ascii="Arial" w:hAnsi="Arial" w:cs="Arial" w:hint="default"/>
          <w:sz w:val="24"/>
          <w:szCs w:val="24"/>
        </w:rPr>
        <w:t xml:space="preserve"> policajtov, nereš</w:t>
      </w:r>
      <w:r w:rsidRPr="00773521">
        <w:rPr>
          <w:rFonts w:ascii="Arial" w:hAnsi="Arial" w:cs="Arial" w:hint="default"/>
          <w:sz w:val="24"/>
          <w:szCs w:val="24"/>
        </w:rPr>
        <w:t>pektovanie lehô</w:t>
      </w:r>
      <w:r w:rsidRPr="00773521">
        <w:rPr>
          <w:rFonts w:ascii="Arial" w:hAnsi="Arial" w:cs="Arial" w:hint="default"/>
          <w:sz w:val="24"/>
          <w:szCs w:val="24"/>
        </w:rPr>
        <w:t>t stanovený</w:t>
      </w:r>
      <w:r w:rsidRPr="00773521">
        <w:rPr>
          <w:rFonts w:ascii="Arial" w:hAnsi="Arial" w:cs="Arial" w:hint="default"/>
          <w:sz w:val="24"/>
          <w:szCs w:val="24"/>
        </w:rPr>
        <w:t>ch v </w:t>
      </w:r>
      <w:r w:rsidRPr="00773521">
        <w:rPr>
          <w:rFonts w:ascii="Arial" w:hAnsi="Arial" w:cs="Arial" w:hint="default"/>
          <w:sz w:val="24"/>
          <w:szCs w:val="24"/>
        </w:rPr>
        <w:t>Trestnom poriadku, neplnenie pokynov, ako aj vydá</w:t>
      </w:r>
      <w:r w:rsidRPr="00773521">
        <w:rPr>
          <w:rFonts w:ascii="Arial" w:hAnsi="Arial" w:cs="Arial" w:hint="default"/>
          <w:sz w:val="24"/>
          <w:szCs w:val="24"/>
        </w:rPr>
        <w:t>vanie nedostatoč</w:t>
      </w:r>
      <w:r w:rsidRPr="00773521">
        <w:rPr>
          <w:rFonts w:ascii="Arial" w:hAnsi="Arial" w:cs="Arial" w:hint="default"/>
          <w:sz w:val="24"/>
          <w:szCs w:val="24"/>
        </w:rPr>
        <w:t>ne odô</w:t>
      </w:r>
      <w:r w:rsidRPr="00773521">
        <w:rPr>
          <w:rFonts w:ascii="Arial" w:hAnsi="Arial" w:cs="Arial" w:hint="default"/>
          <w:sz w:val="24"/>
          <w:szCs w:val="24"/>
        </w:rPr>
        <w:t>vodený</w:t>
      </w:r>
      <w:r w:rsidRPr="00773521">
        <w:rPr>
          <w:rFonts w:ascii="Arial" w:hAnsi="Arial" w:cs="Arial" w:hint="default"/>
          <w:sz w:val="24"/>
          <w:szCs w:val="24"/>
        </w:rPr>
        <w:t>ch arbitrá</w:t>
      </w:r>
      <w:r w:rsidRPr="00773521">
        <w:rPr>
          <w:rFonts w:ascii="Arial" w:hAnsi="Arial" w:cs="Arial" w:hint="default"/>
          <w:sz w:val="24"/>
          <w:szCs w:val="24"/>
        </w:rPr>
        <w:t>rnych a v </w:t>
      </w:r>
      <w:r w:rsidRPr="00773521">
        <w:rPr>
          <w:rFonts w:ascii="Arial" w:hAnsi="Arial" w:cs="Arial" w:hint="default"/>
          <w:sz w:val="24"/>
          <w:szCs w:val="24"/>
        </w:rPr>
        <w:t>niektorý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 nezá</w:t>
      </w:r>
      <w:r w:rsidRPr="00773521">
        <w:rPr>
          <w:rFonts w:ascii="Arial" w:hAnsi="Arial" w:cs="Arial" w:hint="default"/>
          <w:sz w:val="24"/>
          <w:szCs w:val="24"/>
        </w:rPr>
        <w:t>konný</w:t>
      </w:r>
      <w:r w:rsidRPr="00773521">
        <w:rPr>
          <w:rFonts w:ascii="Arial" w:hAnsi="Arial" w:cs="Arial" w:hint="default"/>
          <w:sz w:val="24"/>
          <w:szCs w:val="24"/>
        </w:rPr>
        <w:t>ch r</w:t>
      </w:r>
      <w:r w:rsidRPr="00773521">
        <w:rPr>
          <w:rFonts w:ascii="Arial" w:hAnsi="Arial" w:cs="Arial" w:hint="default"/>
          <w:sz w:val="24"/>
          <w:szCs w:val="24"/>
        </w:rPr>
        <w:t>o</w:t>
      </w:r>
      <w:r w:rsidRPr="00773521">
        <w:rPr>
          <w:rFonts w:ascii="Arial" w:hAnsi="Arial" w:cs="Arial" w:hint="default"/>
          <w:sz w:val="24"/>
          <w:szCs w:val="24"/>
        </w:rPr>
        <w:t>zhodnutí</w:t>
      </w:r>
      <w:r w:rsidRPr="00773521">
        <w:rPr>
          <w:rFonts w:ascii="Arial" w:hAnsi="Arial" w:cs="Arial" w:hint="default"/>
          <w:sz w:val="24"/>
          <w:szCs w:val="24"/>
        </w:rPr>
        <w:t>. Na odstrá</w:t>
      </w:r>
      <w:r w:rsidRPr="00773521">
        <w:rPr>
          <w:rFonts w:ascii="Arial" w:hAnsi="Arial" w:cs="Arial" w:hint="default"/>
          <w:sz w:val="24"/>
          <w:szCs w:val="24"/>
        </w:rPr>
        <w:t>nenie tý</w:t>
      </w:r>
      <w:r w:rsidRPr="00773521">
        <w:rPr>
          <w:rFonts w:ascii="Arial" w:hAnsi="Arial" w:cs="Arial" w:hint="default"/>
          <w:sz w:val="24"/>
          <w:szCs w:val="24"/>
        </w:rPr>
        <w:t>chto nedostatkov prokurá</w:t>
      </w:r>
      <w:r w:rsidRPr="00773521">
        <w:rPr>
          <w:rFonts w:ascii="Arial" w:hAnsi="Arial" w:cs="Arial" w:hint="default"/>
          <w:sz w:val="24"/>
          <w:szCs w:val="24"/>
        </w:rPr>
        <w:t>tori využí</w:t>
      </w:r>
      <w:r w:rsidRPr="00773521">
        <w:rPr>
          <w:rFonts w:ascii="Arial" w:hAnsi="Arial" w:cs="Arial" w:hint="default"/>
          <w:sz w:val="24"/>
          <w:szCs w:val="24"/>
        </w:rPr>
        <w:t>vali svoje zá</w:t>
      </w:r>
      <w:r w:rsidRPr="00773521">
        <w:rPr>
          <w:rFonts w:ascii="Arial" w:hAnsi="Arial" w:cs="Arial" w:hint="default"/>
          <w:sz w:val="24"/>
          <w:szCs w:val="24"/>
        </w:rPr>
        <w:t>konné</w:t>
      </w:r>
      <w:r w:rsidRPr="00773521">
        <w:rPr>
          <w:rFonts w:ascii="Arial" w:hAnsi="Arial" w:cs="Arial" w:hint="default"/>
          <w:sz w:val="24"/>
          <w:szCs w:val="24"/>
        </w:rPr>
        <w:t xml:space="preserve"> oprá</w:t>
      </w:r>
      <w:r w:rsidRPr="00773521">
        <w:rPr>
          <w:rFonts w:ascii="Arial" w:hAnsi="Arial" w:cs="Arial" w:hint="default"/>
          <w:sz w:val="24"/>
          <w:szCs w:val="24"/>
        </w:rPr>
        <w:t>vnenia. Za úč</w:t>
      </w:r>
      <w:r w:rsidRPr="00773521">
        <w:rPr>
          <w:rFonts w:ascii="Arial" w:hAnsi="Arial" w:cs="Arial" w:hint="default"/>
          <w:sz w:val="24"/>
          <w:szCs w:val="24"/>
        </w:rPr>
        <w:t>elom predchá</w:t>
      </w:r>
      <w:r w:rsidRPr="00773521">
        <w:rPr>
          <w:rFonts w:ascii="Arial" w:hAnsi="Arial" w:cs="Arial" w:hint="default"/>
          <w:sz w:val="24"/>
          <w:szCs w:val="24"/>
        </w:rPr>
        <w:t>dzania  nedostatkov a </w:t>
      </w:r>
      <w:r w:rsidRPr="00773521">
        <w:rPr>
          <w:rFonts w:ascii="Arial" w:hAnsi="Arial" w:cs="Arial" w:hint="default"/>
          <w:sz w:val="24"/>
          <w:szCs w:val="24"/>
        </w:rPr>
        <w:t>pochybení</w:t>
      </w:r>
      <w:r w:rsidRPr="00773521">
        <w:rPr>
          <w:rFonts w:ascii="Arial" w:hAnsi="Arial" w:cs="Arial" w:hint="default"/>
          <w:sz w:val="24"/>
          <w:szCs w:val="24"/>
        </w:rPr>
        <w:t xml:space="preserve"> policajtov boli tieto pre</w:t>
      </w:r>
      <w:r w:rsidR="00050704">
        <w:rPr>
          <w:rFonts w:ascii="Arial" w:hAnsi="Arial" w:cs="Arial"/>
          <w:sz w:val="24"/>
          <w:szCs w:val="24"/>
        </w:rPr>
        <w:t>rokov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na súč</w:t>
      </w:r>
      <w:r w:rsidRPr="00773521">
        <w:rPr>
          <w:rFonts w:ascii="Arial" w:hAnsi="Arial" w:cs="Arial" w:hint="default"/>
          <w:sz w:val="24"/>
          <w:szCs w:val="24"/>
        </w:rPr>
        <w:t>innostný</w:t>
      </w:r>
      <w:r w:rsidRPr="00773521">
        <w:rPr>
          <w:rFonts w:ascii="Arial" w:hAnsi="Arial" w:cs="Arial" w:hint="default"/>
          <w:sz w:val="24"/>
          <w:szCs w:val="24"/>
        </w:rPr>
        <w:t>ch poradá</w:t>
      </w:r>
      <w:r w:rsidRPr="00773521">
        <w:rPr>
          <w:rFonts w:ascii="Arial" w:hAnsi="Arial" w:cs="Arial" w:hint="default"/>
          <w:sz w:val="24"/>
          <w:szCs w:val="24"/>
        </w:rPr>
        <w:t>ch s </w:t>
      </w:r>
      <w:r w:rsidRPr="00773521">
        <w:rPr>
          <w:rFonts w:ascii="Arial" w:hAnsi="Arial" w:cs="Arial" w:hint="default"/>
          <w:sz w:val="24"/>
          <w:szCs w:val="24"/>
        </w:rPr>
        <w:t>Policajný</w:t>
      </w:r>
      <w:r w:rsidRPr="00773521">
        <w:rPr>
          <w:rFonts w:ascii="Arial" w:hAnsi="Arial" w:cs="Arial" w:hint="default"/>
          <w:sz w:val="24"/>
          <w:szCs w:val="24"/>
        </w:rPr>
        <w:t>m zborom, ktoré</w:t>
      </w:r>
      <w:r w:rsidRPr="00773521">
        <w:rPr>
          <w:rFonts w:ascii="Arial" w:hAnsi="Arial" w:cs="Arial" w:hint="default"/>
          <w:sz w:val="24"/>
          <w:szCs w:val="24"/>
        </w:rPr>
        <w:t xml:space="preserve"> sa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pade potreby uskut</w:t>
      </w:r>
      <w:r w:rsidRPr="00773521">
        <w:rPr>
          <w:rFonts w:ascii="Arial" w:hAnsi="Arial" w:cs="Arial" w:hint="default"/>
          <w:sz w:val="24"/>
          <w:szCs w:val="24"/>
        </w:rPr>
        <w:t>očň</w:t>
      </w:r>
      <w:r w:rsidRPr="00773521">
        <w:rPr>
          <w:rFonts w:ascii="Arial" w:hAnsi="Arial" w:cs="Arial" w:hint="default"/>
          <w:sz w:val="24"/>
          <w:szCs w:val="24"/>
        </w:rPr>
        <w:t>ovali aj operatí</w:t>
      </w:r>
      <w:r w:rsidRPr="00773521">
        <w:rPr>
          <w:rFonts w:ascii="Arial" w:hAnsi="Arial" w:cs="Arial" w:hint="default"/>
          <w:sz w:val="24"/>
          <w:szCs w:val="24"/>
        </w:rPr>
        <w:t>vne.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 w:hint="default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aplikač</w:t>
      </w:r>
      <w:r w:rsidRPr="00773521">
        <w:rPr>
          <w:rFonts w:ascii="Arial" w:hAnsi="Arial" w:cs="Arial" w:hint="default"/>
          <w:sz w:val="24"/>
          <w:szCs w:val="24"/>
        </w:rPr>
        <w:t>nej praxi vznikajú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my, a to aj pri  </w:t>
      </w:r>
      <w:r w:rsidRPr="00773521">
        <w:rPr>
          <w:rFonts w:ascii="Arial" w:hAnsi="Arial" w:cs="Arial" w:hint="default"/>
          <w:sz w:val="24"/>
          <w:szCs w:val="24"/>
        </w:rPr>
        <w:t>vybavovaní</w:t>
      </w:r>
      <w:r w:rsidRPr="00773521">
        <w:rPr>
          <w:rFonts w:ascii="Arial" w:hAnsi="Arial" w:cs="Arial" w:hint="default"/>
          <w:sz w:val="24"/>
          <w:szCs w:val="24"/>
        </w:rPr>
        <w:t xml:space="preserve"> aktí</w:t>
      </w:r>
      <w:r w:rsidRPr="00773521">
        <w:rPr>
          <w:rFonts w:ascii="Arial" w:hAnsi="Arial" w:cs="Arial" w:hint="default"/>
          <w:sz w:val="24"/>
          <w:szCs w:val="24"/>
        </w:rPr>
        <w:t>vnej</w:t>
      </w:r>
      <w:r w:rsidR="00D07E1A">
        <w:rPr>
          <w:rFonts w:ascii="Arial" w:hAnsi="Arial" w:cs="Arial"/>
          <w:sz w:val="24"/>
          <w:szCs w:val="24"/>
        </w:rPr>
        <w:t xml:space="preserve"> a</w:t>
      </w:r>
      <w:r w:rsidRPr="00773521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 w:hint="default"/>
          <w:sz w:val="24"/>
          <w:szCs w:val="24"/>
        </w:rPr>
        <w:t>pasí</w:t>
      </w:r>
      <w:r w:rsidRPr="00773521">
        <w:rPr>
          <w:rFonts w:ascii="Arial" w:hAnsi="Arial" w:cs="Arial" w:hint="default"/>
          <w:sz w:val="24"/>
          <w:szCs w:val="24"/>
        </w:rPr>
        <w:t>vnej prá</w:t>
      </w:r>
      <w:r w:rsidRPr="00773521">
        <w:rPr>
          <w:rFonts w:ascii="Arial" w:hAnsi="Arial" w:cs="Arial" w:hint="default"/>
          <w:sz w:val="24"/>
          <w:szCs w:val="24"/>
        </w:rPr>
        <w:t>vnej pomoci  sú</w:t>
      </w:r>
      <w:r w:rsidRPr="00773521">
        <w:rPr>
          <w:rFonts w:ascii="Arial" w:hAnsi="Arial" w:cs="Arial" w:hint="default"/>
          <w:sz w:val="24"/>
          <w:szCs w:val="24"/>
        </w:rPr>
        <w:t>visiacej  s </w:t>
      </w:r>
      <w:r w:rsidRPr="00773521">
        <w:rPr>
          <w:rFonts w:ascii="Arial" w:hAnsi="Arial" w:cs="Arial" w:hint="default"/>
          <w:sz w:val="24"/>
          <w:szCs w:val="24"/>
        </w:rPr>
        <w:t>preverovaní</w:t>
      </w:r>
      <w:r w:rsidRPr="00773521">
        <w:rPr>
          <w:rFonts w:ascii="Arial" w:hAnsi="Arial" w:cs="Arial" w:hint="default"/>
          <w:sz w:val="24"/>
          <w:szCs w:val="24"/>
        </w:rPr>
        <w:t>m ú</w:t>
      </w:r>
      <w:r w:rsidRPr="00773521">
        <w:rPr>
          <w:rFonts w:ascii="Arial" w:hAnsi="Arial" w:cs="Arial" w:hint="default"/>
          <w:sz w:val="24"/>
          <w:szCs w:val="24"/>
        </w:rPr>
        <w:t>dajov tvoriacich bankové</w:t>
      </w:r>
      <w:r w:rsidRPr="00773521">
        <w:rPr>
          <w:rFonts w:ascii="Arial" w:hAnsi="Arial" w:cs="Arial" w:hint="default"/>
          <w:sz w:val="24"/>
          <w:szCs w:val="24"/>
        </w:rPr>
        <w:t xml:space="preserve"> tajomstvo, ako i </w:t>
      </w:r>
      <w:r w:rsidRPr="00773521">
        <w:rPr>
          <w:rFonts w:ascii="Arial" w:hAnsi="Arial" w:cs="Arial" w:hint="default"/>
          <w:sz w:val="24"/>
          <w:szCs w:val="24"/>
        </w:rPr>
        <w:t>so zaisť</w:t>
      </w:r>
      <w:r w:rsidRPr="00773521">
        <w:rPr>
          <w:rFonts w:ascii="Arial" w:hAnsi="Arial" w:cs="Arial" w:hint="default"/>
          <w:sz w:val="24"/>
          <w:szCs w:val="24"/>
        </w:rPr>
        <w:t>ovaní</w:t>
      </w:r>
      <w:r w:rsidRPr="00773521">
        <w:rPr>
          <w:rFonts w:ascii="Arial" w:hAnsi="Arial" w:cs="Arial" w:hint="default"/>
          <w:sz w:val="24"/>
          <w:szCs w:val="24"/>
        </w:rPr>
        <w:t>m finanč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ch prostriedkov na úč</w:t>
      </w:r>
      <w:r w:rsidRPr="00773521">
        <w:rPr>
          <w:rFonts w:ascii="Arial" w:hAnsi="Arial" w:cs="Arial" w:hint="default"/>
          <w:sz w:val="24"/>
          <w:szCs w:val="24"/>
        </w:rPr>
        <w:t>te podozriv</w:t>
      </w:r>
      <w:r w:rsidRPr="00773521">
        <w:rPr>
          <w:rFonts w:ascii="Arial" w:hAnsi="Arial" w:cs="Arial" w:hint="default"/>
          <w:sz w:val="24"/>
          <w:szCs w:val="24"/>
        </w:rPr>
        <w:t>ý</w:t>
      </w:r>
      <w:r w:rsidRPr="00773521">
        <w:rPr>
          <w:rFonts w:ascii="Arial" w:hAnsi="Arial" w:cs="Arial" w:hint="default"/>
          <w:sz w:val="24"/>
          <w:szCs w:val="24"/>
        </w:rPr>
        <w:t>ch osô</w:t>
      </w:r>
      <w:r w:rsidRPr="00773521">
        <w:rPr>
          <w:rFonts w:ascii="Arial" w:hAnsi="Arial" w:cs="Arial" w:hint="default"/>
          <w:sz w:val="24"/>
          <w:szCs w:val="24"/>
        </w:rPr>
        <w:t>b. Realizá</w:t>
      </w:r>
      <w:r w:rsidRPr="00773521">
        <w:rPr>
          <w:rFonts w:ascii="Arial" w:hAnsi="Arial" w:cs="Arial" w:hint="default"/>
          <w:sz w:val="24"/>
          <w:szCs w:val="24"/>
        </w:rPr>
        <w:t>ciu tý</w:t>
      </w:r>
      <w:r w:rsidRPr="00773521">
        <w:rPr>
          <w:rFonts w:ascii="Arial" w:hAnsi="Arial" w:cs="Arial" w:hint="default"/>
          <w:sz w:val="24"/>
          <w:szCs w:val="24"/>
        </w:rPr>
        <w:t>chto ú</w:t>
      </w:r>
      <w:r w:rsidRPr="00773521">
        <w:rPr>
          <w:rFonts w:ascii="Arial" w:hAnsi="Arial" w:cs="Arial" w:hint="default"/>
          <w:sz w:val="24"/>
          <w:szCs w:val="24"/>
        </w:rPr>
        <w:t>konov znač</w:t>
      </w:r>
      <w:r w:rsidRPr="00773521">
        <w:rPr>
          <w:rFonts w:ascii="Arial" w:hAnsi="Arial" w:cs="Arial" w:hint="default"/>
          <w:sz w:val="24"/>
          <w:szCs w:val="24"/>
        </w:rPr>
        <w:t>ne komplikuje  prá</w:t>
      </w:r>
      <w:r w:rsidRPr="00773521">
        <w:rPr>
          <w:rFonts w:ascii="Arial" w:hAnsi="Arial" w:cs="Arial" w:hint="default"/>
          <w:sz w:val="24"/>
          <w:szCs w:val="24"/>
        </w:rPr>
        <w:t>vna ú</w:t>
      </w:r>
      <w:r w:rsidRPr="00773521">
        <w:rPr>
          <w:rFonts w:ascii="Arial" w:hAnsi="Arial" w:cs="Arial" w:hint="default"/>
          <w:sz w:val="24"/>
          <w:szCs w:val="24"/>
        </w:rPr>
        <w:t>prava, na zá</w:t>
      </w:r>
      <w:r w:rsidRPr="00773521">
        <w:rPr>
          <w:rFonts w:ascii="Arial" w:hAnsi="Arial" w:cs="Arial" w:hint="default"/>
          <w:sz w:val="24"/>
          <w:szCs w:val="24"/>
        </w:rPr>
        <w:t>klade ktorej nie je mož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sledne so zaisť</w:t>
      </w:r>
      <w:r w:rsidRPr="00773521">
        <w:rPr>
          <w:rFonts w:ascii="Arial" w:hAnsi="Arial" w:cs="Arial" w:hint="default"/>
          <w:sz w:val="24"/>
          <w:szCs w:val="24"/>
        </w:rPr>
        <w:t>ovaný</w:t>
      </w:r>
      <w:r w:rsidRPr="00773521">
        <w:rPr>
          <w:rFonts w:ascii="Arial" w:hAnsi="Arial" w:cs="Arial" w:hint="default"/>
          <w:sz w:val="24"/>
          <w:szCs w:val="24"/>
        </w:rPr>
        <w:t>mi finanč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>mi prostriedkami disponovať</w:t>
      </w:r>
      <w:r w:rsidRPr="00773521">
        <w:rPr>
          <w:rFonts w:ascii="Arial" w:hAnsi="Arial" w:cs="Arial" w:hint="default"/>
          <w:sz w:val="24"/>
          <w:szCs w:val="24"/>
        </w:rPr>
        <w:t xml:space="preserve">. </w:t>
      </w:r>
    </w:p>
    <w:p w:rsidR="00705779" w:rsidRPr="00773521" w:rsidP="00983ADE">
      <w:pPr>
        <w:tabs>
          <w:tab w:val="left" w:pos="709"/>
        </w:tabs>
        <w:bidi w:val="0"/>
        <w:spacing w:before="24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ry ovplyvň</w:t>
      </w:r>
      <w:r w:rsidRPr="00773521">
        <w:rPr>
          <w:rFonts w:ascii="Arial" w:hAnsi="Arial" w:cs="Arial" w:hint="default"/>
          <w:sz w:val="24"/>
          <w:szCs w:val="24"/>
        </w:rPr>
        <w:t>uje aj </w:t>
      </w:r>
      <w:r w:rsidRPr="00773521">
        <w:rPr>
          <w:rFonts w:ascii="Arial" w:hAnsi="Arial" w:cs="Arial" w:hint="default"/>
          <w:sz w:val="24"/>
          <w:szCs w:val="24"/>
        </w:rPr>
        <w:t>pretrvá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>ca nepriaznivá</w:t>
      </w:r>
      <w:r w:rsidRPr="00773521">
        <w:rPr>
          <w:rFonts w:ascii="Arial" w:hAnsi="Arial" w:cs="Arial" w:hint="default"/>
          <w:sz w:val="24"/>
          <w:szCs w:val="24"/>
        </w:rPr>
        <w:t xml:space="preserve"> rý</w:t>
      </w:r>
      <w:r w:rsidRPr="00773521">
        <w:rPr>
          <w:rFonts w:ascii="Arial" w:hAnsi="Arial" w:cs="Arial" w:hint="default"/>
          <w:sz w:val="24"/>
          <w:szCs w:val="24"/>
        </w:rPr>
        <w:t>chlosť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>ho kon</w:t>
      </w:r>
      <w:r w:rsidRPr="00773521">
        <w:rPr>
          <w:rFonts w:ascii="Arial" w:hAnsi="Arial" w:cs="Arial" w:hint="default"/>
          <w:sz w:val="24"/>
          <w:szCs w:val="24"/>
        </w:rPr>
        <w:t>ania spô</w:t>
      </w:r>
      <w:r w:rsidRPr="00773521">
        <w:rPr>
          <w:rFonts w:ascii="Arial" w:hAnsi="Arial" w:cs="Arial" w:hint="default"/>
          <w:sz w:val="24"/>
          <w:szCs w:val="24"/>
        </w:rPr>
        <w:t>sobená</w:t>
      </w:r>
      <w:r w:rsidRPr="00773521">
        <w:rPr>
          <w:rFonts w:ascii="Arial" w:hAnsi="Arial" w:cs="Arial" w:hint="default"/>
          <w:sz w:val="24"/>
          <w:szCs w:val="24"/>
        </w:rPr>
        <w:t xml:space="preserve"> aj zavinený</w:t>
      </w:r>
      <w:r w:rsidRPr="00773521">
        <w:rPr>
          <w:rFonts w:ascii="Arial" w:hAnsi="Arial" w:cs="Arial" w:hint="default"/>
          <w:sz w:val="24"/>
          <w:szCs w:val="24"/>
        </w:rPr>
        <w:t>mi prieť</w:t>
      </w:r>
      <w:r w:rsidRPr="00773521">
        <w:rPr>
          <w:rFonts w:ascii="Arial" w:hAnsi="Arial" w:cs="Arial" w:hint="default"/>
          <w:sz w:val="24"/>
          <w:szCs w:val="24"/>
        </w:rPr>
        <w:t>ahmi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pravnom konaní</w:t>
      </w:r>
      <w:r w:rsidRPr="00773521">
        <w:rPr>
          <w:rFonts w:ascii="Arial" w:hAnsi="Arial" w:cs="Arial" w:hint="default"/>
          <w:sz w:val="24"/>
          <w:szCs w:val="24"/>
        </w:rPr>
        <w:t>. Na rý</w:t>
      </w:r>
      <w:r w:rsidRPr="00773521">
        <w:rPr>
          <w:rFonts w:ascii="Arial" w:hAnsi="Arial" w:cs="Arial" w:hint="default"/>
          <w:sz w:val="24"/>
          <w:szCs w:val="24"/>
        </w:rPr>
        <w:t>chlosť</w:t>
      </w:r>
      <w:r w:rsidRPr="00773521">
        <w:rPr>
          <w:rFonts w:ascii="Arial" w:hAnsi="Arial" w:cs="Arial" w:hint="default"/>
          <w:sz w:val="24"/>
          <w:szCs w:val="24"/>
        </w:rPr>
        <w:t xml:space="preserve"> prí</w:t>
      </w:r>
      <w:r w:rsidRPr="00773521">
        <w:rPr>
          <w:rFonts w:ascii="Arial" w:hAnsi="Arial" w:cs="Arial" w:hint="default"/>
          <w:sz w:val="24"/>
          <w:szCs w:val="24"/>
        </w:rPr>
        <w:t>pravné</w:t>
      </w:r>
      <w:r w:rsidRPr="00773521">
        <w:rPr>
          <w:rFonts w:ascii="Arial" w:hAnsi="Arial" w:cs="Arial" w:hint="default"/>
          <w:sz w:val="24"/>
          <w:szCs w:val="24"/>
        </w:rPr>
        <w:t>ho konania naď</w:t>
      </w:r>
      <w:r w:rsidRPr="00773521">
        <w:rPr>
          <w:rFonts w:ascii="Arial" w:hAnsi="Arial" w:cs="Arial" w:hint="default"/>
          <w:sz w:val="24"/>
          <w:szCs w:val="24"/>
        </w:rPr>
        <w:t>alej negatí</w:t>
      </w:r>
      <w:r w:rsidRPr="00773521">
        <w:rPr>
          <w:rFonts w:ascii="Arial" w:hAnsi="Arial" w:cs="Arial" w:hint="default"/>
          <w:sz w:val="24"/>
          <w:szCs w:val="24"/>
        </w:rPr>
        <w:t>vne vplý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="00E57180">
        <w:rPr>
          <w:rFonts w:ascii="Arial" w:hAnsi="Arial" w:cs="Arial" w:hint="default"/>
          <w:sz w:val="24"/>
          <w:szCs w:val="24"/>
        </w:rPr>
        <w:t>také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 (napriek snahe vedenia polí</w:t>
      </w:r>
      <w:r w:rsidRPr="00773521">
        <w:rPr>
          <w:rFonts w:ascii="Arial" w:hAnsi="Arial" w:cs="Arial" w:hint="default"/>
          <w:sz w:val="24"/>
          <w:szCs w:val="24"/>
        </w:rPr>
        <w:t>cie o </w:t>
      </w:r>
      <w:r w:rsidRPr="00773521">
        <w:rPr>
          <w:rFonts w:ascii="Arial" w:hAnsi="Arial" w:cs="Arial" w:hint="default"/>
          <w:sz w:val="24"/>
          <w:szCs w:val="24"/>
        </w:rPr>
        <w:t>ich rieš</w:t>
      </w:r>
      <w:r w:rsidRPr="00773521">
        <w:rPr>
          <w:rFonts w:ascii="Arial" w:hAnsi="Arial" w:cs="Arial" w:hint="default"/>
          <w:sz w:val="24"/>
          <w:szCs w:val="24"/>
        </w:rPr>
        <w:t>enie), ako sú</w:t>
      </w:r>
      <w:r w:rsidRPr="00773521">
        <w:rPr>
          <w:rFonts w:ascii="Arial" w:hAnsi="Arial" w:cs="Arial" w:hint="default"/>
          <w:sz w:val="24"/>
          <w:szCs w:val="24"/>
        </w:rPr>
        <w:t xml:space="preserve"> pretrvá</w:t>
      </w:r>
      <w:r w:rsidRPr="00773521">
        <w:rPr>
          <w:rFonts w:ascii="Arial" w:hAnsi="Arial" w:cs="Arial" w:hint="default"/>
          <w:sz w:val="24"/>
          <w:szCs w:val="24"/>
        </w:rPr>
        <w:t>vajú</w:t>
      </w:r>
      <w:r w:rsidRPr="00773521">
        <w:rPr>
          <w:rFonts w:ascii="Arial" w:hAnsi="Arial" w:cs="Arial" w:hint="default"/>
          <w:sz w:val="24"/>
          <w:szCs w:val="24"/>
        </w:rPr>
        <w:t>ce poddimenzovanie stavu vyš</w:t>
      </w:r>
      <w:r w:rsidRPr="00773521">
        <w:rPr>
          <w:rFonts w:ascii="Arial" w:hAnsi="Arial" w:cs="Arial" w:hint="default"/>
          <w:sz w:val="24"/>
          <w:szCs w:val="24"/>
        </w:rPr>
        <w:t>etrovateľ</w:t>
      </w:r>
      <w:r w:rsidRPr="00773521">
        <w:rPr>
          <w:rFonts w:ascii="Arial" w:hAnsi="Arial" w:cs="Arial" w:hint="default"/>
          <w:sz w:val="24"/>
          <w:szCs w:val="24"/>
        </w:rPr>
        <w:t xml:space="preserve">ov </w:t>
      </w:r>
      <w:r w:rsidR="00750BB5">
        <w:rPr>
          <w:rFonts w:ascii="Arial" w:hAnsi="Arial" w:cs="Arial" w:hint="default"/>
          <w:sz w:val="24"/>
          <w:szCs w:val="24"/>
        </w:rPr>
        <w:t>Policajné</w:t>
      </w:r>
      <w:r w:rsidR="00750BB5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poverený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sluš</w:t>
      </w:r>
      <w:r w:rsidRPr="00773521">
        <w:rPr>
          <w:rFonts w:ascii="Arial" w:hAnsi="Arial" w:cs="Arial" w:hint="default"/>
          <w:sz w:val="24"/>
          <w:szCs w:val="24"/>
        </w:rPr>
        <w:t>ní</w:t>
      </w:r>
      <w:r w:rsidRPr="00773521">
        <w:rPr>
          <w:rFonts w:ascii="Arial" w:hAnsi="Arial" w:cs="Arial" w:hint="default"/>
          <w:sz w:val="24"/>
          <w:szCs w:val="24"/>
        </w:rPr>
        <w:t xml:space="preserve">kov </w:t>
      </w:r>
      <w:r w:rsidR="00750BB5">
        <w:rPr>
          <w:rFonts w:ascii="Arial" w:hAnsi="Arial" w:cs="Arial" w:hint="default"/>
          <w:sz w:val="24"/>
          <w:szCs w:val="24"/>
        </w:rPr>
        <w:t>Policajné</w:t>
      </w:r>
      <w:r w:rsidR="00750BB5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 w:hint="default"/>
          <w:sz w:val="24"/>
          <w:szCs w:val="24"/>
        </w:rPr>
        <w:t xml:space="preserve"> vo vzť</w:t>
      </w:r>
      <w:r w:rsidRPr="00773521">
        <w:rPr>
          <w:rFonts w:ascii="Arial" w:hAnsi="Arial" w:cs="Arial" w:hint="default"/>
          <w:sz w:val="24"/>
          <w:szCs w:val="24"/>
        </w:rPr>
        <w:t>ahu k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padu vecí</w:t>
      </w:r>
      <w:r w:rsidRPr="00773521">
        <w:rPr>
          <w:rFonts w:ascii="Arial" w:hAnsi="Arial" w:cs="Arial" w:hint="default"/>
          <w:sz w:val="24"/>
          <w:szCs w:val="24"/>
        </w:rPr>
        <w:t>, rozpracovanosti vecí</w:t>
      </w:r>
      <w:r w:rsidRPr="00773521">
        <w:rPr>
          <w:rFonts w:ascii="Arial" w:hAnsi="Arial" w:cs="Arial" w:hint="default"/>
          <w:sz w:val="24"/>
          <w:szCs w:val="24"/>
        </w:rPr>
        <w:t xml:space="preserve">  a </w:t>
      </w:r>
      <w:r w:rsidRPr="00773521">
        <w:rPr>
          <w:rFonts w:ascii="Arial" w:hAnsi="Arial" w:cs="Arial" w:hint="default"/>
          <w:sz w:val="24"/>
          <w:szCs w:val="24"/>
        </w:rPr>
        <w:t>reá</w:t>
      </w:r>
      <w:r w:rsidRPr="00773521">
        <w:rPr>
          <w:rFonts w:ascii="Arial" w:hAnsi="Arial" w:cs="Arial" w:hint="default"/>
          <w:sz w:val="24"/>
          <w:szCs w:val="24"/>
        </w:rPr>
        <w:t>lnej zať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enosti policajtov, systé</w:t>
      </w:r>
      <w:r w:rsidRPr="00773521">
        <w:rPr>
          <w:rFonts w:ascii="Arial" w:hAnsi="Arial" w:cs="Arial" w:hint="default"/>
          <w:sz w:val="24"/>
          <w:szCs w:val="24"/>
        </w:rPr>
        <w:t>m ich prí</w:t>
      </w:r>
      <w:r w:rsidRPr="00773521">
        <w:rPr>
          <w:rFonts w:ascii="Arial" w:hAnsi="Arial" w:cs="Arial" w:hint="default"/>
          <w:sz w:val="24"/>
          <w:szCs w:val="24"/>
        </w:rPr>
        <w:t>pravy a </w:t>
      </w:r>
      <w:r w:rsidRPr="00773521">
        <w:rPr>
          <w:rFonts w:ascii="Arial" w:hAnsi="Arial" w:cs="Arial" w:hint="default"/>
          <w:sz w:val="24"/>
          <w:szCs w:val="24"/>
        </w:rPr>
        <w:t>organizá</w:t>
      </w:r>
      <w:r w:rsidRPr="00773521">
        <w:rPr>
          <w:rFonts w:ascii="Arial" w:hAnsi="Arial" w:cs="Arial" w:hint="default"/>
          <w:sz w:val="24"/>
          <w:szCs w:val="24"/>
        </w:rPr>
        <w:t>cie prá</w:t>
      </w:r>
      <w:r w:rsidRPr="00773521">
        <w:rPr>
          <w:rFonts w:ascii="Arial" w:hAnsi="Arial" w:cs="Arial" w:hint="default"/>
          <w:sz w:val="24"/>
          <w:szCs w:val="24"/>
        </w:rPr>
        <w:t>ce a </w:t>
      </w:r>
      <w:r w:rsidRPr="00773521">
        <w:rPr>
          <w:rFonts w:ascii="Arial" w:hAnsi="Arial" w:cs="Arial" w:hint="default"/>
          <w:sz w:val="24"/>
          <w:szCs w:val="24"/>
        </w:rPr>
        <w:t>riadenia, pomerne veľ</w:t>
      </w:r>
      <w:r w:rsidRPr="00773521">
        <w:rPr>
          <w:rFonts w:ascii="Arial" w:hAnsi="Arial" w:cs="Arial" w:hint="default"/>
          <w:sz w:val="24"/>
          <w:szCs w:val="24"/>
        </w:rPr>
        <w:t>ká</w:t>
      </w:r>
      <w:r w:rsidRPr="00773521">
        <w:rPr>
          <w:rFonts w:ascii="Arial" w:hAnsi="Arial" w:cs="Arial" w:hint="default"/>
          <w:sz w:val="24"/>
          <w:szCs w:val="24"/>
        </w:rPr>
        <w:t xml:space="preserve"> fluktuá</w:t>
      </w:r>
      <w:r w:rsidRPr="00773521">
        <w:rPr>
          <w:rFonts w:ascii="Arial" w:hAnsi="Arial" w:cs="Arial" w:hint="default"/>
          <w:sz w:val="24"/>
          <w:szCs w:val="24"/>
        </w:rPr>
        <w:t>cia policajtov a </w:t>
      </w:r>
      <w:r w:rsidRPr="00773521">
        <w:rPr>
          <w:rFonts w:ascii="Arial" w:hAnsi="Arial" w:cs="Arial" w:hint="default"/>
          <w:sz w:val="24"/>
          <w:szCs w:val="24"/>
        </w:rPr>
        <w:t>tý</w:t>
      </w:r>
      <w:r w:rsidRPr="00773521">
        <w:rPr>
          <w:rFonts w:ascii="Arial" w:hAnsi="Arial" w:cs="Arial" w:hint="default"/>
          <w:sz w:val="24"/>
          <w:szCs w:val="24"/>
        </w:rPr>
        <w:t>m aj nedostatok praktický</w:t>
      </w:r>
      <w:r w:rsidRPr="00773521">
        <w:rPr>
          <w:rFonts w:ascii="Arial" w:hAnsi="Arial" w:cs="Arial" w:hint="default"/>
          <w:sz w:val="24"/>
          <w:szCs w:val="24"/>
        </w:rPr>
        <w:t>ch skú</w:t>
      </w:r>
      <w:r w:rsidRPr="00773521">
        <w:rPr>
          <w:rFonts w:ascii="Arial" w:hAnsi="Arial" w:cs="Arial" w:hint="default"/>
          <w:sz w:val="24"/>
          <w:szCs w:val="24"/>
        </w:rPr>
        <w:t>seností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vodu krá</w:t>
      </w:r>
      <w:r w:rsidRPr="00773521">
        <w:rPr>
          <w:rFonts w:ascii="Arial" w:hAnsi="Arial" w:cs="Arial" w:hint="default"/>
          <w:sz w:val="24"/>
          <w:szCs w:val="24"/>
        </w:rPr>
        <w:t>tkej vyš</w:t>
      </w:r>
      <w:r w:rsidRPr="00773521">
        <w:rPr>
          <w:rFonts w:ascii="Arial" w:hAnsi="Arial" w:cs="Arial" w:hint="default"/>
          <w:sz w:val="24"/>
          <w:szCs w:val="24"/>
        </w:rPr>
        <w:t>etrovateľ</w:t>
      </w:r>
      <w:r w:rsidRPr="00773521">
        <w:rPr>
          <w:rFonts w:ascii="Arial" w:hAnsi="Arial" w:cs="Arial" w:hint="default"/>
          <w:sz w:val="24"/>
          <w:szCs w:val="24"/>
        </w:rPr>
        <w:t>skej praxe, č</w:t>
      </w:r>
      <w:r w:rsidRPr="00773521">
        <w:rPr>
          <w:rFonts w:ascii="Arial" w:hAnsi="Arial" w:cs="Arial" w:hint="default"/>
          <w:sz w:val="24"/>
          <w:szCs w:val="24"/>
        </w:rPr>
        <w:t>asté</w:t>
      </w:r>
      <w:r w:rsidRPr="00773521">
        <w:rPr>
          <w:rFonts w:ascii="Arial" w:hAnsi="Arial" w:cs="Arial" w:hint="default"/>
          <w:sz w:val="24"/>
          <w:szCs w:val="24"/>
        </w:rPr>
        <w:t xml:space="preserve"> zmeny v </w:t>
      </w:r>
      <w:r w:rsidRPr="00773521">
        <w:rPr>
          <w:rFonts w:ascii="Arial" w:hAnsi="Arial" w:cs="Arial" w:hint="default"/>
          <w:sz w:val="24"/>
          <w:szCs w:val="24"/>
        </w:rPr>
        <w:t>osobá</w:t>
      </w:r>
      <w:r w:rsidRPr="00773521">
        <w:rPr>
          <w:rFonts w:ascii="Arial" w:hAnsi="Arial" w:cs="Arial" w:hint="default"/>
          <w:sz w:val="24"/>
          <w:szCs w:val="24"/>
        </w:rPr>
        <w:t>ch policajtov realizujú</w:t>
      </w:r>
      <w:r w:rsidRPr="00773521">
        <w:rPr>
          <w:rFonts w:ascii="Arial" w:hAnsi="Arial" w:cs="Arial" w:hint="default"/>
          <w:sz w:val="24"/>
          <w:szCs w:val="24"/>
        </w:rPr>
        <w:t>cich konkré</w:t>
      </w:r>
      <w:r w:rsidRPr="00773521">
        <w:rPr>
          <w:rFonts w:ascii="Arial" w:hAnsi="Arial" w:cs="Arial" w:hint="default"/>
          <w:sz w:val="24"/>
          <w:szCs w:val="24"/>
        </w:rPr>
        <w:t>tnu trestnú</w:t>
      </w:r>
      <w:r w:rsidRPr="00773521">
        <w:rPr>
          <w:rFonts w:ascii="Arial" w:hAnsi="Arial" w:cs="Arial" w:hint="default"/>
          <w:sz w:val="24"/>
          <w:szCs w:val="24"/>
        </w:rPr>
        <w:t xml:space="preserve"> vec. To vš</w:t>
      </w:r>
      <w:r w:rsidRPr="00773521">
        <w:rPr>
          <w:rFonts w:ascii="Arial" w:hAnsi="Arial" w:cs="Arial" w:hint="default"/>
          <w:sz w:val="24"/>
          <w:szCs w:val="24"/>
        </w:rPr>
        <w:t>etko spô</w:t>
      </w:r>
      <w:r w:rsidRPr="00773521">
        <w:rPr>
          <w:rFonts w:ascii="Arial" w:hAnsi="Arial" w:cs="Arial" w:hint="default"/>
          <w:sz w:val="24"/>
          <w:szCs w:val="24"/>
        </w:rPr>
        <w:t>sobuje preť</w:t>
      </w:r>
      <w:r w:rsidRPr="00773521">
        <w:rPr>
          <w:rFonts w:ascii="Arial" w:hAnsi="Arial" w:cs="Arial" w:hint="default"/>
          <w:sz w:val="24"/>
          <w:szCs w:val="24"/>
        </w:rPr>
        <w:t>až</w:t>
      </w:r>
      <w:r w:rsidRPr="00773521">
        <w:rPr>
          <w:rFonts w:ascii="Arial" w:hAnsi="Arial" w:cs="Arial" w:hint="default"/>
          <w:sz w:val="24"/>
          <w:szCs w:val="24"/>
        </w:rPr>
        <w:t>e</w:t>
      </w:r>
      <w:r w:rsidR="00E57180">
        <w:rPr>
          <w:rFonts w:ascii="Arial" w:hAnsi="Arial" w:cs="Arial" w:hint="default"/>
          <w:sz w:val="24"/>
          <w:szCs w:val="24"/>
        </w:rPr>
        <w:t>nie polí</w:t>
      </w:r>
      <w:r w:rsidR="00E57180">
        <w:rPr>
          <w:rFonts w:ascii="Arial" w:hAnsi="Arial" w:cs="Arial" w:hint="default"/>
          <w:sz w:val="24"/>
          <w:szCs w:val="24"/>
        </w:rPr>
        <w:t>cie, ktorá</w:t>
      </w:r>
      <w:r w:rsidR="00E57180">
        <w:rPr>
          <w:rFonts w:ascii="Arial" w:hAnsi="Arial" w:cs="Arial" w:hint="default"/>
          <w:sz w:val="24"/>
          <w:szCs w:val="24"/>
        </w:rPr>
        <w:t xml:space="preserve"> naď</w:t>
      </w:r>
      <w:r w:rsidR="00E57180">
        <w:rPr>
          <w:rFonts w:ascii="Arial" w:hAnsi="Arial" w:cs="Arial" w:hint="default"/>
          <w:sz w:val="24"/>
          <w:szCs w:val="24"/>
        </w:rPr>
        <w:t>alej nie</w:t>
      </w:r>
      <w:r w:rsidRPr="00773521">
        <w:rPr>
          <w:rFonts w:ascii="Arial" w:hAnsi="Arial" w:cs="Arial" w:hint="default"/>
          <w:sz w:val="24"/>
          <w:szCs w:val="24"/>
        </w:rPr>
        <w:t xml:space="preserve"> adekvá</w:t>
      </w:r>
      <w:r w:rsidRPr="00773521">
        <w:rPr>
          <w:rFonts w:ascii="Arial" w:hAnsi="Arial" w:cs="Arial" w:hint="default"/>
          <w:sz w:val="24"/>
          <w:szCs w:val="24"/>
        </w:rPr>
        <w:t>tne spracová</w:t>
      </w:r>
      <w:r w:rsidRPr="00773521">
        <w:rPr>
          <w:rFonts w:ascii="Arial" w:hAnsi="Arial" w:cs="Arial" w:hint="default"/>
          <w:sz w:val="24"/>
          <w:szCs w:val="24"/>
        </w:rPr>
        <w:t>va nový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pad trestnej č</w:t>
      </w:r>
      <w:r w:rsidRPr="00773521">
        <w:rPr>
          <w:rFonts w:ascii="Arial" w:hAnsi="Arial" w:cs="Arial" w:hint="default"/>
          <w:sz w:val="24"/>
          <w:szCs w:val="24"/>
        </w:rPr>
        <w:t>innosti a </w:t>
      </w:r>
      <w:r w:rsidRPr="00773521">
        <w:rPr>
          <w:rFonts w:ascii="Arial" w:hAnsi="Arial" w:cs="Arial" w:hint="default"/>
          <w:sz w:val="24"/>
          <w:szCs w:val="24"/>
        </w:rPr>
        <w:t>súč</w:t>
      </w:r>
      <w:r w:rsidRPr="00773521">
        <w:rPr>
          <w:rFonts w:ascii="Arial" w:hAnsi="Arial" w:cs="Arial" w:hint="default"/>
          <w:sz w:val="24"/>
          <w:szCs w:val="24"/>
        </w:rPr>
        <w:t>asne realizuje poč</w:t>
      </w:r>
      <w:r w:rsidRPr="00773521">
        <w:rPr>
          <w:rFonts w:ascii="Arial" w:hAnsi="Arial" w:cs="Arial" w:hint="default"/>
          <w:sz w:val="24"/>
          <w:szCs w:val="24"/>
        </w:rPr>
        <w:t>etné</w:t>
      </w:r>
      <w:r w:rsidRPr="00773521">
        <w:rPr>
          <w:rFonts w:ascii="Arial" w:hAnsi="Arial" w:cs="Arial" w:hint="default"/>
          <w:sz w:val="24"/>
          <w:szCs w:val="24"/>
        </w:rPr>
        <w:t xml:space="preserve"> rozpraco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konania. </w:t>
      </w:r>
    </w:p>
    <w:p w:rsidR="00705779" w:rsidRPr="00773521" w:rsidP="002571C1">
      <w:pPr>
        <w:tabs>
          <w:tab w:val="left" w:pos="709"/>
          <w:tab w:val="left" w:pos="6300"/>
        </w:tabs>
        <w:bidi w:val="0"/>
        <w:spacing w:before="240" w:line="240" w:lineRule="auto"/>
        <w:jc w:val="both"/>
        <w:rPr>
          <w:rFonts w:ascii="Arial" w:hAnsi="Arial" w:cs="Arial" w:hint="default"/>
          <w:sz w:val="24"/>
          <w:szCs w:val="24"/>
        </w:rPr>
      </w:pPr>
      <w:r w:rsidR="002571C1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Prieť</w:t>
      </w:r>
      <w:r w:rsidRPr="00773521">
        <w:rPr>
          <w:rFonts w:ascii="Arial" w:hAnsi="Arial" w:cs="Arial" w:hint="default"/>
          <w:sz w:val="24"/>
          <w:szCs w:val="24"/>
        </w:rPr>
        <w:t>ahy v </w:t>
      </w:r>
      <w:r w:rsidRPr="00773521">
        <w:rPr>
          <w:rFonts w:ascii="Arial" w:hAnsi="Arial" w:cs="Arial" w:hint="default"/>
          <w:sz w:val="24"/>
          <w:szCs w:val="24"/>
        </w:rPr>
        <w:t>prí</w:t>
      </w:r>
      <w:r w:rsidRPr="00773521">
        <w:rPr>
          <w:rFonts w:ascii="Arial" w:hAnsi="Arial" w:cs="Arial" w:hint="default"/>
          <w:sz w:val="24"/>
          <w:szCs w:val="24"/>
        </w:rPr>
        <w:t>pravnom konaní</w:t>
      </w:r>
      <w:r w:rsidRPr="00773521">
        <w:rPr>
          <w:rFonts w:ascii="Arial" w:hAnsi="Arial" w:cs="Arial" w:hint="default"/>
          <w:sz w:val="24"/>
          <w:szCs w:val="24"/>
        </w:rPr>
        <w:t xml:space="preserve"> sú</w:t>
      </w:r>
      <w:r w:rsidRPr="00773521">
        <w:rPr>
          <w:rFonts w:ascii="Arial" w:hAnsi="Arial" w:cs="Arial" w:hint="default"/>
          <w:sz w:val="24"/>
          <w:szCs w:val="24"/>
        </w:rPr>
        <w:t xml:space="preserve"> spô</w:t>
      </w:r>
      <w:r w:rsidRPr="00773521">
        <w:rPr>
          <w:rFonts w:ascii="Arial" w:hAnsi="Arial" w:cs="Arial" w:hint="default"/>
          <w:sz w:val="24"/>
          <w:szCs w:val="24"/>
        </w:rPr>
        <w:t>sobené</w:t>
      </w:r>
      <w:r w:rsidRPr="00773521">
        <w:rPr>
          <w:rFonts w:ascii="Arial" w:hAnsi="Arial" w:cs="Arial" w:hint="default"/>
          <w:sz w:val="24"/>
          <w:szCs w:val="24"/>
        </w:rPr>
        <w:t xml:space="preserve"> aj oneskorený</w:t>
      </w:r>
      <w:r w:rsidRPr="00773521">
        <w:rPr>
          <w:rFonts w:ascii="Arial" w:hAnsi="Arial" w:cs="Arial" w:hint="default"/>
          <w:sz w:val="24"/>
          <w:szCs w:val="24"/>
        </w:rPr>
        <w:t>m vypracová</w:t>
      </w:r>
      <w:r w:rsidRPr="00773521">
        <w:rPr>
          <w:rFonts w:ascii="Arial" w:hAnsi="Arial" w:cs="Arial" w:hint="default"/>
          <w:sz w:val="24"/>
          <w:szCs w:val="24"/>
        </w:rPr>
        <w:t>vaní</w:t>
      </w:r>
      <w:r w:rsidRPr="00773521">
        <w:rPr>
          <w:rFonts w:ascii="Arial" w:hAnsi="Arial" w:cs="Arial" w:hint="default"/>
          <w:sz w:val="24"/>
          <w:szCs w:val="24"/>
        </w:rPr>
        <w:t>m znalecký</w:t>
      </w:r>
      <w:r w:rsidRPr="00773521">
        <w:rPr>
          <w:rFonts w:ascii="Arial" w:hAnsi="Arial" w:cs="Arial" w:hint="default"/>
          <w:sz w:val="24"/>
          <w:szCs w:val="24"/>
        </w:rPr>
        <w:t>ch posudkov kriminalisticko-expertí</w:t>
      </w:r>
      <w:r w:rsidRPr="00773521">
        <w:rPr>
          <w:rFonts w:ascii="Arial" w:hAnsi="Arial" w:cs="Arial" w:hint="default"/>
          <w:sz w:val="24"/>
          <w:szCs w:val="24"/>
        </w:rPr>
        <w:t>znym ú</w:t>
      </w:r>
      <w:r w:rsidRPr="00773521">
        <w:rPr>
          <w:rFonts w:ascii="Arial" w:hAnsi="Arial" w:cs="Arial" w:hint="default"/>
          <w:sz w:val="24"/>
          <w:szCs w:val="24"/>
        </w:rPr>
        <w:t>stavom, naprí</w:t>
      </w:r>
      <w:r w:rsidRPr="00773521">
        <w:rPr>
          <w:rFonts w:ascii="Arial" w:hAnsi="Arial" w:cs="Arial" w:hint="default"/>
          <w:sz w:val="24"/>
          <w:szCs w:val="24"/>
        </w:rPr>
        <w:t>klad z </w:t>
      </w:r>
      <w:r w:rsidRPr="00773521">
        <w:rPr>
          <w:rFonts w:ascii="Arial" w:hAnsi="Arial" w:cs="Arial" w:hint="default"/>
          <w:sz w:val="24"/>
          <w:szCs w:val="24"/>
        </w:rPr>
        <w:t>oblasti grafoló</w:t>
      </w:r>
      <w:r w:rsidRPr="00773521">
        <w:rPr>
          <w:rFonts w:ascii="Arial" w:hAnsi="Arial" w:cs="Arial" w:hint="default"/>
          <w:sz w:val="24"/>
          <w:szCs w:val="24"/>
        </w:rPr>
        <w:t>gie a </w:t>
      </w:r>
      <w:r w:rsidRPr="00773521">
        <w:rPr>
          <w:rFonts w:ascii="Arial" w:hAnsi="Arial" w:cs="Arial" w:hint="default"/>
          <w:sz w:val="24"/>
          <w:szCs w:val="24"/>
        </w:rPr>
        <w:t>analý</w:t>
      </w:r>
      <w:r w:rsidRPr="00773521">
        <w:rPr>
          <w:rFonts w:ascii="Arial" w:hAnsi="Arial" w:cs="Arial" w:hint="default"/>
          <w:sz w:val="24"/>
          <w:szCs w:val="24"/>
        </w:rPr>
        <w:t>za DNA.</w:t>
      </w:r>
      <w:r w:rsidRPr="007735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rá</w:t>
      </w:r>
      <w:r w:rsidRPr="00773521">
        <w:rPr>
          <w:rFonts w:ascii="Arial" w:hAnsi="Arial" w:cs="Arial" w:hint="default"/>
          <w:sz w:val="24"/>
          <w:szCs w:val="24"/>
        </w:rPr>
        <w:t>mci agendy oddelenia prvostupň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>ho a boja proti orga</w:t>
      </w:r>
      <w:r w:rsidRPr="00773521">
        <w:rPr>
          <w:rFonts w:ascii="Arial" w:hAnsi="Arial" w:cs="Arial" w:hint="default"/>
          <w:sz w:val="24"/>
          <w:szCs w:val="24"/>
        </w:rPr>
        <w:t>nizované</w:t>
      </w:r>
      <w:r w:rsidRPr="00773521">
        <w:rPr>
          <w:rFonts w:ascii="Arial" w:hAnsi="Arial" w:cs="Arial" w:hint="default"/>
          <w:sz w:val="24"/>
          <w:szCs w:val="24"/>
        </w:rPr>
        <w:t>mu zloč</w:t>
      </w:r>
      <w:r w:rsidRPr="00773521">
        <w:rPr>
          <w:rFonts w:ascii="Arial" w:hAnsi="Arial" w:cs="Arial" w:hint="default"/>
          <w:sz w:val="24"/>
          <w:szCs w:val="24"/>
        </w:rPr>
        <w:t>inu pozití</w:t>
      </w:r>
      <w:r w:rsidRPr="00773521">
        <w:rPr>
          <w:rFonts w:ascii="Arial" w:hAnsi="Arial" w:cs="Arial" w:hint="default"/>
          <w:sz w:val="24"/>
          <w:szCs w:val="24"/>
        </w:rPr>
        <w:t>vne hodnotí</w:t>
      </w:r>
      <w:r w:rsidRPr="00773521">
        <w:rPr>
          <w:rFonts w:ascii="Arial" w:hAnsi="Arial" w:cs="Arial" w:hint="default"/>
          <w:sz w:val="24"/>
          <w:szCs w:val="24"/>
        </w:rPr>
        <w:t>me zriadenie odborov kriminá</w:t>
      </w:r>
      <w:r w:rsidRPr="00773521">
        <w:rPr>
          <w:rFonts w:ascii="Arial" w:hAnsi="Arial" w:cs="Arial" w:hint="default"/>
          <w:sz w:val="24"/>
          <w:szCs w:val="24"/>
        </w:rPr>
        <w:t>lnej polí</w:t>
      </w:r>
      <w:r w:rsidRPr="00773521">
        <w:rPr>
          <w:rFonts w:ascii="Arial" w:hAnsi="Arial" w:cs="Arial" w:hint="default"/>
          <w:sz w:val="24"/>
          <w:szCs w:val="24"/>
        </w:rPr>
        <w:t>cie krajský</w:t>
      </w:r>
      <w:r w:rsidRPr="00773521">
        <w:rPr>
          <w:rFonts w:ascii="Arial" w:hAnsi="Arial" w:cs="Arial" w:hint="default"/>
          <w:sz w:val="24"/>
          <w:szCs w:val="24"/>
        </w:rPr>
        <w:t>ch riaditeľ</w:t>
      </w:r>
      <w:r w:rsidRPr="00773521">
        <w:rPr>
          <w:rFonts w:ascii="Arial" w:hAnsi="Arial" w:cs="Arial" w:hint="default"/>
          <w:sz w:val="24"/>
          <w:szCs w:val="24"/>
        </w:rPr>
        <w:t xml:space="preserve">stiev </w:t>
      </w:r>
      <w:r w:rsidR="00D07E1A">
        <w:rPr>
          <w:rFonts w:ascii="Arial" w:hAnsi="Arial" w:cs="Arial" w:hint="default"/>
          <w:sz w:val="24"/>
          <w:szCs w:val="24"/>
        </w:rPr>
        <w:t>Policajné</w:t>
      </w:r>
      <w:r w:rsidR="00D07E1A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 w:hint="default"/>
          <w:sz w:val="24"/>
          <w:szCs w:val="24"/>
        </w:rPr>
        <w:t>, ako aj spoluprá</w:t>
      </w:r>
      <w:r w:rsidRPr="00773521">
        <w:rPr>
          <w:rFonts w:ascii="Arial" w:hAnsi="Arial" w:cs="Arial" w:hint="default"/>
          <w:sz w:val="24"/>
          <w:szCs w:val="24"/>
        </w:rPr>
        <w:t>cu s </w:t>
      </w:r>
      <w:r w:rsidRPr="00773521">
        <w:rPr>
          <w:rFonts w:ascii="Arial" w:hAnsi="Arial" w:cs="Arial" w:hint="default"/>
          <w:sz w:val="24"/>
          <w:szCs w:val="24"/>
        </w:rPr>
        <w:t>Ná</w:t>
      </w:r>
      <w:r w:rsidRPr="00773521">
        <w:rPr>
          <w:rFonts w:ascii="Arial" w:hAnsi="Arial" w:cs="Arial" w:hint="default"/>
          <w:sz w:val="24"/>
          <w:szCs w:val="24"/>
        </w:rPr>
        <w:t>rodnou kriminá</w:t>
      </w:r>
      <w:r w:rsidRPr="00773521">
        <w:rPr>
          <w:rFonts w:ascii="Arial" w:hAnsi="Arial" w:cs="Arial" w:hint="default"/>
          <w:sz w:val="24"/>
          <w:szCs w:val="24"/>
        </w:rPr>
        <w:t>lnou agentú</w:t>
      </w:r>
      <w:r w:rsidRPr="00773521">
        <w:rPr>
          <w:rFonts w:ascii="Arial" w:hAnsi="Arial" w:cs="Arial" w:hint="default"/>
          <w:sz w:val="24"/>
          <w:szCs w:val="24"/>
        </w:rPr>
        <w:t>rou a </w:t>
      </w:r>
      <w:r w:rsidRPr="00773521">
        <w:rPr>
          <w:rFonts w:ascii="Arial" w:hAnsi="Arial" w:cs="Arial" w:hint="default"/>
          <w:sz w:val="24"/>
          <w:szCs w:val="24"/>
        </w:rPr>
        <w:t>pracovní</w:t>
      </w:r>
      <w:r w:rsidRPr="00773521">
        <w:rPr>
          <w:rFonts w:ascii="Arial" w:hAnsi="Arial" w:cs="Arial" w:hint="default"/>
          <w:sz w:val="24"/>
          <w:szCs w:val="24"/>
        </w:rPr>
        <w:t xml:space="preserve">kmi </w:t>
      </w:r>
      <w:r w:rsidR="00D07E1A">
        <w:rPr>
          <w:rFonts w:ascii="Arial" w:hAnsi="Arial" w:cs="Arial"/>
          <w:sz w:val="24"/>
          <w:szCs w:val="24"/>
        </w:rPr>
        <w:t>f</w:t>
      </w:r>
      <w:r w:rsidRPr="00773521">
        <w:rPr>
          <w:rFonts w:ascii="Arial" w:hAnsi="Arial" w:cs="Arial" w:hint="default"/>
          <w:sz w:val="24"/>
          <w:szCs w:val="24"/>
        </w:rPr>
        <w:t>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vy.</w:t>
      </w:r>
    </w:p>
    <w:p w:rsidR="00705779" w:rsidRPr="00773521" w:rsidP="00914253">
      <w:pPr>
        <w:bidi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Stav vo vyš</w:t>
      </w:r>
      <w:r w:rsidRPr="00773521">
        <w:rPr>
          <w:rFonts w:ascii="Arial" w:hAnsi="Arial" w:cs="Arial" w:hint="default"/>
          <w:sz w:val="24"/>
          <w:szCs w:val="24"/>
        </w:rPr>
        <w:t>etrovaní</w:t>
      </w:r>
      <w:r w:rsidRPr="00773521">
        <w:rPr>
          <w:rFonts w:ascii="Arial" w:hAnsi="Arial" w:cs="Arial" w:hint="default"/>
          <w:sz w:val="24"/>
          <w:szCs w:val="24"/>
        </w:rPr>
        <w:t>, aplikač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 a ot</w:t>
      </w:r>
      <w:r w:rsidRPr="00773521">
        <w:rPr>
          <w:rFonts w:ascii="Arial" w:hAnsi="Arial" w:cs="Arial" w:hint="default"/>
          <w:sz w:val="24"/>
          <w:szCs w:val="24"/>
        </w:rPr>
        <w:t>á</w:t>
      </w:r>
      <w:r w:rsidRPr="00773521">
        <w:rPr>
          <w:rFonts w:ascii="Arial" w:hAnsi="Arial" w:cs="Arial" w:hint="default"/>
          <w:sz w:val="24"/>
          <w:szCs w:val="24"/>
        </w:rPr>
        <w:t>zky súč</w:t>
      </w:r>
      <w:r w:rsidRPr="00773521">
        <w:rPr>
          <w:rFonts w:ascii="Arial" w:hAnsi="Arial" w:cs="Arial" w:hint="default"/>
          <w:sz w:val="24"/>
          <w:szCs w:val="24"/>
        </w:rPr>
        <w:t>innosti s polí</w:t>
      </w:r>
      <w:r w:rsidRPr="00773521">
        <w:rPr>
          <w:rFonts w:ascii="Arial" w:hAnsi="Arial" w:cs="Arial" w:hint="default"/>
          <w:sz w:val="24"/>
          <w:szCs w:val="24"/>
        </w:rPr>
        <w:t>ciou boli prejedná</w:t>
      </w:r>
      <w:r w:rsidRPr="00773521">
        <w:rPr>
          <w:rFonts w:ascii="Arial" w:hAnsi="Arial" w:cs="Arial" w:hint="default"/>
          <w:sz w:val="24"/>
          <w:szCs w:val="24"/>
        </w:rPr>
        <w:t>vané</w:t>
      </w:r>
      <w:r w:rsidRPr="00773521">
        <w:rPr>
          <w:rFonts w:ascii="Arial" w:hAnsi="Arial" w:cs="Arial" w:hint="default"/>
          <w:sz w:val="24"/>
          <w:szCs w:val="24"/>
        </w:rPr>
        <w:t xml:space="preserve"> a rieš</w:t>
      </w:r>
      <w:r w:rsidRPr="00773521">
        <w:rPr>
          <w:rFonts w:ascii="Arial" w:hAnsi="Arial" w:cs="Arial" w:hint="default"/>
          <w:sz w:val="24"/>
          <w:szCs w:val="24"/>
        </w:rPr>
        <w:t>ené</w:t>
      </w:r>
      <w:r w:rsidRPr="00773521">
        <w:rPr>
          <w:rFonts w:ascii="Arial" w:hAnsi="Arial" w:cs="Arial" w:hint="default"/>
          <w:sz w:val="24"/>
          <w:szCs w:val="24"/>
        </w:rPr>
        <w:t xml:space="preserve"> na pravidelný</w:t>
      </w:r>
      <w:r w:rsidRPr="00773521">
        <w:rPr>
          <w:rFonts w:ascii="Arial" w:hAnsi="Arial" w:cs="Arial" w:hint="default"/>
          <w:sz w:val="24"/>
          <w:szCs w:val="24"/>
        </w:rPr>
        <w:t>ch poradá</w:t>
      </w:r>
      <w:r w:rsidRPr="00773521">
        <w:rPr>
          <w:rFonts w:ascii="Arial" w:hAnsi="Arial" w:cs="Arial" w:hint="default"/>
          <w:sz w:val="24"/>
          <w:szCs w:val="24"/>
        </w:rPr>
        <w:t>ch s </w:t>
      </w:r>
      <w:r w:rsidRPr="00773521">
        <w:rPr>
          <w:rFonts w:ascii="Arial" w:hAnsi="Arial" w:cs="Arial" w:hint="default"/>
          <w:sz w:val="24"/>
          <w:szCs w:val="24"/>
        </w:rPr>
        <w:t>vedú</w:t>
      </w:r>
      <w:r w:rsidRPr="00773521">
        <w:rPr>
          <w:rFonts w:ascii="Arial" w:hAnsi="Arial" w:cs="Arial" w:hint="default"/>
          <w:sz w:val="24"/>
          <w:szCs w:val="24"/>
        </w:rPr>
        <w:t>cimi pracovní</w:t>
      </w:r>
      <w:r w:rsidRPr="00773521">
        <w:rPr>
          <w:rFonts w:ascii="Arial" w:hAnsi="Arial" w:cs="Arial" w:hint="default"/>
          <w:sz w:val="24"/>
          <w:szCs w:val="24"/>
        </w:rPr>
        <w:t>kmi krajský</w:t>
      </w:r>
      <w:r w:rsidRPr="00773521">
        <w:rPr>
          <w:rFonts w:ascii="Arial" w:hAnsi="Arial" w:cs="Arial" w:hint="default"/>
          <w:sz w:val="24"/>
          <w:szCs w:val="24"/>
        </w:rPr>
        <w:t>ch riaditeľ</w:t>
      </w:r>
      <w:r w:rsidRPr="00773521">
        <w:rPr>
          <w:rFonts w:ascii="Arial" w:hAnsi="Arial" w:cs="Arial" w:hint="default"/>
          <w:sz w:val="24"/>
          <w:szCs w:val="24"/>
        </w:rPr>
        <w:t xml:space="preserve">stiev </w:t>
      </w:r>
      <w:r w:rsidR="00D07E1A">
        <w:rPr>
          <w:rFonts w:ascii="Arial" w:hAnsi="Arial" w:cs="Arial" w:hint="default"/>
          <w:sz w:val="24"/>
          <w:szCs w:val="24"/>
        </w:rPr>
        <w:t>Policajné</w:t>
      </w:r>
      <w:r w:rsidR="00D07E1A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okresný</w:t>
      </w:r>
      <w:r w:rsidRPr="00773521">
        <w:rPr>
          <w:rFonts w:ascii="Arial" w:hAnsi="Arial" w:cs="Arial" w:hint="default"/>
          <w:sz w:val="24"/>
          <w:szCs w:val="24"/>
        </w:rPr>
        <w:t>ch riaditeľ</w:t>
      </w:r>
      <w:r w:rsidRPr="00773521">
        <w:rPr>
          <w:rFonts w:ascii="Arial" w:hAnsi="Arial" w:cs="Arial" w:hint="default"/>
          <w:sz w:val="24"/>
          <w:szCs w:val="24"/>
        </w:rPr>
        <w:t xml:space="preserve">stiev </w:t>
      </w:r>
      <w:r w:rsidR="00D07E1A">
        <w:rPr>
          <w:rFonts w:ascii="Arial" w:hAnsi="Arial" w:cs="Arial" w:hint="default"/>
          <w:sz w:val="24"/>
          <w:szCs w:val="24"/>
        </w:rPr>
        <w:t>Policajné</w:t>
      </w:r>
      <w:r w:rsidR="00D07E1A">
        <w:rPr>
          <w:rFonts w:ascii="Arial" w:hAnsi="Arial" w:cs="Arial" w:hint="default"/>
          <w:sz w:val="24"/>
          <w:szCs w:val="24"/>
        </w:rPr>
        <w:t>ho zboru</w:t>
      </w:r>
      <w:r w:rsidRPr="00773521">
        <w:rPr>
          <w:rFonts w:ascii="Arial" w:hAnsi="Arial" w:cs="Arial"/>
          <w:sz w:val="24"/>
          <w:szCs w:val="24"/>
        </w:rPr>
        <w:t>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Aplikač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 v </w:t>
      </w:r>
      <w:r w:rsidRPr="00773521">
        <w:rPr>
          <w:rFonts w:ascii="Arial" w:hAnsi="Arial" w:cs="Arial" w:hint="default"/>
          <w:sz w:val="24"/>
          <w:szCs w:val="24"/>
        </w:rPr>
        <w:t>roku 2014 vznikali najmä</w:t>
      </w:r>
      <w:r w:rsidRPr="00773521">
        <w:rPr>
          <w:rFonts w:ascii="Arial" w:hAnsi="Arial" w:cs="Arial" w:hint="default"/>
          <w:sz w:val="24"/>
          <w:szCs w:val="24"/>
        </w:rPr>
        <w:t xml:space="preserve"> v </w:t>
      </w:r>
      <w:r w:rsidRPr="00773521">
        <w:rPr>
          <w:rFonts w:ascii="Arial" w:hAnsi="Arial" w:cs="Arial" w:hint="default"/>
          <w:sz w:val="24"/>
          <w:szCs w:val="24"/>
        </w:rPr>
        <w:t>nadvä</w:t>
      </w:r>
      <w:r w:rsidRPr="00773521">
        <w:rPr>
          <w:rFonts w:ascii="Arial" w:hAnsi="Arial" w:cs="Arial" w:hint="default"/>
          <w:sz w:val="24"/>
          <w:szCs w:val="24"/>
        </w:rPr>
        <w:t>znost</w:t>
      </w:r>
      <w:r w:rsidRPr="00773521">
        <w:rPr>
          <w:rFonts w:ascii="Arial" w:hAnsi="Arial" w:cs="Arial" w:hint="default"/>
          <w:sz w:val="24"/>
          <w:szCs w:val="24"/>
        </w:rPr>
        <w:t xml:space="preserve">i na uznesenie </w:t>
      </w:r>
      <w:r w:rsidR="002571C1">
        <w:rPr>
          <w:rFonts w:ascii="Arial" w:hAnsi="Arial" w:cs="Arial" w:hint="default"/>
          <w:sz w:val="24"/>
          <w:szCs w:val="24"/>
        </w:rPr>
        <w:t>ú</w:t>
      </w:r>
      <w:r w:rsidRPr="00773521">
        <w:rPr>
          <w:rFonts w:ascii="Arial" w:hAnsi="Arial" w:cs="Arial" w:hint="default"/>
          <w:sz w:val="24"/>
          <w:szCs w:val="24"/>
        </w:rPr>
        <w:t>stavné</w:t>
      </w:r>
      <w:r w:rsidRPr="00773521">
        <w:rPr>
          <w:rFonts w:ascii="Arial" w:hAnsi="Arial" w:cs="Arial" w:hint="default"/>
          <w:sz w:val="24"/>
          <w:szCs w:val="24"/>
        </w:rPr>
        <w:t>ho sú</w:t>
      </w:r>
      <w:r w:rsidRPr="00773521">
        <w:rPr>
          <w:rFonts w:ascii="Arial" w:hAnsi="Arial" w:cs="Arial" w:hint="default"/>
          <w:sz w:val="24"/>
          <w:szCs w:val="24"/>
        </w:rPr>
        <w:t>du, ktorý</w:t>
      </w:r>
      <w:r w:rsidRPr="00773521">
        <w:rPr>
          <w:rFonts w:ascii="Arial" w:hAnsi="Arial" w:cs="Arial" w:hint="default"/>
          <w:sz w:val="24"/>
          <w:szCs w:val="24"/>
        </w:rPr>
        <w:t>m doš</w:t>
      </w:r>
      <w:r w:rsidRPr="00773521">
        <w:rPr>
          <w:rFonts w:ascii="Arial" w:hAnsi="Arial" w:cs="Arial" w:hint="default"/>
          <w:sz w:val="24"/>
          <w:szCs w:val="24"/>
        </w:rPr>
        <w:t>lo k </w:t>
      </w:r>
      <w:r w:rsidRPr="00773521">
        <w:rPr>
          <w:rFonts w:ascii="Arial" w:hAnsi="Arial" w:cs="Arial" w:hint="default"/>
          <w:sz w:val="24"/>
          <w:szCs w:val="24"/>
        </w:rPr>
        <w:t>pozastaveniu úč</w:t>
      </w:r>
      <w:r w:rsidRPr="00773521">
        <w:rPr>
          <w:rFonts w:ascii="Arial" w:hAnsi="Arial" w:cs="Arial" w:hint="default"/>
          <w:sz w:val="24"/>
          <w:szCs w:val="24"/>
        </w:rPr>
        <w:t>innosti ustanovení</w:t>
      </w:r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58 ods. 5 až</w:t>
      </w:r>
      <w:r w:rsidRPr="00773521">
        <w:rPr>
          <w:rFonts w:ascii="Arial" w:hAnsi="Arial" w:cs="Arial" w:hint="default"/>
          <w:sz w:val="24"/>
          <w:szCs w:val="24"/>
        </w:rPr>
        <w:t xml:space="preserve"> ods. </w:t>
      </w:r>
      <w:smartTag w:uri="urn:schemas-microsoft-com:office:smarttags" w:element="metricconverter">
        <w:smartTagPr>
          <w:attr w:name="ProductID" w:val="7 a"/>
        </w:smartTagPr>
        <w:r w:rsidRPr="00773521">
          <w:rPr>
            <w:rFonts w:ascii="Arial" w:hAnsi="Arial" w:cs="Arial" w:hint="default"/>
            <w:sz w:val="24"/>
            <w:szCs w:val="24"/>
          </w:rPr>
          <w:t>7 a</w:t>
        </w:r>
      </w:smartTag>
      <w:r w:rsidRPr="00773521">
        <w:rPr>
          <w:rFonts w:ascii="Arial" w:hAnsi="Arial" w:cs="Arial" w:hint="default"/>
          <w:sz w:val="24"/>
          <w:szCs w:val="24"/>
        </w:rPr>
        <w:t xml:space="preserve"> §</w:t>
      </w:r>
      <w:r w:rsidRPr="00773521">
        <w:rPr>
          <w:rFonts w:ascii="Arial" w:hAnsi="Arial" w:cs="Arial" w:hint="default"/>
          <w:sz w:val="24"/>
          <w:szCs w:val="24"/>
        </w:rPr>
        <w:t xml:space="preserve"> 63 ods. 6 zá</w:t>
      </w:r>
      <w:r w:rsidRPr="00773521">
        <w:rPr>
          <w:rFonts w:ascii="Arial" w:hAnsi="Arial" w:cs="Arial" w:hint="default"/>
          <w:sz w:val="24"/>
          <w:szCs w:val="24"/>
        </w:rPr>
        <w:t>kona č</w:t>
      </w:r>
      <w:r w:rsidRPr="00773521">
        <w:rPr>
          <w:rFonts w:ascii="Arial" w:hAnsi="Arial" w:cs="Arial" w:hint="default"/>
          <w:sz w:val="24"/>
          <w:szCs w:val="24"/>
        </w:rPr>
        <w:t>. 351/2011 Z. z. o </w:t>
      </w:r>
      <w:r w:rsidRPr="00773521">
        <w:rPr>
          <w:rFonts w:ascii="Arial" w:hAnsi="Arial" w:cs="Arial" w:hint="default"/>
          <w:sz w:val="24"/>
          <w:szCs w:val="24"/>
        </w:rPr>
        <w:t>elektronický</w:t>
      </w:r>
      <w:r w:rsidRPr="00773521">
        <w:rPr>
          <w:rFonts w:ascii="Arial" w:hAnsi="Arial" w:cs="Arial" w:hint="default"/>
          <w:sz w:val="24"/>
          <w:szCs w:val="24"/>
        </w:rPr>
        <w:t>ch komuniká</w:t>
      </w:r>
      <w:r w:rsidRPr="00773521">
        <w:rPr>
          <w:rFonts w:ascii="Arial" w:hAnsi="Arial" w:cs="Arial" w:hint="default"/>
          <w:sz w:val="24"/>
          <w:szCs w:val="24"/>
        </w:rPr>
        <w:t>ciá</w:t>
      </w:r>
      <w:r w:rsidRPr="00773521">
        <w:rPr>
          <w:rFonts w:ascii="Arial" w:hAnsi="Arial" w:cs="Arial" w:hint="default"/>
          <w:sz w:val="24"/>
          <w:szCs w:val="24"/>
        </w:rPr>
        <w:t>ch. Nejednotná</w:t>
      </w:r>
      <w:r w:rsidRPr="00773521">
        <w:rPr>
          <w:rFonts w:ascii="Arial" w:hAnsi="Arial" w:cs="Arial" w:hint="default"/>
          <w:sz w:val="24"/>
          <w:szCs w:val="24"/>
        </w:rPr>
        <w:t xml:space="preserve"> prax sú</w:t>
      </w:r>
      <w:r w:rsidRPr="00773521">
        <w:rPr>
          <w:rFonts w:ascii="Arial" w:hAnsi="Arial" w:cs="Arial" w:hint="default"/>
          <w:sz w:val="24"/>
          <w:szCs w:val="24"/>
        </w:rPr>
        <w:t>dov bola zaznamenaná</w:t>
      </w:r>
      <w:r w:rsidRPr="00773521">
        <w:rPr>
          <w:rFonts w:ascii="Arial" w:hAnsi="Arial" w:cs="Arial" w:hint="default"/>
          <w:sz w:val="24"/>
          <w:szCs w:val="24"/>
        </w:rPr>
        <w:t xml:space="preserve"> aj pri  stanovení</w:t>
      </w:r>
      <w:r w:rsidRPr="00773521">
        <w:rPr>
          <w:rFonts w:ascii="Arial" w:hAnsi="Arial" w:cs="Arial" w:hint="default"/>
          <w:sz w:val="24"/>
          <w:szCs w:val="24"/>
        </w:rPr>
        <w:t xml:space="preserve"> obvyklej  jednorazovej  dá</w:t>
      </w:r>
      <w:r w:rsidRPr="00773521">
        <w:rPr>
          <w:rFonts w:ascii="Arial" w:hAnsi="Arial" w:cs="Arial" w:hint="default"/>
          <w:sz w:val="24"/>
          <w:szCs w:val="24"/>
        </w:rPr>
        <w:t>vky omamnej lá</w:t>
      </w:r>
      <w:r w:rsidRPr="00773521">
        <w:rPr>
          <w:rFonts w:ascii="Arial" w:hAnsi="Arial" w:cs="Arial" w:hint="default"/>
          <w:sz w:val="24"/>
          <w:szCs w:val="24"/>
        </w:rPr>
        <w:t xml:space="preserve">tky  </w:t>
      </w:r>
      <w:r w:rsidR="00983ADE">
        <w:rPr>
          <w:rFonts w:ascii="Arial" w:hAnsi="Arial" w:cs="Arial" w:hint="default"/>
          <w:sz w:val="24"/>
          <w:szCs w:val="24"/>
        </w:rPr>
        <w:t>pri drogovej trestnej č</w:t>
      </w:r>
      <w:r w:rsidR="00983ADE">
        <w:rPr>
          <w:rFonts w:ascii="Arial" w:hAnsi="Arial" w:cs="Arial" w:hint="default"/>
          <w:sz w:val="24"/>
          <w:szCs w:val="24"/>
        </w:rPr>
        <w:t>innosti.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Vo viacerý</w:t>
      </w:r>
      <w:r w:rsidRPr="00773521">
        <w:rPr>
          <w:rFonts w:ascii="Arial" w:hAnsi="Arial" w:cs="Arial" w:hint="default"/>
          <w:sz w:val="24"/>
          <w:szCs w:val="24"/>
        </w:rPr>
        <w:t>ch prí</w:t>
      </w:r>
      <w:r w:rsidRPr="00773521">
        <w:rPr>
          <w:rFonts w:ascii="Arial" w:hAnsi="Arial" w:cs="Arial" w:hint="default"/>
          <w:sz w:val="24"/>
          <w:szCs w:val="24"/>
        </w:rPr>
        <w:t>padoch bolo zistené</w:t>
      </w:r>
      <w:r w:rsidRPr="00773521">
        <w:rPr>
          <w:rFonts w:ascii="Arial" w:hAnsi="Arial" w:cs="Arial" w:hint="default"/>
          <w:sz w:val="24"/>
          <w:szCs w:val="24"/>
        </w:rPr>
        <w:t>, ž</w:t>
      </w:r>
      <w:r w:rsidRPr="00773521">
        <w:rPr>
          <w:rFonts w:ascii="Arial" w:hAnsi="Arial" w:cs="Arial" w:hint="default"/>
          <w:sz w:val="24"/>
          <w:szCs w:val="24"/>
        </w:rPr>
        <w:t>e na rieš</w:t>
      </w:r>
      <w:r w:rsidRPr="00773521">
        <w:rPr>
          <w:rFonts w:ascii="Arial" w:hAnsi="Arial" w:cs="Arial" w:hint="default"/>
          <w:sz w:val="24"/>
          <w:szCs w:val="24"/>
        </w:rPr>
        <w:t>enie aplikač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problé</w:t>
      </w:r>
      <w:r w:rsidRPr="00773521">
        <w:rPr>
          <w:rFonts w:ascii="Arial" w:hAnsi="Arial" w:cs="Arial" w:hint="default"/>
          <w:sz w:val="24"/>
          <w:szCs w:val="24"/>
        </w:rPr>
        <w:t>mu je nutná</w:t>
      </w:r>
      <w:r w:rsidRPr="00773521">
        <w:rPr>
          <w:rFonts w:ascii="Arial" w:hAnsi="Arial" w:cs="Arial" w:hint="default"/>
          <w:sz w:val="24"/>
          <w:szCs w:val="24"/>
        </w:rPr>
        <w:t xml:space="preserve"> legislatí</w:t>
      </w:r>
      <w:r w:rsidRPr="00773521">
        <w:rPr>
          <w:rFonts w:ascii="Arial" w:hAnsi="Arial" w:cs="Arial" w:hint="default"/>
          <w:sz w:val="24"/>
          <w:szCs w:val="24"/>
        </w:rPr>
        <w:t>vn</w:t>
      </w:r>
      <w:r w:rsidR="00D07E1A">
        <w:rPr>
          <w:rFonts w:ascii="Arial" w:hAnsi="Arial" w:cs="Arial"/>
          <w:sz w:val="24"/>
          <w:szCs w:val="24"/>
        </w:rPr>
        <w:t>a</w:t>
      </w:r>
      <w:r w:rsidRPr="00773521">
        <w:rPr>
          <w:rFonts w:ascii="Arial" w:hAnsi="Arial" w:cs="Arial" w:hint="default"/>
          <w:sz w:val="24"/>
          <w:szCs w:val="24"/>
        </w:rPr>
        <w:t xml:space="preserve"> zmena.  Za vš</w:t>
      </w:r>
      <w:r w:rsidRPr="00773521">
        <w:rPr>
          <w:rFonts w:ascii="Arial" w:hAnsi="Arial" w:cs="Arial" w:hint="default"/>
          <w:sz w:val="24"/>
          <w:szCs w:val="24"/>
        </w:rPr>
        <w:t>etky také</w:t>
      </w:r>
      <w:r w:rsidRPr="00773521">
        <w:rPr>
          <w:rFonts w:ascii="Arial" w:hAnsi="Arial" w:cs="Arial" w:hint="default"/>
          <w:sz w:val="24"/>
          <w:szCs w:val="24"/>
        </w:rPr>
        <w:t>to aplikač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my uvá</w:t>
      </w:r>
      <w:r w:rsidRPr="00773521">
        <w:rPr>
          <w:rFonts w:ascii="Arial" w:hAnsi="Arial" w:cs="Arial" w:hint="default"/>
          <w:sz w:val="24"/>
          <w:szCs w:val="24"/>
        </w:rPr>
        <w:t>dza</w:t>
      </w:r>
      <w:r w:rsidR="00983ADE">
        <w:rPr>
          <w:rFonts w:ascii="Arial" w:hAnsi="Arial" w:cs="Arial" w:hint="default"/>
          <w:sz w:val="24"/>
          <w:szCs w:val="24"/>
        </w:rPr>
        <w:t>me ako prí</w:t>
      </w:r>
      <w:r w:rsidR="00983ADE">
        <w:rPr>
          <w:rFonts w:ascii="Arial" w:hAnsi="Arial" w:cs="Arial" w:hint="default"/>
          <w:sz w:val="24"/>
          <w:szCs w:val="24"/>
        </w:rPr>
        <w:t xml:space="preserve">klad </w:t>
      </w:r>
      <w:r w:rsidR="00D07E1A">
        <w:rPr>
          <w:rFonts w:ascii="Arial" w:hAnsi="Arial" w:cs="Arial" w:hint="default"/>
          <w:sz w:val="24"/>
          <w:szCs w:val="24"/>
        </w:rPr>
        <w:t>prí</w:t>
      </w:r>
      <w:r w:rsidR="00D07E1A">
        <w:rPr>
          <w:rFonts w:ascii="Arial" w:hAnsi="Arial" w:cs="Arial" w:hint="default"/>
          <w:sz w:val="24"/>
          <w:szCs w:val="24"/>
        </w:rPr>
        <w:t xml:space="preserve">pad </w:t>
      </w:r>
      <w:r w:rsidRPr="00773521">
        <w:rPr>
          <w:rFonts w:ascii="Arial" w:hAnsi="Arial" w:cs="Arial"/>
          <w:sz w:val="24"/>
          <w:szCs w:val="24"/>
        </w:rPr>
        <w:t>Krajsk</w:t>
      </w:r>
      <w:r w:rsidR="00D07E1A">
        <w:rPr>
          <w:rFonts w:ascii="Arial" w:hAnsi="Arial" w:cs="Arial"/>
          <w:sz w:val="24"/>
          <w:szCs w:val="24"/>
        </w:rPr>
        <w:t>ej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</w:t>
      </w:r>
      <w:r w:rsidR="00D07E1A">
        <w:rPr>
          <w:rFonts w:ascii="Arial" w:hAnsi="Arial" w:cs="Arial"/>
          <w:sz w:val="24"/>
          <w:szCs w:val="24"/>
        </w:rPr>
        <w:t>y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A47E0E">
        <w:rPr>
          <w:rFonts w:ascii="Arial" w:hAnsi="Arial" w:cs="Arial"/>
          <w:sz w:val="24"/>
          <w:szCs w:val="24"/>
        </w:rPr>
        <w:t>v</w:t>
      </w:r>
      <w:r w:rsidR="00D07E1A">
        <w:rPr>
          <w:rFonts w:ascii="Arial" w:hAnsi="Arial" w:cs="Arial"/>
          <w:sz w:val="24"/>
          <w:szCs w:val="24"/>
        </w:rPr>
        <w:t> </w:t>
      </w:r>
      <w:r w:rsidRPr="00773521">
        <w:rPr>
          <w:rFonts w:ascii="Arial" w:hAnsi="Arial" w:cs="Arial"/>
          <w:sz w:val="24"/>
          <w:szCs w:val="24"/>
        </w:rPr>
        <w:t>Nitr</w:t>
      </w:r>
      <w:r w:rsidR="00A47E0E">
        <w:rPr>
          <w:rFonts w:ascii="Arial" w:hAnsi="Arial" w:cs="Arial"/>
          <w:sz w:val="24"/>
          <w:szCs w:val="24"/>
        </w:rPr>
        <w:t>e</w:t>
      </w:r>
      <w:r w:rsidR="00D07E1A">
        <w:rPr>
          <w:rFonts w:ascii="Arial" w:hAnsi="Arial" w:cs="Arial"/>
          <w:sz w:val="24"/>
          <w:szCs w:val="24"/>
        </w:rPr>
        <w:t>,</w:t>
      </w:r>
      <w:r w:rsidR="00D07E1A">
        <w:rPr>
          <w:rFonts w:ascii="Arial" w:hAnsi="Arial" w:cs="Arial" w:hint="default"/>
          <w:sz w:val="24"/>
          <w:szCs w:val="24"/>
        </w:rPr>
        <w:t xml:space="preserve"> ktorá</w:t>
      </w:r>
      <w:r w:rsidR="00D07E1A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 xml:space="preserve"> zaznamenala aplikač</w:t>
      </w:r>
      <w:r w:rsidRPr="00773521">
        <w:rPr>
          <w:rFonts w:ascii="Arial" w:hAnsi="Arial" w:cs="Arial" w:hint="default"/>
          <w:sz w:val="24"/>
          <w:szCs w:val="24"/>
        </w:rPr>
        <w:t>ný</w:t>
      </w:r>
      <w:r w:rsidRPr="00773521">
        <w:rPr>
          <w:rFonts w:ascii="Arial" w:hAnsi="Arial" w:cs="Arial" w:hint="default"/>
          <w:sz w:val="24"/>
          <w:szCs w:val="24"/>
        </w:rPr>
        <w:t xml:space="preserve"> problé</w:t>
      </w:r>
      <w:r w:rsidRPr="00773521">
        <w:rPr>
          <w:rFonts w:ascii="Arial" w:hAnsi="Arial" w:cs="Arial" w:hint="default"/>
          <w:sz w:val="24"/>
          <w:szCs w:val="24"/>
        </w:rPr>
        <w:t>m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nepríč</w:t>
      </w:r>
      <w:r w:rsidRPr="00773521">
        <w:rPr>
          <w:rFonts w:ascii="Arial" w:hAnsi="Arial" w:cs="Arial" w:hint="default"/>
          <w:sz w:val="24"/>
          <w:szCs w:val="24"/>
        </w:rPr>
        <w:t>etný</w:t>
      </w:r>
      <w:r w:rsidRPr="00773521">
        <w:rPr>
          <w:rFonts w:ascii="Arial" w:hAnsi="Arial" w:cs="Arial" w:hint="default"/>
          <w:sz w:val="24"/>
          <w:szCs w:val="24"/>
        </w:rPr>
        <w:t>m cudzincom</w:t>
      </w:r>
      <w:r w:rsidR="00D07E1A">
        <w:rPr>
          <w:rFonts w:ascii="Arial" w:hAnsi="Arial" w:cs="Arial"/>
          <w:sz w:val="24"/>
          <w:szCs w:val="24"/>
        </w:rPr>
        <w:t>.</w:t>
      </w:r>
      <w:r w:rsidRPr="00773521">
        <w:rPr>
          <w:rFonts w:ascii="Arial" w:hAnsi="Arial" w:cs="Arial"/>
          <w:sz w:val="24"/>
          <w:szCs w:val="24"/>
        </w:rPr>
        <w:t xml:space="preserve"> </w:t>
      </w:r>
      <w:r w:rsidR="00D07E1A">
        <w:rPr>
          <w:rFonts w:ascii="Arial" w:hAnsi="Arial" w:cs="Arial"/>
          <w:sz w:val="24"/>
          <w:szCs w:val="24"/>
        </w:rPr>
        <w:t>P</w:t>
      </w:r>
      <w:r w:rsidRPr="00773521">
        <w:rPr>
          <w:rFonts w:ascii="Arial" w:hAnsi="Arial" w:cs="Arial" w:hint="default"/>
          <w:sz w:val="24"/>
          <w:szCs w:val="24"/>
        </w:rPr>
        <w:t>sychiatrická</w:t>
      </w:r>
      <w:r w:rsidRPr="00773521">
        <w:rPr>
          <w:rFonts w:ascii="Arial" w:hAnsi="Arial" w:cs="Arial" w:hint="default"/>
          <w:sz w:val="24"/>
          <w:szCs w:val="24"/>
        </w:rPr>
        <w:t xml:space="preserve"> lieč</w:t>
      </w:r>
      <w:r w:rsidRPr="00773521">
        <w:rPr>
          <w:rFonts w:ascii="Arial" w:hAnsi="Arial" w:cs="Arial" w:hint="default"/>
          <w:sz w:val="24"/>
          <w:szCs w:val="24"/>
        </w:rPr>
        <w:t>ebň</w:t>
      </w:r>
      <w:r w:rsidRPr="00773521">
        <w:rPr>
          <w:rFonts w:ascii="Arial" w:hAnsi="Arial" w:cs="Arial" w:hint="default"/>
          <w:sz w:val="24"/>
          <w:szCs w:val="24"/>
        </w:rPr>
        <w:t xml:space="preserve">a </w:t>
      </w:r>
      <w:r w:rsidR="00D07E1A">
        <w:rPr>
          <w:rFonts w:ascii="Arial" w:hAnsi="Arial" w:cs="Arial"/>
          <w:sz w:val="24"/>
          <w:szCs w:val="24"/>
        </w:rPr>
        <w:t xml:space="preserve">ho </w:t>
      </w:r>
      <w:r w:rsidRPr="00773521">
        <w:rPr>
          <w:rFonts w:ascii="Arial" w:hAnsi="Arial" w:cs="Arial" w:hint="default"/>
          <w:sz w:val="24"/>
          <w:szCs w:val="24"/>
        </w:rPr>
        <w:t>odmietla po prepustení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vä</w:t>
      </w:r>
      <w:r w:rsidRPr="00773521">
        <w:rPr>
          <w:rFonts w:ascii="Arial" w:hAnsi="Arial" w:cs="Arial" w:hint="default"/>
          <w:sz w:val="24"/>
          <w:szCs w:val="24"/>
        </w:rPr>
        <w:t>zby prevziať</w:t>
      </w:r>
      <w:r w:rsidRPr="00773521">
        <w:rPr>
          <w:rFonts w:ascii="Arial" w:hAnsi="Arial" w:cs="Arial" w:hint="default"/>
          <w:sz w:val="24"/>
          <w:szCs w:val="24"/>
        </w:rPr>
        <w:t xml:space="preserve"> z </w:t>
      </w:r>
      <w:r w:rsidRPr="00773521">
        <w:rPr>
          <w:rFonts w:ascii="Arial" w:hAnsi="Arial" w:cs="Arial" w:hint="default"/>
          <w:sz w:val="24"/>
          <w:szCs w:val="24"/>
        </w:rPr>
        <w:t>dô</w:t>
      </w:r>
      <w:r w:rsidRPr="00773521">
        <w:rPr>
          <w:rFonts w:ascii="Arial" w:hAnsi="Arial" w:cs="Arial" w:hint="default"/>
          <w:sz w:val="24"/>
          <w:szCs w:val="24"/>
        </w:rPr>
        <w:t>vodu, ž</w:t>
      </w:r>
      <w:r w:rsidRPr="00773521">
        <w:rPr>
          <w:rFonts w:ascii="Arial" w:hAnsi="Arial" w:cs="Arial" w:hint="default"/>
          <w:sz w:val="24"/>
          <w:szCs w:val="24"/>
        </w:rPr>
        <w:t>e nemá</w:t>
      </w:r>
      <w:r w:rsidRPr="00773521">
        <w:rPr>
          <w:rFonts w:ascii="Arial" w:hAnsi="Arial" w:cs="Arial" w:hint="default"/>
          <w:sz w:val="24"/>
          <w:szCs w:val="24"/>
        </w:rPr>
        <w:t xml:space="preserve"> na ú</w:t>
      </w:r>
      <w:r w:rsidRPr="00773521">
        <w:rPr>
          <w:rFonts w:ascii="Arial" w:hAnsi="Arial" w:cs="Arial" w:hint="default"/>
          <w:sz w:val="24"/>
          <w:szCs w:val="24"/>
        </w:rPr>
        <w:t>zemí</w:t>
      </w:r>
      <w:r w:rsidRPr="00773521">
        <w:rPr>
          <w:rFonts w:ascii="Arial" w:hAnsi="Arial" w:cs="Arial" w:hint="default"/>
          <w:sz w:val="24"/>
          <w:szCs w:val="24"/>
        </w:rPr>
        <w:t xml:space="preserve"> Slovenskej republiky trvalé</w:t>
      </w:r>
      <w:r w:rsidRPr="00773521">
        <w:rPr>
          <w:rFonts w:ascii="Arial" w:hAnsi="Arial" w:cs="Arial" w:hint="default"/>
          <w:sz w:val="24"/>
          <w:szCs w:val="24"/>
        </w:rPr>
        <w:t xml:space="preserve"> bydlisko. Z </w:t>
      </w:r>
      <w:r w:rsidRPr="00773521">
        <w:rPr>
          <w:rFonts w:ascii="Arial" w:hAnsi="Arial" w:cs="Arial" w:hint="default"/>
          <w:sz w:val="24"/>
          <w:szCs w:val="24"/>
        </w:rPr>
        <w:t>tohto dô</w:t>
      </w:r>
      <w:r w:rsidRPr="00773521">
        <w:rPr>
          <w:rFonts w:ascii="Arial" w:hAnsi="Arial" w:cs="Arial" w:hint="default"/>
          <w:sz w:val="24"/>
          <w:szCs w:val="24"/>
        </w:rPr>
        <w:t>vodu bol obvinený</w:t>
      </w:r>
      <w:r w:rsidRPr="00773521">
        <w:rPr>
          <w:rFonts w:ascii="Arial" w:hAnsi="Arial" w:cs="Arial" w:hint="default"/>
          <w:sz w:val="24"/>
          <w:szCs w:val="24"/>
        </w:rPr>
        <w:t xml:space="preserve"> prepustený</w:t>
      </w:r>
      <w:r w:rsidRPr="00773521">
        <w:rPr>
          <w:rFonts w:ascii="Arial" w:hAnsi="Arial" w:cs="Arial" w:hint="default"/>
          <w:sz w:val="24"/>
          <w:szCs w:val="24"/>
        </w:rPr>
        <w:t xml:space="preserve"> na slobodu</w:t>
      </w:r>
      <w:r w:rsidRPr="00773521">
        <w:rPr>
          <w:rFonts w:ascii="Arial" w:hAnsi="Arial" w:cs="Arial" w:hint="default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súč</w:t>
      </w:r>
      <w:r w:rsidRPr="00773521">
        <w:rPr>
          <w:rFonts w:ascii="Arial" w:hAnsi="Arial" w:cs="Arial" w:hint="default"/>
          <w:sz w:val="24"/>
          <w:szCs w:val="24"/>
        </w:rPr>
        <w:t>asne bol podaný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vrh sú</w:t>
      </w:r>
      <w:r w:rsidRPr="00773521">
        <w:rPr>
          <w:rFonts w:ascii="Arial" w:hAnsi="Arial" w:cs="Arial" w:hint="default"/>
          <w:sz w:val="24"/>
          <w:szCs w:val="24"/>
        </w:rPr>
        <w:t>du na ulož</w:t>
      </w:r>
      <w:r w:rsidRPr="00773521">
        <w:rPr>
          <w:rFonts w:ascii="Arial" w:hAnsi="Arial" w:cs="Arial" w:hint="default"/>
          <w:sz w:val="24"/>
          <w:szCs w:val="24"/>
        </w:rPr>
        <w:t>enie ochranné</w:t>
      </w:r>
      <w:r w:rsidRPr="00773521">
        <w:rPr>
          <w:rFonts w:ascii="Arial" w:hAnsi="Arial" w:cs="Arial" w:hint="default"/>
          <w:sz w:val="24"/>
          <w:szCs w:val="24"/>
        </w:rPr>
        <w:t>ho lieč</w:t>
      </w:r>
      <w:r w:rsidRPr="00773521">
        <w:rPr>
          <w:rFonts w:ascii="Arial" w:hAnsi="Arial" w:cs="Arial" w:hint="default"/>
          <w:sz w:val="24"/>
          <w:szCs w:val="24"/>
        </w:rPr>
        <w:t>enia. Ochrana spoloč</w:t>
      </w:r>
      <w:r w:rsidRPr="00773521">
        <w:rPr>
          <w:rFonts w:ascii="Arial" w:hAnsi="Arial" w:cs="Arial" w:hint="default"/>
          <w:sz w:val="24"/>
          <w:szCs w:val="24"/>
        </w:rPr>
        <w:t>enský</w:t>
      </w:r>
      <w:r w:rsidRPr="00773521">
        <w:rPr>
          <w:rFonts w:ascii="Arial" w:hAnsi="Arial" w:cs="Arial" w:hint="default"/>
          <w:sz w:val="24"/>
          <w:szCs w:val="24"/>
        </w:rPr>
        <w:t>ch zá</w:t>
      </w:r>
      <w:r w:rsidRPr="00773521">
        <w:rPr>
          <w:rFonts w:ascii="Arial" w:hAnsi="Arial" w:cs="Arial" w:hint="default"/>
          <w:sz w:val="24"/>
          <w:szCs w:val="24"/>
        </w:rPr>
        <w:t>ujmov vyž</w:t>
      </w:r>
      <w:r w:rsidRPr="00773521">
        <w:rPr>
          <w:rFonts w:ascii="Arial" w:hAnsi="Arial" w:cs="Arial" w:hint="default"/>
          <w:sz w:val="24"/>
          <w:szCs w:val="24"/>
        </w:rPr>
        <w:t>aduje, aby sa stí</w:t>
      </w:r>
      <w:r w:rsidRPr="00773521">
        <w:rPr>
          <w:rFonts w:ascii="Arial" w:hAnsi="Arial" w:cs="Arial" w:hint="default"/>
          <w:sz w:val="24"/>
          <w:szCs w:val="24"/>
        </w:rPr>
        <w:t>hali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 spá</w:t>
      </w:r>
      <w:r w:rsidRPr="00773521">
        <w:rPr>
          <w:rFonts w:ascii="Arial" w:hAnsi="Arial" w:cs="Arial" w:hint="default"/>
          <w:sz w:val="24"/>
          <w:szCs w:val="24"/>
        </w:rPr>
        <w:t>chané</w:t>
      </w:r>
      <w:r w:rsidRPr="00773521">
        <w:rPr>
          <w:rFonts w:ascii="Arial" w:hAnsi="Arial" w:cs="Arial" w:hint="default"/>
          <w:sz w:val="24"/>
          <w:szCs w:val="24"/>
        </w:rPr>
        <w:t xml:space="preserve"> na naš</w:t>
      </w:r>
      <w:r w:rsidRPr="00773521">
        <w:rPr>
          <w:rFonts w:ascii="Arial" w:hAnsi="Arial" w:cs="Arial" w:hint="default"/>
          <w:sz w:val="24"/>
          <w:szCs w:val="24"/>
        </w:rPr>
        <w:t>om ú</w:t>
      </w:r>
      <w:r w:rsidRPr="00773521">
        <w:rPr>
          <w:rFonts w:ascii="Arial" w:hAnsi="Arial" w:cs="Arial" w:hint="default"/>
          <w:sz w:val="24"/>
          <w:szCs w:val="24"/>
        </w:rPr>
        <w:t>zemí</w:t>
      </w:r>
      <w:r w:rsidRPr="00773521">
        <w:rPr>
          <w:rFonts w:ascii="Arial" w:hAnsi="Arial" w:cs="Arial" w:hint="default"/>
          <w:sz w:val="24"/>
          <w:szCs w:val="24"/>
        </w:rPr>
        <w:t xml:space="preserve"> bez ohľ</w:t>
      </w:r>
      <w:r w:rsidRPr="00773521">
        <w:rPr>
          <w:rFonts w:ascii="Arial" w:hAnsi="Arial" w:cs="Arial" w:hint="default"/>
          <w:sz w:val="24"/>
          <w:szCs w:val="24"/>
        </w:rPr>
        <w:t>adu na to, č</w:t>
      </w:r>
      <w:r w:rsidRPr="00773521">
        <w:rPr>
          <w:rFonts w:ascii="Arial" w:hAnsi="Arial" w:cs="Arial" w:hint="default"/>
          <w:sz w:val="24"/>
          <w:szCs w:val="24"/>
        </w:rPr>
        <w:t>i ich spá</w:t>
      </w:r>
      <w:r w:rsidRPr="00773521">
        <w:rPr>
          <w:rFonts w:ascii="Arial" w:hAnsi="Arial" w:cs="Arial" w:hint="default"/>
          <w:sz w:val="24"/>
          <w:szCs w:val="24"/>
        </w:rPr>
        <w:t>chal obč</w:t>
      </w:r>
      <w:r w:rsidRPr="00773521">
        <w:rPr>
          <w:rFonts w:ascii="Arial" w:hAnsi="Arial" w:cs="Arial" w:hint="default"/>
          <w:sz w:val="24"/>
          <w:szCs w:val="24"/>
        </w:rPr>
        <w:t>an Slovenskej republiky alebo cudzinec. Tý</w:t>
      </w:r>
      <w:r w:rsidRPr="00773521">
        <w:rPr>
          <w:rFonts w:ascii="Arial" w:hAnsi="Arial" w:cs="Arial" w:hint="default"/>
          <w:sz w:val="24"/>
          <w:szCs w:val="24"/>
        </w:rPr>
        <w:t>ka sa to aj jeho po</w:t>
      </w:r>
      <w:r w:rsidRPr="00773521">
        <w:rPr>
          <w:rFonts w:ascii="Arial" w:hAnsi="Arial" w:cs="Arial" w:hint="default"/>
          <w:sz w:val="24"/>
          <w:szCs w:val="24"/>
        </w:rPr>
        <w:t>t</w:t>
      </w:r>
      <w:r w:rsidRPr="00773521">
        <w:rPr>
          <w:rFonts w:ascii="Arial" w:hAnsi="Arial" w:cs="Arial" w:hint="default"/>
          <w:sz w:val="24"/>
          <w:szCs w:val="24"/>
        </w:rPr>
        <w:t>restania, č</w:t>
      </w:r>
      <w:r w:rsidRPr="00773521">
        <w:rPr>
          <w:rFonts w:ascii="Arial" w:hAnsi="Arial" w:cs="Arial" w:hint="default"/>
          <w:sz w:val="24"/>
          <w:szCs w:val="24"/>
        </w:rPr>
        <w:t>i ukladania ochranný</w:t>
      </w:r>
      <w:r w:rsidRPr="00773521">
        <w:rPr>
          <w:rFonts w:ascii="Arial" w:hAnsi="Arial" w:cs="Arial" w:hint="default"/>
          <w:sz w:val="24"/>
          <w:szCs w:val="24"/>
        </w:rPr>
        <w:t>ch opatrení</w:t>
      </w:r>
      <w:r w:rsidRPr="00773521">
        <w:rPr>
          <w:rFonts w:ascii="Arial" w:hAnsi="Arial" w:cs="Arial" w:hint="default"/>
          <w:sz w:val="24"/>
          <w:szCs w:val="24"/>
        </w:rPr>
        <w:t>.  Aktuá</w:t>
      </w:r>
      <w:r w:rsidRPr="00773521">
        <w:rPr>
          <w:rFonts w:ascii="Arial" w:hAnsi="Arial" w:cs="Arial" w:hint="default"/>
          <w:sz w:val="24"/>
          <w:szCs w:val="24"/>
        </w:rPr>
        <w:t>lne teda ostá</w:t>
      </w:r>
      <w:r w:rsidRPr="00773521">
        <w:rPr>
          <w:rFonts w:ascii="Arial" w:hAnsi="Arial" w:cs="Arial" w:hint="default"/>
          <w:sz w:val="24"/>
          <w:szCs w:val="24"/>
        </w:rPr>
        <w:t>va zdra</w:t>
      </w:r>
      <w:r w:rsidR="006901E3">
        <w:rPr>
          <w:rFonts w:ascii="Arial" w:hAnsi="Arial" w:cs="Arial" w:hint="default"/>
          <w:sz w:val="24"/>
          <w:szCs w:val="24"/>
        </w:rPr>
        <w:t>votní</w:t>
      </w:r>
      <w:r w:rsidR="006901E3">
        <w:rPr>
          <w:rFonts w:ascii="Arial" w:hAnsi="Arial" w:cs="Arial" w:hint="default"/>
          <w:sz w:val="24"/>
          <w:szCs w:val="24"/>
        </w:rPr>
        <w:t>ckemu zariadeniu povinnosť</w:t>
      </w:r>
      <w:r w:rsidR="006901E3">
        <w:rPr>
          <w:rFonts w:ascii="Arial" w:hAnsi="Arial" w:cs="Arial" w:hint="default"/>
          <w:sz w:val="24"/>
          <w:szCs w:val="24"/>
        </w:rPr>
        <w:t xml:space="preserve"> </w:t>
      </w:r>
      <w:r w:rsidRPr="00773521">
        <w:rPr>
          <w:rFonts w:ascii="Arial" w:hAnsi="Arial" w:cs="Arial" w:hint="default"/>
          <w:sz w:val="24"/>
          <w:szCs w:val="24"/>
        </w:rPr>
        <w:t>uhrá</w:t>
      </w:r>
      <w:r w:rsidRPr="00773521">
        <w:rPr>
          <w:rFonts w:ascii="Arial" w:hAnsi="Arial" w:cs="Arial" w:hint="default"/>
          <w:sz w:val="24"/>
          <w:szCs w:val="24"/>
        </w:rPr>
        <w:t>dzať</w:t>
      </w:r>
      <w:r w:rsidRPr="00773521">
        <w:rPr>
          <w:rFonts w:ascii="Arial" w:hAnsi="Arial" w:cs="Arial" w:hint="default"/>
          <w:sz w:val="24"/>
          <w:szCs w:val="24"/>
        </w:rPr>
        <w:t xml:space="preserve"> ná</w:t>
      </w:r>
      <w:r w:rsidRPr="00773521">
        <w:rPr>
          <w:rFonts w:ascii="Arial" w:hAnsi="Arial" w:cs="Arial" w:hint="default"/>
          <w:sz w:val="24"/>
          <w:szCs w:val="24"/>
        </w:rPr>
        <w:t>klady ochranné</w:t>
      </w:r>
      <w:r w:rsidRPr="00773521">
        <w:rPr>
          <w:rFonts w:ascii="Arial" w:hAnsi="Arial" w:cs="Arial" w:hint="default"/>
          <w:sz w:val="24"/>
          <w:szCs w:val="24"/>
        </w:rPr>
        <w:t>ho lieč</w:t>
      </w:r>
      <w:r w:rsidRPr="00773521">
        <w:rPr>
          <w:rFonts w:ascii="Arial" w:hAnsi="Arial" w:cs="Arial" w:hint="default"/>
          <w:sz w:val="24"/>
          <w:szCs w:val="24"/>
        </w:rPr>
        <w:t>enia nepoistené</w:t>
      </w:r>
      <w:r w:rsidRPr="00773521">
        <w:rPr>
          <w:rFonts w:ascii="Arial" w:hAnsi="Arial" w:cs="Arial" w:hint="default"/>
          <w:sz w:val="24"/>
          <w:szCs w:val="24"/>
        </w:rPr>
        <w:t>mu cudzincovi vo vlastnej réž</w:t>
      </w:r>
      <w:r w:rsidRPr="00773521">
        <w:rPr>
          <w:rFonts w:ascii="Arial" w:hAnsi="Arial" w:cs="Arial" w:hint="default"/>
          <w:sz w:val="24"/>
          <w:szCs w:val="24"/>
        </w:rPr>
        <w:t>ii. Ak pô</w:t>
      </w:r>
      <w:r w:rsidRPr="00773521">
        <w:rPr>
          <w:rFonts w:ascii="Arial" w:hAnsi="Arial" w:cs="Arial" w:hint="default"/>
          <w:sz w:val="24"/>
          <w:szCs w:val="24"/>
        </w:rPr>
        <w:t>jde skutoč</w:t>
      </w:r>
      <w:r w:rsidRPr="00773521">
        <w:rPr>
          <w:rFonts w:ascii="Arial" w:hAnsi="Arial" w:cs="Arial" w:hint="default"/>
          <w:sz w:val="24"/>
          <w:szCs w:val="24"/>
        </w:rPr>
        <w:t>ne o </w:t>
      </w:r>
      <w:r w:rsidRPr="00773521">
        <w:rPr>
          <w:rFonts w:ascii="Arial" w:hAnsi="Arial" w:cs="Arial" w:hint="default"/>
          <w:sz w:val="24"/>
          <w:szCs w:val="24"/>
        </w:rPr>
        <w:t>tak nebezpeč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cudzinca</w:t>
      </w:r>
      <w:r w:rsidR="00D07E1A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 w:hint="default"/>
          <w:sz w:val="24"/>
          <w:szCs w:val="24"/>
        </w:rPr>
        <w:t xml:space="preserve"> prepustení</w:t>
      </w:r>
      <w:r w:rsidRPr="00773521">
        <w:rPr>
          <w:rFonts w:ascii="Arial" w:hAnsi="Arial" w:cs="Arial" w:hint="default"/>
          <w:sz w:val="24"/>
          <w:szCs w:val="24"/>
        </w:rPr>
        <w:t>m ktoré</w:t>
      </w:r>
      <w:r w:rsidRPr="00773521">
        <w:rPr>
          <w:rFonts w:ascii="Arial" w:hAnsi="Arial" w:cs="Arial" w:hint="default"/>
          <w:sz w:val="24"/>
          <w:szCs w:val="24"/>
        </w:rPr>
        <w:t>ho na slob</w:t>
      </w:r>
      <w:r w:rsidRPr="00773521">
        <w:rPr>
          <w:rFonts w:ascii="Arial" w:hAnsi="Arial" w:cs="Arial" w:hint="default"/>
          <w:sz w:val="24"/>
          <w:szCs w:val="24"/>
        </w:rPr>
        <w:t>odu je ohrozená</w:t>
      </w:r>
      <w:r w:rsidRPr="00773521">
        <w:rPr>
          <w:rFonts w:ascii="Arial" w:hAnsi="Arial" w:cs="Arial" w:hint="default"/>
          <w:sz w:val="24"/>
          <w:szCs w:val="24"/>
        </w:rPr>
        <w:t xml:space="preserve"> spoloč</w:t>
      </w:r>
      <w:r w:rsidRPr="00773521">
        <w:rPr>
          <w:rFonts w:ascii="Arial" w:hAnsi="Arial" w:cs="Arial" w:hint="default"/>
          <w:sz w:val="24"/>
          <w:szCs w:val="24"/>
        </w:rPr>
        <w:t>nosť</w:t>
      </w:r>
      <w:r w:rsidRPr="00773521">
        <w:rPr>
          <w:rFonts w:ascii="Arial" w:hAnsi="Arial" w:cs="Arial" w:hint="default"/>
          <w:sz w:val="24"/>
          <w:szCs w:val="24"/>
        </w:rPr>
        <w:t>, prokurá</w:t>
      </w:r>
      <w:r w:rsidRPr="00773521">
        <w:rPr>
          <w:rFonts w:ascii="Arial" w:hAnsi="Arial" w:cs="Arial" w:hint="default"/>
          <w:sz w:val="24"/>
          <w:szCs w:val="24"/>
        </w:rPr>
        <w:t>tor bude trvať</w:t>
      </w:r>
      <w:r w:rsidRPr="00773521">
        <w:rPr>
          <w:rFonts w:ascii="Arial" w:hAnsi="Arial" w:cs="Arial" w:hint="default"/>
          <w:sz w:val="24"/>
          <w:szCs w:val="24"/>
        </w:rPr>
        <w:t xml:space="preserve"> na umiestnení</w:t>
      </w:r>
      <w:r w:rsidRPr="00773521">
        <w:rPr>
          <w:rFonts w:ascii="Arial" w:hAnsi="Arial" w:cs="Arial" w:hint="default"/>
          <w:sz w:val="24"/>
          <w:szCs w:val="24"/>
        </w:rPr>
        <w:t xml:space="preserve"> cudzinca v </w:t>
      </w:r>
      <w:r w:rsidRPr="00773521">
        <w:rPr>
          <w:rFonts w:ascii="Arial" w:hAnsi="Arial" w:cs="Arial" w:hint="default"/>
          <w:sz w:val="24"/>
          <w:szCs w:val="24"/>
        </w:rPr>
        <w:t>zdravotní</w:t>
      </w:r>
      <w:r w:rsidRPr="00773521">
        <w:rPr>
          <w:rFonts w:ascii="Arial" w:hAnsi="Arial" w:cs="Arial" w:hint="default"/>
          <w:sz w:val="24"/>
          <w:szCs w:val="24"/>
        </w:rPr>
        <w:t>ckom zariadení</w:t>
      </w:r>
      <w:r w:rsidR="006901E3">
        <w:rPr>
          <w:rFonts w:ascii="Arial" w:hAnsi="Arial" w:cs="Arial"/>
          <w:sz w:val="24"/>
          <w:szCs w:val="24"/>
        </w:rPr>
        <w:t>,</w:t>
      </w:r>
      <w:r w:rsidRPr="00773521">
        <w:rPr>
          <w:rFonts w:ascii="Arial" w:hAnsi="Arial" w:cs="Arial"/>
          <w:sz w:val="24"/>
          <w:szCs w:val="24"/>
        </w:rPr>
        <w:t xml:space="preserve"> a </w:t>
      </w:r>
      <w:r w:rsidRPr="00773521">
        <w:rPr>
          <w:rFonts w:ascii="Arial" w:hAnsi="Arial" w:cs="Arial" w:hint="default"/>
          <w:sz w:val="24"/>
          <w:szCs w:val="24"/>
        </w:rPr>
        <w:t>to prí</w:t>
      </w:r>
      <w:r w:rsidRPr="00773521">
        <w:rPr>
          <w:rFonts w:ascii="Arial" w:hAnsi="Arial" w:cs="Arial" w:hint="default"/>
          <w:sz w:val="24"/>
          <w:szCs w:val="24"/>
        </w:rPr>
        <w:t>padne aj cestou signalizá</w:t>
      </w:r>
      <w:r w:rsidRPr="00773521">
        <w:rPr>
          <w:rFonts w:ascii="Arial" w:hAnsi="Arial" w:cs="Arial" w:hint="default"/>
          <w:sz w:val="24"/>
          <w:szCs w:val="24"/>
        </w:rPr>
        <w:t xml:space="preserve">cie </w:t>
      </w:r>
      <w:r w:rsidR="00A47E0E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 w:hint="default"/>
          <w:sz w:val="24"/>
          <w:szCs w:val="24"/>
        </w:rPr>
        <w:t>inisterstvu zdravotní</w:t>
      </w:r>
      <w:r w:rsidRPr="00773521">
        <w:rPr>
          <w:rFonts w:ascii="Arial" w:hAnsi="Arial" w:cs="Arial" w:hint="default"/>
          <w:sz w:val="24"/>
          <w:szCs w:val="24"/>
        </w:rPr>
        <w:t xml:space="preserve">ctva, resp. </w:t>
      </w:r>
      <w:r w:rsidR="00A47E0E">
        <w:rPr>
          <w:rFonts w:ascii="Arial" w:hAnsi="Arial" w:cs="Arial"/>
          <w:sz w:val="24"/>
          <w:szCs w:val="24"/>
        </w:rPr>
        <w:t>m</w:t>
      </w:r>
      <w:r w:rsidRPr="00773521">
        <w:rPr>
          <w:rFonts w:ascii="Arial" w:hAnsi="Arial" w:cs="Arial"/>
          <w:sz w:val="24"/>
          <w:szCs w:val="24"/>
        </w:rPr>
        <w:t xml:space="preserve">inisterstvu spravodlivosti. </w:t>
      </w:r>
    </w:p>
    <w:p w:rsidR="00705779" w:rsidRPr="00773521" w:rsidP="00D07E1A">
      <w:pPr>
        <w:bidi w:val="0"/>
        <w:spacing w:before="24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lade s </w:t>
      </w:r>
      <w:r w:rsidRPr="00773521">
        <w:rPr>
          <w:rFonts w:ascii="Arial" w:hAnsi="Arial" w:cs="Arial" w:hint="default"/>
          <w:sz w:val="24"/>
          <w:szCs w:val="24"/>
        </w:rPr>
        <w:t>prioritami stanovený</w:t>
      </w:r>
      <w:r w:rsidRPr="00773521">
        <w:rPr>
          <w:rFonts w:ascii="Arial" w:hAnsi="Arial" w:cs="Arial" w:hint="default"/>
          <w:sz w:val="24"/>
          <w:szCs w:val="24"/>
        </w:rPr>
        <w:t>mi pre rezort p</w:t>
      </w:r>
      <w:r w:rsidRPr="00773521">
        <w:rPr>
          <w:rFonts w:ascii="Arial" w:hAnsi="Arial" w:cs="Arial" w:hint="default"/>
          <w:sz w:val="24"/>
          <w:szCs w:val="24"/>
        </w:rPr>
        <w:t>rokuratú</w:t>
      </w:r>
      <w:r w:rsidRPr="00773521">
        <w:rPr>
          <w:rFonts w:ascii="Arial" w:hAnsi="Arial" w:cs="Arial" w:hint="default"/>
          <w:sz w:val="24"/>
          <w:szCs w:val="24"/>
        </w:rPr>
        <w:t>ry sa 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 xml:space="preserve"> prokuratú</w:t>
      </w:r>
      <w:r w:rsidRPr="00773521">
        <w:rPr>
          <w:rFonts w:ascii="Arial" w:hAnsi="Arial" w:cs="Arial" w:hint="default"/>
          <w:sz w:val="24"/>
          <w:szCs w:val="24"/>
        </w:rPr>
        <w:t>ry zameriavala na efektí</w:t>
      </w:r>
      <w:r w:rsidRPr="00773521">
        <w:rPr>
          <w:rFonts w:ascii="Arial" w:hAnsi="Arial" w:cs="Arial" w:hint="default"/>
          <w:sz w:val="24"/>
          <w:szCs w:val="24"/>
        </w:rPr>
        <w:t>vnosť</w:t>
      </w:r>
      <w:r w:rsidRPr="00773521">
        <w:rPr>
          <w:rFonts w:ascii="Arial" w:hAnsi="Arial" w:cs="Arial" w:hint="default"/>
          <w:sz w:val="24"/>
          <w:szCs w:val="24"/>
        </w:rPr>
        <w:t xml:space="preserve"> dokumentovania a </w:t>
      </w:r>
      <w:r w:rsidRPr="00773521">
        <w:rPr>
          <w:rFonts w:ascii="Arial" w:hAnsi="Arial" w:cs="Arial" w:hint="default"/>
          <w:sz w:val="24"/>
          <w:szCs w:val="24"/>
        </w:rPr>
        <w:t>trestné</w:t>
      </w:r>
      <w:r w:rsidRPr="00773521">
        <w:rPr>
          <w:rFonts w:ascii="Arial" w:hAnsi="Arial" w:cs="Arial" w:hint="default"/>
          <w:sz w:val="24"/>
          <w:szCs w:val="24"/>
        </w:rPr>
        <w:t>ho postihu pá</w:t>
      </w:r>
      <w:r w:rsidRPr="00773521">
        <w:rPr>
          <w:rFonts w:ascii="Arial" w:hAnsi="Arial" w:cs="Arial" w:hint="default"/>
          <w:sz w:val="24"/>
          <w:szCs w:val="24"/>
        </w:rPr>
        <w:t>chateľ</w:t>
      </w:r>
      <w:r w:rsidRPr="00773521">
        <w:rPr>
          <w:rFonts w:ascii="Arial" w:hAnsi="Arial" w:cs="Arial" w:hint="default"/>
          <w:sz w:val="24"/>
          <w:szCs w:val="24"/>
        </w:rPr>
        <w:t>ov daň</w:t>
      </w:r>
      <w:r w:rsidRPr="00773521">
        <w:rPr>
          <w:rFonts w:ascii="Arial" w:hAnsi="Arial" w:cs="Arial" w:hint="default"/>
          <w:sz w:val="24"/>
          <w:szCs w:val="24"/>
        </w:rPr>
        <w:t>ovej trestnej č</w:t>
      </w:r>
      <w:r w:rsidRPr="00773521">
        <w:rPr>
          <w:rFonts w:ascii="Arial" w:hAnsi="Arial" w:cs="Arial" w:hint="default"/>
          <w:sz w:val="24"/>
          <w:szCs w:val="24"/>
        </w:rPr>
        <w:t>innosti. V </w:t>
      </w:r>
      <w:r w:rsidRPr="00773521">
        <w:rPr>
          <w:rFonts w:ascii="Arial" w:hAnsi="Arial" w:cs="Arial" w:hint="default"/>
          <w:sz w:val="24"/>
          <w:szCs w:val="24"/>
        </w:rPr>
        <w:t>tejto sú</w:t>
      </w:r>
      <w:r w:rsidRPr="00773521">
        <w:rPr>
          <w:rFonts w:ascii="Arial" w:hAnsi="Arial" w:cs="Arial" w:hint="default"/>
          <w:sz w:val="24"/>
          <w:szCs w:val="24"/>
        </w:rPr>
        <w:t>vislosti je potrebné</w:t>
      </w:r>
      <w:r w:rsidRPr="00773521">
        <w:rPr>
          <w:rFonts w:ascii="Arial" w:hAnsi="Arial" w:cs="Arial" w:hint="default"/>
          <w:sz w:val="24"/>
          <w:szCs w:val="24"/>
        </w:rPr>
        <w:t xml:space="preserve"> pozití</w:t>
      </w:r>
      <w:r w:rsidRPr="00773521">
        <w:rPr>
          <w:rFonts w:ascii="Arial" w:hAnsi="Arial" w:cs="Arial" w:hint="default"/>
          <w:sz w:val="24"/>
          <w:szCs w:val="24"/>
        </w:rPr>
        <w:t>vne hodnotiť</w:t>
      </w:r>
      <w:r w:rsidRPr="00773521">
        <w:rPr>
          <w:rFonts w:ascii="Arial" w:hAnsi="Arial" w:cs="Arial" w:hint="default"/>
          <w:sz w:val="24"/>
          <w:szCs w:val="24"/>
        </w:rPr>
        <w:t xml:space="preserve"> stú</w:t>
      </w:r>
      <w:r w:rsidRPr="00773521">
        <w:rPr>
          <w:rFonts w:ascii="Arial" w:hAnsi="Arial" w:cs="Arial" w:hint="default"/>
          <w:sz w:val="24"/>
          <w:szCs w:val="24"/>
        </w:rPr>
        <w:t>pajú</w:t>
      </w:r>
      <w:r w:rsidRPr="00773521">
        <w:rPr>
          <w:rFonts w:ascii="Arial" w:hAnsi="Arial" w:cs="Arial" w:hint="default"/>
          <w:sz w:val="24"/>
          <w:szCs w:val="24"/>
        </w:rPr>
        <w:t>ci trend v </w:t>
      </w:r>
      <w:r w:rsidRPr="00773521">
        <w:rPr>
          <w:rFonts w:ascii="Arial" w:hAnsi="Arial" w:cs="Arial" w:hint="default"/>
          <w:sz w:val="24"/>
          <w:szCs w:val="24"/>
        </w:rPr>
        <w:t>poč</w:t>
      </w:r>
      <w:r w:rsidRPr="00773521">
        <w:rPr>
          <w:rFonts w:ascii="Arial" w:hAnsi="Arial" w:cs="Arial" w:hint="default"/>
          <w:sz w:val="24"/>
          <w:szCs w:val="24"/>
        </w:rPr>
        <w:t>te osô</w:t>
      </w:r>
      <w:r w:rsidRPr="00773521">
        <w:rPr>
          <w:rFonts w:ascii="Arial" w:hAnsi="Arial" w:cs="Arial" w:hint="default"/>
          <w:sz w:val="24"/>
          <w:szCs w:val="24"/>
        </w:rPr>
        <w:t>b stí</w:t>
      </w:r>
      <w:r w:rsidRPr="00773521">
        <w:rPr>
          <w:rFonts w:ascii="Arial" w:hAnsi="Arial" w:cs="Arial" w:hint="default"/>
          <w:sz w:val="24"/>
          <w:szCs w:val="24"/>
        </w:rPr>
        <w:t>haný</w:t>
      </w:r>
      <w:r w:rsidRPr="00773521">
        <w:rPr>
          <w:rFonts w:ascii="Arial" w:hAnsi="Arial" w:cs="Arial" w:hint="default"/>
          <w:sz w:val="24"/>
          <w:szCs w:val="24"/>
        </w:rPr>
        <w:t xml:space="preserve">ch </w:t>
      </w:r>
      <w:r w:rsidR="00D77B7E">
        <w:rPr>
          <w:rFonts w:ascii="Arial" w:hAnsi="Arial" w:cs="Arial"/>
          <w:sz w:val="24"/>
          <w:szCs w:val="24"/>
        </w:rPr>
        <w:t>pre</w:t>
      </w:r>
      <w:r w:rsidRPr="00773521">
        <w:rPr>
          <w:rFonts w:ascii="Arial" w:hAnsi="Arial" w:cs="Arial" w:hint="default"/>
          <w:sz w:val="24"/>
          <w:szCs w:val="24"/>
        </w:rPr>
        <w:t xml:space="preserve"> daň</w:t>
      </w:r>
      <w:r w:rsidRPr="00773521">
        <w:rPr>
          <w:rFonts w:ascii="Arial" w:hAnsi="Arial" w:cs="Arial" w:hint="default"/>
          <w:sz w:val="24"/>
          <w:szCs w:val="24"/>
        </w:rPr>
        <w:t>ové</w:t>
      </w:r>
      <w:r w:rsidRPr="00773521">
        <w:rPr>
          <w:rFonts w:ascii="Arial" w:hAnsi="Arial" w:cs="Arial" w:hint="default"/>
          <w:sz w:val="24"/>
          <w:szCs w:val="24"/>
        </w:rPr>
        <w:t xml:space="preserve">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iny, najmä</w:t>
      </w:r>
      <w:r w:rsidRPr="00773521">
        <w:rPr>
          <w:rFonts w:ascii="Arial" w:hAnsi="Arial" w:cs="Arial" w:hint="default"/>
          <w:sz w:val="24"/>
          <w:szCs w:val="24"/>
        </w:rPr>
        <w:t xml:space="preserve"> </w:t>
      </w:r>
      <w:r w:rsidR="00A47E0E">
        <w:rPr>
          <w:rFonts w:ascii="Arial" w:hAnsi="Arial" w:cs="Arial"/>
          <w:sz w:val="24"/>
          <w:szCs w:val="24"/>
        </w:rPr>
        <w:t>pr</w:t>
      </w:r>
      <w:r w:rsidR="00A47E0E">
        <w:rPr>
          <w:rFonts w:ascii="Arial" w:hAnsi="Arial" w:cs="Arial"/>
          <w:sz w:val="24"/>
          <w:szCs w:val="24"/>
        </w:rPr>
        <w:t>e</w:t>
      </w:r>
      <w:r w:rsidRPr="00773521">
        <w:rPr>
          <w:rFonts w:ascii="Arial" w:hAnsi="Arial" w:cs="Arial" w:hint="default"/>
          <w:sz w:val="24"/>
          <w:szCs w:val="24"/>
        </w:rPr>
        <w:t xml:space="preserve"> trestný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 nezaplatenia dane,  pri ktorom  sme zaznamenali napr. na Krajskej prokuratú</w:t>
      </w:r>
      <w:r w:rsidRPr="00773521">
        <w:rPr>
          <w:rFonts w:ascii="Arial" w:hAnsi="Arial" w:cs="Arial" w:hint="default"/>
          <w:sz w:val="24"/>
          <w:szCs w:val="24"/>
        </w:rPr>
        <w:t xml:space="preserve">re </w:t>
      </w:r>
      <w:r w:rsidR="00A47E0E">
        <w:rPr>
          <w:rFonts w:ascii="Arial" w:hAnsi="Arial" w:cs="Arial"/>
          <w:sz w:val="24"/>
          <w:szCs w:val="24"/>
        </w:rPr>
        <w:t>v </w:t>
      </w:r>
      <w:r w:rsidRPr="00773521">
        <w:rPr>
          <w:rFonts w:ascii="Arial" w:hAnsi="Arial" w:cs="Arial"/>
          <w:sz w:val="24"/>
          <w:szCs w:val="24"/>
        </w:rPr>
        <w:t>Bansk</w:t>
      </w:r>
      <w:r w:rsidR="00A47E0E">
        <w:rPr>
          <w:rFonts w:ascii="Arial" w:hAnsi="Arial" w:cs="Arial"/>
          <w:sz w:val="24"/>
          <w:szCs w:val="24"/>
        </w:rPr>
        <w:t>ej</w:t>
      </w:r>
      <w:r w:rsidRPr="00773521">
        <w:rPr>
          <w:rFonts w:ascii="Arial" w:hAnsi="Arial" w:cs="Arial"/>
          <w:sz w:val="24"/>
          <w:szCs w:val="24"/>
        </w:rPr>
        <w:t xml:space="preserve"> Bystric</w:t>
      </w:r>
      <w:r w:rsidR="00A47E0E">
        <w:rPr>
          <w:rFonts w:ascii="Arial" w:hAnsi="Arial" w:cs="Arial"/>
          <w:sz w:val="24"/>
          <w:szCs w:val="24"/>
        </w:rPr>
        <w:t xml:space="preserve">i </w:t>
      </w:r>
      <w:r w:rsidRPr="00773521">
        <w:rPr>
          <w:rFonts w:ascii="Arial" w:hAnsi="Arial" w:cs="Arial"/>
          <w:sz w:val="24"/>
          <w:szCs w:val="24"/>
        </w:rPr>
        <w:t xml:space="preserve"> 66% a K</w:t>
      </w:r>
      <w:r w:rsidR="002571C1">
        <w:rPr>
          <w:rFonts w:ascii="Arial" w:hAnsi="Arial" w:cs="Arial" w:hint="default"/>
          <w:sz w:val="24"/>
          <w:szCs w:val="24"/>
        </w:rPr>
        <w:t>rajskej prokuratú</w:t>
      </w:r>
      <w:r w:rsidR="002571C1">
        <w:rPr>
          <w:rFonts w:ascii="Arial" w:hAnsi="Arial" w:cs="Arial" w:hint="default"/>
          <w:sz w:val="24"/>
          <w:szCs w:val="24"/>
        </w:rPr>
        <w:t>re </w:t>
      </w:r>
      <w:r w:rsidR="00A47E0E">
        <w:rPr>
          <w:rFonts w:ascii="Arial" w:hAnsi="Arial" w:cs="Arial"/>
          <w:sz w:val="24"/>
          <w:szCs w:val="24"/>
        </w:rPr>
        <w:t xml:space="preserve">v </w:t>
      </w:r>
      <w:r w:rsidR="002571C1">
        <w:rPr>
          <w:rFonts w:ascii="Arial" w:hAnsi="Arial" w:cs="Arial" w:hint="default"/>
          <w:sz w:val="24"/>
          <w:szCs w:val="24"/>
        </w:rPr>
        <w:t>Preš</w:t>
      </w:r>
      <w:r w:rsidR="002571C1">
        <w:rPr>
          <w:rFonts w:ascii="Arial" w:hAnsi="Arial" w:cs="Arial" w:hint="default"/>
          <w:sz w:val="24"/>
          <w:szCs w:val="24"/>
        </w:rPr>
        <w:t>ov</w:t>
      </w:r>
      <w:r w:rsidR="00A47E0E">
        <w:rPr>
          <w:rFonts w:ascii="Arial" w:hAnsi="Arial" w:cs="Arial"/>
          <w:sz w:val="24"/>
          <w:szCs w:val="24"/>
        </w:rPr>
        <w:t>e</w:t>
      </w:r>
      <w:r w:rsidR="002571C1">
        <w:rPr>
          <w:rFonts w:ascii="Arial" w:hAnsi="Arial" w:cs="Arial"/>
          <w:sz w:val="24"/>
          <w:szCs w:val="24"/>
        </w:rPr>
        <w:t xml:space="preserve"> 63,8</w:t>
      </w:r>
      <w:r w:rsidRPr="00773521">
        <w:rPr>
          <w:rFonts w:ascii="Arial" w:hAnsi="Arial" w:cs="Arial" w:hint="default"/>
          <w:sz w:val="24"/>
          <w:szCs w:val="24"/>
        </w:rPr>
        <w:t>% ná</w:t>
      </w:r>
      <w:r w:rsidRPr="00773521">
        <w:rPr>
          <w:rFonts w:ascii="Arial" w:hAnsi="Arial" w:cs="Arial" w:hint="default"/>
          <w:sz w:val="24"/>
          <w:szCs w:val="24"/>
        </w:rPr>
        <w:t>rast. Zistený</w:t>
      </w:r>
      <w:r w:rsidRPr="00773521">
        <w:rPr>
          <w:rFonts w:ascii="Arial" w:hAnsi="Arial" w:cs="Arial" w:hint="default"/>
          <w:sz w:val="24"/>
          <w:szCs w:val="24"/>
        </w:rPr>
        <w:t xml:space="preserve"> stav je nesporne odrazom opatrení</w:t>
      </w:r>
      <w:r w:rsidRPr="00773521">
        <w:rPr>
          <w:rFonts w:ascii="Arial" w:hAnsi="Arial" w:cs="Arial" w:hint="default"/>
          <w:sz w:val="24"/>
          <w:szCs w:val="24"/>
        </w:rPr>
        <w:t xml:space="preserve"> prijatý</w:t>
      </w:r>
      <w:r w:rsidRPr="00773521">
        <w:rPr>
          <w:rFonts w:ascii="Arial" w:hAnsi="Arial" w:cs="Arial" w:hint="default"/>
          <w:sz w:val="24"/>
          <w:szCs w:val="24"/>
        </w:rPr>
        <w:t>ch na ú</w:t>
      </w:r>
      <w:r w:rsidRPr="00773521">
        <w:rPr>
          <w:rFonts w:ascii="Arial" w:hAnsi="Arial" w:cs="Arial" w:hint="default"/>
          <w:sz w:val="24"/>
          <w:szCs w:val="24"/>
        </w:rPr>
        <w:t xml:space="preserve">rovni </w:t>
      </w:r>
      <w:r w:rsidR="00A47E0E">
        <w:rPr>
          <w:rFonts w:ascii="Arial" w:hAnsi="Arial" w:cs="Arial"/>
          <w:sz w:val="24"/>
          <w:szCs w:val="24"/>
        </w:rPr>
        <w:t>g</w:t>
      </w:r>
      <w:r w:rsidRPr="00773521">
        <w:rPr>
          <w:rFonts w:ascii="Arial" w:hAnsi="Arial" w:cs="Arial" w:hint="default"/>
          <w:sz w:val="24"/>
          <w:szCs w:val="24"/>
        </w:rPr>
        <w:t>enerá</w:t>
      </w:r>
      <w:r w:rsidRPr="00773521">
        <w:rPr>
          <w:rFonts w:ascii="Arial" w:hAnsi="Arial" w:cs="Arial" w:hint="default"/>
          <w:sz w:val="24"/>
          <w:szCs w:val="24"/>
        </w:rPr>
        <w:t>lnej prokuratú</w:t>
      </w:r>
      <w:r w:rsidRPr="00773521">
        <w:rPr>
          <w:rFonts w:ascii="Arial" w:hAnsi="Arial" w:cs="Arial" w:hint="default"/>
          <w:sz w:val="24"/>
          <w:szCs w:val="24"/>
        </w:rPr>
        <w:t>ry a</w:t>
      </w:r>
      <w:r w:rsidR="006901E3">
        <w:rPr>
          <w:rFonts w:ascii="Arial" w:hAnsi="Arial" w:cs="Arial"/>
          <w:sz w:val="24"/>
          <w:szCs w:val="24"/>
        </w:rPr>
        <w:t> </w:t>
      </w:r>
      <w:r w:rsidR="006901E3">
        <w:rPr>
          <w:rFonts w:ascii="Arial" w:hAnsi="Arial" w:cs="Arial"/>
          <w:sz w:val="24"/>
          <w:szCs w:val="24"/>
        </w:rPr>
        <w:t xml:space="preserve">na </w:t>
      </w:r>
      <w:r w:rsidRPr="00773521">
        <w:rPr>
          <w:rFonts w:ascii="Arial" w:hAnsi="Arial" w:cs="Arial" w:hint="default"/>
          <w:sz w:val="24"/>
          <w:szCs w:val="24"/>
        </w:rPr>
        <w:t>niž</w:t>
      </w:r>
      <w:r w:rsidRPr="00773521">
        <w:rPr>
          <w:rFonts w:ascii="Arial" w:hAnsi="Arial" w:cs="Arial" w:hint="default"/>
          <w:sz w:val="24"/>
          <w:szCs w:val="24"/>
        </w:rPr>
        <w:t>ší</w:t>
      </w:r>
      <w:r w:rsidRPr="00773521">
        <w:rPr>
          <w:rFonts w:ascii="Arial" w:hAnsi="Arial" w:cs="Arial" w:hint="default"/>
          <w:sz w:val="24"/>
          <w:szCs w:val="24"/>
        </w:rPr>
        <w:t>ch č</w:t>
      </w:r>
      <w:r w:rsidRPr="00773521">
        <w:rPr>
          <w:rFonts w:ascii="Arial" w:hAnsi="Arial" w:cs="Arial" w:hint="default"/>
          <w:sz w:val="24"/>
          <w:szCs w:val="24"/>
        </w:rPr>
        <w:t>lá</w:t>
      </w:r>
      <w:r w:rsidRPr="00773521">
        <w:rPr>
          <w:rFonts w:ascii="Arial" w:hAnsi="Arial" w:cs="Arial" w:hint="default"/>
          <w:sz w:val="24"/>
          <w:szCs w:val="24"/>
        </w:rPr>
        <w:t>nkoch prokuratú</w:t>
      </w:r>
      <w:r w:rsidRPr="00773521">
        <w:rPr>
          <w:rFonts w:ascii="Arial" w:hAnsi="Arial" w:cs="Arial" w:hint="default"/>
          <w:sz w:val="24"/>
          <w:szCs w:val="24"/>
        </w:rPr>
        <w:t>ry v </w:t>
      </w:r>
      <w:r w:rsidRPr="00773521">
        <w:rPr>
          <w:rFonts w:ascii="Arial" w:hAnsi="Arial" w:cs="Arial" w:hint="default"/>
          <w:sz w:val="24"/>
          <w:szCs w:val="24"/>
        </w:rPr>
        <w:t>sú</w:t>
      </w:r>
      <w:r w:rsidRPr="00773521">
        <w:rPr>
          <w:rFonts w:ascii="Arial" w:hAnsi="Arial" w:cs="Arial" w:hint="default"/>
          <w:sz w:val="24"/>
          <w:szCs w:val="24"/>
        </w:rPr>
        <w:t>vislosti s </w:t>
      </w:r>
      <w:r w:rsidRPr="00773521">
        <w:rPr>
          <w:rFonts w:ascii="Arial" w:hAnsi="Arial" w:cs="Arial" w:hint="default"/>
          <w:sz w:val="24"/>
          <w:szCs w:val="24"/>
        </w:rPr>
        <w:t>bojom proti daň</w:t>
      </w:r>
      <w:r w:rsidRPr="00773521">
        <w:rPr>
          <w:rFonts w:ascii="Arial" w:hAnsi="Arial" w:cs="Arial" w:hint="default"/>
          <w:sz w:val="24"/>
          <w:szCs w:val="24"/>
        </w:rPr>
        <w:t>ový</w:t>
      </w:r>
      <w:r w:rsidRPr="00773521">
        <w:rPr>
          <w:rFonts w:ascii="Arial" w:hAnsi="Arial" w:cs="Arial" w:hint="default"/>
          <w:sz w:val="24"/>
          <w:szCs w:val="24"/>
        </w:rPr>
        <w:t>m ú</w:t>
      </w:r>
      <w:r w:rsidRPr="00773521">
        <w:rPr>
          <w:rFonts w:ascii="Arial" w:hAnsi="Arial" w:cs="Arial" w:hint="default"/>
          <w:sz w:val="24"/>
          <w:szCs w:val="24"/>
        </w:rPr>
        <w:t>nikom, uplatň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>cich sa v </w:t>
      </w:r>
      <w:r w:rsidRPr="00773521">
        <w:rPr>
          <w:rFonts w:ascii="Arial" w:hAnsi="Arial" w:cs="Arial" w:hint="default"/>
          <w:sz w:val="24"/>
          <w:szCs w:val="24"/>
        </w:rPr>
        <w:t>zintenzí</w:t>
      </w:r>
      <w:r w:rsidRPr="00773521">
        <w:rPr>
          <w:rFonts w:ascii="Arial" w:hAnsi="Arial" w:cs="Arial" w:hint="default"/>
          <w:sz w:val="24"/>
          <w:szCs w:val="24"/>
        </w:rPr>
        <w:t>vnení</w:t>
      </w:r>
      <w:r w:rsidRPr="00773521">
        <w:rPr>
          <w:rFonts w:ascii="Arial" w:hAnsi="Arial" w:cs="Arial" w:hint="default"/>
          <w:sz w:val="24"/>
          <w:szCs w:val="24"/>
        </w:rPr>
        <w:t xml:space="preserve"> spoluprá</w:t>
      </w:r>
      <w:r w:rsidRPr="00773521">
        <w:rPr>
          <w:rFonts w:ascii="Arial" w:hAnsi="Arial" w:cs="Arial" w:hint="default"/>
          <w:sz w:val="24"/>
          <w:szCs w:val="24"/>
        </w:rPr>
        <w:t>ce s </w:t>
      </w:r>
      <w:r w:rsidRPr="00773521">
        <w:rPr>
          <w:rFonts w:ascii="Arial" w:hAnsi="Arial" w:cs="Arial" w:hint="default"/>
          <w:sz w:val="24"/>
          <w:szCs w:val="24"/>
        </w:rPr>
        <w:t>orgá</w:t>
      </w:r>
      <w:r w:rsidRPr="00773521">
        <w:rPr>
          <w:rFonts w:ascii="Arial" w:hAnsi="Arial" w:cs="Arial" w:hint="default"/>
          <w:sz w:val="24"/>
          <w:szCs w:val="24"/>
        </w:rPr>
        <w:t>nmi finanč</w:t>
      </w:r>
      <w:r w:rsidRPr="00773521">
        <w:rPr>
          <w:rFonts w:ascii="Arial" w:hAnsi="Arial" w:cs="Arial" w:hint="default"/>
          <w:sz w:val="24"/>
          <w:szCs w:val="24"/>
        </w:rPr>
        <w:t>nej sprá</w:t>
      </w:r>
      <w:r w:rsidRPr="00773521">
        <w:rPr>
          <w:rFonts w:ascii="Arial" w:hAnsi="Arial" w:cs="Arial" w:hint="default"/>
          <w:sz w:val="24"/>
          <w:szCs w:val="24"/>
        </w:rPr>
        <w:t>vy a </w:t>
      </w:r>
      <w:r w:rsidRPr="00773521">
        <w:rPr>
          <w:rFonts w:ascii="Arial" w:hAnsi="Arial" w:cs="Arial" w:hint="default"/>
          <w:sz w:val="24"/>
          <w:szCs w:val="24"/>
        </w:rPr>
        <w:t>polí</w:t>
      </w:r>
      <w:r w:rsidRPr="00773521">
        <w:rPr>
          <w:rFonts w:ascii="Arial" w:hAnsi="Arial" w:cs="Arial" w:hint="default"/>
          <w:sz w:val="24"/>
          <w:szCs w:val="24"/>
        </w:rPr>
        <w:t>cie (daň</w:t>
      </w:r>
      <w:r w:rsidRPr="00773521">
        <w:rPr>
          <w:rFonts w:ascii="Arial" w:hAnsi="Arial" w:cs="Arial" w:hint="default"/>
          <w:sz w:val="24"/>
          <w:szCs w:val="24"/>
        </w:rPr>
        <w:t>ová</w:t>
      </w:r>
      <w:r w:rsidRPr="00773521">
        <w:rPr>
          <w:rFonts w:ascii="Arial" w:hAnsi="Arial" w:cs="Arial" w:hint="default"/>
          <w:sz w:val="24"/>
          <w:szCs w:val="24"/>
        </w:rPr>
        <w:t xml:space="preserve"> kobra).  </w:t>
      </w:r>
    </w:p>
    <w:p w:rsidR="00705779" w:rsidRPr="00773521" w:rsidP="0091425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73521">
        <w:rPr>
          <w:rFonts w:ascii="Arial" w:hAnsi="Arial" w:cs="Arial"/>
          <w:sz w:val="24"/>
          <w:szCs w:val="24"/>
        </w:rPr>
        <w:t xml:space="preserve">        </w:t>
      </w:r>
      <w:r w:rsidR="00983ADE">
        <w:rPr>
          <w:rFonts w:ascii="Arial" w:hAnsi="Arial" w:cs="Arial"/>
          <w:sz w:val="24"/>
          <w:szCs w:val="24"/>
        </w:rPr>
        <w:tab/>
      </w:r>
      <w:r w:rsidRPr="00773521">
        <w:rPr>
          <w:rFonts w:ascii="Arial" w:hAnsi="Arial" w:cs="Arial" w:hint="default"/>
          <w:sz w:val="24"/>
          <w:szCs w:val="24"/>
        </w:rPr>
        <w:t>Generá</w:t>
      </w:r>
      <w:r w:rsidRPr="00773521">
        <w:rPr>
          <w:rFonts w:ascii="Arial" w:hAnsi="Arial" w:cs="Arial" w:hint="default"/>
          <w:sz w:val="24"/>
          <w:szCs w:val="24"/>
        </w:rPr>
        <w:t>lna prokuratú</w:t>
      </w:r>
      <w:r w:rsidRPr="00773521">
        <w:rPr>
          <w:rFonts w:ascii="Arial" w:hAnsi="Arial" w:cs="Arial" w:hint="default"/>
          <w:sz w:val="24"/>
          <w:szCs w:val="24"/>
        </w:rPr>
        <w:t>ra aktí</w:t>
      </w:r>
      <w:r w:rsidRPr="00773521">
        <w:rPr>
          <w:rFonts w:ascii="Arial" w:hAnsi="Arial" w:cs="Arial" w:hint="default"/>
          <w:sz w:val="24"/>
          <w:szCs w:val="24"/>
        </w:rPr>
        <w:t>vne participuje aj na zasadnutiach medzirezortné</w:t>
      </w:r>
      <w:r w:rsidRPr="00773521">
        <w:rPr>
          <w:rFonts w:ascii="Arial" w:hAnsi="Arial" w:cs="Arial" w:hint="default"/>
          <w:sz w:val="24"/>
          <w:szCs w:val="24"/>
        </w:rPr>
        <w:t>ho Ex</w:t>
      </w:r>
      <w:r w:rsidRPr="00773521">
        <w:rPr>
          <w:rFonts w:ascii="Arial" w:hAnsi="Arial" w:cs="Arial" w:hint="default"/>
          <w:sz w:val="24"/>
          <w:szCs w:val="24"/>
        </w:rPr>
        <w:t>pertné</w:t>
      </w:r>
      <w:r w:rsidRPr="00773521">
        <w:rPr>
          <w:rFonts w:ascii="Arial" w:hAnsi="Arial" w:cs="Arial" w:hint="default"/>
          <w:sz w:val="24"/>
          <w:szCs w:val="24"/>
        </w:rPr>
        <w:t>ho koordinač</w:t>
      </w:r>
      <w:r w:rsidRPr="00773521">
        <w:rPr>
          <w:rFonts w:ascii="Arial" w:hAnsi="Arial" w:cs="Arial" w:hint="default"/>
          <w:sz w:val="24"/>
          <w:szCs w:val="24"/>
        </w:rPr>
        <w:t>né</w:t>
      </w:r>
      <w:r w:rsidRPr="00773521">
        <w:rPr>
          <w:rFonts w:ascii="Arial" w:hAnsi="Arial" w:cs="Arial" w:hint="default"/>
          <w:sz w:val="24"/>
          <w:szCs w:val="24"/>
        </w:rPr>
        <w:t>ho orgá</w:t>
      </w:r>
      <w:r w:rsidRPr="00773521">
        <w:rPr>
          <w:rFonts w:ascii="Arial" w:hAnsi="Arial" w:cs="Arial" w:hint="default"/>
          <w:sz w:val="24"/>
          <w:szCs w:val="24"/>
        </w:rPr>
        <w:t>nu pre boj so zloč</w:t>
      </w:r>
      <w:r w:rsidRPr="00773521">
        <w:rPr>
          <w:rFonts w:ascii="Arial" w:hAnsi="Arial" w:cs="Arial" w:hint="default"/>
          <w:sz w:val="24"/>
          <w:szCs w:val="24"/>
        </w:rPr>
        <w:t>innosť</w:t>
      </w:r>
      <w:r w:rsidRPr="00773521">
        <w:rPr>
          <w:rFonts w:ascii="Arial" w:hAnsi="Arial" w:cs="Arial" w:hint="default"/>
          <w:sz w:val="24"/>
          <w:szCs w:val="24"/>
        </w:rPr>
        <w:t>ou (MEKO), na ktorý</w:t>
      </w:r>
      <w:r w:rsidRPr="00773521">
        <w:rPr>
          <w:rFonts w:ascii="Arial" w:hAnsi="Arial" w:cs="Arial" w:hint="default"/>
          <w:sz w:val="24"/>
          <w:szCs w:val="24"/>
        </w:rPr>
        <w:t>ch sa pravidelne zúč</w:t>
      </w:r>
      <w:r w:rsidRPr="00773521">
        <w:rPr>
          <w:rFonts w:ascii="Arial" w:hAnsi="Arial" w:cs="Arial" w:hint="default"/>
          <w:sz w:val="24"/>
          <w:szCs w:val="24"/>
        </w:rPr>
        <w:t>astň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prokurá</w:t>
      </w:r>
      <w:r w:rsidRPr="00773521">
        <w:rPr>
          <w:rFonts w:ascii="Arial" w:hAnsi="Arial" w:cs="Arial" w:hint="default"/>
          <w:sz w:val="24"/>
          <w:szCs w:val="24"/>
        </w:rPr>
        <w:t>tori š</w:t>
      </w:r>
      <w:r w:rsidRPr="00773521">
        <w:rPr>
          <w:rFonts w:ascii="Arial" w:hAnsi="Arial" w:cs="Arial" w:hint="default"/>
          <w:sz w:val="24"/>
          <w:szCs w:val="24"/>
        </w:rPr>
        <w:t>pecializujú</w:t>
      </w:r>
      <w:r w:rsidRPr="00773521">
        <w:rPr>
          <w:rFonts w:ascii="Arial" w:hAnsi="Arial" w:cs="Arial" w:hint="default"/>
          <w:sz w:val="24"/>
          <w:szCs w:val="24"/>
        </w:rPr>
        <w:t>ci na </w:t>
      </w:r>
      <w:r w:rsidRPr="00773521">
        <w:rPr>
          <w:rFonts w:ascii="Arial" w:hAnsi="Arial" w:cs="Arial" w:hint="default"/>
          <w:sz w:val="24"/>
          <w:szCs w:val="24"/>
        </w:rPr>
        <w:t>konkré</w:t>
      </w:r>
      <w:r w:rsidRPr="00773521">
        <w:rPr>
          <w:rFonts w:ascii="Arial" w:hAnsi="Arial" w:cs="Arial" w:hint="default"/>
          <w:sz w:val="24"/>
          <w:szCs w:val="24"/>
        </w:rPr>
        <w:t>tne trestné</w:t>
      </w:r>
      <w:r w:rsidRPr="00773521">
        <w:rPr>
          <w:rFonts w:ascii="Arial" w:hAnsi="Arial" w:cs="Arial" w:hint="default"/>
          <w:sz w:val="24"/>
          <w:szCs w:val="24"/>
        </w:rPr>
        <w:t xml:space="preserve"> č</w:t>
      </w:r>
      <w:r w:rsidRPr="00773521">
        <w:rPr>
          <w:rFonts w:ascii="Arial" w:hAnsi="Arial" w:cs="Arial" w:hint="default"/>
          <w:sz w:val="24"/>
          <w:szCs w:val="24"/>
        </w:rPr>
        <w:t>iny. Svojou aktí</w:t>
      </w:r>
      <w:r w:rsidRPr="00773521">
        <w:rPr>
          <w:rFonts w:ascii="Arial" w:hAnsi="Arial" w:cs="Arial" w:hint="default"/>
          <w:sz w:val="24"/>
          <w:szCs w:val="24"/>
        </w:rPr>
        <w:t>vnou úč</w:t>
      </w:r>
      <w:r w:rsidRPr="00773521">
        <w:rPr>
          <w:rFonts w:ascii="Arial" w:hAnsi="Arial" w:cs="Arial" w:hint="default"/>
          <w:sz w:val="24"/>
          <w:szCs w:val="24"/>
        </w:rPr>
        <w:t>asť</w:t>
      </w:r>
      <w:r w:rsidRPr="00773521">
        <w:rPr>
          <w:rFonts w:ascii="Arial" w:hAnsi="Arial" w:cs="Arial" w:hint="default"/>
          <w:sz w:val="24"/>
          <w:szCs w:val="24"/>
        </w:rPr>
        <w:t>ou vo vý</w:t>
      </w:r>
      <w:r w:rsidRPr="00773521">
        <w:rPr>
          <w:rFonts w:ascii="Arial" w:hAnsi="Arial" w:cs="Arial" w:hint="default"/>
          <w:sz w:val="24"/>
          <w:szCs w:val="24"/>
        </w:rPr>
        <w:t>znamnej miere ovplyvň</w:t>
      </w:r>
      <w:r w:rsidRPr="00773521">
        <w:rPr>
          <w:rFonts w:ascii="Arial" w:hAnsi="Arial" w:cs="Arial" w:hint="default"/>
          <w:sz w:val="24"/>
          <w:szCs w:val="24"/>
        </w:rPr>
        <w:t>ujú</w:t>
      </w:r>
      <w:r w:rsidRPr="00773521">
        <w:rPr>
          <w:rFonts w:ascii="Arial" w:hAnsi="Arial" w:cs="Arial" w:hint="default"/>
          <w:sz w:val="24"/>
          <w:szCs w:val="24"/>
        </w:rPr>
        <w:t xml:space="preserve"> efektivitu tohto orgá</w:t>
      </w:r>
      <w:r w:rsidRPr="00773521">
        <w:rPr>
          <w:rFonts w:ascii="Arial" w:hAnsi="Arial" w:cs="Arial" w:hint="default"/>
          <w:sz w:val="24"/>
          <w:szCs w:val="24"/>
        </w:rPr>
        <w:t>nu, nakoľ</w:t>
      </w:r>
      <w:r w:rsidRPr="00773521">
        <w:rPr>
          <w:rFonts w:ascii="Arial" w:hAnsi="Arial" w:cs="Arial" w:hint="default"/>
          <w:sz w:val="24"/>
          <w:szCs w:val="24"/>
        </w:rPr>
        <w:t>ko svoje poznatky z </w:t>
      </w:r>
      <w:r w:rsidRPr="00773521">
        <w:rPr>
          <w:rFonts w:ascii="Arial" w:hAnsi="Arial" w:cs="Arial" w:hint="default"/>
          <w:sz w:val="24"/>
          <w:szCs w:val="24"/>
        </w:rPr>
        <w:t>prokurá</w:t>
      </w:r>
      <w:r w:rsidRPr="00773521">
        <w:rPr>
          <w:rFonts w:ascii="Arial" w:hAnsi="Arial" w:cs="Arial" w:hint="default"/>
          <w:sz w:val="24"/>
          <w:szCs w:val="24"/>
        </w:rPr>
        <w:t>torskej praxe priamo prezentujú</w:t>
      </w:r>
      <w:r w:rsidRPr="00773521">
        <w:rPr>
          <w:rFonts w:ascii="Arial" w:hAnsi="Arial" w:cs="Arial" w:hint="default"/>
          <w:sz w:val="24"/>
          <w:szCs w:val="24"/>
        </w:rPr>
        <w:t xml:space="preserve"> na jeho zasadnutiach. V </w:t>
      </w:r>
      <w:r w:rsidRPr="00773521">
        <w:rPr>
          <w:rFonts w:ascii="Arial" w:hAnsi="Arial" w:cs="Arial" w:hint="default"/>
          <w:sz w:val="24"/>
          <w:szCs w:val="24"/>
        </w:rPr>
        <w:t>tejto sú</w:t>
      </w:r>
      <w:r w:rsidRPr="00773521">
        <w:rPr>
          <w:rFonts w:ascii="Arial" w:hAnsi="Arial" w:cs="Arial" w:hint="default"/>
          <w:sz w:val="24"/>
          <w:szCs w:val="24"/>
        </w:rPr>
        <w:t>vislosti mož</w:t>
      </w:r>
      <w:r w:rsidRPr="00773521">
        <w:rPr>
          <w:rFonts w:ascii="Arial" w:hAnsi="Arial" w:cs="Arial" w:hint="default"/>
          <w:sz w:val="24"/>
          <w:szCs w:val="24"/>
        </w:rPr>
        <w:t>no pouká</w:t>
      </w:r>
      <w:r w:rsidRPr="00773521">
        <w:rPr>
          <w:rFonts w:ascii="Arial" w:hAnsi="Arial" w:cs="Arial" w:hint="default"/>
          <w:sz w:val="24"/>
          <w:szCs w:val="24"/>
        </w:rPr>
        <w:t>zať</w:t>
      </w:r>
      <w:r w:rsidRPr="00773521">
        <w:rPr>
          <w:rFonts w:ascii="Arial" w:hAnsi="Arial" w:cs="Arial" w:hint="default"/>
          <w:sz w:val="24"/>
          <w:szCs w:val="24"/>
        </w:rPr>
        <w:t xml:space="preserve"> najmä</w:t>
      </w:r>
      <w:r w:rsidRPr="00773521">
        <w:rPr>
          <w:rFonts w:ascii="Arial" w:hAnsi="Arial" w:cs="Arial" w:hint="default"/>
          <w:sz w:val="24"/>
          <w:szCs w:val="24"/>
        </w:rPr>
        <w:t xml:space="preserve"> na aktivity multidiscipliná</w:t>
      </w:r>
      <w:r w:rsidRPr="00773521">
        <w:rPr>
          <w:rFonts w:ascii="Arial" w:hAnsi="Arial" w:cs="Arial" w:hint="default"/>
          <w:sz w:val="24"/>
          <w:szCs w:val="24"/>
        </w:rPr>
        <w:t>rnej integrovanej skupiny odborní</w:t>
      </w:r>
      <w:r w:rsidRPr="00773521">
        <w:rPr>
          <w:rFonts w:ascii="Arial" w:hAnsi="Arial" w:cs="Arial" w:hint="default"/>
          <w:sz w:val="24"/>
          <w:szCs w:val="24"/>
        </w:rPr>
        <w:t>kov zameranej na eliminá</w:t>
      </w:r>
      <w:r w:rsidRPr="00773521">
        <w:rPr>
          <w:rFonts w:ascii="Arial" w:hAnsi="Arial" w:cs="Arial" w:hint="default"/>
          <w:sz w:val="24"/>
          <w:szCs w:val="24"/>
        </w:rPr>
        <w:t>ciu drogovej trestnej č</w:t>
      </w:r>
      <w:r w:rsidRPr="00773521">
        <w:rPr>
          <w:rFonts w:ascii="Arial" w:hAnsi="Arial" w:cs="Arial" w:hint="default"/>
          <w:sz w:val="24"/>
          <w:szCs w:val="24"/>
        </w:rPr>
        <w:t>innosti.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/>
        </w:rPr>
      </w:pPr>
      <w:r w:rsidRPr="00773521">
        <w:rPr>
          <w:rFonts w:ascii="Arial" w:hAnsi="Arial" w:cs="Arial"/>
        </w:rPr>
        <w:t xml:space="preserve">        </w:t>
      </w:r>
      <w:r w:rsidR="00983ADE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Preventí</w:t>
      </w:r>
      <w:r w:rsidRPr="00773521">
        <w:rPr>
          <w:rFonts w:ascii="Arial" w:hAnsi="Arial" w:cs="Arial" w:hint="default"/>
        </w:rPr>
        <w:t>vne aktivity prokurá</w:t>
      </w:r>
      <w:r w:rsidRPr="00773521">
        <w:rPr>
          <w:rFonts w:ascii="Arial" w:hAnsi="Arial" w:cs="Arial" w:hint="default"/>
        </w:rPr>
        <w:t>to</w:t>
      </w:r>
      <w:r w:rsidRPr="00773521">
        <w:rPr>
          <w:rFonts w:ascii="Arial" w:hAnsi="Arial" w:cs="Arial" w:hint="default"/>
        </w:rPr>
        <w:t>rov sú</w:t>
      </w:r>
      <w:r w:rsidRPr="00773521">
        <w:rPr>
          <w:rFonts w:ascii="Arial" w:hAnsi="Arial" w:cs="Arial" w:hint="default"/>
        </w:rPr>
        <w:t xml:space="preserve"> zamerané</w:t>
      </w:r>
      <w:r w:rsidRPr="00773521">
        <w:rPr>
          <w:rFonts w:ascii="Arial" w:hAnsi="Arial" w:cs="Arial" w:hint="default"/>
        </w:rPr>
        <w:t xml:space="preserve"> na oblasti, ktoré</w:t>
      </w:r>
      <w:r w:rsidRPr="00773521">
        <w:rPr>
          <w:rFonts w:ascii="Arial" w:hAnsi="Arial" w:cs="Arial" w:hint="default"/>
        </w:rPr>
        <w:t xml:space="preserve"> by potenc</w:t>
      </w:r>
      <w:r w:rsidR="00D07E1A">
        <w:rPr>
          <w:rFonts w:ascii="Arial" w:hAnsi="Arial" w:cs="Arial"/>
        </w:rPr>
        <w:t>i</w:t>
      </w:r>
      <w:r w:rsidRPr="00773521">
        <w:rPr>
          <w:rFonts w:ascii="Arial" w:hAnsi="Arial" w:cs="Arial" w:hint="default"/>
        </w:rPr>
        <w:t>á</w:t>
      </w:r>
      <w:r w:rsidRPr="00773521">
        <w:rPr>
          <w:rFonts w:ascii="Arial" w:hAnsi="Arial" w:cs="Arial" w:hint="default"/>
        </w:rPr>
        <w:t>lne mohli byť</w:t>
      </w:r>
      <w:r w:rsidRPr="00773521">
        <w:rPr>
          <w:rFonts w:ascii="Arial" w:hAnsi="Arial" w:cs="Arial" w:hint="default"/>
        </w:rPr>
        <w:t xml:space="preserve"> miestom pô</w:t>
      </w:r>
      <w:r w:rsidRPr="00773521">
        <w:rPr>
          <w:rFonts w:ascii="Arial" w:hAnsi="Arial" w:cs="Arial" w:hint="default"/>
        </w:rPr>
        <w:t>sobnosti pre kriminá</w:t>
      </w:r>
      <w:r w:rsidRPr="00773521">
        <w:rPr>
          <w:rFonts w:ascii="Arial" w:hAnsi="Arial" w:cs="Arial" w:hint="default"/>
        </w:rPr>
        <w:t>lne aktivity alebo s nimi priamo sú</w:t>
      </w:r>
      <w:r w:rsidRPr="00773521">
        <w:rPr>
          <w:rFonts w:ascii="Arial" w:hAnsi="Arial" w:cs="Arial" w:hint="default"/>
        </w:rPr>
        <w:t>visia. Zapá</w:t>
      </w:r>
      <w:r w:rsidRPr="00773521">
        <w:rPr>
          <w:rFonts w:ascii="Arial" w:hAnsi="Arial" w:cs="Arial" w:hint="default"/>
        </w:rPr>
        <w:t>jajú</w:t>
      </w:r>
      <w:r w:rsidRPr="00773521">
        <w:rPr>
          <w:rFonts w:ascii="Arial" w:hAnsi="Arial" w:cs="Arial" w:hint="default"/>
        </w:rPr>
        <w:t xml:space="preserve"> sa do nich</w:t>
      </w:r>
      <w:r w:rsidR="006901E3">
        <w:rPr>
          <w:rFonts w:ascii="Arial" w:hAnsi="Arial" w:cs="Arial"/>
        </w:rPr>
        <w:t>,</w:t>
      </w:r>
      <w:r w:rsidRPr="00773521">
        <w:rPr>
          <w:rFonts w:ascii="Arial" w:hAnsi="Arial" w:cs="Arial" w:hint="default"/>
        </w:rPr>
        <w:t xml:space="preserve"> v zá</w:t>
      </w:r>
      <w:r w:rsidRPr="00773521">
        <w:rPr>
          <w:rFonts w:ascii="Arial" w:hAnsi="Arial" w:cs="Arial" w:hint="default"/>
        </w:rPr>
        <w:t>vislosti na svojich kompetenciá</w:t>
      </w:r>
      <w:r w:rsidRPr="00773521">
        <w:rPr>
          <w:rFonts w:ascii="Arial" w:hAnsi="Arial" w:cs="Arial" w:hint="default"/>
        </w:rPr>
        <w:t>ch vyplý</w:t>
      </w:r>
      <w:r w:rsidRPr="00773521">
        <w:rPr>
          <w:rFonts w:ascii="Arial" w:hAnsi="Arial" w:cs="Arial" w:hint="default"/>
        </w:rPr>
        <w:t>vajú</w:t>
      </w:r>
      <w:r w:rsidRPr="00773521">
        <w:rPr>
          <w:rFonts w:ascii="Arial" w:hAnsi="Arial" w:cs="Arial" w:hint="default"/>
        </w:rPr>
        <w:t>cich zo zá</w:t>
      </w:r>
      <w:r w:rsidRPr="00773521">
        <w:rPr>
          <w:rFonts w:ascii="Arial" w:hAnsi="Arial" w:cs="Arial" w:hint="default"/>
        </w:rPr>
        <w:t>kona</w:t>
      </w:r>
      <w:r w:rsidR="006901E3">
        <w:rPr>
          <w:rFonts w:ascii="Arial" w:hAnsi="Arial" w:cs="Arial"/>
        </w:rPr>
        <w:t>,</w:t>
      </w:r>
      <w:r w:rsidRPr="00773521">
        <w:rPr>
          <w:rFonts w:ascii="Arial" w:hAnsi="Arial" w:cs="Arial" w:hint="default"/>
        </w:rPr>
        <w:t xml:space="preserve"> tak na okresnej a krajskej ú</w:t>
      </w:r>
      <w:r w:rsidRPr="00773521">
        <w:rPr>
          <w:rFonts w:ascii="Arial" w:hAnsi="Arial" w:cs="Arial" w:hint="default"/>
        </w:rPr>
        <w:t>rovni, ako aj</w:t>
      </w:r>
      <w:r w:rsidRPr="00773521">
        <w:rPr>
          <w:rFonts w:ascii="Arial" w:hAnsi="Arial" w:cs="Arial" w:hint="default"/>
        </w:rPr>
        <w:t xml:space="preserve"> na ú</w:t>
      </w:r>
      <w:r w:rsidRPr="00773521">
        <w:rPr>
          <w:rFonts w:ascii="Arial" w:hAnsi="Arial" w:cs="Arial" w:hint="default"/>
        </w:rPr>
        <w:t xml:space="preserve">rovni </w:t>
      </w:r>
      <w:r w:rsidR="00A47E0E">
        <w:rPr>
          <w:rFonts w:ascii="Arial" w:hAnsi="Arial" w:cs="Arial" w:hint="default"/>
        </w:rPr>
        <w:t>generá</w:t>
      </w:r>
      <w:r w:rsidR="00A47E0E">
        <w:rPr>
          <w:rFonts w:ascii="Arial" w:hAnsi="Arial" w:cs="Arial" w:hint="default"/>
        </w:rPr>
        <w:t>lnej prokuratú</w:t>
      </w:r>
      <w:r w:rsidR="00A47E0E">
        <w:rPr>
          <w:rFonts w:ascii="Arial" w:hAnsi="Arial" w:cs="Arial" w:hint="default"/>
        </w:rPr>
        <w:t>ry</w:t>
      </w:r>
      <w:r w:rsidRPr="00773521">
        <w:rPr>
          <w:rFonts w:ascii="Arial" w:hAnsi="Arial" w:cs="Arial"/>
        </w:rPr>
        <w:t>.</w:t>
      </w:r>
      <w:r w:rsidRPr="00D07E1A" w:rsidR="00D07E1A">
        <w:rPr>
          <w:rFonts w:ascii="Arial" w:hAnsi="Arial" w:cs="Arial"/>
        </w:rPr>
        <w:t xml:space="preserve"> </w:t>
      </w:r>
      <w:r w:rsidRPr="00773521" w:rsidR="00D07E1A">
        <w:rPr>
          <w:rFonts w:ascii="Arial" w:hAnsi="Arial" w:cs="Arial" w:hint="default"/>
        </w:rPr>
        <w:t>V rá</w:t>
      </w:r>
      <w:r w:rsidRPr="00773521" w:rsidR="00D07E1A">
        <w:rPr>
          <w:rFonts w:ascii="Arial" w:hAnsi="Arial" w:cs="Arial" w:hint="default"/>
        </w:rPr>
        <w:t>mci prevencie ná</w:t>
      </w:r>
      <w:r w:rsidRPr="00773521" w:rsidR="00D07E1A">
        <w:rPr>
          <w:rFonts w:ascii="Arial" w:hAnsi="Arial" w:cs="Arial" w:hint="default"/>
        </w:rPr>
        <w:t>silnej kriminality prokurá</w:t>
      </w:r>
      <w:r w:rsidRPr="00773521" w:rsidR="00D07E1A">
        <w:rPr>
          <w:rFonts w:ascii="Arial" w:hAnsi="Arial" w:cs="Arial" w:hint="default"/>
        </w:rPr>
        <w:t>tori okresný</w:t>
      </w:r>
      <w:r w:rsidRPr="00773521" w:rsidR="00D07E1A">
        <w:rPr>
          <w:rFonts w:ascii="Arial" w:hAnsi="Arial" w:cs="Arial" w:hint="default"/>
        </w:rPr>
        <w:t>ch prokuratú</w:t>
      </w:r>
      <w:r w:rsidRPr="00773521" w:rsidR="00D07E1A">
        <w:rPr>
          <w:rFonts w:ascii="Arial" w:hAnsi="Arial" w:cs="Arial" w:hint="default"/>
        </w:rPr>
        <w:t>r pô</w:t>
      </w:r>
      <w:r w:rsidRPr="00773521" w:rsidR="00D07E1A">
        <w:rPr>
          <w:rFonts w:ascii="Arial" w:hAnsi="Arial" w:cs="Arial" w:hint="default"/>
        </w:rPr>
        <w:t>sobili ako č</w:t>
      </w:r>
      <w:r w:rsidRPr="00773521" w:rsidR="00D07E1A">
        <w:rPr>
          <w:rFonts w:ascii="Arial" w:hAnsi="Arial" w:cs="Arial" w:hint="default"/>
        </w:rPr>
        <w:t>lenovia skúš</w:t>
      </w:r>
      <w:r w:rsidRPr="00773521" w:rsidR="00D07E1A">
        <w:rPr>
          <w:rFonts w:ascii="Arial" w:hAnsi="Arial" w:cs="Arial" w:hint="default"/>
        </w:rPr>
        <w:t>obný</w:t>
      </w:r>
      <w:r w:rsidRPr="00773521" w:rsidR="00D07E1A">
        <w:rPr>
          <w:rFonts w:ascii="Arial" w:hAnsi="Arial" w:cs="Arial" w:hint="default"/>
        </w:rPr>
        <w:t>ch komisií</w:t>
      </w:r>
      <w:r w:rsidRPr="00773521" w:rsidR="00D07E1A">
        <w:rPr>
          <w:rFonts w:ascii="Arial" w:hAnsi="Arial" w:cs="Arial" w:hint="default"/>
        </w:rPr>
        <w:t xml:space="preserve"> na posú</w:t>
      </w:r>
      <w:r w:rsidRPr="00773521" w:rsidR="00D07E1A">
        <w:rPr>
          <w:rFonts w:ascii="Arial" w:hAnsi="Arial" w:cs="Arial" w:hint="default"/>
        </w:rPr>
        <w:t>denie odbornej spô</w:t>
      </w:r>
      <w:r w:rsidRPr="00773521" w:rsidR="00D07E1A">
        <w:rPr>
          <w:rFonts w:ascii="Arial" w:hAnsi="Arial" w:cs="Arial" w:hint="default"/>
        </w:rPr>
        <w:t>sobilosti drž</w:t>
      </w:r>
      <w:r w:rsidRPr="00773521" w:rsidR="00D07E1A">
        <w:rPr>
          <w:rFonts w:ascii="Arial" w:hAnsi="Arial" w:cs="Arial" w:hint="default"/>
        </w:rPr>
        <w:t>ať</w:t>
      </w:r>
      <w:r w:rsidRPr="00773521" w:rsidR="00D07E1A">
        <w:rPr>
          <w:rFonts w:ascii="Arial" w:hAnsi="Arial" w:cs="Arial" w:hint="default"/>
        </w:rPr>
        <w:t xml:space="preserve"> zbraň</w:t>
      </w:r>
      <w:r w:rsidRPr="00773521" w:rsidR="00D07E1A">
        <w:rPr>
          <w:rFonts w:ascii="Arial" w:hAnsi="Arial" w:cs="Arial" w:hint="default"/>
        </w:rPr>
        <w:t xml:space="preserve"> a</w:t>
      </w:r>
      <w:r w:rsidR="00D07E1A">
        <w:rPr>
          <w:rFonts w:ascii="Arial" w:hAnsi="Arial" w:cs="Arial"/>
        </w:rPr>
        <w:t> </w:t>
      </w:r>
      <w:r w:rsidRPr="00773521" w:rsidR="00D07E1A">
        <w:rPr>
          <w:rFonts w:ascii="Arial" w:hAnsi="Arial" w:cs="Arial" w:hint="default"/>
        </w:rPr>
        <w:t>strelivo pri oddeleniach dokladov okresný</w:t>
      </w:r>
      <w:r w:rsidRPr="00773521" w:rsidR="00D07E1A">
        <w:rPr>
          <w:rFonts w:ascii="Arial" w:hAnsi="Arial" w:cs="Arial" w:hint="default"/>
        </w:rPr>
        <w:t>ch riaditeľ</w:t>
      </w:r>
      <w:r w:rsidRPr="00773521" w:rsidR="00D07E1A">
        <w:rPr>
          <w:rFonts w:ascii="Arial" w:hAnsi="Arial" w:cs="Arial" w:hint="default"/>
        </w:rPr>
        <w:t>stiev P</w:t>
      </w:r>
      <w:r w:rsidRPr="00773521" w:rsidR="00D07E1A">
        <w:rPr>
          <w:rFonts w:ascii="Arial" w:hAnsi="Arial" w:cs="Arial" w:hint="default"/>
        </w:rPr>
        <w:t>olicajné</w:t>
      </w:r>
      <w:r w:rsidRPr="00773521" w:rsidR="00D07E1A">
        <w:rPr>
          <w:rFonts w:ascii="Arial" w:hAnsi="Arial" w:cs="Arial" w:hint="default"/>
        </w:rPr>
        <w:t xml:space="preserve">ho zboru.     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/>
        </w:rPr>
        <w:t xml:space="preserve">        </w:t>
      </w:r>
      <w:r w:rsidR="00983ADE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Konkré</w:t>
      </w:r>
      <w:r w:rsidRPr="00773521">
        <w:rPr>
          <w:rFonts w:ascii="Arial" w:hAnsi="Arial" w:cs="Arial" w:hint="default"/>
        </w:rPr>
        <w:t>tnymi formami zapojenia prokurá</w:t>
      </w:r>
      <w:r w:rsidRPr="00773521">
        <w:rPr>
          <w:rFonts w:ascii="Arial" w:hAnsi="Arial" w:cs="Arial" w:hint="default"/>
        </w:rPr>
        <w:t>t</w:t>
      </w:r>
      <w:r w:rsidR="00A47E0E">
        <w:rPr>
          <w:rFonts w:ascii="Arial" w:hAnsi="Arial" w:cs="Arial" w:hint="default"/>
        </w:rPr>
        <w:t>orov do preventí</w:t>
      </w:r>
      <w:r w:rsidR="00A47E0E">
        <w:rPr>
          <w:rFonts w:ascii="Arial" w:hAnsi="Arial" w:cs="Arial" w:hint="default"/>
        </w:rPr>
        <w:t>vnej č</w:t>
      </w:r>
      <w:r w:rsidR="00A47E0E">
        <w:rPr>
          <w:rFonts w:ascii="Arial" w:hAnsi="Arial" w:cs="Arial" w:hint="default"/>
        </w:rPr>
        <w:t>innosti v </w:t>
      </w:r>
      <w:r w:rsidRPr="00773521">
        <w:rPr>
          <w:rFonts w:ascii="Arial" w:hAnsi="Arial" w:cs="Arial" w:hint="default"/>
        </w:rPr>
        <w:t>spoloč</w:t>
      </w:r>
      <w:r w:rsidRPr="00773521">
        <w:rPr>
          <w:rFonts w:ascii="Arial" w:hAnsi="Arial" w:cs="Arial" w:hint="default"/>
        </w:rPr>
        <w:t>nosti sú</w:t>
      </w:r>
      <w:r w:rsidRPr="00773521">
        <w:rPr>
          <w:rFonts w:ascii="Arial" w:hAnsi="Arial" w:cs="Arial" w:hint="default"/>
        </w:rPr>
        <w:t xml:space="preserve"> najmä</w:t>
      </w:r>
      <w:r w:rsidRPr="00773521">
        <w:rPr>
          <w:rFonts w:ascii="Arial" w:hAnsi="Arial" w:cs="Arial" w:hint="default"/>
        </w:rPr>
        <w:t xml:space="preserve"> č</w:t>
      </w:r>
      <w:r w:rsidRPr="00773521">
        <w:rPr>
          <w:rFonts w:ascii="Arial" w:hAnsi="Arial" w:cs="Arial" w:hint="default"/>
        </w:rPr>
        <w:t>lenstvo v </w:t>
      </w:r>
      <w:r w:rsidRPr="00773521">
        <w:rPr>
          <w:rFonts w:ascii="Arial" w:hAnsi="Arial" w:cs="Arial" w:hint="default"/>
        </w:rPr>
        <w:t>komisiá</w:t>
      </w:r>
      <w:r w:rsidRPr="00773521">
        <w:rPr>
          <w:rFonts w:ascii="Arial" w:hAnsi="Arial" w:cs="Arial" w:hint="default"/>
        </w:rPr>
        <w:t>ch (napr. Rada vlá</w:t>
      </w:r>
      <w:r w:rsidRPr="00773521">
        <w:rPr>
          <w:rFonts w:ascii="Arial" w:hAnsi="Arial" w:cs="Arial" w:hint="default"/>
        </w:rPr>
        <w:t>dy pre prevenciu kriminality) a orgá</w:t>
      </w:r>
      <w:r w:rsidRPr="00773521">
        <w:rPr>
          <w:rFonts w:ascii="Arial" w:hAnsi="Arial" w:cs="Arial" w:hint="default"/>
        </w:rPr>
        <w:t>noch verejnej sprá</w:t>
      </w:r>
      <w:r w:rsidRPr="00773521">
        <w:rPr>
          <w:rFonts w:ascii="Arial" w:hAnsi="Arial" w:cs="Arial" w:hint="default"/>
        </w:rPr>
        <w:t>vy a vykoná</w:t>
      </w:r>
      <w:r w:rsidRPr="00773521">
        <w:rPr>
          <w:rFonts w:ascii="Arial" w:hAnsi="Arial" w:cs="Arial" w:hint="default"/>
        </w:rPr>
        <w:t>vanie prednáš</w:t>
      </w:r>
      <w:r w:rsidRPr="00773521">
        <w:rPr>
          <w:rFonts w:ascii="Arial" w:hAnsi="Arial" w:cs="Arial" w:hint="default"/>
        </w:rPr>
        <w:t>ok a besied.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 w:hint="default"/>
        </w:rPr>
        <w:t xml:space="preserve">      </w:t>
      </w:r>
      <w:r w:rsidRPr="00773521">
        <w:rPr>
          <w:rFonts w:ascii="Arial" w:hAnsi="Arial" w:cs="Arial" w:hint="default"/>
        </w:rPr>
        <w:t xml:space="preserve">   </w:t>
      </w:r>
      <w:r w:rsidR="00983ADE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Najviac využí</w:t>
      </w:r>
      <w:r w:rsidRPr="00773521">
        <w:rPr>
          <w:rFonts w:ascii="Arial" w:hAnsi="Arial" w:cs="Arial" w:hint="default"/>
        </w:rPr>
        <w:t>vanou a dostupnou formou preventí</w:t>
      </w:r>
      <w:r w:rsidRPr="00773521">
        <w:rPr>
          <w:rFonts w:ascii="Arial" w:hAnsi="Arial" w:cs="Arial" w:hint="default"/>
        </w:rPr>
        <w:t>vnej prá</w:t>
      </w:r>
      <w:r w:rsidRPr="00773521">
        <w:rPr>
          <w:rFonts w:ascii="Arial" w:hAnsi="Arial" w:cs="Arial" w:hint="default"/>
        </w:rPr>
        <w:t>ce prokurá</w:t>
      </w:r>
      <w:r w:rsidRPr="00773521">
        <w:rPr>
          <w:rFonts w:ascii="Arial" w:hAnsi="Arial" w:cs="Arial" w:hint="default"/>
        </w:rPr>
        <w:t>torov sú</w:t>
      </w:r>
      <w:r w:rsidRPr="00773521">
        <w:rPr>
          <w:rFonts w:ascii="Arial" w:hAnsi="Arial" w:cs="Arial" w:hint="default"/>
        </w:rPr>
        <w:t xml:space="preserve"> prednáš</w:t>
      </w:r>
      <w:r w:rsidRPr="00773521">
        <w:rPr>
          <w:rFonts w:ascii="Arial" w:hAnsi="Arial" w:cs="Arial" w:hint="default"/>
        </w:rPr>
        <w:t>ky a besedy zamerané</w:t>
      </w:r>
      <w:r w:rsidRPr="00773521">
        <w:rPr>
          <w:rFonts w:ascii="Arial" w:hAnsi="Arial" w:cs="Arial" w:hint="default"/>
        </w:rPr>
        <w:t xml:space="preserve"> na ž</w:t>
      </w:r>
      <w:r w:rsidRPr="00773521">
        <w:rPr>
          <w:rFonts w:ascii="Arial" w:hAnsi="Arial" w:cs="Arial" w:hint="default"/>
        </w:rPr>
        <w:t>iakov zá</w:t>
      </w:r>
      <w:r w:rsidRPr="00773521">
        <w:rPr>
          <w:rFonts w:ascii="Arial" w:hAnsi="Arial" w:cs="Arial" w:hint="default"/>
        </w:rPr>
        <w:t>kladný</w:t>
      </w:r>
      <w:r w:rsidRPr="00773521">
        <w:rPr>
          <w:rFonts w:ascii="Arial" w:hAnsi="Arial" w:cs="Arial" w:hint="default"/>
        </w:rPr>
        <w:t>ch</w:t>
      </w:r>
      <w:r w:rsidR="00750BB5">
        <w:rPr>
          <w:rFonts w:ascii="Arial" w:hAnsi="Arial" w:cs="Arial" w:hint="default"/>
        </w:rPr>
        <w:t xml:space="preserve"> a š</w:t>
      </w:r>
      <w:r w:rsidR="00750BB5">
        <w:rPr>
          <w:rFonts w:ascii="Arial" w:hAnsi="Arial" w:cs="Arial" w:hint="default"/>
        </w:rPr>
        <w:t>tudentov stredný</w:t>
      </w:r>
      <w:r w:rsidR="00750BB5">
        <w:rPr>
          <w:rFonts w:ascii="Arial" w:hAnsi="Arial" w:cs="Arial" w:hint="default"/>
        </w:rPr>
        <w:t>ch š</w:t>
      </w:r>
      <w:r w:rsidR="00750BB5">
        <w:rPr>
          <w:rFonts w:ascii="Arial" w:hAnsi="Arial" w:cs="Arial" w:hint="default"/>
        </w:rPr>
        <w:t>kô</w:t>
      </w:r>
      <w:r w:rsidR="00750BB5">
        <w:rPr>
          <w:rFonts w:ascii="Arial" w:hAnsi="Arial" w:cs="Arial" w:hint="default"/>
        </w:rPr>
        <w:t>l. Aj </w:t>
      </w:r>
      <w:r w:rsidRPr="00773521">
        <w:rPr>
          <w:rFonts w:ascii="Arial" w:hAnsi="Arial" w:cs="Arial" w:hint="default"/>
        </w:rPr>
        <w:t>tieto aktivity sú</w:t>
      </w:r>
      <w:r w:rsidRPr="00773521">
        <w:rPr>
          <w:rFonts w:ascii="Arial" w:hAnsi="Arial" w:cs="Arial" w:hint="default"/>
        </w:rPr>
        <w:t xml:space="preserve"> vš</w:t>
      </w:r>
      <w:r w:rsidRPr="00773521">
        <w:rPr>
          <w:rFonts w:ascii="Arial" w:hAnsi="Arial" w:cs="Arial" w:hint="default"/>
        </w:rPr>
        <w:t>ak v krajoch rozdielne, keďž</w:t>
      </w:r>
      <w:r w:rsidRPr="00773521">
        <w:rPr>
          <w:rFonts w:ascii="Arial" w:hAnsi="Arial" w:cs="Arial" w:hint="default"/>
        </w:rPr>
        <w:t>e zá</w:t>
      </w:r>
      <w:r w:rsidRPr="00773521">
        <w:rPr>
          <w:rFonts w:ascii="Arial" w:hAnsi="Arial" w:cs="Arial" w:hint="default"/>
        </w:rPr>
        <w:t>visia od zá</w:t>
      </w:r>
      <w:r w:rsidRPr="00773521">
        <w:rPr>
          <w:rFonts w:ascii="Arial" w:hAnsi="Arial" w:cs="Arial" w:hint="default"/>
        </w:rPr>
        <w:t>ujmu jednotlivý</w:t>
      </w:r>
      <w:r w:rsidRPr="00773521">
        <w:rPr>
          <w:rFonts w:ascii="Arial" w:hAnsi="Arial" w:cs="Arial" w:hint="default"/>
        </w:rPr>
        <w:t>ch subjektov. Prokurá</w:t>
      </w:r>
      <w:r w:rsidRPr="00773521">
        <w:rPr>
          <w:rFonts w:ascii="Arial" w:hAnsi="Arial" w:cs="Arial" w:hint="default"/>
        </w:rPr>
        <w:t>tori v tomto smere preto oč</w:t>
      </w:r>
      <w:r w:rsidRPr="00773521">
        <w:rPr>
          <w:rFonts w:ascii="Arial" w:hAnsi="Arial" w:cs="Arial" w:hint="default"/>
        </w:rPr>
        <w:t>aká</w:t>
      </w:r>
      <w:r w:rsidRPr="00773521">
        <w:rPr>
          <w:rFonts w:ascii="Arial" w:hAnsi="Arial" w:cs="Arial" w:hint="default"/>
        </w:rPr>
        <w:t>vajú</w:t>
      </w:r>
      <w:r w:rsidRPr="00773521">
        <w:rPr>
          <w:rFonts w:ascii="Arial" w:hAnsi="Arial" w:cs="Arial" w:hint="default"/>
        </w:rPr>
        <w:t xml:space="preserve"> in</w:t>
      </w:r>
      <w:r w:rsidR="007D16E3">
        <w:rPr>
          <w:rFonts w:ascii="Arial" w:hAnsi="Arial" w:cs="Arial" w:hint="default"/>
        </w:rPr>
        <w:t>iciatí</w:t>
      </w:r>
      <w:r w:rsidR="007D16E3">
        <w:rPr>
          <w:rFonts w:ascii="Arial" w:hAnsi="Arial" w:cs="Arial" w:hint="default"/>
        </w:rPr>
        <w:t>vu od tý</w:t>
      </w:r>
      <w:r w:rsidR="007D16E3">
        <w:rPr>
          <w:rFonts w:ascii="Arial" w:hAnsi="Arial" w:cs="Arial" w:hint="default"/>
        </w:rPr>
        <w:t>chto inš</w:t>
      </w:r>
      <w:r w:rsidR="007D16E3">
        <w:rPr>
          <w:rFonts w:ascii="Arial" w:hAnsi="Arial" w:cs="Arial" w:hint="default"/>
        </w:rPr>
        <w:t>titú</w:t>
      </w:r>
      <w:r w:rsidR="007D16E3">
        <w:rPr>
          <w:rFonts w:ascii="Arial" w:hAnsi="Arial" w:cs="Arial" w:hint="default"/>
        </w:rPr>
        <w:t>cií</w:t>
      </w:r>
      <w:r w:rsidR="007D16E3">
        <w:rPr>
          <w:rFonts w:ascii="Arial" w:hAnsi="Arial" w:cs="Arial" w:hint="default"/>
        </w:rPr>
        <w:t xml:space="preserve"> a </w:t>
      </w:r>
      <w:r w:rsidRPr="00773521">
        <w:rPr>
          <w:rFonts w:ascii="Arial" w:hAnsi="Arial" w:cs="Arial" w:hint="default"/>
        </w:rPr>
        <w:t>sú</w:t>
      </w:r>
      <w:r w:rsidRPr="00773521">
        <w:rPr>
          <w:rFonts w:ascii="Arial" w:hAnsi="Arial" w:cs="Arial" w:hint="default"/>
        </w:rPr>
        <w:t xml:space="preserve"> ochotní</w:t>
      </w:r>
      <w:r w:rsidRPr="00773521">
        <w:rPr>
          <w:rFonts w:ascii="Arial" w:hAnsi="Arial" w:cs="Arial" w:hint="default"/>
        </w:rPr>
        <w:t xml:space="preserve"> a pripravení</w:t>
      </w:r>
      <w:r w:rsidRPr="00773521">
        <w:rPr>
          <w:rFonts w:ascii="Arial" w:hAnsi="Arial" w:cs="Arial" w:hint="default"/>
        </w:rPr>
        <w:t xml:space="preserve"> poskytnúť</w:t>
      </w:r>
      <w:r w:rsidRPr="00773521">
        <w:rPr>
          <w:rFonts w:ascii="Arial" w:hAnsi="Arial" w:cs="Arial" w:hint="default"/>
        </w:rPr>
        <w:t xml:space="preserve"> aj takú</w:t>
      </w:r>
      <w:r w:rsidRPr="00773521">
        <w:rPr>
          <w:rFonts w:ascii="Arial" w:hAnsi="Arial" w:cs="Arial" w:hint="default"/>
        </w:rPr>
        <w:t>to formu prevencie, prostrední</w:t>
      </w:r>
      <w:r w:rsidRPr="00773521">
        <w:rPr>
          <w:rFonts w:ascii="Arial" w:hAnsi="Arial" w:cs="Arial" w:hint="default"/>
        </w:rPr>
        <w:t>ctvom ktorej je mož</w:t>
      </w:r>
      <w:r w:rsidRPr="00773521">
        <w:rPr>
          <w:rFonts w:ascii="Arial" w:hAnsi="Arial" w:cs="Arial" w:hint="default"/>
        </w:rPr>
        <w:t>né</w:t>
      </w:r>
      <w:r w:rsidRPr="00773521">
        <w:rPr>
          <w:rFonts w:ascii="Arial" w:hAnsi="Arial" w:cs="Arial" w:hint="default"/>
        </w:rPr>
        <w:t xml:space="preserve"> úč</w:t>
      </w:r>
      <w:r w:rsidRPr="00773521">
        <w:rPr>
          <w:rFonts w:ascii="Arial" w:hAnsi="Arial" w:cs="Arial" w:hint="default"/>
        </w:rPr>
        <w:t>inne pô</w:t>
      </w:r>
      <w:r w:rsidRPr="00773521">
        <w:rPr>
          <w:rFonts w:ascii="Arial" w:hAnsi="Arial" w:cs="Arial" w:hint="default"/>
        </w:rPr>
        <w:t>sobiť</w:t>
      </w:r>
      <w:r w:rsidRPr="00773521">
        <w:rPr>
          <w:rFonts w:ascii="Arial" w:hAnsi="Arial" w:cs="Arial" w:hint="default"/>
        </w:rPr>
        <w:t xml:space="preserve"> na prá</w:t>
      </w:r>
      <w:r w:rsidRPr="00773521">
        <w:rPr>
          <w:rFonts w:ascii="Arial" w:hAnsi="Arial" w:cs="Arial" w:hint="default"/>
        </w:rPr>
        <w:t>vne vedomie najmä</w:t>
      </w:r>
      <w:r w:rsidRPr="00773521">
        <w:rPr>
          <w:rFonts w:ascii="Arial" w:hAnsi="Arial" w:cs="Arial" w:hint="default"/>
        </w:rPr>
        <w:t xml:space="preserve"> mladý</w:t>
      </w:r>
      <w:r w:rsidRPr="00773521">
        <w:rPr>
          <w:rFonts w:ascii="Arial" w:hAnsi="Arial" w:cs="Arial" w:hint="default"/>
        </w:rPr>
        <w:t>ch ľ</w:t>
      </w:r>
      <w:r w:rsidRPr="00773521">
        <w:rPr>
          <w:rFonts w:ascii="Arial" w:hAnsi="Arial" w:cs="Arial" w:hint="default"/>
        </w:rPr>
        <w:t>udí</w:t>
      </w:r>
      <w:r w:rsidRPr="00773521">
        <w:rPr>
          <w:rFonts w:ascii="Arial" w:hAnsi="Arial" w:cs="Arial" w:hint="default"/>
        </w:rPr>
        <w:t>. Té</w:t>
      </w:r>
      <w:r w:rsidRPr="00773521">
        <w:rPr>
          <w:rFonts w:ascii="Arial" w:hAnsi="Arial" w:cs="Arial" w:hint="default"/>
        </w:rPr>
        <w:t>mami tý</w:t>
      </w:r>
      <w:r w:rsidRPr="00773521">
        <w:rPr>
          <w:rFonts w:ascii="Arial" w:hAnsi="Arial" w:cs="Arial" w:hint="default"/>
        </w:rPr>
        <w:t>chto prednáš</w:t>
      </w:r>
      <w:r w:rsidRPr="00773521">
        <w:rPr>
          <w:rFonts w:ascii="Arial" w:hAnsi="Arial" w:cs="Arial" w:hint="default"/>
        </w:rPr>
        <w:t>ok bý</w:t>
      </w:r>
      <w:r w:rsidRPr="00773521">
        <w:rPr>
          <w:rFonts w:ascii="Arial" w:hAnsi="Arial" w:cs="Arial" w:hint="default"/>
        </w:rPr>
        <w:t>va najmä</w:t>
      </w:r>
      <w:r w:rsidRPr="00773521">
        <w:rPr>
          <w:rFonts w:ascii="Arial" w:hAnsi="Arial" w:cs="Arial" w:hint="default"/>
        </w:rPr>
        <w:t xml:space="preserve"> krimin</w:t>
      </w:r>
      <w:r w:rsidRPr="00773521">
        <w:rPr>
          <w:rFonts w:ascii="Arial" w:hAnsi="Arial" w:cs="Arial" w:hint="default"/>
        </w:rPr>
        <w:t>alita mlá</w:t>
      </w:r>
      <w:r w:rsidRPr="00773521">
        <w:rPr>
          <w:rFonts w:ascii="Arial" w:hAnsi="Arial" w:cs="Arial" w:hint="default"/>
        </w:rPr>
        <w:t>dež</w:t>
      </w:r>
      <w:r w:rsidRPr="00773521">
        <w:rPr>
          <w:rFonts w:ascii="Arial" w:hAnsi="Arial" w:cs="Arial" w:hint="default"/>
        </w:rPr>
        <w:t>e, problematika xenofó</w:t>
      </w:r>
      <w:r w:rsidRPr="00773521">
        <w:rPr>
          <w:rFonts w:ascii="Arial" w:hAnsi="Arial" w:cs="Arial" w:hint="default"/>
        </w:rPr>
        <w:t>bie, rasizmu, drogová</w:t>
      </w:r>
      <w:r w:rsidRPr="00773521">
        <w:rPr>
          <w:rFonts w:ascii="Arial" w:hAnsi="Arial" w:cs="Arial" w:hint="default"/>
        </w:rPr>
        <w:t xml:space="preserve"> kriminalita a otá</w:t>
      </w:r>
      <w:r w:rsidRPr="00773521">
        <w:rPr>
          <w:rFonts w:ascii="Arial" w:hAnsi="Arial" w:cs="Arial" w:hint="default"/>
        </w:rPr>
        <w:t>zky sú</w:t>
      </w:r>
      <w:r w:rsidRPr="00773521">
        <w:rPr>
          <w:rFonts w:ascii="Arial" w:hAnsi="Arial" w:cs="Arial" w:hint="default"/>
        </w:rPr>
        <w:t>visiace s trestnou zodpovednosť</w:t>
      </w:r>
      <w:r w:rsidRPr="00773521">
        <w:rPr>
          <w:rFonts w:ascii="Arial" w:hAnsi="Arial" w:cs="Arial" w:hint="default"/>
        </w:rPr>
        <w:t>ou.</w:t>
      </w:r>
      <w:r w:rsidR="00D07E1A">
        <w:rPr>
          <w:rFonts w:ascii="Arial" w:hAnsi="Arial" w:cs="Arial"/>
        </w:rPr>
        <w:t xml:space="preserve"> </w:t>
      </w:r>
      <w:r w:rsidRPr="00773521">
        <w:rPr>
          <w:rFonts w:ascii="Arial" w:hAnsi="Arial" w:cs="Arial" w:hint="default"/>
        </w:rPr>
        <w:t>Aj v sledovanom období</w:t>
      </w:r>
      <w:r w:rsidRPr="00773521">
        <w:rPr>
          <w:rFonts w:ascii="Arial" w:hAnsi="Arial" w:cs="Arial" w:hint="default"/>
        </w:rPr>
        <w:t xml:space="preserve"> sa tieto besedy uskutočň</w:t>
      </w:r>
      <w:r w:rsidRPr="00773521">
        <w:rPr>
          <w:rFonts w:ascii="Arial" w:hAnsi="Arial" w:cs="Arial" w:hint="default"/>
        </w:rPr>
        <w:t>ovali najmä</w:t>
      </w:r>
      <w:r w:rsidRPr="00773521">
        <w:rPr>
          <w:rFonts w:ascii="Arial" w:hAnsi="Arial" w:cs="Arial" w:hint="default"/>
        </w:rPr>
        <w:t xml:space="preserve"> po skonč</w:t>
      </w:r>
      <w:r w:rsidRPr="00773521">
        <w:rPr>
          <w:rFonts w:ascii="Arial" w:hAnsi="Arial" w:cs="Arial" w:hint="default"/>
        </w:rPr>
        <w:t>ení</w:t>
      </w:r>
      <w:r w:rsidRPr="00773521">
        <w:rPr>
          <w:rFonts w:ascii="Arial" w:hAnsi="Arial" w:cs="Arial" w:hint="default"/>
        </w:rPr>
        <w:t xml:space="preserve"> hlavné</w:t>
      </w:r>
      <w:r w:rsidRPr="00773521">
        <w:rPr>
          <w:rFonts w:ascii="Arial" w:hAnsi="Arial" w:cs="Arial" w:hint="default"/>
        </w:rPr>
        <w:t>ho pojedná</w:t>
      </w:r>
      <w:r w:rsidRPr="00773521">
        <w:rPr>
          <w:rFonts w:ascii="Arial" w:hAnsi="Arial" w:cs="Arial" w:hint="default"/>
        </w:rPr>
        <w:t>vania, č</w:t>
      </w:r>
      <w:r w:rsidRPr="00773521">
        <w:rPr>
          <w:rFonts w:ascii="Arial" w:hAnsi="Arial" w:cs="Arial" w:hint="default"/>
        </w:rPr>
        <w:t>o sa ukazuje ako veľ</w:t>
      </w:r>
      <w:r w:rsidRPr="00773521">
        <w:rPr>
          <w:rFonts w:ascii="Arial" w:hAnsi="Arial" w:cs="Arial" w:hint="default"/>
        </w:rPr>
        <w:t>mi úč</w:t>
      </w:r>
      <w:r w:rsidRPr="00773521">
        <w:rPr>
          <w:rFonts w:ascii="Arial" w:hAnsi="Arial" w:cs="Arial" w:hint="default"/>
        </w:rPr>
        <w:t>inná</w:t>
      </w:r>
      <w:r w:rsidRPr="00773521">
        <w:rPr>
          <w:rFonts w:ascii="Arial" w:hAnsi="Arial" w:cs="Arial" w:hint="default"/>
        </w:rPr>
        <w:t xml:space="preserve"> forma preventí</w:t>
      </w:r>
      <w:r w:rsidRPr="00773521">
        <w:rPr>
          <w:rFonts w:ascii="Arial" w:hAnsi="Arial" w:cs="Arial" w:hint="default"/>
        </w:rPr>
        <w:t>vne</w:t>
      </w:r>
      <w:r w:rsidRPr="00773521">
        <w:rPr>
          <w:rFonts w:ascii="Arial" w:hAnsi="Arial" w:cs="Arial" w:hint="default"/>
        </w:rPr>
        <w:t>ho pô</w:t>
      </w:r>
      <w:r w:rsidRPr="00773521">
        <w:rPr>
          <w:rFonts w:ascii="Arial" w:hAnsi="Arial" w:cs="Arial" w:hint="default"/>
        </w:rPr>
        <w:t>sobenia tak na š</w:t>
      </w:r>
      <w:r w:rsidRPr="00773521">
        <w:rPr>
          <w:rFonts w:ascii="Arial" w:hAnsi="Arial" w:cs="Arial" w:hint="default"/>
        </w:rPr>
        <w:t>irš</w:t>
      </w:r>
      <w:r w:rsidRPr="00773521">
        <w:rPr>
          <w:rFonts w:ascii="Arial" w:hAnsi="Arial" w:cs="Arial" w:hint="default"/>
        </w:rPr>
        <w:t>iu verejnosť</w:t>
      </w:r>
      <w:r w:rsidRPr="00773521">
        <w:rPr>
          <w:rFonts w:ascii="Arial" w:hAnsi="Arial" w:cs="Arial" w:hint="default"/>
        </w:rPr>
        <w:t>, ako aj na samotné</w:t>
      </w:r>
      <w:r w:rsidRPr="00773521">
        <w:rPr>
          <w:rFonts w:ascii="Arial" w:hAnsi="Arial" w:cs="Arial" w:hint="default"/>
        </w:rPr>
        <w:t>ho pá</w:t>
      </w:r>
      <w:r w:rsidRPr="00773521">
        <w:rPr>
          <w:rFonts w:ascii="Arial" w:hAnsi="Arial" w:cs="Arial" w:hint="default"/>
        </w:rPr>
        <w:t>chateľ</w:t>
      </w:r>
      <w:r w:rsidRPr="00773521">
        <w:rPr>
          <w:rFonts w:ascii="Arial" w:hAnsi="Arial" w:cs="Arial" w:hint="default"/>
        </w:rPr>
        <w:t xml:space="preserve">a. 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 w:hint="default"/>
        </w:rPr>
        <w:t xml:space="preserve">        </w:t>
      </w:r>
      <w:r w:rsidR="00983ADE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Okrem toho sú</w:t>
      </w:r>
      <w:r w:rsidRPr="00773521">
        <w:rPr>
          <w:rFonts w:ascii="Arial" w:hAnsi="Arial" w:cs="Arial" w:hint="default"/>
        </w:rPr>
        <w:t xml:space="preserve"> niektorí</w:t>
      </w:r>
      <w:r w:rsidRPr="00773521">
        <w:rPr>
          <w:rFonts w:ascii="Arial" w:hAnsi="Arial" w:cs="Arial" w:hint="default"/>
        </w:rPr>
        <w:t xml:space="preserve"> prokurá</w:t>
      </w:r>
      <w:r w:rsidRPr="00773521">
        <w:rPr>
          <w:rFonts w:ascii="Arial" w:hAnsi="Arial" w:cs="Arial" w:hint="default"/>
        </w:rPr>
        <w:t>tori stá</w:t>
      </w:r>
      <w:r w:rsidRPr="00773521">
        <w:rPr>
          <w:rFonts w:ascii="Arial" w:hAnsi="Arial" w:cs="Arial" w:hint="default"/>
        </w:rPr>
        <w:t>lymi lektormi a externý</w:t>
      </w:r>
      <w:r w:rsidRPr="00773521">
        <w:rPr>
          <w:rFonts w:ascii="Arial" w:hAnsi="Arial" w:cs="Arial" w:hint="default"/>
        </w:rPr>
        <w:t>mi prednáš</w:t>
      </w:r>
      <w:r w:rsidRPr="00773521">
        <w:rPr>
          <w:rFonts w:ascii="Arial" w:hAnsi="Arial" w:cs="Arial" w:hint="default"/>
        </w:rPr>
        <w:t>ateľ</w:t>
      </w:r>
      <w:r w:rsidRPr="00773521">
        <w:rPr>
          <w:rFonts w:ascii="Arial" w:hAnsi="Arial" w:cs="Arial" w:hint="default"/>
        </w:rPr>
        <w:t xml:space="preserve">mi </w:t>
      </w:r>
      <w:r w:rsidR="00D77B7E">
        <w:rPr>
          <w:rFonts w:ascii="Arial" w:hAnsi="Arial" w:cs="Arial"/>
        </w:rPr>
        <w:t>v</w:t>
      </w:r>
      <w:r w:rsidRPr="00773521">
        <w:rPr>
          <w:rFonts w:ascii="Arial" w:hAnsi="Arial" w:cs="Arial"/>
        </w:rPr>
        <w:t xml:space="preserve"> </w:t>
      </w:r>
      <w:r w:rsidR="00D07E1A">
        <w:rPr>
          <w:rFonts w:ascii="Arial" w:hAnsi="Arial" w:cs="Arial"/>
        </w:rPr>
        <w:t>j</w:t>
      </w:r>
      <w:r w:rsidRPr="00773521">
        <w:rPr>
          <w:rFonts w:ascii="Arial" w:hAnsi="Arial" w:cs="Arial" w:hint="default"/>
        </w:rPr>
        <w:t>ustič</w:t>
      </w:r>
      <w:r w:rsidRPr="00773521">
        <w:rPr>
          <w:rFonts w:ascii="Arial" w:hAnsi="Arial" w:cs="Arial" w:hint="default"/>
        </w:rPr>
        <w:t>nej akadé</w:t>
      </w:r>
      <w:r w:rsidRPr="00773521">
        <w:rPr>
          <w:rFonts w:ascii="Arial" w:hAnsi="Arial" w:cs="Arial" w:hint="default"/>
        </w:rPr>
        <w:t>mii a</w:t>
      </w:r>
      <w:r w:rsidR="00D77B7E">
        <w:rPr>
          <w:rFonts w:ascii="Arial" w:hAnsi="Arial" w:cs="Arial"/>
        </w:rPr>
        <w:t> </w:t>
      </w:r>
      <w:r w:rsidR="00D77B7E">
        <w:rPr>
          <w:rFonts w:ascii="Arial" w:hAnsi="Arial" w:cs="Arial"/>
        </w:rPr>
        <w:t xml:space="preserve">na </w:t>
      </w:r>
      <w:r w:rsidRPr="00773521">
        <w:rPr>
          <w:rFonts w:ascii="Arial" w:hAnsi="Arial" w:cs="Arial" w:hint="default"/>
        </w:rPr>
        <w:t>Prá</w:t>
      </w:r>
      <w:r w:rsidRPr="00773521">
        <w:rPr>
          <w:rFonts w:ascii="Arial" w:hAnsi="Arial" w:cs="Arial" w:hint="default"/>
        </w:rPr>
        <w:t>vnickej fakulte Univerzity Komenské</w:t>
      </w:r>
      <w:r w:rsidRPr="00773521">
        <w:rPr>
          <w:rFonts w:ascii="Arial" w:hAnsi="Arial" w:cs="Arial" w:hint="default"/>
        </w:rPr>
        <w:t>ho v Bratislave, Inš</w:t>
      </w:r>
      <w:r w:rsidRPr="00773521">
        <w:rPr>
          <w:rFonts w:ascii="Arial" w:hAnsi="Arial" w:cs="Arial" w:hint="default"/>
        </w:rPr>
        <w:t>titú</w:t>
      </w:r>
      <w:r w:rsidRPr="00773521">
        <w:rPr>
          <w:rFonts w:ascii="Arial" w:hAnsi="Arial" w:cs="Arial" w:hint="default"/>
        </w:rPr>
        <w:t>te verejnej</w:t>
      </w:r>
      <w:r w:rsidRPr="00773521">
        <w:rPr>
          <w:rFonts w:ascii="Arial" w:hAnsi="Arial" w:cs="Arial" w:hint="default"/>
        </w:rPr>
        <w:t xml:space="preserve"> sprá</w:t>
      </w:r>
      <w:r w:rsidRPr="00773521">
        <w:rPr>
          <w:rFonts w:ascii="Arial" w:hAnsi="Arial" w:cs="Arial" w:hint="default"/>
        </w:rPr>
        <w:t>vy a</w:t>
      </w:r>
      <w:r w:rsidR="00D77B7E">
        <w:rPr>
          <w:rFonts w:ascii="Arial" w:hAnsi="Arial" w:cs="Arial"/>
        </w:rPr>
        <w:t xml:space="preserve"> na</w:t>
      </w:r>
      <w:r w:rsidRPr="00773521">
        <w:rPr>
          <w:rFonts w:ascii="Arial" w:hAnsi="Arial" w:cs="Arial" w:hint="default"/>
        </w:rPr>
        <w:t xml:space="preserve"> Pedagogickej fakulte Univerzity Komenské</w:t>
      </w:r>
      <w:r w:rsidRPr="00773521">
        <w:rPr>
          <w:rFonts w:ascii="Arial" w:hAnsi="Arial" w:cs="Arial" w:hint="default"/>
        </w:rPr>
        <w:t>ho. Prokurá</w:t>
      </w:r>
      <w:r w:rsidRPr="00773521">
        <w:rPr>
          <w:rFonts w:ascii="Arial" w:hAnsi="Arial" w:cs="Arial" w:hint="default"/>
        </w:rPr>
        <w:t xml:space="preserve">tori </w:t>
      </w:r>
      <w:r w:rsidR="00A47E0E">
        <w:rPr>
          <w:rFonts w:ascii="Arial" w:hAnsi="Arial" w:cs="Arial"/>
        </w:rPr>
        <w:t>g</w:t>
      </w:r>
      <w:r w:rsidRPr="00773521">
        <w:rPr>
          <w:rFonts w:ascii="Arial" w:hAnsi="Arial" w:cs="Arial" w:hint="default"/>
        </w:rPr>
        <w:t>enerá</w:t>
      </w:r>
      <w:r w:rsidRPr="00773521">
        <w:rPr>
          <w:rFonts w:ascii="Arial" w:hAnsi="Arial" w:cs="Arial" w:hint="default"/>
        </w:rPr>
        <w:t>lnej prokuratú</w:t>
      </w:r>
      <w:r w:rsidRPr="00773521">
        <w:rPr>
          <w:rFonts w:ascii="Arial" w:hAnsi="Arial" w:cs="Arial" w:hint="default"/>
        </w:rPr>
        <w:t>ry vykoná</w:t>
      </w:r>
      <w:r w:rsidRPr="00773521">
        <w:rPr>
          <w:rFonts w:ascii="Arial" w:hAnsi="Arial" w:cs="Arial" w:hint="default"/>
        </w:rPr>
        <w:t>vajú</w:t>
      </w:r>
      <w:r w:rsidRPr="00773521">
        <w:rPr>
          <w:rFonts w:ascii="Arial" w:hAnsi="Arial" w:cs="Arial" w:hint="default"/>
        </w:rPr>
        <w:t xml:space="preserve"> prednáš</w:t>
      </w:r>
      <w:r w:rsidRPr="00773521">
        <w:rPr>
          <w:rFonts w:ascii="Arial" w:hAnsi="Arial" w:cs="Arial" w:hint="default"/>
        </w:rPr>
        <w:t>kovú</w:t>
      </w:r>
      <w:r w:rsidRPr="00773521">
        <w:rPr>
          <w:rFonts w:ascii="Arial" w:hAnsi="Arial" w:cs="Arial" w:hint="default"/>
        </w:rPr>
        <w:t xml:space="preserve"> a lektorskú</w:t>
      </w:r>
      <w:r w:rsidRPr="00773521">
        <w:rPr>
          <w:rFonts w:ascii="Arial" w:hAnsi="Arial" w:cs="Arial" w:hint="default"/>
        </w:rPr>
        <w:t xml:space="preserve"> č</w:t>
      </w:r>
      <w:r w:rsidRPr="00773521">
        <w:rPr>
          <w:rFonts w:ascii="Arial" w:hAnsi="Arial" w:cs="Arial" w:hint="default"/>
        </w:rPr>
        <w:t>innosť</w:t>
      </w:r>
      <w:r w:rsidRPr="00773521">
        <w:rPr>
          <w:rFonts w:ascii="Arial" w:hAnsi="Arial" w:cs="Arial" w:hint="default"/>
        </w:rPr>
        <w:t xml:space="preserve"> aj „</w:t>
      </w:r>
      <w:r w:rsidRPr="00773521">
        <w:rPr>
          <w:rFonts w:ascii="Arial" w:hAnsi="Arial" w:cs="Arial" w:hint="default"/>
        </w:rPr>
        <w:t>ad hoc”</w:t>
      </w:r>
      <w:r w:rsidRPr="00773521">
        <w:rPr>
          <w:rFonts w:ascii="Arial" w:hAnsi="Arial" w:cs="Arial" w:hint="default"/>
        </w:rPr>
        <w:t xml:space="preserve"> na pož</w:t>
      </w:r>
      <w:r w:rsidRPr="00773521">
        <w:rPr>
          <w:rFonts w:ascii="Arial" w:hAnsi="Arial" w:cs="Arial" w:hint="default"/>
        </w:rPr>
        <w:t>iadanie iný</w:t>
      </w:r>
      <w:r w:rsidRPr="00773521">
        <w:rPr>
          <w:rFonts w:ascii="Arial" w:hAnsi="Arial" w:cs="Arial" w:hint="default"/>
        </w:rPr>
        <w:t>ch orgá</w:t>
      </w:r>
      <w:r w:rsidRPr="00773521">
        <w:rPr>
          <w:rFonts w:ascii="Arial" w:hAnsi="Arial" w:cs="Arial" w:hint="default"/>
        </w:rPr>
        <w:t>nov a mimovlá</w:t>
      </w:r>
      <w:r w:rsidRPr="00773521">
        <w:rPr>
          <w:rFonts w:ascii="Arial" w:hAnsi="Arial" w:cs="Arial" w:hint="default"/>
        </w:rPr>
        <w:t>dnych organizá</w:t>
      </w:r>
      <w:r w:rsidRPr="00773521">
        <w:rPr>
          <w:rFonts w:ascii="Arial" w:hAnsi="Arial" w:cs="Arial" w:hint="default"/>
        </w:rPr>
        <w:t>cií.</w:t>
      </w:r>
    </w:p>
    <w:p w:rsidR="00705779" w:rsidRPr="00773521" w:rsidP="00914253">
      <w:pPr>
        <w:pStyle w:val="NormalWeb"/>
        <w:bidi w:val="0"/>
        <w:jc w:val="both"/>
        <w:rPr>
          <w:rFonts w:ascii="Arial" w:hAnsi="Arial" w:cs="Arial" w:hint="default"/>
        </w:rPr>
      </w:pPr>
      <w:r w:rsidRPr="00773521">
        <w:rPr>
          <w:rFonts w:ascii="Arial" w:hAnsi="Arial" w:cs="Arial" w:hint="default"/>
        </w:rPr>
        <w:t xml:space="preserve">       </w:t>
      </w:r>
      <w:r w:rsidR="00983ADE">
        <w:rPr>
          <w:rFonts w:ascii="Arial" w:hAnsi="Arial" w:cs="Arial"/>
        </w:rPr>
        <w:tab/>
      </w:r>
      <w:r w:rsidRPr="00773521">
        <w:rPr>
          <w:rFonts w:ascii="Arial" w:hAnsi="Arial" w:cs="Arial" w:hint="default"/>
        </w:rPr>
        <w:t>Prokurá</w:t>
      </w:r>
      <w:r w:rsidRPr="00773521">
        <w:rPr>
          <w:rFonts w:ascii="Arial" w:hAnsi="Arial" w:cs="Arial" w:hint="default"/>
        </w:rPr>
        <w:t>tori sa tiež</w:t>
      </w:r>
      <w:r w:rsidRPr="00773521">
        <w:rPr>
          <w:rFonts w:ascii="Arial" w:hAnsi="Arial" w:cs="Arial" w:hint="default"/>
        </w:rPr>
        <w:t xml:space="preserve"> zúč</w:t>
      </w:r>
      <w:r w:rsidRPr="00773521">
        <w:rPr>
          <w:rFonts w:ascii="Arial" w:hAnsi="Arial" w:cs="Arial" w:hint="default"/>
        </w:rPr>
        <w:t>astň</w:t>
      </w:r>
      <w:r w:rsidRPr="00773521">
        <w:rPr>
          <w:rFonts w:ascii="Arial" w:hAnsi="Arial" w:cs="Arial" w:hint="default"/>
        </w:rPr>
        <w:t xml:space="preserve">ovali ako lektori </w:t>
      </w:r>
      <w:r w:rsidRPr="00773521">
        <w:rPr>
          <w:rFonts w:ascii="Arial" w:hAnsi="Arial" w:cs="Arial" w:hint="default"/>
        </w:rPr>
        <w:t>na projektoch Euró</w:t>
      </w:r>
      <w:r w:rsidRPr="00773521">
        <w:rPr>
          <w:rFonts w:ascii="Arial" w:hAnsi="Arial" w:cs="Arial" w:hint="default"/>
        </w:rPr>
        <w:t>pskej ú</w:t>
      </w:r>
      <w:r w:rsidRPr="00773521">
        <w:rPr>
          <w:rFonts w:ascii="Arial" w:hAnsi="Arial" w:cs="Arial" w:hint="default"/>
        </w:rPr>
        <w:t>nie, ktoré</w:t>
      </w:r>
      <w:r w:rsidRPr="00773521">
        <w:rPr>
          <w:rFonts w:ascii="Arial" w:hAnsi="Arial" w:cs="Arial" w:hint="default"/>
        </w:rPr>
        <w:t xml:space="preserve"> boli organizované</w:t>
      </w:r>
      <w:r w:rsidRPr="00773521">
        <w:rPr>
          <w:rFonts w:ascii="Arial" w:hAnsi="Arial" w:cs="Arial" w:hint="default"/>
        </w:rPr>
        <w:t xml:space="preserve"> pre orgá</w:t>
      </w:r>
      <w:r w:rsidRPr="00773521">
        <w:rPr>
          <w:rFonts w:ascii="Arial" w:hAnsi="Arial" w:cs="Arial" w:hint="default"/>
        </w:rPr>
        <w:t>ny č</w:t>
      </w:r>
      <w:r w:rsidRPr="00773521">
        <w:rPr>
          <w:rFonts w:ascii="Arial" w:hAnsi="Arial" w:cs="Arial" w:hint="default"/>
        </w:rPr>
        <w:t>inné</w:t>
      </w:r>
      <w:r w:rsidRPr="00773521">
        <w:rPr>
          <w:rFonts w:ascii="Arial" w:hAnsi="Arial" w:cs="Arial" w:hint="default"/>
        </w:rPr>
        <w:t xml:space="preserve"> v trestnom kon</w:t>
      </w:r>
      <w:r w:rsidR="007D16E3">
        <w:rPr>
          <w:rFonts w:ascii="Arial" w:hAnsi="Arial" w:cs="Arial" w:hint="default"/>
        </w:rPr>
        <w:t>aní</w:t>
      </w:r>
      <w:r w:rsidR="007D16E3">
        <w:rPr>
          <w:rFonts w:ascii="Arial" w:hAnsi="Arial" w:cs="Arial" w:hint="default"/>
        </w:rPr>
        <w:t xml:space="preserve"> a podieľ</w:t>
      </w:r>
      <w:r w:rsidR="007D16E3">
        <w:rPr>
          <w:rFonts w:ascii="Arial" w:hAnsi="Arial" w:cs="Arial" w:hint="default"/>
        </w:rPr>
        <w:t>ali sa na vý</w:t>
      </w:r>
      <w:r w:rsidR="007D16E3">
        <w:rPr>
          <w:rFonts w:ascii="Arial" w:hAnsi="Arial" w:cs="Arial" w:hint="default"/>
        </w:rPr>
        <w:t>chove a </w:t>
      </w:r>
      <w:r w:rsidRPr="00773521">
        <w:rPr>
          <w:rFonts w:ascii="Arial" w:hAnsi="Arial" w:cs="Arial" w:hint="default"/>
        </w:rPr>
        <w:t>vzdelá</w:t>
      </w:r>
      <w:r w:rsidRPr="00773521">
        <w:rPr>
          <w:rFonts w:ascii="Arial" w:hAnsi="Arial" w:cs="Arial" w:hint="default"/>
        </w:rPr>
        <w:t>vaní</w:t>
      </w:r>
      <w:r w:rsidRPr="00773521">
        <w:rPr>
          <w:rFonts w:ascii="Arial" w:hAnsi="Arial" w:cs="Arial" w:hint="default"/>
        </w:rPr>
        <w:t xml:space="preserve"> sudcov a prokurá</w:t>
      </w:r>
      <w:r w:rsidRPr="00773521">
        <w:rPr>
          <w:rFonts w:ascii="Arial" w:hAnsi="Arial" w:cs="Arial" w:hint="default"/>
        </w:rPr>
        <w:t>torov v rá</w:t>
      </w:r>
      <w:r w:rsidRPr="00773521">
        <w:rPr>
          <w:rFonts w:ascii="Arial" w:hAnsi="Arial" w:cs="Arial" w:hint="default"/>
        </w:rPr>
        <w:t>mci seminá</w:t>
      </w:r>
      <w:r w:rsidRPr="00773521">
        <w:rPr>
          <w:rFonts w:ascii="Arial" w:hAnsi="Arial" w:cs="Arial" w:hint="default"/>
        </w:rPr>
        <w:t>rov organizovaný</w:t>
      </w:r>
      <w:r w:rsidRPr="00773521">
        <w:rPr>
          <w:rFonts w:ascii="Arial" w:hAnsi="Arial" w:cs="Arial" w:hint="default"/>
        </w:rPr>
        <w:t xml:space="preserve">ch </w:t>
      </w:r>
      <w:r w:rsidR="0056588C">
        <w:rPr>
          <w:rFonts w:ascii="Arial" w:hAnsi="Arial" w:cs="Arial"/>
        </w:rPr>
        <w:t>j</w:t>
      </w:r>
      <w:r w:rsidRPr="00773521">
        <w:rPr>
          <w:rFonts w:ascii="Arial" w:hAnsi="Arial" w:cs="Arial" w:hint="default"/>
        </w:rPr>
        <w:t>ustič</w:t>
      </w:r>
      <w:r w:rsidRPr="00773521">
        <w:rPr>
          <w:rFonts w:ascii="Arial" w:hAnsi="Arial" w:cs="Arial" w:hint="default"/>
        </w:rPr>
        <w:t>nou akadé</w:t>
      </w:r>
      <w:r w:rsidRPr="00773521">
        <w:rPr>
          <w:rFonts w:ascii="Arial" w:hAnsi="Arial" w:cs="Arial" w:hint="default"/>
        </w:rPr>
        <w:t>miou, kde tiež</w:t>
      </w:r>
      <w:r w:rsidRPr="00773521">
        <w:rPr>
          <w:rFonts w:ascii="Arial" w:hAnsi="Arial" w:cs="Arial" w:hint="default"/>
        </w:rPr>
        <w:t xml:space="preserve"> pô</w:t>
      </w:r>
      <w:r w:rsidRPr="00773521">
        <w:rPr>
          <w:rFonts w:ascii="Arial" w:hAnsi="Arial" w:cs="Arial" w:hint="default"/>
        </w:rPr>
        <w:t>sobia ako lektori.</w:t>
      </w:r>
    </w:p>
    <w:p w:rsidR="00983ADE" w:rsidRPr="00983ADE" w:rsidP="00983ADE">
      <w:pPr>
        <w:bidi w:val="0"/>
        <w:jc w:val="center"/>
        <w:rPr>
          <w:rFonts w:ascii="Arial" w:hAnsi="Arial" w:cs="Arial" w:hint="default"/>
          <w:b/>
          <w:sz w:val="28"/>
          <w:szCs w:val="28"/>
        </w:rPr>
      </w:pPr>
      <w:r w:rsidRPr="00983ADE">
        <w:rPr>
          <w:rFonts w:ascii="Arial" w:hAnsi="Arial" w:cs="Arial" w:hint="default"/>
          <w:b/>
          <w:sz w:val="28"/>
          <w:szCs w:val="28"/>
        </w:rPr>
        <w:t>Č</w:t>
      </w:r>
      <w:r w:rsidRPr="00983ADE">
        <w:rPr>
          <w:rFonts w:ascii="Arial" w:hAnsi="Arial" w:cs="Arial" w:hint="default"/>
          <w:b/>
          <w:sz w:val="28"/>
          <w:szCs w:val="28"/>
        </w:rPr>
        <w:t>ASŤ</w:t>
      </w:r>
      <w:r w:rsidRPr="00983ADE">
        <w:rPr>
          <w:rFonts w:ascii="Arial" w:hAnsi="Arial" w:cs="Arial" w:hint="default"/>
          <w:b/>
          <w:sz w:val="28"/>
          <w:szCs w:val="28"/>
        </w:rPr>
        <w:t xml:space="preserve"> III.</w:t>
      </w:r>
    </w:p>
    <w:p w:rsidR="00983ADE" w:rsidRPr="00983ADE" w:rsidP="00983ADE">
      <w:pPr>
        <w:bidi w:val="0"/>
        <w:jc w:val="center"/>
        <w:rPr>
          <w:rFonts w:ascii="Arial" w:hAnsi="Arial" w:cs="Arial" w:hint="default"/>
          <w:b/>
          <w:sz w:val="24"/>
          <w:szCs w:val="24"/>
        </w:rPr>
      </w:pPr>
      <w:r w:rsidRPr="00983ADE">
        <w:rPr>
          <w:rFonts w:ascii="Arial" w:hAnsi="Arial" w:cs="Arial" w:hint="default"/>
          <w:b/>
          <w:sz w:val="24"/>
          <w:szCs w:val="24"/>
        </w:rPr>
        <w:t>Č</w:t>
      </w:r>
      <w:r w:rsidRPr="00983ADE">
        <w:rPr>
          <w:rFonts w:ascii="Arial" w:hAnsi="Arial" w:cs="Arial" w:hint="default"/>
          <w:b/>
          <w:sz w:val="24"/>
          <w:szCs w:val="24"/>
        </w:rPr>
        <w:t>INNOSŤ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 PROK</w:t>
      </w:r>
      <w:r w:rsidRPr="00983ADE">
        <w:rPr>
          <w:rFonts w:ascii="Arial" w:hAnsi="Arial" w:cs="Arial" w:hint="default"/>
          <w:b/>
          <w:sz w:val="24"/>
          <w:szCs w:val="24"/>
        </w:rPr>
        <w:t>URATÚ</w:t>
      </w:r>
      <w:r w:rsidRPr="00983ADE">
        <w:rPr>
          <w:rFonts w:ascii="Arial" w:hAnsi="Arial" w:cs="Arial" w:hint="default"/>
          <w:b/>
          <w:sz w:val="24"/>
          <w:szCs w:val="24"/>
        </w:rPr>
        <w:t>RY V NETRESTNEJ OBLASTI A </w:t>
      </w:r>
      <w:r w:rsidRPr="00983ADE">
        <w:rPr>
          <w:rFonts w:ascii="Arial" w:hAnsi="Arial" w:cs="Arial" w:hint="default"/>
          <w:b/>
          <w:sz w:val="24"/>
          <w:szCs w:val="24"/>
        </w:rPr>
        <w:t>POZNATKY PROKURATÚ</w:t>
      </w:r>
      <w:r w:rsidRPr="00983ADE">
        <w:rPr>
          <w:rFonts w:ascii="Arial" w:hAnsi="Arial" w:cs="Arial" w:hint="default"/>
          <w:b/>
          <w:sz w:val="24"/>
          <w:szCs w:val="24"/>
        </w:rPr>
        <w:t>RY O </w:t>
      </w:r>
      <w:r w:rsidRPr="00983ADE">
        <w:rPr>
          <w:rFonts w:ascii="Arial" w:hAnsi="Arial" w:cs="Arial" w:hint="default"/>
          <w:b/>
          <w:sz w:val="24"/>
          <w:szCs w:val="24"/>
        </w:rPr>
        <w:t>STAVE ZÁ</w:t>
      </w:r>
      <w:r w:rsidRPr="00983ADE">
        <w:rPr>
          <w:rFonts w:ascii="Arial" w:hAnsi="Arial" w:cs="Arial" w:hint="default"/>
          <w:b/>
          <w:sz w:val="24"/>
          <w:szCs w:val="24"/>
        </w:rPr>
        <w:t>KONNOSTI V TEJTO OBLASTI</w:t>
      </w:r>
    </w:p>
    <w:p w:rsidR="00983ADE" w:rsidRPr="00983ADE" w:rsidP="00983ADE">
      <w:pPr>
        <w:bidi w:val="0"/>
        <w:jc w:val="both"/>
        <w:rPr>
          <w:rFonts w:ascii="Arial" w:hAnsi="Arial" w:cs="Arial" w:hint="default"/>
          <w:b/>
          <w:sz w:val="24"/>
          <w:szCs w:val="24"/>
        </w:rPr>
      </w:pPr>
      <w:r w:rsidRPr="00983ADE">
        <w:rPr>
          <w:rFonts w:ascii="Arial" w:hAnsi="Arial" w:cs="Arial" w:hint="default"/>
          <w:b/>
          <w:sz w:val="24"/>
          <w:szCs w:val="24"/>
        </w:rPr>
        <w:t>1. Zá</w:t>
      </w:r>
      <w:r w:rsidRPr="00983ADE">
        <w:rPr>
          <w:rFonts w:ascii="Arial" w:hAnsi="Arial" w:cs="Arial" w:hint="default"/>
          <w:b/>
          <w:sz w:val="24"/>
          <w:szCs w:val="24"/>
        </w:rPr>
        <w:t>kladné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 informá</w:t>
      </w:r>
      <w:r w:rsidRPr="00983ADE">
        <w:rPr>
          <w:rFonts w:ascii="Arial" w:hAnsi="Arial" w:cs="Arial" w:hint="default"/>
          <w:b/>
          <w:sz w:val="24"/>
          <w:szCs w:val="24"/>
        </w:rPr>
        <w:t>cie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kladný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vnym predpisom, ktorý</w:t>
      </w:r>
      <w:r w:rsidRPr="00983ADE">
        <w:rPr>
          <w:rFonts w:ascii="Arial" w:hAnsi="Arial" w:cs="Arial" w:hint="default"/>
          <w:sz w:val="24"/>
          <w:szCs w:val="24"/>
        </w:rPr>
        <w:t xml:space="preserve"> urč</w:t>
      </w:r>
      <w:r w:rsidRPr="00983ADE">
        <w:rPr>
          <w:rFonts w:ascii="Arial" w:hAnsi="Arial" w:cs="Arial" w:hint="default"/>
          <w:sz w:val="24"/>
          <w:szCs w:val="24"/>
        </w:rPr>
        <w:t>uje postavenie a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lohy prokuratú</w:t>
      </w:r>
      <w:r w:rsidRPr="00983ADE">
        <w:rPr>
          <w:rFonts w:ascii="Arial" w:hAnsi="Arial" w:cs="Arial" w:hint="default"/>
          <w:sz w:val="24"/>
          <w:szCs w:val="24"/>
        </w:rPr>
        <w:t>ry je č</w:t>
      </w:r>
      <w:r w:rsidRPr="00983ADE">
        <w:rPr>
          <w:rFonts w:ascii="Arial" w:hAnsi="Arial" w:cs="Arial" w:hint="default"/>
          <w:sz w:val="24"/>
          <w:szCs w:val="24"/>
        </w:rPr>
        <w:t>lá</w:t>
      </w:r>
      <w:r w:rsidRPr="00983ADE">
        <w:rPr>
          <w:rFonts w:ascii="Arial" w:hAnsi="Arial" w:cs="Arial" w:hint="default"/>
          <w:sz w:val="24"/>
          <w:szCs w:val="24"/>
        </w:rPr>
        <w:t xml:space="preserve">nok 149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983ADE">
        <w:rPr>
          <w:rFonts w:ascii="Arial" w:hAnsi="Arial" w:cs="Arial" w:hint="default"/>
          <w:sz w:val="24"/>
          <w:szCs w:val="24"/>
        </w:rPr>
        <w:t>, podľ</w:t>
      </w:r>
      <w:r w:rsidRPr="00983ADE">
        <w:rPr>
          <w:rFonts w:ascii="Arial" w:hAnsi="Arial" w:cs="Arial" w:hint="default"/>
          <w:sz w:val="24"/>
          <w:szCs w:val="24"/>
        </w:rPr>
        <w:t>a ktoré</w:t>
      </w:r>
      <w:r w:rsidRPr="00983ADE">
        <w:rPr>
          <w:rFonts w:ascii="Arial" w:hAnsi="Arial" w:cs="Arial" w:hint="default"/>
          <w:sz w:val="24"/>
          <w:szCs w:val="24"/>
        </w:rPr>
        <w:t>ho prokuratú</w:t>
      </w:r>
      <w:r w:rsidRPr="00983ADE">
        <w:rPr>
          <w:rFonts w:ascii="Arial" w:hAnsi="Arial" w:cs="Arial" w:hint="default"/>
          <w:sz w:val="24"/>
          <w:szCs w:val="24"/>
        </w:rPr>
        <w:t>ra Slovenskej republiky chr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ni prá</w:t>
      </w:r>
      <w:r w:rsidRPr="00983ADE">
        <w:rPr>
          <w:rFonts w:ascii="Arial" w:hAnsi="Arial" w:cs="Arial" w:hint="default"/>
          <w:sz w:val="24"/>
          <w:szCs w:val="24"/>
        </w:rPr>
        <w:t>va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nené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ujmy fyzický</w:t>
      </w:r>
      <w:r w:rsidRPr="00983ADE">
        <w:rPr>
          <w:rFonts w:ascii="Arial" w:hAnsi="Arial" w:cs="Arial" w:hint="default"/>
          <w:sz w:val="24"/>
          <w:szCs w:val="24"/>
        </w:rPr>
        <w:t>ch a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 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tu. V </w:t>
      </w:r>
      <w:r w:rsidRPr="00983ADE">
        <w:rPr>
          <w:rFonts w:ascii="Arial" w:hAnsi="Arial" w:cs="Arial" w:hint="default"/>
          <w:sz w:val="24"/>
          <w:szCs w:val="24"/>
        </w:rPr>
        <w:t>nadvä</w:t>
      </w:r>
      <w:r w:rsidRPr="00983ADE">
        <w:rPr>
          <w:rFonts w:ascii="Arial" w:hAnsi="Arial" w:cs="Arial" w:hint="default"/>
          <w:sz w:val="24"/>
          <w:szCs w:val="24"/>
        </w:rPr>
        <w:t>znosti na toto ustanovenie potom zá</w:t>
      </w:r>
      <w:r w:rsidRPr="00983ADE">
        <w:rPr>
          <w:rFonts w:ascii="Arial" w:hAnsi="Arial" w:cs="Arial" w:hint="default"/>
          <w:sz w:val="24"/>
          <w:szCs w:val="24"/>
        </w:rPr>
        <w:t>kon o </w:t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re upravuje postavenie, 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vomoci prokurá</w:t>
      </w:r>
      <w:r w:rsidRPr="00983ADE">
        <w:rPr>
          <w:rFonts w:ascii="Arial" w:hAnsi="Arial" w:cs="Arial" w:hint="default"/>
          <w:sz w:val="24"/>
          <w:szCs w:val="24"/>
        </w:rPr>
        <w:t>torov v netrestnej oblasti.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ra vzhľ</w:t>
      </w:r>
      <w:r w:rsidRPr="00983ADE">
        <w:rPr>
          <w:rFonts w:ascii="Arial" w:hAnsi="Arial" w:cs="Arial" w:hint="default"/>
          <w:sz w:val="24"/>
          <w:szCs w:val="24"/>
        </w:rPr>
        <w:t>adom na jej postavenie 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stave orgá</w:t>
      </w:r>
      <w:r w:rsidRPr="00983ADE">
        <w:rPr>
          <w:rFonts w:ascii="Arial" w:hAnsi="Arial" w:cs="Arial" w:hint="default"/>
          <w:sz w:val="24"/>
          <w:szCs w:val="24"/>
        </w:rPr>
        <w:t>nov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 a </w:t>
      </w:r>
      <w:r w:rsidRPr="00983ADE">
        <w:rPr>
          <w:rFonts w:ascii="Arial" w:hAnsi="Arial" w:cs="Arial" w:hint="default"/>
          <w:sz w:val="24"/>
          <w:szCs w:val="24"/>
        </w:rPr>
        <w:t>tiež</w:t>
      </w:r>
      <w:r w:rsidRPr="00983ADE">
        <w:rPr>
          <w:rFonts w:ascii="Arial" w:hAnsi="Arial" w:cs="Arial" w:hint="default"/>
          <w:sz w:val="24"/>
          <w:szCs w:val="24"/>
        </w:rPr>
        <w:t xml:space="preserve"> charakter ú</w:t>
      </w:r>
      <w:r w:rsidRPr="00983ADE">
        <w:rPr>
          <w:rFonts w:ascii="Arial" w:hAnsi="Arial" w:cs="Arial" w:hint="default"/>
          <w:sz w:val="24"/>
          <w:szCs w:val="24"/>
        </w:rPr>
        <w:t>loh, ktoré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 xml:space="preserve"> jej zverené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konom, patrí</w:t>
      </w:r>
      <w:r w:rsidRPr="00983ADE">
        <w:rPr>
          <w:rFonts w:ascii="Arial" w:hAnsi="Arial" w:cs="Arial" w:hint="default"/>
          <w:sz w:val="24"/>
          <w:szCs w:val="24"/>
        </w:rPr>
        <w:t xml:space="preserve"> medzi kontrolné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ny ochrany prá</w:t>
      </w:r>
      <w:r w:rsidRPr="00983ADE">
        <w:rPr>
          <w:rFonts w:ascii="Arial" w:hAnsi="Arial" w:cs="Arial" w:hint="default"/>
          <w:sz w:val="24"/>
          <w:szCs w:val="24"/>
        </w:rPr>
        <w:t>va.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svojej zá</w:t>
      </w:r>
      <w:r w:rsidRPr="00983ADE">
        <w:rPr>
          <w:rFonts w:ascii="Arial" w:hAnsi="Arial" w:cs="Arial" w:hint="default"/>
          <w:sz w:val="24"/>
          <w:szCs w:val="24"/>
        </w:rPr>
        <w:t>konom vymedzenej pô</w:t>
      </w:r>
      <w:r w:rsidRPr="00983ADE">
        <w:rPr>
          <w:rFonts w:ascii="Arial" w:hAnsi="Arial" w:cs="Arial" w:hint="default"/>
          <w:sz w:val="24"/>
          <w:szCs w:val="24"/>
        </w:rPr>
        <w:t>sobnosti je prokuratú</w:t>
      </w:r>
      <w:r w:rsidRPr="00983ADE">
        <w:rPr>
          <w:rFonts w:ascii="Arial" w:hAnsi="Arial" w:cs="Arial" w:hint="default"/>
          <w:sz w:val="24"/>
          <w:szCs w:val="24"/>
        </w:rPr>
        <w:t>ra povinná</w:t>
      </w:r>
      <w:r w:rsidRPr="00983ADE">
        <w:rPr>
          <w:rFonts w:ascii="Arial" w:hAnsi="Arial" w:cs="Arial" w:hint="default"/>
          <w:sz w:val="24"/>
          <w:szCs w:val="24"/>
        </w:rPr>
        <w:t xml:space="preserve"> vo verejnom zá</w:t>
      </w:r>
      <w:r w:rsidRPr="00983ADE">
        <w:rPr>
          <w:rFonts w:ascii="Arial" w:hAnsi="Arial" w:cs="Arial" w:hint="default"/>
          <w:sz w:val="24"/>
          <w:szCs w:val="24"/>
        </w:rPr>
        <w:t>ujme vyk</w:t>
      </w:r>
      <w:r w:rsidR="00D77B7E">
        <w:rPr>
          <w:rFonts w:ascii="Arial" w:hAnsi="Arial" w:cs="Arial" w:hint="default"/>
          <w:sz w:val="24"/>
          <w:szCs w:val="24"/>
        </w:rPr>
        <w:t>onať</w:t>
      </w:r>
      <w:r w:rsidR="00D77B7E">
        <w:rPr>
          <w:rFonts w:ascii="Arial" w:hAnsi="Arial" w:cs="Arial" w:hint="default"/>
          <w:sz w:val="24"/>
          <w:szCs w:val="24"/>
        </w:rPr>
        <w:t xml:space="preserve"> opatrenia na predchá</w:t>
      </w:r>
      <w:r w:rsidR="00D77B7E">
        <w:rPr>
          <w:rFonts w:ascii="Arial" w:hAnsi="Arial" w:cs="Arial" w:hint="default"/>
          <w:sz w:val="24"/>
          <w:szCs w:val="24"/>
        </w:rPr>
        <w:t xml:space="preserve">dzanie, </w:t>
      </w:r>
      <w:r w:rsidRPr="00983ADE">
        <w:rPr>
          <w:rFonts w:ascii="Arial" w:hAnsi="Arial" w:cs="Arial"/>
          <w:sz w:val="24"/>
          <w:szCs w:val="24"/>
        </w:rPr>
        <w:t>zistenie a odstr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nenie poruš</w:t>
      </w:r>
      <w:r w:rsidRPr="00983ADE">
        <w:rPr>
          <w:rFonts w:ascii="Arial" w:hAnsi="Arial" w:cs="Arial" w:hint="default"/>
          <w:sz w:val="24"/>
          <w:szCs w:val="24"/>
        </w:rPr>
        <w:t>enia zá</w:t>
      </w:r>
      <w:r w:rsidRPr="00983ADE">
        <w:rPr>
          <w:rFonts w:ascii="Arial" w:hAnsi="Arial" w:cs="Arial" w:hint="default"/>
          <w:sz w:val="24"/>
          <w:szCs w:val="24"/>
        </w:rPr>
        <w:t>konnosti, na obnovu poruš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 a </w:t>
      </w:r>
      <w:r w:rsidRPr="00983ADE">
        <w:rPr>
          <w:rFonts w:ascii="Arial" w:hAnsi="Arial" w:cs="Arial" w:hint="default"/>
          <w:sz w:val="24"/>
          <w:szCs w:val="24"/>
        </w:rPr>
        <w:t>vyvodenie zodpovednosti za ich poruš</w:t>
      </w:r>
      <w:r w:rsidRPr="00983ADE">
        <w:rPr>
          <w:rFonts w:ascii="Arial" w:hAnsi="Arial" w:cs="Arial" w:hint="default"/>
          <w:sz w:val="24"/>
          <w:szCs w:val="24"/>
        </w:rPr>
        <w:t>enie. Pri vý</w:t>
      </w:r>
      <w:r w:rsidRPr="00983ADE">
        <w:rPr>
          <w:rFonts w:ascii="Arial" w:hAnsi="Arial" w:cs="Arial" w:hint="default"/>
          <w:sz w:val="24"/>
          <w:szCs w:val="24"/>
        </w:rPr>
        <w:t>kone svojej pô</w:t>
      </w:r>
      <w:r w:rsidRPr="00983ADE">
        <w:rPr>
          <w:rFonts w:ascii="Arial" w:hAnsi="Arial" w:cs="Arial" w:hint="default"/>
          <w:sz w:val="24"/>
          <w:szCs w:val="24"/>
        </w:rPr>
        <w:t>sobnosti je prokuratú</w:t>
      </w:r>
      <w:r w:rsidRPr="00983ADE">
        <w:rPr>
          <w:rFonts w:ascii="Arial" w:hAnsi="Arial" w:cs="Arial" w:hint="default"/>
          <w:sz w:val="24"/>
          <w:szCs w:val="24"/>
        </w:rPr>
        <w:t>ra povinná</w:t>
      </w:r>
      <w:r w:rsidRPr="00983ADE">
        <w:rPr>
          <w:rFonts w:ascii="Arial" w:hAnsi="Arial" w:cs="Arial" w:hint="default"/>
          <w:sz w:val="24"/>
          <w:szCs w:val="24"/>
        </w:rPr>
        <w:t xml:space="preserve"> využí</w:t>
      </w:r>
      <w:r w:rsidRPr="00983ADE">
        <w:rPr>
          <w:rFonts w:ascii="Arial" w:hAnsi="Arial" w:cs="Arial" w:hint="default"/>
          <w:sz w:val="24"/>
          <w:szCs w:val="24"/>
        </w:rPr>
        <w:t>vať</w:t>
      </w:r>
      <w:r w:rsidRPr="00983ADE">
        <w:rPr>
          <w:rFonts w:ascii="Arial" w:hAnsi="Arial" w:cs="Arial" w:hint="default"/>
          <w:sz w:val="24"/>
          <w:szCs w:val="24"/>
        </w:rPr>
        <w:t xml:space="preserve"> vš</w:t>
      </w:r>
      <w:r w:rsidRPr="00983ADE">
        <w:rPr>
          <w:rFonts w:ascii="Arial" w:hAnsi="Arial" w:cs="Arial" w:hint="default"/>
          <w:sz w:val="24"/>
          <w:szCs w:val="24"/>
        </w:rPr>
        <w:t>etky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 xml:space="preserve"> prostriedky tak, aby sa bez aký</w:t>
      </w:r>
      <w:r w:rsidRPr="00983ADE">
        <w:rPr>
          <w:rFonts w:ascii="Arial" w:hAnsi="Arial" w:cs="Arial" w:hint="default"/>
          <w:sz w:val="24"/>
          <w:szCs w:val="24"/>
        </w:rPr>
        <w:t>chkoľ</w:t>
      </w:r>
      <w:r w:rsidRPr="00983ADE">
        <w:rPr>
          <w:rFonts w:ascii="Arial" w:hAnsi="Arial" w:cs="Arial" w:hint="default"/>
          <w:sz w:val="24"/>
          <w:szCs w:val="24"/>
        </w:rPr>
        <w:t>vek vplyvov zabezpeč</w:t>
      </w:r>
      <w:r w:rsidRPr="00983ADE">
        <w:rPr>
          <w:rFonts w:ascii="Arial" w:hAnsi="Arial" w:cs="Arial" w:hint="default"/>
          <w:sz w:val="24"/>
          <w:szCs w:val="24"/>
        </w:rPr>
        <w:t>ila dô</w:t>
      </w:r>
      <w:r w:rsidRPr="00983ADE">
        <w:rPr>
          <w:rFonts w:ascii="Arial" w:hAnsi="Arial" w:cs="Arial" w:hint="default"/>
          <w:sz w:val="24"/>
          <w:szCs w:val="24"/>
        </w:rPr>
        <w:t>sledná</w:t>
      </w:r>
      <w:r w:rsidRPr="00983ADE">
        <w:rPr>
          <w:rFonts w:ascii="Arial" w:hAnsi="Arial" w:cs="Arial" w:hint="default"/>
          <w:sz w:val="24"/>
          <w:szCs w:val="24"/>
        </w:rPr>
        <w:t>, úč</w:t>
      </w:r>
      <w:r w:rsidRPr="00983ADE">
        <w:rPr>
          <w:rFonts w:ascii="Arial" w:hAnsi="Arial" w:cs="Arial" w:hint="default"/>
          <w:sz w:val="24"/>
          <w:szCs w:val="24"/>
        </w:rPr>
        <w:t>inná</w:t>
      </w:r>
      <w:r w:rsidRPr="00983ADE">
        <w:rPr>
          <w:rFonts w:ascii="Arial" w:hAnsi="Arial" w:cs="Arial" w:hint="default"/>
          <w:sz w:val="24"/>
          <w:szCs w:val="24"/>
        </w:rPr>
        <w:t xml:space="preserve"> a r</w:t>
      </w:r>
      <w:r w:rsidRPr="00983ADE">
        <w:rPr>
          <w:rFonts w:ascii="Arial" w:hAnsi="Arial" w:cs="Arial" w:hint="default"/>
          <w:sz w:val="24"/>
          <w:szCs w:val="24"/>
        </w:rPr>
        <w:t>ý</w:t>
      </w:r>
      <w:r w:rsidRPr="00983ADE">
        <w:rPr>
          <w:rFonts w:ascii="Arial" w:hAnsi="Arial" w:cs="Arial" w:hint="default"/>
          <w:sz w:val="24"/>
          <w:szCs w:val="24"/>
        </w:rPr>
        <w:t>chla ochrana prá</w:t>
      </w:r>
      <w:r w:rsidRPr="00983ADE">
        <w:rPr>
          <w:rFonts w:ascii="Arial" w:hAnsi="Arial" w:cs="Arial" w:hint="default"/>
          <w:sz w:val="24"/>
          <w:szCs w:val="24"/>
        </w:rPr>
        <w:t>v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ujmov fyzický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 xml:space="preserve">ry </w:t>
      </w:r>
      <w:r w:rsidR="00C466EE">
        <w:rPr>
          <w:rFonts w:ascii="Arial" w:hAnsi="Arial" w:cs="Arial"/>
          <w:sz w:val="24"/>
          <w:szCs w:val="24"/>
        </w:rPr>
        <w:t>v n</w:t>
      </w:r>
      <w:r w:rsidRPr="00983ADE">
        <w:rPr>
          <w:rFonts w:ascii="Arial" w:hAnsi="Arial" w:cs="Arial"/>
          <w:sz w:val="24"/>
          <w:szCs w:val="24"/>
        </w:rPr>
        <w:t>etrestn</w:t>
      </w:r>
      <w:r w:rsidR="00C466EE">
        <w:rPr>
          <w:rFonts w:ascii="Arial" w:hAnsi="Arial" w:cs="Arial"/>
          <w:sz w:val="24"/>
          <w:szCs w:val="24"/>
        </w:rPr>
        <w:t>ej</w:t>
      </w:r>
      <w:r w:rsidRPr="00983ADE">
        <w:rPr>
          <w:rFonts w:ascii="Arial" w:hAnsi="Arial" w:cs="Arial"/>
          <w:sz w:val="24"/>
          <w:szCs w:val="24"/>
        </w:rPr>
        <w:t xml:space="preserve"> oblas</w:t>
      </w:r>
      <w:r w:rsidR="00C466EE">
        <w:rPr>
          <w:rFonts w:ascii="Arial" w:hAnsi="Arial" w:cs="Arial"/>
          <w:sz w:val="24"/>
          <w:szCs w:val="24"/>
        </w:rPr>
        <w:t>ti</w:t>
      </w:r>
      <w:r w:rsidRPr="00983ADE">
        <w:rPr>
          <w:rFonts w:ascii="Arial" w:hAnsi="Arial" w:cs="Arial"/>
          <w:sz w:val="24"/>
          <w:szCs w:val="24"/>
        </w:rPr>
        <w:t xml:space="preserve"> sa z </w:t>
      </w:r>
      <w:r w:rsidRPr="00983ADE">
        <w:rPr>
          <w:rFonts w:ascii="Arial" w:hAnsi="Arial" w:cs="Arial" w:hint="default"/>
          <w:sz w:val="24"/>
          <w:szCs w:val="24"/>
        </w:rPr>
        <w:t>hľ</w:t>
      </w:r>
      <w:r w:rsidRPr="00983ADE">
        <w:rPr>
          <w:rFonts w:ascii="Arial" w:hAnsi="Arial" w:cs="Arial" w:hint="default"/>
          <w:sz w:val="24"/>
          <w:szCs w:val="24"/>
        </w:rPr>
        <w:t>adiska zamerania  č</w:t>
      </w:r>
      <w:r w:rsidRPr="00983ADE">
        <w:rPr>
          <w:rFonts w:ascii="Arial" w:hAnsi="Arial" w:cs="Arial" w:hint="default"/>
          <w:sz w:val="24"/>
          <w:szCs w:val="24"/>
        </w:rPr>
        <w:t>lení</w:t>
      </w:r>
      <w:r w:rsidRPr="00983ADE">
        <w:rPr>
          <w:rFonts w:ascii="Arial" w:hAnsi="Arial" w:cs="Arial" w:hint="default"/>
          <w:sz w:val="24"/>
          <w:szCs w:val="24"/>
        </w:rPr>
        <w:t xml:space="preserve"> na netrestný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sek mimosú</w:t>
      </w:r>
      <w:r w:rsidRPr="00983ADE">
        <w:rPr>
          <w:rFonts w:ascii="Arial" w:hAnsi="Arial" w:cs="Arial" w:hint="default"/>
          <w:sz w:val="24"/>
          <w:szCs w:val="24"/>
        </w:rPr>
        <w:t>dny, t. j. dozor prokuratú</w:t>
      </w:r>
      <w:r w:rsidRPr="00983ADE">
        <w:rPr>
          <w:rFonts w:ascii="Arial" w:hAnsi="Arial" w:cs="Arial" w:hint="default"/>
          <w:sz w:val="24"/>
          <w:szCs w:val="24"/>
        </w:rPr>
        <w:t>ry nad dodrž</w:t>
      </w:r>
      <w:r w:rsidRPr="00983ADE">
        <w:rPr>
          <w:rFonts w:ascii="Arial" w:hAnsi="Arial" w:cs="Arial" w:hint="default"/>
          <w:sz w:val="24"/>
          <w:szCs w:val="24"/>
        </w:rPr>
        <w:t>iavaní</w:t>
      </w:r>
      <w:r w:rsidRPr="00983ADE">
        <w:rPr>
          <w:rFonts w:ascii="Arial" w:hAnsi="Arial" w:cs="Arial" w:hint="default"/>
          <w:sz w:val="24"/>
          <w:szCs w:val="24"/>
        </w:rPr>
        <w:t>m a </w:t>
      </w:r>
      <w:r w:rsidRPr="00983ADE">
        <w:rPr>
          <w:rFonts w:ascii="Arial" w:hAnsi="Arial" w:cs="Arial" w:hint="default"/>
          <w:sz w:val="24"/>
          <w:szCs w:val="24"/>
        </w:rPr>
        <w:t>zachová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konno</w:t>
      </w:r>
      <w:r w:rsidRPr="00983ADE">
        <w:rPr>
          <w:rFonts w:ascii="Arial" w:hAnsi="Arial" w:cs="Arial" w:hint="default"/>
          <w:sz w:val="24"/>
          <w:szCs w:val="24"/>
        </w:rPr>
        <w:t>sti orgá</w:t>
      </w:r>
      <w:r w:rsidRPr="00983ADE">
        <w:rPr>
          <w:rFonts w:ascii="Arial" w:hAnsi="Arial" w:cs="Arial" w:hint="default"/>
          <w:sz w:val="24"/>
          <w:szCs w:val="24"/>
        </w:rPr>
        <w:t>nmi verejnej sprá</w:t>
      </w:r>
      <w:r w:rsidRPr="00983ADE">
        <w:rPr>
          <w:rFonts w:ascii="Arial" w:hAnsi="Arial" w:cs="Arial" w:hint="default"/>
          <w:sz w:val="24"/>
          <w:szCs w:val="24"/>
        </w:rPr>
        <w:t>vy a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sek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netrestnej oblasti mimosú</w:t>
      </w:r>
      <w:r w:rsidRPr="00983ADE">
        <w:rPr>
          <w:rFonts w:ascii="Arial" w:hAnsi="Arial" w:cs="Arial" w:hint="default"/>
          <w:sz w:val="24"/>
          <w:szCs w:val="24"/>
        </w:rPr>
        <w:t>dnej prokuratú</w:t>
      </w:r>
      <w:r w:rsidRPr="00983ADE">
        <w:rPr>
          <w:rFonts w:ascii="Arial" w:hAnsi="Arial" w:cs="Arial" w:hint="default"/>
          <w:sz w:val="24"/>
          <w:szCs w:val="24"/>
        </w:rPr>
        <w:t>ra vykoná</w:t>
      </w:r>
      <w:r w:rsidRPr="00983ADE">
        <w:rPr>
          <w:rFonts w:ascii="Arial" w:hAnsi="Arial" w:cs="Arial" w:hint="default"/>
          <w:sz w:val="24"/>
          <w:szCs w:val="24"/>
        </w:rPr>
        <w:t>va dozor nad zachová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konnosti v </w:t>
      </w:r>
      <w:r w:rsidRPr="00983ADE">
        <w:rPr>
          <w:rFonts w:ascii="Arial" w:hAnsi="Arial" w:cs="Arial" w:hint="default"/>
          <w:sz w:val="24"/>
          <w:szCs w:val="24"/>
        </w:rPr>
        <w:t>oblasti verejnej sprá</w:t>
      </w:r>
      <w:r w:rsidRPr="00983ADE">
        <w:rPr>
          <w:rFonts w:ascii="Arial" w:hAnsi="Arial" w:cs="Arial" w:hint="default"/>
          <w:sz w:val="24"/>
          <w:szCs w:val="24"/>
        </w:rPr>
        <w:t>vy v </w:t>
      </w:r>
      <w:r w:rsidRPr="00983ADE">
        <w:rPr>
          <w:rFonts w:ascii="Arial" w:hAnsi="Arial" w:cs="Arial" w:hint="default"/>
          <w:sz w:val="24"/>
          <w:szCs w:val="24"/>
        </w:rPr>
        <w:t>rozsahu ustanovenom zá</w:t>
      </w:r>
      <w:r w:rsidRPr="00983ADE">
        <w:rPr>
          <w:rFonts w:ascii="Arial" w:hAnsi="Arial" w:cs="Arial" w:hint="default"/>
          <w:sz w:val="24"/>
          <w:szCs w:val="24"/>
        </w:rPr>
        <w:t>konom o </w:t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re, prič</w:t>
      </w:r>
      <w:r w:rsidRPr="00983ADE">
        <w:rPr>
          <w:rFonts w:ascii="Arial" w:hAnsi="Arial" w:cs="Arial" w:hint="default"/>
          <w:sz w:val="24"/>
          <w:szCs w:val="24"/>
        </w:rPr>
        <w:t>om 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voč</w:t>
      </w:r>
      <w:r w:rsidRPr="00983ADE">
        <w:rPr>
          <w:rFonts w:ascii="Arial" w:hAnsi="Arial" w:cs="Arial" w:hint="default"/>
          <w:sz w:val="24"/>
          <w:szCs w:val="24"/>
        </w:rPr>
        <w:t>i orgá</w:t>
      </w:r>
      <w:r w:rsidRPr="00983ADE">
        <w:rPr>
          <w:rFonts w:ascii="Arial" w:hAnsi="Arial" w:cs="Arial" w:hint="default"/>
          <w:sz w:val="24"/>
          <w:szCs w:val="24"/>
        </w:rPr>
        <w:t>nom ver</w:t>
      </w:r>
      <w:r w:rsidRPr="00983ADE">
        <w:rPr>
          <w:rFonts w:ascii="Arial" w:hAnsi="Arial" w:cs="Arial" w:hint="default"/>
          <w:sz w:val="24"/>
          <w:szCs w:val="24"/>
        </w:rPr>
        <w:t>ejnej sprá</w:t>
      </w:r>
      <w:r w:rsidRPr="00983ADE">
        <w:rPr>
          <w:rFonts w:ascii="Arial" w:hAnsi="Arial" w:cs="Arial" w:hint="default"/>
          <w:sz w:val="24"/>
          <w:szCs w:val="24"/>
        </w:rPr>
        <w:t>vy patrí</w:t>
      </w:r>
      <w:r w:rsidRPr="00983ADE">
        <w:rPr>
          <w:rFonts w:ascii="Arial" w:hAnsi="Arial" w:cs="Arial" w:hint="default"/>
          <w:sz w:val="24"/>
          <w:szCs w:val="24"/>
        </w:rPr>
        <w:t xml:space="preserve"> do systé</w:t>
      </w:r>
      <w:r w:rsidRPr="00983ADE">
        <w:rPr>
          <w:rFonts w:ascii="Arial" w:hAnsi="Arial" w:cs="Arial" w:hint="default"/>
          <w:sz w:val="24"/>
          <w:szCs w:val="24"/>
        </w:rPr>
        <w:t>mu zá</w:t>
      </w:r>
      <w:r w:rsidRPr="00983ADE">
        <w:rPr>
          <w:rFonts w:ascii="Arial" w:hAnsi="Arial" w:cs="Arial" w:hint="default"/>
          <w:sz w:val="24"/>
          <w:szCs w:val="24"/>
        </w:rPr>
        <w:t>ruk dodrž</w:t>
      </w:r>
      <w:r w:rsidRPr="00983ADE">
        <w:rPr>
          <w:rFonts w:ascii="Arial" w:hAnsi="Arial" w:cs="Arial" w:hint="default"/>
          <w:sz w:val="24"/>
          <w:szCs w:val="24"/>
        </w:rPr>
        <w:t>iavania zá</w:t>
      </w:r>
      <w:r w:rsidRPr="00983ADE">
        <w:rPr>
          <w:rFonts w:ascii="Arial" w:hAnsi="Arial" w:cs="Arial" w:hint="default"/>
          <w:sz w:val="24"/>
          <w:szCs w:val="24"/>
        </w:rPr>
        <w:t>konnosti v </w:t>
      </w:r>
      <w:r w:rsidRPr="00983ADE">
        <w:rPr>
          <w:rFonts w:ascii="Arial" w:hAnsi="Arial" w:cs="Arial" w:hint="default"/>
          <w:sz w:val="24"/>
          <w:szCs w:val="24"/>
        </w:rPr>
        <w:t>oblasti verejnej sprá</w:t>
      </w:r>
      <w:r w:rsidRPr="00983ADE">
        <w:rPr>
          <w:rFonts w:ascii="Arial" w:hAnsi="Arial" w:cs="Arial" w:hint="default"/>
          <w:sz w:val="24"/>
          <w:szCs w:val="24"/>
        </w:rPr>
        <w:t>vy, pretož</w:t>
      </w:r>
      <w:r w:rsidRPr="00983ADE">
        <w:rPr>
          <w:rFonts w:ascii="Arial" w:hAnsi="Arial" w:cs="Arial" w:hint="default"/>
          <w:sz w:val="24"/>
          <w:szCs w:val="24"/>
        </w:rPr>
        <w:t>e vý</w:t>
      </w:r>
      <w:r w:rsidRPr="00983ADE">
        <w:rPr>
          <w:rFonts w:ascii="Arial" w:hAnsi="Arial" w:cs="Arial" w:hint="default"/>
          <w:sz w:val="24"/>
          <w:szCs w:val="24"/>
        </w:rPr>
        <w:t>kon tejto pô</w:t>
      </w:r>
      <w:r w:rsidRPr="00983ADE">
        <w:rPr>
          <w:rFonts w:ascii="Arial" w:hAnsi="Arial" w:cs="Arial" w:hint="default"/>
          <w:sz w:val="24"/>
          <w:szCs w:val="24"/>
        </w:rPr>
        <w:t>sobnosti nie je podmienený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vrhom ani podnetom fyzickej alebo prá</w:t>
      </w:r>
      <w:r w:rsidRPr="00983ADE">
        <w:rPr>
          <w:rFonts w:ascii="Arial" w:hAnsi="Arial" w:cs="Arial" w:hint="default"/>
          <w:sz w:val="24"/>
          <w:szCs w:val="24"/>
        </w:rPr>
        <w:t>vnickej osoby. Prokurá</w:t>
      </w:r>
      <w:r w:rsidRPr="00983ADE">
        <w:rPr>
          <w:rFonts w:ascii="Arial" w:hAnsi="Arial" w:cs="Arial" w:hint="default"/>
          <w:sz w:val="24"/>
          <w:szCs w:val="24"/>
        </w:rPr>
        <w:t>tori môž</w:t>
      </w:r>
      <w:r w:rsidRPr="00983ADE">
        <w:rPr>
          <w:rFonts w:ascii="Arial" w:hAnsi="Arial" w:cs="Arial" w:hint="default"/>
          <w:sz w:val="24"/>
          <w:szCs w:val="24"/>
        </w:rPr>
        <w:t>u vlastnou 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>ou zisť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prí</w:t>
      </w:r>
      <w:r w:rsidRPr="00983ADE">
        <w:rPr>
          <w:rFonts w:ascii="Arial" w:hAnsi="Arial" w:cs="Arial" w:hint="default"/>
          <w:sz w:val="24"/>
          <w:szCs w:val="24"/>
        </w:rPr>
        <w:t>pady poruš</w:t>
      </w:r>
      <w:r w:rsidRPr="00983ADE">
        <w:rPr>
          <w:rFonts w:ascii="Arial" w:hAnsi="Arial" w:cs="Arial" w:hint="default"/>
          <w:sz w:val="24"/>
          <w:szCs w:val="24"/>
        </w:rPr>
        <w:t xml:space="preserve">ovania 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v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ujmov fyzický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alebo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nezá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>m postupom alebo rozhodnutí</w:t>
      </w:r>
      <w:r w:rsidRPr="00983ADE">
        <w:rPr>
          <w:rFonts w:ascii="Arial" w:hAnsi="Arial" w:cs="Arial" w:hint="default"/>
          <w:sz w:val="24"/>
          <w:szCs w:val="24"/>
        </w:rPr>
        <w:t>m orgá</w:t>
      </w:r>
      <w:r w:rsidRPr="00983ADE">
        <w:rPr>
          <w:rFonts w:ascii="Arial" w:hAnsi="Arial" w:cs="Arial" w:hint="default"/>
          <w:sz w:val="24"/>
          <w:szCs w:val="24"/>
        </w:rPr>
        <w:t>nu verejnej sprá</w:t>
      </w:r>
      <w:r w:rsidRPr="00983ADE">
        <w:rPr>
          <w:rFonts w:ascii="Arial" w:hAnsi="Arial" w:cs="Arial" w:hint="default"/>
          <w:sz w:val="24"/>
          <w:szCs w:val="24"/>
        </w:rPr>
        <w:t>vy alebo jeho neč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>ou.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 </w:t>
      </w:r>
      <w:r w:rsidRPr="00983ADE">
        <w:rPr>
          <w:rFonts w:ascii="Arial" w:hAnsi="Arial" w:cs="Arial" w:hint="default"/>
          <w:sz w:val="24"/>
          <w:szCs w:val="24"/>
        </w:rPr>
        <w:t>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dnej oblasti je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kone o </w:t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re vymedzená</w:t>
      </w:r>
      <w:r w:rsidRPr="00983ADE">
        <w:rPr>
          <w:rFonts w:ascii="Arial" w:hAnsi="Arial" w:cs="Arial" w:hint="default"/>
          <w:sz w:val="24"/>
          <w:szCs w:val="24"/>
        </w:rPr>
        <w:t xml:space="preserve"> iba rá</w:t>
      </w:r>
      <w:r w:rsidRPr="00983ADE">
        <w:rPr>
          <w:rFonts w:ascii="Arial" w:hAnsi="Arial" w:cs="Arial" w:hint="default"/>
          <w:sz w:val="24"/>
          <w:szCs w:val="24"/>
        </w:rPr>
        <w:t>mcovo (§</w:t>
      </w:r>
      <w:r w:rsidRPr="00983ADE">
        <w:rPr>
          <w:rFonts w:ascii="Arial" w:hAnsi="Arial" w:cs="Arial" w:hint="default"/>
          <w:sz w:val="24"/>
          <w:szCs w:val="24"/>
        </w:rPr>
        <w:t xml:space="preserve"> 19). Podrobnejš</w:t>
      </w:r>
      <w:r w:rsidRPr="00983ADE">
        <w:rPr>
          <w:rFonts w:ascii="Arial" w:hAnsi="Arial" w:cs="Arial" w:hint="default"/>
          <w:sz w:val="24"/>
          <w:szCs w:val="24"/>
        </w:rPr>
        <w:t>ia ú</w:t>
      </w:r>
      <w:r w:rsidRPr="00983ADE">
        <w:rPr>
          <w:rFonts w:ascii="Arial" w:hAnsi="Arial" w:cs="Arial" w:hint="default"/>
          <w:sz w:val="24"/>
          <w:szCs w:val="24"/>
        </w:rPr>
        <w:t>prava oprá</w:t>
      </w:r>
      <w:r w:rsidRPr="00983ADE">
        <w:rPr>
          <w:rFonts w:ascii="Arial" w:hAnsi="Arial" w:cs="Arial" w:hint="default"/>
          <w:sz w:val="24"/>
          <w:szCs w:val="24"/>
        </w:rPr>
        <w:t>vnení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tora vyplý</w:t>
      </w:r>
      <w:r w:rsidRPr="00983ADE">
        <w:rPr>
          <w:rFonts w:ascii="Arial" w:hAnsi="Arial" w:cs="Arial" w:hint="default"/>
          <w:sz w:val="24"/>
          <w:szCs w:val="24"/>
        </w:rPr>
        <w:t>va z </w:t>
      </w:r>
      <w:r w:rsidRPr="00983ADE">
        <w:rPr>
          <w:rFonts w:ascii="Arial" w:hAnsi="Arial" w:cs="Arial" w:hint="default"/>
          <w:sz w:val="24"/>
          <w:szCs w:val="24"/>
        </w:rPr>
        <w:t>osobitný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predpisov, ktorý</w:t>
      </w:r>
      <w:r w:rsidRPr="00983ADE">
        <w:rPr>
          <w:rFonts w:ascii="Arial" w:hAnsi="Arial" w:cs="Arial" w:hint="default"/>
          <w:sz w:val="24"/>
          <w:szCs w:val="24"/>
        </w:rPr>
        <w:t>mi sú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Obč</w:t>
      </w:r>
      <w:r w:rsidRPr="00983ADE">
        <w:rPr>
          <w:rFonts w:ascii="Arial" w:hAnsi="Arial" w:cs="Arial" w:hint="default"/>
          <w:sz w:val="24"/>
          <w:szCs w:val="24"/>
        </w:rPr>
        <w:t>iansky sú</w:t>
      </w:r>
      <w:r w:rsidRPr="00983ADE">
        <w:rPr>
          <w:rFonts w:ascii="Arial" w:hAnsi="Arial" w:cs="Arial" w:hint="default"/>
          <w:sz w:val="24"/>
          <w:szCs w:val="24"/>
        </w:rPr>
        <w:t>dny poriadok</w:t>
      </w:r>
      <w:r w:rsidR="00352DFF">
        <w:rPr>
          <w:rFonts w:ascii="Arial" w:hAnsi="Arial" w:cs="Arial" w:hint="default"/>
          <w:sz w:val="24"/>
          <w:szCs w:val="24"/>
        </w:rPr>
        <w:t xml:space="preserve"> (ď</w:t>
      </w:r>
      <w:r w:rsidR="00352DFF">
        <w:rPr>
          <w:rFonts w:ascii="Arial" w:hAnsi="Arial" w:cs="Arial" w:hint="default"/>
          <w:sz w:val="24"/>
          <w:szCs w:val="24"/>
        </w:rPr>
        <w:t>alej len „</w:t>
      </w:r>
      <w:r w:rsidR="00352DFF">
        <w:rPr>
          <w:rFonts w:ascii="Arial" w:hAnsi="Arial" w:cs="Arial" w:hint="default"/>
          <w:sz w:val="24"/>
          <w:szCs w:val="24"/>
        </w:rPr>
        <w:t>OSP“</w:t>
      </w:r>
      <w:r w:rsidR="00352DFF">
        <w:rPr>
          <w:rFonts w:ascii="Arial" w:hAnsi="Arial" w:cs="Arial" w:hint="default"/>
          <w:sz w:val="24"/>
          <w:szCs w:val="24"/>
        </w:rPr>
        <w:t>)</w:t>
      </w:r>
      <w:r w:rsidRPr="00983ADE">
        <w:rPr>
          <w:rFonts w:ascii="Arial" w:hAnsi="Arial" w:cs="Arial" w:hint="default"/>
          <w:sz w:val="24"/>
          <w:szCs w:val="24"/>
        </w:rPr>
        <w:t>, Obč</w:t>
      </w:r>
      <w:r w:rsidRPr="00983ADE">
        <w:rPr>
          <w:rFonts w:ascii="Arial" w:hAnsi="Arial" w:cs="Arial" w:hint="default"/>
          <w:sz w:val="24"/>
          <w:szCs w:val="24"/>
        </w:rPr>
        <w:t>iansky zá</w:t>
      </w:r>
      <w:r w:rsidRPr="00983ADE">
        <w:rPr>
          <w:rFonts w:ascii="Arial" w:hAnsi="Arial" w:cs="Arial" w:hint="default"/>
          <w:sz w:val="24"/>
          <w:szCs w:val="24"/>
        </w:rPr>
        <w:t>konní</w:t>
      </w:r>
      <w:r w:rsidRPr="00983ADE">
        <w:rPr>
          <w:rFonts w:ascii="Arial" w:hAnsi="Arial" w:cs="Arial" w:hint="default"/>
          <w:sz w:val="24"/>
          <w:szCs w:val="24"/>
        </w:rPr>
        <w:t>k, zá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="001B1AF2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92/1991 Zb. o </w:t>
      </w:r>
      <w:r w:rsidRPr="00983ADE">
        <w:rPr>
          <w:rFonts w:ascii="Arial" w:hAnsi="Arial" w:cs="Arial" w:hint="default"/>
          <w:sz w:val="24"/>
          <w:szCs w:val="24"/>
        </w:rPr>
        <w:t>podmienkach prevodu majetku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 na iné</w:t>
      </w:r>
      <w:r w:rsidRPr="00983ADE">
        <w:rPr>
          <w:rFonts w:ascii="Arial" w:hAnsi="Arial" w:cs="Arial" w:hint="default"/>
          <w:sz w:val="24"/>
          <w:szCs w:val="24"/>
        </w:rPr>
        <w:t xml:space="preserve"> osoby, zá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="001B1AF2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2/1991</w:t>
      </w:r>
      <w:r w:rsidRPr="00983ADE">
        <w:rPr>
          <w:rFonts w:ascii="Arial" w:hAnsi="Arial" w:cs="Arial"/>
          <w:sz w:val="24"/>
          <w:szCs w:val="24"/>
        </w:rPr>
        <w:t xml:space="preserve"> Zb. o </w:t>
      </w:r>
      <w:r w:rsidRPr="00983ADE">
        <w:rPr>
          <w:rFonts w:ascii="Arial" w:hAnsi="Arial" w:cs="Arial" w:hint="default"/>
          <w:sz w:val="24"/>
          <w:szCs w:val="24"/>
        </w:rPr>
        <w:t>kolektí</w:t>
      </w:r>
      <w:r w:rsidRPr="00983ADE">
        <w:rPr>
          <w:rFonts w:ascii="Arial" w:hAnsi="Arial" w:cs="Arial" w:hint="default"/>
          <w:sz w:val="24"/>
          <w:szCs w:val="24"/>
        </w:rPr>
        <w:t>vnom vyjedná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>, zá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="001B1AF2">
        <w:rPr>
          <w:rFonts w:ascii="Arial" w:hAnsi="Arial" w:cs="Arial"/>
          <w:sz w:val="24"/>
          <w:szCs w:val="24"/>
        </w:rPr>
        <w:t>.</w:t>
      </w:r>
      <w:r w:rsidR="00750BB5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/>
          <w:sz w:val="24"/>
          <w:szCs w:val="24"/>
        </w:rPr>
        <w:t>278/1993 Z. z. o </w:t>
      </w:r>
      <w:r w:rsidRPr="00983ADE">
        <w:rPr>
          <w:rFonts w:ascii="Arial" w:hAnsi="Arial" w:cs="Arial" w:hint="default"/>
          <w:sz w:val="24"/>
          <w:szCs w:val="24"/>
        </w:rPr>
        <w:t>sprá</w:t>
      </w:r>
      <w:r w:rsidRPr="00983ADE">
        <w:rPr>
          <w:rFonts w:ascii="Arial" w:hAnsi="Arial" w:cs="Arial" w:hint="default"/>
          <w:sz w:val="24"/>
          <w:szCs w:val="24"/>
        </w:rPr>
        <w:t>ve majetku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 v </w:t>
      </w:r>
      <w:r w:rsidRPr="00983ADE">
        <w:rPr>
          <w:rFonts w:ascii="Arial" w:hAnsi="Arial" w:cs="Arial" w:hint="default"/>
          <w:sz w:val="24"/>
          <w:szCs w:val="24"/>
        </w:rPr>
        <w:t>znení</w:t>
      </w:r>
      <w:r w:rsidRPr="00983ADE">
        <w:rPr>
          <w:rFonts w:ascii="Arial" w:hAnsi="Arial" w:cs="Arial" w:hint="default"/>
          <w:sz w:val="24"/>
          <w:szCs w:val="24"/>
        </w:rPr>
        <w:t xml:space="preserve"> neskorší</w:t>
      </w:r>
      <w:r w:rsidRPr="00983ADE">
        <w:rPr>
          <w:rFonts w:ascii="Arial" w:hAnsi="Arial" w:cs="Arial" w:hint="default"/>
          <w:sz w:val="24"/>
          <w:szCs w:val="24"/>
        </w:rPr>
        <w:t>ch predpisov, zá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="001B1AF2">
        <w:rPr>
          <w:rFonts w:ascii="Arial" w:hAnsi="Arial" w:cs="Arial"/>
          <w:sz w:val="24"/>
          <w:szCs w:val="24"/>
        </w:rPr>
        <w:t>.</w:t>
      </w:r>
      <w:r w:rsidR="00750BB5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/>
          <w:sz w:val="24"/>
          <w:szCs w:val="24"/>
        </w:rPr>
        <w:t>25/2006 Z. z. o </w:t>
      </w:r>
      <w:r w:rsidRPr="00983ADE">
        <w:rPr>
          <w:rFonts w:ascii="Arial" w:hAnsi="Arial" w:cs="Arial" w:hint="default"/>
          <w:sz w:val="24"/>
          <w:szCs w:val="24"/>
        </w:rPr>
        <w:t>verejnom obstará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znení</w:t>
      </w:r>
      <w:r w:rsidRPr="00983ADE">
        <w:rPr>
          <w:rFonts w:ascii="Arial" w:hAnsi="Arial" w:cs="Arial" w:hint="default"/>
          <w:sz w:val="24"/>
          <w:szCs w:val="24"/>
        </w:rPr>
        <w:t xml:space="preserve"> neskorší</w:t>
      </w:r>
      <w:r w:rsidRPr="00983ADE">
        <w:rPr>
          <w:rFonts w:ascii="Arial" w:hAnsi="Arial" w:cs="Arial" w:hint="default"/>
          <w:sz w:val="24"/>
          <w:szCs w:val="24"/>
        </w:rPr>
        <w:t>ch predpisov, ale aj ď</w:t>
      </w:r>
      <w:r w:rsidRPr="00983ADE">
        <w:rPr>
          <w:rFonts w:ascii="Arial" w:hAnsi="Arial" w:cs="Arial" w:hint="default"/>
          <w:sz w:val="24"/>
          <w:szCs w:val="24"/>
        </w:rPr>
        <w:t>alš</w:t>
      </w:r>
      <w:r w:rsidRPr="00983ADE">
        <w:rPr>
          <w:rFonts w:ascii="Arial" w:hAnsi="Arial" w:cs="Arial" w:hint="default"/>
          <w:sz w:val="24"/>
          <w:szCs w:val="24"/>
        </w:rPr>
        <w:t>ie prá</w:t>
      </w:r>
      <w:r w:rsidRPr="00983ADE">
        <w:rPr>
          <w:rFonts w:ascii="Arial" w:hAnsi="Arial" w:cs="Arial" w:hint="default"/>
          <w:sz w:val="24"/>
          <w:szCs w:val="24"/>
        </w:rPr>
        <w:t>vne predpisy.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Cieľ</w:t>
      </w:r>
      <w:r w:rsidRPr="00983ADE">
        <w:rPr>
          <w:rFonts w:ascii="Arial" w:hAnsi="Arial" w:cs="Arial" w:hint="default"/>
          <w:sz w:val="24"/>
          <w:szCs w:val="24"/>
        </w:rPr>
        <w:t>om orgá</w:t>
      </w:r>
      <w:r w:rsidRPr="00983ADE">
        <w:rPr>
          <w:rFonts w:ascii="Arial" w:hAnsi="Arial" w:cs="Arial" w:hint="default"/>
          <w:sz w:val="24"/>
          <w:szCs w:val="24"/>
        </w:rPr>
        <w:t>nov prokuratú</w:t>
      </w:r>
      <w:r w:rsidRPr="00983ADE">
        <w:rPr>
          <w:rFonts w:ascii="Arial" w:hAnsi="Arial" w:cs="Arial" w:hint="default"/>
          <w:sz w:val="24"/>
          <w:szCs w:val="24"/>
        </w:rPr>
        <w:t>ry v hodnotenom</w:t>
      </w:r>
      <w:r w:rsidRPr="00983ADE">
        <w:rPr>
          <w:rFonts w:ascii="Arial" w:hAnsi="Arial" w:cs="Arial" w:hint="default"/>
          <w:sz w:val="24"/>
          <w:szCs w:val="24"/>
        </w:rPr>
        <w:t xml:space="preserve"> období</w:t>
      </w:r>
      <w:r w:rsidRPr="00983ADE">
        <w:rPr>
          <w:rFonts w:ascii="Arial" w:hAnsi="Arial" w:cs="Arial" w:hint="default"/>
          <w:sz w:val="24"/>
          <w:szCs w:val="24"/>
        </w:rPr>
        <w:t xml:space="preserve"> bolo dô</w:t>
      </w:r>
      <w:r w:rsidRPr="00983ADE">
        <w:rPr>
          <w:rFonts w:ascii="Arial" w:hAnsi="Arial" w:cs="Arial" w:hint="default"/>
          <w:sz w:val="24"/>
          <w:szCs w:val="24"/>
        </w:rPr>
        <w:t>sledné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efektí</w:t>
      </w:r>
      <w:r w:rsidRPr="00983ADE">
        <w:rPr>
          <w:rFonts w:ascii="Arial" w:hAnsi="Arial" w:cs="Arial" w:hint="default"/>
          <w:sz w:val="24"/>
          <w:szCs w:val="24"/>
        </w:rPr>
        <w:t>vne využí</w:t>
      </w:r>
      <w:r w:rsidRPr="00983ADE">
        <w:rPr>
          <w:rFonts w:ascii="Arial" w:hAnsi="Arial" w:cs="Arial" w:hint="default"/>
          <w:sz w:val="24"/>
          <w:szCs w:val="24"/>
        </w:rPr>
        <w:t>vanie 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ch postupov, ktorý</w:t>
      </w:r>
      <w:r w:rsidRPr="00983ADE">
        <w:rPr>
          <w:rFonts w:ascii="Arial" w:hAnsi="Arial" w:cs="Arial" w:hint="default"/>
          <w:sz w:val="24"/>
          <w:szCs w:val="24"/>
        </w:rPr>
        <w:t>mi prokurá</w:t>
      </w:r>
      <w:r w:rsidRPr="00983ADE">
        <w:rPr>
          <w:rFonts w:ascii="Arial" w:hAnsi="Arial" w:cs="Arial" w:hint="default"/>
          <w:sz w:val="24"/>
          <w:szCs w:val="24"/>
        </w:rPr>
        <w:t>tor môž</w:t>
      </w:r>
      <w:r w:rsidRPr="00983ADE">
        <w:rPr>
          <w:rFonts w:ascii="Arial" w:hAnsi="Arial" w:cs="Arial" w:hint="default"/>
          <w:sz w:val="24"/>
          <w:szCs w:val="24"/>
        </w:rPr>
        <w:t>e realizovať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v netrestnej oblasti</w:t>
      </w:r>
      <w:r w:rsidR="00C466EE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sú</w:t>
      </w:r>
      <w:r w:rsidRPr="00983ADE">
        <w:rPr>
          <w:rFonts w:ascii="Arial" w:hAnsi="Arial" w:cs="Arial" w:hint="default"/>
          <w:sz w:val="24"/>
          <w:szCs w:val="24"/>
        </w:rPr>
        <w:t xml:space="preserve"> preskú</w:t>
      </w:r>
      <w:r w:rsidRPr="00983ADE">
        <w:rPr>
          <w:rFonts w:ascii="Arial" w:hAnsi="Arial" w:cs="Arial" w:hint="default"/>
          <w:sz w:val="24"/>
          <w:szCs w:val="24"/>
        </w:rPr>
        <w:t>mavanie zá</w:t>
      </w:r>
      <w:r w:rsidRPr="00983ADE">
        <w:rPr>
          <w:rFonts w:ascii="Arial" w:hAnsi="Arial" w:cs="Arial" w:hint="default"/>
          <w:sz w:val="24"/>
          <w:szCs w:val="24"/>
        </w:rPr>
        <w:t>konnosti postupov, rozhodnutí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iný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aktov orgá</w:t>
      </w:r>
      <w:r w:rsidRPr="00983ADE">
        <w:rPr>
          <w:rFonts w:ascii="Arial" w:hAnsi="Arial" w:cs="Arial" w:hint="default"/>
          <w:sz w:val="24"/>
          <w:szCs w:val="24"/>
        </w:rPr>
        <w:t>nmi verejnej sprá</w:t>
      </w:r>
      <w:r w:rsidRPr="00983ADE">
        <w:rPr>
          <w:rFonts w:ascii="Arial" w:hAnsi="Arial" w:cs="Arial" w:hint="default"/>
          <w:sz w:val="24"/>
          <w:szCs w:val="24"/>
        </w:rPr>
        <w:t>vy, vykoná</w:t>
      </w:r>
      <w:r w:rsidRPr="00983ADE">
        <w:rPr>
          <w:rFonts w:ascii="Arial" w:hAnsi="Arial" w:cs="Arial" w:hint="default"/>
          <w:sz w:val="24"/>
          <w:szCs w:val="24"/>
        </w:rPr>
        <w:t>vanie previerok z</w:t>
      </w:r>
      <w:r w:rsidRPr="00983ADE">
        <w:rPr>
          <w:rFonts w:ascii="Arial" w:hAnsi="Arial" w:cs="Arial" w:hint="default"/>
          <w:sz w:val="24"/>
          <w:szCs w:val="24"/>
        </w:rPr>
        <w:t>achová</w:t>
      </w:r>
      <w:r w:rsidRPr="00983ADE">
        <w:rPr>
          <w:rFonts w:ascii="Arial" w:hAnsi="Arial" w:cs="Arial" w:hint="default"/>
          <w:sz w:val="24"/>
          <w:szCs w:val="24"/>
        </w:rPr>
        <w:t>vania zá</w:t>
      </w:r>
      <w:r w:rsidRPr="00983ADE">
        <w:rPr>
          <w:rFonts w:ascii="Arial" w:hAnsi="Arial" w:cs="Arial" w:hint="default"/>
          <w:sz w:val="24"/>
          <w:szCs w:val="24"/>
        </w:rPr>
        <w:t>konnosti, uplatň</w:t>
      </w:r>
      <w:r w:rsidRPr="00983ADE">
        <w:rPr>
          <w:rFonts w:ascii="Arial" w:hAnsi="Arial" w:cs="Arial" w:hint="default"/>
          <w:sz w:val="24"/>
          <w:szCs w:val="24"/>
        </w:rPr>
        <w:t>ovanie poradné</w:t>
      </w:r>
      <w:r w:rsidRPr="00983ADE">
        <w:rPr>
          <w:rFonts w:ascii="Arial" w:hAnsi="Arial" w:cs="Arial" w:hint="default"/>
          <w:sz w:val="24"/>
          <w:szCs w:val="24"/>
        </w:rPr>
        <w:t>ho hlasu na zasadnutiach orgá</w:t>
      </w:r>
      <w:r w:rsidRPr="00983ADE">
        <w:rPr>
          <w:rFonts w:ascii="Arial" w:hAnsi="Arial" w:cs="Arial" w:hint="default"/>
          <w:sz w:val="24"/>
          <w:szCs w:val="24"/>
        </w:rPr>
        <w:t>nov verejnej sprá</w:t>
      </w:r>
      <w:r w:rsidRPr="00983ADE">
        <w:rPr>
          <w:rFonts w:ascii="Arial" w:hAnsi="Arial" w:cs="Arial" w:hint="default"/>
          <w:sz w:val="24"/>
          <w:szCs w:val="24"/>
        </w:rPr>
        <w:t>vy, vstupy do už</w:t>
      </w:r>
      <w:r w:rsidRPr="00983ADE">
        <w:rPr>
          <w:rFonts w:ascii="Arial" w:hAnsi="Arial" w:cs="Arial" w:hint="default"/>
          <w:sz w:val="24"/>
          <w:szCs w:val="24"/>
        </w:rPr>
        <w:t xml:space="preserve"> zač</w:t>
      </w:r>
      <w:r w:rsidRPr="00983ADE">
        <w:rPr>
          <w:rFonts w:ascii="Arial" w:hAnsi="Arial" w:cs="Arial" w:hint="default"/>
          <w:sz w:val="24"/>
          <w:szCs w:val="24"/>
        </w:rPr>
        <w:t>até</w:t>
      </w:r>
      <w:r w:rsidRPr="00983ADE">
        <w:rPr>
          <w:rFonts w:ascii="Arial" w:hAnsi="Arial" w:cs="Arial" w:hint="default"/>
          <w:sz w:val="24"/>
          <w:szCs w:val="24"/>
        </w:rPr>
        <w:t>ho obč</w:t>
      </w:r>
      <w:r w:rsidRPr="00983ADE">
        <w:rPr>
          <w:rFonts w:ascii="Arial" w:hAnsi="Arial" w:cs="Arial" w:hint="default"/>
          <w:sz w:val="24"/>
          <w:szCs w:val="24"/>
        </w:rPr>
        <w:t>ianskeho sú</w:t>
      </w:r>
      <w:r w:rsidRPr="00983ADE">
        <w:rPr>
          <w:rFonts w:ascii="Arial" w:hAnsi="Arial" w:cs="Arial" w:hint="default"/>
          <w:sz w:val="24"/>
          <w:szCs w:val="24"/>
        </w:rPr>
        <w:t>dneho konania, ná</w:t>
      </w:r>
      <w:r w:rsidRPr="00983ADE">
        <w:rPr>
          <w:rFonts w:ascii="Arial" w:hAnsi="Arial" w:cs="Arial" w:hint="default"/>
          <w:sz w:val="24"/>
          <w:szCs w:val="24"/>
        </w:rPr>
        <w:t>vrhy na zač</w:t>
      </w:r>
      <w:r w:rsidRPr="00983ADE">
        <w:rPr>
          <w:rFonts w:ascii="Arial" w:hAnsi="Arial" w:cs="Arial" w:hint="default"/>
          <w:sz w:val="24"/>
          <w:szCs w:val="24"/>
        </w:rPr>
        <w:t>atie obč</w:t>
      </w:r>
      <w:r w:rsidRPr="00983ADE">
        <w:rPr>
          <w:rFonts w:ascii="Arial" w:hAnsi="Arial" w:cs="Arial" w:hint="default"/>
          <w:sz w:val="24"/>
          <w:szCs w:val="24"/>
        </w:rPr>
        <w:t>ianskeho sú</w:t>
      </w:r>
      <w:r w:rsidRPr="00983ADE">
        <w:rPr>
          <w:rFonts w:ascii="Arial" w:hAnsi="Arial" w:cs="Arial" w:hint="default"/>
          <w:sz w:val="24"/>
          <w:szCs w:val="24"/>
        </w:rPr>
        <w:t>dneho konania.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Ciele a </w:t>
      </w:r>
      <w:r w:rsidRPr="00983ADE">
        <w:rPr>
          <w:rFonts w:ascii="Arial" w:hAnsi="Arial" w:cs="Arial" w:hint="default"/>
          <w:sz w:val="24"/>
          <w:szCs w:val="24"/>
        </w:rPr>
        <w:t>priority orgá</w:t>
      </w:r>
      <w:r w:rsidRPr="00983ADE">
        <w:rPr>
          <w:rFonts w:ascii="Arial" w:hAnsi="Arial" w:cs="Arial" w:hint="default"/>
          <w:sz w:val="24"/>
          <w:szCs w:val="24"/>
        </w:rPr>
        <w:t>nov prokuratú</w:t>
      </w:r>
      <w:r w:rsidRPr="00983ADE">
        <w:rPr>
          <w:rFonts w:ascii="Arial" w:hAnsi="Arial" w:cs="Arial" w:hint="default"/>
          <w:sz w:val="24"/>
          <w:szCs w:val="24"/>
        </w:rPr>
        <w:t>ry v netrestnej oblasti na re</w:t>
      </w:r>
      <w:r w:rsidRPr="00983ADE">
        <w:rPr>
          <w:rFonts w:ascii="Arial" w:hAnsi="Arial" w:cs="Arial" w:hint="default"/>
          <w:sz w:val="24"/>
          <w:szCs w:val="24"/>
        </w:rPr>
        <w:t>publikovej ú</w:t>
      </w:r>
      <w:r w:rsidRPr="00983ADE">
        <w:rPr>
          <w:rFonts w:ascii="Arial" w:hAnsi="Arial" w:cs="Arial" w:hint="default"/>
          <w:sz w:val="24"/>
          <w:szCs w:val="24"/>
        </w:rPr>
        <w:t>rovni boli premietnuté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="00A47E0E">
        <w:rPr>
          <w:rFonts w:ascii="Arial" w:hAnsi="Arial" w:cs="Arial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lá</w:t>
      </w:r>
      <w:r w:rsidRPr="00983ADE">
        <w:rPr>
          <w:rFonts w:ascii="Arial" w:hAnsi="Arial" w:cs="Arial" w:hint="default"/>
          <w:sz w:val="24"/>
          <w:szCs w:val="24"/>
        </w:rPr>
        <w:t>ne hlavný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loh v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lohe s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zvom Zhodnotenie stavu zá</w:t>
      </w:r>
      <w:r w:rsidRPr="00983ADE">
        <w:rPr>
          <w:rFonts w:ascii="Arial" w:hAnsi="Arial" w:cs="Arial" w:hint="default"/>
          <w:sz w:val="24"/>
          <w:szCs w:val="24"/>
        </w:rPr>
        <w:t>konnosti v postupe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nov verejnej sprá</w:t>
      </w:r>
      <w:r w:rsidRPr="00983ADE">
        <w:rPr>
          <w:rFonts w:ascii="Arial" w:hAnsi="Arial" w:cs="Arial" w:hint="default"/>
          <w:sz w:val="24"/>
          <w:szCs w:val="24"/>
        </w:rPr>
        <w:t>vy pri poskytovaní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 a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lohe, ktorej cieľ</w:t>
      </w:r>
      <w:r w:rsidRPr="00983ADE">
        <w:rPr>
          <w:rFonts w:ascii="Arial" w:hAnsi="Arial" w:cs="Arial" w:hint="default"/>
          <w:sz w:val="24"/>
          <w:szCs w:val="24"/>
        </w:rPr>
        <w:t>om bolo vykonanie kontrolnej previerky zameranej</w:t>
      </w:r>
      <w:r w:rsidRPr="00983ADE">
        <w:rPr>
          <w:rFonts w:ascii="Arial" w:hAnsi="Arial" w:cs="Arial" w:hint="default"/>
          <w:sz w:val="24"/>
          <w:szCs w:val="24"/>
        </w:rPr>
        <w:t xml:space="preserve"> na zistenie stavu zá</w:t>
      </w:r>
      <w:r w:rsidRPr="00983ADE">
        <w:rPr>
          <w:rFonts w:ascii="Arial" w:hAnsi="Arial" w:cs="Arial" w:hint="default"/>
          <w:sz w:val="24"/>
          <w:szCs w:val="24"/>
        </w:rPr>
        <w:t>konnosti v postupe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nov polí</w:t>
      </w:r>
      <w:r w:rsidRPr="00983ADE">
        <w:rPr>
          <w:rFonts w:ascii="Arial" w:hAnsi="Arial" w:cs="Arial" w:hint="default"/>
          <w:sz w:val="24"/>
          <w:szCs w:val="24"/>
        </w:rPr>
        <w:t>cie o </w:t>
      </w:r>
      <w:r w:rsidRPr="00983ADE">
        <w:rPr>
          <w:rFonts w:ascii="Arial" w:hAnsi="Arial" w:cs="Arial" w:hint="default"/>
          <w:sz w:val="24"/>
          <w:szCs w:val="24"/>
        </w:rPr>
        <w:t>priestupkoch na ú</w:t>
      </w:r>
      <w:r w:rsidRPr="00983ADE">
        <w:rPr>
          <w:rFonts w:ascii="Arial" w:hAnsi="Arial" w:cs="Arial" w:hint="default"/>
          <w:sz w:val="24"/>
          <w:szCs w:val="24"/>
        </w:rPr>
        <w:t>seku bezpeč</w:t>
      </w:r>
      <w:r w:rsidRPr="00983ADE">
        <w:rPr>
          <w:rFonts w:ascii="Arial" w:hAnsi="Arial" w:cs="Arial" w:hint="default"/>
          <w:sz w:val="24"/>
          <w:szCs w:val="24"/>
        </w:rPr>
        <w:t>nosti a </w:t>
      </w:r>
      <w:r w:rsidRPr="00983ADE">
        <w:rPr>
          <w:rFonts w:ascii="Arial" w:hAnsi="Arial" w:cs="Arial" w:hint="default"/>
          <w:sz w:val="24"/>
          <w:szCs w:val="24"/>
        </w:rPr>
        <w:t>plynulosti cestnej premá</w:t>
      </w:r>
      <w:r w:rsidRPr="00983ADE">
        <w:rPr>
          <w:rFonts w:ascii="Arial" w:hAnsi="Arial" w:cs="Arial" w:hint="default"/>
          <w:sz w:val="24"/>
          <w:szCs w:val="24"/>
        </w:rPr>
        <w:t>vky, ktorou sa reagovalo na zistenia vyplý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>ce z </w:t>
      </w:r>
      <w:r w:rsidRPr="00983ADE">
        <w:rPr>
          <w:rFonts w:ascii="Arial" w:hAnsi="Arial" w:cs="Arial" w:hint="default"/>
          <w:sz w:val="24"/>
          <w:szCs w:val="24"/>
        </w:rPr>
        <w:t>previerok uskutoč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 xml:space="preserve">ch v roku 2013. 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Ciele a </w:t>
      </w:r>
      <w:r w:rsidRPr="00983ADE">
        <w:rPr>
          <w:rFonts w:ascii="Arial" w:hAnsi="Arial" w:cs="Arial" w:hint="default"/>
          <w:sz w:val="24"/>
          <w:szCs w:val="24"/>
        </w:rPr>
        <w:t>priority krajský</w:t>
      </w:r>
      <w:r w:rsidRPr="00983ADE">
        <w:rPr>
          <w:rFonts w:ascii="Arial" w:hAnsi="Arial" w:cs="Arial" w:hint="default"/>
          <w:sz w:val="24"/>
          <w:szCs w:val="24"/>
        </w:rPr>
        <w:t>ch a okre</w:t>
      </w:r>
      <w:r w:rsidRPr="00983ADE">
        <w:rPr>
          <w:rFonts w:ascii="Arial" w:hAnsi="Arial" w:cs="Arial" w:hint="default"/>
          <w:sz w:val="24"/>
          <w:szCs w:val="24"/>
        </w:rPr>
        <w:t>sný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 boli  premietnuté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6901E3">
        <w:rPr>
          <w:rFonts w:ascii="Arial" w:hAnsi="Arial" w:cs="Arial"/>
          <w:sz w:val="24"/>
          <w:szCs w:val="24"/>
        </w:rPr>
        <w:t>d</w:t>
      </w:r>
      <w:r w:rsidRPr="00983ADE">
        <w:rPr>
          <w:rFonts w:ascii="Arial" w:hAnsi="Arial" w:cs="Arial" w:hint="default"/>
          <w:sz w:val="24"/>
          <w:szCs w:val="24"/>
        </w:rPr>
        <w:t>o vlastný</w:t>
      </w:r>
      <w:r w:rsidRPr="00983ADE">
        <w:rPr>
          <w:rFonts w:ascii="Arial" w:hAnsi="Arial" w:cs="Arial" w:hint="default"/>
          <w:sz w:val="24"/>
          <w:szCs w:val="24"/>
        </w:rPr>
        <w:t>ch plá</w:t>
      </w:r>
      <w:r w:rsidRPr="00983ADE">
        <w:rPr>
          <w:rFonts w:ascii="Arial" w:hAnsi="Arial" w:cs="Arial" w:hint="default"/>
          <w:sz w:val="24"/>
          <w:szCs w:val="24"/>
        </w:rPr>
        <w:t>no</w:t>
      </w:r>
      <w:r w:rsidR="006901E3">
        <w:rPr>
          <w:rFonts w:ascii="Arial" w:hAnsi="Arial" w:cs="Arial"/>
          <w:sz w:val="24"/>
          <w:szCs w:val="24"/>
        </w:rPr>
        <w:t>v</w:t>
      </w:r>
      <w:r w:rsidRPr="00983ADE">
        <w:rPr>
          <w:rFonts w:ascii="Arial" w:hAnsi="Arial" w:cs="Arial" w:hint="default"/>
          <w:sz w:val="24"/>
          <w:szCs w:val="24"/>
        </w:rPr>
        <w:t xml:space="preserve">  ú</w:t>
      </w:r>
      <w:r w:rsidRPr="00983ADE">
        <w:rPr>
          <w:rFonts w:ascii="Arial" w:hAnsi="Arial" w:cs="Arial" w:hint="default"/>
          <w:sz w:val="24"/>
          <w:szCs w:val="24"/>
        </w:rPr>
        <w:t>loh jednotlivý</w:t>
      </w:r>
      <w:r w:rsidRPr="00983ADE">
        <w:rPr>
          <w:rFonts w:ascii="Arial" w:hAnsi="Arial" w:cs="Arial" w:hint="default"/>
          <w:sz w:val="24"/>
          <w:szCs w:val="24"/>
        </w:rPr>
        <w:t>ch  krajský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 a </w:t>
      </w:r>
      <w:r w:rsidRPr="00983ADE">
        <w:rPr>
          <w:rFonts w:ascii="Arial" w:hAnsi="Arial" w:cs="Arial" w:hint="default"/>
          <w:sz w:val="24"/>
          <w:szCs w:val="24"/>
        </w:rPr>
        <w:t xml:space="preserve"> okresný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r. Jednalo sa o 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irokú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ká</w:t>
      </w:r>
      <w:r w:rsidRPr="00983ADE">
        <w:rPr>
          <w:rFonts w:ascii="Arial" w:hAnsi="Arial" w:cs="Arial" w:hint="default"/>
          <w:sz w:val="24"/>
          <w:szCs w:val="24"/>
        </w:rPr>
        <w:t>lu problé</w:t>
      </w:r>
      <w:r w:rsidRPr="00983ADE">
        <w:rPr>
          <w:rFonts w:ascii="Arial" w:hAnsi="Arial" w:cs="Arial" w:hint="default"/>
          <w:sz w:val="24"/>
          <w:szCs w:val="24"/>
        </w:rPr>
        <w:t>mov, ktoré</w:t>
      </w:r>
      <w:r w:rsidRPr="00983ADE">
        <w:rPr>
          <w:rFonts w:ascii="Arial" w:hAnsi="Arial" w:cs="Arial" w:hint="default"/>
          <w:sz w:val="24"/>
          <w:szCs w:val="24"/>
        </w:rPr>
        <w:t xml:space="preserve"> boli v </w:t>
      </w:r>
      <w:r w:rsidRPr="00983ADE">
        <w:rPr>
          <w:rFonts w:ascii="Arial" w:hAnsi="Arial" w:cs="Arial" w:hint="default"/>
          <w:sz w:val="24"/>
          <w:szCs w:val="24"/>
        </w:rPr>
        <w:t>pozornosti jednotlivý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</w:t>
      </w:r>
      <w:r w:rsidR="006901E3">
        <w:rPr>
          <w:rFonts w:ascii="Arial" w:hAnsi="Arial" w:cs="Arial"/>
          <w:sz w:val="24"/>
          <w:szCs w:val="24"/>
        </w:rPr>
        <w:t xml:space="preserve"> a</w:t>
      </w:r>
      <w:r w:rsidRPr="00983ADE">
        <w:rPr>
          <w:rFonts w:ascii="Arial" w:hAnsi="Arial" w:cs="Arial" w:hint="default"/>
          <w:sz w:val="24"/>
          <w:szCs w:val="24"/>
        </w:rPr>
        <w:t xml:space="preserve"> ktorý</w:t>
      </w:r>
      <w:r w:rsidRPr="00983ADE">
        <w:rPr>
          <w:rFonts w:ascii="Arial" w:hAnsi="Arial" w:cs="Arial" w:hint="default"/>
          <w:sz w:val="24"/>
          <w:szCs w:val="24"/>
        </w:rPr>
        <w:t>mi reagoval</w:t>
      </w:r>
      <w:r w:rsidR="006901E3">
        <w:rPr>
          <w:rFonts w:ascii="Arial" w:hAnsi="Arial" w:cs="Arial"/>
          <w:sz w:val="24"/>
          <w:szCs w:val="24"/>
        </w:rPr>
        <w:t>i</w:t>
      </w:r>
      <w:r w:rsidRPr="006901E3" w:rsidR="006901E3">
        <w:rPr>
          <w:rFonts w:ascii="Arial" w:hAnsi="Arial" w:cs="Arial"/>
          <w:sz w:val="24"/>
          <w:szCs w:val="24"/>
        </w:rPr>
        <w:t xml:space="preserve"> </w:t>
      </w:r>
      <w:r w:rsidRPr="00983ADE" w:rsidR="006901E3">
        <w:rPr>
          <w:rFonts w:ascii="Arial" w:hAnsi="Arial" w:cs="Arial" w:hint="default"/>
          <w:sz w:val="24"/>
          <w:szCs w:val="24"/>
        </w:rPr>
        <w:t>najmä</w:t>
      </w:r>
      <w:r w:rsidRPr="00983ADE">
        <w:rPr>
          <w:rFonts w:ascii="Arial" w:hAnsi="Arial" w:cs="Arial" w:hint="default"/>
          <w:sz w:val="24"/>
          <w:szCs w:val="24"/>
        </w:rPr>
        <w:t xml:space="preserve"> na poznatky, ktoré</w:t>
      </w:r>
      <w:r w:rsidRPr="00983ADE">
        <w:rPr>
          <w:rFonts w:ascii="Arial" w:hAnsi="Arial" w:cs="Arial" w:hint="default"/>
          <w:sz w:val="24"/>
          <w:szCs w:val="24"/>
        </w:rPr>
        <w:t xml:space="preserve"> zí</w:t>
      </w:r>
      <w:r w:rsidRPr="00983ADE">
        <w:rPr>
          <w:rFonts w:ascii="Arial" w:hAnsi="Arial" w:cs="Arial" w:hint="default"/>
          <w:sz w:val="24"/>
          <w:szCs w:val="24"/>
        </w:rPr>
        <w:t>ska</w:t>
      </w:r>
      <w:r w:rsidRPr="00983ADE">
        <w:rPr>
          <w:rFonts w:ascii="Arial" w:hAnsi="Arial" w:cs="Arial" w:hint="default"/>
          <w:sz w:val="24"/>
          <w:szCs w:val="24"/>
        </w:rPr>
        <w:t>li prokurá</w:t>
      </w:r>
      <w:r w:rsidRPr="00983ADE">
        <w:rPr>
          <w:rFonts w:ascii="Arial" w:hAnsi="Arial" w:cs="Arial" w:hint="default"/>
          <w:sz w:val="24"/>
          <w:szCs w:val="24"/>
        </w:rPr>
        <w:t xml:space="preserve">tori </w:t>
      </w:r>
      <w:r w:rsidRPr="00983ADE">
        <w:rPr>
          <w:rFonts w:ascii="Arial" w:hAnsi="Arial" w:cs="Arial" w:hint="default"/>
          <w:sz w:val="24"/>
          <w:szCs w:val="24"/>
        </w:rPr>
        <w:t>–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pecialisti pre netrestnú</w:t>
      </w:r>
      <w:r w:rsidRPr="00983ADE">
        <w:rPr>
          <w:rFonts w:ascii="Arial" w:hAnsi="Arial" w:cs="Arial" w:hint="default"/>
          <w:sz w:val="24"/>
          <w:szCs w:val="24"/>
        </w:rPr>
        <w:t xml:space="preserve"> oblasť</w:t>
      </w:r>
      <w:r w:rsidRPr="00983ADE">
        <w:rPr>
          <w:rFonts w:ascii="Arial" w:hAnsi="Arial" w:cs="Arial" w:hint="default"/>
          <w:sz w:val="24"/>
          <w:szCs w:val="24"/>
        </w:rPr>
        <w:t xml:space="preserve"> pri vý</w:t>
      </w:r>
      <w:r w:rsidRPr="00983ADE">
        <w:rPr>
          <w:rFonts w:ascii="Arial" w:hAnsi="Arial" w:cs="Arial" w:hint="default"/>
          <w:sz w:val="24"/>
          <w:szCs w:val="24"/>
        </w:rPr>
        <w:t>kone prokurá</w:t>
      </w:r>
      <w:r w:rsidRPr="00983ADE">
        <w:rPr>
          <w:rFonts w:ascii="Arial" w:hAnsi="Arial" w:cs="Arial" w:hint="default"/>
          <w:sz w:val="24"/>
          <w:szCs w:val="24"/>
        </w:rPr>
        <w:t>torské</w:t>
      </w:r>
      <w:r w:rsidRPr="00983ADE">
        <w:rPr>
          <w:rFonts w:ascii="Arial" w:hAnsi="Arial" w:cs="Arial" w:hint="default"/>
          <w:sz w:val="24"/>
          <w:szCs w:val="24"/>
        </w:rPr>
        <w:t>ho dozoru v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com období</w:t>
      </w:r>
      <w:r w:rsidRPr="00983ADE">
        <w:rPr>
          <w:rFonts w:ascii="Arial" w:hAnsi="Arial" w:cs="Arial" w:hint="default"/>
          <w:sz w:val="24"/>
          <w:szCs w:val="24"/>
        </w:rPr>
        <w:t xml:space="preserve"> alebo </w:t>
      </w:r>
      <w:r w:rsidR="006901E3">
        <w:rPr>
          <w:rFonts w:ascii="Arial" w:hAnsi="Arial" w:cs="Arial" w:hint="default"/>
          <w:sz w:val="24"/>
          <w:szCs w:val="24"/>
        </w:rPr>
        <w:t>ktoré</w:t>
      </w:r>
      <w:r w:rsidR="006901E3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/>
          <w:sz w:val="24"/>
          <w:szCs w:val="24"/>
        </w:rPr>
        <w:t>vyplynuli z </w:t>
      </w:r>
      <w:r w:rsidRPr="00983ADE">
        <w:rPr>
          <w:rFonts w:ascii="Arial" w:hAnsi="Arial" w:cs="Arial" w:hint="default"/>
          <w:sz w:val="24"/>
          <w:szCs w:val="24"/>
        </w:rPr>
        <w:t>momentá</w:t>
      </w:r>
      <w:r w:rsidRPr="00983ADE">
        <w:rPr>
          <w:rFonts w:ascii="Arial" w:hAnsi="Arial" w:cs="Arial" w:hint="default"/>
          <w:sz w:val="24"/>
          <w:szCs w:val="24"/>
        </w:rPr>
        <w:t>lnej pož</w:t>
      </w:r>
      <w:r w:rsidRPr="00983ADE">
        <w:rPr>
          <w:rFonts w:ascii="Arial" w:hAnsi="Arial" w:cs="Arial" w:hint="default"/>
          <w:sz w:val="24"/>
          <w:szCs w:val="24"/>
        </w:rPr>
        <w:t>iadavky rieš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urč</w:t>
      </w:r>
      <w:r w:rsidRPr="00983ADE">
        <w:rPr>
          <w:rFonts w:ascii="Arial" w:hAnsi="Arial" w:cs="Arial" w:hint="default"/>
          <w:sz w:val="24"/>
          <w:szCs w:val="24"/>
        </w:rPr>
        <w:t>itý</w:t>
      </w:r>
      <w:r w:rsidRPr="00983ADE">
        <w:rPr>
          <w:rFonts w:ascii="Arial" w:hAnsi="Arial" w:cs="Arial" w:hint="default"/>
          <w:sz w:val="24"/>
          <w:szCs w:val="24"/>
        </w:rPr>
        <w:t xml:space="preserve"> konkré</w:t>
      </w:r>
      <w:r w:rsidRPr="00983ADE">
        <w:rPr>
          <w:rFonts w:ascii="Arial" w:hAnsi="Arial" w:cs="Arial" w:hint="default"/>
          <w:sz w:val="24"/>
          <w:szCs w:val="24"/>
        </w:rPr>
        <w:t>tny poruchový</w:t>
      </w:r>
      <w:r w:rsidRPr="00983ADE">
        <w:rPr>
          <w:rFonts w:ascii="Arial" w:hAnsi="Arial" w:cs="Arial" w:hint="default"/>
          <w:sz w:val="24"/>
          <w:szCs w:val="24"/>
        </w:rPr>
        <w:t xml:space="preserve"> jav.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hľ</w:t>
      </w:r>
      <w:r w:rsidRPr="00983ADE">
        <w:rPr>
          <w:rFonts w:ascii="Arial" w:hAnsi="Arial" w:cs="Arial" w:hint="default"/>
          <w:sz w:val="24"/>
          <w:szCs w:val="24"/>
        </w:rPr>
        <w:t>adiska personá</w:t>
      </w:r>
      <w:r w:rsidRPr="00983ADE">
        <w:rPr>
          <w:rFonts w:ascii="Arial" w:hAnsi="Arial" w:cs="Arial" w:hint="default"/>
          <w:sz w:val="24"/>
          <w:szCs w:val="24"/>
        </w:rPr>
        <w:t>lneho mož</w:t>
      </w:r>
      <w:r w:rsidRPr="00983ADE">
        <w:rPr>
          <w:rFonts w:ascii="Arial" w:hAnsi="Arial" w:cs="Arial" w:hint="default"/>
          <w:sz w:val="24"/>
          <w:szCs w:val="24"/>
        </w:rPr>
        <w:t>no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na kaž</w:t>
      </w:r>
      <w:r w:rsidRPr="00983ADE">
        <w:rPr>
          <w:rFonts w:ascii="Arial" w:hAnsi="Arial" w:cs="Arial" w:hint="default"/>
          <w:sz w:val="24"/>
          <w:szCs w:val="24"/>
        </w:rPr>
        <w:t>dej okr</w:t>
      </w:r>
      <w:r w:rsidRPr="00983ADE">
        <w:rPr>
          <w:rFonts w:ascii="Arial" w:hAnsi="Arial" w:cs="Arial" w:hint="default"/>
          <w:sz w:val="24"/>
          <w:szCs w:val="24"/>
        </w:rPr>
        <w:t>esnej prokuratú</w:t>
      </w:r>
      <w:r w:rsidRPr="00983ADE">
        <w:rPr>
          <w:rFonts w:ascii="Arial" w:hAnsi="Arial" w:cs="Arial" w:hint="default"/>
          <w:sz w:val="24"/>
          <w:szCs w:val="24"/>
        </w:rPr>
        <w:t>re pô</w:t>
      </w:r>
      <w:r w:rsidRPr="00983ADE">
        <w:rPr>
          <w:rFonts w:ascii="Arial" w:hAnsi="Arial" w:cs="Arial" w:hint="default"/>
          <w:sz w:val="24"/>
          <w:szCs w:val="24"/>
        </w:rPr>
        <w:t>sobí</w:t>
      </w:r>
      <w:r w:rsidRPr="00983ADE">
        <w:rPr>
          <w:rFonts w:ascii="Arial" w:hAnsi="Arial" w:cs="Arial" w:hint="default"/>
          <w:sz w:val="24"/>
          <w:szCs w:val="24"/>
        </w:rPr>
        <w:t xml:space="preserve"> samostatne prokurá</w:t>
      </w:r>
      <w:r w:rsidRPr="00983ADE">
        <w:rPr>
          <w:rFonts w:ascii="Arial" w:hAnsi="Arial" w:cs="Arial" w:hint="default"/>
          <w:sz w:val="24"/>
          <w:szCs w:val="24"/>
        </w:rPr>
        <w:t>tor - š</w:t>
      </w:r>
      <w:r w:rsidRPr="00983ADE">
        <w:rPr>
          <w:rFonts w:ascii="Arial" w:hAnsi="Arial" w:cs="Arial" w:hint="default"/>
          <w:sz w:val="24"/>
          <w:szCs w:val="24"/>
        </w:rPr>
        <w:t>pecialista pre netrestnú</w:t>
      </w:r>
      <w:r w:rsidRPr="00983ADE">
        <w:rPr>
          <w:rFonts w:ascii="Arial" w:hAnsi="Arial" w:cs="Arial" w:hint="default"/>
          <w:sz w:val="24"/>
          <w:szCs w:val="24"/>
        </w:rPr>
        <w:t xml:space="preserve"> oblasť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na niektorý</w:t>
      </w:r>
      <w:r w:rsidRPr="00983ADE">
        <w:rPr>
          <w:rFonts w:ascii="Arial" w:hAnsi="Arial" w:cs="Arial" w:hint="default"/>
          <w:sz w:val="24"/>
          <w:szCs w:val="24"/>
        </w:rPr>
        <w:t>ch väčší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rach i </w:t>
      </w:r>
      <w:r w:rsidRPr="00983ADE">
        <w:rPr>
          <w:rFonts w:ascii="Arial" w:hAnsi="Arial" w:cs="Arial" w:hint="default"/>
          <w:sz w:val="24"/>
          <w:szCs w:val="24"/>
        </w:rPr>
        <w:t>dvaja, napr. Okresná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ra Bratislava I, Nitra, </w:t>
      </w:r>
      <w:r w:rsidRPr="00983ADE">
        <w:rPr>
          <w:rFonts w:ascii="Arial" w:hAnsi="Arial" w:cs="Arial" w:hint="default"/>
          <w:sz w:val="24"/>
          <w:szCs w:val="24"/>
        </w:rPr>
        <w:t>Nové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mky, Preš</w:t>
      </w:r>
      <w:r w:rsidRPr="00983ADE">
        <w:rPr>
          <w:rFonts w:ascii="Arial" w:hAnsi="Arial" w:cs="Arial" w:hint="default"/>
          <w:sz w:val="24"/>
          <w:szCs w:val="24"/>
        </w:rPr>
        <w:t>ov. Tento ú</w:t>
      </w:r>
      <w:r w:rsidRPr="00983ADE">
        <w:rPr>
          <w:rFonts w:ascii="Arial" w:hAnsi="Arial" w:cs="Arial" w:hint="default"/>
          <w:sz w:val="24"/>
          <w:szCs w:val="24"/>
        </w:rPr>
        <w:t>daj je vš</w:t>
      </w:r>
      <w:r w:rsidRPr="00983ADE">
        <w:rPr>
          <w:rFonts w:ascii="Arial" w:hAnsi="Arial" w:cs="Arial" w:hint="default"/>
          <w:sz w:val="24"/>
          <w:szCs w:val="24"/>
        </w:rPr>
        <w:t>ak iba vonkajší</w:t>
      </w:r>
      <w:r w:rsidRPr="00983ADE">
        <w:rPr>
          <w:rFonts w:ascii="Arial" w:hAnsi="Arial" w:cs="Arial" w:hint="default"/>
          <w:sz w:val="24"/>
          <w:szCs w:val="24"/>
        </w:rPr>
        <w:t>m formá</w:t>
      </w:r>
      <w:r w:rsidRPr="00983ADE">
        <w:rPr>
          <w:rFonts w:ascii="Arial" w:hAnsi="Arial" w:cs="Arial" w:hint="default"/>
          <w:sz w:val="24"/>
          <w:szCs w:val="24"/>
        </w:rPr>
        <w:t>lnym odrazom obsadeni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 xml:space="preserve"> tohto ú</w:t>
      </w:r>
      <w:r w:rsidRPr="00983ADE">
        <w:rPr>
          <w:rFonts w:ascii="Arial" w:hAnsi="Arial" w:cs="Arial" w:hint="default"/>
          <w:sz w:val="24"/>
          <w:szCs w:val="24"/>
        </w:rPr>
        <w:t>seku, lebo na veľ</w:t>
      </w:r>
      <w:r w:rsidRPr="00983ADE">
        <w:rPr>
          <w:rFonts w:ascii="Arial" w:hAnsi="Arial" w:cs="Arial" w:hint="default"/>
          <w:sz w:val="24"/>
          <w:szCs w:val="24"/>
        </w:rPr>
        <w:t>kej väčš</w:t>
      </w:r>
      <w:r w:rsidRPr="00983ADE">
        <w:rPr>
          <w:rFonts w:ascii="Arial" w:hAnsi="Arial" w:cs="Arial" w:hint="default"/>
          <w:sz w:val="24"/>
          <w:szCs w:val="24"/>
        </w:rPr>
        <w:t>ine okresný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 netrestnú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>sobnosť</w:t>
      </w:r>
      <w:r w:rsidRPr="00983ADE">
        <w:rPr>
          <w:rFonts w:ascii="Arial" w:hAnsi="Arial" w:cs="Arial" w:hint="default"/>
          <w:sz w:val="24"/>
          <w:szCs w:val="24"/>
        </w:rPr>
        <w:t xml:space="preserve"> vykoná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 služ</w:t>
      </w:r>
      <w:r w:rsidRPr="00983ADE">
        <w:rPr>
          <w:rFonts w:ascii="Arial" w:hAnsi="Arial" w:cs="Arial" w:hint="default"/>
          <w:sz w:val="24"/>
          <w:szCs w:val="24"/>
        </w:rPr>
        <w:t>obne mladí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tori, s </w:t>
      </w:r>
      <w:r w:rsidRPr="00983ADE">
        <w:rPr>
          <w:rFonts w:ascii="Arial" w:hAnsi="Arial" w:cs="Arial" w:hint="default"/>
          <w:sz w:val="24"/>
          <w:szCs w:val="24"/>
        </w:rPr>
        <w:t>dobou vý</w:t>
      </w:r>
      <w:r w:rsidRPr="00983ADE">
        <w:rPr>
          <w:rFonts w:ascii="Arial" w:hAnsi="Arial" w:cs="Arial" w:hint="default"/>
          <w:sz w:val="24"/>
          <w:szCs w:val="24"/>
        </w:rPr>
        <w:t>konu funkcie</w:t>
      </w:r>
      <w:r w:rsidR="00CD3FF0">
        <w:rPr>
          <w:rFonts w:ascii="Arial" w:hAnsi="Arial" w:cs="Arial" w:hint="default"/>
          <w:sz w:val="24"/>
          <w:szCs w:val="24"/>
        </w:rPr>
        <w:t xml:space="preserve"> prokurá</w:t>
      </w:r>
      <w:r w:rsidR="00CD3FF0">
        <w:rPr>
          <w:rFonts w:ascii="Arial" w:hAnsi="Arial" w:cs="Arial" w:hint="default"/>
          <w:sz w:val="24"/>
          <w:szCs w:val="24"/>
        </w:rPr>
        <w:t xml:space="preserve">tora </w:t>
      </w:r>
      <w:r w:rsidRPr="00983ADE">
        <w:rPr>
          <w:rFonts w:ascii="Arial" w:hAnsi="Arial" w:cs="Arial"/>
          <w:sz w:val="24"/>
          <w:szCs w:val="24"/>
        </w:rPr>
        <w:t xml:space="preserve"> dva</w:t>
      </w:r>
      <w:r w:rsidR="00CD3FF0">
        <w:rPr>
          <w:rFonts w:ascii="Arial" w:hAnsi="Arial" w:cs="Arial" w:hint="default"/>
          <w:sz w:val="24"/>
          <w:szCs w:val="24"/>
        </w:rPr>
        <w:t xml:space="preserve"> až</w:t>
      </w:r>
      <w:r w:rsidR="00CD3FF0">
        <w:rPr>
          <w:rFonts w:ascii="Arial" w:hAnsi="Arial" w:cs="Arial" w:hint="default"/>
          <w:sz w:val="24"/>
          <w:szCs w:val="24"/>
        </w:rPr>
        <w:t xml:space="preserve"> tri roky.</w:t>
      </w:r>
      <w:r w:rsidRPr="00983ADE">
        <w:rPr>
          <w:rFonts w:ascii="Arial" w:hAnsi="Arial" w:cs="Arial"/>
          <w:sz w:val="24"/>
          <w:szCs w:val="24"/>
        </w:rPr>
        <w:t xml:space="preserve">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 </w:t>
      </w:r>
      <w:r w:rsidRPr="00983ADE">
        <w:rPr>
          <w:rFonts w:ascii="Arial" w:hAnsi="Arial" w:cs="Arial" w:hint="default"/>
          <w:sz w:val="24"/>
          <w:szCs w:val="24"/>
        </w:rPr>
        <w:t>netrestnej oblasti je na krajský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rach zabezpeč</w:t>
      </w:r>
      <w:r w:rsidRPr="00983ADE">
        <w:rPr>
          <w:rFonts w:ascii="Arial" w:hAnsi="Arial" w:cs="Arial" w:hint="default"/>
          <w:sz w:val="24"/>
          <w:szCs w:val="24"/>
        </w:rPr>
        <w:t>ovaná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netrestný</w:t>
      </w:r>
      <w:r w:rsidRPr="00983ADE">
        <w:rPr>
          <w:rFonts w:ascii="Arial" w:hAnsi="Arial" w:cs="Arial" w:hint="default"/>
          <w:sz w:val="24"/>
          <w:szCs w:val="24"/>
        </w:rPr>
        <w:t>ch oddeleniach, kde pô</w:t>
      </w:r>
      <w:r w:rsidRPr="00983ADE">
        <w:rPr>
          <w:rFonts w:ascii="Arial" w:hAnsi="Arial" w:cs="Arial" w:hint="default"/>
          <w:sz w:val="24"/>
          <w:szCs w:val="24"/>
        </w:rPr>
        <w:t>sobia š</w:t>
      </w:r>
      <w:r w:rsidRPr="00983ADE">
        <w:rPr>
          <w:rFonts w:ascii="Arial" w:hAnsi="Arial" w:cs="Arial" w:hint="default"/>
          <w:sz w:val="24"/>
          <w:szCs w:val="24"/>
        </w:rPr>
        <w:t>tyria a </w:t>
      </w:r>
      <w:r w:rsidRPr="00983ADE">
        <w:rPr>
          <w:rFonts w:ascii="Arial" w:hAnsi="Arial" w:cs="Arial" w:hint="default"/>
          <w:sz w:val="24"/>
          <w:szCs w:val="24"/>
        </w:rPr>
        <w:t>viacerí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tori</w:t>
      </w:r>
      <w:r w:rsidR="00D77B7E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</w:t>
      </w:r>
      <w:r w:rsidR="00D77B7E">
        <w:rPr>
          <w:rFonts w:ascii="Arial" w:hAnsi="Arial" w:cs="Arial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ersoná</w:t>
      </w:r>
      <w:r w:rsidRPr="00983ADE">
        <w:rPr>
          <w:rFonts w:ascii="Arial" w:hAnsi="Arial" w:cs="Arial" w:hint="default"/>
          <w:sz w:val="24"/>
          <w:szCs w:val="24"/>
        </w:rPr>
        <w:t>lny stav na krajský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 xml:space="preserve">rach </w:t>
      </w:r>
      <w:r w:rsidRPr="00983ADE" w:rsidR="00D77B7E">
        <w:rPr>
          <w:rFonts w:ascii="Arial" w:hAnsi="Arial" w:cs="Arial" w:hint="default"/>
          <w:sz w:val="24"/>
          <w:szCs w:val="24"/>
        </w:rPr>
        <w:t>mož</w:t>
      </w:r>
      <w:r w:rsidRPr="00983ADE" w:rsidR="00D77B7E">
        <w:rPr>
          <w:rFonts w:ascii="Arial" w:hAnsi="Arial" w:cs="Arial" w:hint="default"/>
          <w:sz w:val="24"/>
          <w:szCs w:val="24"/>
        </w:rPr>
        <w:t xml:space="preserve">no </w:t>
      </w:r>
      <w:r w:rsidRPr="00983ADE">
        <w:rPr>
          <w:rFonts w:ascii="Arial" w:hAnsi="Arial" w:cs="Arial" w:hint="default"/>
          <w:sz w:val="24"/>
          <w:szCs w:val="24"/>
        </w:rPr>
        <w:t>považ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za dostatoč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stabilizovaný</w:t>
      </w:r>
      <w:r w:rsidRPr="00983ADE">
        <w:rPr>
          <w:rFonts w:ascii="Arial" w:hAnsi="Arial" w:cs="Arial" w:hint="default"/>
          <w:sz w:val="24"/>
          <w:szCs w:val="24"/>
        </w:rPr>
        <w:t>. Vý</w:t>
      </w:r>
      <w:r w:rsidRPr="00983ADE">
        <w:rPr>
          <w:rFonts w:ascii="Arial" w:hAnsi="Arial" w:cs="Arial" w:hint="default"/>
          <w:sz w:val="24"/>
          <w:szCs w:val="24"/>
        </w:rPr>
        <w:t>nimkou je Krajská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ra v </w:t>
      </w:r>
      <w:r w:rsidRPr="00983ADE">
        <w:rPr>
          <w:rFonts w:ascii="Arial" w:hAnsi="Arial" w:cs="Arial" w:hint="default"/>
          <w:sz w:val="24"/>
          <w:szCs w:val="24"/>
        </w:rPr>
        <w:t>Trnave, kde fakticky tú</w:t>
      </w:r>
      <w:r w:rsidRPr="00983ADE">
        <w:rPr>
          <w:rFonts w:ascii="Arial" w:hAnsi="Arial" w:cs="Arial" w:hint="default"/>
          <w:sz w:val="24"/>
          <w:szCs w:val="24"/>
        </w:rPr>
        <w:t>to 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realizovali do konca roku 20</w:t>
      </w:r>
      <w:r w:rsidRPr="00983ADE">
        <w:rPr>
          <w:rFonts w:ascii="Arial" w:hAnsi="Arial" w:cs="Arial" w:hint="default"/>
          <w:sz w:val="24"/>
          <w:szCs w:val="24"/>
        </w:rPr>
        <w:t>14 traja prokurá</w:t>
      </w:r>
      <w:r w:rsidRPr="00983ADE">
        <w:rPr>
          <w:rFonts w:ascii="Arial" w:hAnsi="Arial" w:cs="Arial" w:hint="default"/>
          <w:sz w:val="24"/>
          <w:szCs w:val="24"/>
        </w:rPr>
        <w:t>tori a ná</w:t>
      </w:r>
      <w:r w:rsidRPr="00983ADE">
        <w:rPr>
          <w:rFonts w:ascii="Arial" w:hAnsi="Arial" w:cs="Arial" w:hint="default"/>
          <w:sz w:val="24"/>
          <w:szCs w:val="24"/>
        </w:rPr>
        <w:t>mestníč</w:t>
      </w:r>
      <w:r w:rsidRPr="00983ADE">
        <w:rPr>
          <w:rFonts w:ascii="Arial" w:hAnsi="Arial" w:cs="Arial" w:hint="default"/>
          <w:sz w:val="24"/>
          <w:szCs w:val="24"/>
        </w:rPr>
        <w:t>ka krajské</w:t>
      </w:r>
      <w:r w:rsidRPr="00983ADE">
        <w:rPr>
          <w:rFonts w:ascii="Arial" w:hAnsi="Arial" w:cs="Arial" w:hint="default"/>
          <w:sz w:val="24"/>
          <w:szCs w:val="24"/>
        </w:rPr>
        <w:t>ho prokurá</w:t>
      </w:r>
      <w:r w:rsidRPr="00983ADE">
        <w:rPr>
          <w:rFonts w:ascii="Arial" w:hAnsi="Arial" w:cs="Arial" w:hint="default"/>
          <w:sz w:val="24"/>
          <w:szCs w:val="24"/>
        </w:rPr>
        <w:t>tora, ktorá</w:t>
      </w:r>
      <w:r w:rsidRPr="00983ADE">
        <w:rPr>
          <w:rFonts w:ascii="Arial" w:hAnsi="Arial" w:cs="Arial" w:hint="default"/>
          <w:sz w:val="24"/>
          <w:szCs w:val="24"/>
        </w:rPr>
        <w:t xml:space="preserve"> je ale poverená</w:t>
      </w:r>
      <w:r w:rsidRPr="00983ADE">
        <w:rPr>
          <w:rFonts w:ascii="Arial" w:hAnsi="Arial" w:cs="Arial" w:hint="default"/>
          <w:sz w:val="24"/>
          <w:szCs w:val="24"/>
        </w:rPr>
        <w:t xml:space="preserve"> i </w:t>
      </w:r>
      <w:r w:rsidRPr="00983ADE">
        <w:rPr>
          <w:rFonts w:ascii="Arial" w:hAnsi="Arial" w:cs="Arial" w:hint="default"/>
          <w:sz w:val="24"/>
          <w:szCs w:val="24"/>
        </w:rPr>
        <w:t>iný</w:t>
      </w:r>
      <w:r w:rsidRPr="00983ADE">
        <w:rPr>
          <w:rFonts w:ascii="Arial" w:hAnsi="Arial" w:cs="Arial" w:hint="default"/>
          <w:sz w:val="24"/>
          <w:szCs w:val="24"/>
        </w:rPr>
        <w:t>mi ú</w:t>
      </w:r>
      <w:r w:rsidRPr="00983ADE">
        <w:rPr>
          <w:rFonts w:ascii="Arial" w:hAnsi="Arial" w:cs="Arial" w:hint="default"/>
          <w:sz w:val="24"/>
          <w:szCs w:val="24"/>
        </w:rPr>
        <w:t>lohami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riadenia krajskej prokuratú</w:t>
      </w:r>
      <w:r w:rsidRPr="00983ADE">
        <w:rPr>
          <w:rFonts w:ascii="Arial" w:hAnsi="Arial" w:cs="Arial" w:hint="default"/>
          <w:sz w:val="24"/>
          <w:szCs w:val="24"/>
        </w:rPr>
        <w:t>ry, najmä</w:t>
      </w:r>
      <w:r w:rsidRPr="00983ADE">
        <w:rPr>
          <w:rFonts w:ascii="Arial" w:hAnsi="Arial" w:cs="Arial" w:hint="default"/>
          <w:sz w:val="24"/>
          <w:szCs w:val="24"/>
        </w:rPr>
        <w:t xml:space="preserve"> v oblasti ekonomiky.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Personá</w:t>
      </w:r>
      <w:r w:rsidRPr="00983ADE">
        <w:rPr>
          <w:rFonts w:ascii="Arial" w:hAnsi="Arial" w:cs="Arial" w:hint="default"/>
          <w:sz w:val="24"/>
          <w:szCs w:val="24"/>
        </w:rPr>
        <w:t>lne obsadenie netrestné</w:t>
      </w:r>
      <w:r w:rsidRPr="00983ADE">
        <w:rPr>
          <w:rFonts w:ascii="Arial" w:hAnsi="Arial" w:cs="Arial" w:hint="default"/>
          <w:sz w:val="24"/>
          <w:szCs w:val="24"/>
        </w:rPr>
        <w:t>ho odboru</w:t>
      </w:r>
      <w:r w:rsidR="00CD3FF0">
        <w:rPr>
          <w:rFonts w:ascii="Arial" w:hAnsi="Arial" w:cs="Arial"/>
          <w:sz w:val="24"/>
          <w:szCs w:val="24"/>
        </w:rPr>
        <w:t xml:space="preserve"> </w:t>
      </w:r>
      <w:r w:rsidRPr="00983ADE">
        <w:rPr>
          <w:rFonts w:ascii="Arial" w:hAnsi="Arial" w:cs="Arial"/>
          <w:sz w:val="24"/>
          <w:szCs w:val="24"/>
        </w:rPr>
        <w:t>je v </w:t>
      </w:r>
      <w:r w:rsidRPr="00983ADE">
        <w:rPr>
          <w:rFonts w:ascii="Arial" w:hAnsi="Arial" w:cs="Arial" w:hint="default"/>
          <w:sz w:val="24"/>
          <w:szCs w:val="24"/>
        </w:rPr>
        <w:t>súč</w:t>
      </w:r>
      <w:r w:rsidRPr="00983ADE">
        <w:rPr>
          <w:rFonts w:ascii="Arial" w:hAnsi="Arial" w:cs="Arial" w:hint="default"/>
          <w:sz w:val="24"/>
          <w:szCs w:val="24"/>
        </w:rPr>
        <w:t>asnosti stabilizované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vytvá</w:t>
      </w:r>
      <w:r w:rsidRPr="00983ADE">
        <w:rPr>
          <w:rFonts w:ascii="Arial" w:hAnsi="Arial" w:cs="Arial" w:hint="default"/>
          <w:sz w:val="24"/>
          <w:szCs w:val="24"/>
        </w:rPr>
        <w:t>ra dostatoč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po</w:t>
      </w:r>
      <w:r w:rsidRPr="00983ADE">
        <w:rPr>
          <w:rFonts w:ascii="Arial" w:hAnsi="Arial" w:cs="Arial" w:hint="default"/>
          <w:sz w:val="24"/>
          <w:szCs w:val="24"/>
        </w:rPr>
        <w:t>dmienky na plnenie zverený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loh</w:t>
      </w:r>
      <w:r w:rsidR="00D77B7E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tak pri vybavovaní</w:t>
      </w:r>
      <w:r w:rsidRPr="00983ADE">
        <w:rPr>
          <w:rFonts w:ascii="Arial" w:hAnsi="Arial" w:cs="Arial" w:hint="default"/>
          <w:sz w:val="24"/>
          <w:szCs w:val="24"/>
        </w:rPr>
        <w:t xml:space="preserve"> konkré</w:t>
      </w:r>
      <w:r w:rsidRPr="00983ADE">
        <w:rPr>
          <w:rFonts w:ascii="Arial" w:hAnsi="Arial" w:cs="Arial" w:hint="default"/>
          <w:sz w:val="24"/>
          <w:szCs w:val="24"/>
        </w:rPr>
        <w:t xml:space="preserve">tnej netrestnej agendy ako i v oblasti kontrolnej, metodickej a riadiacej.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Krokom, ktorý</w:t>
      </w:r>
      <w:r w:rsidRPr="00983ADE">
        <w:rPr>
          <w:rFonts w:ascii="Arial" w:hAnsi="Arial" w:cs="Arial" w:hint="default"/>
          <w:sz w:val="24"/>
          <w:szCs w:val="24"/>
        </w:rPr>
        <w:t xml:space="preserve"> mal zabezpeč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skvalitnenie č</w:t>
      </w:r>
      <w:r w:rsidRPr="00983ADE">
        <w:rPr>
          <w:rFonts w:ascii="Arial" w:hAnsi="Arial" w:cs="Arial" w:hint="default"/>
          <w:sz w:val="24"/>
          <w:szCs w:val="24"/>
        </w:rPr>
        <w:t>innosti na netrestnom ú</w:t>
      </w:r>
      <w:r w:rsidRPr="00983ADE">
        <w:rPr>
          <w:rFonts w:ascii="Arial" w:hAnsi="Arial" w:cs="Arial" w:hint="default"/>
          <w:sz w:val="24"/>
          <w:szCs w:val="24"/>
        </w:rPr>
        <w:t>seku</w:t>
      </w:r>
      <w:r w:rsidR="00D77B7E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hlavne na okresný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rach, bo</w:t>
      </w:r>
      <w:r w:rsidRPr="00983ADE">
        <w:rPr>
          <w:rFonts w:ascii="Arial" w:hAnsi="Arial" w:cs="Arial" w:hint="default"/>
          <w:sz w:val="24"/>
          <w:szCs w:val="24"/>
        </w:rPr>
        <w:t>lo i </w:t>
      </w:r>
      <w:r w:rsidRPr="00983ADE">
        <w:rPr>
          <w:rFonts w:ascii="Arial" w:hAnsi="Arial" w:cs="Arial" w:hint="default"/>
          <w:sz w:val="24"/>
          <w:szCs w:val="24"/>
        </w:rPr>
        <w:t>vytvorenie funkcie ná</w:t>
      </w:r>
      <w:r w:rsidRPr="00983ADE">
        <w:rPr>
          <w:rFonts w:ascii="Arial" w:hAnsi="Arial" w:cs="Arial" w:hint="default"/>
          <w:sz w:val="24"/>
          <w:szCs w:val="24"/>
        </w:rPr>
        <w:t>hradní</w:t>
      </w:r>
      <w:r w:rsidRPr="00983ADE">
        <w:rPr>
          <w:rFonts w:ascii="Arial" w:hAnsi="Arial" w:cs="Arial" w:hint="default"/>
          <w:sz w:val="24"/>
          <w:szCs w:val="24"/>
        </w:rPr>
        <w:t>ka</w:t>
      </w:r>
      <w:r w:rsidR="006901E3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</w:t>
      </w:r>
      <w:r w:rsidR="006901E3">
        <w:rPr>
          <w:rFonts w:ascii="Arial" w:hAnsi="Arial" w:cs="Arial"/>
          <w:sz w:val="24"/>
          <w:szCs w:val="24"/>
        </w:rPr>
        <w:t>C</w:t>
      </w:r>
      <w:r w:rsidRPr="00983ADE">
        <w:rPr>
          <w:rFonts w:ascii="Arial" w:hAnsi="Arial" w:cs="Arial" w:hint="default"/>
          <w:sz w:val="24"/>
          <w:szCs w:val="24"/>
        </w:rPr>
        <w:t>ieľ</w:t>
      </w:r>
      <w:r w:rsidRPr="00983ADE">
        <w:rPr>
          <w:rFonts w:ascii="Arial" w:hAnsi="Arial" w:cs="Arial" w:hint="default"/>
          <w:sz w:val="24"/>
          <w:szCs w:val="24"/>
        </w:rPr>
        <w:t>om bolo najmä</w:t>
      </w:r>
      <w:r w:rsidRPr="00983ADE">
        <w:rPr>
          <w:rFonts w:ascii="Arial" w:hAnsi="Arial" w:cs="Arial" w:hint="default"/>
          <w:sz w:val="24"/>
          <w:szCs w:val="24"/>
        </w:rPr>
        <w:t xml:space="preserve"> zabezpeč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zastupiteľ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pade absencie alebo nemož</w:t>
      </w:r>
      <w:r w:rsidRPr="00983ADE">
        <w:rPr>
          <w:rFonts w:ascii="Arial" w:hAnsi="Arial" w:cs="Arial" w:hint="default"/>
          <w:sz w:val="24"/>
          <w:szCs w:val="24"/>
        </w:rPr>
        <w:t>nosti vý</w:t>
      </w:r>
      <w:r w:rsidRPr="00983ADE">
        <w:rPr>
          <w:rFonts w:ascii="Arial" w:hAnsi="Arial" w:cs="Arial" w:hint="default"/>
          <w:sz w:val="24"/>
          <w:szCs w:val="24"/>
        </w:rPr>
        <w:t>konu funkcie prokurá</w:t>
      </w:r>
      <w:r w:rsidRPr="00983ADE">
        <w:rPr>
          <w:rFonts w:ascii="Arial" w:hAnsi="Arial" w:cs="Arial" w:hint="default"/>
          <w:sz w:val="24"/>
          <w:szCs w:val="24"/>
        </w:rPr>
        <w:t>torom</w:t>
      </w:r>
      <w:r w:rsidR="00CD3FF0">
        <w:rPr>
          <w:rFonts w:ascii="Arial" w:hAnsi="Arial" w:cs="Arial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- š</w:t>
      </w:r>
      <w:r w:rsidRPr="00983ADE">
        <w:rPr>
          <w:rFonts w:ascii="Arial" w:hAnsi="Arial" w:cs="Arial" w:hint="default"/>
          <w:sz w:val="24"/>
          <w:szCs w:val="24"/>
        </w:rPr>
        <w:t>pecialistom pre netrestnú</w:t>
      </w:r>
      <w:r w:rsidRPr="00983ADE">
        <w:rPr>
          <w:rFonts w:ascii="Arial" w:hAnsi="Arial" w:cs="Arial" w:hint="default"/>
          <w:sz w:val="24"/>
          <w:szCs w:val="24"/>
        </w:rPr>
        <w:t xml:space="preserve"> oblasť</w:t>
      </w:r>
      <w:r w:rsidRPr="00983ADE">
        <w:rPr>
          <w:rFonts w:ascii="Arial" w:hAnsi="Arial" w:cs="Arial" w:hint="default"/>
          <w:sz w:val="24"/>
          <w:szCs w:val="24"/>
        </w:rPr>
        <w:t>. Mož</w:t>
      </w:r>
      <w:r w:rsidRPr="00983ADE">
        <w:rPr>
          <w:rFonts w:ascii="Arial" w:hAnsi="Arial" w:cs="Arial" w:hint="default"/>
          <w:sz w:val="24"/>
          <w:szCs w:val="24"/>
        </w:rPr>
        <w:t>no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sa jednalo o </w:t>
      </w:r>
      <w:r w:rsidRPr="00983ADE">
        <w:rPr>
          <w:rFonts w:ascii="Arial" w:hAnsi="Arial" w:cs="Arial" w:hint="default"/>
          <w:sz w:val="24"/>
          <w:szCs w:val="24"/>
        </w:rPr>
        <w:t>pozití</w:t>
      </w:r>
      <w:r w:rsidRPr="00983ADE">
        <w:rPr>
          <w:rFonts w:ascii="Arial" w:hAnsi="Arial" w:cs="Arial" w:hint="default"/>
          <w:sz w:val="24"/>
          <w:szCs w:val="24"/>
        </w:rPr>
        <w:t>vny krok, a to nielen z </w:t>
      </w:r>
      <w:r w:rsidRPr="00983ADE">
        <w:rPr>
          <w:rFonts w:ascii="Arial" w:hAnsi="Arial" w:cs="Arial" w:hint="default"/>
          <w:sz w:val="24"/>
          <w:szCs w:val="24"/>
        </w:rPr>
        <w:t>dô</w:t>
      </w:r>
      <w:r w:rsidRPr="00983ADE">
        <w:rPr>
          <w:rFonts w:ascii="Arial" w:hAnsi="Arial" w:cs="Arial" w:hint="default"/>
          <w:sz w:val="24"/>
          <w:szCs w:val="24"/>
        </w:rPr>
        <w:t>vodu, ž</w:t>
      </w:r>
      <w:r w:rsidRPr="00983ADE">
        <w:rPr>
          <w:rFonts w:ascii="Arial" w:hAnsi="Arial" w:cs="Arial" w:hint="default"/>
          <w:sz w:val="24"/>
          <w:szCs w:val="24"/>
        </w:rPr>
        <w:t>e</w:t>
      </w:r>
      <w:r w:rsidRPr="00983ADE">
        <w:rPr>
          <w:rFonts w:ascii="Arial" w:hAnsi="Arial" w:cs="Arial" w:hint="default"/>
          <w:sz w:val="24"/>
          <w:szCs w:val="24"/>
        </w:rPr>
        <w:t xml:space="preserve"> je zabezpeč</w:t>
      </w:r>
      <w:r w:rsidRPr="00983ADE">
        <w:rPr>
          <w:rFonts w:ascii="Arial" w:hAnsi="Arial" w:cs="Arial" w:hint="default"/>
          <w:sz w:val="24"/>
          <w:szCs w:val="24"/>
        </w:rPr>
        <w:t>ovaná</w:t>
      </w:r>
      <w:r w:rsidRPr="00983ADE">
        <w:rPr>
          <w:rFonts w:ascii="Arial" w:hAnsi="Arial" w:cs="Arial" w:hint="default"/>
          <w:sz w:val="24"/>
          <w:szCs w:val="24"/>
        </w:rPr>
        <w:t xml:space="preserve"> krá</w:t>
      </w:r>
      <w:r w:rsidRPr="00983ADE">
        <w:rPr>
          <w:rFonts w:ascii="Arial" w:hAnsi="Arial" w:cs="Arial" w:hint="default"/>
          <w:sz w:val="24"/>
          <w:szCs w:val="24"/>
        </w:rPr>
        <w:t>tkodobá</w:t>
      </w:r>
      <w:r w:rsidRPr="00983ADE">
        <w:rPr>
          <w:rFonts w:ascii="Arial" w:hAnsi="Arial" w:cs="Arial" w:hint="default"/>
          <w:sz w:val="24"/>
          <w:szCs w:val="24"/>
        </w:rPr>
        <w:t xml:space="preserve"> zastupiteľ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>, ale i z </w:t>
      </w:r>
      <w:r w:rsidRPr="00983ADE">
        <w:rPr>
          <w:rFonts w:ascii="Arial" w:hAnsi="Arial" w:cs="Arial" w:hint="default"/>
          <w:sz w:val="24"/>
          <w:szCs w:val="24"/>
        </w:rPr>
        <w:t>dô</w:t>
      </w:r>
      <w:r w:rsidRPr="00983ADE">
        <w:rPr>
          <w:rFonts w:ascii="Arial" w:hAnsi="Arial" w:cs="Arial" w:hint="default"/>
          <w:sz w:val="24"/>
          <w:szCs w:val="24"/>
        </w:rPr>
        <w:t>vodu, ž</w:t>
      </w:r>
      <w:r w:rsidRPr="00983ADE">
        <w:rPr>
          <w:rFonts w:ascii="Arial" w:hAnsi="Arial" w:cs="Arial" w:hint="default"/>
          <w:sz w:val="24"/>
          <w:szCs w:val="24"/>
        </w:rPr>
        <w:t>e je v </w:t>
      </w:r>
      <w:r w:rsidRPr="00983ADE">
        <w:rPr>
          <w:rFonts w:ascii="Arial" w:hAnsi="Arial" w:cs="Arial" w:hint="default"/>
          <w:sz w:val="24"/>
          <w:szCs w:val="24"/>
        </w:rPr>
        <w:t>podstate pripravovaný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tor- š</w:t>
      </w:r>
      <w:r w:rsidRPr="00983ADE">
        <w:rPr>
          <w:rFonts w:ascii="Arial" w:hAnsi="Arial" w:cs="Arial" w:hint="default"/>
          <w:sz w:val="24"/>
          <w:szCs w:val="24"/>
        </w:rPr>
        <w:t>pecialista, ktorý</w:t>
      </w:r>
      <w:r w:rsidRPr="00983ADE">
        <w:rPr>
          <w:rFonts w:ascii="Arial" w:hAnsi="Arial" w:cs="Arial" w:hint="default"/>
          <w:sz w:val="24"/>
          <w:szCs w:val="24"/>
        </w:rPr>
        <w:t xml:space="preserve"> môž</w:t>
      </w:r>
      <w:r w:rsidRPr="00983ADE">
        <w:rPr>
          <w:rFonts w:ascii="Arial" w:hAnsi="Arial" w:cs="Arial" w:hint="default"/>
          <w:sz w:val="24"/>
          <w:szCs w:val="24"/>
        </w:rPr>
        <w:t>e plnohodnotne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pade dlhodobej absencie alebo odchodu š</w:t>
      </w:r>
      <w:r w:rsidRPr="00983ADE">
        <w:rPr>
          <w:rFonts w:ascii="Arial" w:hAnsi="Arial" w:cs="Arial" w:hint="default"/>
          <w:sz w:val="24"/>
          <w:szCs w:val="24"/>
        </w:rPr>
        <w:t>pecialistu nastú</w:t>
      </w:r>
      <w:r w:rsidRPr="00983ADE">
        <w:rPr>
          <w:rFonts w:ascii="Arial" w:hAnsi="Arial" w:cs="Arial" w:hint="default"/>
          <w:sz w:val="24"/>
          <w:szCs w:val="24"/>
        </w:rPr>
        <w:t>piť</w:t>
      </w:r>
      <w:r w:rsidRPr="00983ADE">
        <w:rPr>
          <w:rFonts w:ascii="Arial" w:hAnsi="Arial" w:cs="Arial" w:hint="default"/>
          <w:sz w:val="24"/>
          <w:szCs w:val="24"/>
        </w:rPr>
        <w:t xml:space="preserve"> na vý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Pr="00983ADE">
        <w:rPr>
          <w:rFonts w:ascii="Arial" w:hAnsi="Arial" w:cs="Arial" w:hint="default"/>
          <w:sz w:val="24"/>
          <w:szCs w:val="24"/>
        </w:rPr>
        <w:t>innosti na tomto ú</w:t>
      </w:r>
      <w:r w:rsidRPr="00983ADE">
        <w:rPr>
          <w:rFonts w:ascii="Arial" w:hAnsi="Arial" w:cs="Arial" w:hint="default"/>
          <w:sz w:val="24"/>
          <w:szCs w:val="24"/>
        </w:rPr>
        <w:t xml:space="preserve">seku.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Napriek uvedené</w:t>
      </w:r>
      <w:r w:rsidRPr="00983ADE">
        <w:rPr>
          <w:rFonts w:ascii="Arial" w:hAnsi="Arial" w:cs="Arial" w:hint="default"/>
          <w:sz w:val="24"/>
          <w:szCs w:val="24"/>
        </w:rPr>
        <w:t>m</w:t>
      </w:r>
      <w:r w:rsidRPr="00983ADE">
        <w:rPr>
          <w:rFonts w:ascii="Arial" w:hAnsi="Arial" w:cs="Arial" w:hint="default"/>
          <w:sz w:val="24"/>
          <w:szCs w:val="24"/>
        </w:rPr>
        <w:t>u vš</w:t>
      </w:r>
      <w:r w:rsidRPr="00983ADE">
        <w:rPr>
          <w:rFonts w:ascii="Arial" w:hAnsi="Arial" w:cs="Arial" w:hint="default"/>
          <w:sz w:val="24"/>
          <w:szCs w:val="24"/>
        </w:rPr>
        <w:t>ak treba skonš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inš</w:t>
      </w:r>
      <w:r w:rsidRPr="00983ADE">
        <w:rPr>
          <w:rFonts w:ascii="Arial" w:hAnsi="Arial" w:cs="Arial" w:hint="default"/>
          <w:sz w:val="24"/>
          <w:szCs w:val="24"/>
        </w:rPr>
        <w:t>titú</w:t>
      </w:r>
      <w:r w:rsidRPr="00983ADE">
        <w:rPr>
          <w:rFonts w:ascii="Arial" w:hAnsi="Arial" w:cs="Arial" w:hint="default"/>
          <w:sz w:val="24"/>
          <w:szCs w:val="24"/>
        </w:rPr>
        <w:t>t ná</w:t>
      </w:r>
      <w:r w:rsidRPr="00983ADE">
        <w:rPr>
          <w:rFonts w:ascii="Arial" w:hAnsi="Arial" w:cs="Arial" w:hint="default"/>
          <w:sz w:val="24"/>
          <w:szCs w:val="24"/>
        </w:rPr>
        <w:t>hradní</w:t>
      </w:r>
      <w:r w:rsidRPr="00983ADE">
        <w:rPr>
          <w:rFonts w:ascii="Arial" w:hAnsi="Arial" w:cs="Arial" w:hint="default"/>
          <w:sz w:val="24"/>
          <w:szCs w:val="24"/>
        </w:rPr>
        <w:t xml:space="preserve">ka </w:t>
      </w:r>
      <w:r w:rsidRPr="00983ADE" w:rsidR="004E12F6">
        <w:rPr>
          <w:rFonts w:ascii="Arial" w:hAnsi="Arial" w:cs="Arial"/>
          <w:sz w:val="24"/>
          <w:szCs w:val="24"/>
        </w:rPr>
        <w:t xml:space="preserve">sa </w:t>
      </w:r>
      <w:r w:rsidRPr="00983ADE">
        <w:rPr>
          <w:rFonts w:ascii="Arial" w:hAnsi="Arial" w:cs="Arial" w:hint="default"/>
          <w:sz w:val="24"/>
          <w:szCs w:val="24"/>
        </w:rPr>
        <w:t>na niektorý</w:t>
      </w:r>
      <w:r w:rsidRPr="00983ADE">
        <w:rPr>
          <w:rFonts w:ascii="Arial" w:hAnsi="Arial" w:cs="Arial" w:hint="default"/>
          <w:sz w:val="24"/>
          <w:szCs w:val="24"/>
        </w:rPr>
        <w:t>ch</w:t>
      </w:r>
      <w:r w:rsidR="004E12F6">
        <w:rPr>
          <w:rFonts w:ascii="Arial" w:hAnsi="Arial" w:cs="Arial" w:hint="default"/>
          <w:sz w:val="24"/>
          <w:szCs w:val="24"/>
        </w:rPr>
        <w:t xml:space="preserve"> prokuratú</w:t>
      </w:r>
      <w:r w:rsidR="004E12F6">
        <w:rPr>
          <w:rFonts w:ascii="Arial" w:hAnsi="Arial" w:cs="Arial" w:hint="default"/>
          <w:sz w:val="24"/>
          <w:szCs w:val="24"/>
        </w:rPr>
        <w:t>rach vô</w:t>
      </w:r>
      <w:r w:rsidR="004E12F6">
        <w:rPr>
          <w:rFonts w:ascii="Arial" w:hAnsi="Arial" w:cs="Arial" w:hint="default"/>
          <w:sz w:val="24"/>
          <w:szCs w:val="24"/>
        </w:rPr>
        <w:t>bec nevyuží</w:t>
      </w:r>
      <w:r w:rsidR="004E12F6">
        <w:rPr>
          <w:rFonts w:ascii="Arial" w:hAnsi="Arial" w:cs="Arial" w:hint="default"/>
          <w:sz w:val="24"/>
          <w:szCs w:val="24"/>
        </w:rPr>
        <w:t xml:space="preserve">va </w:t>
      </w:r>
      <w:r w:rsidRPr="00983ADE">
        <w:rPr>
          <w:rFonts w:ascii="Arial" w:hAnsi="Arial" w:cs="Arial" w:hint="default"/>
          <w:sz w:val="24"/>
          <w:szCs w:val="24"/>
        </w:rPr>
        <w:t>vzhľ</w:t>
      </w:r>
      <w:r w:rsidRPr="00983ADE">
        <w:rPr>
          <w:rFonts w:ascii="Arial" w:hAnsi="Arial" w:cs="Arial" w:hint="default"/>
          <w:sz w:val="24"/>
          <w:szCs w:val="24"/>
        </w:rPr>
        <w:t>adom na prioritu zabezpeč</w:t>
      </w:r>
      <w:r w:rsidRPr="00983ADE">
        <w:rPr>
          <w:rFonts w:ascii="Arial" w:hAnsi="Arial" w:cs="Arial" w:hint="default"/>
          <w:sz w:val="24"/>
          <w:szCs w:val="24"/>
        </w:rPr>
        <w:t>enia ú</w:t>
      </w:r>
      <w:r w:rsidRPr="00983ADE">
        <w:rPr>
          <w:rFonts w:ascii="Arial" w:hAnsi="Arial" w:cs="Arial" w:hint="default"/>
          <w:sz w:val="24"/>
          <w:szCs w:val="24"/>
        </w:rPr>
        <w:t>loh na trestnom ú</w:t>
      </w:r>
      <w:r w:rsidRPr="00983ADE">
        <w:rPr>
          <w:rFonts w:ascii="Arial" w:hAnsi="Arial" w:cs="Arial" w:hint="default"/>
          <w:sz w:val="24"/>
          <w:szCs w:val="24"/>
        </w:rPr>
        <w:t>seku</w:t>
      </w:r>
      <w:r w:rsidR="004E12F6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</w:t>
      </w:r>
      <w:r w:rsidR="004E12F6">
        <w:rPr>
          <w:rFonts w:ascii="Arial" w:hAnsi="Arial" w:cs="Arial"/>
          <w:sz w:val="24"/>
          <w:szCs w:val="24"/>
        </w:rPr>
        <w:t>S</w:t>
      </w:r>
      <w:r w:rsidRPr="00983ADE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ohľ</w:t>
      </w:r>
      <w:r w:rsidRPr="00983ADE">
        <w:rPr>
          <w:rFonts w:ascii="Arial" w:hAnsi="Arial" w:cs="Arial" w:hint="default"/>
          <w:sz w:val="24"/>
          <w:szCs w:val="24"/>
        </w:rPr>
        <w:t>adom na personá</w:t>
      </w:r>
      <w:r w:rsidRPr="00983ADE">
        <w:rPr>
          <w:rFonts w:ascii="Arial" w:hAnsi="Arial" w:cs="Arial" w:hint="default"/>
          <w:sz w:val="24"/>
          <w:szCs w:val="24"/>
        </w:rPr>
        <w:t>lnu obsadenosť</w:t>
      </w:r>
      <w:r w:rsidRPr="00983ADE">
        <w:rPr>
          <w:rFonts w:ascii="Arial" w:hAnsi="Arial" w:cs="Arial" w:hint="default"/>
          <w:sz w:val="24"/>
          <w:szCs w:val="24"/>
        </w:rPr>
        <w:t xml:space="preserve"> tý</w:t>
      </w:r>
      <w:r w:rsidRPr="00983ADE">
        <w:rPr>
          <w:rFonts w:ascii="Arial" w:hAnsi="Arial" w:cs="Arial" w:hint="default"/>
          <w:sz w:val="24"/>
          <w:szCs w:val="24"/>
        </w:rPr>
        <w:t>chto prokuratú</w:t>
      </w:r>
      <w:r w:rsidRPr="00983ADE">
        <w:rPr>
          <w:rFonts w:ascii="Arial" w:hAnsi="Arial" w:cs="Arial" w:hint="default"/>
          <w:sz w:val="24"/>
          <w:szCs w:val="24"/>
        </w:rPr>
        <w:t xml:space="preserve">r </w:t>
      </w:r>
      <w:r w:rsidR="004E12F6">
        <w:rPr>
          <w:rFonts w:ascii="Arial" w:hAnsi="Arial" w:cs="Arial" w:hint="default"/>
          <w:sz w:val="24"/>
          <w:szCs w:val="24"/>
        </w:rPr>
        <w:t>to vš</w:t>
      </w:r>
      <w:r w:rsidR="004E12F6">
        <w:rPr>
          <w:rFonts w:ascii="Arial" w:hAnsi="Arial" w:cs="Arial" w:hint="default"/>
          <w:sz w:val="24"/>
          <w:szCs w:val="24"/>
        </w:rPr>
        <w:t xml:space="preserve">ak </w:t>
      </w:r>
      <w:r w:rsidRPr="00983ADE">
        <w:rPr>
          <w:rFonts w:ascii="Arial" w:hAnsi="Arial" w:cs="Arial" w:hint="default"/>
          <w:sz w:val="24"/>
          <w:szCs w:val="24"/>
        </w:rPr>
        <w:t>nemož</w:t>
      </w:r>
      <w:r w:rsidRPr="00983ADE">
        <w:rPr>
          <w:rFonts w:ascii="Arial" w:hAnsi="Arial" w:cs="Arial" w:hint="default"/>
          <w:sz w:val="24"/>
          <w:szCs w:val="24"/>
        </w:rPr>
        <w:t>no chá</w:t>
      </w:r>
      <w:r w:rsidRPr="00983ADE">
        <w:rPr>
          <w:rFonts w:ascii="Arial" w:hAnsi="Arial" w:cs="Arial" w:hint="default"/>
          <w:sz w:val="24"/>
          <w:szCs w:val="24"/>
        </w:rPr>
        <w:t>pať</w:t>
      </w:r>
      <w:r w:rsidRPr="00983ADE">
        <w:rPr>
          <w:rFonts w:ascii="Arial" w:hAnsi="Arial" w:cs="Arial" w:hint="default"/>
          <w:sz w:val="24"/>
          <w:szCs w:val="24"/>
        </w:rPr>
        <w:t xml:space="preserve"> ako  nedostatky v riadiac</w:t>
      </w:r>
      <w:r w:rsidRPr="00983ADE">
        <w:rPr>
          <w:rFonts w:ascii="Arial" w:hAnsi="Arial" w:cs="Arial" w:hint="default"/>
          <w:sz w:val="24"/>
          <w:szCs w:val="24"/>
        </w:rPr>
        <w:t>ej č</w:t>
      </w:r>
      <w:r w:rsidRPr="00983ADE">
        <w:rPr>
          <w:rFonts w:ascii="Arial" w:hAnsi="Arial" w:cs="Arial" w:hint="default"/>
          <w:sz w:val="24"/>
          <w:szCs w:val="24"/>
        </w:rPr>
        <w:t>innosti (</w:t>
      </w:r>
      <w:r w:rsidRPr="00983ADE" w:rsidR="00A47E0E">
        <w:rPr>
          <w:rFonts w:ascii="Arial" w:hAnsi="Arial" w:cs="Arial" w:hint="default"/>
          <w:sz w:val="24"/>
          <w:szCs w:val="24"/>
        </w:rPr>
        <w:t>Krajská</w:t>
      </w:r>
      <w:r w:rsidRPr="00983ADE" w:rsidR="00A47E0E">
        <w:rPr>
          <w:rFonts w:ascii="Arial" w:hAnsi="Arial" w:cs="Arial" w:hint="default"/>
          <w:sz w:val="24"/>
          <w:szCs w:val="24"/>
        </w:rPr>
        <w:t xml:space="preserve"> prokuratú</w:t>
      </w:r>
      <w:r w:rsidRPr="00983ADE" w:rsidR="00A47E0E">
        <w:rPr>
          <w:rFonts w:ascii="Arial" w:hAnsi="Arial" w:cs="Arial" w:hint="default"/>
          <w:sz w:val="24"/>
          <w:szCs w:val="24"/>
        </w:rPr>
        <w:t>ra v Trnave</w:t>
      </w:r>
      <w:r w:rsidRPr="00983ADE">
        <w:rPr>
          <w:rFonts w:ascii="Arial" w:hAnsi="Arial" w:cs="Arial"/>
          <w:sz w:val="24"/>
          <w:szCs w:val="24"/>
        </w:rPr>
        <w:t>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Treba jednoznač</w:t>
      </w:r>
      <w:r w:rsidRPr="00983ADE">
        <w:rPr>
          <w:rFonts w:ascii="Arial" w:hAnsi="Arial" w:cs="Arial" w:hint="default"/>
          <w:sz w:val="24"/>
          <w:szCs w:val="24"/>
        </w:rPr>
        <w:t>ne skonš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personá</w:t>
      </w:r>
      <w:r w:rsidRPr="00983ADE">
        <w:rPr>
          <w:rFonts w:ascii="Arial" w:hAnsi="Arial" w:cs="Arial" w:hint="default"/>
          <w:sz w:val="24"/>
          <w:szCs w:val="24"/>
        </w:rPr>
        <w:t>lne zabezpeč</w:t>
      </w:r>
      <w:r w:rsidRPr="00983ADE">
        <w:rPr>
          <w:rFonts w:ascii="Arial" w:hAnsi="Arial" w:cs="Arial" w:hint="default"/>
          <w:sz w:val="24"/>
          <w:szCs w:val="24"/>
        </w:rPr>
        <w:t>enie je zá</w:t>
      </w:r>
      <w:r w:rsidRPr="00983ADE">
        <w:rPr>
          <w:rFonts w:ascii="Arial" w:hAnsi="Arial" w:cs="Arial" w:hint="default"/>
          <w:sz w:val="24"/>
          <w:szCs w:val="24"/>
        </w:rPr>
        <w:t>kladnou podmienkou k </w:t>
      </w:r>
      <w:r w:rsidRPr="00983ADE">
        <w:rPr>
          <w:rFonts w:ascii="Arial" w:hAnsi="Arial" w:cs="Arial" w:hint="default"/>
          <w:sz w:val="24"/>
          <w:szCs w:val="24"/>
        </w:rPr>
        <w:t>tomu, aby prokuratú</w:t>
      </w:r>
      <w:r w:rsidRPr="00983ADE">
        <w:rPr>
          <w:rFonts w:ascii="Arial" w:hAnsi="Arial" w:cs="Arial" w:hint="default"/>
          <w:sz w:val="24"/>
          <w:szCs w:val="24"/>
        </w:rPr>
        <w:t>ra mohla plniť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konom zverené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lohy na uspokojivej kvalitatí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rovni. Preto nemenej dô</w:t>
      </w:r>
      <w:r w:rsidRPr="00983ADE">
        <w:rPr>
          <w:rFonts w:ascii="Arial" w:hAnsi="Arial" w:cs="Arial" w:hint="default"/>
          <w:sz w:val="24"/>
          <w:szCs w:val="24"/>
        </w:rPr>
        <w:t>lež</w:t>
      </w:r>
      <w:r w:rsidRPr="00983ADE">
        <w:rPr>
          <w:rFonts w:ascii="Arial" w:hAnsi="Arial" w:cs="Arial" w:hint="default"/>
          <w:sz w:val="24"/>
          <w:szCs w:val="24"/>
        </w:rPr>
        <w:t>itou ú</w:t>
      </w:r>
      <w:r w:rsidRPr="00983ADE">
        <w:rPr>
          <w:rFonts w:ascii="Arial" w:hAnsi="Arial" w:cs="Arial" w:hint="default"/>
          <w:sz w:val="24"/>
          <w:szCs w:val="24"/>
        </w:rPr>
        <w:t>lohou bu</w:t>
      </w:r>
      <w:r w:rsidRPr="00983ADE">
        <w:rPr>
          <w:rFonts w:ascii="Arial" w:hAnsi="Arial" w:cs="Arial" w:hint="default"/>
          <w:sz w:val="24"/>
          <w:szCs w:val="24"/>
        </w:rPr>
        <w:t>de udrž</w:t>
      </w:r>
      <w:r w:rsidRPr="00983ADE">
        <w:rPr>
          <w:rFonts w:ascii="Arial" w:hAnsi="Arial" w:cs="Arial" w:hint="default"/>
          <w:sz w:val="24"/>
          <w:szCs w:val="24"/>
        </w:rPr>
        <w:t>ať</w:t>
      </w:r>
      <w:r w:rsidRPr="00983ADE">
        <w:rPr>
          <w:rFonts w:ascii="Arial" w:hAnsi="Arial" w:cs="Arial" w:hint="default"/>
          <w:sz w:val="24"/>
          <w:szCs w:val="24"/>
        </w:rPr>
        <w:t xml:space="preserve"> tento personá</w:t>
      </w:r>
      <w:r w:rsidRPr="00983ADE">
        <w:rPr>
          <w:rFonts w:ascii="Arial" w:hAnsi="Arial" w:cs="Arial" w:hint="default"/>
          <w:sz w:val="24"/>
          <w:szCs w:val="24"/>
        </w:rPr>
        <w:t>lny stav aj v </w:t>
      </w:r>
      <w:r w:rsidRPr="00983ADE">
        <w:rPr>
          <w:rFonts w:ascii="Arial" w:hAnsi="Arial" w:cs="Arial" w:hint="default"/>
          <w:sz w:val="24"/>
          <w:szCs w:val="24"/>
        </w:rPr>
        <w:t>budú</w:t>
      </w:r>
      <w:r w:rsidRPr="00983ADE">
        <w:rPr>
          <w:rFonts w:ascii="Arial" w:hAnsi="Arial" w:cs="Arial" w:hint="default"/>
          <w:sz w:val="24"/>
          <w:szCs w:val="24"/>
        </w:rPr>
        <w:t>com období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vyví</w:t>
      </w:r>
      <w:r w:rsidRPr="00983ADE">
        <w:rPr>
          <w:rFonts w:ascii="Arial" w:hAnsi="Arial" w:cs="Arial" w:hint="default"/>
          <w:sz w:val="24"/>
          <w:szCs w:val="24"/>
        </w:rPr>
        <w:t>jať</w:t>
      </w:r>
      <w:r w:rsidRPr="00983ADE">
        <w:rPr>
          <w:rFonts w:ascii="Arial" w:hAnsi="Arial" w:cs="Arial" w:hint="default"/>
          <w:sz w:val="24"/>
          <w:szCs w:val="24"/>
        </w:rPr>
        <w:t xml:space="preserve"> maximá</w:t>
      </w:r>
      <w:r w:rsidRPr="00983ADE">
        <w:rPr>
          <w:rFonts w:ascii="Arial" w:hAnsi="Arial" w:cs="Arial" w:hint="default"/>
          <w:sz w:val="24"/>
          <w:szCs w:val="24"/>
        </w:rPr>
        <w:t>lnu snahu</w:t>
      </w:r>
      <w:r w:rsidR="00D77B7E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hlavne na ú</w:t>
      </w:r>
      <w:r w:rsidRPr="00983ADE">
        <w:rPr>
          <w:rFonts w:ascii="Arial" w:hAnsi="Arial" w:cs="Arial" w:hint="default"/>
          <w:sz w:val="24"/>
          <w:szCs w:val="24"/>
        </w:rPr>
        <w:t>rovni krajský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 a </w:t>
      </w:r>
      <w:r w:rsidRPr="00983ADE">
        <w:rPr>
          <w:rFonts w:ascii="Arial" w:hAnsi="Arial" w:cs="Arial" w:hint="default"/>
          <w:sz w:val="24"/>
          <w:szCs w:val="24"/>
        </w:rPr>
        <w:t>generá</w:t>
      </w:r>
      <w:r w:rsidRPr="00983ADE">
        <w:rPr>
          <w:rFonts w:ascii="Arial" w:hAnsi="Arial" w:cs="Arial" w:hint="default"/>
          <w:sz w:val="24"/>
          <w:szCs w:val="24"/>
        </w:rPr>
        <w:t>lnej prokuratú</w:t>
      </w:r>
      <w:r w:rsidRPr="00983ADE">
        <w:rPr>
          <w:rFonts w:ascii="Arial" w:hAnsi="Arial" w:cs="Arial" w:hint="default"/>
          <w:sz w:val="24"/>
          <w:szCs w:val="24"/>
        </w:rPr>
        <w:t>ry</w:t>
      </w:r>
      <w:r w:rsidR="004E12F6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 vyhľ</w:t>
      </w:r>
      <w:r w:rsidRPr="00983ADE">
        <w:rPr>
          <w:rFonts w:ascii="Arial" w:hAnsi="Arial" w:cs="Arial" w:hint="default"/>
          <w:sz w:val="24"/>
          <w:szCs w:val="24"/>
        </w:rPr>
        <w:t>adá</w:t>
      </w:r>
      <w:r w:rsidRPr="00983ADE">
        <w:rPr>
          <w:rFonts w:ascii="Arial" w:hAnsi="Arial" w:cs="Arial" w:hint="default"/>
          <w:sz w:val="24"/>
          <w:szCs w:val="24"/>
        </w:rPr>
        <w:t>vanie a </w:t>
      </w:r>
      <w:r w:rsidRPr="00983ADE">
        <w:rPr>
          <w:rFonts w:ascii="Arial" w:hAnsi="Arial" w:cs="Arial" w:hint="default"/>
          <w:sz w:val="24"/>
          <w:szCs w:val="24"/>
        </w:rPr>
        <w:t>motivovanie najmä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vnych č</w:t>
      </w:r>
      <w:r w:rsidRPr="00983ADE">
        <w:rPr>
          <w:rFonts w:ascii="Arial" w:hAnsi="Arial" w:cs="Arial" w:hint="default"/>
          <w:sz w:val="24"/>
          <w:szCs w:val="24"/>
        </w:rPr>
        <w:t>akateľ</w:t>
      </w:r>
      <w:r w:rsidRPr="00983ADE">
        <w:rPr>
          <w:rFonts w:ascii="Arial" w:hAnsi="Arial" w:cs="Arial" w:hint="default"/>
          <w:sz w:val="24"/>
          <w:szCs w:val="24"/>
        </w:rPr>
        <w:t>ov a </w:t>
      </w:r>
      <w:r w:rsidRPr="00983ADE">
        <w:rPr>
          <w:rFonts w:ascii="Arial" w:hAnsi="Arial" w:cs="Arial" w:hint="default"/>
          <w:sz w:val="24"/>
          <w:szCs w:val="24"/>
        </w:rPr>
        <w:t>mladý</w:t>
      </w:r>
      <w:r w:rsidRPr="00983ADE">
        <w:rPr>
          <w:rFonts w:ascii="Arial" w:hAnsi="Arial" w:cs="Arial" w:hint="default"/>
          <w:sz w:val="24"/>
          <w:szCs w:val="24"/>
        </w:rPr>
        <w:t>ch prokurá</w:t>
      </w:r>
      <w:r w:rsidRPr="00983ADE">
        <w:rPr>
          <w:rFonts w:ascii="Arial" w:hAnsi="Arial" w:cs="Arial" w:hint="default"/>
          <w:sz w:val="24"/>
          <w:szCs w:val="24"/>
        </w:rPr>
        <w:t>torov pre 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na netrestnom ú</w:t>
      </w:r>
      <w:r w:rsidRPr="00983ADE">
        <w:rPr>
          <w:rFonts w:ascii="Arial" w:hAnsi="Arial" w:cs="Arial" w:hint="default"/>
          <w:sz w:val="24"/>
          <w:szCs w:val="24"/>
        </w:rPr>
        <w:t>sek</w:t>
      </w:r>
      <w:r w:rsidRPr="00983ADE">
        <w:rPr>
          <w:rFonts w:ascii="Arial" w:hAnsi="Arial" w:cs="Arial" w:hint="default"/>
          <w:sz w:val="24"/>
          <w:szCs w:val="24"/>
        </w:rPr>
        <w:t>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Pre realizá</w:t>
      </w:r>
      <w:r w:rsidRPr="00983ADE">
        <w:rPr>
          <w:rFonts w:ascii="Arial" w:hAnsi="Arial" w:cs="Arial" w:hint="default"/>
          <w:sz w:val="24"/>
          <w:szCs w:val="24"/>
        </w:rPr>
        <w:t>ciu ú</w:t>
      </w:r>
      <w:r w:rsidRPr="00983ADE">
        <w:rPr>
          <w:rFonts w:ascii="Arial" w:hAnsi="Arial" w:cs="Arial" w:hint="default"/>
          <w:sz w:val="24"/>
          <w:szCs w:val="24"/>
        </w:rPr>
        <w:t>loh, ktoré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ra plní</w:t>
      </w:r>
      <w:r w:rsidRPr="00983ADE">
        <w:rPr>
          <w:rFonts w:ascii="Arial" w:hAnsi="Arial" w:cs="Arial" w:hint="default"/>
          <w:sz w:val="24"/>
          <w:szCs w:val="24"/>
        </w:rPr>
        <w:t xml:space="preserve"> v netrestnej oblasti</w:t>
      </w:r>
      <w:r w:rsidR="00CD3FF0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 je nemenej podstatné</w:t>
      </w:r>
      <w:r w:rsidRPr="00983ADE">
        <w:rPr>
          <w:rFonts w:ascii="Arial" w:hAnsi="Arial" w:cs="Arial" w:hint="default"/>
          <w:sz w:val="24"/>
          <w:szCs w:val="24"/>
        </w:rPr>
        <w:t>, aby sa š</w:t>
      </w:r>
      <w:r w:rsidRPr="00983ADE">
        <w:rPr>
          <w:rFonts w:ascii="Arial" w:hAnsi="Arial" w:cs="Arial" w:hint="default"/>
          <w:sz w:val="24"/>
          <w:szCs w:val="24"/>
        </w:rPr>
        <w:t>pecialisti mali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venovať</w:t>
      </w:r>
      <w:r w:rsidRPr="00983ADE">
        <w:rPr>
          <w:rFonts w:ascii="Arial" w:hAnsi="Arial" w:cs="Arial" w:hint="default"/>
          <w:sz w:val="24"/>
          <w:szCs w:val="24"/>
        </w:rPr>
        <w:t xml:space="preserve"> tejto agende sú</w:t>
      </w:r>
      <w:r w:rsidRPr="00983ADE">
        <w:rPr>
          <w:rFonts w:ascii="Arial" w:hAnsi="Arial" w:cs="Arial" w:hint="default"/>
          <w:sz w:val="24"/>
          <w:szCs w:val="24"/>
        </w:rPr>
        <w:t>stavne, dô</w:t>
      </w:r>
      <w:r w:rsidRPr="00983ADE">
        <w:rPr>
          <w:rFonts w:ascii="Arial" w:hAnsi="Arial" w:cs="Arial" w:hint="default"/>
          <w:sz w:val="24"/>
          <w:szCs w:val="24"/>
        </w:rPr>
        <w:t>sledne a </w:t>
      </w:r>
      <w:r w:rsidRPr="00983ADE">
        <w:rPr>
          <w:rFonts w:ascii="Arial" w:hAnsi="Arial" w:cs="Arial" w:hint="default"/>
          <w:sz w:val="24"/>
          <w:szCs w:val="24"/>
        </w:rPr>
        <w:t>aktí</w:t>
      </w:r>
      <w:r w:rsidRPr="00983ADE">
        <w:rPr>
          <w:rFonts w:ascii="Arial" w:hAnsi="Arial" w:cs="Arial" w:hint="default"/>
          <w:sz w:val="24"/>
          <w:szCs w:val="24"/>
        </w:rPr>
        <w:t>vne, č</w:t>
      </w:r>
      <w:r w:rsidRPr="00983ADE">
        <w:rPr>
          <w:rFonts w:ascii="Arial" w:hAnsi="Arial" w:cs="Arial" w:hint="default"/>
          <w:sz w:val="24"/>
          <w:szCs w:val="24"/>
        </w:rPr>
        <w:t>o  kladie pož</w:t>
      </w:r>
      <w:r w:rsidRPr="00983ADE">
        <w:rPr>
          <w:rFonts w:ascii="Arial" w:hAnsi="Arial" w:cs="Arial" w:hint="default"/>
          <w:sz w:val="24"/>
          <w:szCs w:val="24"/>
        </w:rPr>
        <w:t>iadavky na ich neustá</w:t>
      </w:r>
      <w:r w:rsidRPr="00983ADE">
        <w:rPr>
          <w:rFonts w:ascii="Arial" w:hAnsi="Arial" w:cs="Arial" w:hint="default"/>
          <w:sz w:val="24"/>
          <w:szCs w:val="24"/>
        </w:rPr>
        <w:t>le odborné</w:t>
      </w:r>
      <w:r w:rsidRPr="00983ADE">
        <w:rPr>
          <w:rFonts w:ascii="Arial" w:hAnsi="Arial" w:cs="Arial" w:hint="default"/>
          <w:sz w:val="24"/>
          <w:szCs w:val="24"/>
        </w:rPr>
        <w:t xml:space="preserve"> vzdelá</w:t>
      </w:r>
      <w:r w:rsidRPr="00983ADE">
        <w:rPr>
          <w:rFonts w:ascii="Arial" w:hAnsi="Arial" w:cs="Arial" w:hint="default"/>
          <w:sz w:val="24"/>
          <w:szCs w:val="24"/>
        </w:rPr>
        <w:t>vanie a 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tú</w:t>
      </w:r>
      <w:r w:rsidRPr="00983ADE">
        <w:rPr>
          <w:rFonts w:ascii="Arial" w:hAnsi="Arial" w:cs="Arial" w:hint="default"/>
          <w:sz w:val="24"/>
          <w:szCs w:val="24"/>
        </w:rPr>
        <w:t>dium, č</w:t>
      </w:r>
      <w:r w:rsidRPr="00983ADE">
        <w:rPr>
          <w:rFonts w:ascii="Arial" w:hAnsi="Arial" w:cs="Arial" w:hint="default"/>
          <w:sz w:val="24"/>
          <w:szCs w:val="24"/>
        </w:rPr>
        <w:t>o nie je m</w:t>
      </w:r>
      <w:r w:rsidRPr="00983ADE">
        <w:rPr>
          <w:rFonts w:ascii="Arial" w:hAnsi="Arial" w:cs="Arial" w:hint="default"/>
          <w:sz w:val="24"/>
          <w:szCs w:val="24"/>
        </w:rPr>
        <w:t>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bez vytvorenia dobrý</w:t>
      </w:r>
      <w:r w:rsidRPr="00983ADE">
        <w:rPr>
          <w:rFonts w:ascii="Arial" w:hAnsi="Arial" w:cs="Arial" w:hint="default"/>
          <w:sz w:val="24"/>
          <w:szCs w:val="24"/>
        </w:rPr>
        <w:t>ch pracovný</w:t>
      </w:r>
      <w:r w:rsidRPr="00983ADE">
        <w:rPr>
          <w:rFonts w:ascii="Arial" w:hAnsi="Arial" w:cs="Arial" w:hint="default"/>
          <w:sz w:val="24"/>
          <w:szCs w:val="24"/>
        </w:rPr>
        <w:t>ch podmienok a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asové</w:t>
      </w:r>
      <w:r w:rsidRPr="00983ADE">
        <w:rPr>
          <w:rFonts w:ascii="Arial" w:hAnsi="Arial" w:cs="Arial" w:hint="default"/>
          <w:sz w:val="24"/>
          <w:szCs w:val="24"/>
        </w:rPr>
        <w:t>ho priestoru pre tú</w:t>
      </w:r>
      <w:r w:rsidRPr="00983ADE">
        <w:rPr>
          <w:rFonts w:ascii="Arial" w:hAnsi="Arial" w:cs="Arial" w:hint="default"/>
          <w:sz w:val="24"/>
          <w:szCs w:val="24"/>
        </w:rPr>
        <w:t>to č</w:t>
      </w:r>
      <w:r w:rsidRPr="00983ADE">
        <w:rPr>
          <w:rFonts w:ascii="Arial" w:hAnsi="Arial" w:cs="Arial" w:hint="default"/>
          <w:sz w:val="24"/>
          <w:szCs w:val="24"/>
        </w:rPr>
        <w:t>innosť.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 xml:space="preserve"> Sledované</w:t>
      </w:r>
      <w:r w:rsidRPr="00983ADE">
        <w:rPr>
          <w:rFonts w:ascii="Arial" w:hAnsi="Arial" w:cs="Arial" w:hint="default"/>
          <w:sz w:val="24"/>
          <w:szCs w:val="24"/>
        </w:rPr>
        <w:t xml:space="preserve"> ukazovatele (tabuľ</w:t>
      </w:r>
      <w:r w:rsidRPr="00983ADE">
        <w:rPr>
          <w:rFonts w:ascii="Arial" w:hAnsi="Arial" w:cs="Arial" w:hint="default"/>
          <w:sz w:val="24"/>
          <w:szCs w:val="24"/>
        </w:rPr>
        <w:t xml:space="preserve">ka </w:t>
      </w:r>
      <w:r w:rsidR="00164DC8">
        <w:rPr>
          <w:rFonts w:ascii="Arial" w:hAnsi="Arial" w:cs="Arial" w:hint="default"/>
          <w:sz w:val="24"/>
          <w:szCs w:val="24"/>
        </w:rPr>
        <w:t>č.</w:t>
      </w:r>
      <w:r w:rsidR="00D77B7E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 w:hint="default"/>
          <w:sz w:val="24"/>
          <w:szCs w:val="24"/>
        </w:rPr>
        <w:t>1.1), ktoré</w:t>
      </w:r>
      <w:r w:rsidRPr="00983ADE">
        <w:rPr>
          <w:rFonts w:ascii="Arial" w:hAnsi="Arial" w:cs="Arial" w:hint="default"/>
          <w:sz w:val="24"/>
          <w:szCs w:val="24"/>
        </w:rPr>
        <w:t xml:space="preserve"> odráž</w:t>
      </w:r>
      <w:r w:rsidRPr="00983ADE">
        <w:rPr>
          <w:rFonts w:ascii="Arial" w:hAnsi="Arial" w:cs="Arial" w:hint="default"/>
          <w:sz w:val="24"/>
          <w:szCs w:val="24"/>
        </w:rPr>
        <w:t>ajú</w:t>
      </w:r>
      <w:r w:rsidRPr="00983ADE">
        <w:rPr>
          <w:rFonts w:ascii="Arial" w:hAnsi="Arial" w:cs="Arial" w:hint="default"/>
          <w:sz w:val="24"/>
          <w:szCs w:val="24"/>
        </w:rPr>
        <w:t xml:space="preserve"> stav agendy prokuratú</w:t>
      </w:r>
      <w:r w:rsidRPr="00983ADE">
        <w:rPr>
          <w:rFonts w:ascii="Arial" w:hAnsi="Arial" w:cs="Arial" w:hint="default"/>
          <w:sz w:val="24"/>
          <w:szCs w:val="24"/>
        </w:rPr>
        <w:t>ry v netrestnej oblasti a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a aktivitu prokurá</w:t>
      </w:r>
      <w:r w:rsidRPr="00983ADE">
        <w:rPr>
          <w:rFonts w:ascii="Arial" w:hAnsi="Arial" w:cs="Arial" w:hint="default"/>
          <w:sz w:val="24"/>
          <w:szCs w:val="24"/>
        </w:rPr>
        <w:t xml:space="preserve">torov </w:t>
      </w:r>
      <w:r w:rsidRPr="00983ADE">
        <w:rPr>
          <w:rFonts w:ascii="Arial" w:hAnsi="Arial" w:cs="Arial" w:hint="default"/>
          <w:sz w:val="24"/>
          <w:szCs w:val="24"/>
        </w:rPr>
        <w:t>–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pecialistov urč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ch na pl</w:t>
      </w:r>
      <w:r w:rsidRPr="00983ADE">
        <w:rPr>
          <w:rFonts w:ascii="Arial" w:hAnsi="Arial" w:cs="Arial" w:hint="default"/>
          <w:sz w:val="24"/>
          <w:szCs w:val="24"/>
        </w:rPr>
        <w:t>nenie ú</w:t>
      </w:r>
      <w:r w:rsidRPr="00983ADE">
        <w:rPr>
          <w:rFonts w:ascii="Arial" w:hAnsi="Arial" w:cs="Arial" w:hint="default"/>
          <w:sz w:val="24"/>
          <w:szCs w:val="24"/>
        </w:rPr>
        <w:t>loh prokuratú</w:t>
      </w:r>
      <w:r w:rsidRPr="00983ADE">
        <w:rPr>
          <w:rFonts w:ascii="Arial" w:hAnsi="Arial" w:cs="Arial" w:hint="default"/>
          <w:sz w:val="24"/>
          <w:szCs w:val="24"/>
        </w:rPr>
        <w:t>ry v netrestnej oblasti v </w:t>
      </w:r>
      <w:r w:rsidRPr="00983ADE">
        <w:rPr>
          <w:rFonts w:ascii="Arial" w:hAnsi="Arial" w:cs="Arial" w:hint="default"/>
          <w:sz w:val="24"/>
          <w:szCs w:val="24"/>
        </w:rPr>
        <w:t>hodnotenom období</w:t>
      </w:r>
      <w:r w:rsidRPr="00983ADE">
        <w:rPr>
          <w:rFonts w:ascii="Arial" w:hAnsi="Arial" w:cs="Arial" w:hint="default"/>
          <w:sz w:val="24"/>
          <w:szCs w:val="24"/>
        </w:rPr>
        <w:t xml:space="preserve"> z h</w:t>
      </w:r>
      <w:r w:rsidR="00CD3FF0">
        <w:rPr>
          <w:rFonts w:ascii="Arial" w:hAnsi="Arial" w:cs="Arial" w:hint="default"/>
          <w:sz w:val="24"/>
          <w:szCs w:val="24"/>
        </w:rPr>
        <w:t>ľ</w:t>
      </w:r>
      <w:r w:rsidRPr="00983ADE">
        <w:rPr>
          <w:rFonts w:ascii="Arial" w:hAnsi="Arial" w:cs="Arial" w:hint="default"/>
          <w:sz w:val="24"/>
          <w:szCs w:val="24"/>
        </w:rPr>
        <w:t>adiska kvantitatí</w:t>
      </w:r>
      <w:r w:rsidRPr="00983ADE">
        <w:rPr>
          <w:rFonts w:ascii="Arial" w:hAnsi="Arial" w:cs="Arial" w:hint="default"/>
          <w:sz w:val="24"/>
          <w:szCs w:val="24"/>
        </w:rPr>
        <w:t>vneho poukazujú</w:t>
      </w:r>
      <w:r w:rsidRPr="00983ADE">
        <w:rPr>
          <w:rFonts w:ascii="Arial" w:hAnsi="Arial" w:cs="Arial" w:hint="default"/>
          <w:sz w:val="24"/>
          <w:szCs w:val="24"/>
        </w:rPr>
        <w:t xml:space="preserve"> na viacero skutoč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tieto ukazovatele ovplyvnili.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oblasti netrestnej mimosú</w:t>
      </w:r>
      <w:r w:rsidRPr="00983ADE">
        <w:rPr>
          <w:rFonts w:ascii="Arial" w:hAnsi="Arial" w:cs="Arial" w:hint="default"/>
          <w:sz w:val="24"/>
          <w:szCs w:val="24"/>
        </w:rPr>
        <w:t>dnej doš</w:t>
      </w:r>
      <w:r w:rsidRPr="00983ADE">
        <w:rPr>
          <w:rFonts w:ascii="Arial" w:hAnsi="Arial" w:cs="Arial" w:hint="default"/>
          <w:sz w:val="24"/>
          <w:szCs w:val="24"/>
        </w:rPr>
        <w:t>lo v </w:t>
      </w:r>
      <w:r w:rsidRPr="00983ADE">
        <w:rPr>
          <w:rFonts w:ascii="Arial" w:hAnsi="Arial" w:cs="Arial" w:hint="default"/>
          <w:sz w:val="24"/>
          <w:szCs w:val="24"/>
        </w:rPr>
        <w:t>porovnaní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cim období</w:t>
      </w:r>
      <w:r w:rsidRPr="00983ADE">
        <w:rPr>
          <w:rFonts w:ascii="Arial" w:hAnsi="Arial" w:cs="Arial" w:hint="default"/>
          <w:sz w:val="24"/>
          <w:szCs w:val="24"/>
        </w:rPr>
        <w:t>m ku kvantitatí</w:t>
      </w:r>
      <w:r w:rsidRPr="00983ADE">
        <w:rPr>
          <w:rFonts w:ascii="Arial" w:hAnsi="Arial" w:cs="Arial" w:hint="default"/>
          <w:sz w:val="24"/>
          <w:szCs w:val="24"/>
        </w:rPr>
        <w:t>vnem</w:t>
      </w:r>
      <w:r w:rsidRPr="00983ADE">
        <w:rPr>
          <w:rFonts w:ascii="Arial" w:hAnsi="Arial" w:cs="Arial" w:hint="default"/>
          <w:sz w:val="24"/>
          <w:szCs w:val="24"/>
        </w:rPr>
        <w:t>u ná</w:t>
      </w:r>
      <w:r w:rsidRPr="00983ADE">
        <w:rPr>
          <w:rFonts w:ascii="Arial" w:hAnsi="Arial" w:cs="Arial" w:hint="default"/>
          <w:sz w:val="24"/>
          <w:szCs w:val="24"/>
        </w:rPr>
        <w:t>rastu ná</w:t>
      </w:r>
      <w:r w:rsidRPr="00983ADE">
        <w:rPr>
          <w:rFonts w:ascii="Arial" w:hAnsi="Arial" w:cs="Arial" w:hint="default"/>
          <w:sz w:val="24"/>
          <w:szCs w:val="24"/>
        </w:rPr>
        <w:t>padu agendy, najmä</w:t>
      </w:r>
      <w:r w:rsidRPr="00983ADE">
        <w:rPr>
          <w:rFonts w:ascii="Arial" w:hAnsi="Arial" w:cs="Arial" w:hint="default"/>
          <w:sz w:val="24"/>
          <w:szCs w:val="24"/>
        </w:rPr>
        <w:t xml:space="preserve"> na </w:t>
      </w:r>
      <w:r w:rsidR="00A47E0E">
        <w:rPr>
          <w:rFonts w:ascii="Arial" w:hAnsi="Arial" w:cs="Arial"/>
          <w:sz w:val="24"/>
          <w:szCs w:val="24"/>
        </w:rPr>
        <w:t>g</w:t>
      </w:r>
      <w:r w:rsidRPr="00983ADE">
        <w:rPr>
          <w:rFonts w:ascii="Arial" w:hAnsi="Arial" w:cs="Arial" w:hint="default"/>
          <w:sz w:val="24"/>
          <w:szCs w:val="24"/>
        </w:rPr>
        <w:t>enerá</w:t>
      </w:r>
      <w:r w:rsidRPr="00983ADE">
        <w:rPr>
          <w:rFonts w:ascii="Arial" w:hAnsi="Arial" w:cs="Arial" w:hint="default"/>
          <w:sz w:val="24"/>
          <w:szCs w:val="24"/>
        </w:rPr>
        <w:t>lnej prokuratú</w:t>
      </w:r>
      <w:r w:rsidRPr="00983ADE">
        <w:rPr>
          <w:rFonts w:ascii="Arial" w:hAnsi="Arial" w:cs="Arial" w:hint="default"/>
          <w:sz w:val="24"/>
          <w:szCs w:val="24"/>
        </w:rPr>
        <w:t>re,  celkovo vo 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ch re</w:t>
      </w:r>
      <w:r w:rsidR="00164DC8">
        <w:rPr>
          <w:rFonts w:ascii="Arial" w:hAnsi="Arial" w:cs="Arial"/>
          <w:sz w:val="24"/>
          <w:szCs w:val="24"/>
        </w:rPr>
        <w:t>gistroch o </w:t>
      </w:r>
      <w:r w:rsidR="00164DC8">
        <w:rPr>
          <w:rFonts w:ascii="Arial" w:hAnsi="Arial" w:cs="Arial" w:hint="default"/>
          <w:sz w:val="24"/>
          <w:szCs w:val="24"/>
        </w:rPr>
        <w:t>598 vecí</w:t>
      </w:r>
      <w:r w:rsidR="00164DC8">
        <w:rPr>
          <w:rFonts w:ascii="Arial" w:hAnsi="Arial" w:cs="Arial" w:hint="default"/>
          <w:sz w:val="24"/>
          <w:szCs w:val="24"/>
        </w:rPr>
        <w:t xml:space="preserve">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D77B7E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/>
          <w:sz w:val="24"/>
          <w:szCs w:val="24"/>
        </w:rPr>
        <w:t>1.2.)</w:t>
      </w:r>
      <w:r w:rsidR="00D77B7E">
        <w:rPr>
          <w:rFonts w:ascii="Arial" w:hAnsi="Arial" w:cs="Arial"/>
          <w:sz w:val="24"/>
          <w:szCs w:val="24"/>
        </w:rPr>
        <w:t>.</w:t>
      </w:r>
      <w:r w:rsidRPr="00983ADE">
        <w:rPr>
          <w:rFonts w:ascii="Arial" w:hAnsi="Arial" w:cs="Arial"/>
          <w:sz w:val="24"/>
          <w:szCs w:val="24"/>
        </w:rPr>
        <w:t xml:space="preserve"> </w:t>
      </w:r>
      <w:r w:rsidR="00D77B7E">
        <w:rPr>
          <w:rFonts w:ascii="Arial" w:hAnsi="Arial" w:cs="Arial"/>
          <w:sz w:val="24"/>
          <w:szCs w:val="24"/>
        </w:rPr>
        <w:t>B</w:t>
      </w:r>
      <w:r w:rsidRPr="00983ADE">
        <w:rPr>
          <w:rFonts w:ascii="Arial" w:hAnsi="Arial" w:cs="Arial"/>
          <w:sz w:val="24"/>
          <w:szCs w:val="24"/>
        </w:rPr>
        <w:t>olo</w:t>
      </w:r>
      <w:r w:rsidR="00D77B7E">
        <w:rPr>
          <w:rFonts w:ascii="Arial" w:hAnsi="Arial" w:cs="Arial"/>
          <w:sz w:val="24"/>
          <w:szCs w:val="24"/>
        </w:rPr>
        <w:t xml:space="preserve"> to</w:t>
      </w:r>
      <w:r w:rsidRPr="00983ADE">
        <w:rPr>
          <w:rFonts w:ascii="Arial" w:hAnsi="Arial" w:cs="Arial" w:hint="default"/>
          <w:sz w:val="24"/>
          <w:szCs w:val="24"/>
        </w:rPr>
        <w:t xml:space="preserve"> ovplyvnené</w:t>
      </w:r>
      <w:r w:rsidRPr="00D77B7E" w:rsidR="00D77B7E">
        <w:rPr>
          <w:rFonts w:ascii="Arial" w:hAnsi="Arial" w:cs="Arial"/>
          <w:sz w:val="24"/>
          <w:szCs w:val="24"/>
        </w:rPr>
        <w:t xml:space="preserve"> </w:t>
      </w:r>
      <w:r w:rsidRPr="00983ADE" w:rsidR="00D77B7E">
        <w:rPr>
          <w:rFonts w:ascii="Arial" w:hAnsi="Arial" w:cs="Arial" w:hint="default"/>
          <w:sz w:val="24"/>
          <w:szCs w:val="24"/>
        </w:rPr>
        <w:t>najmä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stupom nové</w:t>
      </w:r>
      <w:r w:rsidRPr="00983ADE">
        <w:rPr>
          <w:rFonts w:ascii="Arial" w:hAnsi="Arial" w:cs="Arial" w:hint="default"/>
          <w:sz w:val="24"/>
          <w:szCs w:val="24"/>
        </w:rPr>
        <w:t>ho vedenia generá</w:t>
      </w:r>
      <w:r w:rsidRPr="00983ADE">
        <w:rPr>
          <w:rFonts w:ascii="Arial" w:hAnsi="Arial" w:cs="Arial" w:hint="default"/>
          <w:sz w:val="24"/>
          <w:szCs w:val="24"/>
        </w:rPr>
        <w:t>lnej prokuratú</w:t>
      </w:r>
      <w:r w:rsidRPr="00983ADE">
        <w:rPr>
          <w:rFonts w:ascii="Arial" w:hAnsi="Arial" w:cs="Arial" w:hint="default"/>
          <w:sz w:val="24"/>
          <w:szCs w:val="24"/>
        </w:rPr>
        <w:t>ry v druhej polovici roku 2013</w:t>
      </w:r>
      <w:r w:rsidR="00CD3FF0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oho dô</w:t>
      </w:r>
      <w:r w:rsidRPr="00983ADE">
        <w:rPr>
          <w:rFonts w:ascii="Arial" w:hAnsi="Arial" w:cs="Arial" w:hint="default"/>
          <w:sz w:val="24"/>
          <w:szCs w:val="24"/>
        </w:rPr>
        <w:t>sledkom sú</w:t>
      </w:r>
      <w:r w:rsidRPr="00983ADE">
        <w:rPr>
          <w:rFonts w:ascii="Arial" w:hAnsi="Arial" w:cs="Arial" w:hint="default"/>
          <w:sz w:val="24"/>
          <w:szCs w:val="24"/>
        </w:rPr>
        <w:t xml:space="preserve"> vyšš</w:t>
      </w:r>
      <w:r w:rsidRPr="00983ADE">
        <w:rPr>
          <w:rFonts w:ascii="Arial" w:hAnsi="Arial" w:cs="Arial" w:hint="default"/>
          <w:sz w:val="24"/>
          <w:szCs w:val="24"/>
        </w:rPr>
        <w:t>ie oč</w:t>
      </w:r>
      <w:r w:rsidRPr="00983ADE">
        <w:rPr>
          <w:rFonts w:ascii="Arial" w:hAnsi="Arial" w:cs="Arial" w:hint="default"/>
          <w:sz w:val="24"/>
          <w:szCs w:val="24"/>
        </w:rPr>
        <w:t>aká</w:t>
      </w:r>
      <w:r w:rsidRPr="00983ADE">
        <w:rPr>
          <w:rFonts w:ascii="Arial" w:hAnsi="Arial" w:cs="Arial" w:hint="default"/>
          <w:sz w:val="24"/>
          <w:szCs w:val="24"/>
        </w:rPr>
        <w:t>va</w:t>
      </w:r>
      <w:r w:rsidRPr="00983ADE">
        <w:rPr>
          <w:rFonts w:ascii="Arial" w:hAnsi="Arial" w:cs="Arial" w:hint="default"/>
          <w:sz w:val="24"/>
          <w:szCs w:val="24"/>
        </w:rPr>
        <w:t>nia zo strany rô</w:t>
      </w:r>
      <w:r w:rsidRPr="00983ADE">
        <w:rPr>
          <w:rFonts w:ascii="Arial" w:hAnsi="Arial" w:cs="Arial" w:hint="default"/>
          <w:sz w:val="24"/>
          <w:szCs w:val="24"/>
        </w:rPr>
        <w:t>znych subjektov ohľ</w:t>
      </w:r>
      <w:r w:rsidRPr="00983ADE">
        <w:rPr>
          <w:rFonts w:ascii="Arial" w:hAnsi="Arial" w:cs="Arial" w:hint="default"/>
          <w:sz w:val="24"/>
          <w:szCs w:val="24"/>
        </w:rPr>
        <w:t>adne úč</w:t>
      </w:r>
      <w:r w:rsidRPr="00983ADE">
        <w:rPr>
          <w:rFonts w:ascii="Arial" w:hAnsi="Arial" w:cs="Arial" w:hint="default"/>
          <w:sz w:val="24"/>
          <w:szCs w:val="24"/>
        </w:rPr>
        <w:t>innosti a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speš</w:t>
      </w:r>
      <w:r w:rsidRPr="00983ADE">
        <w:rPr>
          <w:rFonts w:ascii="Arial" w:hAnsi="Arial" w:cs="Arial" w:hint="default"/>
          <w:sz w:val="24"/>
          <w:szCs w:val="24"/>
        </w:rPr>
        <w:t>nosti nimi podá</w:t>
      </w:r>
      <w:r w:rsidRPr="00983ADE">
        <w:rPr>
          <w:rFonts w:ascii="Arial" w:hAnsi="Arial" w:cs="Arial" w:hint="default"/>
          <w:sz w:val="24"/>
          <w:szCs w:val="24"/>
        </w:rPr>
        <w:t>vaný</w:t>
      </w:r>
      <w:r w:rsidRPr="00983ADE">
        <w:rPr>
          <w:rFonts w:ascii="Arial" w:hAnsi="Arial" w:cs="Arial" w:hint="default"/>
          <w:sz w:val="24"/>
          <w:szCs w:val="24"/>
        </w:rPr>
        <w:t>ch podnetov.  S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mto  je spojené</w:t>
      </w:r>
      <w:r w:rsidRPr="00983ADE">
        <w:rPr>
          <w:rFonts w:ascii="Arial" w:hAnsi="Arial" w:cs="Arial" w:hint="default"/>
          <w:sz w:val="24"/>
          <w:szCs w:val="24"/>
        </w:rPr>
        <w:t xml:space="preserve"> i </w:t>
      </w:r>
      <w:r w:rsidRPr="00983ADE">
        <w:rPr>
          <w:rFonts w:ascii="Arial" w:hAnsi="Arial" w:cs="Arial" w:hint="default"/>
          <w:sz w:val="24"/>
          <w:szCs w:val="24"/>
        </w:rPr>
        <w:t>podá</w:t>
      </w:r>
      <w:r w:rsidRPr="00983ADE">
        <w:rPr>
          <w:rFonts w:ascii="Arial" w:hAnsi="Arial" w:cs="Arial" w:hint="default"/>
          <w:sz w:val="24"/>
          <w:szCs w:val="24"/>
        </w:rPr>
        <w:t>vanie podnetov subjektmi, ktoré</w:t>
      </w:r>
      <w:r w:rsidRPr="00983ADE">
        <w:rPr>
          <w:rFonts w:ascii="Arial" w:hAnsi="Arial" w:cs="Arial" w:hint="default"/>
          <w:sz w:val="24"/>
          <w:szCs w:val="24"/>
        </w:rPr>
        <w:t xml:space="preserve"> d</w:t>
      </w:r>
      <w:r w:rsidR="00A47E0E">
        <w:rPr>
          <w:rFonts w:ascii="Arial" w:hAnsi="Arial" w:cs="Arial" w:hint="default"/>
          <w:sz w:val="24"/>
          <w:szCs w:val="24"/>
        </w:rPr>
        <w:t>ovtedy podnety nepodá</w:t>
      </w:r>
      <w:r w:rsidR="00A47E0E">
        <w:rPr>
          <w:rFonts w:ascii="Arial" w:hAnsi="Arial" w:cs="Arial" w:hint="default"/>
          <w:sz w:val="24"/>
          <w:szCs w:val="24"/>
        </w:rPr>
        <w:t>vali ako i </w:t>
      </w:r>
      <w:r w:rsidRPr="00983ADE">
        <w:rPr>
          <w:rFonts w:ascii="Arial" w:hAnsi="Arial" w:cs="Arial" w:hint="default"/>
          <w:sz w:val="24"/>
          <w:szCs w:val="24"/>
        </w:rPr>
        <w:t>opä</w:t>
      </w:r>
      <w:r w:rsidRPr="00983ADE">
        <w:rPr>
          <w:rFonts w:ascii="Arial" w:hAnsi="Arial" w:cs="Arial" w:hint="default"/>
          <w:sz w:val="24"/>
          <w:szCs w:val="24"/>
        </w:rPr>
        <w:t>tovný</w:t>
      </w:r>
      <w:r w:rsidRPr="00983ADE">
        <w:rPr>
          <w:rFonts w:ascii="Arial" w:hAnsi="Arial" w:cs="Arial" w:hint="default"/>
          <w:sz w:val="24"/>
          <w:szCs w:val="24"/>
        </w:rPr>
        <w:t>mi podaniami zo strany pod</w:t>
      </w:r>
      <w:r w:rsidR="00050704">
        <w:rPr>
          <w:rFonts w:ascii="Arial" w:hAnsi="Arial" w:cs="Arial" w:hint="default"/>
          <w:sz w:val="24"/>
          <w:szCs w:val="24"/>
        </w:rPr>
        <w:t>á</w:t>
      </w:r>
      <w:r w:rsidR="00050704">
        <w:rPr>
          <w:rFonts w:ascii="Arial" w:hAnsi="Arial" w:cs="Arial" w:hint="default"/>
          <w:sz w:val="24"/>
          <w:szCs w:val="24"/>
        </w:rPr>
        <w:t>va</w:t>
      </w:r>
      <w:r w:rsidRPr="00983ADE">
        <w:rPr>
          <w:rFonts w:ascii="Arial" w:hAnsi="Arial" w:cs="Arial" w:hint="default"/>
          <w:sz w:val="24"/>
          <w:szCs w:val="24"/>
        </w:rPr>
        <w:t>teľ</w:t>
      </w:r>
      <w:r w:rsidRPr="00983ADE">
        <w:rPr>
          <w:rFonts w:ascii="Arial" w:hAnsi="Arial" w:cs="Arial" w:hint="default"/>
          <w:sz w:val="24"/>
          <w:szCs w:val="24"/>
        </w:rPr>
        <w:t>ov, ktorý</w:t>
      </w:r>
      <w:r w:rsidRPr="00983ADE">
        <w:rPr>
          <w:rFonts w:ascii="Arial" w:hAnsi="Arial" w:cs="Arial" w:hint="default"/>
          <w:sz w:val="24"/>
          <w:szCs w:val="24"/>
        </w:rPr>
        <w:t>ch podania neboli za predc</w:t>
      </w:r>
      <w:r w:rsidRPr="00983ADE">
        <w:rPr>
          <w:rFonts w:ascii="Arial" w:hAnsi="Arial" w:cs="Arial" w:hint="default"/>
          <w:sz w:val="24"/>
          <w:szCs w:val="24"/>
        </w:rPr>
        <w:t>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ceho vedenia generá</w:t>
      </w:r>
      <w:r w:rsidRPr="00983ADE">
        <w:rPr>
          <w:rFonts w:ascii="Arial" w:hAnsi="Arial" w:cs="Arial" w:hint="default"/>
          <w:sz w:val="24"/>
          <w:szCs w:val="24"/>
        </w:rPr>
        <w:t>lnej prokuratú</w:t>
      </w:r>
      <w:r w:rsidRPr="00983ADE">
        <w:rPr>
          <w:rFonts w:ascii="Arial" w:hAnsi="Arial" w:cs="Arial" w:hint="default"/>
          <w:sz w:val="24"/>
          <w:szCs w:val="24"/>
        </w:rPr>
        <w:t>ry vybavené</w:t>
      </w:r>
      <w:r w:rsidRPr="00983ADE">
        <w:rPr>
          <w:rFonts w:ascii="Arial" w:hAnsi="Arial" w:cs="Arial" w:hint="default"/>
          <w:sz w:val="24"/>
          <w:szCs w:val="24"/>
        </w:rPr>
        <w:t xml:space="preserve"> k ich spokojnosti. Druhý</w:t>
      </w:r>
      <w:r w:rsidRPr="00983ADE">
        <w:rPr>
          <w:rFonts w:ascii="Arial" w:hAnsi="Arial" w:cs="Arial" w:hint="default"/>
          <w:sz w:val="24"/>
          <w:szCs w:val="24"/>
        </w:rPr>
        <w:t>m faktorom, ktorý</w:t>
      </w:r>
      <w:r w:rsidRPr="00983ADE">
        <w:rPr>
          <w:rFonts w:ascii="Arial" w:hAnsi="Arial" w:cs="Arial" w:hint="default"/>
          <w:sz w:val="24"/>
          <w:szCs w:val="24"/>
        </w:rPr>
        <w:t xml:space="preserve">  sa podieľ</w:t>
      </w:r>
      <w:r w:rsidRPr="00983ADE">
        <w:rPr>
          <w:rFonts w:ascii="Arial" w:hAnsi="Arial" w:cs="Arial" w:hint="default"/>
          <w:sz w:val="24"/>
          <w:szCs w:val="24"/>
        </w:rPr>
        <w:t>al na ná</w:t>
      </w:r>
      <w:r w:rsidRPr="00983ADE">
        <w:rPr>
          <w:rFonts w:ascii="Arial" w:hAnsi="Arial" w:cs="Arial" w:hint="default"/>
          <w:sz w:val="24"/>
          <w:szCs w:val="24"/>
        </w:rPr>
        <w:t>raste mimosú</w:t>
      </w:r>
      <w:r w:rsidRPr="00983ADE">
        <w:rPr>
          <w:rFonts w:ascii="Arial" w:hAnsi="Arial" w:cs="Arial" w:hint="default"/>
          <w:sz w:val="24"/>
          <w:szCs w:val="24"/>
        </w:rPr>
        <w:t>dnej netrestnej agendy v </w:t>
      </w:r>
      <w:r w:rsidRPr="00983ADE">
        <w:rPr>
          <w:rFonts w:ascii="Arial" w:hAnsi="Arial" w:cs="Arial" w:hint="default"/>
          <w:sz w:val="24"/>
          <w:szCs w:val="24"/>
        </w:rPr>
        <w:t>sledovanom období</w:t>
      </w:r>
      <w:r w:rsidR="00CD3FF0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bola i </w:t>
      </w:r>
      <w:r w:rsidRPr="00983ADE">
        <w:rPr>
          <w:rFonts w:ascii="Arial" w:hAnsi="Arial" w:cs="Arial" w:hint="default"/>
          <w:sz w:val="24"/>
          <w:szCs w:val="24"/>
        </w:rPr>
        <w:t>zvýš</w:t>
      </w:r>
      <w:r w:rsidRPr="00983ADE">
        <w:rPr>
          <w:rFonts w:ascii="Arial" w:hAnsi="Arial" w:cs="Arial" w:hint="default"/>
          <w:sz w:val="24"/>
          <w:szCs w:val="24"/>
        </w:rPr>
        <w:t>ená</w:t>
      </w:r>
      <w:r w:rsidRPr="00983ADE">
        <w:rPr>
          <w:rFonts w:ascii="Arial" w:hAnsi="Arial" w:cs="Arial" w:hint="default"/>
          <w:sz w:val="24"/>
          <w:szCs w:val="24"/>
        </w:rPr>
        <w:t xml:space="preserve"> aktivita prokurá</w:t>
      </w:r>
      <w:r w:rsidRPr="00983ADE">
        <w:rPr>
          <w:rFonts w:ascii="Arial" w:hAnsi="Arial" w:cs="Arial" w:hint="default"/>
          <w:sz w:val="24"/>
          <w:szCs w:val="24"/>
        </w:rPr>
        <w:t>torov z </w:t>
      </w:r>
      <w:r w:rsidRPr="00983ADE">
        <w:rPr>
          <w:rFonts w:ascii="Arial" w:hAnsi="Arial" w:cs="Arial" w:hint="default"/>
          <w:sz w:val="24"/>
          <w:szCs w:val="24"/>
        </w:rPr>
        <w:t>trestné</w:t>
      </w:r>
      <w:r w:rsidRPr="00983ADE">
        <w:rPr>
          <w:rFonts w:ascii="Arial" w:hAnsi="Arial" w:cs="Arial" w:hint="default"/>
          <w:sz w:val="24"/>
          <w:szCs w:val="24"/>
        </w:rPr>
        <w:t>ho ú</w:t>
      </w:r>
      <w:r w:rsidRPr="00983ADE">
        <w:rPr>
          <w:rFonts w:ascii="Arial" w:hAnsi="Arial" w:cs="Arial" w:hint="default"/>
          <w:sz w:val="24"/>
          <w:szCs w:val="24"/>
        </w:rPr>
        <w:t>seku pri vyť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poznatkov pre využ</w:t>
      </w:r>
      <w:r w:rsidRPr="00983ADE">
        <w:rPr>
          <w:rFonts w:ascii="Arial" w:hAnsi="Arial" w:cs="Arial" w:hint="default"/>
          <w:sz w:val="24"/>
          <w:szCs w:val="24"/>
        </w:rPr>
        <w:t>itie na netrestnom ú</w:t>
      </w:r>
      <w:r w:rsidRPr="00983ADE">
        <w:rPr>
          <w:rFonts w:ascii="Arial" w:hAnsi="Arial" w:cs="Arial" w:hint="default"/>
          <w:sz w:val="24"/>
          <w:szCs w:val="24"/>
        </w:rPr>
        <w:t>seku.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Naopak na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dnom ú</w:t>
      </w:r>
      <w:r w:rsidRPr="00983ADE">
        <w:rPr>
          <w:rFonts w:ascii="Arial" w:hAnsi="Arial" w:cs="Arial" w:hint="default"/>
          <w:sz w:val="24"/>
          <w:szCs w:val="24"/>
        </w:rPr>
        <w:t>s</w:t>
      </w:r>
      <w:r w:rsidR="00CD3FF0">
        <w:rPr>
          <w:rFonts w:ascii="Arial" w:hAnsi="Arial" w:cs="Arial" w:hint="default"/>
          <w:sz w:val="24"/>
          <w:szCs w:val="24"/>
        </w:rPr>
        <w:t>eku doš</w:t>
      </w:r>
      <w:r w:rsidR="00CD3FF0">
        <w:rPr>
          <w:rFonts w:ascii="Arial" w:hAnsi="Arial" w:cs="Arial" w:hint="default"/>
          <w:sz w:val="24"/>
          <w:szCs w:val="24"/>
        </w:rPr>
        <w:t>lo v </w:t>
      </w:r>
      <w:r w:rsidR="00CD3FF0">
        <w:rPr>
          <w:rFonts w:ascii="Arial" w:hAnsi="Arial" w:cs="Arial" w:hint="default"/>
          <w:sz w:val="24"/>
          <w:szCs w:val="24"/>
        </w:rPr>
        <w:t>sledovanom období</w:t>
      </w:r>
      <w:r w:rsidR="00CD3FF0">
        <w:rPr>
          <w:rFonts w:ascii="Arial" w:hAnsi="Arial" w:cs="Arial" w:hint="default"/>
          <w:sz w:val="24"/>
          <w:szCs w:val="24"/>
        </w:rPr>
        <w:t xml:space="preserve"> k</w:t>
      </w:r>
      <w:r w:rsidRPr="00983ADE">
        <w:rPr>
          <w:rFonts w:ascii="Arial" w:hAnsi="Arial" w:cs="Arial" w:hint="default"/>
          <w:sz w:val="24"/>
          <w:szCs w:val="24"/>
        </w:rPr>
        <w:t xml:space="preserve"> poklesu ná</w:t>
      </w:r>
      <w:r w:rsidRPr="00983ADE">
        <w:rPr>
          <w:rFonts w:ascii="Arial" w:hAnsi="Arial" w:cs="Arial" w:hint="default"/>
          <w:sz w:val="24"/>
          <w:szCs w:val="24"/>
        </w:rPr>
        <w:t>padu podnetov v </w:t>
      </w:r>
      <w:r w:rsidRPr="00983ADE">
        <w:rPr>
          <w:rFonts w:ascii="Arial" w:hAnsi="Arial" w:cs="Arial" w:hint="default"/>
          <w:sz w:val="24"/>
          <w:szCs w:val="24"/>
        </w:rPr>
        <w:t>porovnaní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cim období</w:t>
      </w:r>
      <w:r w:rsidRPr="00983ADE">
        <w:rPr>
          <w:rFonts w:ascii="Arial" w:hAnsi="Arial" w:cs="Arial" w:hint="default"/>
          <w:sz w:val="24"/>
          <w:szCs w:val="24"/>
        </w:rPr>
        <w:t>m, celkovo vo 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ch regist</w:t>
      </w:r>
      <w:r w:rsidR="00164DC8">
        <w:rPr>
          <w:rFonts w:ascii="Arial" w:hAnsi="Arial" w:cs="Arial"/>
          <w:sz w:val="24"/>
          <w:szCs w:val="24"/>
        </w:rPr>
        <w:t>roch o </w:t>
      </w:r>
      <w:r w:rsidR="00164DC8">
        <w:rPr>
          <w:rFonts w:ascii="Arial" w:hAnsi="Arial" w:cs="Arial" w:hint="default"/>
          <w:sz w:val="24"/>
          <w:szCs w:val="24"/>
        </w:rPr>
        <w:t>381 vecí</w:t>
      </w:r>
      <w:r w:rsidR="00164DC8">
        <w:rPr>
          <w:rFonts w:ascii="Arial" w:hAnsi="Arial" w:cs="Arial" w:hint="default"/>
          <w:sz w:val="24"/>
          <w:szCs w:val="24"/>
        </w:rPr>
        <w:t xml:space="preserve">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4E12F6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 w:hint="default"/>
          <w:sz w:val="24"/>
          <w:szCs w:val="24"/>
        </w:rPr>
        <w:t>1.3), č</w:t>
      </w:r>
      <w:r w:rsidRPr="00983ADE">
        <w:rPr>
          <w:rFonts w:ascii="Arial" w:hAnsi="Arial" w:cs="Arial" w:hint="default"/>
          <w:sz w:val="24"/>
          <w:szCs w:val="24"/>
        </w:rPr>
        <w:t>o bolo podmienené</w:t>
      </w:r>
      <w:r w:rsidRPr="00983ADE">
        <w:rPr>
          <w:rFonts w:ascii="Arial" w:hAnsi="Arial" w:cs="Arial" w:hint="default"/>
          <w:sz w:val="24"/>
          <w:szCs w:val="24"/>
        </w:rPr>
        <w:t xml:space="preserve"> aj legislatí</w:t>
      </w:r>
      <w:r w:rsidRPr="00983ADE">
        <w:rPr>
          <w:rFonts w:ascii="Arial" w:hAnsi="Arial" w:cs="Arial" w:hint="default"/>
          <w:sz w:val="24"/>
          <w:szCs w:val="24"/>
        </w:rPr>
        <w:t>vnymi ú</w:t>
      </w:r>
      <w:r w:rsidRPr="00983ADE">
        <w:rPr>
          <w:rFonts w:ascii="Arial" w:hAnsi="Arial" w:cs="Arial" w:hint="default"/>
          <w:sz w:val="24"/>
          <w:szCs w:val="24"/>
        </w:rPr>
        <w:t>prav</w:t>
      </w:r>
      <w:r w:rsidRPr="00983ADE">
        <w:rPr>
          <w:rFonts w:ascii="Arial" w:hAnsi="Arial" w:cs="Arial" w:hint="default"/>
          <w:sz w:val="24"/>
          <w:szCs w:val="24"/>
        </w:rPr>
        <w:t>ami, ktorý</w:t>
      </w:r>
      <w:r w:rsidRPr="00983ADE">
        <w:rPr>
          <w:rFonts w:ascii="Arial" w:hAnsi="Arial" w:cs="Arial" w:hint="default"/>
          <w:sz w:val="24"/>
          <w:szCs w:val="24"/>
        </w:rPr>
        <w:t>mi sa zúž</w:t>
      </w:r>
      <w:r w:rsidRPr="00983ADE">
        <w:rPr>
          <w:rFonts w:ascii="Arial" w:hAnsi="Arial" w:cs="Arial" w:hint="default"/>
          <w:sz w:val="24"/>
          <w:szCs w:val="24"/>
        </w:rPr>
        <w:t>il rozsah mož</w:t>
      </w:r>
      <w:r w:rsidRPr="00983ADE">
        <w:rPr>
          <w:rFonts w:ascii="Arial" w:hAnsi="Arial" w:cs="Arial" w:hint="default"/>
          <w:sz w:val="24"/>
          <w:szCs w:val="24"/>
        </w:rPr>
        <w:t>nosti na podanie mimoriadneho dovolania generá</w:t>
      </w:r>
      <w:r w:rsidRPr="00983ADE">
        <w:rPr>
          <w:rFonts w:ascii="Arial" w:hAnsi="Arial" w:cs="Arial" w:hint="default"/>
          <w:sz w:val="24"/>
          <w:szCs w:val="24"/>
        </w:rPr>
        <w:t>lnym prokurá</w:t>
      </w:r>
      <w:r w:rsidRPr="00983ADE">
        <w:rPr>
          <w:rFonts w:ascii="Arial" w:hAnsi="Arial" w:cs="Arial" w:hint="default"/>
          <w:sz w:val="24"/>
          <w:szCs w:val="24"/>
        </w:rPr>
        <w:t>torom v </w:t>
      </w:r>
      <w:r w:rsidRPr="00983ADE">
        <w:rPr>
          <w:rFonts w:ascii="Arial" w:hAnsi="Arial" w:cs="Arial" w:hint="default"/>
          <w:sz w:val="24"/>
          <w:szCs w:val="24"/>
        </w:rPr>
        <w:t>exekuč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ch veciach.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vybavovania agendy prokurá</w:t>
      </w:r>
      <w:r w:rsidRPr="00983ADE">
        <w:rPr>
          <w:rFonts w:ascii="Arial" w:hAnsi="Arial" w:cs="Arial" w:hint="default"/>
          <w:sz w:val="24"/>
          <w:szCs w:val="24"/>
        </w:rPr>
        <w:t>tori pô</w:t>
      </w:r>
      <w:r w:rsidRPr="00983ADE">
        <w:rPr>
          <w:rFonts w:ascii="Arial" w:hAnsi="Arial" w:cs="Arial" w:hint="default"/>
          <w:sz w:val="24"/>
          <w:szCs w:val="24"/>
        </w:rPr>
        <w:t>sobiaci na netrestnom ú</w:t>
      </w:r>
      <w:r w:rsidRPr="00983ADE">
        <w:rPr>
          <w:rFonts w:ascii="Arial" w:hAnsi="Arial" w:cs="Arial" w:hint="default"/>
          <w:sz w:val="24"/>
          <w:szCs w:val="24"/>
        </w:rPr>
        <w:t>seku identifikovali viacero aplikač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problé</w:t>
      </w:r>
      <w:r w:rsidRPr="00983ADE">
        <w:rPr>
          <w:rFonts w:ascii="Arial" w:hAnsi="Arial" w:cs="Arial" w:hint="default"/>
          <w:sz w:val="24"/>
          <w:szCs w:val="24"/>
        </w:rPr>
        <w:t>mov, ktoré</w:t>
      </w:r>
      <w:r w:rsidRPr="00983ADE">
        <w:rPr>
          <w:rFonts w:ascii="Arial" w:hAnsi="Arial" w:cs="Arial" w:hint="default"/>
          <w:sz w:val="24"/>
          <w:szCs w:val="24"/>
        </w:rPr>
        <w:t xml:space="preserve"> spočí</w:t>
      </w:r>
      <w:r w:rsidRPr="00983ADE">
        <w:rPr>
          <w:rFonts w:ascii="Arial" w:hAnsi="Arial" w:cs="Arial" w:hint="default"/>
          <w:sz w:val="24"/>
          <w:szCs w:val="24"/>
        </w:rPr>
        <w:t xml:space="preserve">vali tak  </w:t>
      </w:r>
      <w:r w:rsidRPr="00983ADE">
        <w:rPr>
          <w:rFonts w:ascii="Arial" w:hAnsi="Arial" w:cs="Arial" w:hint="default"/>
          <w:sz w:val="24"/>
          <w:szCs w:val="24"/>
        </w:rPr>
        <w:t>v nejasnej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prave umožň</w:t>
      </w:r>
      <w:r w:rsidRPr="00983ADE">
        <w:rPr>
          <w:rFonts w:ascii="Arial" w:hAnsi="Arial" w:cs="Arial" w:hint="default"/>
          <w:sz w:val="24"/>
          <w:szCs w:val="24"/>
        </w:rPr>
        <w:t>ujú</w:t>
      </w:r>
      <w:r w:rsidRPr="00983ADE">
        <w:rPr>
          <w:rFonts w:ascii="Arial" w:hAnsi="Arial" w:cs="Arial" w:hint="default"/>
          <w:sz w:val="24"/>
          <w:szCs w:val="24"/>
        </w:rPr>
        <w:t>cej  viacero mož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vý</w:t>
      </w:r>
      <w:r w:rsidRPr="00983ADE">
        <w:rPr>
          <w:rFonts w:ascii="Arial" w:hAnsi="Arial" w:cs="Arial" w:hint="default"/>
          <w:sz w:val="24"/>
          <w:szCs w:val="24"/>
        </w:rPr>
        <w:t>kladov a teda i </w:t>
      </w:r>
      <w:r w:rsidRPr="00983ADE">
        <w:rPr>
          <w:rFonts w:ascii="Arial" w:hAnsi="Arial" w:cs="Arial" w:hint="default"/>
          <w:sz w:val="24"/>
          <w:szCs w:val="24"/>
        </w:rPr>
        <w:t>spô</w:t>
      </w:r>
      <w:r w:rsidRPr="00983ADE">
        <w:rPr>
          <w:rFonts w:ascii="Arial" w:hAnsi="Arial" w:cs="Arial" w:hint="default"/>
          <w:sz w:val="24"/>
          <w:szCs w:val="24"/>
        </w:rPr>
        <w:t>sobov rieš</w:t>
      </w:r>
      <w:r w:rsidRPr="00983ADE">
        <w:rPr>
          <w:rFonts w:ascii="Arial" w:hAnsi="Arial" w:cs="Arial" w:hint="default"/>
          <w:sz w:val="24"/>
          <w:szCs w:val="24"/>
        </w:rPr>
        <w:t>enia</w:t>
      </w:r>
      <w:r w:rsidR="00BF0F2A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ako i v </w:t>
      </w:r>
      <w:r w:rsidRPr="00983ADE">
        <w:rPr>
          <w:rFonts w:ascii="Arial" w:hAnsi="Arial" w:cs="Arial" w:hint="default"/>
          <w:sz w:val="24"/>
          <w:szCs w:val="24"/>
        </w:rPr>
        <w:t>nedostatoč</w:t>
      </w:r>
      <w:r w:rsidRPr="00983ADE">
        <w:rPr>
          <w:rFonts w:ascii="Arial" w:hAnsi="Arial" w:cs="Arial" w:hint="default"/>
          <w:sz w:val="24"/>
          <w:szCs w:val="24"/>
        </w:rPr>
        <w:t>nej alebo chý</w:t>
      </w:r>
      <w:r w:rsidRPr="00983ADE">
        <w:rPr>
          <w:rFonts w:ascii="Arial" w:hAnsi="Arial" w:cs="Arial" w:hint="default"/>
          <w:sz w:val="24"/>
          <w:szCs w:val="24"/>
        </w:rPr>
        <w:t>bajú</w:t>
      </w:r>
      <w:r w:rsidRPr="00983ADE">
        <w:rPr>
          <w:rFonts w:ascii="Arial" w:hAnsi="Arial" w:cs="Arial" w:hint="default"/>
          <w:sz w:val="24"/>
          <w:szCs w:val="24"/>
        </w:rPr>
        <w:t>cej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prave, č</w:t>
      </w:r>
      <w:r w:rsidRPr="00983ADE">
        <w:rPr>
          <w:rFonts w:ascii="Arial" w:hAnsi="Arial" w:cs="Arial" w:hint="default"/>
          <w:sz w:val="24"/>
          <w:szCs w:val="24"/>
        </w:rPr>
        <w:t>o zasa vedie ku potrebe použ</w:t>
      </w:r>
      <w:r w:rsidRPr="00983ADE">
        <w:rPr>
          <w:rFonts w:ascii="Arial" w:hAnsi="Arial" w:cs="Arial" w:hint="default"/>
          <w:sz w:val="24"/>
          <w:szCs w:val="24"/>
        </w:rPr>
        <w:t>itia analó</w:t>
      </w:r>
      <w:r w:rsidRPr="00983ADE">
        <w:rPr>
          <w:rFonts w:ascii="Arial" w:hAnsi="Arial" w:cs="Arial" w:hint="default"/>
          <w:sz w:val="24"/>
          <w:szCs w:val="24"/>
        </w:rPr>
        <w:t>gie, t. j. nevyhnutnosti ú</w:t>
      </w:r>
      <w:r w:rsidRPr="00983ADE">
        <w:rPr>
          <w:rFonts w:ascii="Arial" w:hAnsi="Arial" w:cs="Arial" w:hint="default"/>
          <w:sz w:val="24"/>
          <w:szCs w:val="24"/>
        </w:rPr>
        <w:t>vahy o </w:t>
      </w:r>
      <w:r w:rsidRPr="00983ADE">
        <w:rPr>
          <w:rFonts w:ascii="Arial" w:hAnsi="Arial" w:cs="Arial" w:hint="default"/>
          <w:sz w:val="24"/>
          <w:szCs w:val="24"/>
        </w:rPr>
        <w:t>sprá</w:t>
      </w:r>
      <w:r w:rsidRPr="00983ADE">
        <w:rPr>
          <w:rFonts w:ascii="Arial" w:hAnsi="Arial" w:cs="Arial" w:hint="default"/>
          <w:sz w:val="24"/>
          <w:szCs w:val="24"/>
        </w:rPr>
        <w:t>vnosti voľ</w:t>
      </w:r>
      <w:r w:rsidRPr="00983ADE">
        <w:rPr>
          <w:rFonts w:ascii="Arial" w:hAnsi="Arial" w:cs="Arial" w:hint="default"/>
          <w:sz w:val="24"/>
          <w:szCs w:val="24"/>
        </w:rPr>
        <w:t>by použ</w:t>
      </w:r>
      <w:r w:rsidRPr="00983ADE">
        <w:rPr>
          <w:rFonts w:ascii="Arial" w:hAnsi="Arial" w:cs="Arial" w:hint="default"/>
          <w:sz w:val="24"/>
          <w:szCs w:val="24"/>
        </w:rPr>
        <w:t xml:space="preserve">itia primeranej 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 na rieš</w:t>
      </w:r>
      <w:r w:rsidRPr="00983ADE">
        <w:rPr>
          <w:rFonts w:ascii="Arial" w:hAnsi="Arial" w:cs="Arial" w:hint="default"/>
          <w:sz w:val="24"/>
          <w:szCs w:val="24"/>
        </w:rPr>
        <w:t>enie dané</w:t>
      </w:r>
      <w:r w:rsidRPr="00983ADE">
        <w:rPr>
          <w:rFonts w:ascii="Arial" w:hAnsi="Arial" w:cs="Arial" w:hint="default"/>
          <w:sz w:val="24"/>
          <w:szCs w:val="24"/>
        </w:rPr>
        <w:t>ho problé</w:t>
      </w:r>
      <w:r w:rsidRPr="00983ADE">
        <w:rPr>
          <w:rFonts w:ascii="Arial" w:hAnsi="Arial" w:cs="Arial" w:hint="default"/>
          <w:sz w:val="24"/>
          <w:szCs w:val="24"/>
        </w:rPr>
        <w:t>mu. Taktiež</w:t>
      </w:r>
      <w:r w:rsidRPr="00983ADE">
        <w:rPr>
          <w:rFonts w:ascii="Arial" w:hAnsi="Arial" w:cs="Arial" w:hint="default"/>
          <w:sz w:val="24"/>
          <w:szCs w:val="24"/>
        </w:rPr>
        <w:t xml:space="preserve"> boli identifikované</w:t>
      </w:r>
      <w:r w:rsidRPr="00983ADE">
        <w:rPr>
          <w:rFonts w:ascii="Arial" w:hAnsi="Arial" w:cs="Arial" w:hint="default"/>
          <w:sz w:val="24"/>
          <w:szCs w:val="24"/>
        </w:rPr>
        <w:t xml:space="preserve"> viaceré</w:t>
      </w:r>
      <w:r w:rsidRPr="00983ADE">
        <w:rPr>
          <w:rFonts w:ascii="Arial" w:hAnsi="Arial" w:cs="Arial" w:hint="default"/>
          <w:sz w:val="24"/>
          <w:szCs w:val="24"/>
        </w:rPr>
        <w:t xml:space="preserve"> problé</w:t>
      </w:r>
      <w:r w:rsidRPr="00983ADE">
        <w:rPr>
          <w:rFonts w:ascii="Arial" w:hAnsi="Arial" w:cs="Arial" w:hint="default"/>
          <w:sz w:val="24"/>
          <w:szCs w:val="24"/>
        </w:rPr>
        <w:t>my, ktoré</w:t>
      </w:r>
      <w:r w:rsidR="00CD3FF0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 povedať</w:t>
      </w:r>
      <w:r w:rsidR="00CD3FF0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vznikli z </w:t>
      </w:r>
      <w:r w:rsidRPr="00983ADE">
        <w:rPr>
          <w:rFonts w:ascii="Arial" w:hAnsi="Arial" w:cs="Arial" w:hint="default"/>
          <w:sz w:val="24"/>
          <w:szCs w:val="24"/>
        </w:rPr>
        <w:t>dô</w:t>
      </w:r>
      <w:r w:rsidRPr="00983ADE">
        <w:rPr>
          <w:rFonts w:ascii="Arial" w:hAnsi="Arial" w:cs="Arial" w:hint="default"/>
          <w:sz w:val="24"/>
          <w:szCs w:val="24"/>
        </w:rPr>
        <w:t>vodu nepochopenia podstaty veci, ktorú</w:t>
      </w:r>
      <w:r w:rsidRPr="00983ADE">
        <w:rPr>
          <w:rFonts w:ascii="Arial" w:hAnsi="Arial" w:cs="Arial" w:hint="default"/>
          <w:sz w:val="24"/>
          <w:szCs w:val="24"/>
        </w:rPr>
        <w:t xml:space="preserve"> mala konkré</w:t>
      </w:r>
      <w:r w:rsidRPr="00983ADE">
        <w:rPr>
          <w:rFonts w:ascii="Arial" w:hAnsi="Arial" w:cs="Arial" w:hint="default"/>
          <w:sz w:val="24"/>
          <w:szCs w:val="24"/>
        </w:rPr>
        <w:t>tna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rieš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a takto v </w:t>
      </w:r>
      <w:r w:rsidRPr="00983ADE">
        <w:rPr>
          <w:rFonts w:ascii="Arial" w:hAnsi="Arial" w:cs="Arial" w:hint="default"/>
          <w:sz w:val="24"/>
          <w:szCs w:val="24"/>
        </w:rPr>
        <w:t>podstate spô</w:t>
      </w:r>
      <w:r w:rsidRPr="00983ADE">
        <w:rPr>
          <w:rFonts w:ascii="Arial" w:hAnsi="Arial" w:cs="Arial" w:hint="default"/>
          <w:sz w:val="24"/>
          <w:szCs w:val="24"/>
        </w:rPr>
        <w:t>sobila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problé</w:t>
      </w:r>
      <w:r w:rsidRPr="00983ADE">
        <w:rPr>
          <w:rFonts w:ascii="Arial" w:hAnsi="Arial" w:cs="Arial" w:hint="default"/>
          <w:sz w:val="24"/>
          <w:szCs w:val="24"/>
        </w:rPr>
        <w:t>my, ktor</w:t>
      </w:r>
      <w:r w:rsidRPr="00983ADE">
        <w:rPr>
          <w:rFonts w:ascii="Arial" w:hAnsi="Arial" w:cs="Arial" w:hint="default"/>
          <w:sz w:val="24"/>
          <w:szCs w:val="24"/>
        </w:rPr>
        <w:t>é</w:t>
      </w:r>
      <w:r w:rsidRPr="00983ADE">
        <w:rPr>
          <w:rFonts w:ascii="Arial" w:hAnsi="Arial" w:cs="Arial" w:hint="default"/>
          <w:sz w:val="24"/>
          <w:szCs w:val="24"/>
        </w:rPr>
        <w:t xml:space="preserve"> už</w:t>
      </w:r>
      <w:r w:rsidRPr="00983ADE">
        <w:rPr>
          <w:rFonts w:ascii="Arial" w:hAnsi="Arial" w:cs="Arial" w:hint="default"/>
          <w:sz w:val="24"/>
          <w:szCs w:val="24"/>
        </w:rPr>
        <w:t xml:space="preserve"> boli 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cou ú</w:t>
      </w:r>
      <w:r w:rsidRPr="00983ADE">
        <w:rPr>
          <w:rFonts w:ascii="Arial" w:hAnsi="Arial" w:cs="Arial" w:hint="default"/>
          <w:sz w:val="24"/>
          <w:szCs w:val="24"/>
        </w:rPr>
        <w:t>pravou vyrieš</w:t>
      </w:r>
      <w:r w:rsidRPr="00983ADE">
        <w:rPr>
          <w:rFonts w:ascii="Arial" w:hAnsi="Arial" w:cs="Arial" w:hint="default"/>
          <w:sz w:val="24"/>
          <w:szCs w:val="24"/>
        </w:rPr>
        <w:t>ené.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Pri vybavovaní</w:t>
      </w:r>
      <w:r w:rsidRPr="00983ADE">
        <w:rPr>
          <w:rFonts w:ascii="Arial" w:hAnsi="Arial" w:cs="Arial" w:hint="default"/>
          <w:sz w:val="24"/>
          <w:szCs w:val="24"/>
        </w:rPr>
        <w:t xml:space="preserve"> podnetov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 xml:space="preserve">cich sa </w:t>
      </w:r>
      <w:r w:rsidR="00CD3FF0">
        <w:rPr>
          <w:rFonts w:ascii="Arial" w:hAnsi="Arial" w:cs="Arial" w:hint="default"/>
          <w:sz w:val="24"/>
          <w:szCs w:val="24"/>
        </w:rPr>
        <w:t>vš</w:t>
      </w:r>
      <w:r w:rsidR="00CD3FF0">
        <w:rPr>
          <w:rFonts w:ascii="Arial" w:hAnsi="Arial" w:cs="Arial" w:hint="default"/>
          <w:sz w:val="24"/>
          <w:szCs w:val="24"/>
        </w:rPr>
        <w:t>eobecne zá</w:t>
      </w:r>
      <w:r w:rsidR="00CD3FF0">
        <w:rPr>
          <w:rFonts w:ascii="Arial" w:hAnsi="Arial" w:cs="Arial" w:hint="default"/>
          <w:sz w:val="24"/>
          <w:szCs w:val="24"/>
        </w:rPr>
        <w:t>vä</w:t>
      </w:r>
      <w:r w:rsidR="00CD3FF0">
        <w:rPr>
          <w:rFonts w:ascii="Arial" w:hAnsi="Arial" w:cs="Arial" w:hint="default"/>
          <w:sz w:val="24"/>
          <w:szCs w:val="24"/>
        </w:rPr>
        <w:t>zný</w:t>
      </w:r>
      <w:r w:rsidR="00CD3FF0">
        <w:rPr>
          <w:rFonts w:ascii="Arial" w:hAnsi="Arial" w:cs="Arial" w:hint="default"/>
          <w:sz w:val="24"/>
          <w:szCs w:val="24"/>
        </w:rPr>
        <w:t>ch nariadení</w:t>
      </w:r>
      <w:r w:rsidR="00CD3FF0">
        <w:rPr>
          <w:rFonts w:ascii="Arial" w:hAnsi="Arial" w:cs="Arial" w:hint="default"/>
          <w:sz w:val="24"/>
          <w:szCs w:val="24"/>
        </w:rPr>
        <w:t xml:space="preserve"> (ď</w:t>
      </w:r>
      <w:r w:rsidR="00CD3FF0">
        <w:rPr>
          <w:rFonts w:ascii="Arial" w:hAnsi="Arial" w:cs="Arial" w:hint="default"/>
          <w:sz w:val="24"/>
          <w:szCs w:val="24"/>
        </w:rPr>
        <w:t>alej len „</w:t>
      </w:r>
      <w:r w:rsidR="00CD3FF0">
        <w:rPr>
          <w:rFonts w:ascii="Arial" w:hAnsi="Arial" w:cs="Arial" w:hint="default"/>
          <w:sz w:val="24"/>
          <w:szCs w:val="24"/>
        </w:rPr>
        <w:t>VZN“</w:t>
      </w:r>
      <w:r w:rsidR="00CD3FF0">
        <w:rPr>
          <w:rFonts w:ascii="Arial" w:hAnsi="Arial" w:cs="Arial" w:hint="default"/>
          <w:sz w:val="24"/>
          <w:szCs w:val="24"/>
        </w:rPr>
        <w:t>)</w:t>
      </w:r>
      <w:r w:rsidRPr="00983ADE">
        <w:rPr>
          <w:rFonts w:ascii="Arial" w:hAnsi="Arial" w:cs="Arial" w:hint="default"/>
          <w:sz w:val="24"/>
          <w:szCs w:val="24"/>
        </w:rPr>
        <w:t xml:space="preserve"> bolo zistené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zmenou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51/1988 Zb. o </w:t>
      </w:r>
      <w:r w:rsidRPr="00983ADE">
        <w:rPr>
          <w:rFonts w:ascii="Arial" w:hAnsi="Arial" w:cs="Arial" w:hint="default"/>
          <w:sz w:val="24"/>
          <w:szCs w:val="24"/>
        </w:rPr>
        <w:t>banskej č</w:t>
      </w:r>
      <w:r w:rsidRPr="00983ADE">
        <w:rPr>
          <w:rFonts w:ascii="Arial" w:hAnsi="Arial" w:cs="Arial" w:hint="default"/>
          <w:sz w:val="24"/>
          <w:szCs w:val="24"/>
        </w:rPr>
        <w:t>innosti, sa nie veľ</w:t>
      </w:r>
      <w:r w:rsidRPr="00983ADE">
        <w:rPr>
          <w:rFonts w:ascii="Arial" w:hAnsi="Arial" w:cs="Arial" w:hint="default"/>
          <w:sz w:val="24"/>
          <w:szCs w:val="24"/>
        </w:rPr>
        <w:t>mi vhodný</w:t>
      </w:r>
      <w:r w:rsidRPr="00983ADE">
        <w:rPr>
          <w:rFonts w:ascii="Arial" w:hAnsi="Arial" w:cs="Arial" w:hint="default"/>
          <w:sz w:val="24"/>
          <w:szCs w:val="24"/>
        </w:rPr>
        <w:t xml:space="preserve">m </w:t>
      </w:r>
      <w:r w:rsidR="00BF0F2A">
        <w:rPr>
          <w:rFonts w:ascii="Arial" w:hAnsi="Arial" w:cs="Arial" w:hint="default"/>
          <w:sz w:val="24"/>
          <w:szCs w:val="24"/>
        </w:rPr>
        <w:t>spô</w:t>
      </w:r>
      <w:r w:rsidR="00BF0F2A">
        <w:rPr>
          <w:rFonts w:ascii="Arial" w:hAnsi="Arial" w:cs="Arial" w:hint="default"/>
          <w:sz w:val="24"/>
          <w:szCs w:val="24"/>
        </w:rPr>
        <w:t>sobom zasiahlo do kompetencií</w:t>
      </w:r>
      <w:r w:rsidRPr="00983ADE">
        <w:rPr>
          <w:rFonts w:ascii="Arial" w:hAnsi="Arial" w:cs="Arial" w:hint="default"/>
          <w:sz w:val="24"/>
          <w:szCs w:val="24"/>
        </w:rPr>
        <w:t xml:space="preserve"> obcí</w:t>
      </w:r>
      <w:r w:rsidRPr="00983ADE">
        <w:rPr>
          <w:rFonts w:ascii="Arial" w:hAnsi="Arial" w:cs="Arial" w:hint="default"/>
          <w:sz w:val="24"/>
          <w:szCs w:val="24"/>
        </w:rPr>
        <w:t xml:space="preserve"> regulovať</w:t>
      </w:r>
      <w:r w:rsidRPr="00983ADE">
        <w:rPr>
          <w:rFonts w:ascii="Arial" w:hAnsi="Arial" w:cs="Arial" w:hint="default"/>
          <w:sz w:val="24"/>
          <w:szCs w:val="24"/>
        </w:rPr>
        <w:t xml:space="preserve"> VZN na použí</w:t>
      </w:r>
      <w:r w:rsidRPr="00983ADE">
        <w:rPr>
          <w:rFonts w:ascii="Arial" w:hAnsi="Arial" w:cs="Arial" w:hint="default"/>
          <w:sz w:val="24"/>
          <w:szCs w:val="24"/>
        </w:rPr>
        <w:t>vanie zá</w:t>
      </w:r>
      <w:r w:rsidRPr="00983ADE">
        <w:rPr>
          <w:rFonts w:ascii="Arial" w:hAnsi="Arial" w:cs="Arial" w:hint="default"/>
          <w:sz w:val="24"/>
          <w:szCs w:val="24"/>
        </w:rPr>
        <w:t>bavnej pyrotechniky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obce, konkré</w:t>
      </w:r>
      <w:r w:rsidRPr="00983ADE">
        <w:rPr>
          <w:rFonts w:ascii="Arial" w:hAnsi="Arial" w:cs="Arial" w:hint="default"/>
          <w:sz w:val="24"/>
          <w:szCs w:val="24"/>
        </w:rPr>
        <w:t>tne bolo v §</w:t>
      </w:r>
      <w:r w:rsidRPr="00983ADE">
        <w:rPr>
          <w:rFonts w:ascii="Arial" w:hAnsi="Arial" w:cs="Arial" w:hint="default"/>
          <w:sz w:val="24"/>
          <w:szCs w:val="24"/>
        </w:rPr>
        <w:t xml:space="preserve"> 36g ods. 5 stanovené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obec môž</w:t>
      </w:r>
      <w:r w:rsidRPr="00983ADE">
        <w:rPr>
          <w:rFonts w:ascii="Arial" w:hAnsi="Arial" w:cs="Arial" w:hint="default"/>
          <w:sz w:val="24"/>
          <w:szCs w:val="24"/>
        </w:rPr>
        <w:t>e 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m nariadení</w:t>
      </w:r>
      <w:r w:rsidRPr="00983ADE">
        <w:rPr>
          <w:rFonts w:ascii="Arial" w:hAnsi="Arial" w:cs="Arial" w:hint="default"/>
          <w:sz w:val="24"/>
          <w:szCs w:val="24"/>
        </w:rPr>
        <w:t>m obmedziť</w:t>
      </w:r>
      <w:r w:rsidRPr="00983ADE">
        <w:rPr>
          <w:rFonts w:ascii="Arial" w:hAnsi="Arial" w:cs="Arial" w:hint="default"/>
          <w:sz w:val="24"/>
          <w:szCs w:val="24"/>
        </w:rPr>
        <w:t xml:space="preserve"> alebo zaká</w:t>
      </w:r>
      <w:r w:rsidRPr="00983ADE">
        <w:rPr>
          <w:rFonts w:ascii="Arial" w:hAnsi="Arial" w:cs="Arial" w:hint="default"/>
          <w:sz w:val="24"/>
          <w:szCs w:val="24"/>
        </w:rPr>
        <w:t>zať</w:t>
      </w:r>
      <w:r w:rsidRPr="00983ADE">
        <w:rPr>
          <w:rFonts w:ascii="Arial" w:hAnsi="Arial" w:cs="Arial" w:hint="default"/>
          <w:sz w:val="24"/>
          <w:szCs w:val="24"/>
        </w:rPr>
        <w:t xml:space="preserve"> použí</w:t>
      </w:r>
      <w:r w:rsidRPr="00983ADE">
        <w:rPr>
          <w:rFonts w:ascii="Arial" w:hAnsi="Arial" w:cs="Arial" w:hint="default"/>
          <w:sz w:val="24"/>
          <w:szCs w:val="24"/>
        </w:rPr>
        <w:t>vanie pyrotechnický</w:t>
      </w:r>
      <w:r w:rsidRPr="00983ADE">
        <w:rPr>
          <w:rFonts w:ascii="Arial" w:hAnsi="Arial" w:cs="Arial" w:hint="default"/>
          <w:sz w:val="24"/>
          <w:szCs w:val="24"/>
        </w:rPr>
        <w:t>ch vý</w:t>
      </w:r>
      <w:r w:rsidRPr="00983ADE">
        <w:rPr>
          <w:rFonts w:ascii="Arial" w:hAnsi="Arial" w:cs="Arial" w:hint="default"/>
          <w:sz w:val="24"/>
          <w:szCs w:val="24"/>
        </w:rPr>
        <w:t>robkov urč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ch na zá</w:t>
      </w:r>
      <w:r w:rsidRPr="00983ADE">
        <w:rPr>
          <w:rFonts w:ascii="Arial" w:hAnsi="Arial" w:cs="Arial" w:hint="default"/>
          <w:sz w:val="24"/>
          <w:szCs w:val="24"/>
        </w:rPr>
        <w:t>bavné</w:t>
      </w:r>
      <w:r w:rsidRPr="00983ADE">
        <w:rPr>
          <w:rFonts w:ascii="Arial" w:hAnsi="Arial" w:cs="Arial" w:hint="default"/>
          <w:sz w:val="24"/>
          <w:szCs w:val="24"/>
        </w:rPr>
        <w:t xml:space="preserve"> a oslavné</w:t>
      </w:r>
      <w:r w:rsidRPr="00983ADE">
        <w:rPr>
          <w:rFonts w:ascii="Arial" w:hAnsi="Arial" w:cs="Arial" w:hint="default"/>
          <w:sz w:val="24"/>
          <w:szCs w:val="24"/>
        </w:rPr>
        <w:t xml:space="preserve"> úč</w:t>
      </w:r>
      <w:r w:rsidRPr="00983ADE">
        <w:rPr>
          <w:rFonts w:ascii="Arial" w:hAnsi="Arial" w:cs="Arial" w:hint="default"/>
          <w:sz w:val="24"/>
          <w:szCs w:val="24"/>
        </w:rPr>
        <w:t>ely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o</w:t>
      </w:r>
      <w:r w:rsidRPr="00983ADE">
        <w:rPr>
          <w:rFonts w:ascii="Arial" w:hAnsi="Arial" w:cs="Arial" w:hint="default"/>
          <w:sz w:val="24"/>
          <w:szCs w:val="24"/>
        </w:rPr>
        <w:t>b</w:t>
      </w:r>
      <w:r w:rsidRPr="00983ADE">
        <w:rPr>
          <w:rFonts w:ascii="Arial" w:hAnsi="Arial" w:cs="Arial" w:hint="default"/>
          <w:sz w:val="24"/>
          <w:szCs w:val="24"/>
        </w:rPr>
        <w:t>ce. Toto splnomocnenie bolo dané</w:t>
      </w:r>
      <w:r w:rsidRPr="00983ADE">
        <w:rPr>
          <w:rFonts w:ascii="Arial" w:hAnsi="Arial" w:cs="Arial" w:hint="default"/>
          <w:sz w:val="24"/>
          <w:szCs w:val="24"/>
        </w:rPr>
        <w:t xml:space="preserve"> obciam no</w:t>
      </w:r>
      <w:r w:rsidR="00CD3FF0">
        <w:rPr>
          <w:rFonts w:ascii="Arial" w:hAnsi="Arial" w:cs="Arial" w:hint="default"/>
          <w:sz w:val="24"/>
          <w:szCs w:val="24"/>
        </w:rPr>
        <w:t>velou  zá</w:t>
      </w:r>
      <w:r w:rsidR="00CD3FF0">
        <w:rPr>
          <w:rFonts w:ascii="Arial" w:hAnsi="Arial" w:cs="Arial" w:hint="default"/>
          <w:sz w:val="24"/>
          <w:szCs w:val="24"/>
        </w:rPr>
        <w:t>kona č</w:t>
      </w:r>
      <w:r w:rsidR="00CD3FF0">
        <w:rPr>
          <w:rFonts w:ascii="Arial" w:hAnsi="Arial" w:cs="Arial" w:hint="default"/>
          <w:sz w:val="24"/>
          <w:szCs w:val="24"/>
        </w:rPr>
        <w:t>. 350/2012 Z. z.  z  23.11.</w:t>
      </w:r>
      <w:r w:rsidRPr="00983ADE">
        <w:rPr>
          <w:rFonts w:ascii="Arial" w:hAnsi="Arial" w:cs="Arial" w:hint="default"/>
          <w:sz w:val="24"/>
          <w:szCs w:val="24"/>
        </w:rPr>
        <w:t>2012. Iš</w:t>
      </w:r>
      <w:r w:rsidRPr="00983ADE">
        <w:rPr>
          <w:rFonts w:ascii="Arial" w:hAnsi="Arial" w:cs="Arial" w:hint="default"/>
          <w:sz w:val="24"/>
          <w:szCs w:val="24"/>
        </w:rPr>
        <w:t>lo vlastne o </w:t>
      </w:r>
      <w:r w:rsidRPr="00983ADE">
        <w:rPr>
          <w:rFonts w:ascii="Arial" w:hAnsi="Arial" w:cs="Arial" w:hint="default"/>
          <w:sz w:val="24"/>
          <w:szCs w:val="24"/>
        </w:rPr>
        <w:t>vypoč</w:t>
      </w:r>
      <w:r w:rsidRPr="00983ADE">
        <w:rPr>
          <w:rFonts w:ascii="Arial" w:hAnsi="Arial" w:cs="Arial" w:hint="default"/>
          <w:sz w:val="24"/>
          <w:szCs w:val="24"/>
        </w:rPr>
        <w:t>utie dlhodobej  pož</w:t>
      </w:r>
      <w:r w:rsidRPr="00983ADE">
        <w:rPr>
          <w:rFonts w:ascii="Arial" w:hAnsi="Arial" w:cs="Arial" w:hint="default"/>
          <w:sz w:val="24"/>
          <w:szCs w:val="24"/>
        </w:rPr>
        <w:t>iadavky obcí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miest na zavedenie kompetencie pre regulá</w:t>
      </w:r>
      <w:r w:rsidRPr="00983ADE">
        <w:rPr>
          <w:rFonts w:ascii="Arial" w:hAnsi="Arial" w:cs="Arial" w:hint="default"/>
          <w:sz w:val="24"/>
          <w:szCs w:val="24"/>
        </w:rPr>
        <w:t>ciu použí</w:t>
      </w:r>
      <w:r w:rsidRPr="00983ADE">
        <w:rPr>
          <w:rFonts w:ascii="Arial" w:hAnsi="Arial" w:cs="Arial" w:hint="default"/>
          <w:sz w:val="24"/>
          <w:szCs w:val="24"/>
        </w:rPr>
        <w:t>vania pyrotechnický</w:t>
      </w:r>
      <w:r w:rsidRPr="00983ADE">
        <w:rPr>
          <w:rFonts w:ascii="Arial" w:hAnsi="Arial" w:cs="Arial" w:hint="default"/>
          <w:sz w:val="24"/>
          <w:szCs w:val="24"/>
        </w:rPr>
        <w:t>ch vý</w:t>
      </w:r>
      <w:r w:rsidRPr="00983ADE">
        <w:rPr>
          <w:rFonts w:ascii="Arial" w:hAnsi="Arial" w:cs="Arial" w:hint="default"/>
          <w:sz w:val="24"/>
          <w:szCs w:val="24"/>
        </w:rPr>
        <w:t>robkov vo svojom ú</w:t>
      </w:r>
      <w:r w:rsidRPr="00983ADE">
        <w:rPr>
          <w:rFonts w:ascii="Arial" w:hAnsi="Arial" w:cs="Arial" w:hint="default"/>
          <w:sz w:val="24"/>
          <w:szCs w:val="24"/>
        </w:rPr>
        <w:t>zemnom obvode. Takto</w:t>
      </w:r>
      <w:r w:rsidRPr="00983ADE">
        <w:rPr>
          <w:rFonts w:ascii="Arial" w:hAnsi="Arial" w:cs="Arial" w:hint="default"/>
          <w:sz w:val="24"/>
          <w:szCs w:val="24"/>
        </w:rPr>
        <w:t xml:space="preserve"> sa obciam umož</w:t>
      </w:r>
      <w:r w:rsidRPr="00983ADE">
        <w:rPr>
          <w:rFonts w:ascii="Arial" w:hAnsi="Arial" w:cs="Arial" w:hint="default"/>
          <w:sz w:val="24"/>
          <w:szCs w:val="24"/>
        </w:rPr>
        <w:t>nila regulá</w:t>
      </w:r>
      <w:r w:rsidRPr="00983ADE">
        <w:rPr>
          <w:rFonts w:ascii="Arial" w:hAnsi="Arial" w:cs="Arial" w:hint="default"/>
          <w:sz w:val="24"/>
          <w:szCs w:val="24"/>
        </w:rPr>
        <w:t>cia nezodpovedné</w:t>
      </w:r>
      <w:r w:rsidRPr="00983ADE">
        <w:rPr>
          <w:rFonts w:ascii="Arial" w:hAnsi="Arial" w:cs="Arial" w:hint="default"/>
          <w:sz w:val="24"/>
          <w:szCs w:val="24"/>
        </w:rPr>
        <w:t>ho použí</w:t>
      </w:r>
      <w:r w:rsidRPr="00983ADE">
        <w:rPr>
          <w:rFonts w:ascii="Arial" w:hAnsi="Arial" w:cs="Arial" w:hint="default"/>
          <w:sz w:val="24"/>
          <w:szCs w:val="24"/>
        </w:rPr>
        <w:t>vania pyrotechniky.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 č</w:t>
      </w:r>
      <w:r w:rsidRPr="00983ADE">
        <w:rPr>
          <w:rFonts w:ascii="Arial" w:hAnsi="Arial" w:cs="Arial" w:hint="default"/>
          <w:sz w:val="24"/>
          <w:szCs w:val="24"/>
        </w:rPr>
        <w:t>. 58/2014 Z. z. o vý</w:t>
      </w:r>
      <w:r w:rsidRPr="00983ADE">
        <w:rPr>
          <w:rFonts w:ascii="Arial" w:hAnsi="Arial" w:cs="Arial" w:hint="default"/>
          <w:sz w:val="24"/>
          <w:szCs w:val="24"/>
        </w:rPr>
        <w:t>buš</w:t>
      </w:r>
      <w:r w:rsidRPr="00983ADE">
        <w:rPr>
          <w:rFonts w:ascii="Arial" w:hAnsi="Arial" w:cs="Arial" w:hint="default"/>
          <w:sz w:val="24"/>
          <w:szCs w:val="24"/>
        </w:rPr>
        <w:t>niná</w:t>
      </w:r>
      <w:r w:rsidRPr="00983ADE">
        <w:rPr>
          <w:rFonts w:ascii="Arial" w:hAnsi="Arial" w:cs="Arial" w:hint="default"/>
          <w:sz w:val="24"/>
          <w:szCs w:val="24"/>
        </w:rPr>
        <w:t>ch, vý</w:t>
      </w:r>
      <w:r w:rsidRPr="00983ADE">
        <w:rPr>
          <w:rFonts w:ascii="Arial" w:hAnsi="Arial" w:cs="Arial" w:hint="default"/>
          <w:sz w:val="24"/>
          <w:szCs w:val="24"/>
        </w:rPr>
        <w:t>buš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predmetoch a m</w:t>
      </w:r>
      <w:r w:rsidR="00A47E0E">
        <w:rPr>
          <w:rFonts w:ascii="Arial" w:hAnsi="Arial" w:cs="Arial" w:hint="default"/>
          <w:sz w:val="24"/>
          <w:szCs w:val="24"/>
        </w:rPr>
        <w:t>uní</w:t>
      </w:r>
      <w:r w:rsidR="00A47E0E">
        <w:rPr>
          <w:rFonts w:ascii="Arial" w:hAnsi="Arial" w:cs="Arial" w:hint="default"/>
          <w:sz w:val="24"/>
          <w:szCs w:val="24"/>
        </w:rPr>
        <w:t>cii a o </w:t>
      </w:r>
      <w:r w:rsidRPr="00983ADE">
        <w:rPr>
          <w:rFonts w:ascii="Arial" w:hAnsi="Arial" w:cs="Arial" w:hint="default"/>
          <w:sz w:val="24"/>
          <w:szCs w:val="24"/>
        </w:rPr>
        <w:t>zmene a doplnení</w:t>
      </w:r>
      <w:r w:rsidRPr="00983ADE">
        <w:rPr>
          <w:rFonts w:ascii="Arial" w:hAnsi="Arial" w:cs="Arial" w:hint="default"/>
          <w:sz w:val="24"/>
          <w:szCs w:val="24"/>
        </w:rPr>
        <w:t xml:space="preserve"> niektorý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konov s </w:t>
      </w:r>
      <w:r w:rsidRPr="00983ADE">
        <w:rPr>
          <w:rFonts w:ascii="Arial" w:hAnsi="Arial" w:cs="Arial" w:hint="default"/>
          <w:sz w:val="24"/>
          <w:szCs w:val="24"/>
        </w:rPr>
        <w:t>úč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>ou od 01.06.2014 v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l. III bode 12, vš</w:t>
      </w:r>
      <w:r w:rsidRPr="00983ADE">
        <w:rPr>
          <w:rFonts w:ascii="Arial" w:hAnsi="Arial" w:cs="Arial" w:hint="default"/>
          <w:sz w:val="24"/>
          <w:szCs w:val="24"/>
        </w:rPr>
        <w:t>ak celú</w:t>
      </w:r>
      <w:r w:rsidRPr="00983ADE">
        <w:rPr>
          <w:rFonts w:ascii="Arial" w:hAnsi="Arial" w:cs="Arial" w:hint="default"/>
          <w:sz w:val="24"/>
          <w:szCs w:val="24"/>
        </w:rPr>
        <w:t xml:space="preserve"> tretiu č</w:t>
      </w:r>
      <w:r w:rsidRPr="00983ADE">
        <w:rPr>
          <w:rFonts w:ascii="Arial" w:hAnsi="Arial" w:cs="Arial" w:hint="default"/>
          <w:sz w:val="24"/>
          <w:szCs w:val="24"/>
        </w:rPr>
        <w:t>asť</w:t>
      </w:r>
      <w:r w:rsidRPr="00983ADE">
        <w:rPr>
          <w:rFonts w:ascii="Arial" w:hAnsi="Arial" w:cs="Arial" w:hint="default"/>
          <w:sz w:val="24"/>
          <w:szCs w:val="24"/>
        </w:rPr>
        <w:t xml:space="preserve"> z tohto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kona vypustil. Takto zá</w:t>
      </w:r>
      <w:r w:rsidRPr="00983ADE">
        <w:rPr>
          <w:rFonts w:ascii="Arial" w:hAnsi="Arial" w:cs="Arial" w:hint="default"/>
          <w:sz w:val="24"/>
          <w:szCs w:val="24"/>
        </w:rPr>
        <w:t>kon v §</w:t>
      </w:r>
      <w:r w:rsidRPr="00983ADE">
        <w:rPr>
          <w:rFonts w:ascii="Arial" w:hAnsi="Arial" w:cs="Arial" w:hint="default"/>
          <w:sz w:val="24"/>
          <w:szCs w:val="24"/>
        </w:rPr>
        <w:t xml:space="preserve"> 53 priamo zakazuje použí</w:t>
      </w:r>
      <w:r w:rsidRPr="00983ADE">
        <w:rPr>
          <w:rFonts w:ascii="Arial" w:hAnsi="Arial" w:cs="Arial" w:hint="default"/>
          <w:sz w:val="24"/>
          <w:szCs w:val="24"/>
        </w:rPr>
        <w:t>vanie pyrotechnický</w:t>
      </w:r>
      <w:r w:rsidRPr="00983ADE">
        <w:rPr>
          <w:rFonts w:ascii="Arial" w:hAnsi="Arial" w:cs="Arial" w:hint="default"/>
          <w:sz w:val="24"/>
          <w:szCs w:val="24"/>
        </w:rPr>
        <w:t>ch vý</w:t>
      </w:r>
      <w:r w:rsidRPr="00983ADE">
        <w:rPr>
          <w:rFonts w:ascii="Arial" w:hAnsi="Arial" w:cs="Arial" w:hint="default"/>
          <w:sz w:val="24"/>
          <w:szCs w:val="24"/>
        </w:rPr>
        <w:t>robkov tam uvedený</w:t>
      </w:r>
      <w:r w:rsidRPr="00983ADE">
        <w:rPr>
          <w:rFonts w:ascii="Arial" w:hAnsi="Arial" w:cs="Arial" w:hint="default"/>
          <w:sz w:val="24"/>
          <w:szCs w:val="24"/>
        </w:rPr>
        <w:t>m spô</w:t>
      </w:r>
      <w:r w:rsidRPr="00983ADE">
        <w:rPr>
          <w:rFonts w:ascii="Arial" w:hAnsi="Arial" w:cs="Arial" w:hint="default"/>
          <w:sz w:val="24"/>
          <w:szCs w:val="24"/>
        </w:rPr>
        <w:t>so</w:t>
      </w:r>
      <w:r w:rsidR="007F344C">
        <w:rPr>
          <w:rFonts w:ascii="Arial" w:hAnsi="Arial" w:cs="Arial"/>
          <w:sz w:val="24"/>
          <w:szCs w:val="24"/>
        </w:rPr>
        <w:t>bom a obciam od 01.06.2014</w:t>
      </w:r>
      <w:r w:rsidRPr="00983ADE">
        <w:rPr>
          <w:rFonts w:ascii="Arial" w:hAnsi="Arial" w:cs="Arial" w:hint="default"/>
          <w:sz w:val="24"/>
          <w:szCs w:val="24"/>
        </w:rPr>
        <w:t xml:space="preserve"> nedá</w:t>
      </w:r>
      <w:r w:rsidRPr="00983ADE">
        <w:rPr>
          <w:rFonts w:ascii="Arial" w:hAnsi="Arial" w:cs="Arial" w:hint="default"/>
          <w:sz w:val="24"/>
          <w:szCs w:val="24"/>
        </w:rPr>
        <w:t>va nijakú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si tú</w:t>
      </w:r>
      <w:r w:rsidRPr="00983ADE">
        <w:rPr>
          <w:rFonts w:ascii="Arial" w:hAnsi="Arial" w:cs="Arial" w:hint="default"/>
          <w:sz w:val="24"/>
          <w:szCs w:val="24"/>
        </w:rPr>
        <w:t>to problematiku upraviť</w:t>
      </w:r>
      <w:r w:rsidRPr="00983ADE">
        <w:rPr>
          <w:rFonts w:ascii="Arial" w:hAnsi="Arial" w:cs="Arial" w:hint="default"/>
          <w:sz w:val="24"/>
          <w:szCs w:val="24"/>
        </w:rPr>
        <w:t>. K takejto ú</w:t>
      </w:r>
      <w:r w:rsidRPr="00983ADE">
        <w:rPr>
          <w:rFonts w:ascii="Arial" w:hAnsi="Arial" w:cs="Arial" w:hint="default"/>
          <w:sz w:val="24"/>
          <w:szCs w:val="24"/>
        </w:rPr>
        <w:t>prave, resp. k </w:t>
      </w:r>
      <w:r w:rsidRPr="00983ADE">
        <w:rPr>
          <w:rFonts w:ascii="Arial" w:hAnsi="Arial" w:cs="Arial" w:hint="default"/>
          <w:sz w:val="24"/>
          <w:szCs w:val="24"/>
        </w:rPr>
        <w:t>nariadeniu zá</w:t>
      </w:r>
      <w:r w:rsidRPr="00983ADE">
        <w:rPr>
          <w:rFonts w:ascii="Arial" w:hAnsi="Arial" w:cs="Arial" w:hint="default"/>
          <w:sz w:val="24"/>
          <w:szCs w:val="24"/>
        </w:rPr>
        <w:t>kazu použí</w:t>
      </w:r>
      <w:r w:rsidRPr="00983ADE">
        <w:rPr>
          <w:rFonts w:ascii="Arial" w:hAnsi="Arial" w:cs="Arial" w:hint="default"/>
          <w:sz w:val="24"/>
          <w:szCs w:val="24"/>
        </w:rPr>
        <w:t>vania pyrotechnický</w:t>
      </w:r>
      <w:r w:rsidRPr="00983ADE">
        <w:rPr>
          <w:rFonts w:ascii="Arial" w:hAnsi="Arial" w:cs="Arial" w:hint="default"/>
          <w:sz w:val="24"/>
          <w:szCs w:val="24"/>
        </w:rPr>
        <w:t xml:space="preserve">ch </w:t>
      </w:r>
      <w:r w:rsidRPr="00983ADE">
        <w:rPr>
          <w:rFonts w:ascii="Arial" w:hAnsi="Arial" w:cs="Arial" w:hint="default"/>
          <w:sz w:val="24"/>
          <w:szCs w:val="24"/>
        </w:rPr>
        <w:t>vý</w:t>
      </w:r>
      <w:r w:rsidRPr="00983ADE">
        <w:rPr>
          <w:rFonts w:ascii="Arial" w:hAnsi="Arial" w:cs="Arial" w:hint="default"/>
          <w:sz w:val="24"/>
          <w:szCs w:val="24"/>
        </w:rPr>
        <w:t>robkov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nie je mesto oprá</w:t>
      </w:r>
      <w:r w:rsidRPr="00983ADE">
        <w:rPr>
          <w:rFonts w:ascii="Arial" w:hAnsi="Arial" w:cs="Arial" w:hint="default"/>
          <w:sz w:val="24"/>
          <w:szCs w:val="24"/>
        </w:rPr>
        <w:t>vnené</w:t>
      </w:r>
      <w:r w:rsidRPr="00983ADE">
        <w:rPr>
          <w:rFonts w:ascii="Arial" w:hAnsi="Arial" w:cs="Arial" w:hint="default"/>
          <w:sz w:val="24"/>
          <w:szCs w:val="24"/>
        </w:rPr>
        <w:t xml:space="preserve"> ani v zmysl</w:t>
      </w:r>
      <w:r w:rsidR="00A47E0E">
        <w:rPr>
          <w:rFonts w:ascii="Arial" w:hAnsi="Arial" w:cs="Arial" w:hint="default"/>
          <w:sz w:val="24"/>
          <w:szCs w:val="24"/>
        </w:rPr>
        <w:t>e §</w:t>
      </w:r>
      <w:r w:rsidR="00A47E0E">
        <w:rPr>
          <w:rFonts w:ascii="Arial" w:hAnsi="Arial" w:cs="Arial" w:hint="default"/>
          <w:sz w:val="24"/>
          <w:szCs w:val="24"/>
        </w:rPr>
        <w:t xml:space="preserve"> 4 ods. 3 pí</w:t>
      </w:r>
      <w:r w:rsidR="00A47E0E">
        <w:rPr>
          <w:rFonts w:ascii="Arial" w:hAnsi="Arial" w:cs="Arial" w:hint="default"/>
          <w:sz w:val="24"/>
          <w:szCs w:val="24"/>
        </w:rPr>
        <w:t>sm. n) zá</w:t>
      </w:r>
      <w:r w:rsidR="00A47E0E">
        <w:rPr>
          <w:rFonts w:ascii="Arial" w:hAnsi="Arial" w:cs="Arial" w:hint="default"/>
          <w:sz w:val="24"/>
          <w:szCs w:val="24"/>
        </w:rPr>
        <w:t>kona č. </w:t>
      </w:r>
      <w:r w:rsidRPr="00983ADE">
        <w:rPr>
          <w:rFonts w:ascii="Arial" w:hAnsi="Arial" w:cs="Arial"/>
          <w:sz w:val="24"/>
          <w:szCs w:val="24"/>
        </w:rPr>
        <w:t>369/1990 Zb., lebo v </w:t>
      </w:r>
      <w:r w:rsidRPr="00983ADE">
        <w:rPr>
          <w:rFonts w:ascii="Arial" w:hAnsi="Arial" w:cs="Arial" w:hint="default"/>
          <w:sz w:val="24"/>
          <w:szCs w:val="24"/>
        </w:rPr>
        <w:t>tomto prí</w:t>
      </w:r>
      <w:r w:rsidRPr="00983ADE">
        <w:rPr>
          <w:rFonts w:ascii="Arial" w:hAnsi="Arial" w:cs="Arial" w:hint="default"/>
          <w:sz w:val="24"/>
          <w:szCs w:val="24"/>
        </w:rPr>
        <w:t>pade sa nejedná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vý</w:t>
      </w:r>
      <w:r w:rsidRPr="00983ADE">
        <w:rPr>
          <w:rFonts w:ascii="Arial" w:hAnsi="Arial" w:cs="Arial" w:hint="default"/>
          <w:sz w:val="24"/>
          <w:szCs w:val="24"/>
        </w:rPr>
        <w:t>kon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 ale o </w:t>
      </w:r>
      <w:r w:rsidRPr="00983ADE">
        <w:rPr>
          <w:rFonts w:ascii="Arial" w:hAnsi="Arial" w:cs="Arial" w:hint="default"/>
          <w:sz w:val="24"/>
          <w:szCs w:val="24"/>
        </w:rPr>
        <w:t>prenesený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kon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vy, kde obec na prijatie VZN potrebuje splnomocnenie zá</w:t>
      </w:r>
      <w:r w:rsidRPr="00983ADE">
        <w:rPr>
          <w:rFonts w:ascii="Arial" w:hAnsi="Arial" w:cs="Arial" w:hint="default"/>
          <w:sz w:val="24"/>
          <w:szCs w:val="24"/>
        </w:rPr>
        <w:t xml:space="preserve">kona.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Mož</w:t>
      </w:r>
      <w:r w:rsidRPr="00983ADE">
        <w:rPr>
          <w:rFonts w:ascii="Arial" w:hAnsi="Arial" w:cs="Arial" w:hint="default"/>
          <w:sz w:val="24"/>
          <w:szCs w:val="24"/>
        </w:rPr>
        <w:t>no skon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 </w:t>
      </w:r>
      <w:r w:rsidRPr="00983ADE">
        <w:rPr>
          <w:rFonts w:ascii="Arial" w:hAnsi="Arial" w:cs="Arial" w:hint="default"/>
          <w:sz w:val="24"/>
          <w:szCs w:val="24"/>
        </w:rPr>
        <w:t>súč</w:t>
      </w:r>
      <w:r w:rsidRPr="00983ADE">
        <w:rPr>
          <w:rFonts w:ascii="Arial" w:hAnsi="Arial" w:cs="Arial" w:hint="default"/>
          <w:sz w:val="24"/>
          <w:szCs w:val="24"/>
        </w:rPr>
        <w:t>asnosti úč</w:t>
      </w:r>
      <w:r w:rsidRPr="00983ADE">
        <w:rPr>
          <w:rFonts w:ascii="Arial" w:hAnsi="Arial" w:cs="Arial" w:hint="default"/>
          <w:sz w:val="24"/>
          <w:szCs w:val="24"/>
        </w:rPr>
        <w:t>inná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konná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prava je veľ</w:t>
      </w:r>
      <w:r w:rsidRPr="00983ADE">
        <w:rPr>
          <w:rFonts w:ascii="Arial" w:hAnsi="Arial" w:cs="Arial" w:hint="default"/>
          <w:sz w:val="24"/>
          <w:szCs w:val="24"/>
        </w:rPr>
        <w:t>mi vš</w:t>
      </w:r>
      <w:r w:rsidRPr="00983ADE">
        <w:rPr>
          <w:rFonts w:ascii="Arial" w:hAnsi="Arial" w:cs="Arial" w:hint="default"/>
          <w:sz w:val="24"/>
          <w:szCs w:val="24"/>
        </w:rPr>
        <w:t>eobecná</w:t>
      </w:r>
      <w:r w:rsidRPr="00983ADE">
        <w:rPr>
          <w:rFonts w:ascii="Arial" w:hAnsi="Arial" w:cs="Arial" w:hint="default"/>
          <w:sz w:val="24"/>
          <w:szCs w:val="24"/>
        </w:rPr>
        <w:t xml:space="preserve"> a v </w:t>
      </w:r>
      <w:r w:rsidRPr="00983ADE">
        <w:rPr>
          <w:rFonts w:ascii="Arial" w:hAnsi="Arial" w:cs="Arial" w:hint="default"/>
          <w:sz w:val="24"/>
          <w:szCs w:val="24"/>
        </w:rPr>
        <w:t>praxi 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ko vykonateľ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. Napr. formulá</w:t>
      </w:r>
      <w:r w:rsidRPr="00983ADE">
        <w:rPr>
          <w:rFonts w:ascii="Arial" w:hAnsi="Arial" w:cs="Arial" w:hint="default"/>
          <w:sz w:val="24"/>
          <w:szCs w:val="24"/>
        </w:rPr>
        <w:t>cia §</w:t>
      </w:r>
      <w:r w:rsidRPr="00983ADE">
        <w:rPr>
          <w:rFonts w:ascii="Arial" w:hAnsi="Arial" w:cs="Arial" w:hint="default"/>
          <w:sz w:val="24"/>
          <w:szCs w:val="24"/>
        </w:rPr>
        <w:t xml:space="preserve"> 53 ods. 2 tohto zá</w:t>
      </w:r>
      <w:r w:rsidRPr="00983ADE">
        <w:rPr>
          <w:rFonts w:ascii="Arial" w:hAnsi="Arial" w:cs="Arial" w:hint="default"/>
          <w:sz w:val="24"/>
          <w:szCs w:val="24"/>
        </w:rPr>
        <w:t>kona o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kaze použí</w:t>
      </w:r>
      <w:r w:rsidRPr="00983ADE">
        <w:rPr>
          <w:rFonts w:ascii="Arial" w:hAnsi="Arial" w:cs="Arial" w:hint="default"/>
          <w:sz w:val="24"/>
          <w:szCs w:val="24"/>
        </w:rPr>
        <w:t>vania pyrotechnický</w:t>
      </w:r>
      <w:r w:rsidRPr="00983ADE">
        <w:rPr>
          <w:rFonts w:ascii="Arial" w:hAnsi="Arial" w:cs="Arial" w:hint="default"/>
          <w:sz w:val="24"/>
          <w:szCs w:val="24"/>
        </w:rPr>
        <w:t>ch vý</w:t>
      </w:r>
      <w:r w:rsidRPr="00983ADE">
        <w:rPr>
          <w:rFonts w:ascii="Arial" w:hAnsi="Arial" w:cs="Arial" w:hint="default"/>
          <w:sz w:val="24"/>
          <w:szCs w:val="24"/>
        </w:rPr>
        <w:t>robkov vo vzdialenosti menš</w:t>
      </w:r>
      <w:r w:rsidRPr="00983ADE">
        <w:rPr>
          <w:rFonts w:ascii="Arial" w:hAnsi="Arial" w:cs="Arial" w:hint="default"/>
          <w:sz w:val="24"/>
          <w:szCs w:val="24"/>
        </w:rPr>
        <w:t xml:space="preserve">ej ako </w:t>
      </w:r>
      <w:smartTag w:uri="urn:schemas-microsoft-com:office:smarttags" w:element="metricconverter">
        <w:smartTagPr>
          <w:attr w:name="ProductID" w:val="200 metrov"/>
        </w:smartTagPr>
        <w:r w:rsidRPr="00983ADE">
          <w:rPr>
            <w:rFonts w:ascii="Arial" w:hAnsi="Arial" w:cs="Arial" w:hint="default"/>
            <w:sz w:val="24"/>
            <w:szCs w:val="24"/>
          </w:rPr>
          <w:t>200 metrov</w:t>
        </w:r>
      </w:smartTag>
      <w:r w:rsidRPr="00983ADE">
        <w:rPr>
          <w:rFonts w:ascii="Arial" w:hAnsi="Arial" w:cs="Arial" w:hint="default"/>
          <w:sz w:val="24"/>
          <w:szCs w:val="24"/>
        </w:rPr>
        <w:t xml:space="preserve"> od vybraný</w:t>
      </w:r>
      <w:r w:rsidRPr="00983ADE">
        <w:rPr>
          <w:rFonts w:ascii="Arial" w:hAnsi="Arial" w:cs="Arial" w:hint="default"/>
          <w:sz w:val="24"/>
          <w:szCs w:val="24"/>
        </w:rPr>
        <w:t>ch objektov. Nie je zrej</w:t>
      </w:r>
      <w:r w:rsidRPr="00983ADE">
        <w:rPr>
          <w:rFonts w:ascii="Arial" w:hAnsi="Arial" w:cs="Arial" w:hint="default"/>
          <w:sz w:val="24"/>
          <w:szCs w:val="24"/>
        </w:rPr>
        <w:t>m</w:t>
      </w:r>
      <w:r w:rsidRPr="00983ADE">
        <w:rPr>
          <w:rFonts w:ascii="Arial" w:hAnsi="Arial" w:cs="Arial" w:hint="default"/>
          <w:sz w:val="24"/>
          <w:szCs w:val="24"/>
        </w:rPr>
        <w:t>é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ako sa to bude merať</w:t>
      </w:r>
      <w:r w:rsidRPr="00983ADE">
        <w:rPr>
          <w:rFonts w:ascii="Arial" w:hAnsi="Arial" w:cs="Arial" w:hint="default"/>
          <w:sz w:val="24"/>
          <w:szCs w:val="24"/>
        </w:rPr>
        <w:t>, ako obč</w:t>
      </w:r>
      <w:r w:rsidRPr="00983ADE">
        <w:rPr>
          <w:rFonts w:ascii="Arial" w:hAnsi="Arial" w:cs="Arial" w:hint="default"/>
          <w:sz w:val="24"/>
          <w:szCs w:val="24"/>
        </w:rPr>
        <w:t>an bude vedieť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je v tejto vzdialenosti v neja</w:t>
      </w:r>
      <w:r w:rsidR="004E12F6">
        <w:rPr>
          <w:rFonts w:ascii="Arial" w:hAnsi="Arial" w:cs="Arial" w:hint="default"/>
          <w:sz w:val="24"/>
          <w:szCs w:val="24"/>
        </w:rPr>
        <w:t>kej zastavanej č</w:t>
      </w:r>
      <w:r w:rsidR="004E12F6">
        <w:rPr>
          <w:rFonts w:ascii="Arial" w:hAnsi="Arial" w:cs="Arial" w:hint="default"/>
          <w:sz w:val="24"/>
          <w:szCs w:val="24"/>
        </w:rPr>
        <w:t xml:space="preserve">asti a podobne. </w:t>
      </w:r>
      <w:r w:rsidRPr="00983ADE">
        <w:rPr>
          <w:rFonts w:ascii="Arial" w:hAnsi="Arial" w:cs="Arial" w:hint="default"/>
          <w:sz w:val="24"/>
          <w:szCs w:val="24"/>
        </w:rPr>
        <w:t>Preto by bolo vhodnejš</w:t>
      </w:r>
      <w:r w:rsidRPr="00983ADE">
        <w:rPr>
          <w:rFonts w:ascii="Arial" w:hAnsi="Arial" w:cs="Arial" w:hint="default"/>
          <w:sz w:val="24"/>
          <w:szCs w:val="24"/>
        </w:rPr>
        <w:t>ie dať</w:t>
      </w:r>
      <w:r w:rsidRPr="00983ADE">
        <w:rPr>
          <w:rFonts w:ascii="Arial" w:hAnsi="Arial" w:cs="Arial" w:hint="default"/>
          <w:sz w:val="24"/>
          <w:szCs w:val="24"/>
        </w:rPr>
        <w:t xml:space="preserve"> obciam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si tú</w:t>
      </w:r>
      <w:r w:rsidRPr="00983ADE">
        <w:rPr>
          <w:rFonts w:ascii="Arial" w:hAnsi="Arial" w:cs="Arial" w:hint="default"/>
          <w:sz w:val="24"/>
          <w:szCs w:val="24"/>
        </w:rPr>
        <w:t>to problematiku, ktorá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vie veľ</w:t>
      </w:r>
      <w:r w:rsidRPr="00983ADE">
        <w:rPr>
          <w:rFonts w:ascii="Arial" w:hAnsi="Arial" w:cs="Arial" w:hint="default"/>
          <w:sz w:val="24"/>
          <w:szCs w:val="24"/>
        </w:rPr>
        <w:t>mi neprí</w:t>
      </w:r>
      <w:r w:rsidRPr="00983ADE">
        <w:rPr>
          <w:rFonts w:ascii="Arial" w:hAnsi="Arial" w:cs="Arial" w:hint="default"/>
          <w:sz w:val="24"/>
          <w:szCs w:val="24"/>
        </w:rPr>
        <w:t>jemne vplý</w:t>
      </w:r>
      <w:r w:rsidRPr="00983ADE">
        <w:rPr>
          <w:rFonts w:ascii="Arial" w:hAnsi="Arial" w:cs="Arial" w:hint="default"/>
          <w:sz w:val="24"/>
          <w:szCs w:val="24"/>
        </w:rPr>
        <w:t>vať</w:t>
      </w:r>
      <w:r w:rsidRPr="00983ADE">
        <w:rPr>
          <w:rFonts w:ascii="Arial" w:hAnsi="Arial" w:cs="Arial" w:hint="default"/>
          <w:sz w:val="24"/>
          <w:szCs w:val="24"/>
        </w:rPr>
        <w:t xml:space="preserve"> na ž</w:t>
      </w:r>
      <w:r w:rsidRPr="00983ADE">
        <w:rPr>
          <w:rFonts w:ascii="Arial" w:hAnsi="Arial" w:cs="Arial" w:hint="default"/>
          <w:sz w:val="24"/>
          <w:szCs w:val="24"/>
        </w:rPr>
        <w:t>ivot v tej ktorej obci,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konn</w:t>
      </w:r>
      <w:r w:rsidRPr="00983ADE">
        <w:rPr>
          <w:rFonts w:ascii="Arial" w:hAnsi="Arial" w:cs="Arial" w:hint="default"/>
          <w:sz w:val="24"/>
          <w:szCs w:val="24"/>
        </w:rPr>
        <w:t>ý</w:t>
      </w:r>
      <w:r w:rsidRPr="00983ADE">
        <w:rPr>
          <w:rFonts w:ascii="Arial" w:hAnsi="Arial" w:cs="Arial" w:hint="default"/>
          <w:sz w:val="24"/>
          <w:szCs w:val="24"/>
        </w:rPr>
        <w:t>ch medziach s </w:t>
      </w:r>
      <w:r w:rsidRPr="00983ADE">
        <w:rPr>
          <w:rFonts w:ascii="Arial" w:hAnsi="Arial" w:cs="Arial" w:hint="default"/>
          <w:sz w:val="24"/>
          <w:szCs w:val="24"/>
        </w:rPr>
        <w:t>prihliadnutí</w:t>
      </w:r>
      <w:r w:rsidRPr="00983ADE">
        <w:rPr>
          <w:rFonts w:ascii="Arial" w:hAnsi="Arial" w:cs="Arial" w:hint="default"/>
          <w:sz w:val="24"/>
          <w:szCs w:val="24"/>
        </w:rPr>
        <w:t>m na miestne podmienky prostre</w:t>
      </w:r>
      <w:r w:rsidR="007F344C">
        <w:rPr>
          <w:rFonts w:ascii="Arial" w:hAnsi="Arial" w:cs="Arial" w:hint="default"/>
          <w:sz w:val="24"/>
          <w:szCs w:val="24"/>
        </w:rPr>
        <w:t>dní</w:t>
      </w:r>
      <w:r w:rsidR="007F344C">
        <w:rPr>
          <w:rFonts w:ascii="Arial" w:hAnsi="Arial" w:cs="Arial" w:hint="default"/>
          <w:sz w:val="24"/>
          <w:szCs w:val="24"/>
        </w:rPr>
        <w:t>ctvom VZN samostatne upraviť</w:t>
      </w:r>
      <w:r w:rsidRPr="00983ADE">
        <w:rPr>
          <w:rFonts w:ascii="Arial" w:hAnsi="Arial" w:cs="Arial"/>
          <w:sz w:val="24"/>
          <w:szCs w:val="24"/>
        </w:rPr>
        <w:t xml:space="preserve"> tak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ako to bolo v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prave.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 poznatkov o rozhodovacej č</w:t>
      </w:r>
      <w:r w:rsidRPr="00983ADE">
        <w:rPr>
          <w:rFonts w:ascii="Arial" w:hAnsi="Arial" w:cs="Arial" w:hint="default"/>
          <w:sz w:val="24"/>
          <w:szCs w:val="24"/>
        </w:rPr>
        <w:t>innosti ú</w:t>
      </w:r>
      <w:r w:rsidRPr="00983ADE">
        <w:rPr>
          <w:rFonts w:ascii="Arial" w:hAnsi="Arial" w:cs="Arial" w:hint="default"/>
          <w:sz w:val="24"/>
          <w:szCs w:val="24"/>
        </w:rPr>
        <w:t>radov pr</w:t>
      </w:r>
      <w:r w:rsidR="007D16E3">
        <w:rPr>
          <w:rFonts w:ascii="Arial" w:hAnsi="Arial" w:cs="Arial" w:hint="default"/>
          <w:sz w:val="24"/>
          <w:szCs w:val="24"/>
        </w:rPr>
        <w:t>á</w:t>
      </w:r>
      <w:r w:rsidR="007D16E3">
        <w:rPr>
          <w:rFonts w:ascii="Arial" w:hAnsi="Arial" w:cs="Arial" w:hint="default"/>
          <w:sz w:val="24"/>
          <w:szCs w:val="24"/>
        </w:rPr>
        <w:t>ce, sociá</w:t>
      </w:r>
      <w:r w:rsidR="007D16E3">
        <w:rPr>
          <w:rFonts w:ascii="Arial" w:hAnsi="Arial" w:cs="Arial" w:hint="default"/>
          <w:sz w:val="24"/>
          <w:szCs w:val="24"/>
        </w:rPr>
        <w:t>lnych vecí</w:t>
      </w:r>
      <w:r w:rsidR="007D16E3">
        <w:rPr>
          <w:rFonts w:ascii="Arial" w:hAnsi="Arial" w:cs="Arial" w:hint="default"/>
          <w:sz w:val="24"/>
          <w:szCs w:val="24"/>
        </w:rPr>
        <w:t xml:space="preserve"> a rodiny a </w:t>
      </w:r>
      <w:r w:rsidRPr="00983ADE">
        <w:rPr>
          <w:rFonts w:ascii="Arial" w:hAnsi="Arial" w:cs="Arial" w:hint="default"/>
          <w:sz w:val="24"/>
          <w:szCs w:val="24"/>
        </w:rPr>
        <w:t>ich aplikač</w:t>
      </w:r>
      <w:r w:rsidRPr="00983ADE">
        <w:rPr>
          <w:rFonts w:ascii="Arial" w:hAnsi="Arial" w:cs="Arial" w:hint="default"/>
          <w:sz w:val="24"/>
          <w:szCs w:val="24"/>
        </w:rPr>
        <w:t>nej praxe vyplý</w:t>
      </w:r>
      <w:r w:rsidRPr="00983ADE">
        <w:rPr>
          <w:rFonts w:ascii="Arial" w:hAnsi="Arial" w:cs="Arial" w:hint="default"/>
          <w:sz w:val="24"/>
          <w:szCs w:val="24"/>
        </w:rPr>
        <w:t>va, ž</w:t>
      </w:r>
      <w:r w:rsidRPr="00983ADE">
        <w:rPr>
          <w:rFonts w:ascii="Arial" w:hAnsi="Arial" w:cs="Arial" w:hint="default"/>
          <w:sz w:val="24"/>
          <w:szCs w:val="24"/>
        </w:rPr>
        <w:t>e prá</w:t>
      </w:r>
      <w:r w:rsidRPr="00983ADE">
        <w:rPr>
          <w:rFonts w:ascii="Arial" w:hAnsi="Arial" w:cs="Arial" w:hint="default"/>
          <w:sz w:val="24"/>
          <w:szCs w:val="24"/>
        </w:rPr>
        <w:t>vn</w:t>
      </w:r>
      <w:r w:rsidRPr="00983ADE">
        <w:rPr>
          <w:rFonts w:ascii="Arial" w:hAnsi="Arial" w:cs="Arial" w:hint="default"/>
          <w:sz w:val="24"/>
          <w:szCs w:val="24"/>
        </w:rPr>
        <w:t>a ú</w:t>
      </w:r>
      <w:r w:rsidRPr="00983ADE">
        <w:rPr>
          <w:rFonts w:ascii="Arial" w:hAnsi="Arial" w:cs="Arial" w:hint="default"/>
          <w:sz w:val="24"/>
          <w:szCs w:val="24"/>
        </w:rPr>
        <w:t>prava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o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hradnom výž</w:t>
      </w:r>
      <w:r w:rsidRPr="00983ADE">
        <w:rPr>
          <w:rFonts w:ascii="Arial" w:hAnsi="Arial" w:cs="Arial" w:hint="default"/>
          <w:sz w:val="24"/>
          <w:szCs w:val="24"/>
        </w:rPr>
        <w:t>ivnom a o zmene a </w:t>
      </w:r>
      <w:r w:rsidRPr="00983ADE">
        <w:rPr>
          <w:rFonts w:ascii="Arial" w:hAnsi="Arial" w:cs="Arial" w:hint="default"/>
          <w:sz w:val="24"/>
          <w:szCs w:val="24"/>
        </w:rPr>
        <w:t>doplnení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36/2005 Z. z. o rodine a o zmene a </w:t>
      </w:r>
      <w:r w:rsidRPr="00983ADE">
        <w:rPr>
          <w:rFonts w:ascii="Arial" w:hAnsi="Arial" w:cs="Arial" w:hint="default"/>
          <w:sz w:val="24"/>
          <w:szCs w:val="24"/>
        </w:rPr>
        <w:t>doplnení</w:t>
      </w:r>
      <w:r w:rsidRPr="00983ADE">
        <w:rPr>
          <w:rFonts w:ascii="Arial" w:hAnsi="Arial" w:cs="Arial" w:hint="default"/>
          <w:sz w:val="24"/>
          <w:szCs w:val="24"/>
        </w:rPr>
        <w:t xml:space="preserve"> niektorý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 xml:space="preserve">konov </w:t>
      </w:r>
      <w:r w:rsidR="00BF0F2A">
        <w:rPr>
          <w:rFonts w:ascii="Arial" w:hAnsi="Arial" w:cs="Arial" w:hint="default"/>
          <w:sz w:val="24"/>
          <w:szCs w:val="24"/>
        </w:rPr>
        <w:t xml:space="preserve"> (ď</w:t>
      </w:r>
      <w:r w:rsidR="00BF0F2A">
        <w:rPr>
          <w:rFonts w:ascii="Arial" w:hAnsi="Arial" w:cs="Arial" w:hint="default"/>
          <w:sz w:val="24"/>
          <w:szCs w:val="24"/>
        </w:rPr>
        <w:t>alej len „</w:t>
      </w:r>
      <w:r w:rsidR="00BF0F2A">
        <w:rPr>
          <w:rFonts w:ascii="Arial" w:hAnsi="Arial" w:cs="Arial" w:hint="default"/>
          <w:sz w:val="24"/>
          <w:szCs w:val="24"/>
        </w:rPr>
        <w:t>zá</w:t>
      </w:r>
      <w:r w:rsidR="00BF0F2A">
        <w:rPr>
          <w:rFonts w:ascii="Arial" w:hAnsi="Arial" w:cs="Arial" w:hint="default"/>
          <w:sz w:val="24"/>
          <w:szCs w:val="24"/>
        </w:rPr>
        <w:t>kon č</w:t>
      </w:r>
      <w:r w:rsidR="00BF0F2A">
        <w:rPr>
          <w:rFonts w:ascii="Arial" w:hAnsi="Arial" w:cs="Arial" w:hint="default"/>
          <w:sz w:val="24"/>
          <w:szCs w:val="24"/>
        </w:rPr>
        <w:t>. 201/2008 Z. z.“</w:t>
      </w:r>
      <w:r w:rsidR="00BF0F2A">
        <w:rPr>
          <w:rFonts w:ascii="Arial" w:hAnsi="Arial" w:cs="Arial" w:hint="default"/>
          <w:sz w:val="24"/>
          <w:szCs w:val="24"/>
        </w:rPr>
        <w:t xml:space="preserve">) </w:t>
      </w:r>
      <w:r w:rsidRPr="00983ADE">
        <w:rPr>
          <w:rFonts w:ascii="Arial" w:hAnsi="Arial" w:cs="Arial" w:hint="default"/>
          <w:sz w:val="24"/>
          <w:szCs w:val="24"/>
        </w:rPr>
        <w:t>je nedostatoč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, neú</w:t>
      </w:r>
      <w:r w:rsidRPr="00983ADE">
        <w:rPr>
          <w:rFonts w:ascii="Arial" w:hAnsi="Arial" w:cs="Arial" w:hint="default"/>
          <w:sz w:val="24"/>
          <w:szCs w:val="24"/>
        </w:rPr>
        <w:t>plná</w:t>
      </w:r>
      <w:r w:rsidRPr="00983ADE">
        <w:rPr>
          <w:rFonts w:ascii="Arial" w:hAnsi="Arial" w:cs="Arial" w:hint="default"/>
          <w:sz w:val="24"/>
          <w:szCs w:val="24"/>
        </w:rPr>
        <w:t xml:space="preserve"> resp. nepresná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o vedie ku nasledovný</w:t>
      </w:r>
      <w:r w:rsidRPr="00983ADE">
        <w:rPr>
          <w:rFonts w:ascii="Arial" w:hAnsi="Arial" w:cs="Arial" w:hint="default"/>
          <w:sz w:val="24"/>
          <w:szCs w:val="24"/>
        </w:rPr>
        <w:t>m otá</w:t>
      </w:r>
      <w:r w:rsidRPr="00983ADE">
        <w:rPr>
          <w:rFonts w:ascii="Arial" w:hAnsi="Arial" w:cs="Arial" w:hint="default"/>
          <w:sz w:val="24"/>
          <w:szCs w:val="24"/>
        </w:rPr>
        <w:t>zkam: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 xml:space="preserve">a) </w:t>
      </w:r>
      <w:r w:rsidR="00797F83">
        <w:rPr>
          <w:rFonts w:ascii="Arial" w:hAnsi="Arial" w:cs="Arial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zka spô</w:t>
      </w:r>
      <w:r w:rsidRPr="00983ADE">
        <w:rPr>
          <w:rFonts w:ascii="Arial" w:hAnsi="Arial" w:cs="Arial" w:hint="default"/>
          <w:sz w:val="24"/>
          <w:szCs w:val="24"/>
        </w:rPr>
        <w:t>sobu preukazovania trvalé</w:t>
      </w:r>
      <w:r w:rsidRPr="00983ADE">
        <w:rPr>
          <w:rFonts w:ascii="Arial" w:hAnsi="Arial" w:cs="Arial" w:hint="default"/>
          <w:sz w:val="24"/>
          <w:szCs w:val="24"/>
        </w:rPr>
        <w:t>ho pobytu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S</w:t>
      </w:r>
      <w:r w:rsidR="007F344C">
        <w:rPr>
          <w:rFonts w:ascii="Arial" w:hAnsi="Arial" w:cs="Arial"/>
          <w:sz w:val="24"/>
          <w:szCs w:val="24"/>
        </w:rPr>
        <w:t>lovenskej republiky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zdrž</w:t>
      </w:r>
      <w:r w:rsidRPr="00983ADE">
        <w:rPr>
          <w:rFonts w:ascii="Arial" w:hAnsi="Arial" w:cs="Arial" w:hint="default"/>
          <w:sz w:val="24"/>
          <w:szCs w:val="24"/>
        </w:rPr>
        <w:t>iavania sa na tomto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ako jednej z </w:t>
      </w:r>
      <w:r w:rsidRPr="00983ADE">
        <w:rPr>
          <w:rFonts w:ascii="Arial" w:hAnsi="Arial" w:cs="Arial" w:hint="default"/>
          <w:sz w:val="24"/>
          <w:szCs w:val="24"/>
        </w:rPr>
        <w:t>obligató</w:t>
      </w:r>
      <w:r w:rsidRPr="00983ADE">
        <w:rPr>
          <w:rFonts w:ascii="Arial" w:hAnsi="Arial" w:cs="Arial" w:hint="default"/>
          <w:sz w:val="24"/>
          <w:szCs w:val="24"/>
        </w:rPr>
        <w:t>rnych podmienok pre priznanie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uvedenej </w:t>
      </w:r>
      <w:r w:rsidR="00797F83">
        <w:rPr>
          <w:rFonts w:ascii="Arial" w:hAnsi="Arial" w:cs="Arial" w:hint="default"/>
          <w:sz w:val="24"/>
          <w:szCs w:val="24"/>
        </w:rPr>
        <w:t>v §</w:t>
      </w:r>
      <w:r w:rsidR="00797F83">
        <w:rPr>
          <w:rFonts w:ascii="Arial" w:hAnsi="Arial" w:cs="Arial" w:hint="default"/>
          <w:sz w:val="24"/>
          <w:szCs w:val="24"/>
        </w:rPr>
        <w:t xml:space="preserve"> 2 ods. 2 pí</w:t>
      </w:r>
      <w:r w:rsidR="00797F83">
        <w:rPr>
          <w:rFonts w:ascii="Arial" w:hAnsi="Arial" w:cs="Arial" w:hint="default"/>
          <w:sz w:val="24"/>
          <w:szCs w:val="24"/>
        </w:rPr>
        <w:t>sm. a) zá</w:t>
      </w:r>
      <w:r w:rsidR="00797F83">
        <w:rPr>
          <w:rFonts w:ascii="Arial" w:hAnsi="Arial" w:cs="Arial" w:hint="default"/>
          <w:sz w:val="24"/>
          <w:szCs w:val="24"/>
        </w:rPr>
        <w:t>kona č. </w:t>
      </w:r>
      <w:r w:rsidRPr="00983ADE">
        <w:rPr>
          <w:rFonts w:ascii="Arial" w:hAnsi="Arial" w:cs="Arial" w:hint="default"/>
          <w:sz w:val="24"/>
          <w:szCs w:val="24"/>
        </w:rPr>
        <w:t>201/2008 Z. z. Prá</w:t>
      </w:r>
      <w:r w:rsidRPr="00983ADE">
        <w:rPr>
          <w:rFonts w:ascii="Arial" w:hAnsi="Arial" w:cs="Arial" w:hint="default"/>
          <w:sz w:val="24"/>
          <w:szCs w:val="24"/>
        </w:rPr>
        <w:t>vn</w:t>
      </w:r>
      <w:r w:rsidRPr="00983ADE">
        <w:rPr>
          <w:rFonts w:ascii="Arial" w:hAnsi="Arial" w:cs="Arial" w:hint="default"/>
          <w:sz w:val="24"/>
          <w:szCs w:val="24"/>
        </w:rPr>
        <w:t>a ú</w:t>
      </w:r>
      <w:r w:rsidRPr="00983ADE">
        <w:rPr>
          <w:rFonts w:ascii="Arial" w:hAnsi="Arial" w:cs="Arial" w:hint="default"/>
          <w:sz w:val="24"/>
          <w:szCs w:val="24"/>
        </w:rPr>
        <w:t>prava totiž</w:t>
      </w:r>
      <w:r w:rsidRPr="00983ADE">
        <w:rPr>
          <w:rFonts w:ascii="Arial" w:hAnsi="Arial" w:cs="Arial" w:hint="default"/>
          <w:sz w:val="24"/>
          <w:szCs w:val="24"/>
        </w:rPr>
        <w:t xml:space="preserve"> neukladá</w:t>
      </w:r>
      <w:r w:rsidRPr="00983ADE">
        <w:rPr>
          <w:rFonts w:ascii="Arial" w:hAnsi="Arial" w:cs="Arial" w:hint="default"/>
          <w:sz w:val="24"/>
          <w:szCs w:val="24"/>
        </w:rPr>
        <w:t xml:space="preserve"> ž</w:t>
      </w:r>
      <w:r w:rsidRPr="00983ADE">
        <w:rPr>
          <w:rFonts w:ascii="Arial" w:hAnsi="Arial" w:cs="Arial" w:hint="default"/>
          <w:sz w:val="24"/>
          <w:szCs w:val="24"/>
        </w:rPr>
        <w:t>iadateľ</w:t>
      </w:r>
      <w:r w:rsidRPr="00983ADE">
        <w:rPr>
          <w:rFonts w:ascii="Arial" w:hAnsi="Arial" w:cs="Arial" w:hint="default"/>
          <w:sz w:val="24"/>
          <w:szCs w:val="24"/>
        </w:rPr>
        <w:t>ovi o </w:t>
      </w:r>
      <w:r w:rsidRPr="00983ADE">
        <w:rPr>
          <w:rFonts w:ascii="Arial" w:hAnsi="Arial" w:cs="Arial" w:hint="default"/>
          <w:sz w:val="24"/>
          <w:szCs w:val="24"/>
        </w:rPr>
        <w:t>priznanie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tú</w:t>
      </w:r>
      <w:r w:rsidRPr="00983ADE">
        <w:rPr>
          <w:rFonts w:ascii="Arial" w:hAnsi="Arial" w:cs="Arial" w:hint="default"/>
          <w:sz w:val="24"/>
          <w:szCs w:val="24"/>
        </w:rPr>
        <w:t>to podmienku osobitne vydokladovať</w:t>
      </w:r>
      <w:r w:rsidRPr="00983ADE">
        <w:rPr>
          <w:rFonts w:ascii="Arial" w:hAnsi="Arial" w:cs="Arial" w:hint="default"/>
          <w:sz w:val="24"/>
          <w:szCs w:val="24"/>
        </w:rPr>
        <w:t>, a </w:t>
      </w:r>
      <w:r w:rsidRPr="00983ADE">
        <w:rPr>
          <w:rFonts w:ascii="Arial" w:hAnsi="Arial" w:cs="Arial" w:hint="default"/>
          <w:sz w:val="24"/>
          <w:szCs w:val="24"/>
        </w:rPr>
        <w:t>preto ani sprá</w:t>
      </w:r>
      <w:r w:rsidRPr="00983ADE">
        <w:rPr>
          <w:rFonts w:ascii="Arial" w:hAnsi="Arial" w:cs="Arial" w:hint="default"/>
          <w:sz w:val="24"/>
          <w:szCs w:val="24"/>
        </w:rPr>
        <w:t>vne orgá</w:t>
      </w:r>
      <w:r w:rsidRPr="00983ADE">
        <w:rPr>
          <w:rFonts w:ascii="Arial" w:hAnsi="Arial" w:cs="Arial" w:hint="default"/>
          <w:sz w:val="24"/>
          <w:szCs w:val="24"/>
        </w:rPr>
        <w:t>ny od ž</w:t>
      </w:r>
      <w:r w:rsidRPr="00983ADE">
        <w:rPr>
          <w:rFonts w:ascii="Arial" w:hAnsi="Arial" w:cs="Arial" w:hint="default"/>
          <w:sz w:val="24"/>
          <w:szCs w:val="24"/>
        </w:rPr>
        <w:t>iadateľ</w:t>
      </w:r>
      <w:r w:rsidRPr="00983ADE">
        <w:rPr>
          <w:rFonts w:ascii="Arial" w:hAnsi="Arial" w:cs="Arial" w:hint="default"/>
          <w:sz w:val="24"/>
          <w:szCs w:val="24"/>
        </w:rPr>
        <w:t>ov tieto potvrdenia o </w:t>
      </w:r>
      <w:r w:rsidRPr="00983ADE">
        <w:rPr>
          <w:rFonts w:ascii="Arial" w:hAnsi="Arial" w:cs="Arial" w:hint="default"/>
          <w:sz w:val="24"/>
          <w:szCs w:val="24"/>
        </w:rPr>
        <w:t>trvalom pobyte nevyž</w:t>
      </w:r>
      <w:r w:rsidRPr="00983ADE">
        <w:rPr>
          <w:rFonts w:ascii="Arial" w:hAnsi="Arial" w:cs="Arial" w:hint="default"/>
          <w:sz w:val="24"/>
          <w:szCs w:val="24"/>
        </w:rPr>
        <w:t>adujú</w:t>
      </w:r>
      <w:r w:rsidRPr="00983ADE">
        <w:rPr>
          <w:rFonts w:ascii="Arial" w:hAnsi="Arial" w:cs="Arial" w:hint="default"/>
          <w:sz w:val="24"/>
          <w:szCs w:val="24"/>
        </w:rPr>
        <w:t>. K </w:t>
      </w:r>
      <w:r w:rsidRPr="00983ADE">
        <w:rPr>
          <w:rFonts w:ascii="Arial" w:hAnsi="Arial" w:cs="Arial" w:hint="default"/>
          <w:sz w:val="24"/>
          <w:szCs w:val="24"/>
        </w:rPr>
        <w:t>uvedené</w:t>
      </w:r>
      <w:r w:rsidRPr="00983ADE">
        <w:rPr>
          <w:rFonts w:ascii="Arial" w:hAnsi="Arial" w:cs="Arial" w:hint="default"/>
          <w:sz w:val="24"/>
          <w:szCs w:val="24"/>
        </w:rPr>
        <w:t>mu zisteniu je potrebné</w:t>
      </w:r>
      <w:r w:rsidRPr="00983ADE">
        <w:rPr>
          <w:rFonts w:ascii="Arial" w:hAnsi="Arial" w:cs="Arial" w:hint="default"/>
          <w:sz w:val="24"/>
          <w:szCs w:val="24"/>
        </w:rPr>
        <w:t xml:space="preserve"> uviesť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 ustanoven</w:t>
      </w:r>
      <w:r w:rsidRPr="00983ADE">
        <w:rPr>
          <w:rFonts w:ascii="Arial" w:hAnsi="Arial" w:cs="Arial" w:hint="default"/>
          <w:sz w:val="24"/>
          <w:szCs w:val="24"/>
        </w:rPr>
        <w:t>í</w:t>
      </w:r>
      <w:r w:rsidRPr="00983ADE">
        <w:rPr>
          <w:rFonts w:ascii="Arial" w:hAnsi="Arial" w:cs="Arial" w:hint="default"/>
          <w:sz w:val="24"/>
          <w:szCs w:val="24"/>
        </w:rPr>
        <w:t xml:space="preserve"> §</w:t>
      </w:r>
      <w:r w:rsidRPr="00983ADE">
        <w:rPr>
          <w:rFonts w:ascii="Arial" w:hAnsi="Arial" w:cs="Arial" w:hint="default"/>
          <w:sz w:val="24"/>
          <w:szCs w:val="24"/>
        </w:rPr>
        <w:t xml:space="preserve"> 11 ods. 5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sú</w:t>
      </w:r>
      <w:r w:rsidRPr="00983ADE">
        <w:rPr>
          <w:rFonts w:ascii="Arial" w:hAnsi="Arial" w:cs="Arial" w:hint="default"/>
          <w:sz w:val="24"/>
          <w:szCs w:val="24"/>
        </w:rPr>
        <w:t xml:space="preserve"> vymenované</w:t>
      </w:r>
      <w:r w:rsidRPr="00983ADE">
        <w:rPr>
          <w:rFonts w:ascii="Arial" w:hAnsi="Arial" w:cs="Arial" w:hint="default"/>
          <w:sz w:val="24"/>
          <w:szCs w:val="24"/>
        </w:rPr>
        <w:t xml:space="preserve"> konkré</w:t>
      </w:r>
      <w:r w:rsidRPr="00983ADE">
        <w:rPr>
          <w:rFonts w:ascii="Arial" w:hAnsi="Arial" w:cs="Arial" w:hint="default"/>
          <w:sz w:val="24"/>
          <w:szCs w:val="24"/>
        </w:rPr>
        <w:t>tne prí</w:t>
      </w:r>
      <w:r w:rsidRPr="00983ADE">
        <w:rPr>
          <w:rFonts w:ascii="Arial" w:hAnsi="Arial" w:cs="Arial" w:hint="default"/>
          <w:sz w:val="24"/>
          <w:szCs w:val="24"/>
        </w:rPr>
        <w:t>lohy, ktoré</w:t>
      </w:r>
      <w:r w:rsidRPr="00983ADE">
        <w:rPr>
          <w:rFonts w:ascii="Arial" w:hAnsi="Arial" w:cs="Arial" w:hint="default"/>
          <w:sz w:val="24"/>
          <w:szCs w:val="24"/>
        </w:rPr>
        <w:t xml:space="preserve"> musí</w:t>
      </w:r>
      <w:r w:rsidRPr="00983ADE">
        <w:rPr>
          <w:rFonts w:ascii="Arial" w:hAnsi="Arial" w:cs="Arial" w:hint="default"/>
          <w:sz w:val="24"/>
          <w:szCs w:val="24"/>
        </w:rPr>
        <w:t xml:space="preserve"> ž</w:t>
      </w:r>
      <w:r w:rsidRPr="00983ADE">
        <w:rPr>
          <w:rFonts w:ascii="Arial" w:hAnsi="Arial" w:cs="Arial" w:hint="default"/>
          <w:sz w:val="24"/>
          <w:szCs w:val="24"/>
        </w:rPr>
        <w:t>iadateľ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k </w:t>
      </w:r>
      <w:r w:rsidRPr="00983ADE">
        <w:rPr>
          <w:rFonts w:ascii="Arial" w:hAnsi="Arial" w:cs="Arial" w:hint="default"/>
          <w:sz w:val="24"/>
          <w:szCs w:val="24"/>
        </w:rPr>
        <w:t>ž</w:t>
      </w:r>
      <w:r w:rsidRPr="00983ADE">
        <w:rPr>
          <w:rFonts w:ascii="Arial" w:hAnsi="Arial" w:cs="Arial" w:hint="default"/>
          <w:sz w:val="24"/>
          <w:szCs w:val="24"/>
        </w:rPr>
        <w:t>iadosti pripojiť</w:t>
      </w:r>
      <w:r w:rsidRPr="00983ADE">
        <w:rPr>
          <w:rFonts w:ascii="Arial" w:hAnsi="Arial" w:cs="Arial" w:hint="default"/>
          <w:sz w:val="24"/>
          <w:szCs w:val="24"/>
        </w:rPr>
        <w:t>. Potvrdenie obce, resp. mesta o </w:t>
      </w:r>
      <w:r w:rsidRPr="00983ADE">
        <w:rPr>
          <w:rFonts w:ascii="Arial" w:hAnsi="Arial" w:cs="Arial" w:hint="default"/>
          <w:sz w:val="24"/>
          <w:szCs w:val="24"/>
        </w:rPr>
        <w:t>trvalom pobyte oprá</w:t>
      </w:r>
      <w:r w:rsidRPr="00983ADE">
        <w:rPr>
          <w:rFonts w:ascii="Arial" w:hAnsi="Arial" w:cs="Arial" w:hint="default"/>
          <w:sz w:val="24"/>
          <w:szCs w:val="24"/>
        </w:rPr>
        <w:t>vnenej osoby medzi tieto prí</w:t>
      </w:r>
      <w:r w:rsidRPr="00983ADE">
        <w:rPr>
          <w:rFonts w:ascii="Arial" w:hAnsi="Arial" w:cs="Arial" w:hint="default"/>
          <w:sz w:val="24"/>
          <w:szCs w:val="24"/>
        </w:rPr>
        <w:t>lohy zá</w:t>
      </w:r>
      <w:r w:rsidRPr="00983ADE">
        <w:rPr>
          <w:rFonts w:ascii="Arial" w:hAnsi="Arial" w:cs="Arial" w:hint="default"/>
          <w:sz w:val="24"/>
          <w:szCs w:val="24"/>
        </w:rPr>
        <w:t>konodarca nezaradil, č</w:t>
      </w:r>
      <w:r w:rsidRPr="00983ADE">
        <w:rPr>
          <w:rFonts w:ascii="Arial" w:hAnsi="Arial" w:cs="Arial" w:hint="default"/>
          <w:sz w:val="24"/>
          <w:szCs w:val="24"/>
        </w:rPr>
        <w:t>o mož</w:t>
      </w:r>
      <w:r w:rsidRPr="00983ADE">
        <w:rPr>
          <w:rFonts w:ascii="Arial" w:hAnsi="Arial" w:cs="Arial" w:hint="default"/>
          <w:sz w:val="24"/>
          <w:szCs w:val="24"/>
        </w:rPr>
        <w:t>no hodnotiť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>ko legislatí</w:t>
      </w:r>
      <w:r w:rsidRPr="00983ADE">
        <w:rPr>
          <w:rFonts w:ascii="Arial" w:hAnsi="Arial" w:cs="Arial" w:hint="default"/>
          <w:sz w:val="24"/>
          <w:szCs w:val="24"/>
        </w:rPr>
        <w:t>vny nedostatok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pravy, vzhľ</w:t>
      </w:r>
      <w:r w:rsidRPr="00983ADE">
        <w:rPr>
          <w:rFonts w:ascii="Arial" w:hAnsi="Arial" w:cs="Arial" w:hint="default"/>
          <w:sz w:val="24"/>
          <w:szCs w:val="24"/>
        </w:rPr>
        <w:t>adom na skutoč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ná</w:t>
      </w:r>
      <w:r w:rsidRPr="00983ADE">
        <w:rPr>
          <w:rFonts w:ascii="Arial" w:hAnsi="Arial" w:cs="Arial" w:hint="default"/>
          <w:sz w:val="24"/>
          <w:szCs w:val="24"/>
        </w:rPr>
        <w:t>rok na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má</w:t>
      </w:r>
      <w:r w:rsidRPr="00983ADE">
        <w:rPr>
          <w:rFonts w:ascii="Arial" w:hAnsi="Arial" w:cs="Arial" w:hint="default"/>
          <w:sz w:val="24"/>
          <w:szCs w:val="24"/>
        </w:rPr>
        <w:t xml:space="preserve"> len oprá</w:t>
      </w:r>
      <w:r w:rsidRPr="00983ADE">
        <w:rPr>
          <w:rFonts w:ascii="Arial" w:hAnsi="Arial" w:cs="Arial" w:hint="default"/>
          <w:sz w:val="24"/>
          <w:szCs w:val="24"/>
        </w:rPr>
        <w:t>vnená</w:t>
      </w:r>
      <w:r w:rsidRPr="00983ADE">
        <w:rPr>
          <w:rFonts w:ascii="Arial" w:hAnsi="Arial" w:cs="Arial" w:hint="default"/>
          <w:sz w:val="24"/>
          <w:szCs w:val="24"/>
        </w:rPr>
        <w:t xml:space="preserve"> osoba, ktorá</w:t>
      </w:r>
      <w:r w:rsidRPr="00983ADE">
        <w:rPr>
          <w:rFonts w:ascii="Arial" w:hAnsi="Arial" w:cs="Arial" w:hint="default"/>
          <w:sz w:val="24"/>
          <w:szCs w:val="24"/>
        </w:rPr>
        <w:t xml:space="preserve"> má</w:t>
      </w:r>
      <w:r w:rsidRPr="00983ADE">
        <w:rPr>
          <w:rFonts w:ascii="Arial" w:hAnsi="Arial" w:cs="Arial" w:hint="default"/>
          <w:sz w:val="24"/>
          <w:szCs w:val="24"/>
        </w:rPr>
        <w:t xml:space="preserve"> trvalý</w:t>
      </w:r>
      <w:r w:rsidRPr="00983ADE">
        <w:rPr>
          <w:rFonts w:ascii="Arial" w:hAnsi="Arial" w:cs="Arial" w:hint="default"/>
          <w:sz w:val="24"/>
          <w:szCs w:val="24"/>
        </w:rPr>
        <w:t xml:space="preserve"> pobyt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7F344C">
        <w:rPr>
          <w:rFonts w:ascii="Arial" w:hAnsi="Arial" w:cs="Arial"/>
          <w:sz w:val="24"/>
          <w:szCs w:val="24"/>
        </w:rPr>
        <w:t>Slovenskej republiky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súč</w:t>
      </w:r>
      <w:r w:rsidRPr="00983ADE">
        <w:rPr>
          <w:rFonts w:ascii="Arial" w:hAnsi="Arial" w:cs="Arial" w:hint="default"/>
          <w:sz w:val="24"/>
          <w:szCs w:val="24"/>
        </w:rPr>
        <w:t>asne sa na tomto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aj zdrž</w:t>
      </w:r>
      <w:r w:rsidRPr="00983ADE">
        <w:rPr>
          <w:rFonts w:ascii="Arial" w:hAnsi="Arial" w:cs="Arial" w:hint="default"/>
          <w:sz w:val="24"/>
          <w:szCs w:val="24"/>
        </w:rPr>
        <w:t>iava. S </w:t>
      </w:r>
      <w:r w:rsidRPr="00983ADE">
        <w:rPr>
          <w:rFonts w:ascii="Arial" w:hAnsi="Arial" w:cs="Arial" w:hint="default"/>
          <w:sz w:val="24"/>
          <w:szCs w:val="24"/>
        </w:rPr>
        <w:t>otá</w:t>
      </w:r>
      <w:r w:rsidRPr="00983ADE">
        <w:rPr>
          <w:rFonts w:ascii="Arial" w:hAnsi="Arial" w:cs="Arial" w:hint="default"/>
          <w:sz w:val="24"/>
          <w:szCs w:val="24"/>
        </w:rPr>
        <w:t>zkou trvalé</w:t>
      </w:r>
      <w:r w:rsidRPr="00983ADE">
        <w:rPr>
          <w:rFonts w:ascii="Arial" w:hAnsi="Arial" w:cs="Arial" w:hint="default"/>
          <w:sz w:val="24"/>
          <w:szCs w:val="24"/>
        </w:rPr>
        <w:t>ho pobytu ú</w:t>
      </w:r>
      <w:r w:rsidRPr="00983ADE">
        <w:rPr>
          <w:rFonts w:ascii="Arial" w:hAnsi="Arial" w:cs="Arial" w:hint="default"/>
          <w:sz w:val="24"/>
          <w:szCs w:val="24"/>
        </w:rPr>
        <w:t>zko sú</w:t>
      </w:r>
      <w:r w:rsidRPr="00983ADE">
        <w:rPr>
          <w:rFonts w:ascii="Arial" w:hAnsi="Arial" w:cs="Arial" w:hint="default"/>
          <w:sz w:val="24"/>
          <w:szCs w:val="24"/>
        </w:rPr>
        <w:t>visí</w:t>
      </w:r>
      <w:r w:rsidRPr="00983ADE">
        <w:rPr>
          <w:rFonts w:ascii="Arial" w:hAnsi="Arial" w:cs="Arial" w:hint="default"/>
          <w:sz w:val="24"/>
          <w:szCs w:val="24"/>
        </w:rPr>
        <w:t xml:space="preserve"> aj po</w:t>
      </w:r>
      <w:r w:rsidRPr="00983ADE">
        <w:rPr>
          <w:rFonts w:ascii="Arial" w:hAnsi="Arial" w:cs="Arial" w:hint="default"/>
          <w:sz w:val="24"/>
          <w:szCs w:val="24"/>
        </w:rPr>
        <w:t>dmienka „</w:t>
      </w:r>
      <w:r w:rsidRPr="00983ADE">
        <w:rPr>
          <w:rFonts w:ascii="Arial" w:hAnsi="Arial" w:cs="Arial" w:hint="default"/>
          <w:sz w:val="24"/>
          <w:szCs w:val="24"/>
        </w:rPr>
        <w:t>zdrž</w:t>
      </w:r>
      <w:r w:rsidRPr="00983ADE">
        <w:rPr>
          <w:rFonts w:ascii="Arial" w:hAnsi="Arial" w:cs="Arial" w:hint="default"/>
          <w:sz w:val="24"/>
          <w:szCs w:val="24"/>
        </w:rPr>
        <w:t>iavania sa“</w:t>
      </w:r>
      <w:r w:rsidRPr="00983ADE">
        <w:rPr>
          <w:rFonts w:ascii="Arial" w:hAnsi="Arial" w:cs="Arial" w:hint="default"/>
          <w:sz w:val="24"/>
          <w:szCs w:val="24"/>
        </w:rPr>
        <w:t xml:space="preserve"> oprá</w:t>
      </w:r>
      <w:r w:rsidRPr="00983ADE">
        <w:rPr>
          <w:rFonts w:ascii="Arial" w:hAnsi="Arial" w:cs="Arial" w:hint="default"/>
          <w:sz w:val="24"/>
          <w:szCs w:val="24"/>
        </w:rPr>
        <w:t>vnenej osoby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7F344C">
        <w:rPr>
          <w:rFonts w:ascii="Arial" w:hAnsi="Arial" w:cs="Arial"/>
          <w:sz w:val="24"/>
          <w:szCs w:val="24"/>
        </w:rPr>
        <w:t>Slovenskej republiky</w:t>
      </w:r>
      <w:r w:rsidRPr="00983ADE">
        <w:rPr>
          <w:rFonts w:ascii="Arial" w:hAnsi="Arial" w:cs="Arial"/>
          <w:sz w:val="24"/>
          <w:szCs w:val="24"/>
        </w:rPr>
        <w:t>. Preukazovanie tejto podmienky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sade nie je problé</w:t>
      </w:r>
      <w:r w:rsidRPr="00983ADE">
        <w:rPr>
          <w:rFonts w:ascii="Arial" w:hAnsi="Arial" w:cs="Arial" w:hint="default"/>
          <w:sz w:val="24"/>
          <w:szCs w:val="24"/>
        </w:rPr>
        <w:t>m pri oprá</w:t>
      </w:r>
      <w:r w:rsidRPr="00983ADE">
        <w:rPr>
          <w:rFonts w:ascii="Arial" w:hAnsi="Arial" w:cs="Arial" w:hint="default"/>
          <w:sz w:val="24"/>
          <w:szCs w:val="24"/>
        </w:rPr>
        <w:t>vnený</w:t>
      </w:r>
      <w:r w:rsidRPr="00983ADE">
        <w:rPr>
          <w:rFonts w:ascii="Arial" w:hAnsi="Arial" w:cs="Arial" w:hint="default"/>
          <w:sz w:val="24"/>
          <w:szCs w:val="24"/>
        </w:rPr>
        <w:t>ch osobá</w:t>
      </w:r>
      <w:r w:rsidRPr="00983ADE">
        <w:rPr>
          <w:rFonts w:ascii="Arial" w:hAnsi="Arial" w:cs="Arial" w:hint="default"/>
          <w:sz w:val="24"/>
          <w:szCs w:val="24"/>
        </w:rPr>
        <w:t>ch, ktoré</w:t>
      </w:r>
      <w:r w:rsidRPr="00983ADE">
        <w:rPr>
          <w:rFonts w:ascii="Arial" w:hAnsi="Arial" w:cs="Arial" w:hint="default"/>
          <w:sz w:val="24"/>
          <w:szCs w:val="24"/>
        </w:rPr>
        <w:t xml:space="preserve"> si plnia povinnú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kolskú</w:t>
      </w:r>
      <w:r w:rsidRPr="00983ADE">
        <w:rPr>
          <w:rFonts w:ascii="Arial" w:hAnsi="Arial" w:cs="Arial" w:hint="default"/>
          <w:sz w:val="24"/>
          <w:szCs w:val="24"/>
        </w:rPr>
        <w:t xml:space="preserve"> dochá</w:t>
      </w:r>
      <w:r w:rsidRPr="00983ADE">
        <w:rPr>
          <w:rFonts w:ascii="Arial" w:hAnsi="Arial" w:cs="Arial" w:hint="default"/>
          <w:sz w:val="24"/>
          <w:szCs w:val="24"/>
        </w:rPr>
        <w:t>dzku (keďž</w:t>
      </w:r>
      <w:r w:rsidRPr="00983ADE">
        <w:rPr>
          <w:rFonts w:ascii="Arial" w:hAnsi="Arial" w:cs="Arial" w:hint="default"/>
          <w:sz w:val="24"/>
          <w:szCs w:val="24"/>
        </w:rPr>
        <w:t>e denne navš</w:t>
      </w:r>
      <w:r w:rsidRPr="00983ADE">
        <w:rPr>
          <w:rFonts w:ascii="Arial" w:hAnsi="Arial" w:cs="Arial" w:hint="default"/>
          <w:sz w:val="24"/>
          <w:szCs w:val="24"/>
        </w:rPr>
        <w:t>tevujú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kolu, v </w:t>
      </w:r>
      <w:r w:rsidRPr="00983ADE">
        <w:rPr>
          <w:rFonts w:ascii="Arial" w:hAnsi="Arial" w:cs="Arial" w:hint="default"/>
          <w:sz w:val="24"/>
          <w:szCs w:val="24"/>
        </w:rPr>
        <w:t>mieste trvalé</w:t>
      </w:r>
      <w:r w:rsidRPr="00983ADE">
        <w:rPr>
          <w:rFonts w:ascii="Arial" w:hAnsi="Arial" w:cs="Arial" w:hint="default"/>
          <w:sz w:val="24"/>
          <w:szCs w:val="24"/>
        </w:rPr>
        <w:t>ho pobytu sa aj z</w:t>
      </w:r>
      <w:r w:rsidRPr="00983ADE">
        <w:rPr>
          <w:rFonts w:ascii="Arial" w:hAnsi="Arial" w:cs="Arial" w:hint="default"/>
          <w:sz w:val="24"/>
          <w:szCs w:val="24"/>
        </w:rPr>
        <w:t>drž</w:t>
      </w:r>
      <w:r w:rsidRPr="00983ADE">
        <w:rPr>
          <w:rFonts w:ascii="Arial" w:hAnsi="Arial" w:cs="Arial" w:hint="default"/>
          <w:sz w:val="24"/>
          <w:szCs w:val="24"/>
        </w:rPr>
        <w:t>iavajú</w:t>
      </w:r>
      <w:r w:rsidRPr="00983ADE">
        <w:rPr>
          <w:rFonts w:ascii="Arial" w:hAnsi="Arial" w:cs="Arial" w:hint="default"/>
          <w:sz w:val="24"/>
          <w:szCs w:val="24"/>
        </w:rPr>
        <w:t>), avš</w:t>
      </w:r>
      <w:r w:rsidRPr="00983ADE">
        <w:rPr>
          <w:rFonts w:ascii="Arial" w:hAnsi="Arial" w:cs="Arial" w:hint="default"/>
          <w:sz w:val="24"/>
          <w:szCs w:val="24"/>
        </w:rPr>
        <w:t>ak pri oprá</w:t>
      </w:r>
      <w:r w:rsidRPr="00983ADE">
        <w:rPr>
          <w:rFonts w:ascii="Arial" w:hAnsi="Arial" w:cs="Arial" w:hint="default"/>
          <w:sz w:val="24"/>
          <w:szCs w:val="24"/>
        </w:rPr>
        <w:t>vnenej osobe mladš</w:t>
      </w:r>
      <w:r w:rsidRPr="00983ADE">
        <w:rPr>
          <w:rFonts w:ascii="Arial" w:hAnsi="Arial" w:cs="Arial" w:hint="default"/>
          <w:sz w:val="24"/>
          <w:szCs w:val="24"/>
        </w:rPr>
        <w:t>ej ako š</w:t>
      </w:r>
      <w:r w:rsidRPr="00983ADE">
        <w:rPr>
          <w:rFonts w:ascii="Arial" w:hAnsi="Arial" w:cs="Arial" w:hint="default"/>
          <w:sz w:val="24"/>
          <w:szCs w:val="24"/>
        </w:rPr>
        <w:t>esť</w:t>
      </w:r>
      <w:r w:rsidRPr="00983ADE">
        <w:rPr>
          <w:rFonts w:ascii="Arial" w:hAnsi="Arial" w:cs="Arial" w:hint="default"/>
          <w:sz w:val="24"/>
          <w:szCs w:val="24"/>
        </w:rPr>
        <w:t xml:space="preserve"> rokov je situá</w:t>
      </w:r>
      <w:r w:rsidRPr="00983ADE">
        <w:rPr>
          <w:rFonts w:ascii="Arial" w:hAnsi="Arial" w:cs="Arial" w:hint="default"/>
          <w:sz w:val="24"/>
          <w:szCs w:val="24"/>
        </w:rPr>
        <w:t>cia rozdielna a </w:t>
      </w:r>
      <w:r w:rsidRPr="00983ADE">
        <w:rPr>
          <w:rFonts w:ascii="Arial" w:hAnsi="Arial" w:cs="Arial" w:hint="default"/>
          <w:sz w:val="24"/>
          <w:szCs w:val="24"/>
        </w:rPr>
        <w:t>nedá</w:t>
      </w:r>
      <w:r w:rsidRPr="00983ADE">
        <w:rPr>
          <w:rFonts w:ascii="Arial" w:hAnsi="Arial" w:cs="Arial" w:hint="default"/>
          <w:sz w:val="24"/>
          <w:szCs w:val="24"/>
        </w:rPr>
        <w:t xml:space="preserve"> sa vylúč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oprá</w:t>
      </w:r>
      <w:r w:rsidRPr="00983ADE">
        <w:rPr>
          <w:rFonts w:ascii="Arial" w:hAnsi="Arial" w:cs="Arial" w:hint="default"/>
          <w:sz w:val="24"/>
          <w:szCs w:val="24"/>
        </w:rPr>
        <w:t>vnená</w:t>
      </w:r>
      <w:r w:rsidRPr="00983ADE">
        <w:rPr>
          <w:rFonts w:ascii="Arial" w:hAnsi="Arial" w:cs="Arial" w:hint="default"/>
          <w:sz w:val="24"/>
          <w:szCs w:val="24"/>
        </w:rPr>
        <w:t xml:space="preserve"> osoba s </w:t>
      </w:r>
      <w:r w:rsidRPr="00983ADE">
        <w:rPr>
          <w:rFonts w:ascii="Arial" w:hAnsi="Arial" w:cs="Arial" w:hint="default"/>
          <w:sz w:val="24"/>
          <w:szCs w:val="24"/>
        </w:rPr>
        <w:t>trvalý</w:t>
      </w:r>
      <w:r w:rsidRPr="00983ADE">
        <w:rPr>
          <w:rFonts w:ascii="Arial" w:hAnsi="Arial" w:cs="Arial" w:hint="default"/>
          <w:sz w:val="24"/>
          <w:szCs w:val="24"/>
        </w:rPr>
        <w:t>m pobytom na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7F344C">
        <w:rPr>
          <w:rFonts w:ascii="Arial" w:hAnsi="Arial" w:cs="Arial"/>
          <w:sz w:val="24"/>
          <w:szCs w:val="24"/>
        </w:rPr>
        <w:t>Slovenskej republiky</w:t>
      </w:r>
      <w:r w:rsidRPr="00983ADE">
        <w:rPr>
          <w:rFonts w:ascii="Arial" w:hAnsi="Arial" w:cs="Arial" w:hint="default"/>
          <w:sz w:val="24"/>
          <w:szCs w:val="24"/>
        </w:rPr>
        <w:t xml:space="preserve"> sa na tomto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v skutoč</w:t>
      </w:r>
      <w:r w:rsidRPr="00983ADE">
        <w:rPr>
          <w:rFonts w:ascii="Arial" w:hAnsi="Arial" w:cs="Arial" w:hint="default"/>
          <w:sz w:val="24"/>
          <w:szCs w:val="24"/>
        </w:rPr>
        <w:t>nosti nezdrž</w:t>
      </w:r>
      <w:r w:rsidRPr="00983ADE">
        <w:rPr>
          <w:rFonts w:ascii="Arial" w:hAnsi="Arial" w:cs="Arial" w:hint="default"/>
          <w:sz w:val="24"/>
          <w:szCs w:val="24"/>
        </w:rPr>
        <w:t>iava. Preukazovanie podmienky „</w:t>
      </w:r>
      <w:r w:rsidRPr="00983ADE">
        <w:rPr>
          <w:rFonts w:ascii="Arial" w:hAnsi="Arial" w:cs="Arial" w:hint="default"/>
          <w:sz w:val="24"/>
          <w:szCs w:val="24"/>
        </w:rPr>
        <w:t>zdrž</w:t>
      </w:r>
      <w:r w:rsidRPr="00983ADE">
        <w:rPr>
          <w:rFonts w:ascii="Arial" w:hAnsi="Arial" w:cs="Arial" w:hint="default"/>
          <w:sz w:val="24"/>
          <w:szCs w:val="24"/>
        </w:rPr>
        <w:t>iavania sa“</w:t>
      </w:r>
      <w:r w:rsidRPr="00983ADE">
        <w:rPr>
          <w:rFonts w:ascii="Arial" w:hAnsi="Arial" w:cs="Arial" w:hint="default"/>
          <w:sz w:val="24"/>
          <w:szCs w:val="24"/>
        </w:rPr>
        <w:t xml:space="preserve"> n</w:t>
      </w:r>
      <w:r w:rsidRPr="00983ADE">
        <w:rPr>
          <w:rFonts w:ascii="Arial" w:hAnsi="Arial" w:cs="Arial" w:hint="default"/>
          <w:sz w:val="24"/>
          <w:szCs w:val="24"/>
        </w:rPr>
        <w:t>a ú</w:t>
      </w:r>
      <w:r w:rsidRPr="00983ADE">
        <w:rPr>
          <w:rFonts w:ascii="Arial" w:hAnsi="Arial" w:cs="Arial" w:hint="default"/>
          <w:sz w:val="24"/>
          <w:szCs w:val="24"/>
        </w:rPr>
        <w:t>zemí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7F344C">
        <w:rPr>
          <w:rFonts w:ascii="Arial" w:hAnsi="Arial" w:cs="Arial"/>
          <w:sz w:val="24"/>
          <w:szCs w:val="24"/>
        </w:rPr>
        <w:t>Slovenskej republiky</w:t>
      </w:r>
      <w:r w:rsidRPr="00983ADE">
        <w:rPr>
          <w:rFonts w:ascii="Arial" w:hAnsi="Arial" w:cs="Arial" w:hint="default"/>
          <w:sz w:val="24"/>
          <w:szCs w:val="24"/>
        </w:rPr>
        <w:t xml:space="preserve"> spô</w:t>
      </w:r>
      <w:r w:rsidRPr="00983ADE">
        <w:rPr>
          <w:rFonts w:ascii="Arial" w:hAnsi="Arial" w:cs="Arial" w:hint="default"/>
          <w:sz w:val="24"/>
          <w:szCs w:val="24"/>
        </w:rPr>
        <w:t>sobuje sprá</w:t>
      </w:r>
      <w:r w:rsidRPr="00983ADE">
        <w:rPr>
          <w:rFonts w:ascii="Arial" w:hAnsi="Arial" w:cs="Arial" w:hint="default"/>
          <w:sz w:val="24"/>
          <w:szCs w:val="24"/>
        </w:rPr>
        <w:t>vnemu orgá</w:t>
      </w:r>
      <w:r w:rsidRPr="00983ADE">
        <w:rPr>
          <w:rFonts w:ascii="Arial" w:hAnsi="Arial" w:cs="Arial" w:hint="default"/>
          <w:sz w:val="24"/>
          <w:szCs w:val="24"/>
        </w:rPr>
        <w:t>nu problé</w:t>
      </w:r>
      <w:r w:rsidRPr="00983ADE">
        <w:rPr>
          <w:rFonts w:ascii="Arial" w:hAnsi="Arial" w:cs="Arial" w:hint="default"/>
          <w:sz w:val="24"/>
          <w:szCs w:val="24"/>
        </w:rPr>
        <w:t>my aj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padoch obligató</w:t>
      </w:r>
      <w:r w:rsidRPr="00983ADE">
        <w:rPr>
          <w:rFonts w:ascii="Arial" w:hAnsi="Arial" w:cs="Arial" w:hint="default"/>
          <w:sz w:val="24"/>
          <w:szCs w:val="24"/>
        </w:rPr>
        <w:t>rneho prehodnocovania trvania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podľ</w:t>
      </w:r>
      <w:r w:rsidRPr="00983ADE">
        <w:rPr>
          <w:rFonts w:ascii="Arial" w:hAnsi="Arial" w:cs="Arial" w:hint="default"/>
          <w:sz w:val="24"/>
          <w:szCs w:val="24"/>
        </w:rPr>
        <w:t>a §</w:t>
      </w:r>
      <w:r w:rsidRPr="00983ADE">
        <w:rPr>
          <w:rFonts w:ascii="Arial" w:hAnsi="Arial" w:cs="Arial" w:hint="default"/>
          <w:sz w:val="24"/>
          <w:szCs w:val="24"/>
        </w:rPr>
        <w:t xml:space="preserve"> 6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b) Otá</w:t>
      </w:r>
      <w:r w:rsidRPr="00983ADE">
        <w:rPr>
          <w:rFonts w:ascii="Arial" w:hAnsi="Arial" w:cs="Arial" w:hint="default"/>
          <w:sz w:val="24"/>
          <w:szCs w:val="24"/>
        </w:rPr>
        <w:t>zka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>cej sa zastavenia vý</w:t>
      </w:r>
      <w:r w:rsidRPr="00983ADE">
        <w:rPr>
          <w:rFonts w:ascii="Arial" w:hAnsi="Arial" w:cs="Arial" w:hint="default"/>
          <w:sz w:val="24"/>
          <w:szCs w:val="24"/>
        </w:rPr>
        <w:t>platy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 podľ</w:t>
      </w:r>
      <w:r w:rsidRPr="00983ADE">
        <w:rPr>
          <w:rFonts w:ascii="Arial" w:hAnsi="Arial" w:cs="Arial" w:hint="default"/>
          <w:sz w:val="24"/>
          <w:szCs w:val="24"/>
        </w:rPr>
        <w:t>a §</w:t>
      </w:r>
      <w:r w:rsidRPr="00983ADE">
        <w:rPr>
          <w:rFonts w:ascii="Arial" w:hAnsi="Arial" w:cs="Arial" w:hint="default"/>
          <w:sz w:val="24"/>
          <w:szCs w:val="24"/>
        </w:rPr>
        <w:t xml:space="preserve"> 9 ods. 1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a </w:t>
      </w:r>
      <w:r w:rsidRPr="00983ADE">
        <w:rPr>
          <w:rFonts w:ascii="Arial" w:hAnsi="Arial" w:cs="Arial" w:hint="default"/>
          <w:sz w:val="24"/>
          <w:szCs w:val="24"/>
        </w:rPr>
        <w:t>na ň</w:t>
      </w:r>
      <w:r w:rsidRPr="00983ADE">
        <w:rPr>
          <w:rFonts w:ascii="Arial" w:hAnsi="Arial" w:cs="Arial" w:hint="default"/>
          <w:sz w:val="24"/>
          <w:szCs w:val="24"/>
        </w:rPr>
        <w:t>u nadvä</w:t>
      </w:r>
      <w:r w:rsidRPr="00983ADE">
        <w:rPr>
          <w:rFonts w:ascii="Arial" w:hAnsi="Arial" w:cs="Arial" w:hint="default"/>
          <w:sz w:val="24"/>
          <w:szCs w:val="24"/>
        </w:rPr>
        <w:t>zujú</w:t>
      </w:r>
      <w:r w:rsidRPr="00983ADE">
        <w:rPr>
          <w:rFonts w:ascii="Arial" w:hAnsi="Arial" w:cs="Arial" w:hint="default"/>
          <w:sz w:val="24"/>
          <w:szCs w:val="24"/>
        </w:rPr>
        <w:t>ce rozhodovanie o trvaní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obnovení</w:t>
      </w:r>
      <w:r w:rsidRPr="00983ADE">
        <w:rPr>
          <w:rFonts w:ascii="Arial" w:hAnsi="Arial" w:cs="Arial" w:hint="default"/>
          <w:sz w:val="24"/>
          <w:szCs w:val="24"/>
        </w:rPr>
        <w:t xml:space="preserve"> jeho vý</w:t>
      </w:r>
      <w:r w:rsidRPr="00983ADE">
        <w:rPr>
          <w:rFonts w:ascii="Arial" w:hAnsi="Arial" w:cs="Arial" w:hint="default"/>
          <w:sz w:val="24"/>
          <w:szCs w:val="24"/>
        </w:rPr>
        <w:t>platy podľ</w:t>
      </w:r>
      <w:r w:rsidRPr="00983ADE">
        <w:rPr>
          <w:rFonts w:ascii="Arial" w:hAnsi="Arial" w:cs="Arial" w:hint="default"/>
          <w:sz w:val="24"/>
          <w:szCs w:val="24"/>
        </w:rPr>
        <w:t>a §</w:t>
      </w:r>
      <w:r w:rsidRPr="00983ADE">
        <w:rPr>
          <w:rFonts w:ascii="Arial" w:hAnsi="Arial" w:cs="Arial" w:hint="default"/>
          <w:sz w:val="24"/>
          <w:szCs w:val="24"/>
        </w:rPr>
        <w:t xml:space="preserve"> 9 ods. 5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Nedostatok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 ustanovenia §</w:t>
      </w:r>
      <w:r w:rsidRPr="00983ADE">
        <w:rPr>
          <w:rFonts w:ascii="Arial" w:hAnsi="Arial" w:cs="Arial" w:hint="default"/>
          <w:sz w:val="24"/>
          <w:szCs w:val="24"/>
        </w:rPr>
        <w:t xml:space="preserve"> 9 ods. 5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s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očí</w:t>
      </w:r>
      <w:r w:rsidRPr="00983ADE">
        <w:rPr>
          <w:rFonts w:ascii="Arial" w:hAnsi="Arial" w:cs="Arial" w:hint="default"/>
          <w:sz w:val="24"/>
          <w:szCs w:val="24"/>
        </w:rPr>
        <w:t>va v </w:t>
      </w:r>
      <w:r w:rsidRPr="00983ADE">
        <w:rPr>
          <w:rFonts w:ascii="Arial" w:hAnsi="Arial" w:cs="Arial" w:hint="default"/>
          <w:sz w:val="24"/>
          <w:szCs w:val="24"/>
        </w:rPr>
        <w:t>tom, ž</w:t>
      </w:r>
      <w:r w:rsidRPr="00983ADE">
        <w:rPr>
          <w:rFonts w:ascii="Arial" w:hAnsi="Arial" w:cs="Arial" w:hint="default"/>
          <w:sz w:val="24"/>
          <w:szCs w:val="24"/>
        </w:rPr>
        <w:t>e ukladá</w:t>
      </w:r>
      <w:r w:rsidRPr="00983ADE">
        <w:rPr>
          <w:rFonts w:ascii="Arial" w:hAnsi="Arial" w:cs="Arial" w:hint="default"/>
          <w:sz w:val="24"/>
          <w:szCs w:val="24"/>
        </w:rPr>
        <w:t xml:space="preserve"> sprá</w:t>
      </w:r>
      <w:r w:rsidRPr="00983ADE">
        <w:rPr>
          <w:rFonts w:ascii="Arial" w:hAnsi="Arial" w:cs="Arial" w:hint="default"/>
          <w:sz w:val="24"/>
          <w:szCs w:val="24"/>
        </w:rPr>
        <w:t>vnemu orgá</w:t>
      </w:r>
      <w:r w:rsidRPr="00983ADE">
        <w:rPr>
          <w:rFonts w:ascii="Arial" w:hAnsi="Arial" w:cs="Arial" w:hint="default"/>
          <w:sz w:val="24"/>
          <w:szCs w:val="24"/>
        </w:rPr>
        <w:t>nu striktne obnoviť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platu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 odo dň</w:t>
      </w:r>
      <w:r w:rsidRPr="00983ADE">
        <w:rPr>
          <w:rFonts w:ascii="Arial" w:hAnsi="Arial" w:cs="Arial" w:hint="default"/>
          <w:sz w:val="24"/>
          <w:szCs w:val="24"/>
        </w:rPr>
        <w:t>a jej zastavenia, hoci vhodnejš</w:t>
      </w:r>
      <w:r w:rsidRPr="00983ADE">
        <w:rPr>
          <w:rFonts w:ascii="Arial" w:hAnsi="Arial" w:cs="Arial" w:hint="default"/>
          <w:sz w:val="24"/>
          <w:szCs w:val="24"/>
        </w:rPr>
        <w:t>ie, hospodá</w:t>
      </w:r>
      <w:r w:rsidRPr="00983ADE">
        <w:rPr>
          <w:rFonts w:ascii="Arial" w:hAnsi="Arial" w:cs="Arial" w:hint="default"/>
          <w:sz w:val="24"/>
          <w:szCs w:val="24"/>
        </w:rPr>
        <w:t>rnejš</w:t>
      </w:r>
      <w:r w:rsidRPr="00983ADE">
        <w:rPr>
          <w:rFonts w:ascii="Arial" w:hAnsi="Arial" w:cs="Arial" w:hint="default"/>
          <w:sz w:val="24"/>
          <w:szCs w:val="24"/>
        </w:rPr>
        <w:t>ie aj logickejš</w:t>
      </w:r>
      <w:r w:rsidRPr="00983ADE">
        <w:rPr>
          <w:rFonts w:ascii="Arial" w:hAnsi="Arial" w:cs="Arial" w:hint="default"/>
          <w:sz w:val="24"/>
          <w:szCs w:val="24"/>
        </w:rPr>
        <w:t>ie by bolo, keby existovala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obnoviť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platu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 od prvé</w:t>
      </w:r>
      <w:r w:rsidRPr="00983ADE">
        <w:rPr>
          <w:rFonts w:ascii="Arial" w:hAnsi="Arial" w:cs="Arial" w:hint="default"/>
          <w:sz w:val="24"/>
          <w:szCs w:val="24"/>
        </w:rPr>
        <w:t>ho dň</w:t>
      </w:r>
      <w:r w:rsidRPr="00983ADE">
        <w:rPr>
          <w:rFonts w:ascii="Arial" w:hAnsi="Arial" w:cs="Arial" w:hint="default"/>
          <w:sz w:val="24"/>
          <w:szCs w:val="24"/>
        </w:rPr>
        <w:t>a mesiaca nasled</w:t>
      </w:r>
      <w:r w:rsidRPr="00983ADE">
        <w:rPr>
          <w:rFonts w:ascii="Arial" w:hAnsi="Arial" w:cs="Arial" w:hint="default"/>
          <w:sz w:val="24"/>
          <w:szCs w:val="24"/>
        </w:rPr>
        <w:t>u</w:t>
      </w:r>
      <w:r w:rsidRPr="00983ADE">
        <w:rPr>
          <w:rFonts w:ascii="Arial" w:hAnsi="Arial" w:cs="Arial" w:hint="default"/>
          <w:sz w:val="24"/>
          <w:szCs w:val="24"/>
        </w:rPr>
        <w:t>jú</w:t>
      </w:r>
      <w:r w:rsidRPr="00983ADE">
        <w:rPr>
          <w:rFonts w:ascii="Arial" w:hAnsi="Arial" w:cs="Arial" w:hint="default"/>
          <w:sz w:val="24"/>
          <w:szCs w:val="24"/>
        </w:rPr>
        <w:t>ceho po mesiaci, za ktorý</w:t>
      </w:r>
      <w:r w:rsidRPr="00983ADE">
        <w:rPr>
          <w:rFonts w:ascii="Arial" w:hAnsi="Arial" w:cs="Arial" w:hint="default"/>
          <w:sz w:val="24"/>
          <w:szCs w:val="24"/>
        </w:rPr>
        <w:t xml:space="preserve"> povinná</w:t>
      </w:r>
      <w:r w:rsidRPr="00983ADE">
        <w:rPr>
          <w:rFonts w:ascii="Arial" w:hAnsi="Arial" w:cs="Arial" w:hint="default"/>
          <w:sz w:val="24"/>
          <w:szCs w:val="24"/>
        </w:rPr>
        <w:t xml:space="preserve"> osoba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uhradila. Nie je totiž</w:t>
      </w:r>
      <w:r w:rsidRPr="00983ADE">
        <w:rPr>
          <w:rFonts w:ascii="Arial" w:hAnsi="Arial" w:cs="Arial" w:hint="default"/>
          <w:sz w:val="24"/>
          <w:szCs w:val="24"/>
        </w:rPr>
        <w:t xml:space="preserve"> neobvyklé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povinná</w:t>
      </w:r>
      <w:r w:rsidRPr="00983ADE">
        <w:rPr>
          <w:rFonts w:ascii="Arial" w:hAnsi="Arial" w:cs="Arial" w:hint="default"/>
          <w:sz w:val="24"/>
          <w:szCs w:val="24"/>
        </w:rPr>
        <w:t xml:space="preserve"> osoba uhradí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aj dva mesiace za sebou, ale tretí</w:t>
      </w:r>
      <w:r w:rsidRPr="00983ADE">
        <w:rPr>
          <w:rFonts w:ascii="Arial" w:hAnsi="Arial" w:cs="Arial" w:hint="default"/>
          <w:sz w:val="24"/>
          <w:szCs w:val="24"/>
        </w:rPr>
        <w:t xml:space="preserve"> mesiac už</w:t>
      </w:r>
      <w:r w:rsidRPr="00983ADE">
        <w:rPr>
          <w:rFonts w:ascii="Arial" w:hAnsi="Arial" w:cs="Arial" w:hint="default"/>
          <w:sz w:val="24"/>
          <w:szCs w:val="24"/>
        </w:rPr>
        <w:t xml:space="preserve">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 xml:space="preserve"> neuhradí</w:t>
      </w:r>
      <w:r w:rsidRPr="00983ADE">
        <w:rPr>
          <w:rFonts w:ascii="Arial" w:hAnsi="Arial" w:cs="Arial" w:hint="default"/>
          <w:sz w:val="24"/>
          <w:szCs w:val="24"/>
        </w:rPr>
        <w:t>, a </w:t>
      </w:r>
      <w:r w:rsidRPr="00983ADE">
        <w:rPr>
          <w:rFonts w:ascii="Arial" w:hAnsi="Arial" w:cs="Arial" w:hint="default"/>
          <w:sz w:val="24"/>
          <w:szCs w:val="24"/>
        </w:rPr>
        <w:t>tak po obnovení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platy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ho, vznikne oprá</w:t>
      </w:r>
      <w:r w:rsidRPr="00983ADE">
        <w:rPr>
          <w:rFonts w:ascii="Arial" w:hAnsi="Arial" w:cs="Arial" w:hint="default"/>
          <w:sz w:val="24"/>
          <w:szCs w:val="24"/>
        </w:rPr>
        <w:t>vnenej osobe pre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latok na ná</w:t>
      </w:r>
      <w:r w:rsidRPr="00983ADE">
        <w:rPr>
          <w:rFonts w:ascii="Arial" w:hAnsi="Arial" w:cs="Arial" w:hint="default"/>
          <w:sz w:val="24"/>
          <w:szCs w:val="24"/>
        </w:rPr>
        <w:t>hradnom výž</w:t>
      </w:r>
      <w:r w:rsidRPr="00983ADE">
        <w:rPr>
          <w:rFonts w:ascii="Arial" w:hAnsi="Arial" w:cs="Arial" w:hint="default"/>
          <w:sz w:val="24"/>
          <w:szCs w:val="24"/>
        </w:rPr>
        <w:t>ivnom až</w:t>
      </w:r>
      <w:r w:rsidRPr="00983ADE">
        <w:rPr>
          <w:rFonts w:ascii="Arial" w:hAnsi="Arial" w:cs="Arial" w:hint="default"/>
          <w:sz w:val="24"/>
          <w:szCs w:val="24"/>
        </w:rPr>
        <w:t xml:space="preserve"> za dva mesiace. Tá</w:t>
      </w:r>
      <w:r w:rsidRPr="00983ADE">
        <w:rPr>
          <w:rFonts w:ascii="Arial" w:hAnsi="Arial" w:cs="Arial" w:hint="default"/>
          <w:sz w:val="24"/>
          <w:szCs w:val="24"/>
        </w:rPr>
        <w:t>to situá</w:t>
      </w:r>
      <w:r w:rsidRPr="00983ADE">
        <w:rPr>
          <w:rFonts w:ascii="Arial" w:hAnsi="Arial" w:cs="Arial" w:hint="default"/>
          <w:sz w:val="24"/>
          <w:szCs w:val="24"/>
        </w:rPr>
        <w:t>cia by nenastala, keby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na také</w:t>
      </w:r>
      <w:r w:rsidRPr="00983ADE">
        <w:rPr>
          <w:rFonts w:ascii="Arial" w:hAnsi="Arial" w:cs="Arial" w:hint="default"/>
          <w:sz w:val="24"/>
          <w:szCs w:val="24"/>
        </w:rPr>
        <w:t>to prí</w:t>
      </w:r>
      <w:r w:rsidRPr="00983ADE">
        <w:rPr>
          <w:rFonts w:ascii="Arial" w:hAnsi="Arial" w:cs="Arial" w:hint="default"/>
          <w:sz w:val="24"/>
          <w:szCs w:val="24"/>
        </w:rPr>
        <w:t>pady pamä</w:t>
      </w:r>
      <w:r w:rsidRPr="00983ADE">
        <w:rPr>
          <w:rFonts w:ascii="Arial" w:hAnsi="Arial" w:cs="Arial" w:hint="default"/>
          <w:sz w:val="24"/>
          <w:szCs w:val="24"/>
        </w:rPr>
        <w:t>tala. V </w:t>
      </w:r>
      <w:r w:rsidRPr="00983ADE">
        <w:rPr>
          <w:rFonts w:ascii="Arial" w:hAnsi="Arial" w:cs="Arial" w:hint="default"/>
          <w:sz w:val="24"/>
          <w:szCs w:val="24"/>
        </w:rPr>
        <w:t>tejto sú</w:t>
      </w:r>
      <w:r w:rsidRPr="00983ADE">
        <w:rPr>
          <w:rFonts w:ascii="Arial" w:hAnsi="Arial" w:cs="Arial" w:hint="default"/>
          <w:sz w:val="24"/>
          <w:szCs w:val="24"/>
        </w:rPr>
        <w:t>vislosti je nutné</w:t>
      </w:r>
      <w:r w:rsidRPr="00983ADE">
        <w:rPr>
          <w:rFonts w:ascii="Arial" w:hAnsi="Arial" w:cs="Arial" w:hint="default"/>
          <w:sz w:val="24"/>
          <w:szCs w:val="24"/>
        </w:rPr>
        <w:t xml:space="preserve"> podotknúť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kone ú</w:t>
      </w:r>
      <w:r w:rsidRPr="00983ADE">
        <w:rPr>
          <w:rFonts w:ascii="Arial" w:hAnsi="Arial" w:cs="Arial" w:hint="default"/>
          <w:sz w:val="24"/>
          <w:szCs w:val="24"/>
        </w:rPr>
        <w:t>plne absentuje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>ca sa prí</w:t>
      </w:r>
      <w:r w:rsidRPr="00983ADE">
        <w:rPr>
          <w:rFonts w:ascii="Arial" w:hAnsi="Arial" w:cs="Arial" w:hint="default"/>
          <w:sz w:val="24"/>
          <w:szCs w:val="24"/>
        </w:rPr>
        <w:t>padov, v </w:t>
      </w:r>
      <w:r w:rsidRPr="00983ADE">
        <w:rPr>
          <w:rFonts w:ascii="Arial" w:hAnsi="Arial" w:cs="Arial" w:hint="default"/>
          <w:sz w:val="24"/>
          <w:szCs w:val="24"/>
        </w:rPr>
        <w:t>ktorý</w:t>
      </w:r>
      <w:r w:rsidRPr="00983ADE">
        <w:rPr>
          <w:rFonts w:ascii="Arial" w:hAnsi="Arial" w:cs="Arial" w:hint="default"/>
          <w:sz w:val="24"/>
          <w:szCs w:val="24"/>
        </w:rPr>
        <w:t>ch poberateľ</w:t>
      </w:r>
      <w:r w:rsidRPr="00983ADE">
        <w:rPr>
          <w:rFonts w:ascii="Arial" w:hAnsi="Arial" w:cs="Arial" w:hint="default"/>
          <w:sz w:val="24"/>
          <w:szCs w:val="24"/>
        </w:rPr>
        <w:t xml:space="preserve"> sá</w:t>
      </w:r>
      <w:r w:rsidRPr="00983ADE">
        <w:rPr>
          <w:rFonts w:ascii="Arial" w:hAnsi="Arial" w:cs="Arial" w:hint="default"/>
          <w:sz w:val="24"/>
          <w:szCs w:val="24"/>
        </w:rPr>
        <w:t>m pož</w:t>
      </w:r>
      <w:r w:rsidRPr="00983ADE">
        <w:rPr>
          <w:rFonts w:ascii="Arial" w:hAnsi="Arial" w:cs="Arial" w:hint="default"/>
          <w:sz w:val="24"/>
          <w:szCs w:val="24"/>
        </w:rPr>
        <w:t>iad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>l o </w:t>
      </w:r>
      <w:r w:rsidRPr="00983ADE">
        <w:rPr>
          <w:rFonts w:ascii="Arial" w:hAnsi="Arial" w:cs="Arial" w:hint="default"/>
          <w:sz w:val="24"/>
          <w:szCs w:val="24"/>
        </w:rPr>
        <w:t>zastavenie vý</w:t>
      </w:r>
      <w:r w:rsidRPr="00983ADE">
        <w:rPr>
          <w:rFonts w:ascii="Arial" w:hAnsi="Arial" w:cs="Arial" w:hint="default"/>
          <w:sz w:val="24"/>
          <w:szCs w:val="24"/>
        </w:rPr>
        <w:t>platy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 podľ</w:t>
      </w:r>
      <w:r w:rsidRPr="00983ADE">
        <w:rPr>
          <w:rFonts w:ascii="Arial" w:hAnsi="Arial" w:cs="Arial" w:hint="default"/>
          <w:sz w:val="24"/>
          <w:szCs w:val="24"/>
        </w:rPr>
        <w:t>a §</w:t>
      </w:r>
      <w:r w:rsidRPr="00983ADE">
        <w:rPr>
          <w:rFonts w:ascii="Arial" w:hAnsi="Arial" w:cs="Arial" w:hint="default"/>
          <w:sz w:val="24"/>
          <w:szCs w:val="24"/>
        </w:rPr>
        <w:t xml:space="preserve"> 9 ods. 1 pí</w:t>
      </w:r>
      <w:r w:rsidRPr="00983ADE">
        <w:rPr>
          <w:rFonts w:ascii="Arial" w:hAnsi="Arial" w:cs="Arial" w:hint="default"/>
          <w:sz w:val="24"/>
          <w:szCs w:val="24"/>
        </w:rPr>
        <w:t>sm. c)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a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sledne napr. o </w:t>
      </w:r>
      <w:r w:rsidRPr="00983ADE">
        <w:rPr>
          <w:rFonts w:ascii="Arial" w:hAnsi="Arial" w:cs="Arial" w:hint="default"/>
          <w:sz w:val="24"/>
          <w:szCs w:val="24"/>
        </w:rPr>
        <w:t>jeden, dva mesiace ž</w:t>
      </w:r>
      <w:r w:rsidRPr="00983ADE">
        <w:rPr>
          <w:rFonts w:ascii="Arial" w:hAnsi="Arial" w:cs="Arial" w:hint="default"/>
          <w:sz w:val="24"/>
          <w:szCs w:val="24"/>
        </w:rPr>
        <w:t>iada o </w:t>
      </w:r>
      <w:r w:rsidRPr="00983ADE">
        <w:rPr>
          <w:rFonts w:ascii="Arial" w:hAnsi="Arial" w:cs="Arial" w:hint="default"/>
          <w:sz w:val="24"/>
          <w:szCs w:val="24"/>
        </w:rPr>
        <w:t>obnovenie vý</w:t>
      </w:r>
      <w:r w:rsidRPr="00983ADE">
        <w:rPr>
          <w:rFonts w:ascii="Arial" w:hAnsi="Arial" w:cs="Arial" w:hint="default"/>
          <w:sz w:val="24"/>
          <w:szCs w:val="24"/>
        </w:rPr>
        <w:t>platy. Zo súč</w:t>
      </w:r>
      <w:r w:rsidRPr="00983ADE">
        <w:rPr>
          <w:rFonts w:ascii="Arial" w:hAnsi="Arial" w:cs="Arial" w:hint="default"/>
          <w:sz w:val="24"/>
          <w:szCs w:val="24"/>
        </w:rPr>
        <w:t>asnej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 nie je zrejmé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 zá</w:t>
      </w:r>
      <w:r w:rsidRPr="00983ADE">
        <w:rPr>
          <w:rFonts w:ascii="Arial" w:hAnsi="Arial" w:cs="Arial" w:hint="default"/>
          <w:sz w:val="24"/>
          <w:szCs w:val="24"/>
        </w:rPr>
        <w:t>klade aké</w:t>
      </w:r>
      <w:r w:rsidRPr="00983ADE">
        <w:rPr>
          <w:rFonts w:ascii="Arial" w:hAnsi="Arial" w:cs="Arial" w:hint="default"/>
          <w:sz w:val="24"/>
          <w:szCs w:val="24"/>
        </w:rPr>
        <w:t>ho ustanovenia má</w:t>
      </w:r>
      <w:r w:rsidRPr="00983ADE">
        <w:rPr>
          <w:rFonts w:ascii="Arial" w:hAnsi="Arial" w:cs="Arial" w:hint="default"/>
          <w:sz w:val="24"/>
          <w:szCs w:val="24"/>
        </w:rPr>
        <w:t xml:space="preserve"> sprá</w:t>
      </w:r>
      <w:r w:rsidRPr="00983ADE">
        <w:rPr>
          <w:rFonts w:ascii="Arial" w:hAnsi="Arial" w:cs="Arial" w:hint="default"/>
          <w:sz w:val="24"/>
          <w:szCs w:val="24"/>
        </w:rPr>
        <w:t>vny orgá</w:t>
      </w:r>
      <w:r w:rsidRPr="00983ADE">
        <w:rPr>
          <w:rFonts w:ascii="Arial" w:hAnsi="Arial" w:cs="Arial" w:hint="default"/>
          <w:sz w:val="24"/>
          <w:szCs w:val="24"/>
        </w:rPr>
        <w:t>n rozhodov</w:t>
      </w:r>
      <w:r w:rsidRPr="00983ADE">
        <w:rPr>
          <w:rFonts w:ascii="Arial" w:hAnsi="Arial" w:cs="Arial" w:hint="default"/>
          <w:sz w:val="24"/>
          <w:szCs w:val="24"/>
        </w:rPr>
        <w:t>ať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trvaní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obnovení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platy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ani od aké</w:t>
      </w:r>
      <w:r w:rsidRPr="00983ADE">
        <w:rPr>
          <w:rFonts w:ascii="Arial" w:hAnsi="Arial" w:cs="Arial" w:hint="default"/>
          <w:sz w:val="24"/>
          <w:szCs w:val="24"/>
        </w:rPr>
        <w:t>ho dň</w:t>
      </w:r>
      <w:r w:rsidRPr="00983ADE">
        <w:rPr>
          <w:rFonts w:ascii="Arial" w:hAnsi="Arial" w:cs="Arial" w:hint="default"/>
          <w:sz w:val="24"/>
          <w:szCs w:val="24"/>
        </w:rPr>
        <w:t>a má</w:t>
      </w:r>
      <w:r w:rsidRPr="00983ADE">
        <w:rPr>
          <w:rFonts w:ascii="Arial" w:hAnsi="Arial" w:cs="Arial" w:hint="default"/>
          <w:sz w:val="24"/>
          <w:szCs w:val="24"/>
        </w:rPr>
        <w:t xml:space="preserve"> byť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takomto prí</w:t>
      </w:r>
      <w:r w:rsidRPr="00983ADE">
        <w:rPr>
          <w:rFonts w:ascii="Arial" w:hAnsi="Arial" w:cs="Arial" w:hint="default"/>
          <w:sz w:val="24"/>
          <w:szCs w:val="24"/>
        </w:rPr>
        <w:t>pade obnovená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ho. Ustanovenie §</w:t>
      </w:r>
      <w:r w:rsidRPr="00983ADE">
        <w:rPr>
          <w:rFonts w:ascii="Arial" w:hAnsi="Arial" w:cs="Arial" w:hint="default"/>
          <w:sz w:val="24"/>
          <w:szCs w:val="24"/>
        </w:rPr>
        <w:t xml:space="preserve"> 9 ods. 5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201/2008 Z. z. sa totiž</w:t>
      </w:r>
      <w:r w:rsidRPr="00983ADE">
        <w:rPr>
          <w:rFonts w:ascii="Arial" w:hAnsi="Arial" w:cs="Arial" w:hint="default"/>
          <w:sz w:val="24"/>
          <w:szCs w:val="24"/>
        </w:rPr>
        <w:t xml:space="preserve"> tý</w:t>
      </w:r>
      <w:r w:rsidRPr="00983ADE">
        <w:rPr>
          <w:rFonts w:ascii="Arial" w:hAnsi="Arial" w:cs="Arial" w:hint="default"/>
          <w:sz w:val="24"/>
          <w:szCs w:val="24"/>
        </w:rPr>
        <w:t>ka len prí</w:t>
      </w:r>
      <w:r w:rsidRPr="00983ADE">
        <w:rPr>
          <w:rFonts w:ascii="Arial" w:hAnsi="Arial" w:cs="Arial" w:hint="default"/>
          <w:sz w:val="24"/>
          <w:szCs w:val="24"/>
        </w:rPr>
        <w:t>padov, keď</w:t>
      </w:r>
      <w:r w:rsidRPr="00983ADE">
        <w:rPr>
          <w:rFonts w:ascii="Arial" w:hAnsi="Arial" w:cs="Arial" w:hint="default"/>
          <w:sz w:val="24"/>
          <w:szCs w:val="24"/>
        </w:rPr>
        <w:t xml:space="preserve"> bola zastavená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plata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</w:t>
      </w:r>
      <w:r w:rsidRPr="00983ADE">
        <w:rPr>
          <w:rFonts w:ascii="Arial" w:hAnsi="Arial" w:cs="Arial" w:hint="default"/>
          <w:sz w:val="24"/>
          <w:szCs w:val="24"/>
        </w:rPr>
        <w:t>o podľ</w:t>
      </w:r>
      <w:r w:rsidRPr="00983ADE">
        <w:rPr>
          <w:rFonts w:ascii="Arial" w:hAnsi="Arial" w:cs="Arial" w:hint="default"/>
          <w:sz w:val="24"/>
          <w:szCs w:val="24"/>
        </w:rPr>
        <w:t>a §</w:t>
      </w:r>
      <w:r w:rsidRPr="00983ADE">
        <w:rPr>
          <w:rFonts w:ascii="Arial" w:hAnsi="Arial" w:cs="Arial" w:hint="default"/>
          <w:sz w:val="24"/>
          <w:szCs w:val="24"/>
        </w:rPr>
        <w:t xml:space="preserve"> 9 ods. 1 pí</w:t>
      </w:r>
      <w:r w:rsidRPr="00983ADE">
        <w:rPr>
          <w:rFonts w:ascii="Arial" w:hAnsi="Arial" w:cs="Arial" w:hint="default"/>
          <w:sz w:val="24"/>
          <w:szCs w:val="24"/>
        </w:rPr>
        <w:t>sm. a) </w:t>
      </w:r>
      <w:r w:rsidRPr="00983ADE">
        <w:rPr>
          <w:rFonts w:ascii="Arial" w:hAnsi="Arial" w:cs="Arial" w:hint="default"/>
          <w:sz w:val="24"/>
          <w:szCs w:val="24"/>
        </w:rPr>
        <w:t>pí</w:t>
      </w:r>
      <w:r w:rsidRPr="00983ADE">
        <w:rPr>
          <w:rFonts w:ascii="Arial" w:hAnsi="Arial" w:cs="Arial" w:hint="default"/>
          <w:sz w:val="24"/>
          <w:szCs w:val="24"/>
        </w:rPr>
        <w:t>sm. b) uvedené</w:t>
      </w:r>
      <w:r w:rsidRPr="00983ADE">
        <w:rPr>
          <w:rFonts w:ascii="Arial" w:hAnsi="Arial" w:cs="Arial" w:hint="default"/>
          <w:sz w:val="24"/>
          <w:szCs w:val="24"/>
        </w:rPr>
        <w:t>ho zá</w:t>
      </w:r>
      <w:r w:rsidRPr="00983ADE">
        <w:rPr>
          <w:rFonts w:ascii="Arial" w:hAnsi="Arial" w:cs="Arial" w:hint="default"/>
          <w:sz w:val="24"/>
          <w:szCs w:val="24"/>
        </w:rPr>
        <w:t xml:space="preserve">kona a nie </w:t>
      </w:r>
      <w:r w:rsidR="00BF0F2A">
        <w:rPr>
          <w:rFonts w:ascii="Arial" w:hAnsi="Arial" w:cs="Arial" w:hint="default"/>
          <w:sz w:val="24"/>
          <w:szCs w:val="24"/>
        </w:rPr>
        <w:t>aj §</w:t>
      </w:r>
      <w:r w:rsidR="00BF0F2A">
        <w:rPr>
          <w:rFonts w:ascii="Arial" w:hAnsi="Arial" w:cs="Arial" w:hint="default"/>
          <w:sz w:val="24"/>
          <w:szCs w:val="24"/>
        </w:rPr>
        <w:t xml:space="preserve"> 9 ods. 1 pí</w:t>
      </w:r>
      <w:r w:rsidR="00BF0F2A">
        <w:rPr>
          <w:rFonts w:ascii="Arial" w:hAnsi="Arial" w:cs="Arial" w:hint="default"/>
          <w:sz w:val="24"/>
          <w:szCs w:val="24"/>
        </w:rPr>
        <w:t xml:space="preserve">sm. c). </w:t>
      </w:r>
      <w:r w:rsidRPr="00983ADE">
        <w:rPr>
          <w:rFonts w:ascii="Arial" w:hAnsi="Arial" w:cs="Arial" w:hint="default"/>
          <w:sz w:val="24"/>
          <w:szCs w:val="24"/>
        </w:rPr>
        <w:t>Uvedené</w:t>
      </w:r>
      <w:r w:rsidRPr="00983ADE">
        <w:rPr>
          <w:rFonts w:ascii="Arial" w:hAnsi="Arial" w:cs="Arial" w:hint="default"/>
          <w:sz w:val="24"/>
          <w:szCs w:val="24"/>
        </w:rPr>
        <w:t xml:space="preserve"> aplikač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problé</w:t>
      </w:r>
      <w:r w:rsidRPr="00983ADE">
        <w:rPr>
          <w:rFonts w:ascii="Arial" w:hAnsi="Arial" w:cs="Arial" w:hint="default"/>
          <w:sz w:val="24"/>
          <w:szCs w:val="24"/>
        </w:rPr>
        <w:t>my by mohla odstrá</w:t>
      </w:r>
      <w:r w:rsidRPr="00983ADE">
        <w:rPr>
          <w:rFonts w:ascii="Arial" w:hAnsi="Arial" w:cs="Arial" w:hint="default"/>
          <w:sz w:val="24"/>
          <w:szCs w:val="24"/>
        </w:rPr>
        <w:t>niť</w:t>
      </w:r>
      <w:r w:rsidRPr="00983ADE">
        <w:rPr>
          <w:rFonts w:ascii="Arial" w:hAnsi="Arial" w:cs="Arial" w:hint="default"/>
          <w:sz w:val="24"/>
          <w:szCs w:val="24"/>
        </w:rPr>
        <w:t xml:space="preserve"> jedine legislatí</w:t>
      </w:r>
      <w:r w:rsidRPr="00983ADE">
        <w:rPr>
          <w:rFonts w:ascii="Arial" w:hAnsi="Arial" w:cs="Arial" w:hint="default"/>
          <w:sz w:val="24"/>
          <w:szCs w:val="24"/>
        </w:rPr>
        <w:t>vna zmena</w:t>
      </w:r>
      <w:r w:rsidR="007F344C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resp. doplnenie už</w:t>
      </w:r>
      <w:r w:rsidRPr="00983ADE">
        <w:rPr>
          <w:rFonts w:ascii="Arial" w:hAnsi="Arial" w:cs="Arial" w:hint="default"/>
          <w:sz w:val="24"/>
          <w:szCs w:val="24"/>
        </w:rPr>
        <w:t xml:space="preserve"> existujú</w:t>
      </w:r>
      <w:r w:rsidRPr="00983ADE">
        <w:rPr>
          <w:rFonts w:ascii="Arial" w:hAnsi="Arial" w:cs="Arial" w:hint="default"/>
          <w:sz w:val="24"/>
          <w:szCs w:val="24"/>
        </w:rPr>
        <w:t>cej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podnetu vybavované</w:t>
      </w:r>
      <w:r w:rsidRPr="00983ADE">
        <w:rPr>
          <w:rFonts w:ascii="Arial" w:hAnsi="Arial" w:cs="Arial" w:hint="default"/>
          <w:sz w:val="24"/>
          <w:szCs w:val="24"/>
        </w:rPr>
        <w:t>ho  prokuratú</w:t>
      </w:r>
      <w:r w:rsidRPr="00983ADE">
        <w:rPr>
          <w:rFonts w:ascii="Arial" w:hAnsi="Arial" w:cs="Arial" w:hint="default"/>
          <w:sz w:val="24"/>
          <w:szCs w:val="24"/>
        </w:rPr>
        <w:t>rou bol zistený</w:t>
      </w:r>
      <w:r w:rsidRPr="00983ADE">
        <w:rPr>
          <w:rFonts w:ascii="Arial" w:hAnsi="Arial" w:cs="Arial" w:hint="default"/>
          <w:sz w:val="24"/>
          <w:szCs w:val="24"/>
        </w:rPr>
        <w:t xml:space="preserve"> ap</w:t>
      </w:r>
      <w:r w:rsidRPr="00983ADE">
        <w:rPr>
          <w:rFonts w:ascii="Arial" w:hAnsi="Arial" w:cs="Arial" w:hint="default"/>
          <w:sz w:val="24"/>
          <w:szCs w:val="24"/>
        </w:rPr>
        <w:t>likač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 problé</w:t>
      </w:r>
      <w:r w:rsidRPr="00983ADE">
        <w:rPr>
          <w:rFonts w:ascii="Arial" w:hAnsi="Arial" w:cs="Arial" w:hint="default"/>
          <w:sz w:val="24"/>
          <w:szCs w:val="24"/>
        </w:rPr>
        <w:t>m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>ci sa ustanovenia §</w:t>
      </w:r>
      <w:r w:rsidRPr="00983ADE">
        <w:rPr>
          <w:rFonts w:ascii="Arial" w:hAnsi="Arial" w:cs="Arial" w:hint="default"/>
          <w:sz w:val="24"/>
          <w:szCs w:val="24"/>
        </w:rPr>
        <w:t xml:space="preserve"> 60 ods. 2 pí</w:t>
      </w:r>
      <w:r w:rsidRPr="00983ADE">
        <w:rPr>
          <w:rFonts w:ascii="Arial" w:hAnsi="Arial" w:cs="Arial" w:hint="default"/>
          <w:sz w:val="24"/>
          <w:szCs w:val="24"/>
        </w:rPr>
        <w:t>sm. f)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50/1976 Zb. o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 xml:space="preserve">zemnom </w:t>
      </w:r>
      <w:r w:rsidR="007F344C">
        <w:rPr>
          <w:rFonts w:ascii="Arial" w:hAnsi="Arial" w:cs="Arial" w:hint="default"/>
          <w:sz w:val="24"/>
          <w:szCs w:val="24"/>
        </w:rPr>
        <w:t>plá</w:t>
      </w:r>
      <w:r w:rsidR="007F344C">
        <w:rPr>
          <w:rFonts w:ascii="Arial" w:hAnsi="Arial" w:cs="Arial" w:hint="default"/>
          <w:sz w:val="24"/>
          <w:szCs w:val="24"/>
        </w:rPr>
        <w:t>novaní</w:t>
      </w:r>
      <w:r w:rsidR="007F344C">
        <w:rPr>
          <w:rFonts w:ascii="Arial" w:hAnsi="Arial" w:cs="Arial" w:hint="default"/>
          <w:sz w:val="24"/>
          <w:szCs w:val="24"/>
        </w:rPr>
        <w:t xml:space="preserve"> a stavebnom poriadku (</w:t>
      </w:r>
      <w:r w:rsidRPr="00983ADE">
        <w:rPr>
          <w:rFonts w:ascii="Arial" w:hAnsi="Arial" w:cs="Arial" w:hint="default"/>
          <w:sz w:val="24"/>
          <w:szCs w:val="24"/>
        </w:rPr>
        <w:t>stavebný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kon) v </w:t>
      </w:r>
      <w:r w:rsidRPr="00983ADE">
        <w:rPr>
          <w:rFonts w:ascii="Arial" w:hAnsi="Arial" w:cs="Arial" w:hint="default"/>
          <w:sz w:val="24"/>
          <w:szCs w:val="24"/>
        </w:rPr>
        <w:t>znení</w:t>
      </w:r>
      <w:r w:rsidRPr="00983ADE">
        <w:rPr>
          <w:rFonts w:ascii="Arial" w:hAnsi="Arial" w:cs="Arial" w:hint="default"/>
          <w:sz w:val="24"/>
          <w:szCs w:val="24"/>
        </w:rPr>
        <w:t xml:space="preserve"> neskorší</w:t>
      </w:r>
      <w:r w:rsidRPr="00983ADE">
        <w:rPr>
          <w:rFonts w:ascii="Arial" w:hAnsi="Arial" w:cs="Arial" w:hint="default"/>
          <w:sz w:val="24"/>
          <w:szCs w:val="24"/>
        </w:rPr>
        <w:t>ch predpisov (ď</w:t>
      </w:r>
      <w:r w:rsidRPr="00983ADE">
        <w:rPr>
          <w:rFonts w:ascii="Arial" w:hAnsi="Arial" w:cs="Arial" w:hint="default"/>
          <w:sz w:val="24"/>
          <w:szCs w:val="24"/>
        </w:rPr>
        <w:t>alej len „</w:t>
      </w:r>
      <w:r w:rsidRPr="00983ADE">
        <w:rPr>
          <w:rFonts w:ascii="Arial" w:hAnsi="Arial" w:cs="Arial" w:hint="default"/>
          <w:sz w:val="24"/>
          <w:szCs w:val="24"/>
        </w:rPr>
        <w:t>stavebný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kon“</w:t>
      </w:r>
      <w:r w:rsidRPr="00983ADE">
        <w:rPr>
          <w:rFonts w:ascii="Arial" w:hAnsi="Arial" w:cs="Arial" w:hint="default"/>
          <w:sz w:val="24"/>
          <w:szCs w:val="24"/>
        </w:rPr>
        <w:t>). V </w:t>
      </w:r>
      <w:r w:rsidRPr="00983ADE">
        <w:rPr>
          <w:rFonts w:ascii="Arial" w:hAnsi="Arial" w:cs="Arial" w:hint="default"/>
          <w:sz w:val="24"/>
          <w:szCs w:val="24"/>
        </w:rPr>
        <w:t>zmysle uvedené</w:t>
      </w:r>
      <w:r w:rsidRPr="00983ADE">
        <w:rPr>
          <w:rFonts w:ascii="Arial" w:hAnsi="Arial" w:cs="Arial" w:hint="default"/>
          <w:sz w:val="24"/>
          <w:szCs w:val="24"/>
        </w:rPr>
        <w:t>ho ustanovenia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zastaví</w:t>
      </w:r>
      <w:r w:rsidRPr="00983ADE">
        <w:rPr>
          <w:rFonts w:ascii="Arial" w:hAnsi="Arial" w:cs="Arial" w:hint="default"/>
          <w:sz w:val="24"/>
          <w:szCs w:val="24"/>
        </w:rPr>
        <w:t xml:space="preserve"> sta</w:t>
      </w:r>
      <w:r w:rsidRPr="00983ADE">
        <w:rPr>
          <w:rFonts w:ascii="Arial" w:hAnsi="Arial" w:cs="Arial" w:hint="default"/>
          <w:sz w:val="24"/>
          <w:szCs w:val="24"/>
        </w:rPr>
        <w:t>vebné</w:t>
      </w:r>
      <w:r w:rsidRPr="00983ADE">
        <w:rPr>
          <w:rFonts w:ascii="Arial" w:hAnsi="Arial" w:cs="Arial" w:hint="default"/>
          <w:sz w:val="24"/>
          <w:szCs w:val="24"/>
        </w:rPr>
        <w:t xml:space="preserve"> konanie, ak stavební</w:t>
      </w:r>
      <w:r w:rsidRPr="00983ADE">
        <w:rPr>
          <w:rFonts w:ascii="Arial" w:hAnsi="Arial" w:cs="Arial" w:hint="default"/>
          <w:sz w:val="24"/>
          <w:szCs w:val="24"/>
        </w:rPr>
        <w:t>k zač</w:t>
      </w:r>
      <w:r w:rsidRPr="00983ADE">
        <w:rPr>
          <w:rFonts w:ascii="Arial" w:hAnsi="Arial" w:cs="Arial" w:hint="default"/>
          <w:sz w:val="24"/>
          <w:szCs w:val="24"/>
        </w:rPr>
        <w:t>al uskutočň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stavbu predtý</w:t>
      </w:r>
      <w:r w:rsidRPr="00983ADE">
        <w:rPr>
          <w:rFonts w:ascii="Arial" w:hAnsi="Arial" w:cs="Arial" w:hint="default"/>
          <w:sz w:val="24"/>
          <w:szCs w:val="24"/>
        </w:rPr>
        <w:t>m, ako stavebné</w:t>
      </w:r>
      <w:r w:rsidRPr="00983ADE">
        <w:rPr>
          <w:rFonts w:ascii="Arial" w:hAnsi="Arial" w:cs="Arial" w:hint="default"/>
          <w:sz w:val="24"/>
          <w:szCs w:val="24"/>
        </w:rPr>
        <w:t xml:space="preserve"> povo</w:t>
      </w:r>
      <w:r w:rsidR="004E12F6">
        <w:rPr>
          <w:rFonts w:ascii="Arial" w:hAnsi="Arial" w:cs="Arial" w:hint="default"/>
          <w:sz w:val="24"/>
          <w:szCs w:val="24"/>
        </w:rPr>
        <w:t>lenie nadobudlo prá</w:t>
      </w:r>
      <w:r w:rsidR="004E12F6">
        <w:rPr>
          <w:rFonts w:ascii="Arial" w:hAnsi="Arial" w:cs="Arial" w:hint="default"/>
          <w:sz w:val="24"/>
          <w:szCs w:val="24"/>
        </w:rPr>
        <w:t>voplatnosť</w:t>
      </w:r>
      <w:r w:rsidR="004E12F6">
        <w:rPr>
          <w:rFonts w:ascii="Arial" w:hAnsi="Arial" w:cs="Arial" w:hint="default"/>
          <w:sz w:val="24"/>
          <w:szCs w:val="24"/>
        </w:rPr>
        <w:t xml:space="preserve">. </w:t>
      </w:r>
      <w:r w:rsidRPr="00983ADE">
        <w:rPr>
          <w:rFonts w:ascii="Arial" w:hAnsi="Arial" w:cs="Arial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citovanej prá</w:t>
      </w:r>
      <w:r w:rsidRPr="00983ADE">
        <w:rPr>
          <w:rFonts w:ascii="Arial" w:hAnsi="Arial" w:cs="Arial" w:hint="default"/>
          <w:sz w:val="24"/>
          <w:szCs w:val="24"/>
        </w:rPr>
        <w:t>vnej ú</w:t>
      </w:r>
      <w:r w:rsidRPr="00983ADE">
        <w:rPr>
          <w:rFonts w:ascii="Arial" w:hAnsi="Arial" w:cs="Arial" w:hint="default"/>
          <w:sz w:val="24"/>
          <w:szCs w:val="24"/>
        </w:rPr>
        <w:t>pravy nie je dostatoč</w:t>
      </w:r>
      <w:r w:rsidRPr="00983ADE">
        <w:rPr>
          <w:rFonts w:ascii="Arial" w:hAnsi="Arial" w:cs="Arial" w:hint="default"/>
          <w:sz w:val="24"/>
          <w:szCs w:val="24"/>
        </w:rPr>
        <w:t>ne zrejmé</w:t>
      </w:r>
      <w:r w:rsidRPr="00983ADE">
        <w:rPr>
          <w:rFonts w:ascii="Arial" w:hAnsi="Arial" w:cs="Arial" w:hint="default"/>
          <w:sz w:val="24"/>
          <w:szCs w:val="24"/>
        </w:rPr>
        <w:t>, ako má</w:t>
      </w:r>
      <w:r w:rsidRPr="00983ADE">
        <w:rPr>
          <w:rFonts w:ascii="Arial" w:hAnsi="Arial" w:cs="Arial" w:hint="default"/>
          <w:sz w:val="24"/>
          <w:szCs w:val="24"/>
        </w:rPr>
        <w:t xml:space="preserve"> postupovať</w:t>
      </w:r>
      <w:r w:rsidRPr="00983ADE">
        <w:rPr>
          <w:rFonts w:ascii="Arial" w:hAnsi="Arial" w:cs="Arial" w:hint="default"/>
          <w:sz w:val="24"/>
          <w:szCs w:val="24"/>
        </w:rPr>
        <w:t xml:space="preserve"> resp. rozhodnúť</w:t>
      </w:r>
      <w:r w:rsidRPr="00983ADE">
        <w:rPr>
          <w:rFonts w:ascii="Arial" w:hAnsi="Arial" w:cs="Arial" w:hint="default"/>
          <w:sz w:val="24"/>
          <w:szCs w:val="24"/>
        </w:rPr>
        <w:t xml:space="preserve">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rad, ktorý</w:t>
      </w:r>
      <w:r w:rsidRPr="00983ADE">
        <w:rPr>
          <w:rFonts w:ascii="Arial" w:hAnsi="Arial" w:cs="Arial" w:hint="default"/>
          <w:sz w:val="24"/>
          <w:szCs w:val="24"/>
        </w:rPr>
        <w:t xml:space="preserve"> už</w:t>
      </w:r>
      <w:r w:rsidRPr="00983ADE">
        <w:rPr>
          <w:rFonts w:ascii="Arial" w:hAnsi="Arial" w:cs="Arial" w:hint="default"/>
          <w:sz w:val="24"/>
          <w:szCs w:val="24"/>
        </w:rPr>
        <w:t xml:space="preserve"> vo veci vydal stavebné</w:t>
      </w:r>
      <w:r w:rsidRPr="00983ADE">
        <w:rPr>
          <w:rFonts w:ascii="Arial" w:hAnsi="Arial" w:cs="Arial" w:hint="default"/>
          <w:sz w:val="24"/>
          <w:szCs w:val="24"/>
        </w:rPr>
        <w:t xml:space="preserve"> povolenie, </w:t>
      </w:r>
      <w:r w:rsidRPr="00983ADE">
        <w:rPr>
          <w:rFonts w:ascii="Arial" w:hAnsi="Arial" w:cs="Arial" w:hint="default"/>
          <w:sz w:val="24"/>
          <w:szCs w:val="24"/>
        </w:rPr>
        <w:t>avš</w:t>
      </w:r>
      <w:r w:rsidRPr="00983ADE">
        <w:rPr>
          <w:rFonts w:ascii="Arial" w:hAnsi="Arial" w:cs="Arial" w:hint="default"/>
          <w:sz w:val="24"/>
          <w:szCs w:val="24"/>
        </w:rPr>
        <w:t>ak pred nadobudnutí</w:t>
      </w:r>
      <w:r w:rsidRPr="00983ADE">
        <w:rPr>
          <w:rFonts w:ascii="Arial" w:hAnsi="Arial" w:cs="Arial" w:hint="default"/>
          <w:sz w:val="24"/>
          <w:szCs w:val="24"/>
        </w:rPr>
        <w:t>m jeho prá</w:t>
      </w:r>
      <w:r w:rsidRPr="00983ADE">
        <w:rPr>
          <w:rFonts w:ascii="Arial" w:hAnsi="Arial" w:cs="Arial" w:hint="default"/>
          <w:sz w:val="24"/>
          <w:szCs w:val="24"/>
        </w:rPr>
        <w:t>voplatnosti zistil, ž</w:t>
      </w:r>
      <w:r w:rsidRPr="00983ADE">
        <w:rPr>
          <w:rFonts w:ascii="Arial" w:hAnsi="Arial" w:cs="Arial" w:hint="default"/>
          <w:sz w:val="24"/>
          <w:szCs w:val="24"/>
        </w:rPr>
        <w:t>e stavební</w:t>
      </w:r>
      <w:r w:rsidRPr="00983ADE">
        <w:rPr>
          <w:rFonts w:ascii="Arial" w:hAnsi="Arial" w:cs="Arial" w:hint="default"/>
          <w:sz w:val="24"/>
          <w:szCs w:val="24"/>
        </w:rPr>
        <w:t>k už</w:t>
      </w:r>
      <w:r w:rsidRPr="00983ADE">
        <w:rPr>
          <w:rFonts w:ascii="Arial" w:hAnsi="Arial" w:cs="Arial" w:hint="default"/>
          <w:sz w:val="24"/>
          <w:szCs w:val="24"/>
        </w:rPr>
        <w:t xml:space="preserve"> zač</w:t>
      </w:r>
      <w:r w:rsidRPr="00983ADE">
        <w:rPr>
          <w:rFonts w:ascii="Arial" w:hAnsi="Arial" w:cs="Arial" w:hint="default"/>
          <w:sz w:val="24"/>
          <w:szCs w:val="24"/>
        </w:rPr>
        <w:t>al stavebné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ce. Je otá</w:t>
      </w:r>
      <w:r w:rsidRPr="00983ADE">
        <w:rPr>
          <w:rFonts w:ascii="Arial" w:hAnsi="Arial" w:cs="Arial" w:hint="default"/>
          <w:sz w:val="24"/>
          <w:szCs w:val="24"/>
        </w:rPr>
        <w:t>zne, č</w:t>
      </w:r>
      <w:r w:rsidRPr="00983ADE">
        <w:rPr>
          <w:rFonts w:ascii="Arial" w:hAnsi="Arial" w:cs="Arial" w:hint="default"/>
          <w:sz w:val="24"/>
          <w:szCs w:val="24"/>
        </w:rPr>
        <w:t>i môž</w:t>
      </w:r>
      <w:r w:rsidRPr="00983ADE">
        <w:rPr>
          <w:rFonts w:ascii="Arial" w:hAnsi="Arial" w:cs="Arial" w:hint="default"/>
          <w:sz w:val="24"/>
          <w:szCs w:val="24"/>
        </w:rPr>
        <w:t>e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postupovať</w:t>
      </w:r>
      <w:r w:rsidRPr="00983ADE">
        <w:rPr>
          <w:rFonts w:ascii="Arial" w:hAnsi="Arial" w:cs="Arial" w:hint="default"/>
          <w:sz w:val="24"/>
          <w:szCs w:val="24"/>
        </w:rPr>
        <w:t xml:space="preserve"> podľ</w:t>
      </w:r>
      <w:r w:rsidRPr="00983ADE">
        <w:rPr>
          <w:rFonts w:ascii="Arial" w:hAnsi="Arial" w:cs="Arial" w:hint="default"/>
          <w:sz w:val="24"/>
          <w:szCs w:val="24"/>
        </w:rPr>
        <w:t xml:space="preserve">a </w:t>
      </w:r>
      <w:r w:rsidR="00A47E0E">
        <w:rPr>
          <w:rFonts w:ascii="Arial" w:hAnsi="Arial" w:cs="Arial" w:hint="default"/>
          <w:sz w:val="24"/>
          <w:szCs w:val="24"/>
        </w:rPr>
        <w:t>§</w:t>
      </w:r>
      <w:r w:rsidR="00A47E0E">
        <w:rPr>
          <w:rFonts w:ascii="Arial" w:hAnsi="Arial" w:cs="Arial" w:hint="default"/>
          <w:sz w:val="24"/>
          <w:szCs w:val="24"/>
        </w:rPr>
        <w:t xml:space="preserve"> 60 ods. 2 pí</w:t>
      </w:r>
      <w:r w:rsidR="00A47E0E">
        <w:rPr>
          <w:rFonts w:ascii="Arial" w:hAnsi="Arial" w:cs="Arial" w:hint="default"/>
          <w:sz w:val="24"/>
          <w:szCs w:val="24"/>
        </w:rPr>
        <w:t xml:space="preserve">sm. f)  </w:t>
      </w:r>
      <w:r w:rsidR="00797F83">
        <w:rPr>
          <w:rFonts w:ascii="Arial" w:hAnsi="Arial" w:cs="Arial" w:hint="default"/>
          <w:sz w:val="24"/>
          <w:szCs w:val="24"/>
        </w:rPr>
        <w:t>stavebné</w:t>
      </w:r>
      <w:r w:rsidR="00797F83">
        <w:rPr>
          <w:rFonts w:ascii="Arial" w:hAnsi="Arial" w:cs="Arial" w:hint="default"/>
          <w:sz w:val="24"/>
          <w:szCs w:val="24"/>
        </w:rPr>
        <w:t xml:space="preserve">ho </w:t>
      </w:r>
      <w:r w:rsidR="00A47E0E">
        <w:rPr>
          <w:rFonts w:ascii="Arial" w:hAnsi="Arial" w:cs="Arial" w:hint="default"/>
          <w:sz w:val="24"/>
          <w:szCs w:val="24"/>
        </w:rPr>
        <w:t>zá</w:t>
      </w:r>
      <w:r w:rsidR="00A47E0E">
        <w:rPr>
          <w:rFonts w:ascii="Arial" w:hAnsi="Arial" w:cs="Arial" w:hint="default"/>
          <w:sz w:val="24"/>
          <w:szCs w:val="24"/>
        </w:rPr>
        <w:t>kona</w:t>
      </w:r>
      <w:r w:rsidRPr="00983ADE">
        <w:rPr>
          <w:rFonts w:ascii="Arial" w:hAnsi="Arial" w:cs="Arial" w:hint="default"/>
          <w:sz w:val="24"/>
          <w:szCs w:val="24"/>
        </w:rPr>
        <w:t>, t. j. konanie zastaviť</w:t>
      </w:r>
      <w:r w:rsidRPr="00983ADE">
        <w:rPr>
          <w:rFonts w:ascii="Arial" w:hAnsi="Arial" w:cs="Arial" w:hint="default"/>
          <w:sz w:val="24"/>
          <w:szCs w:val="24"/>
        </w:rPr>
        <w:t>, keďž</w:t>
      </w:r>
      <w:r w:rsidRPr="00983ADE">
        <w:rPr>
          <w:rFonts w:ascii="Arial" w:hAnsi="Arial" w:cs="Arial" w:hint="default"/>
          <w:sz w:val="24"/>
          <w:szCs w:val="24"/>
        </w:rPr>
        <w:t>e vo veci už</w:t>
      </w:r>
      <w:r w:rsidRPr="00983ADE">
        <w:rPr>
          <w:rFonts w:ascii="Arial" w:hAnsi="Arial" w:cs="Arial" w:hint="default"/>
          <w:sz w:val="24"/>
          <w:szCs w:val="24"/>
        </w:rPr>
        <w:t xml:space="preserve"> raz (aj keď</w:t>
      </w:r>
      <w:r w:rsidRPr="00983ADE">
        <w:rPr>
          <w:rFonts w:ascii="Arial" w:hAnsi="Arial" w:cs="Arial" w:hint="default"/>
          <w:sz w:val="24"/>
          <w:szCs w:val="24"/>
        </w:rPr>
        <w:t xml:space="preserve"> neprá</w:t>
      </w:r>
      <w:r w:rsidRPr="00983ADE">
        <w:rPr>
          <w:rFonts w:ascii="Arial" w:hAnsi="Arial" w:cs="Arial" w:hint="default"/>
          <w:sz w:val="24"/>
          <w:szCs w:val="24"/>
        </w:rPr>
        <w:t>voplatne) rozhodo</w:t>
      </w:r>
      <w:r w:rsidRPr="00983ADE">
        <w:rPr>
          <w:rFonts w:ascii="Arial" w:hAnsi="Arial" w:cs="Arial" w:hint="default"/>
          <w:sz w:val="24"/>
          <w:szCs w:val="24"/>
        </w:rPr>
        <w:t>l.  A</w:t>
      </w:r>
      <w:r w:rsidR="00A47E0E">
        <w:rPr>
          <w:rFonts w:ascii="Arial" w:hAnsi="Arial" w:cs="Arial"/>
          <w:sz w:val="24"/>
          <w:szCs w:val="24"/>
        </w:rPr>
        <w:t>k</w:t>
      </w:r>
      <w:r w:rsidRPr="00983ADE">
        <w:rPr>
          <w:rFonts w:ascii="Arial" w:hAnsi="Arial" w:cs="Arial" w:hint="default"/>
          <w:sz w:val="24"/>
          <w:szCs w:val="24"/>
        </w:rPr>
        <w:t xml:space="preserve"> nemôž</w:t>
      </w:r>
      <w:r w:rsidRPr="00983ADE">
        <w:rPr>
          <w:rFonts w:ascii="Arial" w:hAnsi="Arial" w:cs="Arial" w:hint="default"/>
          <w:sz w:val="24"/>
          <w:szCs w:val="24"/>
        </w:rPr>
        <w:t>e rozhodovať</w:t>
      </w:r>
      <w:r w:rsidRPr="00983ADE">
        <w:rPr>
          <w:rFonts w:ascii="Arial" w:hAnsi="Arial" w:cs="Arial" w:hint="default"/>
          <w:sz w:val="24"/>
          <w:szCs w:val="24"/>
        </w:rPr>
        <w:t xml:space="preserve">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rad, orgá</w:t>
      </w:r>
      <w:r w:rsidRPr="00983ADE">
        <w:rPr>
          <w:rFonts w:ascii="Arial" w:hAnsi="Arial" w:cs="Arial" w:hint="default"/>
          <w:sz w:val="24"/>
          <w:szCs w:val="24"/>
        </w:rPr>
        <w:t>n ktoré</w:t>
      </w:r>
      <w:r w:rsidRPr="00983ADE">
        <w:rPr>
          <w:rFonts w:ascii="Arial" w:hAnsi="Arial" w:cs="Arial" w:hint="default"/>
          <w:sz w:val="24"/>
          <w:szCs w:val="24"/>
        </w:rPr>
        <w:t>ho stupň</w:t>
      </w:r>
      <w:r w:rsidRPr="00983ADE">
        <w:rPr>
          <w:rFonts w:ascii="Arial" w:hAnsi="Arial" w:cs="Arial" w:hint="default"/>
          <w:sz w:val="24"/>
          <w:szCs w:val="24"/>
        </w:rPr>
        <w:t>a a </w:t>
      </w:r>
      <w:r w:rsidRPr="00983ADE">
        <w:rPr>
          <w:rFonts w:ascii="Arial" w:hAnsi="Arial" w:cs="Arial" w:hint="default"/>
          <w:sz w:val="24"/>
          <w:szCs w:val="24"/>
        </w:rPr>
        <w:t>na zá</w:t>
      </w:r>
      <w:r w:rsidRPr="00983ADE">
        <w:rPr>
          <w:rFonts w:ascii="Arial" w:hAnsi="Arial" w:cs="Arial" w:hint="default"/>
          <w:sz w:val="24"/>
          <w:szCs w:val="24"/>
        </w:rPr>
        <w:t>klade aké</w:t>
      </w:r>
      <w:r w:rsidRPr="00983ADE">
        <w:rPr>
          <w:rFonts w:ascii="Arial" w:hAnsi="Arial" w:cs="Arial" w:hint="default"/>
          <w:sz w:val="24"/>
          <w:szCs w:val="24"/>
        </w:rPr>
        <w:t>ho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>ho ustanovenia má</w:t>
      </w:r>
      <w:r w:rsidRPr="00983ADE">
        <w:rPr>
          <w:rFonts w:ascii="Arial" w:hAnsi="Arial" w:cs="Arial" w:hint="default"/>
          <w:sz w:val="24"/>
          <w:szCs w:val="24"/>
        </w:rPr>
        <w:t xml:space="preserve"> postupovať</w:t>
      </w:r>
      <w:r w:rsidRPr="00983ADE">
        <w:rPr>
          <w:rFonts w:ascii="Arial" w:hAnsi="Arial" w:cs="Arial" w:hint="default"/>
          <w:sz w:val="24"/>
          <w:szCs w:val="24"/>
        </w:rPr>
        <w:t xml:space="preserve"> podľ</w:t>
      </w:r>
      <w:r w:rsidRPr="00983ADE">
        <w:rPr>
          <w:rFonts w:ascii="Arial" w:hAnsi="Arial" w:cs="Arial" w:hint="default"/>
          <w:sz w:val="24"/>
          <w:szCs w:val="24"/>
        </w:rPr>
        <w:t>a uvedené</w:t>
      </w:r>
      <w:r w:rsidRPr="00983ADE">
        <w:rPr>
          <w:rFonts w:ascii="Arial" w:hAnsi="Arial" w:cs="Arial" w:hint="default"/>
          <w:sz w:val="24"/>
          <w:szCs w:val="24"/>
        </w:rPr>
        <w:t>ho ustanovenia.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sa o </w:t>
      </w:r>
      <w:r w:rsidRPr="00983ADE">
        <w:rPr>
          <w:rFonts w:ascii="Arial" w:hAnsi="Arial" w:cs="Arial" w:hint="default"/>
          <w:sz w:val="24"/>
          <w:szCs w:val="24"/>
        </w:rPr>
        <w:t>prebiehajú</w:t>
      </w:r>
      <w:r w:rsidRPr="00983ADE">
        <w:rPr>
          <w:rFonts w:ascii="Arial" w:hAnsi="Arial" w:cs="Arial" w:hint="default"/>
          <w:sz w:val="24"/>
          <w:szCs w:val="24"/>
        </w:rPr>
        <w:t>cej realizá</w:t>
      </w:r>
      <w:r w:rsidRPr="00983ADE">
        <w:rPr>
          <w:rFonts w:ascii="Arial" w:hAnsi="Arial" w:cs="Arial" w:hint="default"/>
          <w:sz w:val="24"/>
          <w:szCs w:val="24"/>
        </w:rPr>
        <w:t>cii stavby môž</w:t>
      </w:r>
      <w:r w:rsidRPr="00983ADE">
        <w:rPr>
          <w:rFonts w:ascii="Arial" w:hAnsi="Arial" w:cs="Arial" w:hint="default"/>
          <w:sz w:val="24"/>
          <w:szCs w:val="24"/>
        </w:rPr>
        <w:t>e dozvedieť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i už</w:t>
      </w:r>
      <w:r w:rsidRPr="00983ADE">
        <w:rPr>
          <w:rFonts w:ascii="Arial" w:hAnsi="Arial" w:cs="Arial" w:hint="default"/>
          <w:sz w:val="24"/>
          <w:szCs w:val="24"/>
        </w:rPr>
        <w:t xml:space="preserve"> na zá</w:t>
      </w:r>
      <w:r w:rsidRPr="00983ADE">
        <w:rPr>
          <w:rFonts w:ascii="Arial" w:hAnsi="Arial" w:cs="Arial" w:hint="default"/>
          <w:sz w:val="24"/>
          <w:szCs w:val="24"/>
        </w:rPr>
        <w:t>klade vlastnej č</w:t>
      </w:r>
      <w:r w:rsidRPr="00983ADE">
        <w:rPr>
          <w:rFonts w:ascii="Arial" w:hAnsi="Arial" w:cs="Arial" w:hint="default"/>
          <w:sz w:val="24"/>
          <w:szCs w:val="24"/>
        </w:rPr>
        <w:t xml:space="preserve">innosti alebo aj </w:t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odvolania niektoré</w:t>
      </w:r>
      <w:r w:rsidRPr="00983ADE">
        <w:rPr>
          <w:rFonts w:ascii="Arial" w:hAnsi="Arial" w:cs="Arial" w:hint="default"/>
          <w:sz w:val="24"/>
          <w:szCs w:val="24"/>
        </w:rPr>
        <w:t>ho z </w:t>
      </w:r>
      <w:r w:rsidRPr="00983ADE">
        <w:rPr>
          <w:rFonts w:ascii="Arial" w:hAnsi="Arial" w:cs="Arial" w:hint="default"/>
          <w:sz w:val="24"/>
          <w:szCs w:val="24"/>
        </w:rPr>
        <w:t>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konania. Ak bolo podané</w:t>
      </w:r>
      <w:r w:rsidRPr="00983ADE">
        <w:rPr>
          <w:rFonts w:ascii="Arial" w:hAnsi="Arial" w:cs="Arial" w:hint="default"/>
          <w:sz w:val="24"/>
          <w:szCs w:val="24"/>
        </w:rPr>
        <w:t xml:space="preserve"> odvolanie voč</w:t>
      </w:r>
      <w:r w:rsidRPr="00983ADE">
        <w:rPr>
          <w:rFonts w:ascii="Arial" w:hAnsi="Arial" w:cs="Arial" w:hint="default"/>
          <w:sz w:val="24"/>
          <w:szCs w:val="24"/>
        </w:rPr>
        <w:t>i vydané</w:t>
      </w:r>
      <w:r w:rsidRPr="00983ADE">
        <w:rPr>
          <w:rFonts w:ascii="Arial" w:hAnsi="Arial" w:cs="Arial" w:hint="default"/>
          <w:sz w:val="24"/>
          <w:szCs w:val="24"/>
        </w:rPr>
        <w:t>mu stavebné</w:t>
      </w:r>
      <w:r w:rsidRPr="00983ADE">
        <w:rPr>
          <w:rFonts w:ascii="Arial" w:hAnsi="Arial" w:cs="Arial" w:hint="default"/>
          <w:sz w:val="24"/>
          <w:szCs w:val="24"/>
        </w:rPr>
        <w:t>mu povoleniu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už</w:t>
      </w:r>
      <w:r w:rsidRPr="00983ADE">
        <w:rPr>
          <w:rFonts w:ascii="Arial" w:hAnsi="Arial" w:cs="Arial" w:hint="default"/>
          <w:sz w:val="24"/>
          <w:szCs w:val="24"/>
        </w:rPr>
        <w:t xml:space="preserve"> má</w:t>
      </w:r>
      <w:r w:rsidRPr="00983ADE">
        <w:rPr>
          <w:rFonts w:ascii="Arial" w:hAnsi="Arial" w:cs="Arial" w:hint="default"/>
          <w:sz w:val="24"/>
          <w:szCs w:val="24"/>
        </w:rPr>
        <w:t xml:space="preserve"> vedomosť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zač</w:t>
      </w:r>
      <w:r w:rsidRPr="00983ADE">
        <w:rPr>
          <w:rFonts w:ascii="Arial" w:hAnsi="Arial" w:cs="Arial" w:hint="default"/>
          <w:sz w:val="24"/>
          <w:szCs w:val="24"/>
        </w:rPr>
        <w:t>atí</w:t>
      </w:r>
      <w:r w:rsidRPr="00983ADE">
        <w:rPr>
          <w:rFonts w:ascii="Arial" w:hAnsi="Arial" w:cs="Arial" w:hint="default"/>
          <w:sz w:val="24"/>
          <w:szCs w:val="24"/>
        </w:rPr>
        <w:t xml:space="preserve"> stavebný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c pred prá</w:t>
      </w:r>
      <w:r w:rsidRPr="00983ADE">
        <w:rPr>
          <w:rFonts w:ascii="Arial" w:hAnsi="Arial" w:cs="Arial" w:hint="default"/>
          <w:sz w:val="24"/>
          <w:szCs w:val="24"/>
        </w:rPr>
        <w:t>voplatnosť</w:t>
      </w:r>
      <w:r w:rsidRPr="00983ADE">
        <w:rPr>
          <w:rFonts w:ascii="Arial" w:hAnsi="Arial" w:cs="Arial" w:hint="default"/>
          <w:sz w:val="24"/>
          <w:szCs w:val="24"/>
        </w:rPr>
        <w:t>ou stavebné</w:t>
      </w:r>
      <w:r w:rsidRPr="00983ADE">
        <w:rPr>
          <w:rFonts w:ascii="Arial" w:hAnsi="Arial" w:cs="Arial" w:hint="default"/>
          <w:sz w:val="24"/>
          <w:szCs w:val="24"/>
        </w:rPr>
        <w:t>ho povolenia, je namieste rozhodovať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takomto odvolaní</w:t>
      </w:r>
      <w:r w:rsidRPr="00983ADE">
        <w:rPr>
          <w:rFonts w:ascii="Arial" w:hAnsi="Arial" w:cs="Arial" w:hint="default"/>
          <w:sz w:val="24"/>
          <w:szCs w:val="24"/>
        </w:rPr>
        <w:t xml:space="preserve"> a</w:t>
      </w:r>
      <w:r w:rsidRPr="00983ADE">
        <w:rPr>
          <w:rFonts w:ascii="Arial" w:hAnsi="Arial" w:cs="Arial" w:hint="default"/>
          <w:sz w:val="24"/>
          <w:szCs w:val="24"/>
        </w:rPr>
        <w:t>l</w:t>
      </w:r>
      <w:r w:rsidRPr="00983ADE">
        <w:rPr>
          <w:rFonts w:ascii="Arial" w:hAnsi="Arial" w:cs="Arial" w:hint="default"/>
          <w:sz w:val="24"/>
          <w:szCs w:val="24"/>
        </w:rPr>
        <w:t>ebo sa podané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4E12F6">
        <w:rPr>
          <w:rFonts w:ascii="Arial" w:hAnsi="Arial" w:cs="Arial" w:hint="default"/>
          <w:sz w:val="24"/>
          <w:szCs w:val="24"/>
        </w:rPr>
        <w:t>odvolanie stá</w:t>
      </w:r>
      <w:r w:rsidR="004E12F6">
        <w:rPr>
          <w:rFonts w:ascii="Arial" w:hAnsi="Arial" w:cs="Arial" w:hint="default"/>
          <w:sz w:val="24"/>
          <w:szCs w:val="24"/>
        </w:rPr>
        <w:t>va bezpredmetný</w:t>
      </w:r>
      <w:r w:rsidR="004E12F6">
        <w:rPr>
          <w:rFonts w:ascii="Arial" w:hAnsi="Arial" w:cs="Arial" w:hint="default"/>
          <w:sz w:val="24"/>
          <w:szCs w:val="24"/>
        </w:rPr>
        <w:t xml:space="preserve">m? </w:t>
      </w:r>
      <w:r w:rsidRPr="00983ADE">
        <w:rPr>
          <w:rFonts w:ascii="Arial" w:hAnsi="Arial" w:cs="Arial" w:hint="default"/>
          <w:sz w:val="24"/>
          <w:szCs w:val="24"/>
        </w:rPr>
        <w:t>Mož</w:t>
      </w:r>
      <w:r w:rsidRPr="00983ADE">
        <w:rPr>
          <w:rFonts w:ascii="Arial" w:hAnsi="Arial" w:cs="Arial" w:hint="default"/>
          <w:sz w:val="24"/>
          <w:szCs w:val="24"/>
        </w:rPr>
        <w:t>no zastať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zor, ž</w:t>
      </w:r>
      <w:r w:rsidRPr="00983ADE">
        <w:rPr>
          <w:rFonts w:ascii="Arial" w:hAnsi="Arial" w:cs="Arial" w:hint="default"/>
          <w:sz w:val="24"/>
          <w:szCs w:val="24"/>
        </w:rPr>
        <w:t>e k </w:t>
      </w:r>
      <w:r w:rsidRPr="00983ADE">
        <w:rPr>
          <w:rFonts w:ascii="Arial" w:hAnsi="Arial" w:cs="Arial" w:hint="default"/>
          <w:sz w:val="24"/>
          <w:szCs w:val="24"/>
        </w:rPr>
        <w:t>zastaveniu stavebné</w:t>
      </w:r>
      <w:r w:rsidRPr="00983ADE">
        <w:rPr>
          <w:rFonts w:ascii="Arial" w:hAnsi="Arial" w:cs="Arial" w:hint="default"/>
          <w:sz w:val="24"/>
          <w:szCs w:val="24"/>
        </w:rPr>
        <w:t>ho konania musí</w:t>
      </w:r>
      <w:r w:rsidRPr="00983ADE">
        <w:rPr>
          <w:rFonts w:ascii="Arial" w:hAnsi="Arial" w:cs="Arial" w:hint="default"/>
          <w:sz w:val="24"/>
          <w:szCs w:val="24"/>
        </w:rPr>
        <w:t xml:space="preserve"> dô</w:t>
      </w:r>
      <w:r w:rsidRPr="00983ADE">
        <w:rPr>
          <w:rFonts w:ascii="Arial" w:hAnsi="Arial" w:cs="Arial" w:hint="default"/>
          <w:sz w:val="24"/>
          <w:szCs w:val="24"/>
        </w:rPr>
        <w:t>jsť</w:t>
      </w:r>
      <w:r w:rsidRPr="00983ADE">
        <w:rPr>
          <w:rFonts w:ascii="Arial" w:hAnsi="Arial" w:cs="Arial" w:hint="default"/>
          <w:sz w:val="24"/>
          <w:szCs w:val="24"/>
        </w:rPr>
        <w:t xml:space="preserve"> eš</w:t>
      </w:r>
      <w:r w:rsidRPr="00983ADE">
        <w:rPr>
          <w:rFonts w:ascii="Arial" w:hAnsi="Arial" w:cs="Arial" w:hint="default"/>
          <w:sz w:val="24"/>
          <w:szCs w:val="24"/>
        </w:rPr>
        <w:t>te pred nadobudnutí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voplatnosti vydané</w:t>
      </w:r>
      <w:r w:rsidRPr="00983ADE">
        <w:rPr>
          <w:rFonts w:ascii="Arial" w:hAnsi="Arial" w:cs="Arial" w:hint="default"/>
          <w:sz w:val="24"/>
          <w:szCs w:val="24"/>
        </w:rPr>
        <w:t>ho stavebné</w:t>
      </w:r>
      <w:r w:rsidRPr="00983ADE">
        <w:rPr>
          <w:rFonts w:ascii="Arial" w:hAnsi="Arial" w:cs="Arial" w:hint="default"/>
          <w:sz w:val="24"/>
          <w:szCs w:val="24"/>
        </w:rPr>
        <w:t>ho povolenia, v </w:t>
      </w:r>
      <w:r w:rsidRPr="00983ADE">
        <w:rPr>
          <w:rFonts w:ascii="Arial" w:hAnsi="Arial" w:cs="Arial" w:hint="default"/>
          <w:sz w:val="24"/>
          <w:szCs w:val="24"/>
        </w:rPr>
        <w:t>opač</w:t>
      </w:r>
      <w:r w:rsidRPr="00983ADE">
        <w:rPr>
          <w:rFonts w:ascii="Arial" w:hAnsi="Arial" w:cs="Arial" w:hint="default"/>
          <w:sz w:val="24"/>
          <w:szCs w:val="24"/>
        </w:rPr>
        <w:t>nom prí</w:t>
      </w:r>
      <w:r w:rsidRPr="00983ADE">
        <w:rPr>
          <w:rFonts w:ascii="Arial" w:hAnsi="Arial" w:cs="Arial" w:hint="default"/>
          <w:sz w:val="24"/>
          <w:szCs w:val="24"/>
        </w:rPr>
        <w:t>pade by citované</w:t>
      </w:r>
      <w:r w:rsidRPr="00983ADE">
        <w:rPr>
          <w:rFonts w:ascii="Arial" w:hAnsi="Arial" w:cs="Arial" w:hint="default"/>
          <w:sz w:val="24"/>
          <w:szCs w:val="24"/>
        </w:rPr>
        <w:t xml:space="preserve"> ustanovenie nebolo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praxi aplikovať</w:t>
      </w:r>
      <w:r w:rsidRPr="00983ADE">
        <w:rPr>
          <w:rFonts w:ascii="Arial" w:hAnsi="Arial" w:cs="Arial" w:hint="default"/>
          <w:sz w:val="24"/>
          <w:szCs w:val="24"/>
        </w:rPr>
        <w:t>. Pr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voplatnosť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>ho povolenia by totiž</w:t>
      </w:r>
      <w:r w:rsidRPr="00983ADE">
        <w:rPr>
          <w:rFonts w:ascii="Arial" w:hAnsi="Arial" w:cs="Arial" w:hint="default"/>
          <w:sz w:val="24"/>
          <w:szCs w:val="24"/>
        </w:rPr>
        <w:t xml:space="preserve"> založ</w:t>
      </w:r>
      <w:r w:rsidRPr="00983ADE">
        <w:rPr>
          <w:rFonts w:ascii="Arial" w:hAnsi="Arial" w:cs="Arial" w:hint="default"/>
          <w:sz w:val="24"/>
          <w:szCs w:val="24"/>
        </w:rPr>
        <w:t>ila prekáž</w:t>
      </w:r>
      <w:r w:rsidRPr="00983ADE">
        <w:rPr>
          <w:rFonts w:ascii="Arial" w:hAnsi="Arial" w:cs="Arial" w:hint="default"/>
          <w:sz w:val="24"/>
          <w:szCs w:val="24"/>
        </w:rPr>
        <w:t>ku veci prá</w:t>
      </w:r>
      <w:r w:rsidRPr="00983ADE">
        <w:rPr>
          <w:rFonts w:ascii="Arial" w:hAnsi="Arial" w:cs="Arial" w:hint="default"/>
          <w:sz w:val="24"/>
          <w:szCs w:val="24"/>
        </w:rPr>
        <w:t>voplatne rozhodnutej (res iudicata), č</w:t>
      </w:r>
      <w:r w:rsidRPr="00983ADE">
        <w:rPr>
          <w:rFonts w:ascii="Arial" w:hAnsi="Arial" w:cs="Arial" w:hint="default"/>
          <w:sz w:val="24"/>
          <w:szCs w:val="24"/>
        </w:rPr>
        <w:t>o by malo za ná</w:t>
      </w:r>
      <w:r w:rsidRPr="00983ADE">
        <w:rPr>
          <w:rFonts w:ascii="Arial" w:hAnsi="Arial" w:cs="Arial" w:hint="default"/>
          <w:sz w:val="24"/>
          <w:szCs w:val="24"/>
        </w:rPr>
        <w:t>sledok, ž</w:t>
      </w:r>
      <w:r w:rsidRPr="00983ADE">
        <w:rPr>
          <w:rFonts w:ascii="Arial" w:hAnsi="Arial" w:cs="Arial" w:hint="default"/>
          <w:sz w:val="24"/>
          <w:szCs w:val="24"/>
        </w:rPr>
        <w:t>e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by už</w:t>
      </w:r>
      <w:r w:rsidRPr="00983ADE">
        <w:rPr>
          <w:rFonts w:ascii="Arial" w:hAnsi="Arial" w:cs="Arial" w:hint="default"/>
          <w:sz w:val="24"/>
          <w:szCs w:val="24"/>
        </w:rPr>
        <w:t xml:space="preserve"> nemohol v </w:t>
      </w:r>
      <w:r w:rsidRPr="00983ADE">
        <w:rPr>
          <w:rFonts w:ascii="Arial" w:hAnsi="Arial" w:cs="Arial" w:hint="default"/>
          <w:sz w:val="24"/>
          <w:szCs w:val="24"/>
        </w:rPr>
        <w:t>tej istej veci vydať</w:t>
      </w:r>
      <w:r w:rsidRPr="00983ADE">
        <w:rPr>
          <w:rFonts w:ascii="Arial" w:hAnsi="Arial" w:cs="Arial" w:hint="default"/>
          <w:sz w:val="24"/>
          <w:szCs w:val="24"/>
        </w:rPr>
        <w:t xml:space="preserve"> aj rozhodnutie o </w:t>
      </w:r>
      <w:r w:rsidRPr="00983ADE">
        <w:rPr>
          <w:rFonts w:ascii="Arial" w:hAnsi="Arial" w:cs="Arial" w:hint="default"/>
          <w:sz w:val="24"/>
          <w:szCs w:val="24"/>
        </w:rPr>
        <w:t>zastavení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 xml:space="preserve">ho konania, hoci by aj podmienky pre </w:t>
      </w:r>
      <w:r w:rsidRPr="00983ADE">
        <w:rPr>
          <w:rFonts w:ascii="Arial" w:hAnsi="Arial" w:cs="Arial" w:hint="default"/>
          <w:sz w:val="24"/>
          <w:szCs w:val="24"/>
        </w:rPr>
        <w:t>t</w:t>
      </w:r>
      <w:r w:rsidRPr="00983ADE">
        <w:rPr>
          <w:rFonts w:ascii="Arial" w:hAnsi="Arial" w:cs="Arial" w:hint="default"/>
          <w:sz w:val="24"/>
          <w:szCs w:val="24"/>
        </w:rPr>
        <w:t>ento postup uvedené</w:t>
      </w:r>
      <w:r w:rsidRPr="00983ADE">
        <w:rPr>
          <w:rFonts w:ascii="Arial" w:hAnsi="Arial" w:cs="Arial" w:hint="default"/>
          <w:sz w:val="24"/>
          <w:szCs w:val="24"/>
        </w:rPr>
        <w:t xml:space="preserve"> v</w:t>
      </w:r>
      <w:r w:rsidR="007F344C">
        <w:rPr>
          <w:rFonts w:ascii="Arial" w:hAnsi="Arial" w:cs="Arial"/>
          <w:sz w:val="24"/>
          <w:szCs w:val="24"/>
        </w:rPr>
        <w:t> </w:t>
      </w:r>
      <w:r w:rsidR="007F344C">
        <w:rPr>
          <w:rFonts w:ascii="Arial" w:hAnsi="Arial" w:cs="Arial" w:hint="default"/>
          <w:sz w:val="24"/>
          <w:szCs w:val="24"/>
        </w:rPr>
        <w:t>stavebnom zá</w:t>
      </w:r>
      <w:r w:rsidR="007F344C">
        <w:rPr>
          <w:rFonts w:ascii="Arial" w:hAnsi="Arial" w:cs="Arial" w:hint="default"/>
          <w:sz w:val="24"/>
          <w:szCs w:val="24"/>
        </w:rPr>
        <w:t>kone</w:t>
      </w:r>
      <w:r w:rsidRPr="00983ADE">
        <w:rPr>
          <w:rFonts w:ascii="Arial" w:hAnsi="Arial" w:cs="Arial" w:hint="default"/>
          <w:sz w:val="24"/>
          <w:szCs w:val="24"/>
        </w:rPr>
        <w:t xml:space="preserve"> splnené</w:t>
      </w:r>
      <w:r w:rsidRPr="00983ADE">
        <w:rPr>
          <w:rFonts w:ascii="Arial" w:hAnsi="Arial" w:cs="Arial" w:hint="default"/>
          <w:sz w:val="24"/>
          <w:szCs w:val="24"/>
        </w:rPr>
        <w:t xml:space="preserve"> boli.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Ak vš</w:t>
      </w:r>
      <w:r w:rsidRPr="00983ADE">
        <w:rPr>
          <w:rFonts w:ascii="Arial" w:hAnsi="Arial" w:cs="Arial" w:hint="default"/>
          <w:sz w:val="24"/>
          <w:szCs w:val="24"/>
        </w:rPr>
        <w:t>ak</w:t>
      </w:r>
      <w:r w:rsidR="00BF0F2A">
        <w:rPr>
          <w:rFonts w:ascii="Arial" w:hAnsi="Arial" w:cs="Arial"/>
          <w:sz w:val="24"/>
          <w:szCs w:val="24"/>
        </w:rPr>
        <w:t xml:space="preserve"> v</w:t>
      </w:r>
      <w:r w:rsidRPr="00983ADE">
        <w:rPr>
          <w:rFonts w:ascii="Arial" w:hAnsi="Arial" w:cs="Arial" w:hint="default"/>
          <w:sz w:val="24"/>
          <w:szCs w:val="24"/>
        </w:rPr>
        <w:t xml:space="preserve"> priebehu stavebné</w:t>
      </w:r>
      <w:r w:rsidRPr="00983ADE">
        <w:rPr>
          <w:rFonts w:ascii="Arial" w:hAnsi="Arial" w:cs="Arial" w:hint="default"/>
          <w:sz w:val="24"/>
          <w:szCs w:val="24"/>
        </w:rPr>
        <w:t>ho konania</w:t>
      </w:r>
      <w:r w:rsidR="00BF0F2A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po vydaní</w:t>
      </w:r>
      <w:r w:rsidRPr="00983ADE">
        <w:rPr>
          <w:rFonts w:ascii="Arial" w:hAnsi="Arial" w:cs="Arial" w:hint="default"/>
          <w:sz w:val="24"/>
          <w:szCs w:val="24"/>
        </w:rPr>
        <w:t xml:space="preserve"> rozhodnutia vo veci samej (stavebné</w:t>
      </w:r>
      <w:r w:rsidRPr="00983ADE">
        <w:rPr>
          <w:rFonts w:ascii="Arial" w:hAnsi="Arial" w:cs="Arial" w:hint="default"/>
          <w:sz w:val="24"/>
          <w:szCs w:val="24"/>
        </w:rPr>
        <w:t xml:space="preserve"> povolenie),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na zá</w:t>
      </w:r>
      <w:r w:rsidRPr="00983ADE">
        <w:rPr>
          <w:rFonts w:ascii="Arial" w:hAnsi="Arial" w:cs="Arial" w:hint="default"/>
          <w:sz w:val="24"/>
          <w:szCs w:val="24"/>
        </w:rPr>
        <w:t>klade novej skutoč</w:t>
      </w:r>
      <w:r w:rsidRPr="00983ADE">
        <w:rPr>
          <w:rFonts w:ascii="Arial" w:hAnsi="Arial" w:cs="Arial" w:hint="default"/>
          <w:sz w:val="24"/>
          <w:szCs w:val="24"/>
        </w:rPr>
        <w:t>nosti (zistenie, ž</w:t>
      </w:r>
      <w:r w:rsidRPr="00983ADE">
        <w:rPr>
          <w:rFonts w:ascii="Arial" w:hAnsi="Arial" w:cs="Arial" w:hint="default"/>
          <w:sz w:val="24"/>
          <w:szCs w:val="24"/>
        </w:rPr>
        <w:t>e stavební</w:t>
      </w:r>
      <w:r w:rsidRPr="00983ADE">
        <w:rPr>
          <w:rFonts w:ascii="Arial" w:hAnsi="Arial" w:cs="Arial" w:hint="default"/>
          <w:sz w:val="24"/>
          <w:szCs w:val="24"/>
        </w:rPr>
        <w:t>ci zač</w:t>
      </w:r>
      <w:r w:rsidRPr="00983ADE">
        <w:rPr>
          <w:rFonts w:ascii="Arial" w:hAnsi="Arial" w:cs="Arial" w:hint="default"/>
          <w:sz w:val="24"/>
          <w:szCs w:val="24"/>
        </w:rPr>
        <w:t>ali s </w:t>
      </w:r>
      <w:r w:rsidRPr="00983ADE">
        <w:rPr>
          <w:rFonts w:ascii="Arial" w:hAnsi="Arial" w:cs="Arial" w:hint="default"/>
          <w:sz w:val="24"/>
          <w:szCs w:val="24"/>
        </w:rPr>
        <w:t>uskutočň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>m stavby) stave</w:t>
      </w:r>
      <w:r w:rsidRPr="00983ADE">
        <w:rPr>
          <w:rFonts w:ascii="Arial" w:hAnsi="Arial" w:cs="Arial" w:hint="default"/>
          <w:sz w:val="24"/>
          <w:szCs w:val="24"/>
        </w:rPr>
        <w:t>bné</w:t>
      </w:r>
      <w:r w:rsidRPr="00983ADE">
        <w:rPr>
          <w:rFonts w:ascii="Arial" w:hAnsi="Arial" w:cs="Arial" w:hint="default"/>
          <w:sz w:val="24"/>
          <w:szCs w:val="24"/>
        </w:rPr>
        <w:t xml:space="preserve"> konanie zastaví</w:t>
      </w:r>
      <w:r w:rsidRPr="00983ADE">
        <w:rPr>
          <w:rFonts w:ascii="Arial" w:hAnsi="Arial" w:cs="Arial" w:hint="default"/>
          <w:sz w:val="24"/>
          <w:szCs w:val="24"/>
        </w:rPr>
        <w:t xml:space="preserve"> eš</w:t>
      </w:r>
      <w:r w:rsidRPr="00983ADE">
        <w:rPr>
          <w:rFonts w:ascii="Arial" w:hAnsi="Arial" w:cs="Arial" w:hint="default"/>
          <w:sz w:val="24"/>
          <w:szCs w:val="24"/>
        </w:rPr>
        <w:t>te pred nadobudnutí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voplatnosti stavebné</w:t>
      </w:r>
      <w:r w:rsidRPr="00983ADE">
        <w:rPr>
          <w:rFonts w:ascii="Arial" w:hAnsi="Arial" w:cs="Arial" w:hint="default"/>
          <w:sz w:val="24"/>
          <w:szCs w:val="24"/>
        </w:rPr>
        <w:t>ho povolenia, vznikne neobvyklá</w:t>
      </w:r>
      <w:r w:rsidRPr="00983ADE">
        <w:rPr>
          <w:rFonts w:ascii="Arial" w:hAnsi="Arial" w:cs="Arial" w:hint="default"/>
          <w:sz w:val="24"/>
          <w:szCs w:val="24"/>
        </w:rPr>
        <w:t xml:space="preserve"> situá</w:t>
      </w:r>
      <w:r w:rsidRPr="00983ADE">
        <w:rPr>
          <w:rFonts w:ascii="Arial" w:hAnsi="Arial" w:cs="Arial" w:hint="default"/>
          <w:sz w:val="24"/>
          <w:szCs w:val="24"/>
        </w:rPr>
        <w:t>cia, kedy sprá</w:t>
      </w:r>
      <w:r w:rsidRPr="00983ADE">
        <w:rPr>
          <w:rFonts w:ascii="Arial" w:hAnsi="Arial" w:cs="Arial" w:hint="default"/>
          <w:sz w:val="24"/>
          <w:szCs w:val="24"/>
        </w:rPr>
        <w:t>vny orgá</w:t>
      </w:r>
      <w:r w:rsidRPr="00983ADE">
        <w:rPr>
          <w:rFonts w:ascii="Arial" w:hAnsi="Arial" w:cs="Arial" w:hint="default"/>
          <w:sz w:val="24"/>
          <w:szCs w:val="24"/>
        </w:rPr>
        <w:t>n toho isté</w:t>
      </w:r>
      <w:r w:rsidRPr="00983ADE">
        <w:rPr>
          <w:rFonts w:ascii="Arial" w:hAnsi="Arial" w:cs="Arial" w:hint="default"/>
          <w:sz w:val="24"/>
          <w:szCs w:val="24"/>
        </w:rPr>
        <w:t>ho stupň</w:t>
      </w:r>
      <w:r w:rsidRPr="00983ADE">
        <w:rPr>
          <w:rFonts w:ascii="Arial" w:hAnsi="Arial" w:cs="Arial" w:hint="default"/>
          <w:sz w:val="24"/>
          <w:szCs w:val="24"/>
        </w:rPr>
        <w:t>a vydal v tej istej veci dve rozhodnutia. V </w:t>
      </w:r>
      <w:r w:rsidRPr="00983ADE">
        <w:rPr>
          <w:rFonts w:ascii="Arial" w:hAnsi="Arial" w:cs="Arial" w:hint="default"/>
          <w:sz w:val="24"/>
          <w:szCs w:val="24"/>
        </w:rPr>
        <w:t>takejto situá</w:t>
      </w:r>
      <w:r w:rsidRPr="00983ADE">
        <w:rPr>
          <w:rFonts w:ascii="Arial" w:hAnsi="Arial" w:cs="Arial" w:hint="default"/>
          <w:sz w:val="24"/>
          <w:szCs w:val="24"/>
        </w:rPr>
        <w:t xml:space="preserve">cii </w:t>
      </w:r>
      <w:r w:rsidR="007F344C">
        <w:rPr>
          <w:rFonts w:ascii="Arial" w:hAnsi="Arial" w:cs="Arial" w:hint="default"/>
          <w:sz w:val="24"/>
          <w:szCs w:val="24"/>
        </w:rPr>
        <w:t>stavebný</w:t>
      </w:r>
      <w:r w:rsidR="007F344C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 bližš</w:t>
      </w:r>
      <w:r w:rsidRPr="00983ADE">
        <w:rPr>
          <w:rFonts w:ascii="Arial" w:hAnsi="Arial" w:cs="Arial" w:hint="default"/>
          <w:sz w:val="24"/>
          <w:szCs w:val="24"/>
        </w:rPr>
        <w:t>ie neupravuje otá</w:t>
      </w:r>
      <w:r w:rsidRPr="00983ADE">
        <w:rPr>
          <w:rFonts w:ascii="Arial" w:hAnsi="Arial" w:cs="Arial" w:hint="default"/>
          <w:sz w:val="24"/>
          <w:szCs w:val="24"/>
        </w:rPr>
        <w:t xml:space="preserve">zku platnosti </w:t>
      </w:r>
      <w:r w:rsidRPr="00983ADE">
        <w:rPr>
          <w:rFonts w:ascii="Arial" w:hAnsi="Arial" w:cs="Arial" w:hint="default"/>
          <w:sz w:val="24"/>
          <w:szCs w:val="24"/>
        </w:rPr>
        <w:t>a </w:t>
      </w:r>
      <w:r w:rsidRPr="00983ADE">
        <w:rPr>
          <w:rFonts w:ascii="Arial" w:hAnsi="Arial" w:cs="Arial" w:hint="default"/>
          <w:sz w:val="24"/>
          <w:szCs w:val="24"/>
        </w:rPr>
        <w:t>úč</w:t>
      </w:r>
      <w:r w:rsidRPr="00983ADE">
        <w:rPr>
          <w:rFonts w:ascii="Arial" w:hAnsi="Arial" w:cs="Arial" w:hint="default"/>
          <w:sz w:val="24"/>
          <w:szCs w:val="24"/>
        </w:rPr>
        <w:t>innosti už</w:t>
      </w:r>
      <w:r w:rsidRPr="00983ADE">
        <w:rPr>
          <w:rFonts w:ascii="Arial" w:hAnsi="Arial" w:cs="Arial" w:hint="default"/>
          <w:sz w:val="24"/>
          <w:szCs w:val="24"/>
        </w:rPr>
        <w:t xml:space="preserve"> vydané</w:t>
      </w:r>
      <w:r w:rsidRPr="00983ADE">
        <w:rPr>
          <w:rFonts w:ascii="Arial" w:hAnsi="Arial" w:cs="Arial" w:hint="default"/>
          <w:sz w:val="24"/>
          <w:szCs w:val="24"/>
        </w:rPr>
        <w:t>ho stavebné</w:t>
      </w:r>
      <w:r w:rsidRPr="00983ADE">
        <w:rPr>
          <w:rFonts w:ascii="Arial" w:hAnsi="Arial" w:cs="Arial" w:hint="default"/>
          <w:sz w:val="24"/>
          <w:szCs w:val="24"/>
        </w:rPr>
        <w:t>ho povolenia, ktoré</w:t>
      </w:r>
      <w:r w:rsidRPr="00983ADE">
        <w:rPr>
          <w:rFonts w:ascii="Arial" w:hAnsi="Arial" w:cs="Arial" w:hint="default"/>
          <w:sz w:val="24"/>
          <w:szCs w:val="24"/>
        </w:rPr>
        <w:t xml:space="preserve"> sa vydaní</w:t>
      </w:r>
      <w:r w:rsidRPr="00983ADE">
        <w:rPr>
          <w:rFonts w:ascii="Arial" w:hAnsi="Arial" w:cs="Arial" w:hint="default"/>
          <w:sz w:val="24"/>
          <w:szCs w:val="24"/>
        </w:rPr>
        <w:t>m rozhodnutia o </w:t>
      </w:r>
      <w:r w:rsidRPr="00983ADE">
        <w:rPr>
          <w:rFonts w:ascii="Arial" w:hAnsi="Arial" w:cs="Arial" w:hint="default"/>
          <w:sz w:val="24"/>
          <w:szCs w:val="24"/>
        </w:rPr>
        <w:t>zastavení</w:t>
      </w:r>
      <w:r w:rsidRPr="00983ADE">
        <w:rPr>
          <w:rFonts w:ascii="Arial" w:hAnsi="Arial" w:cs="Arial" w:hint="default"/>
          <w:sz w:val="24"/>
          <w:szCs w:val="24"/>
        </w:rPr>
        <w:t xml:space="preserve"> konania v </w:t>
      </w:r>
      <w:r w:rsidRPr="00983ADE">
        <w:rPr>
          <w:rFonts w:ascii="Arial" w:hAnsi="Arial" w:cs="Arial" w:hint="default"/>
          <w:sz w:val="24"/>
          <w:szCs w:val="24"/>
        </w:rPr>
        <w:t>zmysle citované</w:t>
      </w:r>
      <w:r w:rsidRPr="00983ADE">
        <w:rPr>
          <w:rFonts w:ascii="Arial" w:hAnsi="Arial" w:cs="Arial" w:hint="default"/>
          <w:sz w:val="24"/>
          <w:szCs w:val="24"/>
        </w:rPr>
        <w:t>ho ustanovenia zá</w:t>
      </w:r>
      <w:r w:rsidRPr="00983ADE">
        <w:rPr>
          <w:rFonts w:ascii="Arial" w:hAnsi="Arial" w:cs="Arial" w:hint="default"/>
          <w:sz w:val="24"/>
          <w:szCs w:val="24"/>
        </w:rPr>
        <w:t>kona automaticky neruší</w:t>
      </w:r>
      <w:r w:rsidRPr="00983ADE">
        <w:rPr>
          <w:rFonts w:ascii="Arial" w:hAnsi="Arial" w:cs="Arial" w:hint="default"/>
          <w:sz w:val="24"/>
          <w:szCs w:val="24"/>
        </w:rPr>
        <w:t>. Situá</w:t>
      </w:r>
      <w:r w:rsidRPr="00983ADE">
        <w:rPr>
          <w:rFonts w:ascii="Arial" w:hAnsi="Arial" w:cs="Arial" w:hint="default"/>
          <w:sz w:val="24"/>
          <w:szCs w:val="24"/>
        </w:rPr>
        <w:t>ciu by rieš</w:t>
      </w:r>
      <w:r w:rsidRPr="00983ADE">
        <w:rPr>
          <w:rFonts w:ascii="Arial" w:hAnsi="Arial" w:cs="Arial" w:hint="default"/>
          <w:sz w:val="24"/>
          <w:szCs w:val="24"/>
        </w:rPr>
        <w:t>ila legislatí</w:t>
      </w:r>
      <w:r w:rsidRPr="00983ADE">
        <w:rPr>
          <w:rFonts w:ascii="Arial" w:hAnsi="Arial" w:cs="Arial" w:hint="default"/>
          <w:sz w:val="24"/>
          <w:szCs w:val="24"/>
        </w:rPr>
        <w:t>vna zmena znenia ustanovenia §</w:t>
      </w:r>
      <w:r w:rsidRPr="00983ADE">
        <w:rPr>
          <w:rFonts w:ascii="Arial" w:hAnsi="Arial" w:cs="Arial" w:hint="default"/>
          <w:sz w:val="24"/>
          <w:szCs w:val="24"/>
        </w:rPr>
        <w:t xml:space="preserve"> 60 ods. 2 pí</w:t>
      </w:r>
      <w:r w:rsidRPr="00983ADE">
        <w:rPr>
          <w:rFonts w:ascii="Arial" w:hAnsi="Arial" w:cs="Arial" w:hint="default"/>
          <w:sz w:val="24"/>
          <w:szCs w:val="24"/>
        </w:rPr>
        <w:t xml:space="preserve">sm. f) </w:t>
      </w:r>
      <w:r w:rsidR="007F344C">
        <w:rPr>
          <w:rFonts w:ascii="Arial" w:hAnsi="Arial" w:cs="Arial" w:hint="default"/>
          <w:sz w:val="24"/>
          <w:szCs w:val="24"/>
        </w:rPr>
        <w:t>stavebné</w:t>
      </w:r>
      <w:r w:rsidR="007F344C">
        <w:rPr>
          <w:rFonts w:ascii="Arial" w:hAnsi="Arial" w:cs="Arial" w:hint="default"/>
          <w:sz w:val="24"/>
          <w:szCs w:val="24"/>
        </w:rPr>
        <w:t xml:space="preserve">ho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 xml:space="preserve">kona tak, </w:t>
      </w:r>
      <w:r w:rsidRPr="00983ADE">
        <w:rPr>
          <w:rFonts w:ascii="Arial" w:hAnsi="Arial" w:cs="Arial" w:hint="default"/>
          <w:sz w:val="24"/>
          <w:szCs w:val="24"/>
        </w:rPr>
        <w:t>ž</w:t>
      </w:r>
      <w:r w:rsidRPr="00983ADE">
        <w:rPr>
          <w:rFonts w:ascii="Arial" w:hAnsi="Arial" w:cs="Arial" w:hint="default"/>
          <w:sz w:val="24"/>
          <w:szCs w:val="24"/>
        </w:rPr>
        <w:t>e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by jedný</w:t>
      </w:r>
      <w:r w:rsidRPr="00983ADE">
        <w:rPr>
          <w:rFonts w:ascii="Arial" w:hAnsi="Arial" w:cs="Arial" w:hint="default"/>
          <w:sz w:val="24"/>
          <w:szCs w:val="24"/>
        </w:rPr>
        <w:t>m rozhodnutí</w:t>
      </w:r>
      <w:r w:rsidRPr="00983ADE">
        <w:rPr>
          <w:rFonts w:ascii="Arial" w:hAnsi="Arial" w:cs="Arial" w:hint="default"/>
          <w:sz w:val="24"/>
          <w:szCs w:val="24"/>
        </w:rPr>
        <w:t>m zruš</w:t>
      </w:r>
      <w:r w:rsidRPr="00983ADE">
        <w:rPr>
          <w:rFonts w:ascii="Arial" w:hAnsi="Arial" w:cs="Arial" w:hint="default"/>
          <w:sz w:val="24"/>
          <w:szCs w:val="24"/>
        </w:rPr>
        <w:t>il vydané</w:t>
      </w:r>
      <w:r w:rsidRPr="00983ADE">
        <w:rPr>
          <w:rFonts w:ascii="Arial" w:hAnsi="Arial" w:cs="Arial" w:hint="default"/>
          <w:sz w:val="24"/>
          <w:szCs w:val="24"/>
        </w:rPr>
        <w:t xml:space="preserve"> (v tom č</w:t>
      </w:r>
      <w:r w:rsidRPr="00983ADE">
        <w:rPr>
          <w:rFonts w:ascii="Arial" w:hAnsi="Arial" w:cs="Arial" w:hint="default"/>
          <w:sz w:val="24"/>
          <w:szCs w:val="24"/>
        </w:rPr>
        <w:t>ase neprá</w:t>
      </w:r>
      <w:r w:rsidRPr="00983ADE">
        <w:rPr>
          <w:rFonts w:ascii="Arial" w:hAnsi="Arial" w:cs="Arial" w:hint="default"/>
          <w:sz w:val="24"/>
          <w:szCs w:val="24"/>
        </w:rPr>
        <w:t>voplatné</w:t>
      </w:r>
      <w:r w:rsidRPr="00983ADE">
        <w:rPr>
          <w:rFonts w:ascii="Arial" w:hAnsi="Arial" w:cs="Arial" w:hint="default"/>
          <w:sz w:val="24"/>
          <w:szCs w:val="24"/>
        </w:rPr>
        <w:t>) stavebné</w:t>
      </w:r>
      <w:r w:rsidRPr="00983ADE">
        <w:rPr>
          <w:rFonts w:ascii="Arial" w:hAnsi="Arial" w:cs="Arial" w:hint="default"/>
          <w:sz w:val="24"/>
          <w:szCs w:val="24"/>
        </w:rPr>
        <w:t xml:space="preserve"> povolenie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zastavil stavebné</w:t>
      </w:r>
      <w:r w:rsidRPr="00983ADE">
        <w:rPr>
          <w:rFonts w:ascii="Arial" w:hAnsi="Arial" w:cs="Arial" w:hint="default"/>
          <w:sz w:val="24"/>
          <w:szCs w:val="24"/>
        </w:rPr>
        <w:t xml:space="preserve"> konanie.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="007F344C">
        <w:rPr>
          <w:rFonts w:ascii="Arial" w:hAnsi="Arial" w:cs="Arial"/>
          <w:sz w:val="24"/>
          <w:szCs w:val="24"/>
        </w:rPr>
        <w:t>Je p</w:t>
      </w:r>
      <w:r w:rsidRPr="00983ADE">
        <w:rPr>
          <w:rFonts w:ascii="Arial" w:hAnsi="Arial" w:cs="Arial" w:hint="default"/>
          <w:sz w:val="24"/>
          <w:szCs w:val="24"/>
        </w:rPr>
        <w:t>otreba novelizá</w:t>
      </w:r>
      <w:r w:rsidRPr="00983ADE">
        <w:rPr>
          <w:rFonts w:ascii="Arial" w:hAnsi="Arial" w:cs="Arial" w:hint="default"/>
          <w:sz w:val="24"/>
          <w:szCs w:val="24"/>
        </w:rPr>
        <w:t xml:space="preserve">cie </w:t>
      </w:r>
      <w:r w:rsidR="007F344C">
        <w:rPr>
          <w:rFonts w:ascii="Arial" w:hAnsi="Arial" w:cs="Arial" w:hint="default"/>
          <w:sz w:val="24"/>
          <w:szCs w:val="24"/>
        </w:rPr>
        <w:t>stavebné</w:t>
      </w:r>
      <w:r w:rsidR="007F344C">
        <w:rPr>
          <w:rFonts w:ascii="Arial" w:hAnsi="Arial" w:cs="Arial" w:hint="default"/>
          <w:sz w:val="24"/>
          <w:szCs w:val="24"/>
        </w:rPr>
        <w:t xml:space="preserve">ho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 xml:space="preserve">kona a to: </w:t>
      </w:r>
    </w:p>
    <w:p w:rsidR="00456745" w:rsidP="00456745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983ADE" w:rsidR="00983ADE">
        <w:rPr>
          <w:rFonts w:ascii="Arial" w:hAnsi="Arial" w:cs="Arial" w:hint="default"/>
          <w:sz w:val="24"/>
          <w:szCs w:val="24"/>
        </w:rPr>
        <w:t>situá</w:t>
      </w:r>
      <w:r w:rsidRPr="00983ADE" w:rsidR="00983ADE">
        <w:rPr>
          <w:rFonts w:ascii="Arial" w:hAnsi="Arial" w:cs="Arial" w:hint="default"/>
          <w:sz w:val="24"/>
          <w:szCs w:val="24"/>
        </w:rPr>
        <w:t>cie</w:t>
      </w:r>
      <w:r w:rsidR="005963FB">
        <w:rPr>
          <w:rFonts w:ascii="Arial" w:hAnsi="Arial" w:cs="Arial"/>
          <w:sz w:val="24"/>
          <w:szCs w:val="24"/>
        </w:rPr>
        <w:t>,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keď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je stanovisko dotknuté</w:t>
      </w:r>
      <w:r w:rsidRPr="00983ADE" w:rsidR="00983ADE">
        <w:rPr>
          <w:rFonts w:ascii="Arial" w:hAnsi="Arial" w:cs="Arial" w:hint="default"/>
          <w:sz w:val="24"/>
          <w:szCs w:val="24"/>
        </w:rPr>
        <w:t>ho orgá</w:t>
      </w:r>
      <w:r w:rsidRPr="00983ADE" w:rsidR="00983ADE">
        <w:rPr>
          <w:rFonts w:ascii="Arial" w:hAnsi="Arial" w:cs="Arial" w:hint="default"/>
          <w:sz w:val="24"/>
          <w:szCs w:val="24"/>
        </w:rPr>
        <w:t>nu odliš</w:t>
      </w:r>
      <w:r w:rsidRPr="00983ADE" w:rsidR="00983ADE">
        <w:rPr>
          <w:rFonts w:ascii="Arial" w:hAnsi="Arial" w:cs="Arial" w:hint="default"/>
          <w:sz w:val="24"/>
          <w:szCs w:val="24"/>
        </w:rPr>
        <w:t>né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od ná</w:t>
      </w:r>
      <w:r w:rsidRPr="00983ADE" w:rsidR="00983ADE">
        <w:rPr>
          <w:rFonts w:ascii="Arial" w:hAnsi="Arial" w:cs="Arial" w:hint="default"/>
          <w:sz w:val="24"/>
          <w:szCs w:val="24"/>
        </w:rPr>
        <w:t>zoru sta</w:t>
      </w:r>
      <w:r w:rsidRPr="00983ADE" w:rsidR="00983ADE">
        <w:rPr>
          <w:rFonts w:ascii="Arial" w:hAnsi="Arial" w:cs="Arial" w:hint="default"/>
          <w:sz w:val="24"/>
          <w:szCs w:val="24"/>
        </w:rPr>
        <w:t>vebné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ho </w:t>
      </w:r>
      <w:r>
        <w:rPr>
          <w:rFonts w:ascii="Arial" w:hAnsi="Arial" w:cs="Arial"/>
          <w:sz w:val="24"/>
          <w:szCs w:val="24"/>
        </w:rPr>
        <w:t xml:space="preserve">    </w:t>
      </w:r>
      <w:r w:rsidRPr="00983ADE" w:rsidR="00983ADE">
        <w:rPr>
          <w:rFonts w:ascii="Arial" w:hAnsi="Arial" w:cs="Arial" w:hint="default"/>
          <w:sz w:val="24"/>
          <w:szCs w:val="24"/>
        </w:rPr>
        <w:t>ú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radu. </w:t>
      </w:r>
    </w:p>
    <w:p w:rsidR="00983ADE" w:rsidRPr="00983ADE" w:rsidP="00797F8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>Bolo by vhodné</w:t>
      </w:r>
      <w:r w:rsidRPr="00983ADE">
        <w:rPr>
          <w:rFonts w:ascii="Arial" w:hAnsi="Arial" w:cs="Arial" w:hint="default"/>
          <w:sz w:val="24"/>
          <w:szCs w:val="24"/>
        </w:rPr>
        <w:t xml:space="preserve"> zakotviť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>ho ú</w:t>
      </w:r>
      <w:r w:rsidRPr="00983ADE">
        <w:rPr>
          <w:rFonts w:ascii="Arial" w:hAnsi="Arial" w:cs="Arial" w:hint="default"/>
          <w:sz w:val="24"/>
          <w:szCs w:val="24"/>
        </w:rPr>
        <w:t>radu (ak má</w:t>
      </w:r>
      <w:r w:rsidRPr="00983ADE">
        <w:rPr>
          <w:rFonts w:ascii="Arial" w:hAnsi="Arial" w:cs="Arial" w:hint="default"/>
          <w:sz w:val="24"/>
          <w:szCs w:val="24"/>
        </w:rPr>
        <w:t xml:space="preserve"> zato, ž</w:t>
      </w:r>
      <w:r w:rsidRPr="00983ADE">
        <w:rPr>
          <w:rFonts w:ascii="Arial" w:hAnsi="Arial" w:cs="Arial" w:hint="default"/>
          <w:sz w:val="24"/>
          <w:szCs w:val="24"/>
        </w:rPr>
        <w:t>e je v zjavnom rozpore s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vnym predpisom alebo ak je nesú</w:t>
      </w:r>
      <w:r w:rsidRPr="00983ADE">
        <w:rPr>
          <w:rFonts w:ascii="Arial" w:hAnsi="Arial" w:cs="Arial" w:hint="default"/>
          <w:sz w:val="24"/>
          <w:szCs w:val="24"/>
        </w:rPr>
        <w:t>hlasné</w:t>
      </w:r>
      <w:r w:rsidRPr="00983ADE">
        <w:rPr>
          <w:rFonts w:ascii="Arial" w:hAnsi="Arial" w:cs="Arial" w:hint="default"/>
          <w:sz w:val="24"/>
          <w:szCs w:val="24"/>
        </w:rPr>
        <w:t xml:space="preserve"> stanovisko neodô</w:t>
      </w:r>
      <w:r w:rsidRPr="00983ADE">
        <w:rPr>
          <w:rFonts w:ascii="Arial" w:hAnsi="Arial" w:cs="Arial" w:hint="default"/>
          <w:sz w:val="24"/>
          <w:szCs w:val="24"/>
        </w:rPr>
        <w:t>vodnené</w:t>
      </w:r>
      <w:r w:rsidRPr="00983ADE">
        <w:rPr>
          <w:rFonts w:ascii="Arial" w:hAnsi="Arial" w:cs="Arial" w:hint="default"/>
          <w:sz w:val="24"/>
          <w:szCs w:val="24"/>
        </w:rPr>
        <w:t>) pož</w:t>
      </w:r>
      <w:r w:rsidRPr="00983ADE">
        <w:rPr>
          <w:rFonts w:ascii="Arial" w:hAnsi="Arial" w:cs="Arial" w:hint="default"/>
          <w:sz w:val="24"/>
          <w:szCs w:val="24"/>
        </w:rPr>
        <w:t>iadať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potvrdenie alebo zmenu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zné</w:t>
      </w:r>
      <w:r w:rsidRPr="00983ADE">
        <w:rPr>
          <w:rFonts w:ascii="Arial" w:hAnsi="Arial" w:cs="Arial" w:hint="default"/>
          <w:sz w:val="24"/>
          <w:szCs w:val="24"/>
        </w:rPr>
        <w:t>ho stanoviska od orgá</w:t>
      </w:r>
      <w:r w:rsidRPr="00983ADE">
        <w:rPr>
          <w:rFonts w:ascii="Arial" w:hAnsi="Arial" w:cs="Arial" w:hint="default"/>
          <w:sz w:val="24"/>
          <w:szCs w:val="24"/>
        </w:rPr>
        <w:t>nu, ktorý</w:t>
      </w:r>
      <w:r w:rsidRPr="00983ADE">
        <w:rPr>
          <w:rFonts w:ascii="Arial" w:hAnsi="Arial" w:cs="Arial" w:hint="default"/>
          <w:sz w:val="24"/>
          <w:szCs w:val="24"/>
        </w:rPr>
        <w:t xml:space="preserve"> je nadriad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m orgá</w:t>
      </w:r>
      <w:r w:rsidRPr="00983ADE">
        <w:rPr>
          <w:rFonts w:ascii="Arial" w:hAnsi="Arial" w:cs="Arial" w:hint="default"/>
          <w:sz w:val="24"/>
          <w:szCs w:val="24"/>
        </w:rPr>
        <w:t>nom dotknuté</w:t>
      </w:r>
      <w:r w:rsidRPr="00983ADE">
        <w:rPr>
          <w:rFonts w:ascii="Arial" w:hAnsi="Arial" w:cs="Arial" w:hint="default"/>
          <w:sz w:val="24"/>
          <w:szCs w:val="24"/>
        </w:rPr>
        <w:t>ho orgá</w:t>
      </w:r>
      <w:r w:rsidRPr="00983ADE">
        <w:rPr>
          <w:rFonts w:ascii="Arial" w:hAnsi="Arial" w:cs="Arial" w:hint="default"/>
          <w:sz w:val="24"/>
          <w:szCs w:val="24"/>
        </w:rPr>
        <w:t>nu (súč</w:t>
      </w:r>
      <w:r w:rsidRPr="00983ADE">
        <w:rPr>
          <w:rFonts w:ascii="Arial" w:hAnsi="Arial" w:cs="Arial" w:hint="default"/>
          <w:sz w:val="24"/>
          <w:szCs w:val="24"/>
        </w:rPr>
        <w:t>asná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rieš</w:t>
      </w:r>
      <w:r w:rsidRPr="00983ADE">
        <w:rPr>
          <w:rFonts w:ascii="Arial" w:hAnsi="Arial" w:cs="Arial" w:hint="default"/>
          <w:sz w:val="24"/>
          <w:szCs w:val="24"/>
        </w:rPr>
        <w:t>i iba otá</w:t>
      </w:r>
      <w:r w:rsidRPr="00983ADE">
        <w:rPr>
          <w:rFonts w:ascii="Arial" w:hAnsi="Arial" w:cs="Arial" w:hint="default"/>
          <w:sz w:val="24"/>
          <w:szCs w:val="24"/>
        </w:rPr>
        <w:t>zku rozporu protichodný</w:t>
      </w:r>
      <w:r w:rsidRPr="00983ADE">
        <w:rPr>
          <w:rFonts w:ascii="Arial" w:hAnsi="Arial" w:cs="Arial" w:hint="default"/>
          <w:sz w:val="24"/>
          <w:szCs w:val="24"/>
        </w:rPr>
        <w:t>ch stanoví</w:t>
      </w:r>
      <w:r w:rsidRPr="00983ADE">
        <w:rPr>
          <w:rFonts w:ascii="Arial" w:hAnsi="Arial" w:cs="Arial" w:hint="default"/>
          <w:sz w:val="24"/>
          <w:szCs w:val="24"/>
        </w:rPr>
        <w:t>sk a </w:t>
      </w:r>
      <w:r w:rsidRPr="00983ADE">
        <w:rPr>
          <w:rFonts w:ascii="Arial" w:hAnsi="Arial" w:cs="Arial" w:hint="default"/>
          <w:sz w:val="24"/>
          <w:szCs w:val="24"/>
        </w:rPr>
        <w:t>upravuje postup stavebné</w:t>
      </w:r>
      <w:r w:rsidRPr="00983ADE">
        <w:rPr>
          <w:rFonts w:ascii="Arial" w:hAnsi="Arial" w:cs="Arial" w:hint="default"/>
          <w:sz w:val="24"/>
          <w:szCs w:val="24"/>
        </w:rPr>
        <w:t>ho ú</w:t>
      </w:r>
      <w:r w:rsidRPr="00983ADE">
        <w:rPr>
          <w:rFonts w:ascii="Arial" w:hAnsi="Arial" w:cs="Arial" w:hint="default"/>
          <w:sz w:val="24"/>
          <w:szCs w:val="24"/>
        </w:rPr>
        <w:t>radu pri vznesenej ná</w:t>
      </w:r>
      <w:r w:rsidRPr="00983ADE">
        <w:rPr>
          <w:rFonts w:ascii="Arial" w:hAnsi="Arial" w:cs="Arial" w:hint="default"/>
          <w:sz w:val="24"/>
          <w:szCs w:val="24"/>
        </w:rPr>
        <w:t>mietke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ka konania proti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zné</w:t>
      </w:r>
      <w:r w:rsidRPr="00983ADE">
        <w:rPr>
          <w:rFonts w:ascii="Arial" w:hAnsi="Arial" w:cs="Arial" w:hint="default"/>
          <w:sz w:val="24"/>
          <w:szCs w:val="24"/>
        </w:rPr>
        <w:t>mu stanovisku; v </w:t>
      </w:r>
      <w:r w:rsidRPr="00983ADE">
        <w:rPr>
          <w:rFonts w:ascii="Arial" w:hAnsi="Arial" w:cs="Arial" w:hint="default"/>
          <w:sz w:val="24"/>
          <w:szCs w:val="24"/>
        </w:rPr>
        <w:t>praxi potom dochá</w:t>
      </w:r>
      <w:r w:rsidRPr="00983ADE">
        <w:rPr>
          <w:rFonts w:ascii="Arial" w:hAnsi="Arial" w:cs="Arial" w:hint="default"/>
          <w:sz w:val="24"/>
          <w:szCs w:val="24"/>
        </w:rPr>
        <w:t>dza k </w:t>
      </w:r>
      <w:r w:rsidRPr="00983ADE">
        <w:rPr>
          <w:rFonts w:ascii="Arial" w:hAnsi="Arial" w:cs="Arial" w:hint="default"/>
          <w:sz w:val="24"/>
          <w:szCs w:val="24"/>
        </w:rPr>
        <w:t>apliká</w:t>
      </w:r>
      <w:r w:rsidRPr="00983ADE">
        <w:rPr>
          <w:rFonts w:ascii="Arial" w:hAnsi="Arial" w:cs="Arial" w:hint="default"/>
          <w:sz w:val="24"/>
          <w:szCs w:val="24"/>
        </w:rPr>
        <w:t>cii analó</w:t>
      </w:r>
      <w:r w:rsidRPr="00983ADE">
        <w:rPr>
          <w:rFonts w:ascii="Arial" w:hAnsi="Arial" w:cs="Arial" w:hint="default"/>
          <w:sz w:val="24"/>
          <w:szCs w:val="24"/>
        </w:rPr>
        <w:t>gie a ro</w:t>
      </w:r>
      <w:r w:rsidRPr="00983ADE">
        <w:rPr>
          <w:rFonts w:ascii="Arial" w:hAnsi="Arial" w:cs="Arial" w:hint="default"/>
          <w:sz w:val="24"/>
          <w:szCs w:val="24"/>
        </w:rPr>
        <w:t>z</w:t>
      </w:r>
      <w:r w:rsidRPr="00983ADE">
        <w:rPr>
          <w:rFonts w:ascii="Arial" w:hAnsi="Arial" w:cs="Arial" w:hint="default"/>
          <w:sz w:val="24"/>
          <w:szCs w:val="24"/>
        </w:rPr>
        <w:t>dielnemu postupu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 xml:space="preserve">radov). </w:t>
      </w:r>
    </w:p>
    <w:p w:rsidR="00456745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 w:rsidR="00983ADE">
        <w:rPr>
          <w:rFonts w:ascii="Arial" w:hAnsi="Arial" w:cs="Arial" w:hint="default"/>
          <w:sz w:val="24"/>
          <w:szCs w:val="24"/>
        </w:rPr>
        <w:t>b) situá</w:t>
      </w:r>
      <w:r w:rsidRPr="00983ADE" w:rsidR="00983ADE">
        <w:rPr>
          <w:rFonts w:ascii="Arial" w:hAnsi="Arial" w:cs="Arial" w:hint="default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e</w:t>
      </w:r>
      <w:r w:rsidR="005963FB">
        <w:rPr>
          <w:rFonts w:ascii="Arial" w:hAnsi="Arial" w:cs="Arial"/>
          <w:sz w:val="24"/>
          <w:szCs w:val="24"/>
        </w:rPr>
        <w:t>,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keď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je stavební</w:t>
      </w:r>
      <w:r w:rsidRPr="00983ADE" w:rsidR="00983ADE">
        <w:rPr>
          <w:rFonts w:ascii="Arial" w:hAnsi="Arial" w:cs="Arial" w:hint="default"/>
          <w:sz w:val="24"/>
          <w:szCs w:val="24"/>
        </w:rPr>
        <w:t>kom starosta obce a </w:t>
      </w:r>
      <w:r w:rsidRPr="00983ADE" w:rsidR="00983ADE">
        <w:rPr>
          <w:rFonts w:ascii="Arial" w:hAnsi="Arial" w:cs="Arial" w:hint="default"/>
          <w:sz w:val="24"/>
          <w:szCs w:val="24"/>
        </w:rPr>
        <w:t>stavebný</w:t>
      </w:r>
      <w:r w:rsidRPr="00983ADE" w:rsidR="00983ADE">
        <w:rPr>
          <w:rFonts w:ascii="Arial" w:hAnsi="Arial" w:cs="Arial" w:hint="default"/>
          <w:sz w:val="24"/>
          <w:szCs w:val="24"/>
        </w:rPr>
        <w:t>m ú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radom obec. </w:t>
      </w:r>
    </w:p>
    <w:p w:rsidR="00983ADE" w:rsidRPr="00983ADE" w:rsidP="0045674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>Stavebný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 rieš</w:t>
      </w:r>
      <w:r w:rsidRPr="00983ADE">
        <w:rPr>
          <w:rFonts w:ascii="Arial" w:hAnsi="Arial" w:cs="Arial" w:hint="default"/>
          <w:sz w:val="24"/>
          <w:szCs w:val="24"/>
        </w:rPr>
        <w:t>i iba kolí</w:t>
      </w:r>
      <w:r w:rsidRPr="00983ADE">
        <w:rPr>
          <w:rFonts w:ascii="Arial" w:hAnsi="Arial" w:cs="Arial" w:hint="default"/>
          <w:sz w:val="24"/>
          <w:szCs w:val="24"/>
        </w:rPr>
        <w:t>znu situá</w:t>
      </w:r>
      <w:r w:rsidRPr="00983ADE">
        <w:rPr>
          <w:rFonts w:ascii="Arial" w:hAnsi="Arial" w:cs="Arial" w:hint="default"/>
          <w:sz w:val="24"/>
          <w:szCs w:val="24"/>
        </w:rPr>
        <w:t>ciu, keď</w:t>
      </w:r>
      <w:r w:rsidRPr="00983ADE">
        <w:rPr>
          <w:rFonts w:ascii="Arial" w:hAnsi="Arial" w:cs="Arial" w:hint="default"/>
          <w:sz w:val="24"/>
          <w:szCs w:val="24"/>
        </w:rPr>
        <w:t xml:space="preserve"> je stavebný</w:t>
      </w:r>
      <w:r w:rsidRPr="00983ADE">
        <w:rPr>
          <w:rFonts w:ascii="Arial" w:hAnsi="Arial" w:cs="Arial" w:hint="default"/>
          <w:sz w:val="24"/>
          <w:szCs w:val="24"/>
        </w:rPr>
        <w:t>m ú</w:t>
      </w:r>
      <w:r w:rsidRPr="00983ADE">
        <w:rPr>
          <w:rFonts w:ascii="Arial" w:hAnsi="Arial" w:cs="Arial" w:hint="default"/>
          <w:sz w:val="24"/>
          <w:szCs w:val="24"/>
        </w:rPr>
        <w:t>radom a </w:t>
      </w:r>
      <w:r w:rsidRPr="00983ADE">
        <w:rPr>
          <w:rFonts w:ascii="Arial" w:hAnsi="Arial" w:cs="Arial" w:hint="default"/>
          <w:sz w:val="24"/>
          <w:szCs w:val="24"/>
        </w:rPr>
        <w:t>stavební</w:t>
      </w:r>
      <w:r w:rsidRPr="00983ADE">
        <w:rPr>
          <w:rFonts w:ascii="Arial" w:hAnsi="Arial" w:cs="Arial" w:hint="default"/>
          <w:sz w:val="24"/>
          <w:szCs w:val="24"/>
        </w:rPr>
        <w:t>kom obec. Aj v</w:t>
      </w:r>
      <w:r w:rsidR="00456745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padoch</w:t>
      </w:r>
      <w:r w:rsidR="00456745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ak je stavební</w:t>
      </w:r>
      <w:r w:rsidRPr="00983ADE">
        <w:rPr>
          <w:rFonts w:ascii="Arial" w:hAnsi="Arial" w:cs="Arial" w:hint="default"/>
          <w:sz w:val="24"/>
          <w:szCs w:val="24"/>
        </w:rPr>
        <w:t>kom starosta a stavebný</w:t>
      </w:r>
      <w:r w:rsidRPr="00983ADE">
        <w:rPr>
          <w:rFonts w:ascii="Arial" w:hAnsi="Arial" w:cs="Arial" w:hint="default"/>
          <w:sz w:val="24"/>
          <w:szCs w:val="24"/>
        </w:rPr>
        <w:t>m ú</w:t>
      </w:r>
      <w:r w:rsidRPr="00983ADE">
        <w:rPr>
          <w:rFonts w:ascii="Arial" w:hAnsi="Arial" w:cs="Arial" w:hint="default"/>
          <w:sz w:val="24"/>
          <w:szCs w:val="24"/>
        </w:rPr>
        <w:t>rad</w:t>
      </w:r>
      <w:r w:rsidRPr="00983ADE">
        <w:rPr>
          <w:rFonts w:ascii="Arial" w:hAnsi="Arial" w:cs="Arial" w:hint="default"/>
          <w:sz w:val="24"/>
          <w:szCs w:val="24"/>
        </w:rPr>
        <w:t>om obec</w:t>
      </w:r>
      <w:r w:rsidR="00456745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 mať</w:t>
      </w:r>
      <w:r w:rsidRPr="00983ADE">
        <w:rPr>
          <w:rFonts w:ascii="Arial" w:hAnsi="Arial" w:cs="Arial" w:hint="default"/>
          <w:sz w:val="24"/>
          <w:szCs w:val="24"/>
        </w:rPr>
        <w:t xml:space="preserve"> pochybnosti o objektivite rozhodovania. V </w:t>
      </w:r>
      <w:r w:rsidRPr="00983ADE">
        <w:rPr>
          <w:rFonts w:ascii="Arial" w:hAnsi="Arial" w:cs="Arial" w:hint="default"/>
          <w:sz w:val="24"/>
          <w:szCs w:val="24"/>
        </w:rPr>
        <w:t>praxi dochá</w:t>
      </w:r>
      <w:r w:rsidRPr="00983ADE">
        <w:rPr>
          <w:rFonts w:ascii="Arial" w:hAnsi="Arial" w:cs="Arial" w:hint="default"/>
          <w:sz w:val="24"/>
          <w:szCs w:val="24"/>
        </w:rPr>
        <w:t>dza aj k </w:t>
      </w:r>
      <w:r w:rsidRPr="00983ADE">
        <w:rPr>
          <w:rFonts w:ascii="Arial" w:hAnsi="Arial" w:cs="Arial" w:hint="default"/>
          <w:sz w:val="24"/>
          <w:szCs w:val="24"/>
        </w:rPr>
        <w:t>situá</w:t>
      </w:r>
      <w:r w:rsidRPr="00983ADE">
        <w:rPr>
          <w:rFonts w:ascii="Arial" w:hAnsi="Arial" w:cs="Arial" w:hint="default"/>
          <w:sz w:val="24"/>
          <w:szCs w:val="24"/>
        </w:rPr>
        <w:t>ciá</w:t>
      </w:r>
      <w:r w:rsidRPr="00983ADE">
        <w:rPr>
          <w:rFonts w:ascii="Arial" w:hAnsi="Arial" w:cs="Arial" w:hint="default"/>
          <w:sz w:val="24"/>
          <w:szCs w:val="24"/>
        </w:rPr>
        <w:t>m, keď</w:t>
      </w:r>
      <w:r w:rsidRPr="00983ADE">
        <w:rPr>
          <w:rFonts w:ascii="Arial" w:hAnsi="Arial" w:cs="Arial" w:hint="default"/>
          <w:sz w:val="24"/>
          <w:szCs w:val="24"/>
        </w:rPr>
        <w:t xml:space="preserve"> starosta postaví</w:t>
      </w:r>
      <w:r w:rsidRPr="00983ADE">
        <w:rPr>
          <w:rFonts w:ascii="Arial" w:hAnsi="Arial" w:cs="Arial" w:hint="default"/>
          <w:sz w:val="24"/>
          <w:szCs w:val="24"/>
        </w:rPr>
        <w:t xml:space="preserve"> „č</w:t>
      </w:r>
      <w:r w:rsidRPr="00983ADE">
        <w:rPr>
          <w:rFonts w:ascii="Arial" w:hAnsi="Arial" w:cs="Arial" w:hint="default"/>
          <w:sz w:val="24"/>
          <w:szCs w:val="24"/>
        </w:rPr>
        <w:t>iernu“</w:t>
      </w:r>
      <w:r w:rsidRPr="00983ADE">
        <w:rPr>
          <w:rFonts w:ascii="Arial" w:hAnsi="Arial" w:cs="Arial" w:hint="default"/>
          <w:sz w:val="24"/>
          <w:szCs w:val="24"/>
        </w:rPr>
        <w:t xml:space="preserve"> stavbu, o ktorej je potrebné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sledne konať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konania o </w:t>
      </w:r>
      <w:r w:rsidRPr="00983ADE">
        <w:rPr>
          <w:rFonts w:ascii="Arial" w:hAnsi="Arial" w:cs="Arial" w:hint="default"/>
          <w:sz w:val="24"/>
          <w:szCs w:val="24"/>
        </w:rPr>
        <w:t>dodatoč</w:t>
      </w:r>
      <w:r w:rsidRPr="00983ADE">
        <w:rPr>
          <w:rFonts w:ascii="Arial" w:hAnsi="Arial" w:cs="Arial" w:hint="default"/>
          <w:sz w:val="24"/>
          <w:szCs w:val="24"/>
        </w:rPr>
        <w:t>nom povolení</w:t>
      </w:r>
      <w:r w:rsidRPr="00983ADE">
        <w:rPr>
          <w:rFonts w:ascii="Arial" w:hAnsi="Arial" w:cs="Arial" w:hint="default"/>
          <w:sz w:val="24"/>
          <w:szCs w:val="24"/>
        </w:rPr>
        <w:t xml:space="preserve"> stavby, resp. o </w:t>
      </w:r>
      <w:r w:rsidRPr="00983ADE">
        <w:rPr>
          <w:rFonts w:ascii="Arial" w:hAnsi="Arial" w:cs="Arial" w:hint="default"/>
          <w:sz w:val="24"/>
          <w:szCs w:val="24"/>
        </w:rPr>
        <w:t>jej odstrá</w:t>
      </w:r>
      <w:r w:rsidRPr="00983ADE">
        <w:rPr>
          <w:rFonts w:ascii="Arial" w:hAnsi="Arial" w:cs="Arial" w:hint="default"/>
          <w:sz w:val="24"/>
          <w:szCs w:val="24"/>
        </w:rPr>
        <w:t>není</w:t>
      </w:r>
      <w:r w:rsidRPr="00983ADE">
        <w:rPr>
          <w:rFonts w:ascii="Arial" w:hAnsi="Arial" w:cs="Arial" w:hint="default"/>
          <w:sz w:val="24"/>
          <w:szCs w:val="24"/>
        </w:rPr>
        <w:t xml:space="preserve">.  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="00BF0F2A">
        <w:rPr>
          <w:rFonts w:ascii="Arial" w:hAnsi="Arial" w:cs="Arial" w:hint="default"/>
          <w:sz w:val="24"/>
          <w:szCs w:val="24"/>
        </w:rPr>
        <w:t>Taktiež</w:t>
      </w:r>
      <w:r w:rsidR="00BF0F2A">
        <w:rPr>
          <w:rFonts w:ascii="Arial" w:hAnsi="Arial" w:cs="Arial" w:hint="default"/>
          <w:sz w:val="24"/>
          <w:szCs w:val="24"/>
        </w:rPr>
        <w:t xml:space="preserve"> je p</w:t>
      </w:r>
      <w:r w:rsidRPr="00983ADE">
        <w:rPr>
          <w:rFonts w:ascii="Arial" w:hAnsi="Arial" w:cs="Arial"/>
          <w:sz w:val="24"/>
          <w:szCs w:val="24"/>
        </w:rPr>
        <w:t>otre</w:t>
      </w:r>
      <w:r w:rsidRPr="00983ADE">
        <w:rPr>
          <w:rFonts w:ascii="Arial" w:hAnsi="Arial" w:cs="Arial" w:hint="default"/>
          <w:sz w:val="24"/>
          <w:szCs w:val="24"/>
        </w:rPr>
        <w:t>ba novelizá</w:t>
      </w:r>
      <w:r w:rsidRPr="00983ADE">
        <w:rPr>
          <w:rFonts w:ascii="Arial" w:hAnsi="Arial" w:cs="Arial" w:hint="default"/>
          <w:sz w:val="24"/>
          <w:szCs w:val="24"/>
        </w:rPr>
        <w:t>cie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135/1961 Zb. o </w:t>
      </w:r>
      <w:r w:rsidRPr="00983ADE">
        <w:rPr>
          <w:rFonts w:ascii="Arial" w:hAnsi="Arial" w:cs="Arial" w:hint="default"/>
          <w:sz w:val="24"/>
          <w:szCs w:val="24"/>
        </w:rPr>
        <w:t>pozemný</w:t>
      </w:r>
      <w:r w:rsidRPr="00983ADE">
        <w:rPr>
          <w:rFonts w:ascii="Arial" w:hAnsi="Arial" w:cs="Arial" w:hint="default"/>
          <w:sz w:val="24"/>
          <w:szCs w:val="24"/>
        </w:rPr>
        <w:t>ch komuniká</w:t>
      </w:r>
      <w:r w:rsidRPr="00983ADE">
        <w:rPr>
          <w:rFonts w:ascii="Arial" w:hAnsi="Arial" w:cs="Arial" w:hint="default"/>
          <w:sz w:val="24"/>
          <w:szCs w:val="24"/>
        </w:rPr>
        <w:t>ciá</w:t>
      </w:r>
      <w:r w:rsidRPr="00983ADE">
        <w:rPr>
          <w:rFonts w:ascii="Arial" w:hAnsi="Arial" w:cs="Arial" w:hint="default"/>
          <w:sz w:val="24"/>
          <w:szCs w:val="24"/>
        </w:rPr>
        <w:t>ch v </w:t>
      </w:r>
      <w:r w:rsidRPr="00983ADE">
        <w:rPr>
          <w:rFonts w:ascii="Arial" w:hAnsi="Arial" w:cs="Arial" w:hint="default"/>
          <w:sz w:val="24"/>
          <w:szCs w:val="24"/>
        </w:rPr>
        <w:t>znení</w:t>
      </w:r>
      <w:r w:rsidRPr="00983ADE">
        <w:rPr>
          <w:rFonts w:ascii="Arial" w:hAnsi="Arial" w:cs="Arial" w:hint="default"/>
          <w:sz w:val="24"/>
          <w:szCs w:val="24"/>
        </w:rPr>
        <w:t xml:space="preserve"> neskorší</w:t>
      </w:r>
      <w:r w:rsidRPr="00983ADE">
        <w:rPr>
          <w:rFonts w:ascii="Arial" w:hAnsi="Arial" w:cs="Arial" w:hint="default"/>
          <w:sz w:val="24"/>
          <w:szCs w:val="24"/>
        </w:rPr>
        <w:t>ch predpisov. Z </w:t>
      </w:r>
      <w:r w:rsidRPr="00983ADE">
        <w:rPr>
          <w:rFonts w:ascii="Arial" w:hAnsi="Arial" w:cs="Arial" w:hint="default"/>
          <w:sz w:val="24"/>
          <w:szCs w:val="24"/>
        </w:rPr>
        <w:t>poznatkov prokuratú</w:t>
      </w:r>
      <w:r w:rsidRPr="00983ADE">
        <w:rPr>
          <w:rFonts w:ascii="Arial" w:hAnsi="Arial" w:cs="Arial" w:hint="default"/>
          <w:sz w:val="24"/>
          <w:szCs w:val="24"/>
        </w:rPr>
        <w:t>ry vyplý</w:t>
      </w:r>
      <w:r w:rsidRPr="00983ADE">
        <w:rPr>
          <w:rFonts w:ascii="Arial" w:hAnsi="Arial" w:cs="Arial" w:hint="default"/>
          <w:sz w:val="24"/>
          <w:szCs w:val="24"/>
        </w:rPr>
        <w:t>va potreba legislatí</w:t>
      </w:r>
      <w:r w:rsidRPr="00983ADE">
        <w:rPr>
          <w:rFonts w:ascii="Arial" w:hAnsi="Arial" w:cs="Arial" w:hint="default"/>
          <w:sz w:val="24"/>
          <w:szCs w:val="24"/>
        </w:rPr>
        <w:t>vne upraviť</w:t>
      </w:r>
      <w:r w:rsidRPr="00983ADE">
        <w:rPr>
          <w:rFonts w:ascii="Arial" w:hAnsi="Arial" w:cs="Arial" w:hint="default"/>
          <w:sz w:val="24"/>
          <w:szCs w:val="24"/>
        </w:rPr>
        <w:t xml:space="preserve"> situá</w:t>
      </w:r>
      <w:r w:rsidRPr="00983ADE">
        <w:rPr>
          <w:rFonts w:ascii="Arial" w:hAnsi="Arial" w:cs="Arial" w:hint="default"/>
          <w:sz w:val="24"/>
          <w:szCs w:val="24"/>
        </w:rPr>
        <w:t>ciu, keď</w:t>
      </w:r>
      <w:r w:rsidRPr="00983ADE">
        <w:rPr>
          <w:rFonts w:ascii="Arial" w:hAnsi="Arial" w:cs="Arial" w:hint="default"/>
          <w:sz w:val="24"/>
          <w:szCs w:val="24"/>
        </w:rPr>
        <w:t xml:space="preserve"> je obec š</w:t>
      </w:r>
      <w:r w:rsidRPr="00983ADE">
        <w:rPr>
          <w:rFonts w:ascii="Arial" w:hAnsi="Arial" w:cs="Arial" w:hint="default"/>
          <w:sz w:val="24"/>
          <w:szCs w:val="24"/>
        </w:rPr>
        <w:t>peciá</w:t>
      </w:r>
      <w:r w:rsidRPr="00983ADE">
        <w:rPr>
          <w:rFonts w:ascii="Arial" w:hAnsi="Arial" w:cs="Arial" w:hint="default"/>
          <w:sz w:val="24"/>
          <w:szCs w:val="24"/>
        </w:rPr>
        <w:t>lnym stavebný</w:t>
      </w:r>
      <w:r w:rsidRPr="00983ADE">
        <w:rPr>
          <w:rFonts w:ascii="Arial" w:hAnsi="Arial" w:cs="Arial" w:hint="default"/>
          <w:sz w:val="24"/>
          <w:szCs w:val="24"/>
        </w:rPr>
        <w:t>m ú</w:t>
      </w:r>
      <w:r w:rsidRPr="00983ADE">
        <w:rPr>
          <w:rFonts w:ascii="Arial" w:hAnsi="Arial" w:cs="Arial" w:hint="default"/>
          <w:sz w:val="24"/>
          <w:szCs w:val="24"/>
        </w:rPr>
        <w:t>radom (miestne komuniká</w:t>
      </w:r>
      <w:r w:rsidRPr="00983ADE">
        <w:rPr>
          <w:rFonts w:ascii="Arial" w:hAnsi="Arial" w:cs="Arial" w:hint="default"/>
          <w:sz w:val="24"/>
          <w:szCs w:val="24"/>
        </w:rPr>
        <w:t>cie a </w:t>
      </w:r>
      <w:r w:rsidRPr="00983ADE">
        <w:rPr>
          <w:rFonts w:ascii="Arial" w:hAnsi="Arial" w:cs="Arial" w:hint="default"/>
          <w:sz w:val="24"/>
          <w:szCs w:val="24"/>
        </w:rPr>
        <w:t>úč</w:t>
      </w:r>
      <w:r w:rsidRPr="00983ADE">
        <w:rPr>
          <w:rFonts w:ascii="Arial" w:hAnsi="Arial" w:cs="Arial" w:hint="default"/>
          <w:sz w:val="24"/>
          <w:szCs w:val="24"/>
        </w:rPr>
        <w:t>elové</w:t>
      </w:r>
      <w:r w:rsidRPr="00983ADE">
        <w:rPr>
          <w:rFonts w:ascii="Arial" w:hAnsi="Arial" w:cs="Arial" w:hint="default"/>
          <w:sz w:val="24"/>
          <w:szCs w:val="24"/>
        </w:rPr>
        <w:t xml:space="preserve"> komuniká</w:t>
      </w:r>
      <w:r w:rsidRPr="00983ADE">
        <w:rPr>
          <w:rFonts w:ascii="Arial" w:hAnsi="Arial" w:cs="Arial" w:hint="default"/>
          <w:sz w:val="24"/>
          <w:szCs w:val="24"/>
        </w:rPr>
        <w:t>cie) a je z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navrhovateľ</w:t>
      </w:r>
      <w:r w:rsidRPr="00983ADE">
        <w:rPr>
          <w:rFonts w:ascii="Arial" w:hAnsi="Arial" w:cs="Arial" w:hint="default"/>
          <w:sz w:val="24"/>
          <w:szCs w:val="24"/>
        </w:rPr>
        <w:t>om, stavební</w:t>
      </w:r>
      <w:r w:rsidRPr="00983ADE">
        <w:rPr>
          <w:rFonts w:ascii="Arial" w:hAnsi="Arial" w:cs="Arial" w:hint="default"/>
          <w:sz w:val="24"/>
          <w:szCs w:val="24"/>
        </w:rPr>
        <w:t>kom alebo vlastní</w:t>
      </w:r>
      <w:r w:rsidRPr="00983ADE">
        <w:rPr>
          <w:rFonts w:ascii="Arial" w:hAnsi="Arial" w:cs="Arial" w:hint="default"/>
          <w:sz w:val="24"/>
          <w:szCs w:val="24"/>
        </w:rPr>
        <w:t>kom stavby alebo ž</w:t>
      </w:r>
      <w:r w:rsidRPr="00983ADE">
        <w:rPr>
          <w:rFonts w:ascii="Arial" w:hAnsi="Arial" w:cs="Arial" w:hint="default"/>
          <w:sz w:val="24"/>
          <w:szCs w:val="24"/>
        </w:rPr>
        <w:t>iadateľ</w:t>
      </w:r>
      <w:r w:rsidRPr="00983ADE">
        <w:rPr>
          <w:rFonts w:ascii="Arial" w:hAnsi="Arial" w:cs="Arial" w:hint="default"/>
          <w:sz w:val="24"/>
          <w:szCs w:val="24"/>
        </w:rPr>
        <w:t>om o povolenie teré</w:t>
      </w:r>
      <w:r w:rsidRPr="00983ADE">
        <w:rPr>
          <w:rFonts w:ascii="Arial" w:hAnsi="Arial" w:cs="Arial" w:hint="default"/>
          <w:sz w:val="24"/>
          <w:szCs w:val="24"/>
        </w:rPr>
        <w:t>nnych ú</w:t>
      </w:r>
      <w:r w:rsidRPr="00983ADE">
        <w:rPr>
          <w:rFonts w:ascii="Arial" w:hAnsi="Arial" w:cs="Arial" w:hint="default"/>
          <w:sz w:val="24"/>
          <w:szCs w:val="24"/>
        </w:rPr>
        <w:t>prav, prá</w:t>
      </w:r>
      <w:r w:rsidRPr="00983ADE">
        <w:rPr>
          <w:rFonts w:ascii="Arial" w:hAnsi="Arial" w:cs="Arial" w:hint="default"/>
          <w:sz w:val="24"/>
          <w:szCs w:val="24"/>
        </w:rPr>
        <w:t>c alebo zariadení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 xml:space="preserve"> predmetom konania. Obdobnú</w:t>
      </w:r>
      <w:r w:rsidRPr="00983ADE">
        <w:rPr>
          <w:rFonts w:ascii="Arial" w:hAnsi="Arial" w:cs="Arial" w:hint="default"/>
          <w:sz w:val="24"/>
          <w:szCs w:val="24"/>
        </w:rPr>
        <w:t xml:space="preserve"> kolí</w:t>
      </w:r>
      <w:r w:rsidRPr="00983ADE">
        <w:rPr>
          <w:rFonts w:ascii="Arial" w:hAnsi="Arial" w:cs="Arial" w:hint="default"/>
          <w:sz w:val="24"/>
          <w:szCs w:val="24"/>
        </w:rPr>
        <w:t>znu situá</w:t>
      </w:r>
      <w:r w:rsidRPr="00983ADE">
        <w:rPr>
          <w:rFonts w:ascii="Arial" w:hAnsi="Arial" w:cs="Arial" w:hint="default"/>
          <w:sz w:val="24"/>
          <w:szCs w:val="24"/>
        </w:rPr>
        <w:t>ciu rieš</w:t>
      </w:r>
      <w:r w:rsidRPr="00983ADE">
        <w:rPr>
          <w:rFonts w:ascii="Arial" w:hAnsi="Arial" w:cs="Arial" w:hint="default"/>
          <w:sz w:val="24"/>
          <w:szCs w:val="24"/>
        </w:rPr>
        <w:t>i stavebný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 pri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radoch</w:t>
      </w:r>
      <w:r w:rsidR="00456745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nie vš</w:t>
      </w:r>
      <w:r w:rsidRPr="00983ADE">
        <w:rPr>
          <w:rFonts w:ascii="Arial" w:hAnsi="Arial" w:cs="Arial" w:hint="default"/>
          <w:sz w:val="24"/>
          <w:szCs w:val="24"/>
        </w:rPr>
        <w:t>ak pri š</w:t>
      </w:r>
      <w:r w:rsidRPr="00983ADE">
        <w:rPr>
          <w:rFonts w:ascii="Arial" w:hAnsi="Arial" w:cs="Arial" w:hint="default"/>
          <w:sz w:val="24"/>
          <w:szCs w:val="24"/>
        </w:rPr>
        <w:t>peciá</w:t>
      </w:r>
      <w:r w:rsidRPr="00983ADE">
        <w:rPr>
          <w:rFonts w:ascii="Arial" w:hAnsi="Arial" w:cs="Arial" w:hint="default"/>
          <w:sz w:val="24"/>
          <w:szCs w:val="24"/>
        </w:rPr>
        <w:t>lnych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 xml:space="preserve">radoch. </w:t>
      </w:r>
    </w:p>
    <w:p w:rsidR="00983ADE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Zo signalizá</w:t>
      </w:r>
      <w:r w:rsidRPr="00983ADE">
        <w:rPr>
          <w:rFonts w:ascii="Arial" w:hAnsi="Arial" w:cs="Arial" w:hint="default"/>
          <w:sz w:val="24"/>
          <w:szCs w:val="24"/>
        </w:rPr>
        <w:t>cií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boli na orgá</w:t>
      </w:r>
      <w:r w:rsidRPr="00983ADE">
        <w:rPr>
          <w:rFonts w:ascii="Arial" w:hAnsi="Arial" w:cs="Arial" w:hint="default"/>
          <w:sz w:val="24"/>
          <w:szCs w:val="24"/>
        </w:rPr>
        <w:t>ny prokuratú</w:t>
      </w:r>
      <w:r w:rsidRPr="00983ADE">
        <w:rPr>
          <w:rFonts w:ascii="Arial" w:hAnsi="Arial" w:cs="Arial" w:hint="default"/>
          <w:sz w:val="24"/>
          <w:szCs w:val="24"/>
        </w:rPr>
        <w:t>ry odstú</w:t>
      </w:r>
      <w:r w:rsidRPr="00983ADE">
        <w:rPr>
          <w:rFonts w:ascii="Arial" w:hAnsi="Arial" w:cs="Arial" w:hint="default"/>
          <w:sz w:val="24"/>
          <w:szCs w:val="24"/>
        </w:rPr>
        <w:t>pené</w:t>
      </w:r>
      <w:r w:rsidRPr="00983ADE">
        <w:rPr>
          <w:rFonts w:ascii="Arial" w:hAnsi="Arial" w:cs="Arial" w:hint="default"/>
          <w:sz w:val="24"/>
          <w:szCs w:val="24"/>
        </w:rPr>
        <w:t xml:space="preserve"> verejný</w:t>
      </w:r>
      <w:r w:rsidRPr="00983ADE">
        <w:rPr>
          <w:rFonts w:ascii="Arial" w:hAnsi="Arial" w:cs="Arial" w:hint="default"/>
          <w:sz w:val="24"/>
          <w:szCs w:val="24"/>
        </w:rPr>
        <w:t>m ochrancom prá</w:t>
      </w:r>
      <w:r w:rsidRPr="00983ADE">
        <w:rPr>
          <w:rFonts w:ascii="Arial" w:hAnsi="Arial" w:cs="Arial" w:hint="default"/>
          <w:sz w:val="24"/>
          <w:szCs w:val="24"/>
        </w:rPr>
        <w:t>v</w:t>
      </w:r>
      <w:r w:rsidR="00BF0F2A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vyplý</w:t>
      </w:r>
      <w:r w:rsidRPr="00983ADE">
        <w:rPr>
          <w:rFonts w:ascii="Arial" w:hAnsi="Arial" w:cs="Arial" w:hint="default"/>
          <w:sz w:val="24"/>
          <w:szCs w:val="24"/>
        </w:rPr>
        <w:t>va, nakoľ</w:t>
      </w:r>
      <w:r w:rsidRPr="00983ADE">
        <w:rPr>
          <w:rFonts w:ascii="Arial" w:hAnsi="Arial" w:cs="Arial" w:hint="default"/>
          <w:sz w:val="24"/>
          <w:szCs w:val="24"/>
        </w:rPr>
        <w:t>ko tento nie je oprá</w:t>
      </w:r>
      <w:r w:rsidRPr="00983ADE">
        <w:rPr>
          <w:rFonts w:ascii="Arial" w:hAnsi="Arial" w:cs="Arial" w:hint="default"/>
          <w:sz w:val="24"/>
          <w:szCs w:val="24"/>
        </w:rPr>
        <w:t>vnený</w:t>
      </w:r>
      <w:r w:rsidRPr="00983ADE">
        <w:rPr>
          <w:rFonts w:ascii="Arial" w:hAnsi="Arial" w:cs="Arial" w:hint="default"/>
          <w:sz w:val="24"/>
          <w:szCs w:val="24"/>
        </w:rPr>
        <w:t xml:space="preserve"> vykonať</w:t>
      </w:r>
      <w:r w:rsidRPr="00983ADE">
        <w:rPr>
          <w:rFonts w:ascii="Arial" w:hAnsi="Arial" w:cs="Arial" w:hint="default"/>
          <w:sz w:val="24"/>
          <w:szCs w:val="24"/>
        </w:rPr>
        <w:t xml:space="preserve"> ž</w:t>
      </w:r>
      <w:r w:rsidRPr="00983ADE">
        <w:rPr>
          <w:rFonts w:ascii="Arial" w:hAnsi="Arial" w:cs="Arial" w:hint="default"/>
          <w:sz w:val="24"/>
          <w:szCs w:val="24"/>
        </w:rPr>
        <w:t>iadne opatrenia za úč</w:t>
      </w:r>
      <w:r w:rsidRPr="00983ADE">
        <w:rPr>
          <w:rFonts w:ascii="Arial" w:hAnsi="Arial" w:cs="Arial" w:hint="default"/>
          <w:sz w:val="24"/>
          <w:szCs w:val="24"/>
        </w:rPr>
        <w:t>elom odstrá</w:t>
      </w:r>
      <w:r w:rsidRPr="00983ADE">
        <w:rPr>
          <w:rFonts w:ascii="Arial" w:hAnsi="Arial" w:cs="Arial" w:hint="default"/>
          <w:sz w:val="24"/>
          <w:szCs w:val="24"/>
        </w:rPr>
        <w:t>nenia nezá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>ho stavu, ž</w:t>
      </w:r>
      <w:r w:rsidRPr="00983ADE">
        <w:rPr>
          <w:rFonts w:ascii="Arial" w:hAnsi="Arial" w:cs="Arial" w:hint="default"/>
          <w:sz w:val="24"/>
          <w:szCs w:val="24"/>
        </w:rPr>
        <w:t>e tieto boli odstú</w:t>
      </w:r>
      <w:r w:rsidRPr="00983ADE">
        <w:rPr>
          <w:rFonts w:ascii="Arial" w:hAnsi="Arial" w:cs="Arial" w:hint="default"/>
          <w:sz w:val="24"/>
          <w:szCs w:val="24"/>
        </w:rPr>
        <w:t>pené</w:t>
      </w:r>
      <w:r w:rsidRPr="00983ADE">
        <w:rPr>
          <w:rFonts w:ascii="Arial" w:hAnsi="Arial" w:cs="Arial" w:hint="default"/>
          <w:sz w:val="24"/>
          <w:szCs w:val="24"/>
        </w:rPr>
        <w:t xml:space="preserve"> po dlhš</w:t>
      </w:r>
      <w:r w:rsidRPr="00983ADE">
        <w:rPr>
          <w:rFonts w:ascii="Arial" w:hAnsi="Arial" w:cs="Arial" w:hint="default"/>
          <w:sz w:val="24"/>
          <w:szCs w:val="24"/>
        </w:rPr>
        <w:t>ej dobe po doruč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verejné</w:t>
      </w:r>
      <w:r w:rsidRPr="00983ADE">
        <w:rPr>
          <w:rFonts w:ascii="Arial" w:hAnsi="Arial" w:cs="Arial" w:hint="default"/>
          <w:sz w:val="24"/>
          <w:szCs w:val="24"/>
        </w:rPr>
        <w:t>mu ochrancovi prá</w:t>
      </w:r>
      <w:r w:rsidRPr="00983ADE">
        <w:rPr>
          <w:rFonts w:ascii="Arial" w:hAnsi="Arial" w:cs="Arial" w:hint="default"/>
          <w:sz w:val="24"/>
          <w:szCs w:val="24"/>
        </w:rPr>
        <w:t>v</w:t>
      </w:r>
      <w:r w:rsidR="00456745">
        <w:rPr>
          <w:rFonts w:ascii="Arial" w:hAnsi="Arial" w:cs="Arial"/>
          <w:sz w:val="24"/>
          <w:szCs w:val="24"/>
        </w:rPr>
        <w:t>. J</w:t>
      </w:r>
      <w:r w:rsidRPr="00983ADE">
        <w:rPr>
          <w:rFonts w:ascii="Arial" w:hAnsi="Arial" w:cs="Arial" w:hint="default"/>
          <w:sz w:val="24"/>
          <w:szCs w:val="24"/>
        </w:rPr>
        <w:t>edná</w:t>
      </w:r>
      <w:r w:rsidRPr="00983ADE">
        <w:rPr>
          <w:rFonts w:ascii="Arial" w:hAnsi="Arial" w:cs="Arial" w:hint="default"/>
          <w:sz w:val="24"/>
          <w:szCs w:val="24"/>
        </w:rPr>
        <w:t xml:space="preserve"> sa rá</w:t>
      </w:r>
      <w:r w:rsidRPr="00983ADE">
        <w:rPr>
          <w:rFonts w:ascii="Arial" w:hAnsi="Arial" w:cs="Arial" w:hint="default"/>
          <w:sz w:val="24"/>
          <w:szCs w:val="24"/>
        </w:rPr>
        <w:t>dovo o  tri a </w:t>
      </w:r>
      <w:r w:rsidRPr="00983ADE">
        <w:rPr>
          <w:rFonts w:ascii="Arial" w:hAnsi="Arial" w:cs="Arial" w:hint="default"/>
          <w:sz w:val="24"/>
          <w:szCs w:val="24"/>
        </w:rPr>
        <w:t>viac mesiacov. Opatrenia, ktoré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sledne prijaté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nmi prokuratú</w:t>
      </w:r>
      <w:r w:rsidRPr="00983ADE">
        <w:rPr>
          <w:rFonts w:ascii="Arial" w:hAnsi="Arial" w:cs="Arial" w:hint="default"/>
          <w:sz w:val="24"/>
          <w:szCs w:val="24"/>
        </w:rPr>
        <w:t>ry, vzhľ</w:t>
      </w:r>
      <w:r w:rsidRPr="00983ADE">
        <w:rPr>
          <w:rFonts w:ascii="Arial" w:hAnsi="Arial" w:cs="Arial" w:hint="default"/>
          <w:sz w:val="24"/>
          <w:szCs w:val="24"/>
        </w:rPr>
        <w:t>adom na dobu, ktorá</w:t>
      </w:r>
      <w:r w:rsidRPr="00983ADE">
        <w:rPr>
          <w:rFonts w:ascii="Arial" w:hAnsi="Arial" w:cs="Arial" w:hint="default"/>
          <w:sz w:val="24"/>
          <w:szCs w:val="24"/>
        </w:rPr>
        <w:t xml:space="preserve"> uplynula od podania podnetu, sú</w:t>
      </w:r>
      <w:r w:rsidRPr="00983ADE">
        <w:rPr>
          <w:rFonts w:ascii="Arial" w:hAnsi="Arial" w:cs="Arial" w:hint="default"/>
          <w:sz w:val="24"/>
          <w:szCs w:val="24"/>
        </w:rPr>
        <w:t xml:space="preserve"> neefektí</w:t>
      </w:r>
      <w:r w:rsidRPr="00983ADE">
        <w:rPr>
          <w:rFonts w:ascii="Arial" w:hAnsi="Arial" w:cs="Arial" w:hint="default"/>
          <w:sz w:val="24"/>
          <w:szCs w:val="24"/>
        </w:rPr>
        <w:t>vne a </w:t>
      </w:r>
      <w:r w:rsidRPr="00983ADE">
        <w:rPr>
          <w:rFonts w:ascii="Arial" w:hAnsi="Arial" w:cs="Arial" w:hint="default"/>
          <w:sz w:val="24"/>
          <w:szCs w:val="24"/>
        </w:rPr>
        <w:t>neúč</w:t>
      </w:r>
      <w:r w:rsidRPr="00983ADE">
        <w:rPr>
          <w:rFonts w:ascii="Arial" w:hAnsi="Arial" w:cs="Arial" w:hint="default"/>
          <w:sz w:val="24"/>
          <w:szCs w:val="24"/>
        </w:rPr>
        <w:t>inné</w:t>
      </w:r>
      <w:r w:rsidRPr="00983ADE">
        <w:rPr>
          <w:rFonts w:ascii="Arial" w:hAnsi="Arial" w:cs="Arial" w:hint="default"/>
          <w:sz w:val="24"/>
          <w:szCs w:val="24"/>
        </w:rPr>
        <w:t xml:space="preserve">. </w:t>
      </w:r>
    </w:p>
    <w:p w:rsidR="003003A5" w:rsidRPr="00983ADE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Bolo by preto vhodné</w:t>
      </w:r>
      <w:r w:rsidR="00456745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 aby aj verejné</w:t>
      </w:r>
      <w:r w:rsidRPr="00983ADE">
        <w:rPr>
          <w:rFonts w:ascii="Arial" w:hAnsi="Arial" w:cs="Arial" w:hint="default"/>
          <w:sz w:val="24"/>
          <w:szCs w:val="24"/>
        </w:rPr>
        <w:t>mu ochranco</w:t>
      </w:r>
      <w:r w:rsidRPr="00983ADE">
        <w:rPr>
          <w:rFonts w:ascii="Arial" w:hAnsi="Arial" w:cs="Arial" w:hint="default"/>
          <w:sz w:val="24"/>
          <w:szCs w:val="24"/>
        </w:rPr>
        <w:t>vi prá</w:t>
      </w:r>
      <w:r w:rsidRPr="00983ADE">
        <w:rPr>
          <w:rFonts w:ascii="Arial" w:hAnsi="Arial" w:cs="Arial" w:hint="default"/>
          <w:sz w:val="24"/>
          <w:szCs w:val="24"/>
        </w:rPr>
        <w:t>v bola zá</w:t>
      </w:r>
      <w:r w:rsidRPr="00983ADE">
        <w:rPr>
          <w:rFonts w:ascii="Arial" w:hAnsi="Arial" w:cs="Arial" w:hint="default"/>
          <w:sz w:val="24"/>
          <w:szCs w:val="24"/>
        </w:rPr>
        <w:t>konom urč</w:t>
      </w:r>
      <w:r w:rsidRPr="00983ADE">
        <w:rPr>
          <w:rFonts w:ascii="Arial" w:hAnsi="Arial" w:cs="Arial" w:hint="default"/>
          <w:sz w:val="24"/>
          <w:szCs w:val="24"/>
        </w:rPr>
        <w:t>ená</w:t>
      </w:r>
      <w:r w:rsidRPr="00983ADE">
        <w:rPr>
          <w:rFonts w:ascii="Arial" w:hAnsi="Arial" w:cs="Arial" w:hint="default"/>
          <w:sz w:val="24"/>
          <w:szCs w:val="24"/>
        </w:rPr>
        <w:t xml:space="preserve"> lehota, v </w:t>
      </w:r>
      <w:r w:rsidRPr="00983ADE">
        <w:rPr>
          <w:rFonts w:ascii="Arial" w:hAnsi="Arial" w:cs="Arial" w:hint="default"/>
          <w:sz w:val="24"/>
          <w:szCs w:val="24"/>
        </w:rPr>
        <w:t>ktorej má</w:t>
      </w:r>
      <w:r w:rsidRPr="00983ADE">
        <w:rPr>
          <w:rFonts w:ascii="Arial" w:hAnsi="Arial" w:cs="Arial" w:hint="default"/>
          <w:sz w:val="24"/>
          <w:szCs w:val="24"/>
        </w:rPr>
        <w:t xml:space="preserve"> podnet postú</w:t>
      </w:r>
      <w:r w:rsidRPr="00983ADE">
        <w:rPr>
          <w:rFonts w:ascii="Arial" w:hAnsi="Arial" w:cs="Arial" w:hint="default"/>
          <w:sz w:val="24"/>
          <w:szCs w:val="24"/>
        </w:rPr>
        <w:t>piť</w:t>
      </w:r>
      <w:r w:rsidRPr="00983ADE">
        <w:rPr>
          <w:rFonts w:ascii="Arial" w:hAnsi="Arial" w:cs="Arial" w:hint="default"/>
          <w:sz w:val="24"/>
          <w:szCs w:val="24"/>
        </w:rPr>
        <w:t xml:space="preserve"> na vybavenie prí</w:t>
      </w:r>
      <w:r w:rsidRPr="00983ADE">
        <w:rPr>
          <w:rFonts w:ascii="Arial" w:hAnsi="Arial" w:cs="Arial" w:hint="default"/>
          <w:sz w:val="24"/>
          <w:szCs w:val="24"/>
        </w:rPr>
        <w:t>sluš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mu prokurá</w:t>
      </w:r>
      <w:r w:rsidRPr="00983ADE">
        <w:rPr>
          <w:rFonts w:ascii="Arial" w:hAnsi="Arial" w:cs="Arial" w:hint="default"/>
          <w:sz w:val="24"/>
          <w:szCs w:val="24"/>
        </w:rPr>
        <w:t>torovi. Urč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>m takejto lehoty by sa zefektí</w:t>
      </w:r>
      <w:r w:rsidRPr="00983ADE">
        <w:rPr>
          <w:rFonts w:ascii="Arial" w:hAnsi="Arial" w:cs="Arial" w:hint="default"/>
          <w:sz w:val="24"/>
          <w:szCs w:val="24"/>
        </w:rPr>
        <w:t>vnila ochrana prá</w:t>
      </w:r>
      <w:r w:rsidRPr="00983ADE">
        <w:rPr>
          <w:rFonts w:ascii="Arial" w:hAnsi="Arial" w:cs="Arial" w:hint="default"/>
          <w:sz w:val="24"/>
          <w:szCs w:val="24"/>
        </w:rPr>
        <w:t>v a 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ujmov osô</w:t>
      </w:r>
      <w:r w:rsidRPr="00983ADE">
        <w:rPr>
          <w:rFonts w:ascii="Arial" w:hAnsi="Arial" w:cs="Arial" w:hint="default"/>
          <w:sz w:val="24"/>
          <w:szCs w:val="24"/>
        </w:rPr>
        <w:t>b, ktoré</w:t>
      </w:r>
      <w:r w:rsidRPr="00983ADE">
        <w:rPr>
          <w:rFonts w:ascii="Arial" w:hAnsi="Arial" w:cs="Arial" w:hint="default"/>
          <w:sz w:val="24"/>
          <w:szCs w:val="24"/>
        </w:rPr>
        <w:t xml:space="preserve"> sa s </w:t>
      </w:r>
      <w:r w:rsidRPr="00983ADE">
        <w:rPr>
          <w:rFonts w:ascii="Arial" w:hAnsi="Arial" w:cs="Arial" w:hint="default"/>
          <w:sz w:val="24"/>
          <w:szCs w:val="24"/>
        </w:rPr>
        <w:t>podnetmi obracajú</w:t>
      </w:r>
      <w:r w:rsidRPr="00983ADE">
        <w:rPr>
          <w:rFonts w:ascii="Arial" w:hAnsi="Arial" w:cs="Arial" w:hint="default"/>
          <w:sz w:val="24"/>
          <w:szCs w:val="24"/>
        </w:rPr>
        <w:t xml:space="preserve"> na verejné</w:t>
      </w:r>
      <w:r w:rsidRPr="00983ADE">
        <w:rPr>
          <w:rFonts w:ascii="Arial" w:hAnsi="Arial" w:cs="Arial" w:hint="default"/>
          <w:sz w:val="24"/>
          <w:szCs w:val="24"/>
        </w:rPr>
        <w:t>ho ochrancu prá</w:t>
      </w:r>
      <w:r w:rsidRPr="00983ADE">
        <w:rPr>
          <w:rFonts w:ascii="Arial" w:hAnsi="Arial" w:cs="Arial" w:hint="default"/>
          <w:sz w:val="24"/>
          <w:szCs w:val="24"/>
        </w:rPr>
        <w:t>v v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c</w:t>
      </w:r>
      <w:r w:rsidRPr="00983ADE">
        <w:rPr>
          <w:rFonts w:ascii="Arial" w:hAnsi="Arial" w:cs="Arial" w:hint="default"/>
          <w:sz w:val="24"/>
          <w:szCs w:val="24"/>
        </w:rPr>
        <w:t>h</w:t>
      </w:r>
      <w:r w:rsidRPr="00983ADE">
        <w:rPr>
          <w:rFonts w:ascii="Arial" w:hAnsi="Arial" w:cs="Arial" w:hint="default"/>
          <w:sz w:val="24"/>
          <w:szCs w:val="24"/>
        </w:rPr>
        <w:t xml:space="preserve"> veciach, kde je na prijatie adekvá</w:t>
      </w:r>
      <w:r w:rsidRPr="00983ADE">
        <w:rPr>
          <w:rFonts w:ascii="Arial" w:hAnsi="Arial" w:cs="Arial" w:hint="default"/>
          <w:sz w:val="24"/>
          <w:szCs w:val="24"/>
        </w:rPr>
        <w:t>tnych opatrení</w:t>
      </w:r>
      <w:r w:rsidRPr="00983ADE">
        <w:rPr>
          <w:rFonts w:ascii="Arial" w:hAnsi="Arial" w:cs="Arial" w:hint="default"/>
          <w:sz w:val="24"/>
          <w:szCs w:val="24"/>
        </w:rPr>
        <w:t xml:space="preserve"> oprá</w:t>
      </w:r>
      <w:r w:rsidRPr="00983ADE">
        <w:rPr>
          <w:rFonts w:ascii="Arial" w:hAnsi="Arial" w:cs="Arial" w:hint="default"/>
          <w:sz w:val="24"/>
          <w:szCs w:val="24"/>
        </w:rPr>
        <w:t>vnený</w:t>
      </w:r>
      <w:r w:rsidRPr="00983ADE">
        <w:rPr>
          <w:rFonts w:ascii="Arial" w:hAnsi="Arial" w:cs="Arial" w:hint="default"/>
          <w:sz w:val="24"/>
          <w:szCs w:val="24"/>
        </w:rPr>
        <w:t xml:space="preserve">  prokurá</w:t>
      </w:r>
      <w:r w:rsidRPr="00983ADE">
        <w:rPr>
          <w:rFonts w:ascii="Arial" w:hAnsi="Arial" w:cs="Arial" w:hint="default"/>
          <w:sz w:val="24"/>
          <w:szCs w:val="24"/>
        </w:rPr>
        <w:t>tor alebo iný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 xml:space="preserve">n.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poznatkov prokuratú</w:t>
      </w:r>
      <w:r w:rsidRPr="00983ADE">
        <w:rPr>
          <w:rFonts w:ascii="Arial" w:hAnsi="Arial" w:cs="Arial" w:hint="default"/>
          <w:sz w:val="24"/>
          <w:szCs w:val="24"/>
        </w:rPr>
        <w:t>ry vyplý</w:t>
      </w:r>
      <w:r w:rsidRPr="00983ADE">
        <w:rPr>
          <w:rFonts w:ascii="Arial" w:hAnsi="Arial" w:cs="Arial" w:hint="default"/>
          <w:sz w:val="24"/>
          <w:szCs w:val="24"/>
        </w:rPr>
        <w:t>va i potreba novelizá</w:t>
      </w:r>
      <w:r w:rsidRPr="00983ADE">
        <w:rPr>
          <w:rFonts w:ascii="Arial" w:hAnsi="Arial" w:cs="Arial" w:hint="default"/>
          <w:sz w:val="24"/>
          <w:szCs w:val="24"/>
        </w:rPr>
        <w:t>cie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369/1990 Zb. o </w:t>
      </w:r>
      <w:r w:rsidRPr="00983ADE">
        <w:rPr>
          <w:rFonts w:ascii="Arial" w:hAnsi="Arial" w:cs="Arial" w:hint="default"/>
          <w:sz w:val="24"/>
          <w:szCs w:val="24"/>
        </w:rPr>
        <w:t>obecnom zriadení</w:t>
      </w:r>
      <w:r w:rsidRPr="00983ADE">
        <w:rPr>
          <w:rFonts w:ascii="Arial" w:hAnsi="Arial" w:cs="Arial" w:hint="default"/>
          <w:sz w:val="24"/>
          <w:szCs w:val="24"/>
        </w:rPr>
        <w:t>. Súč</w:t>
      </w:r>
      <w:r w:rsidRPr="00983ADE">
        <w:rPr>
          <w:rFonts w:ascii="Arial" w:hAnsi="Arial" w:cs="Arial" w:hint="default"/>
          <w:sz w:val="24"/>
          <w:szCs w:val="24"/>
        </w:rPr>
        <w:t>asnú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vnu ú</w:t>
      </w:r>
      <w:r w:rsidRPr="00983ADE">
        <w:rPr>
          <w:rFonts w:ascii="Arial" w:hAnsi="Arial" w:cs="Arial" w:hint="default"/>
          <w:sz w:val="24"/>
          <w:szCs w:val="24"/>
        </w:rPr>
        <w:t>pravu je potrebné</w:t>
      </w:r>
      <w:r w:rsidRPr="00983ADE">
        <w:rPr>
          <w:rFonts w:ascii="Arial" w:hAnsi="Arial" w:cs="Arial" w:hint="default"/>
          <w:sz w:val="24"/>
          <w:szCs w:val="24"/>
        </w:rPr>
        <w:t xml:space="preserve"> precizovať</w:t>
      </w:r>
      <w:r w:rsidRPr="00983ADE">
        <w:rPr>
          <w:rFonts w:ascii="Arial" w:hAnsi="Arial" w:cs="Arial" w:hint="default"/>
          <w:sz w:val="24"/>
          <w:szCs w:val="24"/>
        </w:rPr>
        <w:t>, aby sa prediš</w:t>
      </w:r>
      <w:r w:rsidRPr="00983ADE">
        <w:rPr>
          <w:rFonts w:ascii="Arial" w:hAnsi="Arial" w:cs="Arial" w:hint="default"/>
          <w:sz w:val="24"/>
          <w:szCs w:val="24"/>
        </w:rPr>
        <w:t>lo č</w:t>
      </w:r>
      <w:r w:rsidRPr="00983ADE">
        <w:rPr>
          <w:rFonts w:ascii="Arial" w:hAnsi="Arial" w:cs="Arial" w:hint="default"/>
          <w:sz w:val="24"/>
          <w:szCs w:val="24"/>
        </w:rPr>
        <w:t>astý</w:t>
      </w:r>
      <w:r w:rsidRPr="00983ADE">
        <w:rPr>
          <w:rFonts w:ascii="Arial" w:hAnsi="Arial" w:cs="Arial" w:hint="default"/>
          <w:sz w:val="24"/>
          <w:szCs w:val="24"/>
        </w:rPr>
        <w:t>m</w:t>
      </w:r>
      <w:r w:rsidRPr="00983ADE">
        <w:rPr>
          <w:rFonts w:ascii="Arial" w:hAnsi="Arial" w:cs="Arial" w:hint="default"/>
          <w:sz w:val="24"/>
          <w:szCs w:val="24"/>
        </w:rPr>
        <w:t xml:space="preserve"> kompetenč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m sporom orgá</w:t>
      </w:r>
      <w:r w:rsidRPr="00983ADE">
        <w:rPr>
          <w:rFonts w:ascii="Arial" w:hAnsi="Arial" w:cs="Arial" w:hint="default"/>
          <w:sz w:val="24"/>
          <w:szCs w:val="24"/>
        </w:rPr>
        <w:t>nov samosprá</w:t>
      </w:r>
      <w:r w:rsidRPr="00983ADE">
        <w:rPr>
          <w:rFonts w:ascii="Arial" w:hAnsi="Arial" w:cs="Arial" w:hint="default"/>
          <w:sz w:val="24"/>
          <w:szCs w:val="24"/>
        </w:rPr>
        <w:t>vy, sporný</w:t>
      </w:r>
      <w:r w:rsidRPr="00983ADE">
        <w:rPr>
          <w:rFonts w:ascii="Arial" w:hAnsi="Arial" w:cs="Arial" w:hint="default"/>
          <w:sz w:val="24"/>
          <w:szCs w:val="24"/>
        </w:rPr>
        <w:t>m vý</w:t>
      </w:r>
      <w:r w:rsidRPr="00983ADE">
        <w:rPr>
          <w:rFonts w:ascii="Arial" w:hAnsi="Arial" w:cs="Arial" w:hint="default"/>
          <w:sz w:val="24"/>
          <w:szCs w:val="24"/>
        </w:rPr>
        <w:t>kladom zá</w:t>
      </w:r>
      <w:r w:rsidRPr="00983ADE">
        <w:rPr>
          <w:rFonts w:ascii="Arial" w:hAnsi="Arial" w:cs="Arial" w:hint="default"/>
          <w:sz w:val="24"/>
          <w:szCs w:val="24"/>
        </w:rPr>
        <w:t>niku funkcie hlavné</w:t>
      </w:r>
      <w:r w:rsidRPr="00983ADE">
        <w:rPr>
          <w:rFonts w:ascii="Arial" w:hAnsi="Arial" w:cs="Arial" w:hint="default"/>
          <w:sz w:val="24"/>
          <w:szCs w:val="24"/>
        </w:rPr>
        <w:t>ho kontroló</w:t>
      </w:r>
      <w:r w:rsidRPr="00983ADE">
        <w:rPr>
          <w:rFonts w:ascii="Arial" w:hAnsi="Arial" w:cs="Arial" w:hint="default"/>
          <w:sz w:val="24"/>
          <w:szCs w:val="24"/>
        </w:rPr>
        <w:t>ra, zá</w:t>
      </w:r>
      <w:r w:rsidRPr="00983ADE">
        <w:rPr>
          <w:rFonts w:ascii="Arial" w:hAnsi="Arial" w:cs="Arial" w:hint="default"/>
          <w:sz w:val="24"/>
          <w:szCs w:val="24"/>
        </w:rPr>
        <w:t>niku mandá</w:t>
      </w:r>
      <w:r w:rsidRPr="00983ADE">
        <w:rPr>
          <w:rFonts w:ascii="Arial" w:hAnsi="Arial" w:cs="Arial" w:hint="default"/>
          <w:sz w:val="24"/>
          <w:szCs w:val="24"/>
        </w:rPr>
        <w:t>tu poslanca, voľ</w:t>
      </w:r>
      <w:r w:rsidRPr="00983ADE">
        <w:rPr>
          <w:rFonts w:ascii="Arial" w:hAnsi="Arial" w:cs="Arial" w:hint="default"/>
          <w:sz w:val="24"/>
          <w:szCs w:val="24"/>
        </w:rPr>
        <w:t>by a odvolá</w:t>
      </w:r>
      <w:r w:rsidRPr="00983ADE">
        <w:rPr>
          <w:rFonts w:ascii="Arial" w:hAnsi="Arial" w:cs="Arial" w:hint="default"/>
          <w:sz w:val="24"/>
          <w:szCs w:val="24"/>
        </w:rPr>
        <w:t>vania hlavné</w:t>
      </w:r>
      <w:r w:rsidRPr="00983ADE">
        <w:rPr>
          <w:rFonts w:ascii="Arial" w:hAnsi="Arial" w:cs="Arial" w:hint="default"/>
          <w:sz w:val="24"/>
          <w:szCs w:val="24"/>
        </w:rPr>
        <w:t>ho kontroló</w:t>
      </w:r>
      <w:r w:rsidRPr="00983ADE">
        <w:rPr>
          <w:rFonts w:ascii="Arial" w:hAnsi="Arial" w:cs="Arial" w:hint="default"/>
          <w:sz w:val="24"/>
          <w:szCs w:val="24"/>
        </w:rPr>
        <w:t>ra, k sporný</w:t>
      </w:r>
      <w:r w:rsidRPr="00983ADE">
        <w:rPr>
          <w:rFonts w:ascii="Arial" w:hAnsi="Arial" w:cs="Arial" w:hint="default"/>
          <w:sz w:val="24"/>
          <w:szCs w:val="24"/>
        </w:rPr>
        <w:t>m vý</w:t>
      </w:r>
      <w:r w:rsidRPr="00983ADE">
        <w:rPr>
          <w:rFonts w:ascii="Arial" w:hAnsi="Arial" w:cs="Arial" w:hint="default"/>
          <w:sz w:val="24"/>
          <w:szCs w:val="24"/>
        </w:rPr>
        <w:t>kladom ohľ</w:t>
      </w:r>
      <w:r w:rsidRPr="00983ADE">
        <w:rPr>
          <w:rFonts w:ascii="Arial" w:hAnsi="Arial" w:cs="Arial" w:hint="default"/>
          <w:sz w:val="24"/>
          <w:szCs w:val="24"/>
        </w:rPr>
        <w:t>adom schvaľ</w:t>
      </w:r>
      <w:r w:rsidRPr="00983ADE">
        <w:rPr>
          <w:rFonts w:ascii="Arial" w:hAnsi="Arial" w:cs="Arial" w:hint="default"/>
          <w:sz w:val="24"/>
          <w:szCs w:val="24"/>
        </w:rPr>
        <w:t>ovania zá</w:t>
      </w:r>
      <w:r w:rsidRPr="00983ADE">
        <w:rPr>
          <w:rFonts w:ascii="Arial" w:hAnsi="Arial" w:cs="Arial" w:hint="default"/>
          <w:sz w:val="24"/>
          <w:szCs w:val="24"/>
        </w:rPr>
        <w:t>stupcov obce (mesta) do š</w:t>
      </w:r>
      <w:r w:rsidRPr="00983ADE">
        <w:rPr>
          <w:rFonts w:ascii="Arial" w:hAnsi="Arial" w:cs="Arial" w:hint="default"/>
          <w:sz w:val="24"/>
          <w:szCs w:val="24"/>
        </w:rPr>
        <w:t>tatutá</w:t>
      </w:r>
      <w:r w:rsidRPr="00983ADE">
        <w:rPr>
          <w:rFonts w:ascii="Arial" w:hAnsi="Arial" w:cs="Arial" w:hint="default"/>
          <w:sz w:val="24"/>
          <w:szCs w:val="24"/>
        </w:rPr>
        <w:t>rnych a kontrolný</w:t>
      </w:r>
      <w:r w:rsidRPr="00983ADE">
        <w:rPr>
          <w:rFonts w:ascii="Arial" w:hAnsi="Arial" w:cs="Arial" w:hint="default"/>
          <w:sz w:val="24"/>
          <w:szCs w:val="24"/>
        </w:rPr>
        <w:t>ch or</w:t>
      </w:r>
      <w:r w:rsidRPr="00983ADE">
        <w:rPr>
          <w:rFonts w:ascii="Arial" w:hAnsi="Arial" w:cs="Arial" w:hint="default"/>
          <w:sz w:val="24"/>
          <w:szCs w:val="24"/>
        </w:rPr>
        <w:t>g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nov obchodný</w:t>
      </w:r>
      <w:r w:rsidRPr="00983ADE">
        <w:rPr>
          <w:rFonts w:ascii="Arial" w:hAnsi="Arial" w:cs="Arial" w:hint="default"/>
          <w:sz w:val="24"/>
          <w:szCs w:val="24"/>
        </w:rPr>
        <w:t>ch spoloč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 xml:space="preserve"> a iný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založ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ch obcou (mestom).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 č</w:t>
      </w:r>
      <w:r w:rsidRPr="00983ADE">
        <w:rPr>
          <w:rFonts w:ascii="Arial" w:hAnsi="Arial" w:cs="Arial" w:hint="default"/>
          <w:sz w:val="24"/>
          <w:szCs w:val="24"/>
        </w:rPr>
        <w:t>innosti prokuratú</w:t>
      </w:r>
      <w:r w:rsidRPr="00983ADE">
        <w:rPr>
          <w:rFonts w:ascii="Arial" w:hAnsi="Arial" w:cs="Arial" w:hint="default"/>
          <w:sz w:val="24"/>
          <w:szCs w:val="24"/>
        </w:rPr>
        <w:t>ry v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dnej oblasti vyplynula potreba novelizá</w:t>
      </w:r>
      <w:r w:rsidRPr="00983ADE">
        <w:rPr>
          <w:rFonts w:ascii="Arial" w:hAnsi="Arial" w:cs="Arial" w:hint="default"/>
          <w:sz w:val="24"/>
          <w:szCs w:val="24"/>
        </w:rPr>
        <w:t>cie zá</w:t>
      </w:r>
      <w:r w:rsidRPr="00983ADE">
        <w:rPr>
          <w:rFonts w:ascii="Arial" w:hAnsi="Arial" w:cs="Arial" w:hint="default"/>
          <w:sz w:val="24"/>
          <w:szCs w:val="24"/>
        </w:rPr>
        <w:t>kona č. </w:t>
      </w:r>
      <w:r w:rsidRPr="00983ADE">
        <w:rPr>
          <w:rFonts w:ascii="Arial" w:hAnsi="Arial" w:cs="Arial" w:hint="default"/>
          <w:sz w:val="24"/>
          <w:szCs w:val="24"/>
        </w:rPr>
        <w:t>101/2010 Z. z. o </w:t>
      </w:r>
      <w:r w:rsidRPr="00983ADE">
        <w:rPr>
          <w:rFonts w:ascii="Arial" w:hAnsi="Arial" w:cs="Arial" w:hint="default"/>
          <w:sz w:val="24"/>
          <w:szCs w:val="24"/>
        </w:rPr>
        <w:t>preukazovaní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>vodu majetku (ď</w:t>
      </w:r>
      <w:r w:rsidRPr="00983ADE">
        <w:rPr>
          <w:rFonts w:ascii="Arial" w:hAnsi="Arial" w:cs="Arial" w:hint="default"/>
          <w:sz w:val="24"/>
          <w:szCs w:val="24"/>
        </w:rPr>
        <w:t>alej len „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 o </w:t>
      </w:r>
      <w:r w:rsidRPr="00983ADE">
        <w:rPr>
          <w:rFonts w:ascii="Arial" w:hAnsi="Arial" w:cs="Arial" w:hint="default"/>
          <w:sz w:val="24"/>
          <w:szCs w:val="24"/>
        </w:rPr>
        <w:t>preukazovaní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 xml:space="preserve">vodu </w:t>
      </w:r>
      <w:r w:rsidRPr="00983ADE">
        <w:rPr>
          <w:rFonts w:ascii="Arial" w:hAnsi="Arial" w:cs="Arial" w:hint="default"/>
          <w:sz w:val="24"/>
          <w:szCs w:val="24"/>
        </w:rPr>
        <w:t>majetku“</w:t>
      </w:r>
      <w:r w:rsidRPr="00983ADE">
        <w:rPr>
          <w:rFonts w:ascii="Arial" w:hAnsi="Arial" w:cs="Arial" w:hint="default"/>
          <w:sz w:val="24"/>
          <w:szCs w:val="24"/>
        </w:rPr>
        <w:t>). Aplikač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 xml:space="preserve"> prax priniesla viaceré</w:t>
      </w:r>
      <w:r w:rsidRPr="00983ADE">
        <w:rPr>
          <w:rFonts w:ascii="Arial" w:hAnsi="Arial" w:cs="Arial" w:hint="default"/>
          <w:sz w:val="24"/>
          <w:szCs w:val="24"/>
        </w:rPr>
        <w:t xml:space="preserve"> problé</w:t>
      </w:r>
      <w:r w:rsidRPr="00983ADE">
        <w:rPr>
          <w:rFonts w:ascii="Arial" w:hAnsi="Arial" w:cs="Arial" w:hint="default"/>
          <w:sz w:val="24"/>
          <w:szCs w:val="24"/>
        </w:rPr>
        <w:t>my pri konaní</w:t>
      </w:r>
      <w:r w:rsidRPr="00983ADE">
        <w:rPr>
          <w:rFonts w:ascii="Arial" w:hAnsi="Arial" w:cs="Arial" w:hint="default"/>
          <w:sz w:val="24"/>
          <w:szCs w:val="24"/>
        </w:rPr>
        <w:t xml:space="preserve"> o ná</w:t>
      </w:r>
      <w:r w:rsidRPr="00983ADE">
        <w:rPr>
          <w:rFonts w:ascii="Arial" w:hAnsi="Arial" w:cs="Arial" w:hint="default"/>
          <w:sz w:val="24"/>
          <w:szCs w:val="24"/>
        </w:rPr>
        <w:t>vrhoch na zač</w:t>
      </w:r>
      <w:r w:rsidRPr="00983ADE">
        <w:rPr>
          <w:rFonts w:ascii="Arial" w:hAnsi="Arial" w:cs="Arial" w:hint="default"/>
          <w:sz w:val="24"/>
          <w:szCs w:val="24"/>
        </w:rPr>
        <w:t>atie konania o vyslovenie nadobudnutia majetku z </w:t>
      </w:r>
      <w:r w:rsidRPr="00983ADE">
        <w:rPr>
          <w:rFonts w:ascii="Arial" w:hAnsi="Arial" w:cs="Arial" w:hint="default"/>
          <w:sz w:val="24"/>
          <w:szCs w:val="24"/>
        </w:rPr>
        <w:t>nelegá</w:t>
      </w:r>
      <w:r w:rsidRPr="00983ADE">
        <w:rPr>
          <w:rFonts w:ascii="Arial" w:hAnsi="Arial" w:cs="Arial" w:hint="default"/>
          <w:sz w:val="24"/>
          <w:szCs w:val="24"/>
        </w:rPr>
        <w:t>lnych prí</w:t>
      </w:r>
      <w:r w:rsidRPr="00983ADE">
        <w:rPr>
          <w:rFonts w:ascii="Arial" w:hAnsi="Arial" w:cs="Arial" w:hint="default"/>
          <w:sz w:val="24"/>
          <w:szCs w:val="24"/>
        </w:rPr>
        <w:t>jmov.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vislosti s </w:t>
      </w:r>
      <w:r w:rsidRPr="00983ADE">
        <w:rPr>
          <w:rFonts w:ascii="Arial" w:hAnsi="Arial" w:cs="Arial" w:hint="default"/>
          <w:sz w:val="24"/>
          <w:szCs w:val="24"/>
        </w:rPr>
        <w:t>preverovaní</w:t>
      </w:r>
      <w:r w:rsidRPr="00983ADE">
        <w:rPr>
          <w:rFonts w:ascii="Arial" w:hAnsi="Arial" w:cs="Arial" w:hint="default"/>
          <w:sz w:val="24"/>
          <w:szCs w:val="24"/>
        </w:rPr>
        <w:t>m ozná</w:t>
      </w:r>
      <w:r w:rsidRPr="00983ADE">
        <w:rPr>
          <w:rFonts w:ascii="Arial" w:hAnsi="Arial" w:cs="Arial" w:hint="default"/>
          <w:sz w:val="24"/>
          <w:szCs w:val="24"/>
        </w:rPr>
        <w:t>mení</w:t>
      </w:r>
      <w:r w:rsidRPr="00983ADE">
        <w:rPr>
          <w:rFonts w:ascii="Arial" w:hAnsi="Arial" w:cs="Arial" w:hint="default"/>
          <w:sz w:val="24"/>
          <w:szCs w:val="24"/>
        </w:rPr>
        <w:t>, s </w:t>
      </w:r>
      <w:r w:rsidRPr="00983ADE">
        <w:rPr>
          <w:rFonts w:ascii="Arial" w:hAnsi="Arial" w:cs="Arial" w:hint="default"/>
          <w:sz w:val="24"/>
          <w:szCs w:val="24"/>
        </w:rPr>
        <w:t>medziná</w:t>
      </w:r>
      <w:r w:rsidRPr="00983ADE">
        <w:rPr>
          <w:rFonts w:ascii="Arial" w:hAnsi="Arial" w:cs="Arial" w:hint="default"/>
          <w:sz w:val="24"/>
          <w:szCs w:val="24"/>
        </w:rPr>
        <w:t>rodnou spoluprá</w:t>
      </w:r>
      <w:r w:rsidRPr="00983ADE">
        <w:rPr>
          <w:rFonts w:ascii="Arial" w:hAnsi="Arial" w:cs="Arial" w:hint="default"/>
          <w:sz w:val="24"/>
          <w:szCs w:val="24"/>
        </w:rPr>
        <w:t>cou realizovanou služ</w:t>
      </w:r>
      <w:r w:rsidRPr="00983ADE">
        <w:rPr>
          <w:rFonts w:ascii="Arial" w:hAnsi="Arial" w:cs="Arial" w:hint="default"/>
          <w:sz w:val="24"/>
          <w:szCs w:val="24"/>
        </w:rPr>
        <w:t>bou fina</w:t>
      </w:r>
      <w:r w:rsidRPr="00983ADE">
        <w:rPr>
          <w:rFonts w:ascii="Arial" w:hAnsi="Arial" w:cs="Arial" w:hint="default"/>
          <w:sz w:val="24"/>
          <w:szCs w:val="24"/>
        </w:rPr>
        <w:t>n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nej polí</w:t>
      </w:r>
      <w:r w:rsidRPr="00983ADE">
        <w:rPr>
          <w:rFonts w:ascii="Arial" w:hAnsi="Arial" w:cs="Arial" w:hint="default"/>
          <w:sz w:val="24"/>
          <w:szCs w:val="24"/>
        </w:rPr>
        <w:t>cie, s </w:t>
      </w:r>
      <w:r w:rsidRPr="00983ADE">
        <w:rPr>
          <w:rFonts w:ascii="Arial" w:hAnsi="Arial" w:cs="Arial" w:hint="default"/>
          <w:sz w:val="24"/>
          <w:szCs w:val="24"/>
        </w:rPr>
        <w:t>viacerý</w:t>
      </w:r>
      <w:r w:rsidRPr="00983ADE">
        <w:rPr>
          <w:rFonts w:ascii="Arial" w:hAnsi="Arial" w:cs="Arial" w:hint="default"/>
          <w:sz w:val="24"/>
          <w:szCs w:val="24"/>
        </w:rPr>
        <w:t>mi procesný</w:t>
      </w:r>
      <w:r w:rsidRPr="00983ADE">
        <w:rPr>
          <w:rFonts w:ascii="Arial" w:hAnsi="Arial" w:cs="Arial" w:hint="default"/>
          <w:sz w:val="24"/>
          <w:szCs w:val="24"/>
        </w:rPr>
        <w:t>mi otá</w:t>
      </w:r>
      <w:r w:rsidRPr="00983ADE">
        <w:rPr>
          <w:rFonts w:ascii="Arial" w:hAnsi="Arial" w:cs="Arial" w:hint="default"/>
          <w:sz w:val="24"/>
          <w:szCs w:val="24"/>
        </w:rPr>
        <w:t>zkami a </w:t>
      </w:r>
      <w:r w:rsidRPr="00983ADE">
        <w:rPr>
          <w:rFonts w:ascii="Arial" w:hAnsi="Arial" w:cs="Arial" w:hint="default"/>
          <w:sz w:val="24"/>
          <w:szCs w:val="24"/>
        </w:rPr>
        <w:t>pod. Bez novelizá</w:t>
      </w:r>
      <w:r w:rsidRPr="00983ADE">
        <w:rPr>
          <w:rFonts w:ascii="Arial" w:hAnsi="Arial" w:cs="Arial" w:hint="default"/>
          <w:sz w:val="24"/>
          <w:szCs w:val="24"/>
        </w:rPr>
        <w:t>cie tohto zá</w:t>
      </w:r>
      <w:r w:rsidRPr="00983ADE">
        <w:rPr>
          <w:rFonts w:ascii="Arial" w:hAnsi="Arial" w:cs="Arial" w:hint="default"/>
          <w:sz w:val="24"/>
          <w:szCs w:val="24"/>
        </w:rPr>
        <w:t>kona je jeho apliká</w:t>
      </w:r>
      <w:r w:rsidRPr="00983ADE">
        <w:rPr>
          <w:rFonts w:ascii="Arial" w:hAnsi="Arial" w:cs="Arial" w:hint="default"/>
          <w:sz w:val="24"/>
          <w:szCs w:val="24"/>
        </w:rPr>
        <w:t>cia sť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ená</w:t>
      </w:r>
      <w:r w:rsidRPr="00983ADE">
        <w:rPr>
          <w:rFonts w:ascii="Arial" w:hAnsi="Arial" w:cs="Arial" w:hint="default"/>
          <w:sz w:val="24"/>
          <w:szCs w:val="24"/>
        </w:rPr>
        <w:t>. Je ní</w:t>
      </w:r>
      <w:r w:rsidRPr="00983ADE">
        <w:rPr>
          <w:rFonts w:ascii="Arial" w:hAnsi="Arial" w:cs="Arial" w:hint="default"/>
          <w:sz w:val="24"/>
          <w:szCs w:val="24"/>
        </w:rPr>
        <w:t>zka pravdepodobnosť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bude oso</w:t>
      </w:r>
      <w:r w:rsidR="00A47E0E">
        <w:rPr>
          <w:rFonts w:ascii="Arial" w:hAnsi="Arial" w:cs="Arial" w:hint="default"/>
          <w:sz w:val="24"/>
          <w:szCs w:val="24"/>
        </w:rPr>
        <w:t>be odň</w:t>
      </w:r>
      <w:r w:rsidR="00A47E0E">
        <w:rPr>
          <w:rFonts w:ascii="Arial" w:hAnsi="Arial" w:cs="Arial" w:hint="default"/>
          <w:sz w:val="24"/>
          <w:szCs w:val="24"/>
        </w:rPr>
        <w:t>atý</w:t>
      </w:r>
      <w:r w:rsidR="00A47E0E">
        <w:rPr>
          <w:rFonts w:ascii="Arial" w:hAnsi="Arial" w:cs="Arial" w:hint="default"/>
          <w:sz w:val="24"/>
          <w:szCs w:val="24"/>
        </w:rPr>
        <w:t xml:space="preserve"> majetok nadobudnutý</w:t>
      </w:r>
      <w:r w:rsidR="00A47E0E">
        <w:rPr>
          <w:rFonts w:ascii="Arial" w:hAnsi="Arial" w:cs="Arial" w:hint="default"/>
          <w:sz w:val="24"/>
          <w:szCs w:val="24"/>
        </w:rPr>
        <w:t xml:space="preserve"> z </w:t>
      </w:r>
      <w:r w:rsidRPr="00983ADE">
        <w:rPr>
          <w:rFonts w:ascii="Arial" w:hAnsi="Arial" w:cs="Arial" w:hint="default"/>
          <w:sz w:val="24"/>
          <w:szCs w:val="24"/>
        </w:rPr>
        <w:t>nelegá</w:t>
      </w:r>
      <w:r w:rsidRPr="00983ADE">
        <w:rPr>
          <w:rFonts w:ascii="Arial" w:hAnsi="Arial" w:cs="Arial" w:hint="default"/>
          <w:sz w:val="24"/>
          <w:szCs w:val="24"/>
        </w:rPr>
        <w:t>lnych prí</w:t>
      </w:r>
      <w:r w:rsidRPr="00983ADE">
        <w:rPr>
          <w:rFonts w:ascii="Arial" w:hAnsi="Arial" w:cs="Arial" w:hint="default"/>
          <w:sz w:val="24"/>
          <w:szCs w:val="24"/>
        </w:rPr>
        <w:t>jmov a to aj napriek snahe služ</w:t>
      </w:r>
      <w:r w:rsidRPr="00983ADE">
        <w:rPr>
          <w:rFonts w:ascii="Arial" w:hAnsi="Arial" w:cs="Arial" w:hint="default"/>
          <w:sz w:val="24"/>
          <w:szCs w:val="24"/>
        </w:rPr>
        <w:t>by f</w:t>
      </w:r>
      <w:r w:rsidR="003003A5">
        <w:rPr>
          <w:rFonts w:ascii="Arial" w:hAnsi="Arial" w:cs="Arial" w:hint="default"/>
          <w:sz w:val="24"/>
          <w:szCs w:val="24"/>
        </w:rPr>
        <w:t>inanč</w:t>
      </w:r>
      <w:r w:rsidR="003003A5">
        <w:rPr>
          <w:rFonts w:ascii="Arial" w:hAnsi="Arial" w:cs="Arial" w:hint="default"/>
          <w:sz w:val="24"/>
          <w:szCs w:val="24"/>
        </w:rPr>
        <w:t>nej polí</w:t>
      </w:r>
      <w:r w:rsidR="003003A5">
        <w:rPr>
          <w:rFonts w:ascii="Arial" w:hAnsi="Arial" w:cs="Arial" w:hint="default"/>
          <w:sz w:val="24"/>
          <w:szCs w:val="24"/>
        </w:rPr>
        <w:t>cie a prokuratú</w:t>
      </w:r>
      <w:r w:rsidR="003003A5">
        <w:rPr>
          <w:rFonts w:ascii="Arial" w:hAnsi="Arial" w:cs="Arial" w:hint="default"/>
          <w:sz w:val="24"/>
          <w:szCs w:val="24"/>
        </w:rPr>
        <w:t xml:space="preserve">ry. </w:t>
      </w:r>
      <w:r w:rsidRPr="00983ADE">
        <w:rPr>
          <w:rFonts w:ascii="Arial" w:hAnsi="Arial" w:cs="Arial" w:hint="default"/>
          <w:sz w:val="24"/>
          <w:szCs w:val="24"/>
        </w:rPr>
        <w:t>Najproblematickejš</w:t>
      </w:r>
      <w:r w:rsidRPr="00983ADE">
        <w:rPr>
          <w:rFonts w:ascii="Arial" w:hAnsi="Arial" w:cs="Arial" w:hint="default"/>
          <w:sz w:val="24"/>
          <w:szCs w:val="24"/>
        </w:rPr>
        <w:t>ia je absencia ustanovenia lehoty, č</w:t>
      </w:r>
      <w:r w:rsidRPr="00983ADE">
        <w:rPr>
          <w:rFonts w:ascii="Arial" w:hAnsi="Arial" w:cs="Arial" w:hint="default"/>
          <w:sz w:val="24"/>
          <w:szCs w:val="24"/>
        </w:rPr>
        <w:t>i urč</w:t>
      </w:r>
      <w:r w:rsidRPr="00983ADE">
        <w:rPr>
          <w:rFonts w:ascii="Arial" w:hAnsi="Arial" w:cs="Arial" w:hint="default"/>
          <w:sz w:val="24"/>
          <w:szCs w:val="24"/>
        </w:rPr>
        <w:t>enia dá</w:t>
      </w:r>
      <w:r w:rsidRPr="00983ADE">
        <w:rPr>
          <w:rFonts w:ascii="Arial" w:hAnsi="Arial" w:cs="Arial" w:hint="default"/>
          <w:sz w:val="24"/>
          <w:szCs w:val="24"/>
        </w:rPr>
        <w:t>tumu, ku ktoré</w:t>
      </w:r>
      <w:r w:rsidRPr="00983ADE">
        <w:rPr>
          <w:rFonts w:ascii="Arial" w:hAnsi="Arial" w:cs="Arial" w:hint="default"/>
          <w:sz w:val="24"/>
          <w:szCs w:val="24"/>
        </w:rPr>
        <w:t>mu sa má</w:t>
      </w:r>
      <w:r w:rsidRPr="00983ADE">
        <w:rPr>
          <w:rFonts w:ascii="Arial" w:hAnsi="Arial" w:cs="Arial" w:hint="default"/>
          <w:sz w:val="24"/>
          <w:szCs w:val="24"/>
        </w:rPr>
        <w:t xml:space="preserve"> zisť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majetok preverovanej osoby (č</w:t>
      </w:r>
      <w:r w:rsidRPr="00983ADE">
        <w:rPr>
          <w:rFonts w:ascii="Arial" w:hAnsi="Arial" w:cs="Arial" w:hint="default"/>
          <w:sz w:val="24"/>
          <w:szCs w:val="24"/>
        </w:rPr>
        <w:t>i je to doruč</w:t>
      </w:r>
      <w:r w:rsidRPr="00983ADE">
        <w:rPr>
          <w:rFonts w:ascii="Arial" w:hAnsi="Arial" w:cs="Arial" w:hint="default"/>
          <w:sz w:val="24"/>
          <w:szCs w:val="24"/>
        </w:rPr>
        <w:t>enie podnetu, zač</w:t>
      </w:r>
      <w:r w:rsidRPr="00983ADE">
        <w:rPr>
          <w:rFonts w:ascii="Arial" w:hAnsi="Arial" w:cs="Arial" w:hint="default"/>
          <w:sz w:val="24"/>
          <w:szCs w:val="24"/>
        </w:rPr>
        <w:t>atie preskú</w:t>
      </w:r>
      <w:r w:rsidRPr="00983ADE">
        <w:rPr>
          <w:rFonts w:ascii="Arial" w:hAnsi="Arial" w:cs="Arial" w:hint="default"/>
          <w:sz w:val="24"/>
          <w:szCs w:val="24"/>
        </w:rPr>
        <w:t>mavania finanč</w:t>
      </w:r>
      <w:r w:rsidRPr="00983ADE">
        <w:rPr>
          <w:rFonts w:ascii="Arial" w:hAnsi="Arial" w:cs="Arial" w:hint="default"/>
          <w:sz w:val="24"/>
          <w:szCs w:val="24"/>
        </w:rPr>
        <w:t>nou polí</w:t>
      </w:r>
      <w:r w:rsidRPr="00983ADE">
        <w:rPr>
          <w:rFonts w:ascii="Arial" w:hAnsi="Arial" w:cs="Arial" w:hint="default"/>
          <w:sz w:val="24"/>
          <w:szCs w:val="24"/>
        </w:rPr>
        <w:t>ciou, podanie ná</w:t>
      </w:r>
      <w:r w:rsidRPr="00983ADE">
        <w:rPr>
          <w:rFonts w:ascii="Arial" w:hAnsi="Arial" w:cs="Arial" w:hint="default"/>
          <w:sz w:val="24"/>
          <w:szCs w:val="24"/>
        </w:rPr>
        <w:t>vrhu finanč</w:t>
      </w:r>
      <w:r w:rsidRPr="00983ADE">
        <w:rPr>
          <w:rFonts w:ascii="Arial" w:hAnsi="Arial" w:cs="Arial" w:hint="default"/>
          <w:sz w:val="24"/>
          <w:szCs w:val="24"/>
        </w:rPr>
        <w:t>nou polí</w:t>
      </w:r>
      <w:r w:rsidRPr="00983ADE">
        <w:rPr>
          <w:rFonts w:ascii="Arial" w:hAnsi="Arial" w:cs="Arial" w:hint="default"/>
          <w:sz w:val="24"/>
          <w:szCs w:val="24"/>
        </w:rPr>
        <w:t>ciou na prokuratú</w:t>
      </w:r>
      <w:r w:rsidRPr="00983ADE">
        <w:rPr>
          <w:rFonts w:ascii="Arial" w:hAnsi="Arial" w:cs="Arial" w:hint="default"/>
          <w:sz w:val="24"/>
          <w:szCs w:val="24"/>
        </w:rPr>
        <w:t>ru, podani</w:t>
      </w:r>
      <w:r w:rsidRPr="00983ADE">
        <w:rPr>
          <w:rFonts w:ascii="Arial" w:hAnsi="Arial" w:cs="Arial" w:hint="default"/>
          <w:sz w:val="24"/>
          <w:szCs w:val="24"/>
        </w:rPr>
        <w:t>e ná</w:t>
      </w:r>
      <w:r w:rsidRPr="00983ADE">
        <w:rPr>
          <w:rFonts w:ascii="Arial" w:hAnsi="Arial" w:cs="Arial" w:hint="default"/>
          <w:sz w:val="24"/>
          <w:szCs w:val="24"/>
        </w:rPr>
        <w:t>vrhu prokurá</w:t>
      </w:r>
      <w:r w:rsidRPr="00983ADE">
        <w:rPr>
          <w:rFonts w:ascii="Arial" w:hAnsi="Arial" w:cs="Arial" w:hint="default"/>
          <w:sz w:val="24"/>
          <w:szCs w:val="24"/>
        </w:rPr>
        <w:t>torom na sú</w:t>
      </w:r>
      <w:r w:rsidRPr="00983ADE">
        <w:rPr>
          <w:rFonts w:ascii="Arial" w:hAnsi="Arial" w:cs="Arial" w:hint="default"/>
          <w:sz w:val="24"/>
          <w:szCs w:val="24"/>
        </w:rPr>
        <w:t>d, mome</w:t>
      </w:r>
      <w:r w:rsidR="00A47E0E">
        <w:rPr>
          <w:rFonts w:ascii="Arial" w:hAnsi="Arial" w:cs="Arial" w:hint="default"/>
          <w:sz w:val="24"/>
          <w:szCs w:val="24"/>
        </w:rPr>
        <w:t>nt rozhodnutia sú</w:t>
      </w:r>
      <w:r w:rsidR="00A47E0E">
        <w:rPr>
          <w:rFonts w:ascii="Arial" w:hAnsi="Arial" w:cs="Arial" w:hint="default"/>
          <w:sz w:val="24"/>
          <w:szCs w:val="24"/>
        </w:rPr>
        <w:t>du o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vrhu). Je nepochybné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 priebehu konania podľ</w:t>
      </w:r>
      <w:r w:rsidRPr="00983ADE">
        <w:rPr>
          <w:rFonts w:ascii="Arial" w:hAnsi="Arial" w:cs="Arial" w:hint="default"/>
          <w:sz w:val="24"/>
          <w:szCs w:val="24"/>
        </w:rPr>
        <w:t>a tohto zá</w:t>
      </w:r>
      <w:r w:rsidRPr="00983ADE">
        <w:rPr>
          <w:rFonts w:ascii="Arial" w:hAnsi="Arial" w:cs="Arial" w:hint="default"/>
          <w:sz w:val="24"/>
          <w:szCs w:val="24"/>
        </w:rPr>
        <w:t>kona, v jeho jednotlivý</w:t>
      </w:r>
      <w:r w:rsidRPr="00983ADE">
        <w:rPr>
          <w:rFonts w:ascii="Arial" w:hAnsi="Arial" w:cs="Arial" w:hint="default"/>
          <w:sz w:val="24"/>
          <w:szCs w:val="24"/>
        </w:rPr>
        <w:t>ch fá</w:t>
      </w:r>
      <w:r w:rsidRPr="00983ADE">
        <w:rPr>
          <w:rFonts w:ascii="Arial" w:hAnsi="Arial" w:cs="Arial" w:hint="default"/>
          <w:sz w:val="24"/>
          <w:szCs w:val="24"/>
        </w:rPr>
        <w:t>zach, sa výš</w:t>
      </w:r>
      <w:r w:rsidRPr="00983ADE">
        <w:rPr>
          <w:rFonts w:ascii="Arial" w:hAnsi="Arial" w:cs="Arial" w:hint="default"/>
          <w:sz w:val="24"/>
          <w:szCs w:val="24"/>
        </w:rPr>
        <w:t>ka majetku preverovanej osoby môž</w:t>
      </w:r>
      <w:r w:rsidRPr="00983ADE">
        <w:rPr>
          <w:rFonts w:ascii="Arial" w:hAnsi="Arial" w:cs="Arial" w:hint="default"/>
          <w:sz w:val="24"/>
          <w:szCs w:val="24"/>
        </w:rPr>
        <w:t>e meniť</w:t>
      </w:r>
      <w:r w:rsidRPr="00983ADE">
        <w:rPr>
          <w:rFonts w:ascii="Arial" w:hAnsi="Arial" w:cs="Arial" w:hint="default"/>
          <w:sz w:val="24"/>
          <w:szCs w:val="24"/>
        </w:rPr>
        <w:t>. V č</w:t>
      </w:r>
      <w:r w:rsidRPr="00983ADE">
        <w:rPr>
          <w:rFonts w:ascii="Arial" w:hAnsi="Arial" w:cs="Arial" w:hint="default"/>
          <w:sz w:val="24"/>
          <w:szCs w:val="24"/>
        </w:rPr>
        <w:t>ase preverovania finanč</w:t>
      </w:r>
      <w:r w:rsidRPr="00983ADE">
        <w:rPr>
          <w:rFonts w:ascii="Arial" w:hAnsi="Arial" w:cs="Arial" w:hint="default"/>
          <w:sz w:val="24"/>
          <w:szCs w:val="24"/>
        </w:rPr>
        <w:t>nou polí</w:t>
      </w:r>
      <w:r w:rsidRPr="00983ADE">
        <w:rPr>
          <w:rFonts w:ascii="Arial" w:hAnsi="Arial" w:cs="Arial" w:hint="default"/>
          <w:sz w:val="24"/>
          <w:szCs w:val="24"/>
        </w:rPr>
        <w:t>ciou môž</w:t>
      </w:r>
      <w:r w:rsidRPr="00983ADE">
        <w:rPr>
          <w:rFonts w:ascii="Arial" w:hAnsi="Arial" w:cs="Arial" w:hint="default"/>
          <w:sz w:val="24"/>
          <w:szCs w:val="24"/>
        </w:rPr>
        <w:t>u byť</w:t>
      </w:r>
      <w:r w:rsidRPr="00983ADE">
        <w:rPr>
          <w:rFonts w:ascii="Arial" w:hAnsi="Arial" w:cs="Arial" w:hint="default"/>
          <w:sz w:val="24"/>
          <w:szCs w:val="24"/>
        </w:rPr>
        <w:t xml:space="preserve"> podmienky </w:t>
      </w:r>
      <w:r w:rsidRPr="00983ADE">
        <w:rPr>
          <w:rFonts w:ascii="Arial" w:hAnsi="Arial" w:cs="Arial" w:hint="default"/>
          <w:sz w:val="24"/>
          <w:szCs w:val="24"/>
        </w:rPr>
        <w:t>na podanie ná</w:t>
      </w:r>
      <w:r w:rsidRPr="00983ADE">
        <w:rPr>
          <w:rFonts w:ascii="Arial" w:hAnsi="Arial" w:cs="Arial" w:hint="default"/>
          <w:sz w:val="24"/>
          <w:szCs w:val="24"/>
        </w:rPr>
        <w:t>vrhu na zač</w:t>
      </w:r>
      <w:r w:rsidRPr="00983ADE">
        <w:rPr>
          <w:rFonts w:ascii="Arial" w:hAnsi="Arial" w:cs="Arial" w:hint="default"/>
          <w:sz w:val="24"/>
          <w:szCs w:val="24"/>
        </w:rPr>
        <w:t>atie konania o vyslovenie nadobudnutia majetku z ne</w:t>
      </w:r>
      <w:r w:rsidR="00A47E0E">
        <w:rPr>
          <w:rFonts w:ascii="Arial" w:hAnsi="Arial" w:cs="Arial" w:hint="default"/>
          <w:sz w:val="24"/>
          <w:szCs w:val="24"/>
        </w:rPr>
        <w:t>legá</w:t>
      </w:r>
      <w:r w:rsidR="00A47E0E">
        <w:rPr>
          <w:rFonts w:ascii="Arial" w:hAnsi="Arial" w:cs="Arial" w:hint="default"/>
          <w:sz w:val="24"/>
          <w:szCs w:val="24"/>
        </w:rPr>
        <w:t>lnych prí</w:t>
      </w:r>
      <w:r w:rsidR="00A47E0E">
        <w:rPr>
          <w:rFonts w:ascii="Arial" w:hAnsi="Arial" w:cs="Arial" w:hint="default"/>
          <w:sz w:val="24"/>
          <w:szCs w:val="24"/>
        </w:rPr>
        <w:t>jmov splnené</w:t>
      </w:r>
      <w:r w:rsidR="00A47E0E">
        <w:rPr>
          <w:rFonts w:ascii="Arial" w:hAnsi="Arial" w:cs="Arial" w:hint="default"/>
          <w:sz w:val="24"/>
          <w:szCs w:val="24"/>
        </w:rPr>
        <w:t>, no v </w:t>
      </w:r>
      <w:r w:rsidRPr="00983ADE">
        <w:rPr>
          <w:rFonts w:ascii="Arial" w:hAnsi="Arial" w:cs="Arial" w:hint="default"/>
          <w:sz w:val="24"/>
          <w:szCs w:val="24"/>
        </w:rPr>
        <w:t>iný</w:t>
      </w:r>
      <w:r w:rsidRPr="00983ADE">
        <w:rPr>
          <w:rFonts w:ascii="Arial" w:hAnsi="Arial" w:cs="Arial" w:hint="default"/>
          <w:sz w:val="24"/>
          <w:szCs w:val="24"/>
        </w:rPr>
        <w:t>ch fá</w:t>
      </w:r>
      <w:r w:rsidRPr="00983ADE">
        <w:rPr>
          <w:rFonts w:ascii="Arial" w:hAnsi="Arial" w:cs="Arial" w:hint="default"/>
          <w:sz w:val="24"/>
          <w:szCs w:val="24"/>
        </w:rPr>
        <w:t>zach konania podľ</w:t>
      </w:r>
      <w:r w:rsidRPr="00983ADE">
        <w:rPr>
          <w:rFonts w:ascii="Arial" w:hAnsi="Arial" w:cs="Arial" w:hint="default"/>
          <w:sz w:val="24"/>
          <w:szCs w:val="24"/>
        </w:rPr>
        <w:t>a tohto zá</w:t>
      </w:r>
      <w:r w:rsidRPr="00983ADE">
        <w:rPr>
          <w:rFonts w:ascii="Arial" w:hAnsi="Arial" w:cs="Arial" w:hint="default"/>
          <w:sz w:val="24"/>
          <w:szCs w:val="24"/>
        </w:rPr>
        <w:t>kona, v dô</w:t>
      </w:r>
      <w:r w:rsidRPr="00983ADE">
        <w:rPr>
          <w:rFonts w:ascii="Arial" w:hAnsi="Arial" w:cs="Arial" w:hint="default"/>
          <w:sz w:val="24"/>
          <w:szCs w:val="24"/>
        </w:rPr>
        <w:t>sledku scudzovací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konov preverovanej osoby, môž</w:t>
      </w:r>
      <w:r w:rsidRPr="00983ADE">
        <w:rPr>
          <w:rFonts w:ascii="Arial" w:hAnsi="Arial" w:cs="Arial" w:hint="default"/>
          <w:sz w:val="24"/>
          <w:szCs w:val="24"/>
        </w:rPr>
        <w:t>e dô</w:t>
      </w:r>
      <w:r w:rsidRPr="00983ADE">
        <w:rPr>
          <w:rFonts w:ascii="Arial" w:hAnsi="Arial" w:cs="Arial" w:hint="default"/>
          <w:sz w:val="24"/>
          <w:szCs w:val="24"/>
        </w:rPr>
        <w:t>jsť</w:t>
      </w:r>
      <w:r w:rsidRPr="00983ADE">
        <w:rPr>
          <w:rFonts w:ascii="Arial" w:hAnsi="Arial" w:cs="Arial" w:hint="default"/>
          <w:sz w:val="24"/>
          <w:szCs w:val="24"/>
        </w:rPr>
        <w:t xml:space="preserve"> k zníž</w:t>
      </w:r>
      <w:r w:rsidRPr="00983ADE">
        <w:rPr>
          <w:rFonts w:ascii="Arial" w:hAnsi="Arial" w:cs="Arial" w:hint="default"/>
          <w:sz w:val="24"/>
          <w:szCs w:val="24"/>
        </w:rPr>
        <w:t>eniu výš</w:t>
      </w:r>
      <w:r w:rsidRPr="00983ADE">
        <w:rPr>
          <w:rFonts w:ascii="Arial" w:hAnsi="Arial" w:cs="Arial" w:hint="default"/>
          <w:sz w:val="24"/>
          <w:szCs w:val="24"/>
        </w:rPr>
        <w:t>ky majetku preverovanej osoby po</w:t>
      </w:r>
      <w:r w:rsidRPr="00983ADE">
        <w:rPr>
          <w:rFonts w:ascii="Arial" w:hAnsi="Arial" w:cs="Arial" w:hint="default"/>
          <w:sz w:val="24"/>
          <w:szCs w:val="24"/>
        </w:rPr>
        <w:t>d zá</w:t>
      </w:r>
      <w:r w:rsidRPr="00983ADE">
        <w:rPr>
          <w:rFonts w:ascii="Arial" w:hAnsi="Arial" w:cs="Arial" w:hint="default"/>
          <w:sz w:val="24"/>
          <w:szCs w:val="24"/>
        </w:rPr>
        <w:t>konom ustanovenú</w:t>
      </w:r>
      <w:r w:rsidRPr="00983ADE">
        <w:rPr>
          <w:rFonts w:ascii="Arial" w:hAnsi="Arial" w:cs="Arial" w:hint="default"/>
          <w:sz w:val="24"/>
          <w:szCs w:val="24"/>
        </w:rPr>
        <w:t xml:space="preserve"> hranicu a k nem</w:t>
      </w:r>
      <w:r w:rsidR="003003A5">
        <w:rPr>
          <w:rFonts w:ascii="Arial" w:hAnsi="Arial" w:cs="Arial" w:hint="default"/>
          <w:sz w:val="24"/>
          <w:szCs w:val="24"/>
        </w:rPr>
        <w:t>ož</w:t>
      </w:r>
      <w:r w:rsidR="003003A5">
        <w:rPr>
          <w:rFonts w:ascii="Arial" w:hAnsi="Arial" w:cs="Arial" w:hint="default"/>
          <w:sz w:val="24"/>
          <w:szCs w:val="24"/>
        </w:rPr>
        <w:t>nosti apliká</w:t>
      </w:r>
      <w:r w:rsidR="003003A5">
        <w:rPr>
          <w:rFonts w:ascii="Arial" w:hAnsi="Arial" w:cs="Arial" w:hint="default"/>
          <w:sz w:val="24"/>
          <w:szCs w:val="24"/>
        </w:rPr>
        <w:t>cie tohto zá</w:t>
      </w:r>
      <w:r w:rsidR="003003A5">
        <w:rPr>
          <w:rFonts w:ascii="Arial" w:hAnsi="Arial" w:cs="Arial" w:hint="default"/>
          <w:sz w:val="24"/>
          <w:szCs w:val="24"/>
        </w:rPr>
        <w:t xml:space="preserve">kona.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 tú</w:t>
      </w:r>
      <w:r w:rsidRPr="00983ADE">
        <w:rPr>
          <w:rFonts w:ascii="Arial" w:hAnsi="Arial" w:cs="Arial" w:hint="default"/>
          <w:sz w:val="24"/>
          <w:szCs w:val="24"/>
        </w:rPr>
        <w:t>to situá</w:t>
      </w:r>
      <w:r w:rsidRPr="00983ADE">
        <w:rPr>
          <w:rFonts w:ascii="Arial" w:hAnsi="Arial" w:cs="Arial" w:hint="default"/>
          <w:sz w:val="24"/>
          <w:szCs w:val="24"/>
        </w:rPr>
        <w:t>ciu nerieš</w:t>
      </w:r>
      <w:r w:rsidRPr="00983ADE">
        <w:rPr>
          <w:rFonts w:ascii="Arial" w:hAnsi="Arial" w:cs="Arial" w:hint="default"/>
          <w:sz w:val="24"/>
          <w:szCs w:val="24"/>
        </w:rPr>
        <w:t>i. Vo fá</w:t>
      </w:r>
      <w:r w:rsidRPr="00983ADE">
        <w:rPr>
          <w:rFonts w:ascii="Arial" w:hAnsi="Arial" w:cs="Arial" w:hint="default"/>
          <w:sz w:val="24"/>
          <w:szCs w:val="24"/>
        </w:rPr>
        <w:t>ze preverovania podnetu finanč</w:t>
      </w:r>
      <w:r w:rsidRPr="00983ADE">
        <w:rPr>
          <w:rFonts w:ascii="Arial" w:hAnsi="Arial" w:cs="Arial" w:hint="default"/>
          <w:sz w:val="24"/>
          <w:szCs w:val="24"/>
        </w:rPr>
        <w:t>nou polí</w:t>
      </w:r>
      <w:r w:rsidRPr="00983ADE">
        <w:rPr>
          <w:rFonts w:ascii="Arial" w:hAnsi="Arial" w:cs="Arial" w:hint="default"/>
          <w:sz w:val="24"/>
          <w:szCs w:val="24"/>
        </w:rPr>
        <w:t>ciou preverovaná</w:t>
      </w:r>
      <w:r w:rsidRPr="00983ADE">
        <w:rPr>
          <w:rFonts w:ascii="Arial" w:hAnsi="Arial" w:cs="Arial" w:hint="default"/>
          <w:sz w:val="24"/>
          <w:szCs w:val="24"/>
        </w:rPr>
        <w:t xml:space="preserve"> osoba by v zá</w:t>
      </w:r>
      <w:r w:rsidRPr="00983ADE">
        <w:rPr>
          <w:rFonts w:ascii="Arial" w:hAnsi="Arial" w:cs="Arial" w:hint="default"/>
          <w:sz w:val="24"/>
          <w:szCs w:val="24"/>
        </w:rPr>
        <w:t>sade nemala mať</w:t>
      </w:r>
      <w:r w:rsidRPr="00983ADE">
        <w:rPr>
          <w:rFonts w:ascii="Arial" w:hAnsi="Arial" w:cs="Arial" w:hint="default"/>
          <w:sz w:val="24"/>
          <w:szCs w:val="24"/>
        </w:rPr>
        <w:t xml:space="preserve"> vedomosť</w:t>
      </w:r>
      <w:r w:rsidRPr="00983ADE">
        <w:rPr>
          <w:rFonts w:ascii="Arial" w:hAnsi="Arial" w:cs="Arial" w:hint="default"/>
          <w:sz w:val="24"/>
          <w:szCs w:val="24"/>
        </w:rPr>
        <w:t xml:space="preserve"> jej preverovaní</w:t>
      </w:r>
      <w:r w:rsidRPr="00983ADE">
        <w:rPr>
          <w:rFonts w:ascii="Arial" w:hAnsi="Arial" w:cs="Arial" w:hint="default"/>
          <w:sz w:val="24"/>
          <w:szCs w:val="24"/>
        </w:rPr>
        <w:t>. Po predlož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vrhu finanč</w:t>
      </w:r>
      <w:r w:rsidRPr="00983ADE">
        <w:rPr>
          <w:rFonts w:ascii="Arial" w:hAnsi="Arial" w:cs="Arial" w:hint="default"/>
          <w:sz w:val="24"/>
          <w:szCs w:val="24"/>
        </w:rPr>
        <w:t>nou polí</w:t>
      </w:r>
      <w:r w:rsidRPr="00983ADE">
        <w:rPr>
          <w:rFonts w:ascii="Arial" w:hAnsi="Arial" w:cs="Arial" w:hint="default"/>
          <w:sz w:val="24"/>
          <w:szCs w:val="24"/>
        </w:rPr>
        <w:t>ciou na p</w:t>
      </w:r>
      <w:r w:rsidRPr="00983ADE">
        <w:rPr>
          <w:rFonts w:ascii="Arial" w:hAnsi="Arial" w:cs="Arial" w:hint="default"/>
          <w:sz w:val="24"/>
          <w:szCs w:val="24"/>
        </w:rPr>
        <w:t>rokuratú</w:t>
      </w:r>
      <w:r w:rsidRPr="00983ADE">
        <w:rPr>
          <w:rFonts w:ascii="Arial" w:hAnsi="Arial" w:cs="Arial" w:hint="default"/>
          <w:sz w:val="24"/>
          <w:szCs w:val="24"/>
        </w:rPr>
        <w:t>ru je ale prokurá</w:t>
      </w:r>
      <w:r w:rsidRPr="00983ADE">
        <w:rPr>
          <w:rFonts w:ascii="Arial" w:hAnsi="Arial" w:cs="Arial" w:hint="default"/>
          <w:sz w:val="24"/>
          <w:szCs w:val="24"/>
        </w:rPr>
        <w:t>tor povinný</w:t>
      </w:r>
      <w:r w:rsidRPr="00983ADE">
        <w:rPr>
          <w:rFonts w:ascii="Arial" w:hAnsi="Arial" w:cs="Arial" w:hint="default"/>
          <w:sz w:val="24"/>
          <w:szCs w:val="24"/>
        </w:rPr>
        <w:t xml:space="preserve"> tú</w:t>
      </w:r>
      <w:r w:rsidRPr="00983ADE">
        <w:rPr>
          <w:rFonts w:ascii="Arial" w:hAnsi="Arial" w:cs="Arial" w:hint="default"/>
          <w:sz w:val="24"/>
          <w:szCs w:val="24"/>
        </w:rPr>
        <w:t>to osobu vyzvať</w:t>
      </w:r>
      <w:r w:rsidRPr="00983ADE">
        <w:rPr>
          <w:rFonts w:ascii="Arial" w:hAnsi="Arial" w:cs="Arial" w:hint="default"/>
          <w:sz w:val="24"/>
          <w:szCs w:val="24"/>
        </w:rPr>
        <w:t xml:space="preserve"> na podanie vysvetlenia alebo predlož</w:t>
      </w:r>
      <w:r w:rsidRPr="00983ADE">
        <w:rPr>
          <w:rFonts w:ascii="Arial" w:hAnsi="Arial" w:cs="Arial" w:hint="default"/>
          <w:sz w:val="24"/>
          <w:szCs w:val="24"/>
        </w:rPr>
        <w:t>enie dô</w:t>
      </w:r>
      <w:r w:rsidRPr="00983ADE">
        <w:rPr>
          <w:rFonts w:ascii="Arial" w:hAnsi="Arial" w:cs="Arial" w:hint="default"/>
          <w:sz w:val="24"/>
          <w:szCs w:val="24"/>
        </w:rPr>
        <w:t>kazov o tom, aký</w:t>
      </w:r>
      <w:r w:rsidRPr="00983ADE">
        <w:rPr>
          <w:rFonts w:ascii="Arial" w:hAnsi="Arial" w:cs="Arial" w:hint="default"/>
          <w:sz w:val="24"/>
          <w:szCs w:val="24"/>
        </w:rPr>
        <w:t>m spô</w:t>
      </w:r>
      <w:r w:rsidRPr="00983ADE">
        <w:rPr>
          <w:rFonts w:ascii="Arial" w:hAnsi="Arial" w:cs="Arial" w:hint="default"/>
          <w:sz w:val="24"/>
          <w:szCs w:val="24"/>
        </w:rPr>
        <w:t>sobom nadobudla majetok uvedený</w:t>
      </w:r>
      <w:r w:rsidRPr="00983ADE">
        <w:rPr>
          <w:rFonts w:ascii="Arial" w:hAnsi="Arial" w:cs="Arial" w:hint="default"/>
          <w:sz w:val="24"/>
          <w:szCs w:val="24"/>
        </w:rPr>
        <w:t xml:space="preserve"> v podnete a hodnotu tohto majetku. Prá</w:t>
      </w:r>
      <w:r w:rsidRPr="00983ADE">
        <w:rPr>
          <w:rFonts w:ascii="Arial" w:hAnsi="Arial" w:cs="Arial" w:hint="default"/>
          <w:sz w:val="24"/>
          <w:szCs w:val="24"/>
        </w:rPr>
        <w:t>ve toto je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dium konania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kedy dochá</w:t>
      </w:r>
      <w:r w:rsidRPr="00983ADE">
        <w:rPr>
          <w:rFonts w:ascii="Arial" w:hAnsi="Arial" w:cs="Arial" w:hint="default"/>
          <w:sz w:val="24"/>
          <w:szCs w:val="24"/>
        </w:rPr>
        <w:t>dza k pohybom majetku prevero</w:t>
      </w:r>
      <w:r w:rsidRPr="00983ADE">
        <w:rPr>
          <w:rFonts w:ascii="Arial" w:hAnsi="Arial" w:cs="Arial" w:hint="default"/>
          <w:sz w:val="24"/>
          <w:szCs w:val="24"/>
        </w:rPr>
        <w:t>vanej osoby, ktoré</w:t>
      </w:r>
      <w:r w:rsidRPr="00983ADE">
        <w:rPr>
          <w:rFonts w:ascii="Arial" w:hAnsi="Arial" w:cs="Arial" w:hint="default"/>
          <w:sz w:val="24"/>
          <w:szCs w:val="24"/>
        </w:rPr>
        <w:t xml:space="preserve"> vyú</w:t>
      </w:r>
      <w:r w:rsidRPr="00983ADE">
        <w:rPr>
          <w:rFonts w:ascii="Arial" w:hAnsi="Arial" w:cs="Arial" w:hint="default"/>
          <w:sz w:val="24"/>
          <w:szCs w:val="24"/>
        </w:rPr>
        <w:t>sti do nemož</w:t>
      </w:r>
      <w:r w:rsidRPr="00983ADE">
        <w:rPr>
          <w:rFonts w:ascii="Arial" w:hAnsi="Arial" w:cs="Arial" w:hint="default"/>
          <w:sz w:val="24"/>
          <w:szCs w:val="24"/>
        </w:rPr>
        <w:t>nosti ď</w:t>
      </w:r>
      <w:r w:rsidRPr="00983ADE">
        <w:rPr>
          <w:rFonts w:ascii="Arial" w:hAnsi="Arial" w:cs="Arial" w:hint="default"/>
          <w:sz w:val="24"/>
          <w:szCs w:val="24"/>
        </w:rPr>
        <w:t>alej pokrač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v konaní</w:t>
      </w:r>
      <w:r w:rsidRPr="00983ADE">
        <w:rPr>
          <w:rFonts w:ascii="Arial" w:hAnsi="Arial" w:cs="Arial" w:hint="default"/>
          <w:sz w:val="24"/>
          <w:szCs w:val="24"/>
        </w:rPr>
        <w:t xml:space="preserve"> podľ</w:t>
      </w:r>
      <w:r w:rsidRPr="00983ADE">
        <w:rPr>
          <w:rFonts w:ascii="Arial" w:hAnsi="Arial" w:cs="Arial" w:hint="default"/>
          <w:sz w:val="24"/>
          <w:szCs w:val="24"/>
        </w:rPr>
        <w:t>a tohto zá</w:t>
      </w:r>
      <w:r w:rsidRPr="00983ADE">
        <w:rPr>
          <w:rFonts w:ascii="Arial" w:hAnsi="Arial" w:cs="Arial" w:hint="default"/>
          <w:sz w:val="24"/>
          <w:szCs w:val="24"/>
        </w:rPr>
        <w:t>kona.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Legislatí</w:t>
      </w:r>
      <w:r w:rsidRPr="00983ADE">
        <w:rPr>
          <w:rFonts w:ascii="Arial" w:hAnsi="Arial" w:cs="Arial" w:hint="default"/>
          <w:sz w:val="24"/>
          <w:szCs w:val="24"/>
        </w:rPr>
        <w:t>vna zmena by mala spočí</w:t>
      </w:r>
      <w:r w:rsidRPr="00983ADE">
        <w:rPr>
          <w:rFonts w:ascii="Arial" w:hAnsi="Arial" w:cs="Arial" w:hint="default"/>
          <w:sz w:val="24"/>
          <w:szCs w:val="24"/>
        </w:rPr>
        <w:t>vať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BF0F2A">
        <w:rPr>
          <w:rFonts w:ascii="Arial" w:hAnsi="Arial" w:cs="Arial"/>
          <w:sz w:val="24"/>
          <w:szCs w:val="24"/>
        </w:rPr>
        <w:t>v</w:t>
      </w:r>
      <w:r w:rsidRPr="00983ADE">
        <w:rPr>
          <w:rFonts w:ascii="Arial" w:hAnsi="Arial" w:cs="Arial" w:hint="default"/>
          <w:sz w:val="24"/>
          <w:szCs w:val="24"/>
        </w:rPr>
        <w:t xml:space="preserve"> stanovení</w:t>
      </w:r>
      <w:r w:rsidRPr="00983ADE">
        <w:rPr>
          <w:rFonts w:ascii="Arial" w:hAnsi="Arial" w:cs="Arial" w:hint="default"/>
          <w:sz w:val="24"/>
          <w:szCs w:val="24"/>
        </w:rPr>
        <w:t xml:space="preserve"> lehoty, ku ktorej by sa zisť</w:t>
      </w:r>
      <w:r w:rsidRPr="00983ADE">
        <w:rPr>
          <w:rFonts w:ascii="Arial" w:hAnsi="Arial" w:cs="Arial" w:hint="default"/>
          <w:sz w:val="24"/>
          <w:szCs w:val="24"/>
        </w:rPr>
        <w:t>oval majetok preverovanej osoby. Taktiež</w:t>
      </w:r>
      <w:r w:rsidRPr="00983ADE">
        <w:rPr>
          <w:rFonts w:ascii="Arial" w:hAnsi="Arial" w:cs="Arial" w:hint="default"/>
          <w:sz w:val="24"/>
          <w:szCs w:val="24"/>
        </w:rPr>
        <w:t xml:space="preserve"> by bolo vhodné</w:t>
      </w:r>
      <w:r w:rsidRPr="00983ADE">
        <w:rPr>
          <w:rFonts w:ascii="Arial" w:hAnsi="Arial" w:cs="Arial" w:hint="default"/>
          <w:sz w:val="24"/>
          <w:szCs w:val="24"/>
        </w:rPr>
        <w:t xml:space="preserve"> stanoviť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na ú</w:t>
      </w:r>
      <w:r w:rsidRPr="00983ADE">
        <w:rPr>
          <w:rFonts w:ascii="Arial" w:hAnsi="Arial" w:cs="Arial" w:hint="default"/>
          <w:sz w:val="24"/>
          <w:szCs w:val="24"/>
        </w:rPr>
        <w:t>kony, ktorý</w:t>
      </w:r>
      <w:r w:rsidRPr="00983ADE">
        <w:rPr>
          <w:rFonts w:ascii="Arial" w:hAnsi="Arial" w:cs="Arial" w:hint="default"/>
          <w:sz w:val="24"/>
          <w:szCs w:val="24"/>
        </w:rPr>
        <w:t>mi sa tá</w:t>
      </w:r>
      <w:r w:rsidRPr="00983ADE">
        <w:rPr>
          <w:rFonts w:ascii="Arial" w:hAnsi="Arial" w:cs="Arial" w:hint="default"/>
          <w:sz w:val="24"/>
          <w:szCs w:val="24"/>
        </w:rPr>
        <w:t>t</w:t>
      </w:r>
      <w:r w:rsidRPr="00983ADE">
        <w:rPr>
          <w:rFonts w:ascii="Arial" w:hAnsi="Arial" w:cs="Arial" w:hint="default"/>
          <w:sz w:val="24"/>
          <w:szCs w:val="24"/>
        </w:rPr>
        <w:t>o osoba zbavila majetku, sa na úč</w:t>
      </w:r>
      <w:r w:rsidRPr="00983ADE">
        <w:rPr>
          <w:rFonts w:ascii="Arial" w:hAnsi="Arial" w:cs="Arial" w:hint="default"/>
          <w:sz w:val="24"/>
          <w:szCs w:val="24"/>
        </w:rPr>
        <w:t>ely tohto zá</w:t>
      </w:r>
      <w:r w:rsidRPr="00983ADE">
        <w:rPr>
          <w:rFonts w:ascii="Arial" w:hAnsi="Arial" w:cs="Arial" w:hint="default"/>
          <w:sz w:val="24"/>
          <w:szCs w:val="24"/>
        </w:rPr>
        <w:t>kona prihliadať</w:t>
      </w:r>
      <w:r w:rsidRPr="00983ADE">
        <w:rPr>
          <w:rFonts w:ascii="Arial" w:hAnsi="Arial" w:cs="Arial" w:hint="default"/>
          <w:sz w:val="24"/>
          <w:szCs w:val="24"/>
        </w:rPr>
        <w:t xml:space="preserve"> nebude. Ak osoba vlastnila majetok, ktorý</w:t>
      </w:r>
      <w:r w:rsidRPr="00983ADE">
        <w:rPr>
          <w:rFonts w:ascii="Arial" w:hAnsi="Arial" w:cs="Arial" w:hint="default"/>
          <w:sz w:val="24"/>
          <w:szCs w:val="24"/>
        </w:rPr>
        <w:t xml:space="preserve"> bol nadobudnutý</w:t>
      </w:r>
      <w:r w:rsidRPr="00983ADE">
        <w:rPr>
          <w:rFonts w:ascii="Arial" w:hAnsi="Arial" w:cs="Arial" w:hint="default"/>
          <w:sz w:val="24"/>
          <w:szCs w:val="24"/>
        </w:rPr>
        <w:t xml:space="preserve"> z nelegá</w:t>
      </w:r>
      <w:r w:rsidRPr="00983ADE">
        <w:rPr>
          <w:rFonts w:ascii="Arial" w:hAnsi="Arial" w:cs="Arial" w:hint="default"/>
          <w:sz w:val="24"/>
          <w:szCs w:val="24"/>
        </w:rPr>
        <w:t>lnych prí</w:t>
      </w:r>
      <w:r w:rsidRPr="00983ADE">
        <w:rPr>
          <w:rFonts w:ascii="Arial" w:hAnsi="Arial" w:cs="Arial" w:hint="default"/>
          <w:sz w:val="24"/>
          <w:szCs w:val="24"/>
        </w:rPr>
        <w:t>jmov, nemôž</w:t>
      </w:r>
      <w:r w:rsidRPr="00983ADE">
        <w:rPr>
          <w:rFonts w:ascii="Arial" w:hAnsi="Arial" w:cs="Arial" w:hint="default"/>
          <w:sz w:val="24"/>
          <w:szCs w:val="24"/>
        </w:rPr>
        <w:t>e na tomto fakte nič</w:t>
      </w:r>
      <w:r w:rsidRPr="00983ADE">
        <w:rPr>
          <w:rFonts w:ascii="Arial" w:hAnsi="Arial" w:cs="Arial" w:hint="default"/>
          <w:sz w:val="24"/>
          <w:szCs w:val="24"/>
        </w:rPr>
        <w:t xml:space="preserve"> zmeniť</w:t>
      </w:r>
      <w:r w:rsidRPr="00983ADE">
        <w:rPr>
          <w:rFonts w:ascii="Arial" w:hAnsi="Arial" w:cs="Arial" w:hint="default"/>
          <w:sz w:val="24"/>
          <w:szCs w:val="24"/>
        </w:rPr>
        <w:t xml:space="preserve"> ani skutoč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sa ho preverovaná</w:t>
      </w:r>
      <w:r w:rsidRPr="00983ADE">
        <w:rPr>
          <w:rFonts w:ascii="Arial" w:hAnsi="Arial" w:cs="Arial" w:hint="default"/>
          <w:sz w:val="24"/>
          <w:szCs w:val="24"/>
        </w:rPr>
        <w:t xml:space="preserve"> osoba zbaví</w:t>
      </w:r>
      <w:r w:rsidRPr="00983ADE">
        <w:rPr>
          <w:rFonts w:ascii="Arial" w:hAnsi="Arial" w:cs="Arial" w:hint="default"/>
          <w:sz w:val="24"/>
          <w:szCs w:val="24"/>
        </w:rPr>
        <w:t xml:space="preserve"> poč</w:t>
      </w:r>
      <w:r w:rsidRPr="00983ADE">
        <w:rPr>
          <w:rFonts w:ascii="Arial" w:hAnsi="Arial" w:cs="Arial" w:hint="default"/>
          <w:sz w:val="24"/>
          <w:szCs w:val="24"/>
        </w:rPr>
        <w:t>as konania podľ</w:t>
      </w:r>
      <w:r w:rsidRPr="00983ADE">
        <w:rPr>
          <w:rFonts w:ascii="Arial" w:hAnsi="Arial" w:cs="Arial" w:hint="default"/>
          <w:sz w:val="24"/>
          <w:szCs w:val="24"/>
        </w:rPr>
        <w:t>a tohto zá</w:t>
      </w:r>
      <w:r w:rsidRPr="00983ADE">
        <w:rPr>
          <w:rFonts w:ascii="Arial" w:hAnsi="Arial" w:cs="Arial" w:hint="default"/>
          <w:sz w:val="24"/>
          <w:szCs w:val="24"/>
        </w:rPr>
        <w:t>kon</w:t>
      </w:r>
      <w:r w:rsidRPr="00983ADE">
        <w:rPr>
          <w:rFonts w:ascii="Arial" w:hAnsi="Arial" w:cs="Arial" w:hint="default"/>
          <w:sz w:val="24"/>
          <w:szCs w:val="24"/>
        </w:rPr>
        <w:t>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83ADE">
        <w:rPr>
          <w:rFonts w:ascii="Arial" w:hAnsi="Arial" w:cs="Arial" w:hint="default"/>
          <w:b/>
          <w:sz w:val="24"/>
          <w:szCs w:val="24"/>
        </w:rPr>
        <w:t>2. Vý</w:t>
      </w:r>
      <w:r w:rsidRPr="00983ADE">
        <w:rPr>
          <w:rFonts w:ascii="Arial" w:hAnsi="Arial" w:cs="Arial" w:hint="default"/>
          <w:b/>
          <w:sz w:val="24"/>
          <w:szCs w:val="24"/>
        </w:rPr>
        <w:t>kon dozoru nad dodrž</w:t>
      </w:r>
      <w:r w:rsidRPr="00983ADE">
        <w:rPr>
          <w:rFonts w:ascii="Arial" w:hAnsi="Arial" w:cs="Arial" w:hint="default"/>
          <w:b/>
          <w:sz w:val="24"/>
          <w:szCs w:val="24"/>
        </w:rPr>
        <w:t>iavaní</w:t>
      </w:r>
      <w:r w:rsidRPr="00983ADE">
        <w:rPr>
          <w:rFonts w:ascii="Arial" w:hAnsi="Arial" w:cs="Arial" w:hint="default"/>
          <w:b/>
          <w:sz w:val="24"/>
          <w:szCs w:val="24"/>
        </w:rPr>
        <w:t>m zá</w:t>
      </w:r>
      <w:r w:rsidRPr="00983ADE">
        <w:rPr>
          <w:rFonts w:ascii="Arial" w:hAnsi="Arial" w:cs="Arial" w:hint="default"/>
          <w:b/>
          <w:sz w:val="24"/>
          <w:szCs w:val="24"/>
        </w:rPr>
        <w:t>konnosti orgá</w:t>
      </w:r>
      <w:r w:rsidRPr="00983ADE">
        <w:rPr>
          <w:rFonts w:ascii="Arial" w:hAnsi="Arial" w:cs="Arial" w:hint="default"/>
          <w:b/>
          <w:sz w:val="24"/>
          <w:szCs w:val="24"/>
        </w:rPr>
        <w:t>nmi verejnej sprá</w:t>
      </w:r>
      <w:r w:rsidRPr="00983ADE">
        <w:rPr>
          <w:rFonts w:ascii="Arial" w:hAnsi="Arial" w:cs="Arial" w:hint="default"/>
          <w:b/>
          <w:sz w:val="24"/>
          <w:szCs w:val="24"/>
        </w:rPr>
        <w:t>vy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Dozor nad dodrž</w:t>
      </w:r>
      <w:r w:rsidRPr="00983ADE">
        <w:rPr>
          <w:rFonts w:ascii="Arial" w:hAnsi="Arial" w:cs="Arial" w:hint="default"/>
          <w:sz w:val="24"/>
          <w:szCs w:val="24"/>
        </w:rPr>
        <w:t>iavaní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konnosti orgá</w:t>
      </w:r>
      <w:r w:rsidRPr="00983ADE">
        <w:rPr>
          <w:rFonts w:ascii="Arial" w:hAnsi="Arial" w:cs="Arial" w:hint="default"/>
          <w:sz w:val="24"/>
          <w:szCs w:val="24"/>
        </w:rPr>
        <w:t>nmi verejnej sprá</w:t>
      </w:r>
      <w:r w:rsidRPr="00983ADE">
        <w:rPr>
          <w:rFonts w:ascii="Arial" w:hAnsi="Arial" w:cs="Arial" w:hint="default"/>
          <w:sz w:val="24"/>
          <w:szCs w:val="24"/>
        </w:rPr>
        <w:t>vy realizujú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ny prokuratú</w:t>
      </w:r>
      <w:r w:rsidRPr="00983ADE">
        <w:rPr>
          <w:rFonts w:ascii="Arial" w:hAnsi="Arial" w:cs="Arial" w:hint="default"/>
          <w:sz w:val="24"/>
          <w:szCs w:val="24"/>
        </w:rPr>
        <w:t>ry vybavovaní</w:t>
      </w:r>
      <w:r w:rsidRPr="00983ADE">
        <w:rPr>
          <w:rFonts w:ascii="Arial" w:hAnsi="Arial" w:cs="Arial" w:hint="default"/>
          <w:sz w:val="24"/>
          <w:szCs w:val="24"/>
        </w:rPr>
        <w:t>m podnetov fyzický</w:t>
      </w:r>
      <w:r w:rsidRPr="00983ADE">
        <w:rPr>
          <w:rFonts w:ascii="Arial" w:hAnsi="Arial" w:cs="Arial" w:hint="default"/>
          <w:sz w:val="24"/>
          <w:szCs w:val="24"/>
        </w:rPr>
        <w:t>ch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vý</w:t>
      </w:r>
      <w:r w:rsidRPr="00983ADE">
        <w:rPr>
          <w:rFonts w:ascii="Arial" w:hAnsi="Arial" w:cs="Arial" w:hint="default"/>
          <w:sz w:val="24"/>
          <w:szCs w:val="24"/>
        </w:rPr>
        <w:t>konom previerok prokurá</w:t>
      </w:r>
      <w:r w:rsidRPr="00983ADE">
        <w:rPr>
          <w:rFonts w:ascii="Arial" w:hAnsi="Arial" w:cs="Arial" w:hint="default"/>
          <w:sz w:val="24"/>
          <w:szCs w:val="24"/>
        </w:rPr>
        <w:t>tora a </w:t>
      </w:r>
      <w:r w:rsidRPr="00983ADE">
        <w:rPr>
          <w:rFonts w:ascii="Arial" w:hAnsi="Arial" w:cs="Arial" w:hint="default"/>
          <w:sz w:val="24"/>
          <w:szCs w:val="24"/>
        </w:rPr>
        <w:t>využí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>m pozn</w:t>
      </w:r>
      <w:r w:rsidRPr="00983ADE">
        <w:rPr>
          <w:rFonts w:ascii="Arial" w:hAnsi="Arial" w:cs="Arial" w:hint="default"/>
          <w:sz w:val="24"/>
          <w:szCs w:val="24"/>
        </w:rPr>
        <w:t>atkov a </w:t>
      </w:r>
      <w:r w:rsidRPr="00983ADE">
        <w:rPr>
          <w:rFonts w:ascii="Arial" w:hAnsi="Arial" w:cs="Arial" w:hint="default"/>
          <w:sz w:val="24"/>
          <w:szCs w:val="24"/>
        </w:rPr>
        <w:t>podnetov svedč</w:t>
      </w:r>
      <w:r w:rsidRPr="00983ADE">
        <w:rPr>
          <w:rFonts w:ascii="Arial" w:hAnsi="Arial" w:cs="Arial" w:hint="default"/>
          <w:sz w:val="24"/>
          <w:szCs w:val="24"/>
        </w:rPr>
        <w:t>iacich o </w:t>
      </w:r>
      <w:r w:rsidRPr="00983ADE">
        <w:rPr>
          <w:rFonts w:ascii="Arial" w:hAnsi="Arial" w:cs="Arial" w:hint="default"/>
          <w:sz w:val="24"/>
          <w:szCs w:val="24"/>
        </w:rPr>
        <w:t>poruš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konnosti bez ohľ</w:t>
      </w:r>
      <w:r w:rsidRPr="00983ADE">
        <w:rPr>
          <w:rFonts w:ascii="Arial" w:hAnsi="Arial" w:cs="Arial" w:hint="default"/>
          <w:sz w:val="24"/>
          <w:szCs w:val="24"/>
        </w:rPr>
        <w:t>adu na zdroj, z </w:t>
      </w:r>
      <w:r w:rsidRPr="00983ADE">
        <w:rPr>
          <w:rFonts w:ascii="Arial" w:hAnsi="Arial" w:cs="Arial" w:hint="default"/>
          <w:sz w:val="24"/>
          <w:szCs w:val="24"/>
        </w:rPr>
        <w:t>aké</w:t>
      </w:r>
      <w:r w:rsidRPr="00983ADE">
        <w:rPr>
          <w:rFonts w:ascii="Arial" w:hAnsi="Arial" w:cs="Arial" w:hint="default"/>
          <w:sz w:val="24"/>
          <w:szCs w:val="24"/>
        </w:rPr>
        <w:t>ho pochá</w:t>
      </w:r>
      <w:r w:rsidRPr="00983ADE">
        <w:rPr>
          <w:rFonts w:ascii="Arial" w:hAnsi="Arial" w:cs="Arial" w:hint="default"/>
          <w:sz w:val="24"/>
          <w:szCs w:val="24"/>
        </w:rPr>
        <w:t>dzajú.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porovnaní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cimi rokmi sa skladba vecí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tori vybavovali na ú</w:t>
      </w:r>
      <w:r w:rsidRPr="00983ADE">
        <w:rPr>
          <w:rFonts w:ascii="Arial" w:hAnsi="Arial" w:cs="Arial" w:hint="default"/>
          <w:sz w:val="24"/>
          <w:szCs w:val="24"/>
        </w:rPr>
        <w:t>seku netrestnom mimosú</w:t>
      </w:r>
      <w:r w:rsidRPr="00983ADE">
        <w:rPr>
          <w:rFonts w:ascii="Arial" w:hAnsi="Arial" w:cs="Arial" w:hint="default"/>
          <w:sz w:val="24"/>
          <w:szCs w:val="24"/>
        </w:rPr>
        <w:t>dnom  vý</w:t>
      </w:r>
      <w:r w:rsidRPr="00983ADE">
        <w:rPr>
          <w:rFonts w:ascii="Arial" w:hAnsi="Arial" w:cs="Arial" w:hint="default"/>
          <w:sz w:val="24"/>
          <w:szCs w:val="24"/>
        </w:rPr>
        <w:t>raznejš</w:t>
      </w:r>
      <w:r w:rsidRPr="00983ADE">
        <w:rPr>
          <w:rFonts w:ascii="Arial" w:hAnsi="Arial" w:cs="Arial" w:hint="default"/>
          <w:sz w:val="24"/>
          <w:szCs w:val="24"/>
        </w:rPr>
        <w:t>ie nezmenila</w:t>
      </w:r>
      <w:r w:rsidR="00352DFF">
        <w:rPr>
          <w:rFonts w:ascii="Arial" w:hAnsi="Arial" w:cs="Arial"/>
          <w:sz w:val="24"/>
          <w:szCs w:val="24"/>
        </w:rPr>
        <w:t>. N</w:t>
      </w:r>
      <w:r w:rsidRPr="00983ADE">
        <w:rPr>
          <w:rFonts w:ascii="Arial" w:hAnsi="Arial" w:cs="Arial" w:hint="default"/>
          <w:sz w:val="24"/>
          <w:szCs w:val="24"/>
        </w:rPr>
        <w:t>aď</w:t>
      </w:r>
      <w:r w:rsidRPr="00983ADE">
        <w:rPr>
          <w:rFonts w:ascii="Arial" w:hAnsi="Arial" w:cs="Arial" w:hint="default"/>
          <w:sz w:val="24"/>
          <w:szCs w:val="24"/>
        </w:rPr>
        <w:t>alej najviac poč</w:t>
      </w:r>
      <w:r w:rsidRPr="00983ADE">
        <w:rPr>
          <w:rFonts w:ascii="Arial" w:hAnsi="Arial" w:cs="Arial" w:hint="default"/>
          <w:sz w:val="24"/>
          <w:szCs w:val="24"/>
        </w:rPr>
        <w:t>etný</w:t>
      </w:r>
      <w:r w:rsidRPr="00983ADE">
        <w:rPr>
          <w:rFonts w:ascii="Arial" w:hAnsi="Arial" w:cs="Arial" w:hint="default"/>
          <w:sz w:val="24"/>
          <w:szCs w:val="24"/>
        </w:rPr>
        <w:t>mi boli  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 xml:space="preserve"> veci, katastr</w:t>
      </w:r>
      <w:r w:rsidR="00352DFF">
        <w:rPr>
          <w:rFonts w:ascii="Arial" w:hAnsi="Arial" w:cs="Arial" w:hint="default"/>
          <w:sz w:val="24"/>
          <w:szCs w:val="24"/>
        </w:rPr>
        <w:t>á</w:t>
      </w:r>
      <w:r w:rsidR="00352DFF">
        <w:rPr>
          <w:rFonts w:ascii="Arial" w:hAnsi="Arial" w:cs="Arial" w:hint="default"/>
          <w:sz w:val="24"/>
          <w:szCs w:val="24"/>
        </w:rPr>
        <w:t>ln</w:t>
      </w:r>
      <w:r w:rsidRPr="00983ADE">
        <w:rPr>
          <w:rFonts w:ascii="Arial" w:hAnsi="Arial" w:cs="Arial" w:hint="default"/>
          <w:sz w:val="24"/>
          <w:szCs w:val="24"/>
        </w:rPr>
        <w:t>e veci, veci priestupkov, sprá</w:t>
      </w:r>
      <w:r w:rsidRPr="00983ADE">
        <w:rPr>
          <w:rFonts w:ascii="Arial" w:hAnsi="Arial" w:cs="Arial" w:hint="default"/>
          <w:sz w:val="24"/>
          <w:szCs w:val="24"/>
        </w:rPr>
        <w:t>vnych deliktov, daň</w:t>
      </w:r>
      <w:r w:rsidRPr="00983ADE">
        <w:rPr>
          <w:rFonts w:ascii="Arial" w:hAnsi="Arial" w:cs="Arial" w:hint="default"/>
          <w:sz w:val="24"/>
          <w:szCs w:val="24"/>
        </w:rPr>
        <w:t>ové</w:t>
      </w:r>
      <w:r w:rsidRPr="00983ADE">
        <w:rPr>
          <w:rFonts w:ascii="Arial" w:hAnsi="Arial" w:cs="Arial" w:hint="default"/>
          <w:sz w:val="24"/>
          <w:szCs w:val="24"/>
        </w:rPr>
        <w:t xml:space="preserve"> veci, veci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</w:t>
      </w:r>
      <w:r w:rsidR="003003A5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najmä</w:t>
      </w:r>
      <w:r w:rsidRPr="00983ADE">
        <w:rPr>
          <w:rFonts w:ascii="Arial" w:hAnsi="Arial" w:cs="Arial" w:hint="default"/>
          <w:sz w:val="24"/>
          <w:szCs w:val="24"/>
        </w:rPr>
        <w:t xml:space="preserve"> prijí</w:t>
      </w:r>
      <w:r w:rsidRPr="00983ADE">
        <w:rPr>
          <w:rFonts w:ascii="Arial" w:hAnsi="Arial" w:cs="Arial" w:hint="default"/>
          <w:sz w:val="24"/>
          <w:szCs w:val="24"/>
        </w:rPr>
        <w:t>manie a </w:t>
      </w:r>
      <w:r w:rsidRPr="00983ADE">
        <w:rPr>
          <w:rFonts w:ascii="Arial" w:hAnsi="Arial" w:cs="Arial" w:hint="default"/>
          <w:sz w:val="24"/>
          <w:szCs w:val="24"/>
        </w:rPr>
        <w:t>schvaľ</w:t>
      </w:r>
      <w:r w:rsidRPr="00983ADE">
        <w:rPr>
          <w:rFonts w:ascii="Arial" w:hAnsi="Arial" w:cs="Arial" w:hint="default"/>
          <w:sz w:val="24"/>
          <w:szCs w:val="24"/>
        </w:rPr>
        <w:t>ovani</w:t>
      </w:r>
      <w:r w:rsidR="00352DFF">
        <w:rPr>
          <w:rFonts w:ascii="Arial" w:hAnsi="Arial" w:cs="Arial"/>
          <w:sz w:val="24"/>
          <w:szCs w:val="24"/>
        </w:rPr>
        <w:t>e</w:t>
      </w:r>
      <w:r w:rsidRPr="00983ADE">
        <w:rPr>
          <w:rFonts w:ascii="Arial" w:hAnsi="Arial" w:cs="Arial"/>
          <w:sz w:val="24"/>
          <w:szCs w:val="24"/>
        </w:rPr>
        <w:t xml:space="preserve"> </w:t>
      </w:r>
      <w:r w:rsidR="00352DFF">
        <w:rPr>
          <w:rFonts w:ascii="Arial" w:hAnsi="Arial" w:cs="Arial"/>
          <w:sz w:val="24"/>
          <w:szCs w:val="24"/>
        </w:rPr>
        <w:t>VZN</w:t>
      </w:r>
      <w:r w:rsidRPr="00983ADE">
        <w:rPr>
          <w:rFonts w:ascii="Arial" w:hAnsi="Arial" w:cs="Arial"/>
          <w:sz w:val="24"/>
          <w:szCs w:val="24"/>
        </w:rPr>
        <w:t>,  rozhodovani</w:t>
      </w:r>
      <w:r w:rsidR="00352DFF">
        <w:rPr>
          <w:rFonts w:ascii="Arial" w:hAnsi="Arial" w:cs="Arial"/>
          <w:sz w:val="24"/>
          <w:szCs w:val="24"/>
        </w:rPr>
        <w:t>e</w:t>
      </w:r>
      <w:r w:rsidRPr="00983ADE">
        <w:rPr>
          <w:rFonts w:ascii="Arial" w:hAnsi="Arial" w:cs="Arial"/>
          <w:sz w:val="24"/>
          <w:szCs w:val="24"/>
        </w:rPr>
        <w:t xml:space="preserve"> o daniach a poplatkoch, o </w:t>
      </w:r>
      <w:r w:rsidRPr="00983ADE">
        <w:rPr>
          <w:rFonts w:ascii="Arial" w:hAnsi="Arial" w:cs="Arial" w:hint="default"/>
          <w:sz w:val="24"/>
          <w:szCs w:val="24"/>
        </w:rPr>
        <w:t>nakladaní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majetkom, vo veciach ž</w:t>
      </w:r>
      <w:r w:rsidRPr="00983ADE">
        <w:rPr>
          <w:rFonts w:ascii="Arial" w:hAnsi="Arial" w:cs="Arial" w:hint="default"/>
          <w:sz w:val="24"/>
          <w:szCs w:val="24"/>
        </w:rPr>
        <w:t>ivotné</w:t>
      </w:r>
      <w:r w:rsidRPr="00983ADE">
        <w:rPr>
          <w:rFonts w:ascii="Arial" w:hAnsi="Arial" w:cs="Arial" w:hint="default"/>
          <w:sz w:val="24"/>
          <w:szCs w:val="24"/>
        </w:rPr>
        <w:t xml:space="preserve">ho prostredia, </w:t>
      </w:r>
      <w:r w:rsidRPr="00983ADE">
        <w:rPr>
          <w:rFonts w:ascii="Arial" w:hAnsi="Arial" w:cs="Arial" w:hint="default"/>
          <w:sz w:val="24"/>
          <w:szCs w:val="24"/>
        </w:rPr>
        <w:t>ukladanie sankcií</w:t>
      </w:r>
      <w:r w:rsidRPr="00983ADE">
        <w:rPr>
          <w:rFonts w:ascii="Arial" w:hAnsi="Arial" w:cs="Arial" w:hint="default"/>
          <w:sz w:val="24"/>
          <w:szCs w:val="24"/>
        </w:rPr>
        <w:t>, poskytovanie informá</w:t>
      </w:r>
      <w:r w:rsidRPr="00983ADE">
        <w:rPr>
          <w:rFonts w:ascii="Arial" w:hAnsi="Arial" w:cs="Arial" w:hint="default"/>
          <w:sz w:val="24"/>
          <w:szCs w:val="24"/>
        </w:rPr>
        <w:t>cií</w:t>
      </w:r>
      <w:r w:rsidRPr="00983ADE">
        <w:rPr>
          <w:rFonts w:ascii="Arial" w:hAnsi="Arial" w:cs="Arial" w:hint="default"/>
          <w:sz w:val="24"/>
          <w:szCs w:val="24"/>
        </w:rPr>
        <w:t>, voľ</w:t>
      </w:r>
      <w:r w:rsidRPr="00983ADE">
        <w:rPr>
          <w:rFonts w:ascii="Arial" w:hAnsi="Arial" w:cs="Arial" w:hint="default"/>
          <w:sz w:val="24"/>
          <w:szCs w:val="24"/>
        </w:rPr>
        <w:t>ba a </w:t>
      </w:r>
      <w:r w:rsidRPr="00983ADE">
        <w:rPr>
          <w:rFonts w:ascii="Arial" w:hAnsi="Arial" w:cs="Arial" w:hint="default"/>
          <w:sz w:val="24"/>
          <w:szCs w:val="24"/>
        </w:rPr>
        <w:t>odvolá</w:t>
      </w:r>
      <w:r w:rsidRPr="00983ADE">
        <w:rPr>
          <w:rFonts w:ascii="Arial" w:hAnsi="Arial" w:cs="Arial" w:hint="default"/>
          <w:sz w:val="24"/>
          <w:szCs w:val="24"/>
        </w:rPr>
        <w:t>vanie hlavné</w:t>
      </w:r>
      <w:r w:rsidRPr="00983ADE">
        <w:rPr>
          <w:rFonts w:ascii="Arial" w:hAnsi="Arial" w:cs="Arial" w:hint="default"/>
          <w:sz w:val="24"/>
          <w:szCs w:val="24"/>
        </w:rPr>
        <w:t>ho kontroló</w:t>
      </w:r>
      <w:r w:rsidRPr="00983ADE">
        <w:rPr>
          <w:rFonts w:ascii="Arial" w:hAnsi="Arial" w:cs="Arial" w:hint="default"/>
          <w:sz w:val="24"/>
          <w:szCs w:val="24"/>
        </w:rPr>
        <w:t>ra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atď</w:t>
      </w:r>
      <w:r w:rsidRPr="00983ADE">
        <w:rPr>
          <w:rFonts w:ascii="Arial" w:hAnsi="Arial" w:cs="Arial" w:hint="default"/>
          <w:sz w:val="24"/>
          <w:szCs w:val="24"/>
        </w:rPr>
        <w:t xml:space="preserve">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hľ</w:t>
      </w:r>
      <w:r w:rsidRPr="00983ADE">
        <w:rPr>
          <w:rFonts w:ascii="Arial" w:hAnsi="Arial" w:cs="Arial" w:hint="default"/>
          <w:sz w:val="24"/>
          <w:szCs w:val="24"/>
        </w:rPr>
        <w:t>adiska subjektov, ktorý</w:t>
      </w:r>
      <w:r w:rsidRPr="00983ADE">
        <w:rPr>
          <w:rFonts w:ascii="Arial" w:hAnsi="Arial" w:cs="Arial" w:hint="default"/>
          <w:sz w:val="24"/>
          <w:szCs w:val="24"/>
        </w:rPr>
        <w:t>ch rozhodovacia 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je najč</w:t>
      </w:r>
      <w:r w:rsidRPr="00983ADE">
        <w:rPr>
          <w:rFonts w:ascii="Arial" w:hAnsi="Arial" w:cs="Arial" w:hint="default"/>
          <w:sz w:val="24"/>
          <w:szCs w:val="24"/>
        </w:rPr>
        <w:t>astejš</w:t>
      </w:r>
      <w:r w:rsidRPr="00983ADE">
        <w:rPr>
          <w:rFonts w:ascii="Arial" w:hAnsi="Arial" w:cs="Arial" w:hint="default"/>
          <w:sz w:val="24"/>
          <w:szCs w:val="24"/>
        </w:rPr>
        <w:t>ie objektom preskú</w:t>
      </w:r>
      <w:r w:rsidRPr="00983ADE">
        <w:rPr>
          <w:rFonts w:ascii="Arial" w:hAnsi="Arial" w:cs="Arial" w:hint="default"/>
          <w:sz w:val="24"/>
          <w:szCs w:val="24"/>
        </w:rPr>
        <w:t>mania  prokurá</w:t>
      </w:r>
      <w:r w:rsidRPr="00983ADE">
        <w:rPr>
          <w:rFonts w:ascii="Arial" w:hAnsi="Arial" w:cs="Arial" w:hint="default"/>
          <w:sz w:val="24"/>
          <w:szCs w:val="24"/>
        </w:rPr>
        <w:t>tormi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dozoru v netrestnej oblasti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sa jednalo o orgá</w:t>
      </w:r>
      <w:r w:rsidRPr="00983ADE">
        <w:rPr>
          <w:rFonts w:ascii="Arial" w:hAnsi="Arial" w:cs="Arial" w:hint="default"/>
          <w:sz w:val="24"/>
          <w:szCs w:val="24"/>
        </w:rPr>
        <w:t>ny ú</w:t>
      </w:r>
      <w:r w:rsidRPr="00983ADE">
        <w:rPr>
          <w:rFonts w:ascii="Arial" w:hAnsi="Arial" w:cs="Arial" w:hint="default"/>
          <w:sz w:val="24"/>
          <w:szCs w:val="24"/>
        </w:rPr>
        <w:t>zemn</w:t>
      </w:r>
      <w:r w:rsidRPr="00983ADE">
        <w:rPr>
          <w:rFonts w:ascii="Arial" w:hAnsi="Arial" w:cs="Arial" w:hint="default"/>
          <w:sz w:val="24"/>
          <w:szCs w:val="24"/>
        </w:rPr>
        <w:t>ej samosprá</w:t>
      </w:r>
      <w:r w:rsidRPr="00983ADE">
        <w:rPr>
          <w:rFonts w:ascii="Arial" w:hAnsi="Arial" w:cs="Arial" w:hint="default"/>
          <w:sz w:val="24"/>
          <w:szCs w:val="24"/>
        </w:rPr>
        <w:t>vy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t. j. akty starostov/prim</w:t>
      </w:r>
      <w:r w:rsidR="00352DFF">
        <w:rPr>
          <w:rFonts w:ascii="Arial" w:hAnsi="Arial" w:cs="Arial" w:hint="default"/>
          <w:sz w:val="24"/>
          <w:szCs w:val="24"/>
        </w:rPr>
        <w:t>á</w:t>
      </w:r>
      <w:r w:rsidR="00352DFF">
        <w:rPr>
          <w:rFonts w:ascii="Arial" w:hAnsi="Arial" w:cs="Arial" w:hint="default"/>
          <w:sz w:val="24"/>
          <w:szCs w:val="24"/>
        </w:rPr>
        <w:t>torov a </w:t>
      </w:r>
      <w:r w:rsidR="00352DFF">
        <w:rPr>
          <w:rFonts w:ascii="Arial" w:hAnsi="Arial" w:cs="Arial" w:hint="default"/>
          <w:sz w:val="24"/>
          <w:szCs w:val="24"/>
        </w:rPr>
        <w:t>zastupiteľ</w:t>
      </w:r>
      <w:r w:rsidR="00352DFF">
        <w:rPr>
          <w:rFonts w:ascii="Arial" w:hAnsi="Arial" w:cs="Arial" w:hint="default"/>
          <w:sz w:val="24"/>
          <w:szCs w:val="24"/>
        </w:rPr>
        <w:t>stiev obcí</w:t>
      </w:r>
      <w:r w:rsidR="00352DFF">
        <w:rPr>
          <w:rFonts w:ascii="Arial" w:hAnsi="Arial" w:cs="Arial" w:hint="default"/>
          <w:sz w:val="24"/>
          <w:szCs w:val="24"/>
        </w:rPr>
        <w:t>/m</w:t>
      </w:r>
      <w:r w:rsidR="00BF0F2A">
        <w:rPr>
          <w:rFonts w:ascii="Arial" w:hAnsi="Arial" w:cs="Arial"/>
          <w:sz w:val="24"/>
          <w:szCs w:val="24"/>
        </w:rPr>
        <w:t>i</w:t>
      </w:r>
      <w:r w:rsidRPr="00983ADE">
        <w:rPr>
          <w:rFonts w:ascii="Arial" w:hAnsi="Arial" w:cs="Arial"/>
          <w:sz w:val="24"/>
          <w:szCs w:val="24"/>
        </w:rPr>
        <w:t>est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to bez ohľ</w:t>
      </w:r>
      <w:r w:rsidRPr="00983ADE">
        <w:rPr>
          <w:rFonts w:ascii="Arial" w:hAnsi="Arial" w:cs="Arial" w:hint="default"/>
          <w:sz w:val="24"/>
          <w:szCs w:val="24"/>
        </w:rPr>
        <w:t>adu na oblasť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>sobnosti, ktorú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zemná</w:t>
      </w:r>
      <w:r w:rsidRPr="00983ADE">
        <w:rPr>
          <w:rFonts w:ascii="Arial" w:hAnsi="Arial" w:cs="Arial" w:hint="default"/>
          <w:sz w:val="24"/>
          <w:szCs w:val="24"/>
        </w:rPr>
        <w:t xml:space="preserve"> samosprá</w:t>
      </w:r>
      <w:r w:rsidRPr="00983ADE">
        <w:rPr>
          <w:rFonts w:ascii="Arial" w:hAnsi="Arial" w:cs="Arial" w:hint="default"/>
          <w:sz w:val="24"/>
          <w:szCs w:val="24"/>
        </w:rPr>
        <w:t>va realizuje a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sledn</w:t>
      </w:r>
      <w:r w:rsidR="00BF0F2A">
        <w:rPr>
          <w:rFonts w:ascii="Arial" w:hAnsi="Arial" w:cs="Arial"/>
          <w:sz w:val="24"/>
          <w:szCs w:val="24"/>
        </w:rPr>
        <w:t>e</w:t>
      </w:r>
      <w:r w:rsidRPr="00983ADE">
        <w:rPr>
          <w:rFonts w:ascii="Arial" w:hAnsi="Arial" w:cs="Arial" w:hint="default"/>
          <w:sz w:val="24"/>
          <w:szCs w:val="24"/>
        </w:rPr>
        <w:t xml:space="preserve"> boli preskú</w:t>
      </w:r>
      <w:r w:rsidRPr="00983ADE">
        <w:rPr>
          <w:rFonts w:ascii="Arial" w:hAnsi="Arial" w:cs="Arial" w:hint="default"/>
          <w:sz w:val="24"/>
          <w:szCs w:val="24"/>
        </w:rPr>
        <w:t>mavané</w:t>
      </w:r>
      <w:r w:rsidRPr="00983ADE">
        <w:rPr>
          <w:rFonts w:ascii="Arial" w:hAnsi="Arial" w:cs="Arial" w:hint="default"/>
          <w:sz w:val="24"/>
          <w:szCs w:val="24"/>
        </w:rPr>
        <w:t xml:space="preserve"> akty okresný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radov.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Akty orgá</w:t>
      </w:r>
      <w:r w:rsidRPr="00983ADE">
        <w:rPr>
          <w:rFonts w:ascii="Arial" w:hAnsi="Arial" w:cs="Arial" w:hint="default"/>
          <w:sz w:val="24"/>
          <w:szCs w:val="24"/>
        </w:rPr>
        <w:t>nov verejnej sprá</w:t>
      </w:r>
      <w:r w:rsidRPr="00983ADE">
        <w:rPr>
          <w:rFonts w:ascii="Arial" w:hAnsi="Arial" w:cs="Arial" w:hint="default"/>
          <w:sz w:val="24"/>
          <w:szCs w:val="24"/>
        </w:rPr>
        <w:t>vy boli najč</w:t>
      </w:r>
      <w:r w:rsidRPr="00983ADE">
        <w:rPr>
          <w:rFonts w:ascii="Arial" w:hAnsi="Arial" w:cs="Arial" w:hint="default"/>
          <w:sz w:val="24"/>
          <w:szCs w:val="24"/>
        </w:rPr>
        <w:t>astejš</w:t>
      </w:r>
      <w:r w:rsidRPr="00983ADE">
        <w:rPr>
          <w:rFonts w:ascii="Arial" w:hAnsi="Arial" w:cs="Arial" w:hint="default"/>
          <w:sz w:val="24"/>
          <w:szCs w:val="24"/>
        </w:rPr>
        <w:t>ie preskú</w:t>
      </w:r>
      <w:r w:rsidRPr="00983ADE">
        <w:rPr>
          <w:rFonts w:ascii="Arial" w:hAnsi="Arial" w:cs="Arial" w:hint="default"/>
          <w:sz w:val="24"/>
          <w:szCs w:val="24"/>
        </w:rPr>
        <w:t>m</w:t>
      </w:r>
      <w:r w:rsidRPr="00983ADE">
        <w:rPr>
          <w:rFonts w:ascii="Arial" w:hAnsi="Arial" w:cs="Arial" w:hint="default"/>
          <w:sz w:val="24"/>
          <w:szCs w:val="24"/>
        </w:rPr>
        <w:t>avané</w:t>
      </w:r>
      <w:r w:rsidRPr="00983ADE">
        <w:rPr>
          <w:rFonts w:ascii="Arial" w:hAnsi="Arial" w:cs="Arial" w:hint="default"/>
          <w:sz w:val="24"/>
          <w:szCs w:val="24"/>
        </w:rPr>
        <w:t xml:space="preserve"> na zá</w:t>
      </w:r>
      <w:r w:rsidRPr="00983ADE">
        <w:rPr>
          <w:rFonts w:ascii="Arial" w:hAnsi="Arial" w:cs="Arial" w:hint="default"/>
          <w:sz w:val="24"/>
          <w:szCs w:val="24"/>
        </w:rPr>
        <w:t>klade podnetov fyzický</w:t>
      </w:r>
      <w:r w:rsidRPr="00983ADE">
        <w:rPr>
          <w:rFonts w:ascii="Arial" w:hAnsi="Arial" w:cs="Arial" w:hint="default"/>
          <w:sz w:val="24"/>
          <w:szCs w:val="24"/>
        </w:rPr>
        <w:t>ch a pr</w:t>
      </w:r>
      <w:r w:rsidR="00164DC8">
        <w:rPr>
          <w:rFonts w:ascii="Arial" w:hAnsi="Arial" w:cs="Arial" w:hint="default"/>
          <w:sz w:val="24"/>
          <w:szCs w:val="24"/>
        </w:rPr>
        <w:t>á</w:t>
      </w:r>
      <w:r w:rsidR="00164DC8">
        <w:rPr>
          <w:rFonts w:ascii="Arial" w:hAnsi="Arial" w:cs="Arial" w:hint="default"/>
          <w:sz w:val="24"/>
          <w:szCs w:val="24"/>
        </w:rPr>
        <w:t>vnický</w:t>
      </w:r>
      <w:r w:rsidR="00164DC8">
        <w:rPr>
          <w:rFonts w:ascii="Arial" w:hAnsi="Arial" w:cs="Arial" w:hint="default"/>
          <w:sz w:val="24"/>
          <w:szCs w:val="24"/>
        </w:rPr>
        <w:t>ch osô</w:t>
      </w:r>
      <w:r w:rsidR="00164DC8">
        <w:rPr>
          <w:rFonts w:ascii="Arial" w:hAnsi="Arial" w:cs="Arial" w:hint="default"/>
          <w:sz w:val="24"/>
          <w:szCs w:val="24"/>
        </w:rPr>
        <w:t>b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III.2.1</w:t>
      </w:r>
      <w:r w:rsidR="003003A5">
        <w:rPr>
          <w:rFonts w:ascii="Arial" w:hAnsi="Arial" w:cs="Arial"/>
          <w:sz w:val="24"/>
          <w:szCs w:val="24"/>
        </w:rPr>
        <w:t xml:space="preserve">). </w:t>
      </w:r>
      <w:r w:rsidRPr="00983ADE">
        <w:rPr>
          <w:rFonts w:ascii="Arial" w:hAnsi="Arial" w:cs="Arial" w:hint="default"/>
          <w:sz w:val="24"/>
          <w:szCs w:val="24"/>
        </w:rPr>
        <w:t>Pri vybavovaní</w:t>
      </w:r>
      <w:r w:rsidRPr="00983ADE">
        <w:rPr>
          <w:rFonts w:ascii="Arial" w:hAnsi="Arial" w:cs="Arial" w:hint="default"/>
          <w:sz w:val="24"/>
          <w:szCs w:val="24"/>
        </w:rPr>
        <w:t xml:space="preserve"> podnetov, tak ako po minulé</w:t>
      </w:r>
      <w:r w:rsidRPr="00983ADE">
        <w:rPr>
          <w:rFonts w:ascii="Arial" w:hAnsi="Arial" w:cs="Arial" w:hint="default"/>
          <w:sz w:val="24"/>
          <w:szCs w:val="24"/>
        </w:rPr>
        <w:t xml:space="preserve"> roky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aj v </w:t>
      </w:r>
      <w:r w:rsidRPr="00983ADE">
        <w:rPr>
          <w:rFonts w:ascii="Arial" w:hAnsi="Arial" w:cs="Arial" w:hint="default"/>
          <w:sz w:val="24"/>
          <w:szCs w:val="24"/>
        </w:rPr>
        <w:t>roku 2014 bol zaznamenaný</w:t>
      </w:r>
      <w:r w:rsidRPr="00983ADE">
        <w:rPr>
          <w:rFonts w:ascii="Arial" w:hAnsi="Arial" w:cs="Arial" w:hint="default"/>
          <w:sz w:val="24"/>
          <w:szCs w:val="24"/>
        </w:rPr>
        <w:t xml:space="preserve"> jav, ž</w:t>
      </w:r>
      <w:r w:rsidRPr="00983ADE">
        <w:rPr>
          <w:rFonts w:ascii="Arial" w:hAnsi="Arial" w:cs="Arial" w:hint="default"/>
          <w:sz w:val="24"/>
          <w:szCs w:val="24"/>
        </w:rPr>
        <w:t>e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mi boli samotné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ny verejnej sprá</w:t>
      </w:r>
      <w:r w:rsidRPr="00983ADE">
        <w:rPr>
          <w:rFonts w:ascii="Arial" w:hAnsi="Arial" w:cs="Arial" w:hint="default"/>
          <w:sz w:val="24"/>
          <w:szCs w:val="24"/>
        </w:rPr>
        <w:t>vy, ktorý</w:t>
      </w:r>
      <w:r w:rsidRPr="00983ADE">
        <w:rPr>
          <w:rFonts w:ascii="Arial" w:hAnsi="Arial" w:cs="Arial" w:hint="default"/>
          <w:sz w:val="24"/>
          <w:szCs w:val="24"/>
        </w:rPr>
        <w:t>ch podnety smerovali na preskú</w:t>
      </w:r>
      <w:r w:rsidRPr="00983ADE">
        <w:rPr>
          <w:rFonts w:ascii="Arial" w:hAnsi="Arial" w:cs="Arial" w:hint="default"/>
          <w:sz w:val="24"/>
          <w:szCs w:val="24"/>
        </w:rPr>
        <w:t>manie zá</w:t>
      </w:r>
      <w:r w:rsidRPr="00983ADE">
        <w:rPr>
          <w:rFonts w:ascii="Arial" w:hAnsi="Arial" w:cs="Arial" w:hint="default"/>
          <w:sz w:val="24"/>
          <w:szCs w:val="24"/>
        </w:rPr>
        <w:t>konnosti vlastný</w:t>
      </w:r>
      <w:r w:rsidRPr="00983ADE">
        <w:rPr>
          <w:rFonts w:ascii="Arial" w:hAnsi="Arial" w:cs="Arial" w:hint="default"/>
          <w:sz w:val="24"/>
          <w:szCs w:val="24"/>
        </w:rPr>
        <w:t>ch rozhodnutí</w:t>
      </w:r>
      <w:r w:rsidRPr="00983ADE">
        <w:rPr>
          <w:rFonts w:ascii="Arial" w:hAnsi="Arial" w:cs="Arial" w:hint="default"/>
          <w:sz w:val="24"/>
          <w:szCs w:val="24"/>
        </w:rPr>
        <w:t>. Tento jav signalizovali ta</w:t>
      </w:r>
      <w:r w:rsidR="00352DFF">
        <w:rPr>
          <w:rFonts w:ascii="Arial" w:hAnsi="Arial" w:cs="Arial" w:hint="default"/>
          <w:sz w:val="24"/>
          <w:szCs w:val="24"/>
        </w:rPr>
        <w:t>kmer vš</w:t>
      </w:r>
      <w:r w:rsidR="00352DFF">
        <w:rPr>
          <w:rFonts w:ascii="Arial" w:hAnsi="Arial" w:cs="Arial" w:hint="default"/>
          <w:sz w:val="24"/>
          <w:szCs w:val="24"/>
        </w:rPr>
        <w:t>etky okresné</w:t>
      </w:r>
      <w:r w:rsidR="00352DFF">
        <w:rPr>
          <w:rFonts w:ascii="Arial" w:hAnsi="Arial" w:cs="Arial" w:hint="default"/>
          <w:sz w:val="24"/>
          <w:szCs w:val="24"/>
        </w:rPr>
        <w:t xml:space="preserve"> prokuratú</w:t>
      </w:r>
      <w:r w:rsidR="00352DFF">
        <w:rPr>
          <w:rFonts w:ascii="Arial" w:hAnsi="Arial" w:cs="Arial" w:hint="default"/>
          <w:sz w:val="24"/>
          <w:szCs w:val="24"/>
        </w:rPr>
        <w:t>ry. Za</w:t>
      </w:r>
      <w:r w:rsidRPr="00983ADE">
        <w:rPr>
          <w:rFonts w:ascii="Arial" w:hAnsi="Arial" w:cs="Arial" w:hint="default"/>
          <w:sz w:val="24"/>
          <w:szCs w:val="24"/>
        </w:rPr>
        <w:t>znamenali ho aj krajské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 xml:space="preserve">ry </w:t>
      </w:r>
      <w:r w:rsidR="00352DFF">
        <w:rPr>
          <w:rFonts w:ascii="Arial" w:hAnsi="Arial" w:cs="Arial"/>
          <w:sz w:val="24"/>
          <w:szCs w:val="24"/>
        </w:rPr>
        <w:t xml:space="preserve">a </w:t>
      </w:r>
      <w:r w:rsidRPr="00983ADE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generá</w:t>
      </w:r>
      <w:r w:rsidRPr="00983ADE">
        <w:rPr>
          <w:rFonts w:ascii="Arial" w:hAnsi="Arial" w:cs="Arial" w:hint="default"/>
          <w:sz w:val="24"/>
          <w:szCs w:val="24"/>
        </w:rPr>
        <w:t>lna prokuratú</w:t>
      </w:r>
      <w:r w:rsidRPr="00983ADE">
        <w:rPr>
          <w:rFonts w:ascii="Arial" w:hAnsi="Arial" w:cs="Arial" w:hint="default"/>
          <w:sz w:val="24"/>
          <w:szCs w:val="24"/>
        </w:rPr>
        <w:t>ra (predovš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sa jednalo o </w:t>
      </w:r>
      <w:r w:rsidRPr="00983ADE">
        <w:rPr>
          <w:rFonts w:ascii="Arial" w:hAnsi="Arial" w:cs="Arial" w:hint="default"/>
          <w:sz w:val="24"/>
          <w:szCs w:val="24"/>
        </w:rPr>
        <w:t>podnety katastrá</w:t>
      </w:r>
      <w:r w:rsidRPr="00983ADE">
        <w:rPr>
          <w:rFonts w:ascii="Arial" w:hAnsi="Arial" w:cs="Arial" w:hint="default"/>
          <w:sz w:val="24"/>
          <w:szCs w:val="24"/>
        </w:rPr>
        <w:t>lnych orgá</w:t>
      </w:r>
      <w:r w:rsidRPr="00983ADE">
        <w:rPr>
          <w:rFonts w:ascii="Arial" w:hAnsi="Arial" w:cs="Arial" w:hint="default"/>
          <w:sz w:val="24"/>
          <w:szCs w:val="24"/>
        </w:rPr>
        <w:t>nov, a</w:t>
      </w:r>
      <w:r w:rsidR="00BF0F2A">
        <w:rPr>
          <w:rFonts w:ascii="Arial" w:hAnsi="Arial" w:cs="Arial"/>
          <w:sz w:val="24"/>
          <w:szCs w:val="24"/>
        </w:rPr>
        <w:t>le</w:t>
      </w:r>
      <w:r w:rsidRPr="00983ADE">
        <w:rPr>
          <w:rFonts w:ascii="Arial" w:hAnsi="Arial" w:cs="Arial" w:hint="default"/>
          <w:sz w:val="24"/>
          <w:szCs w:val="24"/>
        </w:rPr>
        <w:t xml:space="preserve"> i policajný</w:t>
      </w:r>
      <w:r w:rsidRPr="00983ADE">
        <w:rPr>
          <w:rFonts w:ascii="Arial" w:hAnsi="Arial" w:cs="Arial" w:hint="default"/>
          <w:sz w:val="24"/>
          <w:szCs w:val="24"/>
        </w:rPr>
        <w:t>ch orgá</w:t>
      </w:r>
      <w:r w:rsidRPr="00983ADE">
        <w:rPr>
          <w:rFonts w:ascii="Arial" w:hAnsi="Arial" w:cs="Arial" w:hint="default"/>
          <w:sz w:val="24"/>
          <w:szCs w:val="24"/>
        </w:rPr>
        <w:t>nov</w:t>
      </w:r>
      <w:r w:rsidR="00BF0F2A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na ú</w:t>
      </w:r>
      <w:r w:rsidRPr="00983ADE">
        <w:rPr>
          <w:rFonts w:ascii="Arial" w:hAnsi="Arial" w:cs="Arial" w:hint="default"/>
          <w:sz w:val="24"/>
          <w:szCs w:val="24"/>
        </w:rPr>
        <w:t>seku dop</w:t>
      </w:r>
      <w:r w:rsidRPr="00983ADE">
        <w:rPr>
          <w:rFonts w:ascii="Arial" w:hAnsi="Arial" w:cs="Arial" w:hint="default"/>
          <w:sz w:val="24"/>
          <w:szCs w:val="24"/>
        </w:rPr>
        <w:t>ravný</w:t>
      </w:r>
      <w:r w:rsidRPr="00983ADE">
        <w:rPr>
          <w:rFonts w:ascii="Arial" w:hAnsi="Arial" w:cs="Arial" w:hint="default"/>
          <w:sz w:val="24"/>
          <w:szCs w:val="24"/>
        </w:rPr>
        <w:t>ch priestupkov - blokové</w:t>
      </w:r>
      <w:r w:rsidRPr="00983ADE">
        <w:rPr>
          <w:rFonts w:ascii="Arial" w:hAnsi="Arial" w:cs="Arial" w:hint="default"/>
          <w:sz w:val="24"/>
          <w:szCs w:val="24"/>
        </w:rPr>
        <w:t xml:space="preserve"> konanie).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Niektoré</w:t>
      </w:r>
      <w:r w:rsidRPr="00983ADE">
        <w:rPr>
          <w:rFonts w:ascii="Arial" w:hAnsi="Arial" w:cs="Arial" w:hint="default"/>
          <w:sz w:val="24"/>
          <w:szCs w:val="24"/>
        </w:rPr>
        <w:t xml:space="preserve"> okresné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ry,  </w:t>
      </w:r>
      <w:r w:rsidRPr="00983ADE">
        <w:rPr>
          <w:rFonts w:ascii="Arial" w:hAnsi="Arial" w:cs="Arial" w:hint="default"/>
          <w:sz w:val="24"/>
          <w:szCs w:val="24"/>
        </w:rPr>
        <w:t>krajské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i </w:t>
      </w:r>
      <w:r w:rsidRPr="00983ADE">
        <w:rPr>
          <w:rFonts w:ascii="Arial" w:hAnsi="Arial" w:cs="Arial" w:hint="default"/>
          <w:sz w:val="24"/>
          <w:szCs w:val="24"/>
        </w:rPr>
        <w:t>generá</w:t>
      </w:r>
      <w:r w:rsidRPr="00983ADE">
        <w:rPr>
          <w:rFonts w:ascii="Arial" w:hAnsi="Arial" w:cs="Arial" w:hint="default"/>
          <w:sz w:val="24"/>
          <w:szCs w:val="24"/>
        </w:rPr>
        <w:t>lna prokuratú</w:t>
      </w:r>
      <w:r w:rsidRPr="00983ADE">
        <w:rPr>
          <w:rFonts w:ascii="Arial" w:hAnsi="Arial" w:cs="Arial" w:hint="default"/>
          <w:sz w:val="24"/>
          <w:szCs w:val="24"/>
        </w:rPr>
        <w:t>ra konš</w:t>
      </w:r>
      <w:r w:rsidRPr="00983ADE">
        <w:rPr>
          <w:rFonts w:ascii="Arial" w:hAnsi="Arial" w:cs="Arial" w:hint="default"/>
          <w:sz w:val="24"/>
          <w:szCs w:val="24"/>
        </w:rPr>
        <w:t>tatovali, ž</w:t>
      </w:r>
      <w:r w:rsidRPr="00983ADE">
        <w:rPr>
          <w:rFonts w:ascii="Arial" w:hAnsi="Arial" w:cs="Arial" w:hint="default"/>
          <w:sz w:val="24"/>
          <w:szCs w:val="24"/>
        </w:rPr>
        <w:t>e v </w:t>
      </w:r>
      <w:r w:rsidRPr="00983ADE">
        <w:rPr>
          <w:rFonts w:ascii="Arial" w:hAnsi="Arial" w:cs="Arial" w:hint="default"/>
          <w:sz w:val="24"/>
          <w:szCs w:val="24"/>
        </w:rPr>
        <w:t>roku 2014 napadlo viacero nejasný</w:t>
      </w:r>
      <w:r w:rsidRPr="00983ADE">
        <w:rPr>
          <w:rFonts w:ascii="Arial" w:hAnsi="Arial" w:cs="Arial" w:hint="default"/>
          <w:sz w:val="24"/>
          <w:szCs w:val="24"/>
        </w:rPr>
        <w:t>ch podaní</w:t>
      </w:r>
      <w:r w:rsidRPr="00983ADE">
        <w:rPr>
          <w:rFonts w:ascii="Arial" w:hAnsi="Arial" w:cs="Arial" w:hint="default"/>
          <w:sz w:val="24"/>
          <w:szCs w:val="24"/>
        </w:rPr>
        <w:t xml:space="preserve"> od obč</w:t>
      </w:r>
      <w:r w:rsidRPr="00983ADE">
        <w:rPr>
          <w:rFonts w:ascii="Arial" w:hAnsi="Arial" w:cs="Arial" w:hint="default"/>
          <w:sz w:val="24"/>
          <w:szCs w:val="24"/>
        </w:rPr>
        <w:t>anov, z </w:t>
      </w:r>
      <w:r w:rsidRPr="00983ADE">
        <w:rPr>
          <w:rFonts w:ascii="Arial" w:hAnsi="Arial" w:cs="Arial" w:hint="default"/>
          <w:sz w:val="24"/>
          <w:szCs w:val="24"/>
        </w:rPr>
        <w:t>ktorý</w:t>
      </w:r>
      <w:r w:rsidRPr="00983ADE">
        <w:rPr>
          <w:rFonts w:ascii="Arial" w:hAnsi="Arial" w:cs="Arial" w:hint="default"/>
          <w:sz w:val="24"/>
          <w:szCs w:val="24"/>
        </w:rPr>
        <w:t>ch nebolo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zistiť</w:t>
      </w:r>
      <w:r w:rsidRPr="00983ADE">
        <w:rPr>
          <w:rFonts w:ascii="Arial" w:hAnsi="Arial" w:cs="Arial" w:hint="default"/>
          <w:sz w:val="24"/>
          <w:szCs w:val="24"/>
        </w:rPr>
        <w:t>, č</w:t>
      </w:r>
      <w:r w:rsidRPr="00983ADE">
        <w:rPr>
          <w:rFonts w:ascii="Arial" w:hAnsi="Arial" w:cs="Arial" w:hint="default"/>
          <w:sz w:val="24"/>
          <w:szCs w:val="24"/>
        </w:rPr>
        <w:t>oho sa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 xml:space="preserve"> od orgá</w:t>
      </w:r>
      <w:r w:rsidRPr="00983ADE">
        <w:rPr>
          <w:rFonts w:ascii="Arial" w:hAnsi="Arial" w:cs="Arial" w:hint="default"/>
          <w:sz w:val="24"/>
          <w:szCs w:val="24"/>
        </w:rPr>
        <w:t>nov prokur</w:t>
      </w:r>
      <w:r w:rsidRPr="00983ADE">
        <w:rPr>
          <w:rFonts w:ascii="Arial" w:hAnsi="Arial" w:cs="Arial" w:hint="default"/>
          <w:sz w:val="24"/>
          <w:szCs w:val="24"/>
        </w:rPr>
        <w:t>atú</w:t>
      </w:r>
      <w:r w:rsidRPr="00983ADE">
        <w:rPr>
          <w:rFonts w:ascii="Arial" w:hAnsi="Arial" w:cs="Arial" w:hint="default"/>
          <w:sz w:val="24"/>
          <w:szCs w:val="24"/>
        </w:rPr>
        <w:t>ry domá</w:t>
      </w:r>
      <w:r w:rsidRPr="00983ADE">
        <w:rPr>
          <w:rFonts w:ascii="Arial" w:hAnsi="Arial" w:cs="Arial" w:hint="default"/>
          <w:sz w:val="24"/>
          <w:szCs w:val="24"/>
        </w:rPr>
        <w:t>ha. Ná</w:t>
      </w:r>
      <w:r w:rsidRPr="00983ADE">
        <w:rPr>
          <w:rFonts w:ascii="Arial" w:hAnsi="Arial" w:cs="Arial" w:hint="default"/>
          <w:sz w:val="24"/>
          <w:szCs w:val="24"/>
        </w:rPr>
        <w:t>sledne boli podá</w:t>
      </w:r>
      <w:r w:rsidRPr="00983ADE">
        <w:rPr>
          <w:rFonts w:ascii="Arial" w:hAnsi="Arial" w:cs="Arial" w:hint="default"/>
          <w:sz w:val="24"/>
          <w:szCs w:val="24"/>
        </w:rPr>
        <w:t>vatelia vyzý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k </w:t>
      </w:r>
      <w:r w:rsidRPr="00983ADE">
        <w:rPr>
          <w:rFonts w:ascii="Arial" w:hAnsi="Arial" w:cs="Arial" w:hint="default"/>
          <w:sz w:val="24"/>
          <w:szCs w:val="24"/>
        </w:rPr>
        <w:t>podaniu ú</w:t>
      </w:r>
      <w:r w:rsidRPr="00983ADE">
        <w:rPr>
          <w:rFonts w:ascii="Arial" w:hAnsi="Arial" w:cs="Arial" w:hint="default"/>
          <w:sz w:val="24"/>
          <w:szCs w:val="24"/>
        </w:rPr>
        <w:t>stneho vysvetlenia alebo pí</w:t>
      </w:r>
      <w:r w:rsidRPr="00983ADE">
        <w:rPr>
          <w:rFonts w:ascii="Arial" w:hAnsi="Arial" w:cs="Arial" w:hint="default"/>
          <w:sz w:val="24"/>
          <w:szCs w:val="24"/>
        </w:rPr>
        <w:t>somné</w:t>
      </w:r>
      <w:r w:rsidRPr="00983ADE">
        <w:rPr>
          <w:rFonts w:ascii="Arial" w:hAnsi="Arial" w:cs="Arial" w:hint="default"/>
          <w:sz w:val="24"/>
          <w:szCs w:val="24"/>
        </w:rPr>
        <w:t>ho doplnenia a konkretizovani</w:t>
      </w:r>
      <w:r w:rsidR="00352DFF">
        <w:rPr>
          <w:rFonts w:ascii="Arial" w:hAnsi="Arial" w:cs="Arial"/>
          <w:sz w:val="24"/>
          <w:szCs w:val="24"/>
        </w:rPr>
        <w:t>e</w:t>
      </w:r>
      <w:r w:rsidRPr="00983ADE">
        <w:rPr>
          <w:rFonts w:ascii="Arial" w:hAnsi="Arial" w:cs="Arial"/>
          <w:sz w:val="24"/>
          <w:szCs w:val="24"/>
        </w:rPr>
        <w:t xml:space="preserve"> podania 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lade s §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3003A5">
        <w:rPr>
          <w:rFonts w:ascii="Arial" w:hAnsi="Arial" w:cs="Arial" w:hint="default"/>
          <w:sz w:val="24"/>
          <w:szCs w:val="24"/>
        </w:rPr>
        <w:t>36 ods. 1 zá</w:t>
      </w:r>
      <w:r w:rsidR="003003A5">
        <w:rPr>
          <w:rFonts w:ascii="Arial" w:hAnsi="Arial" w:cs="Arial" w:hint="default"/>
          <w:sz w:val="24"/>
          <w:szCs w:val="24"/>
        </w:rPr>
        <w:t>kona o </w:t>
      </w:r>
      <w:r w:rsidR="003003A5">
        <w:rPr>
          <w:rFonts w:ascii="Arial" w:hAnsi="Arial" w:cs="Arial" w:hint="default"/>
          <w:sz w:val="24"/>
          <w:szCs w:val="24"/>
        </w:rPr>
        <w:t>prokuratú</w:t>
      </w:r>
      <w:r w:rsidR="003003A5">
        <w:rPr>
          <w:rFonts w:ascii="Arial" w:hAnsi="Arial" w:cs="Arial" w:hint="default"/>
          <w:sz w:val="24"/>
          <w:szCs w:val="24"/>
        </w:rPr>
        <w:t xml:space="preserve">re. </w:t>
      </w:r>
      <w:r w:rsidRPr="00983ADE">
        <w:rPr>
          <w:rFonts w:ascii="Arial" w:hAnsi="Arial" w:cs="Arial" w:hint="default"/>
          <w:sz w:val="24"/>
          <w:szCs w:val="24"/>
        </w:rPr>
        <w:t>Vyskytli sa aj prí</w:t>
      </w:r>
      <w:r w:rsidRPr="00983ADE">
        <w:rPr>
          <w:rFonts w:ascii="Arial" w:hAnsi="Arial" w:cs="Arial" w:hint="default"/>
          <w:sz w:val="24"/>
          <w:szCs w:val="24"/>
        </w:rPr>
        <w:t>pady, keď</w:t>
      </w:r>
      <w:r w:rsidRPr="00983ADE">
        <w:rPr>
          <w:rFonts w:ascii="Arial" w:hAnsi="Arial" w:cs="Arial" w:hint="default"/>
          <w:sz w:val="24"/>
          <w:szCs w:val="24"/>
        </w:rPr>
        <w:t xml:space="preserve"> po zaslaní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zvy na adresu, uvedenú</w:t>
      </w:r>
      <w:r w:rsidRPr="00983ADE">
        <w:rPr>
          <w:rFonts w:ascii="Arial" w:hAnsi="Arial" w:cs="Arial" w:hint="default"/>
          <w:sz w:val="24"/>
          <w:szCs w:val="24"/>
        </w:rPr>
        <w:t xml:space="preserve"> v nejasnom podan</w:t>
      </w:r>
      <w:r w:rsidRPr="00983ADE">
        <w:rPr>
          <w:rFonts w:ascii="Arial" w:hAnsi="Arial" w:cs="Arial" w:hint="default"/>
          <w:sz w:val="24"/>
          <w:szCs w:val="24"/>
        </w:rPr>
        <w:t>í</w:t>
      </w:r>
      <w:r w:rsidRPr="00983ADE">
        <w:rPr>
          <w:rFonts w:ascii="Arial" w:hAnsi="Arial" w:cs="Arial" w:hint="default"/>
          <w:sz w:val="24"/>
          <w:szCs w:val="24"/>
        </w:rPr>
        <w:t>, adresá</w:t>
      </w:r>
      <w:r w:rsidRPr="00983ADE">
        <w:rPr>
          <w:rFonts w:ascii="Arial" w:hAnsi="Arial" w:cs="Arial" w:hint="default"/>
          <w:sz w:val="24"/>
          <w:szCs w:val="24"/>
        </w:rPr>
        <w:t>t prokuratú</w:t>
      </w:r>
      <w:r w:rsidRPr="00983ADE">
        <w:rPr>
          <w:rFonts w:ascii="Arial" w:hAnsi="Arial" w:cs="Arial" w:hint="default"/>
          <w:sz w:val="24"/>
          <w:szCs w:val="24"/>
        </w:rPr>
        <w:t>re ozná</w:t>
      </w:r>
      <w:r w:rsidRPr="00983ADE">
        <w:rPr>
          <w:rFonts w:ascii="Arial" w:hAnsi="Arial" w:cs="Arial" w:hint="default"/>
          <w:sz w:val="24"/>
          <w:szCs w:val="24"/>
        </w:rPr>
        <w:t>mil, ž</w:t>
      </w:r>
      <w:r w:rsidRPr="00983ADE">
        <w:rPr>
          <w:rFonts w:ascii="Arial" w:hAnsi="Arial" w:cs="Arial" w:hint="default"/>
          <w:sz w:val="24"/>
          <w:szCs w:val="24"/>
        </w:rPr>
        <w:t>e on ž</w:t>
      </w:r>
      <w:r w:rsidRPr="00983ADE">
        <w:rPr>
          <w:rFonts w:ascii="Arial" w:hAnsi="Arial" w:cs="Arial" w:hint="default"/>
          <w:sz w:val="24"/>
          <w:szCs w:val="24"/>
        </w:rPr>
        <w:t>iadne podanie prokuratú</w:t>
      </w:r>
      <w:r w:rsidRPr="00983ADE">
        <w:rPr>
          <w:rFonts w:ascii="Arial" w:hAnsi="Arial" w:cs="Arial" w:hint="default"/>
          <w:sz w:val="24"/>
          <w:szCs w:val="24"/>
        </w:rPr>
        <w:t>re nezaslal a </w:t>
      </w:r>
      <w:r w:rsidRPr="00983ADE">
        <w:rPr>
          <w:rFonts w:ascii="Arial" w:hAnsi="Arial" w:cs="Arial" w:hint="default"/>
          <w:sz w:val="24"/>
          <w:szCs w:val="24"/>
        </w:rPr>
        <w:t>od prokuratú</w:t>
      </w:r>
      <w:r w:rsidRPr="00983ADE">
        <w:rPr>
          <w:rFonts w:ascii="Arial" w:hAnsi="Arial" w:cs="Arial" w:hint="default"/>
          <w:sz w:val="24"/>
          <w:szCs w:val="24"/>
        </w:rPr>
        <w:t>ry nič</w:t>
      </w:r>
      <w:r w:rsidRPr="00983ADE">
        <w:rPr>
          <w:rFonts w:ascii="Arial" w:hAnsi="Arial" w:cs="Arial" w:hint="default"/>
          <w:sz w:val="24"/>
          <w:szCs w:val="24"/>
        </w:rPr>
        <w:t xml:space="preserve"> než</w:t>
      </w:r>
      <w:r w:rsidRPr="00983ADE">
        <w:rPr>
          <w:rFonts w:ascii="Arial" w:hAnsi="Arial" w:cs="Arial" w:hint="default"/>
          <w:sz w:val="24"/>
          <w:szCs w:val="24"/>
        </w:rPr>
        <w:t>iada, t. j. iná</w:t>
      </w:r>
      <w:r w:rsidRPr="00983ADE">
        <w:rPr>
          <w:rFonts w:ascii="Arial" w:hAnsi="Arial" w:cs="Arial" w:hint="default"/>
          <w:sz w:val="24"/>
          <w:szCs w:val="24"/>
        </w:rPr>
        <w:t xml:space="preserve"> osoba, ktorá</w:t>
      </w:r>
      <w:r w:rsidRPr="00983ADE">
        <w:rPr>
          <w:rFonts w:ascii="Arial" w:hAnsi="Arial" w:cs="Arial" w:hint="default"/>
          <w:sz w:val="24"/>
          <w:szCs w:val="24"/>
        </w:rPr>
        <w:t xml:space="preserve"> sama chcela ostať</w:t>
      </w:r>
      <w:r w:rsidRPr="00983ADE">
        <w:rPr>
          <w:rFonts w:ascii="Arial" w:hAnsi="Arial" w:cs="Arial" w:hint="default"/>
          <w:sz w:val="24"/>
          <w:szCs w:val="24"/>
        </w:rPr>
        <w:t xml:space="preserve"> v</w:t>
      </w:r>
      <w:r w:rsidR="00352DFF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/>
          <w:sz w:val="24"/>
          <w:szCs w:val="24"/>
        </w:rPr>
        <w:t>anonymite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využ</w:t>
      </w:r>
      <w:r w:rsidRPr="00983ADE">
        <w:rPr>
          <w:rFonts w:ascii="Arial" w:hAnsi="Arial" w:cs="Arial" w:hint="default"/>
          <w:sz w:val="24"/>
          <w:szCs w:val="24"/>
        </w:rPr>
        <w:t>ila identitu iné</w:t>
      </w:r>
      <w:r w:rsidRPr="00983ADE">
        <w:rPr>
          <w:rFonts w:ascii="Arial" w:hAnsi="Arial" w:cs="Arial" w:hint="default"/>
          <w:sz w:val="24"/>
          <w:szCs w:val="24"/>
        </w:rPr>
        <w:t>ho obč</w:t>
      </w:r>
      <w:r w:rsidRPr="00983ADE">
        <w:rPr>
          <w:rFonts w:ascii="Arial" w:hAnsi="Arial" w:cs="Arial" w:hint="default"/>
          <w:sz w:val="24"/>
          <w:szCs w:val="24"/>
        </w:rPr>
        <w:t>ana.</w:t>
      </w:r>
    </w:p>
    <w:p w:rsidR="00352DFF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 w:rsidR="00983ADE">
        <w:rPr>
          <w:rFonts w:ascii="Arial" w:hAnsi="Arial" w:cs="Arial" w:hint="default"/>
          <w:sz w:val="24"/>
          <w:szCs w:val="24"/>
        </w:rPr>
        <w:tab/>
      </w:r>
      <w:r w:rsidRPr="00983ADE" w:rsidR="00983ADE">
        <w:rPr>
          <w:rFonts w:ascii="Arial" w:hAnsi="Arial" w:cs="Arial" w:hint="default"/>
          <w:sz w:val="24"/>
          <w:szCs w:val="24"/>
        </w:rPr>
        <w:t>V </w:t>
      </w:r>
      <w:r w:rsidRPr="00983ADE" w:rsidR="00983ADE">
        <w:rPr>
          <w:rFonts w:ascii="Arial" w:hAnsi="Arial" w:cs="Arial" w:hint="default"/>
          <w:sz w:val="24"/>
          <w:szCs w:val="24"/>
        </w:rPr>
        <w:t>roku 2014 vykonali prokurá</w:t>
      </w:r>
      <w:r w:rsidRPr="00983ADE" w:rsidR="00983ADE">
        <w:rPr>
          <w:rFonts w:ascii="Arial" w:hAnsi="Arial" w:cs="Arial" w:hint="default"/>
          <w:sz w:val="24"/>
          <w:szCs w:val="24"/>
        </w:rPr>
        <w:t>tori celkom 1</w:t>
      </w:r>
      <w:r w:rsidR="00A47E0E">
        <w:rPr>
          <w:rFonts w:ascii="Arial" w:hAnsi="Arial" w:cs="Arial"/>
          <w:sz w:val="24"/>
          <w:szCs w:val="24"/>
        </w:rPr>
        <w:t> </w:t>
      </w:r>
      <w:r w:rsidRPr="00983ADE" w:rsidR="00983ADE">
        <w:rPr>
          <w:rFonts w:ascii="Arial" w:hAnsi="Arial" w:cs="Arial"/>
          <w:sz w:val="24"/>
          <w:szCs w:val="24"/>
        </w:rPr>
        <w:t>413 previerok zachovania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 w:rsidR="00983ADE">
        <w:rPr>
          <w:rFonts w:ascii="Arial" w:hAnsi="Arial" w:cs="Arial" w:hint="default"/>
          <w:sz w:val="24"/>
          <w:szCs w:val="24"/>
        </w:rPr>
        <w:t>konnosti, č</w:t>
      </w:r>
      <w:r w:rsidRPr="00983ADE" w:rsidR="00983ADE">
        <w:rPr>
          <w:rFonts w:ascii="Arial" w:hAnsi="Arial" w:cs="Arial" w:hint="default"/>
          <w:sz w:val="24"/>
          <w:szCs w:val="24"/>
        </w:rPr>
        <w:t>o je oproti roku 2013 ná</w:t>
      </w:r>
      <w:r w:rsidRPr="00983ADE" w:rsidR="00983ADE">
        <w:rPr>
          <w:rFonts w:ascii="Arial" w:hAnsi="Arial" w:cs="Arial" w:hint="default"/>
          <w:sz w:val="24"/>
          <w:szCs w:val="24"/>
        </w:rPr>
        <w:t>rast o 75 previerok</w:t>
      </w:r>
      <w:r>
        <w:rPr>
          <w:rFonts w:ascii="Arial" w:hAnsi="Arial" w:cs="Arial"/>
          <w:sz w:val="24"/>
          <w:szCs w:val="24"/>
        </w:rPr>
        <w:t>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Vš</w:t>
      </w:r>
      <w:r w:rsidRPr="00983ADE">
        <w:rPr>
          <w:rFonts w:ascii="Arial" w:hAnsi="Arial" w:cs="Arial" w:hint="default"/>
          <w:sz w:val="24"/>
          <w:szCs w:val="24"/>
        </w:rPr>
        <w:t>etky krajské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plnili ú</w:t>
      </w:r>
      <w:r w:rsidRPr="00983ADE">
        <w:rPr>
          <w:rFonts w:ascii="Arial" w:hAnsi="Arial" w:cs="Arial" w:hint="default"/>
          <w:sz w:val="24"/>
          <w:szCs w:val="24"/>
        </w:rPr>
        <w:t>lohu vyplý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cu z </w:t>
      </w:r>
      <w:r w:rsidR="00A47E0E">
        <w:rPr>
          <w:rFonts w:ascii="Arial" w:hAnsi="Arial" w:cs="Arial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lá</w:t>
      </w:r>
      <w:r w:rsidRPr="00983ADE">
        <w:rPr>
          <w:rFonts w:ascii="Arial" w:hAnsi="Arial" w:cs="Arial" w:hint="default"/>
          <w:sz w:val="24"/>
          <w:szCs w:val="24"/>
        </w:rPr>
        <w:t>nu hlavný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loh s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zvom Zhodnotenie stavu zá</w:t>
      </w:r>
      <w:r w:rsidRPr="00983ADE">
        <w:rPr>
          <w:rFonts w:ascii="Arial" w:hAnsi="Arial" w:cs="Arial" w:hint="default"/>
          <w:sz w:val="24"/>
          <w:szCs w:val="24"/>
        </w:rPr>
        <w:t>konnosti v postupe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nov verejnej sprá</w:t>
      </w:r>
      <w:r w:rsidRPr="00983ADE">
        <w:rPr>
          <w:rFonts w:ascii="Arial" w:hAnsi="Arial" w:cs="Arial" w:hint="default"/>
          <w:sz w:val="24"/>
          <w:szCs w:val="24"/>
        </w:rPr>
        <w:t>vy pri poskytovaní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hradné</w:t>
      </w:r>
      <w:r w:rsidRPr="00983ADE">
        <w:rPr>
          <w:rFonts w:ascii="Arial" w:hAnsi="Arial" w:cs="Arial" w:hint="default"/>
          <w:sz w:val="24"/>
          <w:szCs w:val="24"/>
        </w:rPr>
        <w:t>ho výž</w:t>
      </w:r>
      <w:r w:rsidRPr="00983ADE">
        <w:rPr>
          <w:rFonts w:ascii="Arial" w:hAnsi="Arial" w:cs="Arial" w:hint="default"/>
          <w:sz w:val="24"/>
          <w:szCs w:val="24"/>
        </w:rPr>
        <w:t>ivné</w:t>
      </w:r>
      <w:r w:rsidRPr="00983ADE">
        <w:rPr>
          <w:rFonts w:ascii="Arial" w:hAnsi="Arial" w:cs="Arial" w:hint="default"/>
          <w:sz w:val="24"/>
          <w:szCs w:val="24"/>
        </w:rPr>
        <w:t>ho</w:t>
      </w:r>
      <w:r w:rsidRPr="00983ADE">
        <w:rPr>
          <w:rFonts w:ascii="Arial" w:hAnsi="Arial" w:cs="Arial" w:hint="default"/>
          <w:sz w:val="24"/>
          <w:szCs w:val="24"/>
        </w:rPr>
        <w:t xml:space="preserve"> a vykonali kontrolné</w:t>
      </w:r>
      <w:r w:rsidRPr="00983ADE">
        <w:rPr>
          <w:rFonts w:ascii="Arial" w:hAnsi="Arial" w:cs="Arial" w:hint="default"/>
          <w:sz w:val="24"/>
          <w:szCs w:val="24"/>
        </w:rPr>
        <w:t xml:space="preserve"> previerky zamerané</w:t>
      </w:r>
      <w:r w:rsidRPr="00983ADE">
        <w:rPr>
          <w:rFonts w:ascii="Arial" w:hAnsi="Arial" w:cs="Arial" w:hint="default"/>
          <w:sz w:val="24"/>
          <w:szCs w:val="24"/>
        </w:rPr>
        <w:t xml:space="preserve"> na zistenie stavu zá</w:t>
      </w:r>
      <w:r w:rsidRPr="00983ADE">
        <w:rPr>
          <w:rFonts w:ascii="Arial" w:hAnsi="Arial" w:cs="Arial" w:hint="default"/>
          <w:sz w:val="24"/>
          <w:szCs w:val="24"/>
        </w:rPr>
        <w:t>konnosti v postupe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nov polí</w:t>
      </w:r>
      <w:r w:rsidRPr="00983ADE">
        <w:rPr>
          <w:rFonts w:ascii="Arial" w:hAnsi="Arial" w:cs="Arial" w:hint="default"/>
          <w:sz w:val="24"/>
          <w:szCs w:val="24"/>
        </w:rPr>
        <w:t>cie o </w:t>
      </w:r>
      <w:r w:rsidRPr="00983ADE">
        <w:rPr>
          <w:rFonts w:ascii="Arial" w:hAnsi="Arial" w:cs="Arial" w:hint="default"/>
          <w:sz w:val="24"/>
          <w:szCs w:val="24"/>
        </w:rPr>
        <w:t>priestupkoch na ú</w:t>
      </w:r>
      <w:r w:rsidRPr="00983ADE">
        <w:rPr>
          <w:rFonts w:ascii="Arial" w:hAnsi="Arial" w:cs="Arial" w:hint="default"/>
          <w:sz w:val="24"/>
          <w:szCs w:val="24"/>
        </w:rPr>
        <w:t>seku bezpeč</w:t>
      </w:r>
      <w:r w:rsidRPr="00983ADE">
        <w:rPr>
          <w:rFonts w:ascii="Arial" w:hAnsi="Arial" w:cs="Arial" w:hint="default"/>
          <w:sz w:val="24"/>
          <w:szCs w:val="24"/>
        </w:rPr>
        <w:t>nosti a </w:t>
      </w:r>
      <w:r w:rsidRPr="00983ADE">
        <w:rPr>
          <w:rFonts w:ascii="Arial" w:hAnsi="Arial" w:cs="Arial" w:hint="default"/>
          <w:sz w:val="24"/>
          <w:szCs w:val="24"/>
        </w:rPr>
        <w:t>plynulosti cestnej premá</w:t>
      </w:r>
      <w:r w:rsidRPr="00983ADE">
        <w:rPr>
          <w:rFonts w:ascii="Arial" w:hAnsi="Arial" w:cs="Arial" w:hint="default"/>
          <w:sz w:val="24"/>
          <w:szCs w:val="24"/>
        </w:rPr>
        <w:t>vky, ktorou sa reagovalo na zistenia z </w:t>
      </w:r>
      <w:r w:rsidRPr="00983ADE">
        <w:rPr>
          <w:rFonts w:ascii="Arial" w:hAnsi="Arial" w:cs="Arial" w:hint="default"/>
          <w:sz w:val="24"/>
          <w:szCs w:val="24"/>
        </w:rPr>
        <w:t>plnenia ú</w:t>
      </w:r>
      <w:r w:rsidRPr="00983ADE">
        <w:rPr>
          <w:rFonts w:ascii="Arial" w:hAnsi="Arial" w:cs="Arial" w:hint="default"/>
          <w:sz w:val="24"/>
          <w:szCs w:val="24"/>
        </w:rPr>
        <w:t>lohy z </w:t>
      </w:r>
      <w:r w:rsidR="00A47E0E">
        <w:rPr>
          <w:rFonts w:ascii="Arial" w:hAnsi="Arial" w:cs="Arial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lá</w:t>
      </w:r>
      <w:r w:rsidRPr="00983ADE">
        <w:rPr>
          <w:rFonts w:ascii="Arial" w:hAnsi="Arial" w:cs="Arial" w:hint="default"/>
          <w:sz w:val="24"/>
          <w:szCs w:val="24"/>
        </w:rPr>
        <w:t>nu hlavný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loh na rok 20</w:t>
      </w:r>
      <w:r w:rsidRPr="00983ADE">
        <w:rPr>
          <w:rFonts w:ascii="Arial" w:hAnsi="Arial" w:cs="Arial" w:hint="default"/>
          <w:sz w:val="24"/>
          <w:szCs w:val="24"/>
        </w:rPr>
        <w:t>13 a </w:t>
      </w:r>
      <w:r w:rsidRPr="00983ADE">
        <w:rPr>
          <w:rFonts w:ascii="Arial" w:hAnsi="Arial" w:cs="Arial" w:hint="default"/>
          <w:sz w:val="24"/>
          <w:szCs w:val="24"/>
        </w:rPr>
        <w:t>plnili ú</w:t>
      </w:r>
      <w:r w:rsidRPr="00983ADE">
        <w:rPr>
          <w:rFonts w:ascii="Arial" w:hAnsi="Arial" w:cs="Arial" w:hint="default"/>
          <w:sz w:val="24"/>
          <w:szCs w:val="24"/>
        </w:rPr>
        <w:t>lohy podľ</w:t>
      </w:r>
      <w:r w:rsidRPr="00983ADE">
        <w:rPr>
          <w:rFonts w:ascii="Arial" w:hAnsi="Arial" w:cs="Arial" w:hint="default"/>
          <w:sz w:val="24"/>
          <w:szCs w:val="24"/>
        </w:rPr>
        <w:t>a vlastný</w:t>
      </w:r>
      <w:r w:rsidRPr="00983ADE">
        <w:rPr>
          <w:rFonts w:ascii="Arial" w:hAnsi="Arial" w:cs="Arial" w:hint="default"/>
          <w:sz w:val="24"/>
          <w:szCs w:val="24"/>
        </w:rPr>
        <w:t>ch plá</w:t>
      </w:r>
      <w:r w:rsidRPr="00983ADE">
        <w:rPr>
          <w:rFonts w:ascii="Arial" w:hAnsi="Arial" w:cs="Arial" w:hint="default"/>
          <w:sz w:val="24"/>
          <w:szCs w:val="24"/>
        </w:rPr>
        <w:t>nov ú</w:t>
      </w:r>
      <w:r w:rsidRPr="00983ADE">
        <w:rPr>
          <w:rFonts w:ascii="Arial" w:hAnsi="Arial" w:cs="Arial" w:hint="default"/>
          <w:sz w:val="24"/>
          <w:szCs w:val="24"/>
        </w:rPr>
        <w:t>loh.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Okresné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na zá</w:t>
      </w:r>
      <w:r w:rsidRPr="00983ADE">
        <w:rPr>
          <w:rFonts w:ascii="Arial" w:hAnsi="Arial" w:cs="Arial" w:hint="default"/>
          <w:sz w:val="24"/>
          <w:szCs w:val="24"/>
        </w:rPr>
        <w:t>klade individuá</w:t>
      </w:r>
      <w:r w:rsidRPr="00983ADE">
        <w:rPr>
          <w:rFonts w:ascii="Arial" w:hAnsi="Arial" w:cs="Arial" w:hint="default"/>
          <w:sz w:val="24"/>
          <w:szCs w:val="24"/>
        </w:rPr>
        <w:t>lnych poznatkov zaradili do plá</w:t>
      </w:r>
      <w:r w:rsidRPr="00983ADE">
        <w:rPr>
          <w:rFonts w:ascii="Arial" w:hAnsi="Arial" w:cs="Arial" w:hint="default"/>
          <w:sz w:val="24"/>
          <w:szCs w:val="24"/>
        </w:rPr>
        <w:t>nov ú</w:t>
      </w:r>
      <w:r w:rsidRPr="00983ADE">
        <w:rPr>
          <w:rFonts w:ascii="Arial" w:hAnsi="Arial" w:cs="Arial" w:hint="default"/>
          <w:sz w:val="24"/>
          <w:szCs w:val="24"/>
        </w:rPr>
        <w:t>loh  </w:t>
      </w:r>
      <w:r w:rsidRPr="00983ADE">
        <w:rPr>
          <w:rFonts w:ascii="Arial" w:hAnsi="Arial" w:cs="Arial" w:hint="default"/>
          <w:sz w:val="24"/>
          <w:szCs w:val="24"/>
        </w:rPr>
        <w:t>vlastné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lohy v </w:t>
      </w:r>
      <w:r w:rsidRPr="00983ADE">
        <w:rPr>
          <w:rFonts w:ascii="Arial" w:hAnsi="Arial" w:cs="Arial" w:hint="default"/>
          <w:sz w:val="24"/>
          <w:szCs w:val="24"/>
        </w:rPr>
        <w:t>netrestnej oblasti, ktoré</w:t>
      </w:r>
      <w:r w:rsidRPr="00983ADE">
        <w:rPr>
          <w:rFonts w:ascii="Arial" w:hAnsi="Arial" w:cs="Arial" w:hint="default"/>
          <w:sz w:val="24"/>
          <w:szCs w:val="24"/>
        </w:rPr>
        <w:t xml:space="preserve"> boli zamerané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na rozhodovanie orgá</w:t>
      </w:r>
      <w:r w:rsidRPr="00983ADE">
        <w:rPr>
          <w:rFonts w:ascii="Arial" w:hAnsi="Arial" w:cs="Arial" w:hint="default"/>
          <w:sz w:val="24"/>
          <w:szCs w:val="24"/>
        </w:rPr>
        <w:t>nov verejnej sprá</w:t>
      </w:r>
      <w:r w:rsidRPr="00983ADE">
        <w:rPr>
          <w:rFonts w:ascii="Arial" w:hAnsi="Arial" w:cs="Arial" w:hint="default"/>
          <w:sz w:val="24"/>
          <w:szCs w:val="24"/>
        </w:rPr>
        <w:t>vy vo veciach priestupkov a </w:t>
      </w:r>
      <w:r w:rsidRPr="00983ADE">
        <w:rPr>
          <w:rFonts w:ascii="Arial" w:hAnsi="Arial" w:cs="Arial" w:hint="default"/>
          <w:sz w:val="24"/>
          <w:szCs w:val="24"/>
        </w:rPr>
        <w:t>iný</w:t>
      </w:r>
      <w:r w:rsidRPr="00983ADE">
        <w:rPr>
          <w:rFonts w:ascii="Arial" w:hAnsi="Arial" w:cs="Arial" w:hint="default"/>
          <w:sz w:val="24"/>
          <w:szCs w:val="24"/>
        </w:rPr>
        <w:t>ch  sprá</w:t>
      </w:r>
      <w:r w:rsidRPr="00983ADE">
        <w:rPr>
          <w:rFonts w:ascii="Arial" w:hAnsi="Arial" w:cs="Arial" w:hint="default"/>
          <w:sz w:val="24"/>
          <w:szCs w:val="24"/>
        </w:rPr>
        <w:t>vnych deliktov, rozhodovanie na ú</w:t>
      </w:r>
      <w:r w:rsidRPr="00983ADE">
        <w:rPr>
          <w:rFonts w:ascii="Arial" w:hAnsi="Arial" w:cs="Arial" w:hint="default"/>
          <w:sz w:val="24"/>
          <w:szCs w:val="24"/>
        </w:rPr>
        <w:t>seku verejné</w:t>
      </w:r>
      <w:r w:rsidRPr="00983ADE">
        <w:rPr>
          <w:rFonts w:ascii="Arial" w:hAnsi="Arial" w:cs="Arial" w:hint="default"/>
          <w:sz w:val="24"/>
          <w:szCs w:val="24"/>
        </w:rPr>
        <w:t>ho zdravotní</w:t>
      </w:r>
      <w:r w:rsidRPr="00983ADE">
        <w:rPr>
          <w:rFonts w:ascii="Arial" w:hAnsi="Arial" w:cs="Arial" w:hint="default"/>
          <w:sz w:val="24"/>
          <w:szCs w:val="24"/>
        </w:rPr>
        <w:t>ctva,  </w:t>
      </w:r>
      <w:r w:rsidRPr="00983ADE">
        <w:rPr>
          <w:rFonts w:ascii="Arial" w:hAnsi="Arial" w:cs="Arial" w:hint="default"/>
          <w:sz w:val="24"/>
          <w:szCs w:val="24"/>
        </w:rPr>
        <w:t>rozhodovanie pri uplatň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="00352DFF">
        <w:rPr>
          <w:rFonts w:ascii="Arial" w:hAnsi="Arial" w:cs="Arial"/>
          <w:sz w:val="24"/>
          <w:szCs w:val="24"/>
        </w:rPr>
        <w:t xml:space="preserve">. </w:t>
      </w:r>
      <w:r w:rsidRPr="00983ADE">
        <w:rPr>
          <w:rFonts w:ascii="Arial" w:hAnsi="Arial" w:cs="Arial"/>
          <w:sz w:val="24"/>
          <w:szCs w:val="24"/>
        </w:rPr>
        <w:t>211/2000 Z. z. o </w:t>
      </w:r>
      <w:r w:rsidRPr="00983ADE">
        <w:rPr>
          <w:rFonts w:ascii="Arial" w:hAnsi="Arial" w:cs="Arial" w:hint="default"/>
          <w:sz w:val="24"/>
          <w:szCs w:val="24"/>
        </w:rPr>
        <w:t>slobodnom prí</w:t>
      </w:r>
      <w:r w:rsidRPr="00983ADE">
        <w:rPr>
          <w:rFonts w:ascii="Arial" w:hAnsi="Arial" w:cs="Arial" w:hint="default"/>
          <w:sz w:val="24"/>
          <w:szCs w:val="24"/>
        </w:rPr>
        <w:t>stupe k </w:t>
      </w:r>
      <w:r w:rsidRPr="00983ADE">
        <w:rPr>
          <w:rFonts w:ascii="Arial" w:hAnsi="Arial" w:cs="Arial" w:hint="default"/>
          <w:sz w:val="24"/>
          <w:szCs w:val="24"/>
        </w:rPr>
        <w:t>informá</w:t>
      </w:r>
      <w:r w:rsidRPr="00983ADE">
        <w:rPr>
          <w:rFonts w:ascii="Arial" w:hAnsi="Arial" w:cs="Arial" w:hint="default"/>
          <w:sz w:val="24"/>
          <w:szCs w:val="24"/>
        </w:rPr>
        <w:t>ciá</w:t>
      </w:r>
      <w:r w:rsidRPr="00983ADE">
        <w:rPr>
          <w:rFonts w:ascii="Arial" w:hAnsi="Arial" w:cs="Arial" w:hint="default"/>
          <w:sz w:val="24"/>
          <w:szCs w:val="24"/>
        </w:rPr>
        <w:t>m, tiež</w:t>
      </w:r>
      <w:r w:rsidRPr="00983ADE">
        <w:rPr>
          <w:rFonts w:ascii="Arial" w:hAnsi="Arial" w:cs="Arial" w:hint="default"/>
          <w:sz w:val="24"/>
          <w:szCs w:val="24"/>
        </w:rPr>
        <w:t xml:space="preserve"> venovali pozornosť</w:t>
      </w:r>
      <w:r w:rsidRPr="00983ADE">
        <w:rPr>
          <w:rFonts w:ascii="Arial" w:hAnsi="Arial" w:cs="Arial" w:hint="default"/>
          <w:sz w:val="24"/>
          <w:szCs w:val="24"/>
        </w:rPr>
        <w:t xml:space="preserve">  zá</w:t>
      </w:r>
      <w:r w:rsidRPr="00983ADE">
        <w:rPr>
          <w:rFonts w:ascii="Arial" w:hAnsi="Arial" w:cs="Arial" w:hint="default"/>
          <w:sz w:val="24"/>
          <w:szCs w:val="24"/>
        </w:rPr>
        <w:t>konnosti postupu miest a </w:t>
      </w:r>
      <w:r w:rsidRPr="00983ADE">
        <w:rPr>
          <w:rFonts w:ascii="Arial" w:hAnsi="Arial" w:cs="Arial" w:hint="default"/>
          <w:sz w:val="24"/>
          <w:szCs w:val="24"/>
        </w:rPr>
        <w:t>obcí</w:t>
      </w:r>
      <w:r w:rsidRPr="00983ADE">
        <w:rPr>
          <w:rFonts w:ascii="Arial" w:hAnsi="Arial" w:cs="Arial" w:hint="default"/>
          <w:sz w:val="24"/>
          <w:szCs w:val="24"/>
        </w:rPr>
        <w:t xml:space="preserve"> pri vydá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352DFF">
        <w:rPr>
          <w:rFonts w:ascii="Arial" w:hAnsi="Arial" w:cs="Arial"/>
          <w:sz w:val="24"/>
          <w:szCs w:val="24"/>
        </w:rPr>
        <w:t>VZN</w:t>
      </w:r>
      <w:r w:rsidRPr="00983ADE">
        <w:rPr>
          <w:rFonts w:ascii="Arial" w:hAnsi="Arial" w:cs="Arial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prijí</w:t>
      </w:r>
      <w:r w:rsidRPr="00983ADE">
        <w:rPr>
          <w:rFonts w:ascii="Arial" w:hAnsi="Arial" w:cs="Arial" w:hint="default"/>
          <w:sz w:val="24"/>
          <w:szCs w:val="24"/>
        </w:rPr>
        <w:t>maní</w:t>
      </w:r>
      <w:r w:rsidRPr="00983ADE">
        <w:rPr>
          <w:rFonts w:ascii="Arial" w:hAnsi="Arial" w:cs="Arial" w:hint="default"/>
          <w:sz w:val="24"/>
          <w:szCs w:val="24"/>
        </w:rPr>
        <w:t xml:space="preserve"> uznes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>,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 xml:space="preserve"> postupu a rozhodovania v </w:t>
      </w:r>
      <w:r w:rsidRPr="00983ADE">
        <w:rPr>
          <w:rFonts w:ascii="Arial" w:hAnsi="Arial" w:cs="Arial" w:hint="default"/>
          <w:sz w:val="24"/>
          <w:szCs w:val="24"/>
        </w:rPr>
        <w:t>stavebnom konaní</w:t>
      </w:r>
      <w:r w:rsidRPr="00983ADE">
        <w:rPr>
          <w:rFonts w:ascii="Arial" w:hAnsi="Arial" w:cs="Arial" w:hint="default"/>
          <w:sz w:val="24"/>
          <w:szCs w:val="24"/>
        </w:rPr>
        <w:t>, ohlasovanie drobný</w:t>
      </w:r>
      <w:r w:rsidRPr="00983ADE">
        <w:rPr>
          <w:rFonts w:ascii="Arial" w:hAnsi="Arial" w:cs="Arial" w:hint="default"/>
          <w:sz w:val="24"/>
          <w:szCs w:val="24"/>
        </w:rPr>
        <w:t>ch stavieb,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prav a </w:t>
      </w:r>
      <w:r w:rsidRPr="00983ADE">
        <w:rPr>
          <w:rFonts w:ascii="Arial" w:hAnsi="Arial" w:cs="Arial" w:hint="default"/>
          <w:sz w:val="24"/>
          <w:szCs w:val="24"/>
        </w:rPr>
        <w:t>udrž</w:t>
      </w:r>
      <w:r w:rsidRPr="00983ADE">
        <w:rPr>
          <w:rFonts w:ascii="Arial" w:hAnsi="Arial" w:cs="Arial" w:hint="default"/>
          <w:sz w:val="24"/>
          <w:szCs w:val="24"/>
        </w:rPr>
        <w:t>iavací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c, prideľ</w:t>
      </w:r>
      <w:r w:rsidRPr="00983ADE">
        <w:rPr>
          <w:rFonts w:ascii="Arial" w:hAnsi="Arial" w:cs="Arial" w:hint="default"/>
          <w:sz w:val="24"/>
          <w:szCs w:val="24"/>
        </w:rPr>
        <w:t>ovania sú</w:t>
      </w:r>
      <w:r w:rsidRPr="00983ADE">
        <w:rPr>
          <w:rFonts w:ascii="Arial" w:hAnsi="Arial" w:cs="Arial" w:hint="default"/>
          <w:sz w:val="24"/>
          <w:szCs w:val="24"/>
        </w:rPr>
        <w:t>pisný</w:t>
      </w:r>
      <w:r w:rsidRPr="00983ADE">
        <w:rPr>
          <w:rFonts w:ascii="Arial" w:hAnsi="Arial" w:cs="Arial" w:hint="default"/>
          <w:sz w:val="24"/>
          <w:szCs w:val="24"/>
        </w:rPr>
        <w:t>ch a </w:t>
      </w:r>
      <w:r w:rsidRPr="00983ADE">
        <w:rPr>
          <w:rFonts w:ascii="Arial" w:hAnsi="Arial" w:cs="Arial" w:hint="default"/>
          <w:sz w:val="24"/>
          <w:szCs w:val="24"/>
        </w:rPr>
        <w:t>orientač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čí</w:t>
      </w:r>
      <w:r w:rsidRPr="00983ADE">
        <w:rPr>
          <w:rFonts w:ascii="Arial" w:hAnsi="Arial" w:cs="Arial" w:hint="default"/>
          <w:sz w:val="24"/>
          <w:szCs w:val="24"/>
        </w:rPr>
        <w:t>sel,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 xml:space="preserve"> postupu a </w:t>
      </w:r>
      <w:r w:rsidRPr="00983ADE">
        <w:rPr>
          <w:rFonts w:ascii="Arial" w:hAnsi="Arial" w:cs="Arial" w:hint="default"/>
          <w:sz w:val="24"/>
          <w:szCs w:val="24"/>
        </w:rPr>
        <w:t>rozhodovania orgá</w:t>
      </w:r>
      <w:r w:rsidRPr="00983ADE">
        <w:rPr>
          <w:rFonts w:ascii="Arial" w:hAnsi="Arial" w:cs="Arial" w:hint="default"/>
          <w:sz w:val="24"/>
          <w:szCs w:val="24"/>
        </w:rPr>
        <w:t>nov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 pri poskytovaní</w:t>
      </w:r>
      <w:r w:rsidRPr="00983ADE">
        <w:rPr>
          <w:rFonts w:ascii="Arial" w:hAnsi="Arial" w:cs="Arial" w:hint="default"/>
          <w:sz w:val="24"/>
          <w:szCs w:val="24"/>
        </w:rPr>
        <w:t xml:space="preserve"> opatrova</w:t>
      </w:r>
      <w:r w:rsidRPr="00983ADE">
        <w:rPr>
          <w:rFonts w:ascii="Arial" w:hAnsi="Arial" w:cs="Arial" w:hint="default"/>
          <w:sz w:val="24"/>
          <w:szCs w:val="24"/>
        </w:rPr>
        <w:t>t</w:t>
      </w:r>
      <w:r w:rsidRPr="00983ADE">
        <w:rPr>
          <w:rFonts w:ascii="Arial" w:hAnsi="Arial" w:cs="Arial" w:hint="default"/>
          <w:sz w:val="24"/>
          <w:szCs w:val="24"/>
        </w:rPr>
        <w:t>eľ</w:t>
      </w:r>
      <w:r w:rsidRPr="00983ADE">
        <w:rPr>
          <w:rFonts w:ascii="Arial" w:hAnsi="Arial" w:cs="Arial" w:hint="default"/>
          <w:sz w:val="24"/>
          <w:szCs w:val="24"/>
        </w:rPr>
        <w:t>skej služ</w:t>
      </w:r>
      <w:r w:rsidRPr="00983ADE">
        <w:rPr>
          <w:rFonts w:ascii="Arial" w:hAnsi="Arial" w:cs="Arial" w:hint="default"/>
          <w:sz w:val="24"/>
          <w:szCs w:val="24"/>
        </w:rPr>
        <w:t>by a </w:t>
      </w:r>
      <w:r w:rsidRPr="00983ADE">
        <w:rPr>
          <w:rFonts w:ascii="Arial" w:hAnsi="Arial" w:cs="Arial" w:hint="default"/>
          <w:sz w:val="24"/>
          <w:szCs w:val="24"/>
        </w:rPr>
        <w:t>stav zá</w:t>
      </w:r>
      <w:r w:rsidRPr="00983ADE">
        <w:rPr>
          <w:rFonts w:ascii="Arial" w:hAnsi="Arial" w:cs="Arial" w:hint="default"/>
          <w:sz w:val="24"/>
          <w:szCs w:val="24"/>
        </w:rPr>
        <w:t>konnosti pri objasň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prejedná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priestupkov spá</w:t>
      </w:r>
      <w:r w:rsidRPr="00983ADE">
        <w:rPr>
          <w:rFonts w:ascii="Arial" w:hAnsi="Arial" w:cs="Arial" w:hint="default"/>
          <w:sz w:val="24"/>
          <w:szCs w:val="24"/>
        </w:rPr>
        <w:t>chaný</w:t>
      </w:r>
      <w:r w:rsidRPr="00983ADE">
        <w:rPr>
          <w:rFonts w:ascii="Arial" w:hAnsi="Arial" w:cs="Arial" w:hint="default"/>
          <w:sz w:val="24"/>
          <w:szCs w:val="24"/>
        </w:rPr>
        <w:t>ch poruš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>m 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noriem na ú</w:t>
      </w:r>
      <w:r w:rsidRPr="00983ADE">
        <w:rPr>
          <w:rFonts w:ascii="Arial" w:hAnsi="Arial" w:cs="Arial" w:hint="default"/>
          <w:sz w:val="24"/>
          <w:szCs w:val="24"/>
        </w:rPr>
        <w:t>seku katastra nehnuteľ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konnosti rozhodnutí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preruš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vrhov na vklad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 atď.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Na zá</w:t>
      </w:r>
      <w:r w:rsidRPr="00983ADE">
        <w:rPr>
          <w:rFonts w:ascii="Arial" w:hAnsi="Arial" w:cs="Arial" w:hint="default"/>
          <w:sz w:val="24"/>
          <w:szCs w:val="24"/>
        </w:rPr>
        <w:t>klade zistený</w:t>
      </w:r>
      <w:r w:rsidRPr="00983ADE">
        <w:rPr>
          <w:rFonts w:ascii="Arial" w:hAnsi="Arial" w:cs="Arial" w:hint="default"/>
          <w:sz w:val="24"/>
          <w:szCs w:val="24"/>
        </w:rPr>
        <w:t xml:space="preserve">ch poznatkov </w:t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tori podali 1</w:t>
      </w:r>
      <w:r w:rsidR="00352DFF">
        <w:rPr>
          <w:rFonts w:ascii="Arial" w:hAnsi="Arial" w:cs="Arial"/>
          <w:sz w:val="24"/>
          <w:szCs w:val="24"/>
        </w:rPr>
        <w:t> </w:t>
      </w:r>
      <w:r w:rsidR="00164DC8">
        <w:rPr>
          <w:rFonts w:ascii="Arial" w:hAnsi="Arial" w:cs="Arial" w:hint="default"/>
          <w:sz w:val="24"/>
          <w:szCs w:val="24"/>
        </w:rPr>
        <w:t>591 protestov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/>
          <w:sz w:val="24"/>
          <w:szCs w:val="24"/>
        </w:rPr>
        <w:t>2.2.) a</w:t>
      </w:r>
      <w:r w:rsidR="00352DFF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/>
          <w:sz w:val="24"/>
          <w:szCs w:val="24"/>
        </w:rPr>
        <w:t>2</w:t>
      </w:r>
      <w:r w:rsidR="00352DFF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101 upozornení</w:t>
      </w:r>
      <w:r w:rsidRPr="00983ADE">
        <w:rPr>
          <w:rFonts w:ascii="Arial" w:hAnsi="Arial" w:cs="Arial" w:hint="default"/>
          <w:sz w:val="24"/>
          <w:szCs w:val="24"/>
        </w:rPr>
        <w:t xml:space="preserve"> na odstrá</w:t>
      </w:r>
      <w:r w:rsidRPr="00983ADE">
        <w:rPr>
          <w:rFonts w:ascii="Arial" w:hAnsi="Arial" w:cs="Arial" w:hint="default"/>
          <w:sz w:val="24"/>
          <w:szCs w:val="24"/>
        </w:rPr>
        <w:t>nenie p</w:t>
      </w:r>
      <w:r w:rsidR="00164DC8">
        <w:rPr>
          <w:rFonts w:ascii="Arial" w:hAnsi="Arial" w:cs="Arial" w:hint="default"/>
          <w:sz w:val="24"/>
          <w:szCs w:val="24"/>
        </w:rPr>
        <w:t>oruš</w:t>
      </w:r>
      <w:r w:rsidR="00164DC8">
        <w:rPr>
          <w:rFonts w:ascii="Arial" w:hAnsi="Arial" w:cs="Arial" w:hint="default"/>
          <w:sz w:val="24"/>
          <w:szCs w:val="24"/>
        </w:rPr>
        <w:t>enia zá</w:t>
      </w:r>
      <w:r w:rsidR="00164DC8">
        <w:rPr>
          <w:rFonts w:ascii="Arial" w:hAnsi="Arial" w:cs="Arial" w:hint="default"/>
          <w:sz w:val="24"/>
          <w:szCs w:val="24"/>
        </w:rPr>
        <w:t>kona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</w:t>
      </w:r>
      <w:r w:rsidR="00164DC8">
        <w:rPr>
          <w:rFonts w:ascii="Arial" w:hAnsi="Arial" w:cs="Arial"/>
          <w:sz w:val="24"/>
          <w:szCs w:val="24"/>
        </w:rPr>
        <w:t>2.</w:t>
      </w:r>
      <w:r w:rsidRPr="00983ADE">
        <w:rPr>
          <w:rFonts w:ascii="Arial" w:hAnsi="Arial" w:cs="Arial"/>
          <w:sz w:val="24"/>
          <w:szCs w:val="24"/>
        </w:rPr>
        <w:t xml:space="preserve">3.) </w:t>
      </w:r>
    </w:p>
    <w:p w:rsidR="00983ADE" w:rsidRPr="00983ADE" w:rsidP="0068672A">
      <w:pPr>
        <w:bidi w:val="0"/>
        <w:spacing w:line="240" w:lineRule="auto"/>
        <w:ind w:left="284" w:hanging="284"/>
        <w:jc w:val="both"/>
        <w:rPr>
          <w:rFonts w:ascii="Arial" w:hAnsi="Arial" w:cs="Arial" w:hint="default"/>
          <w:b/>
          <w:sz w:val="24"/>
          <w:szCs w:val="24"/>
        </w:rPr>
      </w:pPr>
      <w:r w:rsidRPr="0068672A" w:rsidR="0068672A">
        <w:rPr>
          <w:rFonts w:ascii="Arial" w:hAnsi="Arial" w:cs="Arial"/>
          <w:b/>
          <w:sz w:val="24"/>
          <w:szCs w:val="24"/>
        </w:rPr>
        <w:t>3.</w:t>
      </w:r>
      <w:r w:rsidR="0068672A">
        <w:rPr>
          <w:rFonts w:ascii="Arial" w:hAnsi="Arial" w:cs="Arial"/>
          <w:b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b/>
          <w:sz w:val="24"/>
          <w:szCs w:val="24"/>
        </w:rPr>
        <w:t>Č</w:t>
      </w:r>
      <w:r w:rsidRPr="00983ADE">
        <w:rPr>
          <w:rFonts w:ascii="Arial" w:hAnsi="Arial" w:cs="Arial" w:hint="default"/>
          <w:b/>
          <w:sz w:val="24"/>
          <w:szCs w:val="24"/>
        </w:rPr>
        <w:t>innosť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b/>
          <w:sz w:val="24"/>
          <w:szCs w:val="24"/>
        </w:rPr>
        <w:t>ry v obč</w:t>
      </w:r>
      <w:r w:rsidRPr="00983ADE">
        <w:rPr>
          <w:rFonts w:ascii="Arial" w:hAnsi="Arial" w:cs="Arial" w:hint="default"/>
          <w:b/>
          <w:sz w:val="24"/>
          <w:szCs w:val="24"/>
        </w:rPr>
        <w:t>iansko-sú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dnej oblasti, mimoriadne dovolania </w:t>
      </w:r>
      <w:r w:rsidR="0068672A">
        <w:rPr>
          <w:rFonts w:ascii="Arial" w:hAnsi="Arial" w:cs="Arial"/>
          <w:b/>
          <w:sz w:val="24"/>
          <w:szCs w:val="24"/>
        </w:rPr>
        <w:t xml:space="preserve">      </w:t>
      </w:r>
      <w:r w:rsidRPr="00983ADE">
        <w:rPr>
          <w:rFonts w:ascii="Arial" w:hAnsi="Arial" w:cs="Arial" w:hint="default"/>
          <w:b/>
          <w:sz w:val="24"/>
          <w:szCs w:val="24"/>
        </w:rPr>
        <w:t>generá</w:t>
      </w:r>
      <w:r w:rsidRPr="00983ADE">
        <w:rPr>
          <w:rFonts w:ascii="Arial" w:hAnsi="Arial" w:cs="Arial" w:hint="default"/>
          <w:b/>
          <w:sz w:val="24"/>
          <w:szCs w:val="24"/>
        </w:rPr>
        <w:t>lneho prokurá</w:t>
      </w:r>
      <w:r w:rsidRPr="00983ADE">
        <w:rPr>
          <w:rFonts w:ascii="Arial" w:hAnsi="Arial" w:cs="Arial" w:hint="default"/>
          <w:b/>
          <w:sz w:val="24"/>
          <w:szCs w:val="24"/>
        </w:rPr>
        <w:t>tora a ich ú</w:t>
      </w:r>
      <w:r w:rsidRPr="00983ADE">
        <w:rPr>
          <w:rFonts w:ascii="Arial" w:hAnsi="Arial" w:cs="Arial" w:hint="default"/>
          <w:b/>
          <w:sz w:val="24"/>
          <w:szCs w:val="24"/>
        </w:rPr>
        <w:t>speš</w:t>
      </w:r>
      <w:r w:rsidRPr="00983ADE">
        <w:rPr>
          <w:rFonts w:ascii="Arial" w:hAnsi="Arial" w:cs="Arial" w:hint="default"/>
          <w:b/>
          <w:sz w:val="24"/>
          <w:szCs w:val="24"/>
        </w:rPr>
        <w:t>nosť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ry v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dnej oblasti je rá</w:t>
      </w:r>
      <w:r w:rsidRPr="00983ADE">
        <w:rPr>
          <w:rFonts w:ascii="Arial" w:hAnsi="Arial" w:cs="Arial" w:hint="default"/>
          <w:sz w:val="24"/>
          <w:szCs w:val="24"/>
        </w:rPr>
        <w:t>mcovo upravená</w:t>
      </w:r>
      <w:r w:rsidRPr="00983ADE">
        <w:rPr>
          <w:rFonts w:ascii="Arial" w:hAnsi="Arial" w:cs="Arial" w:hint="default"/>
          <w:sz w:val="24"/>
          <w:szCs w:val="24"/>
        </w:rPr>
        <w:t xml:space="preserve"> v §</w:t>
      </w:r>
      <w:r w:rsidRPr="00983ADE">
        <w:rPr>
          <w:rFonts w:ascii="Arial" w:hAnsi="Arial" w:cs="Arial" w:hint="default"/>
          <w:sz w:val="24"/>
          <w:szCs w:val="24"/>
        </w:rPr>
        <w:t xml:space="preserve"> 19 zá</w:t>
      </w:r>
      <w:r w:rsidRPr="00983ADE">
        <w:rPr>
          <w:rFonts w:ascii="Arial" w:hAnsi="Arial" w:cs="Arial" w:hint="default"/>
          <w:sz w:val="24"/>
          <w:szCs w:val="24"/>
        </w:rPr>
        <w:t>kona o prokuratú</w:t>
      </w:r>
      <w:r w:rsidRPr="00983ADE">
        <w:rPr>
          <w:rFonts w:ascii="Arial" w:hAnsi="Arial" w:cs="Arial" w:hint="default"/>
          <w:sz w:val="24"/>
          <w:szCs w:val="24"/>
        </w:rPr>
        <w:t>re a ná</w:t>
      </w:r>
      <w:r w:rsidRPr="00983ADE">
        <w:rPr>
          <w:rFonts w:ascii="Arial" w:hAnsi="Arial" w:cs="Arial" w:hint="default"/>
          <w:sz w:val="24"/>
          <w:szCs w:val="24"/>
        </w:rPr>
        <w:t>sledne sú</w:t>
      </w:r>
      <w:r w:rsidRPr="00983ADE">
        <w:rPr>
          <w:rFonts w:ascii="Arial" w:hAnsi="Arial" w:cs="Arial" w:hint="default"/>
          <w:sz w:val="24"/>
          <w:szCs w:val="24"/>
        </w:rPr>
        <w:t xml:space="preserve"> oprá</w:t>
      </w:r>
      <w:r w:rsidRPr="00983ADE">
        <w:rPr>
          <w:rFonts w:ascii="Arial" w:hAnsi="Arial" w:cs="Arial" w:hint="default"/>
          <w:sz w:val="24"/>
          <w:szCs w:val="24"/>
        </w:rPr>
        <w:t>vnenia prokuratú</w:t>
      </w:r>
      <w:r w:rsidRPr="00983ADE">
        <w:rPr>
          <w:rFonts w:ascii="Arial" w:hAnsi="Arial" w:cs="Arial" w:hint="default"/>
          <w:sz w:val="24"/>
          <w:szCs w:val="24"/>
        </w:rPr>
        <w:t>ry š</w:t>
      </w:r>
      <w:r w:rsidRPr="00983ADE">
        <w:rPr>
          <w:rFonts w:ascii="Arial" w:hAnsi="Arial" w:cs="Arial" w:hint="default"/>
          <w:sz w:val="24"/>
          <w:szCs w:val="24"/>
        </w:rPr>
        <w:t>pecifikované</w:t>
      </w:r>
      <w:r w:rsidRPr="00983ADE">
        <w:rPr>
          <w:rFonts w:ascii="Arial" w:hAnsi="Arial" w:cs="Arial" w:hint="default"/>
          <w:sz w:val="24"/>
          <w:szCs w:val="24"/>
        </w:rPr>
        <w:t xml:space="preserve"> v iný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predpisoch,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v</w:t>
      </w:r>
      <w:r w:rsidR="00352DFF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/>
          <w:sz w:val="24"/>
          <w:szCs w:val="24"/>
        </w:rPr>
        <w:t>O</w:t>
      </w:r>
      <w:r w:rsidR="00352DFF">
        <w:rPr>
          <w:rFonts w:ascii="Arial" w:hAnsi="Arial" w:cs="Arial"/>
          <w:sz w:val="24"/>
          <w:szCs w:val="24"/>
        </w:rPr>
        <w:t>SP. </w:t>
      </w:r>
      <w:r w:rsidRPr="00983ADE">
        <w:rPr>
          <w:rFonts w:ascii="Arial" w:hAnsi="Arial" w:cs="Arial" w:hint="default"/>
          <w:sz w:val="24"/>
          <w:szCs w:val="24"/>
        </w:rPr>
        <w:t>Medzi zá</w:t>
      </w:r>
      <w:r w:rsidRPr="00983ADE">
        <w:rPr>
          <w:rFonts w:ascii="Arial" w:hAnsi="Arial" w:cs="Arial" w:hint="default"/>
          <w:sz w:val="24"/>
          <w:szCs w:val="24"/>
        </w:rPr>
        <w:t>kladné</w:t>
      </w:r>
      <w:r w:rsidRPr="00983ADE">
        <w:rPr>
          <w:rFonts w:ascii="Arial" w:hAnsi="Arial" w:cs="Arial" w:hint="default"/>
          <w:sz w:val="24"/>
          <w:szCs w:val="24"/>
        </w:rPr>
        <w:t xml:space="preserve"> oprá</w:t>
      </w:r>
      <w:r w:rsidRPr="00983ADE">
        <w:rPr>
          <w:rFonts w:ascii="Arial" w:hAnsi="Arial" w:cs="Arial" w:hint="default"/>
          <w:sz w:val="24"/>
          <w:szCs w:val="24"/>
        </w:rPr>
        <w:t>vnenia prokurá</w:t>
      </w:r>
      <w:r w:rsidRPr="00983ADE">
        <w:rPr>
          <w:rFonts w:ascii="Arial" w:hAnsi="Arial" w:cs="Arial" w:hint="default"/>
          <w:sz w:val="24"/>
          <w:szCs w:val="24"/>
        </w:rPr>
        <w:t>tora v tejto oblasti patrí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 xml:space="preserve">vrh na </w:t>
      </w:r>
      <w:r w:rsidRPr="00983ADE">
        <w:rPr>
          <w:rFonts w:ascii="Arial" w:hAnsi="Arial" w:cs="Arial" w:hint="default"/>
          <w:sz w:val="24"/>
          <w:szCs w:val="24"/>
        </w:rPr>
        <w:t>zač</w:t>
      </w:r>
      <w:r w:rsidRPr="00983ADE">
        <w:rPr>
          <w:rFonts w:ascii="Arial" w:hAnsi="Arial" w:cs="Arial" w:hint="default"/>
          <w:sz w:val="24"/>
          <w:szCs w:val="24"/>
        </w:rPr>
        <w:t>atie obč</w:t>
      </w:r>
      <w:r w:rsidRPr="00983ADE">
        <w:rPr>
          <w:rFonts w:ascii="Arial" w:hAnsi="Arial" w:cs="Arial" w:hint="default"/>
          <w:sz w:val="24"/>
          <w:szCs w:val="24"/>
        </w:rPr>
        <w:t>ianskeho sú</w:t>
      </w:r>
      <w:r w:rsidRPr="00983ADE">
        <w:rPr>
          <w:rFonts w:ascii="Arial" w:hAnsi="Arial" w:cs="Arial" w:hint="default"/>
          <w:sz w:val="24"/>
          <w:szCs w:val="24"/>
        </w:rPr>
        <w:t>dneho konania (§</w:t>
      </w:r>
      <w:r w:rsidRPr="00983ADE">
        <w:rPr>
          <w:rFonts w:ascii="Arial" w:hAnsi="Arial" w:cs="Arial" w:hint="default"/>
          <w:sz w:val="24"/>
          <w:szCs w:val="24"/>
        </w:rPr>
        <w:t xml:space="preserve"> 35 ods. 1 OSP), vstup do obč</w:t>
      </w:r>
      <w:r w:rsidRPr="00983ADE">
        <w:rPr>
          <w:rFonts w:ascii="Arial" w:hAnsi="Arial" w:cs="Arial" w:hint="default"/>
          <w:sz w:val="24"/>
          <w:szCs w:val="24"/>
        </w:rPr>
        <w:t>ianskeho sú</w:t>
      </w:r>
      <w:r w:rsidRPr="00983ADE">
        <w:rPr>
          <w:rFonts w:ascii="Arial" w:hAnsi="Arial" w:cs="Arial" w:hint="default"/>
          <w:sz w:val="24"/>
          <w:szCs w:val="24"/>
        </w:rPr>
        <w:t>dneho konania (§</w:t>
      </w:r>
      <w:r w:rsidRPr="00983ADE">
        <w:rPr>
          <w:rFonts w:ascii="Arial" w:hAnsi="Arial" w:cs="Arial" w:hint="default"/>
          <w:sz w:val="24"/>
          <w:szCs w:val="24"/>
        </w:rPr>
        <w:t xml:space="preserve"> 35 ods. 2 OSP).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 v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dnej oblasti môž</w:t>
      </w:r>
      <w:r w:rsidRPr="00983ADE">
        <w:rPr>
          <w:rFonts w:ascii="Arial" w:hAnsi="Arial" w:cs="Arial" w:hint="default"/>
          <w:sz w:val="24"/>
          <w:szCs w:val="24"/>
        </w:rPr>
        <w:t>e konať</w:t>
      </w:r>
      <w:r w:rsidRPr="00983ADE">
        <w:rPr>
          <w:rFonts w:ascii="Arial" w:hAnsi="Arial" w:cs="Arial" w:hint="default"/>
          <w:sz w:val="24"/>
          <w:szCs w:val="24"/>
        </w:rPr>
        <w:t xml:space="preserve"> jednak na zá</w:t>
      </w:r>
      <w:r w:rsidRPr="00983ADE">
        <w:rPr>
          <w:rFonts w:ascii="Arial" w:hAnsi="Arial" w:cs="Arial" w:hint="default"/>
          <w:sz w:val="24"/>
          <w:szCs w:val="24"/>
        </w:rPr>
        <w:t>klade vlastný</w:t>
      </w:r>
      <w:r w:rsidRPr="00983ADE">
        <w:rPr>
          <w:rFonts w:ascii="Arial" w:hAnsi="Arial" w:cs="Arial" w:hint="default"/>
          <w:sz w:val="24"/>
          <w:szCs w:val="24"/>
        </w:rPr>
        <w:t>ch poznatkov (tlač</w:t>
      </w:r>
      <w:r w:rsidRPr="00983ADE">
        <w:rPr>
          <w:rFonts w:ascii="Arial" w:hAnsi="Arial" w:cs="Arial" w:hint="default"/>
          <w:sz w:val="24"/>
          <w:szCs w:val="24"/>
        </w:rPr>
        <w:t>, televí</w:t>
      </w:r>
      <w:r w:rsidRPr="00983ADE">
        <w:rPr>
          <w:rFonts w:ascii="Arial" w:hAnsi="Arial" w:cs="Arial" w:hint="default"/>
          <w:sz w:val="24"/>
          <w:szCs w:val="24"/>
        </w:rPr>
        <w:t>zia, poznatky inej č</w:t>
      </w:r>
      <w:r w:rsidRPr="00983ADE">
        <w:rPr>
          <w:rFonts w:ascii="Arial" w:hAnsi="Arial" w:cs="Arial" w:hint="default"/>
          <w:sz w:val="24"/>
          <w:szCs w:val="24"/>
        </w:rPr>
        <w:t>innosti prokuratú</w:t>
      </w:r>
      <w:r w:rsidRPr="00983ADE">
        <w:rPr>
          <w:rFonts w:ascii="Arial" w:hAnsi="Arial" w:cs="Arial" w:hint="default"/>
          <w:sz w:val="24"/>
          <w:szCs w:val="24"/>
        </w:rPr>
        <w:t>ry)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ak</w:t>
      </w:r>
      <w:r w:rsidRPr="00983ADE">
        <w:rPr>
          <w:rFonts w:ascii="Arial" w:hAnsi="Arial" w:cs="Arial" w:hint="default"/>
          <w:sz w:val="24"/>
          <w:szCs w:val="24"/>
        </w:rPr>
        <w:t>o aj na zá</w:t>
      </w:r>
      <w:r w:rsidRPr="00983ADE">
        <w:rPr>
          <w:rFonts w:ascii="Arial" w:hAnsi="Arial" w:cs="Arial" w:hint="default"/>
          <w:sz w:val="24"/>
          <w:szCs w:val="24"/>
        </w:rPr>
        <w:t>klade podnetov od fyzický</w:t>
      </w:r>
      <w:r w:rsidRPr="00983ADE">
        <w:rPr>
          <w:rFonts w:ascii="Arial" w:hAnsi="Arial" w:cs="Arial" w:hint="default"/>
          <w:sz w:val="24"/>
          <w:szCs w:val="24"/>
        </w:rPr>
        <w:t>ch a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č</w:t>
      </w:r>
      <w:r w:rsidRPr="00983ADE">
        <w:rPr>
          <w:rFonts w:ascii="Arial" w:hAnsi="Arial" w:cs="Arial" w:hint="default"/>
          <w:sz w:val="24"/>
          <w:szCs w:val="24"/>
        </w:rPr>
        <w:t>i iný</w:t>
      </w:r>
      <w:r w:rsidRPr="00983ADE">
        <w:rPr>
          <w:rFonts w:ascii="Arial" w:hAnsi="Arial" w:cs="Arial" w:hint="default"/>
          <w:sz w:val="24"/>
          <w:szCs w:val="24"/>
        </w:rPr>
        <w:t>ch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tnych or</w:t>
      </w:r>
      <w:r w:rsidR="003003A5">
        <w:rPr>
          <w:rFonts w:ascii="Arial" w:hAnsi="Arial" w:cs="Arial" w:hint="default"/>
          <w:sz w:val="24"/>
          <w:szCs w:val="24"/>
        </w:rPr>
        <w:t>gá</w:t>
      </w:r>
      <w:r w:rsidR="003003A5">
        <w:rPr>
          <w:rFonts w:ascii="Arial" w:hAnsi="Arial" w:cs="Arial" w:hint="default"/>
          <w:sz w:val="24"/>
          <w:szCs w:val="24"/>
        </w:rPr>
        <w:t xml:space="preserve">nov. </w:t>
      </w:r>
      <w:r w:rsidRPr="00983ADE">
        <w:rPr>
          <w:rFonts w:ascii="Arial" w:hAnsi="Arial" w:cs="Arial" w:hint="default"/>
          <w:sz w:val="24"/>
          <w:szCs w:val="24"/>
        </w:rPr>
        <w:t>Využ</w:t>
      </w:r>
      <w:r w:rsidRPr="00983ADE">
        <w:rPr>
          <w:rFonts w:ascii="Arial" w:hAnsi="Arial" w:cs="Arial" w:hint="default"/>
          <w:sz w:val="24"/>
          <w:szCs w:val="24"/>
        </w:rPr>
        <w:t>itie jednotlivý</w:t>
      </w:r>
      <w:r w:rsidRPr="00983ADE">
        <w:rPr>
          <w:rFonts w:ascii="Arial" w:hAnsi="Arial" w:cs="Arial" w:hint="default"/>
          <w:sz w:val="24"/>
          <w:szCs w:val="24"/>
        </w:rPr>
        <w:t>ch oprá</w:t>
      </w:r>
      <w:r w:rsidRPr="00983ADE">
        <w:rPr>
          <w:rFonts w:ascii="Arial" w:hAnsi="Arial" w:cs="Arial" w:hint="default"/>
          <w:sz w:val="24"/>
          <w:szCs w:val="24"/>
        </w:rPr>
        <w:t>vnení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 tejto oblasti nie je viazané</w:t>
      </w:r>
      <w:r w:rsidRPr="00983ADE">
        <w:rPr>
          <w:rFonts w:ascii="Arial" w:hAnsi="Arial" w:cs="Arial" w:hint="default"/>
          <w:sz w:val="24"/>
          <w:szCs w:val="24"/>
        </w:rPr>
        <w:t xml:space="preserve"> na osobu, od ktorej prokurá</w:t>
      </w:r>
      <w:r w:rsidRPr="00983ADE">
        <w:rPr>
          <w:rFonts w:ascii="Arial" w:hAnsi="Arial" w:cs="Arial" w:hint="default"/>
          <w:sz w:val="24"/>
          <w:szCs w:val="24"/>
        </w:rPr>
        <w:t>tor zí</w:t>
      </w:r>
      <w:r w:rsidRPr="00983ADE">
        <w:rPr>
          <w:rFonts w:ascii="Arial" w:hAnsi="Arial" w:cs="Arial" w:hint="default"/>
          <w:sz w:val="24"/>
          <w:szCs w:val="24"/>
        </w:rPr>
        <w:t>skal poznatky umožň</w:t>
      </w:r>
      <w:r w:rsidRPr="00983ADE">
        <w:rPr>
          <w:rFonts w:ascii="Arial" w:hAnsi="Arial" w:cs="Arial" w:hint="default"/>
          <w:sz w:val="24"/>
          <w:szCs w:val="24"/>
        </w:rPr>
        <w:t>ujú</w:t>
      </w:r>
      <w:r w:rsidRPr="00983ADE">
        <w:rPr>
          <w:rFonts w:ascii="Arial" w:hAnsi="Arial" w:cs="Arial" w:hint="default"/>
          <w:sz w:val="24"/>
          <w:szCs w:val="24"/>
        </w:rPr>
        <w:t>ce využ</w:t>
      </w:r>
      <w:r w:rsidRPr="00983ADE">
        <w:rPr>
          <w:rFonts w:ascii="Arial" w:hAnsi="Arial" w:cs="Arial" w:hint="default"/>
          <w:sz w:val="24"/>
          <w:szCs w:val="24"/>
        </w:rPr>
        <w:t>itie jeho oprá</w:t>
      </w:r>
      <w:r w:rsidRPr="00983ADE">
        <w:rPr>
          <w:rFonts w:ascii="Arial" w:hAnsi="Arial" w:cs="Arial" w:hint="default"/>
          <w:sz w:val="24"/>
          <w:szCs w:val="24"/>
        </w:rPr>
        <w:t>vnení</w:t>
      </w:r>
      <w:r w:rsidRPr="00983ADE">
        <w:rPr>
          <w:rFonts w:ascii="Arial" w:hAnsi="Arial" w:cs="Arial" w:hint="default"/>
          <w:sz w:val="24"/>
          <w:szCs w:val="24"/>
        </w:rPr>
        <w:t>. Prokuratú</w:t>
      </w:r>
      <w:r w:rsidRPr="00983ADE">
        <w:rPr>
          <w:rFonts w:ascii="Arial" w:hAnsi="Arial" w:cs="Arial" w:hint="default"/>
          <w:sz w:val="24"/>
          <w:szCs w:val="24"/>
        </w:rPr>
        <w:t>ra j</w:t>
      </w:r>
      <w:r w:rsidRPr="00983ADE">
        <w:rPr>
          <w:rFonts w:ascii="Arial" w:hAnsi="Arial" w:cs="Arial" w:hint="default"/>
          <w:sz w:val="24"/>
          <w:szCs w:val="24"/>
        </w:rPr>
        <w:t>e v rozsahu svojej pô</w:t>
      </w:r>
      <w:r w:rsidRPr="00983ADE">
        <w:rPr>
          <w:rFonts w:ascii="Arial" w:hAnsi="Arial" w:cs="Arial" w:hint="default"/>
          <w:sz w:val="24"/>
          <w:szCs w:val="24"/>
        </w:rPr>
        <w:t>sobnosti povin</w:t>
      </w:r>
      <w:r w:rsidR="00DB7DF1">
        <w:rPr>
          <w:rFonts w:ascii="Arial" w:hAnsi="Arial" w:cs="Arial" w:hint="default"/>
          <w:sz w:val="24"/>
          <w:szCs w:val="24"/>
        </w:rPr>
        <w:t>ná</w:t>
      </w:r>
      <w:r w:rsidR="00DB7DF1">
        <w:rPr>
          <w:rFonts w:ascii="Arial" w:hAnsi="Arial" w:cs="Arial" w:hint="default"/>
          <w:sz w:val="24"/>
          <w:szCs w:val="24"/>
        </w:rPr>
        <w:t xml:space="preserve"> vo verejnom zá</w:t>
      </w:r>
      <w:r w:rsidR="00DB7DF1">
        <w:rPr>
          <w:rFonts w:ascii="Arial" w:hAnsi="Arial" w:cs="Arial" w:hint="default"/>
          <w:sz w:val="24"/>
          <w:szCs w:val="24"/>
        </w:rPr>
        <w:t>ujme vykonať</w:t>
      </w:r>
      <w:r w:rsidR="00DB7DF1">
        <w:rPr>
          <w:rFonts w:ascii="Arial" w:hAnsi="Arial" w:cs="Arial" w:hint="default"/>
          <w:sz w:val="24"/>
          <w:szCs w:val="24"/>
        </w:rPr>
        <w:t xml:space="preserve"> z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radnej povinnosti opatrenia, ktorý</w:t>
      </w:r>
      <w:r w:rsidRPr="00983ADE">
        <w:rPr>
          <w:rFonts w:ascii="Arial" w:hAnsi="Arial" w:cs="Arial" w:hint="default"/>
          <w:sz w:val="24"/>
          <w:szCs w:val="24"/>
        </w:rPr>
        <w:t>mi sa zabezpečí</w:t>
      </w:r>
      <w:r w:rsidRPr="00983ADE">
        <w:rPr>
          <w:rFonts w:ascii="Arial" w:hAnsi="Arial" w:cs="Arial" w:hint="default"/>
          <w:sz w:val="24"/>
          <w:szCs w:val="24"/>
        </w:rPr>
        <w:t xml:space="preserve"> dô</w:t>
      </w:r>
      <w:r w:rsidRPr="00983ADE">
        <w:rPr>
          <w:rFonts w:ascii="Arial" w:hAnsi="Arial" w:cs="Arial" w:hint="default"/>
          <w:sz w:val="24"/>
          <w:szCs w:val="24"/>
        </w:rPr>
        <w:t>sledná,</w:t>
      </w:r>
      <w:r w:rsidR="003003A5">
        <w:rPr>
          <w:rFonts w:ascii="Arial" w:hAnsi="Arial" w:cs="Arial" w:hint="default"/>
          <w:sz w:val="24"/>
          <w:szCs w:val="24"/>
        </w:rPr>
        <w:t xml:space="preserve"> úč</w:t>
      </w:r>
      <w:r w:rsidR="003003A5">
        <w:rPr>
          <w:rFonts w:ascii="Arial" w:hAnsi="Arial" w:cs="Arial" w:hint="default"/>
          <w:sz w:val="24"/>
          <w:szCs w:val="24"/>
        </w:rPr>
        <w:t>inná</w:t>
      </w:r>
      <w:r w:rsidR="003003A5">
        <w:rPr>
          <w:rFonts w:ascii="Arial" w:hAnsi="Arial" w:cs="Arial" w:hint="default"/>
          <w:sz w:val="24"/>
          <w:szCs w:val="24"/>
        </w:rPr>
        <w:t xml:space="preserve"> a rý</w:t>
      </w:r>
      <w:r w:rsidR="003003A5">
        <w:rPr>
          <w:rFonts w:ascii="Arial" w:hAnsi="Arial" w:cs="Arial" w:hint="default"/>
          <w:sz w:val="24"/>
          <w:szCs w:val="24"/>
        </w:rPr>
        <w:t>chla ochrana prá</w:t>
      </w:r>
      <w:r w:rsidR="003003A5">
        <w:rPr>
          <w:rFonts w:ascii="Arial" w:hAnsi="Arial" w:cs="Arial" w:hint="default"/>
          <w:sz w:val="24"/>
          <w:szCs w:val="24"/>
        </w:rPr>
        <w:t>v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ujmov fyz</w:t>
      </w:r>
      <w:r w:rsidR="00DB7DF1">
        <w:rPr>
          <w:rFonts w:ascii="Arial" w:hAnsi="Arial" w:cs="Arial" w:hint="default"/>
          <w:sz w:val="24"/>
          <w:szCs w:val="24"/>
        </w:rPr>
        <w:t>ický</w:t>
      </w:r>
      <w:r w:rsidR="00DB7DF1">
        <w:rPr>
          <w:rFonts w:ascii="Arial" w:hAnsi="Arial" w:cs="Arial" w:hint="default"/>
          <w:sz w:val="24"/>
          <w:szCs w:val="24"/>
        </w:rPr>
        <w:t>ch osô</w:t>
      </w:r>
      <w:r w:rsidR="00DB7DF1">
        <w:rPr>
          <w:rFonts w:ascii="Arial" w:hAnsi="Arial" w:cs="Arial" w:hint="default"/>
          <w:sz w:val="24"/>
          <w:szCs w:val="24"/>
        </w:rPr>
        <w:t>b, prá</w:t>
      </w:r>
      <w:r w:rsidR="00DB7DF1">
        <w:rPr>
          <w:rFonts w:ascii="Arial" w:hAnsi="Arial" w:cs="Arial" w:hint="default"/>
          <w:sz w:val="24"/>
          <w:szCs w:val="24"/>
        </w:rPr>
        <w:t>vnický</w:t>
      </w:r>
      <w:r w:rsidR="00DB7DF1">
        <w:rPr>
          <w:rFonts w:ascii="Arial" w:hAnsi="Arial" w:cs="Arial" w:hint="default"/>
          <w:sz w:val="24"/>
          <w:szCs w:val="24"/>
        </w:rPr>
        <w:t>ch osô</w:t>
      </w:r>
      <w:r w:rsidR="00DB7DF1">
        <w:rPr>
          <w:rFonts w:ascii="Arial" w:hAnsi="Arial" w:cs="Arial" w:hint="default"/>
          <w:sz w:val="24"/>
          <w:szCs w:val="24"/>
        </w:rPr>
        <w:t>b a 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tori podali v roku 2</w:t>
      </w:r>
      <w:r w:rsidRPr="00983ADE">
        <w:rPr>
          <w:rFonts w:ascii="Arial" w:hAnsi="Arial" w:cs="Arial" w:hint="default"/>
          <w:sz w:val="24"/>
          <w:szCs w:val="24"/>
        </w:rPr>
        <w:t>015 ná</w:t>
      </w:r>
      <w:r w:rsidRPr="00983ADE">
        <w:rPr>
          <w:rFonts w:ascii="Arial" w:hAnsi="Arial" w:cs="Arial" w:hint="default"/>
          <w:sz w:val="24"/>
          <w:szCs w:val="24"/>
        </w:rPr>
        <w:t>vrh na</w:t>
      </w:r>
      <w:r w:rsidR="00164DC8">
        <w:rPr>
          <w:rFonts w:ascii="Arial" w:hAnsi="Arial" w:cs="Arial" w:hint="default"/>
          <w:sz w:val="24"/>
          <w:szCs w:val="24"/>
        </w:rPr>
        <w:t xml:space="preserve"> zač</w:t>
      </w:r>
      <w:r w:rsidR="00164DC8">
        <w:rPr>
          <w:rFonts w:ascii="Arial" w:hAnsi="Arial" w:cs="Arial" w:hint="default"/>
          <w:sz w:val="24"/>
          <w:szCs w:val="24"/>
        </w:rPr>
        <w:t>atie 135 konaní</w:t>
      </w:r>
      <w:r w:rsidR="00164DC8">
        <w:rPr>
          <w:rFonts w:ascii="Arial" w:hAnsi="Arial" w:cs="Arial" w:hint="default"/>
          <w:sz w:val="24"/>
          <w:szCs w:val="24"/>
        </w:rPr>
        <w:t xml:space="preserve">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III.3.1</w:t>
      </w:r>
      <w:r w:rsidRPr="00983ADE">
        <w:rPr>
          <w:rFonts w:ascii="Arial" w:hAnsi="Arial" w:cs="Arial" w:hint="default"/>
          <w:sz w:val="24"/>
          <w:szCs w:val="24"/>
        </w:rPr>
        <w:t>). Č</w:t>
      </w:r>
      <w:r w:rsidRPr="00983ADE">
        <w:rPr>
          <w:rFonts w:ascii="Arial" w:hAnsi="Arial" w:cs="Arial" w:hint="default"/>
          <w:sz w:val="24"/>
          <w:szCs w:val="24"/>
        </w:rPr>
        <w:t>o sa tý</w:t>
      </w:r>
      <w:r w:rsidRPr="00983ADE">
        <w:rPr>
          <w:rFonts w:ascii="Arial" w:hAnsi="Arial" w:cs="Arial" w:hint="default"/>
          <w:sz w:val="24"/>
          <w:szCs w:val="24"/>
        </w:rPr>
        <w:t>ka skladby ná</w:t>
      </w:r>
      <w:r w:rsidRPr="00983ADE">
        <w:rPr>
          <w:rFonts w:ascii="Arial" w:hAnsi="Arial" w:cs="Arial" w:hint="default"/>
          <w:sz w:val="24"/>
          <w:szCs w:val="24"/>
        </w:rPr>
        <w:t>vrhov na zač</w:t>
      </w:r>
      <w:r w:rsidRPr="00983ADE">
        <w:rPr>
          <w:rFonts w:ascii="Arial" w:hAnsi="Arial" w:cs="Arial" w:hint="default"/>
          <w:sz w:val="24"/>
          <w:szCs w:val="24"/>
        </w:rPr>
        <w:t>atie konania, najč</w:t>
      </w:r>
      <w:r w:rsidRPr="00983ADE">
        <w:rPr>
          <w:rFonts w:ascii="Arial" w:hAnsi="Arial" w:cs="Arial" w:hint="default"/>
          <w:sz w:val="24"/>
          <w:szCs w:val="24"/>
        </w:rPr>
        <w:t>astejší</w:t>
      </w:r>
      <w:r w:rsidRPr="00983ADE">
        <w:rPr>
          <w:rFonts w:ascii="Arial" w:hAnsi="Arial" w:cs="Arial" w:hint="default"/>
          <w:sz w:val="24"/>
          <w:szCs w:val="24"/>
        </w:rPr>
        <w:t>m je ná</w:t>
      </w:r>
      <w:r w:rsidRPr="00983ADE">
        <w:rPr>
          <w:rFonts w:ascii="Arial" w:hAnsi="Arial" w:cs="Arial" w:hint="default"/>
          <w:sz w:val="24"/>
          <w:szCs w:val="24"/>
        </w:rPr>
        <w:t>vrh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 xml:space="preserve">pade, ak sa nevyhovelo prostriedkom </w:t>
      </w:r>
      <w:r w:rsidRPr="00983ADE" w:rsidR="00C60240">
        <w:rPr>
          <w:rFonts w:ascii="Arial" w:hAnsi="Arial" w:cs="Arial"/>
          <w:sz w:val="24"/>
          <w:szCs w:val="24"/>
        </w:rPr>
        <w:t>dozor</w:t>
      </w:r>
      <w:r w:rsidR="00C60240">
        <w:rPr>
          <w:rFonts w:ascii="Arial" w:hAnsi="Arial" w:cs="Arial"/>
          <w:sz w:val="24"/>
          <w:szCs w:val="24"/>
        </w:rPr>
        <w:t>u</w:t>
      </w:r>
      <w:r w:rsidRPr="00983ADE" w:rsidR="00C60240">
        <w:rPr>
          <w:rFonts w:ascii="Arial" w:hAnsi="Arial" w:cs="Arial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tora (protest, upozornenie), teda prokurá</w:t>
      </w:r>
      <w:r w:rsidRPr="00983ADE">
        <w:rPr>
          <w:rFonts w:ascii="Arial" w:hAnsi="Arial" w:cs="Arial" w:hint="default"/>
          <w:sz w:val="24"/>
          <w:szCs w:val="24"/>
        </w:rPr>
        <w:t>tor po neú</w:t>
      </w:r>
      <w:r w:rsidRPr="00983ADE">
        <w:rPr>
          <w:rFonts w:ascii="Arial" w:hAnsi="Arial" w:cs="Arial" w:hint="default"/>
          <w:sz w:val="24"/>
          <w:szCs w:val="24"/>
        </w:rPr>
        <w:t>speš</w:t>
      </w:r>
      <w:r w:rsidRPr="00983ADE">
        <w:rPr>
          <w:rFonts w:ascii="Arial" w:hAnsi="Arial" w:cs="Arial" w:hint="default"/>
          <w:sz w:val="24"/>
          <w:szCs w:val="24"/>
        </w:rPr>
        <w:t>nom využ</w:t>
      </w:r>
      <w:r w:rsidRPr="00983ADE">
        <w:rPr>
          <w:rFonts w:ascii="Arial" w:hAnsi="Arial" w:cs="Arial" w:hint="default"/>
          <w:sz w:val="24"/>
          <w:szCs w:val="24"/>
        </w:rPr>
        <w:t>ití</w:t>
      </w:r>
      <w:r w:rsidRPr="00983ADE">
        <w:rPr>
          <w:rFonts w:ascii="Arial" w:hAnsi="Arial" w:cs="Arial" w:hint="default"/>
          <w:sz w:val="24"/>
          <w:szCs w:val="24"/>
        </w:rPr>
        <w:t xml:space="preserve"> prostriedku </w:t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torské</w:t>
      </w:r>
      <w:r w:rsidRPr="00983ADE">
        <w:rPr>
          <w:rFonts w:ascii="Arial" w:hAnsi="Arial" w:cs="Arial" w:hint="default"/>
          <w:sz w:val="24"/>
          <w:szCs w:val="24"/>
        </w:rPr>
        <w:t>ho dozoru navrhuje sú</w:t>
      </w:r>
      <w:r w:rsidRPr="00983ADE">
        <w:rPr>
          <w:rFonts w:ascii="Arial" w:hAnsi="Arial" w:cs="Arial" w:hint="default"/>
          <w:sz w:val="24"/>
          <w:szCs w:val="24"/>
        </w:rPr>
        <w:t>du, aby urč</w:t>
      </w:r>
      <w:r w:rsidRPr="00983ADE">
        <w:rPr>
          <w:rFonts w:ascii="Arial" w:hAnsi="Arial" w:cs="Arial" w:hint="default"/>
          <w:sz w:val="24"/>
          <w:szCs w:val="24"/>
        </w:rPr>
        <w:t>il, ž</w:t>
      </w:r>
      <w:r w:rsidRPr="00983ADE">
        <w:rPr>
          <w:rFonts w:ascii="Arial" w:hAnsi="Arial" w:cs="Arial" w:hint="default"/>
          <w:sz w:val="24"/>
          <w:szCs w:val="24"/>
        </w:rPr>
        <w:t>e napadnutý</w:t>
      </w:r>
      <w:r w:rsidRPr="00983ADE">
        <w:rPr>
          <w:rFonts w:ascii="Arial" w:hAnsi="Arial" w:cs="Arial" w:hint="default"/>
          <w:sz w:val="24"/>
          <w:szCs w:val="24"/>
        </w:rPr>
        <w:t>m rozhodnutí</w:t>
      </w:r>
      <w:r w:rsidRPr="00983ADE">
        <w:rPr>
          <w:rFonts w:ascii="Arial" w:hAnsi="Arial" w:cs="Arial" w:hint="default"/>
          <w:sz w:val="24"/>
          <w:szCs w:val="24"/>
        </w:rPr>
        <w:t>m alebo postupom orgá</w:t>
      </w:r>
      <w:r w:rsidRPr="00983ADE">
        <w:rPr>
          <w:rFonts w:ascii="Arial" w:hAnsi="Arial" w:cs="Arial" w:hint="default"/>
          <w:sz w:val="24"/>
          <w:szCs w:val="24"/>
        </w:rPr>
        <w:t>nu verejnej sprá</w:t>
      </w:r>
      <w:r w:rsidRPr="00983ADE">
        <w:rPr>
          <w:rFonts w:ascii="Arial" w:hAnsi="Arial" w:cs="Arial" w:hint="default"/>
          <w:sz w:val="24"/>
          <w:szCs w:val="24"/>
        </w:rPr>
        <w:t>vy bol poruš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kon. Tieto ná</w:t>
      </w:r>
      <w:r w:rsidRPr="00983ADE">
        <w:rPr>
          <w:rFonts w:ascii="Arial" w:hAnsi="Arial" w:cs="Arial" w:hint="default"/>
          <w:sz w:val="24"/>
          <w:szCs w:val="24"/>
        </w:rPr>
        <w:t>vrhy sú</w:t>
      </w:r>
      <w:r w:rsidRPr="00983ADE">
        <w:rPr>
          <w:rFonts w:ascii="Arial" w:hAnsi="Arial" w:cs="Arial" w:hint="default"/>
          <w:sz w:val="24"/>
          <w:szCs w:val="24"/>
        </w:rPr>
        <w:t xml:space="preserve"> upravené</w:t>
      </w:r>
      <w:r w:rsidRPr="00983ADE">
        <w:rPr>
          <w:rFonts w:ascii="Arial" w:hAnsi="Arial" w:cs="Arial" w:hint="default"/>
          <w:sz w:val="24"/>
          <w:szCs w:val="24"/>
        </w:rPr>
        <w:t xml:space="preserve"> v §</w:t>
      </w:r>
      <w:r w:rsidRPr="00983ADE">
        <w:rPr>
          <w:rFonts w:ascii="Arial" w:hAnsi="Arial" w:cs="Arial" w:hint="default"/>
          <w:sz w:val="24"/>
          <w:szCs w:val="24"/>
        </w:rPr>
        <w:t xml:space="preserve"> 35 ods. 1 pí</w:t>
      </w:r>
      <w:r w:rsidRPr="00983ADE">
        <w:rPr>
          <w:rFonts w:ascii="Arial" w:hAnsi="Arial" w:cs="Arial" w:hint="default"/>
          <w:sz w:val="24"/>
          <w:szCs w:val="24"/>
        </w:rPr>
        <w:t>sm. b) a c),</w:t>
      </w:r>
      <w:r w:rsidR="00BF0F2A">
        <w:rPr>
          <w:rFonts w:ascii="Arial" w:hAnsi="Arial" w:cs="Arial" w:hint="default"/>
          <w:sz w:val="24"/>
          <w:szCs w:val="24"/>
        </w:rPr>
        <w:t xml:space="preserve"> §</w:t>
      </w:r>
      <w:r w:rsidR="00BF0F2A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250t, §</w:t>
      </w:r>
      <w:r w:rsidRPr="00983ADE">
        <w:rPr>
          <w:rFonts w:ascii="Arial" w:hAnsi="Arial" w:cs="Arial" w:hint="default"/>
          <w:sz w:val="24"/>
          <w:szCs w:val="24"/>
        </w:rPr>
        <w:t xml:space="preserve"> 250zf a §</w:t>
      </w:r>
      <w:r w:rsidRPr="00983ADE">
        <w:rPr>
          <w:rFonts w:ascii="Arial" w:hAnsi="Arial" w:cs="Arial" w:hint="default"/>
          <w:sz w:val="24"/>
          <w:szCs w:val="24"/>
        </w:rPr>
        <w:t xml:space="preserve"> 250zfa OSP. Z celkové</w:t>
      </w:r>
      <w:r w:rsidRPr="00983ADE">
        <w:rPr>
          <w:rFonts w:ascii="Arial" w:hAnsi="Arial" w:cs="Arial" w:hint="default"/>
          <w:sz w:val="24"/>
          <w:szCs w:val="24"/>
        </w:rPr>
        <w:t>ho poč</w:t>
      </w:r>
      <w:r w:rsidRPr="00983ADE">
        <w:rPr>
          <w:rFonts w:ascii="Arial" w:hAnsi="Arial" w:cs="Arial" w:hint="default"/>
          <w:sz w:val="24"/>
          <w:szCs w:val="24"/>
        </w:rPr>
        <w:t>tu 135 ná</w:t>
      </w:r>
      <w:r w:rsidRPr="00983ADE">
        <w:rPr>
          <w:rFonts w:ascii="Arial" w:hAnsi="Arial" w:cs="Arial" w:hint="default"/>
          <w:sz w:val="24"/>
          <w:szCs w:val="24"/>
        </w:rPr>
        <w:t>vrhov tieto p</w:t>
      </w:r>
      <w:r w:rsidRPr="00983ADE">
        <w:rPr>
          <w:rFonts w:ascii="Arial" w:hAnsi="Arial" w:cs="Arial" w:hint="default"/>
          <w:sz w:val="24"/>
          <w:szCs w:val="24"/>
        </w:rPr>
        <w:t>redstavuj</w:t>
      </w:r>
      <w:r w:rsidR="003003A5">
        <w:rPr>
          <w:rFonts w:ascii="Arial" w:hAnsi="Arial" w:cs="Arial" w:hint="default"/>
          <w:sz w:val="24"/>
          <w:szCs w:val="24"/>
        </w:rPr>
        <w:t>ú</w:t>
      </w:r>
      <w:r w:rsidR="003003A5">
        <w:rPr>
          <w:rFonts w:ascii="Arial" w:hAnsi="Arial" w:cs="Arial" w:hint="default"/>
          <w:sz w:val="24"/>
          <w:szCs w:val="24"/>
        </w:rPr>
        <w:t xml:space="preserve"> 118 prí</w:t>
      </w:r>
      <w:r w:rsidR="003003A5">
        <w:rPr>
          <w:rFonts w:ascii="Arial" w:hAnsi="Arial" w:cs="Arial" w:hint="default"/>
          <w:sz w:val="24"/>
          <w:szCs w:val="24"/>
        </w:rPr>
        <w:t xml:space="preserve">padov (podiel 87,41%). </w:t>
      </w:r>
      <w:r w:rsidRPr="00983ADE">
        <w:rPr>
          <w:rFonts w:ascii="Arial" w:hAnsi="Arial" w:cs="Arial"/>
          <w:sz w:val="24"/>
          <w:szCs w:val="24"/>
        </w:rPr>
        <w:t>Pri medziro</w:t>
      </w:r>
      <w:r w:rsidR="00164DC8">
        <w:rPr>
          <w:rFonts w:ascii="Arial" w:hAnsi="Arial" w:cs="Arial" w:hint="default"/>
          <w:sz w:val="24"/>
          <w:szCs w:val="24"/>
        </w:rPr>
        <w:t>č</w:t>
      </w:r>
      <w:r w:rsidR="00164DC8">
        <w:rPr>
          <w:rFonts w:ascii="Arial" w:hAnsi="Arial" w:cs="Arial" w:hint="default"/>
          <w:sz w:val="24"/>
          <w:szCs w:val="24"/>
        </w:rPr>
        <w:t>nom porovnaní</w:t>
      </w:r>
      <w:r w:rsidR="00164DC8">
        <w:rPr>
          <w:rFonts w:ascii="Arial" w:hAnsi="Arial" w:cs="Arial" w:hint="default"/>
          <w:sz w:val="24"/>
          <w:szCs w:val="24"/>
        </w:rPr>
        <w:t xml:space="preserve">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</w:t>
      </w:r>
      <w:r w:rsidR="00164DC8">
        <w:rPr>
          <w:rFonts w:ascii="Arial" w:hAnsi="Arial" w:cs="Arial"/>
          <w:sz w:val="24"/>
          <w:szCs w:val="24"/>
        </w:rPr>
        <w:t>3.</w:t>
      </w:r>
      <w:r w:rsidRPr="00983ADE">
        <w:rPr>
          <w:rFonts w:ascii="Arial" w:hAnsi="Arial" w:cs="Arial" w:hint="default"/>
          <w:sz w:val="24"/>
          <w:szCs w:val="24"/>
        </w:rPr>
        <w:t>2) mož</w:t>
      </w:r>
      <w:r w:rsidRPr="00983ADE">
        <w:rPr>
          <w:rFonts w:ascii="Arial" w:hAnsi="Arial" w:cs="Arial" w:hint="default"/>
          <w:sz w:val="24"/>
          <w:szCs w:val="24"/>
        </w:rPr>
        <w:t>no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 xml:space="preserve"> zvýš</w:t>
      </w:r>
      <w:r w:rsidRPr="00983ADE">
        <w:rPr>
          <w:rFonts w:ascii="Arial" w:hAnsi="Arial" w:cs="Arial" w:hint="default"/>
          <w:sz w:val="24"/>
          <w:szCs w:val="24"/>
        </w:rPr>
        <w:t>enie poč</w:t>
      </w:r>
      <w:r w:rsidRPr="00983ADE">
        <w:rPr>
          <w:rFonts w:ascii="Arial" w:hAnsi="Arial" w:cs="Arial" w:hint="default"/>
          <w:sz w:val="24"/>
          <w:szCs w:val="24"/>
        </w:rPr>
        <w:t>tu ná</w:t>
      </w:r>
      <w:r w:rsidRPr="00983ADE">
        <w:rPr>
          <w:rFonts w:ascii="Arial" w:hAnsi="Arial" w:cs="Arial" w:hint="default"/>
          <w:sz w:val="24"/>
          <w:szCs w:val="24"/>
        </w:rPr>
        <w:t>vrhov o 45 vecí</w:t>
      </w:r>
      <w:r w:rsidRPr="00983ADE">
        <w:rPr>
          <w:rFonts w:ascii="Arial" w:hAnsi="Arial" w:cs="Arial" w:hint="default"/>
          <w:sz w:val="24"/>
          <w:szCs w:val="24"/>
        </w:rPr>
        <w:t xml:space="preserve"> (v roku 2013 bolo podaný</w:t>
      </w:r>
      <w:r w:rsidRPr="00983ADE">
        <w:rPr>
          <w:rFonts w:ascii="Arial" w:hAnsi="Arial" w:cs="Arial" w:hint="default"/>
          <w:sz w:val="24"/>
          <w:szCs w:val="24"/>
        </w:rPr>
        <w:t>ch 90 n</w:t>
      </w:r>
      <w:r w:rsidR="00352DFF">
        <w:rPr>
          <w:rFonts w:ascii="Arial" w:hAnsi="Arial" w:cs="Arial" w:hint="default"/>
          <w:sz w:val="24"/>
          <w:szCs w:val="24"/>
        </w:rPr>
        <w:t>á</w:t>
      </w:r>
      <w:r w:rsidR="00352DFF">
        <w:rPr>
          <w:rFonts w:ascii="Arial" w:hAnsi="Arial" w:cs="Arial" w:hint="default"/>
          <w:sz w:val="24"/>
          <w:szCs w:val="24"/>
        </w:rPr>
        <w:t>vrhov), č</w:t>
      </w:r>
      <w:r w:rsidR="00352DFF">
        <w:rPr>
          <w:rFonts w:ascii="Arial" w:hAnsi="Arial" w:cs="Arial" w:hint="default"/>
          <w:sz w:val="24"/>
          <w:szCs w:val="24"/>
        </w:rPr>
        <w:t>o znamená</w:t>
      </w:r>
      <w:r w:rsidR="00352DFF">
        <w:rPr>
          <w:rFonts w:ascii="Arial" w:hAnsi="Arial" w:cs="Arial" w:hint="default"/>
          <w:sz w:val="24"/>
          <w:szCs w:val="24"/>
        </w:rPr>
        <w:t xml:space="preserve"> ná</w:t>
      </w:r>
      <w:r w:rsidR="00352DFF">
        <w:rPr>
          <w:rFonts w:ascii="Arial" w:hAnsi="Arial" w:cs="Arial" w:hint="default"/>
          <w:sz w:val="24"/>
          <w:szCs w:val="24"/>
        </w:rPr>
        <w:t>rast o 50</w:t>
      </w:r>
      <w:r w:rsidRPr="00983ADE">
        <w:rPr>
          <w:rFonts w:ascii="Arial" w:hAnsi="Arial" w:cs="Arial" w:hint="default"/>
          <w:sz w:val="24"/>
          <w:szCs w:val="24"/>
        </w:rPr>
        <w:t>%. Skladba podaný</w:t>
      </w:r>
      <w:r w:rsidRPr="00983ADE">
        <w:rPr>
          <w:rFonts w:ascii="Arial" w:hAnsi="Arial" w:cs="Arial" w:hint="default"/>
          <w:sz w:val="24"/>
          <w:szCs w:val="24"/>
        </w:rPr>
        <w:t>ch ná</w:t>
      </w:r>
      <w:r w:rsidR="00A47E0E">
        <w:rPr>
          <w:rFonts w:ascii="Arial" w:hAnsi="Arial" w:cs="Arial" w:hint="default"/>
          <w:sz w:val="24"/>
          <w:szCs w:val="24"/>
        </w:rPr>
        <w:t>vrhov je v zá</w:t>
      </w:r>
      <w:r w:rsidR="00A47E0E">
        <w:rPr>
          <w:rFonts w:ascii="Arial" w:hAnsi="Arial" w:cs="Arial" w:hint="default"/>
          <w:sz w:val="24"/>
          <w:szCs w:val="24"/>
        </w:rPr>
        <w:t>sade totož</w:t>
      </w:r>
      <w:r w:rsidR="00A47E0E">
        <w:rPr>
          <w:rFonts w:ascii="Arial" w:hAnsi="Arial" w:cs="Arial" w:hint="default"/>
          <w:sz w:val="24"/>
          <w:szCs w:val="24"/>
        </w:rPr>
        <w:t>ná</w:t>
      </w:r>
      <w:r w:rsidR="00A47E0E">
        <w:rPr>
          <w:rFonts w:ascii="Arial" w:hAnsi="Arial" w:cs="Arial" w:hint="default"/>
          <w:sz w:val="24"/>
          <w:szCs w:val="24"/>
        </w:rPr>
        <w:t xml:space="preserve"> ako v </w:t>
      </w:r>
      <w:r w:rsidRPr="00983ADE">
        <w:rPr>
          <w:rFonts w:ascii="Arial" w:hAnsi="Arial" w:cs="Arial"/>
          <w:sz w:val="24"/>
          <w:szCs w:val="24"/>
        </w:rPr>
        <w:t>pr</w:t>
      </w:r>
      <w:r w:rsidRPr="00983ADE">
        <w:rPr>
          <w:rFonts w:ascii="Arial" w:hAnsi="Arial" w:cs="Arial" w:hint="default"/>
          <w:sz w:val="24"/>
          <w:szCs w:val="24"/>
        </w:rPr>
        <w:t>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com roku. Väčš</w:t>
      </w:r>
      <w:r w:rsidRPr="00983ADE">
        <w:rPr>
          <w:rFonts w:ascii="Arial" w:hAnsi="Arial" w:cs="Arial" w:hint="default"/>
          <w:sz w:val="24"/>
          <w:szCs w:val="24"/>
        </w:rPr>
        <w:t>ina prí</w:t>
      </w:r>
      <w:r w:rsidRPr="00983ADE">
        <w:rPr>
          <w:rFonts w:ascii="Arial" w:hAnsi="Arial" w:cs="Arial" w:hint="default"/>
          <w:sz w:val="24"/>
          <w:szCs w:val="24"/>
        </w:rPr>
        <w:t>padov nadvä</w:t>
      </w:r>
      <w:r w:rsidRPr="00983ADE">
        <w:rPr>
          <w:rFonts w:ascii="Arial" w:hAnsi="Arial" w:cs="Arial" w:hint="default"/>
          <w:sz w:val="24"/>
          <w:szCs w:val="24"/>
        </w:rPr>
        <w:t>zuje na nevyhovenie dozorové</w:t>
      </w:r>
      <w:r w:rsidRPr="00983ADE">
        <w:rPr>
          <w:rFonts w:ascii="Arial" w:hAnsi="Arial" w:cs="Arial" w:hint="default"/>
          <w:sz w:val="24"/>
          <w:szCs w:val="24"/>
        </w:rPr>
        <w:t>mu oprá</w:t>
      </w:r>
      <w:r w:rsidRPr="00983ADE">
        <w:rPr>
          <w:rFonts w:ascii="Arial" w:hAnsi="Arial" w:cs="Arial" w:hint="default"/>
          <w:sz w:val="24"/>
          <w:szCs w:val="24"/>
        </w:rPr>
        <w:t>vneniu prokurá</w:t>
      </w:r>
      <w:r w:rsidRPr="00983ADE">
        <w:rPr>
          <w:rFonts w:ascii="Arial" w:hAnsi="Arial" w:cs="Arial" w:hint="default"/>
          <w:sz w:val="24"/>
          <w:szCs w:val="24"/>
        </w:rPr>
        <w:t>tora (78 vecí</w:t>
      </w:r>
      <w:r w:rsidRPr="00983ADE">
        <w:rPr>
          <w:rFonts w:ascii="Arial" w:hAnsi="Arial" w:cs="Arial" w:hint="default"/>
          <w:sz w:val="24"/>
          <w:szCs w:val="24"/>
        </w:rPr>
        <w:t>, 86,67%).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ustanovení</w:t>
      </w:r>
      <w:r w:rsidRPr="00983ADE">
        <w:rPr>
          <w:rFonts w:ascii="Arial" w:hAnsi="Arial" w:cs="Arial" w:hint="default"/>
          <w:sz w:val="24"/>
          <w:szCs w:val="24"/>
        </w:rPr>
        <w:t xml:space="preserve"> §</w:t>
      </w:r>
      <w:r w:rsidRPr="00983ADE">
        <w:rPr>
          <w:rFonts w:ascii="Arial" w:hAnsi="Arial" w:cs="Arial" w:hint="default"/>
          <w:sz w:val="24"/>
          <w:szCs w:val="24"/>
        </w:rPr>
        <w:t xml:space="preserve"> 35 ods. 2 O</w:t>
      </w:r>
      <w:r w:rsidR="00352DFF">
        <w:rPr>
          <w:rFonts w:ascii="Arial" w:hAnsi="Arial" w:cs="Arial"/>
          <w:sz w:val="24"/>
          <w:szCs w:val="24"/>
        </w:rPr>
        <w:t>SP</w:t>
      </w:r>
      <w:r w:rsidRPr="00983ADE">
        <w:rPr>
          <w:rFonts w:ascii="Arial" w:hAnsi="Arial" w:cs="Arial" w:hint="default"/>
          <w:sz w:val="24"/>
          <w:szCs w:val="24"/>
        </w:rPr>
        <w:t xml:space="preserve"> je zakotvené</w:t>
      </w:r>
      <w:r w:rsidRPr="00983ADE">
        <w:rPr>
          <w:rFonts w:ascii="Arial" w:hAnsi="Arial" w:cs="Arial" w:hint="default"/>
          <w:sz w:val="24"/>
          <w:szCs w:val="24"/>
        </w:rPr>
        <w:t xml:space="preserve"> oprá</w:t>
      </w:r>
      <w:r w:rsidRPr="00983ADE">
        <w:rPr>
          <w:rFonts w:ascii="Arial" w:hAnsi="Arial" w:cs="Arial" w:hint="default"/>
          <w:sz w:val="24"/>
          <w:szCs w:val="24"/>
        </w:rPr>
        <w:t>vnenie prokurá</w:t>
      </w:r>
      <w:r w:rsidRPr="00983ADE">
        <w:rPr>
          <w:rFonts w:ascii="Arial" w:hAnsi="Arial" w:cs="Arial" w:hint="default"/>
          <w:sz w:val="24"/>
          <w:szCs w:val="24"/>
        </w:rPr>
        <w:t>tora vstú</w:t>
      </w:r>
      <w:r w:rsidRPr="00983ADE">
        <w:rPr>
          <w:rFonts w:ascii="Arial" w:hAnsi="Arial" w:cs="Arial" w:hint="default"/>
          <w:sz w:val="24"/>
          <w:szCs w:val="24"/>
        </w:rPr>
        <w:t>piť</w:t>
      </w:r>
      <w:r w:rsidRPr="00983ADE">
        <w:rPr>
          <w:rFonts w:ascii="Arial" w:hAnsi="Arial" w:cs="Arial" w:hint="default"/>
          <w:sz w:val="24"/>
          <w:szCs w:val="24"/>
        </w:rPr>
        <w:t xml:space="preserve"> kedykoľ</w:t>
      </w:r>
      <w:r w:rsidRPr="00983ADE">
        <w:rPr>
          <w:rFonts w:ascii="Arial" w:hAnsi="Arial" w:cs="Arial" w:hint="default"/>
          <w:sz w:val="24"/>
          <w:szCs w:val="24"/>
        </w:rPr>
        <w:t>vek do zač</w:t>
      </w:r>
      <w:r w:rsidRPr="00983ADE">
        <w:rPr>
          <w:rFonts w:ascii="Arial" w:hAnsi="Arial" w:cs="Arial" w:hint="default"/>
          <w:sz w:val="24"/>
          <w:szCs w:val="24"/>
        </w:rPr>
        <w:t>até</w:t>
      </w:r>
      <w:r w:rsidRPr="00983ADE">
        <w:rPr>
          <w:rFonts w:ascii="Arial" w:hAnsi="Arial" w:cs="Arial" w:hint="default"/>
          <w:sz w:val="24"/>
          <w:szCs w:val="24"/>
        </w:rPr>
        <w:t>ho obč</w:t>
      </w:r>
      <w:r w:rsidRPr="00983ADE">
        <w:rPr>
          <w:rFonts w:ascii="Arial" w:hAnsi="Arial" w:cs="Arial" w:hint="default"/>
          <w:sz w:val="24"/>
          <w:szCs w:val="24"/>
        </w:rPr>
        <w:t>ianskeho sú</w:t>
      </w:r>
      <w:r w:rsidRPr="00983ADE">
        <w:rPr>
          <w:rFonts w:ascii="Arial" w:hAnsi="Arial" w:cs="Arial" w:hint="default"/>
          <w:sz w:val="24"/>
          <w:szCs w:val="24"/>
        </w:rPr>
        <w:t>dneho konania. Vstup prokurá</w:t>
      </w:r>
      <w:r w:rsidRPr="00983ADE">
        <w:rPr>
          <w:rFonts w:ascii="Arial" w:hAnsi="Arial" w:cs="Arial" w:hint="default"/>
          <w:sz w:val="24"/>
          <w:szCs w:val="24"/>
        </w:rPr>
        <w:t>to</w:t>
      </w:r>
      <w:r w:rsidRPr="00983ADE">
        <w:rPr>
          <w:rFonts w:ascii="Arial" w:hAnsi="Arial" w:cs="Arial" w:hint="default"/>
          <w:sz w:val="24"/>
          <w:szCs w:val="24"/>
        </w:rPr>
        <w:t>ra do konania zá</w:t>
      </w:r>
      <w:r w:rsidRPr="00983ADE">
        <w:rPr>
          <w:rFonts w:ascii="Arial" w:hAnsi="Arial" w:cs="Arial" w:hint="default"/>
          <w:sz w:val="24"/>
          <w:szCs w:val="24"/>
        </w:rPr>
        <w:t>kon pripúšť</w:t>
      </w:r>
      <w:r w:rsidRPr="00983ADE">
        <w:rPr>
          <w:rFonts w:ascii="Arial" w:hAnsi="Arial" w:cs="Arial" w:hint="default"/>
          <w:sz w:val="24"/>
          <w:szCs w:val="24"/>
        </w:rPr>
        <w:t>a len v </w:t>
      </w:r>
      <w:r w:rsidRPr="00983ADE">
        <w:rPr>
          <w:rFonts w:ascii="Arial" w:hAnsi="Arial" w:cs="Arial" w:hint="default"/>
          <w:sz w:val="24"/>
          <w:szCs w:val="24"/>
        </w:rPr>
        <w:t>taxatí</w:t>
      </w:r>
      <w:r w:rsidRPr="00983ADE">
        <w:rPr>
          <w:rFonts w:ascii="Arial" w:hAnsi="Arial" w:cs="Arial" w:hint="default"/>
          <w:sz w:val="24"/>
          <w:szCs w:val="24"/>
        </w:rPr>
        <w:t>vne vymenovaný</w:t>
      </w:r>
      <w:r w:rsidRPr="00983ADE">
        <w:rPr>
          <w:rFonts w:ascii="Arial" w:hAnsi="Arial" w:cs="Arial" w:hint="default"/>
          <w:sz w:val="24"/>
          <w:szCs w:val="24"/>
        </w:rPr>
        <w:t>ch prí</w:t>
      </w:r>
      <w:r w:rsidRPr="00983ADE">
        <w:rPr>
          <w:rFonts w:ascii="Arial" w:hAnsi="Arial" w:cs="Arial" w:hint="default"/>
          <w:sz w:val="24"/>
          <w:szCs w:val="24"/>
        </w:rPr>
        <w:t>padoch uvedený</w:t>
      </w:r>
      <w:r w:rsidRPr="00983ADE">
        <w:rPr>
          <w:rFonts w:ascii="Arial" w:hAnsi="Arial" w:cs="Arial" w:hint="default"/>
          <w:sz w:val="24"/>
          <w:szCs w:val="24"/>
        </w:rPr>
        <w:t>ch v §</w:t>
      </w:r>
      <w:r w:rsidRPr="00983ADE">
        <w:rPr>
          <w:rFonts w:ascii="Arial" w:hAnsi="Arial" w:cs="Arial" w:hint="default"/>
          <w:sz w:val="24"/>
          <w:szCs w:val="24"/>
        </w:rPr>
        <w:t xml:space="preserve"> 35 ods. 2 OSP. Prokurá</w:t>
      </w:r>
      <w:r w:rsidRPr="00983ADE">
        <w:rPr>
          <w:rFonts w:ascii="Arial" w:hAnsi="Arial" w:cs="Arial" w:hint="default"/>
          <w:sz w:val="24"/>
          <w:szCs w:val="24"/>
        </w:rPr>
        <w:t>tor môž</w:t>
      </w:r>
      <w:r w:rsidRPr="00983ADE">
        <w:rPr>
          <w:rFonts w:ascii="Arial" w:hAnsi="Arial" w:cs="Arial" w:hint="default"/>
          <w:sz w:val="24"/>
          <w:szCs w:val="24"/>
        </w:rPr>
        <w:t>e vstú</w:t>
      </w:r>
      <w:r w:rsidRPr="00983ADE">
        <w:rPr>
          <w:rFonts w:ascii="Arial" w:hAnsi="Arial" w:cs="Arial" w:hint="default"/>
          <w:sz w:val="24"/>
          <w:szCs w:val="24"/>
        </w:rPr>
        <w:t>piť</w:t>
      </w:r>
      <w:r w:rsidRPr="00983ADE">
        <w:rPr>
          <w:rFonts w:ascii="Arial" w:hAnsi="Arial" w:cs="Arial" w:hint="default"/>
          <w:sz w:val="24"/>
          <w:szCs w:val="24"/>
        </w:rPr>
        <w:t xml:space="preserve"> do konania v </w:t>
      </w:r>
      <w:r w:rsidRPr="00983ADE">
        <w:rPr>
          <w:rFonts w:ascii="Arial" w:hAnsi="Arial" w:cs="Arial" w:hint="default"/>
          <w:sz w:val="24"/>
          <w:szCs w:val="24"/>
        </w:rPr>
        <w:t>ktoromkoľ</w:t>
      </w:r>
      <w:r w:rsidRPr="00983ADE">
        <w:rPr>
          <w:rFonts w:ascii="Arial" w:hAnsi="Arial" w:cs="Arial" w:hint="default"/>
          <w:sz w:val="24"/>
          <w:szCs w:val="24"/>
        </w:rPr>
        <w:t>vek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diu, t. j. od zač</w:t>
      </w:r>
      <w:r w:rsidRPr="00983ADE">
        <w:rPr>
          <w:rFonts w:ascii="Arial" w:hAnsi="Arial" w:cs="Arial" w:hint="default"/>
          <w:sz w:val="24"/>
          <w:szCs w:val="24"/>
        </w:rPr>
        <w:t>atia konania až</w:t>
      </w:r>
      <w:r w:rsidRPr="00983ADE">
        <w:rPr>
          <w:rFonts w:ascii="Arial" w:hAnsi="Arial" w:cs="Arial" w:hint="default"/>
          <w:sz w:val="24"/>
          <w:szCs w:val="24"/>
        </w:rPr>
        <w:t xml:space="preserve"> do jeho prá</w:t>
      </w:r>
      <w:r w:rsidRPr="00983ADE">
        <w:rPr>
          <w:rFonts w:ascii="Arial" w:hAnsi="Arial" w:cs="Arial" w:hint="default"/>
          <w:sz w:val="24"/>
          <w:szCs w:val="24"/>
        </w:rPr>
        <w:t>voplatné</w:t>
      </w:r>
      <w:r w:rsidRPr="00983ADE">
        <w:rPr>
          <w:rFonts w:ascii="Arial" w:hAnsi="Arial" w:cs="Arial" w:hint="default"/>
          <w:sz w:val="24"/>
          <w:szCs w:val="24"/>
        </w:rPr>
        <w:t>ho skonč</w:t>
      </w:r>
      <w:r w:rsidRPr="00983ADE">
        <w:rPr>
          <w:rFonts w:ascii="Arial" w:hAnsi="Arial" w:cs="Arial" w:hint="default"/>
          <w:sz w:val="24"/>
          <w:szCs w:val="24"/>
        </w:rPr>
        <w:t>enia. Môž</w:t>
      </w:r>
      <w:r w:rsidRPr="00983ADE">
        <w:rPr>
          <w:rFonts w:ascii="Arial" w:hAnsi="Arial" w:cs="Arial" w:hint="default"/>
          <w:sz w:val="24"/>
          <w:szCs w:val="24"/>
        </w:rPr>
        <w:t>e vstú</w:t>
      </w:r>
      <w:r w:rsidRPr="00983ADE">
        <w:rPr>
          <w:rFonts w:ascii="Arial" w:hAnsi="Arial" w:cs="Arial" w:hint="default"/>
          <w:sz w:val="24"/>
          <w:szCs w:val="24"/>
        </w:rPr>
        <w:t>piť</w:t>
      </w:r>
      <w:r w:rsidRPr="00983ADE">
        <w:rPr>
          <w:rFonts w:ascii="Arial" w:hAnsi="Arial" w:cs="Arial" w:hint="default"/>
          <w:sz w:val="24"/>
          <w:szCs w:val="24"/>
        </w:rPr>
        <w:t xml:space="preserve"> do konania aj podaní</w:t>
      </w:r>
      <w:r w:rsidRPr="00983ADE">
        <w:rPr>
          <w:rFonts w:ascii="Arial" w:hAnsi="Arial" w:cs="Arial" w:hint="default"/>
          <w:sz w:val="24"/>
          <w:szCs w:val="24"/>
        </w:rPr>
        <w:t>m odvo</w:t>
      </w:r>
      <w:r w:rsidRPr="00983ADE">
        <w:rPr>
          <w:rFonts w:ascii="Arial" w:hAnsi="Arial" w:cs="Arial" w:hint="default"/>
          <w:sz w:val="24"/>
          <w:szCs w:val="24"/>
        </w:rPr>
        <w:t>l</w:t>
      </w:r>
      <w:r w:rsidRPr="00983ADE">
        <w:rPr>
          <w:rFonts w:ascii="Arial" w:hAnsi="Arial" w:cs="Arial" w:hint="default"/>
          <w:sz w:val="24"/>
          <w:szCs w:val="24"/>
        </w:rPr>
        <w:t>ania proti rozhodnutiu sú</w:t>
      </w:r>
      <w:r w:rsidRPr="00983ADE">
        <w:rPr>
          <w:rFonts w:ascii="Arial" w:hAnsi="Arial" w:cs="Arial" w:hint="default"/>
          <w:sz w:val="24"/>
          <w:szCs w:val="24"/>
        </w:rPr>
        <w:t>du prvé</w:t>
      </w:r>
      <w:r w:rsidRPr="00983ADE">
        <w:rPr>
          <w:rFonts w:ascii="Arial" w:hAnsi="Arial" w:cs="Arial" w:hint="default"/>
          <w:sz w:val="24"/>
          <w:szCs w:val="24"/>
        </w:rPr>
        <w:t>ho stupň</w:t>
      </w:r>
      <w:r w:rsidRPr="00983ADE">
        <w:rPr>
          <w:rFonts w:ascii="Arial" w:hAnsi="Arial" w:cs="Arial" w:hint="default"/>
          <w:sz w:val="24"/>
          <w:szCs w:val="24"/>
        </w:rPr>
        <w:t>a, resp. podaní</w:t>
      </w:r>
      <w:r w:rsidRPr="00983ADE">
        <w:rPr>
          <w:rFonts w:ascii="Arial" w:hAnsi="Arial" w:cs="Arial" w:hint="default"/>
          <w:sz w:val="24"/>
          <w:szCs w:val="24"/>
        </w:rPr>
        <w:t>m dovolania prot</w:t>
      </w:r>
      <w:r w:rsidR="003003A5">
        <w:rPr>
          <w:rFonts w:ascii="Arial" w:hAnsi="Arial" w:cs="Arial" w:hint="default"/>
          <w:sz w:val="24"/>
          <w:szCs w:val="24"/>
        </w:rPr>
        <w:t>i rozhodnutiu odvolacieho sú</w:t>
      </w:r>
      <w:r w:rsidR="003003A5">
        <w:rPr>
          <w:rFonts w:ascii="Arial" w:hAnsi="Arial" w:cs="Arial" w:hint="default"/>
          <w:sz w:val="24"/>
          <w:szCs w:val="24"/>
        </w:rPr>
        <w:t xml:space="preserve">du. </w:t>
      </w:r>
      <w:r w:rsidRPr="00983ADE">
        <w:rPr>
          <w:rFonts w:ascii="Arial" w:hAnsi="Arial" w:cs="Arial"/>
          <w:sz w:val="24"/>
          <w:szCs w:val="24"/>
        </w:rPr>
        <w:t>Formy a </w:t>
      </w:r>
      <w:r w:rsidRPr="00983ADE">
        <w:rPr>
          <w:rFonts w:ascii="Arial" w:hAnsi="Arial" w:cs="Arial" w:hint="default"/>
          <w:sz w:val="24"/>
          <w:szCs w:val="24"/>
        </w:rPr>
        <w:t>metó</w:t>
      </w:r>
      <w:r w:rsidRPr="00983ADE">
        <w:rPr>
          <w:rFonts w:ascii="Arial" w:hAnsi="Arial" w:cs="Arial" w:hint="default"/>
          <w:sz w:val="24"/>
          <w:szCs w:val="24"/>
        </w:rPr>
        <w:t>dy prá</w:t>
      </w:r>
      <w:r w:rsidRPr="00983ADE">
        <w:rPr>
          <w:rFonts w:ascii="Arial" w:hAnsi="Arial" w:cs="Arial" w:hint="default"/>
          <w:sz w:val="24"/>
          <w:szCs w:val="24"/>
        </w:rPr>
        <w:t>ce, ktorý</w:t>
      </w:r>
      <w:r w:rsidRPr="00983ADE">
        <w:rPr>
          <w:rFonts w:ascii="Arial" w:hAnsi="Arial" w:cs="Arial" w:hint="default"/>
          <w:sz w:val="24"/>
          <w:szCs w:val="24"/>
        </w:rPr>
        <w:t>mi prokurá</w:t>
      </w:r>
      <w:r w:rsidRPr="00983ADE">
        <w:rPr>
          <w:rFonts w:ascii="Arial" w:hAnsi="Arial" w:cs="Arial" w:hint="default"/>
          <w:sz w:val="24"/>
          <w:szCs w:val="24"/>
        </w:rPr>
        <w:t>tor zí</w:t>
      </w:r>
      <w:r w:rsidRPr="00983ADE">
        <w:rPr>
          <w:rFonts w:ascii="Arial" w:hAnsi="Arial" w:cs="Arial" w:hint="default"/>
          <w:sz w:val="24"/>
          <w:szCs w:val="24"/>
        </w:rPr>
        <w:t>skava vedomosť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taký</w:t>
      </w:r>
      <w:r w:rsidRPr="00983ADE">
        <w:rPr>
          <w:rFonts w:ascii="Arial" w:hAnsi="Arial" w:cs="Arial" w:hint="default"/>
          <w:sz w:val="24"/>
          <w:szCs w:val="24"/>
        </w:rPr>
        <w:t>chto konaniach sú</w:t>
      </w:r>
      <w:r w:rsidRPr="00983ADE">
        <w:rPr>
          <w:rFonts w:ascii="Arial" w:hAnsi="Arial" w:cs="Arial" w:hint="default"/>
          <w:sz w:val="24"/>
          <w:szCs w:val="24"/>
        </w:rPr>
        <w:t xml:space="preserve"> rô</w:t>
      </w:r>
      <w:r w:rsidRPr="00983ADE">
        <w:rPr>
          <w:rFonts w:ascii="Arial" w:hAnsi="Arial" w:cs="Arial" w:hint="default"/>
          <w:sz w:val="24"/>
          <w:szCs w:val="24"/>
        </w:rPr>
        <w:t>zne.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je to najužš</w:t>
      </w:r>
      <w:r w:rsidRPr="00983ADE">
        <w:rPr>
          <w:rFonts w:ascii="Arial" w:hAnsi="Arial" w:cs="Arial" w:hint="default"/>
          <w:sz w:val="24"/>
          <w:szCs w:val="24"/>
        </w:rPr>
        <w:t>ia súč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tora so sú</w:t>
      </w:r>
      <w:r w:rsidRPr="00983ADE">
        <w:rPr>
          <w:rFonts w:ascii="Arial" w:hAnsi="Arial" w:cs="Arial" w:hint="default"/>
          <w:sz w:val="24"/>
          <w:szCs w:val="24"/>
        </w:rPr>
        <w:t>dom. Pram</w:t>
      </w:r>
      <w:r w:rsidRPr="00983ADE">
        <w:rPr>
          <w:rFonts w:ascii="Arial" w:hAnsi="Arial" w:cs="Arial" w:hint="default"/>
          <w:sz w:val="24"/>
          <w:szCs w:val="24"/>
        </w:rPr>
        <w:t>eň</w:t>
      </w:r>
      <w:r w:rsidRPr="00983ADE">
        <w:rPr>
          <w:rFonts w:ascii="Arial" w:hAnsi="Arial" w:cs="Arial" w:hint="default"/>
          <w:sz w:val="24"/>
          <w:szCs w:val="24"/>
        </w:rPr>
        <w:t>om poznatkov pre rozhodnutie o vstupe do</w:t>
      </w:r>
      <w:r w:rsidR="00352DFF">
        <w:rPr>
          <w:rFonts w:ascii="Arial" w:hAnsi="Arial" w:cs="Arial" w:hint="default"/>
          <w:sz w:val="24"/>
          <w:szCs w:val="24"/>
        </w:rPr>
        <w:t xml:space="preserve"> konania sú</w:t>
      </w:r>
      <w:r w:rsidR="00352DFF">
        <w:rPr>
          <w:rFonts w:ascii="Arial" w:hAnsi="Arial" w:cs="Arial" w:hint="default"/>
          <w:sz w:val="24"/>
          <w:szCs w:val="24"/>
        </w:rPr>
        <w:t xml:space="preserve"> ď</w:t>
      </w:r>
      <w:r w:rsidR="00352DFF">
        <w:rPr>
          <w:rFonts w:ascii="Arial" w:hAnsi="Arial" w:cs="Arial" w:hint="default"/>
          <w:sz w:val="24"/>
          <w:szCs w:val="24"/>
        </w:rPr>
        <w:t xml:space="preserve">alej podnety </w:t>
      </w:r>
      <w:r w:rsidRPr="00983ADE">
        <w:rPr>
          <w:rFonts w:ascii="Arial" w:hAnsi="Arial" w:cs="Arial" w:hint="default"/>
          <w:sz w:val="24"/>
          <w:szCs w:val="24"/>
        </w:rPr>
        <w:t>fyzický</w:t>
      </w:r>
      <w:r w:rsidRPr="00983ADE">
        <w:rPr>
          <w:rFonts w:ascii="Arial" w:hAnsi="Arial" w:cs="Arial" w:hint="default"/>
          <w:sz w:val="24"/>
          <w:szCs w:val="24"/>
        </w:rPr>
        <w:t>ch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 </w:t>
      </w:r>
      <w:r w:rsidRPr="00983ADE">
        <w:rPr>
          <w:rFonts w:ascii="Arial" w:hAnsi="Arial" w:cs="Arial" w:hint="default"/>
          <w:sz w:val="24"/>
          <w:szCs w:val="24"/>
        </w:rPr>
        <w:t>taktiež</w:t>
      </w:r>
      <w:r w:rsidRPr="00983ADE">
        <w:rPr>
          <w:rFonts w:ascii="Arial" w:hAnsi="Arial" w:cs="Arial" w:hint="default"/>
          <w:sz w:val="24"/>
          <w:szCs w:val="24"/>
        </w:rPr>
        <w:t xml:space="preserve"> využí</w:t>
      </w:r>
      <w:r w:rsidRPr="00983ADE">
        <w:rPr>
          <w:rFonts w:ascii="Arial" w:hAnsi="Arial" w:cs="Arial" w:hint="default"/>
          <w:sz w:val="24"/>
          <w:szCs w:val="24"/>
        </w:rPr>
        <w:t>vanie sprá</w:t>
      </w:r>
      <w:r w:rsidRPr="00983ADE">
        <w:rPr>
          <w:rFonts w:ascii="Arial" w:hAnsi="Arial" w:cs="Arial" w:hint="default"/>
          <w:sz w:val="24"/>
          <w:szCs w:val="24"/>
        </w:rPr>
        <w:t>v z </w:t>
      </w:r>
      <w:r w:rsidRPr="00983ADE">
        <w:rPr>
          <w:rFonts w:ascii="Arial" w:hAnsi="Arial" w:cs="Arial" w:hint="default"/>
          <w:sz w:val="24"/>
          <w:szCs w:val="24"/>
        </w:rPr>
        <w:t>tlač</w:t>
      </w:r>
      <w:r w:rsidRPr="00983ADE">
        <w:rPr>
          <w:rFonts w:ascii="Arial" w:hAnsi="Arial" w:cs="Arial" w:hint="default"/>
          <w:sz w:val="24"/>
          <w:szCs w:val="24"/>
        </w:rPr>
        <w:t>e, rozhlasu, televí</w:t>
      </w:r>
      <w:r w:rsidRPr="00983ADE">
        <w:rPr>
          <w:rFonts w:ascii="Arial" w:hAnsi="Arial" w:cs="Arial" w:hint="default"/>
          <w:sz w:val="24"/>
          <w:szCs w:val="24"/>
        </w:rPr>
        <w:t>zie a </w:t>
      </w:r>
      <w:r w:rsidRPr="00983ADE">
        <w:rPr>
          <w:rFonts w:ascii="Arial" w:hAnsi="Arial" w:cs="Arial" w:hint="default"/>
          <w:sz w:val="24"/>
          <w:szCs w:val="24"/>
        </w:rPr>
        <w:t>z iný</w:t>
      </w:r>
      <w:r w:rsidRPr="00983ADE">
        <w:rPr>
          <w:rFonts w:ascii="Arial" w:hAnsi="Arial" w:cs="Arial" w:hint="default"/>
          <w:sz w:val="24"/>
          <w:szCs w:val="24"/>
        </w:rPr>
        <w:t>ch </w:t>
      </w:r>
      <w:r w:rsidRPr="00983ADE">
        <w:rPr>
          <w:rFonts w:ascii="Arial" w:hAnsi="Arial" w:cs="Arial" w:hint="default"/>
          <w:sz w:val="24"/>
          <w:szCs w:val="24"/>
        </w:rPr>
        <w:t>audiovizuá</w:t>
      </w:r>
      <w:r w:rsidRPr="00983ADE">
        <w:rPr>
          <w:rFonts w:ascii="Arial" w:hAnsi="Arial" w:cs="Arial" w:hint="default"/>
          <w:sz w:val="24"/>
          <w:szCs w:val="24"/>
        </w:rPr>
        <w:t>lnych prostriedkov.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Postavenie prokurá</w:t>
      </w:r>
      <w:r w:rsidRPr="00983ADE">
        <w:rPr>
          <w:rFonts w:ascii="Arial" w:hAnsi="Arial" w:cs="Arial" w:hint="default"/>
          <w:sz w:val="24"/>
          <w:szCs w:val="24"/>
        </w:rPr>
        <w:t>tora v </w:t>
      </w:r>
      <w:r w:rsidRPr="00983ADE">
        <w:rPr>
          <w:rFonts w:ascii="Arial" w:hAnsi="Arial" w:cs="Arial" w:hint="default"/>
          <w:sz w:val="24"/>
          <w:szCs w:val="24"/>
        </w:rPr>
        <w:t>konaní</w:t>
      </w:r>
      <w:r w:rsidRPr="00983ADE">
        <w:rPr>
          <w:rFonts w:ascii="Arial" w:hAnsi="Arial" w:cs="Arial" w:hint="default"/>
          <w:sz w:val="24"/>
          <w:szCs w:val="24"/>
        </w:rPr>
        <w:t>, do ktoré</w:t>
      </w:r>
      <w:r w:rsidRPr="00983ADE">
        <w:rPr>
          <w:rFonts w:ascii="Arial" w:hAnsi="Arial" w:cs="Arial" w:hint="default"/>
          <w:sz w:val="24"/>
          <w:szCs w:val="24"/>
        </w:rPr>
        <w:t>ho vstú</w:t>
      </w:r>
      <w:r w:rsidRPr="00983ADE">
        <w:rPr>
          <w:rFonts w:ascii="Arial" w:hAnsi="Arial" w:cs="Arial" w:hint="default"/>
          <w:sz w:val="24"/>
          <w:szCs w:val="24"/>
        </w:rPr>
        <w:t>pil</w:t>
      </w:r>
      <w:r w:rsidR="00352DF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je ú</w:t>
      </w:r>
      <w:r w:rsidRPr="00983ADE">
        <w:rPr>
          <w:rFonts w:ascii="Arial" w:hAnsi="Arial" w:cs="Arial" w:hint="default"/>
          <w:sz w:val="24"/>
          <w:szCs w:val="24"/>
        </w:rPr>
        <w:t xml:space="preserve">plne </w:t>
      </w:r>
      <w:r w:rsidRPr="00983ADE">
        <w:rPr>
          <w:rFonts w:ascii="Arial" w:hAnsi="Arial" w:cs="Arial" w:hint="default"/>
          <w:sz w:val="24"/>
          <w:szCs w:val="24"/>
        </w:rPr>
        <w:t>odliš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od postavenia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konania, ktorí</w:t>
      </w:r>
      <w:r w:rsidRPr="00983ADE">
        <w:rPr>
          <w:rFonts w:ascii="Arial" w:hAnsi="Arial" w:cs="Arial" w:hint="default"/>
          <w:sz w:val="24"/>
          <w:szCs w:val="24"/>
        </w:rPr>
        <w:t xml:space="preserve"> há</w:t>
      </w:r>
      <w:r w:rsidRPr="00983ADE">
        <w:rPr>
          <w:rFonts w:ascii="Arial" w:hAnsi="Arial" w:cs="Arial" w:hint="default"/>
          <w:sz w:val="24"/>
          <w:szCs w:val="24"/>
        </w:rPr>
        <w:t>ja svoje prá</w:t>
      </w:r>
      <w:r w:rsidRPr="00983ADE">
        <w:rPr>
          <w:rFonts w:ascii="Arial" w:hAnsi="Arial" w:cs="Arial" w:hint="default"/>
          <w:sz w:val="24"/>
          <w:szCs w:val="24"/>
        </w:rPr>
        <w:t>va. I </w:t>
      </w:r>
      <w:r w:rsidRPr="00983ADE">
        <w:rPr>
          <w:rFonts w:ascii="Arial" w:hAnsi="Arial" w:cs="Arial" w:hint="default"/>
          <w:sz w:val="24"/>
          <w:szCs w:val="24"/>
        </w:rPr>
        <w:t>keď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 nie je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kom konania, je oprá</w:t>
      </w:r>
      <w:r w:rsidRPr="00983ADE">
        <w:rPr>
          <w:rFonts w:ascii="Arial" w:hAnsi="Arial" w:cs="Arial" w:hint="default"/>
          <w:sz w:val="24"/>
          <w:szCs w:val="24"/>
        </w:rPr>
        <w:t>vnený</w:t>
      </w:r>
      <w:r w:rsidRPr="00983ADE">
        <w:rPr>
          <w:rFonts w:ascii="Arial" w:hAnsi="Arial" w:cs="Arial" w:hint="default"/>
          <w:sz w:val="24"/>
          <w:szCs w:val="24"/>
        </w:rPr>
        <w:t xml:space="preserve"> na vš</w:t>
      </w:r>
      <w:r w:rsidRPr="00983ADE">
        <w:rPr>
          <w:rFonts w:ascii="Arial" w:hAnsi="Arial" w:cs="Arial" w:hint="default"/>
          <w:sz w:val="24"/>
          <w:szCs w:val="24"/>
        </w:rPr>
        <w:t>etky ú</w:t>
      </w:r>
      <w:r w:rsidRPr="00983ADE">
        <w:rPr>
          <w:rFonts w:ascii="Arial" w:hAnsi="Arial" w:cs="Arial" w:hint="default"/>
          <w:sz w:val="24"/>
          <w:szCs w:val="24"/>
        </w:rPr>
        <w:t>kony, ktoré</w:t>
      </w:r>
      <w:r w:rsidRPr="00983ADE">
        <w:rPr>
          <w:rFonts w:ascii="Arial" w:hAnsi="Arial" w:cs="Arial" w:hint="default"/>
          <w:sz w:val="24"/>
          <w:szCs w:val="24"/>
        </w:rPr>
        <w:t xml:space="preserve"> môž</w:t>
      </w:r>
      <w:r w:rsidRPr="00983ADE">
        <w:rPr>
          <w:rFonts w:ascii="Arial" w:hAnsi="Arial" w:cs="Arial" w:hint="default"/>
          <w:sz w:val="24"/>
          <w:szCs w:val="24"/>
        </w:rPr>
        <w:t>e vykonať</w:t>
      </w:r>
      <w:r w:rsidRPr="00983ADE">
        <w:rPr>
          <w:rFonts w:ascii="Arial" w:hAnsi="Arial" w:cs="Arial" w:hint="default"/>
          <w:sz w:val="24"/>
          <w:szCs w:val="24"/>
        </w:rPr>
        <w:t xml:space="preserve">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 konania, ak nejde o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kony, ktoré</w:t>
      </w:r>
      <w:r w:rsidRPr="00983ADE">
        <w:rPr>
          <w:rFonts w:ascii="Arial" w:hAnsi="Arial" w:cs="Arial" w:hint="default"/>
          <w:sz w:val="24"/>
          <w:szCs w:val="24"/>
        </w:rPr>
        <w:t xml:space="preserve"> môž</w:t>
      </w:r>
      <w:r w:rsidRPr="00983ADE">
        <w:rPr>
          <w:rFonts w:ascii="Arial" w:hAnsi="Arial" w:cs="Arial" w:hint="default"/>
          <w:sz w:val="24"/>
          <w:szCs w:val="24"/>
        </w:rPr>
        <w:t>e vykona</w:t>
      </w:r>
      <w:r w:rsidR="003003A5">
        <w:rPr>
          <w:rFonts w:ascii="Arial" w:hAnsi="Arial" w:cs="Arial" w:hint="default"/>
          <w:sz w:val="24"/>
          <w:szCs w:val="24"/>
        </w:rPr>
        <w:t>ť</w:t>
      </w:r>
      <w:r w:rsidR="003003A5">
        <w:rPr>
          <w:rFonts w:ascii="Arial" w:hAnsi="Arial" w:cs="Arial" w:hint="default"/>
          <w:sz w:val="24"/>
          <w:szCs w:val="24"/>
        </w:rPr>
        <w:t xml:space="preserve"> len úč</w:t>
      </w:r>
      <w:r w:rsidR="003003A5">
        <w:rPr>
          <w:rFonts w:ascii="Arial" w:hAnsi="Arial" w:cs="Arial" w:hint="default"/>
          <w:sz w:val="24"/>
          <w:szCs w:val="24"/>
        </w:rPr>
        <w:t>astní</w:t>
      </w:r>
      <w:r w:rsidR="003003A5">
        <w:rPr>
          <w:rFonts w:ascii="Arial" w:hAnsi="Arial" w:cs="Arial" w:hint="default"/>
          <w:sz w:val="24"/>
          <w:szCs w:val="24"/>
        </w:rPr>
        <w:t>k prá</w:t>
      </w:r>
      <w:r w:rsidR="003003A5">
        <w:rPr>
          <w:rFonts w:ascii="Arial" w:hAnsi="Arial" w:cs="Arial" w:hint="default"/>
          <w:sz w:val="24"/>
          <w:szCs w:val="24"/>
        </w:rPr>
        <w:t>vneho vzť</w:t>
      </w:r>
      <w:r w:rsidR="003003A5">
        <w:rPr>
          <w:rFonts w:ascii="Arial" w:hAnsi="Arial" w:cs="Arial" w:hint="default"/>
          <w:sz w:val="24"/>
          <w:szCs w:val="24"/>
        </w:rPr>
        <w:t xml:space="preserve">ahu. </w:t>
      </w:r>
      <w:r w:rsidRPr="00983ADE">
        <w:rPr>
          <w:rFonts w:ascii="Arial" w:hAnsi="Arial" w:cs="Arial"/>
          <w:sz w:val="24"/>
          <w:szCs w:val="24"/>
        </w:rPr>
        <w:t>Z postavenia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tora v </w:t>
      </w:r>
      <w:r w:rsidRPr="00983ADE">
        <w:rPr>
          <w:rFonts w:ascii="Arial" w:hAnsi="Arial" w:cs="Arial" w:hint="default"/>
          <w:sz w:val="24"/>
          <w:szCs w:val="24"/>
        </w:rPr>
        <w:t>konaní</w:t>
      </w:r>
      <w:r w:rsidRPr="00983ADE">
        <w:rPr>
          <w:rFonts w:ascii="Arial" w:hAnsi="Arial" w:cs="Arial" w:hint="default"/>
          <w:sz w:val="24"/>
          <w:szCs w:val="24"/>
        </w:rPr>
        <w:t xml:space="preserve"> vyplý</w:t>
      </w:r>
      <w:r w:rsidRPr="00983ADE">
        <w:rPr>
          <w:rFonts w:ascii="Arial" w:hAnsi="Arial" w:cs="Arial" w:hint="default"/>
          <w:sz w:val="24"/>
          <w:szCs w:val="24"/>
        </w:rPr>
        <w:t>va, ž</w:t>
      </w:r>
      <w:r w:rsidRPr="00983ADE">
        <w:rPr>
          <w:rFonts w:ascii="Arial" w:hAnsi="Arial" w:cs="Arial" w:hint="default"/>
          <w:sz w:val="24"/>
          <w:szCs w:val="24"/>
        </w:rPr>
        <w:t>e nie je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, aby vo svojom ozná</w:t>
      </w:r>
      <w:r w:rsidRPr="00983ADE">
        <w:rPr>
          <w:rFonts w:ascii="Arial" w:hAnsi="Arial" w:cs="Arial" w:hint="default"/>
          <w:sz w:val="24"/>
          <w:szCs w:val="24"/>
        </w:rPr>
        <w:t>mení</w:t>
      </w:r>
      <w:r w:rsidRPr="00983ADE">
        <w:rPr>
          <w:rFonts w:ascii="Arial" w:hAnsi="Arial" w:cs="Arial" w:hint="default"/>
          <w:sz w:val="24"/>
          <w:szCs w:val="24"/>
        </w:rPr>
        <w:t xml:space="preserve"> o vstupe uviedol, ž</w:t>
      </w:r>
      <w:r w:rsidRPr="00983ADE">
        <w:rPr>
          <w:rFonts w:ascii="Arial" w:hAnsi="Arial" w:cs="Arial" w:hint="default"/>
          <w:sz w:val="24"/>
          <w:szCs w:val="24"/>
        </w:rPr>
        <w:t>e do konania vstupuje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ujme alebo na strane niektoré</w:t>
      </w:r>
      <w:r w:rsidRPr="00983ADE">
        <w:rPr>
          <w:rFonts w:ascii="Arial" w:hAnsi="Arial" w:cs="Arial" w:hint="default"/>
          <w:sz w:val="24"/>
          <w:szCs w:val="24"/>
        </w:rPr>
        <w:t>ho z </w:t>
      </w:r>
      <w:r w:rsidRPr="00983ADE">
        <w:rPr>
          <w:rFonts w:ascii="Arial" w:hAnsi="Arial" w:cs="Arial" w:hint="default"/>
          <w:sz w:val="24"/>
          <w:szCs w:val="24"/>
        </w:rPr>
        <w:t>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kov. Zá</w:t>
      </w:r>
      <w:r w:rsidRPr="00983ADE">
        <w:rPr>
          <w:rFonts w:ascii="Arial" w:hAnsi="Arial" w:cs="Arial" w:hint="default"/>
          <w:sz w:val="24"/>
          <w:szCs w:val="24"/>
        </w:rPr>
        <w:t>kon vš</w:t>
      </w:r>
      <w:r w:rsidRPr="00983ADE">
        <w:rPr>
          <w:rFonts w:ascii="Arial" w:hAnsi="Arial" w:cs="Arial" w:hint="default"/>
          <w:sz w:val="24"/>
          <w:szCs w:val="24"/>
        </w:rPr>
        <w:t>ak nevyluč</w:t>
      </w:r>
      <w:r w:rsidRPr="00983ADE">
        <w:rPr>
          <w:rFonts w:ascii="Arial" w:hAnsi="Arial" w:cs="Arial" w:hint="default"/>
          <w:sz w:val="24"/>
          <w:szCs w:val="24"/>
        </w:rPr>
        <w:t>uje, aby prokurá</w:t>
      </w:r>
      <w:r w:rsidRPr="00983ADE">
        <w:rPr>
          <w:rFonts w:ascii="Arial" w:hAnsi="Arial" w:cs="Arial" w:hint="default"/>
          <w:sz w:val="24"/>
          <w:szCs w:val="24"/>
        </w:rPr>
        <w:t>tor pri vyjadrovaní</w:t>
      </w:r>
      <w:r w:rsidRPr="00983ADE">
        <w:rPr>
          <w:rFonts w:ascii="Arial" w:hAnsi="Arial" w:cs="Arial" w:hint="default"/>
          <w:sz w:val="24"/>
          <w:szCs w:val="24"/>
        </w:rPr>
        <w:t xml:space="preserve"> sa k </w:t>
      </w:r>
      <w:r w:rsidRPr="00983ADE">
        <w:rPr>
          <w:rFonts w:ascii="Arial" w:hAnsi="Arial" w:cs="Arial" w:hint="default"/>
          <w:sz w:val="24"/>
          <w:szCs w:val="24"/>
        </w:rPr>
        <w:t>skutkový</w:t>
      </w:r>
      <w:r w:rsidRPr="00983ADE">
        <w:rPr>
          <w:rFonts w:ascii="Arial" w:hAnsi="Arial" w:cs="Arial" w:hint="default"/>
          <w:sz w:val="24"/>
          <w:szCs w:val="24"/>
        </w:rPr>
        <w:t>m prednesom, procesný</w:t>
      </w:r>
      <w:r w:rsidRPr="00983ADE">
        <w:rPr>
          <w:rFonts w:ascii="Arial" w:hAnsi="Arial" w:cs="Arial" w:hint="default"/>
          <w:sz w:val="24"/>
          <w:szCs w:val="24"/>
        </w:rPr>
        <w:t>m a d</w:t>
      </w:r>
      <w:r w:rsidRPr="00983ADE">
        <w:rPr>
          <w:rFonts w:ascii="Arial" w:hAnsi="Arial" w:cs="Arial" w:hint="default"/>
          <w:sz w:val="24"/>
          <w:szCs w:val="24"/>
        </w:rPr>
        <w:t>ô</w:t>
      </w:r>
      <w:r w:rsidRPr="00983ADE">
        <w:rPr>
          <w:rFonts w:ascii="Arial" w:hAnsi="Arial" w:cs="Arial" w:hint="default"/>
          <w:sz w:val="24"/>
          <w:szCs w:val="24"/>
        </w:rPr>
        <w:t>kazný</w:t>
      </w:r>
      <w:r w:rsidRPr="00983ADE">
        <w:rPr>
          <w:rFonts w:ascii="Arial" w:hAnsi="Arial" w:cs="Arial" w:hint="default"/>
          <w:sz w:val="24"/>
          <w:szCs w:val="24"/>
        </w:rPr>
        <w:t>m ná</w:t>
      </w:r>
      <w:r w:rsidRPr="00983ADE">
        <w:rPr>
          <w:rFonts w:ascii="Arial" w:hAnsi="Arial" w:cs="Arial" w:hint="default"/>
          <w:sz w:val="24"/>
          <w:szCs w:val="24"/>
        </w:rPr>
        <w:t>vrhom nemohol prehlá</w:t>
      </w:r>
      <w:r w:rsidRPr="00983ADE">
        <w:rPr>
          <w:rFonts w:ascii="Arial" w:hAnsi="Arial" w:cs="Arial" w:hint="default"/>
          <w:sz w:val="24"/>
          <w:szCs w:val="24"/>
        </w:rPr>
        <w:t>siť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sa pripá</w:t>
      </w:r>
      <w:r w:rsidRPr="00983ADE">
        <w:rPr>
          <w:rFonts w:ascii="Arial" w:hAnsi="Arial" w:cs="Arial" w:hint="default"/>
          <w:sz w:val="24"/>
          <w:szCs w:val="24"/>
        </w:rPr>
        <w:t>ja k </w:t>
      </w:r>
      <w:r w:rsidRPr="00983ADE">
        <w:rPr>
          <w:rFonts w:ascii="Arial" w:hAnsi="Arial" w:cs="Arial" w:hint="default"/>
          <w:sz w:val="24"/>
          <w:szCs w:val="24"/>
        </w:rPr>
        <w:t>tomu č</w:t>
      </w:r>
      <w:r w:rsidRPr="00983ADE">
        <w:rPr>
          <w:rFonts w:ascii="Arial" w:hAnsi="Arial" w:cs="Arial" w:hint="default"/>
          <w:sz w:val="24"/>
          <w:szCs w:val="24"/>
        </w:rPr>
        <w:t>i onomu ná</w:t>
      </w:r>
      <w:r w:rsidRPr="00983ADE">
        <w:rPr>
          <w:rFonts w:ascii="Arial" w:hAnsi="Arial" w:cs="Arial" w:hint="default"/>
          <w:sz w:val="24"/>
          <w:szCs w:val="24"/>
        </w:rPr>
        <w:t>vrhu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Treba uviesť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prokurá</w:t>
      </w:r>
      <w:r w:rsidRPr="00983ADE">
        <w:rPr>
          <w:rFonts w:ascii="Arial" w:hAnsi="Arial" w:cs="Arial" w:hint="default"/>
          <w:sz w:val="24"/>
          <w:szCs w:val="24"/>
        </w:rPr>
        <w:t>tor má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>, nie povinnosť</w:t>
      </w:r>
      <w:r w:rsidRPr="00983ADE">
        <w:rPr>
          <w:rFonts w:ascii="Arial" w:hAnsi="Arial" w:cs="Arial" w:hint="default"/>
          <w:sz w:val="24"/>
          <w:szCs w:val="24"/>
        </w:rPr>
        <w:t xml:space="preserve"> vstupu prokurá</w:t>
      </w:r>
      <w:r w:rsidRPr="00983ADE">
        <w:rPr>
          <w:rFonts w:ascii="Arial" w:hAnsi="Arial" w:cs="Arial" w:hint="default"/>
          <w:sz w:val="24"/>
          <w:szCs w:val="24"/>
        </w:rPr>
        <w:t>tora do zač</w:t>
      </w:r>
      <w:r w:rsidRPr="00983ADE">
        <w:rPr>
          <w:rFonts w:ascii="Arial" w:hAnsi="Arial" w:cs="Arial" w:hint="default"/>
          <w:sz w:val="24"/>
          <w:szCs w:val="24"/>
        </w:rPr>
        <w:t>até</w:t>
      </w:r>
      <w:r w:rsidRPr="00983ADE">
        <w:rPr>
          <w:rFonts w:ascii="Arial" w:hAnsi="Arial" w:cs="Arial" w:hint="default"/>
          <w:sz w:val="24"/>
          <w:szCs w:val="24"/>
        </w:rPr>
        <w:t>ho sú</w:t>
      </w:r>
      <w:r w:rsidRPr="00983ADE">
        <w:rPr>
          <w:rFonts w:ascii="Arial" w:hAnsi="Arial" w:cs="Arial" w:hint="default"/>
          <w:sz w:val="24"/>
          <w:szCs w:val="24"/>
        </w:rPr>
        <w:t>dneho konania. Prokurá</w:t>
      </w:r>
      <w:r w:rsidRPr="00983ADE">
        <w:rPr>
          <w:rFonts w:ascii="Arial" w:hAnsi="Arial" w:cs="Arial" w:hint="default"/>
          <w:sz w:val="24"/>
          <w:szCs w:val="24"/>
        </w:rPr>
        <w:t>tor pri vstupe do konania prihliada na skutoč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>, č</w:t>
      </w:r>
      <w:r w:rsidRPr="00983ADE">
        <w:rPr>
          <w:rFonts w:ascii="Arial" w:hAnsi="Arial" w:cs="Arial" w:hint="default"/>
          <w:sz w:val="24"/>
          <w:szCs w:val="24"/>
        </w:rPr>
        <w:t>i taký</w:t>
      </w:r>
      <w:r w:rsidRPr="00983ADE">
        <w:rPr>
          <w:rFonts w:ascii="Arial" w:hAnsi="Arial" w:cs="Arial" w:hint="default"/>
          <w:sz w:val="24"/>
          <w:szCs w:val="24"/>
        </w:rPr>
        <w:t xml:space="preserve"> vstup</w:t>
      </w:r>
      <w:r w:rsidRPr="00983ADE">
        <w:rPr>
          <w:rFonts w:ascii="Arial" w:hAnsi="Arial" w:cs="Arial" w:hint="default"/>
          <w:sz w:val="24"/>
          <w:szCs w:val="24"/>
        </w:rPr>
        <w:t xml:space="preserve"> je vo verejnom zá</w:t>
      </w:r>
      <w:r w:rsidRPr="00983ADE">
        <w:rPr>
          <w:rFonts w:ascii="Arial" w:hAnsi="Arial" w:cs="Arial" w:hint="default"/>
          <w:sz w:val="24"/>
          <w:szCs w:val="24"/>
        </w:rPr>
        <w:t>ujme. Verejný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ujem je prá</w:t>
      </w:r>
      <w:r w:rsidRPr="00983ADE">
        <w:rPr>
          <w:rFonts w:ascii="Arial" w:hAnsi="Arial" w:cs="Arial" w:hint="default"/>
          <w:sz w:val="24"/>
          <w:szCs w:val="24"/>
        </w:rPr>
        <w:t>vny pojem použí</w:t>
      </w:r>
      <w:r w:rsidRPr="00983ADE">
        <w:rPr>
          <w:rFonts w:ascii="Arial" w:hAnsi="Arial" w:cs="Arial" w:hint="default"/>
          <w:sz w:val="24"/>
          <w:szCs w:val="24"/>
        </w:rPr>
        <w:t>vaný</w:t>
      </w:r>
      <w:r w:rsidRPr="00983ADE">
        <w:rPr>
          <w:rFonts w:ascii="Arial" w:hAnsi="Arial" w:cs="Arial" w:hint="default"/>
          <w:sz w:val="24"/>
          <w:szCs w:val="24"/>
        </w:rPr>
        <w:t xml:space="preserve"> v prá</w:t>
      </w:r>
      <w:r w:rsidRPr="00983ADE">
        <w:rPr>
          <w:rFonts w:ascii="Arial" w:hAnsi="Arial" w:cs="Arial" w:hint="default"/>
          <w:sz w:val="24"/>
          <w:szCs w:val="24"/>
        </w:rPr>
        <w:t>ve od nepamä</w:t>
      </w:r>
      <w:r w:rsidRPr="00983ADE">
        <w:rPr>
          <w:rFonts w:ascii="Arial" w:hAnsi="Arial" w:cs="Arial" w:hint="default"/>
          <w:sz w:val="24"/>
          <w:szCs w:val="24"/>
        </w:rPr>
        <w:t>ti, no patrí</w:t>
      </w:r>
      <w:r w:rsidRPr="00983ADE">
        <w:rPr>
          <w:rFonts w:ascii="Arial" w:hAnsi="Arial" w:cs="Arial" w:hint="default"/>
          <w:sz w:val="24"/>
          <w:szCs w:val="24"/>
        </w:rPr>
        <w:t xml:space="preserve"> k tzv. neurč</w:t>
      </w:r>
      <w:r w:rsidRPr="00983ADE">
        <w:rPr>
          <w:rFonts w:ascii="Arial" w:hAnsi="Arial" w:cs="Arial" w:hint="default"/>
          <w:sz w:val="24"/>
          <w:szCs w:val="24"/>
        </w:rPr>
        <w:t>itý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vnym pojmom, ktoré</w:t>
      </w:r>
      <w:r w:rsidRPr="00983ADE">
        <w:rPr>
          <w:rFonts w:ascii="Arial" w:hAnsi="Arial" w:cs="Arial" w:hint="default"/>
          <w:sz w:val="24"/>
          <w:szCs w:val="24"/>
        </w:rPr>
        <w:t>ho obsah mož</w:t>
      </w:r>
      <w:r w:rsidRPr="00983ADE">
        <w:rPr>
          <w:rFonts w:ascii="Arial" w:hAnsi="Arial" w:cs="Arial" w:hint="default"/>
          <w:sz w:val="24"/>
          <w:szCs w:val="24"/>
        </w:rPr>
        <w:t>no vymedziť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len veľ</w:t>
      </w:r>
      <w:r w:rsidRPr="00983ADE">
        <w:rPr>
          <w:rFonts w:ascii="Arial" w:hAnsi="Arial" w:cs="Arial" w:hint="default"/>
          <w:sz w:val="24"/>
          <w:szCs w:val="24"/>
        </w:rPr>
        <w:t>mi 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ko. Legá</w:t>
      </w:r>
      <w:r w:rsidRPr="00983ADE">
        <w:rPr>
          <w:rFonts w:ascii="Arial" w:hAnsi="Arial" w:cs="Arial" w:hint="default"/>
          <w:sz w:val="24"/>
          <w:szCs w:val="24"/>
        </w:rPr>
        <w:t>lna definí</w:t>
      </w:r>
      <w:r w:rsidRPr="00983ADE">
        <w:rPr>
          <w:rFonts w:ascii="Arial" w:hAnsi="Arial" w:cs="Arial" w:hint="default"/>
          <w:sz w:val="24"/>
          <w:szCs w:val="24"/>
        </w:rPr>
        <w:t>cia verejné</w:t>
      </w:r>
      <w:r w:rsidRPr="00983ADE">
        <w:rPr>
          <w:rFonts w:ascii="Arial" w:hAnsi="Arial" w:cs="Arial" w:hint="default"/>
          <w:sz w:val="24"/>
          <w:szCs w:val="24"/>
        </w:rPr>
        <w:t>ho zá</w:t>
      </w:r>
      <w:r w:rsidRPr="00983ADE">
        <w:rPr>
          <w:rFonts w:ascii="Arial" w:hAnsi="Arial" w:cs="Arial" w:hint="default"/>
          <w:sz w:val="24"/>
          <w:szCs w:val="24"/>
        </w:rPr>
        <w:t>ujmu so vš</w:t>
      </w:r>
      <w:r w:rsidRPr="00983ADE">
        <w:rPr>
          <w:rFonts w:ascii="Arial" w:hAnsi="Arial" w:cs="Arial" w:hint="default"/>
          <w:sz w:val="24"/>
          <w:szCs w:val="24"/>
        </w:rPr>
        <w:t>eobecnou platnosť</w:t>
      </w:r>
      <w:r w:rsidRPr="00983ADE">
        <w:rPr>
          <w:rFonts w:ascii="Arial" w:hAnsi="Arial" w:cs="Arial" w:hint="default"/>
          <w:sz w:val="24"/>
          <w:szCs w:val="24"/>
        </w:rPr>
        <w:t>ou v prá</w:t>
      </w:r>
      <w:r w:rsidRPr="00983ADE">
        <w:rPr>
          <w:rFonts w:ascii="Arial" w:hAnsi="Arial" w:cs="Arial" w:hint="default"/>
          <w:sz w:val="24"/>
          <w:szCs w:val="24"/>
        </w:rPr>
        <w:t>vnom poria</w:t>
      </w:r>
      <w:r w:rsidRPr="00983ADE">
        <w:rPr>
          <w:rFonts w:ascii="Arial" w:hAnsi="Arial" w:cs="Arial" w:hint="default"/>
          <w:sz w:val="24"/>
          <w:szCs w:val="24"/>
        </w:rPr>
        <w:t>d</w:t>
      </w:r>
      <w:r w:rsidRPr="00983ADE">
        <w:rPr>
          <w:rFonts w:ascii="Arial" w:hAnsi="Arial" w:cs="Arial" w:hint="default"/>
          <w:sz w:val="24"/>
          <w:szCs w:val="24"/>
        </w:rPr>
        <w:t>ku Slovenskej republiky neexistuje. Mož</w:t>
      </w:r>
      <w:r w:rsidRPr="00983ADE">
        <w:rPr>
          <w:rFonts w:ascii="Arial" w:hAnsi="Arial" w:cs="Arial" w:hint="default"/>
          <w:sz w:val="24"/>
          <w:szCs w:val="24"/>
        </w:rPr>
        <w:t>no tvrdiť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verejný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ujem vyjadruje okamž</w:t>
      </w:r>
      <w:r w:rsidRPr="00983ADE">
        <w:rPr>
          <w:rFonts w:ascii="Arial" w:hAnsi="Arial" w:cs="Arial" w:hint="default"/>
          <w:sz w:val="24"/>
          <w:szCs w:val="24"/>
        </w:rPr>
        <w:t>itosť</w:t>
      </w:r>
      <w:r w:rsidRPr="00983ADE">
        <w:rPr>
          <w:rFonts w:ascii="Arial" w:hAnsi="Arial" w:cs="Arial" w:hint="default"/>
          <w:sz w:val="24"/>
          <w:szCs w:val="24"/>
        </w:rPr>
        <w:t xml:space="preserve"> stavu zá</w:t>
      </w:r>
      <w:r w:rsidRPr="00983ADE">
        <w:rPr>
          <w:rFonts w:ascii="Arial" w:hAnsi="Arial" w:cs="Arial" w:hint="default"/>
          <w:sz w:val="24"/>
          <w:szCs w:val="24"/>
        </w:rPr>
        <w:t>ujmov v danom mieste a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ase a </w:t>
      </w:r>
      <w:r w:rsidRPr="00983ADE">
        <w:rPr>
          <w:rFonts w:ascii="Arial" w:hAnsi="Arial" w:cs="Arial" w:hint="default"/>
          <w:sz w:val="24"/>
          <w:szCs w:val="24"/>
        </w:rPr>
        <w:t>ich vzá</w:t>
      </w:r>
      <w:r w:rsidRPr="00983ADE">
        <w:rPr>
          <w:rFonts w:ascii="Arial" w:hAnsi="Arial" w:cs="Arial" w:hint="default"/>
          <w:sz w:val="24"/>
          <w:szCs w:val="24"/>
        </w:rPr>
        <w:t>jomnú</w:t>
      </w:r>
      <w:r w:rsidRPr="00983ADE">
        <w:rPr>
          <w:rFonts w:ascii="Arial" w:hAnsi="Arial" w:cs="Arial" w:hint="default"/>
          <w:sz w:val="24"/>
          <w:szCs w:val="24"/>
        </w:rPr>
        <w:t xml:space="preserve"> hierarchiu, iný</w:t>
      </w:r>
      <w:r w:rsidRPr="00983ADE">
        <w:rPr>
          <w:rFonts w:ascii="Arial" w:hAnsi="Arial" w:cs="Arial" w:hint="default"/>
          <w:sz w:val="24"/>
          <w:szCs w:val="24"/>
        </w:rPr>
        <w:t>mi slovami mož</w:t>
      </w:r>
      <w:r w:rsidRPr="00983ADE">
        <w:rPr>
          <w:rFonts w:ascii="Arial" w:hAnsi="Arial" w:cs="Arial" w:hint="default"/>
          <w:sz w:val="24"/>
          <w:szCs w:val="24"/>
        </w:rPr>
        <w:t>no povedať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verejný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ujem je miestne a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asovo premenný</w:t>
      </w:r>
      <w:r w:rsidRPr="00983ADE">
        <w:rPr>
          <w:rFonts w:ascii="Arial" w:hAnsi="Arial" w:cs="Arial" w:hint="default"/>
          <w:sz w:val="24"/>
          <w:szCs w:val="24"/>
        </w:rPr>
        <w:t xml:space="preserve"> stav, a </w:t>
      </w:r>
      <w:r w:rsidRPr="00983ADE">
        <w:rPr>
          <w:rFonts w:ascii="Arial" w:hAnsi="Arial" w:cs="Arial" w:hint="default"/>
          <w:sz w:val="24"/>
          <w:szCs w:val="24"/>
        </w:rPr>
        <w:t>preto sa musí</w:t>
      </w:r>
      <w:r w:rsidRPr="00983ADE">
        <w:rPr>
          <w:rFonts w:ascii="Arial" w:hAnsi="Arial" w:cs="Arial" w:hint="default"/>
          <w:sz w:val="24"/>
          <w:szCs w:val="24"/>
        </w:rPr>
        <w:t xml:space="preserve"> posud</w:t>
      </w:r>
      <w:r w:rsidRPr="00983ADE">
        <w:rPr>
          <w:rFonts w:ascii="Arial" w:hAnsi="Arial" w:cs="Arial" w:hint="default"/>
          <w:sz w:val="24"/>
          <w:szCs w:val="24"/>
        </w:rPr>
        <w:t>z</w:t>
      </w:r>
      <w:r w:rsidRPr="00983ADE">
        <w:rPr>
          <w:rFonts w:ascii="Arial" w:hAnsi="Arial" w:cs="Arial" w:hint="default"/>
          <w:sz w:val="24"/>
          <w:szCs w:val="24"/>
        </w:rPr>
        <w:t>ovať</w:t>
      </w:r>
      <w:r w:rsidRPr="00983ADE">
        <w:rPr>
          <w:rFonts w:ascii="Arial" w:hAnsi="Arial" w:cs="Arial" w:hint="default"/>
          <w:sz w:val="24"/>
          <w:szCs w:val="24"/>
        </w:rPr>
        <w:t xml:space="preserve"> len v </w:t>
      </w:r>
      <w:r w:rsidRPr="00983ADE">
        <w:rPr>
          <w:rFonts w:ascii="Arial" w:hAnsi="Arial" w:cs="Arial" w:hint="default"/>
          <w:sz w:val="24"/>
          <w:szCs w:val="24"/>
        </w:rPr>
        <w:t>konkré</w:t>
      </w:r>
      <w:r w:rsidRPr="00983ADE">
        <w:rPr>
          <w:rFonts w:ascii="Arial" w:hAnsi="Arial" w:cs="Arial" w:hint="default"/>
          <w:sz w:val="24"/>
          <w:szCs w:val="24"/>
        </w:rPr>
        <w:t>tnej situá</w:t>
      </w:r>
      <w:r w:rsidRPr="00983ADE">
        <w:rPr>
          <w:rFonts w:ascii="Arial" w:hAnsi="Arial" w:cs="Arial" w:hint="default"/>
          <w:sz w:val="24"/>
          <w:szCs w:val="24"/>
        </w:rPr>
        <w:t>cii, v </w:t>
      </w:r>
      <w:r w:rsidRPr="00983ADE">
        <w:rPr>
          <w:rFonts w:ascii="Arial" w:hAnsi="Arial" w:cs="Arial" w:hint="default"/>
          <w:sz w:val="24"/>
          <w:szCs w:val="24"/>
        </w:rPr>
        <w:t>konkré</w:t>
      </w:r>
      <w:r w:rsidRPr="00983ADE">
        <w:rPr>
          <w:rFonts w:ascii="Arial" w:hAnsi="Arial" w:cs="Arial" w:hint="default"/>
          <w:sz w:val="24"/>
          <w:szCs w:val="24"/>
        </w:rPr>
        <w:t>tnom mieste a v </w:t>
      </w:r>
      <w:r w:rsidRPr="00983ADE">
        <w:rPr>
          <w:rFonts w:ascii="Arial" w:hAnsi="Arial" w:cs="Arial" w:hint="default"/>
          <w:sz w:val="24"/>
          <w:szCs w:val="24"/>
        </w:rPr>
        <w:t>konkré</w:t>
      </w:r>
      <w:r w:rsidRPr="00983ADE">
        <w:rPr>
          <w:rFonts w:ascii="Arial" w:hAnsi="Arial" w:cs="Arial" w:hint="default"/>
          <w:sz w:val="24"/>
          <w:szCs w:val="24"/>
        </w:rPr>
        <w:t>tnom č</w:t>
      </w:r>
      <w:r w:rsidRPr="00983ADE">
        <w:rPr>
          <w:rFonts w:ascii="Arial" w:hAnsi="Arial" w:cs="Arial" w:hint="default"/>
          <w:sz w:val="24"/>
          <w:szCs w:val="24"/>
        </w:rPr>
        <w:t>ase. Zá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verejný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ujmom je taký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ujem, ktorý</w:t>
      </w:r>
      <w:r w:rsidRPr="00983ADE">
        <w:rPr>
          <w:rFonts w:ascii="Arial" w:hAnsi="Arial" w:cs="Arial" w:hint="default"/>
          <w:sz w:val="24"/>
          <w:szCs w:val="24"/>
        </w:rPr>
        <w:t xml:space="preserve"> prináš</w:t>
      </w:r>
      <w:r w:rsidRPr="00983ADE">
        <w:rPr>
          <w:rFonts w:ascii="Arial" w:hAnsi="Arial" w:cs="Arial" w:hint="default"/>
          <w:sz w:val="24"/>
          <w:szCs w:val="24"/>
        </w:rPr>
        <w:t>a majetkový</w:t>
      </w:r>
      <w:r w:rsidRPr="00983ADE">
        <w:rPr>
          <w:rFonts w:ascii="Arial" w:hAnsi="Arial" w:cs="Arial" w:hint="default"/>
          <w:sz w:val="24"/>
          <w:szCs w:val="24"/>
        </w:rPr>
        <w:t xml:space="preserve"> prospech alebo iný</w:t>
      </w:r>
      <w:r w:rsidRPr="00983ADE">
        <w:rPr>
          <w:rFonts w:ascii="Arial" w:hAnsi="Arial" w:cs="Arial" w:hint="default"/>
          <w:sz w:val="24"/>
          <w:szCs w:val="24"/>
        </w:rPr>
        <w:t xml:space="preserve"> prospech 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obč</w:t>
      </w:r>
      <w:r w:rsidRPr="00983ADE">
        <w:rPr>
          <w:rFonts w:ascii="Arial" w:hAnsi="Arial" w:cs="Arial" w:hint="default"/>
          <w:sz w:val="24"/>
          <w:szCs w:val="24"/>
        </w:rPr>
        <w:t>anom alebo mnohý</w:t>
      </w:r>
      <w:r w:rsidRPr="00983ADE">
        <w:rPr>
          <w:rFonts w:ascii="Arial" w:hAnsi="Arial" w:cs="Arial" w:hint="default"/>
          <w:sz w:val="24"/>
          <w:szCs w:val="24"/>
        </w:rPr>
        <w:t>m obč</w:t>
      </w:r>
      <w:r w:rsidRPr="00983ADE">
        <w:rPr>
          <w:rFonts w:ascii="Arial" w:hAnsi="Arial" w:cs="Arial" w:hint="default"/>
          <w:sz w:val="24"/>
          <w:szCs w:val="24"/>
        </w:rPr>
        <w:t>anom.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 xml:space="preserve"> Poč</w:t>
      </w:r>
      <w:r w:rsidRPr="00983ADE">
        <w:rPr>
          <w:rFonts w:ascii="Arial" w:hAnsi="Arial" w:cs="Arial" w:hint="default"/>
          <w:sz w:val="24"/>
          <w:szCs w:val="24"/>
        </w:rPr>
        <w:t>ty vstupov do obč</w:t>
      </w:r>
      <w:r w:rsidRPr="00983ADE">
        <w:rPr>
          <w:rFonts w:ascii="Arial" w:hAnsi="Arial" w:cs="Arial" w:hint="default"/>
          <w:sz w:val="24"/>
          <w:szCs w:val="24"/>
        </w:rPr>
        <w:t>iansko-s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dneho konania sa v roku 2014 mierne zv</w:t>
      </w:r>
      <w:r w:rsidR="00164DC8">
        <w:rPr>
          <w:rFonts w:ascii="Arial" w:hAnsi="Arial" w:cs="Arial" w:hint="default"/>
          <w:sz w:val="24"/>
          <w:szCs w:val="24"/>
        </w:rPr>
        <w:t>ýš</w:t>
      </w:r>
      <w:r w:rsidR="00164DC8">
        <w:rPr>
          <w:rFonts w:ascii="Arial" w:hAnsi="Arial" w:cs="Arial" w:hint="default"/>
          <w:sz w:val="24"/>
          <w:szCs w:val="24"/>
        </w:rPr>
        <w:t>ili na 2 </w:t>
      </w:r>
      <w:r w:rsidR="00164DC8">
        <w:rPr>
          <w:rFonts w:ascii="Arial" w:hAnsi="Arial" w:cs="Arial" w:hint="default"/>
          <w:sz w:val="24"/>
          <w:szCs w:val="24"/>
        </w:rPr>
        <w:t>017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 w:hint="default"/>
          <w:sz w:val="24"/>
          <w:szCs w:val="24"/>
        </w:rPr>
        <w:t>3.3), č</w:t>
      </w:r>
      <w:r w:rsidRPr="00983ADE">
        <w:rPr>
          <w:rFonts w:ascii="Arial" w:hAnsi="Arial" w:cs="Arial" w:hint="default"/>
          <w:sz w:val="24"/>
          <w:szCs w:val="24"/>
        </w:rPr>
        <w:t>o predstavuje oproti 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cemu roku, kedy bol poč</w:t>
      </w:r>
      <w:r w:rsidRPr="00983ADE">
        <w:rPr>
          <w:rFonts w:ascii="Arial" w:hAnsi="Arial" w:cs="Arial" w:hint="default"/>
          <w:sz w:val="24"/>
          <w:szCs w:val="24"/>
        </w:rPr>
        <w:t>et vstupov 1 </w:t>
      </w:r>
      <w:r w:rsidRPr="00983ADE">
        <w:rPr>
          <w:rFonts w:ascii="Arial" w:hAnsi="Arial" w:cs="Arial" w:hint="default"/>
          <w:sz w:val="24"/>
          <w:szCs w:val="24"/>
        </w:rPr>
        <w:t>956, ná</w:t>
      </w:r>
      <w:r w:rsidRPr="00983ADE">
        <w:rPr>
          <w:rFonts w:ascii="Arial" w:hAnsi="Arial" w:cs="Arial" w:hint="default"/>
          <w:sz w:val="24"/>
          <w:szCs w:val="24"/>
        </w:rPr>
        <w:t>rast o 61 vecí</w:t>
      </w:r>
      <w:r w:rsidRPr="00983ADE">
        <w:rPr>
          <w:rFonts w:ascii="Arial" w:hAnsi="Arial" w:cs="Arial" w:hint="default"/>
          <w:sz w:val="24"/>
          <w:szCs w:val="24"/>
        </w:rPr>
        <w:t xml:space="preserve"> (ná</w:t>
      </w:r>
      <w:r w:rsidRPr="00983ADE">
        <w:rPr>
          <w:rFonts w:ascii="Arial" w:hAnsi="Arial" w:cs="Arial" w:hint="default"/>
          <w:sz w:val="24"/>
          <w:szCs w:val="24"/>
        </w:rPr>
        <w:t>rast o 2,9%). Poč</w:t>
      </w:r>
      <w:r w:rsidRPr="00983ADE">
        <w:rPr>
          <w:rFonts w:ascii="Arial" w:hAnsi="Arial" w:cs="Arial" w:hint="default"/>
          <w:sz w:val="24"/>
          <w:szCs w:val="24"/>
        </w:rPr>
        <w:t>et vstupov prokurá</w:t>
      </w:r>
      <w:r w:rsidRPr="00983ADE">
        <w:rPr>
          <w:rFonts w:ascii="Arial" w:hAnsi="Arial" w:cs="Arial" w:hint="default"/>
          <w:sz w:val="24"/>
          <w:szCs w:val="24"/>
        </w:rPr>
        <w:t>torov do zač</w:t>
      </w:r>
      <w:r w:rsidRPr="00983ADE">
        <w:rPr>
          <w:rFonts w:ascii="Arial" w:hAnsi="Arial" w:cs="Arial" w:hint="default"/>
          <w:sz w:val="24"/>
          <w:szCs w:val="24"/>
        </w:rPr>
        <w:t>até</w:t>
      </w:r>
      <w:r w:rsidRPr="00983ADE">
        <w:rPr>
          <w:rFonts w:ascii="Arial" w:hAnsi="Arial" w:cs="Arial" w:hint="default"/>
          <w:sz w:val="24"/>
          <w:szCs w:val="24"/>
        </w:rPr>
        <w:t>ho obč</w:t>
      </w:r>
      <w:r w:rsidRPr="00983ADE">
        <w:rPr>
          <w:rFonts w:ascii="Arial" w:hAnsi="Arial" w:cs="Arial" w:hint="default"/>
          <w:sz w:val="24"/>
          <w:szCs w:val="24"/>
        </w:rPr>
        <w:t>iansko-sú</w:t>
      </w:r>
      <w:r w:rsidRPr="00983ADE">
        <w:rPr>
          <w:rFonts w:ascii="Arial" w:hAnsi="Arial" w:cs="Arial" w:hint="default"/>
          <w:sz w:val="24"/>
          <w:szCs w:val="24"/>
        </w:rPr>
        <w:t>dneho konania zostá</w:t>
      </w:r>
      <w:r w:rsidRPr="00983ADE">
        <w:rPr>
          <w:rFonts w:ascii="Arial" w:hAnsi="Arial" w:cs="Arial" w:hint="default"/>
          <w:sz w:val="24"/>
          <w:szCs w:val="24"/>
        </w:rPr>
        <w:t>va</w:t>
      </w:r>
      <w:r w:rsidRPr="00983ADE">
        <w:rPr>
          <w:rFonts w:ascii="Arial" w:hAnsi="Arial" w:cs="Arial" w:hint="default"/>
          <w:sz w:val="24"/>
          <w:szCs w:val="24"/>
        </w:rPr>
        <w:t xml:space="preserve"> dlhodobom horizonte v zá</w:t>
      </w:r>
      <w:r w:rsidRPr="00983ADE">
        <w:rPr>
          <w:rFonts w:ascii="Arial" w:hAnsi="Arial" w:cs="Arial" w:hint="default"/>
          <w:sz w:val="24"/>
          <w:szCs w:val="24"/>
        </w:rPr>
        <w:t>sade na tej istej ú</w:t>
      </w:r>
      <w:r w:rsidRPr="00983ADE">
        <w:rPr>
          <w:rFonts w:ascii="Arial" w:hAnsi="Arial" w:cs="Arial" w:hint="default"/>
          <w:sz w:val="24"/>
          <w:szCs w:val="24"/>
        </w:rPr>
        <w:t>rovni. Poč</w:t>
      </w:r>
      <w:r w:rsidRPr="00983ADE">
        <w:rPr>
          <w:rFonts w:ascii="Arial" w:hAnsi="Arial" w:cs="Arial" w:hint="default"/>
          <w:sz w:val="24"/>
          <w:szCs w:val="24"/>
        </w:rPr>
        <w:t>et prokurá</w:t>
      </w:r>
      <w:r w:rsidRPr="00983ADE">
        <w:rPr>
          <w:rFonts w:ascii="Arial" w:hAnsi="Arial" w:cs="Arial" w:hint="default"/>
          <w:sz w:val="24"/>
          <w:szCs w:val="24"/>
        </w:rPr>
        <w:t>torov, ktorí</w:t>
      </w:r>
      <w:r w:rsidRPr="00983ADE">
        <w:rPr>
          <w:rFonts w:ascii="Arial" w:hAnsi="Arial" w:cs="Arial" w:hint="default"/>
          <w:sz w:val="24"/>
          <w:szCs w:val="24"/>
        </w:rPr>
        <w:t xml:space="preserve"> pô</w:t>
      </w:r>
      <w:r w:rsidRPr="00983ADE">
        <w:rPr>
          <w:rFonts w:ascii="Arial" w:hAnsi="Arial" w:cs="Arial" w:hint="default"/>
          <w:sz w:val="24"/>
          <w:szCs w:val="24"/>
        </w:rPr>
        <w:t>sobia v netrestnej oblasti a </w:t>
      </w:r>
      <w:r w:rsidRPr="00983ADE">
        <w:rPr>
          <w:rFonts w:ascii="Arial" w:hAnsi="Arial" w:cs="Arial" w:hint="default"/>
          <w:sz w:val="24"/>
          <w:szCs w:val="24"/>
        </w:rPr>
        <w:t>ich pracovné</w:t>
      </w:r>
      <w:r w:rsidRPr="00983ADE">
        <w:rPr>
          <w:rFonts w:ascii="Arial" w:hAnsi="Arial" w:cs="Arial" w:hint="default"/>
          <w:sz w:val="24"/>
          <w:szCs w:val="24"/>
        </w:rPr>
        <w:t xml:space="preserve"> zať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enie, dlhodobo neumožň</w:t>
      </w:r>
      <w:r w:rsidRPr="00983ADE">
        <w:rPr>
          <w:rFonts w:ascii="Arial" w:hAnsi="Arial" w:cs="Arial" w:hint="default"/>
          <w:sz w:val="24"/>
          <w:szCs w:val="24"/>
        </w:rPr>
        <w:t>uje zvýš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poč</w:t>
      </w:r>
      <w:r w:rsidRPr="00983ADE">
        <w:rPr>
          <w:rFonts w:ascii="Arial" w:hAnsi="Arial" w:cs="Arial" w:hint="default"/>
          <w:sz w:val="24"/>
          <w:szCs w:val="24"/>
        </w:rPr>
        <w:t>et vstupov do konaní.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Nosnou, podstatnou č</w:t>
      </w:r>
      <w:r w:rsidRPr="00983ADE">
        <w:rPr>
          <w:rFonts w:ascii="Arial" w:hAnsi="Arial" w:cs="Arial" w:hint="default"/>
          <w:sz w:val="24"/>
          <w:szCs w:val="24"/>
        </w:rPr>
        <w:t>asť</w:t>
      </w:r>
      <w:r w:rsidRPr="00983ADE">
        <w:rPr>
          <w:rFonts w:ascii="Arial" w:hAnsi="Arial" w:cs="Arial" w:hint="default"/>
          <w:sz w:val="24"/>
          <w:szCs w:val="24"/>
        </w:rPr>
        <w:t>ou vstupovej agendy prokuratú</w:t>
      </w:r>
      <w:r w:rsidRPr="00983ADE">
        <w:rPr>
          <w:rFonts w:ascii="Arial" w:hAnsi="Arial" w:cs="Arial" w:hint="default"/>
          <w:sz w:val="24"/>
          <w:szCs w:val="24"/>
        </w:rPr>
        <w:t>ry sú</w:t>
      </w:r>
      <w:r w:rsidRPr="00983ADE">
        <w:rPr>
          <w:rFonts w:ascii="Arial" w:hAnsi="Arial" w:cs="Arial" w:hint="default"/>
          <w:sz w:val="24"/>
          <w:szCs w:val="24"/>
        </w:rPr>
        <w:t xml:space="preserve"> vstupy prokur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torov do konaní</w:t>
      </w:r>
      <w:r w:rsidRPr="00983ADE">
        <w:rPr>
          <w:rFonts w:ascii="Arial" w:hAnsi="Arial" w:cs="Arial" w:hint="default"/>
          <w:sz w:val="24"/>
          <w:szCs w:val="24"/>
        </w:rPr>
        <w:t xml:space="preserve"> vo veciach spô</w:t>
      </w:r>
      <w:r w:rsidRPr="00983ADE">
        <w:rPr>
          <w:rFonts w:ascii="Arial" w:hAnsi="Arial" w:cs="Arial" w:hint="default"/>
          <w:sz w:val="24"/>
          <w:szCs w:val="24"/>
        </w:rPr>
        <w:t>sobilosti na prá</w:t>
      </w:r>
      <w:r w:rsidRPr="00983ADE">
        <w:rPr>
          <w:rFonts w:ascii="Arial" w:hAnsi="Arial" w:cs="Arial" w:hint="default"/>
          <w:sz w:val="24"/>
          <w:szCs w:val="24"/>
        </w:rPr>
        <w:t>vne ú</w:t>
      </w:r>
      <w:r w:rsidRPr="00983ADE">
        <w:rPr>
          <w:rFonts w:ascii="Arial" w:hAnsi="Arial" w:cs="Arial" w:hint="default"/>
          <w:sz w:val="24"/>
          <w:szCs w:val="24"/>
        </w:rPr>
        <w:t>kony a </w:t>
      </w:r>
      <w:r w:rsidRPr="00983ADE">
        <w:rPr>
          <w:rFonts w:ascii="Arial" w:hAnsi="Arial" w:cs="Arial" w:hint="default"/>
          <w:sz w:val="24"/>
          <w:szCs w:val="24"/>
        </w:rPr>
        <w:t>vo veciach vý</w:t>
      </w:r>
      <w:r w:rsidRPr="00983ADE">
        <w:rPr>
          <w:rFonts w:ascii="Arial" w:hAnsi="Arial" w:cs="Arial" w:hint="default"/>
          <w:sz w:val="24"/>
          <w:szCs w:val="24"/>
        </w:rPr>
        <w:t>chovy maloletý</w:t>
      </w:r>
      <w:r w:rsidRPr="00983ADE">
        <w:rPr>
          <w:rFonts w:ascii="Arial" w:hAnsi="Arial" w:cs="Arial" w:hint="default"/>
          <w:sz w:val="24"/>
          <w:szCs w:val="24"/>
        </w:rPr>
        <w:t>ch v zmysle §</w:t>
      </w:r>
      <w:r w:rsidRPr="00983ADE">
        <w:rPr>
          <w:rFonts w:ascii="Arial" w:hAnsi="Arial" w:cs="Arial" w:hint="default"/>
          <w:sz w:val="24"/>
          <w:szCs w:val="24"/>
        </w:rPr>
        <w:t xml:space="preserve"> 35 ods. 2 pí</w:t>
      </w:r>
      <w:r w:rsidRPr="00983ADE">
        <w:rPr>
          <w:rFonts w:ascii="Arial" w:hAnsi="Arial" w:cs="Arial" w:hint="default"/>
          <w:sz w:val="24"/>
          <w:szCs w:val="24"/>
        </w:rPr>
        <w:t>sm. a) a e) OSP. V roku 2014 vo veciach spô</w:t>
      </w:r>
      <w:r w:rsidRPr="00983ADE">
        <w:rPr>
          <w:rFonts w:ascii="Arial" w:hAnsi="Arial" w:cs="Arial" w:hint="default"/>
          <w:sz w:val="24"/>
          <w:szCs w:val="24"/>
        </w:rPr>
        <w:t>sobilosti na prá</w:t>
      </w:r>
      <w:r w:rsidRPr="00983ADE">
        <w:rPr>
          <w:rFonts w:ascii="Arial" w:hAnsi="Arial" w:cs="Arial" w:hint="default"/>
          <w:sz w:val="24"/>
          <w:szCs w:val="24"/>
        </w:rPr>
        <w:t>vne ú</w:t>
      </w:r>
      <w:r w:rsidRPr="00983ADE">
        <w:rPr>
          <w:rFonts w:ascii="Arial" w:hAnsi="Arial" w:cs="Arial" w:hint="default"/>
          <w:sz w:val="24"/>
          <w:szCs w:val="24"/>
        </w:rPr>
        <w:t>kony vstú</w:t>
      </w:r>
      <w:r w:rsidRPr="00983ADE">
        <w:rPr>
          <w:rFonts w:ascii="Arial" w:hAnsi="Arial" w:cs="Arial" w:hint="default"/>
          <w:sz w:val="24"/>
          <w:szCs w:val="24"/>
        </w:rPr>
        <w:t>pil prokurá</w:t>
      </w:r>
      <w:r w:rsidRPr="00983ADE">
        <w:rPr>
          <w:rFonts w:ascii="Arial" w:hAnsi="Arial" w:cs="Arial" w:hint="default"/>
          <w:sz w:val="24"/>
          <w:szCs w:val="24"/>
        </w:rPr>
        <w:t>tor do 1027 konaní</w:t>
      </w:r>
      <w:r w:rsidRPr="00983ADE">
        <w:rPr>
          <w:rFonts w:ascii="Arial" w:hAnsi="Arial" w:cs="Arial" w:hint="default"/>
          <w:sz w:val="24"/>
          <w:szCs w:val="24"/>
        </w:rPr>
        <w:t>, č</w:t>
      </w:r>
      <w:r w:rsidRPr="00983ADE">
        <w:rPr>
          <w:rFonts w:ascii="Arial" w:hAnsi="Arial" w:cs="Arial" w:hint="default"/>
          <w:sz w:val="24"/>
          <w:szCs w:val="24"/>
        </w:rPr>
        <w:t>o predstavuje 50,9% z celkové</w:t>
      </w:r>
      <w:r w:rsidRPr="00983ADE">
        <w:rPr>
          <w:rFonts w:ascii="Arial" w:hAnsi="Arial" w:cs="Arial" w:hint="default"/>
          <w:sz w:val="24"/>
          <w:szCs w:val="24"/>
        </w:rPr>
        <w:t>ho poč</w:t>
      </w:r>
      <w:r w:rsidRPr="00983ADE">
        <w:rPr>
          <w:rFonts w:ascii="Arial" w:hAnsi="Arial" w:cs="Arial" w:hint="default"/>
          <w:sz w:val="24"/>
          <w:szCs w:val="24"/>
        </w:rPr>
        <w:t xml:space="preserve">tu </w:t>
      </w:r>
      <w:r w:rsidRPr="00983ADE">
        <w:rPr>
          <w:rFonts w:ascii="Arial" w:hAnsi="Arial" w:cs="Arial" w:hint="default"/>
          <w:sz w:val="24"/>
          <w:szCs w:val="24"/>
        </w:rPr>
        <w:t>v</w:t>
      </w:r>
      <w:r w:rsidRPr="00983ADE">
        <w:rPr>
          <w:rFonts w:ascii="Arial" w:hAnsi="Arial" w:cs="Arial" w:hint="default"/>
          <w:sz w:val="24"/>
          <w:szCs w:val="24"/>
        </w:rPr>
        <w:t>stupov. V roku 2013 to bolo 931 vst</w:t>
      </w:r>
      <w:r w:rsidR="009577A0">
        <w:rPr>
          <w:rFonts w:ascii="Arial" w:hAnsi="Arial" w:cs="Arial"/>
          <w:sz w:val="24"/>
          <w:szCs w:val="24"/>
        </w:rPr>
        <w:t>upov (47,6</w:t>
      </w:r>
      <w:r w:rsidR="003003A5">
        <w:rPr>
          <w:rFonts w:ascii="Arial" w:hAnsi="Arial" w:cs="Arial"/>
          <w:sz w:val="24"/>
          <w:szCs w:val="24"/>
        </w:rPr>
        <w:t>%).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pade vstupov do konaní</w:t>
      </w:r>
      <w:r w:rsidRPr="00983ADE">
        <w:rPr>
          <w:rFonts w:ascii="Arial" w:hAnsi="Arial" w:cs="Arial" w:hint="default"/>
          <w:sz w:val="24"/>
          <w:szCs w:val="24"/>
        </w:rPr>
        <w:t xml:space="preserve"> vo veciach vý</w:t>
      </w:r>
      <w:r w:rsidRPr="00983ADE">
        <w:rPr>
          <w:rFonts w:ascii="Arial" w:hAnsi="Arial" w:cs="Arial" w:hint="default"/>
          <w:sz w:val="24"/>
          <w:szCs w:val="24"/>
        </w:rPr>
        <w:t>chovy maloletý</w:t>
      </w:r>
      <w:r w:rsidRPr="00983ADE">
        <w:rPr>
          <w:rFonts w:ascii="Arial" w:hAnsi="Arial" w:cs="Arial" w:hint="default"/>
          <w:sz w:val="24"/>
          <w:szCs w:val="24"/>
        </w:rPr>
        <w:t>ch v roku 2014 realizovali prokurá</w:t>
      </w:r>
      <w:r w:rsidRPr="00983ADE">
        <w:rPr>
          <w:rFonts w:ascii="Arial" w:hAnsi="Arial" w:cs="Arial" w:hint="default"/>
          <w:sz w:val="24"/>
          <w:szCs w:val="24"/>
        </w:rPr>
        <w:t>tori 817 vstupov do konania (podiel 40,5%). V 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com roku to bolo 762 vstupov (podiel 38,9%).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Inš</w:t>
      </w:r>
      <w:r w:rsidRPr="00983ADE">
        <w:rPr>
          <w:rFonts w:ascii="Arial" w:hAnsi="Arial" w:cs="Arial" w:hint="default"/>
          <w:sz w:val="24"/>
          <w:szCs w:val="24"/>
        </w:rPr>
        <w:t>titú</w:t>
      </w:r>
      <w:r w:rsidRPr="00983ADE">
        <w:rPr>
          <w:rFonts w:ascii="Arial" w:hAnsi="Arial" w:cs="Arial" w:hint="default"/>
          <w:sz w:val="24"/>
          <w:szCs w:val="24"/>
        </w:rPr>
        <w:t>t mimor</w:t>
      </w:r>
      <w:r w:rsidRPr="00983ADE">
        <w:rPr>
          <w:rFonts w:ascii="Arial" w:hAnsi="Arial" w:cs="Arial" w:hint="default"/>
          <w:sz w:val="24"/>
          <w:szCs w:val="24"/>
        </w:rPr>
        <w:t>iadneho dovolania je upravený</w:t>
      </w:r>
      <w:r w:rsidRPr="00983ADE">
        <w:rPr>
          <w:rFonts w:ascii="Arial" w:hAnsi="Arial" w:cs="Arial" w:hint="default"/>
          <w:sz w:val="24"/>
          <w:szCs w:val="24"/>
        </w:rPr>
        <w:t xml:space="preserve"> v š</w:t>
      </w:r>
      <w:r w:rsidRPr="00983ADE">
        <w:rPr>
          <w:rFonts w:ascii="Arial" w:hAnsi="Arial" w:cs="Arial" w:hint="default"/>
          <w:sz w:val="24"/>
          <w:szCs w:val="24"/>
        </w:rPr>
        <w:t>tvrtej hlave, š</w:t>
      </w:r>
      <w:r w:rsidRPr="00983ADE">
        <w:rPr>
          <w:rFonts w:ascii="Arial" w:hAnsi="Arial" w:cs="Arial" w:hint="default"/>
          <w:sz w:val="24"/>
          <w:szCs w:val="24"/>
        </w:rPr>
        <w:t>tvrtej č</w:t>
      </w:r>
      <w:r w:rsidRPr="00983ADE">
        <w:rPr>
          <w:rFonts w:ascii="Arial" w:hAnsi="Arial" w:cs="Arial" w:hint="default"/>
          <w:sz w:val="24"/>
          <w:szCs w:val="24"/>
        </w:rPr>
        <w:t xml:space="preserve">asti </w:t>
      </w:r>
      <w:r w:rsidR="00FE2E7F">
        <w:rPr>
          <w:rFonts w:ascii="Arial" w:hAnsi="Arial" w:cs="Arial"/>
          <w:sz w:val="24"/>
          <w:szCs w:val="24"/>
        </w:rPr>
        <w:t>OSP</w:t>
      </w:r>
      <w:r w:rsidRPr="00983ADE">
        <w:rPr>
          <w:rFonts w:ascii="Arial" w:hAnsi="Arial" w:cs="Arial" w:hint="default"/>
          <w:sz w:val="24"/>
          <w:szCs w:val="24"/>
        </w:rPr>
        <w:t>. Toto systematické</w:t>
      </w:r>
      <w:r w:rsidRPr="00983ADE">
        <w:rPr>
          <w:rFonts w:ascii="Arial" w:hAnsi="Arial" w:cs="Arial" w:hint="default"/>
          <w:sz w:val="24"/>
          <w:szCs w:val="24"/>
        </w:rPr>
        <w:t xml:space="preserve"> zaradenie zvý</w:t>
      </w:r>
      <w:r w:rsidRPr="00983ADE">
        <w:rPr>
          <w:rFonts w:ascii="Arial" w:hAnsi="Arial" w:cs="Arial" w:hint="default"/>
          <w:sz w:val="24"/>
          <w:szCs w:val="24"/>
        </w:rPr>
        <w:t>razň</w:t>
      </w:r>
      <w:r w:rsidRPr="00983ADE">
        <w:rPr>
          <w:rFonts w:ascii="Arial" w:hAnsi="Arial" w:cs="Arial" w:hint="default"/>
          <w:sz w:val="24"/>
          <w:szCs w:val="24"/>
        </w:rPr>
        <w:t>uje osobitosť</w:t>
      </w:r>
      <w:r w:rsidRPr="00983ADE">
        <w:rPr>
          <w:rFonts w:ascii="Arial" w:hAnsi="Arial" w:cs="Arial" w:hint="default"/>
          <w:sz w:val="24"/>
          <w:szCs w:val="24"/>
        </w:rPr>
        <w:t xml:space="preserve"> tohto mimoriadneho opravné</w:t>
      </w:r>
      <w:r w:rsidRPr="00983ADE">
        <w:rPr>
          <w:rFonts w:ascii="Arial" w:hAnsi="Arial" w:cs="Arial" w:hint="default"/>
          <w:sz w:val="24"/>
          <w:szCs w:val="24"/>
        </w:rPr>
        <w:t>ho prostriedku.</w:t>
      </w:r>
      <w:r w:rsidR="003003A5">
        <w:rPr>
          <w:rFonts w:ascii="Arial" w:hAnsi="Arial" w:cs="Arial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Mimoriadne dovolanie je dô</w:t>
      </w:r>
      <w:r w:rsidRPr="00983ADE">
        <w:rPr>
          <w:rFonts w:ascii="Arial" w:hAnsi="Arial" w:cs="Arial" w:hint="default"/>
          <w:sz w:val="24"/>
          <w:szCs w:val="24"/>
        </w:rPr>
        <w:t>lež</w:t>
      </w:r>
      <w:r w:rsidRPr="00983ADE">
        <w:rPr>
          <w:rFonts w:ascii="Arial" w:hAnsi="Arial" w:cs="Arial" w:hint="default"/>
          <w:sz w:val="24"/>
          <w:szCs w:val="24"/>
        </w:rPr>
        <w:t>itý</w:t>
      </w:r>
      <w:r w:rsidRPr="00983ADE">
        <w:rPr>
          <w:rFonts w:ascii="Arial" w:hAnsi="Arial" w:cs="Arial" w:hint="default"/>
          <w:sz w:val="24"/>
          <w:szCs w:val="24"/>
        </w:rPr>
        <w:t>m prostriedkom na ochranu prá</w:t>
      </w:r>
      <w:r w:rsidRPr="00983ADE">
        <w:rPr>
          <w:rFonts w:ascii="Arial" w:hAnsi="Arial" w:cs="Arial" w:hint="default"/>
          <w:sz w:val="24"/>
          <w:szCs w:val="24"/>
        </w:rPr>
        <w:t>v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konania, ako aj osô</w:t>
      </w:r>
      <w:r w:rsidRPr="00983ADE">
        <w:rPr>
          <w:rFonts w:ascii="Arial" w:hAnsi="Arial" w:cs="Arial" w:hint="default"/>
          <w:sz w:val="24"/>
          <w:szCs w:val="24"/>
        </w:rPr>
        <w:t>b dotk</w:t>
      </w:r>
      <w:r w:rsidRPr="00983ADE">
        <w:rPr>
          <w:rFonts w:ascii="Arial" w:hAnsi="Arial" w:cs="Arial" w:hint="default"/>
          <w:sz w:val="24"/>
          <w:szCs w:val="24"/>
        </w:rPr>
        <w:t>nutý</w:t>
      </w:r>
      <w:r w:rsidRPr="00983ADE">
        <w:rPr>
          <w:rFonts w:ascii="Arial" w:hAnsi="Arial" w:cs="Arial" w:hint="default"/>
          <w:sz w:val="24"/>
          <w:szCs w:val="24"/>
        </w:rPr>
        <w:t>ch, poš</w:t>
      </w:r>
      <w:r w:rsidRPr="00983ADE">
        <w:rPr>
          <w:rFonts w:ascii="Arial" w:hAnsi="Arial" w:cs="Arial" w:hint="default"/>
          <w:sz w:val="24"/>
          <w:szCs w:val="24"/>
        </w:rPr>
        <w:t>kodený</w:t>
      </w:r>
      <w:r w:rsidRPr="00983ADE">
        <w:rPr>
          <w:rFonts w:ascii="Arial" w:hAnsi="Arial" w:cs="Arial" w:hint="default"/>
          <w:sz w:val="24"/>
          <w:szCs w:val="24"/>
        </w:rPr>
        <w:t>ch nepriaznivý</w:t>
      </w:r>
      <w:r w:rsidRPr="00983ADE">
        <w:rPr>
          <w:rFonts w:ascii="Arial" w:hAnsi="Arial" w:cs="Arial" w:hint="default"/>
          <w:sz w:val="24"/>
          <w:szCs w:val="24"/>
        </w:rPr>
        <w:t>mi úč</w:t>
      </w:r>
      <w:r w:rsidRPr="00983ADE">
        <w:rPr>
          <w:rFonts w:ascii="Arial" w:hAnsi="Arial" w:cs="Arial" w:hint="default"/>
          <w:sz w:val="24"/>
          <w:szCs w:val="24"/>
        </w:rPr>
        <w:t>inkami napadnutý</w:t>
      </w:r>
      <w:r w:rsidRPr="00983ADE">
        <w:rPr>
          <w:rFonts w:ascii="Arial" w:hAnsi="Arial" w:cs="Arial" w:hint="default"/>
          <w:sz w:val="24"/>
          <w:szCs w:val="24"/>
        </w:rPr>
        <w:t>ch rozhodnutí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sa nepodá</w:t>
      </w:r>
      <w:r w:rsidRPr="00983ADE">
        <w:rPr>
          <w:rFonts w:ascii="Arial" w:hAnsi="Arial" w:cs="Arial" w:hint="default"/>
          <w:sz w:val="24"/>
          <w:szCs w:val="24"/>
        </w:rPr>
        <w:t>va vý</w:t>
      </w:r>
      <w:r w:rsidRPr="00983ADE">
        <w:rPr>
          <w:rFonts w:ascii="Arial" w:hAnsi="Arial" w:cs="Arial" w:hint="default"/>
          <w:sz w:val="24"/>
          <w:szCs w:val="24"/>
        </w:rPr>
        <w:t>luč</w:t>
      </w:r>
      <w:r w:rsidRPr="00983ADE">
        <w:rPr>
          <w:rFonts w:ascii="Arial" w:hAnsi="Arial" w:cs="Arial" w:hint="default"/>
          <w:sz w:val="24"/>
          <w:szCs w:val="24"/>
        </w:rPr>
        <w:t>ne v </w:t>
      </w:r>
      <w:r w:rsidRPr="00983ADE">
        <w:rPr>
          <w:rFonts w:ascii="Arial" w:hAnsi="Arial" w:cs="Arial" w:hint="default"/>
          <w:sz w:val="24"/>
          <w:szCs w:val="24"/>
        </w:rPr>
        <w:t>ich zá</w:t>
      </w:r>
      <w:r w:rsidRPr="00983ADE">
        <w:rPr>
          <w:rFonts w:ascii="Arial" w:hAnsi="Arial" w:cs="Arial" w:hint="default"/>
          <w:sz w:val="24"/>
          <w:szCs w:val="24"/>
        </w:rPr>
        <w:t>ujme, ale v prvom rade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ujme spravodlivosti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konnosti sú</w:t>
      </w:r>
      <w:r w:rsidRPr="00983ADE">
        <w:rPr>
          <w:rFonts w:ascii="Arial" w:hAnsi="Arial" w:cs="Arial" w:hint="default"/>
          <w:sz w:val="24"/>
          <w:szCs w:val="24"/>
        </w:rPr>
        <w:t>dnych rozhodnutí</w:t>
      </w:r>
      <w:r w:rsidRPr="00983ADE">
        <w:rPr>
          <w:rFonts w:ascii="Arial" w:hAnsi="Arial" w:cs="Arial" w:hint="default"/>
          <w:sz w:val="24"/>
          <w:szCs w:val="24"/>
        </w:rPr>
        <w:t>. Sleduje ochranu tiež</w:t>
      </w:r>
      <w:r w:rsidRPr="00983ADE">
        <w:rPr>
          <w:rFonts w:ascii="Arial" w:hAnsi="Arial" w:cs="Arial" w:hint="default"/>
          <w:sz w:val="24"/>
          <w:szCs w:val="24"/>
        </w:rPr>
        <w:t xml:space="preserve">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ka pred dô</w:t>
      </w:r>
      <w:r w:rsidRPr="00983ADE">
        <w:rPr>
          <w:rFonts w:ascii="Arial" w:hAnsi="Arial" w:cs="Arial" w:hint="default"/>
          <w:sz w:val="24"/>
          <w:szCs w:val="24"/>
        </w:rPr>
        <w:t>sledkami nespravodlivé</w:t>
      </w:r>
      <w:r w:rsidRPr="00983ADE">
        <w:rPr>
          <w:rFonts w:ascii="Arial" w:hAnsi="Arial" w:cs="Arial" w:hint="default"/>
          <w:sz w:val="24"/>
          <w:szCs w:val="24"/>
        </w:rPr>
        <w:t>ho procesu, ko</w:t>
      </w:r>
      <w:r w:rsidRPr="00983ADE">
        <w:rPr>
          <w:rFonts w:ascii="Arial" w:hAnsi="Arial" w:cs="Arial" w:hint="default"/>
          <w:sz w:val="24"/>
          <w:szCs w:val="24"/>
        </w:rPr>
        <w:t>n</w:t>
      </w:r>
      <w:r w:rsidRPr="00983ADE">
        <w:rPr>
          <w:rFonts w:ascii="Arial" w:hAnsi="Arial" w:cs="Arial" w:hint="default"/>
          <w:sz w:val="24"/>
          <w:szCs w:val="24"/>
        </w:rPr>
        <w:t>ania, ktoré</w:t>
      </w:r>
      <w:r w:rsidRPr="00983ADE">
        <w:rPr>
          <w:rFonts w:ascii="Arial" w:hAnsi="Arial" w:cs="Arial" w:hint="default"/>
          <w:sz w:val="24"/>
          <w:szCs w:val="24"/>
        </w:rPr>
        <w:t xml:space="preserve"> trpí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kladný</w:t>
      </w:r>
      <w:r w:rsidRPr="00983ADE">
        <w:rPr>
          <w:rFonts w:ascii="Arial" w:hAnsi="Arial" w:cs="Arial" w:hint="default"/>
          <w:sz w:val="24"/>
          <w:szCs w:val="24"/>
        </w:rPr>
        <w:t>mi procesný</w:t>
      </w:r>
      <w:r w:rsidRPr="00983ADE">
        <w:rPr>
          <w:rFonts w:ascii="Arial" w:hAnsi="Arial" w:cs="Arial" w:hint="default"/>
          <w:sz w:val="24"/>
          <w:szCs w:val="24"/>
        </w:rPr>
        <w:t>mi pochybeniami a </w:t>
      </w:r>
      <w:r w:rsidRPr="00983ADE">
        <w:rPr>
          <w:rFonts w:ascii="Arial" w:hAnsi="Arial" w:cs="Arial" w:hint="default"/>
          <w:sz w:val="24"/>
          <w:szCs w:val="24"/>
        </w:rPr>
        <w:t>pred postupom sú</w:t>
      </w:r>
      <w:r w:rsidRPr="00983ADE">
        <w:rPr>
          <w:rFonts w:ascii="Arial" w:hAnsi="Arial" w:cs="Arial" w:hint="default"/>
          <w:sz w:val="24"/>
          <w:szCs w:val="24"/>
        </w:rPr>
        <w:t>dov, znamenajú</w:t>
      </w:r>
      <w:r w:rsidRPr="00983ADE">
        <w:rPr>
          <w:rFonts w:ascii="Arial" w:hAnsi="Arial" w:cs="Arial" w:hint="default"/>
          <w:sz w:val="24"/>
          <w:szCs w:val="24"/>
        </w:rPr>
        <w:t>cim v koneč</w:t>
      </w:r>
      <w:r w:rsidRPr="00983ADE">
        <w:rPr>
          <w:rFonts w:ascii="Arial" w:hAnsi="Arial" w:cs="Arial" w:hint="default"/>
          <w:sz w:val="24"/>
          <w:szCs w:val="24"/>
        </w:rPr>
        <w:t>nom dô</w:t>
      </w:r>
      <w:r w:rsidRPr="00983ADE">
        <w:rPr>
          <w:rFonts w:ascii="Arial" w:hAnsi="Arial" w:cs="Arial" w:hint="default"/>
          <w:sz w:val="24"/>
          <w:szCs w:val="24"/>
        </w:rPr>
        <w:t>sledku poruš</w:t>
      </w:r>
      <w:r w:rsidRPr="00983ADE">
        <w:rPr>
          <w:rFonts w:ascii="Arial" w:hAnsi="Arial" w:cs="Arial" w:hint="default"/>
          <w:sz w:val="24"/>
          <w:szCs w:val="24"/>
        </w:rPr>
        <w:t>enie prá</w:t>
      </w:r>
      <w:r w:rsidRPr="00983ADE">
        <w:rPr>
          <w:rFonts w:ascii="Arial" w:hAnsi="Arial" w:cs="Arial" w:hint="default"/>
          <w:sz w:val="24"/>
          <w:szCs w:val="24"/>
        </w:rPr>
        <w:t>va na sú</w:t>
      </w:r>
      <w:r w:rsidRPr="00983ADE">
        <w:rPr>
          <w:rFonts w:ascii="Arial" w:hAnsi="Arial" w:cs="Arial" w:hint="default"/>
          <w:sz w:val="24"/>
          <w:szCs w:val="24"/>
        </w:rPr>
        <w:t>dnu ochranu.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Generá</w:t>
      </w:r>
      <w:r w:rsidRPr="00983ADE">
        <w:rPr>
          <w:rFonts w:ascii="Arial" w:hAnsi="Arial" w:cs="Arial" w:hint="default"/>
          <w:sz w:val="24"/>
          <w:szCs w:val="24"/>
        </w:rPr>
        <w:t>lny prokurá</w:t>
      </w:r>
      <w:r w:rsidRPr="00983ADE">
        <w:rPr>
          <w:rFonts w:ascii="Arial" w:hAnsi="Arial" w:cs="Arial" w:hint="default"/>
          <w:sz w:val="24"/>
          <w:szCs w:val="24"/>
        </w:rPr>
        <w:t>tor oprá</w:t>
      </w:r>
      <w:r w:rsidRPr="00983ADE">
        <w:rPr>
          <w:rFonts w:ascii="Arial" w:hAnsi="Arial" w:cs="Arial" w:hint="default"/>
          <w:sz w:val="24"/>
          <w:szCs w:val="24"/>
        </w:rPr>
        <w:t>vnení</w:t>
      </w:r>
      <w:r w:rsidRPr="00983ADE">
        <w:rPr>
          <w:rFonts w:ascii="Arial" w:hAnsi="Arial" w:cs="Arial" w:hint="default"/>
          <w:sz w:val="24"/>
          <w:szCs w:val="24"/>
        </w:rPr>
        <w:t>m podať</w:t>
      </w:r>
      <w:r w:rsidRPr="00983ADE">
        <w:rPr>
          <w:rFonts w:ascii="Arial" w:hAnsi="Arial" w:cs="Arial" w:hint="default"/>
          <w:sz w:val="24"/>
          <w:szCs w:val="24"/>
        </w:rPr>
        <w:t xml:space="preserve"> mimoriadne dovolanie sa stá</w:t>
      </w:r>
      <w:r w:rsidRPr="00983ADE">
        <w:rPr>
          <w:rFonts w:ascii="Arial" w:hAnsi="Arial" w:cs="Arial" w:hint="default"/>
          <w:sz w:val="24"/>
          <w:szCs w:val="24"/>
        </w:rPr>
        <w:t>va len 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>m sprostredkovateľ</w:t>
      </w:r>
      <w:r w:rsidRPr="00983ADE">
        <w:rPr>
          <w:rFonts w:ascii="Arial" w:hAnsi="Arial" w:cs="Arial" w:hint="default"/>
          <w:sz w:val="24"/>
          <w:szCs w:val="24"/>
        </w:rPr>
        <w:t>om zabezpeč</w:t>
      </w:r>
      <w:r w:rsidRPr="00983ADE">
        <w:rPr>
          <w:rFonts w:ascii="Arial" w:hAnsi="Arial" w:cs="Arial" w:hint="default"/>
          <w:sz w:val="24"/>
          <w:szCs w:val="24"/>
        </w:rPr>
        <w:t xml:space="preserve">enia </w:t>
      </w:r>
      <w:r w:rsidRPr="00983ADE">
        <w:rPr>
          <w:rFonts w:ascii="Arial" w:hAnsi="Arial" w:cs="Arial" w:hint="default"/>
          <w:sz w:val="24"/>
          <w:szCs w:val="24"/>
        </w:rPr>
        <w:t>ochrany prá</w:t>
      </w:r>
      <w:r w:rsidRPr="00983ADE">
        <w:rPr>
          <w:rFonts w:ascii="Arial" w:hAnsi="Arial" w:cs="Arial" w:hint="default"/>
          <w:sz w:val="24"/>
          <w:szCs w:val="24"/>
        </w:rPr>
        <w:t>v nielen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konania, ale aj osô</w:t>
      </w:r>
      <w:r w:rsidRPr="00983ADE">
        <w:rPr>
          <w:rFonts w:ascii="Arial" w:hAnsi="Arial" w:cs="Arial" w:hint="default"/>
          <w:sz w:val="24"/>
          <w:szCs w:val="24"/>
        </w:rPr>
        <w:t>b rozhodnutí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du dotknutý</w:t>
      </w:r>
      <w:r w:rsidRPr="00983ADE">
        <w:rPr>
          <w:rFonts w:ascii="Arial" w:hAnsi="Arial" w:cs="Arial" w:hint="default"/>
          <w:sz w:val="24"/>
          <w:szCs w:val="24"/>
        </w:rPr>
        <w:t>ch alebo osô</w:t>
      </w:r>
      <w:r w:rsidRPr="00983ADE">
        <w:rPr>
          <w:rFonts w:ascii="Arial" w:hAnsi="Arial" w:cs="Arial" w:hint="default"/>
          <w:sz w:val="24"/>
          <w:szCs w:val="24"/>
        </w:rPr>
        <w:t>b rozhodnutí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du poš</w:t>
      </w:r>
      <w:r w:rsidRPr="00983ADE">
        <w:rPr>
          <w:rFonts w:ascii="Arial" w:hAnsi="Arial" w:cs="Arial" w:hint="default"/>
          <w:sz w:val="24"/>
          <w:szCs w:val="24"/>
        </w:rPr>
        <w:t>kodený</w:t>
      </w:r>
      <w:r w:rsidRPr="00983ADE">
        <w:rPr>
          <w:rFonts w:ascii="Arial" w:hAnsi="Arial" w:cs="Arial" w:hint="default"/>
          <w:sz w:val="24"/>
          <w:szCs w:val="24"/>
        </w:rPr>
        <w:t>ch. Nie je voč</w:t>
      </w:r>
      <w:r w:rsidRPr="00983ADE">
        <w:rPr>
          <w:rFonts w:ascii="Arial" w:hAnsi="Arial" w:cs="Arial" w:hint="default"/>
          <w:sz w:val="24"/>
          <w:szCs w:val="24"/>
        </w:rPr>
        <w:t>i sú</w:t>
      </w:r>
      <w:r w:rsidRPr="00983ADE">
        <w:rPr>
          <w:rFonts w:ascii="Arial" w:hAnsi="Arial" w:cs="Arial" w:hint="default"/>
          <w:sz w:val="24"/>
          <w:szCs w:val="24"/>
        </w:rPr>
        <w:t>du v </w:t>
      </w:r>
      <w:r w:rsidRPr="00983ADE">
        <w:rPr>
          <w:rFonts w:ascii="Arial" w:hAnsi="Arial" w:cs="Arial" w:hint="default"/>
          <w:sz w:val="24"/>
          <w:szCs w:val="24"/>
        </w:rPr>
        <w:t>postavení</w:t>
      </w:r>
      <w:r w:rsidRPr="00983ADE">
        <w:rPr>
          <w:rFonts w:ascii="Arial" w:hAnsi="Arial" w:cs="Arial" w:hint="default"/>
          <w:sz w:val="24"/>
          <w:szCs w:val="24"/>
        </w:rPr>
        <w:t xml:space="preserve"> nadradenosti, koná</w:t>
      </w:r>
      <w:r w:rsidRPr="00983ADE">
        <w:rPr>
          <w:rFonts w:ascii="Arial" w:hAnsi="Arial" w:cs="Arial" w:hint="default"/>
          <w:sz w:val="24"/>
          <w:szCs w:val="24"/>
        </w:rPr>
        <w:t xml:space="preserve"> len na zá</w:t>
      </w:r>
      <w:r w:rsidRPr="00983ADE">
        <w:rPr>
          <w:rFonts w:ascii="Arial" w:hAnsi="Arial" w:cs="Arial" w:hint="default"/>
          <w:sz w:val="24"/>
          <w:szCs w:val="24"/>
        </w:rPr>
        <w:t>klade zá</w:t>
      </w:r>
      <w:r w:rsidRPr="00983ADE">
        <w:rPr>
          <w:rFonts w:ascii="Arial" w:hAnsi="Arial" w:cs="Arial" w:hint="default"/>
          <w:sz w:val="24"/>
          <w:szCs w:val="24"/>
        </w:rPr>
        <w:t>kona a v </w:t>
      </w:r>
      <w:r w:rsidRPr="00983ADE">
        <w:rPr>
          <w:rFonts w:ascii="Arial" w:hAnsi="Arial" w:cs="Arial" w:hint="default"/>
          <w:sz w:val="24"/>
          <w:szCs w:val="24"/>
        </w:rPr>
        <w:t>medziach zá</w:t>
      </w:r>
      <w:r w:rsidRPr="00983ADE">
        <w:rPr>
          <w:rFonts w:ascii="Arial" w:hAnsi="Arial" w:cs="Arial" w:hint="default"/>
          <w:sz w:val="24"/>
          <w:szCs w:val="24"/>
        </w:rPr>
        <w:t>kona. Nezasahuje do nezá</w:t>
      </w:r>
      <w:r w:rsidRPr="00983ADE">
        <w:rPr>
          <w:rFonts w:ascii="Arial" w:hAnsi="Arial" w:cs="Arial" w:hint="default"/>
          <w:sz w:val="24"/>
          <w:szCs w:val="24"/>
        </w:rPr>
        <w:t>vislosti sú</w:t>
      </w:r>
      <w:r w:rsidRPr="00983ADE">
        <w:rPr>
          <w:rFonts w:ascii="Arial" w:hAnsi="Arial" w:cs="Arial" w:hint="default"/>
          <w:sz w:val="24"/>
          <w:szCs w:val="24"/>
        </w:rPr>
        <w:t>du.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Mimoriadne</w:t>
      </w:r>
      <w:r w:rsidRPr="00983ADE">
        <w:rPr>
          <w:rFonts w:ascii="Arial" w:hAnsi="Arial" w:cs="Arial" w:hint="default"/>
          <w:sz w:val="24"/>
          <w:szCs w:val="24"/>
        </w:rPr>
        <w:t xml:space="preserve"> dovolanie predstavuje vý</w:t>
      </w:r>
      <w:r w:rsidRPr="00983ADE">
        <w:rPr>
          <w:rFonts w:ascii="Arial" w:hAnsi="Arial" w:cs="Arial" w:hint="default"/>
          <w:sz w:val="24"/>
          <w:szCs w:val="24"/>
        </w:rPr>
        <w:t>nimku z princí</w:t>
      </w:r>
      <w:r w:rsidRPr="00983ADE">
        <w:rPr>
          <w:rFonts w:ascii="Arial" w:hAnsi="Arial" w:cs="Arial" w:hint="default"/>
          <w:sz w:val="24"/>
          <w:szCs w:val="24"/>
        </w:rPr>
        <w:t>pu prá</w:t>
      </w:r>
      <w:r w:rsidRPr="00983ADE">
        <w:rPr>
          <w:rFonts w:ascii="Arial" w:hAnsi="Arial" w:cs="Arial" w:hint="default"/>
          <w:sz w:val="24"/>
          <w:szCs w:val="24"/>
        </w:rPr>
        <w:t>vnej istoty. Podstatou tejto vý</w:t>
      </w:r>
      <w:r w:rsidRPr="00983ADE">
        <w:rPr>
          <w:rFonts w:ascii="Arial" w:hAnsi="Arial" w:cs="Arial" w:hint="default"/>
          <w:sz w:val="24"/>
          <w:szCs w:val="24"/>
        </w:rPr>
        <w:t>nimky je úč</w:t>
      </w:r>
      <w:r w:rsidRPr="00983ADE">
        <w:rPr>
          <w:rFonts w:ascii="Arial" w:hAnsi="Arial" w:cs="Arial" w:hint="default"/>
          <w:sz w:val="24"/>
          <w:szCs w:val="24"/>
        </w:rPr>
        <w:t>el mimoriadneho opravné</w:t>
      </w:r>
      <w:r w:rsidRPr="00983ADE">
        <w:rPr>
          <w:rFonts w:ascii="Arial" w:hAnsi="Arial" w:cs="Arial" w:hint="default"/>
          <w:sz w:val="24"/>
          <w:szCs w:val="24"/>
        </w:rPr>
        <w:t>ho prostriedku, ktorý</w:t>
      </w:r>
      <w:r w:rsidRPr="00983ADE">
        <w:rPr>
          <w:rFonts w:ascii="Arial" w:hAnsi="Arial" w:cs="Arial" w:hint="default"/>
          <w:sz w:val="24"/>
          <w:szCs w:val="24"/>
        </w:rPr>
        <w:t>m je jeho vý</w:t>
      </w:r>
      <w:r w:rsidRPr="00983ADE">
        <w:rPr>
          <w:rFonts w:ascii="Arial" w:hAnsi="Arial" w:cs="Arial" w:hint="default"/>
          <w:sz w:val="24"/>
          <w:szCs w:val="24"/>
        </w:rPr>
        <w:t>nimoč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použ</w:t>
      </w:r>
      <w:r w:rsidRPr="00983ADE">
        <w:rPr>
          <w:rFonts w:ascii="Arial" w:hAnsi="Arial" w:cs="Arial" w:hint="default"/>
          <w:sz w:val="24"/>
          <w:szCs w:val="24"/>
        </w:rPr>
        <w:t>itie, s cieľ</w:t>
      </w:r>
      <w:r w:rsidRPr="00983ADE">
        <w:rPr>
          <w:rFonts w:ascii="Arial" w:hAnsi="Arial" w:cs="Arial" w:hint="default"/>
          <w:sz w:val="24"/>
          <w:szCs w:val="24"/>
        </w:rPr>
        <w:t>om presadiť</w:t>
      </w:r>
      <w:r w:rsidRPr="00983ADE">
        <w:rPr>
          <w:rFonts w:ascii="Arial" w:hAnsi="Arial" w:cs="Arial" w:hint="default"/>
          <w:sz w:val="24"/>
          <w:szCs w:val="24"/>
        </w:rPr>
        <w:t xml:space="preserve"> vecnú</w:t>
      </w:r>
      <w:r w:rsidRPr="00983ADE">
        <w:rPr>
          <w:rFonts w:ascii="Arial" w:hAnsi="Arial" w:cs="Arial" w:hint="default"/>
          <w:sz w:val="24"/>
          <w:szCs w:val="24"/>
        </w:rPr>
        <w:t xml:space="preserve"> sprá</w:t>
      </w:r>
      <w:r w:rsidRPr="00983ADE">
        <w:rPr>
          <w:rFonts w:ascii="Arial" w:hAnsi="Arial" w:cs="Arial" w:hint="default"/>
          <w:sz w:val="24"/>
          <w:szCs w:val="24"/>
        </w:rPr>
        <w:t>vnosť</w:t>
      </w:r>
      <w:r w:rsidRPr="00983ADE">
        <w:rPr>
          <w:rFonts w:ascii="Arial" w:hAnsi="Arial" w:cs="Arial" w:hint="default"/>
          <w:sz w:val="24"/>
          <w:szCs w:val="24"/>
        </w:rPr>
        <w:t xml:space="preserve"> a spravodlivosť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dneho rozhod</w:t>
      </w:r>
      <w:r w:rsidR="003003A5">
        <w:rPr>
          <w:rFonts w:ascii="Arial" w:hAnsi="Arial" w:cs="Arial" w:hint="default"/>
          <w:sz w:val="24"/>
          <w:szCs w:val="24"/>
        </w:rPr>
        <w:t>nutia v odô</w:t>
      </w:r>
      <w:r w:rsidR="003003A5">
        <w:rPr>
          <w:rFonts w:ascii="Arial" w:hAnsi="Arial" w:cs="Arial" w:hint="default"/>
          <w:sz w:val="24"/>
          <w:szCs w:val="24"/>
        </w:rPr>
        <w:t>vodnený</w:t>
      </w:r>
      <w:r w:rsidR="003003A5">
        <w:rPr>
          <w:rFonts w:ascii="Arial" w:hAnsi="Arial" w:cs="Arial" w:hint="default"/>
          <w:sz w:val="24"/>
          <w:szCs w:val="24"/>
        </w:rPr>
        <w:t>ch prí</w:t>
      </w:r>
      <w:r w:rsidR="003003A5">
        <w:rPr>
          <w:rFonts w:ascii="Arial" w:hAnsi="Arial" w:cs="Arial" w:hint="default"/>
          <w:sz w:val="24"/>
          <w:szCs w:val="24"/>
        </w:rPr>
        <w:t>padoch.</w:t>
      </w:r>
      <w:r w:rsidR="003003A5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vny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 nie je založ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 xml:space="preserve"> iba na princí</w:t>
      </w:r>
      <w:r w:rsidRPr="00983ADE">
        <w:rPr>
          <w:rFonts w:ascii="Arial" w:hAnsi="Arial" w:cs="Arial" w:hint="default"/>
          <w:sz w:val="24"/>
          <w:szCs w:val="24"/>
        </w:rPr>
        <w:t>pe prá</w:t>
      </w:r>
      <w:r w:rsidRPr="00983ADE">
        <w:rPr>
          <w:rFonts w:ascii="Arial" w:hAnsi="Arial" w:cs="Arial" w:hint="default"/>
          <w:sz w:val="24"/>
          <w:szCs w:val="24"/>
        </w:rPr>
        <w:t>vnej istoty, ale proporcioná</w:t>
      </w:r>
      <w:r w:rsidRPr="00983ADE">
        <w:rPr>
          <w:rFonts w:ascii="Arial" w:hAnsi="Arial" w:cs="Arial" w:hint="default"/>
          <w:sz w:val="24"/>
          <w:szCs w:val="24"/>
        </w:rPr>
        <w:t>lne musí</w:t>
      </w:r>
      <w:r w:rsidRPr="00983ADE">
        <w:rPr>
          <w:rFonts w:ascii="Arial" w:hAnsi="Arial" w:cs="Arial" w:hint="default"/>
          <w:sz w:val="24"/>
          <w:szCs w:val="24"/>
        </w:rPr>
        <w:t xml:space="preserve"> reš</w:t>
      </w:r>
      <w:r w:rsidRPr="00983ADE">
        <w:rPr>
          <w:rFonts w:ascii="Arial" w:hAnsi="Arial" w:cs="Arial" w:hint="default"/>
          <w:sz w:val="24"/>
          <w:szCs w:val="24"/>
        </w:rPr>
        <w:t>pektovať</w:t>
      </w:r>
      <w:r w:rsidRPr="00983ADE">
        <w:rPr>
          <w:rFonts w:ascii="Arial" w:hAnsi="Arial" w:cs="Arial" w:hint="default"/>
          <w:sz w:val="24"/>
          <w:szCs w:val="24"/>
        </w:rPr>
        <w:t xml:space="preserve"> aj princí</w:t>
      </w:r>
      <w:r w:rsidRPr="00983ADE">
        <w:rPr>
          <w:rFonts w:ascii="Arial" w:hAnsi="Arial" w:cs="Arial" w:hint="default"/>
          <w:sz w:val="24"/>
          <w:szCs w:val="24"/>
        </w:rPr>
        <w:t>p legality (zá</w:t>
      </w:r>
      <w:r w:rsidRPr="00983ADE">
        <w:rPr>
          <w:rFonts w:ascii="Arial" w:hAnsi="Arial" w:cs="Arial" w:hint="default"/>
          <w:sz w:val="24"/>
          <w:szCs w:val="24"/>
        </w:rPr>
        <w:t>konnosti rozhodnutí</w:t>
      </w:r>
      <w:r w:rsidRPr="00983ADE">
        <w:rPr>
          <w:rFonts w:ascii="Arial" w:hAnsi="Arial" w:cs="Arial" w:hint="default"/>
          <w:sz w:val="24"/>
          <w:szCs w:val="24"/>
        </w:rPr>
        <w:t>). K </w:t>
      </w:r>
      <w:r w:rsidRPr="00983ADE">
        <w:rPr>
          <w:rFonts w:ascii="Arial" w:hAnsi="Arial" w:cs="Arial" w:hint="default"/>
          <w:sz w:val="24"/>
          <w:szCs w:val="24"/>
        </w:rPr>
        <w:t>obom princí</w:t>
      </w:r>
      <w:r w:rsidRPr="00983ADE">
        <w:rPr>
          <w:rFonts w:ascii="Arial" w:hAnsi="Arial" w:cs="Arial" w:hint="default"/>
          <w:sz w:val="24"/>
          <w:szCs w:val="24"/>
        </w:rPr>
        <w:t>pom je potrebné</w:t>
      </w:r>
      <w:r w:rsidRPr="00983ADE">
        <w:rPr>
          <w:rFonts w:ascii="Arial" w:hAnsi="Arial" w:cs="Arial" w:hint="default"/>
          <w:sz w:val="24"/>
          <w:szCs w:val="24"/>
        </w:rPr>
        <w:t xml:space="preserve"> pristupovať</w:t>
      </w:r>
      <w:r w:rsidRPr="00983ADE">
        <w:rPr>
          <w:rFonts w:ascii="Arial" w:hAnsi="Arial" w:cs="Arial" w:hint="default"/>
          <w:sz w:val="24"/>
          <w:szCs w:val="24"/>
        </w:rPr>
        <w:t xml:space="preserve"> ta</w:t>
      </w:r>
      <w:r w:rsidR="003003A5">
        <w:rPr>
          <w:rFonts w:ascii="Arial" w:hAnsi="Arial" w:cs="Arial" w:hint="default"/>
          <w:sz w:val="24"/>
          <w:szCs w:val="24"/>
        </w:rPr>
        <w:t>k, aby boli vyváž</w:t>
      </w:r>
      <w:r w:rsidR="003003A5">
        <w:rPr>
          <w:rFonts w:ascii="Arial" w:hAnsi="Arial" w:cs="Arial" w:hint="default"/>
          <w:sz w:val="24"/>
          <w:szCs w:val="24"/>
        </w:rPr>
        <w:t>ene zastú</w:t>
      </w:r>
      <w:r w:rsidR="003003A5">
        <w:rPr>
          <w:rFonts w:ascii="Arial" w:hAnsi="Arial" w:cs="Arial" w:hint="default"/>
          <w:sz w:val="24"/>
          <w:szCs w:val="24"/>
        </w:rPr>
        <w:t>pené</w:t>
      </w:r>
      <w:r w:rsidR="003003A5">
        <w:rPr>
          <w:rFonts w:ascii="Arial" w:hAnsi="Arial" w:cs="Arial" w:hint="default"/>
          <w:sz w:val="24"/>
          <w:szCs w:val="24"/>
        </w:rPr>
        <w:t xml:space="preserve">. </w:t>
      </w:r>
      <w:r w:rsidRPr="00983ADE">
        <w:rPr>
          <w:rFonts w:ascii="Arial" w:hAnsi="Arial" w:cs="Arial" w:hint="default"/>
          <w:sz w:val="24"/>
          <w:szCs w:val="24"/>
        </w:rPr>
        <w:t>Mimoriadne dovolanie mož</w:t>
      </w:r>
      <w:r w:rsidRPr="00983ADE">
        <w:rPr>
          <w:rFonts w:ascii="Arial" w:hAnsi="Arial" w:cs="Arial" w:hint="default"/>
          <w:sz w:val="24"/>
          <w:szCs w:val="24"/>
        </w:rPr>
        <w:t>no podať</w:t>
      </w:r>
      <w:r w:rsidRPr="00983ADE">
        <w:rPr>
          <w:rFonts w:ascii="Arial" w:hAnsi="Arial" w:cs="Arial" w:hint="default"/>
          <w:sz w:val="24"/>
          <w:szCs w:val="24"/>
        </w:rPr>
        <w:t xml:space="preserve"> len za</w:t>
      </w:r>
      <w:r w:rsidRPr="00983ADE">
        <w:rPr>
          <w:rFonts w:ascii="Arial" w:hAnsi="Arial" w:cs="Arial" w:hint="default"/>
          <w:sz w:val="24"/>
          <w:szCs w:val="24"/>
        </w:rPr>
        <w:t xml:space="preserve"> kumulatí</w:t>
      </w:r>
      <w:r w:rsidRPr="00983ADE">
        <w:rPr>
          <w:rFonts w:ascii="Arial" w:hAnsi="Arial" w:cs="Arial" w:hint="default"/>
          <w:sz w:val="24"/>
          <w:szCs w:val="24"/>
        </w:rPr>
        <w:t>vneho splnenia zá</w:t>
      </w:r>
      <w:r w:rsidRPr="00983ADE">
        <w:rPr>
          <w:rFonts w:ascii="Arial" w:hAnsi="Arial" w:cs="Arial" w:hint="default"/>
          <w:sz w:val="24"/>
          <w:szCs w:val="24"/>
        </w:rPr>
        <w:t>konom stanovený</w:t>
      </w:r>
      <w:r w:rsidRPr="00983ADE">
        <w:rPr>
          <w:rFonts w:ascii="Arial" w:hAnsi="Arial" w:cs="Arial" w:hint="default"/>
          <w:sz w:val="24"/>
          <w:szCs w:val="24"/>
        </w:rPr>
        <w:t>ch podmienok uvedený</w:t>
      </w:r>
      <w:r w:rsidRPr="00983ADE">
        <w:rPr>
          <w:rFonts w:ascii="Arial" w:hAnsi="Arial" w:cs="Arial" w:hint="default"/>
          <w:sz w:val="24"/>
          <w:szCs w:val="24"/>
        </w:rPr>
        <w:t>ch v §</w:t>
      </w:r>
      <w:r w:rsidRPr="00983ADE">
        <w:rPr>
          <w:rFonts w:ascii="Arial" w:hAnsi="Arial" w:cs="Arial" w:hint="default"/>
          <w:sz w:val="24"/>
          <w:szCs w:val="24"/>
        </w:rPr>
        <w:t xml:space="preserve"> 243e OSP. Podanie mimoriadneho dovolania je teda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, ak generá</w:t>
      </w:r>
      <w:r w:rsidRPr="00983ADE">
        <w:rPr>
          <w:rFonts w:ascii="Arial" w:hAnsi="Arial" w:cs="Arial" w:hint="default"/>
          <w:sz w:val="24"/>
          <w:szCs w:val="24"/>
        </w:rPr>
        <w:t>lny prokurá</w:t>
      </w:r>
      <w:r w:rsidRPr="00983ADE">
        <w:rPr>
          <w:rFonts w:ascii="Arial" w:hAnsi="Arial" w:cs="Arial" w:hint="default"/>
          <w:sz w:val="24"/>
          <w:szCs w:val="24"/>
        </w:rPr>
        <w:t>tor zistí</w:t>
      </w:r>
      <w:r w:rsidRPr="00983ADE">
        <w:rPr>
          <w:rFonts w:ascii="Arial" w:hAnsi="Arial" w:cs="Arial" w:hint="default"/>
          <w:sz w:val="24"/>
          <w:szCs w:val="24"/>
        </w:rPr>
        <w:t xml:space="preserve"> na zá</w:t>
      </w:r>
      <w:r w:rsidRPr="00983ADE">
        <w:rPr>
          <w:rFonts w:ascii="Arial" w:hAnsi="Arial" w:cs="Arial" w:hint="default"/>
          <w:sz w:val="24"/>
          <w:szCs w:val="24"/>
        </w:rPr>
        <w:t>klade podnetu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ka konania, osoby dotknutej rozhodnutí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du alebo osoby poš</w:t>
      </w:r>
      <w:r w:rsidRPr="00983ADE">
        <w:rPr>
          <w:rFonts w:ascii="Arial" w:hAnsi="Arial" w:cs="Arial" w:hint="default"/>
          <w:sz w:val="24"/>
          <w:szCs w:val="24"/>
        </w:rPr>
        <w:t>kodenej rozhodn</w:t>
      </w:r>
      <w:r w:rsidRPr="00983ADE">
        <w:rPr>
          <w:rFonts w:ascii="Arial" w:hAnsi="Arial" w:cs="Arial" w:hint="default"/>
          <w:sz w:val="24"/>
          <w:szCs w:val="24"/>
        </w:rPr>
        <w:t>u</w:t>
      </w:r>
      <w:r w:rsidRPr="00983ADE">
        <w:rPr>
          <w:rFonts w:ascii="Arial" w:hAnsi="Arial" w:cs="Arial" w:hint="default"/>
          <w:sz w:val="24"/>
          <w:szCs w:val="24"/>
        </w:rPr>
        <w:t>tí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du, ž</w:t>
      </w:r>
      <w:r w:rsidRPr="00983ADE">
        <w:rPr>
          <w:rFonts w:ascii="Arial" w:hAnsi="Arial" w:cs="Arial" w:hint="default"/>
          <w:sz w:val="24"/>
          <w:szCs w:val="24"/>
        </w:rPr>
        <w:t>e prá</w:t>
      </w:r>
      <w:r w:rsidRPr="00983ADE">
        <w:rPr>
          <w:rFonts w:ascii="Arial" w:hAnsi="Arial" w:cs="Arial" w:hint="default"/>
          <w:sz w:val="24"/>
          <w:szCs w:val="24"/>
        </w:rPr>
        <w:t>voplatný</w:t>
      </w:r>
      <w:r w:rsidRPr="00983ADE">
        <w:rPr>
          <w:rFonts w:ascii="Arial" w:hAnsi="Arial" w:cs="Arial" w:hint="default"/>
          <w:sz w:val="24"/>
          <w:szCs w:val="24"/>
        </w:rPr>
        <w:t>m rozhodnutí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du bol poruš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 a ak to vyž</w:t>
      </w:r>
      <w:r w:rsidRPr="00983ADE">
        <w:rPr>
          <w:rFonts w:ascii="Arial" w:hAnsi="Arial" w:cs="Arial" w:hint="default"/>
          <w:sz w:val="24"/>
          <w:szCs w:val="24"/>
        </w:rPr>
        <w:t>aduje ochrana prá</w:t>
      </w:r>
      <w:r w:rsidRPr="00983ADE">
        <w:rPr>
          <w:rFonts w:ascii="Arial" w:hAnsi="Arial" w:cs="Arial" w:hint="default"/>
          <w:sz w:val="24"/>
          <w:szCs w:val="24"/>
        </w:rPr>
        <w:t>v a zá</w:t>
      </w:r>
      <w:r w:rsidRPr="00983ADE">
        <w:rPr>
          <w:rFonts w:ascii="Arial" w:hAnsi="Arial" w:cs="Arial" w:hint="default"/>
          <w:sz w:val="24"/>
          <w:szCs w:val="24"/>
        </w:rPr>
        <w:t>konom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ujmov fyzický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alebo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tu, ktorú</w:t>
      </w:r>
      <w:r w:rsidRPr="00983ADE">
        <w:rPr>
          <w:rFonts w:ascii="Arial" w:hAnsi="Arial" w:cs="Arial" w:hint="default"/>
          <w:sz w:val="24"/>
          <w:szCs w:val="24"/>
        </w:rPr>
        <w:t xml:space="preserve"> nie je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dosiahnuť</w:t>
      </w:r>
      <w:r w:rsidRPr="00983ADE">
        <w:rPr>
          <w:rFonts w:ascii="Arial" w:hAnsi="Arial" w:cs="Arial" w:hint="default"/>
          <w:sz w:val="24"/>
          <w:szCs w:val="24"/>
        </w:rPr>
        <w:t xml:space="preserve"> iný</w:t>
      </w:r>
      <w:r w:rsidRPr="00983ADE">
        <w:rPr>
          <w:rFonts w:ascii="Arial" w:hAnsi="Arial" w:cs="Arial" w:hint="default"/>
          <w:sz w:val="24"/>
          <w:szCs w:val="24"/>
        </w:rPr>
        <w:t>mi prá</w:t>
      </w:r>
      <w:r w:rsidRPr="00983ADE">
        <w:rPr>
          <w:rFonts w:ascii="Arial" w:hAnsi="Arial" w:cs="Arial" w:hint="default"/>
          <w:sz w:val="24"/>
          <w:szCs w:val="24"/>
        </w:rPr>
        <w:t>vnymi prostriedkami.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 roku 2014 napadlo 1 761 po</w:t>
      </w:r>
      <w:r w:rsidRPr="00983ADE">
        <w:rPr>
          <w:rFonts w:ascii="Arial" w:hAnsi="Arial" w:cs="Arial" w:hint="default"/>
          <w:sz w:val="24"/>
          <w:szCs w:val="24"/>
        </w:rPr>
        <w:t>dnetov na podanie mimoria</w:t>
      </w:r>
      <w:r w:rsidR="00164DC8">
        <w:rPr>
          <w:rFonts w:ascii="Arial" w:hAnsi="Arial" w:cs="Arial" w:hint="default"/>
          <w:sz w:val="24"/>
          <w:szCs w:val="24"/>
        </w:rPr>
        <w:t>dneho dovolania (tabuľ</w:t>
      </w:r>
      <w:r w:rsidR="00164DC8">
        <w:rPr>
          <w:rFonts w:ascii="Arial" w:hAnsi="Arial" w:cs="Arial" w:hint="default"/>
          <w:sz w:val="24"/>
          <w:szCs w:val="24"/>
        </w:rPr>
        <w:t>ka č.</w:t>
      </w:r>
      <w:r w:rsidR="00BF0F2A">
        <w:rPr>
          <w:rFonts w:ascii="Arial" w:hAnsi="Arial" w:cs="Arial"/>
          <w:sz w:val="24"/>
          <w:szCs w:val="24"/>
        </w:rPr>
        <w:t>III.</w:t>
      </w:r>
      <w:r w:rsidRPr="00983ADE">
        <w:rPr>
          <w:rFonts w:ascii="Arial" w:hAnsi="Arial" w:cs="Arial" w:hint="default"/>
          <w:sz w:val="24"/>
          <w:szCs w:val="24"/>
        </w:rPr>
        <w:t>3.4). Oproti 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cemu roku, kedy bolo podaný</w:t>
      </w:r>
      <w:r w:rsidRPr="00983ADE">
        <w:rPr>
          <w:rFonts w:ascii="Arial" w:hAnsi="Arial" w:cs="Arial" w:hint="default"/>
          <w:sz w:val="24"/>
          <w:szCs w:val="24"/>
        </w:rPr>
        <w:t>ch 2 </w:t>
      </w:r>
      <w:r w:rsidRPr="00983ADE">
        <w:rPr>
          <w:rFonts w:ascii="Arial" w:hAnsi="Arial" w:cs="Arial" w:hint="default"/>
          <w:sz w:val="24"/>
          <w:szCs w:val="24"/>
        </w:rPr>
        <w:t>010 podnetov to predstavuje pokles o 249 vecí</w:t>
      </w:r>
      <w:r w:rsidRPr="00983ADE">
        <w:rPr>
          <w:rFonts w:ascii="Arial" w:hAnsi="Arial" w:cs="Arial" w:hint="default"/>
          <w:sz w:val="24"/>
          <w:szCs w:val="24"/>
        </w:rPr>
        <w:t xml:space="preserve"> (pokles o 12,3%). Pokles mož</w:t>
      </w:r>
      <w:r w:rsidRPr="00983ADE">
        <w:rPr>
          <w:rFonts w:ascii="Arial" w:hAnsi="Arial" w:cs="Arial" w:hint="default"/>
          <w:sz w:val="24"/>
          <w:szCs w:val="24"/>
        </w:rPr>
        <w:t>no, okrem bež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ho medziroč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ho kolí</w:t>
      </w:r>
      <w:r w:rsidRPr="00983ADE">
        <w:rPr>
          <w:rFonts w:ascii="Arial" w:hAnsi="Arial" w:cs="Arial" w:hint="default"/>
          <w:sz w:val="24"/>
          <w:szCs w:val="24"/>
        </w:rPr>
        <w:t>sania ná</w:t>
      </w:r>
      <w:r w:rsidRPr="00983ADE">
        <w:rPr>
          <w:rFonts w:ascii="Arial" w:hAnsi="Arial" w:cs="Arial" w:hint="default"/>
          <w:sz w:val="24"/>
          <w:szCs w:val="24"/>
        </w:rPr>
        <w:t>padu, pričí</w:t>
      </w:r>
      <w:r w:rsidRPr="00983ADE">
        <w:rPr>
          <w:rFonts w:ascii="Arial" w:hAnsi="Arial" w:cs="Arial" w:hint="default"/>
          <w:sz w:val="24"/>
          <w:szCs w:val="24"/>
        </w:rPr>
        <w:t>tať</w:t>
      </w:r>
      <w:r w:rsidRPr="00983ADE">
        <w:rPr>
          <w:rFonts w:ascii="Arial" w:hAnsi="Arial" w:cs="Arial" w:hint="default"/>
          <w:sz w:val="24"/>
          <w:szCs w:val="24"/>
        </w:rPr>
        <w:t xml:space="preserve"> aj zúž</w:t>
      </w:r>
      <w:r w:rsidRPr="00983ADE">
        <w:rPr>
          <w:rFonts w:ascii="Arial" w:hAnsi="Arial" w:cs="Arial" w:hint="default"/>
          <w:sz w:val="24"/>
          <w:szCs w:val="24"/>
        </w:rPr>
        <w:t xml:space="preserve">eniu </w:t>
      </w:r>
      <w:r w:rsidRPr="00983ADE">
        <w:rPr>
          <w:rFonts w:ascii="Arial" w:hAnsi="Arial" w:cs="Arial" w:hint="default"/>
          <w:sz w:val="24"/>
          <w:szCs w:val="24"/>
        </w:rPr>
        <w:t>rozsahu mož</w:t>
      </w:r>
      <w:r w:rsidRPr="00983ADE">
        <w:rPr>
          <w:rFonts w:ascii="Arial" w:hAnsi="Arial" w:cs="Arial" w:hint="default"/>
          <w:sz w:val="24"/>
          <w:szCs w:val="24"/>
        </w:rPr>
        <w:t>nosti na podanie mimoriadneho dovolania generá</w:t>
      </w:r>
      <w:r w:rsidRPr="00983ADE">
        <w:rPr>
          <w:rFonts w:ascii="Arial" w:hAnsi="Arial" w:cs="Arial" w:hint="default"/>
          <w:sz w:val="24"/>
          <w:szCs w:val="24"/>
        </w:rPr>
        <w:t>lnym prokurá</w:t>
      </w:r>
      <w:r w:rsidRPr="00983ADE">
        <w:rPr>
          <w:rFonts w:ascii="Arial" w:hAnsi="Arial" w:cs="Arial" w:hint="default"/>
          <w:sz w:val="24"/>
          <w:szCs w:val="24"/>
        </w:rPr>
        <w:t>torom v </w:t>
      </w:r>
      <w:r w:rsidRPr="00983ADE">
        <w:rPr>
          <w:rFonts w:ascii="Arial" w:hAnsi="Arial" w:cs="Arial" w:hint="default"/>
          <w:sz w:val="24"/>
          <w:szCs w:val="24"/>
        </w:rPr>
        <w:t>exekuč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veciach. Ná</w:t>
      </w:r>
      <w:r w:rsidRPr="00983ADE">
        <w:rPr>
          <w:rFonts w:ascii="Arial" w:hAnsi="Arial" w:cs="Arial" w:hint="default"/>
          <w:sz w:val="24"/>
          <w:szCs w:val="24"/>
        </w:rPr>
        <w:t>pad podnetov sa dostal na ú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rokov 2010-2011, kedy bolo evidovaný</w:t>
      </w:r>
      <w:r w:rsidRPr="00983ADE">
        <w:rPr>
          <w:rFonts w:ascii="Arial" w:hAnsi="Arial" w:cs="Arial" w:hint="default"/>
          <w:sz w:val="24"/>
          <w:szCs w:val="24"/>
        </w:rPr>
        <w:t>ch 1 746, resp. 1</w:t>
      </w:r>
      <w:r w:rsidR="009577A0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663 vecí.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 roku 2014 bolo podaný</w:t>
      </w:r>
      <w:r w:rsidRPr="00983ADE">
        <w:rPr>
          <w:rFonts w:ascii="Arial" w:hAnsi="Arial" w:cs="Arial" w:hint="default"/>
          <w:sz w:val="24"/>
          <w:szCs w:val="24"/>
        </w:rPr>
        <w:t>ch 155 mimoriadnych dovolaní</w:t>
      </w:r>
      <w:r w:rsidRPr="00983ADE">
        <w:rPr>
          <w:rFonts w:ascii="Arial" w:hAnsi="Arial" w:cs="Arial" w:hint="default"/>
          <w:sz w:val="24"/>
          <w:szCs w:val="24"/>
        </w:rPr>
        <w:t>, č</w:t>
      </w:r>
      <w:r w:rsidRPr="00983ADE">
        <w:rPr>
          <w:rFonts w:ascii="Arial" w:hAnsi="Arial" w:cs="Arial" w:hint="default"/>
          <w:sz w:val="24"/>
          <w:szCs w:val="24"/>
        </w:rPr>
        <w:t>o pre</w:t>
      </w:r>
      <w:r w:rsidRPr="00983ADE">
        <w:rPr>
          <w:rFonts w:ascii="Arial" w:hAnsi="Arial" w:cs="Arial" w:hint="default"/>
          <w:sz w:val="24"/>
          <w:szCs w:val="24"/>
        </w:rPr>
        <w:t>dstavuje dô</w:t>
      </w:r>
      <w:r w:rsidRPr="00983ADE">
        <w:rPr>
          <w:rFonts w:ascii="Arial" w:hAnsi="Arial" w:cs="Arial" w:hint="default"/>
          <w:sz w:val="24"/>
          <w:szCs w:val="24"/>
        </w:rPr>
        <w:t>vodnosť</w:t>
      </w:r>
      <w:r w:rsidRPr="00983ADE">
        <w:rPr>
          <w:rFonts w:ascii="Arial" w:hAnsi="Arial" w:cs="Arial" w:hint="default"/>
          <w:sz w:val="24"/>
          <w:szCs w:val="24"/>
        </w:rPr>
        <w:t xml:space="preserve"> podnetov 8,8%. V roku 2013 bola dô</w:t>
      </w:r>
      <w:r w:rsidRPr="00983ADE">
        <w:rPr>
          <w:rFonts w:ascii="Arial" w:hAnsi="Arial" w:cs="Arial" w:hint="default"/>
          <w:sz w:val="24"/>
          <w:szCs w:val="24"/>
        </w:rPr>
        <w:t>vodnosť</w:t>
      </w:r>
      <w:r w:rsidRPr="00983ADE">
        <w:rPr>
          <w:rFonts w:ascii="Arial" w:hAnsi="Arial" w:cs="Arial" w:hint="default"/>
          <w:sz w:val="24"/>
          <w:szCs w:val="24"/>
        </w:rPr>
        <w:t xml:space="preserve"> podnetov na podanie mimoriadneho dovolania 8,1%. Najč</w:t>
      </w:r>
      <w:r w:rsidRPr="00983ADE">
        <w:rPr>
          <w:rFonts w:ascii="Arial" w:hAnsi="Arial" w:cs="Arial" w:hint="default"/>
          <w:sz w:val="24"/>
          <w:szCs w:val="24"/>
        </w:rPr>
        <w:t>astejš</w:t>
      </w:r>
      <w:r w:rsidRPr="00983ADE">
        <w:rPr>
          <w:rFonts w:ascii="Arial" w:hAnsi="Arial" w:cs="Arial" w:hint="default"/>
          <w:sz w:val="24"/>
          <w:szCs w:val="24"/>
        </w:rPr>
        <w:t>ie bolo mimoriadne dovolanie podané</w:t>
      </w:r>
      <w:r w:rsidRPr="00983ADE">
        <w:rPr>
          <w:rFonts w:ascii="Arial" w:hAnsi="Arial" w:cs="Arial" w:hint="default"/>
          <w:sz w:val="24"/>
          <w:szCs w:val="24"/>
        </w:rPr>
        <w:t xml:space="preserve"> proti rozhodnutiam sú</w:t>
      </w:r>
      <w:r w:rsidRPr="00983ADE">
        <w:rPr>
          <w:rFonts w:ascii="Arial" w:hAnsi="Arial" w:cs="Arial" w:hint="default"/>
          <w:sz w:val="24"/>
          <w:szCs w:val="24"/>
        </w:rPr>
        <w:t>dov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 xml:space="preserve">cich </w:t>
      </w:r>
      <w:r w:rsidR="00BF0F2A">
        <w:rPr>
          <w:rFonts w:ascii="Arial" w:hAnsi="Arial" w:cs="Arial"/>
          <w:sz w:val="24"/>
          <w:szCs w:val="24"/>
        </w:rPr>
        <w:t xml:space="preserve">sa 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zkový</w:t>
      </w:r>
      <w:r w:rsidRPr="00983ADE">
        <w:rPr>
          <w:rFonts w:ascii="Arial" w:hAnsi="Arial" w:cs="Arial" w:hint="default"/>
          <w:sz w:val="24"/>
          <w:szCs w:val="24"/>
        </w:rPr>
        <w:t>ch vzť</w:t>
      </w:r>
      <w:r w:rsidRPr="00983ADE">
        <w:rPr>
          <w:rFonts w:ascii="Arial" w:hAnsi="Arial" w:cs="Arial" w:hint="default"/>
          <w:sz w:val="24"/>
          <w:szCs w:val="24"/>
        </w:rPr>
        <w:t>ahov (50 vecí</w:t>
      </w:r>
      <w:r w:rsidRPr="00983ADE">
        <w:rPr>
          <w:rFonts w:ascii="Arial" w:hAnsi="Arial" w:cs="Arial" w:hint="default"/>
          <w:sz w:val="24"/>
          <w:szCs w:val="24"/>
        </w:rPr>
        <w:t>) a trov konania (14 vecí</w:t>
      </w:r>
      <w:r w:rsidRPr="00983ADE">
        <w:rPr>
          <w:rFonts w:ascii="Arial" w:hAnsi="Arial" w:cs="Arial" w:hint="default"/>
          <w:sz w:val="24"/>
          <w:szCs w:val="24"/>
        </w:rPr>
        <w:t>).</w:t>
      </w:r>
    </w:p>
    <w:p w:rsidR="00FE2E7F" w:rsidP="00983ADE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 w:rsidR="00983ADE">
        <w:rPr>
          <w:rFonts w:ascii="Arial" w:hAnsi="Arial" w:cs="Arial" w:hint="default"/>
          <w:sz w:val="24"/>
          <w:szCs w:val="24"/>
        </w:rPr>
        <w:tab/>
      </w:r>
      <w:r w:rsidRPr="00983ADE" w:rsidR="00983ADE">
        <w:rPr>
          <w:rFonts w:ascii="Arial" w:hAnsi="Arial" w:cs="Arial" w:hint="default"/>
          <w:sz w:val="24"/>
          <w:szCs w:val="24"/>
        </w:rPr>
        <w:t xml:space="preserve">Pri </w:t>
      </w:r>
      <w:r w:rsidRPr="00983ADE" w:rsidR="00983ADE">
        <w:rPr>
          <w:rFonts w:ascii="Arial" w:hAnsi="Arial" w:cs="Arial" w:hint="default"/>
          <w:sz w:val="24"/>
          <w:szCs w:val="24"/>
        </w:rPr>
        <w:t>vyhodnocovaní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ú</w:t>
      </w:r>
      <w:r w:rsidRPr="00983ADE" w:rsidR="00983ADE">
        <w:rPr>
          <w:rFonts w:ascii="Arial" w:hAnsi="Arial" w:cs="Arial" w:hint="default"/>
          <w:sz w:val="24"/>
          <w:szCs w:val="24"/>
        </w:rPr>
        <w:t>speš</w:t>
      </w:r>
      <w:r w:rsidRPr="00983ADE" w:rsidR="00983ADE">
        <w:rPr>
          <w:rFonts w:ascii="Arial" w:hAnsi="Arial" w:cs="Arial" w:hint="default"/>
          <w:sz w:val="24"/>
          <w:szCs w:val="24"/>
        </w:rPr>
        <w:t>nosti mimoriadneho dovolania treba brať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do ú</w:t>
      </w:r>
      <w:r w:rsidRPr="00983ADE" w:rsidR="00983ADE">
        <w:rPr>
          <w:rFonts w:ascii="Arial" w:hAnsi="Arial" w:cs="Arial" w:hint="default"/>
          <w:sz w:val="24"/>
          <w:szCs w:val="24"/>
        </w:rPr>
        <w:t>vahy fakt, ž</w:t>
      </w:r>
      <w:r w:rsidRPr="00983ADE" w:rsidR="00983ADE">
        <w:rPr>
          <w:rFonts w:ascii="Arial" w:hAnsi="Arial" w:cs="Arial" w:hint="default"/>
          <w:sz w:val="24"/>
          <w:szCs w:val="24"/>
        </w:rPr>
        <w:t>e ú</w:t>
      </w:r>
      <w:r w:rsidRPr="00983ADE" w:rsidR="00983ADE">
        <w:rPr>
          <w:rFonts w:ascii="Arial" w:hAnsi="Arial" w:cs="Arial" w:hint="default"/>
          <w:sz w:val="24"/>
          <w:szCs w:val="24"/>
        </w:rPr>
        <w:t>daje nie sú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kompletné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a odví</w:t>
      </w:r>
      <w:r w:rsidRPr="00983ADE" w:rsidR="00983ADE">
        <w:rPr>
          <w:rFonts w:ascii="Arial" w:hAnsi="Arial" w:cs="Arial" w:hint="default"/>
          <w:sz w:val="24"/>
          <w:szCs w:val="24"/>
        </w:rPr>
        <w:t>jajú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sa od dĺž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ky konania na </w:t>
      </w:r>
      <w:r w:rsidR="009577A0">
        <w:rPr>
          <w:rFonts w:ascii="Arial" w:hAnsi="Arial" w:cs="Arial"/>
          <w:sz w:val="24"/>
          <w:szCs w:val="24"/>
        </w:rPr>
        <w:t>n</w:t>
      </w:r>
      <w:r w:rsidRPr="00983ADE" w:rsidR="00983ADE">
        <w:rPr>
          <w:rFonts w:ascii="Arial" w:hAnsi="Arial" w:cs="Arial" w:hint="default"/>
          <w:sz w:val="24"/>
          <w:szCs w:val="24"/>
        </w:rPr>
        <w:t>ajvyšš</w:t>
      </w:r>
      <w:r w:rsidRPr="00983ADE" w:rsidR="00983ADE">
        <w:rPr>
          <w:rFonts w:ascii="Arial" w:hAnsi="Arial" w:cs="Arial" w:hint="default"/>
          <w:sz w:val="24"/>
          <w:szCs w:val="24"/>
        </w:rPr>
        <w:t>om sú</w:t>
      </w:r>
      <w:r w:rsidRPr="00983ADE" w:rsidR="00983ADE">
        <w:rPr>
          <w:rFonts w:ascii="Arial" w:hAnsi="Arial" w:cs="Arial" w:hint="default"/>
          <w:sz w:val="24"/>
          <w:szCs w:val="24"/>
        </w:rPr>
        <w:t>de. Dosiaľ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evidujeme nerozhodnuté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mimoriadne dovolania i z rokov </w:t>
      </w:r>
      <w:r w:rsidR="00B70FA8">
        <w:rPr>
          <w:rFonts w:ascii="Arial" w:hAnsi="Arial" w:cs="Arial" w:hint="default"/>
          <w:sz w:val="24"/>
          <w:szCs w:val="24"/>
        </w:rPr>
        <w:t>2010 (7 vecí</w:t>
      </w:r>
      <w:r w:rsidR="00B70FA8">
        <w:rPr>
          <w:rFonts w:ascii="Arial" w:hAnsi="Arial" w:cs="Arial" w:hint="default"/>
          <w:sz w:val="24"/>
          <w:szCs w:val="24"/>
        </w:rPr>
        <w:t>) a 2011 (39 vecí</w:t>
      </w:r>
      <w:r w:rsidR="00B70FA8">
        <w:rPr>
          <w:rFonts w:ascii="Arial" w:hAnsi="Arial" w:cs="Arial" w:hint="default"/>
          <w:sz w:val="24"/>
          <w:szCs w:val="24"/>
        </w:rPr>
        <w:t xml:space="preserve">). </w:t>
      </w:r>
      <w:r w:rsidRPr="00983ADE" w:rsidR="00983ADE">
        <w:rPr>
          <w:rFonts w:ascii="Arial" w:hAnsi="Arial" w:cs="Arial"/>
          <w:sz w:val="24"/>
          <w:szCs w:val="24"/>
        </w:rPr>
        <w:t>Z mimoriadnyc</w:t>
      </w:r>
      <w:r w:rsidRPr="00983ADE" w:rsidR="00983ADE">
        <w:rPr>
          <w:rFonts w:ascii="Arial" w:hAnsi="Arial" w:cs="Arial" w:hint="default"/>
          <w:sz w:val="24"/>
          <w:szCs w:val="24"/>
        </w:rPr>
        <w:t>h dovolaní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podaný</w:t>
      </w:r>
      <w:r w:rsidRPr="00983ADE" w:rsidR="00983ADE">
        <w:rPr>
          <w:rFonts w:ascii="Arial" w:hAnsi="Arial" w:cs="Arial" w:hint="default"/>
          <w:sz w:val="24"/>
          <w:szCs w:val="24"/>
        </w:rPr>
        <w:t>ch v roku 2014 bolo rozhodnutý</w:t>
      </w:r>
      <w:r w:rsidRPr="00983ADE" w:rsidR="00983ADE">
        <w:rPr>
          <w:rFonts w:ascii="Arial" w:hAnsi="Arial" w:cs="Arial" w:hint="default"/>
          <w:sz w:val="24"/>
          <w:szCs w:val="24"/>
        </w:rPr>
        <w:t>ch 25 vecí</w:t>
      </w:r>
      <w:r w:rsidRPr="00983ADE" w:rsidR="00983ADE">
        <w:rPr>
          <w:rFonts w:ascii="Arial" w:hAnsi="Arial" w:cs="Arial" w:hint="default"/>
          <w:sz w:val="24"/>
          <w:szCs w:val="24"/>
        </w:rPr>
        <w:t>. Najvyšší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 w:rsidR="00983ADE">
        <w:rPr>
          <w:rFonts w:ascii="Arial" w:hAnsi="Arial" w:cs="Arial" w:hint="default"/>
          <w:sz w:val="24"/>
          <w:szCs w:val="24"/>
        </w:rPr>
        <w:t>d vyhovel 23 podaný</w:t>
      </w:r>
      <w:r w:rsidRPr="00983ADE" w:rsidR="00983ADE">
        <w:rPr>
          <w:rFonts w:ascii="Arial" w:hAnsi="Arial" w:cs="Arial" w:hint="default"/>
          <w:sz w:val="24"/>
          <w:szCs w:val="24"/>
        </w:rPr>
        <w:t>m mim</w:t>
      </w:r>
      <w:r w:rsidR="009577A0">
        <w:rPr>
          <w:rFonts w:ascii="Arial" w:hAnsi="Arial" w:cs="Arial"/>
          <w:sz w:val="24"/>
          <w:szCs w:val="24"/>
        </w:rPr>
        <w:t>oriadnym dovolaniam (92%). Z </w:t>
      </w:r>
      <w:r w:rsidRPr="00983ADE" w:rsidR="00983ADE">
        <w:rPr>
          <w:rFonts w:ascii="Arial" w:hAnsi="Arial" w:cs="Arial" w:hint="default"/>
          <w:sz w:val="24"/>
          <w:szCs w:val="24"/>
        </w:rPr>
        <w:t>mimoriadnych dovolaní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podaný</w:t>
      </w:r>
      <w:r w:rsidRPr="00983ADE" w:rsidR="00983ADE">
        <w:rPr>
          <w:rFonts w:ascii="Arial" w:hAnsi="Arial" w:cs="Arial" w:hint="default"/>
          <w:sz w:val="24"/>
          <w:szCs w:val="24"/>
        </w:rPr>
        <w:t>ch v roku 2013 bolo už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s</w:t>
      </w:r>
      <w:r>
        <w:rPr>
          <w:rFonts w:ascii="Arial" w:hAnsi="Arial" w:cs="Arial" w:hint="default"/>
          <w:sz w:val="24"/>
          <w:szCs w:val="24"/>
        </w:rPr>
        <w:t>ú</w:t>
      </w:r>
      <w:r>
        <w:rPr>
          <w:rFonts w:ascii="Arial" w:hAnsi="Arial" w:cs="Arial" w:hint="default"/>
          <w:sz w:val="24"/>
          <w:szCs w:val="24"/>
        </w:rPr>
        <w:t>dom rozhodnutý</w:t>
      </w:r>
      <w:r>
        <w:rPr>
          <w:rFonts w:ascii="Arial" w:hAnsi="Arial" w:cs="Arial" w:hint="default"/>
          <w:sz w:val="24"/>
          <w:szCs w:val="24"/>
        </w:rPr>
        <w:t>ch 109 vecí</w:t>
      </w:r>
      <w:r>
        <w:rPr>
          <w:rFonts w:ascii="Arial" w:hAnsi="Arial" w:cs="Arial" w:hint="default"/>
          <w:sz w:val="24"/>
          <w:szCs w:val="24"/>
        </w:rPr>
        <w:t>, prič</w:t>
      </w:r>
      <w:r>
        <w:rPr>
          <w:rFonts w:ascii="Arial" w:hAnsi="Arial" w:cs="Arial" w:hint="default"/>
          <w:sz w:val="24"/>
          <w:szCs w:val="24"/>
        </w:rPr>
        <w:t xml:space="preserve">om </w:t>
      </w:r>
      <w:r w:rsidRPr="00983ADE" w:rsidR="00983ADE">
        <w:rPr>
          <w:rFonts w:ascii="Arial" w:hAnsi="Arial" w:cs="Arial" w:hint="default"/>
          <w:sz w:val="24"/>
          <w:szCs w:val="24"/>
        </w:rPr>
        <w:t>vyhovený</w:t>
      </w:r>
      <w:r w:rsidRPr="00983ADE" w:rsidR="00983ADE">
        <w:rPr>
          <w:rFonts w:ascii="Arial" w:hAnsi="Arial" w:cs="Arial" w:hint="default"/>
          <w:sz w:val="24"/>
          <w:szCs w:val="24"/>
        </w:rPr>
        <w:t>ch dovolaní</w:t>
      </w:r>
      <w:r w:rsidRPr="00983ADE" w:rsidR="00983ADE">
        <w:rPr>
          <w:rFonts w:ascii="Arial" w:hAnsi="Arial" w:cs="Arial" w:hint="default"/>
          <w:sz w:val="24"/>
          <w:szCs w:val="24"/>
        </w:rPr>
        <w:t xml:space="preserve"> bolo 91 (83,</w:t>
      </w:r>
      <w:r w:rsidR="009577A0">
        <w:rPr>
          <w:rFonts w:ascii="Arial" w:hAnsi="Arial" w:cs="Arial"/>
          <w:sz w:val="24"/>
          <w:szCs w:val="24"/>
        </w:rPr>
        <w:t>5</w:t>
      </w:r>
      <w:r w:rsidRPr="00983ADE" w:rsidR="00983ADE">
        <w:rPr>
          <w:rFonts w:ascii="Arial" w:hAnsi="Arial" w:cs="Arial"/>
          <w:sz w:val="24"/>
          <w:szCs w:val="24"/>
        </w:rPr>
        <w:t xml:space="preserve">%).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983ADE">
        <w:rPr>
          <w:rFonts w:ascii="Arial" w:hAnsi="Arial" w:cs="Arial"/>
          <w:b/>
          <w:sz w:val="24"/>
          <w:szCs w:val="24"/>
        </w:rPr>
        <w:t>4. Pozna</w:t>
      </w:r>
      <w:r w:rsidRPr="00983ADE">
        <w:rPr>
          <w:rFonts w:ascii="Arial" w:hAnsi="Arial" w:cs="Arial" w:hint="default"/>
          <w:b/>
          <w:sz w:val="24"/>
          <w:szCs w:val="24"/>
        </w:rPr>
        <w:t>tky prokuratú</w:t>
      </w:r>
      <w:r w:rsidRPr="00983ADE">
        <w:rPr>
          <w:rFonts w:ascii="Arial" w:hAnsi="Arial" w:cs="Arial" w:hint="default"/>
          <w:b/>
          <w:sz w:val="24"/>
          <w:szCs w:val="24"/>
        </w:rPr>
        <w:t>ry o </w:t>
      </w:r>
      <w:r w:rsidRPr="00983ADE">
        <w:rPr>
          <w:rFonts w:ascii="Arial" w:hAnsi="Arial" w:cs="Arial" w:hint="default"/>
          <w:b/>
          <w:sz w:val="24"/>
          <w:szCs w:val="24"/>
        </w:rPr>
        <w:t>stave zá</w:t>
      </w:r>
      <w:r w:rsidRPr="00983ADE">
        <w:rPr>
          <w:rFonts w:ascii="Arial" w:hAnsi="Arial" w:cs="Arial" w:hint="default"/>
          <w:b/>
          <w:sz w:val="24"/>
          <w:szCs w:val="24"/>
        </w:rPr>
        <w:t>konnosti v netrestnej oblasti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/>
          <w:sz w:val="24"/>
          <w:szCs w:val="24"/>
        </w:rPr>
        <w:t>Najviac poznatkov o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konnosti majú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tori pô</w:t>
      </w:r>
      <w:r w:rsidRPr="00983ADE">
        <w:rPr>
          <w:rFonts w:ascii="Arial" w:hAnsi="Arial" w:cs="Arial" w:hint="default"/>
          <w:sz w:val="24"/>
          <w:szCs w:val="24"/>
        </w:rPr>
        <w:t>sobiaci v netrestnej oblasti o </w:t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innosti orgá</w:t>
      </w:r>
      <w:r w:rsidRPr="00983ADE">
        <w:rPr>
          <w:rFonts w:ascii="Arial" w:hAnsi="Arial" w:cs="Arial" w:hint="default"/>
          <w:sz w:val="24"/>
          <w:szCs w:val="24"/>
        </w:rPr>
        <w:t>nov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vy, č</w:t>
      </w:r>
      <w:r w:rsidRPr="00983ADE">
        <w:rPr>
          <w:rFonts w:ascii="Arial" w:hAnsi="Arial" w:cs="Arial" w:hint="default"/>
          <w:sz w:val="24"/>
          <w:szCs w:val="24"/>
        </w:rPr>
        <w:t>o je podmienené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rozsahom pô</w:t>
      </w:r>
      <w:r w:rsidRPr="00983ADE">
        <w:rPr>
          <w:rFonts w:ascii="Arial" w:hAnsi="Arial" w:cs="Arial" w:hint="default"/>
          <w:sz w:val="24"/>
          <w:szCs w:val="24"/>
        </w:rPr>
        <w:t>sobnosti, ktorá</w:t>
      </w:r>
      <w:r w:rsidRPr="00983ADE">
        <w:rPr>
          <w:rFonts w:ascii="Arial" w:hAnsi="Arial" w:cs="Arial" w:hint="default"/>
          <w:sz w:val="24"/>
          <w:szCs w:val="24"/>
        </w:rPr>
        <w:t xml:space="preserve"> bola</w:t>
      </w:r>
      <w:r w:rsidR="00B70FA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i už</w:t>
      </w:r>
      <w:r w:rsidRPr="00983ADE">
        <w:rPr>
          <w:rFonts w:ascii="Arial" w:hAnsi="Arial" w:cs="Arial" w:hint="default"/>
          <w:sz w:val="24"/>
          <w:szCs w:val="24"/>
        </w:rPr>
        <w:t xml:space="preserve"> v oblasti prenesene</w:t>
      </w:r>
      <w:r w:rsidRPr="00983ADE">
        <w:rPr>
          <w:rFonts w:ascii="Arial" w:hAnsi="Arial" w:cs="Arial" w:hint="default"/>
          <w:sz w:val="24"/>
          <w:szCs w:val="24"/>
        </w:rPr>
        <w:t>j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 ako i v </w:t>
      </w:r>
      <w:r w:rsidRPr="00983ADE">
        <w:rPr>
          <w:rFonts w:ascii="Arial" w:hAnsi="Arial" w:cs="Arial" w:hint="default"/>
          <w:sz w:val="24"/>
          <w:szCs w:val="24"/>
        </w:rPr>
        <w:t>oblasti samosprá</w:t>
      </w:r>
      <w:r w:rsidRPr="00983ADE">
        <w:rPr>
          <w:rFonts w:ascii="Arial" w:hAnsi="Arial" w:cs="Arial" w:hint="default"/>
          <w:sz w:val="24"/>
          <w:szCs w:val="24"/>
        </w:rPr>
        <w:t>vnej pô</w:t>
      </w:r>
      <w:r w:rsidRPr="00983ADE">
        <w:rPr>
          <w:rFonts w:ascii="Arial" w:hAnsi="Arial" w:cs="Arial" w:hint="default"/>
          <w:sz w:val="24"/>
          <w:szCs w:val="24"/>
        </w:rPr>
        <w:t>sobnosti</w:t>
      </w:r>
      <w:r w:rsidR="00B70FA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ve zverená</w:t>
      </w:r>
      <w:r w:rsidR="00B70FA8">
        <w:rPr>
          <w:rFonts w:ascii="Arial" w:hAnsi="Arial" w:cs="Arial" w:hint="default"/>
          <w:sz w:val="24"/>
          <w:szCs w:val="24"/>
        </w:rPr>
        <w:t xml:space="preserve"> a tiež</w:t>
      </w:r>
      <w:r w:rsidRPr="00983ADE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vecný</w:t>
      </w:r>
      <w:r w:rsidRPr="00983ADE">
        <w:rPr>
          <w:rFonts w:ascii="Arial" w:hAnsi="Arial" w:cs="Arial" w:hint="default"/>
          <w:sz w:val="24"/>
          <w:szCs w:val="24"/>
        </w:rPr>
        <w:t>m charakterom zverený</w:t>
      </w:r>
      <w:r w:rsidRPr="00983ADE">
        <w:rPr>
          <w:rFonts w:ascii="Arial" w:hAnsi="Arial" w:cs="Arial" w:hint="default"/>
          <w:sz w:val="24"/>
          <w:szCs w:val="24"/>
        </w:rPr>
        <w:t>ch pô</w:t>
      </w:r>
      <w:r w:rsidRPr="00983ADE">
        <w:rPr>
          <w:rFonts w:ascii="Arial" w:hAnsi="Arial" w:cs="Arial" w:hint="default"/>
          <w:sz w:val="24"/>
          <w:szCs w:val="24"/>
        </w:rPr>
        <w:t>sobností</w:t>
      </w:r>
      <w:r w:rsidR="00FE2E7F">
        <w:rPr>
          <w:rFonts w:ascii="Arial" w:hAnsi="Arial" w:cs="Arial"/>
          <w:sz w:val="24"/>
          <w:szCs w:val="24"/>
        </w:rPr>
        <w:t>. J</w:t>
      </w:r>
      <w:r w:rsidRPr="00983ADE">
        <w:rPr>
          <w:rFonts w:ascii="Arial" w:hAnsi="Arial" w:cs="Arial" w:hint="default"/>
          <w:sz w:val="24"/>
          <w:szCs w:val="24"/>
        </w:rPr>
        <w:t>edná</w:t>
      </w:r>
      <w:r w:rsidRPr="00983ADE">
        <w:rPr>
          <w:rFonts w:ascii="Arial" w:hAnsi="Arial" w:cs="Arial" w:hint="default"/>
          <w:sz w:val="24"/>
          <w:szCs w:val="24"/>
        </w:rPr>
        <w:t xml:space="preserve"> sa napr</w:t>
      </w:r>
      <w:r w:rsidR="00B70FA8">
        <w:rPr>
          <w:rFonts w:ascii="Arial" w:hAnsi="Arial" w:cs="Arial" w:hint="default"/>
          <w:sz w:val="24"/>
          <w:szCs w:val="24"/>
        </w:rPr>
        <w:t>í</w:t>
      </w:r>
      <w:r w:rsidR="00B70FA8">
        <w:rPr>
          <w:rFonts w:ascii="Arial" w:hAnsi="Arial" w:cs="Arial" w:hint="default"/>
          <w:sz w:val="24"/>
          <w:szCs w:val="24"/>
        </w:rPr>
        <w:t>klad</w:t>
      </w:r>
      <w:r w:rsidRPr="00983ADE">
        <w:rPr>
          <w:rFonts w:ascii="Arial" w:hAnsi="Arial" w:cs="Arial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pô</w:t>
      </w:r>
      <w:r w:rsidRPr="00983ADE">
        <w:rPr>
          <w:rFonts w:ascii="Arial" w:hAnsi="Arial" w:cs="Arial" w:hint="default"/>
          <w:sz w:val="24"/>
          <w:szCs w:val="24"/>
        </w:rPr>
        <w:t>sobnosti na ú</w:t>
      </w:r>
      <w:r w:rsidRPr="00983ADE">
        <w:rPr>
          <w:rFonts w:ascii="Arial" w:hAnsi="Arial" w:cs="Arial" w:hint="default"/>
          <w:sz w:val="24"/>
          <w:szCs w:val="24"/>
        </w:rPr>
        <w:t>seku ú</w:t>
      </w:r>
      <w:r w:rsidRPr="00983ADE">
        <w:rPr>
          <w:rFonts w:ascii="Arial" w:hAnsi="Arial" w:cs="Arial" w:hint="default"/>
          <w:sz w:val="24"/>
          <w:szCs w:val="24"/>
        </w:rPr>
        <w:t>zemné</w:t>
      </w:r>
      <w:r w:rsidRPr="00983ADE">
        <w:rPr>
          <w:rFonts w:ascii="Arial" w:hAnsi="Arial" w:cs="Arial" w:hint="default"/>
          <w:sz w:val="24"/>
          <w:szCs w:val="24"/>
        </w:rPr>
        <w:t>ho plá</w:t>
      </w:r>
      <w:r w:rsidRPr="00983ADE">
        <w:rPr>
          <w:rFonts w:ascii="Arial" w:hAnsi="Arial" w:cs="Arial" w:hint="default"/>
          <w:sz w:val="24"/>
          <w:szCs w:val="24"/>
        </w:rPr>
        <w:t>novania</w:t>
      </w:r>
      <w:r w:rsidR="00B70FA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>ho poriadku, ochrany prí</w:t>
      </w:r>
      <w:r w:rsidRPr="00983ADE">
        <w:rPr>
          <w:rFonts w:ascii="Arial" w:hAnsi="Arial" w:cs="Arial" w:hint="default"/>
          <w:sz w:val="24"/>
          <w:szCs w:val="24"/>
        </w:rPr>
        <w:t>rody, š</w:t>
      </w:r>
      <w:r w:rsidRPr="00983ADE">
        <w:rPr>
          <w:rFonts w:ascii="Arial" w:hAnsi="Arial" w:cs="Arial" w:hint="default"/>
          <w:sz w:val="24"/>
          <w:szCs w:val="24"/>
        </w:rPr>
        <w:t>kolstva, sociá</w:t>
      </w:r>
      <w:r w:rsidRPr="00983ADE">
        <w:rPr>
          <w:rFonts w:ascii="Arial" w:hAnsi="Arial" w:cs="Arial" w:hint="default"/>
          <w:sz w:val="24"/>
          <w:szCs w:val="24"/>
        </w:rPr>
        <w:t>lnej pom</w:t>
      </w:r>
      <w:r w:rsidRPr="00983ADE">
        <w:rPr>
          <w:rFonts w:ascii="Arial" w:hAnsi="Arial" w:cs="Arial" w:hint="default"/>
          <w:sz w:val="24"/>
          <w:szCs w:val="24"/>
        </w:rPr>
        <w:t>oci, atď</w:t>
      </w:r>
      <w:r w:rsidRPr="00983ADE">
        <w:rPr>
          <w:rFonts w:ascii="Arial" w:hAnsi="Arial" w:cs="Arial" w:hint="default"/>
          <w:sz w:val="24"/>
          <w:szCs w:val="24"/>
        </w:rPr>
        <w:t>. Ď</w:t>
      </w:r>
      <w:r w:rsidRPr="00983ADE">
        <w:rPr>
          <w:rFonts w:ascii="Arial" w:hAnsi="Arial" w:cs="Arial" w:hint="default"/>
          <w:sz w:val="24"/>
          <w:szCs w:val="24"/>
        </w:rPr>
        <w:t>alš</w:t>
      </w:r>
      <w:r w:rsidRPr="00983ADE">
        <w:rPr>
          <w:rFonts w:ascii="Arial" w:hAnsi="Arial" w:cs="Arial" w:hint="default"/>
          <w:sz w:val="24"/>
          <w:szCs w:val="24"/>
        </w:rPr>
        <w:t>ou vý</w:t>
      </w:r>
      <w:r w:rsidRPr="00983ADE">
        <w:rPr>
          <w:rFonts w:ascii="Arial" w:hAnsi="Arial" w:cs="Arial" w:hint="default"/>
          <w:sz w:val="24"/>
          <w:szCs w:val="24"/>
        </w:rPr>
        <w:t>znamnou skupinou poznatkov o </w:t>
      </w:r>
      <w:r w:rsidRPr="00983ADE">
        <w:rPr>
          <w:rFonts w:ascii="Arial" w:hAnsi="Arial" w:cs="Arial" w:hint="default"/>
          <w:sz w:val="24"/>
          <w:szCs w:val="24"/>
        </w:rPr>
        <w:t>stave zá</w:t>
      </w:r>
      <w:r w:rsidRPr="00983ADE">
        <w:rPr>
          <w:rFonts w:ascii="Arial" w:hAnsi="Arial" w:cs="Arial" w:hint="default"/>
          <w:sz w:val="24"/>
          <w:szCs w:val="24"/>
        </w:rPr>
        <w:t>konnosti v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ve sú</w:t>
      </w:r>
      <w:r w:rsidRPr="00983ADE">
        <w:rPr>
          <w:rFonts w:ascii="Arial" w:hAnsi="Arial" w:cs="Arial" w:hint="default"/>
          <w:sz w:val="24"/>
          <w:szCs w:val="24"/>
        </w:rPr>
        <w:t xml:space="preserve"> poznatky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>ce sa prijí</w:t>
      </w:r>
      <w:r w:rsidRPr="00983ADE">
        <w:rPr>
          <w:rFonts w:ascii="Arial" w:hAnsi="Arial" w:cs="Arial" w:hint="default"/>
          <w:sz w:val="24"/>
          <w:szCs w:val="24"/>
        </w:rPr>
        <w:t>mania a </w:t>
      </w:r>
      <w:r w:rsidRPr="00983ADE">
        <w:rPr>
          <w:rFonts w:ascii="Arial" w:hAnsi="Arial" w:cs="Arial" w:hint="default"/>
          <w:sz w:val="24"/>
          <w:szCs w:val="24"/>
        </w:rPr>
        <w:t>schvaľ</w:t>
      </w:r>
      <w:r w:rsidRPr="00983ADE">
        <w:rPr>
          <w:rFonts w:ascii="Arial" w:hAnsi="Arial" w:cs="Arial" w:hint="default"/>
          <w:sz w:val="24"/>
          <w:szCs w:val="24"/>
        </w:rPr>
        <w:t>ovania VZN a rozhodovanie o </w:t>
      </w:r>
      <w:r w:rsidRPr="00983ADE">
        <w:rPr>
          <w:rFonts w:ascii="Arial" w:hAnsi="Arial" w:cs="Arial" w:hint="default"/>
          <w:sz w:val="24"/>
          <w:szCs w:val="24"/>
        </w:rPr>
        <w:t>nakladaní</w:t>
      </w:r>
      <w:r w:rsidRPr="00983ADE">
        <w:rPr>
          <w:rFonts w:ascii="Arial" w:hAnsi="Arial" w:cs="Arial" w:hint="default"/>
          <w:sz w:val="24"/>
          <w:szCs w:val="24"/>
        </w:rPr>
        <w:t xml:space="preserve"> s majetkom.  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Dô</w:t>
      </w:r>
      <w:r w:rsidRPr="00983ADE">
        <w:rPr>
          <w:rFonts w:ascii="Arial" w:hAnsi="Arial" w:cs="Arial" w:hint="default"/>
          <w:sz w:val="24"/>
          <w:szCs w:val="24"/>
        </w:rPr>
        <w:t>vod, preč</w:t>
      </w:r>
      <w:r w:rsidRPr="00983ADE">
        <w:rPr>
          <w:rFonts w:ascii="Arial" w:hAnsi="Arial" w:cs="Arial" w:hint="default"/>
          <w:sz w:val="24"/>
          <w:szCs w:val="24"/>
        </w:rPr>
        <w:t>o je prokuratú</w:t>
      </w:r>
      <w:r w:rsidRPr="00983ADE">
        <w:rPr>
          <w:rFonts w:ascii="Arial" w:hAnsi="Arial" w:cs="Arial" w:hint="default"/>
          <w:sz w:val="24"/>
          <w:szCs w:val="24"/>
        </w:rPr>
        <w:t>rou v oblasti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 najč</w:t>
      </w:r>
      <w:r w:rsidRPr="00983ADE">
        <w:rPr>
          <w:rFonts w:ascii="Arial" w:hAnsi="Arial" w:cs="Arial" w:hint="default"/>
          <w:sz w:val="24"/>
          <w:szCs w:val="24"/>
        </w:rPr>
        <w:t>astejš</w:t>
      </w:r>
      <w:r w:rsidRPr="00983ADE">
        <w:rPr>
          <w:rFonts w:ascii="Arial" w:hAnsi="Arial" w:cs="Arial" w:hint="default"/>
          <w:sz w:val="24"/>
          <w:szCs w:val="24"/>
        </w:rPr>
        <w:t>ie ko</w:t>
      </w:r>
      <w:r w:rsidRPr="00983ADE">
        <w:rPr>
          <w:rFonts w:ascii="Arial" w:hAnsi="Arial" w:cs="Arial" w:hint="default"/>
          <w:sz w:val="24"/>
          <w:szCs w:val="24"/>
        </w:rPr>
        <w:t>nš</w:t>
      </w:r>
      <w:r w:rsidRPr="00983ADE">
        <w:rPr>
          <w:rFonts w:ascii="Arial" w:hAnsi="Arial" w:cs="Arial" w:hint="default"/>
          <w:sz w:val="24"/>
          <w:szCs w:val="24"/>
        </w:rPr>
        <w:t>tatované</w:t>
      </w:r>
      <w:r w:rsidRPr="00983ADE">
        <w:rPr>
          <w:rFonts w:ascii="Arial" w:hAnsi="Arial" w:cs="Arial" w:hint="default"/>
          <w:sz w:val="24"/>
          <w:szCs w:val="24"/>
        </w:rPr>
        <w:t xml:space="preserve"> poruš</w:t>
      </w:r>
      <w:r w:rsidRPr="00983ADE">
        <w:rPr>
          <w:rFonts w:ascii="Arial" w:hAnsi="Arial" w:cs="Arial" w:hint="default"/>
          <w:sz w:val="24"/>
          <w:szCs w:val="24"/>
        </w:rPr>
        <w:t>enie zá</w:t>
      </w:r>
      <w:r w:rsidRPr="00983ADE">
        <w:rPr>
          <w:rFonts w:ascii="Arial" w:hAnsi="Arial" w:cs="Arial" w:hint="default"/>
          <w:sz w:val="24"/>
          <w:szCs w:val="24"/>
        </w:rPr>
        <w:t>kona, sú</w:t>
      </w:r>
      <w:r w:rsidRPr="00983ADE">
        <w:rPr>
          <w:rFonts w:ascii="Arial" w:hAnsi="Arial" w:cs="Arial" w:hint="default"/>
          <w:sz w:val="24"/>
          <w:szCs w:val="24"/>
        </w:rPr>
        <w:t>visí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m, ž</w:t>
      </w:r>
      <w:r w:rsidRPr="00983ADE">
        <w:rPr>
          <w:rFonts w:ascii="Arial" w:hAnsi="Arial" w:cs="Arial" w:hint="default"/>
          <w:sz w:val="24"/>
          <w:szCs w:val="24"/>
        </w:rPr>
        <w:t>e v menší</w:t>
      </w:r>
      <w:r w:rsidRPr="00983ADE">
        <w:rPr>
          <w:rFonts w:ascii="Arial" w:hAnsi="Arial" w:cs="Arial" w:hint="default"/>
          <w:sz w:val="24"/>
          <w:szCs w:val="24"/>
        </w:rPr>
        <w:t>ch obciach je problematické</w:t>
      </w:r>
      <w:r w:rsidRPr="00983ADE">
        <w:rPr>
          <w:rFonts w:ascii="Arial" w:hAnsi="Arial" w:cs="Arial" w:hint="default"/>
          <w:sz w:val="24"/>
          <w:szCs w:val="24"/>
        </w:rPr>
        <w:t xml:space="preserve"> zabezpeč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z </w:t>
      </w:r>
      <w:r w:rsidRPr="00983ADE">
        <w:rPr>
          <w:rFonts w:ascii="Arial" w:hAnsi="Arial" w:cs="Arial" w:hint="default"/>
          <w:sz w:val="24"/>
          <w:szCs w:val="24"/>
        </w:rPr>
        <w:t>hľ</w:t>
      </w:r>
      <w:r w:rsidRPr="00983ADE">
        <w:rPr>
          <w:rFonts w:ascii="Arial" w:hAnsi="Arial" w:cs="Arial" w:hint="default"/>
          <w:sz w:val="24"/>
          <w:szCs w:val="24"/>
        </w:rPr>
        <w:t>adiska finanč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ho odborný</w:t>
      </w:r>
      <w:r w:rsidRPr="00983ADE">
        <w:rPr>
          <w:rFonts w:ascii="Arial" w:hAnsi="Arial" w:cs="Arial" w:hint="default"/>
          <w:sz w:val="24"/>
          <w:szCs w:val="24"/>
        </w:rPr>
        <w:t xml:space="preserve"> personá</w:t>
      </w:r>
      <w:r w:rsidRPr="00983ADE">
        <w:rPr>
          <w:rFonts w:ascii="Arial" w:hAnsi="Arial" w:cs="Arial" w:hint="default"/>
          <w:sz w:val="24"/>
          <w:szCs w:val="24"/>
        </w:rPr>
        <w:t>l, ktorý</w:t>
      </w:r>
      <w:r w:rsidRPr="00983ADE">
        <w:rPr>
          <w:rFonts w:ascii="Arial" w:hAnsi="Arial" w:cs="Arial" w:hint="default"/>
          <w:sz w:val="24"/>
          <w:szCs w:val="24"/>
        </w:rPr>
        <w:t xml:space="preserve"> by kvalifikovane vybavoval administratí</w:t>
      </w:r>
      <w:r w:rsidRPr="00983ADE">
        <w:rPr>
          <w:rFonts w:ascii="Arial" w:hAnsi="Arial" w:cs="Arial" w:hint="default"/>
          <w:sz w:val="24"/>
          <w:szCs w:val="24"/>
        </w:rPr>
        <w:t>vu sú</w:t>
      </w:r>
      <w:r w:rsidRPr="00983ADE">
        <w:rPr>
          <w:rFonts w:ascii="Arial" w:hAnsi="Arial" w:cs="Arial" w:hint="default"/>
          <w:sz w:val="24"/>
          <w:szCs w:val="24"/>
        </w:rPr>
        <w:t>visiacu s postupmi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>m starostu, ale aj s t</w:t>
      </w:r>
      <w:r w:rsidRPr="00983ADE">
        <w:rPr>
          <w:rFonts w:ascii="Arial" w:hAnsi="Arial" w:cs="Arial" w:hint="default"/>
          <w:sz w:val="24"/>
          <w:szCs w:val="24"/>
        </w:rPr>
        <w:t>ý</w:t>
      </w:r>
      <w:r w:rsidRPr="00983ADE">
        <w:rPr>
          <w:rFonts w:ascii="Arial" w:hAnsi="Arial" w:cs="Arial" w:hint="default"/>
          <w:sz w:val="24"/>
          <w:szCs w:val="24"/>
        </w:rPr>
        <w:t>m, ž</w:t>
      </w:r>
      <w:r w:rsidRPr="00983ADE">
        <w:rPr>
          <w:rFonts w:ascii="Arial" w:hAnsi="Arial" w:cs="Arial" w:hint="default"/>
          <w:sz w:val="24"/>
          <w:szCs w:val="24"/>
        </w:rPr>
        <w:t>e v </w:t>
      </w:r>
      <w:r w:rsidRPr="00983ADE">
        <w:rPr>
          <w:rFonts w:ascii="Arial" w:hAnsi="Arial" w:cs="Arial" w:hint="default"/>
          <w:sz w:val="24"/>
          <w:szCs w:val="24"/>
        </w:rPr>
        <w:t>pravidelný</w:t>
      </w:r>
      <w:r w:rsidRPr="00983ADE">
        <w:rPr>
          <w:rFonts w:ascii="Arial" w:hAnsi="Arial" w:cs="Arial" w:hint="default"/>
          <w:sz w:val="24"/>
          <w:szCs w:val="24"/>
        </w:rPr>
        <w:t>ch intervaloch dochá</w:t>
      </w:r>
      <w:r w:rsidRPr="00983ADE">
        <w:rPr>
          <w:rFonts w:ascii="Arial" w:hAnsi="Arial" w:cs="Arial" w:hint="default"/>
          <w:sz w:val="24"/>
          <w:szCs w:val="24"/>
        </w:rPr>
        <w:t>dza k </w:t>
      </w:r>
      <w:r w:rsidRPr="00983ADE">
        <w:rPr>
          <w:rFonts w:ascii="Arial" w:hAnsi="Arial" w:cs="Arial" w:hint="default"/>
          <w:sz w:val="24"/>
          <w:szCs w:val="24"/>
        </w:rPr>
        <w:t>obmene volený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stupcov obč</w:t>
      </w:r>
      <w:r w:rsidRPr="00983ADE">
        <w:rPr>
          <w:rFonts w:ascii="Arial" w:hAnsi="Arial" w:cs="Arial" w:hint="default"/>
          <w:sz w:val="24"/>
          <w:szCs w:val="24"/>
        </w:rPr>
        <w:t>anov do orgá</w:t>
      </w:r>
      <w:r w:rsidRPr="00983ADE">
        <w:rPr>
          <w:rFonts w:ascii="Arial" w:hAnsi="Arial" w:cs="Arial" w:hint="default"/>
          <w:sz w:val="24"/>
          <w:szCs w:val="24"/>
        </w:rPr>
        <w:t>nov samosprá</w:t>
      </w:r>
      <w:r w:rsidRPr="00983ADE">
        <w:rPr>
          <w:rFonts w:ascii="Arial" w:hAnsi="Arial" w:cs="Arial" w:hint="default"/>
          <w:sz w:val="24"/>
          <w:szCs w:val="24"/>
        </w:rPr>
        <w:t>vy.  Novozvolení</w:t>
      </w:r>
      <w:r w:rsidRPr="00983ADE">
        <w:rPr>
          <w:rFonts w:ascii="Arial" w:hAnsi="Arial" w:cs="Arial" w:hint="default"/>
          <w:sz w:val="24"/>
          <w:szCs w:val="24"/>
        </w:rPr>
        <w:t xml:space="preserve"> predstavitelia obcí</w:t>
      </w:r>
      <w:r w:rsidRPr="00983ADE">
        <w:rPr>
          <w:rFonts w:ascii="Arial" w:hAnsi="Arial" w:cs="Arial" w:hint="default"/>
          <w:sz w:val="24"/>
          <w:szCs w:val="24"/>
        </w:rPr>
        <w:t xml:space="preserve"> majú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problé</w:t>
      </w:r>
      <w:r w:rsidRPr="00983ADE">
        <w:rPr>
          <w:rFonts w:ascii="Arial" w:hAnsi="Arial" w:cs="Arial" w:hint="default"/>
          <w:sz w:val="24"/>
          <w:szCs w:val="24"/>
        </w:rPr>
        <w:t>m zorientovať</w:t>
      </w:r>
      <w:r w:rsidR="00BF0F2A">
        <w:rPr>
          <w:rFonts w:ascii="Arial" w:hAnsi="Arial" w:cs="Arial"/>
          <w:sz w:val="24"/>
          <w:szCs w:val="24"/>
        </w:rPr>
        <w:t xml:space="preserve"> sa</w:t>
      </w:r>
      <w:r w:rsidRPr="00983ADE">
        <w:rPr>
          <w:rFonts w:ascii="Arial" w:hAnsi="Arial" w:cs="Arial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relatí</w:t>
      </w:r>
      <w:r w:rsidRPr="00983ADE">
        <w:rPr>
          <w:rFonts w:ascii="Arial" w:hAnsi="Arial" w:cs="Arial" w:hint="default"/>
          <w:sz w:val="24"/>
          <w:szCs w:val="24"/>
        </w:rPr>
        <w:t>vne rozsiahlej a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roč</w:t>
      </w:r>
      <w:r w:rsidRPr="00983ADE">
        <w:rPr>
          <w:rFonts w:ascii="Arial" w:hAnsi="Arial" w:cs="Arial" w:hint="default"/>
          <w:sz w:val="24"/>
          <w:szCs w:val="24"/>
        </w:rPr>
        <w:t>nej agende, ktorá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visí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>m o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vach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vom</w:t>
      </w:r>
      <w:r w:rsidRPr="00983ADE">
        <w:rPr>
          <w:rFonts w:ascii="Arial" w:hAnsi="Arial" w:cs="Arial" w:hint="default"/>
          <w:sz w:val="24"/>
          <w:szCs w:val="24"/>
        </w:rPr>
        <w:t xml:space="preserve"> chrá</w:t>
      </w:r>
      <w:r w:rsidRPr="00983ADE">
        <w:rPr>
          <w:rFonts w:ascii="Arial" w:hAnsi="Arial" w:cs="Arial" w:hint="default"/>
          <w:sz w:val="24"/>
          <w:szCs w:val="24"/>
        </w:rPr>
        <w:t>nený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ujmoch fyzický</w:t>
      </w:r>
      <w:r w:rsidRPr="00983ADE">
        <w:rPr>
          <w:rFonts w:ascii="Arial" w:hAnsi="Arial" w:cs="Arial" w:hint="default"/>
          <w:sz w:val="24"/>
          <w:szCs w:val="24"/>
        </w:rPr>
        <w:t>ch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 nav</w:t>
      </w:r>
      <w:r w:rsidR="00C60240">
        <w:rPr>
          <w:rFonts w:ascii="Arial" w:hAnsi="Arial" w:cs="Arial" w:hint="default"/>
          <w:sz w:val="24"/>
          <w:szCs w:val="24"/>
        </w:rPr>
        <w:t>yš</w:t>
      </w:r>
      <w:r w:rsidR="00C60240">
        <w:rPr>
          <w:rFonts w:ascii="Arial" w:hAnsi="Arial" w:cs="Arial" w:hint="default"/>
          <w:sz w:val="24"/>
          <w:szCs w:val="24"/>
        </w:rPr>
        <w:t>e</w:t>
      </w:r>
      <w:r w:rsidRPr="00983ADE">
        <w:rPr>
          <w:rFonts w:ascii="Arial" w:hAnsi="Arial" w:cs="Arial" w:hint="default"/>
          <w:sz w:val="24"/>
          <w:szCs w:val="24"/>
        </w:rPr>
        <w:t xml:space="preserve"> tá</w:t>
      </w:r>
      <w:r w:rsidRPr="00983ADE">
        <w:rPr>
          <w:rFonts w:ascii="Arial" w:hAnsi="Arial" w:cs="Arial" w:hint="default"/>
          <w:sz w:val="24"/>
          <w:szCs w:val="24"/>
        </w:rPr>
        <w:t>to agenda nie je jedinou, ktorú</w:t>
      </w:r>
      <w:r w:rsidRPr="00983ADE">
        <w:rPr>
          <w:rFonts w:ascii="Arial" w:hAnsi="Arial" w:cs="Arial" w:hint="default"/>
          <w:sz w:val="24"/>
          <w:szCs w:val="24"/>
        </w:rPr>
        <w:t xml:space="preserve"> musia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b</w:t>
      </w:r>
      <w:r w:rsidR="00B70FA8">
        <w:rPr>
          <w:rFonts w:ascii="Arial" w:hAnsi="Arial" w:cs="Arial" w:hint="default"/>
          <w:sz w:val="24"/>
          <w:szCs w:val="24"/>
        </w:rPr>
        <w:t>ehu obecné</w:t>
      </w:r>
      <w:r w:rsidR="00B70FA8">
        <w:rPr>
          <w:rFonts w:ascii="Arial" w:hAnsi="Arial" w:cs="Arial" w:hint="default"/>
          <w:sz w:val="24"/>
          <w:szCs w:val="24"/>
        </w:rPr>
        <w:t>ho ú</w:t>
      </w:r>
      <w:r w:rsidR="00B70FA8">
        <w:rPr>
          <w:rFonts w:ascii="Arial" w:hAnsi="Arial" w:cs="Arial" w:hint="default"/>
          <w:sz w:val="24"/>
          <w:szCs w:val="24"/>
        </w:rPr>
        <w:t>radu zabezpeč</w:t>
      </w:r>
      <w:r w:rsidR="00B70FA8">
        <w:rPr>
          <w:rFonts w:ascii="Arial" w:hAnsi="Arial" w:cs="Arial" w:hint="default"/>
          <w:sz w:val="24"/>
          <w:szCs w:val="24"/>
        </w:rPr>
        <w:t>iť</w:t>
      </w:r>
      <w:r w:rsidR="00B70FA8">
        <w:rPr>
          <w:rFonts w:ascii="Arial" w:hAnsi="Arial" w:cs="Arial" w:hint="default"/>
          <w:sz w:val="24"/>
          <w:szCs w:val="24"/>
        </w:rPr>
        <w:t xml:space="preserve">. </w:t>
      </w:r>
      <w:r w:rsidRPr="00983ADE">
        <w:rPr>
          <w:rFonts w:ascii="Arial" w:hAnsi="Arial" w:cs="Arial" w:hint="default"/>
          <w:sz w:val="24"/>
          <w:szCs w:val="24"/>
        </w:rPr>
        <w:t>Zo zí</w:t>
      </w:r>
      <w:r w:rsidRPr="00983ADE">
        <w:rPr>
          <w:rFonts w:ascii="Arial" w:hAnsi="Arial" w:cs="Arial" w:hint="default"/>
          <w:sz w:val="24"/>
          <w:szCs w:val="24"/>
        </w:rPr>
        <w:t>skaný</w:t>
      </w:r>
      <w:r w:rsidRPr="00983ADE">
        <w:rPr>
          <w:rFonts w:ascii="Arial" w:hAnsi="Arial" w:cs="Arial" w:hint="default"/>
          <w:sz w:val="24"/>
          <w:szCs w:val="24"/>
        </w:rPr>
        <w:t>ch poznatkov preto vyplý</w:t>
      </w:r>
      <w:r w:rsidRPr="00983ADE">
        <w:rPr>
          <w:rFonts w:ascii="Arial" w:hAnsi="Arial" w:cs="Arial" w:hint="default"/>
          <w:sz w:val="24"/>
          <w:szCs w:val="24"/>
        </w:rPr>
        <w:t>va, ž</w:t>
      </w:r>
      <w:r w:rsidRPr="00983ADE">
        <w:rPr>
          <w:rFonts w:ascii="Arial" w:hAnsi="Arial" w:cs="Arial" w:hint="default"/>
          <w:sz w:val="24"/>
          <w:szCs w:val="24"/>
        </w:rPr>
        <w:t>e zisť</w:t>
      </w:r>
      <w:r w:rsidRPr="00983ADE">
        <w:rPr>
          <w:rFonts w:ascii="Arial" w:hAnsi="Arial" w:cs="Arial" w:hint="default"/>
          <w:sz w:val="24"/>
          <w:szCs w:val="24"/>
        </w:rPr>
        <w:t>ované</w:t>
      </w:r>
      <w:r w:rsidRPr="00983ADE">
        <w:rPr>
          <w:rFonts w:ascii="Arial" w:hAnsi="Arial" w:cs="Arial" w:hint="default"/>
          <w:sz w:val="24"/>
          <w:szCs w:val="24"/>
        </w:rPr>
        <w:t xml:space="preserve"> poruš</w:t>
      </w:r>
      <w:r w:rsidRPr="00983ADE">
        <w:rPr>
          <w:rFonts w:ascii="Arial" w:hAnsi="Arial" w:cs="Arial" w:hint="default"/>
          <w:sz w:val="24"/>
          <w:szCs w:val="24"/>
        </w:rPr>
        <w:t>enia zá</w:t>
      </w:r>
      <w:r w:rsidRPr="00983ADE">
        <w:rPr>
          <w:rFonts w:ascii="Arial" w:hAnsi="Arial" w:cs="Arial" w:hint="default"/>
          <w:sz w:val="24"/>
          <w:szCs w:val="24"/>
        </w:rPr>
        <w:t>konnosti v </w:t>
      </w:r>
      <w:r w:rsidRPr="00983ADE">
        <w:rPr>
          <w:rFonts w:ascii="Arial" w:hAnsi="Arial" w:cs="Arial" w:hint="default"/>
          <w:sz w:val="24"/>
          <w:szCs w:val="24"/>
        </w:rPr>
        <w:t>orgá</w:t>
      </w:r>
      <w:r w:rsidRPr="00983ADE">
        <w:rPr>
          <w:rFonts w:ascii="Arial" w:hAnsi="Arial" w:cs="Arial" w:hint="default"/>
          <w:sz w:val="24"/>
          <w:szCs w:val="24"/>
        </w:rPr>
        <w:t>noch samosprá</w:t>
      </w:r>
      <w:r w:rsidRPr="00983ADE">
        <w:rPr>
          <w:rFonts w:ascii="Arial" w:hAnsi="Arial" w:cs="Arial" w:hint="default"/>
          <w:sz w:val="24"/>
          <w:szCs w:val="24"/>
        </w:rPr>
        <w:t>vy spočí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v nespr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vnej apliká</w:t>
      </w:r>
      <w:r w:rsidRPr="00983ADE">
        <w:rPr>
          <w:rFonts w:ascii="Arial" w:hAnsi="Arial" w:cs="Arial" w:hint="default"/>
          <w:sz w:val="24"/>
          <w:szCs w:val="24"/>
        </w:rPr>
        <w:t>cii 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predpisov pri v</w:t>
      </w:r>
      <w:r w:rsidR="00B70FA8">
        <w:rPr>
          <w:rFonts w:ascii="Arial" w:hAnsi="Arial" w:cs="Arial" w:hint="default"/>
          <w:sz w:val="24"/>
          <w:szCs w:val="24"/>
        </w:rPr>
        <w:t>ydá</w:t>
      </w:r>
      <w:r w:rsidR="00B70FA8">
        <w:rPr>
          <w:rFonts w:ascii="Arial" w:hAnsi="Arial" w:cs="Arial" w:hint="default"/>
          <w:sz w:val="24"/>
          <w:szCs w:val="24"/>
        </w:rPr>
        <w:t>vaní</w:t>
      </w:r>
      <w:r w:rsidR="00B70FA8">
        <w:rPr>
          <w:rFonts w:ascii="Arial" w:hAnsi="Arial" w:cs="Arial" w:hint="default"/>
          <w:sz w:val="24"/>
          <w:szCs w:val="24"/>
        </w:rPr>
        <w:t xml:space="preserve"> VZN obcí</w:t>
      </w:r>
      <w:r w:rsidR="00B70FA8">
        <w:rPr>
          <w:rFonts w:ascii="Arial" w:hAnsi="Arial" w:cs="Arial" w:hint="default"/>
          <w:sz w:val="24"/>
          <w:szCs w:val="24"/>
        </w:rPr>
        <w:t xml:space="preserve"> a miest ako i </w:t>
      </w:r>
      <w:r w:rsidRPr="00983ADE">
        <w:rPr>
          <w:rFonts w:ascii="Arial" w:hAnsi="Arial" w:cs="Arial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konkré</w:t>
      </w:r>
      <w:r w:rsidRPr="00983ADE">
        <w:rPr>
          <w:rFonts w:ascii="Arial" w:hAnsi="Arial" w:cs="Arial" w:hint="default"/>
          <w:sz w:val="24"/>
          <w:szCs w:val="24"/>
        </w:rPr>
        <w:t>tnej  rozhodovacej č</w:t>
      </w:r>
      <w:r w:rsidRPr="00983ADE">
        <w:rPr>
          <w:rFonts w:ascii="Arial" w:hAnsi="Arial" w:cs="Arial" w:hint="default"/>
          <w:sz w:val="24"/>
          <w:szCs w:val="24"/>
        </w:rPr>
        <w:t>innosti obcí</w:t>
      </w:r>
      <w:r w:rsidRPr="00983ADE">
        <w:rPr>
          <w:rFonts w:ascii="Arial" w:hAnsi="Arial" w:cs="Arial" w:hint="default"/>
          <w:sz w:val="24"/>
          <w:szCs w:val="24"/>
        </w:rPr>
        <w:t>. Z</w:t>
      </w:r>
      <w:r w:rsidR="00B70FA8">
        <w:rPr>
          <w:rFonts w:ascii="Arial" w:hAnsi="Arial" w:cs="Arial"/>
          <w:sz w:val="24"/>
          <w:szCs w:val="24"/>
        </w:rPr>
        <w:t> </w:t>
      </w:r>
      <w:r w:rsidR="00B70FA8">
        <w:rPr>
          <w:rFonts w:ascii="Arial" w:hAnsi="Arial" w:cs="Arial" w:hint="default"/>
          <w:sz w:val="24"/>
          <w:szCs w:val="24"/>
        </w:rPr>
        <w:t>dô</w:t>
      </w:r>
      <w:r w:rsidR="00B70FA8">
        <w:rPr>
          <w:rFonts w:ascii="Arial" w:hAnsi="Arial" w:cs="Arial" w:hint="default"/>
          <w:sz w:val="24"/>
          <w:szCs w:val="24"/>
        </w:rPr>
        <w:t>vodu absencie</w:t>
      </w:r>
      <w:r w:rsidRPr="00B70FA8" w:rsidR="00B70FA8">
        <w:rPr>
          <w:rFonts w:ascii="Arial" w:hAnsi="Arial" w:cs="Arial"/>
          <w:sz w:val="24"/>
          <w:szCs w:val="24"/>
        </w:rPr>
        <w:t xml:space="preserve"> </w:t>
      </w:r>
      <w:r w:rsidRPr="00983ADE" w:rsidR="00B70FA8">
        <w:rPr>
          <w:rFonts w:ascii="Arial" w:hAnsi="Arial" w:cs="Arial"/>
          <w:sz w:val="24"/>
          <w:szCs w:val="24"/>
        </w:rPr>
        <w:t>odborn</w:t>
      </w:r>
      <w:r w:rsidR="00B70FA8">
        <w:rPr>
          <w:rFonts w:ascii="Arial" w:hAnsi="Arial" w:cs="Arial" w:hint="default"/>
          <w:sz w:val="24"/>
          <w:szCs w:val="24"/>
        </w:rPr>
        <w:t>é</w:t>
      </w:r>
      <w:r w:rsidR="00B70FA8">
        <w:rPr>
          <w:rFonts w:ascii="Arial" w:hAnsi="Arial" w:cs="Arial" w:hint="default"/>
          <w:sz w:val="24"/>
          <w:szCs w:val="24"/>
        </w:rPr>
        <w:t>ho</w:t>
      </w:r>
      <w:r w:rsidRPr="00983ADE" w:rsidR="00B70FA8">
        <w:rPr>
          <w:rFonts w:ascii="Arial" w:hAnsi="Arial" w:cs="Arial"/>
          <w:sz w:val="24"/>
          <w:szCs w:val="24"/>
        </w:rPr>
        <w:t xml:space="preserve"> a kvalifikovan</w:t>
      </w:r>
      <w:r w:rsidR="00B70FA8">
        <w:rPr>
          <w:rFonts w:ascii="Arial" w:hAnsi="Arial" w:cs="Arial" w:hint="default"/>
          <w:sz w:val="24"/>
          <w:szCs w:val="24"/>
        </w:rPr>
        <w:t>é</w:t>
      </w:r>
      <w:r w:rsidR="00B70FA8">
        <w:rPr>
          <w:rFonts w:ascii="Arial" w:hAnsi="Arial" w:cs="Arial" w:hint="default"/>
          <w:sz w:val="24"/>
          <w:szCs w:val="24"/>
        </w:rPr>
        <w:t>ho</w:t>
      </w:r>
      <w:r w:rsidRPr="00983ADE" w:rsidR="00B70FA8">
        <w:rPr>
          <w:rFonts w:ascii="Arial" w:hAnsi="Arial" w:cs="Arial" w:hint="default"/>
          <w:sz w:val="24"/>
          <w:szCs w:val="24"/>
        </w:rPr>
        <w:t xml:space="preserve"> apará</w:t>
      </w:r>
      <w:r w:rsidRPr="00983ADE" w:rsidR="00B70FA8">
        <w:rPr>
          <w:rFonts w:ascii="Arial" w:hAnsi="Arial" w:cs="Arial" w:hint="default"/>
          <w:sz w:val="24"/>
          <w:szCs w:val="24"/>
        </w:rPr>
        <w:t>t</w:t>
      </w:r>
      <w:r w:rsidR="00B70FA8">
        <w:rPr>
          <w:rFonts w:ascii="Arial" w:hAnsi="Arial" w:cs="Arial"/>
          <w:sz w:val="24"/>
          <w:szCs w:val="24"/>
        </w:rPr>
        <w:t>u</w:t>
      </w:r>
      <w:r w:rsidRPr="00983ADE" w:rsidR="00B70FA8">
        <w:rPr>
          <w:rFonts w:ascii="Arial" w:hAnsi="Arial" w:cs="Arial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je zrejmý</w:t>
      </w:r>
      <w:r w:rsidRPr="00983ADE">
        <w:rPr>
          <w:rFonts w:ascii="Arial" w:hAnsi="Arial" w:cs="Arial" w:hint="default"/>
          <w:sz w:val="24"/>
          <w:szCs w:val="24"/>
        </w:rPr>
        <w:t xml:space="preserve"> nepomer v </w:t>
      </w:r>
      <w:r w:rsidRPr="00983ADE">
        <w:rPr>
          <w:rFonts w:ascii="Arial" w:hAnsi="Arial" w:cs="Arial" w:hint="default"/>
          <w:sz w:val="24"/>
          <w:szCs w:val="24"/>
        </w:rPr>
        <w:t>kvalite rozhodovania medzi orgá</w:t>
      </w:r>
      <w:r w:rsidRPr="00983ADE">
        <w:rPr>
          <w:rFonts w:ascii="Arial" w:hAnsi="Arial" w:cs="Arial" w:hint="default"/>
          <w:sz w:val="24"/>
          <w:szCs w:val="24"/>
        </w:rPr>
        <w:t>nmi ú</w:t>
      </w:r>
      <w:r w:rsidRPr="00983ADE">
        <w:rPr>
          <w:rFonts w:ascii="Arial" w:hAnsi="Arial" w:cs="Arial" w:hint="default"/>
          <w:sz w:val="24"/>
          <w:szCs w:val="24"/>
        </w:rPr>
        <w:t>zemnej samosp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vy a medzi osta</w:t>
      </w:r>
      <w:r w:rsidR="00B70FA8">
        <w:rPr>
          <w:rFonts w:ascii="Arial" w:hAnsi="Arial" w:cs="Arial" w:hint="default"/>
          <w:sz w:val="24"/>
          <w:szCs w:val="24"/>
        </w:rPr>
        <w:t>tný</w:t>
      </w:r>
      <w:r w:rsidR="00B70FA8">
        <w:rPr>
          <w:rFonts w:ascii="Arial" w:hAnsi="Arial" w:cs="Arial" w:hint="default"/>
          <w:sz w:val="24"/>
          <w:szCs w:val="24"/>
        </w:rPr>
        <w:t>mi orgá</w:t>
      </w:r>
      <w:r w:rsidR="00B70FA8">
        <w:rPr>
          <w:rFonts w:ascii="Arial" w:hAnsi="Arial" w:cs="Arial" w:hint="default"/>
          <w:sz w:val="24"/>
          <w:szCs w:val="24"/>
        </w:rPr>
        <w:t>nmi verejnej sprá</w:t>
      </w:r>
      <w:r w:rsidR="00B70FA8">
        <w:rPr>
          <w:rFonts w:ascii="Arial" w:hAnsi="Arial" w:cs="Arial" w:hint="default"/>
          <w:sz w:val="24"/>
          <w:szCs w:val="24"/>
        </w:rPr>
        <w:t xml:space="preserve">vy. </w:t>
      </w:r>
      <w:r w:rsidRPr="00983ADE">
        <w:rPr>
          <w:rFonts w:ascii="Arial" w:hAnsi="Arial" w:cs="Arial" w:hint="default"/>
          <w:sz w:val="24"/>
          <w:szCs w:val="24"/>
        </w:rPr>
        <w:t>Mož</w:t>
      </w:r>
      <w:r w:rsidRPr="00983ADE">
        <w:rPr>
          <w:rFonts w:ascii="Arial" w:hAnsi="Arial" w:cs="Arial" w:hint="default"/>
          <w:sz w:val="24"/>
          <w:szCs w:val="24"/>
        </w:rPr>
        <w:t>no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nedostatky na ú</w:t>
      </w:r>
      <w:r w:rsidRPr="00983ADE">
        <w:rPr>
          <w:rFonts w:ascii="Arial" w:hAnsi="Arial" w:cs="Arial" w:hint="default"/>
          <w:sz w:val="24"/>
          <w:szCs w:val="24"/>
        </w:rPr>
        <w:t>seku rozhodovania obcí</w:t>
      </w:r>
      <w:r w:rsidRPr="00983ADE">
        <w:rPr>
          <w:rFonts w:ascii="Arial" w:hAnsi="Arial" w:cs="Arial" w:hint="default"/>
          <w:sz w:val="24"/>
          <w:szCs w:val="24"/>
        </w:rPr>
        <w:t>/miest tak na ú</w:t>
      </w:r>
      <w:r w:rsidRPr="00983ADE">
        <w:rPr>
          <w:rFonts w:ascii="Arial" w:hAnsi="Arial" w:cs="Arial" w:hint="default"/>
          <w:sz w:val="24"/>
          <w:szCs w:val="24"/>
        </w:rPr>
        <w:t>seku prenesenej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vy, ale aj samosprá</w:t>
      </w:r>
      <w:r w:rsidRPr="00983ADE">
        <w:rPr>
          <w:rFonts w:ascii="Arial" w:hAnsi="Arial" w:cs="Arial" w:hint="default"/>
          <w:sz w:val="24"/>
          <w:szCs w:val="24"/>
        </w:rPr>
        <w:t>vy</w:t>
      </w:r>
      <w:r w:rsidR="00FE2E7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visia s </w:t>
      </w:r>
      <w:r w:rsidRPr="00983ADE">
        <w:rPr>
          <w:rFonts w:ascii="Arial" w:hAnsi="Arial" w:cs="Arial" w:hint="default"/>
          <w:sz w:val="24"/>
          <w:szCs w:val="24"/>
        </w:rPr>
        <w:t>nesysté</w:t>
      </w:r>
      <w:r w:rsidRPr="00983ADE">
        <w:rPr>
          <w:rFonts w:ascii="Arial" w:hAnsi="Arial" w:cs="Arial" w:hint="default"/>
          <w:sz w:val="24"/>
          <w:szCs w:val="24"/>
        </w:rPr>
        <w:t>mový</w:t>
      </w:r>
      <w:r w:rsidRPr="00983ADE">
        <w:rPr>
          <w:rFonts w:ascii="Arial" w:hAnsi="Arial" w:cs="Arial" w:hint="default"/>
          <w:sz w:val="24"/>
          <w:szCs w:val="24"/>
        </w:rPr>
        <w:t>m prenosom veľ</w:t>
      </w:r>
      <w:r w:rsidRPr="00983ADE">
        <w:rPr>
          <w:rFonts w:ascii="Arial" w:hAnsi="Arial" w:cs="Arial" w:hint="default"/>
          <w:sz w:val="24"/>
          <w:szCs w:val="24"/>
        </w:rPr>
        <w:t>ké</w:t>
      </w:r>
      <w:r w:rsidRPr="00983ADE">
        <w:rPr>
          <w:rFonts w:ascii="Arial" w:hAnsi="Arial" w:cs="Arial" w:hint="default"/>
          <w:sz w:val="24"/>
          <w:szCs w:val="24"/>
        </w:rPr>
        <w:t>ho množ</w:t>
      </w:r>
      <w:r w:rsidRPr="00983ADE">
        <w:rPr>
          <w:rFonts w:ascii="Arial" w:hAnsi="Arial" w:cs="Arial" w:hint="default"/>
          <w:sz w:val="24"/>
          <w:szCs w:val="24"/>
        </w:rPr>
        <w:t>stva kompetencií</w:t>
      </w:r>
      <w:r w:rsidRPr="00983ADE">
        <w:rPr>
          <w:rFonts w:ascii="Arial" w:hAnsi="Arial" w:cs="Arial" w:hint="default"/>
          <w:sz w:val="24"/>
          <w:szCs w:val="24"/>
        </w:rPr>
        <w:t xml:space="preserve"> na samosprá</w:t>
      </w:r>
      <w:r w:rsidRPr="00983ADE">
        <w:rPr>
          <w:rFonts w:ascii="Arial" w:hAnsi="Arial" w:cs="Arial" w:hint="default"/>
          <w:sz w:val="24"/>
          <w:szCs w:val="24"/>
        </w:rPr>
        <w:t>vne jednotk</w:t>
      </w:r>
      <w:r w:rsidRPr="00983ADE">
        <w:rPr>
          <w:rFonts w:ascii="Arial" w:hAnsi="Arial" w:cs="Arial" w:hint="default"/>
          <w:sz w:val="24"/>
          <w:szCs w:val="24"/>
        </w:rPr>
        <w:t>y, ktoré</w:t>
      </w:r>
      <w:r w:rsidRPr="00983ADE">
        <w:rPr>
          <w:rFonts w:ascii="Arial" w:hAnsi="Arial" w:cs="Arial" w:hint="default"/>
          <w:sz w:val="24"/>
          <w:szCs w:val="24"/>
        </w:rPr>
        <w:t xml:space="preserve"> nie sú</w:t>
      </w:r>
      <w:r w:rsidRPr="00983ADE">
        <w:rPr>
          <w:rFonts w:ascii="Arial" w:hAnsi="Arial" w:cs="Arial" w:hint="default"/>
          <w:sz w:val="24"/>
          <w:szCs w:val="24"/>
        </w:rPr>
        <w:t xml:space="preserve"> dostatoč</w:t>
      </w:r>
      <w:r w:rsidRPr="00983ADE">
        <w:rPr>
          <w:rFonts w:ascii="Arial" w:hAnsi="Arial" w:cs="Arial" w:hint="default"/>
          <w:sz w:val="24"/>
          <w:szCs w:val="24"/>
        </w:rPr>
        <w:t>ne finanč</w:t>
      </w:r>
      <w:r w:rsidRPr="00983ADE">
        <w:rPr>
          <w:rFonts w:ascii="Arial" w:hAnsi="Arial" w:cs="Arial" w:hint="default"/>
          <w:sz w:val="24"/>
          <w:szCs w:val="24"/>
        </w:rPr>
        <w:t>ne a </w:t>
      </w:r>
      <w:r w:rsidRPr="00983ADE">
        <w:rPr>
          <w:rFonts w:ascii="Arial" w:hAnsi="Arial" w:cs="Arial" w:hint="default"/>
          <w:sz w:val="24"/>
          <w:szCs w:val="24"/>
        </w:rPr>
        <w:t>personá</w:t>
      </w:r>
      <w:r w:rsidRPr="00983ADE">
        <w:rPr>
          <w:rFonts w:ascii="Arial" w:hAnsi="Arial" w:cs="Arial" w:hint="default"/>
          <w:sz w:val="24"/>
          <w:szCs w:val="24"/>
        </w:rPr>
        <w:t>lne vybavené</w:t>
      </w:r>
      <w:r w:rsidRPr="00983ADE">
        <w:rPr>
          <w:rFonts w:ascii="Arial" w:hAnsi="Arial" w:cs="Arial" w:hint="default"/>
          <w:sz w:val="24"/>
          <w:szCs w:val="24"/>
        </w:rPr>
        <w:t xml:space="preserve"> pre riadne vykoná</w:t>
      </w:r>
      <w:r w:rsidRPr="00983ADE">
        <w:rPr>
          <w:rFonts w:ascii="Arial" w:hAnsi="Arial" w:cs="Arial" w:hint="default"/>
          <w:sz w:val="24"/>
          <w:szCs w:val="24"/>
        </w:rPr>
        <w:t>vanie uvedenej agendy. Tento problé</w:t>
      </w:r>
      <w:r w:rsidRPr="00983ADE">
        <w:rPr>
          <w:rFonts w:ascii="Arial" w:hAnsi="Arial" w:cs="Arial" w:hint="default"/>
          <w:sz w:val="24"/>
          <w:szCs w:val="24"/>
        </w:rPr>
        <w:t>m sú</w:t>
      </w:r>
      <w:r w:rsidRPr="00983ADE">
        <w:rPr>
          <w:rFonts w:ascii="Arial" w:hAnsi="Arial" w:cs="Arial" w:hint="default"/>
          <w:sz w:val="24"/>
          <w:szCs w:val="24"/>
        </w:rPr>
        <w:t>visí</w:t>
      </w:r>
      <w:r w:rsidRPr="00983ADE">
        <w:rPr>
          <w:rFonts w:ascii="Arial" w:hAnsi="Arial" w:cs="Arial" w:hint="default"/>
          <w:sz w:val="24"/>
          <w:szCs w:val="24"/>
        </w:rPr>
        <w:t xml:space="preserve"> aj s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m, ž</w:t>
      </w:r>
      <w:r w:rsidRPr="00983ADE">
        <w:rPr>
          <w:rFonts w:ascii="Arial" w:hAnsi="Arial" w:cs="Arial" w:hint="default"/>
          <w:sz w:val="24"/>
          <w:szCs w:val="24"/>
        </w:rPr>
        <w:t>e starostovia obcí</w:t>
      </w:r>
      <w:r w:rsidRPr="00983ADE">
        <w:rPr>
          <w:rFonts w:ascii="Arial" w:hAnsi="Arial" w:cs="Arial" w:hint="default"/>
          <w:sz w:val="24"/>
          <w:szCs w:val="24"/>
        </w:rPr>
        <w:t xml:space="preserve"> zastá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 svoj ú</w:t>
      </w:r>
      <w:r w:rsidRPr="00983ADE">
        <w:rPr>
          <w:rFonts w:ascii="Arial" w:hAnsi="Arial" w:cs="Arial" w:hint="default"/>
          <w:sz w:val="24"/>
          <w:szCs w:val="24"/>
        </w:rPr>
        <w:t>rad nezriedka len jedno volebné</w:t>
      </w:r>
      <w:r w:rsidRPr="00983ADE">
        <w:rPr>
          <w:rFonts w:ascii="Arial" w:hAnsi="Arial" w:cs="Arial" w:hint="default"/>
          <w:sz w:val="24"/>
          <w:szCs w:val="24"/>
        </w:rPr>
        <w:t xml:space="preserve"> obdobie a </w:t>
      </w:r>
      <w:r w:rsidRPr="00983ADE">
        <w:rPr>
          <w:rFonts w:ascii="Arial" w:hAnsi="Arial" w:cs="Arial" w:hint="default"/>
          <w:sz w:val="24"/>
          <w:szCs w:val="24"/>
        </w:rPr>
        <w:t>po prí</w:t>
      </w:r>
      <w:r w:rsidRPr="00983ADE">
        <w:rPr>
          <w:rFonts w:ascii="Arial" w:hAnsi="Arial" w:cs="Arial" w:hint="default"/>
          <w:sz w:val="24"/>
          <w:szCs w:val="24"/>
        </w:rPr>
        <w:t>chode nové</w:t>
      </w:r>
      <w:r w:rsidRPr="00983ADE">
        <w:rPr>
          <w:rFonts w:ascii="Arial" w:hAnsi="Arial" w:cs="Arial" w:hint="default"/>
          <w:sz w:val="24"/>
          <w:szCs w:val="24"/>
        </w:rPr>
        <w:t>ho starostu sa tento musí</w:t>
      </w:r>
      <w:r w:rsidRPr="00983ADE">
        <w:rPr>
          <w:rFonts w:ascii="Arial" w:hAnsi="Arial" w:cs="Arial" w:hint="default"/>
          <w:sz w:val="24"/>
          <w:szCs w:val="24"/>
        </w:rPr>
        <w:t xml:space="preserve"> s vyba</w:t>
      </w:r>
      <w:r w:rsidRPr="00983ADE">
        <w:rPr>
          <w:rFonts w:ascii="Arial" w:hAnsi="Arial" w:cs="Arial" w:hint="default"/>
          <w:sz w:val="24"/>
          <w:szCs w:val="24"/>
        </w:rPr>
        <w:t>v</w:t>
      </w:r>
      <w:r w:rsidRPr="00983ADE">
        <w:rPr>
          <w:rFonts w:ascii="Arial" w:hAnsi="Arial" w:cs="Arial" w:hint="default"/>
          <w:sz w:val="24"/>
          <w:szCs w:val="24"/>
        </w:rPr>
        <w:t>ovanou agendou obozná</w:t>
      </w:r>
      <w:r w:rsidRPr="00983ADE">
        <w:rPr>
          <w:rFonts w:ascii="Arial" w:hAnsi="Arial" w:cs="Arial" w:hint="default"/>
          <w:sz w:val="24"/>
          <w:szCs w:val="24"/>
        </w:rPr>
        <w:t>miť</w:t>
      </w:r>
      <w:r w:rsidRPr="00983ADE">
        <w:rPr>
          <w:rFonts w:ascii="Arial" w:hAnsi="Arial" w:cs="Arial" w:hint="default"/>
          <w:sz w:val="24"/>
          <w:szCs w:val="24"/>
        </w:rPr>
        <w:t xml:space="preserve"> od ú</w:t>
      </w:r>
      <w:r w:rsidRPr="00983ADE">
        <w:rPr>
          <w:rFonts w:ascii="Arial" w:hAnsi="Arial" w:cs="Arial" w:hint="default"/>
          <w:sz w:val="24"/>
          <w:szCs w:val="24"/>
        </w:rPr>
        <w:t>plný</w:t>
      </w:r>
      <w:r w:rsidRPr="00983ADE">
        <w:rPr>
          <w:rFonts w:ascii="Arial" w:hAnsi="Arial" w:cs="Arial" w:hint="default"/>
          <w:sz w:val="24"/>
          <w:szCs w:val="24"/>
        </w:rPr>
        <w:t>ch zá</w:t>
      </w:r>
      <w:r w:rsidRPr="00983ADE">
        <w:rPr>
          <w:rFonts w:ascii="Arial" w:hAnsi="Arial" w:cs="Arial" w:hint="default"/>
          <w:sz w:val="24"/>
          <w:szCs w:val="24"/>
        </w:rPr>
        <w:t>kladov a </w:t>
      </w:r>
      <w:r w:rsidRPr="00983ADE">
        <w:rPr>
          <w:rFonts w:ascii="Arial" w:hAnsi="Arial" w:cs="Arial" w:hint="default"/>
          <w:sz w:val="24"/>
          <w:szCs w:val="24"/>
        </w:rPr>
        <w:t>pri vydá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aktov kopí</w:t>
      </w:r>
      <w:r w:rsidRPr="00983ADE">
        <w:rPr>
          <w:rFonts w:ascii="Arial" w:hAnsi="Arial" w:cs="Arial" w:hint="default"/>
          <w:sz w:val="24"/>
          <w:szCs w:val="24"/>
        </w:rPr>
        <w:t>ruje nedostatky svojich predchodcov.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Prokurá</w:t>
      </w:r>
      <w:r w:rsidRPr="00983ADE">
        <w:rPr>
          <w:rFonts w:ascii="Arial" w:hAnsi="Arial" w:cs="Arial" w:hint="default"/>
          <w:sz w:val="24"/>
          <w:szCs w:val="24"/>
        </w:rPr>
        <w:t>tori sa svojou  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>ou podieľ</w:t>
      </w:r>
      <w:r w:rsidRPr="00983ADE">
        <w:rPr>
          <w:rFonts w:ascii="Arial" w:hAnsi="Arial" w:cs="Arial" w:hint="default"/>
          <w:sz w:val="24"/>
          <w:szCs w:val="24"/>
        </w:rPr>
        <w:t>ajú</w:t>
      </w:r>
      <w:r w:rsidRPr="00983ADE">
        <w:rPr>
          <w:rFonts w:ascii="Arial" w:hAnsi="Arial" w:cs="Arial" w:hint="default"/>
          <w:sz w:val="24"/>
          <w:szCs w:val="24"/>
        </w:rPr>
        <w:t xml:space="preserve"> na odstraň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poruš</w:t>
      </w:r>
      <w:r w:rsidRPr="00983ADE">
        <w:rPr>
          <w:rFonts w:ascii="Arial" w:hAnsi="Arial" w:cs="Arial" w:hint="default"/>
          <w:sz w:val="24"/>
          <w:szCs w:val="24"/>
        </w:rPr>
        <w:t>ovania zá</w:t>
      </w:r>
      <w:r w:rsidRPr="00983ADE">
        <w:rPr>
          <w:rFonts w:ascii="Arial" w:hAnsi="Arial" w:cs="Arial" w:hint="default"/>
          <w:sz w:val="24"/>
          <w:szCs w:val="24"/>
        </w:rPr>
        <w:t>konov v postupe a rozhodovaní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nov ú</w:t>
      </w:r>
      <w:r w:rsidRPr="00983ADE">
        <w:rPr>
          <w:rFonts w:ascii="Arial" w:hAnsi="Arial" w:cs="Arial" w:hint="default"/>
          <w:sz w:val="24"/>
          <w:szCs w:val="24"/>
        </w:rPr>
        <w:t>zemnej samosprá</w:t>
      </w:r>
      <w:r w:rsidRPr="00983ADE">
        <w:rPr>
          <w:rFonts w:ascii="Arial" w:hAnsi="Arial" w:cs="Arial" w:hint="default"/>
          <w:sz w:val="24"/>
          <w:szCs w:val="24"/>
        </w:rPr>
        <w:t>vy. V prevaž</w:t>
      </w:r>
      <w:r w:rsidRPr="00983ADE">
        <w:rPr>
          <w:rFonts w:ascii="Arial" w:hAnsi="Arial" w:cs="Arial" w:hint="default"/>
          <w:sz w:val="24"/>
          <w:szCs w:val="24"/>
        </w:rPr>
        <w:t>nej väčš</w:t>
      </w:r>
      <w:r w:rsidRPr="00983ADE">
        <w:rPr>
          <w:rFonts w:ascii="Arial" w:hAnsi="Arial" w:cs="Arial" w:hint="default"/>
          <w:sz w:val="24"/>
          <w:szCs w:val="24"/>
        </w:rPr>
        <w:t>i</w:t>
      </w:r>
      <w:r w:rsidRPr="00983ADE">
        <w:rPr>
          <w:rFonts w:ascii="Arial" w:hAnsi="Arial" w:cs="Arial" w:hint="default"/>
          <w:sz w:val="24"/>
          <w:szCs w:val="24"/>
        </w:rPr>
        <w:t>ne prí</w:t>
      </w:r>
      <w:r w:rsidRPr="00983ADE">
        <w:rPr>
          <w:rFonts w:ascii="Arial" w:hAnsi="Arial" w:cs="Arial" w:hint="default"/>
          <w:sz w:val="24"/>
          <w:szCs w:val="24"/>
        </w:rPr>
        <w:t>padov je taká</w:t>
      </w:r>
      <w:r w:rsidRPr="00983ADE">
        <w:rPr>
          <w:rFonts w:ascii="Arial" w:hAnsi="Arial" w:cs="Arial" w:hint="default"/>
          <w:sz w:val="24"/>
          <w:szCs w:val="24"/>
        </w:rPr>
        <w:t>to aktivita prokurá</w:t>
      </w:r>
      <w:r w:rsidRPr="00983ADE">
        <w:rPr>
          <w:rFonts w:ascii="Arial" w:hAnsi="Arial" w:cs="Arial" w:hint="default"/>
          <w:sz w:val="24"/>
          <w:szCs w:val="24"/>
        </w:rPr>
        <w:t>torov v obciach a mestá</w:t>
      </w:r>
      <w:r w:rsidRPr="00983ADE">
        <w:rPr>
          <w:rFonts w:ascii="Arial" w:hAnsi="Arial" w:cs="Arial" w:hint="default"/>
          <w:sz w:val="24"/>
          <w:szCs w:val="24"/>
        </w:rPr>
        <w:t>ch kladne prijí</w:t>
      </w:r>
      <w:r w:rsidRPr="00983ADE">
        <w:rPr>
          <w:rFonts w:ascii="Arial" w:hAnsi="Arial" w:cs="Arial" w:hint="default"/>
          <w:sz w:val="24"/>
          <w:szCs w:val="24"/>
        </w:rPr>
        <w:t>maná</w:t>
      </w:r>
      <w:r w:rsidRPr="00983ADE">
        <w:rPr>
          <w:rFonts w:ascii="Arial" w:hAnsi="Arial" w:cs="Arial" w:hint="default"/>
          <w:sz w:val="24"/>
          <w:szCs w:val="24"/>
        </w:rPr>
        <w:t>, pretož</w:t>
      </w:r>
      <w:r w:rsidRPr="00983ADE">
        <w:rPr>
          <w:rFonts w:ascii="Arial" w:hAnsi="Arial" w:cs="Arial" w:hint="default"/>
          <w:sz w:val="24"/>
          <w:szCs w:val="24"/>
        </w:rPr>
        <w:t>e starostovia (primá</w:t>
      </w:r>
      <w:r w:rsidRPr="00983ADE">
        <w:rPr>
          <w:rFonts w:ascii="Arial" w:hAnsi="Arial" w:cs="Arial" w:hint="default"/>
          <w:sz w:val="24"/>
          <w:szCs w:val="24"/>
        </w:rPr>
        <w:t>tori) a zamestnanci obcí</w:t>
      </w:r>
      <w:r w:rsidRPr="00983ADE">
        <w:rPr>
          <w:rFonts w:ascii="Arial" w:hAnsi="Arial" w:cs="Arial" w:hint="default"/>
          <w:sz w:val="24"/>
          <w:szCs w:val="24"/>
        </w:rPr>
        <w:t xml:space="preserve"> a miest majú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spoloč</w:t>
      </w:r>
      <w:r w:rsidRPr="00983ADE">
        <w:rPr>
          <w:rFonts w:ascii="Arial" w:hAnsi="Arial" w:cs="Arial" w:hint="default"/>
          <w:sz w:val="24"/>
          <w:szCs w:val="24"/>
        </w:rPr>
        <w:t>ne s prokurá</w:t>
      </w:r>
      <w:r w:rsidRPr="00983ADE">
        <w:rPr>
          <w:rFonts w:ascii="Arial" w:hAnsi="Arial" w:cs="Arial" w:hint="default"/>
          <w:sz w:val="24"/>
          <w:szCs w:val="24"/>
        </w:rPr>
        <w:t>tormi vyrieš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mnohé</w:t>
      </w:r>
      <w:r w:rsidRPr="00983ADE">
        <w:rPr>
          <w:rFonts w:ascii="Arial" w:hAnsi="Arial" w:cs="Arial" w:hint="default"/>
          <w:sz w:val="24"/>
          <w:szCs w:val="24"/>
        </w:rPr>
        <w:t xml:space="preserve"> aplikač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problé</w:t>
      </w:r>
      <w:r w:rsidRPr="00983ADE">
        <w:rPr>
          <w:rFonts w:ascii="Arial" w:hAnsi="Arial" w:cs="Arial" w:hint="default"/>
          <w:sz w:val="24"/>
          <w:szCs w:val="24"/>
        </w:rPr>
        <w:t>my. Treba vš</w:t>
      </w:r>
      <w:r w:rsidRPr="00983ADE">
        <w:rPr>
          <w:rFonts w:ascii="Arial" w:hAnsi="Arial" w:cs="Arial" w:hint="default"/>
          <w:sz w:val="24"/>
          <w:szCs w:val="24"/>
        </w:rPr>
        <w:t>ak uviesť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nie v kaž</w:t>
      </w:r>
      <w:r w:rsidRPr="00983ADE">
        <w:rPr>
          <w:rFonts w:ascii="Arial" w:hAnsi="Arial" w:cs="Arial" w:hint="default"/>
          <w:sz w:val="24"/>
          <w:szCs w:val="24"/>
        </w:rPr>
        <w:t>dej obci/me</w:t>
      </w:r>
      <w:r w:rsidRPr="00983ADE">
        <w:rPr>
          <w:rFonts w:ascii="Arial" w:hAnsi="Arial" w:cs="Arial" w:hint="default"/>
          <w:sz w:val="24"/>
          <w:szCs w:val="24"/>
        </w:rPr>
        <w:t>s</w:t>
      </w:r>
      <w:r w:rsidRPr="00983ADE">
        <w:rPr>
          <w:rFonts w:ascii="Arial" w:hAnsi="Arial" w:cs="Arial" w:hint="default"/>
          <w:sz w:val="24"/>
          <w:szCs w:val="24"/>
        </w:rPr>
        <w:t>te je prí</w:t>
      </w:r>
      <w:r w:rsidRPr="00983ADE">
        <w:rPr>
          <w:rFonts w:ascii="Arial" w:hAnsi="Arial" w:cs="Arial" w:hint="default"/>
          <w:sz w:val="24"/>
          <w:szCs w:val="24"/>
        </w:rPr>
        <w:t>tomnosť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tora ví</w:t>
      </w:r>
      <w:r w:rsidRPr="00983ADE">
        <w:rPr>
          <w:rFonts w:ascii="Arial" w:hAnsi="Arial" w:cs="Arial" w:hint="default"/>
          <w:sz w:val="24"/>
          <w:szCs w:val="24"/>
        </w:rPr>
        <w:t>taná</w:t>
      </w:r>
      <w:r w:rsidRPr="00983ADE">
        <w:rPr>
          <w:rFonts w:ascii="Arial" w:hAnsi="Arial" w:cs="Arial" w:hint="default"/>
          <w:sz w:val="24"/>
          <w:szCs w:val="24"/>
        </w:rPr>
        <w:t>. Tý</w:t>
      </w:r>
      <w:r w:rsidRPr="00983ADE">
        <w:rPr>
          <w:rFonts w:ascii="Arial" w:hAnsi="Arial" w:cs="Arial" w:hint="default"/>
          <w:sz w:val="24"/>
          <w:szCs w:val="24"/>
        </w:rPr>
        <w:t>ka sa to najmä</w:t>
      </w:r>
      <w:r w:rsidRPr="00983ADE">
        <w:rPr>
          <w:rFonts w:ascii="Arial" w:hAnsi="Arial" w:cs="Arial" w:hint="default"/>
          <w:sz w:val="24"/>
          <w:szCs w:val="24"/>
        </w:rPr>
        <w:t xml:space="preserve"> tý</w:t>
      </w:r>
      <w:r w:rsidRPr="00983ADE">
        <w:rPr>
          <w:rFonts w:ascii="Arial" w:hAnsi="Arial" w:cs="Arial" w:hint="default"/>
          <w:sz w:val="24"/>
          <w:szCs w:val="24"/>
        </w:rPr>
        <w:t>ch obcí</w:t>
      </w:r>
      <w:r w:rsidRPr="00983ADE">
        <w:rPr>
          <w:rFonts w:ascii="Arial" w:hAnsi="Arial" w:cs="Arial" w:hint="default"/>
          <w:sz w:val="24"/>
          <w:szCs w:val="24"/>
        </w:rPr>
        <w:t xml:space="preserve"> a miest, v ktorý</w:t>
      </w:r>
      <w:r w:rsidRPr="00983ADE">
        <w:rPr>
          <w:rFonts w:ascii="Arial" w:hAnsi="Arial" w:cs="Arial" w:hint="default"/>
          <w:sz w:val="24"/>
          <w:szCs w:val="24"/>
        </w:rPr>
        <w:t>ch postup a rozhodovanie v niektorý</w:t>
      </w:r>
      <w:r w:rsidRPr="00983ADE">
        <w:rPr>
          <w:rFonts w:ascii="Arial" w:hAnsi="Arial" w:cs="Arial" w:hint="default"/>
          <w:sz w:val="24"/>
          <w:szCs w:val="24"/>
        </w:rPr>
        <w:t>ch veciach sa uskutočň</w:t>
      </w:r>
      <w:r w:rsidRPr="00983ADE">
        <w:rPr>
          <w:rFonts w:ascii="Arial" w:hAnsi="Arial" w:cs="Arial" w:hint="default"/>
          <w:sz w:val="24"/>
          <w:szCs w:val="24"/>
        </w:rPr>
        <w:t>uje najmä</w:t>
      </w:r>
      <w:r w:rsidRPr="00983ADE">
        <w:rPr>
          <w:rFonts w:ascii="Arial" w:hAnsi="Arial" w:cs="Arial" w:hint="default"/>
          <w:sz w:val="24"/>
          <w:szCs w:val="24"/>
        </w:rPr>
        <w:t xml:space="preserve"> v rozpore s verejný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ujmom alebo v prospech vopred urč</w:t>
      </w:r>
      <w:r w:rsidRPr="00983ADE">
        <w:rPr>
          <w:rFonts w:ascii="Arial" w:hAnsi="Arial" w:cs="Arial" w:hint="default"/>
          <w:sz w:val="24"/>
          <w:szCs w:val="24"/>
        </w:rPr>
        <w:t>ené</w:t>
      </w:r>
      <w:r w:rsidRPr="00983ADE">
        <w:rPr>
          <w:rFonts w:ascii="Arial" w:hAnsi="Arial" w:cs="Arial" w:hint="default"/>
          <w:sz w:val="24"/>
          <w:szCs w:val="24"/>
        </w:rPr>
        <w:t>ho subjektu. Vý</w:t>
      </w:r>
      <w:r w:rsidRPr="00983ADE">
        <w:rPr>
          <w:rFonts w:ascii="Arial" w:hAnsi="Arial" w:cs="Arial" w:hint="default"/>
          <w:sz w:val="24"/>
          <w:szCs w:val="24"/>
        </w:rPr>
        <w:t>znamná</w:t>
      </w:r>
      <w:r w:rsidRPr="00983ADE">
        <w:rPr>
          <w:rFonts w:ascii="Arial" w:hAnsi="Arial" w:cs="Arial" w:hint="default"/>
          <w:sz w:val="24"/>
          <w:szCs w:val="24"/>
        </w:rPr>
        <w:t xml:space="preserve"> je aktivita prokurá</w:t>
      </w:r>
      <w:r w:rsidRPr="00983ADE">
        <w:rPr>
          <w:rFonts w:ascii="Arial" w:hAnsi="Arial" w:cs="Arial" w:hint="default"/>
          <w:sz w:val="24"/>
          <w:szCs w:val="24"/>
        </w:rPr>
        <w:t>torov sp</w:t>
      </w:r>
      <w:r w:rsidRPr="00983ADE">
        <w:rPr>
          <w:rFonts w:ascii="Arial" w:hAnsi="Arial" w:cs="Arial" w:hint="default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>čí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>ca v preskú</w:t>
      </w:r>
      <w:r w:rsidRPr="00983ADE">
        <w:rPr>
          <w:rFonts w:ascii="Arial" w:hAnsi="Arial" w:cs="Arial" w:hint="default"/>
          <w:sz w:val="24"/>
          <w:szCs w:val="24"/>
        </w:rPr>
        <w:t>mavaní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konnosti VZN prijatý</w:t>
      </w:r>
      <w:r w:rsidRPr="00983ADE">
        <w:rPr>
          <w:rFonts w:ascii="Arial" w:hAnsi="Arial" w:cs="Arial" w:hint="default"/>
          <w:sz w:val="24"/>
          <w:szCs w:val="24"/>
        </w:rPr>
        <w:t>ch obecný</w:t>
      </w:r>
      <w:r w:rsidRPr="00983ADE">
        <w:rPr>
          <w:rFonts w:ascii="Arial" w:hAnsi="Arial" w:cs="Arial" w:hint="default"/>
          <w:sz w:val="24"/>
          <w:szCs w:val="24"/>
        </w:rPr>
        <w:t>mi/mestský</w:t>
      </w:r>
      <w:r w:rsidRPr="00983ADE">
        <w:rPr>
          <w:rFonts w:ascii="Arial" w:hAnsi="Arial" w:cs="Arial" w:hint="default"/>
          <w:sz w:val="24"/>
          <w:szCs w:val="24"/>
        </w:rPr>
        <w:t>mi zastupiteľ</w:t>
      </w:r>
      <w:r w:rsidRPr="00983ADE">
        <w:rPr>
          <w:rFonts w:ascii="Arial" w:hAnsi="Arial" w:cs="Arial" w:hint="default"/>
          <w:sz w:val="24"/>
          <w:szCs w:val="24"/>
        </w:rPr>
        <w:t>stvami a zastupiteľ</w:t>
      </w:r>
      <w:r w:rsidRPr="00983ADE">
        <w:rPr>
          <w:rFonts w:ascii="Arial" w:hAnsi="Arial" w:cs="Arial" w:hint="default"/>
          <w:sz w:val="24"/>
          <w:szCs w:val="24"/>
        </w:rPr>
        <w:t>stvami vyšší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zemný</w:t>
      </w:r>
      <w:r w:rsidRPr="00983ADE">
        <w:rPr>
          <w:rFonts w:ascii="Arial" w:hAnsi="Arial" w:cs="Arial" w:hint="default"/>
          <w:sz w:val="24"/>
          <w:szCs w:val="24"/>
        </w:rPr>
        <w:t>ch celkov a v ná</w:t>
      </w:r>
      <w:r w:rsidRPr="00983ADE">
        <w:rPr>
          <w:rFonts w:ascii="Arial" w:hAnsi="Arial" w:cs="Arial" w:hint="default"/>
          <w:sz w:val="24"/>
          <w:szCs w:val="24"/>
        </w:rPr>
        <w:t>slednom využí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>ch mož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 xml:space="preserve"> prostrední</w:t>
      </w:r>
      <w:r w:rsidRPr="00983ADE">
        <w:rPr>
          <w:rFonts w:ascii="Arial" w:hAnsi="Arial" w:cs="Arial" w:hint="default"/>
          <w:sz w:val="24"/>
          <w:szCs w:val="24"/>
        </w:rPr>
        <w:t>ctvom prá</w:t>
      </w:r>
      <w:r w:rsidRPr="00983ADE">
        <w:rPr>
          <w:rFonts w:ascii="Arial" w:hAnsi="Arial" w:cs="Arial" w:hint="default"/>
          <w:sz w:val="24"/>
          <w:szCs w:val="24"/>
        </w:rPr>
        <w:t>vnych prostriedkov dozoru prokurá</w:t>
      </w:r>
      <w:r w:rsidRPr="00983ADE">
        <w:rPr>
          <w:rFonts w:ascii="Arial" w:hAnsi="Arial" w:cs="Arial" w:hint="default"/>
          <w:sz w:val="24"/>
          <w:szCs w:val="24"/>
        </w:rPr>
        <w:t>tora napomô</w:t>
      </w:r>
      <w:r w:rsidRPr="00983ADE">
        <w:rPr>
          <w:rFonts w:ascii="Arial" w:hAnsi="Arial" w:cs="Arial" w:hint="default"/>
          <w:sz w:val="24"/>
          <w:szCs w:val="24"/>
        </w:rPr>
        <w:t>cť</w:t>
      </w:r>
      <w:r w:rsidRPr="00983ADE">
        <w:rPr>
          <w:rFonts w:ascii="Arial" w:hAnsi="Arial" w:cs="Arial" w:hint="default"/>
          <w:sz w:val="24"/>
          <w:szCs w:val="24"/>
        </w:rPr>
        <w:t xml:space="preserve"> odstrá</w:t>
      </w:r>
      <w:r w:rsidRPr="00983ADE">
        <w:rPr>
          <w:rFonts w:ascii="Arial" w:hAnsi="Arial" w:cs="Arial" w:hint="default"/>
          <w:sz w:val="24"/>
          <w:szCs w:val="24"/>
        </w:rPr>
        <w:t>neniu v nich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obsiahnutý</w:t>
      </w:r>
      <w:r w:rsidRPr="00983ADE">
        <w:rPr>
          <w:rFonts w:ascii="Arial" w:hAnsi="Arial" w:cs="Arial" w:hint="default"/>
          <w:sz w:val="24"/>
          <w:szCs w:val="24"/>
        </w:rPr>
        <w:t>ch ustanovení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 xml:space="preserve"> odporujú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stave, ú</w:t>
      </w:r>
      <w:r w:rsidRPr="00983ADE">
        <w:rPr>
          <w:rFonts w:ascii="Arial" w:hAnsi="Arial" w:cs="Arial" w:hint="default"/>
          <w:sz w:val="24"/>
          <w:szCs w:val="24"/>
        </w:rPr>
        <w:t>stavný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konom, zá</w:t>
      </w:r>
      <w:r w:rsidRPr="00983ADE">
        <w:rPr>
          <w:rFonts w:ascii="Arial" w:hAnsi="Arial" w:cs="Arial" w:hint="default"/>
          <w:sz w:val="24"/>
          <w:szCs w:val="24"/>
        </w:rPr>
        <w:t>konom a iný</w:t>
      </w:r>
      <w:r w:rsidRPr="00983ADE">
        <w:rPr>
          <w:rFonts w:ascii="Arial" w:hAnsi="Arial" w:cs="Arial" w:hint="default"/>
          <w:sz w:val="24"/>
          <w:szCs w:val="24"/>
        </w:rPr>
        <w:t>m 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vnym predpisom.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roku 2014  pretrvá</w:t>
      </w:r>
      <w:r w:rsidRPr="00983ADE">
        <w:rPr>
          <w:rFonts w:ascii="Arial" w:hAnsi="Arial" w:cs="Arial" w:hint="default"/>
          <w:sz w:val="24"/>
          <w:szCs w:val="24"/>
        </w:rPr>
        <w:t>val stav zná</w:t>
      </w:r>
      <w:r w:rsidRPr="00983ADE">
        <w:rPr>
          <w:rFonts w:ascii="Arial" w:hAnsi="Arial" w:cs="Arial" w:hint="default"/>
          <w:sz w:val="24"/>
          <w:szCs w:val="24"/>
        </w:rPr>
        <w:t>my už</w:t>
      </w:r>
      <w:r w:rsidRPr="00983ADE">
        <w:rPr>
          <w:rFonts w:ascii="Arial" w:hAnsi="Arial" w:cs="Arial" w:hint="default"/>
          <w:sz w:val="24"/>
          <w:szCs w:val="24"/>
        </w:rPr>
        <w:t xml:space="preserve"> z </w:t>
      </w:r>
      <w:r w:rsidRPr="00983ADE">
        <w:rPr>
          <w:rFonts w:ascii="Arial" w:hAnsi="Arial" w:cs="Arial" w:hint="default"/>
          <w:sz w:val="24"/>
          <w:szCs w:val="24"/>
        </w:rPr>
        <w:t>predchá</w:t>
      </w:r>
      <w:r w:rsidRPr="00983ADE">
        <w:rPr>
          <w:rFonts w:ascii="Arial" w:hAnsi="Arial" w:cs="Arial" w:hint="default"/>
          <w:sz w:val="24"/>
          <w:szCs w:val="24"/>
        </w:rPr>
        <w:t>dzajú</w:t>
      </w:r>
      <w:r w:rsidRPr="00983ADE">
        <w:rPr>
          <w:rFonts w:ascii="Arial" w:hAnsi="Arial" w:cs="Arial" w:hint="default"/>
          <w:sz w:val="24"/>
          <w:szCs w:val="24"/>
        </w:rPr>
        <w:t>cich rokov ohľ</w:t>
      </w:r>
      <w:r w:rsidRPr="00983ADE">
        <w:rPr>
          <w:rFonts w:ascii="Arial" w:hAnsi="Arial" w:cs="Arial" w:hint="default"/>
          <w:sz w:val="24"/>
          <w:szCs w:val="24"/>
        </w:rPr>
        <w:t>adne č</w:t>
      </w:r>
      <w:r w:rsidRPr="00983ADE">
        <w:rPr>
          <w:rFonts w:ascii="Arial" w:hAnsi="Arial" w:cs="Arial" w:hint="default"/>
          <w:sz w:val="24"/>
          <w:szCs w:val="24"/>
        </w:rPr>
        <w:t>asté</w:t>
      </w:r>
      <w:r w:rsidRPr="00983ADE">
        <w:rPr>
          <w:rFonts w:ascii="Arial" w:hAnsi="Arial" w:cs="Arial" w:hint="default"/>
          <w:sz w:val="24"/>
          <w:szCs w:val="24"/>
        </w:rPr>
        <w:t>ho poruš</w:t>
      </w:r>
      <w:r w:rsidRPr="00983ADE">
        <w:rPr>
          <w:rFonts w:ascii="Arial" w:hAnsi="Arial" w:cs="Arial" w:hint="default"/>
          <w:sz w:val="24"/>
          <w:szCs w:val="24"/>
        </w:rPr>
        <w:t>ovania 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>ch pravidiel obcou/mestom sú</w:t>
      </w:r>
      <w:r w:rsidRPr="00983ADE">
        <w:rPr>
          <w:rFonts w:ascii="Arial" w:hAnsi="Arial" w:cs="Arial" w:hint="default"/>
          <w:sz w:val="24"/>
          <w:szCs w:val="24"/>
        </w:rPr>
        <w:t xml:space="preserve">visiacich </w:t>
      </w:r>
      <w:r w:rsidRPr="00983ADE">
        <w:rPr>
          <w:rFonts w:ascii="Arial" w:hAnsi="Arial" w:cs="Arial" w:hint="default"/>
          <w:sz w:val="24"/>
          <w:szCs w:val="24"/>
        </w:rPr>
        <w:t>s </w:t>
      </w:r>
      <w:r w:rsidRPr="00983ADE">
        <w:rPr>
          <w:rFonts w:ascii="Arial" w:hAnsi="Arial" w:cs="Arial" w:hint="default"/>
          <w:sz w:val="24"/>
          <w:szCs w:val="24"/>
        </w:rPr>
        <w:t>normotvorbou obcí</w:t>
      </w:r>
      <w:r w:rsidRPr="00983ADE">
        <w:rPr>
          <w:rFonts w:ascii="Arial" w:hAnsi="Arial" w:cs="Arial" w:hint="default"/>
          <w:sz w:val="24"/>
          <w:szCs w:val="24"/>
        </w:rPr>
        <w:t>.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 xml:space="preserve"> VZN ako normatí</w:t>
      </w:r>
      <w:r w:rsidRPr="00983ADE">
        <w:rPr>
          <w:rFonts w:ascii="Arial" w:hAnsi="Arial" w:cs="Arial" w:hint="default"/>
          <w:sz w:val="24"/>
          <w:szCs w:val="24"/>
        </w:rPr>
        <w:t>vnych prá</w:t>
      </w:r>
      <w:r w:rsidRPr="00983ADE">
        <w:rPr>
          <w:rFonts w:ascii="Arial" w:hAnsi="Arial" w:cs="Arial" w:hint="default"/>
          <w:sz w:val="24"/>
          <w:szCs w:val="24"/>
        </w:rPr>
        <w:t>vnych aktov obce, mesta, vyšš</w:t>
      </w:r>
      <w:r w:rsidRPr="00983ADE">
        <w:rPr>
          <w:rFonts w:ascii="Arial" w:hAnsi="Arial" w:cs="Arial" w:hint="default"/>
          <w:sz w:val="24"/>
          <w:szCs w:val="24"/>
        </w:rPr>
        <w:t>ieho ú</w:t>
      </w:r>
      <w:r w:rsidRPr="00983ADE">
        <w:rPr>
          <w:rFonts w:ascii="Arial" w:hAnsi="Arial" w:cs="Arial" w:hint="default"/>
          <w:sz w:val="24"/>
          <w:szCs w:val="24"/>
        </w:rPr>
        <w:t>zemné</w:t>
      </w:r>
      <w:r w:rsidRPr="00983ADE">
        <w:rPr>
          <w:rFonts w:ascii="Arial" w:hAnsi="Arial" w:cs="Arial" w:hint="default"/>
          <w:sz w:val="24"/>
          <w:szCs w:val="24"/>
        </w:rPr>
        <w:t>ho celku, bola preskú</w:t>
      </w:r>
      <w:r w:rsidRPr="00983ADE">
        <w:rPr>
          <w:rFonts w:ascii="Arial" w:hAnsi="Arial" w:cs="Arial" w:hint="default"/>
          <w:sz w:val="24"/>
          <w:szCs w:val="24"/>
        </w:rPr>
        <w:t>mavaná</w:t>
      </w:r>
      <w:r w:rsidRPr="00983ADE">
        <w:rPr>
          <w:rFonts w:ascii="Arial" w:hAnsi="Arial" w:cs="Arial" w:hint="default"/>
          <w:sz w:val="24"/>
          <w:szCs w:val="24"/>
        </w:rPr>
        <w:t xml:space="preserve">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na zá</w:t>
      </w:r>
      <w:r w:rsidRPr="00983ADE">
        <w:rPr>
          <w:rFonts w:ascii="Arial" w:hAnsi="Arial" w:cs="Arial" w:hint="default"/>
          <w:sz w:val="24"/>
          <w:szCs w:val="24"/>
        </w:rPr>
        <w:t>klade podnetov fyzický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ch osô</w:t>
      </w:r>
      <w:r w:rsidRPr="00983ADE">
        <w:rPr>
          <w:rFonts w:ascii="Arial" w:hAnsi="Arial" w:cs="Arial" w:hint="default"/>
          <w:sz w:val="24"/>
          <w:szCs w:val="24"/>
        </w:rPr>
        <w:t>b, ale tiež</w:t>
      </w:r>
      <w:r w:rsidRPr="00983ADE">
        <w:rPr>
          <w:rFonts w:ascii="Arial" w:hAnsi="Arial" w:cs="Arial" w:hint="default"/>
          <w:sz w:val="24"/>
          <w:szCs w:val="24"/>
        </w:rPr>
        <w:t xml:space="preserve"> na zá</w:t>
      </w:r>
      <w:r w:rsidRPr="00983ADE">
        <w:rPr>
          <w:rFonts w:ascii="Arial" w:hAnsi="Arial" w:cs="Arial" w:hint="default"/>
          <w:sz w:val="24"/>
          <w:szCs w:val="24"/>
        </w:rPr>
        <w:t>klade iný</w:t>
      </w:r>
      <w:r w:rsidRPr="00983ADE">
        <w:rPr>
          <w:rFonts w:ascii="Arial" w:hAnsi="Arial" w:cs="Arial" w:hint="default"/>
          <w:sz w:val="24"/>
          <w:szCs w:val="24"/>
        </w:rPr>
        <w:t>ch poznatkov prokurá</w:t>
      </w:r>
      <w:r w:rsidRPr="00983ADE">
        <w:rPr>
          <w:rFonts w:ascii="Arial" w:hAnsi="Arial" w:cs="Arial" w:hint="default"/>
          <w:sz w:val="24"/>
          <w:szCs w:val="24"/>
        </w:rPr>
        <w:t>torov, resp. vykonaní</w:t>
      </w:r>
      <w:r w:rsidRPr="00983ADE">
        <w:rPr>
          <w:rFonts w:ascii="Arial" w:hAnsi="Arial" w:cs="Arial" w:hint="default"/>
          <w:sz w:val="24"/>
          <w:szCs w:val="24"/>
        </w:rPr>
        <w:t>m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torský</w:t>
      </w:r>
      <w:r w:rsidRPr="00983ADE">
        <w:rPr>
          <w:rFonts w:ascii="Arial" w:hAnsi="Arial" w:cs="Arial" w:hint="default"/>
          <w:sz w:val="24"/>
          <w:szCs w:val="24"/>
        </w:rPr>
        <w:t>ch previerok. Podaný</w:t>
      </w:r>
      <w:r w:rsidRPr="00983ADE">
        <w:rPr>
          <w:rFonts w:ascii="Arial" w:hAnsi="Arial" w:cs="Arial" w:hint="default"/>
          <w:sz w:val="24"/>
          <w:szCs w:val="24"/>
        </w:rPr>
        <w:t>mi protestmi prokurá</w:t>
      </w:r>
      <w:r w:rsidRPr="00983ADE">
        <w:rPr>
          <w:rFonts w:ascii="Arial" w:hAnsi="Arial" w:cs="Arial" w:hint="default"/>
          <w:sz w:val="24"/>
          <w:szCs w:val="24"/>
        </w:rPr>
        <w:t>tori najč</w:t>
      </w:r>
      <w:r w:rsidRPr="00983ADE">
        <w:rPr>
          <w:rFonts w:ascii="Arial" w:hAnsi="Arial" w:cs="Arial" w:hint="default"/>
          <w:sz w:val="24"/>
          <w:szCs w:val="24"/>
        </w:rPr>
        <w:t>astejš</w:t>
      </w:r>
      <w:r w:rsidRPr="00983ADE">
        <w:rPr>
          <w:rFonts w:ascii="Arial" w:hAnsi="Arial" w:cs="Arial" w:hint="default"/>
          <w:sz w:val="24"/>
          <w:szCs w:val="24"/>
        </w:rPr>
        <w:t>ie navrhovali odstrá</w:t>
      </w:r>
      <w:r w:rsidRPr="00983ADE">
        <w:rPr>
          <w:rFonts w:ascii="Arial" w:hAnsi="Arial" w:cs="Arial" w:hint="default"/>
          <w:sz w:val="24"/>
          <w:szCs w:val="24"/>
        </w:rPr>
        <w:t>nenie pochybení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procese tvorby, prijí</w:t>
      </w:r>
      <w:r w:rsidRPr="00983ADE">
        <w:rPr>
          <w:rFonts w:ascii="Arial" w:hAnsi="Arial" w:cs="Arial" w:hint="default"/>
          <w:sz w:val="24"/>
          <w:szCs w:val="24"/>
        </w:rPr>
        <w:t>mania a vyhlá</w:t>
      </w:r>
      <w:r w:rsidRPr="00983ADE">
        <w:rPr>
          <w:rFonts w:ascii="Arial" w:hAnsi="Arial" w:cs="Arial" w:hint="default"/>
          <w:sz w:val="24"/>
          <w:szCs w:val="24"/>
        </w:rPr>
        <w:t>senia 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ch nariadení</w:t>
      </w:r>
      <w:r w:rsidRPr="00983ADE">
        <w:rPr>
          <w:rFonts w:ascii="Arial" w:hAnsi="Arial" w:cs="Arial" w:hint="default"/>
          <w:sz w:val="24"/>
          <w:szCs w:val="24"/>
        </w:rPr>
        <w:t xml:space="preserve"> a odstrá</w:t>
      </w:r>
      <w:r w:rsidRPr="00983ADE">
        <w:rPr>
          <w:rFonts w:ascii="Arial" w:hAnsi="Arial" w:cs="Arial" w:hint="default"/>
          <w:sz w:val="24"/>
          <w:szCs w:val="24"/>
        </w:rPr>
        <w:t>nenie hmotnoprá</w:t>
      </w:r>
      <w:r w:rsidRPr="00983ADE">
        <w:rPr>
          <w:rFonts w:ascii="Arial" w:hAnsi="Arial" w:cs="Arial" w:hint="default"/>
          <w:sz w:val="24"/>
          <w:szCs w:val="24"/>
        </w:rPr>
        <w:t>vnych chý</w:t>
      </w:r>
      <w:r w:rsidRPr="00983ADE">
        <w:rPr>
          <w:rFonts w:ascii="Arial" w:hAnsi="Arial" w:cs="Arial" w:hint="default"/>
          <w:sz w:val="24"/>
          <w:szCs w:val="24"/>
        </w:rPr>
        <w:t>b. Tiež</w:t>
      </w:r>
      <w:r w:rsidRPr="00983ADE">
        <w:rPr>
          <w:rFonts w:ascii="Arial" w:hAnsi="Arial" w:cs="Arial" w:hint="default"/>
          <w:sz w:val="24"/>
          <w:szCs w:val="24"/>
        </w:rPr>
        <w:t xml:space="preserve"> využí</w:t>
      </w:r>
      <w:r w:rsidRPr="00983ADE">
        <w:rPr>
          <w:rFonts w:ascii="Arial" w:hAnsi="Arial" w:cs="Arial" w:hint="default"/>
          <w:sz w:val="24"/>
          <w:szCs w:val="24"/>
        </w:rPr>
        <w:t>vali upozornenie prokurá</w:t>
      </w:r>
      <w:r w:rsidRPr="00983ADE">
        <w:rPr>
          <w:rFonts w:ascii="Arial" w:hAnsi="Arial" w:cs="Arial" w:hint="default"/>
          <w:sz w:val="24"/>
          <w:szCs w:val="24"/>
        </w:rPr>
        <w:t>tora, kto</w:t>
      </w:r>
      <w:r w:rsidRPr="00983ADE">
        <w:rPr>
          <w:rFonts w:ascii="Arial" w:hAnsi="Arial" w:cs="Arial" w:hint="default"/>
          <w:sz w:val="24"/>
          <w:szCs w:val="24"/>
        </w:rPr>
        <w:t>r</w:t>
      </w:r>
      <w:r w:rsidRPr="00983ADE">
        <w:rPr>
          <w:rFonts w:ascii="Arial" w:hAnsi="Arial" w:cs="Arial" w:hint="default"/>
          <w:sz w:val="24"/>
          <w:szCs w:val="24"/>
        </w:rPr>
        <w:t>ý</w:t>
      </w:r>
      <w:r w:rsidRPr="00983ADE">
        <w:rPr>
          <w:rFonts w:ascii="Arial" w:hAnsi="Arial" w:cs="Arial" w:hint="default"/>
          <w:sz w:val="24"/>
          <w:szCs w:val="24"/>
        </w:rPr>
        <w:t>m bolo navrhované</w:t>
      </w:r>
      <w:r w:rsidRPr="00983ADE">
        <w:rPr>
          <w:rFonts w:ascii="Arial" w:hAnsi="Arial" w:cs="Arial" w:hint="default"/>
          <w:sz w:val="24"/>
          <w:szCs w:val="24"/>
        </w:rPr>
        <w:t xml:space="preserve"> obciam a </w:t>
      </w:r>
      <w:r w:rsidRPr="00983ADE">
        <w:rPr>
          <w:rFonts w:ascii="Arial" w:hAnsi="Arial" w:cs="Arial" w:hint="default"/>
          <w:sz w:val="24"/>
          <w:szCs w:val="24"/>
        </w:rPr>
        <w:t>mestá</w:t>
      </w:r>
      <w:r w:rsidRPr="00983ADE">
        <w:rPr>
          <w:rFonts w:ascii="Arial" w:hAnsi="Arial" w:cs="Arial" w:hint="default"/>
          <w:sz w:val="24"/>
          <w:szCs w:val="24"/>
        </w:rPr>
        <w:t>m prijatie VZN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padoch, keď</w:t>
      </w:r>
      <w:r w:rsidRPr="00983ADE">
        <w:rPr>
          <w:rFonts w:ascii="Arial" w:hAnsi="Arial" w:cs="Arial" w:hint="default"/>
          <w:sz w:val="24"/>
          <w:szCs w:val="24"/>
        </w:rPr>
        <w:t xml:space="preserve"> to platná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vna ú</w:t>
      </w:r>
      <w:r w:rsidRPr="00983ADE">
        <w:rPr>
          <w:rFonts w:ascii="Arial" w:hAnsi="Arial" w:cs="Arial" w:hint="default"/>
          <w:sz w:val="24"/>
          <w:szCs w:val="24"/>
        </w:rPr>
        <w:t>prava obciam a </w:t>
      </w:r>
      <w:r w:rsidRPr="00983ADE">
        <w:rPr>
          <w:rFonts w:ascii="Arial" w:hAnsi="Arial" w:cs="Arial" w:hint="default"/>
          <w:sz w:val="24"/>
          <w:szCs w:val="24"/>
        </w:rPr>
        <w:t>mestá</w:t>
      </w:r>
      <w:r w:rsidRPr="00983ADE">
        <w:rPr>
          <w:rFonts w:ascii="Arial" w:hAnsi="Arial" w:cs="Arial" w:hint="default"/>
          <w:sz w:val="24"/>
          <w:szCs w:val="24"/>
        </w:rPr>
        <w:t>m ukladala ako povinnosť</w:t>
      </w:r>
      <w:r w:rsidRPr="00983ADE">
        <w:rPr>
          <w:rFonts w:ascii="Arial" w:hAnsi="Arial" w:cs="Arial" w:hint="default"/>
          <w:sz w:val="24"/>
          <w:szCs w:val="24"/>
        </w:rPr>
        <w:t xml:space="preserve"> a obce a </w:t>
      </w:r>
      <w:r w:rsidRPr="00983ADE">
        <w:rPr>
          <w:rFonts w:ascii="Arial" w:hAnsi="Arial" w:cs="Arial" w:hint="default"/>
          <w:sz w:val="24"/>
          <w:szCs w:val="24"/>
        </w:rPr>
        <w:t>mestá</w:t>
      </w:r>
      <w:r w:rsidRPr="00983ADE">
        <w:rPr>
          <w:rFonts w:ascii="Arial" w:hAnsi="Arial" w:cs="Arial" w:hint="default"/>
          <w:sz w:val="24"/>
          <w:szCs w:val="24"/>
        </w:rPr>
        <w:t xml:space="preserve"> napriek tomu tieto nariadenia nemali prijaté</w:t>
      </w:r>
      <w:r w:rsidRPr="00983ADE">
        <w:rPr>
          <w:rFonts w:ascii="Arial" w:hAnsi="Arial" w:cs="Arial" w:hint="default"/>
          <w:sz w:val="24"/>
          <w:szCs w:val="24"/>
        </w:rPr>
        <w:t xml:space="preserve">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Obce</w:t>
      </w:r>
      <w:r w:rsidR="00DA3300">
        <w:rPr>
          <w:rFonts w:ascii="Arial" w:hAnsi="Arial" w:cs="Arial"/>
          <w:sz w:val="24"/>
          <w:szCs w:val="24"/>
        </w:rPr>
        <w:t xml:space="preserve"> a </w:t>
      </w:r>
      <w:r w:rsidRPr="00983ADE">
        <w:rPr>
          <w:rFonts w:ascii="Arial" w:hAnsi="Arial" w:cs="Arial" w:hint="default"/>
          <w:sz w:val="24"/>
          <w:szCs w:val="24"/>
        </w:rPr>
        <w:t>mestá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nerozliš</w:t>
      </w:r>
      <w:r w:rsidRPr="00983ADE">
        <w:rPr>
          <w:rFonts w:ascii="Arial" w:hAnsi="Arial" w:cs="Arial" w:hint="default"/>
          <w:sz w:val="24"/>
          <w:szCs w:val="24"/>
        </w:rPr>
        <w:t>ujú</w:t>
      </w:r>
      <w:r w:rsidRPr="00983ADE">
        <w:rPr>
          <w:rFonts w:ascii="Arial" w:hAnsi="Arial" w:cs="Arial" w:hint="default"/>
          <w:sz w:val="24"/>
          <w:szCs w:val="24"/>
        </w:rPr>
        <w:t xml:space="preserve"> alebo nedokáž</w:t>
      </w:r>
      <w:r w:rsidRPr="00983ADE">
        <w:rPr>
          <w:rFonts w:ascii="Arial" w:hAnsi="Arial" w:cs="Arial" w:hint="default"/>
          <w:sz w:val="24"/>
          <w:szCs w:val="24"/>
        </w:rPr>
        <w:t>u rozlíš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>, ktorá</w:t>
      </w:r>
      <w:r w:rsidRPr="00983ADE">
        <w:rPr>
          <w:rFonts w:ascii="Arial" w:hAnsi="Arial" w:cs="Arial" w:hint="default"/>
          <w:sz w:val="24"/>
          <w:szCs w:val="24"/>
        </w:rPr>
        <w:t xml:space="preserve"> obl</w:t>
      </w:r>
      <w:r w:rsidRPr="00983ADE">
        <w:rPr>
          <w:rFonts w:ascii="Arial" w:hAnsi="Arial" w:cs="Arial" w:hint="default"/>
          <w:sz w:val="24"/>
          <w:szCs w:val="24"/>
        </w:rPr>
        <w:t>asť</w:t>
      </w:r>
      <w:r w:rsidRPr="00983ADE">
        <w:rPr>
          <w:rFonts w:ascii="Arial" w:hAnsi="Arial" w:cs="Arial" w:hint="default"/>
          <w:sz w:val="24"/>
          <w:szCs w:val="24"/>
        </w:rPr>
        <w:t xml:space="preserve"> vzť</w:t>
      </w:r>
      <w:r w:rsidRPr="00983ADE">
        <w:rPr>
          <w:rFonts w:ascii="Arial" w:hAnsi="Arial" w:cs="Arial" w:hint="default"/>
          <w:sz w:val="24"/>
          <w:szCs w:val="24"/>
        </w:rPr>
        <w:t>ahov, ktorú</w:t>
      </w:r>
      <w:r w:rsidRPr="00983ADE">
        <w:rPr>
          <w:rFonts w:ascii="Arial" w:hAnsi="Arial" w:cs="Arial" w:hint="default"/>
          <w:sz w:val="24"/>
          <w:szCs w:val="24"/>
        </w:rPr>
        <w:t xml:space="preserve"> vo VZN upravujú</w:t>
      </w:r>
      <w:r w:rsidRPr="00983ADE">
        <w:rPr>
          <w:rFonts w:ascii="Arial" w:hAnsi="Arial" w:cs="Arial" w:hint="default"/>
          <w:sz w:val="24"/>
          <w:szCs w:val="24"/>
        </w:rPr>
        <w:t>, patrí</w:t>
      </w:r>
      <w:r w:rsidRPr="00983ADE">
        <w:rPr>
          <w:rFonts w:ascii="Arial" w:hAnsi="Arial" w:cs="Arial" w:hint="default"/>
          <w:sz w:val="24"/>
          <w:szCs w:val="24"/>
        </w:rPr>
        <w:t xml:space="preserve"> do originá</w:t>
      </w:r>
      <w:r w:rsidRPr="00983ADE">
        <w:rPr>
          <w:rFonts w:ascii="Arial" w:hAnsi="Arial" w:cs="Arial" w:hint="default"/>
          <w:sz w:val="24"/>
          <w:szCs w:val="24"/>
        </w:rPr>
        <w:t>lnej normotvornej pô</w:t>
      </w:r>
      <w:r w:rsidRPr="00983ADE">
        <w:rPr>
          <w:rFonts w:ascii="Arial" w:hAnsi="Arial" w:cs="Arial" w:hint="default"/>
          <w:sz w:val="24"/>
          <w:szCs w:val="24"/>
        </w:rPr>
        <w:t>sobnosti a </w:t>
      </w:r>
      <w:r w:rsidRPr="00983ADE">
        <w:rPr>
          <w:rFonts w:ascii="Arial" w:hAnsi="Arial" w:cs="Arial" w:hint="default"/>
          <w:sz w:val="24"/>
          <w:szCs w:val="24"/>
        </w:rPr>
        <w:t>ktorá</w:t>
      </w:r>
      <w:r w:rsidRPr="00983ADE">
        <w:rPr>
          <w:rFonts w:ascii="Arial" w:hAnsi="Arial" w:cs="Arial" w:hint="default"/>
          <w:sz w:val="24"/>
          <w:szCs w:val="24"/>
        </w:rPr>
        <w:t xml:space="preserve"> do odvodenej normotvornej pô</w:t>
      </w:r>
      <w:r w:rsidRPr="00983ADE">
        <w:rPr>
          <w:rFonts w:ascii="Arial" w:hAnsi="Arial" w:cs="Arial" w:hint="default"/>
          <w:sz w:val="24"/>
          <w:szCs w:val="24"/>
        </w:rPr>
        <w:t>sobnosti. Č</w:t>
      </w:r>
      <w:r w:rsidRPr="00983ADE">
        <w:rPr>
          <w:rFonts w:ascii="Arial" w:hAnsi="Arial" w:cs="Arial" w:hint="default"/>
          <w:sz w:val="24"/>
          <w:szCs w:val="24"/>
        </w:rPr>
        <w:t>asto dochá</w:t>
      </w:r>
      <w:r w:rsidRPr="00983ADE">
        <w:rPr>
          <w:rFonts w:ascii="Arial" w:hAnsi="Arial" w:cs="Arial" w:hint="default"/>
          <w:sz w:val="24"/>
          <w:szCs w:val="24"/>
        </w:rPr>
        <w:t>dza k </w:t>
      </w:r>
      <w:r w:rsidRPr="00983ADE">
        <w:rPr>
          <w:rFonts w:ascii="Arial" w:hAnsi="Arial" w:cs="Arial" w:hint="default"/>
          <w:sz w:val="24"/>
          <w:szCs w:val="24"/>
        </w:rPr>
        <w:t>tomu, ž</w:t>
      </w:r>
      <w:r w:rsidRPr="00983ADE">
        <w:rPr>
          <w:rFonts w:ascii="Arial" w:hAnsi="Arial" w:cs="Arial" w:hint="default"/>
          <w:sz w:val="24"/>
          <w:szCs w:val="24"/>
        </w:rPr>
        <w:t>e obec/mesto upraví</w:t>
      </w:r>
      <w:r w:rsidRPr="00983ADE">
        <w:rPr>
          <w:rFonts w:ascii="Arial" w:hAnsi="Arial" w:cs="Arial" w:hint="default"/>
          <w:sz w:val="24"/>
          <w:szCs w:val="24"/>
        </w:rPr>
        <w:t xml:space="preserve"> vo VZN oblasť</w:t>
      </w:r>
      <w:r w:rsidRPr="00983ADE">
        <w:rPr>
          <w:rFonts w:ascii="Arial" w:hAnsi="Arial" w:cs="Arial" w:hint="default"/>
          <w:sz w:val="24"/>
          <w:szCs w:val="24"/>
        </w:rPr>
        <w:t xml:space="preserve"> patriacu do pô</w:t>
      </w:r>
      <w:r w:rsidRPr="00983ADE">
        <w:rPr>
          <w:rFonts w:ascii="Arial" w:hAnsi="Arial" w:cs="Arial" w:hint="default"/>
          <w:sz w:val="24"/>
          <w:szCs w:val="24"/>
        </w:rPr>
        <w:t>sobnosti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vy, prič</w:t>
      </w:r>
      <w:r w:rsidRPr="00983ADE">
        <w:rPr>
          <w:rFonts w:ascii="Arial" w:hAnsi="Arial" w:cs="Arial" w:hint="default"/>
          <w:sz w:val="24"/>
          <w:szCs w:val="24"/>
        </w:rPr>
        <w:t>om na takú</w:t>
      </w:r>
      <w:r w:rsidRPr="00983ADE">
        <w:rPr>
          <w:rFonts w:ascii="Arial" w:hAnsi="Arial" w:cs="Arial" w:hint="default"/>
          <w:sz w:val="24"/>
          <w:szCs w:val="24"/>
        </w:rPr>
        <w:t>to ú</w:t>
      </w:r>
      <w:r w:rsidRPr="00983ADE">
        <w:rPr>
          <w:rFonts w:ascii="Arial" w:hAnsi="Arial" w:cs="Arial" w:hint="default"/>
          <w:sz w:val="24"/>
          <w:szCs w:val="24"/>
        </w:rPr>
        <w:t>pravu jej zá</w:t>
      </w:r>
      <w:r w:rsidRPr="00983ADE">
        <w:rPr>
          <w:rFonts w:ascii="Arial" w:hAnsi="Arial" w:cs="Arial" w:hint="default"/>
          <w:sz w:val="24"/>
          <w:szCs w:val="24"/>
        </w:rPr>
        <w:t>k</w:t>
      </w:r>
      <w:r w:rsidRPr="00983ADE">
        <w:rPr>
          <w:rFonts w:ascii="Arial" w:hAnsi="Arial" w:cs="Arial" w:hint="default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>n neudelil splnomocnenie (napr. chov vč</w:t>
      </w:r>
      <w:r w:rsidRPr="00983ADE">
        <w:rPr>
          <w:rFonts w:ascii="Arial" w:hAnsi="Arial" w:cs="Arial" w:hint="default"/>
          <w:sz w:val="24"/>
          <w:szCs w:val="24"/>
        </w:rPr>
        <w:t>iel, chov psov a </w:t>
      </w:r>
      <w:r w:rsidRPr="00983ADE">
        <w:rPr>
          <w:rFonts w:ascii="Arial" w:hAnsi="Arial" w:cs="Arial" w:hint="default"/>
          <w:sz w:val="24"/>
          <w:szCs w:val="24"/>
        </w:rPr>
        <w:t>iný</w:t>
      </w:r>
      <w:r w:rsidRPr="00983ADE">
        <w:rPr>
          <w:rFonts w:ascii="Arial" w:hAnsi="Arial" w:cs="Arial" w:hint="default"/>
          <w:sz w:val="24"/>
          <w:szCs w:val="24"/>
        </w:rPr>
        <w:t>ch spoloč</w:t>
      </w:r>
      <w:r w:rsidRPr="00983ADE">
        <w:rPr>
          <w:rFonts w:ascii="Arial" w:hAnsi="Arial" w:cs="Arial" w:hint="default"/>
          <w:sz w:val="24"/>
          <w:szCs w:val="24"/>
        </w:rPr>
        <w:t>enský</w:t>
      </w:r>
      <w:r w:rsidRPr="00983ADE">
        <w:rPr>
          <w:rFonts w:ascii="Arial" w:hAnsi="Arial" w:cs="Arial" w:hint="default"/>
          <w:sz w:val="24"/>
          <w:szCs w:val="24"/>
        </w:rPr>
        <w:t>ch a </w:t>
      </w:r>
      <w:r w:rsidRPr="00983ADE">
        <w:rPr>
          <w:rFonts w:ascii="Arial" w:hAnsi="Arial" w:cs="Arial" w:hint="default"/>
          <w:sz w:val="24"/>
          <w:szCs w:val="24"/>
        </w:rPr>
        <w:t>hospodá</w:t>
      </w:r>
      <w:r w:rsidRPr="00983ADE">
        <w:rPr>
          <w:rFonts w:ascii="Arial" w:hAnsi="Arial" w:cs="Arial" w:hint="default"/>
          <w:sz w:val="24"/>
          <w:szCs w:val="24"/>
        </w:rPr>
        <w:t>rskych zvierat). Menš</w:t>
      </w:r>
      <w:r w:rsidRPr="00983ADE">
        <w:rPr>
          <w:rFonts w:ascii="Arial" w:hAnsi="Arial" w:cs="Arial" w:hint="default"/>
          <w:sz w:val="24"/>
          <w:szCs w:val="24"/>
        </w:rPr>
        <w:t>ie obce č</w:t>
      </w:r>
      <w:r w:rsidRPr="00983ADE">
        <w:rPr>
          <w:rFonts w:ascii="Arial" w:hAnsi="Arial" w:cs="Arial" w:hint="default"/>
          <w:sz w:val="24"/>
          <w:szCs w:val="24"/>
        </w:rPr>
        <w:t>asto kopí</w:t>
      </w:r>
      <w:r w:rsidRPr="00983ADE">
        <w:rPr>
          <w:rFonts w:ascii="Arial" w:hAnsi="Arial" w:cs="Arial" w:hint="default"/>
          <w:sz w:val="24"/>
          <w:szCs w:val="24"/>
        </w:rPr>
        <w:t>rujú</w:t>
      </w:r>
      <w:r w:rsidRPr="00983ADE">
        <w:rPr>
          <w:rFonts w:ascii="Arial" w:hAnsi="Arial" w:cs="Arial" w:hint="default"/>
          <w:sz w:val="24"/>
          <w:szCs w:val="24"/>
        </w:rPr>
        <w:t xml:space="preserve"> VZN medzi sebou navzá</w:t>
      </w:r>
      <w:r w:rsidRPr="00983ADE">
        <w:rPr>
          <w:rFonts w:ascii="Arial" w:hAnsi="Arial" w:cs="Arial" w:hint="default"/>
          <w:sz w:val="24"/>
          <w:szCs w:val="24"/>
        </w:rPr>
        <w:t>jom, bez pozastavenia sa nad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>ou preberané</w:t>
      </w:r>
      <w:r w:rsidRPr="00983ADE">
        <w:rPr>
          <w:rFonts w:ascii="Arial" w:hAnsi="Arial" w:cs="Arial" w:hint="default"/>
          <w:sz w:val="24"/>
          <w:szCs w:val="24"/>
        </w:rPr>
        <w:t xml:space="preserve">ho VZN od inej obce.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Obce a </w:t>
      </w:r>
      <w:r w:rsidRPr="00983ADE">
        <w:rPr>
          <w:rFonts w:ascii="Arial" w:hAnsi="Arial" w:cs="Arial" w:hint="default"/>
          <w:sz w:val="24"/>
          <w:szCs w:val="24"/>
        </w:rPr>
        <w:t>mestá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v rozpore s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ravou §</w:t>
      </w:r>
      <w:r w:rsidRPr="00983ADE">
        <w:rPr>
          <w:rFonts w:ascii="Arial" w:hAnsi="Arial" w:cs="Arial" w:hint="default"/>
          <w:sz w:val="24"/>
          <w:szCs w:val="24"/>
        </w:rPr>
        <w:t xml:space="preserve"> 6 ods. 2 zá</w:t>
      </w:r>
      <w:r w:rsidRPr="00983ADE">
        <w:rPr>
          <w:rFonts w:ascii="Arial" w:hAnsi="Arial" w:cs="Arial" w:hint="default"/>
          <w:sz w:val="24"/>
          <w:szCs w:val="24"/>
        </w:rPr>
        <w:t>kona č</w:t>
      </w:r>
      <w:r w:rsidRPr="00983ADE">
        <w:rPr>
          <w:rFonts w:ascii="Arial" w:hAnsi="Arial" w:cs="Arial" w:hint="default"/>
          <w:sz w:val="24"/>
          <w:szCs w:val="24"/>
        </w:rPr>
        <w:t>. 369/1990 Zb. o </w:t>
      </w:r>
      <w:r w:rsidRPr="00983ADE">
        <w:rPr>
          <w:rFonts w:ascii="Arial" w:hAnsi="Arial" w:cs="Arial" w:hint="default"/>
          <w:sz w:val="24"/>
          <w:szCs w:val="24"/>
        </w:rPr>
        <w:t>obecnom zriadení</w:t>
      </w:r>
      <w:r w:rsidRPr="00983ADE">
        <w:rPr>
          <w:rFonts w:ascii="Arial" w:hAnsi="Arial" w:cs="Arial" w:hint="default"/>
          <w:sz w:val="24"/>
          <w:szCs w:val="24"/>
        </w:rPr>
        <w:t xml:space="preserve"> vydá</w:t>
      </w:r>
      <w:r w:rsidRPr="00983ADE">
        <w:rPr>
          <w:rFonts w:ascii="Arial" w:hAnsi="Arial" w:cs="Arial" w:hint="default"/>
          <w:sz w:val="24"/>
          <w:szCs w:val="24"/>
        </w:rPr>
        <w:t xml:space="preserve">vali </w:t>
      </w:r>
      <w:r w:rsidR="00FE2E7F">
        <w:rPr>
          <w:rFonts w:ascii="Arial" w:hAnsi="Arial" w:cs="Arial"/>
          <w:sz w:val="24"/>
          <w:szCs w:val="24"/>
        </w:rPr>
        <w:t>VZN</w:t>
      </w:r>
      <w:r w:rsidRPr="00983ADE">
        <w:rPr>
          <w:rFonts w:ascii="Arial" w:hAnsi="Arial" w:cs="Arial"/>
          <w:sz w:val="24"/>
          <w:szCs w:val="24"/>
        </w:rPr>
        <w:t xml:space="preserve"> i </w:t>
      </w:r>
      <w:r w:rsidRPr="00983ADE">
        <w:rPr>
          <w:rFonts w:ascii="Arial" w:hAnsi="Arial" w:cs="Arial" w:hint="default"/>
          <w:sz w:val="24"/>
          <w:szCs w:val="24"/>
        </w:rPr>
        <w:t>na ú</w:t>
      </w:r>
      <w:r w:rsidRPr="00983ADE">
        <w:rPr>
          <w:rFonts w:ascii="Arial" w:hAnsi="Arial" w:cs="Arial" w:hint="default"/>
          <w:sz w:val="24"/>
          <w:szCs w:val="24"/>
        </w:rPr>
        <w:t>sekoch prenesenej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</w:t>
      </w:r>
      <w:r w:rsidR="00B70FA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kde to zá</w:t>
      </w:r>
      <w:r w:rsidRPr="00983ADE">
        <w:rPr>
          <w:rFonts w:ascii="Arial" w:hAnsi="Arial" w:cs="Arial" w:hint="default"/>
          <w:sz w:val="24"/>
          <w:szCs w:val="24"/>
        </w:rPr>
        <w:t>kon nepredpokladá</w:t>
      </w:r>
      <w:r w:rsidRPr="00983ADE">
        <w:rPr>
          <w:rFonts w:ascii="Arial" w:hAnsi="Arial" w:cs="Arial" w:hint="default"/>
          <w:sz w:val="24"/>
          <w:szCs w:val="24"/>
        </w:rPr>
        <w:t>, teda bez aké</w:t>
      </w:r>
      <w:r w:rsidRPr="00983ADE">
        <w:rPr>
          <w:rFonts w:ascii="Arial" w:hAnsi="Arial" w:cs="Arial" w:hint="default"/>
          <w:sz w:val="24"/>
          <w:szCs w:val="24"/>
        </w:rPr>
        <w:t>hokoľ</w:t>
      </w:r>
      <w:r w:rsidRPr="00983ADE">
        <w:rPr>
          <w:rFonts w:ascii="Arial" w:hAnsi="Arial" w:cs="Arial" w:hint="default"/>
          <w:sz w:val="24"/>
          <w:szCs w:val="24"/>
        </w:rPr>
        <w:t>vek 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>ho zmocnenia. Jednalo sa naprí</w:t>
      </w:r>
      <w:r w:rsidRPr="00983ADE">
        <w:rPr>
          <w:rFonts w:ascii="Arial" w:hAnsi="Arial" w:cs="Arial" w:hint="default"/>
          <w:sz w:val="24"/>
          <w:szCs w:val="24"/>
        </w:rPr>
        <w:t>klad o VZN o </w:t>
      </w:r>
      <w:r w:rsidRPr="00983ADE">
        <w:rPr>
          <w:rFonts w:ascii="Arial" w:hAnsi="Arial" w:cs="Arial" w:hint="default"/>
          <w:sz w:val="24"/>
          <w:szCs w:val="24"/>
        </w:rPr>
        <w:t>pož</w:t>
      </w:r>
      <w:r w:rsidRPr="00983ADE">
        <w:rPr>
          <w:rFonts w:ascii="Arial" w:hAnsi="Arial" w:cs="Arial" w:hint="default"/>
          <w:sz w:val="24"/>
          <w:szCs w:val="24"/>
        </w:rPr>
        <w:t>iarnom poriadku alebo tiež</w:t>
      </w:r>
      <w:r w:rsidRPr="00983ADE">
        <w:rPr>
          <w:rFonts w:ascii="Arial" w:hAnsi="Arial" w:cs="Arial" w:hint="default"/>
          <w:sz w:val="24"/>
          <w:szCs w:val="24"/>
        </w:rPr>
        <w:t xml:space="preserve"> VZN o chove a </w:t>
      </w:r>
      <w:r w:rsidRPr="00983ADE">
        <w:rPr>
          <w:rFonts w:ascii="Arial" w:hAnsi="Arial" w:cs="Arial" w:hint="default"/>
          <w:sz w:val="24"/>
          <w:szCs w:val="24"/>
        </w:rPr>
        <w:t>drž</w:t>
      </w:r>
      <w:r w:rsidRPr="00983ADE">
        <w:rPr>
          <w:rFonts w:ascii="Arial" w:hAnsi="Arial" w:cs="Arial" w:hint="default"/>
          <w:sz w:val="24"/>
          <w:szCs w:val="24"/>
        </w:rPr>
        <w:t>aní</w:t>
      </w:r>
      <w:r w:rsidRPr="00983ADE">
        <w:rPr>
          <w:rFonts w:ascii="Arial" w:hAnsi="Arial" w:cs="Arial" w:hint="default"/>
          <w:sz w:val="24"/>
          <w:szCs w:val="24"/>
        </w:rPr>
        <w:t xml:space="preserve"> zvierat. Nezriedka boli upravované</w:t>
      </w:r>
      <w:r w:rsidRPr="00983ADE">
        <w:rPr>
          <w:rFonts w:ascii="Arial" w:hAnsi="Arial" w:cs="Arial" w:hint="default"/>
          <w:sz w:val="24"/>
          <w:szCs w:val="24"/>
        </w:rPr>
        <w:t xml:space="preserve"> vzť</w:t>
      </w:r>
      <w:r w:rsidRPr="00983ADE">
        <w:rPr>
          <w:rFonts w:ascii="Arial" w:hAnsi="Arial" w:cs="Arial" w:hint="default"/>
          <w:sz w:val="24"/>
          <w:szCs w:val="24"/>
        </w:rPr>
        <w:t>ahy nad rá</w:t>
      </w:r>
      <w:r w:rsidRPr="00983ADE">
        <w:rPr>
          <w:rFonts w:ascii="Arial" w:hAnsi="Arial" w:cs="Arial" w:hint="default"/>
          <w:sz w:val="24"/>
          <w:szCs w:val="24"/>
        </w:rPr>
        <w:t>mec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 xml:space="preserve">ho zmocnenia, resp. VZN </w:t>
      </w:r>
      <w:r w:rsidR="00B70FA8">
        <w:rPr>
          <w:rFonts w:ascii="Arial" w:hAnsi="Arial" w:cs="Arial"/>
          <w:sz w:val="24"/>
          <w:szCs w:val="24"/>
        </w:rPr>
        <w:t>a </w:t>
      </w:r>
      <w:r w:rsidRPr="00983ADE">
        <w:rPr>
          <w:rFonts w:ascii="Arial" w:hAnsi="Arial" w:cs="Arial" w:hint="default"/>
          <w:sz w:val="24"/>
          <w:szCs w:val="24"/>
        </w:rPr>
        <w:t>urč</w:t>
      </w:r>
      <w:r w:rsidRPr="00983ADE">
        <w:rPr>
          <w:rFonts w:ascii="Arial" w:hAnsi="Arial" w:cs="Arial" w:hint="default"/>
          <w:sz w:val="24"/>
          <w:szCs w:val="24"/>
        </w:rPr>
        <w:t>ovali fyzický</w:t>
      </w:r>
      <w:r w:rsidRPr="00983ADE">
        <w:rPr>
          <w:rFonts w:ascii="Arial" w:hAnsi="Arial" w:cs="Arial" w:hint="default"/>
          <w:sz w:val="24"/>
          <w:szCs w:val="24"/>
        </w:rPr>
        <w:t>m a </w:t>
      </w:r>
      <w:r w:rsidRPr="00983ADE">
        <w:rPr>
          <w:rFonts w:ascii="Arial" w:hAnsi="Arial" w:cs="Arial" w:hint="default"/>
          <w:sz w:val="24"/>
          <w:szCs w:val="24"/>
        </w:rPr>
        <w:t>prá</w:t>
      </w:r>
      <w:r w:rsidRPr="00983ADE">
        <w:rPr>
          <w:rFonts w:ascii="Arial" w:hAnsi="Arial" w:cs="Arial" w:hint="default"/>
          <w:sz w:val="24"/>
          <w:szCs w:val="24"/>
        </w:rPr>
        <w:t>vnický</w:t>
      </w:r>
      <w:r w:rsidRPr="00983ADE">
        <w:rPr>
          <w:rFonts w:ascii="Arial" w:hAnsi="Arial" w:cs="Arial" w:hint="default"/>
          <w:sz w:val="24"/>
          <w:szCs w:val="24"/>
        </w:rPr>
        <w:t>m osobá</w:t>
      </w:r>
      <w:r w:rsidRPr="00983ADE">
        <w:rPr>
          <w:rFonts w:ascii="Arial" w:hAnsi="Arial" w:cs="Arial" w:hint="default"/>
          <w:sz w:val="24"/>
          <w:szCs w:val="24"/>
        </w:rPr>
        <w:t>m povinnosti, ktoré</w:t>
      </w:r>
      <w:r w:rsidRPr="00983ADE">
        <w:rPr>
          <w:rFonts w:ascii="Arial" w:hAnsi="Arial" w:cs="Arial" w:hint="default"/>
          <w:sz w:val="24"/>
          <w:szCs w:val="24"/>
        </w:rPr>
        <w:t xml:space="preserve"> im nevyplý</w:t>
      </w:r>
      <w:r w:rsidRPr="00983ADE">
        <w:rPr>
          <w:rFonts w:ascii="Arial" w:hAnsi="Arial" w:cs="Arial" w:hint="default"/>
          <w:sz w:val="24"/>
          <w:szCs w:val="24"/>
        </w:rPr>
        <w:t>vali zo ž</w:t>
      </w:r>
      <w:r w:rsidRPr="00983ADE">
        <w:rPr>
          <w:rFonts w:ascii="Arial" w:hAnsi="Arial" w:cs="Arial" w:hint="default"/>
          <w:sz w:val="24"/>
          <w:szCs w:val="24"/>
        </w:rPr>
        <w:t xml:space="preserve">iadneho </w:t>
      </w:r>
      <w:r w:rsidR="00B70FA8">
        <w:rPr>
          <w:rFonts w:ascii="Arial" w:hAnsi="Arial" w:cs="Arial" w:hint="default"/>
          <w:sz w:val="24"/>
          <w:szCs w:val="24"/>
        </w:rPr>
        <w:t>zá</w:t>
      </w:r>
      <w:r w:rsidR="00B70FA8">
        <w:rPr>
          <w:rFonts w:ascii="Arial" w:hAnsi="Arial" w:cs="Arial" w:hint="default"/>
          <w:sz w:val="24"/>
          <w:szCs w:val="24"/>
        </w:rPr>
        <w:t>kona ani inej prá</w:t>
      </w:r>
      <w:r w:rsidR="00B70FA8">
        <w:rPr>
          <w:rFonts w:ascii="Arial" w:hAnsi="Arial" w:cs="Arial" w:hint="default"/>
          <w:sz w:val="24"/>
          <w:szCs w:val="24"/>
        </w:rPr>
        <w:t xml:space="preserve">vnej normy. </w:t>
      </w:r>
      <w:r w:rsidRPr="00983ADE">
        <w:rPr>
          <w:rFonts w:ascii="Arial" w:hAnsi="Arial" w:cs="Arial" w:hint="default"/>
          <w:sz w:val="24"/>
          <w:szCs w:val="24"/>
        </w:rPr>
        <w:t>Tiež</w:t>
      </w:r>
      <w:r w:rsidRPr="00983ADE">
        <w:rPr>
          <w:rFonts w:ascii="Arial" w:hAnsi="Arial" w:cs="Arial" w:hint="default"/>
          <w:sz w:val="24"/>
          <w:szCs w:val="24"/>
        </w:rPr>
        <w:t xml:space="preserve"> bolo zistené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apliká</w:t>
      </w:r>
      <w:r w:rsidRPr="00983ADE">
        <w:rPr>
          <w:rFonts w:ascii="Arial" w:hAnsi="Arial" w:cs="Arial" w:hint="default"/>
          <w:sz w:val="24"/>
          <w:szCs w:val="24"/>
        </w:rPr>
        <w:t>cia zá</w:t>
      </w:r>
      <w:r w:rsidRPr="00983ADE">
        <w:rPr>
          <w:rFonts w:ascii="Arial" w:hAnsi="Arial" w:cs="Arial" w:hint="default"/>
          <w:sz w:val="24"/>
          <w:szCs w:val="24"/>
        </w:rPr>
        <w:t>konov, ich novie</w:t>
      </w:r>
      <w:r w:rsidRPr="00983ADE">
        <w:rPr>
          <w:rFonts w:ascii="Arial" w:hAnsi="Arial" w:cs="Arial" w:hint="default"/>
          <w:sz w:val="24"/>
          <w:szCs w:val="24"/>
        </w:rPr>
        <w:t>l a ostatný</w:t>
      </w:r>
      <w:r w:rsidRPr="00983ADE">
        <w:rPr>
          <w:rFonts w:ascii="Arial" w:hAnsi="Arial" w:cs="Arial" w:hint="default"/>
          <w:sz w:val="24"/>
          <w:szCs w:val="24"/>
        </w:rPr>
        <w:t>ch </w:t>
      </w:r>
      <w:r w:rsidRPr="00983ADE">
        <w:rPr>
          <w:rFonts w:ascii="Arial" w:hAnsi="Arial" w:cs="Arial" w:hint="default"/>
          <w:sz w:val="24"/>
          <w:szCs w:val="24"/>
        </w:rPr>
        <w:t>vš</w:t>
      </w:r>
      <w:r w:rsidRPr="00983ADE">
        <w:rPr>
          <w:rFonts w:ascii="Arial" w:hAnsi="Arial" w:cs="Arial" w:hint="default"/>
          <w:sz w:val="24"/>
          <w:szCs w:val="24"/>
        </w:rPr>
        <w:t>eobecne zá</w:t>
      </w:r>
      <w:r w:rsidRPr="00983ADE">
        <w:rPr>
          <w:rFonts w:ascii="Arial" w:hAnsi="Arial" w:cs="Arial" w:hint="default"/>
          <w:sz w:val="24"/>
          <w:szCs w:val="24"/>
        </w:rPr>
        <w:t>vä</w:t>
      </w:r>
      <w:r w:rsidRPr="00983ADE">
        <w:rPr>
          <w:rFonts w:ascii="Arial" w:hAnsi="Arial" w:cs="Arial" w:hint="default"/>
          <w:sz w:val="24"/>
          <w:szCs w:val="24"/>
        </w:rPr>
        <w:t>zný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vnych predpisov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pade obecnej samosprá</w:t>
      </w:r>
      <w:r w:rsidRPr="00983ADE">
        <w:rPr>
          <w:rFonts w:ascii="Arial" w:hAnsi="Arial" w:cs="Arial" w:hint="default"/>
          <w:sz w:val="24"/>
          <w:szCs w:val="24"/>
        </w:rPr>
        <w:t>vy je v </w:t>
      </w:r>
      <w:r w:rsidRPr="00983ADE">
        <w:rPr>
          <w:rFonts w:ascii="Arial" w:hAnsi="Arial" w:cs="Arial" w:hint="default"/>
          <w:sz w:val="24"/>
          <w:szCs w:val="24"/>
        </w:rPr>
        <w:t>prevaž</w:t>
      </w:r>
      <w:r w:rsidRPr="00983ADE">
        <w:rPr>
          <w:rFonts w:ascii="Arial" w:hAnsi="Arial" w:cs="Arial" w:hint="default"/>
          <w:sz w:val="24"/>
          <w:szCs w:val="24"/>
        </w:rPr>
        <w:t>nej miere nepruž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="00FE2E7F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keď</w:t>
      </w:r>
      <w:r w:rsidRPr="00983ADE">
        <w:rPr>
          <w:rFonts w:ascii="Arial" w:hAnsi="Arial" w:cs="Arial" w:hint="default"/>
          <w:sz w:val="24"/>
          <w:szCs w:val="24"/>
        </w:rPr>
        <w:t xml:space="preserve"> niektoré</w:t>
      </w:r>
      <w:r w:rsidRPr="00983ADE">
        <w:rPr>
          <w:rFonts w:ascii="Arial" w:hAnsi="Arial" w:cs="Arial" w:hint="default"/>
          <w:sz w:val="24"/>
          <w:szCs w:val="24"/>
        </w:rPr>
        <w:t xml:space="preserve"> obce po prijatí</w:t>
      </w:r>
      <w:r w:rsidRPr="00983ADE">
        <w:rPr>
          <w:rFonts w:ascii="Arial" w:hAnsi="Arial" w:cs="Arial" w:hint="default"/>
          <w:sz w:val="24"/>
          <w:szCs w:val="24"/>
        </w:rPr>
        <w:t xml:space="preserve"> VZN nereagovali na novely zá</w:t>
      </w:r>
      <w:r w:rsidRPr="00983ADE">
        <w:rPr>
          <w:rFonts w:ascii="Arial" w:hAnsi="Arial" w:cs="Arial" w:hint="default"/>
          <w:sz w:val="24"/>
          <w:szCs w:val="24"/>
        </w:rPr>
        <w:t>konov úč</w:t>
      </w:r>
      <w:r w:rsidRPr="00983ADE">
        <w:rPr>
          <w:rFonts w:ascii="Arial" w:hAnsi="Arial" w:cs="Arial" w:hint="default"/>
          <w:sz w:val="24"/>
          <w:szCs w:val="24"/>
        </w:rPr>
        <w:t>inný</w:t>
      </w:r>
      <w:r w:rsidRPr="00983ADE">
        <w:rPr>
          <w:rFonts w:ascii="Arial" w:hAnsi="Arial" w:cs="Arial" w:hint="default"/>
          <w:sz w:val="24"/>
          <w:szCs w:val="24"/>
        </w:rPr>
        <w:t>ch po prijatí</w:t>
      </w:r>
      <w:r w:rsidRPr="00983ADE">
        <w:rPr>
          <w:rFonts w:ascii="Arial" w:hAnsi="Arial" w:cs="Arial" w:hint="default"/>
          <w:sz w:val="24"/>
          <w:szCs w:val="24"/>
        </w:rPr>
        <w:t xml:space="preserve"> nariadenia, čí</w:t>
      </w:r>
      <w:r w:rsidRPr="00983ADE">
        <w:rPr>
          <w:rFonts w:ascii="Arial" w:hAnsi="Arial" w:cs="Arial" w:hint="default"/>
          <w:sz w:val="24"/>
          <w:szCs w:val="24"/>
        </w:rPr>
        <w:t>m sa tieto nariadenia svojí</w:t>
      </w:r>
      <w:r w:rsidRPr="00983ADE">
        <w:rPr>
          <w:rFonts w:ascii="Arial" w:hAnsi="Arial" w:cs="Arial" w:hint="default"/>
          <w:sz w:val="24"/>
          <w:szCs w:val="24"/>
        </w:rPr>
        <w:t xml:space="preserve">m obsahom </w:t>
      </w:r>
      <w:r w:rsidR="00B70FA8">
        <w:rPr>
          <w:rFonts w:ascii="Arial" w:hAnsi="Arial" w:cs="Arial"/>
          <w:sz w:val="24"/>
          <w:szCs w:val="24"/>
        </w:rPr>
        <w:t>dostali d</w:t>
      </w:r>
      <w:r w:rsidR="00B70FA8">
        <w:rPr>
          <w:rFonts w:ascii="Arial" w:hAnsi="Arial" w:cs="Arial"/>
          <w:sz w:val="24"/>
          <w:szCs w:val="24"/>
        </w:rPr>
        <w:t>o rozporu so </w:t>
      </w:r>
      <w:r w:rsidR="00B70FA8">
        <w:rPr>
          <w:rFonts w:ascii="Arial" w:hAnsi="Arial" w:cs="Arial" w:hint="default"/>
          <w:sz w:val="24"/>
          <w:szCs w:val="24"/>
        </w:rPr>
        <w:t>zá</w:t>
      </w:r>
      <w:r w:rsidR="00B70FA8">
        <w:rPr>
          <w:rFonts w:ascii="Arial" w:hAnsi="Arial" w:cs="Arial" w:hint="default"/>
          <w:sz w:val="24"/>
          <w:szCs w:val="24"/>
        </w:rPr>
        <w:t xml:space="preserve">konom. </w:t>
      </w:r>
      <w:r w:rsidRPr="00983ADE">
        <w:rPr>
          <w:rFonts w:ascii="Arial" w:hAnsi="Arial" w:cs="Arial" w:hint="default"/>
          <w:sz w:val="24"/>
          <w:szCs w:val="24"/>
        </w:rPr>
        <w:t>Zistené</w:t>
      </w:r>
      <w:r w:rsidRPr="00983ADE">
        <w:rPr>
          <w:rFonts w:ascii="Arial" w:hAnsi="Arial" w:cs="Arial" w:hint="default"/>
          <w:sz w:val="24"/>
          <w:szCs w:val="24"/>
        </w:rPr>
        <w:t xml:space="preserve"> pochybenia sa tý</w:t>
      </w:r>
      <w:r w:rsidRPr="00983ADE">
        <w:rPr>
          <w:rFonts w:ascii="Arial" w:hAnsi="Arial" w:cs="Arial" w:hint="default"/>
          <w:sz w:val="24"/>
          <w:szCs w:val="24"/>
        </w:rPr>
        <w:t>kali  tak procesnej strá</w:t>
      </w:r>
      <w:r w:rsidRPr="00983ADE">
        <w:rPr>
          <w:rFonts w:ascii="Arial" w:hAnsi="Arial" w:cs="Arial" w:hint="default"/>
          <w:sz w:val="24"/>
          <w:szCs w:val="24"/>
        </w:rPr>
        <w:t>nky ako aj  obsahovej strá</w:t>
      </w:r>
      <w:r w:rsidRPr="00983ADE">
        <w:rPr>
          <w:rFonts w:ascii="Arial" w:hAnsi="Arial" w:cs="Arial" w:hint="default"/>
          <w:sz w:val="24"/>
          <w:szCs w:val="24"/>
        </w:rPr>
        <w:t>nky preskú</w:t>
      </w:r>
      <w:r w:rsidRPr="00983ADE">
        <w:rPr>
          <w:rFonts w:ascii="Arial" w:hAnsi="Arial" w:cs="Arial" w:hint="default"/>
          <w:sz w:val="24"/>
          <w:szCs w:val="24"/>
        </w:rPr>
        <w:t>mavaný</w:t>
      </w:r>
      <w:r w:rsidRPr="00983ADE">
        <w:rPr>
          <w:rFonts w:ascii="Arial" w:hAnsi="Arial" w:cs="Arial" w:hint="default"/>
          <w:sz w:val="24"/>
          <w:szCs w:val="24"/>
        </w:rPr>
        <w:t>ch VZN, kedy ú</w:t>
      </w:r>
      <w:r w:rsidRPr="00983ADE">
        <w:rPr>
          <w:rFonts w:ascii="Arial" w:hAnsi="Arial" w:cs="Arial" w:hint="default"/>
          <w:sz w:val="24"/>
          <w:szCs w:val="24"/>
        </w:rPr>
        <w:t>prava vo VZN bola č</w:t>
      </w:r>
      <w:r w:rsidRPr="00983ADE">
        <w:rPr>
          <w:rFonts w:ascii="Arial" w:hAnsi="Arial" w:cs="Arial" w:hint="default"/>
          <w:sz w:val="24"/>
          <w:szCs w:val="24"/>
        </w:rPr>
        <w:t>asto v  rozpore s </w:t>
      </w:r>
      <w:r w:rsidRPr="00983ADE">
        <w:rPr>
          <w:rFonts w:ascii="Arial" w:hAnsi="Arial" w:cs="Arial" w:hint="default"/>
          <w:sz w:val="24"/>
          <w:szCs w:val="24"/>
        </w:rPr>
        <w:t>aktuá</w:t>
      </w:r>
      <w:r w:rsidRPr="00983ADE">
        <w:rPr>
          <w:rFonts w:ascii="Arial" w:hAnsi="Arial" w:cs="Arial" w:hint="default"/>
          <w:sz w:val="24"/>
          <w:szCs w:val="24"/>
        </w:rPr>
        <w:t>lne úč</w:t>
      </w:r>
      <w:r w:rsidRPr="00983ADE">
        <w:rPr>
          <w:rFonts w:ascii="Arial" w:hAnsi="Arial" w:cs="Arial" w:hint="default"/>
          <w:sz w:val="24"/>
          <w:szCs w:val="24"/>
        </w:rPr>
        <w:t>innou zá</w:t>
      </w:r>
      <w:r w:rsidRPr="00983ADE">
        <w:rPr>
          <w:rFonts w:ascii="Arial" w:hAnsi="Arial" w:cs="Arial" w:hint="default"/>
          <w:sz w:val="24"/>
          <w:szCs w:val="24"/>
        </w:rPr>
        <w:t>konnou ú</w:t>
      </w:r>
      <w:r w:rsidRPr="00983ADE">
        <w:rPr>
          <w:rFonts w:ascii="Arial" w:hAnsi="Arial" w:cs="Arial" w:hint="default"/>
          <w:sz w:val="24"/>
          <w:szCs w:val="24"/>
        </w:rPr>
        <w:t>pravou, prí</w:t>
      </w:r>
      <w:r w:rsidRPr="00983ADE">
        <w:rPr>
          <w:rFonts w:ascii="Arial" w:hAnsi="Arial" w:cs="Arial" w:hint="default"/>
          <w:sz w:val="24"/>
          <w:szCs w:val="24"/>
        </w:rPr>
        <w:t>padne doš</w:t>
      </w:r>
      <w:r w:rsidRPr="00983ADE">
        <w:rPr>
          <w:rFonts w:ascii="Arial" w:hAnsi="Arial" w:cs="Arial" w:hint="default"/>
          <w:sz w:val="24"/>
          <w:szCs w:val="24"/>
        </w:rPr>
        <w:t>lo k </w:t>
      </w:r>
      <w:r w:rsidRPr="00983ADE">
        <w:rPr>
          <w:rFonts w:ascii="Arial" w:hAnsi="Arial" w:cs="Arial" w:hint="default"/>
          <w:sz w:val="24"/>
          <w:szCs w:val="24"/>
        </w:rPr>
        <w:t>nepresné</w:t>
      </w:r>
      <w:r w:rsidRPr="00983ADE">
        <w:rPr>
          <w:rFonts w:ascii="Arial" w:hAnsi="Arial" w:cs="Arial" w:hint="default"/>
          <w:sz w:val="24"/>
          <w:szCs w:val="24"/>
        </w:rPr>
        <w:t>mu prevzatiu 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>ch ustanovení</w:t>
      </w:r>
      <w:r w:rsidRPr="00983ADE">
        <w:rPr>
          <w:rFonts w:ascii="Arial" w:hAnsi="Arial" w:cs="Arial" w:hint="default"/>
          <w:sz w:val="24"/>
          <w:szCs w:val="24"/>
        </w:rPr>
        <w:t>.  Ď</w:t>
      </w:r>
      <w:r w:rsidRPr="00983ADE">
        <w:rPr>
          <w:rFonts w:ascii="Arial" w:hAnsi="Arial" w:cs="Arial" w:hint="default"/>
          <w:sz w:val="24"/>
          <w:szCs w:val="24"/>
        </w:rPr>
        <w:t>alší</w:t>
      </w:r>
      <w:r w:rsidRPr="00983ADE">
        <w:rPr>
          <w:rFonts w:ascii="Arial" w:hAnsi="Arial" w:cs="Arial" w:hint="default"/>
          <w:sz w:val="24"/>
          <w:szCs w:val="24"/>
        </w:rPr>
        <w:t>m pochybení</w:t>
      </w:r>
      <w:r w:rsidRPr="00983ADE">
        <w:rPr>
          <w:rFonts w:ascii="Arial" w:hAnsi="Arial" w:cs="Arial" w:hint="default"/>
          <w:sz w:val="24"/>
          <w:szCs w:val="24"/>
        </w:rPr>
        <w:t>m je ú</w:t>
      </w:r>
      <w:r w:rsidRPr="00983ADE">
        <w:rPr>
          <w:rFonts w:ascii="Arial" w:hAnsi="Arial" w:cs="Arial" w:hint="default"/>
          <w:sz w:val="24"/>
          <w:szCs w:val="24"/>
        </w:rPr>
        <w:t>prava sankcií</w:t>
      </w:r>
      <w:r w:rsidRPr="00983ADE">
        <w:rPr>
          <w:rFonts w:ascii="Arial" w:hAnsi="Arial" w:cs="Arial" w:hint="default"/>
          <w:sz w:val="24"/>
          <w:szCs w:val="24"/>
        </w:rPr>
        <w:t xml:space="preserve"> za nereš</w:t>
      </w:r>
      <w:r w:rsidRPr="00983ADE">
        <w:rPr>
          <w:rFonts w:ascii="Arial" w:hAnsi="Arial" w:cs="Arial" w:hint="default"/>
          <w:sz w:val="24"/>
          <w:szCs w:val="24"/>
        </w:rPr>
        <w:t>pektovanie VZN priamo v samotnom VZN s </w:t>
      </w:r>
      <w:r w:rsidRPr="00983ADE">
        <w:rPr>
          <w:rFonts w:ascii="Arial" w:hAnsi="Arial" w:cs="Arial" w:hint="default"/>
          <w:sz w:val="24"/>
          <w:szCs w:val="24"/>
        </w:rPr>
        <w:t>vlastný</w:t>
      </w:r>
      <w:r w:rsidRPr="00983ADE">
        <w:rPr>
          <w:rFonts w:ascii="Arial" w:hAnsi="Arial" w:cs="Arial" w:hint="default"/>
          <w:sz w:val="24"/>
          <w:szCs w:val="24"/>
        </w:rPr>
        <w:t>m urč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>m výš</w:t>
      </w:r>
      <w:r w:rsidRPr="00983ADE">
        <w:rPr>
          <w:rFonts w:ascii="Arial" w:hAnsi="Arial" w:cs="Arial" w:hint="default"/>
          <w:sz w:val="24"/>
          <w:szCs w:val="24"/>
        </w:rPr>
        <w:t>ky sankcií</w:t>
      </w:r>
      <w:r w:rsidRPr="00983ADE">
        <w:rPr>
          <w:rFonts w:ascii="Arial" w:hAnsi="Arial" w:cs="Arial" w:hint="default"/>
          <w:sz w:val="24"/>
          <w:szCs w:val="24"/>
        </w:rPr>
        <w:t>, nezohľ</w:t>
      </w:r>
      <w:r w:rsidRPr="00983ADE">
        <w:rPr>
          <w:rFonts w:ascii="Arial" w:hAnsi="Arial" w:cs="Arial" w:hint="default"/>
          <w:sz w:val="24"/>
          <w:szCs w:val="24"/>
        </w:rPr>
        <w:t>adň</w:t>
      </w:r>
      <w:r w:rsidRPr="00983ADE">
        <w:rPr>
          <w:rFonts w:ascii="Arial" w:hAnsi="Arial" w:cs="Arial" w:hint="default"/>
          <w:sz w:val="24"/>
          <w:szCs w:val="24"/>
        </w:rPr>
        <w:t>ujú</w:t>
      </w:r>
      <w:r w:rsidRPr="00983ADE">
        <w:rPr>
          <w:rFonts w:ascii="Arial" w:hAnsi="Arial" w:cs="Arial" w:hint="default"/>
          <w:sz w:val="24"/>
          <w:szCs w:val="24"/>
        </w:rPr>
        <w:t>c ú</w:t>
      </w:r>
      <w:r w:rsidRPr="00983ADE">
        <w:rPr>
          <w:rFonts w:ascii="Arial" w:hAnsi="Arial" w:cs="Arial" w:hint="default"/>
          <w:sz w:val="24"/>
          <w:szCs w:val="24"/>
        </w:rPr>
        <w:t>pravu zá</w:t>
      </w:r>
      <w:r w:rsidRPr="00983ADE">
        <w:rPr>
          <w:rFonts w:ascii="Arial" w:hAnsi="Arial" w:cs="Arial" w:hint="default"/>
          <w:sz w:val="24"/>
          <w:szCs w:val="24"/>
        </w:rPr>
        <w:t xml:space="preserve">kona o priestupkoch.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Dlhodobo pretrvá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>cim problé</w:t>
      </w:r>
      <w:r w:rsidRPr="00983ADE">
        <w:rPr>
          <w:rFonts w:ascii="Arial" w:hAnsi="Arial" w:cs="Arial" w:hint="default"/>
          <w:sz w:val="24"/>
          <w:szCs w:val="24"/>
        </w:rPr>
        <w:t>mom je stav zá</w:t>
      </w:r>
      <w:r w:rsidRPr="00983ADE">
        <w:rPr>
          <w:rFonts w:ascii="Arial" w:hAnsi="Arial" w:cs="Arial" w:hint="default"/>
          <w:sz w:val="24"/>
          <w:szCs w:val="24"/>
        </w:rPr>
        <w:t>konnosti v oblasti stavebné</w:t>
      </w:r>
      <w:r w:rsidRPr="00983ADE">
        <w:rPr>
          <w:rFonts w:ascii="Arial" w:hAnsi="Arial" w:cs="Arial" w:hint="default"/>
          <w:sz w:val="24"/>
          <w:szCs w:val="24"/>
        </w:rPr>
        <w:t>ho konania</w:t>
      </w:r>
      <w:r w:rsidR="00B70FA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 to najm</w:t>
      </w:r>
      <w:r w:rsidRPr="00983ADE">
        <w:rPr>
          <w:rFonts w:ascii="Arial" w:hAnsi="Arial" w:cs="Arial" w:hint="default"/>
          <w:sz w:val="24"/>
          <w:szCs w:val="24"/>
        </w:rPr>
        <w:t>ä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prvostupň</w:t>
      </w:r>
      <w:r w:rsidRPr="00983ADE">
        <w:rPr>
          <w:rFonts w:ascii="Arial" w:hAnsi="Arial" w:cs="Arial" w:hint="default"/>
          <w:sz w:val="24"/>
          <w:szCs w:val="24"/>
        </w:rPr>
        <w:t>ový</w:t>
      </w:r>
      <w:r w:rsidRPr="00983ADE">
        <w:rPr>
          <w:rFonts w:ascii="Arial" w:hAnsi="Arial" w:cs="Arial" w:hint="default"/>
          <w:sz w:val="24"/>
          <w:szCs w:val="24"/>
        </w:rPr>
        <w:t>ch konaniach, v </w:t>
      </w:r>
      <w:r w:rsidRPr="00983ADE">
        <w:rPr>
          <w:rFonts w:ascii="Arial" w:hAnsi="Arial" w:cs="Arial" w:hint="default"/>
          <w:sz w:val="24"/>
          <w:szCs w:val="24"/>
        </w:rPr>
        <w:t>ktorý</w:t>
      </w:r>
      <w:r w:rsidRPr="00983ADE">
        <w:rPr>
          <w:rFonts w:ascii="Arial" w:hAnsi="Arial" w:cs="Arial" w:hint="default"/>
          <w:sz w:val="24"/>
          <w:szCs w:val="24"/>
        </w:rPr>
        <w:t>ch</w:t>
      </w:r>
      <w:r w:rsidR="00A52F58">
        <w:rPr>
          <w:rFonts w:ascii="Arial" w:hAnsi="Arial" w:cs="Arial" w:hint="default"/>
          <w:sz w:val="24"/>
          <w:szCs w:val="24"/>
        </w:rPr>
        <w:t xml:space="preserve"> stavebný</w:t>
      </w:r>
      <w:r w:rsidR="00A52F58">
        <w:rPr>
          <w:rFonts w:ascii="Arial" w:hAnsi="Arial" w:cs="Arial" w:hint="default"/>
          <w:sz w:val="24"/>
          <w:szCs w:val="24"/>
        </w:rPr>
        <w:t>m ú</w:t>
      </w:r>
      <w:r w:rsidR="00A52F58">
        <w:rPr>
          <w:rFonts w:ascii="Arial" w:hAnsi="Arial" w:cs="Arial" w:hint="default"/>
          <w:sz w:val="24"/>
          <w:szCs w:val="24"/>
        </w:rPr>
        <w:t xml:space="preserve">radom je obec. </w:t>
      </w:r>
      <w:r w:rsidRPr="00983ADE">
        <w:rPr>
          <w:rFonts w:ascii="Arial" w:hAnsi="Arial" w:cs="Arial" w:hint="default"/>
          <w:sz w:val="24"/>
          <w:szCs w:val="24"/>
        </w:rPr>
        <w:t>Z previerok zameraný</w:t>
      </w:r>
      <w:r w:rsidRPr="00983ADE">
        <w:rPr>
          <w:rFonts w:ascii="Arial" w:hAnsi="Arial" w:cs="Arial" w:hint="default"/>
          <w:sz w:val="24"/>
          <w:szCs w:val="24"/>
        </w:rPr>
        <w:t>ch na stavebné</w:t>
      </w:r>
      <w:r w:rsidRPr="00983ADE">
        <w:rPr>
          <w:rFonts w:ascii="Arial" w:hAnsi="Arial" w:cs="Arial" w:hint="default"/>
          <w:sz w:val="24"/>
          <w:szCs w:val="24"/>
        </w:rPr>
        <w:t xml:space="preserve"> konanie, konanie o </w:t>
      </w:r>
      <w:r w:rsidRPr="00983ADE">
        <w:rPr>
          <w:rFonts w:ascii="Arial" w:hAnsi="Arial" w:cs="Arial" w:hint="default"/>
          <w:sz w:val="24"/>
          <w:szCs w:val="24"/>
        </w:rPr>
        <w:t>dodatoč</w:t>
      </w:r>
      <w:r w:rsidRPr="00983ADE">
        <w:rPr>
          <w:rFonts w:ascii="Arial" w:hAnsi="Arial" w:cs="Arial" w:hint="default"/>
          <w:sz w:val="24"/>
          <w:szCs w:val="24"/>
        </w:rPr>
        <w:t>nom povolení</w:t>
      </w:r>
      <w:r w:rsidRPr="00983ADE">
        <w:rPr>
          <w:rFonts w:ascii="Arial" w:hAnsi="Arial" w:cs="Arial" w:hint="default"/>
          <w:sz w:val="24"/>
          <w:szCs w:val="24"/>
        </w:rPr>
        <w:t xml:space="preserve"> stavby, ako aj na ohlasovanie drobný</w:t>
      </w:r>
      <w:r w:rsidRPr="00983ADE">
        <w:rPr>
          <w:rFonts w:ascii="Arial" w:hAnsi="Arial" w:cs="Arial" w:hint="default"/>
          <w:sz w:val="24"/>
          <w:szCs w:val="24"/>
        </w:rPr>
        <w:t>ch stavieb,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prav a </w:t>
      </w:r>
      <w:r w:rsidRPr="00983ADE">
        <w:rPr>
          <w:rFonts w:ascii="Arial" w:hAnsi="Arial" w:cs="Arial" w:hint="default"/>
          <w:sz w:val="24"/>
          <w:szCs w:val="24"/>
        </w:rPr>
        <w:t>udrž</w:t>
      </w:r>
      <w:r w:rsidRPr="00983ADE">
        <w:rPr>
          <w:rFonts w:ascii="Arial" w:hAnsi="Arial" w:cs="Arial" w:hint="default"/>
          <w:sz w:val="24"/>
          <w:szCs w:val="24"/>
        </w:rPr>
        <w:t>iavací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c</w:t>
      </w:r>
      <w:r w:rsidR="00A52F58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 ale i</w:t>
      </w:r>
      <w:r w:rsidR="00A52F58">
        <w:rPr>
          <w:rFonts w:ascii="Arial" w:hAnsi="Arial" w:cs="Arial"/>
          <w:sz w:val="24"/>
          <w:szCs w:val="24"/>
        </w:rPr>
        <w:t> </w:t>
      </w:r>
      <w:r w:rsidR="00A52F58">
        <w:rPr>
          <w:rFonts w:ascii="Arial" w:hAnsi="Arial" w:cs="Arial"/>
          <w:sz w:val="24"/>
          <w:szCs w:val="24"/>
        </w:rPr>
        <w:t xml:space="preserve">z </w:t>
      </w:r>
      <w:r w:rsidRPr="00983ADE">
        <w:rPr>
          <w:rFonts w:ascii="Arial" w:hAnsi="Arial" w:cs="Arial" w:hint="default"/>
          <w:sz w:val="24"/>
          <w:szCs w:val="24"/>
        </w:rPr>
        <w:t>podaný</w:t>
      </w:r>
      <w:r w:rsidRPr="00983ADE">
        <w:rPr>
          <w:rFonts w:ascii="Arial" w:hAnsi="Arial" w:cs="Arial" w:hint="default"/>
          <w:sz w:val="24"/>
          <w:szCs w:val="24"/>
        </w:rPr>
        <w:t>ch podnetov vyp</w:t>
      </w:r>
      <w:r w:rsidRPr="00983ADE">
        <w:rPr>
          <w:rFonts w:ascii="Arial" w:hAnsi="Arial" w:cs="Arial" w:hint="default"/>
          <w:sz w:val="24"/>
          <w:szCs w:val="24"/>
        </w:rPr>
        <w:t>lynulo, ž</w:t>
      </w:r>
      <w:r w:rsidRPr="00983ADE">
        <w:rPr>
          <w:rFonts w:ascii="Arial" w:hAnsi="Arial" w:cs="Arial" w:hint="default"/>
          <w:sz w:val="24"/>
          <w:szCs w:val="24"/>
        </w:rPr>
        <w:t>e je neustá</w:t>
      </w:r>
      <w:r w:rsidRPr="00983ADE">
        <w:rPr>
          <w:rFonts w:ascii="Arial" w:hAnsi="Arial" w:cs="Arial" w:hint="default"/>
          <w:sz w:val="24"/>
          <w:szCs w:val="24"/>
        </w:rPr>
        <w:t>le potrebné</w:t>
      </w:r>
      <w:r w:rsidRPr="00983ADE">
        <w:rPr>
          <w:rFonts w:ascii="Arial" w:hAnsi="Arial" w:cs="Arial" w:hint="default"/>
          <w:sz w:val="24"/>
          <w:szCs w:val="24"/>
        </w:rPr>
        <w:t xml:space="preserve"> smerovať</w:t>
      </w:r>
      <w:r w:rsidRPr="00983ADE">
        <w:rPr>
          <w:rFonts w:ascii="Arial" w:hAnsi="Arial" w:cs="Arial" w:hint="default"/>
          <w:sz w:val="24"/>
          <w:szCs w:val="24"/>
        </w:rPr>
        <w:t xml:space="preserve"> zameranie prokurá</w:t>
      </w:r>
      <w:r w:rsidRPr="00983ADE">
        <w:rPr>
          <w:rFonts w:ascii="Arial" w:hAnsi="Arial" w:cs="Arial" w:hint="default"/>
          <w:sz w:val="24"/>
          <w:szCs w:val="24"/>
        </w:rPr>
        <w:t>torskej aktivity na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 xml:space="preserve"> postupu a </w:t>
      </w:r>
      <w:r w:rsidRPr="00983ADE">
        <w:rPr>
          <w:rFonts w:ascii="Arial" w:hAnsi="Arial" w:cs="Arial" w:hint="default"/>
          <w:sz w:val="24"/>
          <w:szCs w:val="24"/>
        </w:rPr>
        <w:t>rozhodovania obcí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prenesené</w:t>
      </w:r>
      <w:r w:rsidRPr="00983ADE">
        <w:rPr>
          <w:rFonts w:ascii="Arial" w:hAnsi="Arial" w:cs="Arial" w:hint="default"/>
          <w:sz w:val="24"/>
          <w:szCs w:val="24"/>
        </w:rPr>
        <w:t>ho vý</w:t>
      </w:r>
      <w:r w:rsidRPr="00983ADE">
        <w:rPr>
          <w:rFonts w:ascii="Arial" w:hAnsi="Arial" w:cs="Arial" w:hint="default"/>
          <w:sz w:val="24"/>
          <w:szCs w:val="24"/>
        </w:rPr>
        <w:t>konu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 xml:space="preserve">vy </w:t>
      </w:r>
      <w:r w:rsidR="00DA3300">
        <w:rPr>
          <w:rFonts w:ascii="Arial" w:hAnsi="Arial" w:cs="Arial"/>
          <w:sz w:val="24"/>
          <w:szCs w:val="24"/>
        </w:rPr>
        <w:t>v </w:t>
      </w:r>
      <w:r w:rsidR="00DA3300">
        <w:rPr>
          <w:rFonts w:ascii="Arial" w:hAnsi="Arial" w:cs="Arial" w:hint="default"/>
          <w:sz w:val="24"/>
          <w:szCs w:val="24"/>
        </w:rPr>
        <w:t>oblasti stavebné</w:t>
      </w:r>
      <w:r w:rsidR="00DA3300">
        <w:rPr>
          <w:rFonts w:ascii="Arial" w:hAnsi="Arial" w:cs="Arial" w:hint="default"/>
          <w:sz w:val="24"/>
          <w:szCs w:val="24"/>
        </w:rPr>
        <w:t>ho konania. Z </w:t>
      </w:r>
      <w:r w:rsidRPr="00983ADE">
        <w:rPr>
          <w:rFonts w:ascii="Arial" w:hAnsi="Arial" w:cs="Arial" w:hint="default"/>
          <w:sz w:val="24"/>
          <w:szCs w:val="24"/>
        </w:rPr>
        <w:t>hľ</w:t>
      </w:r>
      <w:r w:rsidRPr="00983ADE">
        <w:rPr>
          <w:rFonts w:ascii="Arial" w:hAnsi="Arial" w:cs="Arial" w:hint="default"/>
          <w:sz w:val="24"/>
          <w:szCs w:val="24"/>
        </w:rPr>
        <w:t>adiska poč</w:t>
      </w:r>
      <w:r w:rsidRPr="00983ADE">
        <w:rPr>
          <w:rFonts w:ascii="Arial" w:hAnsi="Arial" w:cs="Arial" w:hint="default"/>
          <w:sz w:val="24"/>
          <w:szCs w:val="24"/>
        </w:rPr>
        <w:t>tu vecí</w:t>
      </w:r>
      <w:r w:rsidRPr="00983ADE">
        <w:rPr>
          <w:rFonts w:ascii="Arial" w:hAnsi="Arial" w:cs="Arial" w:hint="default"/>
          <w:sz w:val="24"/>
          <w:szCs w:val="24"/>
        </w:rPr>
        <w:t xml:space="preserve"> vybavovaný</w:t>
      </w:r>
      <w:r w:rsidRPr="00983ADE">
        <w:rPr>
          <w:rFonts w:ascii="Arial" w:hAnsi="Arial" w:cs="Arial" w:hint="default"/>
          <w:sz w:val="24"/>
          <w:szCs w:val="24"/>
        </w:rPr>
        <w:t>ch stavebný</w:t>
      </w:r>
      <w:r w:rsidRPr="00983ADE">
        <w:rPr>
          <w:rFonts w:ascii="Arial" w:hAnsi="Arial" w:cs="Arial" w:hint="default"/>
          <w:sz w:val="24"/>
          <w:szCs w:val="24"/>
        </w:rPr>
        <w:t>m ú</w:t>
      </w:r>
      <w:r w:rsidRPr="00983ADE">
        <w:rPr>
          <w:rFonts w:ascii="Arial" w:hAnsi="Arial" w:cs="Arial" w:hint="default"/>
          <w:sz w:val="24"/>
          <w:szCs w:val="24"/>
        </w:rPr>
        <w:t>radom ide najmä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prí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ade ohlasovania drobný</w:t>
      </w:r>
      <w:r w:rsidRPr="00983ADE">
        <w:rPr>
          <w:rFonts w:ascii="Arial" w:hAnsi="Arial" w:cs="Arial" w:hint="default"/>
          <w:sz w:val="24"/>
          <w:szCs w:val="24"/>
        </w:rPr>
        <w:t>ch stavieb,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prav a </w:t>
      </w:r>
      <w:r w:rsidRPr="00983ADE">
        <w:rPr>
          <w:rFonts w:ascii="Arial" w:hAnsi="Arial" w:cs="Arial" w:hint="default"/>
          <w:sz w:val="24"/>
          <w:szCs w:val="24"/>
        </w:rPr>
        <w:t>udrž</w:t>
      </w:r>
      <w:r w:rsidRPr="00983ADE">
        <w:rPr>
          <w:rFonts w:ascii="Arial" w:hAnsi="Arial" w:cs="Arial" w:hint="default"/>
          <w:sz w:val="24"/>
          <w:szCs w:val="24"/>
        </w:rPr>
        <w:t>iavací</w:t>
      </w:r>
      <w:r w:rsidRPr="00983ADE">
        <w:rPr>
          <w:rFonts w:ascii="Arial" w:hAnsi="Arial" w:cs="Arial" w:hint="default"/>
          <w:sz w:val="24"/>
          <w:szCs w:val="24"/>
        </w:rPr>
        <w:t>ch prá</w:t>
      </w:r>
      <w:r w:rsidRPr="00983ADE">
        <w:rPr>
          <w:rFonts w:ascii="Arial" w:hAnsi="Arial" w:cs="Arial" w:hint="default"/>
          <w:sz w:val="24"/>
          <w:szCs w:val="24"/>
        </w:rPr>
        <w:t>c o </w:t>
      </w:r>
      <w:r w:rsidRPr="00983ADE">
        <w:rPr>
          <w:rFonts w:ascii="Arial" w:hAnsi="Arial" w:cs="Arial" w:hint="default"/>
          <w:sz w:val="24"/>
          <w:szCs w:val="24"/>
        </w:rPr>
        <w:t>pomerene poč</w:t>
      </w:r>
      <w:r w:rsidRPr="00983ADE">
        <w:rPr>
          <w:rFonts w:ascii="Arial" w:hAnsi="Arial" w:cs="Arial" w:hint="default"/>
          <w:sz w:val="24"/>
          <w:szCs w:val="24"/>
        </w:rPr>
        <w:t>etnú</w:t>
      </w:r>
      <w:r w:rsidRPr="00983ADE">
        <w:rPr>
          <w:rFonts w:ascii="Arial" w:hAnsi="Arial" w:cs="Arial" w:hint="default"/>
          <w:sz w:val="24"/>
          <w:szCs w:val="24"/>
        </w:rPr>
        <w:t xml:space="preserve"> oblasť</w:t>
      </w:r>
      <w:r w:rsidRPr="00983ADE">
        <w:rPr>
          <w:rFonts w:ascii="Arial" w:hAnsi="Arial" w:cs="Arial" w:hint="default"/>
          <w:sz w:val="24"/>
          <w:szCs w:val="24"/>
        </w:rPr>
        <w:t xml:space="preserve"> ich č</w:t>
      </w:r>
      <w:r w:rsidRPr="00983ADE">
        <w:rPr>
          <w:rFonts w:ascii="Arial" w:hAnsi="Arial" w:cs="Arial" w:hint="default"/>
          <w:sz w:val="24"/>
          <w:szCs w:val="24"/>
        </w:rPr>
        <w:t>innosti. Naď</w:t>
      </w:r>
      <w:r w:rsidRPr="00983ADE">
        <w:rPr>
          <w:rFonts w:ascii="Arial" w:hAnsi="Arial" w:cs="Arial" w:hint="default"/>
          <w:sz w:val="24"/>
          <w:szCs w:val="24"/>
        </w:rPr>
        <w:t>alej vš</w:t>
      </w:r>
      <w:r w:rsidRPr="00983ADE">
        <w:rPr>
          <w:rFonts w:ascii="Arial" w:hAnsi="Arial" w:cs="Arial" w:hint="default"/>
          <w:sz w:val="24"/>
          <w:szCs w:val="24"/>
        </w:rPr>
        <w:t>ak pretrvá</w:t>
      </w:r>
      <w:r w:rsidRPr="00983ADE">
        <w:rPr>
          <w:rFonts w:ascii="Arial" w:hAnsi="Arial" w:cs="Arial" w:hint="default"/>
          <w:sz w:val="24"/>
          <w:szCs w:val="24"/>
        </w:rPr>
        <w:t>va poruš</w:t>
      </w:r>
      <w:r w:rsidRPr="00983ADE">
        <w:rPr>
          <w:rFonts w:ascii="Arial" w:hAnsi="Arial" w:cs="Arial" w:hint="default"/>
          <w:sz w:val="24"/>
          <w:szCs w:val="24"/>
        </w:rPr>
        <w:t>ovanie prá</w:t>
      </w:r>
      <w:r w:rsidRPr="00983ADE">
        <w:rPr>
          <w:rFonts w:ascii="Arial" w:hAnsi="Arial" w:cs="Arial" w:hint="default"/>
          <w:sz w:val="24"/>
          <w:szCs w:val="24"/>
        </w:rPr>
        <w:t>vnych predpisov stavebný</w:t>
      </w:r>
      <w:r w:rsidRPr="00983ADE">
        <w:rPr>
          <w:rFonts w:ascii="Arial" w:hAnsi="Arial" w:cs="Arial" w:hint="default"/>
          <w:sz w:val="24"/>
          <w:szCs w:val="24"/>
        </w:rPr>
        <w:t>mi ú</w:t>
      </w:r>
      <w:r w:rsidRPr="00983ADE">
        <w:rPr>
          <w:rFonts w:ascii="Arial" w:hAnsi="Arial" w:cs="Arial" w:hint="default"/>
          <w:sz w:val="24"/>
          <w:szCs w:val="24"/>
        </w:rPr>
        <w:t>radmi spočí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>ce v </w:t>
      </w:r>
      <w:r w:rsidRPr="00983ADE">
        <w:rPr>
          <w:rFonts w:ascii="Arial" w:hAnsi="Arial" w:cs="Arial" w:hint="default"/>
          <w:sz w:val="24"/>
          <w:szCs w:val="24"/>
        </w:rPr>
        <w:t>akceptovaní</w:t>
      </w:r>
      <w:r w:rsidRPr="00983ADE">
        <w:rPr>
          <w:rFonts w:ascii="Arial" w:hAnsi="Arial" w:cs="Arial" w:hint="default"/>
          <w:sz w:val="24"/>
          <w:szCs w:val="24"/>
        </w:rPr>
        <w:t xml:space="preserve"> neú</w:t>
      </w:r>
      <w:r w:rsidRPr="00983ADE">
        <w:rPr>
          <w:rFonts w:ascii="Arial" w:hAnsi="Arial" w:cs="Arial" w:hint="default"/>
          <w:sz w:val="24"/>
          <w:szCs w:val="24"/>
        </w:rPr>
        <w:t>plný</w:t>
      </w:r>
      <w:r w:rsidRPr="00983ADE">
        <w:rPr>
          <w:rFonts w:ascii="Arial" w:hAnsi="Arial" w:cs="Arial" w:hint="default"/>
          <w:sz w:val="24"/>
          <w:szCs w:val="24"/>
        </w:rPr>
        <w:t>ch ohlá</w:t>
      </w:r>
      <w:r w:rsidRPr="00983ADE">
        <w:rPr>
          <w:rFonts w:ascii="Arial" w:hAnsi="Arial" w:cs="Arial" w:hint="default"/>
          <w:sz w:val="24"/>
          <w:szCs w:val="24"/>
        </w:rPr>
        <w:t>sení</w:t>
      </w:r>
      <w:r w:rsidRPr="00983ADE">
        <w:rPr>
          <w:rFonts w:ascii="Arial" w:hAnsi="Arial" w:cs="Arial" w:hint="default"/>
          <w:sz w:val="24"/>
          <w:szCs w:val="24"/>
        </w:rPr>
        <w:t>, ale aj ž</w:t>
      </w:r>
      <w:r w:rsidRPr="00983ADE">
        <w:rPr>
          <w:rFonts w:ascii="Arial" w:hAnsi="Arial" w:cs="Arial" w:hint="default"/>
          <w:sz w:val="24"/>
          <w:szCs w:val="24"/>
        </w:rPr>
        <w:t>iadostí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stavebné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povolenie, č</w:t>
      </w:r>
      <w:r w:rsidRPr="00983ADE">
        <w:rPr>
          <w:rFonts w:ascii="Arial" w:hAnsi="Arial" w:cs="Arial" w:hint="default"/>
          <w:sz w:val="24"/>
          <w:szCs w:val="24"/>
        </w:rPr>
        <w:t>i dodatoč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povolenie stavby, tiež</w:t>
      </w:r>
      <w:r w:rsidRPr="00983ADE">
        <w:rPr>
          <w:rFonts w:ascii="Arial" w:hAnsi="Arial" w:cs="Arial" w:hint="default"/>
          <w:sz w:val="24"/>
          <w:szCs w:val="24"/>
        </w:rPr>
        <w:t xml:space="preserve"> aj v </w:t>
      </w:r>
      <w:r w:rsidRPr="00983ADE">
        <w:rPr>
          <w:rFonts w:ascii="Arial" w:hAnsi="Arial" w:cs="Arial" w:hint="default"/>
          <w:sz w:val="24"/>
          <w:szCs w:val="24"/>
        </w:rPr>
        <w:t>tolerovaní</w:t>
      </w:r>
      <w:r w:rsidRPr="00983ADE">
        <w:rPr>
          <w:rFonts w:ascii="Arial" w:hAnsi="Arial" w:cs="Arial" w:hint="default"/>
          <w:sz w:val="24"/>
          <w:szCs w:val="24"/>
        </w:rPr>
        <w:t xml:space="preserve"> chý</w:t>
      </w:r>
      <w:r w:rsidRPr="00983ADE">
        <w:rPr>
          <w:rFonts w:ascii="Arial" w:hAnsi="Arial" w:cs="Arial" w:hint="default"/>
          <w:sz w:val="24"/>
          <w:szCs w:val="24"/>
        </w:rPr>
        <w:t>bajú</w:t>
      </w:r>
      <w:r w:rsidRPr="00983ADE">
        <w:rPr>
          <w:rFonts w:ascii="Arial" w:hAnsi="Arial" w:cs="Arial" w:hint="default"/>
          <w:sz w:val="24"/>
          <w:szCs w:val="24"/>
        </w:rPr>
        <w:t>cich dokladov potrebný</w:t>
      </w:r>
      <w:r w:rsidRPr="00983ADE">
        <w:rPr>
          <w:rFonts w:ascii="Arial" w:hAnsi="Arial" w:cs="Arial" w:hint="default"/>
          <w:sz w:val="24"/>
          <w:szCs w:val="24"/>
        </w:rPr>
        <w:t>ch k </w:t>
      </w:r>
      <w:r w:rsidRPr="00983ADE">
        <w:rPr>
          <w:rFonts w:ascii="Arial" w:hAnsi="Arial" w:cs="Arial" w:hint="default"/>
          <w:sz w:val="24"/>
          <w:szCs w:val="24"/>
        </w:rPr>
        <w:t>ohlá</w:t>
      </w:r>
      <w:r w:rsidRPr="00983ADE">
        <w:rPr>
          <w:rFonts w:ascii="Arial" w:hAnsi="Arial" w:cs="Arial" w:hint="default"/>
          <w:sz w:val="24"/>
          <w:szCs w:val="24"/>
        </w:rPr>
        <w:t>seniu. Nedostatky boli z</w:t>
      </w:r>
      <w:r w:rsidR="00DA3300">
        <w:rPr>
          <w:rFonts w:ascii="Arial" w:hAnsi="Arial" w:cs="Arial" w:hint="default"/>
          <w:sz w:val="24"/>
          <w:szCs w:val="24"/>
        </w:rPr>
        <w:t>istené</w:t>
      </w:r>
      <w:r w:rsidR="00DA3300">
        <w:rPr>
          <w:rFonts w:ascii="Arial" w:hAnsi="Arial" w:cs="Arial" w:hint="default"/>
          <w:sz w:val="24"/>
          <w:szCs w:val="24"/>
        </w:rPr>
        <w:t xml:space="preserve"> aj ohľ</w:t>
      </w:r>
      <w:r w:rsidR="00DA3300">
        <w:rPr>
          <w:rFonts w:ascii="Arial" w:hAnsi="Arial" w:cs="Arial" w:hint="default"/>
          <w:sz w:val="24"/>
          <w:szCs w:val="24"/>
        </w:rPr>
        <w:t>adom doruč</w:t>
      </w:r>
      <w:r w:rsidR="00DA3300">
        <w:rPr>
          <w:rFonts w:ascii="Arial" w:hAnsi="Arial" w:cs="Arial" w:hint="default"/>
          <w:sz w:val="24"/>
          <w:szCs w:val="24"/>
        </w:rPr>
        <w:t>ovania a </w:t>
      </w:r>
      <w:r w:rsidRPr="00983ADE">
        <w:rPr>
          <w:rFonts w:ascii="Arial" w:hAnsi="Arial" w:cs="Arial"/>
          <w:sz w:val="24"/>
          <w:szCs w:val="24"/>
        </w:rPr>
        <w:t>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vislosti s</w:t>
      </w:r>
      <w:r w:rsidR="00CA461F">
        <w:rPr>
          <w:rFonts w:ascii="Arial" w:hAnsi="Arial" w:cs="Arial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 xml:space="preserve"> ž</w:t>
      </w:r>
      <w:r w:rsidRPr="00983ADE">
        <w:rPr>
          <w:rFonts w:ascii="Arial" w:hAnsi="Arial" w:cs="Arial" w:hint="default"/>
          <w:sz w:val="24"/>
          <w:szCs w:val="24"/>
        </w:rPr>
        <w:t>urnalizá</w:t>
      </w:r>
      <w:r w:rsidRPr="00983ADE">
        <w:rPr>
          <w:rFonts w:ascii="Arial" w:hAnsi="Arial" w:cs="Arial" w:hint="default"/>
          <w:sz w:val="24"/>
          <w:szCs w:val="24"/>
        </w:rPr>
        <w:t>ci</w:t>
      </w:r>
      <w:r w:rsidR="00CA461F">
        <w:rPr>
          <w:rFonts w:ascii="Arial" w:hAnsi="Arial" w:cs="Arial"/>
          <w:sz w:val="24"/>
          <w:szCs w:val="24"/>
        </w:rPr>
        <w:t>ou</w:t>
      </w:r>
      <w:r w:rsidRPr="00983ADE">
        <w:rPr>
          <w:rFonts w:ascii="Arial" w:hAnsi="Arial" w:cs="Arial" w:hint="default"/>
          <w:sz w:val="24"/>
          <w:szCs w:val="24"/>
        </w:rPr>
        <w:t xml:space="preserve"> administratí</w:t>
      </w:r>
      <w:r w:rsidRPr="00983ADE">
        <w:rPr>
          <w:rFonts w:ascii="Arial" w:hAnsi="Arial" w:cs="Arial" w:hint="default"/>
          <w:sz w:val="24"/>
          <w:szCs w:val="24"/>
        </w:rPr>
        <w:t xml:space="preserve">vnych spisov.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 konaní</w:t>
      </w:r>
      <w:r w:rsidRPr="00983ADE">
        <w:rPr>
          <w:rFonts w:ascii="Arial" w:hAnsi="Arial" w:cs="Arial" w:hint="default"/>
          <w:sz w:val="24"/>
          <w:szCs w:val="24"/>
        </w:rPr>
        <w:t xml:space="preserve"> a rozhodovaní</w:t>
      </w:r>
      <w:r w:rsidRPr="00983ADE">
        <w:rPr>
          <w:rFonts w:ascii="Arial" w:hAnsi="Arial" w:cs="Arial" w:hint="default"/>
          <w:sz w:val="24"/>
          <w:szCs w:val="24"/>
        </w:rPr>
        <w:t xml:space="preserve">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 xml:space="preserve">radov </w:t>
      </w:r>
      <w:r w:rsidRPr="00983ADE">
        <w:rPr>
          <w:rFonts w:ascii="Arial" w:hAnsi="Arial" w:cs="Arial" w:hint="default"/>
          <w:sz w:val="24"/>
          <w:szCs w:val="24"/>
        </w:rPr>
        <w:t>dochá</w:t>
      </w:r>
      <w:r w:rsidRPr="00983ADE">
        <w:rPr>
          <w:rFonts w:ascii="Arial" w:hAnsi="Arial" w:cs="Arial" w:hint="default"/>
          <w:sz w:val="24"/>
          <w:szCs w:val="24"/>
        </w:rPr>
        <w:t>dza k nesprá</w:t>
      </w:r>
      <w:r w:rsidRPr="00983ADE">
        <w:rPr>
          <w:rFonts w:ascii="Arial" w:hAnsi="Arial" w:cs="Arial" w:hint="default"/>
          <w:sz w:val="24"/>
          <w:szCs w:val="24"/>
        </w:rPr>
        <w:t>vnym postupom pri odstraň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nedostatkov podaní</w:t>
      </w:r>
      <w:r w:rsidRPr="00983ADE">
        <w:rPr>
          <w:rFonts w:ascii="Arial" w:hAnsi="Arial" w:cs="Arial" w:hint="default"/>
          <w:sz w:val="24"/>
          <w:szCs w:val="24"/>
        </w:rPr>
        <w:t>, k</w:t>
      </w:r>
      <w:r w:rsidR="00C35004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neč</w:t>
      </w:r>
      <w:r w:rsidRPr="00983ADE">
        <w:rPr>
          <w:rFonts w:ascii="Arial" w:hAnsi="Arial" w:cs="Arial" w:hint="default"/>
          <w:sz w:val="24"/>
          <w:szCs w:val="24"/>
        </w:rPr>
        <w:t>innosti</w:t>
      </w:r>
      <w:r w:rsidR="00C35004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ak niektoré</w:t>
      </w:r>
      <w:r w:rsidRPr="00983ADE">
        <w:rPr>
          <w:rFonts w:ascii="Arial" w:hAnsi="Arial" w:cs="Arial" w:hint="default"/>
          <w:sz w:val="24"/>
          <w:szCs w:val="24"/>
        </w:rPr>
        <w:t xml:space="preserve"> konania trvajú</w:t>
      </w:r>
      <w:r w:rsidRPr="00983ADE">
        <w:rPr>
          <w:rFonts w:ascii="Arial" w:hAnsi="Arial" w:cs="Arial" w:hint="default"/>
          <w:sz w:val="24"/>
          <w:szCs w:val="24"/>
        </w:rPr>
        <w:t xml:space="preserve"> dlhš</w:t>
      </w:r>
      <w:r w:rsidRPr="00983ADE">
        <w:rPr>
          <w:rFonts w:ascii="Arial" w:hAnsi="Arial" w:cs="Arial" w:hint="default"/>
          <w:sz w:val="24"/>
          <w:szCs w:val="24"/>
        </w:rPr>
        <w:t>ie ako jeden rok, prič</w:t>
      </w:r>
      <w:r w:rsidRPr="00983ADE">
        <w:rPr>
          <w:rFonts w:ascii="Arial" w:hAnsi="Arial" w:cs="Arial" w:hint="default"/>
          <w:sz w:val="24"/>
          <w:szCs w:val="24"/>
        </w:rPr>
        <w:t>om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ani nepož</w:t>
      </w:r>
      <w:r w:rsidRPr="00983ADE">
        <w:rPr>
          <w:rFonts w:ascii="Arial" w:hAnsi="Arial" w:cs="Arial" w:hint="default"/>
          <w:sz w:val="24"/>
          <w:szCs w:val="24"/>
        </w:rPr>
        <w:t>iadal nadriadený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 o </w:t>
      </w:r>
      <w:r w:rsidRPr="00983ADE">
        <w:rPr>
          <w:rFonts w:ascii="Arial" w:hAnsi="Arial" w:cs="Arial" w:hint="default"/>
          <w:sz w:val="24"/>
          <w:szCs w:val="24"/>
        </w:rPr>
        <w:t>primerané</w:t>
      </w:r>
      <w:r w:rsidRPr="00983ADE">
        <w:rPr>
          <w:rFonts w:ascii="Arial" w:hAnsi="Arial" w:cs="Arial" w:hint="default"/>
          <w:sz w:val="24"/>
          <w:szCs w:val="24"/>
        </w:rPr>
        <w:t xml:space="preserve"> predĺž</w:t>
      </w:r>
      <w:r w:rsidRPr="00983ADE">
        <w:rPr>
          <w:rFonts w:ascii="Arial" w:hAnsi="Arial" w:cs="Arial" w:hint="default"/>
          <w:sz w:val="24"/>
          <w:szCs w:val="24"/>
        </w:rPr>
        <w:t>enie lehoty na rozhodnutie, prí</w:t>
      </w:r>
      <w:r w:rsidRPr="00983ADE">
        <w:rPr>
          <w:rFonts w:ascii="Arial" w:hAnsi="Arial" w:cs="Arial" w:hint="default"/>
          <w:sz w:val="24"/>
          <w:szCs w:val="24"/>
        </w:rPr>
        <w:t>padne o </w:t>
      </w:r>
      <w:r w:rsidRPr="00983ADE">
        <w:rPr>
          <w:rFonts w:ascii="Arial" w:hAnsi="Arial" w:cs="Arial" w:hint="default"/>
          <w:sz w:val="24"/>
          <w:szCs w:val="24"/>
        </w:rPr>
        <w:t>predĺž</w:t>
      </w:r>
      <w:r w:rsidRPr="00983ADE">
        <w:rPr>
          <w:rFonts w:ascii="Arial" w:hAnsi="Arial" w:cs="Arial" w:hint="default"/>
          <w:sz w:val="24"/>
          <w:szCs w:val="24"/>
        </w:rPr>
        <w:t>en</w:t>
      </w:r>
      <w:r w:rsidR="00C35004">
        <w:rPr>
          <w:rFonts w:ascii="Arial" w:hAnsi="Arial" w:cs="Arial" w:hint="default"/>
          <w:sz w:val="24"/>
          <w:szCs w:val="24"/>
        </w:rPr>
        <w:t>í</w:t>
      </w:r>
      <w:r w:rsidRPr="00983ADE">
        <w:rPr>
          <w:rFonts w:ascii="Arial" w:hAnsi="Arial" w:cs="Arial"/>
          <w:sz w:val="24"/>
          <w:szCs w:val="24"/>
        </w:rPr>
        <w:t xml:space="preserve"> lehot</w:t>
      </w:r>
      <w:r w:rsidRPr="00983ADE">
        <w:rPr>
          <w:rFonts w:ascii="Arial" w:hAnsi="Arial" w:cs="Arial" w:hint="default"/>
          <w:sz w:val="24"/>
          <w:szCs w:val="24"/>
        </w:rPr>
        <w:t>y na rozhodnutie neupovedomil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konania. Boli zistené</w:t>
      </w:r>
      <w:r w:rsidRPr="00983ADE">
        <w:rPr>
          <w:rFonts w:ascii="Arial" w:hAnsi="Arial" w:cs="Arial" w:hint="default"/>
          <w:sz w:val="24"/>
          <w:szCs w:val="24"/>
        </w:rPr>
        <w:t xml:space="preserve"> prí</w:t>
      </w:r>
      <w:r w:rsidRPr="00983ADE">
        <w:rPr>
          <w:rFonts w:ascii="Arial" w:hAnsi="Arial" w:cs="Arial" w:hint="default"/>
          <w:sz w:val="24"/>
          <w:szCs w:val="24"/>
        </w:rPr>
        <w:t>pady, v </w:t>
      </w:r>
      <w:r w:rsidRPr="00983ADE">
        <w:rPr>
          <w:rFonts w:ascii="Arial" w:hAnsi="Arial" w:cs="Arial" w:hint="default"/>
          <w:sz w:val="24"/>
          <w:szCs w:val="24"/>
        </w:rPr>
        <w:t>ktorý</w:t>
      </w:r>
      <w:r w:rsidRPr="00983ADE">
        <w:rPr>
          <w:rFonts w:ascii="Arial" w:hAnsi="Arial" w:cs="Arial" w:hint="default"/>
          <w:sz w:val="24"/>
          <w:szCs w:val="24"/>
        </w:rPr>
        <w:t>ch stavebný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 o riadne a </w:t>
      </w:r>
      <w:r w:rsidRPr="00983ADE">
        <w:rPr>
          <w:rFonts w:ascii="Arial" w:hAnsi="Arial" w:cs="Arial" w:hint="default"/>
          <w:sz w:val="24"/>
          <w:szCs w:val="24"/>
        </w:rPr>
        <w:t>vč</w:t>
      </w:r>
      <w:r w:rsidRPr="00983ADE">
        <w:rPr>
          <w:rFonts w:ascii="Arial" w:hAnsi="Arial" w:cs="Arial" w:hint="default"/>
          <w:sz w:val="24"/>
          <w:szCs w:val="24"/>
        </w:rPr>
        <w:t>as podanom odvolaní</w:t>
      </w:r>
      <w:r w:rsidRPr="00983ADE">
        <w:rPr>
          <w:rFonts w:ascii="Arial" w:hAnsi="Arial" w:cs="Arial" w:hint="default"/>
          <w:sz w:val="24"/>
          <w:szCs w:val="24"/>
        </w:rPr>
        <w:t xml:space="preserve"> neupovedomoval ostatný</w:t>
      </w:r>
      <w:r w:rsidRPr="00983ADE">
        <w:rPr>
          <w:rFonts w:ascii="Arial" w:hAnsi="Arial" w:cs="Arial" w:hint="default"/>
          <w:sz w:val="24"/>
          <w:szCs w:val="24"/>
        </w:rPr>
        <w:t>ch úč</w:t>
      </w:r>
      <w:r w:rsidRPr="00983ADE">
        <w:rPr>
          <w:rFonts w:ascii="Arial" w:hAnsi="Arial" w:cs="Arial" w:hint="default"/>
          <w:sz w:val="24"/>
          <w:szCs w:val="24"/>
        </w:rPr>
        <w:t>astní</w:t>
      </w:r>
      <w:r w:rsidRPr="00983ADE">
        <w:rPr>
          <w:rFonts w:ascii="Arial" w:hAnsi="Arial" w:cs="Arial" w:hint="default"/>
          <w:sz w:val="24"/>
          <w:szCs w:val="24"/>
        </w:rPr>
        <w:t>kov konania a nevyzval ich, aby sa k obsahu odvolania vyjadrili a odvolania boli odvolaciemu o</w:t>
      </w:r>
      <w:r w:rsidRPr="00983ADE">
        <w:rPr>
          <w:rFonts w:ascii="Arial" w:hAnsi="Arial" w:cs="Arial" w:hint="default"/>
          <w:sz w:val="24"/>
          <w:szCs w:val="24"/>
        </w:rPr>
        <w:t>r</w:t>
      </w:r>
      <w:r w:rsidRPr="00983ADE">
        <w:rPr>
          <w:rFonts w:ascii="Arial" w:hAnsi="Arial" w:cs="Arial" w:hint="default"/>
          <w:sz w:val="24"/>
          <w:szCs w:val="24"/>
        </w:rPr>
        <w:t>gá</w:t>
      </w:r>
      <w:r w:rsidRPr="00983ADE">
        <w:rPr>
          <w:rFonts w:ascii="Arial" w:hAnsi="Arial" w:cs="Arial" w:hint="default"/>
          <w:sz w:val="24"/>
          <w:szCs w:val="24"/>
        </w:rPr>
        <w:t>nu predkladané</w:t>
      </w:r>
      <w:r w:rsidRPr="00983ADE">
        <w:rPr>
          <w:rFonts w:ascii="Arial" w:hAnsi="Arial" w:cs="Arial" w:hint="default"/>
          <w:sz w:val="24"/>
          <w:szCs w:val="24"/>
        </w:rPr>
        <w:t xml:space="preserve"> na rozhodnutie aj po uplynutí</w:t>
      </w:r>
      <w:r w:rsidRPr="00983ADE">
        <w:rPr>
          <w:rFonts w:ascii="Arial" w:hAnsi="Arial" w:cs="Arial" w:hint="default"/>
          <w:sz w:val="24"/>
          <w:szCs w:val="24"/>
        </w:rPr>
        <w:t xml:space="preserve"> viac ako dvoch mesiacov. V </w:t>
      </w:r>
      <w:r w:rsidRPr="00983ADE">
        <w:rPr>
          <w:rFonts w:ascii="Arial" w:hAnsi="Arial" w:cs="Arial" w:hint="default"/>
          <w:sz w:val="24"/>
          <w:szCs w:val="24"/>
        </w:rPr>
        <w:t>niektorý</w:t>
      </w:r>
      <w:r w:rsidRPr="00983ADE">
        <w:rPr>
          <w:rFonts w:ascii="Arial" w:hAnsi="Arial" w:cs="Arial" w:hint="default"/>
          <w:sz w:val="24"/>
          <w:szCs w:val="24"/>
        </w:rPr>
        <w:t>ch prí</w:t>
      </w:r>
      <w:r w:rsidRPr="00983ADE">
        <w:rPr>
          <w:rFonts w:ascii="Arial" w:hAnsi="Arial" w:cs="Arial" w:hint="default"/>
          <w:sz w:val="24"/>
          <w:szCs w:val="24"/>
        </w:rPr>
        <w:t>padoch v konaniach o </w:t>
      </w:r>
      <w:r w:rsidRPr="00983ADE">
        <w:rPr>
          <w:rFonts w:ascii="Arial" w:hAnsi="Arial" w:cs="Arial" w:hint="default"/>
          <w:sz w:val="24"/>
          <w:szCs w:val="24"/>
        </w:rPr>
        <w:t>povolení</w:t>
      </w:r>
      <w:r w:rsidRPr="00983ADE">
        <w:rPr>
          <w:rFonts w:ascii="Arial" w:hAnsi="Arial" w:cs="Arial" w:hint="default"/>
          <w:sz w:val="24"/>
          <w:szCs w:val="24"/>
        </w:rPr>
        <w:t xml:space="preserve"> stavby stavebné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rady spoľ</w:t>
      </w:r>
      <w:r w:rsidRPr="00983ADE">
        <w:rPr>
          <w:rFonts w:ascii="Arial" w:hAnsi="Arial" w:cs="Arial" w:hint="default"/>
          <w:sz w:val="24"/>
          <w:szCs w:val="24"/>
        </w:rPr>
        <w:t>ahlivo nezistili skutkový</w:t>
      </w:r>
      <w:r w:rsidRPr="00983ADE">
        <w:rPr>
          <w:rFonts w:ascii="Arial" w:hAnsi="Arial" w:cs="Arial" w:hint="default"/>
          <w:sz w:val="24"/>
          <w:szCs w:val="24"/>
        </w:rPr>
        <w:t xml:space="preserve"> stav veci, prí</w:t>
      </w:r>
      <w:r w:rsidRPr="00983ADE">
        <w:rPr>
          <w:rFonts w:ascii="Arial" w:hAnsi="Arial" w:cs="Arial" w:hint="default"/>
          <w:sz w:val="24"/>
          <w:szCs w:val="24"/>
        </w:rPr>
        <w:t>padne zistený</w:t>
      </w:r>
      <w:r w:rsidRPr="00983ADE">
        <w:rPr>
          <w:rFonts w:ascii="Arial" w:hAnsi="Arial" w:cs="Arial" w:hint="default"/>
          <w:sz w:val="24"/>
          <w:szCs w:val="24"/>
        </w:rPr>
        <w:t xml:space="preserve"> skutkový</w:t>
      </w:r>
      <w:r w:rsidRPr="00983ADE">
        <w:rPr>
          <w:rFonts w:ascii="Arial" w:hAnsi="Arial" w:cs="Arial" w:hint="default"/>
          <w:sz w:val="24"/>
          <w:szCs w:val="24"/>
        </w:rPr>
        <w:t xml:space="preserve"> stav bol nesprá</w:t>
      </w:r>
      <w:r w:rsidRPr="00983ADE">
        <w:rPr>
          <w:rFonts w:ascii="Arial" w:hAnsi="Arial" w:cs="Arial" w:hint="default"/>
          <w:sz w:val="24"/>
          <w:szCs w:val="24"/>
        </w:rPr>
        <w:t>vne vyhodnotený</w:t>
      </w:r>
      <w:r w:rsidR="00C35004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pri posudzo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ladu povoľ</w:t>
      </w:r>
      <w:r w:rsidRPr="00983ADE">
        <w:rPr>
          <w:rFonts w:ascii="Arial" w:hAnsi="Arial" w:cs="Arial" w:hint="default"/>
          <w:sz w:val="24"/>
          <w:szCs w:val="24"/>
        </w:rPr>
        <w:t>ovanej stavby s </w:t>
      </w:r>
      <w:r w:rsidRPr="00983ADE">
        <w:rPr>
          <w:rFonts w:ascii="Arial" w:hAnsi="Arial" w:cs="Arial" w:hint="default"/>
          <w:sz w:val="24"/>
          <w:szCs w:val="24"/>
        </w:rPr>
        <w:t>ú</w:t>
      </w:r>
      <w:r w:rsidRPr="00983ADE">
        <w:rPr>
          <w:rFonts w:ascii="Arial" w:hAnsi="Arial" w:cs="Arial" w:hint="default"/>
          <w:sz w:val="24"/>
          <w:szCs w:val="24"/>
        </w:rPr>
        <w:t>zemný</w:t>
      </w:r>
      <w:r w:rsidRPr="00983ADE">
        <w:rPr>
          <w:rFonts w:ascii="Arial" w:hAnsi="Arial" w:cs="Arial" w:hint="default"/>
          <w:sz w:val="24"/>
          <w:szCs w:val="24"/>
        </w:rPr>
        <w:t>m plá</w:t>
      </w:r>
      <w:r w:rsidRPr="00983ADE">
        <w:rPr>
          <w:rFonts w:ascii="Arial" w:hAnsi="Arial" w:cs="Arial" w:hint="default"/>
          <w:sz w:val="24"/>
          <w:szCs w:val="24"/>
        </w:rPr>
        <w:t>nom obce.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Opakovane bol konš</w:t>
      </w:r>
      <w:r w:rsidRPr="00983ADE">
        <w:rPr>
          <w:rFonts w:ascii="Arial" w:hAnsi="Arial" w:cs="Arial" w:hint="default"/>
          <w:sz w:val="24"/>
          <w:szCs w:val="24"/>
        </w:rPr>
        <w:t>tatovaný</w:t>
      </w:r>
      <w:r w:rsidRPr="00983ADE">
        <w:rPr>
          <w:rFonts w:ascii="Arial" w:hAnsi="Arial" w:cs="Arial" w:hint="default"/>
          <w:sz w:val="24"/>
          <w:szCs w:val="24"/>
        </w:rPr>
        <w:t xml:space="preserve"> nezá</w:t>
      </w:r>
      <w:r w:rsidRPr="00983ADE">
        <w:rPr>
          <w:rFonts w:ascii="Arial" w:hAnsi="Arial" w:cs="Arial" w:hint="default"/>
          <w:sz w:val="24"/>
          <w:szCs w:val="24"/>
        </w:rPr>
        <w:t>konný</w:t>
      </w:r>
      <w:r w:rsidRPr="00983ADE">
        <w:rPr>
          <w:rFonts w:ascii="Arial" w:hAnsi="Arial" w:cs="Arial" w:hint="default"/>
          <w:sz w:val="24"/>
          <w:szCs w:val="24"/>
        </w:rPr>
        <w:t xml:space="preserve"> postup obcí</w:t>
      </w:r>
      <w:r w:rsidRPr="00983ADE">
        <w:rPr>
          <w:rFonts w:ascii="Arial" w:hAnsi="Arial" w:cs="Arial" w:hint="default"/>
          <w:sz w:val="24"/>
          <w:szCs w:val="24"/>
        </w:rPr>
        <w:t xml:space="preserve"> ako stavebný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radov, pokiaľ</w:t>
      </w:r>
      <w:r w:rsidRPr="00983ADE">
        <w:rPr>
          <w:rFonts w:ascii="Arial" w:hAnsi="Arial" w:cs="Arial" w:hint="default"/>
          <w:sz w:val="24"/>
          <w:szCs w:val="24"/>
        </w:rPr>
        <w:t xml:space="preserve"> odignorovali podnet na vý</w:t>
      </w:r>
      <w:r w:rsidRPr="00983ADE">
        <w:rPr>
          <w:rFonts w:ascii="Arial" w:hAnsi="Arial" w:cs="Arial" w:hint="default"/>
          <w:sz w:val="24"/>
          <w:szCs w:val="24"/>
        </w:rPr>
        <w:t>kon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tneho stavebné</w:t>
      </w:r>
      <w:r w:rsidRPr="00983ADE">
        <w:rPr>
          <w:rFonts w:ascii="Arial" w:hAnsi="Arial" w:cs="Arial" w:hint="default"/>
          <w:sz w:val="24"/>
          <w:szCs w:val="24"/>
        </w:rPr>
        <w:t>ho dohľ</w:t>
      </w:r>
      <w:r w:rsidRPr="00983ADE">
        <w:rPr>
          <w:rFonts w:ascii="Arial" w:hAnsi="Arial" w:cs="Arial" w:hint="default"/>
          <w:sz w:val="24"/>
          <w:szCs w:val="24"/>
        </w:rPr>
        <w:t>adu a </w:t>
      </w:r>
      <w:r w:rsidRPr="00983ADE">
        <w:rPr>
          <w:rFonts w:ascii="Arial" w:hAnsi="Arial" w:cs="Arial" w:hint="default"/>
          <w:sz w:val="24"/>
          <w:szCs w:val="24"/>
        </w:rPr>
        <w:t>neplnili si svoje povinnosti na ú</w:t>
      </w:r>
      <w:r w:rsidRPr="00983ADE">
        <w:rPr>
          <w:rFonts w:ascii="Arial" w:hAnsi="Arial" w:cs="Arial" w:hint="default"/>
          <w:sz w:val="24"/>
          <w:szCs w:val="24"/>
        </w:rPr>
        <w:t>seku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>vy, ktorý</w:t>
      </w:r>
      <w:r w:rsidRPr="00983ADE">
        <w:rPr>
          <w:rFonts w:ascii="Arial" w:hAnsi="Arial" w:cs="Arial" w:hint="default"/>
          <w:sz w:val="24"/>
          <w:szCs w:val="24"/>
        </w:rPr>
        <w:t xml:space="preserve"> bol</w:t>
      </w:r>
      <w:r w:rsidRPr="00983ADE">
        <w:rPr>
          <w:rFonts w:ascii="Arial" w:hAnsi="Arial" w:cs="Arial" w:hint="default"/>
          <w:sz w:val="24"/>
          <w:szCs w:val="24"/>
        </w:rPr>
        <w:t xml:space="preserve"> na nich prenesený</w:t>
      </w:r>
      <w:r w:rsidRPr="00983ADE">
        <w:rPr>
          <w:rFonts w:ascii="Arial" w:hAnsi="Arial" w:cs="Arial" w:hint="default"/>
          <w:sz w:val="24"/>
          <w:szCs w:val="24"/>
        </w:rPr>
        <w:t>. Zaznamenaný</w:t>
      </w:r>
      <w:r w:rsidRPr="00983ADE">
        <w:rPr>
          <w:rFonts w:ascii="Arial" w:hAnsi="Arial" w:cs="Arial" w:hint="default"/>
          <w:sz w:val="24"/>
          <w:szCs w:val="24"/>
        </w:rPr>
        <w:t xml:space="preserve"> bol prí</w:t>
      </w:r>
      <w:r w:rsidRPr="00983ADE">
        <w:rPr>
          <w:rFonts w:ascii="Arial" w:hAnsi="Arial" w:cs="Arial" w:hint="default"/>
          <w:sz w:val="24"/>
          <w:szCs w:val="24"/>
        </w:rPr>
        <w:t>pad, v </w:t>
      </w:r>
      <w:r w:rsidRPr="00983ADE">
        <w:rPr>
          <w:rFonts w:ascii="Arial" w:hAnsi="Arial" w:cs="Arial" w:hint="default"/>
          <w:sz w:val="24"/>
          <w:szCs w:val="24"/>
        </w:rPr>
        <w:t>ktorom vý</w:t>
      </w:r>
      <w:r w:rsidRPr="00983ADE">
        <w:rPr>
          <w:rFonts w:ascii="Arial" w:hAnsi="Arial" w:cs="Arial" w:hint="default"/>
          <w:sz w:val="24"/>
          <w:szCs w:val="24"/>
        </w:rPr>
        <w:t>kon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tneho stavebné</w:t>
      </w:r>
      <w:r w:rsidRPr="00983ADE">
        <w:rPr>
          <w:rFonts w:ascii="Arial" w:hAnsi="Arial" w:cs="Arial" w:hint="default"/>
          <w:sz w:val="24"/>
          <w:szCs w:val="24"/>
        </w:rPr>
        <w:t>ho dohľ</w:t>
      </w:r>
      <w:r w:rsidRPr="00983ADE">
        <w:rPr>
          <w:rFonts w:ascii="Arial" w:hAnsi="Arial" w:cs="Arial" w:hint="default"/>
          <w:sz w:val="24"/>
          <w:szCs w:val="24"/>
        </w:rPr>
        <w:t>adu bol realizovaný</w:t>
      </w:r>
      <w:r w:rsidRPr="00983ADE">
        <w:rPr>
          <w:rFonts w:ascii="Arial" w:hAnsi="Arial" w:cs="Arial" w:hint="default"/>
          <w:sz w:val="24"/>
          <w:szCs w:val="24"/>
        </w:rPr>
        <w:t xml:space="preserve"> komisiou ako fakultatí</w:t>
      </w:r>
      <w:r w:rsidRPr="00983ADE">
        <w:rPr>
          <w:rFonts w:ascii="Arial" w:hAnsi="Arial" w:cs="Arial" w:hint="default"/>
          <w:sz w:val="24"/>
          <w:szCs w:val="24"/>
        </w:rPr>
        <w:t>vnym orgá</w:t>
      </w:r>
      <w:r w:rsidRPr="00983ADE">
        <w:rPr>
          <w:rFonts w:ascii="Arial" w:hAnsi="Arial" w:cs="Arial" w:hint="default"/>
          <w:sz w:val="24"/>
          <w:szCs w:val="24"/>
        </w:rPr>
        <w:t>nom obecné</w:t>
      </w:r>
      <w:r w:rsidRPr="00983ADE">
        <w:rPr>
          <w:rFonts w:ascii="Arial" w:hAnsi="Arial" w:cs="Arial" w:hint="default"/>
          <w:sz w:val="24"/>
          <w:szCs w:val="24"/>
        </w:rPr>
        <w:t>ho zastupiteľ</w:t>
      </w:r>
      <w:r w:rsidRPr="00983ADE">
        <w:rPr>
          <w:rFonts w:ascii="Arial" w:hAnsi="Arial" w:cs="Arial" w:hint="default"/>
          <w:sz w:val="24"/>
          <w:szCs w:val="24"/>
        </w:rPr>
        <w:t>stva. Nedostatky boli opakovane zistené</w:t>
      </w:r>
      <w:r w:rsidRPr="00983ADE">
        <w:rPr>
          <w:rFonts w:ascii="Arial" w:hAnsi="Arial" w:cs="Arial" w:hint="default"/>
          <w:sz w:val="24"/>
          <w:szCs w:val="24"/>
        </w:rPr>
        <w:t xml:space="preserve"> aj pri agende vybavovania ohlá</w:t>
      </w:r>
      <w:r w:rsidRPr="00983ADE">
        <w:rPr>
          <w:rFonts w:ascii="Arial" w:hAnsi="Arial" w:cs="Arial" w:hint="default"/>
          <w:sz w:val="24"/>
          <w:szCs w:val="24"/>
        </w:rPr>
        <w:t>sení</w:t>
      </w:r>
      <w:r w:rsidRPr="00983ADE">
        <w:rPr>
          <w:rFonts w:ascii="Arial" w:hAnsi="Arial" w:cs="Arial" w:hint="default"/>
          <w:sz w:val="24"/>
          <w:szCs w:val="24"/>
        </w:rPr>
        <w:t xml:space="preserve"> stavieb. Obce pri vybav</w:t>
      </w:r>
      <w:r w:rsidRPr="00983ADE">
        <w:rPr>
          <w:rFonts w:ascii="Arial" w:hAnsi="Arial" w:cs="Arial" w:hint="default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tejto agendy rozhodujú</w:t>
      </w:r>
      <w:r w:rsidRPr="00983ADE">
        <w:rPr>
          <w:rFonts w:ascii="Arial" w:hAnsi="Arial" w:cs="Arial" w:hint="default"/>
          <w:sz w:val="24"/>
          <w:szCs w:val="24"/>
        </w:rPr>
        <w:t xml:space="preserve"> „</w:t>
      </w:r>
      <w:r w:rsidRPr="00983ADE">
        <w:rPr>
          <w:rFonts w:ascii="Arial" w:hAnsi="Arial" w:cs="Arial" w:hint="default"/>
          <w:sz w:val="24"/>
          <w:szCs w:val="24"/>
        </w:rPr>
        <w:t>od stola“</w:t>
      </w:r>
      <w:r w:rsidRPr="00983ADE">
        <w:rPr>
          <w:rFonts w:ascii="Arial" w:hAnsi="Arial" w:cs="Arial" w:hint="default"/>
          <w:sz w:val="24"/>
          <w:szCs w:val="24"/>
        </w:rPr>
        <w:t xml:space="preserve"> bez preverenia situá</w:t>
      </w:r>
      <w:r w:rsidRPr="00983ADE">
        <w:rPr>
          <w:rFonts w:ascii="Arial" w:hAnsi="Arial" w:cs="Arial" w:hint="default"/>
          <w:sz w:val="24"/>
          <w:szCs w:val="24"/>
        </w:rPr>
        <w:t>cie na mieste, bez potrebný</w:t>
      </w:r>
      <w:r w:rsidRPr="00983ADE">
        <w:rPr>
          <w:rFonts w:ascii="Arial" w:hAnsi="Arial" w:cs="Arial" w:hint="default"/>
          <w:sz w:val="24"/>
          <w:szCs w:val="24"/>
        </w:rPr>
        <w:t>ch dokladov, ktoré</w:t>
      </w:r>
      <w:r w:rsidRPr="00983ADE">
        <w:rPr>
          <w:rFonts w:ascii="Arial" w:hAnsi="Arial" w:cs="Arial" w:hint="default"/>
          <w:sz w:val="24"/>
          <w:szCs w:val="24"/>
        </w:rPr>
        <w:t xml:space="preserve"> mal stavební</w:t>
      </w:r>
      <w:r w:rsidRPr="00983ADE">
        <w:rPr>
          <w:rFonts w:ascii="Arial" w:hAnsi="Arial" w:cs="Arial" w:hint="default"/>
          <w:sz w:val="24"/>
          <w:szCs w:val="24"/>
        </w:rPr>
        <w:t>k predlož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bez vyzý</w:t>
      </w:r>
      <w:r w:rsidRPr="00983ADE">
        <w:rPr>
          <w:rFonts w:ascii="Arial" w:hAnsi="Arial" w:cs="Arial" w:hint="default"/>
          <w:sz w:val="24"/>
          <w:szCs w:val="24"/>
        </w:rPr>
        <w:t>vania stavební</w:t>
      </w:r>
      <w:r w:rsidRPr="00983ADE">
        <w:rPr>
          <w:rFonts w:ascii="Arial" w:hAnsi="Arial" w:cs="Arial" w:hint="default"/>
          <w:sz w:val="24"/>
          <w:szCs w:val="24"/>
        </w:rPr>
        <w:t>ka na doplnenie neú</w:t>
      </w:r>
      <w:r w:rsidRPr="00983ADE">
        <w:rPr>
          <w:rFonts w:ascii="Arial" w:hAnsi="Arial" w:cs="Arial" w:hint="default"/>
          <w:sz w:val="24"/>
          <w:szCs w:val="24"/>
        </w:rPr>
        <w:t>plnej ž</w:t>
      </w:r>
      <w:r w:rsidRPr="00983ADE">
        <w:rPr>
          <w:rFonts w:ascii="Arial" w:hAnsi="Arial" w:cs="Arial" w:hint="default"/>
          <w:sz w:val="24"/>
          <w:szCs w:val="24"/>
        </w:rPr>
        <w:t>iadosti. Mož</w:t>
      </w:r>
      <w:r w:rsidRPr="00983ADE">
        <w:rPr>
          <w:rFonts w:ascii="Arial" w:hAnsi="Arial" w:cs="Arial" w:hint="default"/>
          <w:sz w:val="24"/>
          <w:szCs w:val="24"/>
        </w:rPr>
        <w:t>no preto konš</w:t>
      </w:r>
      <w:r w:rsidRPr="00983ADE">
        <w:rPr>
          <w:rFonts w:ascii="Arial" w:hAnsi="Arial" w:cs="Arial" w:hint="default"/>
          <w:sz w:val="24"/>
          <w:szCs w:val="24"/>
        </w:rPr>
        <w:t>tatovať</w:t>
      </w:r>
      <w:r w:rsidRPr="00983ADE">
        <w:rPr>
          <w:rFonts w:ascii="Arial" w:hAnsi="Arial" w:cs="Arial" w:hint="default"/>
          <w:sz w:val="24"/>
          <w:szCs w:val="24"/>
        </w:rPr>
        <w:t xml:space="preserve"> nekvalifikované</w:t>
      </w:r>
      <w:r w:rsidRPr="00983ADE">
        <w:rPr>
          <w:rFonts w:ascii="Arial" w:hAnsi="Arial" w:cs="Arial" w:hint="default"/>
          <w:sz w:val="24"/>
          <w:szCs w:val="24"/>
        </w:rPr>
        <w:t xml:space="preserve"> rozhodovanie na tomto ú</w:t>
      </w:r>
      <w:r w:rsidRPr="00983ADE">
        <w:rPr>
          <w:rFonts w:ascii="Arial" w:hAnsi="Arial" w:cs="Arial" w:hint="default"/>
          <w:sz w:val="24"/>
          <w:szCs w:val="24"/>
        </w:rPr>
        <w:t>seku.</w:t>
      </w:r>
      <w:r w:rsidRPr="00983ADE">
        <w:rPr>
          <w:rFonts w:ascii="Arial" w:hAnsi="Arial" w:cs="Arial" w:hint="default"/>
          <w:sz w:val="24"/>
          <w:szCs w:val="24"/>
        </w:rPr>
        <w:t xml:space="preserve"> Bol zaznamenaný</w:t>
      </w:r>
      <w:r w:rsidRPr="00983ADE">
        <w:rPr>
          <w:rFonts w:ascii="Arial" w:hAnsi="Arial" w:cs="Arial" w:hint="default"/>
          <w:sz w:val="24"/>
          <w:szCs w:val="24"/>
        </w:rPr>
        <w:t xml:space="preserve"> prí</w:t>
      </w:r>
      <w:r w:rsidRPr="00983ADE">
        <w:rPr>
          <w:rFonts w:ascii="Arial" w:hAnsi="Arial" w:cs="Arial" w:hint="default"/>
          <w:sz w:val="24"/>
          <w:szCs w:val="24"/>
        </w:rPr>
        <w:t>pad, ž</w:t>
      </w:r>
      <w:r w:rsidRPr="00983ADE">
        <w:rPr>
          <w:rFonts w:ascii="Arial" w:hAnsi="Arial" w:cs="Arial" w:hint="default"/>
          <w:sz w:val="24"/>
          <w:szCs w:val="24"/>
        </w:rPr>
        <w:t>e o </w:t>
      </w:r>
      <w:r w:rsidRPr="00983ADE">
        <w:rPr>
          <w:rFonts w:ascii="Arial" w:hAnsi="Arial" w:cs="Arial" w:hint="default"/>
          <w:sz w:val="24"/>
          <w:szCs w:val="24"/>
        </w:rPr>
        <w:t>ohlá</w:t>
      </w:r>
      <w:r w:rsidRPr="00983ADE">
        <w:rPr>
          <w:rFonts w:ascii="Arial" w:hAnsi="Arial" w:cs="Arial" w:hint="default"/>
          <w:sz w:val="24"/>
          <w:szCs w:val="24"/>
        </w:rPr>
        <w:t>sení</w:t>
      </w:r>
      <w:r w:rsidRPr="00983ADE">
        <w:rPr>
          <w:rFonts w:ascii="Arial" w:hAnsi="Arial" w:cs="Arial" w:hint="default"/>
          <w:sz w:val="24"/>
          <w:szCs w:val="24"/>
        </w:rPr>
        <w:t xml:space="preserve"> stavby konal starosta obce, ktorý</w:t>
      </w:r>
      <w:r w:rsidRPr="00983ADE">
        <w:rPr>
          <w:rFonts w:ascii="Arial" w:hAnsi="Arial" w:cs="Arial" w:hint="default"/>
          <w:sz w:val="24"/>
          <w:szCs w:val="24"/>
        </w:rPr>
        <w:t xml:space="preserve"> nespĺň</w:t>
      </w:r>
      <w:r w:rsidRPr="00983ADE">
        <w:rPr>
          <w:rFonts w:ascii="Arial" w:hAnsi="Arial" w:cs="Arial" w:hint="default"/>
          <w:sz w:val="24"/>
          <w:szCs w:val="24"/>
        </w:rPr>
        <w:t>al osobitný</w:t>
      </w:r>
      <w:r w:rsidRPr="00983ADE">
        <w:rPr>
          <w:rFonts w:ascii="Arial" w:hAnsi="Arial" w:cs="Arial" w:hint="default"/>
          <w:sz w:val="24"/>
          <w:szCs w:val="24"/>
        </w:rPr>
        <w:t xml:space="preserve"> kvalifikač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 predpoklad.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Obce pri ohlasovaný</w:t>
      </w:r>
      <w:r w:rsidRPr="00983ADE">
        <w:rPr>
          <w:rFonts w:ascii="Arial" w:hAnsi="Arial" w:cs="Arial" w:hint="default"/>
          <w:sz w:val="24"/>
          <w:szCs w:val="24"/>
        </w:rPr>
        <w:t>ch stavbá</w:t>
      </w:r>
      <w:r w:rsidRPr="00983ADE">
        <w:rPr>
          <w:rFonts w:ascii="Arial" w:hAnsi="Arial" w:cs="Arial" w:hint="default"/>
          <w:sz w:val="24"/>
          <w:szCs w:val="24"/>
        </w:rPr>
        <w:t>ch bez dostatoč</w:t>
      </w:r>
      <w:r w:rsidRPr="00983ADE">
        <w:rPr>
          <w:rFonts w:ascii="Arial" w:hAnsi="Arial" w:cs="Arial" w:hint="default"/>
          <w:sz w:val="24"/>
          <w:szCs w:val="24"/>
        </w:rPr>
        <w:t>ne zistené</w:t>
      </w:r>
      <w:r w:rsidRPr="00983ADE">
        <w:rPr>
          <w:rFonts w:ascii="Arial" w:hAnsi="Arial" w:cs="Arial" w:hint="default"/>
          <w:sz w:val="24"/>
          <w:szCs w:val="24"/>
        </w:rPr>
        <w:t>ho skutkové</w:t>
      </w:r>
      <w:r w:rsidRPr="00983ADE">
        <w:rPr>
          <w:rFonts w:ascii="Arial" w:hAnsi="Arial" w:cs="Arial" w:hint="default"/>
          <w:sz w:val="24"/>
          <w:szCs w:val="24"/>
        </w:rPr>
        <w:t>ho stavu oznamovali stavební</w:t>
      </w:r>
      <w:r w:rsidRPr="00983ADE">
        <w:rPr>
          <w:rFonts w:ascii="Arial" w:hAnsi="Arial" w:cs="Arial" w:hint="default"/>
          <w:sz w:val="24"/>
          <w:szCs w:val="24"/>
        </w:rPr>
        <w:t>kom, ž</w:t>
      </w:r>
      <w:r w:rsidRPr="00983ADE">
        <w:rPr>
          <w:rFonts w:ascii="Arial" w:hAnsi="Arial" w:cs="Arial" w:hint="default"/>
          <w:sz w:val="24"/>
          <w:szCs w:val="24"/>
        </w:rPr>
        <w:t>e nemajú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mietky proti stavbe, obce nev</w:t>
      </w:r>
      <w:r w:rsidRPr="00983ADE">
        <w:rPr>
          <w:rFonts w:ascii="Arial" w:hAnsi="Arial" w:cs="Arial" w:hint="default"/>
          <w:sz w:val="24"/>
          <w:szCs w:val="24"/>
        </w:rPr>
        <w:t>yž</w:t>
      </w:r>
      <w:r w:rsidRPr="00983ADE">
        <w:rPr>
          <w:rFonts w:ascii="Arial" w:hAnsi="Arial" w:cs="Arial" w:hint="default"/>
          <w:sz w:val="24"/>
          <w:szCs w:val="24"/>
        </w:rPr>
        <w:t>adovali od stavební</w:t>
      </w:r>
      <w:r w:rsidRPr="00983ADE">
        <w:rPr>
          <w:rFonts w:ascii="Arial" w:hAnsi="Arial" w:cs="Arial" w:hint="default"/>
          <w:sz w:val="24"/>
          <w:szCs w:val="24"/>
        </w:rPr>
        <w:t>kov predlož</w:t>
      </w:r>
      <w:r w:rsidRPr="00983ADE">
        <w:rPr>
          <w:rFonts w:ascii="Arial" w:hAnsi="Arial" w:cs="Arial" w:hint="default"/>
          <w:sz w:val="24"/>
          <w:szCs w:val="24"/>
        </w:rPr>
        <w:t>enie 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 xml:space="preserve">ch dokladov </w:t>
      </w:r>
      <w:r w:rsidR="00DA3300">
        <w:rPr>
          <w:rFonts w:ascii="Arial" w:hAnsi="Arial" w:cs="Arial" w:hint="default"/>
          <w:sz w:val="24"/>
          <w:szCs w:val="24"/>
        </w:rPr>
        <w:t>uvedený</w:t>
      </w:r>
      <w:r w:rsidR="00DA3300">
        <w:rPr>
          <w:rFonts w:ascii="Arial" w:hAnsi="Arial" w:cs="Arial" w:hint="default"/>
          <w:sz w:val="24"/>
          <w:szCs w:val="24"/>
        </w:rPr>
        <w:t>ch vo vyhláš</w:t>
      </w:r>
      <w:r w:rsidR="00DA3300">
        <w:rPr>
          <w:rFonts w:ascii="Arial" w:hAnsi="Arial" w:cs="Arial" w:hint="default"/>
          <w:sz w:val="24"/>
          <w:szCs w:val="24"/>
        </w:rPr>
        <w:t>ke Ministerstva ž</w:t>
      </w:r>
      <w:r w:rsidR="00DA3300">
        <w:rPr>
          <w:rFonts w:ascii="Arial" w:hAnsi="Arial" w:cs="Arial" w:hint="default"/>
          <w:sz w:val="24"/>
          <w:szCs w:val="24"/>
        </w:rPr>
        <w:t>ivotné</w:t>
      </w:r>
      <w:r w:rsidR="00DA3300">
        <w:rPr>
          <w:rFonts w:ascii="Arial" w:hAnsi="Arial" w:cs="Arial" w:hint="default"/>
          <w:sz w:val="24"/>
          <w:szCs w:val="24"/>
        </w:rPr>
        <w:t>ho prostredia SR č. </w:t>
      </w:r>
      <w:r w:rsidRPr="00983ADE">
        <w:rPr>
          <w:rFonts w:ascii="Arial" w:hAnsi="Arial" w:cs="Arial" w:hint="default"/>
          <w:sz w:val="24"/>
          <w:szCs w:val="24"/>
        </w:rPr>
        <w:t>453/2000 Z. z. Č</w:t>
      </w:r>
      <w:r w:rsidRPr="00983ADE">
        <w:rPr>
          <w:rFonts w:ascii="Arial" w:hAnsi="Arial" w:cs="Arial" w:hint="default"/>
          <w:sz w:val="24"/>
          <w:szCs w:val="24"/>
        </w:rPr>
        <w:t>asto pri ohlá</w:t>
      </w:r>
      <w:r w:rsidRPr="00983ADE">
        <w:rPr>
          <w:rFonts w:ascii="Arial" w:hAnsi="Arial" w:cs="Arial" w:hint="default"/>
          <w:sz w:val="24"/>
          <w:szCs w:val="24"/>
        </w:rPr>
        <w:t>sení</w:t>
      </w:r>
      <w:r w:rsidRPr="00983ADE">
        <w:rPr>
          <w:rFonts w:ascii="Arial" w:hAnsi="Arial" w:cs="Arial" w:hint="default"/>
          <w:sz w:val="24"/>
          <w:szCs w:val="24"/>
        </w:rPr>
        <w:t xml:space="preserve"> drobný</w:t>
      </w:r>
      <w:r w:rsidRPr="00983ADE">
        <w:rPr>
          <w:rFonts w:ascii="Arial" w:hAnsi="Arial" w:cs="Arial" w:hint="default"/>
          <w:sz w:val="24"/>
          <w:szCs w:val="24"/>
        </w:rPr>
        <w:t>ch stavieb chý</w:t>
      </w:r>
      <w:r w:rsidRPr="00983ADE">
        <w:rPr>
          <w:rFonts w:ascii="Arial" w:hAnsi="Arial" w:cs="Arial" w:hint="default"/>
          <w:sz w:val="24"/>
          <w:szCs w:val="24"/>
        </w:rPr>
        <w:t>bali situač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kresy, vyhlá</w:t>
      </w:r>
      <w:r w:rsidRPr="00983ADE">
        <w:rPr>
          <w:rFonts w:ascii="Arial" w:hAnsi="Arial" w:cs="Arial" w:hint="default"/>
          <w:sz w:val="24"/>
          <w:szCs w:val="24"/>
        </w:rPr>
        <w:t>senie odborne spô</w:t>
      </w:r>
      <w:r w:rsidRPr="00983ADE">
        <w:rPr>
          <w:rFonts w:ascii="Arial" w:hAnsi="Arial" w:cs="Arial" w:hint="default"/>
          <w:sz w:val="24"/>
          <w:szCs w:val="24"/>
        </w:rPr>
        <w:t>sobilej osoby, neboli uvá</w:t>
      </w:r>
      <w:r w:rsidRPr="00983ADE">
        <w:rPr>
          <w:rFonts w:ascii="Arial" w:hAnsi="Arial" w:cs="Arial" w:hint="default"/>
          <w:sz w:val="24"/>
          <w:szCs w:val="24"/>
        </w:rPr>
        <w:t>dzané</w:t>
      </w:r>
      <w:r w:rsidRPr="00983ADE">
        <w:rPr>
          <w:rFonts w:ascii="Arial" w:hAnsi="Arial" w:cs="Arial" w:hint="default"/>
          <w:sz w:val="24"/>
          <w:szCs w:val="24"/>
        </w:rPr>
        <w:t xml:space="preserve"> odstupy o</w:t>
      </w:r>
      <w:r w:rsidRPr="00983ADE">
        <w:rPr>
          <w:rFonts w:ascii="Arial" w:hAnsi="Arial" w:cs="Arial" w:hint="default"/>
          <w:sz w:val="24"/>
          <w:szCs w:val="24"/>
        </w:rPr>
        <w:t>d susedný</w:t>
      </w:r>
      <w:r w:rsidRPr="00983ADE">
        <w:rPr>
          <w:rFonts w:ascii="Arial" w:hAnsi="Arial" w:cs="Arial" w:hint="default"/>
          <w:sz w:val="24"/>
          <w:szCs w:val="24"/>
        </w:rPr>
        <w:t>ch pozemkov, v </w:t>
      </w:r>
      <w:r w:rsidRPr="00983ADE">
        <w:rPr>
          <w:rFonts w:ascii="Arial" w:hAnsi="Arial" w:cs="Arial" w:hint="default"/>
          <w:sz w:val="24"/>
          <w:szCs w:val="24"/>
        </w:rPr>
        <w:t>ohlá</w:t>
      </w:r>
      <w:r w:rsidRPr="00983ADE">
        <w:rPr>
          <w:rFonts w:ascii="Arial" w:hAnsi="Arial" w:cs="Arial" w:hint="default"/>
          <w:sz w:val="24"/>
          <w:szCs w:val="24"/>
        </w:rPr>
        <w:t>seniach nebol uvedený</w:t>
      </w:r>
      <w:r w:rsidRPr="00983ADE">
        <w:rPr>
          <w:rFonts w:ascii="Arial" w:hAnsi="Arial" w:cs="Arial" w:hint="default"/>
          <w:sz w:val="24"/>
          <w:szCs w:val="24"/>
        </w:rPr>
        <w:t xml:space="preserve"> druh pozemku. Opakovane sa vyskytli prí</w:t>
      </w:r>
      <w:r w:rsidRPr="00983ADE">
        <w:rPr>
          <w:rFonts w:ascii="Arial" w:hAnsi="Arial" w:cs="Arial" w:hint="default"/>
          <w:sz w:val="24"/>
          <w:szCs w:val="24"/>
        </w:rPr>
        <w:t>pady, keď</w:t>
      </w:r>
      <w:r w:rsidRPr="00983ADE">
        <w:rPr>
          <w:rFonts w:ascii="Arial" w:hAnsi="Arial" w:cs="Arial" w:hint="default"/>
          <w:sz w:val="24"/>
          <w:szCs w:val="24"/>
        </w:rPr>
        <w:t xml:space="preserve"> obce konali v </w:t>
      </w:r>
      <w:r w:rsidRPr="00983ADE">
        <w:rPr>
          <w:rFonts w:ascii="Arial" w:hAnsi="Arial" w:cs="Arial" w:hint="default"/>
          <w:sz w:val="24"/>
          <w:szCs w:val="24"/>
        </w:rPr>
        <w:t>rež</w:t>
      </w:r>
      <w:r w:rsidRPr="00983ADE">
        <w:rPr>
          <w:rFonts w:ascii="Arial" w:hAnsi="Arial" w:cs="Arial" w:hint="default"/>
          <w:sz w:val="24"/>
          <w:szCs w:val="24"/>
        </w:rPr>
        <w:t>ime ohlá</w:t>
      </w:r>
      <w:r w:rsidRPr="00983ADE">
        <w:rPr>
          <w:rFonts w:ascii="Arial" w:hAnsi="Arial" w:cs="Arial" w:hint="default"/>
          <w:sz w:val="24"/>
          <w:szCs w:val="24"/>
        </w:rPr>
        <w:t>senia drobnej stavby, aj ak pre stavbu bolo potrebné</w:t>
      </w:r>
      <w:r w:rsidRPr="00983ADE">
        <w:rPr>
          <w:rFonts w:ascii="Arial" w:hAnsi="Arial" w:cs="Arial" w:hint="default"/>
          <w:sz w:val="24"/>
          <w:szCs w:val="24"/>
        </w:rPr>
        <w:t xml:space="preserve"> vydať</w:t>
      </w:r>
      <w:r w:rsidRPr="00983ADE">
        <w:rPr>
          <w:rFonts w:ascii="Arial" w:hAnsi="Arial" w:cs="Arial" w:hint="default"/>
          <w:sz w:val="24"/>
          <w:szCs w:val="24"/>
        </w:rPr>
        <w:t xml:space="preserve"> stavebné</w:t>
      </w:r>
      <w:r w:rsidRPr="00983ADE">
        <w:rPr>
          <w:rFonts w:ascii="Arial" w:hAnsi="Arial" w:cs="Arial" w:hint="default"/>
          <w:sz w:val="24"/>
          <w:szCs w:val="24"/>
        </w:rPr>
        <w:t xml:space="preserve"> povolenie. Obce č</w:t>
      </w:r>
      <w:r w:rsidRPr="00983ADE">
        <w:rPr>
          <w:rFonts w:ascii="Arial" w:hAnsi="Arial" w:cs="Arial" w:hint="default"/>
          <w:sz w:val="24"/>
          <w:szCs w:val="24"/>
        </w:rPr>
        <w:t>asto pri vydá</w:t>
      </w:r>
      <w:r w:rsidRPr="00983ADE">
        <w:rPr>
          <w:rFonts w:ascii="Arial" w:hAnsi="Arial" w:cs="Arial" w:hint="default"/>
          <w:sz w:val="24"/>
          <w:szCs w:val="24"/>
        </w:rPr>
        <w:t>vaný</w:t>
      </w:r>
      <w:r w:rsidRPr="00983ADE">
        <w:rPr>
          <w:rFonts w:ascii="Arial" w:hAnsi="Arial" w:cs="Arial" w:hint="default"/>
          <w:sz w:val="24"/>
          <w:szCs w:val="24"/>
        </w:rPr>
        <w:t>ch sú</w:t>
      </w:r>
      <w:r w:rsidRPr="00983ADE">
        <w:rPr>
          <w:rFonts w:ascii="Arial" w:hAnsi="Arial" w:cs="Arial" w:hint="default"/>
          <w:sz w:val="24"/>
          <w:szCs w:val="24"/>
        </w:rPr>
        <w:t>hlasoch použí</w:t>
      </w:r>
      <w:r w:rsidRPr="00983ADE">
        <w:rPr>
          <w:rFonts w:ascii="Arial" w:hAnsi="Arial" w:cs="Arial" w:hint="default"/>
          <w:sz w:val="24"/>
          <w:szCs w:val="24"/>
        </w:rPr>
        <w:t>vali peč</w:t>
      </w:r>
      <w:r w:rsidRPr="00983ADE">
        <w:rPr>
          <w:rFonts w:ascii="Arial" w:hAnsi="Arial" w:cs="Arial" w:hint="default"/>
          <w:sz w:val="24"/>
          <w:szCs w:val="24"/>
        </w:rPr>
        <w:t>iat</w:t>
      </w:r>
      <w:r w:rsidRPr="00983ADE">
        <w:rPr>
          <w:rFonts w:ascii="Arial" w:hAnsi="Arial" w:cs="Arial" w:hint="default"/>
          <w:sz w:val="24"/>
          <w:szCs w:val="24"/>
        </w:rPr>
        <w:t>k</w:t>
      </w:r>
      <w:r w:rsidRPr="00983ADE">
        <w:rPr>
          <w:rFonts w:ascii="Arial" w:hAnsi="Arial" w:cs="Arial" w:hint="default"/>
          <w:sz w:val="24"/>
          <w:szCs w:val="24"/>
        </w:rPr>
        <w:t>u s erbom obce napriek to</w:t>
      </w:r>
      <w:r w:rsidR="00DA3300">
        <w:rPr>
          <w:rFonts w:ascii="Arial" w:hAnsi="Arial" w:cs="Arial" w:hint="default"/>
          <w:sz w:val="24"/>
          <w:szCs w:val="24"/>
        </w:rPr>
        <w:t>mu, ž</w:t>
      </w:r>
      <w:r w:rsidR="00DA3300">
        <w:rPr>
          <w:rFonts w:ascii="Arial" w:hAnsi="Arial" w:cs="Arial" w:hint="default"/>
          <w:sz w:val="24"/>
          <w:szCs w:val="24"/>
        </w:rPr>
        <w:t>e stavebná</w:t>
      </w:r>
      <w:r w:rsidR="00DA3300">
        <w:rPr>
          <w:rFonts w:ascii="Arial" w:hAnsi="Arial" w:cs="Arial" w:hint="default"/>
          <w:sz w:val="24"/>
          <w:szCs w:val="24"/>
        </w:rPr>
        <w:t xml:space="preserve"> agenda patrí</w:t>
      </w:r>
      <w:r w:rsidR="00DA3300">
        <w:rPr>
          <w:rFonts w:ascii="Arial" w:hAnsi="Arial" w:cs="Arial" w:hint="default"/>
          <w:sz w:val="24"/>
          <w:szCs w:val="24"/>
        </w:rPr>
        <w:t xml:space="preserve"> k </w:t>
      </w:r>
      <w:r w:rsidRPr="00983ADE">
        <w:rPr>
          <w:rFonts w:ascii="Arial" w:hAnsi="Arial" w:cs="Arial" w:hint="default"/>
          <w:sz w:val="24"/>
          <w:szCs w:val="24"/>
        </w:rPr>
        <w:t>prenesenej 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tnej sprá</w:t>
      </w:r>
      <w:r w:rsidRPr="00983ADE">
        <w:rPr>
          <w:rFonts w:ascii="Arial" w:hAnsi="Arial" w:cs="Arial" w:hint="default"/>
          <w:sz w:val="24"/>
          <w:szCs w:val="24"/>
        </w:rPr>
        <w:t xml:space="preserve">ve.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Previerkami zameraný</w:t>
      </w:r>
      <w:r w:rsidRPr="00983ADE">
        <w:rPr>
          <w:rFonts w:ascii="Arial" w:hAnsi="Arial" w:cs="Arial" w:hint="default"/>
          <w:sz w:val="24"/>
          <w:szCs w:val="24"/>
        </w:rPr>
        <w:t>mi na zhodnotenie stavu zá</w:t>
      </w:r>
      <w:r w:rsidRPr="00983ADE">
        <w:rPr>
          <w:rFonts w:ascii="Arial" w:hAnsi="Arial" w:cs="Arial" w:hint="default"/>
          <w:sz w:val="24"/>
          <w:szCs w:val="24"/>
        </w:rPr>
        <w:t>konnosti  postupu a </w:t>
      </w:r>
      <w:r w:rsidRPr="00983ADE">
        <w:rPr>
          <w:rFonts w:ascii="Arial" w:hAnsi="Arial" w:cs="Arial" w:hint="default"/>
          <w:sz w:val="24"/>
          <w:szCs w:val="24"/>
        </w:rPr>
        <w:t>rozhodovaní</w:t>
      </w:r>
      <w:r w:rsidRPr="00983ADE">
        <w:rPr>
          <w:rFonts w:ascii="Arial" w:hAnsi="Arial" w:cs="Arial" w:hint="default"/>
          <w:sz w:val="24"/>
          <w:szCs w:val="24"/>
        </w:rPr>
        <w:t xml:space="preserve"> obcí</w:t>
      </w:r>
      <w:r w:rsidRPr="00983ADE">
        <w:rPr>
          <w:rFonts w:ascii="Arial" w:hAnsi="Arial" w:cs="Arial" w:hint="default"/>
          <w:sz w:val="24"/>
          <w:szCs w:val="24"/>
        </w:rPr>
        <w:t xml:space="preserve"> pri urč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pisné</w:t>
      </w:r>
      <w:r w:rsidRPr="00983ADE">
        <w:rPr>
          <w:rFonts w:ascii="Arial" w:hAnsi="Arial" w:cs="Arial" w:hint="default"/>
          <w:sz w:val="24"/>
          <w:szCs w:val="24"/>
        </w:rPr>
        <w:t>ho a </w:t>
      </w:r>
      <w:r w:rsidRPr="00983ADE">
        <w:rPr>
          <w:rFonts w:ascii="Arial" w:hAnsi="Arial" w:cs="Arial" w:hint="default"/>
          <w:sz w:val="24"/>
          <w:szCs w:val="24"/>
        </w:rPr>
        <w:t>orientač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>ho čí</w:t>
      </w:r>
      <w:r w:rsidRPr="00983ADE">
        <w:rPr>
          <w:rFonts w:ascii="Arial" w:hAnsi="Arial" w:cs="Arial" w:hint="default"/>
          <w:sz w:val="24"/>
          <w:szCs w:val="24"/>
        </w:rPr>
        <w:t>sla budov bo</w:t>
      </w:r>
      <w:r w:rsidR="00A52F58">
        <w:rPr>
          <w:rFonts w:ascii="Arial" w:hAnsi="Arial" w:cs="Arial" w:hint="default"/>
          <w:sz w:val="24"/>
          <w:szCs w:val="24"/>
        </w:rPr>
        <w:t>li zistené</w:t>
      </w:r>
      <w:r w:rsidR="00A52F58">
        <w:rPr>
          <w:rFonts w:ascii="Arial" w:hAnsi="Arial" w:cs="Arial" w:hint="default"/>
          <w:sz w:val="24"/>
          <w:szCs w:val="24"/>
        </w:rPr>
        <w:t xml:space="preserve"> viaceré</w:t>
      </w:r>
      <w:r w:rsidR="00A52F58">
        <w:rPr>
          <w:rFonts w:ascii="Arial" w:hAnsi="Arial" w:cs="Arial" w:hint="default"/>
          <w:sz w:val="24"/>
          <w:szCs w:val="24"/>
        </w:rPr>
        <w:t xml:space="preserve"> pochybenia. </w:t>
      </w:r>
      <w:r w:rsidRPr="00983ADE">
        <w:rPr>
          <w:rFonts w:ascii="Arial" w:hAnsi="Arial" w:cs="Arial"/>
          <w:sz w:val="24"/>
          <w:szCs w:val="24"/>
        </w:rPr>
        <w:t>Rozhodn</w:t>
      </w:r>
      <w:r w:rsidRPr="00983ADE">
        <w:rPr>
          <w:rFonts w:ascii="Arial" w:hAnsi="Arial" w:cs="Arial"/>
          <w:sz w:val="24"/>
          <w:szCs w:val="24"/>
        </w:rPr>
        <w:t>utie o </w:t>
      </w:r>
      <w:r w:rsidRPr="00983ADE">
        <w:rPr>
          <w:rFonts w:ascii="Arial" w:hAnsi="Arial" w:cs="Arial" w:hint="default"/>
          <w:sz w:val="24"/>
          <w:szCs w:val="24"/>
        </w:rPr>
        <w:t>urč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pisné</w:t>
      </w:r>
      <w:r w:rsidRPr="00983ADE">
        <w:rPr>
          <w:rFonts w:ascii="Arial" w:hAnsi="Arial" w:cs="Arial" w:hint="default"/>
          <w:sz w:val="24"/>
          <w:szCs w:val="24"/>
        </w:rPr>
        <w:t>ho čí</w:t>
      </w:r>
      <w:r w:rsidRPr="00983ADE">
        <w:rPr>
          <w:rFonts w:ascii="Arial" w:hAnsi="Arial" w:cs="Arial" w:hint="default"/>
          <w:sz w:val="24"/>
          <w:szCs w:val="24"/>
        </w:rPr>
        <w:t>sla k </w:t>
      </w:r>
      <w:r w:rsidRPr="00983ADE">
        <w:rPr>
          <w:rFonts w:ascii="Arial" w:hAnsi="Arial" w:cs="Arial" w:hint="default"/>
          <w:sz w:val="24"/>
          <w:szCs w:val="24"/>
        </w:rPr>
        <w:t>novej stavbe je vý</w:t>
      </w:r>
      <w:r w:rsidRPr="00983ADE">
        <w:rPr>
          <w:rFonts w:ascii="Arial" w:hAnsi="Arial" w:cs="Arial" w:hint="default"/>
          <w:sz w:val="24"/>
          <w:szCs w:val="24"/>
        </w:rPr>
        <w:t>znamný</w:t>
      </w:r>
      <w:r w:rsidRPr="00983ADE">
        <w:rPr>
          <w:rFonts w:ascii="Arial" w:hAnsi="Arial" w:cs="Arial" w:hint="default"/>
          <w:sz w:val="24"/>
          <w:szCs w:val="24"/>
        </w:rPr>
        <w:t>m prá</w:t>
      </w:r>
      <w:r w:rsidRPr="00983ADE">
        <w:rPr>
          <w:rFonts w:ascii="Arial" w:hAnsi="Arial" w:cs="Arial" w:hint="default"/>
          <w:sz w:val="24"/>
          <w:szCs w:val="24"/>
        </w:rPr>
        <w:t>vnym aktom, na podklade ktoré</w:t>
      </w:r>
      <w:r w:rsidRPr="00983ADE">
        <w:rPr>
          <w:rFonts w:ascii="Arial" w:hAnsi="Arial" w:cs="Arial" w:hint="default"/>
          <w:sz w:val="24"/>
          <w:szCs w:val="24"/>
        </w:rPr>
        <w:t>ho sprá</w:t>
      </w:r>
      <w:r w:rsidRPr="00983ADE">
        <w:rPr>
          <w:rFonts w:ascii="Arial" w:hAnsi="Arial" w:cs="Arial" w:hint="default"/>
          <w:sz w:val="24"/>
          <w:szCs w:val="24"/>
        </w:rPr>
        <w:t>va katastra  zá</w:t>
      </w:r>
      <w:r w:rsidRPr="00983ADE">
        <w:rPr>
          <w:rFonts w:ascii="Arial" w:hAnsi="Arial" w:cs="Arial" w:hint="default"/>
          <w:sz w:val="24"/>
          <w:szCs w:val="24"/>
        </w:rPr>
        <w:t>znamom zapíš</w:t>
      </w:r>
      <w:r w:rsidRPr="00983ADE">
        <w:rPr>
          <w:rFonts w:ascii="Arial" w:hAnsi="Arial" w:cs="Arial" w:hint="default"/>
          <w:sz w:val="24"/>
          <w:szCs w:val="24"/>
        </w:rPr>
        <w:t>e do katastra  nehnuteľ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 xml:space="preserve"> ako vlastní</w:t>
      </w:r>
      <w:r w:rsidRPr="00983ADE">
        <w:rPr>
          <w:rFonts w:ascii="Arial" w:hAnsi="Arial" w:cs="Arial" w:hint="default"/>
          <w:sz w:val="24"/>
          <w:szCs w:val="24"/>
        </w:rPr>
        <w:t>ka stavby osobu v </w:t>
      </w:r>
      <w:r w:rsidRPr="00983ADE">
        <w:rPr>
          <w:rFonts w:ascii="Arial" w:hAnsi="Arial" w:cs="Arial" w:hint="default"/>
          <w:sz w:val="24"/>
          <w:szCs w:val="24"/>
        </w:rPr>
        <w:t>nej označ</w:t>
      </w:r>
      <w:r w:rsidRPr="00983ADE">
        <w:rPr>
          <w:rFonts w:ascii="Arial" w:hAnsi="Arial" w:cs="Arial" w:hint="default"/>
          <w:sz w:val="24"/>
          <w:szCs w:val="24"/>
        </w:rPr>
        <w:t>enú</w:t>
      </w:r>
      <w:r w:rsidRPr="00983ADE">
        <w:rPr>
          <w:rFonts w:ascii="Arial" w:hAnsi="Arial" w:cs="Arial" w:hint="default"/>
          <w:sz w:val="24"/>
          <w:szCs w:val="24"/>
        </w:rPr>
        <w:t xml:space="preserve"> za stavební</w:t>
      </w:r>
      <w:r w:rsidRPr="00983ADE">
        <w:rPr>
          <w:rFonts w:ascii="Arial" w:hAnsi="Arial" w:cs="Arial" w:hint="default"/>
          <w:sz w:val="24"/>
          <w:szCs w:val="24"/>
        </w:rPr>
        <w:t>ka, ak sa nepreukáž</w:t>
      </w:r>
      <w:r w:rsidRPr="00983ADE">
        <w:rPr>
          <w:rFonts w:ascii="Arial" w:hAnsi="Arial" w:cs="Arial" w:hint="default"/>
          <w:sz w:val="24"/>
          <w:szCs w:val="24"/>
        </w:rPr>
        <w:t>e nieč</w:t>
      </w:r>
      <w:r w:rsidRPr="00983ADE">
        <w:rPr>
          <w:rFonts w:ascii="Arial" w:hAnsi="Arial" w:cs="Arial" w:hint="default"/>
          <w:sz w:val="24"/>
          <w:szCs w:val="24"/>
        </w:rPr>
        <w:t>o iné</w:t>
      </w:r>
      <w:r w:rsidRPr="00983ADE">
        <w:rPr>
          <w:rFonts w:ascii="Arial" w:hAnsi="Arial" w:cs="Arial" w:hint="default"/>
          <w:sz w:val="24"/>
          <w:szCs w:val="24"/>
        </w:rPr>
        <w:t>. Vykonaný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znam d</w:t>
      </w:r>
      <w:r w:rsidRPr="00983ADE">
        <w:rPr>
          <w:rFonts w:ascii="Arial" w:hAnsi="Arial" w:cs="Arial" w:hint="default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 xml:space="preserve"> katastra nehnuteľ</w:t>
      </w:r>
      <w:r w:rsidRPr="00983ADE">
        <w:rPr>
          <w:rFonts w:ascii="Arial" w:hAnsi="Arial" w:cs="Arial" w:hint="default"/>
          <w:sz w:val="24"/>
          <w:szCs w:val="24"/>
        </w:rPr>
        <w:t>ností</w:t>
      </w:r>
      <w:r w:rsidRPr="00983ADE">
        <w:rPr>
          <w:rFonts w:ascii="Arial" w:hAnsi="Arial" w:cs="Arial" w:hint="default"/>
          <w:sz w:val="24"/>
          <w:szCs w:val="24"/>
        </w:rPr>
        <w:t xml:space="preserve"> má</w:t>
      </w:r>
      <w:r w:rsidRPr="00983ADE">
        <w:rPr>
          <w:rFonts w:ascii="Arial" w:hAnsi="Arial" w:cs="Arial" w:hint="default"/>
          <w:sz w:val="24"/>
          <w:szCs w:val="24"/>
        </w:rPr>
        <w:t xml:space="preserve"> sí</w:t>
      </w:r>
      <w:r w:rsidRPr="00983ADE">
        <w:rPr>
          <w:rFonts w:ascii="Arial" w:hAnsi="Arial" w:cs="Arial" w:hint="default"/>
          <w:sz w:val="24"/>
          <w:szCs w:val="24"/>
        </w:rPr>
        <w:t>ce len evidenč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 charakter, avš</w:t>
      </w:r>
      <w:r w:rsidRPr="00983ADE">
        <w:rPr>
          <w:rFonts w:ascii="Arial" w:hAnsi="Arial" w:cs="Arial" w:hint="default"/>
          <w:sz w:val="24"/>
          <w:szCs w:val="24"/>
        </w:rPr>
        <w:t>ak dô</w:t>
      </w:r>
      <w:r w:rsidRPr="00983ADE">
        <w:rPr>
          <w:rFonts w:ascii="Arial" w:hAnsi="Arial" w:cs="Arial" w:hint="default"/>
          <w:sz w:val="24"/>
          <w:szCs w:val="24"/>
        </w:rPr>
        <w:t>sledkom nedodrž</w:t>
      </w:r>
      <w:r w:rsidRPr="00983ADE">
        <w:rPr>
          <w:rFonts w:ascii="Arial" w:hAnsi="Arial" w:cs="Arial" w:hint="default"/>
          <w:sz w:val="24"/>
          <w:szCs w:val="24"/>
        </w:rPr>
        <w:t>ania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>ho postupu pri vydá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rozhodnutí</w:t>
      </w:r>
      <w:r w:rsidRPr="00983ADE">
        <w:rPr>
          <w:rFonts w:ascii="Arial" w:hAnsi="Arial" w:cs="Arial" w:hint="default"/>
          <w:sz w:val="24"/>
          <w:szCs w:val="24"/>
        </w:rPr>
        <w:t xml:space="preserve"> môž</w:t>
      </w:r>
      <w:r w:rsidRPr="00983ADE">
        <w:rPr>
          <w:rFonts w:ascii="Arial" w:hAnsi="Arial" w:cs="Arial" w:hint="default"/>
          <w:sz w:val="24"/>
          <w:szCs w:val="24"/>
        </w:rPr>
        <w:t>e byť</w:t>
      </w:r>
      <w:r w:rsidRPr="00983ADE">
        <w:rPr>
          <w:rFonts w:ascii="Arial" w:hAnsi="Arial" w:cs="Arial" w:hint="default"/>
          <w:sz w:val="24"/>
          <w:szCs w:val="24"/>
        </w:rPr>
        <w:t xml:space="preserve"> (ak rozhodnutie neobsahuje pravdivé</w:t>
      </w:r>
      <w:r w:rsidRPr="00983ADE">
        <w:rPr>
          <w:rFonts w:ascii="Arial" w:hAnsi="Arial" w:cs="Arial" w:hint="default"/>
          <w:sz w:val="24"/>
          <w:szCs w:val="24"/>
        </w:rPr>
        <w:t xml:space="preserve"> alebo ú</w:t>
      </w:r>
      <w:r w:rsidRPr="00983ADE">
        <w:rPr>
          <w:rFonts w:ascii="Arial" w:hAnsi="Arial" w:cs="Arial" w:hint="default"/>
          <w:sz w:val="24"/>
          <w:szCs w:val="24"/>
        </w:rPr>
        <w:t>plné</w:t>
      </w:r>
      <w:r w:rsidRPr="00983ADE">
        <w:rPr>
          <w:rFonts w:ascii="Arial" w:hAnsi="Arial" w:cs="Arial" w:hint="default"/>
          <w:sz w:val="24"/>
          <w:szCs w:val="24"/>
        </w:rPr>
        <w:t xml:space="preserve"> skutoč</w:t>
      </w:r>
      <w:r w:rsidRPr="00983ADE">
        <w:rPr>
          <w:rFonts w:ascii="Arial" w:hAnsi="Arial" w:cs="Arial" w:hint="default"/>
          <w:sz w:val="24"/>
          <w:szCs w:val="24"/>
        </w:rPr>
        <w:t>nosti) „</w:t>
      </w:r>
      <w:r w:rsidRPr="00983ADE">
        <w:rPr>
          <w:rFonts w:ascii="Arial" w:hAnsi="Arial" w:cs="Arial" w:hint="default"/>
          <w:sz w:val="24"/>
          <w:szCs w:val="24"/>
        </w:rPr>
        <w:t>legalizá</w:t>
      </w:r>
      <w:r w:rsidRPr="00983ADE">
        <w:rPr>
          <w:rFonts w:ascii="Arial" w:hAnsi="Arial" w:cs="Arial" w:hint="default"/>
          <w:sz w:val="24"/>
          <w:szCs w:val="24"/>
        </w:rPr>
        <w:t>cia“</w:t>
      </w:r>
      <w:r w:rsidRPr="00983ADE">
        <w:rPr>
          <w:rFonts w:ascii="Arial" w:hAnsi="Arial" w:cs="Arial" w:hint="default"/>
          <w:sz w:val="24"/>
          <w:szCs w:val="24"/>
        </w:rPr>
        <w:t xml:space="preserve"> tzv. č</w:t>
      </w:r>
      <w:r w:rsidRPr="00983ADE">
        <w:rPr>
          <w:rFonts w:ascii="Arial" w:hAnsi="Arial" w:cs="Arial" w:hint="default"/>
          <w:sz w:val="24"/>
          <w:szCs w:val="24"/>
        </w:rPr>
        <w:t>iernych stavieb (v </w:t>
      </w:r>
      <w:r w:rsidRPr="00983ADE">
        <w:rPr>
          <w:rFonts w:ascii="Arial" w:hAnsi="Arial" w:cs="Arial" w:hint="default"/>
          <w:sz w:val="24"/>
          <w:szCs w:val="24"/>
        </w:rPr>
        <w:t>skutoč</w:t>
      </w:r>
      <w:r w:rsidRPr="00983ADE">
        <w:rPr>
          <w:rFonts w:ascii="Arial" w:hAnsi="Arial" w:cs="Arial" w:hint="default"/>
          <w:sz w:val="24"/>
          <w:szCs w:val="24"/>
        </w:rPr>
        <w:t>nosti neskola</w:t>
      </w:r>
      <w:r w:rsidRPr="00983ADE">
        <w:rPr>
          <w:rFonts w:ascii="Arial" w:hAnsi="Arial" w:cs="Arial" w:hint="default"/>
          <w:sz w:val="24"/>
          <w:szCs w:val="24"/>
        </w:rPr>
        <w:t>u</w:t>
      </w:r>
      <w:r w:rsidRPr="00983ADE">
        <w:rPr>
          <w:rFonts w:ascii="Arial" w:hAnsi="Arial" w:cs="Arial" w:hint="default"/>
          <w:sz w:val="24"/>
          <w:szCs w:val="24"/>
        </w:rPr>
        <w:t>dovaný</w:t>
      </w:r>
      <w:r w:rsidRPr="00983ADE">
        <w:rPr>
          <w:rFonts w:ascii="Arial" w:hAnsi="Arial" w:cs="Arial" w:hint="default"/>
          <w:sz w:val="24"/>
          <w:szCs w:val="24"/>
        </w:rPr>
        <w:t>ch alebo skolaudovaný</w:t>
      </w:r>
      <w:r w:rsidRPr="00983ADE">
        <w:rPr>
          <w:rFonts w:ascii="Arial" w:hAnsi="Arial" w:cs="Arial" w:hint="default"/>
          <w:sz w:val="24"/>
          <w:szCs w:val="24"/>
        </w:rPr>
        <w:t>ch na iný</w:t>
      </w:r>
      <w:r w:rsidRPr="00983ADE">
        <w:rPr>
          <w:rFonts w:ascii="Arial" w:hAnsi="Arial" w:cs="Arial" w:hint="default"/>
          <w:sz w:val="24"/>
          <w:szCs w:val="24"/>
        </w:rPr>
        <w:t xml:space="preserve"> úč</w:t>
      </w:r>
      <w:r w:rsidRPr="00983ADE">
        <w:rPr>
          <w:rFonts w:ascii="Arial" w:hAnsi="Arial" w:cs="Arial" w:hint="default"/>
          <w:sz w:val="24"/>
          <w:szCs w:val="24"/>
        </w:rPr>
        <w:t>el ako je uvedený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rozhodnutí</w:t>
      </w:r>
      <w:r w:rsidRPr="00983ADE">
        <w:rPr>
          <w:rFonts w:ascii="Arial" w:hAnsi="Arial" w:cs="Arial" w:hint="default"/>
          <w:sz w:val="24"/>
          <w:szCs w:val="24"/>
        </w:rPr>
        <w:t>),  č</w:t>
      </w:r>
      <w:r w:rsidRPr="00983ADE">
        <w:rPr>
          <w:rFonts w:ascii="Arial" w:hAnsi="Arial" w:cs="Arial" w:hint="default"/>
          <w:sz w:val="24"/>
          <w:szCs w:val="24"/>
        </w:rPr>
        <w:t>i zá</w:t>
      </w:r>
      <w:r w:rsidRPr="00983ADE">
        <w:rPr>
          <w:rFonts w:ascii="Arial" w:hAnsi="Arial" w:cs="Arial" w:hint="default"/>
          <w:sz w:val="24"/>
          <w:szCs w:val="24"/>
        </w:rPr>
        <w:t>sah do vlastní</w:t>
      </w:r>
      <w:r w:rsidRPr="00983ADE">
        <w:rPr>
          <w:rFonts w:ascii="Arial" w:hAnsi="Arial" w:cs="Arial" w:hint="default"/>
          <w:sz w:val="24"/>
          <w:szCs w:val="24"/>
        </w:rPr>
        <w:t>ckeho prá</w:t>
      </w:r>
      <w:r w:rsidRPr="00983ADE">
        <w:rPr>
          <w:rFonts w:ascii="Arial" w:hAnsi="Arial" w:cs="Arial" w:hint="default"/>
          <w:sz w:val="24"/>
          <w:szCs w:val="24"/>
        </w:rPr>
        <w:t>va ku stavbá</w:t>
      </w:r>
      <w:r w:rsidRPr="00983ADE">
        <w:rPr>
          <w:rFonts w:ascii="Arial" w:hAnsi="Arial" w:cs="Arial" w:hint="default"/>
          <w:sz w:val="24"/>
          <w:szCs w:val="24"/>
        </w:rPr>
        <w:t>m najmä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ch prí</w:t>
      </w:r>
      <w:r w:rsidRPr="00983ADE">
        <w:rPr>
          <w:rFonts w:ascii="Arial" w:hAnsi="Arial" w:cs="Arial" w:hint="default"/>
          <w:sz w:val="24"/>
          <w:szCs w:val="24"/>
        </w:rPr>
        <w:t>padoch, keď</w:t>
      </w:r>
      <w:r w:rsidRPr="00983ADE">
        <w:rPr>
          <w:rFonts w:ascii="Arial" w:hAnsi="Arial" w:cs="Arial" w:hint="default"/>
          <w:sz w:val="24"/>
          <w:szCs w:val="24"/>
        </w:rPr>
        <w:t xml:space="preserve"> osoba neoprá</w:t>
      </w:r>
      <w:r w:rsidRPr="00983ADE">
        <w:rPr>
          <w:rFonts w:ascii="Arial" w:hAnsi="Arial" w:cs="Arial" w:hint="default"/>
          <w:sz w:val="24"/>
          <w:szCs w:val="24"/>
        </w:rPr>
        <w:t>vnene v </w:t>
      </w:r>
      <w:r w:rsidRPr="00983ADE">
        <w:rPr>
          <w:rFonts w:ascii="Arial" w:hAnsi="Arial" w:cs="Arial" w:hint="default"/>
          <w:sz w:val="24"/>
          <w:szCs w:val="24"/>
        </w:rPr>
        <w:t>rozhodnutí</w:t>
      </w:r>
      <w:r w:rsidRPr="00983ADE">
        <w:rPr>
          <w:rFonts w:ascii="Arial" w:hAnsi="Arial" w:cs="Arial" w:hint="default"/>
          <w:sz w:val="24"/>
          <w:szCs w:val="24"/>
        </w:rPr>
        <w:t xml:space="preserve"> uvedená</w:t>
      </w:r>
      <w:r w:rsidRPr="00983ADE">
        <w:rPr>
          <w:rFonts w:ascii="Arial" w:hAnsi="Arial" w:cs="Arial" w:hint="default"/>
          <w:sz w:val="24"/>
          <w:szCs w:val="24"/>
        </w:rPr>
        <w:t xml:space="preserve"> ako vlastní</w:t>
      </w:r>
      <w:r w:rsidRPr="00983ADE">
        <w:rPr>
          <w:rFonts w:ascii="Arial" w:hAnsi="Arial" w:cs="Arial" w:hint="default"/>
          <w:sz w:val="24"/>
          <w:szCs w:val="24"/>
        </w:rPr>
        <w:t>k stavby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tú</w:t>
      </w:r>
      <w:r w:rsidRPr="00983ADE">
        <w:rPr>
          <w:rFonts w:ascii="Arial" w:hAnsi="Arial" w:cs="Arial" w:hint="default"/>
          <w:sz w:val="24"/>
          <w:szCs w:val="24"/>
        </w:rPr>
        <w:t>to ď</w:t>
      </w:r>
      <w:r w:rsidRPr="00983ADE">
        <w:rPr>
          <w:rFonts w:ascii="Arial" w:hAnsi="Arial" w:cs="Arial" w:hint="default"/>
          <w:sz w:val="24"/>
          <w:szCs w:val="24"/>
        </w:rPr>
        <w:t>alej prevedie na iné</w:t>
      </w:r>
      <w:r w:rsidRPr="00983ADE">
        <w:rPr>
          <w:rFonts w:ascii="Arial" w:hAnsi="Arial" w:cs="Arial" w:hint="default"/>
          <w:sz w:val="24"/>
          <w:szCs w:val="24"/>
        </w:rPr>
        <w:t>ho. Vykonaný</w:t>
      </w:r>
      <w:r w:rsidRPr="00983ADE">
        <w:rPr>
          <w:rFonts w:ascii="Arial" w:hAnsi="Arial" w:cs="Arial" w:hint="default"/>
          <w:sz w:val="24"/>
          <w:szCs w:val="24"/>
        </w:rPr>
        <w:t xml:space="preserve">mi previerkami </w:t>
      </w:r>
      <w:r w:rsidRPr="00983ADE">
        <w:rPr>
          <w:rFonts w:ascii="Arial" w:hAnsi="Arial" w:cs="Arial" w:hint="default"/>
          <w:sz w:val="24"/>
          <w:szCs w:val="24"/>
        </w:rPr>
        <w:t>bolo zistené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obce nevenujú</w:t>
      </w:r>
      <w:r w:rsidRPr="00983ADE">
        <w:rPr>
          <w:rFonts w:ascii="Arial" w:hAnsi="Arial" w:cs="Arial" w:hint="default"/>
          <w:sz w:val="24"/>
          <w:szCs w:val="24"/>
        </w:rPr>
        <w:t xml:space="preserve"> dostatoč</w:t>
      </w:r>
      <w:r w:rsidRPr="00983ADE">
        <w:rPr>
          <w:rFonts w:ascii="Arial" w:hAnsi="Arial" w:cs="Arial" w:hint="default"/>
          <w:sz w:val="24"/>
          <w:szCs w:val="24"/>
        </w:rPr>
        <w:t>nú</w:t>
      </w:r>
      <w:r w:rsidRPr="00983ADE">
        <w:rPr>
          <w:rFonts w:ascii="Arial" w:hAnsi="Arial" w:cs="Arial" w:hint="default"/>
          <w:sz w:val="24"/>
          <w:szCs w:val="24"/>
        </w:rPr>
        <w:t xml:space="preserve"> pozornosť</w:t>
      </w:r>
      <w:r w:rsidRPr="00983ADE">
        <w:rPr>
          <w:rFonts w:ascii="Arial" w:hAnsi="Arial" w:cs="Arial" w:hint="default"/>
          <w:sz w:val="24"/>
          <w:szCs w:val="24"/>
        </w:rPr>
        <w:t xml:space="preserve"> vydá</w:t>
      </w:r>
      <w:r w:rsidRPr="00983ADE">
        <w:rPr>
          <w:rFonts w:ascii="Arial" w:hAnsi="Arial" w:cs="Arial" w:hint="default"/>
          <w:sz w:val="24"/>
          <w:szCs w:val="24"/>
        </w:rPr>
        <w:t>vaný</w:t>
      </w:r>
      <w:r w:rsidRPr="00983ADE">
        <w:rPr>
          <w:rFonts w:ascii="Arial" w:hAnsi="Arial" w:cs="Arial" w:hint="default"/>
          <w:sz w:val="24"/>
          <w:szCs w:val="24"/>
        </w:rPr>
        <w:t>m rozhodnutiam, rozhodnutia sú</w:t>
      </w:r>
      <w:r w:rsidRPr="00983ADE">
        <w:rPr>
          <w:rFonts w:ascii="Arial" w:hAnsi="Arial" w:cs="Arial" w:hint="default"/>
          <w:sz w:val="24"/>
          <w:szCs w:val="24"/>
        </w:rPr>
        <w:t xml:space="preserve"> nedostatoč</w:t>
      </w:r>
      <w:r w:rsidRPr="00983ADE">
        <w:rPr>
          <w:rFonts w:ascii="Arial" w:hAnsi="Arial" w:cs="Arial" w:hint="default"/>
          <w:sz w:val="24"/>
          <w:szCs w:val="24"/>
        </w:rPr>
        <w:t>ne odô</w:t>
      </w:r>
      <w:r w:rsidRPr="00983ADE">
        <w:rPr>
          <w:rFonts w:ascii="Arial" w:hAnsi="Arial" w:cs="Arial" w:hint="default"/>
          <w:sz w:val="24"/>
          <w:szCs w:val="24"/>
        </w:rPr>
        <w:t>vodnené</w:t>
      </w:r>
      <w:r w:rsidRPr="00983ADE">
        <w:rPr>
          <w:rFonts w:ascii="Arial" w:hAnsi="Arial" w:cs="Arial" w:hint="default"/>
          <w:sz w:val="24"/>
          <w:szCs w:val="24"/>
        </w:rPr>
        <w:t>, obsahujú</w:t>
      </w:r>
      <w:r w:rsidRPr="00983ADE">
        <w:rPr>
          <w:rFonts w:ascii="Arial" w:hAnsi="Arial" w:cs="Arial" w:hint="default"/>
          <w:sz w:val="24"/>
          <w:szCs w:val="24"/>
        </w:rPr>
        <w:t xml:space="preserve"> nesprá</w:t>
      </w:r>
      <w:r w:rsidRPr="00983ADE">
        <w:rPr>
          <w:rFonts w:ascii="Arial" w:hAnsi="Arial" w:cs="Arial" w:hint="default"/>
          <w:sz w:val="24"/>
          <w:szCs w:val="24"/>
        </w:rPr>
        <w:t>vne pouč</w:t>
      </w:r>
      <w:r w:rsidRPr="00983ADE">
        <w:rPr>
          <w:rFonts w:ascii="Arial" w:hAnsi="Arial" w:cs="Arial" w:hint="default"/>
          <w:sz w:val="24"/>
          <w:szCs w:val="24"/>
        </w:rPr>
        <w:t>enie o </w:t>
      </w:r>
      <w:r w:rsidRPr="00983ADE">
        <w:rPr>
          <w:rFonts w:ascii="Arial" w:hAnsi="Arial" w:cs="Arial" w:hint="default"/>
          <w:sz w:val="24"/>
          <w:szCs w:val="24"/>
        </w:rPr>
        <w:t>opravnom prostriedku. Boli zistené</w:t>
      </w:r>
      <w:r w:rsidRPr="00983ADE">
        <w:rPr>
          <w:rFonts w:ascii="Arial" w:hAnsi="Arial" w:cs="Arial" w:hint="default"/>
          <w:sz w:val="24"/>
          <w:szCs w:val="24"/>
        </w:rPr>
        <w:t xml:space="preserve"> aj prí</w:t>
      </w:r>
      <w:r w:rsidRPr="00983ADE">
        <w:rPr>
          <w:rFonts w:ascii="Arial" w:hAnsi="Arial" w:cs="Arial" w:hint="default"/>
          <w:sz w:val="24"/>
          <w:szCs w:val="24"/>
        </w:rPr>
        <w:t>pady, kedy obce vydá</w:t>
      </w:r>
      <w:r w:rsidRPr="00983ADE">
        <w:rPr>
          <w:rFonts w:ascii="Arial" w:hAnsi="Arial" w:cs="Arial" w:hint="default"/>
          <w:sz w:val="24"/>
          <w:szCs w:val="24"/>
        </w:rPr>
        <w:t>vali rozhodnutie o </w:t>
      </w:r>
      <w:r w:rsidRPr="00983ADE">
        <w:rPr>
          <w:rFonts w:ascii="Arial" w:hAnsi="Arial" w:cs="Arial" w:hint="default"/>
          <w:sz w:val="24"/>
          <w:szCs w:val="24"/>
        </w:rPr>
        <w:t>pridelení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pisné</w:t>
      </w:r>
      <w:r w:rsidRPr="00983ADE">
        <w:rPr>
          <w:rFonts w:ascii="Arial" w:hAnsi="Arial" w:cs="Arial" w:hint="default"/>
          <w:sz w:val="24"/>
          <w:szCs w:val="24"/>
        </w:rPr>
        <w:t>ho čí</w:t>
      </w:r>
      <w:r w:rsidRPr="00983ADE">
        <w:rPr>
          <w:rFonts w:ascii="Arial" w:hAnsi="Arial" w:cs="Arial" w:hint="default"/>
          <w:sz w:val="24"/>
          <w:szCs w:val="24"/>
        </w:rPr>
        <w:t xml:space="preserve">sla na </w:t>
      </w:r>
      <w:r w:rsidRPr="00983ADE">
        <w:rPr>
          <w:rFonts w:ascii="Arial" w:hAnsi="Arial" w:cs="Arial" w:hint="default"/>
          <w:sz w:val="24"/>
          <w:szCs w:val="24"/>
        </w:rPr>
        <w:t>z</w:t>
      </w:r>
      <w:r w:rsidRPr="00983ADE">
        <w:rPr>
          <w:rFonts w:ascii="Arial" w:hAnsi="Arial" w:cs="Arial" w:hint="default"/>
          <w:sz w:val="24"/>
          <w:szCs w:val="24"/>
        </w:rPr>
        <w:t>á</w:t>
      </w:r>
      <w:r w:rsidRPr="00983ADE">
        <w:rPr>
          <w:rFonts w:ascii="Arial" w:hAnsi="Arial" w:cs="Arial" w:hint="default"/>
          <w:sz w:val="24"/>
          <w:szCs w:val="24"/>
        </w:rPr>
        <w:t>klade ž</w:t>
      </w:r>
      <w:r w:rsidRPr="00983ADE">
        <w:rPr>
          <w:rFonts w:ascii="Arial" w:hAnsi="Arial" w:cs="Arial" w:hint="default"/>
          <w:sz w:val="24"/>
          <w:szCs w:val="24"/>
        </w:rPr>
        <w:t>iadostí</w:t>
      </w:r>
      <w:r w:rsidRPr="00983ADE">
        <w:rPr>
          <w:rFonts w:ascii="Arial" w:hAnsi="Arial" w:cs="Arial" w:hint="default"/>
          <w:sz w:val="24"/>
          <w:szCs w:val="24"/>
        </w:rPr>
        <w:t xml:space="preserve"> bez pripojený</w:t>
      </w:r>
      <w:r w:rsidRPr="00983ADE">
        <w:rPr>
          <w:rFonts w:ascii="Arial" w:hAnsi="Arial" w:cs="Arial" w:hint="default"/>
          <w:sz w:val="24"/>
          <w:szCs w:val="24"/>
        </w:rPr>
        <w:t>ch prí</w:t>
      </w:r>
      <w:r w:rsidRPr="00983ADE">
        <w:rPr>
          <w:rFonts w:ascii="Arial" w:hAnsi="Arial" w:cs="Arial" w:hint="default"/>
          <w:sz w:val="24"/>
          <w:szCs w:val="24"/>
        </w:rPr>
        <w:t>loh, prič</w:t>
      </w:r>
      <w:r w:rsidRPr="00983ADE">
        <w:rPr>
          <w:rFonts w:ascii="Arial" w:hAnsi="Arial" w:cs="Arial" w:hint="default"/>
          <w:sz w:val="24"/>
          <w:szCs w:val="24"/>
        </w:rPr>
        <w:t>om obce ž</w:t>
      </w:r>
      <w:r w:rsidRPr="00983ADE">
        <w:rPr>
          <w:rFonts w:ascii="Arial" w:hAnsi="Arial" w:cs="Arial" w:hint="default"/>
          <w:sz w:val="24"/>
          <w:szCs w:val="24"/>
        </w:rPr>
        <w:t>iadateľ</w:t>
      </w:r>
      <w:r w:rsidRPr="00983ADE">
        <w:rPr>
          <w:rFonts w:ascii="Arial" w:hAnsi="Arial" w:cs="Arial" w:hint="default"/>
          <w:sz w:val="24"/>
          <w:szCs w:val="24"/>
        </w:rPr>
        <w:t>ov vô</w:t>
      </w:r>
      <w:r w:rsidRPr="00983ADE">
        <w:rPr>
          <w:rFonts w:ascii="Arial" w:hAnsi="Arial" w:cs="Arial" w:hint="default"/>
          <w:sz w:val="24"/>
          <w:szCs w:val="24"/>
        </w:rPr>
        <w:t>bec nevyzý</w:t>
      </w:r>
      <w:r w:rsidRPr="00983ADE">
        <w:rPr>
          <w:rFonts w:ascii="Arial" w:hAnsi="Arial" w:cs="Arial" w:hint="default"/>
          <w:sz w:val="24"/>
          <w:szCs w:val="24"/>
        </w:rPr>
        <w:t>vali na doplnenie ž</w:t>
      </w:r>
      <w:r w:rsidRPr="00983ADE">
        <w:rPr>
          <w:rFonts w:ascii="Arial" w:hAnsi="Arial" w:cs="Arial" w:hint="default"/>
          <w:sz w:val="24"/>
          <w:szCs w:val="24"/>
        </w:rPr>
        <w:t>iadosti.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Veľ</w:t>
      </w:r>
      <w:r w:rsidRPr="00983ADE">
        <w:rPr>
          <w:rFonts w:ascii="Arial" w:hAnsi="Arial" w:cs="Arial" w:hint="default"/>
          <w:sz w:val="24"/>
          <w:szCs w:val="24"/>
        </w:rPr>
        <w:t>ké</w:t>
      </w:r>
      <w:r w:rsidRPr="00983ADE">
        <w:rPr>
          <w:rFonts w:ascii="Arial" w:hAnsi="Arial" w:cs="Arial" w:hint="default"/>
          <w:sz w:val="24"/>
          <w:szCs w:val="24"/>
        </w:rPr>
        <w:t xml:space="preserve"> množ</w:t>
      </w:r>
      <w:r w:rsidRPr="00983ADE">
        <w:rPr>
          <w:rFonts w:ascii="Arial" w:hAnsi="Arial" w:cs="Arial" w:hint="default"/>
          <w:sz w:val="24"/>
          <w:szCs w:val="24"/>
        </w:rPr>
        <w:t>stvo  pochybení</w:t>
      </w:r>
      <w:r w:rsidRPr="00983ADE">
        <w:rPr>
          <w:rFonts w:ascii="Arial" w:hAnsi="Arial" w:cs="Arial" w:hint="default"/>
          <w:sz w:val="24"/>
          <w:szCs w:val="24"/>
        </w:rPr>
        <w:t xml:space="preserve">  bolo zistený</w:t>
      </w:r>
      <w:r w:rsidRPr="00983ADE">
        <w:rPr>
          <w:rFonts w:ascii="Arial" w:hAnsi="Arial" w:cs="Arial" w:hint="default"/>
          <w:sz w:val="24"/>
          <w:szCs w:val="24"/>
        </w:rPr>
        <w:t>ch tiež</w:t>
      </w:r>
      <w:r w:rsidRPr="00983ADE">
        <w:rPr>
          <w:rFonts w:ascii="Arial" w:hAnsi="Arial" w:cs="Arial" w:hint="default"/>
          <w:sz w:val="24"/>
          <w:szCs w:val="24"/>
        </w:rPr>
        <w:t xml:space="preserve"> pri prijí</w:t>
      </w:r>
      <w:r w:rsidRPr="00983ADE">
        <w:rPr>
          <w:rFonts w:ascii="Arial" w:hAnsi="Arial" w:cs="Arial" w:hint="default"/>
          <w:sz w:val="24"/>
          <w:szCs w:val="24"/>
        </w:rPr>
        <w:t>maní</w:t>
      </w:r>
      <w:r w:rsidRPr="00983ADE">
        <w:rPr>
          <w:rFonts w:ascii="Arial" w:hAnsi="Arial" w:cs="Arial" w:hint="default"/>
          <w:sz w:val="24"/>
          <w:szCs w:val="24"/>
        </w:rPr>
        <w:t xml:space="preserve"> uznesení</w:t>
      </w:r>
      <w:r w:rsidRPr="00983ADE">
        <w:rPr>
          <w:rFonts w:ascii="Arial" w:hAnsi="Arial" w:cs="Arial" w:hint="default"/>
          <w:sz w:val="24"/>
          <w:szCs w:val="24"/>
        </w:rPr>
        <w:t xml:space="preserve"> obecný</w:t>
      </w:r>
      <w:r w:rsidRPr="00983ADE">
        <w:rPr>
          <w:rFonts w:ascii="Arial" w:hAnsi="Arial" w:cs="Arial" w:hint="default"/>
          <w:sz w:val="24"/>
          <w:szCs w:val="24"/>
        </w:rPr>
        <w:t>ch/mestský</w:t>
      </w:r>
      <w:r w:rsidRPr="00983ADE">
        <w:rPr>
          <w:rFonts w:ascii="Arial" w:hAnsi="Arial" w:cs="Arial" w:hint="default"/>
          <w:sz w:val="24"/>
          <w:szCs w:val="24"/>
        </w:rPr>
        <w:t>ch zastupiteľ</w:t>
      </w:r>
      <w:r w:rsidRPr="00983ADE">
        <w:rPr>
          <w:rFonts w:ascii="Arial" w:hAnsi="Arial" w:cs="Arial" w:hint="default"/>
          <w:sz w:val="24"/>
          <w:szCs w:val="24"/>
        </w:rPr>
        <w:t>stiev a </w:t>
      </w:r>
      <w:r w:rsidRPr="00983ADE">
        <w:rPr>
          <w:rFonts w:ascii="Arial" w:hAnsi="Arial" w:cs="Arial" w:hint="default"/>
          <w:sz w:val="24"/>
          <w:szCs w:val="24"/>
        </w:rPr>
        <w:t>to 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pri odpredaji obec</w:t>
      </w:r>
      <w:r w:rsidR="00797F83">
        <w:rPr>
          <w:rFonts w:ascii="Arial" w:hAnsi="Arial" w:cs="Arial" w:hint="default"/>
          <w:sz w:val="24"/>
          <w:szCs w:val="24"/>
        </w:rPr>
        <w:t>né</w:t>
      </w:r>
      <w:r w:rsidR="00797F83">
        <w:rPr>
          <w:rFonts w:ascii="Arial" w:hAnsi="Arial" w:cs="Arial" w:hint="default"/>
          <w:sz w:val="24"/>
          <w:szCs w:val="24"/>
        </w:rPr>
        <w:t>ho/</w:t>
      </w:r>
      <w:r w:rsidRPr="00983ADE">
        <w:rPr>
          <w:rFonts w:ascii="Arial" w:hAnsi="Arial" w:cs="Arial"/>
          <w:sz w:val="24"/>
          <w:szCs w:val="24"/>
        </w:rPr>
        <w:t>mestsk</w:t>
      </w:r>
      <w:r w:rsidRPr="00983ADE">
        <w:rPr>
          <w:rFonts w:ascii="Arial" w:hAnsi="Arial" w:cs="Arial" w:hint="default"/>
          <w:sz w:val="24"/>
          <w:szCs w:val="24"/>
        </w:rPr>
        <w:t>é</w:t>
      </w:r>
      <w:r w:rsidRPr="00983ADE">
        <w:rPr>
          <w:rFonts w:ascii="Arial" w:hAnsi="Arial" w:cs="Arial" w:hint="default"/>
          <w:sz w:val="24"/>
          <w:szCs w:val="24"/>
        </w:rPr>
        <w:t>ho majetku.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Ď</w:t>
      </w:r>
      <w:r w:rsidRPr="00983ADE">
        <w:rPr>
          <w:rFonts w:ascii="Arial" w:hAnsi="Arial" w:cs="Arial" w:hint="default"/>
          <w:sz w:val="24"/>
          <w:szCs w:val="24"/>
        </w:rPr>
        <w:t>alš</w:t>
      </w:r>
      <w:r w:rsidRPr="00983ADE">
        <w:rPr>
          <w:rFonts w:ascii="Arial" w:hAnsi="Arial" w:cs="Arial" w:hint="default"/>
          <w:sz w:val="24"/>
          <w:szCs w:val="24"/>
        </w:rPr>
        <w:t>ou skupinou poznatkov boli poznatky prokurá</w:t>
      </w:r>
      <w:r w:rsidRPr="00983ADE">
        <w:rPr>
          <w:rFonts w:ascii="Arial" w:hAnsi="Arial" w:cs="Arial" w:hint="default"/>
          <w:sz w:val="24"/>
          <w:szCs w:val="24"/>
        </w:rPr>
        <w:t>torov o </w:t>
      </w:r>
      <w:r w:rsidRPr="00983ADE">
        <w:rPr>
          <w:rFonts w:ascii="Arial" w:hAnsi="Arial" w:cs="Arial" w:hint="default"/>
          <w:sz w:val="24"/>
          <w:szCs w:val="24"/>
        </w:rPr>
        <w:t>poruš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konov v </w:t>
      </w:r>
      <w:r w:rsidRPr="00983ADE">
        <w:rPr>
          <w:rFonts w:ascii="Arial" w:hAnsi="Arial" w:cs="Arial" w:hint="default"/>
          <w:sz w:val="24"/>
          <w:szCs w:val="24"/>
        </w:rPr>
        <w:t>priestupkovom konaní</w:t>
      </w:r>
      <w:r w:rsidRPr="00983ADE">
        <w:rPr>
          <w:rFonts w:ascii="Arial" w:hAnsi="Arial" w:cs="Arial" w:hint="default"/>
          <w:sz w:val="24"/>
          <w:szCs w:val="24"/>
        </w:rPr>
        <w:t>. V </w:t>
      </w:r>
      <w:r w:rsidRPr="00983ADE">
        <w:rPr>
          <w:rFonts w:ascii="Arial" w:hAnsi="Arial" w:cs="Arial" w:hint="default"/>
          <w:sz w:val="24"/>
          <w:szCs w:val="24"/>
        </w:rPr>
        <w:t>rá</w:t>
      </w:r>
      <w:r w:rsidRPr="00983ADE">
        <w:rPr>
          <w:rFonts w:ascii="Arial" w:hAnsi="Arial" w:cs="Arial" w:hint="default"/>
          <w:sz w:val="24"/>
          <w:szCs w:val="24"/>
        </w:rPr>
        <w:t>mci vyvodzovania zodpovednosti za priestupok</w:t>
      </w:r>
      <w:r w:rsidR="00A52F58">
        <w:rPr>
          <w:rFonts w:ascii="Arial" w:hAnsi="Arial" w:cs="Arial"/>
          <w:sz w:val="24"/>
          <w:szCs w:val="24"/>
        </w:rPr>
        <w:t xml:space="preserve"> a v</w:t>
      </w:r>
      <w:r w:rsidRPr="00983ADE">
        <w:rPr>
          <w:rFonts w:ascii="Arial" w:hAnsi="Arial" w:cs="Arial"/>
          <w:sz w:val="24"/>
          <w:szCs w:val="24"/>
        </w:rPr>
        <w:t>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lade s </w:t>
      </w:r>
      <w:r w:rsidRPr="00983ADE">
        <w:rPr>
          <w:rFonts w:ascii="Arial" w:hAnsi="Arial" w:cs="Arial" w:hint="default"/>
          <w:sz w:val="24"/>
          <w:szCs w:val="24"/>
        </w:rPr>
        <w:t>platnou prá</w:t>
      </w:r>
      <w:r w:rsidRPr="00983ADE">
        <w:rPr>
          <w:rFonts w:ascii="Arial" w:hAnsi="Arial" w:cs="Arial" w:hint="default"/>
          <w:sz w:val="24"/>
          <w:szCs w:val="24"/>
        </w:rPr>
        <w:t>vnou ú</w:t>
      </w:r>
      <w:r w:rsidRPr="00983ADE">
        <w:rPr>
          <w:rFonts w:ascii="Arial" w:hAnsi="Arial" w:cs="Arial" w:hint="default"/>
          <w:sz w:val="24"/>
          <w:szCs w:val="24"/>
        </w:rPr>
        <w:t>pravou, je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priamo  zabezpeč</w:t>
      </w:r>
      <w:r w:rsidRPr="00983ADE">
        <w:rPr>
          <w:rFonts w:ascii="Arial" w:hAnsi="Arial" w:cs="Arial" w:hint="default"/>
          <w:sz w:val="24"/>
          <w:szCs w:val="24"/>
        </w:rPr>
        <w:t>iť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hradu spô</w:t>
      </w:r>
      <w:r w:rsidRPr="00983ADE">
        <w:rPr>
          <w:rFonts w:ascii="Arial" w:hAnsi="Arial" w:cs="Arial" w:hint="default"/>
          <w:sz w:val="24"/>
          <w:szCs w:val="24"/>
        </w:rPr>
        <w:t>sobenej majetkovej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kody. Poš</w:t>
      </w:r>
      <w:r w:rsidRPr="00983ADE">
        <w:rPr>
          <w:rFonts w:ascii="Arial" w:hAnsi="Arial" w:cs="Arial" w:hint="default"/>
          <w:sz w:val="24"/>
          <w:szCs w:val="24"/>
        </w:rPr>
        <w:t>kodená</w:t>
      </w:r>
      <w:r w:rsidRPr="00983ADE">
        <w:rPr>
          <w:rFonts w:ascii="Arial" w:hAnsi="Arial" w:cs="Arial" w:hint="default"/>
          <w:sz w:val="24"/>
          <w:szCs w:val="24"/>
        </w:rPr>
        <w:t xml:space="preserve"> osoba uplatň</w:t>
      </w:r>
      <w:r w:rsidRPr="00983ADE">
        <w:rPr>
          <w:rFonts w:ascii="Arial" w:hAnsi="Arial" w:cs="Arial" w:hint="default"/>
          <w:sz w:val="24"/>
          <w:szCs w:val="24"/>
        </w:rPr>
        <w:t>uje svoj ná</w:t>
      </w:r>
      <w:r w:rsidRPr="00983ADE">
        <w:rPr>
          <w:rFonts w:ascii="Arial" w:hAnsi="Arial" w:cs="Arial" w:hint="default"/>
          <w:sz w:val="24"/>
          <w:szCs w:val="24"/>
        </w:rPr>
        <w:t>rok na ná</w:t>
      </w:r>
      <w:r w:rsidRPr="00983ADE">
        <w:rPr>
          <w:rFonts w:ascii="Arial" w:hAnsi="Arial" w:cs="Arial" w:hint="default"/>
          <w:sz w:val="24"/>
          <w:szCs w:val="24"/>
        </w:rPr>
        <w:t>hradu majetkovej š</w:t>
      </w:r>
      <w:r w:rsidRPr="00983ADE">
        <w:rPr>
          <w:rFonts w:ascii="Arial" w:hAnsi="Arial" w:cs="Arial" w:hint="default"/>
          <w:sz w:val="24"/>
          <w:szCs w:val="24"/>
        </w:rPr>
        <w:t>kody spravidla na orgá</w:t>
      </w:r>
      <w:r w:rsidRPr="00983ADE">
        <w:rPr>
          <w:rFonts w:ascii="Arial" w:hAnsi="Arial" w:cs="Arial" w:hint="default"/>
          <w:sz w:val="24"/>
          <w:szCs w:val="24"/>
        </w:rPr>
        <w:t>ne, ktorý</w:t>
      </w:r>
      <w:r w:rsidRPr="00983ADE">
        <w:rPr>
          <w:rFonts w:ascii="Arial" w:hAnsi="Arial" w:cs="Arial" w:hint="default"/>
          <w:sz w:val="24"/>
          <w:szCs w:val="24"/>
        </w:rPr>
        <w:t xml:space="preserve"> zač</w:t>
      </w:r>
      <w:r w:rsidRPr="00983ADE">
        <w:rPr>
          <w:rFonts w:ascii="Arial" w:hAnsi="Arial" w:cs="Arial" w:hint="default"/>
          <w:sz w:val="24"/>
          <w:szCs w:val="24"/>
        </w:rPr>
        <w:t>al konanie o </w:t>
      </w:r>
      <w:r w:rsidRPr="00983ADE">
        <w:rPr>
          <w:rFonts w:ascii="Arial" w:hAnsi="Arial" w:cs="Arial" w:hint="default"/>
          <w:sz w:val="24"/>
          <w:szCs w:val="24"/>
        </w:rPr>
        <w:t>priestupku. Je povinnosť</w:t>
      </w:r>
      <w:r w:rsidRPr="00983ADE">
        <w:rPr>
          <w:rFonts w:ascii="Arial" w:hAnsi="Arial" w:cs="Arial" w:hint="default"/>
          <w:sz w:val="24"/>
          <w:szCs w:val="24"/>
        </w:rPr>
        <w:t>ou sprá</w:t>
      </w:r>
      <w:r w:rsidRPr="00983ADE">
        <w:rPr>
          <w:rFonts w:ascii="Arial" w:hAnsi="Arial" w:cs="Arial" w:hint="default"/>
          <w:sz w:val="24"/>
          <w:szCs w:val="24"/>
        </w:rPr>
        <w:t>vneho orgá</w:t>
      </w:r>
      <w:r w:rsidRPr="00983ADE">
        <w:rPr>
          <w:rFonts w:ascii="Arial" w:hAnsi="Arial" w:cs="Arial" w:hint="default"/>
          <w:sz w:val="24"/>
          <w:szCs w:val="24"/>
        </w:rPr>
        <w:t>nu upovedomiť</w:t>
      </w:r>
      <w:r w:rsidRPr="00983ADE">
        <w:rPr>
          <w:rFonts w:ascii="Arial" w:hAnsi="Arial" w:cs="Arial" w:hint="default"/>
          <w:sz w:val="24"/>
          <w:szCs w:val="24"/>
        </w:rPr>
        <w:t xml:space="preserve"> poš</w:t>
      </w:r>
      <w:r w:rsidRPr="00983ADE">
        <w:rPr>
          <w:rFonts w:ascii="Arial" w:hAnsi="Arial" w:cs="Arial" w:hint="default"/>
          <w:sz w:val="24"/>
          <w:szCs w:val="24"/>
        </w:rPr>
        <w:t>kodené</w:t>
      </w:r>
      <w:r w:rsidRPr="00983ADE">
        <w:rPr>
          <w:rFonts w:ascii="Arial" w:hAnsi="Arial" w:cs="Arial" w:hint="default"/>
          <w:sz w:val="24"/>
          <w:szCs w:val="24"/>
        </w:rPr>
        <w:t>ho o </w:t>
      </w:r>
      <w:r w:rsidRPr="00983ADE">
        <w:rPr>
          <w:rFonts w:ascii="Arial" w:hAnsi="Arial" w:cs="Arial" w:hint="default"/>
          <w:sz w:val="24"/>
          <w:szCs w:val="24"/>
        </w:rPr>
        <w:t>zač</w:t>
      </w:r>
      <w:r w:rsidRPr="00983ADE">
        <w:rPr>
          <w:rFonts w:ascii="Arial" w:hAnsi="Arial" w:cs="Arial" w:hint="default"/>
          <w:sz w:val="24"/>
          <w:szCs w:val="24"/>
        </w:rPr>
        <w:t>atí</w:t>
      </w:r>
      <w:r w:rsidRPr="00983ADE">
        <w:rPr>
          <w:rFonts w:ascii="Arial" w:hAnsi="Arial" w:cs="Arial" w:hint="default"/>
          <w:sz w:val="24"/>
          <w:szCs w:val="24"/>
        </w:rPr>
        <w:t xml:space="preserve"> priestupkové</w:t>
      </w:r>
      <w:r w:rsidRPr="00983ADE">
        <w:rPr>
          <w:rFonts w:ascii="Arial" w:hAnsi="Arial" w:cs="Arial" w:hint="default"/>
          <w:sz w:val="24"/>
          <w:szCs w:val="24"/>
        </w:rPr>
        <w:t>ho konania a </w:t>
      </w:r>
      <w:r w:rsidRPr="00983ADE">
        <w:rPr>
          <w:rFonts w:ascii="Arial" w:hAnsi="Arial" w:cs="Arial" w:hint="default"/>
          <w:sz w:val="24"/>
          <w:szCs w:val="24"/>
        </w:rPr>
        <w:t>dať</w:t>
      </w:r>
      <w:r w:rsidRPr="00983ADE">
        <w:rPr>
          <w:rFonts w:ascii="Arial" w:hAnsi="Arial" w:cs="Arial" w:hint="default"/>
          <w:sz w:val="24"/>
          <w:szCs w:val="24"/>
        </w:rPr>
        <w:t xml:space="preserve"> mu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uplatniť</w:t>
      </w:r>
      <w:r w:rsidRPr="00983ADE">
        <w:rPr>
          <w:rFonts w:ascii="Arial" w:hAnsi="Arial" w:cs="Arial" w:hint="default"/>
          <w:sz w:val="24"/>
          <w:szCs w:val="24"/>
        </w:rPr>
        <w:t xml:space="preserve"> si ná</w:t>
      </w:r>
      <w:r w:rsidRPr="00983ADE">
        <w:rPr>
          <w:rFonts w:ascii="Arial" w:hAnsi="Arial" w:cs="Arial" w:hint="default"/>
          <w:sz w:val="24"/>
          <w:szCs w:val="24"/>
        </w:rPr>
        <w:t>rok na ná</w:t>
      </w:r>
      <w:r w:rsidRPr="00983ADE">
        <w:rPr>
          <w:rFonts w:ascii="Arial" w:hAnsi="Arial" w:cs="Arial" w:hint="default"/>
          <w:sz w:val="24"/>
          <w:szCs w:val="24"/>
        </w:rPr>
        <w:t>h</w:t>
      </w:r>
      <w:r w:rsidRPr="00983ADE">
        <w:rPr>
          <w:rFonts w:ascii="Arial" w:hAnsi="Arial" w:cs="Arial" w:hint="default"/>
          <w:sz w:val="24"/>
          <w:szCs w:val="24"/>
        </w:rPr>
        <w:t>radu š</w:t>
      </w:r>
      <w:r w:rsidRPr="00983ADE">
        <w:rPr>
          <w:rFonts w:ascii="Arial" w:hAnsi="Arial" w:cs="Arial" w:hint="default"/>
          <w:sz w:val="24"/>
          <w:szCs w:val="24"/>
        </w:rPr>
        <w:t>kody v </w:t>
      </w:r>
      <w:r w:rsidRPr="00983ADE">
        <w:rPr>
          <w:rFonts w:ascii="Arial" w:hAnsi="Arial" w:cs="Arial" w:hint="default"/>
          <w:sz w:val="24"/>
          <w:szCs w:val="24"/>
        </w:rPr>
        <w:t>konaní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priestupku. Sprá</w:t>
      </w:r>
      <w:r w:rsidRPr="00983ADE">
        <w:rPr>
          <w:rFonts w:ascii="Arial" w:hAnsi="Arial" w:cs="Arial" w:hint="default"/>
          <w:sz w:val="24"/>
          <w:szCs w:val="24"/>
        </w:rPr>
        <w:t>vny orgá</w:t>
      </w:r>
      <w:r w:rsidRPr="00983ADE">
        <w:rPr>
          <w:rFonts w:ascii="Arial" w:hAnsi="Arial" w:cs="Arial" w:hint="default"/>
          <w:sz w:val="24"/>
          <w:szCs w:val="24"/>
        </w:rPr>
        <w:t>n konajú</w:t>
      </w:r>
      <w:r w:rsidRPr="00983ADE">
        <w:rPr>
          <w:rFonts w:ascii="Arial" w:hAnsi="Arial" w:cs="Arial" w:hint="default"/>
          <w:sz w:val="24"/>
          <w:szCs w:val="24"/>
        </w:rPr>
        <w:t>ci o </w:t>
      </w:r>
      <w:r w:rsidRPr="00983ADE">
        <w:rPr>
          <w:rFonts w:ascii="Arial" w:hAnsi="Arial" w:cs="Arial" w:hint="default"/>
          <w:sz w:val="24"/>
          <w:szCs w:val="24"/>
        </w:rPr>
        <w:t>priestupku, ktorý</w:t>
      </w:r>
      <w:r w:rsidRPr="00983ADE">
        <w:rPr>
          <w:rFonts w:ascii="Arial" w:hAnsi="Arial" w:cs="Arial" w:hint="default"/>
          <w:sz w:val="24"/>
          <w:szCs w:val="24"/>
        </w:rPr>
        <w:t>m bola spô</w:t>
      </w:r>
      <w:r w:rsidRPr="00983ADE">
        <w:rPr>
          <w:rFonts w:ascii="Arial" w:hAnsi="Arial" w:cs="Arial" w:hint="default"/>
          <w:sz w:val="24"/>
          <w:szCs w:val="24"/>
        </w:rPr>
        <w:t>sobená</w:t>
      </w:r>
      <w:r w:rsidRPr="00983ADE">
        <w:rPr>
          <w:rFonts w:ascii="Arial" w:hAnsi="Arial" w:cs="Arial" w:hint="default"/>
          <w:sz w:val="24"/>
          <w:szCs w:val="24"/>
        </w:rPr>
        <w:t xml:space="preserve"> majetková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koda, je povinný</w:t>
      </w:r>
      <w:r w:rsidRPr="00983ADE">
        <w:rPr>
          <w:rFonts w:ascii="Arial" w:hAnsi="Arial" w:cs="Arial" w:hint="default"/>
          <w:sz w:val="24"/>
          <w:szCs w:val="24"/>
        </w:rPr>
        <w:t xml:space="preserve"> poskytnúť</w:t>
      </w:r>
      <w:r w:rsidRPr="00983ADE">
        <w:rPr>
          <w:rFonts w:ascii="Arial" w:hAnsi="Arial" w:cs="Arial" w:hint="default"/>
          <w:sz w:val="24"/>
          <w:szCs w:val="24"/>
        </w:rPr>
        <w:t xml:space="preserve"> poš</w:t>
      </w:r>
      <w:r w:rsidRPr="00983ADE">
        <w:rPr>
          <w:rFonts w:ascii="Arial" w:hAnsi="Arial" w:cs="Arial" w:hint="default"/>
          <w:sz w:val="24"/>
          <w:szCs w:val="24"/>
        </w:rPr>
        <w:t>kodený</w:t>
      </w:r>
      <w:r w:rsidRPr="00983ADE">
        <w:rPr>
          <w:rFonts w:ascii="Arial" w:hAnsi="Arial" w:cs="Arial" w:hint="default"/>
          <w:sz w:val="24"/>
          <w:szCs w:val="24"/>
        </w:rPr>
        <w:t>m riadne pouč</w:t>
      </w:r>
      <w:r w:rsidRPr="00983ADE">
        <w:rPr>
          <w:rFonts w:ascii="Arial" w:hAnsi="Arial" w:cs="Arial" w:hint="default"/>
          <w:sz w:val="24"/>
          <w:szCs w:val="24"/>
        </w:rPr>
        <w:t>enie o tom, dokedy a </w:t>
      </w:r>
      <w:r w:rsidRPr="00983ADE">
        <w:rPr>
          <w:rFonts w:ascii="Arial" w:hAnsi="Arial" w:cs="Arial" w:hint="default"/>
          <w:sz w:val="24"/>
          <w:szCs w:val="24"/>
        </w:rPr>
        <w:t>aký</w:t>
      </w:r>
      <w:r w:rsidRPr="00983ADE">
        <w:rPr>
          <w:rFonts w:ascii="Arial" w:hAnsi="Arial" w:cs="Arial" w:hint="default"/>
          <w:sz w:val="24"/>
          <w:szCs w:val="24"/>
        </w:rPr>
        <w:t>m spô</w:t>
      </w:r>
      <w:r w:rsidRPr="00983ADE">
        <w:rPr>
          <w:rFonts w:ascii="Arial" w:hAnsi="Arial" w:cs="Arial" w:hint="default"/>
          <w:sz w:val="24"/>
          <w:szCs w:val="24"/>
        </w:rPr>
        <w:t>sobom si môž</w:t>
      </w:r>
      <w:r w:rsidRPr="00983ADE">
        <w:rPr>
          <w:rFonts w:ascii="Arial" w:hAnsi="Arial" w:cs="Arial" w:hint="default"/>
          <w:sz w:val="24"/>
          <w:szCs w:val="24"/>
        </w:rPr>
        <w:t>u ná</w:t>
      </w:r>
      <w:r w:rsidRPr="00983ADE">
        <w:rPr>
          <w:rFonts w:ascii="Arial" w:hAnsi="Arial" w:cs="Arial" w:hint="default"/>
          <w:sz w:val="24"/>
          <w:szCs w:val="24"/>
        </w:rPr>
        <w:t>rok na ná</w:t>
      </w:r>
      <w:r w:rsidRPr="00983ADE">
        <w:rPr>
          <w:rFonts w:ascii="Arial" w:hAnsi="Arial" w:cs="Arial" w:hint="default"/>
          <w:sz w:val="24"/>
          <w:szCs w:val="24"/>
        </w:rPr>
        <w:t>hradu š</w:t>
      </w:r>
      <w:r w:rsidRPr="00983ADE">
        <w:rPr>
          <w:rFonts w:ascii="Arial" w:hAnsi="Arial" w:cs="Arial" w:hint="default"/>
          <w:sz w:val="24"/>
          <w:szCs w:val="24"/>
        </w:rPr>
        <w:t>kody uplatniť</w:t>
      </w:r>
      <w:r w:rsidRPr="00983ADE">
        <w:rPr>
          <w:rFonts w:ascii="Arial" w:hAnsi="Arial" w:cs="Arial" w:hint="default"/>
          <w:sz w:val="24"/>
          <w:szCs w:val="24"/>
        </w:rPr>
        <w:t>, ako aj o tom, kedy a kde s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 xml:space="preserve"> bude konať</w:t>
      </w:r>
      <w:r w:rsidRPr="00983ADE">
        <w:rPr>
          <w:rFonts w:ascii="Arial" w:hAnsi="Arial" w:cs="Arial" w:hint="default"/>
          <w:sz w:val="24"/>
          <w:szCs w:val="24"/>
        </w:rPr>
        <w:t xml:space="preserve"> prejedná</w:t>
      </w:r>
      <w:r w:rsidRPr="00983ADE">
        <w:rPr>
          <w:rFonts w:ascii="Arial" w:hAnsi="Arial" w:cs="Arial" w:hint="default"/>
          <w:sz w:val="24"/>
          <w:szCs w:val="24"/>
        </w:rPr>
        <w:t>vanie priestupku. V </w:t>
      </w:r>
      <w:r w:rsidRPr="00983ADE">
        <w:rPr>
          <w:rFonts w:ascii="Arial" w:hAnsi="Arial" w:cs="Arial" w:hint="default"/>
          <w:sz w:val="24"/>
          <w:szCs w:val="24"/>
        </w:rPr>
        <w:t>praxi akceptovateľ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m spô</w:t>
      </w:r>
      <w:r w:rsidRPr="00983ADE">
        <w:rPr>
          <w:rFonts w:ascii="Arial" w:hAnsi="Arial" w:cs="Arial" w:hint="default"/>
          <w:sz w:val="24"/>
          <w:szCs w:val="24"/>
        </w:rPr>
        <w:t>sobom uplatnenia ná</w:t>
      </w:r>
      <w:r w:rsidRPr="00983ADE">
        <w:rPr>
          <w:rFonts w:ascii="Arial" w:hAnsi="Arial" w:cs="Arial" w:hint="default"/>
          <w:sz w:val="24"/>
          <w:szCs w:val="24"/>
        </w:rPr>
        <w:t>roku je aj jeho uplatnenie v </w:t>
      </w:r>
      <w:r w:rsidRPr="00983ADE">
        <w:rPr>
          <w:rFonts w:ascii="Arial" w:hAnsi="Arial" w:cs="Arial" w:hint="default"/>
          <w:sz w:val="24"/>
          <w:szCs w:val="24"/>
        </w:rPr>
        <w:t>š</w:t>
      </w:r>
      <w:r w:rsidRPr="00983ADE">
        <w:rPr>
          <w:rFonts w:ascii="Arial" w:hAnsi="Arial" w:cs="Arial" w:hint="default"/>
          <w:sz w:val="24"/>
          <w:szCs w:val="24"/>
        </w:rPr>
        <w:t>tá</w:t>
      </w:r>
      <w:r w:rsidRPr="00983ADE">
        <w:rPr>
          <w:rFonts w:ascii="Arial" w:hAnsi="Arial" w:cs="Arial" w:hint="default"/>
          <w:sz w:val="24"/>
          <w:szCs w:val="24"/>
        </w:rPr>
        <w:t>diu objasň</w:t>
      </w:r>
      <w:r w:rsidRPr="00983ADE">
        <w:rPr>
          <w:rFonts w:ascii="Arial" w:hAnsi="Arial" w:cs="Arial" w:hint="default"/>
          <w:sz w:val="24"/>
          <w:szCs w:val="24"/>
        </w:rPr>
        <w:t>ovania priestupku v </w:t>
      </w:r>
      <w:r w:rsidRPr="00983ADE">
        <w:rPr>
          <w:rFonts w:ascii="Arial" w:hAnsi="Arial" w:cs="Arial" w:hint="default"/>
          <w:sz w:val="24"/>
          <w:szCs w:val="24"/>
        </w:rPr>
        <w:t>spí</w:t>
      </w:r>
      <w:r w:rsidRPr="00983ADE">
        <w:rPr>
          <w:rFonts w:ascii="Arial" w:hAnsi="Arial" w:cs="Arial" w:hint="default"/>
          <w:sz w:val="24"/>
          <w:szCs w:val="24"/>
        </w:rPr>
        <w:t>sanom zá</w:t>
      </w:r>
      <w:r w:rsidRPr="00983ADE">
        <w:rPr>
          <w:rFonts w:ascii="Arial" w:hAnsi="Arial" w:cs="Arial" w:hint="default"/>
          <w:sz w:val="24"/>
          <w:szCs w:val="24"/>
        </w:rPr>
        <w:t>zname. Také</w:t>
      </w:r>
      <w:r w:rsidRPr="00983ADE">
        <w:rPr>
          <w:rFonts w:ascii="Arial" w:hAnsi="Arial" w:cs="Arial" w:hint="default"/>
          <w:sz w:val="24"/>
          <w:szCs w:val="24"/>
        </w:rPr>
        <w:t>to vyjadrenie sa k 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hradu š</w:t>
      </w:r>
      <w:r w:rsidRPr="00983ADE">
        <w:rPr>
          <w:rFonts w:ascii="Arial" w:hAnsi="Arial" w:cs="Arial" w:hint="default"/>
          <w:sz w:val="24"/>
          <w:szCs w:val="24"/>
        </w:rPr>
        <w:t>kody nie je vš</w:t>
      </w:r>
      <w:r w:rsidRPr="00983ADE">
        <w:rPr>
          <w:rFonts w:ascii="Arial" w:hAnsi="Arial" w:cs="Arial" w:hint="default"/>
          <w:sz w:val="24"/>
          <w:szCs w:val="24"/>
        </w:rPr>
        <w:t>ak prá</w:t>
      </w:r>
      <w:r w:rsidRPr="00983ADE">
        <w:rPr>
          <w:rFonts w:ascii="Arial" w:hAnsi="Arial" w:cs="Arial" w:hint="default"/>
          <w:sz w:val="24"/>
          <w:szCs w:val="24"/>
        </w:rPr>
        <w:t>vne relevantný</w:t>
      </w:r>
      <w:r w:rsidRPr="00983ADE">
        <w:rPr>
          <w:rFonts w:ascii="Arial" w:hAnsi="Arial" w:cs="Arial" w:hint="default"/>
          <w:sz w:val="24"/>
          <w:szCs w:val="24"/>
        </w:rPr>
        <w:t>m spô</w:t>
      </w:r>
      <w:r w:rsidRPr="00983ADE">
        <w:rPr>
          <w:rFonts w:ascii="Arial" w:hAnsi="Arial" w:cs="Arial" w:hint="default"/>
          <w:sz w:val="24"/>
          <w:szCs w:val="24"/>
        </w:rPr>
        <w:t>sobom, kto</w:t>
      </w:r>
      <w:r w:rsidRPr="00983ADE">
        <w:rPr>
          <w:rFonts w:ascii="Arial" w:hAnsi="Arial" w:cs="Arial" w:hint="default"/>
          <w:sz w:val="24"/>
          <w:szCs w:val="24"/>
        </w:rPr>
        <w:t>r</w:t>
      </w:r>
      <w:r w:rsidRPr="00983ADE">
        <w:rPr>
          <w:rFonts w:ascii="Arial" w:hAnsi="Arial" w:cs="Arial" w:hint="default"/>
          <w:sz w:val="24"/>
          <w:szCs w:val="24"/>
        </w:rPr>
        <w:t>ý</w:t>
      </w:r>
      <w:r w:rsidRPr="00983ADE">
        <w:rPr>
          <w:rFonts w:ascii="Arial" w:hAnsi="Arial" w:cs="Arial" w:hint="default"/>
          <w:sz w:val="24"/>
          <w:szCs w:val="24"/>
        </w:rPr>
        <w:t xml:space="preserve"> predpokladá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kon. O </w:t>
      </w:r>
      <w:r w:rsidRPr="00983ADE">
        <w:rPr>
          <w:rFonts w:ascii="Arial" w:hAnsi="Arial" w:cs="Arial" w:hint="default"/>
          <w:sz w:val="24"/>
          <w:szCs w:val="24"/>
        </w:rPr>
        <w:t>mož</w:t>
      </w:r>
      <w:r w:rsidRPr="00983ADE">
        <w:rPr>
          <w:rFonts w:ascii="Arial" w:hAnsi="Arial" w:cs="Arial" w:hint="default"/>
          <w:sz w:val="24"/>
          <w:szCs w:val="24"/>
        </w:rPr>
        <w:t>nosti uplatnenia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hradu š</w:t>
      </w:r>
      <w:r w:rsidRPr="00983ADE">
        <w:rPr>
          <w:rFonts w:ascii="Arial" w:hAnsi="Arial" w:cs="Arial" w:hint="default"/>
          <w:sz w:val="24"/>
          <w:szCs w:val="24"/>
        </w:rPr>
        <w:t>kody musí</w:t>
      </w:r>
      <w:r w:rsidRPr="00983ADE">
        <w:rPr>
          <w:rFonts w:ascii="Arial" w:hAnsi="Arial" w:cs="Arial" w:hint="default"/>
          <w:sz w:val="24"/>
          <w:szCs w:val="24"/>
        </w:rPr>
        <w:t xml:space="preserve"> byť</w:t>
      </w:r>
      <w:r w:rsidRPr="00983ADE">
        <w:rPr>
          <w:rFonts w:ascii="Arial" w:hAnsi="Arial" w:cs="Arial" w:hint="default"/>
          <w:sz w:val="24"/>
          <w:szCs w:val="24"/>
        </w:rPr>
        <w:t xml:space="preserve"> poš</w:t>
      </w:r>
      <w:r w:rsidRPr="00983ADE">
        <w:rPr>
          <w:rFonts w:ascii="Arial" w:hAnsi="Arial" w:cs="Arial" w:hint="default"/>
          <w:sz w:val="24"/>
          <w:szCs w:val="24"/>
        </w:rPr>
        <w:t>kodený</w:t>
      </w:r>
      <w:r w:rsidRPr="00983ADE">
        <w:rPr>
          <w:rFonts w:ascii="Arial" w:hAnsi="Arial" w:cs="Arial" w:hint="default"/>
          <w:sz w:val="24"/>
          <w:szCs w:val="24"/>
        </w:rPr>
        <w:t xml:space="preserve"> ná</w:t>
      </w:r>
      <w:r w:rsidRPr="00983ADE">
        <w:rPr>
          <w:rFonts w:ascii="Arial" w:hAnsi="Arial" w:cs="Arial" w:hint="default"/>
          <w:sz w:val="24"/>
          <w:szCs w:val="24"/>
        </w:rPr>
        <w:t>lež</w:t>
      </w:r>
      <w:r w:rsidRPr="00983ADE">
        <w:rPr>
          <w:rFonts w:ascii="Arial" w:hAnsi="Arial" w:cs="Arial" w:hint="default"/>
          <w:sz w:val="24"/>
          <w:szCs w:val="24"/>
        </w:rPr>
        <w:t>ite pouč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 xml:space="preserve"> po zač</w:t>
      </w:r>
      <w:r w:rsidRPr="00983ADE">
        <w:rPr>
          <w:rFonts w:ascii="Arial" w:hAnsi="Arial" w:cs="Arial" w:hint="default"/>
          <w:sz w:val="24"/>
          <w:szCs w:val="24"/>
        </w:rPr>
        <w:t>atí</w:t>
      </w:r>
      <w:r w:rsidRPr="00983ADE">
        <w:rPr>
          <w:rFonts w:ascii="Arial" w:hAnsi="Arial" w:cs="Arial" w:hint="default"/>
          <w:sz w:val="24"/>
          <w:szCs w:val="24"/>
        </w:rPr>
        <w:t xml:space="preserve"> konania o </w:t>
      </w:r>
      <w:r w:rsidRPr="00983ADE">
        <w:rPr>
          <w:rFonts w:ascii="Arial" w:hAnsi="Arial" w:cs="Arial" w:hint="default"/>
          <w:sz w:val="24"/>
          <w:szCs w:val="24"/>
        </w:rPr>
        <w:t>priestupku. Až</w:t>
      </w:r>
      <w:r w:rsidRPr="00983ADE">
        <w:rPr>
          <w:rFonts w:ascii="Arial" w:hAnsi="Arial" w:cs="Arial" w:hint="default"/>
          <w:sz w:val="24"/>
          <w:szCs w:val="24"/>
        </w:rPr>
        <w:t xml:space="preserve"> vyrozumenie poš</w:t>
      </w:r>
      <w:r w:rsidRPr="00983ADE">
        <w:rPr>
          <w:rFonts w:ascii="Arial" w:hAnsi="Arial" w:cs="Arial" w:hint="default"/>
          <w:sz w:val="24"/>
          <w:szCs w:val="24"/>
        </w:rPr>
        <w:t>kodené</w:t>
      </w:r>
      <w:r w:rsidRPr="00983ADE">
        <w:rPr>
          <w:rFonts w:ascii="Arial" w:hAnsi="Arial" w:cs="Arial" w:hint="default"/>
          <w:sz w:val="24"/>
          <w:szCs w:val="24"/>
        </w:rPr>
        <w:t>ho sprá</w:t>
      </w:r>
      <w:r w:rsidRPr="00983ADE">
        <w:rPr>
          <w:rFonts w:ascii="Arial" w:hAnsi="Arial" w:cs="Arial" w:hint="default"/>
          <w:sz w:val="24"/>
          <w:szCs w:val="24"/>
        </w:rPr>
        <w:t>vnym orgá</w:t>
      </w:r>
      <w:r w:rsidRPr="00983ADE">
        <w:rPr>
          <w:rFonts w:ascii="Arial" w:hAnsi="Arial" w:cs="Arial" w:hint="default"/>
          <w:sz w:val="24"/>
          <w:szCs w:val="24"/>
        </w:rPr>
        <w:t>nom po zač</w:t>
      </w:r>
      <w:r w:rsidRPr="00983ADE">
        <w:rPr>
          <w:rFonts w:ascii="Arial" w:hAnsi="Arial" w:cs="Arial" w:hint="default"/>
          <w:sz w:val="24"/>
          <w:szCs w:val="24"/>
        </w:rPr>
        <w:t>atí</w:t>
      </w:r>
      <w:r w:rsidRPr="00983ADE">
        <w:rPr>
          <w:rFonts w:ascii="Arial" w:hAnsi="Arial" w:cs="Arial" w:hint="default"/>
          <w:sz w:val="24"/>
          <w:szCs w:val="24"/>
        </w:rPr>
        <w:t xml:space="preserve"> konania o priestupku o </w:t>
      </w:r>
      <w:r w:rsidRPr="00983ADE">
        <w:rPr>
          <w:rFonts w:ascii="Arial" w:hAnsi="Arial" w:cs="Arial" w:hint="default"/>
          <w:sz w:val="24"/>
          <w:szCs w:val="24"/>
        </w:rPr>
        <w:t>mož</w:t>
      </w:r>
      <w:r w:rsidRPr="00983ADE">
        <w:rPr>
          <w:rFonts w:ascii="Arial" w:hAnsi="Arial" w:cs="Arial" w:hint="default"/>
          <w:sz w:val="24"/>
          <w:szCs w:val="24"/>
        </w:rPr>
        <w:t>nosti uplatnenia si ná</w:t>
      </w:r>
      <w:r w:rsidRPr="00983ADE">
        <w:rPr>
          <w:rFonts w:ascii="Arial" w:hAnsi="Arial" w:cs="Arial" w:hint="default"/>
          <w:sz w:val="24"/>
          <w:szCs w:val="24"/>
        </w:rPr>
        <w:t>roku na ná</w:t>
      </w:r>
      <w:r w:rsidRPr="00983ADE">
        <w:rPr>
          <w:rFonts w:ascii="Arial" w:hAnsi="Arial" w:cs="Arial" w:hint="default"/>
          <w:sz w:val="24"/>
          <w:szCs w:val="24"/>
        </w:rPr>
        <w:t>hradu š</w:t>
      </w:r>
      <w:r w:rsidRPr="00983ADE">
        <w:rPr>
          <w:rFonts w:ascii="Arial" w:hAnsi="Arial" w:cs="Arial" w:hint="default"/>
          <w:sz w:val="24"/>
          <w:szCs w:val="24"/>
        </w:rPr>
        <w:t>k</w:t>
      </w:r>
      <w:r w:rsidRPr="00983ADE">
        <w:rPr>
          <w:rFonts w:ascii="Arial" w:hAnsi="Arial" w:cs="Arial" w:hint="default"/>
          <w:sz w:val="24"/>
          <w:szCs w:val="24"/>
        </w:rPr>
        <w:t>o</w:t>
      </w:r>
      <w:r w:rsidRPr="00983ADE">
        <w:rPr>
          <w:rFonts w:ascii="Arial" w:hAnsi="Arial" w:cs="Arial" w:hint="default"/>
          <w:sz w:val="24"/>
          <w:szCs w:val="24"/>
        </w:rPr>
        <w:t>dy je prá</w:t>
      </w:r>
      <w:r w:rsidRPr="00983ADE">
        <w:rPr>
          <w:rFonts w:ascii="Arial" w:hAnsi="Arial" w:cs="Arial" w:hint="default"/>
          <w:sz w:val="24"/>
          <w:szCs w:val="24"/>
        </w:rPr>
        <w:t>vne relevantný</w:t>
      </w:r>
      <w:r w:rsidRPr="00983ADE">
        <w:rPr>
          <w:rFonts w:ascii="Arial" w:hAnsi="Arial" w:cs="Arial" w:hint="default"/>
          <w:sz w:val="24"/>
          <w:szCs w:val="24"/>
        </w:rPr>
        <w:t>m  procesný</w:t>
      </w:r>
      <w:r w:rsidRPr="00983ADE">
        <w:rPr>
          <w:rFonts w:ascii="Arial" w:hAnsi="Arial" w:cs="Arial" w:hint="default"/>
          <w:sz w:val="24"/>
          <w:szCs w:val="24"/>
        </w:rPr>
        <w:t>m ú</w:t>
      </w:r>
      <w:r w:rsidRPr="00983ADE">
        <w:rPr>
          <w:rFonts w:ascii="Arial" w:hAnsi="Arial" w:cs="Arial" w:hint="default"/>
          <w:sz w:val="24"/>
          <w:szCs w:val="24"/>
        </w:rPr>
        <w:t>konom, na zá</w:t>
      </w:r>
      <w:r w:rsidRPr="00983ADE">
        <w:rPr>
          <w:rFonts w:ascii="Arial" w:hAnsi="Arial" w:cs="Arial" w:hint="default"/>
          <w:sz w:val="24"/>
          <w:szCs w:val="24"/>
        </w:rPr>
        <w:t>klade ktoré</w:t>
      </w:r>
      <w:r w:rsidRPr="00983ADE">
        <w:rPr>
          <w:rFonts w:ascii="Arial" w:hAnsi="Arial" w:cs="Arial" w:hint="default"/>
          <w:sz w:val="24"/>
          <w:szCs w:val="24"/>
        </w:rPr>
        <w:t>ho sprá</w:t>
      </w:r>
      <w:r w:rsidRPr="00983ADE">
        <w:rPr>
          <w:rFonts w:ascii="Arial" w:hAnsi="Arial" w:cs="Arial" w:hint="default"/>
          <w:sz w:val="24"/>
          <w:szCs w:val="24"/>
        </w:rPr>
        <w:t>vny orgá</w:t>
      </w:r>
      <w:r w:rsidRPr="00983ADE">
        <w:rPr>
          <w:rFonts w:ascii="Arial" w:hAnsi="Arial" w:cs="Arial" w:hint="default"/>
          <w:sz w:val="24"/>
          <w:szCs w:val="24"/>
        </w:rPr>
        <w:t>n rozhodne, č</w:t>
      </w:r>
      <w:r w:rsidRPr="00983ADE">
        <w:rPr>
          <w:rFonts w:ascii="Arial" w:hAnsi="Arial" w:cs="Arial" w:hint="default"/>
          <w:sz w:val="24"/>
          <w:szCs w:val="24"/>
        </w:rPr>
        <w:t>i poš</w:t>
      </w:r>
      <w:r w:rsidRPr="00983ADE">
        <w:rPr>
          <w:rFonts w:ascii="Arial" w:hAnsi="Arial" w:cs="Arial" w:hint="default"/>
          <w:sz w:val="24"/>
          <w:szCs w:val="24"/>
        </w:rPr>
        <w:t>kodený</w:t>
      </w:r>
      <w:r w:rsidRPr="00983ADE">
        <w:rPr>
          <w:rFonts w:ascii="Arial" w:hAnsi="Arial" w:cs="Arial" w:hint="default"/>
          <w:sz w:val="24"/>
          <w:szCs w:val="24"/>
        </w:rPr>
        <w:t xml:space="preserve"> uplatnil svoj ná</w:t>
      </w:r>
      <w:r w:rsidRPr="00983ADE">
        <w:rPr>
          <w:rFonts w:ascii="Arial" w:hAnsi="Arial" w:cs="Arial" w:hint="default"/>
          <w:sz w:val="24"/>
          <w:szCs w:val="24"/>
        </w:rPr>
        <w:t>rok na ná</w:t>
      </w:r>
      <w:r w:rsidRPr="00983ADE">
        <w:rPr>
          <w:rFonts w:ascii="Arial" w:hAnsi="Arial" w:cs="Arial" w:hint="default"/>
          <w:sz w:val="24"/>
          <w:szCs w:val="24"/>
        </w:rPr>
        <w:t>hradu š</w:t>
      </w:r>
      <w:r w:rsidRPr="00983ADE">
        <w:rPr>
          <w:rFonts w:ascii="Arial" w:hAnsi="Arial" w:cs="Arial" w:hint="default"/>
          <w:sz w:val="24"/>
          <w:szCs w:val="24"/>
        </w:rPr>
        <w:t>kody.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Na oblasť</w:t>
      </w:r>
      <w:r w:rsidRPr="00983ADE">
        <w:rPr>
          <w:rFonts w:ascii="Arial" w:hAnsi="Arial" w:cs="Arial" w:hint="default"/>
          <w:sz w:val="24"/>
          <w:szCs w:val="24"/>
        </w:rPr>
        <w:t xml:space="preserve"> konania a rozhodovania o </w:t>
      </w:r>
      <w:r w:rsidRPr="00983ADE">
        <w:rPr>
          <w:rFonts w:ascii="Arial" w:hAnsi="Arial" w:cs="Arial" w:hint="default"/>
          <w:sz w:val="24"/>
          <w:szCs w:val="24"/>
        </w:rPr>
        <w:t>priestupkoch okresné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 </w:t>
      </w:r>
      <w:r w:rsidRPr="00983ADE">
        <w:rPr>
          <w:rFonts w:ascii="Arial" w:hAnsi="Arial" w:cs="Arial" w:hint="default"/>
          <w:sz w:val="24"/>
          <w:szCs w:val="24"/>
        </w:rPr>
        <w:t>roku 2014 zamerali previerkovú</w:t>
      </w:r>
      <w:r w:rsidRPr="00983ADE">
        <w:rPr>
          <w:rFonts w:ascii="Arial" w:hAnsi="Arial" w:cs="Arial" w:hint="default"/>
          <w:sz w:val="24"/>
          <w:szCs w:val="24"/>
        </w:rPr>
        <w:t xml:space="preserve"> aktivitu na zá</w:t>
      </w:r>
      <w:r w:rsidRPr="00983ADE">
        <w:rPr>
          <w:rFonts w:ascii="Arial" w:hAnsi="Arial" w:cs="Arial" w:hint="default"/>
          <w:sz w:val="24"/>
          <w:szCs w:val="24"/>
        </w:rPr>
        <w:t>kl</w:t>
      </w:r>
      <w:r w:rsidRPr="00983ADE">
        <w:rPr>
          <w:rFonts w:ascii="Arial" w:hAnsi="Arial" w:cs="Arial" w:hint="default"/>
          <w:sz w:val="24"/>
          <w:szCs w:val="24"/>
        </w:rPr>
        <w:t>ade vlastný</w:t>
      </w:r>
      <w:r w:rsidRPr="00983ADE">
        <w:rPr>
          <w:rFonts w:ascii="Arial" w:hAnsi="Arial" w:cs="Arial" w:hint="default"/>
          <w:sz w:val="24"/>
          <w:szCs w:val="24"/>
        </w:rPr>
        <w:t>ch plá</w:t>
      </w:r>
      <w:r w:rsidRPr="00983ADE">
        <w:rPr>
          <w:rFonts w:ascii="Arial" w:hAnsi="Arial" w:cs="Arial" w:hint="default"/>
          <w:sz w:val="24"/>
          <w:szCs w:val="24"/>
        </w:rPr>
        <w:t>nov hlavný</w:t>
      </w:r>
      <w:r w:rsidRPr="00983ADE">
        <w:rPr>
          <w:rFonts w:ascii="Arial" w:hAnsi="Arial" w:cs="Arial" w:hint="default"/>
          <w:sz w:val="24"/>
          <w:szCs w:val="24"/>
        </w:rPr>
        <w:t>ch ú</w:t>
      </w:r>
      <w:r w:rsidRPr="00983ADE">
        <w:rPr>
          <w:rFonts w:ascii="Arial" w:hAnsi="Arial" w:cs="Arial" w:hint="default"/>
          <w:sz w:val="24"/>
          <w:szCs w:val="24"/>
        </w:rPr>
        <w:t>loh i </w:t>
      </w:r>
      <w:r w:rsidRPr="00983ADE">
        <w:rPr>
          <w:rFonts w:ascii="Arial" w:hAnsi="Arial" w:cs="Arial" w:hint="default"/>
          <w:sz w:val="24"/>
          <w:szCs w:val="24"/>
        </w:rPr>
        <w:t>mimo tý</w:t>
      </w:r>
      <w:r w:rsidRPr="00983ADE">
        <w:rPr>
          <w:rFonts w:ascii="Arial" w:hAnsi="Arial" w:cs="Arial" w:hint="default"/>
          <w:sz w:val="24"/>
          <w:szCs w:val="24"/>
        </w:rPr>
        <w:t>chto plá</w:t>
      </w:r>
      <w:r w:rsidRPr="00983ADE">
        <w:rPr>
          <w:rFonts w:ascii="Arial" w:hAnsi="Arial" w:cs="Arial" w:hint="default"/>
          <w:sz w:val="24"/>
          <w:szCs w:val="24"/>
        </w:rPr>
        <w:t>nov. Zá</w:t>
      </w:r>
      <w:r w:rsidRPr="00983ADE">
        <w:rPr>
          <w:rFonts w:ascii="Arial" w:hAnsi="Arial" w:cs="Arial" w:hint="default"/>
          <w:sz w:val="24"/>
          <w:szCs w:val="24"/>
        </w:rPr>
        <w:t>konnosť</w:t>
      </w:r>
      <w:r w:rsidRPr="00983ADE">
        <w:rPr>
          <w:rFonts w:ascii="Arial" w:hAnsi="Arial" w:cs="Arial" w:hint="default"/>
          <w:sz w:val="24"/>
          <w:szCs w:val="24"/>
        </w:rPr>
        <w:t xml:space="preserve"> pri vyvodzovaní</w:t>
      </w:r>
      <w:r w:rsidRPr="00983ADE">
        <w:rPr>
          <w:rFonts w:ascii="Arial" w:hAnsi="Arial" w:cs="Arial" w:hint="default"/>
          <w:sz w:val="24"/>
          <w:szCs w:val="24"/>
        </w:rPr>
        <w:t xml:space="preserve"> zodpovednosti za poruš</w:t>
      </w:r>
      <w:r w:rsidRPr="00983ADE">
        <w:rPr>
          <w:rFonts w:ascii="Arial" w:hAnsi="Arial" w:cs="Arial" w:hint="default"/>
          <w:sz w:val="24"/>
          <w:szCs w:val="24"/>
        </w:rPr>
        <w:t>enie prá</w:t>
      </w:r>
      <w:r w:rsidRPr="00983ADE">
        <w:rPr>
          <w:rFonts w:ascii="Arial" w:hAnsi="Arial" w:cs="Arial" w:hint="default"/>
          <w:sz w:val="24"/>
          <w:szCs w:val="24"/>
        </w:rPr>
        <w:t>vnych povinností</w:t>
      </w:r>
      <w:r w:rsidRPr="00983ADE">
        <w:rPr>
          <w:rFonts w:ascii="Arial" w:hAnsi="Arial" w:cs="Arial" w:hint="default"/>
          <w:sz w:val="24"/>
          <w:szCs w:val="24"/>
        </w:rPr>
        <w:t xml:space="preserve"> bola preverovaná</w:t>
      </w:r>
      <w:r w:rsidRPr="00983ADE">
        <w:rPr>
          <w:rFonts w:ascii="Arial" w:hAnsi="Arial" w:cs="Arial" w:hint="default"/>
          <w:sz w:val="24"/>
          <w:szCs w:val="24"/>
        </w:rPr>
        <w:t xml:space="preserve"> napr. pri ukladaní</w:t>
      </w:r>
      <w:r w:rsidRPr="00983ADE">
        <w:rPr>
          <w:rFonts w:ascii="Arial" w:hAnsi="Arial" w:cs="Arial" w:hint="default"/>
          <w:sz w:val="24"/>
          <w:szCs w:val="24"/>
        </w:rPr>
        <w:t xml:space="preserve"> sankcií</w:t>
      </w:r>
      <w:r w:rsidRPr="00983ADE">
        <w:rPr>
          <w:rFonts w:ascii="Arial" w:hAnsi="Arial" w:cs="Arial" w:hint="default"/>
          <w:sz w:val="24"/>
          <w:szCs w:val="24"/>
        </w:rPr>
        <w:t xml:space="preserve"> za priestupky a </w:t>
      </w:r>
      <w:r w:rsidRPr="00983ADE">
        <w:rPr>
          <w:rFonts w:ascii="Arial" w:hAnsi="Arial" w:cs="Arial" w:hint="default"/>
          <w:sz w:val="24"/>
          <w:szCs w:val="24"/>
        </w:rPr>
        <w:t>sprá</w:t>
      </w:r>
      <w:r w:rsidRPr="00983ADE">
        <w:rPr>
          <w:rFonts w:ascii="Arial" w:hAnsi="Arial" w:cs="Arial" w:hint="default"/>
          <w:sz w:val="24"/>
          <w:szCs w:val="24"/>
        </w:rPr>
        <w:t>vne delikty okresný</w:t>
      </w:r>
      <w:r w:rsidRPr="00983ADE">
        <w:rPr>
          <w:rFonts w:ascii="Arial" w:hAnsi="Arial" w:cs="Arial" w:hint="default"/>
          <w:sz w:val="24"/>
          <w:szCs w:val="24"/>
        </w:rPr>
        <w:t>mi riaditeľ</w:t>
      </w:r>
      <w:r w:rsidRPr="00983ADE">
        <w:rPr>
          <w:rFonts w:ascii="Arial" w:hAnsi="Arial" w:cs="Arial" w:hint="default"/>
          <w:sz w:val="24"/>
          <w:szCs w:val="24"/>
        </w:rPr>
        <w:t>stvami hasič</w:t>
      </w:r>
      <w:r w:rsidRPr="00983ADE">
        <w:rPr>
          <w:rFonts w:ascii="Arial" w:hAnsi="Arial" w:cs="Arial" w:hint="default"/>
          <w:sz w:val="24"/>
          <w:szCs w:val="24"/>
        </w:rPr>
        <w:t>ské</w:t>
      </w:r>
      <w:r w:rsidRPr="00983ADE">
        <w:rPr>
          <w:rFonts w:ascii="Arial" w:hAnsi="Arial" w:cs="Arial" w:hint="default"/>
          <w:sz w:val="24"/>
          <w:szCs w:val="24"/>
        </w:rPr>
        <w:t>ho a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chranné</w:t>
      </w:r>
      <w:r w:rsidRPr="00983ADE">
        <w:rPr>
          <w:rFonts w:ascii="Arial" w:hAnsi="Arial" w:cs="Arial" w:hint="default"/>
          <w:sz w:val="24"/>
          <w:szCs w:val="24"/>
        </w:rPr>
        <w:t>ho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zboru, pri prejedná</w:t>
      </w:r>
      <w:r w:rsidRPr="00983ADE">
        <w:rPr>
          <w:rFonts w:ascii="Arial" w:hAnsi="Arial" w:cs="Arial" w:hint="default"/>
          <w:sz w:val="24"/>
          <w:szCs w:val="24"/>
        </w:rPr>
        <w:t>vaní</w:t>
      </w:r>
      <w:r w:rsidRPr="00983ADE">
        <w:rPr>
          <w:rFonts w:ascii="Arial" w:hAnsi="Arial" w:cs="Arial" w:hint="default"/>
          <w:sz w:val="24"/>
          <w:szCs w:val="24"/>
        </w:rPr>
        <w:t xml:space="preserve"> priestupkov  vo veciach ohrozovania vý</w:t>
      </w:r>
      <w:r w:rsidRPr="00983ADE">
        <w:rPr>
          <w:rFonts w:ascii="Arial" w:hAnsi="Arial" w:cs="Arial" w:hint="default"/>
          <w:sz w:val="24"/>
          <w:szCs w:val="24"/>
        </w:rPr>
        <w:t>chovy a </w:t>
      </w:r>
      <w:r w:rsidRPr="00983ADE">
        <w:rPr>
          <w:rFonts w:ascii="Arial" w:hAnsi="Arial" w:cs="Arial" w:hint="default"/>
          <w:sz w:val="24"/>
          <w:szCs w:val="24"/>
        </w:rPr>
        <w:t>vzdelá</w:t>
      </w:r>
      <w:r w:rsidRPr="00983ADE">
        <w:rPr>
          <w:rFonts w:ascii="Arial" w:hAnsi="Arial" w:cs="Arial" w:hint="default"/>
          <w:sz w:val="24"/>
          <w:szCs w:val="24"/>
        </w:rPr>
        <w:t>vania maloletý</w:t>
      </w:r>
      <w:r w:rsidRPr="00983ADE">
        <w:rPr>
          <w:rFonts w:ascii="Arial" w:hAnsi="Arial" w:cs="Arial" w:hint="default"/>
          <w:sz w:val="24"/>
          <w:szCs w:val="24"/>
        </w:rPr>
        <w:t>ch alebo zanedbá</w:t>
      </w:r>
      <w:r w:rsidRPr="00983ADE">
        <w:rPr>
          <w:rFonts w:ascii="Arial" w:hAnsi="Arial" w:cs="Arial" w:hint="default"/>
          <w:sz w:val="24"/>
          <w:szCs w:val="24"/>
        </w:rPr>
        <w:t>vania starostlivosti o </w:t>
      </w:r>
      <w:r w:rsidRPr="00983ADE">
        <w:rPr>
          <w:rFonts w:ascii="Arial" w:hAnsi="Arial" w:cs="Arial" w:hint="default"/>
          <w:sz w:val="24"/>
          <w:szCs w:val="24"/>
        </w:rPr>
        <w:t>povinnú</w:t>
      </w:r>
      <w:r w:rsidRPr="00983ADE">
        <w:rPr>
          <w:rFonts w:ascii="Arial" w:hAnsi="Arial" w:cs="Arial" w:hint="default"/>
          <w:sz w:val="24"/>
          <w:szCs w:val="24"/>
        </w:rPr>
        <w:t xml:space="preserve"> š</w:t>
      </w:r>
      <w:r w:rsidRPr="00983ADE">
        <w:rPr>
          <w:rFonts w:ascii="Arial" w:hAnsi="Arial" w:cs="Arial" w:hint="default"/>
          <w:sz w:val="24"/>
          <w:szCs w:val="24"/>
        </w:rPr>
        <w:t>kolskú</w:t>
      </w:r>
      <w:r w:rsidRPr="00983ADE">
        <w:rPr>
          <w:rFonts w:ascii="Arial" w:hAnsi="Arial" w:cs="Arial" w:hint="default"/>
          <w:sz w:val="24"/>
          <w:szCs w:val="24"/>
        </w:rPr>
        <w:t xml:space="preserve"> dochá</w:t>
      </w:r>
      <w:r w:rsidRPr="00983ADE">
        <w:rPr>
          <w:rFonts w:ascii="Arial" w:hAnsi="Arial" w:cs="Arial" w:hint="default"/>
          <w:sz w:val="24"/>
          <w:szCs w:val="24"/>
        </w:rPr>
        <w:t>dzku mestom.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Zo zistení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v </w:t>
      </w:r>
      <w:r w:rsidRPr="00983ADE">
        <w:rPr>
          <w:rFonts w:ascii="Arial" w:hAnsi="Arial" w:cs="Arial" w:hint="default"/>
          <w:sz w:val="24"/>
          <w:szCs w:val="24"/>
        </w:rPr>
        <w:t>priestupkový</w:t>
      </w:r>
      <w:r w:rsidRPr="00983ADE">
        <w:rPr>
          <w:rFonts w:ascii="Arial" w:hAnsi="Arial" w:cs="Arial" w:hint="default"/>
          <w:sz w:val="24"/>
          <w:szCs w:val="24"/>
        </w:rPr>
        <w:t>ch veciach vyplý</w:t>
      </w:r>
      <w:r w:rsidRPr="00983ADE">
        <w:rPr>
          <w:rFonts w:ascii="Arial" w:hAnsi="Arial" w:cs="Arial" w:hint="default"/>
          <w:sz w:val="24"/>
          <w:szCs w:val="24"/>
        </w:rPr>
        <w:t>va, ž</w:t>
      </w:r>
      <w:r w:rsidRPr="00983ADE">
        <w:rPr>
          <w:rFonts w:ascii="Arial" w:hAnsi="Arial" w:cs="Arial" w:hint="default"/>
          <w:sz w:val="24"/>
          <w:szCs w:val="24"/>
        </w:rPr>
        <w:t>e opakujú</w:t>
      </w:r>
      <w:r w:rsidRPr="00983ADE">
        <w:rPr>
          <w:rFonts w:ascii="Arial" w:hAnsi="Arial" w:cs="Arial" w:hint="default"/>
          <w:sz w:val="24"/>
          <w:szCs w:val="24"/>
        </w:rPr>
        <w:t>cim sa nedostatkom boli n</w:t>
      </w:r>
      <w:r w:rsidRPr="00983ADE">
        <w:rPr>
          <w:rFonts w:ascii="Arial" w:hAnsi="Arial" w:cs="Arial" w:hint="default"/>
          <w:sz w:val="24"/>
          <w:szCs w:val="24"/>
        </w:rPr>
        <w:t>edostatoč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vý</w:t>
      </w:r>
      <w:r w:rsidRPr="00983ADE">
        <w:rPr>
          <w:rFonts w:ascii="Arial" w:hAnsi="Arial" w:cs="Arial" w:hint="default"/>
          <w:sz w:val="24"/>
          <w:szCs w:val="24"/>
        </w:rPr>
        <w:t>roky a </w:t>
      </w:r>
      <w:r w:rsidRPr="00983ADE">
        <w:rPr>
          <w:rFonts w:ascii="Arial" w:hAnsi="Arial" w:cs="Arial" w:hint="default"/>
          <w:sz w:val="24"/>
          <w:szCs w:val="24"/>
        </w:rPr>
        <w:t>odô</w:t>
      </w:r>
      <w:r w:rsidRPr="00983ADE">
        <w:rPr>
          <w:rFonts w:ascii="Arial" w:hAnsi="Arial" w:cs="Arial" w:hint="default"/>
          <w:sz w:val="24"/>
          <w:szCs w:val="24"/>
        </w:rPr>
        <w:t>vodnenia rozhodnutí</w:t>
      </w:r>
      <w:r w:rsidRPr="00983ADE">
        <w:rPr>
          <w:rFonts w:ascii="Arial" w:hAnsi="Arial" w:cs="Arial" w:hint="default"/>
          <w:sz w:val="24"/>
          <w:szCs w:val="24"/>
        </w:rPr>
        <w:t xml:space="preserve"> o priestupku a o </w:t>
      </w:r>
      <w:r w:rsidRPr="00983ADE">
        <w:rPr>
          <w:rFonts w:ascii="Arial" w:hAnsi="Arial" w:cs="Arial" w:hint="default"/>
          <w:sz w:val="24"/>
          <w:szCs w:val="24"/>
        </w:rPr>
        <w:t>sprá</w:t>
      </w:r>
      <w:r w:rsidRPr="00983ADE">
        <w:rPr>
          <w:rFonts w:ascii="Arial" w:hAnsi="Arial" w:cs="Arial" w:hint="default"/>
          <w:sz w:val="24"/>
          <w:szCs w:val="24"/>
        </w:rPr>
        <w:t>vnom delikte, ktoré</w:t>
      </w:r>
      <w:r w:rsidRPr="00983ADE">
        <w:rPr>
          <w:rFonts w:ascii="Arial" w:hAnsi="Arial" w:cs="Arial" w:hint="default"/>
          <w:sz w:val="24"/>
          <w:szCs w:val="24"/>
        </w:rPr>
        <w:t xml:space="preserve"> sú</w:t>
      </w:r>
      <w:r w:rsidRPr="00983ADE">
        <w:rPr>
          <w:rFonts w:ascii="Arial" w:hAnsi="Arial" w:cs="Arial" w:hint="default"/>
          <w:sz w:val="24"/>
          <w:szCs w:val="24"/>
        </w:rPr>
        <w:t>visia najmä</w:t>
      </w:r>
      <w:r w:rsidRPr="00983ADE">
        <w:rPr>
          <w:rFonts w:ascii="Arial" w:hAnsi="Arial" w:cs="Arial" w:hint="default"/>
          <w:sz w:val="24"/>
          <w:szCs w:val="24"/>
        </w:rPr>
        <w:t xml:space="preserve"> s </w:t>
      </w:r>
      <w:r w:rsidRPr="00983ADE">
        <w:rPr>
          <w:rFonts w:ascii="Arial" w:hAnsi="Arial" w:cs="Arial" w:hint="default"/>
          <w:sz w:val="24"/>
          <w:szCs w:val="24"/>
        </w:rPr>
        <w:t>tý</w:t>
      </w:r>
      <w:r w:rsidRPr="00983ADE">
        <w:rPr>
          <w:rFonts w:ascii="Arial" w:hAnsi="Arial" w:cs="Arial" w:hint="default"/>
          <w:sz w:val="24"/>
          <w:szCs w:val="24"/>
        </w:rPr>
        <w:t>m, ž</w:t>
      </w:r>
      <w:r w:rsidRPr="00983ADE">
        <w:rPr>
          <w:rFonts w:ascii="Arial" w:hAnsi="Arial" w:cs="Arial" w:hint="default"/>
          <w:sz w:val="24"/>
          <w:szCs w:val="24"/>
        </w:rPr>
        <w:t>e tú</w:t>
      </w:r>
      <w:r w:rsidRPr="00983ADE">
        <w:rPr>
          <w:rFonts w:ascii="Arial" w:hAnsi="Arial" w:cs="Arial" w:hint="default"/>
          <w:sz w:val="24"/>
          <w:szCs w:val="24"/>
        </w:rPr>
        <w:t>to agendu č</w:t>
      </w:r>
      <w:r w:rsidRPr="00983ADE">
        <w:rPr>
          <w:rFonts w:ascii="Arial" w:hAnsi="Arial" w:cs="Arial" w:hint="default"/>
          <w:sz w:val="24"/>
          <w:szCs w:val="24"/>
        </w:rPr>
        <w:t>asto</w:t>
      </w:r>
      <w:r w:rsidR="00C35004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menší</w:t>
      </w:r>
      <w:r w:rsidRPr="00983ADE">
        <w:rPr>
          <w:rFonts w:ascii="Arial" w:hAnsi="Arial" w:cs="Arial" w:hint="default"/>
          <w:sz w:val="24"/>
          <w:szCs w:val="24"/>
        </w:rPr>
        <w:t>ch obciach</w:t>
      </w:r>
      <w:r w:rsidR="00C35004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vykoná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 osoby bez prá</w:t>
      </w:r>
      <w:r w:rsidRPr="00983ADE">
        <w:rPr>
          <w:rFonts w:ascii="Arial" w:hAnsi="Arial" w:cs="Arial" w:hint="default"/>
          <w:sz w:val="24"/>
          <w:szCs w:val="24"/>
        </w:rPr>
        <w:t>vn</w:t>
      </w:r>
      <w:r w:rsidR="00C35004">
        <w:rPr>
          <w:rFonts w:ascii="Arial" w:hAnsi="Arial" w:cs="Arial" w:hint="default"/>
          <w:sz w:val="24"/>
          <w:szCs w:val="24"/>
        </w:rPr>
        <w:t>ické</w:t>
      </w:r>
      <w:r w:rsidRPr="00983ADE">
        <w:rPr>
          <w:rFonts w:ascii="Arial" w:hAnsi="Arial" w:cs="Arial" w:hint="default"/>
          <w:sz w:val="24"/>
          <w:szCs w:val="24"/>
        </w:rPr>
        <w:t>ho vzdelania, ktoré</w:t>
      </w:r>
      <w:r w:rsidRPr="00983ADE">
        <w:rPr>
          <w:rFonts w:ascii="Arial" w:hAnsi="Arial" w:cs="Arial" w:hint="default"/>
          <w:sz w:val="24"/>
          <w:szCs w:val="24"/>
        </w:rPr>
        <w:t xml:space="preserve"> nevenujú</w:t>
      </w:r>
      <w:r w:rsidRPr="00983ADE">
        <w:rPr>
          <w:rFonts w:ascii="Arial" w:hAnsi="Arial" w:cs="Arial" w:hint="default"/>
          <w:sz w:val="24"/>
          <w:szCs w:val="24"/>
        </w:rPr>
        <w:t xml:space="preserve"> dostatoč</w:t>
      </w:r>
      <w:r w:rsidRPr="00983ADE">
        <w:rPr>
          <w:rFonts w:ascii="Arial" w:hAnsi="Arial" w:cs="Arial" w:hint="default"/>
          <w:sz w:val="24"/>
          <w:szCs w:val="24"/>
        </w:rPr>
        <w:t>nú</w:t>
      </w:r>
      <w:r w:rsidRPr="00983ADE">
        <w:rPr>
          <w:rFonts w:ascii="Arial" w:hAnsi="Arial" w:cs="Arial" w:hint="default"/>
          <w:sz w:val="24"/>
          <w:szCs w:val="24"/>
        </w:rPr>
        <w:t xml:space="preserve"> pozornosť</w:t>
      </w:r>
      <w:r w:rsidRPr="00983ADE">
        <w:rPr>
          <w:rFonts w:ascii="Arial" w:hAnsi="Arial" w:cs="Arial" w:hint="default"/>
          <w:sz w:val="24"/>
          <w:szCs w:val="24"/>
        </w:rPr>
        <w:t xml:space="preserve"> priestupkové</w:t>
      </w:r>
      <w:r w:rsidRPr="00983ADE">
        <w:rPr>
          <w:rFonts w:ascii="Arial" w:hAnsi="Arial" w:cs="Arial" w:hint="default"/>
          <w:sz w:val="24"/>
          <w:szCs w:val="24"/>
        </w:rPr>
        <w:t>mu  a </w:t>
      </w:r>
      <w:r w:rsidRPr="00983ADE">
        <w:rPr>
          <w:rFonts w:ascii="Arial" w:hAnsi="Arial" w:cs="Arial" w:hint="default"/>
          <w:sz w:val="24"/>
          <w:szCs w:val="24"/>
        </w:rPr>
        <w:t>sprá</w:t>
      </w:r>
      <w:r w:rsidRPr="00983ADE">
        <w:rPr>
          <w:rFonts w:ascii="Arial" w:hAnsi="Arial" w:cs="Arial" w:hint="default"/>
          <w:sz w:val="24"/>
          <w:szCs w:val="24"/>
        </w:rPr>
        <w:t>v</w:t>
      </w:r>
      <w:r w:rsidRPr="00983ADE">
        <w:rPr>
          <w:rFonts w:ascii="Arial" w:hAnsi="Arial" w:cs="Arial" w:hint="default"/>
          <w:sz w:val="24"/>
          <w:szCs w:val="24"/>
        </w:rPr>
        <w:t>nemu konaniu, dodrž</w:t>
      </w:r>
      <w:r w:rsidRPr="00983ADE">
        <w:rPr>
          <w:rFonts w:ascii="Arial" w:hAnsi="Arial" w:cs="Arial" w:hint="default"/>
          <w:sz w:val="24"/>
          <w:szCs w:val="24"/>
        </w:rPr>
        <w:t>iavaniu zá</w:t>
      </w:r>
      <w:r w:rsidRPr="00983ADE">
        <w:rPr>
          <w:rFonts w:ascii="Arial" w:hAnsi="Arial" w:cs="Arial" w:hint="default"/>
          <w:sz w:val="24"/>
          <w:szCs w:val="24"/>
        </w:rPr>
        <w:t>konné</w:t>
      </w:r>
      <w:r w:rsidRPr="00983ADE">
        <w:rPr>
          <w:rFonts w:ascii="Arial" w:hAnsi="Arial" w:cs="Arial" w:hint="default"/>
          <w:sz w:val="24"/>
          <w:szCs w:val="24"/>
        </w:rPr>
        <w:t>ho procesné</w:t>
      </w:r>
      <w:r w:rsidRPr="00983ADE">
        <w:rPr>
          <w:rFonts w:ascii="Arial" w:hAnsi="Arial" w:cs="Arial" w:hint="default"/>
          <w:sz w:val="24"/>
          <w:szCs w:val="24"/>
        </w:rPr>
        <w:t>ho postupu a </w:t>
      </w:r>
      <w:r w:rsidRPr="00983ADE">
        <w:rPr>
          <w:rFonts w:ascii="Arial" w:hAnsi="Arial" w:cs="Arial" w:hint="default"/>
          <w:sz w:val="24"/>
          <w:szCs w:val="24"/>
        </w:rPr>
        <w:t>tiež</w:t>
      </w:r>
      <w:r w:rsidRPr="00983ADE">
        <w:rPr>
          <w:rFonts w:ascii="Arial" w:hAnsi="Arial" w:cs="Arial" w:hint="default"/>
          <w:sz w:val="24"/>
          <w:szCs w:val="24"/>
        </w:rPr>
        <w:t xml:space="preserve"> vyhotovovaniu rozhodnutí</w:t>
      </w:r>
      <w:r w:rsidRPr="00983ADE">
        <w:rPr>
          <w:rFonts w:ascii="Arial" w:hAnsi="Arial" w:cs="Arial" w:hint="default"/>
          <w:sz w:val="24"/>
          <w:szCs w:val="24"/>
        </w:rPr>
        <w:t xml:space="preserve"> tak, aby boli 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lade so znení</w:t>
      </w:r>
      <w:r w:rsidRPr="00983ADE">
        <w:rPr>
          <w:rFonts w:ascii="Arial" w:hAnsi="Arial" w:cs="Arial" w:hint="default"/>
          <w:sz w:val="24"/>
          <w:szCs w:val="24"/>
        </w:rPr>
        <w:t>m zá</w:t>
      </w:r>
      <w:r w:rsidRPr="00983ADE">
        <w:rPr>
          <w:rFonts w:ascii="Arial" w:hAnsi="Arial" w:cs="Arial" w:hint="default"/>
          <w:sz w:val="24"/>
          <w:szCs w:val="24"/>
        </w:rPr>
        <w:t>kona.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poznatkov jednotlivý</w:t>
      </w:r>
      <w:r w:rsidRPr="00983ADE">
        <w:rPr>
          <w:rFonts w:ascii="Arial" w:hAnsi="Arial" w:cs="Arial" w:hint="default"/>
          <w:sz w:val="24"/>
          <w:szCs w:val="24"/>
        </w:rPr>
        <w:t>ch prokuratú</w:t>
      </w:r>
      <w:r w:rsidRPr="00983ADE">
        <w:rPr>
          <w:rFonts w:ascii="Arial" w:hAnsi="Arial" w:cs="Arial" w:hint="default"/>
          <w:sz w:val="24"/>
          <w:szCs w:val="24"/>
        </w:rPr>
        <w:t>r tiež</w:t>
      </w:r>
      <w:r w:rsidRPr="00983ADE">
        <w:rPr>
          <w:rFonts w:ascii="Arial" w:hAnsi="Arial" w:cs="Arial" w:hint="default"/>
          <w:sz w:val="24"/>
          <w:szCs w:val="24"/>
        </w:rPr>
        <w:t xml:space="preserve"> vyplý</w:t>
      </w:r>
      <w:r w:rsidRPr="00983ADE">
        <w:rPr>
          <w:rFonts w:ascii="Arial" w:hAnsi="Arial" w:cs="Arial" w:hint="default"/>
          <w:sz w:val="24"/>
          <w:szCs w:val="24"/>
        </w:rPr>
        <w:t>va, ž</w:t>
      </w:r>
      <w:r w:rsidRPr="00983ADE">
        <w:rPr>
          <w:rFonts w:ascii="Arial" w:hAnsi="Arial" w:cs="Arial" w:hint="default"/>
          <w:sz w:val="24"/>
          <w:szCs w:val="24"/>
        </w:rPr>
        <w:t>e niektorí</w:t>
      </w:r>
      <w:r w:rsidRPr="00983ADE">
        <w:rPr>
          <w:rFonts w:ascii="Arial" w:hAnsi="Arial" w:cs="Arial" w:hint="default"/>
          <w:sz w:val="24"/>
          <w:szCs w:val="24"/>
        </w:rPr>
        <w:t xml:space="preserve"> podá</w:t>
      </w:r>
      <w:r w:rsidRPr="00983ADE">
        <w:rPr>
          <w:rFonts w:ascii="Arial" w:hAnsi="Arial" w:cs="Arial" w:hint="default"/>
          <w:sz w:val="24"/>
          <w:szCs w:val="24"/>
        </w:rPr>
        <w:t>vatelia podnetov majú</w:t>
      </w:r>
      <w:r w:rsidRPr="00983ADE">
        <w:rPr>
          <w:rFonts w:ascii="Arial" w:hAnsi="Arial" w:cs="Arial" w:hint="default"/>
          <w:sz w:val="24"/>
          <w:szCs w:val="24"/>
        </w:rPr>
        <w:t xml:space="preserve"> mylnú</w:t>
      </w:r>
      <w:r w:rsidRPr="00983ADE">
        <w:rPr>
          <w:rFonts w:ascii="Arial" w:hAnsi="Arial" w:cs="Arial" w:hint="default"/>
          <w:sz w:val="24"/>
          <w:szCs w:val="24"/>
        </w:rPr>
        <w:t xml:space="preserve"> predstavu o </w:t>
      </w:r>
      <w:r w:rsidRPr="00983ADE">
        <w:rPr>
          <w:rFonts w:ascii="Arial" w:hAnsi="Arial" w:cs="Arial" w:hint="default"/>
          <w:sz w:val="24"/>
          <w:szCs w:val="24"/>
        </w:rPr>
        <w:t>spô</w:t>
      </w:r>
      <w:r w:rsidRPr="00983ADE">
        <w:rPr>
          <w:rFonts w:ascii="Arial" w:hAnsi="Arial" w:cs="Arial" w:hint="default"/>
          <w:sz w:val="24"/>
          <w:szCs w:val="24"/>
        </w:rPr>
        <w:t xml:space="preserve">sobe vybavovania </w:t>
      </w:r>
      <w:r w:rsidRPr="00983ADE">
        <w:rPr>
          <w:rFonts w:ascii="Arial" w:hAnsi="Arial" w:cs="Arial" w:hint="default"/>
          <w:sz w:val="24"/>
          <w:szCs w:val="24"/>
        </w:rPr>
        <w:t>podnetov, nie sú</w:t>
      </w:r>
      <w:r w:rsidRPr="00983ADE">
        <w:rPr>
          <w:rFonts w:ascii="Arial" w:hAnsi="Arial" w:cs="Arial" w:hint="default"/>
          <w:sz w:val="24"/>
          <w:szCs w:val="24"/>
        </w:rPr>
        <w:t xml:space="preserve"> ochotní</w:t>
      </w:r>
      <w:r w:rsidRPr="00983ADE">
        <w:rPr>
          <w:rFonts w:ascii="Arial" w:hAnsi="Arial" w:cs="Arial" w:hint="default"/>
          <w:sz w:val="24"/>
          <w:szCs w:val="24"/>
        </w:rPr>
        <w:t xml:space="preserve"> akceptovať</w:t>
      </w:r>
      <w:r w:rsidRPr="00983ADE">
        <w:rPr>
          <w:rFonts w:ascii="Arial" w:hAnsi="Arial" w:cs="Arial" w:hint="default"/>
          <w:sz w:val="24"/>
          <w:szCs w:val="24"/>
        </w:rPr>
        <w:t>, ž</w:t>
      </w:r>
      <w:r w:rsidRPr="00983ADE">
        <w:rPr>
          <w:rFonts w:ascii="Arial" w:hAnsi="Arial" w:cs="Arial" w:hint="default"/>
          <w:sz w:val="24"/>
          <w:szCs w:val="24"/>
        </w:rPr>
        <w:t>e na vybavenie podnetu je potrebný</w:t>
      </w:r>
      <w:r w:rsidRPr="00983ADE">
        <w:rPr>
          <w:rFonts w:ascii="Arial" w:hAnsi="Arial" w:cs="Arial" w:hint="default"/>
          <w:sz w:val="24"/>
          <w:szCs w:val="24"/>
        </w:rPr>
        <w:t xml:space="preserve"> urč</w:t>
      </w:r>
      <w:r w:rsidRPr="00983ADE">
        <w:rPr>
          <w:rFonts w:ascii="Arial" w:hAnsi="Arial" w:cs="Arial" w:hint="default"/>
          <w:sz w:val="24"/>
          <w:szCs w:val="24"/>
        </w:rPr>
        <w:t>itý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 a </w:t>
      </w:r>
      <w:r w:rsidRPr="00983ADE">
        <w:rPr>
          <w:rFonts w:ascii="Arial" w:hAnsi="Arial" w:cs="Arial" w:hint="default"/>
          <w:sz w:val="24"/>
          <w:szCs w:val="24"/>
        </w:rPr>
        <w:t>podnet je mož</w:t>
      </w:r>
      <w:r w:rsidRPr="00983ADE">
        <w:rPr>
          <w:rFonts w:ascii="Arial" w:hAnsi="Arial" w:cs="Arial" w:hint="default"/>
          <w:sz w:val="24"/>
          <w:szCs w:val="24"/>
        </w:rPr>
        <w:t>né</w:t>
      </w:r>
      <w:r w:rsidRPr="00983ADE">
        <w:rPr>
          <w:rFonts w:ascii="Arial" w:hAnsi="Arial" w:cs="Arial" w:hint="default"/>
          <w:sz w:val="24"/>
          <w:szCs w:val="24"/>
        </w:rPr>
        <w:t xml:space="preserve"> vybaviť</w:t>
      </w:r>
      <w:r w:rsidRPr="00983ADE">
        <w:rPr>
          <w:rFonts w:ascii="Arial" w:hAnsi="Arial" w:cs="Arial" w:hint="default"/>
          <w:sz w:val="24"/>
          <w:szCs w:val="24"/>
        </w:rPr>
        <w:t xml:space="preserve"> až</w:t>
      </w:r>
      <w:r w:rsidRPr="00983ADE">
        <w:rPr>
          <w:rFonts w:ascii="Arial" w:hAnsi="Arial" w:cs="Arial" w:hint="default"/>
          <w:sz w:val="24"/>
          <w:szCs w:val="24"/>
        </w:rPr>
        <w:t xml:space="preserve"> potom, ako má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 k </w:t>
      </w:r>
      <w:r w:rsidRPr="00983ADE">
        <w:rPr>
          <w:rFonts w:ascii="Arial" w:hAnsi="Arial" w:cs="Arial" w:hint="default"/>
          <w:sz w:val="24"/>
          <w:szCs w:val="24"/>
        </w:rPr>
        <w:t>dispozí</w:t>
      </w:r>
      <w:r w:rsidRPr="00983ADE">
        <w:rPr>
          <w:rFonts w:ascii="Arial" w:hAnsi="Arial" w:cs="Arial" w:hint="default"/>
          <w:sz w:val="24"/>
          <w:szCs w:val="24"/>
        </w:rPr>
        <w:t>cii spisový</w:t>
      </w:r>
      <w:r w:rsidRPr="00983ADE">
        <w:rPr>
          <w:rFonts w:ascii="Arial" w:hAnsi="Arial" w:cs="Arial" w:hint="default"/>
          <w:sz w:val="24"/>
          <w:szCs w:val="24"/>
        </w:rPr>
        <w:t xml:space="preserve"> materiá</w:t>
      </w:r>
      <w:r w:rsidRPr="00983ADE">
        <w:rPr>
          <w:rFonts w:ascii="Arial" w:hAnsi="Arial" w:cs="Arial" w:hint="default"/>
          <w:sz w:val="24"/>
          <w:szCs w:val="24"/>
        </w:rPr>
        <w:t>l od orgá</w:t>
      </w:r>
      <w:r w:rsidRPr="00983ADE">
        <w:rPr>
          <w:rFonts w:ascii="Arial" w:hAnsi="Arial" w:cs="Arial" w:hint="default"/>
          <w:sz w:val="24"/>
          <w:szCs w:val="24"/>
        </w:rPr>
        <w:t>nu verejnej sprá</w:t>
      </w:r>
      <w:r w:rsidRPr="00983ADE">
        <w:rPr>
          <w:rFonts w:ascii="Arial" w:hAnsi="Arial" w:cs="Arial" w:hint="default"/>
          <w:sz w:val="24"/>
          <w:szCs w:val="24"/>
        </w:rPr>
        <w:t>vy. Podá</w:t>
      </w:r>
      <w:r w:rsidRPr="00983ADE">
        <w:rPr>
          <w:rFonts w:ascii="Arial" w:hAnsi="Arial" w:cs="Arial" w:hint="default"/>
          <w:sz w:val="24"/>
          <w:szCs w:val="24"/>
        </w:rPr>
        <w:t>vatelia podnetov č</w:t>
      </w:r>
      <w:r w:rsidRPr="00983ADE">
        <w:rPr>
          <w:rFonts w:ascii="Arial" w:hAnsi="Arial" w:cs="Arial" w:hint="default"/>
          <w:sz w:val="24"/>
          <w:szCs w:val="24"/>
        </w:rPr>
        <w:t>asto od prokuratú</w:t>
      </w:r>
      <w:r w:rsidRPr="00983ADE">
        <w:rPr>
          <w:rFonts w:ascii="Arial" w:hAnsi="Arial" w:cs="Arial" w:hint="default"/>
          <w:sz w:val="24"/>
          <w:szCs w:val="24"/>
        </w:rPr>
        <w:t>ry ž</w:t>
      </w:r>
      <w:r w:rsidRPr="00983ADE">
        <w:rPr>
          <w:rFonts w:ascii="Arial" w:hAnsi="Arial" w:cs="Arial" w:hint="default"/>
          <w:sz w:val="24"/>
          <w:szCs w:val="24"/>
        </w:rPr>
        <w:t>iadajú</w:t>
      </w:r>
      <w:r w:rsidRPr="00983ADE">
        <w:rPr>
          <w:rFonts w:ascii="Arial" w:hAnsi="Arial" w:cs="Arial" w:hint="default"/>
          <w:sz w:val="24"/>
          <w:szCs w:val="24"/>
        </w:rPr>
        <w:t xml:space="preserve"> prijatie t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>ký</w:t>
      </w:r>
      <w:r w:rsidRPr="00983ADE">
        <w:rPr>
          <w:rFonts w:ascii="Arial" w:hAnsi="Arial" w:cs="Arial" w:hint="default"/>
          <w:sz w:val="24"/>
          <w:szCs w:val="24"/>
        </w:rPr>
        <w:t>ch opatrení</w:t>
      </w:r>
      <w:r w:rsidRPr="00983ADE">
        <w:rPr>
          <w:rFonts w:ascii="Arial" w:hAnsi="Arial" w:cs="Arial" w:hint="default"/>
          <w:sz w:val="24"/>
          <w:szCs w:val="24"/>
        </w:rPr>
        <w:t>, na ktoré</w:t>
      </w:r>
      <w:r w:rsidRPr="00983ADE">
        <w:rPr>
          <w:rFonts w:ascii="Arial" w:hAnsi="Arial" w:cs="Arial" w:hint="default"/>
          <w:sz w:val="24"/>
          <w:szCs w:val="24"/>
        </w:rPr>
        <w:t xml:space="preserve"> je prí</w:t>
      </w:r>
      <w:r w:rsidRPr="00983ADE">
        <w:rPr>
          <w:rFonts w:ascii="Arial" w:hAnsi="Arial" w:cs="Arial" w:hint="default"/>
          <w:sz w:val="24"/>
          <w:szCs w:val="24"/>
        </w:rPr>
        <w:t>sluš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 xml:space="preserve"> iba orgá</w:t>
      </w:r>
      <w:r w:rsidRPr="00983ADE">
        <w:rPr>
          <w:rFonts w:ascii="Arial" w:hAnsi="Arial" w:cs="Arial" w:hint="default"/>
          <w:sz w:val="24"/>
          <w:szCs w:val="24"/>
        </w:rPr>
        <w:t>n verejnej sprá</w:t>
      </w:r>
      <w:r w:rsidRPr="00983ADE">
        <w:rPr>
          <w:rFonts w:ascii="Arial" w:hAnsi="Arial" w:cs="Arial" w:hint="default"/>
          <w:sz w:val="24"/>
          <w:szCs w:val="24"/>
        </w:rPr>
        <w:t>vy, napr. domá</w:t>
      </w:r>
      <w:r w:rsidRPr="00983ADE">
        <w:rPr>
          <w:rFonts w:ascii="Arial" w:hAnsi="Arial" w:cs="Arial" w:hint="default"/>
          <w:sz w:val="24"/>
          <w:szCs w:val="24"/>
        </w:rPr>
        <w:t>hajú</w:t>
      </w:r>
      <w:r w:rsidRPr="00983ADE">
        <w:rPr>
          <w:rFonts w:ascii="Arial" w:hAnsi="Arial" w:cs="Arial" w:hint="default"/>
          <w:sz w:val="24"/>
          <w:szCs w:val="24"/>
        </w:rPr>
        <w:t xml:space="preserve"> sa toho, aby v </w:t>
      </w:r>
      <w:r w:rsidRPr="00983ADE">
        <w:rPr>
          <w:rFonts w:ascii="Arial" w:hAnsi="Arial" w:cs="Arial" w:hint="default"/>
          <w:sz w:val="24"/>
          <w:szCs w:val="24"/>
        </w:rPr>
        <w:t>konkré</w:t>
      </w:r>
      <w:r w:rsidRPr="00983ADE">
        <w:rPr>
          <w:rFonts w:ascii="Arial" w:hAnsi="Arial" w:cs="Arial" w:hint="default"/>
          <w:sz w:val="24"/>
          <w:szCs w:val="24"/>
        </w:rPr>
        <w:t>tnych veciach prokuratú</w:t>
      </w:r>
      <w:r w:rsidRPr="00983ADE">
        <w:rPr>
          <w:rFonts w:ascii="Arial" w:hAnsi="Arial" w:cs="Arial" w:hint="default"/>
          <w:sz w:val="24"/>
          <w:szCs w:val="24"/>
        </w:rPr>
        <w:t>ra aj rozhodla. V prí</w:t>
      </w:r>
      <w:r w:rsidRPr="00983ADE">
        <w:rPr>
          <w:rFonts w:ascii="Arial" w:hAnsi="Arial" w:cs="Arial" w:hint="default"/>
          <w:sz w:val="24"/>
          <w:szCs w:val="24"/>
        </w:rPr>
        <w:t>padoch, keď</w:t>
      </w:r>
      <w:r w:rsidRPr="00983ADE">
        <w:rPr>
          <w:rFonts w:ascii="Arial" w:hAnsi="Arial" w:cs="Arial" w:hint="default"/>
          <w:sz w:val="24"/>
          <w:szCs w:val="24"/>
        </w:rPr>
        <w:t xml:space="preserve"> je taký</w:t>
      </w:r>
      <w:r w:rsidRPr="00983ADE">
        <w:rPr>
          <w:rFonts w:ascii="Arial" w:hAnsi="Arial" w:cs="Arial" w:hint="default"/>
          <w:sz w:val="24"/>
          <w:szCs w:val="24"/>
        </w:rPr>
        <w:t>to podnet odlož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, niektorí</w:t>
      </w:r>
      <w:r w:rsidRPr="00983ADE">
        <w:rPr>
          <w:rFonts w:ascii="Arial" w:hAnsi="Arial" w:cs="Arial" w:hint="default"/>
          <w:sz w:val="24"/>
          <w:szCs w:val="24"/>
        </w:rPr>
        <w:t xml:space="preserve"> podá</w:t>
      </w:r>
      <w:r w:rsidRPr="00983ADE">
        <w:rPr>
          <w:rFonts w:ascii="Arial" w:hAnsi="Arial" w:cs="Arial" w:hint="default"/>
          <w:sz w:val="24"/>
          <w:szCs w:val="24"/>
        </w:rPr>
        <w:t>vatelia sa nezdrá</w:t>
      </w:r>
      <w:r w:rsidRPr="00983ADE">
        <w:rPr>
          <w:rFonts w:ascii="Arial" w:hAnsi="Arial" w:cs="Arial" w:hint="default"/>
          <w:sz w:val="24"/>
          <w:szCs w:val="24"/>
        </w:rPr>
        <w:t>hajú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opakovaný</w:t>
      </w:r>
      <w:r w:rsidRPr="00983ADE">
        <w:rPr>
          <w:rFonts w:ascii="Arial" w:hAnsi="Arial" w:cs="Arial" w:hint="default"/>
          <w:sz w:val="24"/>
          <w:szCs w:val="24"/>
        </w:rPr>
        <w:t>ch podnetoch použí</w:t>
      </w:r>
      <w:r w:rsidRPr="00983ADE">
        <w:rPr>
          <w:rFonts w:ascii="Arial" w:hAnsi="Arial" w:cs="Arial" w:hint="default"/>
          <w:sz w:val="24"/>
          <w:szCs w:val="24"/>
        </w:rPr>
        <w:t>vať</w:t>
      </w:r>
      <w:r w:rsidRPr="00983ADE">
        <w:rPr>
          <w:rFonts w:ascii="Arial" w:hAnsi="Arial" w:cs="Arial" w:hint="default"/>
          <w:sz w:val="24"/>
          <w:szCs w:val="24"/>
        </w:rPr>
        <w:t xml:space="preserve"> vulg</w:t>
      </w:r>
      <w:r w:rsidRPr="00983ADE">
        <w:rPr>
          <w:rFonts w:ascii="Arial" w:hAnsi="Arial" w:cs="Arial" w:hint="default"/>
          <w:sz w:val="24"/>
          <w:szCs w:val="24"/>
        </w:rPr>
        <w:t>a</w:t>
      </w:r>
      <w:r w:rsidRPr="00983ADE">
        <w:rPr>
          <w:rFonts w:ascii="Arial" w:hAnsi="Arial" w:cs="Arial" w:hint="default"/>
          <w:sz w:val="24"/>
          <w:szCs w:val="24"/>
        </w:rPr>
        <w:t>rizmy, osobné</w:t>
      </w:r>
      <w:r w:rsidRPr="00983ADE">
        <w:rPr>
          <w:rFonts w:ascii="Arial" w:hAnsi="Arial" w:cs="Arial" w:hint="default"/>
          <w:sz w:val="24"/>
          <w:szCs w:val="24"/>
        </w:rPr>
        <w:t xml:space="preserve"> invek</w:t>
      </w:r>
      <w:r w:rsidR="00A52F58">
        <w:rPr>
          <w:rFonts w:ascii="Arial" w:hAnsi="Arial" w:cs="Arial" w:hint="default"/>
          <w:sz w:val="24"/>
          <w:szCs w:val="24"/>
        </w:rPr>
        <w:t>tí</w:t>
      </w:r>
      <w:r w:rsidR="00A52F58">
        <w:rPr>
          <w:rFonts w:ascii="Arial" w:hAnsi="Arial" w:cs="Arial" w:hint="default"/>
          <w:sz w:val="24"/>
          <w:szCs w:val="24"/>
        </w:rPr>
        <w:t>vy proti prokurá</w:t>
      </w:r>
      <w:r w:rsidR="00A52F58">
        <w:rPr>
          <w:rFonts w:ascii="Arial" w:hAnsi="Arial" w:cs="Arial" w:hint="default"/>
          <w:sz w:val="24"/>
          <w:szCs w:val="24"/>
        </w:rPr>
        <w:t xml:space="preserve">torom a pod.  </w:t>
      </w:r>
      <w:r w:rsidRPr="00983ADE">
        <w:rPr>
          <w:rFonts w:ascii="Arial" w:hAnsi="Arial" w:cs="Arial"/>
          <w:sz w:val="24"/>
          <w:szCs w:val="24"/>
        </w:rPr>
        <w:t>Neraz k </w:t>
      </w:r>
      <w:r w:rsidRPr="00983ADE">
        <w:rPr>
          <w:rFonts w:ascii="Arial" w:hAnsi="Arial" w:cs="Arial" w:hint="default"/>
          <w:sz w:val="24"/>
          <w:szCs w:val="24"/>
        </w:rPr>
        <w:t>také</w:t>
      </w:r>
      <w:r w:rsidRPr="00983ADE">
        <w:rPr>
          <w:rFonts w:ascii="Arial" w:hAnsi="Arial" w:cs="Arial" w:hint="default"/>
          <w:sz w:val="24"/>
          <w:szCs w:val="24"/>
        </w:rPr>
        <w:t>muto sprá</w:t>
      </w:r>
      <w:r w:rsidRPr="00983ADE">
        <w:rPr>
          <w:rFonts w:ascii="Arial" w:hAnsi="Arial" w:cs="Arial" w:hint="default"/>
          <w:sz w:val="24"/>
          <w:szCs w:val="24"/>
        </w:rPr>
        <w:t>vaniu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ov podnetov prispievajú</w:t>
      </w:r>
      <w:r w:rsidRPr="00983ADE">
        <w:rPr>
          <w:rFonts w:ascii="Arial" w:hAnsi="Arial" w:cs="Arial" w:hint="default"/>
          <w:sz w:val="24"/>
          <w:szCs w:val="24"/>
        </w:rPr>
        <w:t xml:space="preserve"> aj mé</w:t>
      </w:r>
      <w:r w:rsidRPr="00983ADE">
        <w:rPr>
          <w:rFonts w:ascii="Arial" w:hAnsi="Arial" w:cs="Arial" w:hint="default"/>
          <w:sz w:val="24"/>
          <w:szCs w:val="24"/>
        </w:rPr>
        <w:t>diá</w:t>
      </w:r>
      <w:r w:rsidRPr="00983ADE">
        <w:rPr>
          <w:rFonts w:ascii="Arial" w:hAnsi="Arial" w:cs="Arial" w:hint="default"/>
          <w:sz w:val="24"/>
          <w:szCs w:val="24"/>
        </w:rPr>
        <w:t>. Podá</w:t>
      </w:r>
      <w:r w:rsidRPr="00983ADE">
        <w:rPr>
          <w:rFonts w:ascii="Arial" w:hAnsi="Arial" w:cs="Arial" w:hint="default"/>
          <w:sz w:val="24"/>
          <w:szCs w:val="24"/>
        </w:rPr>
        <w:t>vatelia č</w:t>
      </w:r>
      <w:r w:rsidRPr="00983ADE">
        <w:rPr>
          <w:rFonts w:ascii="Arial" w:hAnsi="Arial" w:cs="Arial" w:hint="default"/>
          <w:sz w:val="24"/>
          <w:szCs w:val="24"/>
        </w:rPr>
        <w:t>asto pristupujú</w:t>
      </w:r>
      <w:r w:rsidRPr="00983ADE">
        <w:rPr>
          <w:rFonts w:ascii="Arial" w:hAnsi="Arial" w:cs="Arial" w:hint="default"/>
          <w:sz w:val="24"/>
          <w:szCs w:val="24"/>
        </w:rPr>
        <w:t xml:space="preserve"> k tomu, ž</w:t>
      </w:r>
      <w:r w:rsidRPr="00983ADE">
        <w:rPr>
          <w:rFonts w:ascii="Arial" w:hAnsi="Arial" w:cs="Arial" w:hint="default"/>
          <w:sz w:val="24"/>
          <w:szCs w:val="24"/>
        </w:rPr>
        <w:t>e ak nie sú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speš</w:t>
      </w:r>
      <w:r w:rsidRPr="00983ADE">
        <w:rPr>
          <w:rFonts w:ascii="Arial" w:hAnsi="Arial" w:cs="Arial" w:hint="default"/>
          <w:sz w:val="24"/>
          <w:szCs w:val="24"/>
        </w:rPr>
        <w:t>ní</w:t>
      </w:r>
      <w:r w:rsidRPr="00983ADE">
        <w:rPr>
          <w:rFonts w:ascii="Arial" w:hAnsi="Arial" w:cs="Arial" w:hint="default"/>
          <w:sz w:val="24"/>
          <w:szCs w:val="24"/>
        </w:rPr>
        <w:t xml:space="preserve"> pri podaní</w:t>
      </w:r>
      <w:r w:rsidRPr="00983ADE">
        <w:rPr>
          <w:rFonts w:ascii="Arial" w:hAnsi="Arial" w:cs="Arial" w:hint="default"/>
          <w:sz w:val="24"/>
          <w:szCs w:val="24"/>
        </w:rPr>
        <w:t xml:space="preserve"> podnetu na prokuratú</w:t>
      </w:r>
      <w:r w:rsidRPr="00983ADE">
        <w:rPr>
          <w:rFonts w:ascii="Arial" w:hAnsi="Arial" w:cs="Arial" w:hint="default"/>
          <w:sz w:val="24"/>
          <w:szCs w:val="24"/>
        </w:rPr>
        <w:t>ru, obracajú</w:t>
      </w:r>
      <w:r w:rsidRPr="00983ADE">
        <w:rPr>
          <w:rFonts w:ascii="Arial" w:hAnsi="Arial" w:cs="Arial" w:hint="default"/>
          <w:sz w:val="24"/>
          <w:szCs w:val="24"/>
        </w:rPr>
        <w:t xml:space="preserve"> sa č</w:t>
      </w:r>
      <w:r w:rsidRPr="00983ADE">
        <w:rPr>
          <w:rFonts w:ascii="Arial" w:hAnsi="Arial" w:cs="Arial" w:hint="default"/>
          <w:sz w:val="24"/>
          <w:szCs w:val="24"/>
        </w:rPr>
        <w:t>i už</w:t>
      </w:r>
      <w:r w:rsidRPr="00983ADE">
        <w:rPr>
          <w:rFonts w:ascii="Arial" w:hAnsi="Arial" w:cs="Arial" w:hint="default"/>
          <w:sz w:val="24"/>
          <w:szCs w:val="24"/>
        </w:rPr>
        <w:t xml:space="preserve"> na sú</w:t>
      </w:r>
      <w:r w:rsidRPr="00983ADE">
        <w:rPr>
          <w:rFonts w:ascii="Arial" w:hAnsi="Arial" w:cs="Arial" w:hint="default"/>
          <w:sz w:val="24"/>
          <w:szCs w:val="24"/>
        </w:rPr>
        <w:t>kromnoprá</w:t>
      </w:r>
      <w:r w:rsidRPr="00983ADE">
        <w:rPr>
          <w:rFonts w:ascii="Arial" w:hAnsi="Arial" w:cs="Arial" w:hint="default"/>
          <w:sz w:val="24"/>
          <w:szCs w:val="24"/>
        </w:rPr>
        <w:t>vne televí</w:t>
      </w:r>
      <w:r w:rsidRPr="00983ADE">
        <w:rPr>
          <w:rFonts w:ascii="Arial" w:hAnsi="Arial" w:cs="Arial" w:hint="default"/>
          <w:sz w:val="24"/>
          <w:szCs w:val="24"/>
        </w:rPr>
        <w:t>zie, alebo na niektoré</w:t>
      </w:r>
      <w:r w:rsidRPr="00983ADE">
        <w:rPr>
          <w:rFonts w:ascii="Arial" w:hAnsi="Arial" w:cs="Arial" w:hint="default"/>
          <w:sz w:val="24"/>
          <w:szCs w:val="24"/>
        </w:rPr>
        <w:t xml:space="preserve"> z </w:t>
      </w:r>
      <w:r w:rsidRPr="00983ADE">
        <w:rPr>
          <w:rFonts w:ascii="Arial" w:hAnsi="Arial" w:cs="Arial" w:hint="default"/>
          <w:sz w:val="24"/>
          <w:szCs w:val="24"/>
        </w:rPr>
        <w:t>tlač</w:t>
      </w:r>
      <w:r w:rsidRPr="00983ADE">
        <w:rPr>
          <w:rFonts w:ascii="Arial" w:hAnsi="Arial" w:cs="Arial" w:hint="default"/>
          <w:sz w:val="24"/>
          <w:szCs w:val="24"/>
        </w:rPr>
        <w:t>ený</w:t>
      </w:r>
      <w:r w:rsidRPr="00983ADE">
        <w:rPr>
          <w:rFonts w:ascii="Arial" w:hAnsi="Arial" w:cs="Arial" w:hint="default"/>
          <w:sz w:val="24"/>
          <w:szCs w:val="24"/>
        </w:rPr>
        <w:t>ch periodí</w:t>
      </w:r>
      <w:r w:rsidRPr="00983ADE">
        <w:rPr>
          <w:rFonts w:ascii="Arial" w:hAnsi="Arial" w:cs="Arial" w:hint="default"/>
          <w:sz w:val="24"/>
          <w:szCs w:val="24"/>
        </w:rPr>
        <w:t>k. Ná</w:t>
      </w:r>
      <w:r w:rsidRPr="00983ADE">
        <w:rPr>
          <w:rFonts w:ascii="Arial" w:hAnsi="Arial" w:cs="Arial" w:hint="default"/>
          <w:sz w:val="24"/>
          <w:szCs w:val="24"/>
        </w:rPr>
        <w:t>sledne prokuratú</w:t>
      </w:r>
      <w:r w:rsidRPr="00983ADE">
        <w:rPr>
          <w:rFonts w:ascii="Arial" w:hAnsi="Arial" w:cs="Arial" w:hint="default"/>
          <w:sz w:val="24"/>
          <w:szCs w:val="24"/>
        </w:rPr>
        <w:t>ra je zať</w:t>
      </w:r>
      <w:r w:rsidRPr="00983ADE">
        <w:rPr>
          <w:rFonts w:ascii="Arial" w:hAnsi="Arial" w:cs="Arial" w:hint="default"/>
          <w:sz w:val="24"/>
          <w:szCs w:val="24"/>
        </w:rPr>
        <w:t>až</w:t>
      </w:r>
      <w:r w:rsidRPr="00983ADE">
        <w:rPr>
          <w:rFonts w:ascii="Arial" w:hAnsi="Arial" w:cs="Arial" w:hint="default"/>
          <w:sz w:val="24"/>
          <w:szCs w:val="24"/>
        </w:rPr>
        <w:t>ovaná</w:t>
      </w:r>
      <w:r w:rsidRPr="00983ADE">
        <w:rPr>
          <w:rFonts w:ascii="Arial" w:hAnsi="Arial" w:cs="Arial" w:hint="default"/>
          <w:sz w:val="24"/>
          <w:szCs w:val="24"/>
        </w:rPr>
        <w:t xml:space="preserve"> „</w:t>
      </w:r>
      <w:r w:rsidRPr="00983ADE">
        <w:rPr>
          <w:rFonts w:ascii="Arial" w:hAnsi="Arial" w:cs="Arial" w:hint="default"/>
          <w:sz w:val="24"/>
          <w:szCs w:val="24"/>
        </w:rPr>
        <w:t>vysvetľ</w:t>
      </w:r>
      <w:r w:rsidRPr="00983ADE">
        <w:rPr>
          <w:rFonts w:ascii="Arial" w:hAnsi="Arial" w:cs="Arial" w:hint="default"/>
          <w:sz w:val="24"/>
          <w:szCs w:val="24"/>
        </w:rPr>
        <w:t>ovaní</w:t>
      </w:r>
      <w:r w:rsidRPr="00983ADE">
        <w:rPr>
          <w:rFonts w:ascii="Arial" w:hAnsi="Arial" w:cs="Arial" w:hint="default"/>
          <w:sz w:val="24"/>
          <w:szCs w:val="24"/>
        </w:rPr>
        <w:t>m“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konnosti svojho postupu, prič</w:t>
      </w:r>
      <w:r w:rsidRPr="00983ADE">
        <w:rPr>
          <w:rFonts w:ascii="Arial" w:hAnsi="Arial" w:cs="Arial" w:hint="default"/>
          <w:sz w:val="24"/>
          <w:szCs w:val="24"/>
        </w:rPr>
        <w:t>om redaktori alebo noviná</w:t>
      </w:r>
      <w:r w:rsidRPr="00983ADE">
        <w:rPr>
          <w:rFonts w:ascii="Arial" w:hAnsi="Arial" w:cs="Arial" w:hint="default"/>
          <w:sz w:val="24"/>
          <w:szCs w:val="24"/>
        </w:rPr>
        <w:t>ri sú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o veci inform</w:t>
      </w:r>
      <w:r w:rsidR="00C35004">
        <w:rPr>
          <w:rFonts w:ascii="Arial" w:hAnsi="Arial" w:cs="Arial" w:hint="default"/>
          <w:sz w:val="24"/>
          <w:szCs w:val="24"/>
        </w:rPr>
        <w:t>ovaní</w:t>
      </w:r>
      <w:r w:rsidR="00C35004">
        <w:rPr>
          <w:rFonts w:ascii="Arial" w:hAnsi="Arial" w:cs="Arial" w:hint="default"/>
          <w:sz w:val="24"/>
          <w:szCs w:val="24"/>
        </w:rPr>
        <w:t xml:space="preserve"> iba skreslene a </w:t>
      </w:r>
      <w:r w:rsidR="00C35004">
        <w:rPr>
          <w:rFonts w:ascii="Arial" w:hAnsi="Arial" w:cs="Arial" w:hint="default"/>
          <w:sz w:val="24"/>
          <w:szCs w:val="24"/>
        </w:rPr>
        <w:t>úč</w:t>
      </w:r>
      <w:r w:rsidR="00C35004">
        <w:rPr>
          <w:rFonts w:ascii="Arial" w:hAnsi="Arial" w:cs="Arial" w:hint="default"/>
          <w:sz w:val="24"/>
          <w:szCs w:val="24"/>
        </w:rPr>
        <w:t xml:space="preserve">elovo. </w:t>
      </w:r>
      <w:r w:rsidRPr="00983ADE">
        <w:rPr>
          <w:rFonts w:ascii="Arial" w:hAnsi="Arial" w:cs="Arial" w:hint="default"/>
          <w:sz w:val="24"/>
          <w:szCs w:val="24"/>
        </w:rPr>
        <w:t>Ak by podá</w:t>
      </w:r>
      <w:r w:rsidRPr="00983ADE">
        <w:rPr>
          <w:rFonts w:ascii="Arial" w:hAnsi="Arial" w:cs="Arial" w:hint="default"/>
          <w:sz w:val="24"/>
          <w:szCs w:val="24"/>
        </w:rPr>
        <w:t>vatelia v </w:t>
      </w:r>
      <w:r w:rsidRPr="00983ADE">
        <w:rPr>
          <w:rFonts w:ascii="Arial" w:hAnsi="Arial" w:cs="Arial" w:hint="default"/>
          <w:sz w:val="24"/>
          <w:szCs w:val="24"/>
        </w:rPr>
        <w:t>zá</w:t>
      </w:r>
      <w:r w:rsidRPr="00983ADE">
        <w:rPr>
          <w:rFonts w:ascii="Arial" w:hAnsi="Arial" w:cs="Arial" w:hint="default"/>
          <w:sz w:val="24"/>
          <w:szCs w:val="24"/>
        </w:rPr>
        <w:t>kladný</w:t>
      </w:r>
      <w:r w:rsidRPr="00983ADE">
        <w:rPr>
          <w:rFonts w:ascii="Arial" w:hAnsi="Arial" w:cs="Arial" w:hint="default"/>
          <w:sz w:val="24"/>
          <w:szCs w:val="24"/>
        </w:rPr>
        <w:t>ch konaniach, vedený</w:t>
      </w:r>
      <w:r w:rsidRPr="00983ADE">
        <w:rPr>
          <w:rFonts w:ascii="Arial" w:hAnsi="Arial" w:cs="Arial" w:hint="default"/>
          <w:sz w:val="24"/>
          <w:szCs w:val="24"/>
        </w:rPr>
        <w:t>ch pred orgá</w:t>
      </w:r>
      <w:r w:rsidRPr="00983ADE">
        <w:rPr>
          <w:rFonts w:ascii="Arial" w:hAnsi="Arial" w:cs="Arial" w:hint="default"/>
          <w:sz w:val="24"/>
          <w:szCs w:val="24"/>
        </w:rPr>
        <w:t>nmi verejnej sprá</w:t>
      </w:r>
      <w:r w:rsidRPr="00983ADE">
        <w:rPr>
          <w:rFonts w:ascii="Arial" w:hAnsi="Arial" w:cs="Arial" w:hint="default"/>
          <w:sz w:val="24"/>
          <w:szCs w:val="24"/>
        </w:rPr>
        <w:t>vy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zodpovedne využí</w:t>
      </w:r>
      <w:r w:rsidRPr="00983ADE">
        <w:rPr>
          <w:rFonts w:ascii="Arial" w:hAnsi="Arial" w:cs="Arial" w:hint="default"/>
          <w:sz w:val="24"/>
          <w:szCs w:val="24"/>
        </w:rPr>
        <w:t>vali svoje procesné</w:t>
      </w:r>
      <w:r w:rsidRPr="00983ADE">
        <w:rPr>
          <w:rFonts w:ascii="Arial" w:hAnsi="Arial" w:cs="Arial" w:hint="default"/>
          <w:sz w:val="24"/>
          <w:szCs w:val="24"/>
        </w:rPr>
        <w:t xml:space="preserve"> prá</w:t>
      </w:r>
      <w:r w:rsidRPr="00983ADE">
        <w:rPr>
          <w:rFonts w:ascii="Arial" w:hAnsi="Arial" w:cs="Arial" w:hint="default"/>
          <w:sz w:val="24"/>
          <w:szCs w:val="24"/>
        </w:rPr>
        <w:t>va, č</w:t>
      </w:r>
      <w:r w:rsidRPr="00983ADE">
        <w:rPr>
          <w:rFonts w:ascii="Arial" w:hAnsi="Arial" w:cs="Arial" w:hint="default"/>
          <w:sz w:val="24"/>
          <w:szCs w:val="24"/>
        </w:rPr>
        <w:t>asto by bol vý</w:t>
      </w:r>
      <w:r w:rsidRPr="00983ADE">
        <w:rPr>
          <w:rFonts w:ascii="Arial" w:hAnsi="Arial" w:cs="Arial" w:hint="default"/>
          <w:sz w:val="24"/>
          <w:szCs w:val="24"/>
        </w:rPr>
        <w:t>sledok tý</w:t>
      </w:r>
      <w:r w:rsidRPr="00983ADE">
        <w:rPr>
          <w:rFonts w:ascii="Arial" w:hAnsi="Arial" w:cs="Arial" w:hint="default"/>
          <w:sz w:val="24"/>
          <w:szCs w:val="24"/>
        </w:rPr>
        <w:t>chto konaní</w:t>
      </w:r>
      <w:r w:rsidRPr="00983ADE">
        <w:rPr>
          <w:rFonts w:ascii="Arial" w:hAnsi="Arial" w:cs="Arial" w:hint="default"/>
          <w:sz w:val="24"/>
          <w:szCs w:val="24"/>
        </w:rPr>
        <w:t xml:space="preserve"> diametrá</w:t>
      </w:r>
      <w:r w:rsidRPr="00983ADE">
        <w:rPr>
          <w:rFonts w:ascii="Arial" w:hAnsi="Arial" w:cs="Arial" w:hint="default"/>
          <w:sz w:val="24"/>
          <w:szCs w:val="24"/>
        </w:rPr>
        <w:t>lne odliš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, a to v </w:t>
      </w:r>
      <w:r w:rsidRPr="00983ADE">
        <w:rPr>
          <w:rFonts w:ascii="Arial" w:hAnsi="Arial" w:cs="Arial" w:hint="default"/>
          <w:sz w:val="24"/>
          <w:szCs w:val="24"/>
        </w:rPr>
        <w:t>prospech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ov. Vý</w:t>
      </w:r>
      <w:r w:rsidRPr="00983ADE">
        <w:rPr>
          <w:rFonts w:ascii="Arial" w:hAnsi="Arial" w:cs="Arial" w:hint="default"/>
          <w:sz w:val="24"/>
          <w:szCs w:val="24"/>
        </w:rPr>
        <w:t>nimku v </w:t>
      </w:r>
      <w:r w:rsidRPr="00983ADE">
        <w:rPr>
          <w:rFonts w:ascii="Arial" w:hAnsi="Arial" w:cs="Arial" w:hint="default"/>
          <w:sz w:val="24"/>
          <w:szCs w:val="24"/>
        </w:rPr>
        <w:t>tomto smere netvoria ani advoká</w:t>
      </w:r>
      <w:r w:rsidRPr="00983ADE">
        <w:rPr>
          <w:rFonts w:ascii="Arial" w:hAnsi="Arial" w:cs="Arial" w:hint="default"/>
          <w:sz w:val="24"/>
          <w:szCs w:val="24"/>
        </w:rPr>
        <w:t>ti, ktorí</w:t>
      </w:r>
      <w:r w:rsidRPr="00983ADE">
        <w:rPr>
          <w:rFonts w:ascii="Arial" w:hAnsi="Arial" w:cs="Arial" w:hint="default"/>
          <w:sz w:val="24"/>
          <w:szCs w:val="24"/>
        </w:rPr>
        <w:t xml:space="preserve">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ov zastupujú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="00797F83">
        <w:rPr>
          <w:rFonts w:ascii="Arial" w:hAnsi="Arial" w:cs="Arial" w:hint="default"/>
          <w:sz w:val="24"/>
          <w:szCs w:val="24"/>
        </w:rPr>
        <w:t>pred orgá</w:t>
      </w:r>
      <w:r w:rsidR="00797F83">
        <w:rPr>
          <w:rFonts w:ascii="Arial" w:hAnsi="Arial" w:cs="Arial" w:hint="default"/>
          <w:sz w:val="24"/>
          <w:szCs w:val="24"/>
        </w:rPr>
        <w:t>nmi verejnej</w:t>
      </w:r>
      <w:r w:rsidR="00797F83">
        <w:rPr>
          <w:rFonts w:ascii="Arial" w:hAnsi="Arial" w:cs="Arial" w:hint="default"/>
          <w:sz w:val="24"/>
          <w:szCs w:val="24"/>
        </w:rPr>
        <w:t xml:space="preserve"> sprá</w:t>
      </w:r>
      <w:r w:rsidR="00797F83">
        <w:rPr>
          <w:rFonts w:ascii="Arial" w:hAnsi="Arial" w:cs="Arial" w:hint="default"/>
          <w:sz w:val="24"/>
          <w:szCs w:val="24"/>
        </w:rPr>
        <w:t>vy (a </w:t>
      </w:r>
      <w:r w:rsidRPr="00983ADE">
        <w:rPr>
          <w:rFonts w:ascii="Arial" w:hAnsi="Arial" w:cs="Arial" w:hint="default"/>
          <w:sz w:val="24"/>
          <w:szCs w:val="24"/>
        </w:rPr>
        <w:t>najmä</w:t>
      </w:r>
      <w:r w:rsidRPr="00983ADE">
        <w:rPr>
          <w:rFonts w:ascii="Arial" w:hAnsi="Arial" w:cs="Arial" w:hint="default"/>
          <w:sz w:val="24"/>
          <w:szCs w:val="24"/>
        </w:rPr>
        <w:t xml:space="preserve"> pred sú</w:t>
      </w:r>
      <w:r w:rsidRPr="00983ADE">
        <w:rPr>
          <w:rFonts w:ascii="Arial" w:hAnsi="Arial" w:cs="Arial" w:hint="default"/>
          <w:sz w:val="24"/>
          <w:szCs w:val="24"/>
        </w:rPr>
        <w:t>dmi), resp. ktorí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zastú</w:t>
      </w:r>
      <w:r w:rsidRPr="00983ADE">
        <w:rPr>
          <w:rFonts w:ascii="Arial" w:hAnsi="Arial" w:cs="Arial" w:hint="default"/>
          <w:sz w:val="24"/>
          <w:szCs w:val="24"/>
        </w:rPr>
        <w:t>pení</w:t>
      </w:r>
      <w:r w:rsidRPr="00983ADE">
        <w:rPr>
          <w:rFonts w:ascii="Arial" w:hAnsi="Arial" w:cs="Arial" w:hint="default"/>
          <w:sz w:val="24"/>
          <w:szCs w:val="24"/>
        </w:rPr>
        <w:t xml:space="preserve">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ov podá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 xml:space="preserve"> podnety na prokuratú</w:t>
      </w:r>
      <w:r w:rsidRPr="00983ADE">
        <w:rPr>
          <w:rFonts w:ascii="Arial" w:hAnsi="Arial" w:cs="Arial" w:hint="default"/>
          <w:sz w:val="24"/>
          <w:szCs w:val="24"/>
        </w:rPr>
        <w:t xml:space="preserve">ru.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>ou prokuratú</w:t>
      </w:r>
      <w:r w:rsidRPr="00983ADE">
        <w:rPr>
          <w:rFonts w:ascii="Arial" w:hAnsi="Arial" w:cs="Arial" w:hint="default"/>
          <w:sz w:val="24"/>
          <w:szCs w:val="24"/>
        </w:rPr>
        <w:t>ry v </w:t>
      </w:r>
      <w:r w:rsidRPr="00983ADE">
        <w:rPr>
          <w:rFonts w:ascii="Arial" w:hAnsi="Arial" w:cs="Arial" w:hint="default"/>
          <w:sz w:val="24"/>
          <w:szCs w:val="24"/>
        </w:rPr>
        <w:t>netrestnej oblasti boli zistené</w:t>
      </w:r>
      <w:r w:rsidRPr="00983ADE">
        <w:rPr>
          <w:rFonts w:ascii="Arial" w:hAnsi="Arial" w:cs="Arial" w:hint="default"/>
          <w:sz w:val="24"/>
          <w:szCs w:val="24"/>
        </w:rPr>
        <w:t xml:space="preserve"> i </w:t>
      </w:r>
      <w:r w:rsidRPr="00983ADE">
        <w:rPr>
          <w:rFonts w:ascii="Arial" w:hAnsi="Arial" w:cs="Arial" w:hint="default"/>
          <w:sz w:val="24"/>
          <w:szCs w:val="24"/>
        </w:rPr>
        <w:t>poznatky vš</w:t>
      </w:r>
      <w:r w:rsidRPr="00983ADE">
        <w:rPr>
          <w:rFonts w:ascii="Arial" w:hAnsi="Arial" w:cs="Arial" w:hint="default"/>
          <w:sz w:val="24"/>
          <w:szCs w:val="24"/>
        </w:rPr>
        <w:t>eobecné</w:t>
      </w:r>
      <w:r w:rsidRPr="00983ADE">
        <w:rPr>
          <w:rFonts w:ascii="Arial" w:hAnsi="Arial" w:cs="Arial" w:hint="default"/>
          <w:sz w:val="24"/>
          <w:szCs w:val="24"/>
        </w:rPr>
        <w:t>ho charakteru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napr. problé</w:t>
      </w:r>
      <w:r w:rsidRPr="00983ADE">
        <w:rPr>
          <w:rFonts w:ascii="Arial" w:hAnsi="Arial" w:cs="Arial" w:hint="default"/>
          <w:sz w:val="24"/>
          <w:szCs w:val="24"/>
        </w:rPr>
        <w:t>my tý</w:t>
      </w:r>
      <w:r w:rsidRPr="00983ADE">
        <w:rPr>
          <w:rFonts w:ascii="Arial" w:hAnsi="Arial" w:cs="Arial" w:hint="default"/>
          <w:sz w:val="24"/>
          <w:szCs w:val="24"/>
        </w:rPr>
        <w:t>kajú</w:t>
      </w:r>
      <w:r w:rsidRPr="00983ADE">
        <w:rPr>
          <w:rFonts w:ascii="Arial" w:hAnsi="Arial" w:cs="Arial" w:hint="default"/>
          <w:sz w:val="24"/>
          <w:szCs w:val="24"/>
        </w:rPr>
        <w:t>ce sa neposkytovania súč</w:t>
      </w:r>
      <w:r w:rsidRPr="00983ADE">
        <w:rPr>
          <w:rFonts w:ascii="Arial" w:hAnsi="Arial" w:cs="Arial" w:hint="default"/>
          <w:sz w:val="24"/>
          <w:szCs w:val="24"/>
        </w:rPr>
        <w:t>innosti zo strany h</w:t>
      </w:r>
      <w:r w:rsidRPr="00983ADE">
        <w:rPr>
          <w:rFonts w:ascii="Arial" w:hAnsi="Arial" w:cs="Arial" w:hint="default"/>
          <w:sz w:val="24"/>
          <w:szCs w:val="24"/>
        </w:rPr>
        <w:t>lavne obcí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miest, od ktorý</w:t>
      </w:r>
      <w:r w:rsidRPr="00983ADE">
        <w:rPr>
          <w:rFonts w:ascii="Arial" w:hAnsi="Arial" w:cs="Arial" w:hint="default"/>
          <w:sz w:val="24"/>
          <w:szCs w:val="24"/>
        </w:rPr>
        <w:t>ch je prokurá</w:t>
      </w:r>
      <w:r w:rsidRPr="00983ADE">
        <w:rPr>
          <w:rFonts w:ascii="Arial" w:hAnsi="Arial" w:cs="Arial" w:hint="default"/>
          <w:sz w:val="24"/>
          <w:szCs w:val="24"/>
        </w:rPr>
        <w:t>torom pož</w:t>
      </w:r>
      <w:r w:rsidRPr="00983ADE">
        <w:rPr>
          <w:rFonts w:ascii="Arial" w:hAnsi="Arial" w:cs="Arial" w:hint="default"/>
          <w:sz w:val="24"/>
          <w:szCs w:val="24"/>
        </w:rPr>
        <w:t>adovaná</w:t>
      </w:r>
      <w:r w:rsidRPr="00983ADE">
        <w:rPr>
          <w:rFonts w:ascii="Arial" w:hAnsi="Arial" w:cs="Arial" w:hint="default"/>
          <w:sz w:val="24"/>
          <w:szCs w:val="24"/>
        </w:rPr>
        <w:t xml:space="preserve"> súč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pri vybavovaní</w:t>
      </w:r>
      <w:r w:rsidRPr="00983ADE">
        <w:rPr>
          <w:rFonts w:ascii="Arial" w:hAnsi="Arial" w:cs="Arial" w:hint="default"/>
          <w:sz w:val="24"/>
          <w:szCs w:val="24"/>
        </w:rPr>
        <w:t xml:space="preserve"> podnetov formou zapož</w:t>
      </w:r>
      <w:r w:rsidRPr="00983ADE">
        <w:rPr>
          <w:rFonts w:ascii="Arial" w:hAnsi="Arial" w:cs="Arial" w:hint="default"/>
          <w:sz w:val="24"/>
          <w:szCs w:val="24"/>
        </w:rPr>
        <w:t>ič</w:t>
      </w:r>
      <w:r w:rsidRPr="00983ADE">
        <w:rPr>
          <w:rFonts w:ascii="Arial" w:hAnsi="Arial" w:cs="Arial" w:hint="default"/>
          <w:sz w:val="24"/>
          <w:szCs w:val="24"/>
        </w:rPr>
        <w:t>iavania spisové</w:t>
      </w:r>
      <w:r w:rsidRPr="00983ADE">
        <w:rPr>
          <w:rFonts w:ascii="Arial" w:hAnsi="Arial" w:cs="Arial" w:hint="default"/>
          <w:sz w:val="24"/>
          <w:szCs w:val="24"/>
        </w:rPr>
        <w:t>ho materiá</w:t>
      </w:r>
      <w:r w:rsidRPr="00983ADE">
        <w:rPr>
          <w:rFonts w:ascii="Arial" w:hAnsi="Arial" w:cs="Arial" w:hint="default"/>
          <w:sz w:val="24"/>
          <w:szCs w:val="24"/>
        </w:rPr>
        <w:t>lu a</w:t>
      </w:r>
      <w:r w:rsidR="001A6B02">
        <w:rPr>
          <w:rFonts w:ascii="Arial" w:hAnsi="Arial" w:cs="Arial"/>
          <w:sz w:val="24"/>
          <w:szCs w:val="24"/>
        </w:rPr>
        <w:t> </w:t>
      </w:r>
      <w:r w:rsidR="001A6B02">
        <w:rPr>
          <w:rFonts w:ascii="Arial" w:hAnsi="Arial" w:cs="Arial" w:hint="default"/>
          <w:sz w:val="24"/>
          <w:szCs w:val="24"/>
        </w:rPr>
        <w:t>podá</w:t>
      </w:r>
      <w:r w:rsidR="001A6B02">
        <w:rPr>
          <w:rFonts w:ascii="Arial" w:hAnsi="Arial" w:cs="Arial" w:hint="default"/>
          <w:sz w:val="24"/>
          <w:szCs w:val="24"/>
        </w:rPr>
        <w:t xml:space="preserve">vania </w:t>
      </w:r>
      <w:r w:rsidR="00A52F58">
        <w:rPr>
          <w:rFonts w:ascii="Arial" w:hAnsi="Arial" w:cs="Arial" w:hint="default"/>
          <w:sz w:val="24"/>
          <w:szCs w:val="24"/>
        </w:rPr>
        <w:t>vysvetlení</w:t>
      </w:r>
      <w:r w:rsidR="00A52F58">
        <w:rPr>
          <w:rFonts w:ascii="Arial" w:hAnsi="Arial" w:cs="Arial" w:hint="default"/>
          <w:sz w:val="24"/>
          <w:szCs w:val="24"/>
        </w:rPr>
        <w:t xml:space="preserve">. </w:t>
      </w:r>
      <w:r w:rsidRPr="00983ADE">
        <w:rPr>
          <w:rFonts w:ascii="Arial" w:hAnsi="Arial" w:cs="Arial" w:hint="default"/>
          <w:sz w:val="24"/>
          <w:szCs w:val="24"/>
        </w:rPr>
        <w:t>Bolo by vhodné</w:t>
      </w:r>
      <w:r w:rsidRPr="00983ADE">
        <w:rPr>
          <w:rFonts w:ascii="Arial" w:hAnsi="Arial" w:cs="Arial" w:hint="default"/>
          <w:sz w:val="24"/>
          <w:szCs w:val="24"/>
        </w:rPr>
        <w:t xml:space="preserve"> priamo do zá</w:t>
      </w:r>
      <w:r w:rsidRPr="00983ADE">
        <w:rPr>
          <w:rFonts w:ascii="Arial" w:hAnsi="Arial" w:cs="Arial" w:hint="default"/>
          <w:sz w:val="24"/>
          <w:szCs w:val="24"/>
        </w:rPr>
        <w:t>kona o </w:t>
      </w:r>
      <w:r w:rsidRPr="00983ADE">
        <w:rPr>
          <w:rFonts w:ascii="Arial" w:hAnsi="Arial" w:cs="Arial" w:hint="default"/>
          <w:sz w:val="24"/>
          <w:szCs w:val="24"/>
        </w:rPr>
        <w:t>prokuratú</w:t>
      </w:r>
      <w:r w:rsidRPr="00983ADE">
        <w:rPr>
          <w:rFonts w:ascii="Arial" w:hAnsi="Arial" w:cs="Arial" w:hint="default"/>
          <w:sz w:val="24"/>
          <w:szCs w:val="24"/>
        </w:rPr>
        <w:t>re zakotviť</w:t>
      </w:r>
      <w:r w:rsidRPr="00983ADE">
        <w:rPr>
          <w:rFonts w:ascii="Arial" w:hAnsi="Arial" w:cs="Arial" w:hint="default"/>
          <w:sz w:val="24"/>
          <w:szCs w:val="24"/>
        </w:rPr>
        <w:t xml:space="preserve"> mož</w:t>
      </w:r>
      <w:r w:rsidRPr="00983ADE">
        <w:rPr>
          <w:rFonts w:ascii="Arial" w:hAnsi="Arial" w:cs="Arial" w:hint="default"/>
          <w:sz w:val="24"/>
          <w:szCs w:val="24"/>
        </w:rPr>
        <w:t>nosť</w:t>
      </w:r>
      <w:r w:rsidRPr="00983ADE">
        <w:rPr>
          <w:rFonts w:ascii="Arial" w:hAnsi="Arial" w:cs="Arial" w:hint="default"/>
          <w:sz w:val="24"/>
          <w:szCs w:val="24"/>
        </w:rPr>
        <w:t xml:space="preserve"> ulož</w:t>
      </w:r>
      <w:r w:rsidRPr="00983ADE">
        <w:rPr>
          <w:rFonts w:ascii="Arial" w:hAnsi="Arial" w:cs="Arial" w:hint="default"/>
          <w:sz w:val="24"/>
          <w:szCs w:val="24"/>
        </w:rPr>
        <w:t>enia sankcie pri obš</w:t>
      </w:r>
      <w:r w:rsidRPr="00983ADE">
        <w:rPr>
          <w:rFonts w:ascii="Arial" w:hAnsi="Arial" w:cs="Arial" w:hint="default"/>
          <w:sz w:val="24"/>
          <w:szCs w:val="24"/>
        </w:rPr>
        <w:t>trukciá</w:t>
      </w:r>
      <w:r w:rsidRPr="00983ADE">
        <w:rPr>
          <w:rFonts w:ascii="Arial" w:hAnsi="Arial" w:cs="Arial" w:hint="default"/>
          <w:sz w:val="24"/>
          <w:szCs w:val="24"/>
        </w:rPr>
        <w:t>ch v </w:t>
      </w:r>
      <w:r w:rsidRPr="00983ADE">
        <w:rPr>
          <w:rFonts w:ascii="Arial" w:hAnsi="Arial" w:cs="Arial" w:hint="default"/>
          <w:sz w:val="24"/>
          <w:szCs w:val="24"/>
        </w:rPr>
        <w:t>sú</w:t>
      </w:r>
      <w:r w:rsidRPr="00983ADE">
        <w:rPr>
          <w:rFonts w:ascii="Arial" w:hAnsi="Arial" w:cs="Arial" w:hint="default"/>
          <w:sz w:val="24"/>
          <w:szCs w:val="24"/>
        </w:rPr>
        <w:t>vislosti s predkladaní</w:t>
      </w:r>
      <w:r w:rsidRPr="00983ADE">
        <w:rPr>
          <w:rFonts w:ascii="Arial" w:hAnsi="Arial" w:cs="Arial" w:hint="default"/>
          <w:sz w:val="24"/>
          <w:szCs w:val="24"/>
        </w:rPr>
        <w:t>m spisov, s </w:t>
      </w:r>
      <w:r w:rsidRPr="00983ADE">
        <w:rPr>
          <w:rFonts w:ascii="Arial" w:hAnsi="Arial" w:cs="Arial" w:hint="default"/>
          <w:sz w:val="24"/>
          <w:szCs w:val="24"/>
        </w:rPr>
        <w:t>predkladaní</w:t>
      </w:r>
      <w:r w:rsidRPr="00983ADE">
        <w:rPr>
          <w:rFonts w:ascii="Arial" w:hAnsi="Arial" w:cs="Arial" w:hint="default"/>
          <w:sz w:val="24"/>
          <w:szCs w:val="24"/>
        </w:rPr>
        <w:t>m neú</w:t>
      </w:r>
      <w:r w:rsidRPr="00983ADE">
        <w:rPr>
          <w:rFonts w:ascii="Arial" w:hAnsi="Arial" w:cs="Arial" w:hint="default"/>
          <w:sz w:val="24"/>
          <w:szCs w:val="24"/>
        </w:rPr>
        <w:t>plný</w:t>
      </w:r>
      <w:r w:rsidRPr="00983ADE">
        <w:rPr>
          <w:rFonts w:ascii="Arial" w:hAnsi="Arial" w:cs="Arial" w:hint="default"/>
          <w:sz w:val="24"/>
          <w:szCs w:val="24"/>
        </w:rPr>
        <w:t>ch spisov, resp. pri absolú</w:t>
      </w:r>
      <w:r w:rsidRPr="00983ADE">
        <w:rPr>
          <w:rFonts w:ascii="Arial" w:hAnsi="Arial" w:cs="Arial" w:hint="default"/>
          <w:sz w:val="24"/>
          <w:szCs w:val="24"/>
        </w:rPr>
        <w:t>tnom nereagovaní</w:t>
      </w:r>
      <w:r w:rsidRPr="00983ADE">
        <w:rPr>
          <w:rFonts w:ascii="Arial" w:hAnsi="Arial" w:cs="Arial" w:hint="default"/>
          <w:sz w:val="24"/>
          <w:szCs w:val="24"/>
        </w:rPr>
        <w:t xml:space="preserve"> na ž</w:t>
      </w:r>
      <w:r w:rsidRPr="00983ADE">
        <w:rPr>
          <w:rFonts w:ascii="Arial" w:hAnsi="Arial" w:cs="Arial" w:hint="default"/>
          <w:sz w:val="24"/>
          <w:szCs w:val="24"/>
        </w:rPr>
        <w:t>iadosť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tora o </w:t>
      </w:r>
      <w:r w:rsidRPr="00983ADE">
        <w:rPr>
          <w:rFonts w:ascii="Arial" w:hAnsi="Arial" w:cs="Arial" w:hint="default"/>
          <w:sz w:val="24"/>
          <w:szCs w:val="24"/>
        </w:rPr>
        <w:t>súč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nezapož</w:t>
      </w:r>
      <w:r w:rsidRPr="00983ADE">
        <w:rPr>
          <w:rFonts w:ascii="Arial" w:hAnsi="Arial" w:cs="Arial" w:hint="default"/>
          <w:sz w:val="24"/>
          <w:szCs w:val="24"/>
        </w:rPr>
        <w:t>ič</w:t>
      </w:r>
      <w:r w:rsidRPr="00983ADE">
        <w:rPr>
          <w:rFonts w:ascii="Arial" w:hAnsi="Arial" w:cs="Arial" w:hint="default"/>
          <w:sz w:val="24"/>
          <w:szCs w:val="24"/>
        </w:rPr>
        <w:t>anie spisu v </w:t>
      </w:r>
      <w:r w:rsidRPr="00983ADE">
        <w:rPr>
          <w:rFonts w:ascii="Arial" w:hAnsi="Arial" w:cs="Arial" w:hint="default"/>
          <w:sz w:val="24"/>
          <w:szCs w:val="24"/>
        </w:rPr>
        <w:t>primeranej lehote, prí</w:t>
      </w:r>
      <w:r w:rsidRPr="00983ADE">
        <w:rPr>
          <w:rFonts w:ascii="Arial" w:hAnsi="Arial" w:cs="Arial" w:hint="default"/>
          <w:sz w:val="24"/>
          <w:szCs w:val="24"/>
        </w:rPr>
        <w:t>padne v </w:t>
      </w:r>
      <w:r w:rsidRPr="00983ADE">
        <w:rPr>
          <w:rFonts w:ascii="Arial" w:hAnsi="Arial" w:cs="Arial" w:hint="default"/>
          <w:sz w:val="24"/>
          <w:szCs w:val="24"/>
        </w:rPr>
        <w:t>lehote urč</w:t>
      </w:r>
      <w:r w:rsidRPr="00983ADE">
        <w:rPr>
          <w:rFonts w:ascii="Arial" w:hAnsi="Arial" w:cs="Arial" w:hint="default"/>
          <w:sz w:val="24"/>
          <w:szCs w:val="24"/>
        </w:rPr>
        <w:t>enej v </w:t>
      </w:r>
      <w:r w:rsidRPr="00983ADE">
        <w:rPr>
          <w:rFonts w:ascii="Arial" w:hAnsi="Arial" w:cs="Arial" w:hint="default"/>
          <w:sz w:val="24"/>
          <w:szCs w:val="24"/>
        </w:rPr>
        <w:t>ž</w:t>
      </w:r>
      <w:r w:rsidRPr="00983ADE">
        <w:rPr>
          <w:rFonts w:ascii="Arial" w:hAnsi="Arial" w:cs="Arial" w:hint="default"/>
          <w:sz w:val="24"/>
          <w:szCs w:val="24"/>
        </w:rPr>
        <w:t>iadosti o </w:t>
      </w:r>
      <w:r w:rsidRPr="00983ADE">
        <w:rPr>
          <w:rFonts w:ascii="Arial" w:hAnsi="Arial" w:cs="Arial" w:hint="default"/>
          <w:sz w:val="24"/>
          <w:szCs w:val="24"/>
        </w:rPr>
        <w:t>poskytnutie súč</w:t>
      </w:r>
      <w:r w:rsidRPr="00983ADE">
        <w:rPr>
          <w:rFonts w:ascii="Arial" w:hAnsi="Arial" w:cs="Arial" w:hint="default"/>
          <w:sz w:val="24"/>
          <w:szCs w:val="24"/>
        </w:rPr>
        <w:t>innosti. Prí</w:t>
      </w:r>
      <w:r w:rsidRPr="00983ADE">
        <w:rPr>
          <w:rFonts w:ascii="Arial" w:hAnsi="Arial" w:cs="Arial" w:hint="default"/>
          <w:sz w:val="24"/>
          <w:szCs w:val="24"/>
        </w:rPr>
        <w:t xml:space="preserve">kladom je </w:t>
      </w:r>
      <w:r w:rsidRPr="00983ADE">
        <w:rPr>
          <w:rFonts w:ascii="Arial" w:hAnsi="Arial" w:cs="Arial" w:hint="default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ostup starostu obce Rokycany, ktorý</w:t>
      </w:r>
      <w:r w:rsidRPr="00983ADE">
        <w:rPr>
          <w:rFonts w:ascii="Arial" w:hAnsi="Arial" w:cs="Arial" w:hint="default"/>
          <w:sz w:val="24"/>
          <w:szCs w:val="24"/>
        </w:rPr>
        <w:t xml:space="preserve"> predlož</w:t>
      </w:r>
      <w:r w:rsidRPr="00983ADE">
        <w:rPr>
          <w:rFonts w:ascii="Arial" w:hAnsi="Arial" w:cs="Arial" w:hint="default"/>
          <w:sz w:val="24"/>
          <w:szCs w:val="24"/>
        </w:rPr>
        <w:t>il neú</w:t>
      </w:r>
      <w:r w:rsidRPr="00983ADE">
        <w:rPr>
          <w:rFonts w:ascii="Arial" w:hAnsi="Arial" w:cs="Arial" w:hint="default"/>
          <w:sz w:val="24"/>
          <w:szCs w:val="24"/>
        </w:rPr>
        <w:t>plnú</w:t>
      </w:r>
      <w:r w:rsidRPr="00983ADE">
        <w:rPr>
          <w:rFonts w:ascii="Arial" w:hAnsi="Arial" w:cs="Arial" w:hint="default"/>
          <w:sz w:val="24"/>
          <w:szCs w:val="24"/>
        </w:rPr>
        <w:t xml:space="preserve"> kó</w:t>
      </w:r>
      <w:r w:rsidRPr="00983ADE">
        <w:rPr>
          <w:rFonts w:ascii="Arial" w:hAnsi="Arial" w:cs="Arial" w:hint="default"/>
          <w:sz w:val="24"/>
          <w:szCs w:val="24"/>
        </w:rPr>
        <w:t>piu len jednej strany dokumentu (prokuratú</w:t>
      </w:r>
      <w:r w:rsidRPr="00983ADE">
        <w:rPr>
          <w:rFonts w:ascii="Arial" w:hAnsi="Arial" w:cs="Arial" w:hint="default"/>
          <w:sz w:val="24"/>
          <w:szCs w:val="24"/>
        </w:rPr>
        <w:t>ru zavá</w:t>
      </w:r>
      <w:r w:rsidRPr="00983ADE">
        <w:rPr>
          <w:rFonts w:ascii="Arial" w:hAnsi="Arial" w:cs="Arial" w:hint="default"/>
          <w:sz w:val="24"/>
          <w:szCs w:val="24"/>
        </w:rPr>
        <w:t>dzal), prič</w:t>
      </w:r>
      <w:r w:rsidRPr="00983ADE">
        <w:rPr>
          <w:rFonts w:ascii="Arial" w:hAnsi="Arial" w:cs="Arial" w:hint="default"/>
          <w:sz w:val="24"/>
          <w:szCs w:val="24"/>
        </w:rPr>
        <w:t>om podstatnou bola druhá</w:t>
      </w:r>
      <w:r w:rsidRPr="00983ADE">
        <w:rPr>
          <w:rFonts w:ascii="Arial" w:hAnsi="Arial" w:cs="Arial" w:hint="default"/>
          <w:sz w:val="24"/>
          <w:szCs w:val="24"/>
        </w:rPr>
        <w:t xml:space="preserve"> strana tohto dokumentu, kde sa nachá</w:t>
      </w:r>
      <w:r w:rsidRPr="00983ADE">
        <w:rPr>
          <w:rFonts w:ascii="Arial" w:hAnsi="Arial" w:cs="Arial" w:hint="default"/>
          <w:sz w:val="24"/>
          <w:szCs w:val="24"/>
        </w:rPr>
        <w:t>dzalo jeho overenie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ktorú</w:t>
      </w:r>
      <w:r w:rsidRPr="00983ADE">
        <w:rPr>
          <w:rFonts w:ascii="Arial" w:hAnsi="Arial" w:cs="Arial" w:hint="default"/>
          <w:sz w:val="24"/>
          <w:szCs w:val="24"/>
        </w:rPr>
        <w:t xml:space="preserve"> neo</w:t>
      </w:r>
      <w:r w:rsidR="001A6B02">
        <w:rPr>
          <w:rFonts w:ascii="Arial" w:hAnsi="Arial" w:cs="Arial"/>
          <w:sz w:val="24"/>
          <w:szCs w:val="24"/>
        </w:rPr>
        <w:t>d</w:t>
      </w:r>
      <w:r w:rsidRPr="00983ADE">
        <w:rPr>
          <w:rFonts w:ascii="Arial" w:hAnsi="Arial" w:cs="Arial"/>
          <w:sz w:val="24"/>
          <w:szCs w:val="24"/>
        </w:rPr>
        <w:t xml:space="preserve">fotil. </w:t>
      </w:r>
      <w:r w:rsidR="001A6B02">
        <w:rPr>
          <w:rFonts w:ascii="Arial" w:hAnsi="Arial" w:cs="Arial"/>
          <w:sz w:val="24"/>
          <w:szCs w:val="24"/>
        </w:rPr>
        <w:t>P</w:t>
      </w:r>
      <w:r w:rsidRPr="00983ADE">
        <w:rPr>
          <w:rFonts w:ascii="Arial" w:hAnsi="Arial" w:cs="Arial" w:hint="default"/>
          <w:sz w:val="24"/>
          <w:szCs w:val="24"/>
        </w:rPr>
        <w:t>rí</w:t>
      </w:r>
      <w:r w:rsidRPr="00983ADE">
        <w:rPr>
          <w:rFonts w:ascii="Arial" w:hAnsi="Arial" w:cs="Arial" w:hint="default"/>
          <w:sz w:val="24"/>
          <w:szCs w:val="24"/>
        </w:rPr>
        <w:t>sluš</w:t>
      </w:r>
      <w:r w:rsidRPr="00983ADE">
        <w:rPr>
          <w:rFonts w:ascii="Arial" w:hAnsi="Arial" w:cs="Arial" w:hint="default"/>
          <w:sz w:val="24"/>
          <w:szCs w:val="24"/>
        </w:rPr>
        <w:t>ná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ra</w:t>
      </w:r>
      <w:r w:rsidR="001A6B02">
        <w:rPr>
          <w:rFonts w:ascii="Arial" w:hAnsi="Arial" w:cs="Arial"/>
          <w:sz w:val="24"/>
          <w:szCs w:val="24"/>
        </w:rPr>
        <w:t xml:space="preserve"> potom</w:t>
      </w:r>
      <w:r w:rsidRPr="00983ADE">
        <w:rPr>
          <w:rFonts w:ascii="Arial" w:hAnsi="Arial" w:cs="Arial"/>
          <w:sz w:val="24"/>
          <w:szCs w:val="24"/>
        </w:rPr>
        <w:t xml:space="preserve"> zobrala </w:t>
      </w:r>
      <w:r w:rsidRPr="00983ADE" w:rsidR="001A6B02">
        <w:rPr>
          <w:rFonts w:ascii="Arial" w:hAnsi="Arial" w:cs="Arial" w:hint="default"/>
          <w:sz w:val="24"/>
          <w:szCs w:val="24"/>
        </w:rPr>
        <w:t>na zá</w:t>
      </w:r>
      <w:r w:rsidRPr="00983ADE" w:rsidR="001A6B02">
        <w:rPr>
          <w:rFonts w:ascii="Arial" w:hAnsi="Arial" w:cs="Arial" w:hint="default"/>
          <w:sz w:val="24"/>
          <w:szCs w:val="24"/>
        </w:rPr>
        <w:t>klade neú</w:t>
      </w:r>
      <w:r w:rsidRPr="00983ADE" w:rsidR="001A6B02">
        <w:rPr>
          <w:rFonts w:ascii="Arial" w:hAnsi="Arial" w:cs="Arial" w:hint="default"/>
          <w:sz w:val="24"/>
          <w:szCs w:val="24"/>
        </w:rPr>
        <w:t>plný</w:t>
      </w:r>
      <w:r w:rsidRPr="00983ADE" w:rsidR="001A6B02">
        <w:rPr>
          <w:rFonts w:ascii="Arial" w:hAnsi="Arial" w:cs="Arial" w:hint="default"/>
          <w:sz w:val="24"/>
          <w:szCs w:val="24"/>
        </w:rPr>
        <w:t>ch ú</w:t>
      </w:r>
      <w:r w:rsidRPr="00983ADE" w:rsidR="001A6B02">
        <w:rPr>
          <w:rFonts w:ascii="Arial" w:hAnsi="Arial" w:cs="Arial" w:hint="default"/>
          <w:sz w:val="24"/>
          <w:szCs w:val="24"/>
        </w:rPr>
        <w:t>dajov podaný</w:t>
      </w:r>
      <w:r w:rsidRPr="00983ADE" w:rsidR="001A6B02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protest späť</w:t>
      </w:r>
      <w:r w:rsidRPr="00983ADE">
        <w:rPr>
          <w:rFonts w:ascii="Arial" w:hAnsi="Arial" w:cs="Arial" w:hint="default"/>
          <w:sz w:val="24"/>
          <w:szCs w:val="24"/>
        </w:rPr>
        <w:t xml:space="preserve">. 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Č</w:t>
      </w:r>
      <w:r w:rsidRPr="00983ADE">
        <w:rPr>
          <w:rFonts w:ascii="Arial" w:hAnsi="Arial" w:cs="Arial" w:hint="default"/>
          <w:sz w:val="24"/>
          <w:szCs w:val="24"/>
        </w:rPr>
        <w:t>asto sa vyskytujú</w:t>
      </w:r>
      <w:r w:rsidRPr="00983ADE">
        <w:rPr>
          <w:rFonts w:ascii="Arial" w:hAnsi="Arial" w:cs="Arial" w:hint="default"/>
          <w:sz w:val="24"/>
          <w:szCs w:val="24"/>
        </w:rPr>
        <w:t xml:space="preserve"> prí</w:t>
      </w:r>
      <w:r w:rsidRPr="00983ADE">
        <w:rPr>
          <w:rFonts w:ascii="Arial" w:hAnsi="Arial" w:cs="Arial" w:hint="default"/>
          <w:sz w:val="24"/>
          <w:szCs w:val="24"/>
        </w:rPr>
        <w:t>pady, kedy obec nepredloží</w:t>
      </w:r>
      <w:r w:rsidRPr="00983ADE">
        <w:rPr>
          <w:rFonts w:ascii="Arial" w:hAnsi="Arial" w:cs="Arial" w:hint="default"/>
          <w:sz w:val="24"/>
          <w:szCs w:val="24"/>
        </w:rPr>
        <w:t xml:space="preserve"> kompletný</w:t>
      </w:r>
      <w:r w:rsidRPr="00983ADE">
        <w:rPr>
          <w:rFonts w:ascii="Arial" w:hAnsi="Arial" w:cs="Arial" w:hint="default"/>
          <w:sz w:val="24"/>
          <w:szCs w:val="24"/>
        </w:rPr>
        <w:t xml:space="preserve"> na vec sa vzť</w:t>
      </w:r>
      <w:r w:rsidRPr="00983ADE">
        <w:rPr>
          <w:rFonts w:ascii="Arial" w:hAnsi="Arial" w:cs="Arial" w:hint="default"/>
          <w:sz w:val="24"/>
          <w:szCs w:val="24"/>
        </w:rPr>
        <w:t>ahujú</w:t>
      </w:r>
      <w:r w:rsidRPr="00983ADE">
        <w:rPr>
          <w:rFonts w:ascii="Arial" w:hAnsi="Arial" w:cs="Arial" w:hint="default"/>
          <w:sz w:val="24"/>
          <w:szCs w:val="24"/>
        </w:rPr>
        <w:t>ci spisový</w:t>
      </w:r>
      <w:r w:rsidRPr="00983ADE">
        <w:rPr>
          <w:rFonts w:ascii="Arial" w:hAnsi="Arial" w:cs="Arial" w:hint="default"/>
          <w:sz w:val="24"/>
          <w:szCs w:val="24"/>
        </w:rPr>
        <w:t xml:space="preserve"> materiá</w:t>
      </w:r>
      <w:r w:rsidRPr="00983ADE">
        <w:rPr>
          <w:rFonts w:ascii="Arial" w:hAnsi="Arial" w:cs="Arial" w:hint="default"/>
          <w:sz w:val="24"/>
          <w:szCs w:val="24"/>
        </w:rPr>
        <w:t>l (administratí</w:t>
      </w:r>
      <w:r w:rsidRPr="00983ADE">
        <w:rPr>
          <w:rFonts w:ascii="Arial" w:hAnsi="Arial" w:cs="Arial" w:hint="default"/>
          <w:sz w:val="24"/>
          <w:szCs w:val="24"/>
        </w:rPr>
        <w:t>vne spisy sú</w:t>
      </w:r>
      <w:r w:rsidRPr="00983ADE">
        <w:rPr>
          <w:rFonts w:ascii="Arial" w:hAnsi="Arial" w:cs="Arial" w:hint="default"/>
          <w:sz w:val="24"/>
          <w:szCs w:val="24"/>
        </w:rPr>
        <w:t xml:space="preserve"> č</w:t>
      </w:r>
      <w:r w:rsidRPr="00983ADE">
        <w:rPr>
          <w:rFonts w:ascii="Arial" w:hAnsi="Arial" w:cs="Arial" w:hint="default"/>
          <w:sz w:val="24"/>
          <w:szCs w:val="24"/>
        </w:rPr>
        <w:t>asto nezaž</w:t>
      </w:r>
      <w:r w:rsidRPr="00983ADE">
        <w:rPr>
          <w:rFonts w:ascii="Arial" w:hAnsi="Arial" w:cs="Arial" w:hint="default"/>
          <w:sz w:val="24"/>
          <w:szCs w:val="24"/>
        </w:rPr>
        <w:t>urnalizované</w:t>
      </w:r>
      <w:r w:rsidRPr="00983ADE">
        <w:rPr>
          <w:rFonts w:ascii="Arial" w:hAnsi="Arial" w:cs="Arial" w:hint="default"/>
          <w:sz w:val="24"/>
          <w:szCs w:val="24"/>
        </w:rPr>
        <w:t>). Neú</w:t>
      </w:r>
      <w:r w:rsidRPr="00983ADE">
        <w:rPr>
          <w:rFonts w:ascii="Arial" w:hAnsi="Arial" w:cs="Arial" w:hint="default"/>
          <w:sz w:val="24"/>
          <w:szCs w:val="24"/>
        </w:rPr>
        <w:t>plnosť</w:t>
      </w:r>
      <w:r w:rsidRPr="00983ADE">
        <w:rPr>
          <w:rFonts w:ascii="Arial" w:hAnsi="Arial" w:cs="Arial" w:hint="default"/>
          <w:sz w:val="24"/>
          <w:szCs w:val="24"/>
        </w:rPr>
        <w:t xml:space="preserve"> predlož</w:t>
      </w:r>
      <w:r w:rsidRPr="00983ADE">
        <w:rPr>
          <w:rFonts w:ascii="Arial" w:hAnsi="Arial" w:cs="Arial" w:hint="default"/>
          <w:sz w:val="24"/>
          <w:szCs w:val="24"/>
        </w:rPr>
        <w:t>enia spisovej dokumentá</w:t>
      </w:r>
      <w:r w:rsidRPr="00983ADE">
        <w:rPr>
          <w:rFonts w:ascii="Arial" w:hAnsi="Arial" w:cs="Arial" w:hint="default"/>
          <w:sz w:val="24"/>
          <w:szCs w:val="24"/>
        </w:rPr>
        <w:t>cie bola odhalená</w:t>
      </w:r>
      <w:r w:rsidRPr="00983ADE">
        <w:rPr>
          <w:rFonts w:ascii="Arial" w:hAnsi="Arial" w:cs="Arial" w:hint="default"/>
          <w:sz w:val="24"/>
          <w:szCs w:val="24"/>
        </w:rPr>
        <w:t xml:space="preserve"> por</w:t>
      </w:r>
      <w:r w:rsidRPr="00983ADE">
        <w:rPr>
          <w:rFonts w:ascii="Arial" w:hAnsi="Arial" w:cs="Arial" w:hint="default"/>
          <w:sz w:val="24"/>
          <w:szCs w:val="24"/>
        </w:rPr>
        <w:t>ovnaní</w:t>
      </w:r>
      <w:r w:rsidRPr="00983ADE">
        <w:rPr>
          <w:rFonts w:ascii="Arial" w:hAnsi="Arial" w:cs="Arial" w:hint="default"/>
          <w:sz w:val="24"/>
          <w:szCs w:val="24"/>
        </w:rPr>
        <w:t>m so spisovou dokumentá</w:t>
      </w:r>
      <w:r w:rsidRPr="00983ADE">
        <w:rPr>
          <w:rFonts w:ascii="Arial" w:hAnsi="Arial" w:cs="Arial" w:hint="default"/>
          <w:sz w:val="24"/>
          <w:szCs w:val="24"/>
        </w:rPr>
        <w:t>ciou predlož</w:t>
      </w:r>
      <w:r w:rsidRPr="00983ADE">
        <w:rPr>
          <w:rFonts w:ascii="Arial" w:hAnsi="Arial" w:cs="Arial" w:hint="default"/>
          <w:sz w:val="24"/>
          <w:szCs w:val="24"/>
        </w:rPr>
        <w:t>enou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om podnetu (dotknutý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 v </w:t>
      </w:r>
      <w:r w:rsidRPr="00983ADE">
        <w:rPr>
          <w:rFonts w:ascii="Arial" w:hAnsi="Arial" w:cs="Arial" w:hint="default"/>
          <w:sz w:val="24"/>
          <w:szCs w:val="24"/>
        </w:rPr>
        <w:t>stavebnom konaní</w:t>
      </w:r>
      <w:r w:rsidRPr="00983ADE">
        <w:rPr>
          <w:rFonts w:ascii="Arial" w:hAnsi="Arial" w:cs="Arial" w:hint="default"/>
          <w:sz w:val="24"/>
          <w:szCs w:val="24"/>
        </w:rPr>
        <w:t>, ktoré</w:t>
      </w:r>
      <w:r w:rsidRPr="00983ADE">
        <w:rPr>
          <w:rFonts w:ascii="Arial" w:hAnsi="Arial" w:cs="Arial" w:hint="default"/>
          <w:sz w:val="24"/>
          <w:szCs w:val="24"/>
        </w:rPr>
        <w:t>ho stanovisko nebolo akceptované</w:t>
      </w:r>
      <w:r w:rsidRPr="00983ADE">
        <w:rPr>
          <w:rFonts w:ascii="Arial" w:hAnsi="Arial" w:cs="Arial" w:hint="default"/>
          <w:sz w:val="24"/>
          <w:szCs w:val="24"/>
        </w:rPr>
        <w:t>). Príč</w:t>
      </w:r>
      <w:r w:rsidRPr="00983ADE">
        <w:rPr>
          <w:rFonts w:ascii="Arial" w:hAnsi="Arial" w:cs="Arial" w:hint="default"/>
          <w:sz w:val="24"/>
          <w:szCs w:val="24"/>
        </w:rPr>
        <w:t>inu predlož</w:t>
      </w:r>
      <w:r w:rsidRPr="00983ADE">
        <w:rPr>
          <w:rFonts w:ascii="Arial" w:hAnsi="Arial" w:cs="Arial" w:hint="default"/>
          <w:sz w:val="24"/>
          <w:szCs w:val="24"/>
        </w:rPr>
        <w:t>enia neú</w:t>
      </w:r>
      <w:r w:rsidRPr="00983ADE">
        <w:rPr>
          <w:rFonts w:ascii="Arial" w:hAnsi="Arial" w:cs="Arial" w:hint="default"/>
          <w:sz w:val="24"/>
          <w:szCs w:val="24"/>
        </w:rPr>
        <w:t>plné</w:t>
      </w:r>
      <w:r w:rsidRPr="00983ADE">
        <w:rPr>
          <w:rFonts w:ascii="Arial" w:hAnsi="Arial" w:cs="Arial" w:hint="default"/>
          <w:sz w:val="24"/>
          <w:szCs w:val="24"/>
        </w:rPr>
        <w:t>ho spisové</w:t>
      </w:r>
      <w:r w:rsidRPr="00983ADE">
        <w:rPr>
          <w:rFonts w:ascii="Arial" w:hAnsi="Arial" w:cs="Arial" w:hint="default"/>
          <w:sz w:val="24"/>
          <w:szCs w:val="24"/>
        </w:rPr>
        <w:t>ho materiá</w:t>
      </w:r>
      <w:r w:rsidRPr="00983ADE">
        <w:rPr>
          <w:rFonts w:ascii="Arial" w:hAnsi="Arial" w:cs="Arial" w:hint="default"/>
          <w:sz w:val="24"/>
          <w:szCs w:val="24"/>
        </w:rPr>
        <w:t>lu ná</w:t>
      </w:r>
      <w:r w:rsidRPr="00983ADE">
        <w:rPr>
          <w:rFonts w:ascii="Arial" w:hAnsi="Arial" w:cs="Arial" w:hint="default"/>
          <w:sz w:val="24"/>
          <w:szCs w:val="24"/>
        </w:rPr>
        <w:t>sledne orgá</w:t>
      </w:r>
      <w:r w:rsidRPr="00983ADE">
        <w:rPr>
          <w:rFonts w:ascii="Arial" w:hAnsi="Arial" w:cs="Arial" w:hint="default"/>
          <w:sz w:val="24"/>
          <w:szCs w:val="24"/>
        </w:rPr>
        <w:t>ny verejnej sprá</w:t>
      </w:r>
      <w:r w:rsidRPr="00983ADE">
        <w:rPr>
          <w:rFonts w:ascii="Arial" w:hAnsi="Arial" w:cs="Arial" w:hint="default"/>
          <w:sz w:val="24"/>
          <w:szCs w:val="24"/>
        </w:rPr>
        <w:t>vy ospravedlň</w:t>
      </w:r>
      <w:r w:rsidRPr="00983ADE">
        <w:rPr>
          <w:rFonts w:ascii="Arial" w:hAnsi="Arial" w:cs="Arial" w:hint="default"/>
          <w:sz w:val="24"/>
          <w:szCs w:val="24"/>
        </w:rPr>
        <w:t>ujú</w:t>
      </w:r>
      <w:r w:rsidRPr="00983ADE">
        <w:rPr>
          <w:rFonts w:ascii="Arial" w:hAnsi="Arial" w:cs="Arial" w:hint="default"/>
          <w:sz w:val="24"/>
          <w:szCs w:val="24"/>
        </w:rPr>
        <w:t xml:space="preserve"> (bagatelizujú</w:t>
      </w:r>
      <w:r w:rsidRPr="00983ADE">
        <w:rPr>
          <w:rFonts w:ascii="Arial" w:hAnsi="Arial" w:cs="Arial" w:hint="default"/>
          <w:sz w:val="24"/>
          <w:szCs w:val="24"/>
        </w:rPr>
        <w:t>) ne</w:t>
      </w:r>
      <w:r w:rsidRPr="00983ADE">
        <w:rPr>
          <w:rFonts w:ascii="Arial" w:hAnsi="Arial" w:cs="Arial" w:hint="default"/>
          <w:sz w:val="24"/>
          <w:szCs w:val="24"/>
        </w:rPr>
        <w:t>d</w:t>
      </w:r>
      <w:r w:rsidRPr="00983ADE">
        <w:rPr>
          <w:rFonts w:ascii="Arial" w:hAnsi="Arial" w:cs="Arial" w:hint="default"/>
          <w:sz w:val="24"/>
          <w:szCs w:val="24"/>
        </w:rPr>
        <w:t>opatrení</w:t>
      </w:r>
      <w:r w:rsidRPr="00983ADE">
        <w:rPr>
          <w:rFonts w:ascii="Arial" w:hAnsi="Arial" w:cs="Arial" w:hint="default"/>
          <w:sz w:val="24"/>
          <w:szCs w:val="24"/>
        </w:rPr>
        <w:t>m, resp. nedô</w:t>
      </w:r>
      <w:r w:rsidRPr="00983ADE">
        <w:rPr>
          <w:rFonts w:ascii="Arial" w:hAnsi="Arial" w:cs="Arial" w:hint="default"/>
          <w:sz w:val="24"/>
          <w:szCs w:val="24"/>
        </w:rPr>
        <w:t>slednosť</w:t>
      </w:r>
      <w:r w:rsidRPr="00983ADE">
        <w:rPr>
          <w:rFonts w:ascii="Arial" w:hAnsi="Arial" w:cs="Arial" w:hint="default"/>
          <w:sz w:val="24"/>
          <w:szCs w:val="24"/>
        </w:rPr>
        <w:t>ou konkré</w:t>
      </w:r>
      <w:r w:rsidRPr="00983ADE">
        <w:rPr>
          <w:rFonts w:ascii="Arial" w:hAnsi="Arial" w:cs="Arial" w:hint="default"/>
          <w:sz w:val="24"/>
          <w:szCs w:val="24"/>
        </w:rPr>
        <w:t>tneho pracovní</w:t>
      </w:r>
      <w:r w:rsidRPr="00983ADE">
        <w:rPr>
          <w:rFonts w:ascii="Arial" w:hAnsi="Arial" w:cs="Arial" w:hint="default"/>
          <w:sz w:val="24"/>
          <w:szCs w:val="24"/>
        </w:rPr>
        <w:t>ka.</w:t>
      </w:r>
    </w:p>
    <w:p w:rsidR="00983ADE" w:rsidRPr="00983ADE" w:rsidP="00983ADE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983ADE">
        <w:rPr>
          <w:rFonts w:ascii="Arial" w:hAnsi="Arial" w:cs="Arial" w:hint="default"/>
          <w:sz w:val="24"/>
          <w:szCs w:val="24"/>
        </w:rPr>
        <w:tab/>
      </w:r>
      <w:r w:rsidRPr="00983ADE">
        <w:rPr>
          <w:rFonts w:ascii="Arial" w:hAnsi="Arial" w:cs="Arial" w:hint="default"/>
          <w:sz w:val="24"/>
          <w:szCs w:val="24"/>
        </w:rPr>
        <w:t>Ako po minulé</w:t>
      </w:r>
      <w:r w:rsidRPr="00983ADE">
        <w:rPr>
          <w:rFonts w:ascii="Arial" w:hAnsi="Arial" w:cs="Arial" w:hint="default"/>
          <w:sz w:val="24"/>
          <w:szCs w:val="24"/>
        </w:rPr>
        <w:t xml:space="preserve"> roky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/>
          <w:sz w:val="24"/>
          <w:szCs w:val="24"/>
        </w:rPr>
        <w:t xml:space="preserve"> aj v </w:t>
      </w:r>
      <w:r w:rsidRPr="00983ADE">
        <w:rPr>
          <w:rFonts w:ascii="Arial" w:hAnsi="Arial" w:cs="Arial" w:hint="default"/>
          <w:sz w:val="24"/>
          <w:szCs w:val="24"/>
        </w:rPr>
        <w:t>roku 2014 bol zaznamenaný</w:t>
      </w:r>
      <w:r w:rsidRPr="00983ADE">
        <w:rPr>
          <w:rFonts w:ascii="Arial" w:hAnsi="Arial" w:cs="Arial" w:hint="default"/>
          <w:sz w:val="24"/>
          <w:szCs w:val="24"/>
        </w:rPr>
        <w:t xml:space="preserve"> jav, ž</w:t>
      </w:r>
      <w:r w:rsidRPr="00983ADE">
        <w:rPr>
          <w:rFonts w:ascii="Arial" w:hAnsi="Arial" w:cs="Arial" w:hint="default"/>
          <w:sz w:val="24"/>
          <w:szCs w:val="24"/>
        </w:rPr>
        <w:t>e podá</w:t>
      </w:r>
      <w:r w:rsidRPr="00983ADE">
        <w:rPr>
          <w:rFonts w:ascii="Arial" w:hAnsi="Arial" w:cs="Arial" w:hint="default"/>
          <w:sz w:val="24"/>
          <w:szCs w:val="24"/>
        </w:rPr>
        <w:t>vateľ</w:t>
      </w:r>
      <w:r w:rsidRPr="00983ADE">
        <w:rPr>
          <w:rFonts w:ascii="Arial" w:hAnsi="Arial" w:cs="Arial" w:hint="default"/>
          <w:sz w:val="24"/>
          <w:szCs w:val="24"/>
        </w:rPr>
        <w:t>mi boli samotné</w:t>
      </w:r>
      <w:r w:rsidRPr="00983ADE">
        <w:rPr>
          <w:rFonts w:ascii="Arial" w:hAnsi="Arial" w:cs="Arial" w:hint="default"/>
          <w:sz w:val="24"/>
          <w:szCs w:val="24"/>
        </w:rPr>
        <w:t xml:space="preserve"> orgá</w:t>
      </w:r>
      <w:r w:rsidRPr="00983ADE">
        <w:rPr>
          <w:rFonts w:ascii="Arial" w:hAnsi="Arial" w:cs="Arial" w:hint="default"/>
          <w:sz w:val="24"/>
          <w:szCs w:val="24"/>
        </w:rPr>
        <w:t>ny verejnej sprá</w:t>
      </w:r>
      <w:r w:rsidRPr="00983ADE">
        <w:rPr>
          <w:rFonts w:ascii="Arial" w:hAnsi="Arial" w:cs="Arial" w:hint="default"/>
          <w:sz w:val="24"/>
          <w:szCs w:val="24"/>
        </w:rPr>
        <w:t>vy, ktorý</w:t>
      </w:r>
      <w:r w:rsidRPr="00983ADE">
        <w:rPr>
          <w:rFonts w:ascii="Arial" w:hAnsi="Arial" w:cs="Arial" w:hint="default"/>
          <w:sz w:val="24"/>
          <w:szCs w:val="24"/>
        </w:rPr>
        <w:t>ch podnety smerovali na preskú</w:t>
      </w:r>
      <w:r w:rsidRPr="00983ADE">
        <w:rPr>
          <w:rFonts w:ascii="Arial" w:hAnsi="Arial" w:cs="Arial" w:hint="default"/>
          <w:sz w:val="24"/>
          <w:szCs w:val="24"/>
        </w:rPr>
        <w:t>manie zá</w:t>
      </w:r>
      <w:r w:rsidRPr="00983ADE">
        <w:rPr>
          <w:rFonts w:ascii="Arial" w:hAnsi="Arial" w:cs="Arial" w:hint="default"/>
          <w:sz w:val="24"/>
          <w:szCs w:val="24"/>
        </w:rPr>
        <w:t>konnosti vlastný</w:t>
      </w:r>
      <w:r w:rsidRPr="00983ADE">
        <w:rPr>
          <w:rFonts w:ascii="Arial" w:hAnsi="Arial" w:cs="Arial" w:hint="default"/>
          <w:sz w:val="24"/>
          <w:szCs w:val="24"/>
        </w:rPr>
        <w:t>ch rozhodnutí</w:t>
      </w:r>
      <w:r w:rsidRPr="00983ADE">
        <w:rPr>
          <w:rFonts w:ascii="Arial" w:hAnsi="Arial" w:cs="Arial" w:hint="default"/>
          <w:sz w:val="24"/>
          <w:szCs w:val="24"/>
        </w:rPr>
        <w:t>. Tento jav signali</w:t>
      </w:r>
      <w:r w:rsidRPr="00983ADE">
        <w:rPr>
          <w:rFonts w:ascii="Arial" w:hAnsi="Arial" w:cs="Arial" w:hint="default"/>
          <w:sz w:val="24"/>
          <w:szCs w:val="24"/>
        </w:rPr>
        <w:t>zovali takmer vš</w:t>
      </w:r>
      <w:r w:rsidRPr="00983ADE">
        <w:rPr>
          <w:rFonts w:ascii="Arial" w:hAnsi="Arial" w:cs="Arial" w:hint="default"/>
          <w:sz w:val="24"/>
          <w:szCs w:val="24"/>
        </w:rPr>
        <w:t>etky okresné</w:t>
      </w:r>
      <w:r w:rsidRPr="00983ADE">
        <w:rPr>
          <w:rFonts w:ascii="Arial" w:hAnsi="Arial" w:cs="Arial" w:hint="default"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sz w:val="24"/>
          <w:szCs w:val="24"/>
        </w:rPr>
        <w:t>ry (predovš</w:t>
      </w:r>
      <w:r w:rsidRPr="00983ADE">
        <w:rPr>
          <w:rFonts w:ascii="Arial" w:hAnsi="Arial" w:cs="Arial" w:hint="default"/>
          <w:sz w:val="24"/>
          <w:szCs w:val="24"/>
        </w:rPr>
        <w:t>etký</w:t>
      </w:r>
      <w:r w:rsidRPr="00983ADE">
        <w:rPr>
          <w:rFonts w:ascii="Arial" w:hAnsi="Arial" w:cs="Arial" w:hint="default"/>
          <w:sz w:val="24"/>
          <w:szCs w:val="24"/>
        </w:rPr>
        <w:t>m sa jednalo o podne</w:t>
      </w:r>
      <w:r w:rsidR="00765F83">
        <w:rPr>
          <w:rFonts w:ascii="Arial" w:hAnsi="Arial" w:cs="Arial" w:hint="default"/>
          <w:sz w:val="24"/>
          <w:szCs w:val="24"/>
        </w:rPr>
        <w:t>ty katastrá</w:t>
      </w:r>
      <w:r w:rsidR="00765F83">
        <w:rPr>
          <w:rFonts w:ascii="Arial" w:hAnsi="Arial" w:cs="Arial" w:hint="default"/>
          <w:sz w:val="24"/>
          <w:szCs w:val="24"/>
        </w:rPr>
        <w:t>lnych orgá</w:t>
      </w:r>
      <w:r w:rsidR="00765F83">
        <w:rPr>
          <w:rFonts w:ascii="Arial" w:hAnsi="Arial" w:cs="Arial" w:hint="default"/>
          <w:sz w:val="24"/>
          <w:szCs w:val="24"/>
        </w:rPr>
        <w:t>nov, ako i </w:t>
      </w:r>
      <w:r w:rsidRPr="00983ADE">
        <w:rPr>
          <w:rFonts w:ascii="Arial" w:hAnsi="Arial" w:cs="Arial" w:hint="default"/>
          <w:sz w:val="24"/>
          <w:szCs w:val="24"/>
        </w:rPr>
        <w:t>policajný</w:t>
      </w:r>
      <w:r w:rsidRPr="00983ADE">
        <w:rPr>
          <w:rFonts w:ascii="Arial" w:hAnsi="Arial" w:cs="Arial" w:hint="default"/>
          <w:sz w:val="24"/>
          <w:szCs w:val="24"/>
        </w:rPr>
        <w:t>ch orgá</w:t>
      </w:r>
      <w:r w:rsidRPr="00983ADE">
        <w:rPr>
          <w:rFonts w:ascii="Arial" w:hAnsi="Arial" w:cs="Arial" w:hint="default"/>
          <w:sz w:val="24"/>
          <w:szCs w:val="24"/>
        </w:rPr>
        <w:t>nov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najmä</w:t>
      </w:r>
      <w:r w:rsidRPr="00983ADE">
        <w:rPr>
          <w:rFonts w:ascii="Arial" w:hAnsi="Arial" w:cs="Arial" w:hint="default"/>
          <w:sz w:val="24"/>
          <w:szCs w:val="24"/>
        </w:rPr>
        <w:t xml:space="preserve"> na ú</w:t>
      </w:r>
      <w:r w:rsidRPr="00983ADE">
        <w:rPr>
          <w:rFonts w:ascii="Arial" w:hAnsi="Arial" w:cs="Arial" w:hint="default"/>
          <w:sz w:val="24"/>
          <w:szCs w:val="24"/>
        </w:rPr>
        <w:t>seku dopravný</w:t>
      </w:r>
      <w:r w:rsidRPr="00983ADE">
        <w:rPr>
          <w:rFonts w:ascii="Arial" w:hAnsi="Arial" w:cs="Arial" w:hint="default"/>
          <w:sz w:val="24"/>
          <w:szCs w:val="24"/>
        </w:rPr>
        <w:t>ch priestupkov - blokové</w:t>
      </w:r>
      <w:r w:rsidRPr="00983ADE">
        <w:rPr>
          <w:rFonts w:ascii="Arial" w:hAnsi="Arial" w:cs="Arial" w:hint="default"/>
          <w:sz w:val="24"/>
          <w:szCs w:val="24"/>
        </w:rPr>
        <w:t xml:space="preserve"> konanie).</w:t>
      </w:r>
    </w:p>
    <w:p w:rsidR="00983ADE" w:rsidRPr="00CA461F" w:rsidP="00CA461F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3ADE">
        <w:rPr>
          <w:rFonts w:ascii="Arial" w:hAnsi="Arial" w:cs="Arial"/>
          <w:sz w:val="24"/>
          <w:szCs w:val="24"/>
        </w:rPr>
        <w:tab/>
      </w:r>
      <w:r w:rsidRPr="00983ADE">
        <w:rPr>
          <w:rFonts w:ascii="Arial" w:hAnsi="Arial" w:cs="Arial"/>
          <w:sz w:val="24"/>
          <w:szCs w:val="24"/>
        </w:rPr>
        <w:t>Z </w:t>
      </w:r>
      <w:r w:rsidRPr="00983ADE">
        <w:rPr>
          <w:rFonts w:ascii="Arial" w:hAnsi="Arial" w:cs="Arial" w:hint="default"/>
          <w:sz w:val="24"/>
          <w:szCs w:val="24"/>
        </w:rPr>
        <w:t>konaní</w:t>
      </w:r>
      <w:r w:rsidRPr="00983ADE">
        <w:rPr>
          <w:rFonts w:ascii="Arial" w:hAnsi="Arial" w:cs="Arial" w:hint="default"/>
          <w:sz w:val="24"/>
          <w:szCs w:val="24"/>
        </w:rPr>
        <w:t xml:space="preserve"> o </w:t>
      </w:r>
      <w:r w:rsidRPr="00983ADE">
        <w:rPr>
          <w:rFonts w:ascii="Arial" w:hAnsi="Arial" w:cs="Arial" w:hint="default"/>
          <w:sz w:val="24"/>
          <w:szCs w:val="24"/>
        </w:rPr>
        <w:t>protestoch prokurá</w:t>
      </w:r>
      <w:r w:rsidRPr="00983ADE">
        <w:rPr>
          <w:rFonts w:ascii="Arial" w:hAnsi="Arial" w:cs="Arial" w:hint="default"/>
          <w:sz w:val="24"/>
          <w:szCs w:val="24"/>
        </w:rPr>
        <w:t>tora podaný</w:t>
      </w:r>
      <w:r w:rsidRPr="00983ADE">
        <w:rPr>
          <w:rFonts w:ascii="Arial" w:hAnsi="Arial" w:cs="Arial" w:hint="default"/>
          <w:sz w:val="24"/>
          <w:szCs w:val="24"/>
        </w:rPr>
        <w:t>m proti aktom zastupiteľ</w:t>
      </w:r>
      <w:r w:rsidRPr="00983ADE">
        <w:rPr>
          <w:rFonts w:ascii="Arial" w:hAnsi="Arial" w:cs="Arial" w:hint="default"/>
          <w:sz w:val="24"/>
          <w:szCs w:val="24"/>
        </w:rPr>
        <w:t>stiev o</w:t>
      </w:r>
      <w:r w:rsidRPr="00983ADE">
        <w:rPr>
          <w:rFonts w:ascii="Arial" w:hAnsi="Arial" w:cs="Arial" w:hint="default"/>
          <w:sz w:val="24"/>
          <w:szCs w:val="24"/>
        </w:rPr>
        <w:t>bcí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miest vyplynul nasledovný</w:t>
      </w:r>
      <w:r w:rsidRPr="00983ADE">
        <w:rPr>
          <w:rFonts w:ascii="Arial" w:hAnsi="Arial" w:cs="Arial" w:hint="default"/>
          <w:sz w:val="24"/>
          <w:szCs w:val="24"/>
        </w:rPr>
        <w:t xml:space="preserve"> poznatok</w:t>
      </w:r>
      <w:r w:rsidR="001A6B02">
        <w:rPr>
          <w:rFonts w:ascii="Arial" w:hAnsi="Arial" w:cs="Arial"/>
          <w:sz w:val="24"/>
          <w:szCs w:val="24"/>
        </w:rPr>
        <w:t xml:space="preserve">: </w:t>
      </w:r>
      <w:r w:rsidRPr="00983ADE">
        <w:rPr>
          <w:rFonts w:ascii="Arial" w:hAnsi="Arial" w:cs="Arial" w:hint="default"/>
          <w:sz w:val="24"/>
          <w:szCs w:val="24"/>
        </w:rPr>
        <w:t>Obecné</w:t>
      </w:r>
      <w:r w:rsidRPr="00983ADE">
        <w:rPr>
          <w:rFonts w:ascii="Arial" w:hAnsi="Arial" w:cs="Arial" w:hint="default"/>
          <w:sz w:val="24"/>
          <w:szCs w:val="24"/>
        </w:rPr>
        <w:t xml:space="preserve"> a </w:t>
      </w:r>
      <w:r w:rsidRPr="00983ADE">
        <w:rPr>
          <w:rFonts w:ascii="Arial" w:hAnsi="Arial" w:cs="Arial" w:hint="default"/>
          <w:sz w:val="24"/>
          <w:szCs w:val="24"/>
        </w:rPr>
        <w:t>mestské</w:t>
      </w:r>
      <w:r w:rsidRPr="00983ADE">
        <w:rPr>
          <w:rFonts w:ascii="Arial" w:hAnsi="Arial" w:cs="Arial" w:hint="default"/>
          <w:sz w:val="24"/>
          <w:szCs w:val="24"/>
        </w:rPr>
        <w:t xml:space="preserve"> zastupiteľ</w:t>
      </w:r>
      <w:r w:rsidRPr="00983ADE">
        <w:rPr>
          <w:rFonts w:ascii="Arial" w:hAnsi="Arial" w:cs="Arial" w:hint="default"/>
          <w:sz w:val="24"/>
          <w:szCs w:val="24"/>
        </w:rPr>
        <w:t>stvá</w:t>
      </w:r>
      <w:r w:rsidRPr="00983ADE">
        <w:rPr>
          <w:rFonts w:ascii="Arial" w:hAnsi="Arial" w:cs="Arial" w:hint="default"/>
          <w:sz w:val="24"/>
          <w:szCs w:val="24"/>
        </w:rPr>
        <w:t xml:space="preserve"> majú</w:t>
      </w:r>
      <w:r w:rsidRPr="00983ADE">
        <w:rPr>
          <w:rFonts w:ascii="Arial" w:hAnsi="Arial" w:cs="Arial" w:hint="default"/>
          <w:sz w:val="24"/>
          <w:szCs w:val="24"/>
        </w:rPr>
        <w:t xml:space="preserve"> zasadnutia vopred plá</w:t>
      </w:r>
      <w:r w:rsidRPr="00983ADE">
        <w:rPr>
          <w:rFonts w:ascii="Arial" w:hAnsi="Arial" w:cs="Arial" w:hint="default"/>
          <w:sz w:val="24"/>
          <w:szCs w:val="24"/>
        </w:rPr>
        <w:t>nované</w:t>
      </w:r>
      <w:r w:rsidRPr="00983ADE">
        <w:rPr>
          <w:rFonts w:ascii="Arial" w:hAnsi="Arial" w:cs="Arial" w:hint="default"/>
          <w:sz w:val="24"/>
          <w:szCs w:val="24"/>
        </w:rPr>
        <w:t>, a to v </w:t>
      </w:r>
      <w:r w:rsidRPr="00983ADE">
        <w:rPr>
          <w:rFonts w:ascii="Arial" w:hAnsi="Arial" w:cs="Arial" w:hint="default"/>
          <w:sz w:val="24"/>
          <w:szCs w:val="24"/>
        </w:rPr>
        <w:t>dvojmesač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alebo v </w:t>
      </w:r>
      <w:r w:rsidRPr="00983ADE">
        <w:rPr>
          <w:rFonts w:ascii="Arial" w:hAnsi="Arial" w:cs="Arial" w:hint="default"/>
          <w:sz w:val="24"/>
          <w:szCs w:val="24"/>
        </w:rPr>
        <w:t>trojmesač</w:t>
      </w:r>
      <w:r w:rsidRPr="00983ADE">
        <w:rPr>
          <w:rFonts w:ascii="Arial" w:hAnsi="Arial" w:cs="Arial" w:hint="default"/>
          <w:sz w:val="24"/>
          <w:szCs w:val="24"/>
        </w:rPr>
        <w:t>ný</w:t>
      </w:r>
      <w:r w:rsidRPr="00983ADE">
        <w:rPr>
          <w:rFonts w:ascii="Arial" w:hAnsi="Arial" w:cs="Arial" w:hint="default"/>
          <w:sz w:val="24"/>
          <w:szCs w:val="24"/>
        </w:rPr>
        <w:t>ch intervaloch. V </w:t>
      </w:r>
      <w:r w:rsidRPr="00983ADE">
        <w:rPr>
          <w:rFonts w:ascii="Arial" w:hAnsi="Arial" w:cs="Arial" w:hint="default"/>
          <w:sz w:val="24"/>
          <w:szCs w:val="24"/>
        </w:rPr>
        <w:t>mnohý</w:t>
      </w:r>
      <w:r w:rsidRPr="00983ADE">
        <w:rPr>
          <w:rFonts w:ascii="Arial" w:hAnsi="Arial" w:cs="Arial" w:hint="default"/>
          <w:sz w:val="24"/>
          <w:szCs w:val="24"/>
        </w:rPr>
        <w:t>ch prí</w:t>
      </w:r>
      <w:r w:rsidRPr="00983ADE">
        <w:rPr>
          <w:rFonts w:ascii="Arial" w:hAnsi="Arial" w:cs="Arial" w:hint="default"/>
          <w:sz w:val="24"/>
          <w:szCs w:val="24"/>
        </w:rPr>
        <w:t>padoch preto v </w:t>
      </w:r>
      <w:r w:rsidRPr="00983ADE">
        <w:rPr>
          <w:rFonts w:ascii="Arial" w:hAnsi="Arial" w:cs="Arial" w:hint="default"/>
          <w:sz w:val="24"/>
          <w:szCs w:val="24"/>
        </w:rPr>
        <w:t>skutoč</w:t>
      </w:r>
      <w:r w:rsidRPr="00983ADE">
        <w:rPr>
          <w:rFonts w:ascii="Arial" w:hAnsi="Arial" w:cs="Arial" w:hint="default"/>
          <w:sz w:val="24"/>
          <w:szCs w:val="24"/>
        </w:rPr>
        <w:t>nosti o </w:t>
      </w:r>
      <w:r w:rsidRPr="00983ADE">
        <w:rPr>
          <w:rFonts w:ascii="Arial" w:hAnsi="Arial" w:cs="Arial" w:hint="default"/>
          <w:sz w:val="24"/>
          <w:szCs w:val="24"/>
        </w:rPr>
        <w:t>proteste prokurá</w:t>
      </w:r>
      <w:r w:rsidRPr="00983ADE">
        <w:rPr>
          <w:rFonts w:ascii="Arial" w:hAnsi="Arial" w:cs="Arial" w:hint="default"/>
          <w:sz w:val="24"/>
          <w:szCs w:val="24"/>
        </w:rPr>
        <w:t>tora  nie je rozhodnuté</w:t>
      </w:r>
      <w:r w:rsidRPr="00983ADE">
        <w:rPr>
          <w:rFonts w:ascii="Arial" w:hAnsi="Arial" w:cs="Arial" w:hint="default"/>
          <w:sz w:val="24"/>
          <w:szCs w:val="24"/>
        </w:rPr>
        <w:t xml:space="preserve"> do 30 dní</w:t>
      </w:r>
      <w:r w:rsidRPr="00983ADE">
        <w:rPr>
          <w:rFonts w:ascii="Arial" w:hAnsi="Arial" w:cs="Arial" w:hint="default"/>
          <w:sz w:val="24"/>
          <w:szCs w:val="24"/>
        </w:rPr>
        <w:t xml:space="preserve"> </w:t>
      </w:r>
      <w:r w:rsidRPr="00983ADE">
        <w:rPr>
          <w:rFonts w:ascii="Arial" w:hAnsi="Arial" w:cs="Arial" w:hint="default"/>
          <w:sz w:val="24"/>
          <w:szCs w:val="24"/>
        </w:rPr>
        <w:t>tak</w:t>
      </w:r>
      <w:r w:rsidR="001A6B02">
        <w:rPr>
          <w:rFonts w:ascii="Arial" w:hAnsi="Arial" w:cs="Arial"/>
          <w:sz w:val="24"/>
          <w:szCs w:val="24"/>
        </w:rPr>
        <w:t>,</w:t>
      </w:r>
      <w:r w:rsidRPr="00983ADE">
        <w:rPr>
          <w:rFonts w:ascii="Arial" w:hAnsi="Arial" w:cs="Arial" w:hint="default"/>
          <w:sz w:val="24"/>
          <w:szCs w:val="24"/>
        </w:rPr>
        <w:t xml:space="preserve"> ako to ukladá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kon. Uplatnenie prokurá</w:t>
      </w:r>
      <w:r w:rsidRPr="00983ADE">
        <w:rPr>
          <w:rFonts w:ascii="Arial" w:hAnsi="Arial" w:cs="Arial" w:hint="default"/>
          <w:sz w:val="24"/>
          <w:szCs w:val="24"/>
        </w:rPr>
        <w:t>torské</w:t>
      </w:r>
      <w:r w:rsidRPr="00983ADE">
        <w:rPr>
          <w:rFonts w:ascii="Arial" w:hAnsi="Arial" w:cs="Arial" w:hint="default"/>
          <w:sz w:val="24"/>
          <w:szCs w:val="24"/>
        </w:rPr>
        <w:t>ho upozornenia na neč</w:t>
      </w:r>
      <w:r w:rsidRPr="00983ADE">
        <w:rPr>
          <w:rFonts w:ascii="Arial" w:hAnsi="Arial" w:cs="Arial" w:hint="default"/>
          <w:sz w:val="24"/>
          <w:szCs w:val="24"/>
        </w:rPr>
        <w:t>innosť</w:t>
      </w:r>
      <w:r w:rsidRPr="00983ADE">
        <w:rPr>
          <w:rFonts w:ascii="Arial" w:hAnsi="Arial" w:cs="Arial" w:hint="default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taký</w:t>
      </w:r>
      <w:r w:rsidRPr="00983ADE">
        <w:rPr>
          <w:rFonts w:ascii="Arial" w:hAnsi="Arial" w:cs="Arial" w:hint="default"/>
          <w:sz w:val="24"/>
          <w:szCs w:val="24"/>
        </w:rPr>
        <w:t>chto prí</w:t>
      </w:r>
      <w:r w:rsidRPr="00983ADE">
        <w:rPr>
          <w:rFonts w:ascii="Arial" w:hAnsi="Arial" w:cs="Arial" w:hint="default"/>
          <w:sz w:val="24"/>
          <w:szCs w:val="24"/>
        </w:rPr>
        <w:t>padoch by mohlo byť</w:t>
      </w:r>
      <w:r w:rsidRPr="00983ADE">
        <w:rPr>
          <w:rFonts w:ascii="Arial" w:hAnsi="Arial" w:cs="Arial" w:hint="default"/>
          <w:sz w:val="24"/>
          <w:szCs w:val="24"/>
        </w:rPr>
        <w:t xml:space="preserve"> považ</w:t>
      </w:r>
      <w:r w:rsidRPr="00983ADE">
        <w:rPr>
          <w:rFonts w:ascii="Arial" w:hAnsi="Arial" w:cs="Arial" w:hint="default"/>
          <w:sz w:val="24"/>
          <w:szCs w:val="24"/>
        </w:rPr>
        <w:t>ované</w:t>
      </w:r>
      <w:r w:rsidRPr="00983ADE">
        <w:rPr>
          <w:rFonts w:ascii="Arial" w:hAnsi="Arial" w:cs="Arial" w:hint="default"/>
          <w:sz w:val="24"/>
          <w:szCs w:val="24"/>
        </w:rPr>
        <w:t xml:space="preserve"> za š</w:t>
      </w:r>
      <w:r w:rsidRPr="00983ADE">
        <w:rPr>
          <w:rFonts w:ascii="Arial" w:hAnsi="Arial" w:cs="Arial" w:hint="default"/>
          <w:sz w:val="24"/>
          <w:szCs w:val="24"/>
        </w:rPr>
        <w:t>ikanó</w:t>
      </w:r>
      <w:r w:rsidRPr="00983ADE">
        <w:rPr>
          <w:rFonts w:ascii="Arial" w:hAnsi="Arial" w:cs="Arial" w:hint="default"/>
          <w:sz w:val="24"/>
          <w:szCs w:val="24"/>
        </w:rPr>
        <w:t>zne, preto nie sú</w:t>
      </w:r>
      <w:r w:rsidRPr="00983ADE">
        <w:rPr>
          <w:rFonts w:ascii="Arial" w:hAnsi="Arial" w:cs="Arial" w:hint="default"/>
          <w:sz w:val="24"/>
          <w:szCs w:val="24"/>
        </w:rPr>
        <w:t xml:space="preserve"> uplatň</w:t>
      </w:r>
      <w:r w:rsidRPr="00983ADE">
        <w:rPr>
          <w:rFonts w:ascii="Arial" w:hAnsi="Arial" w:cs="Arial" w:hint="default"/>
          <w:sz w:val="24"/>
          <w:szCs w:val="24"/>
        </w:rPr>
        <w:t>ované</w:t>
      </w:r>
      <w:r w:rsidRPr="00983ADE">
        <w:rPr>
          <w:rFonts w:ascii="Arial" w:hAnsi="Arial" w:cs="Arial" w:hint="default"/>
          <w:sz w:val="24"/>
          <w:szCs w:val="24"/>
        </w:rPr>
        <w:t>. Zá</w:t>
      </w:r>
      <w:r w:rsidRPr="00983ADE">
        <w:rPr>
          <w:rFonts w:ascii="Arial" w:hAnsi="Arial" w:cs="Arial" w:hint="default"/>
          <w:sz w:val="24"/>
          <w:szCs w:val="24"/>
        </w:rPr>
        <w:t>roveň</w:t>
      </w:r>
      <w:r w:rsidRPr="00983ADE">
        <w:rPr>
          <w:rFonts w:ascii="Arial" w:hAnsi="Arial" w:cs="Arial" w:hint="default"/>
          <w:sz w:val="24"/>
          <w:szCs w:val="24"/>
        </w:rPr>
        <w:t xml:space="preserve"> ale nie je sprá</w:t>
      </w:r>
      <w:r w:rsidRPr="00983ADE">
        <w:rPr>
          <w:rFonts w:ascii="Arial" w:hAnsi="Arial" w:cs="Arial" w:hint="default"/>
          <w:sz w:val="24"/>
          <w:szCs w:val="24"/>
        </w:rPr>
        <w:t>vne, keď</w:t>
      </w:r>
      <w:r w:rsidRPr="00983ADE">
        <w:rPr>
          <w:rFonts w:ascii="Arial" w:hAnsi="Arial" w:cs="Arial" w:hint="default"/>
          <w:sz w:val="24"/>
          <w:szCs w:val="24"/>
        </w:rPr>
        <w:t xml:space="preserve"> prokurá</w:t>
      </w:r>
      <w:r w:rsidRPr="00983ADE">
        <w:rPr>
          <w:rFonts w:ascii="Arial" w:hAnsi="Arial" w:cs="Arial" w:hint="default"/>
          <w:sz w:val="24"/>
          <w:szCs w:val="24"/>
        </w:rPr>
        <w:t>tor z </w:t>
      </w:r>
      <w:r w:rsidRPr="00983ADE">
        <w:rPr>
          <w:rFonts w:ascii="Arial" w:hAnsi="Arial" w:cs="Arial" w:hint="default"/>
          <w:sz w:val="24"/>
          <w:szCs w:val="24"/>
        </w:rPr>
        <w:t>uvedený</w:t>
      </w:r>
      <w:r w:rsidRPr="00983ADE">
        <w:rPr>
          <w:rFonts w:ascii="Arial" w:hAnsi="Arial" w:cs="Arial" w:hint="default"/>
          <w:sz w:val="24"/>
          <w:szCs w:val="24"/>
        </w:rPr>
        <w:t>ch dô</w:t>
      </w:r>
      <w:r w:rsidRPr="00983ADE">
        <w:rPr>
          <w:rFonts w:ascii="Arial" w:hAnsi="Arial" w:cs="Arial" w:hint="default"/>
          <w:sz w:val="24"/>
          <w:szCs w:val="24"/>
        </w:rPr>
        <w:t>vodov vlastne musí</w:t>
      </w:r>
      <w:r w:rsidRPr="00983ADE">
        <w:rPr>
          <w:rFonts w:ascii="Arial" w:hAnsi="Arial" w:cs="Arial" w:hint="default"/>
          <w:sz w:val="24"/>
          <w:szCs w:val="24"/>
        </w:rPr>
        <w:t xml:space="preserve"> akceptovať</w:t>
      </w:r>
      <w:r w:rsidRPr="00983ADE">
        <w:rPr>
          <w:rFonts w:ascii="Arial" w:hAnsi="Arial" w:cs="Arial" w:hint="default"/>
          <w:sz w:val="24"/>
          <w:szCs w:val="24"/>
        </w:rPr>
        <w:t xml:space="preserve"> zjavné</w:t>
      </w:r>
      <w:r w:rsidRPr="00983ADE">
        <w:rPr>
          <w:rFonts w:ascii="Arial" w:hAnsi="Arial" w:cs="Arial" w:hint="default"/>
          <w:sz w:val="24"/>
          <w:szCs w:val="24"/>
        </w:rPr>
        <w:t xml:space="preserve"> poruš</w:t>
      </w:r>
      <w:r w:rsidRPr="00983ADE">
        <w:rPr>
          <w:rFonts w:ascii="Arial" w:hAnsi="Arial" w:cs="Arial" w:hint="default"/>
          <w:sz w:val="24"/>
          <w:szCs w:val="24"/>
        </w:rPr>
        <w:t>enie zá</w:t>
      </w:r>
      <w:r w:rsidRPr="00983ADE">
        <w:rPr>
          <w:rFonts w:ascii="Arial" w:hAnsi="Arial" w:cs="Arial" w:hint="default"/>
          <w:sz w:val="24"/>
          <w:szCs w:val="24"/>
        </w:rPr>
        <w:t>kona spočí</w:t>
      </w:r>
      <w:r w:rsidRPr="00983ADE">
        <w:rPr>
          <w:rFonts w:ascii="Arial" w:hAnsi="Arial" w:cs="Arial" w:hint="default"/>
          <w:sz w:val="24"/>
          <w:szCs w:val="24"/>
        </w:rPr>
        <w:t>vajú</w:t>
      </w:r>
      <w:r w:rsidRPr="00983ADE">
        <w:rPr>
          <w:rFonts w:ascii="Arial" w:hAnsi="Arial" w:cs="Arial" w:hint="default"/>
          <w:sz w:val="24"/>
          <w:szCs w:val="24"/>
        </w:rPr>
        <w:t>ceho v </w:t>
      </w:r>
      <w:r w:rsidRPr="00983ADE">
        <w:rPr>
          <w:rFonts w:ascii="Arial" w:hAnsi="Arial" w:cs="Arial" w:hint="default"/>
          <w:sz w:val="24"/>
          <w:szCs w:val="24"/>
        </w:rPr>
        <w:t>nedodrž</w:t>
      </w:r>
      <w:r w:rsidRPr="00983ADE">
        <w:rPr>
          <w:rFonts w:ascii="Arial" w:hAnsi="Arial" w:cs="Arial" w:hint="default"/>
          <w:sz w:val="24"/>
          <w:szCs w:val="24"/>
        </w:rPr>
        <w:t>aní</w:t>
      </w:r>
      <w:r w:rsidRPr="00983ADE">
        <w:rPr>
          <w:rFonts w:ascii="Arial" w:hAnsi="Arial" w:cs="Arial" w:hint="default"/>
          <w:sz w:val="24"/>
          <w:szCs w:val="24"/>
        </w:rPr>
        <w:t xml:space="preserve"> lehoty, nav</w:t>
      </w:r>
      <w:r w:rsidR="00CA461F">
        <w:rPr>
          <w:rFonts w:ascii="Arial" w:hAnsi="Arial" w:cs="Arial" w:hint="default"/>
          <w:sz w:val="24"/>
          <w:szCs w:val="24"/>
        </w:rPr>
        <w:t>yš</w:t>
      </w:r>
      <w:r w:rsidR="00CA461F">
        <w:rPr>
          <w:rFonts w:ascii="Arial" w:hAnsi="Arial" w:cs="Arial" w:hint="default"/>
          <w:sz w:val="24"/>
          <w:szCs w:val="24"/>
        </w:rPr>
        <w:t>e</w:t>
      </w:r>
      <w:r w:rsidRPr="00983ADE">
        <w:rPr>
          <w:rFonts w:ascii="Arial" w:hAnsi="Arial" w:cs="Arial" w:hint="default"/>
          <w:sz w:val="24"/>
          <w:szCs w:val="24"/>
        </w:rPr>
        <w:t xml:space="preserve"> keď</w:t>
      </w:r>
      <w:r w:rsidRPr="00983ADE">
        <w:rPr>
          <w:rFonts w:ascii="Arial" w:hAnsi="Arial" w:cs="Arial" w:hint="default"/>
          <w:sz w:val="24"/>
          <w:szCs w:val="24"/>
        </w:rPr>
        <w:t xml:space="preserve"> konanie o </w:t>
      </w:r>
      <w:r w:rsidRPr="00983ADE">
        <w:rPr>
          <w:rFonts w:ascii="Arial" w:hAnsi="Arial" w:cs="Arial" w:hint="default"/>
          <w:sz w:val="24"/>
          <w:szCs w:val="24"/>
        </w:rPr>
        <w:t>proteste proti nariadeniu zač</w:t>
      </w:r>
      <w:r w:rsidRPr="00983ADE">
        <w:rPr>
          <w:rFonts w:ascii="Arial" w:hAnsi="Arial" w:cs="Arial" w:hint="default"/>
          <w:sz w:val="24"/>
          <w:szCs w:val="24"/>
        </w:rPr>
        <w:t>alo na zá</w:t>
      </w:r>
      <w:r w:rsidRPr="00983ADE">
        <w:rPr>
          <w:rFonts w:ascii="Arial" w:hAnsi="Arial" w:cs="Arial" w:hint="default"/>
          <w:sz w:val="24"/>
          <w:szCs w:val="24"/>
        </w:rPr>
        <w:t>klade jeho prá</w:t>
      </w:r>
      <w:r w:rsidRPr="00983ADE">
        <w:rPr>
          <w:rFonts w:ascii="Arial" w:hAnsi="Arial" w:cs="Arial" w:hint="default"/>
          <w:sz w:val="24"/>
          <w:szCs w:val="24"/>
        </w:rPr>
        <w:t>vneho prostriedku. Bolo by preto vhodné</w:t>
      </w:r>
      <w:r w:rsidRPr="00983ADE">
        <w:rPr>
          <w:rFonts w:ascii="Arial" w:hAnsi="Arial" w:cs="Arial" w:hint="default"/>
          <w:sz w:val="24"/>
          <w:szCs w:val="24"/>
        </w:rPr>
        <w:t xml:space="preserve"> uvedenú</w:t>
      </w:r>
      <w:r w:rsidRPr="00983ADE">
        <w:rPr>
          <w:rFonts w:ascii="Arial" w:hAnsi="Arial" w:cs="Arial" w:hint="default"/>
          <w:sz w:val="24"/>
          <w:szCs w:val="24"/>
        </w:rPr>
        <w:t xml:space="preserve"> zá</w:t>
      </w:r>
      <w:r w:rsidRPr="00983ADE">
        <w:rPr>
          <w:rFonts w:ascii="Arial" w:hAnsi="Arial" w:cs="Arial" w:hint="default"/>
          <w:sz w:val="24"/>
          <w:szCs w:val="24"/>
        </w:rPr>
        <w:t>konnú</w:t>
      </w:r>
      <w:r w:rsidRPr="00983ADE">
        <w:rPr>
          <w:rFonts w:ascii="Arial" w:hAnsi="Arial" w:cs="Arial" w:hint="default"/>
          <w:sz w:val="24"/>
          <w:szCs w:val="24"/>
        </w:rPr>
        <w:t xml:space="preserve"> ú</w:t>
      </w:r>
      <w:r w:rsidRPr="00983ADE">
        <w:rPr>
          <w:rFonts w:ascii="Arial" w:hAnsi="Arial" w:cs="Arial" w:hint="default"/>
          <w:sz w:val="24"/>
          <w:szCs w:val="24"/>
        </w:rPr>
        <w:t>pravu zmeniť</w:t>
      </w:r>
      <w:r w:rsidRPr="00983ADE">
        <w:rPr>
          <w:rFonts w:ascii="Arial" w:hAnsi="Arial" w:cs="Arial" w:hint="default"/>
          <w:sz w:val="24"/>
          <w:szCs w:val="24"/>
        </w:rPr>
        <w:t xml:space="preserve"> buď</w:t>
      </w:r>
      <w:r w:rsidRPr="00983ADE">
        <w:rPr>
          <w:rFonts w:ascii="Arial" w:hAnsi="Arial" w:cs="Arial" w:hint="default"/>
          <w:sz w:val="24"/>
          <w:szCs w:val="24"/>
        </w:rPr>
        <w:t xml:space="preserve"> predĺž</w:t>
      </w:r>
      <w:r w:rsidRPr="00983ADE">
        <w:rPr>
          <w:rFonts w:ascii="Arial" w:hAnsi="Arial" w:cs="Arial" w:hint="default"/>
          <w:sz w:val="24"/>
          <w:szCs w:val="24"/>
        </w:rPr>
        <w:t>ení</w:t>
      </w:r>
      <w:r w:rsidRPr="00983ADE">
        <w:rPr>
          <w:rFonts w:ascii="Arial" w:hAnsi="Arial" w:cs="Arial" w:hint="default"/>
          <w:sz w:val="24"/>
          <w:szCs w:val="24"/>
        </w:rPr>
        <w:t>m lehoty na rozh</w:t>
      </w:r>
      <w:r w:rsidR="00765F83">
        <w:rPr>
          <w:rFonts w:ascii="Arial" w:hAnsi="Arial" w:cs="Arial"/>
          <w:sz w:val="24"/>
          <w:szCs w:val="24"/>
        </w:rPr>
        <w:t>odnutie o </w:t>
      </w:r>
      <w:r w:rsidR="00765F83">
        <w:rPr>
          <w:rFonts w:ascii="Arial" w:hAnsi="Arial" w:cs="Arial" w:hint="default"/>
          <w:sz w:val="24"/>
          <w:szCs w:val="24"/>
        </w:rPr>
        <w:t>proteste prokurá</w:t>
      </w:r>
      <w:r w:rsidR="00765F83">
        <w:rPr>
          <w:rFonts w:ascii="Arial" w:hAnsi="Arial" w:cs="Arial" w:hint="default"/>
          <w:sz w:val="24"/>
          <w:szCs w:val="24"/>
        </w:rPr>
        <w:t xml:space="preserve">tora </w:t>
      </w:r>
      <w:r w:rsidRPr="00983ADE">
        <w:rPr>
          <w:rFonts w:ascii="Arial" w:hAnsi="Arial" w:cs="Arial" w:hint="default"/>
          <w:sz w:val="24"/>
          <w:szCs w:val="24"/>
        </w:rPr>
        <w:t>proti nariadeniu alebo doplnení</w:t>
      </w:r>
      <w:r w:rsidRPr="00983ADE">
        <w:rPr>
          <w:rFonts w:ascii="Arial" w:hAnsi="Arial" w:cs="Arial" w:hint="default"/>
          <w:sz w:val="24"/>
          <w:szCs w:val="24"/>
        </w:rPr>
        <w:t xml:space="preserve">m </w:t>
      </w:r>
      <w:r w:rsidR="001A3F2B">
        <w:rPr>
          <w:rFonts w:ascii="Arial" w:hAnsi="Arial" w:cs="Arial"/>
          <w:sz w:val="24"/>
          <w:szCs w:val="24"/>
        </w:rPr>
        <w:t>OSP</w:t>
      </w:r>
      <w:r w:rsidRPr="00983ADE">
        <w:rPr>
          <w:rFonts w:ascii="Arial" w:hAnsi="Arial" w:cs="Arial"/>
          <w:sz w:val="24"/>
          <w:szCs w:val="24"/>
        </w:rPr>
        <w:t xml:space="preserve"> v </w:t>
      </w:r>
      <w:r w:rsidRPr="00983ADE">
        <w:rPr>
          <w:rFonts w:ascii="Arial" w:hAnsi="Arial" w:cs="Arial" w:hint="default"/>
          <w:sz w:val="24"/>
          <w:szCs w:val="24"/>
        </w:rPr>
        <w:t>tom smere, ž</w:t>
      </w:r>
      <w:r w:rsidRPr="00983ADE">
        <w:rPr>
          <w:rFonts w:ascii="Arial" w:hAnsi="Arial" w:cs="Arial" w:hint="default"/>
          <w:sz w:val="24"/>
          <w:szCs w:val="24"/>
        </w:rPr>
        <w:t>e prokurá</w:t>
      </w:r>
      <w:r w:rsidRPr="00983ADE">
        <w:rPr>
          <w:rFonts w:ascii="Arial" w:hAnsi="Arial" w:cs="Arial" w:hint="default"/>
          <w:sz w:val="24"/>
          <w:szCs w:val="24"/>
        </w:rPr>
        <w:t>tor môž</w:t>
      </w:r>
      <w:r w:rsidRPr="00983ADE">
        <w:rPr>
          <w:rFonts w:ascii="Arial" w:hAnsi="Arial" w:cs="Arial" w:hint="default"/>
          <w:sz w:val="24"/>
          <w:szCs w:val="24"/>
        </w:rPr>
        <w:t>e podať</w:t>
      </w:r>
      <w:r w:rsidRPr="00983ADE">
        <w:rPr>
          <w:rFonts w:ascii="Arial" w:hAnsi="Arial" w:cs="Arial" w:hint="default"/>
          <w:sz w:val="24"/>
          <w:szCs w:val="24"/>
        </w:rPr>
        <w:t xml:space="preserve"> na sú</w:t>
      </w:r>
      <w:r w:rsidRPr="00983ADE">
        <w:rPr>
          <w:rFonts w:ascii="Arial" w:hAnsi="Arial" w:cs="Arial" w:hint="default"/>
          <w:sz w:val="24"/>
          <w:szCs w:val="24"/>
        </w:rPr>
        <w:t>d ná</w:t>
      </w:r>
      <w:r w:rsidRPr="00983ADE">
        <w:rPr>
          <w:rFonts w:ascii="Arial" w:hAnsi="Arial" w:cs="Arial" w:hint="default"/>
          <w:sz w:val="24"/>
          <w:szCs w:val="24"/>
        </w:rPr>
        <w:t>vrh na vyslovenie nesú</w:t>
      </w:r>
      <w:r w:rsidRPr="00983ADE">
        <w:rPr>
          <w:rFonts w:ascii="Arial" w:hAnsi="Arial" w:cs="Arial" w:hint="default"/>
          <w:sz w:val="24"/>
          <w:szCs w:val="24"/>
        </w:rPr>
        <w:t>ladu nariadenia aj po má</w:t>
      </w:r>
      <w:r w:rsidRPr="00983ADE">
        <w:rPr>
          <w:rFonts w:ascii="Arial" w:hAnsi="Arial" w:cs="Arial" w:hint="default"/>
          <w:sz w:val="24"/>
          <w:szCs w:val="24"/>
        </w:rPr>
        <w:t>rnom uplynutí</w:t>
      </w:r>
      <w:r w:rsidRPr="00983ADE">
        <w:rPr>
          <w:rFonts w:ascii="Arial" w:hAnsi="Arial" w:cs="Arial" w:hint="default"/>
          <w:sz w:val="24"/>
          <w:szCs w:val="24"/>
        </w:rPr>
        <w:t xml:space="preserve"> le</w:t>
      </w:r>
      <w:r w:rsidR="00CA461F">
        <w:rPr>
          <w:rFonts w:ascii="Arial" w:hAnsi="Arial" w:cs="Arial"/>
          <w:sz w:val="24"/>
          <w:szCs w:val="24"/>
        </w:rPr>
        <w:t>hoty na rozhodnutie o proteste.</w:t>
      </w:r>
    </w:p>
    <w:p w:rsidR="00765F83" w:rsidP="00765F8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3ADE">
        <w:rPr>
          <w:rFonts w:ascii="Arial" w:hAnsi="Arial" w:cs="Arial" w:hint="default"/>
          <w:b/>
          <w:sz w:val="28"/>
          <w:szCs w:val="28"/>
        </w:rPr>
        <w:t>Č</w:t>
      </w:r>
      <w:r w:rsidRPr="00983ADE">
        <w:rPr>
          <w:rFonts w:ascii="Arial" w:hAnsi="Arial" w:cs="Arial" w:hint="default"/>
          <w:b/>
          <w:sz w:val="28"/>
          <w:szCs w:val="28"/>
        </w:rPr>
        <w:t>ASŤ</w:t>
      </w:r>
      <w:r w:rsidRPr="00983ADE">
        <w:rPr>
          <w:rFonts w:ascii="Arial" w:hAnsi="Arial" w:cs="Arial" w:hint="defaul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Pr="00983AD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</w:p>
    <w:p w:rsidR="00765F83" w:rsidRPr="00983ADE" w:rsidP="00765F8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3ADE">
        <w:rPr>
          <w:rFonts w:ascii="Arial" w:hAnsi="Arial" w:cs="Arial" w:hint="default"/>
          <w:b/>
          <w:sz w:val="24"/>
          <w:szCs w:val="24"/>
        </w:rPr>
        <w:t>Č</w:t>
      </w:r>
      <w:r w:rsidRPr="00983ADE">
        <w:rPr>
          <w:rFonts w:ascii="Arial" w:hAnsi="Arial" w:cs="Arial" w:hint="default"/>
          <w:b/>
          <w:sz w:val="24"/>
          <w:szCs w:val="24"/>
        </w:rPr>
        <w:t>INNOSŤ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983ADE">
        <w:rPr>
          <w:rFonts w:ascii="Arial" w:hAnsi="Arial" w:cs="Arial" w:hint="default"/>
          <w:b/>
          <w:sz w:val="24"/>
          <w:szCs w:val="24"/>
        </w:rPr>
        <w:t xml:space="preserve">RY V OBLASTI </w:t>
      </w:r>
      <w:r>
        <w:rPr>
          <w:rFonts w:ascii="Arial" w:hAnsi="Arial" w:cs="Arial" w:hint="default"/>
          <w:b/>
          <w:sz w:val="24"/>
          <w:szCs w:val="24"/>
        </w:rPr>
        <w:t>LEGISLATÍ</w:t>
      </w:r>
      <w:r>
        <w:rPr>
          <w:rFonts w:ascii="Arial" w:hAnsi="Arial" w:cs="Arial" w:hint="default"/>
          <w:b/>
          <w:sz w:val="24"/>
          <w:szCs w:val="24"/>
        </w:rPr>
        <w:t>VY A </w:t>
      </w:r>
      <w:r>
        <w:rPr>
          <w:rFonts w:ascii="Arial" w:hAnsi="Arial" w:cs="Arial" w:hint="default"/>
          <w:b/>
          <w:sz w:val="24"/>
          <w:szCs w:val="24"/>
        </w:rPr>
        <w:t>Ú</w:t>
      </w:r>
      <w:r>
        <w:rPr>
          <w:rFonts w:ascii="Arial" w:hAnsi="Arial" w:cs="Arial" w:hint="default"/>
          <w:b/>
          <w:sz w:val="24"/>
          <w:szCs w:val="24"/>
        </w:rPr>
        <w:t>STAVNÉ</w:t>
      </w:r>
      <w:r>
        <w:rPr>
          <w:rFonts w:ascii="Arial" w:hAnsi="Arial" w:cs="Arial" w:hint="default"/>
          <w:b/>
          <w:sz w:val="24"/>
          <w:szCs w:val="24"/>
        </w:rPr>
        <w:t>HO PRÁ</w:t>
      </w:r>
      <w:r>
        <w:rPr>
          <w:rFonts w:ascii="Arial" w:hAnsi="Arial" w:cs="Arial" w:hint="default"/>
          <w:b/>
          <w:sz w:val="24"/>
          <w:szCs w:val="24"/>
        </w:rPr>
        <w:t xml:space="preserve">VA </w:t>
      </w:r>
      <w:r w:rsidRPr="00983ADE">
        <w:rPr>
          <w:rFonts w:ascii="Arial" w:hAnsi="Arial" w:cs="Arial"/>
          <w:b/>
          <w:sz w:val="24"/>
          <w:szCs w:val="24"/>
        </w:rPr>
        <w:t>A POZNATK</w:t>
      </w:r>
      <w:r w:rsidRPr="00983ADE">
        <w:rPr>
          <w:rFonts w:ascii="Arial" w:hAnsi="Arial" w:cs="Arial" w:hint="default"/>
          <w:b/>
          <w:sz w:val="24"/>
          <w:szCs w:val="24"/>
        </w:rPr>
        <w:t>Y PROKURATÚ</w:t>
      </w:r>
      <w:r w:rsidRPr="00983ADE">
        <w:rPr>
          <w:rFonts w:ascii="Arial" w:hAnsi="Arial" w:cs="Arial" w:hint="default"/>
          <w:b/>
          <w:sz w:val="24"/>
          <w:szCs w:val="24"/>
        </w:rPr>
        <w:t>RY O </w:t>
      </w:r>
      <w:r w:rsidRPr="00983ADE">
        <w:rPr>
          <w:rFonts w:ascii="Arial" w:hAnsi="Arial" w:cs="Arial" w:hint="default"/>
          <w:b/>
          <w:sz w:val="24"/>
          <w:szCs w:val="24"/>
        </w:rPr>
        <w:t>STAVE ZÁ</w:t>
      </w:r>
      <w:r w:rsidRPr="00983ADE">
        <w:rPr>
          <w:rFonts w:ascii="Arial" w:hAnsi="Arial" w:cs="Arial" w:hint="default"/>
          <w:b/>
          <w:sz w:val="24"/>
          <w:szCs w:val="24"/>
        </w:rPr>
        <w:t>KONNOSTI V TEJTO OBLASTI</w:t>
      </w:r>
    </w:p>
    <w:p w:rsidR="00765F83" w:rsidRPr="00765F83" w:rsidP="00765F8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765F83">
        <w:rPr>
          <w:rFonts w:ascii="Arial" w:hAnsi="Arial" w:cs="Arial" w:hint="default"/>
          <w:b/>
          <w:sz w:val="24"/>
          <w:szCs w:val="24"/>
        </w:rPr>
        <w:t>1. Zá</w:t>
      </w:r>
      <w:r w:rsidRPr="00765F83">
        <w:rPr>
          <w:rFonts w:ascii="Arial" w:hAnsi="Arial" w:cs="Arial" w:hint="default"/>
          <w:b/>
          <w:sz w:val="24"/>
          <w:szCs w:val="24"/>
        </w:rPr>
        <w:t>kladné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 informá</w:t>
      </w:r>
      <w:r w:rsidRPr="00765F83">
        <w:rPr>
          <w:rFonts w:ascii="Arial" w:hAnsi="Arial" w:cs="Arial" w:hint="default"/>
          <w:b/>
          <w:sz w:val="24"/>
          <w:szCs w:val="24"/>
        </w:rPr>
        <w:t>cie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Odbor legislatí</w:t>
      </w:r>
      <w:r w:rsidRPr="00765F83">
        <w:rPr>
          <w:rFonts w:ascii="Arial" w:hAnsi="Arial" w:cs="Arial" w:hint="default"/>
          <w:sz w:val="24"/>
          <w:szCs w:val="24"/>
        </w:rPr>
        <w:t>vy a </w:t>
      </w: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 xml:space="preserve">ho </w:t>
      </w:r>
      <w:r w:rsidR="00A52F58">
        <w:rPr>
          <w:rFonts w:ascii="Arial" w:hAnsi="Arial" w:cs="Arial" w:hint="default"/>
          <w:sz w:val="24"/>
          <w:szCs w:val="24"/>
        </w:rPr>
        <w:t>prá</w:t>
      </w:r>
      <w:r w:rsidR="00A52F58">
        <w:rPr>
          <w:rFonts w:ascii="Arial" w:hAnsi="Arial" w:cs="Arial" w:hint="default"/>
          <w:sz w:val="24"/>
          <w:szCs w:val="24"/>
        </w:rPr>
        <w:t xml:space="preserve">va </w:t>
      </w:r>
      <w:r w:rsidR="00F25A53">
        <w:rPr>
          <w:rFonts w:ascii="Arial" w:hAnsi="Arial" w:cs="Arial" w:hint="default"/>
          <w:sz w:val="24"/>
          <w:szCs w:val="24"/>
        </w:rPr>
        <w:t>generá</w:t>
      </w:r>
      <w:r w:rsidR="00F25A53">
        <w:rPr>
          <w:rFonts w:ascii="Arial" w:hAnsi="Arial" w:cs="Arial" w:hint="default"/>
          <w:sz w:val="24"/>
          <w:szCs w:val="24"/>
        </w:rPr>
        <w:t>lnej prokuratú</w:t>
      </w:r>
      <w:r w:rsidR="00F25A53">
        <w:rPr>
          <w:rFonts w:ascii="Arial" w:hAnsi="Arial" w:cs="Arial" w:hint="default"/>
          <w:sz w:val="24"/>
          <w:szCs w:val="24"/>
        </w:rPr>
        <w:t xml:space="preserve">ry </w:t>
      </w:r>
      <w:r w:rsidRPr="00765F83">
        <w:rPr>
          <w:rFonts w:ascii="Arial" w:hAnsi="Arial" w:cs="Arial" w:hint="default"/>
          <w:sz w:val="24"/>
          <w:szCs w:val="24"/>
        </w:rPr>
        <w:t>plní</w:t>
      </w:r>
      <w:r w:rsidRPr="00765F83">
        <w:rPr>
          <w:rFonts w:ascii="Arial" w:hAnsi="Arial" w:cs="Arial" w:hint="default"/>
          <w:sz w:val="24"/>
          <w:szCs w:val="24"/>
        </w:rPr>
        <w:t xml:space="preserve"> ú</w:t>
      </w:r>
      <w:r w:rsidRPr="00765F83">
        <w:rPr>
          <w:rFonts w:ascii="Arial" w:hAnsi="Arial" w:cs="Arial" w:hint="default"/>
          <w:sz w:val="24"/>
          <w:szCs w:val="24"/>
        </w:rPr>
        <w:t>lohy v </w:t>
      </w:r>
      <w:r w:rsidRPr="00765F83">
        <w:rPr>
          <w:rFonts w:ascii="Arial" w:hAnsi="Arial" w:cs="Arial" w:hint="default"/>
          <w:sz w:val="24"/>
          <w:szCs w:val="24"/>
        </w:rPr>
        <w:t>oblasti legislatí</w:t>
      </w:r>
      <w:r w:rsidRPr="00765F83">
        <w:rPr>
          <w:rFonts w:ascii="Arial" w:hAnsi="Arial" w:cs="Arial" w:hint="default"/>
          <w:sz w:val="24"/>
          <w:szCs w:val="24"/>
        </w:rPr>
        <w:t>vy najmä</w:t>
      </w:r>
      <w:r w:rsidRPr="00765F83">
        <w:rPr>
          <w:rFonts w:ascii="Arial" w:hAnsi="Arial" w:cs="Arial" w:hint="default"/>
          <w:sz w:val="24"/>
          <w:szCs w:val="24"/>
        </w:rPr>
        <w:t xml:space="preserve"> pri prí</w:t>
      </w:r>
      <w:r w:rsidRPr="00765F83">
        <w:rPr>
          <w:rFonts w:ascii="Arial" w:hAnsi="Arial" w:cs="Arial" w:hint="default"/>
          <w:sz w:val="24"/>
          <w:szCs w:val="24"/>
        </w:rPr>
        <w:t>prave ná</w:t>
      </w:r>
      <w:r w:rsidRPr="00765F83">
        <w:rPr>
          <w:rFonts w:ascii="Arial" w:hAnsi="Arial" w:cs="Arial" w:hint="default"/>
          <w:sz w:val="24"/>
          <w:szCs w:val="24"/>
        </w:rPr>
        <w:t>vrhov prá</w:t>
      </w:r>
      <w:r w:rsidRPr="00765F83">
        <w:rPr>
          <w:rFonts w:ascii="Arial" w:hAnsi="Arial" w:cs="Arial" w:hint="default"/>
          <w:sz w:val="24"/>
          <w:szCs w:val="24"/>
        </w:rPr>
        <w:t>vnych predpisov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cich sa pô</w:t>
      </w:r>
      <w:r w:rsidRPr="00765F83">
        <w:rPr>
          <w:rFonts w:ascii="Arial" w:hAnsi="Arial" w:cs="Arial" w:hint="default"/>
          <w:sz w:val="24"/>
          <w:szCs w:val="24"/>
        </w:rPr>
        <w:t>sobnosti prokuratú</w:t>
      </w:r>
      <w:r w:rsidRPr="00765F83">
        <w:rPr>
          <w:rFonts w:ascii="Arial" w:hAnsi="Arial" w:cs="Arial" w:hint="default"/>
          <w:sz w:val="24"/>
          <w:szCs w:val="24"/>
        </w:rPr>
        <w:t>ry, vypracú</w:t>
      </w:r>
      <w:r w:rsidRPr="00765F83">
        <w:rPr>
          <w:rFonts w:ascii="Arial" w:hAnsi="Arial" w:cs="Arial" w:hint="default"/>
          <w:sz w:val="24"/>
          <w:szCs w:val="24"/>
        </w:rPr>
        <w:t>v</w:t>
      </w:r>
      <w:r w:rsidRPr="00765F83">
        <w:rPr>
          <w:rFonts w:ascii="Arial" w:hAnsi="Arial" w:cs="Arial" w:hint="default"/>
          <w:sz w:val="24"/>
          <w:szCs w:val="24"/>
        </w:rPr>
        <w:t>a stanoviská</w:t>
      </w:r>
      <w:r w:rsidRPr="00765F83">
        <w:rPr>
          <w:rFonts w:ascii="Arial" w:hAnsi="Arial" w:cs="Arial" w:hint="default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pripomienky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k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vrhom zá</w:t>
      </w:r>
      <w:r w:rsidRPr="00765F83">
        <w:rPr>
          <w:rFonts w:ascii="Arial" w:hAnsi="Arial" w:cs="Arial" w:hint="default"/>
          <w:sz w:val="24"/>
          <w:szCs w:val="24"/>
        </w:rPr>
        <w:t>konov a </w:t>
      </w:r>
      <w:r w:rsidRPr="00765F83">
        <w:rPr>
          <w:rFonts w:ascii="Arial" w:hAnsi="Arial" w:cs="Arial" w:hint="default"/>
          <w:sz w:val="24"/>
          <w:szCs w:val="24"/>
        </w:rPr>
        <w:t>ostatný</w:t>
      </w:r>
      <w:r w:rsidRPr="00765F83">
        <w:rPr>
          <w:rFonts w:ascii="Arial" w:hAnsi="Arial" w:cs="Arial" w:hint="default"/>
          <w:sz w:val="24"/>
          <w:szCs w:val="24"/>
        </w:rPr>
        <w:t>ch vš</w:t>
      </w:r>
      <w:r w:rsidRPr="00765F83">
        <w:rPr>
          <w:rFonts w:ascii="Arial" w:hAnsi="Arial" w:cs="Arial" w:hint="default"/>
          <w:sz w:val="24"/>
          <w:szCs w:val="24"/>
        </w:rPr>
        <w:t>eobecne zá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zný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vnych predpisov v </w:t>
      </w:r>
      <w:r w:rsidRPr="00765F83">
        <w:rPr>
          <w:rFonts w:ascii="Arial" w:hAnsi="Arial" w:cs="Arial" w:hint="default"/>
          <w:sz w:val="24"/>
          <w:szCs w:val="24"/>
        </w:rPr>
        <w:t>pripomienkovom konaní</w:t>
      </w:r>
      <w:r w:rsidRPr="00765F83">
        <w:rPr>
          <w:rFonts w:ascii="Arial" w:hAnsi="Arial" w:cs="Arial" w:hint="default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prostrední</w:t>
      </w:r>
      <w:r w:rsidRPr="00765F83">
        <w:rPr>
          <w:rFonts w:ascii="Arial" w:hAnsi="Arial" w:cs="Arial" w:hint="default"/>
          <w:sz w:val="24"/>
          <w:szCs w:val="24"/>
        </w:rPr>
        <w:t>ctvom portá</w:t>
      </w:r>
      <w:r w:rsidRPr="00765F83">
        <w:rPr>
          <w:rFonts w:ascii="Arial" w:hAnsi="Arial" w:cs="Arial" w:hint="default"/>
          <w:sz w:val="24"/>
          <w:szCs w:val="24"/>
        </w:rPr>
        <w:t>lu prá</w:t>
      </w:r>
      <w:r w:rsidRPr="00765F83">
        <w:rPr>
          <w:rFonts w:ascii="Arial" w:hAnsi="Arial" w:cs="Arial" w:hint="default"/>
          <w:sz w:val="24"/>
          <w:szCs w:val="24"/>
        </w:rPr>
        <w:t>vnych predpisov ich zasiela do legislatí</w:t>
      </w:r>
      <w:r w:rsidRPr="00765F83">
        <w:rPr>
          <w:rFonts w:ascii="Arial" w:hAnsi="Arial" w:cs="Arial" w:hint="default"/>
          <w:sz w:val="24"/>
          <w:szCs w:val="24"/>
        </w:rPr>
        <w:t>vneho procesu. V </w:t>
      </w:r>
      <w:r w:rsidRPr="00765F83">
        <w:rPr>
          <w:rFonts w:ascii="Arial" w:hAnsi="Arial" w:cs="Arial" w:hint="default"/>
          <w:sz w:val="24"/>
          <w:szCs w:val="24"/>
        </w:rPr>
        <w:t>oblasti 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vy</w:t>
      </w:r>
      <w:r w:rsidRPr="00765F83">
        <w:rPr>
          <w:rFonts w:ascii="Arial" w:hAnsi="Arial" w:cs="Arial" w:hint="default"/>
          <w:sz w:val="24"/>
          <w:szCs w:val="24"/>
        </w:rPr>
        <w:t>p</w:t>
      </w:r>
      <w:r w:rsidRPr="00765F83">
        <w:rPr>
          <w:rFonts w:ascii="Arial" w:hAnsi="Arial" w:cs="Arial" w:hint="default"/>
          <w:sz w:val="24"/>
          <w:szCs w:val="24"/>
        </w:rPr>
        <w:t>racú</w:t>
      </w:r>
      <w:r w:rsidRPr="00765F83">
        <w:rPr>
          <w:rFonts w:ascii="Arial" w:hAnsi="Arial" w:cs="Arial" w:hint="default"/>
          <w:sz w:val="24"/>
          <w:szCs w:val="24"/>
        </w:rPr>
        <w:t>va ná</w:t>
      </w:r>
      <w:r w:rsidRPr="00765F83">
        <w:rPr>
          <w:rFonts w:ascii="Arial" w:hAnsi="Arial" w:cs="Arial" w:hint="default"/>
          <w:sz w:val="24"/>
          <w:szCs w:val="24"/>
        </w:rPr>
        <w:t>vrhy na vyslovenie nesú</w:t>
      </w:r>
      <w:r w:rsidRPr="00765F83">
        <w:rPr>
          <w:rFonts w:ascii="Arial" w:hAnsi="Arial" w:cs="Arial" w:hint="default"/>
          <w:sz w:val="24"/>
          <w:szCs w:val="24"/>
        </w:rPr>
        <w:t>ladu prá</w:t>
      </w:r>
      <w:r w:rsidRPr="00765F83">
        <w:rPr>
          <w:rFonts w:ascii="Arial" w:hAnsi="Arial" w:cs="Arial" w:hint="default"/>
          <w:sz w:val="24"/>
          <w:szCs w:val="24"/>
        </w:rPr>
        <w:t>vnych predpisov s 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stavou, vypracú</w:t>
      </w:r>
      <w:r w:rsidRPr="00765F83">
        <w:rPr>
          <w:rFonts w:ascii="Arial" w:hAnsi="Arial" w:cs="Arial" w:hint="default"/>
          <w:sz w:val="24"/>
          <w:szCs w:val="24"/>
        </w:rPr>
        <w:t>va stanoviská</w:t>
      </w:r>
      <w:r w:rsidRPr="00765F83">
        <w:rPr>
          <w:rFonts w:ascii="Arial" w:hAnsi="Arial" w:cs="Arial" w:hint="default"/>
          <w:sz w:val="24"/>
          <w:szCs w:val="24"/>
        </w:rPr>
        <w:t xml:space="preserve"> k </w:t>
      </w:r>
      <w:r w:rsidRPr="00765F83">
        <w:rPr>
          <w:rFonts w:ascii="Arial" w:hAnsi="Arial" w:cs="Arial" w:hint="default"/>
          <w:sz w:val="24"/>
          <w:szCs w:val="24"/>
        </w:rPr>
        <w:t>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nostiam podaný</w:t>
      </w:r>
      <w:r w:rsidRPr="00765F83">
        <w:rPr>
          <w:rFonts w:ascii="Arial" w:hAnsi="Arial" w:cs="Arial" w:hint="default"/>
          <w:sz w:val="24"/>
          <w:szCs w:val="24"/>
        </w:rPr>
        <w:t>m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127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 xml:space="preserve"> a k </w:t>
      </w:r>
      <w:r w:rsidRPr="00765F83">
        <w:rPr>
          <w:rFonts w:ascii="Arial" w:hAnsi="Arial" w:cs="Arial" w:hint="default"/>
          <w:sz w:val="24"/>
          <w:szCs w:val="24"/>
        </w:rPr>
        <w:t>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nostiam podaný</w:t>
      </w:r>
      <w:r w:rsidRPr="00765F83">
        <w:rPr>
          <w:rFonts w:ascii="Arial" w:hAnsi="Arial" w:cs="Arial" w:hint="default"/>
          <w:sz w:val="24"/>
          <w:szCs w:val="24"/>
        </w:rPr>
        <w:t>m </w:t>
      </w:r>
      <w:r w:rsidRPr="00765F83">
        <w:rPr>
          <w:rFonts w:ascii="Arial" w:hAnsi="Arial" w:cs="Arial" w:hint="default"/>
          <w:sz w:val="24"/>
          <w:szCs w:val="24"/>
        </w:rPr>
        <w:t>Euró</w:t>
      </w:r>
      <w:r w:rsidRPr="00765F83">
        <w:rPr>
          <w:rFonts w:ascii="Arial" w:hAnsi="Arial" w:cs="Arial" w:hint="default"/>
          <w:sz w:val="24"/>
          <w:szCs w:val="24"/>
        </w:rPr>
        <w:t>pskemu sú</w:t>
      </w:r>
      <w:r w:rsidRPr="00765F83">
        <w:rPr>
          <w:rFonts w:ascii="Arial" w:hAnsi="Arial" w:cs="Arial" w:hint="default"/>
          <w:sz w:val="24"/>
          <w:szCs w:val="24"/>
        </w:rPr>
        <w:t>du pre ľ</w:t>
      </w:r>
      <w:r w:rsidRPr="00765F83">
        <w:rPr>
          <w:rFonts w:ascii="Arial" w:hAnsi="Arial" w:cs="Arial" w:hint="default"/>
          <w:sz w:val="24"/>
          <w:szCs w:val="24"/>
        </w:rPr>
        <w:t>udské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 xml:space="preserve">va. 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Agendu odboru v </w:t>
      </w:r>
      <w:r w:rsidRPr="00765F83">
        <w:rPr>
          <w:rFonts w:ascii="Arial" w:hAnsi="Arial" w:cs="Arial" w:hint="default"/>
          <w:sz w:val="24"/>
          <w:szCs w:val="24"/>
        </w:rPr>
        <w:t>roku 2014 vybavovalo š</w:t>
      </w:r>
      <w:r w:rsidRPr="00765F83">
        <w:rPr>
          <w:rFonts w:ascii="Arial" w:hAnsi="Arial" w:cs="Arial" w:hint="default"/>
          <w:sz w:val="24"/>
          <w:szCs w:val="24"/>
        </w:rPr>
        <w:t>esť</w:t>
      </w:r>
      <w:r w:rsidRPr="00765F83">
        <w:rPr>
          <w:rFonts w:ascii="Arial" w:hAnsi="Arial" w:cs="Arial" w:hint="default"/>
          <w:sz w:val="24"/>
          <w:szCs w:val="24"/>
        </w:rPr>
        <w:t xml:space="preserve"> prokurá</w:t>
      </w:r>
      <w:r w:rsidRPr="00765F83">
        <w:rPr>
          <w:rFonts w:ascii="Arial" w:hAnsi="Arial" w:cs="Arial" w:hint="default"/>
          <w:sz w:val="24"/>
          <w:szCs w:val="24"/>
        </w:rPr>
        <w:t>torov a jeden hla</w:t>
      </w:r>
      <w:r w:rsidRPr="00765F83">
        <w:rPr>
          <w:rFonts w:ascii="Arial" w:hAnsi="Arial" w:cs="Arial" w:hint="default"/>
          <w:sz w:val="24"/>
          <w:szCs w:val="24"/>
        </w:rPr>
        <w:t>vný</w:t>
      </w:r>
      <w:r w:rsidRPr="00765F83">
        <w:rPr>
          <w:rFonts w:ascii="Arial" w:hAnsi="Arial" w:cs="Arial" w:hint="default"/>
          <w:sz w:val="24"/>
          <w:szCs w:val="24"/>
        </w:rPr>
        <w:t xml:space="preserve">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 xml:space="preserve">tny radca; od </w:t>
      </w:r>
      <w:r w:rsidR="001E2154">
        <w:rPr>
          <w:rFonts w:ascii="Arial" w:hAnsi="Arial" w:cs="Arial"/>
          <w:sz w:val="24"/>
          <w:szCs w:val="24"/>
        </w:rPr>
        <w:t>0</w:t>
      </w:r>
      <w:r w:rsidRPr="00765F83">
        <w:rPr>
          <w:rFonts w:ascii="Arial" w:hAnsi="Arial" w:cs="Arial"/>
          <w:sz w:val="24"/>
          <w:szCs w:val="24"/>
        </w:rPr>
        <w:t>1.</w:t>
      </w:r>
      <w:r w:rsidR="001E2154">
        <w:rPr>
          <w:rFonts w:ascii="Arial" w:hAnsi="Arial" w:cs="Arial"/>
          <w:sz w:val="24"/>
          <w:szCs w:val="24"/>
        </w:rPr>
        <w:t>12.</w:t>
      </w:r>
      <w:r w:rsidRPr="00765F83">
        <w:rPr>
          <w:rFonts w:ascii="Arial" w:hAnsi="Arial" w:cs="Arial"/>
          <w:sz w:val="24"/>
          <w:szCs w:val="24"/>
        </w:rPr>
        <w:t>2014 i </w:t>
      </w:r>
      <w:r w:rsidRPr="00765F83">
        <w:rPr>
          <w:rFonts w:ascii="Arial" w:hAnsi="Arial" w:cs="Arial" w:hint="default"/>
          <w:sz w:val="24"/>
          <w:szCs w:val="24"/>
        </w:rPr>
        <w:t>jeden doč</w:t>
      </w:r>
      <w:r w:rsidRPr="00765F83">
        <w:rPr>
          <w:rFonts w:ascii="Arial" w:hAnsi="Arial" w:cs="Arial" w:hint="default"/>
          <w:sz w:val="24"/>
          <w:szCs w:val="24"/>
        </w:rPr>
        <w:t>asne pridelený</w:t>
      </w:r>
      <w:r w:rsidRPr="00765F83">
        <w:rPr>
          <w:rFonts w:ascii="Arial" w:hAnsi="Arial" w:cs="Arial" w:hint="default"/>
          <w:sz w:val="24"/>
          <w:szCs w:val="24"/>
        </w:rPr>
        <w:t xml:space="preserve"> prokurá</w:t>
      </w:r>
      <w:r w:rsidRPr="00765F83">
        <w:rPr>
          <w:rFonts w:ascii="Arial" w:hAnsi="Arial" w:cs="Arial" w:hint="default"/>
          <w:sz w:val="24"/>
          <w:szCs w:val="24"/>
        </w:rPr>
        <w:t>tor.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jc w:val="both"/>
        <w:textAlignment w:val="baseline"/>
        <w:rPr>
          <w:rFonts w:ascii="Arial" w:hAnsi="Arial" w:cs="Arial" w:hint="default"/>
          <w:b/>
          <w:bCs/>
          <w:sz w:val="24"/>
          <w:szCs w:val="24"/>
        </w:rPr>
      </w:pPr>
      <w:r w:rsidRPr="00765F83">
        <w:rPr>
          <w:rFonts w:ascii="Arial" w:hAnsi="Arial" w:cs="Arial"/>
          <w:b/>
          <w:sz w:val="24"/>
          <w:szCs w:val="24"/>
        </w:rPr>
        <w:t xml:space="preserve">2. </w:t>
      </w:r>
      <w:r w:rsidRPr="00765F83">
        <w:rPr>
          <w:rFonts w:ascii="Arial" w:hAnsi="Arial" w:cs="Arial" w:hint="default"/>
          <w:b/>
          <w:bCs/>
          <w:sz w:val="24"/>
          <w:szCs w:val="24"/>
        </w:rPr>
        <w:t>Č</w:t>
      </w:r>
      <w:r w:rsidRPr="00765F83">
        <w:rPr>
          <w:rFonts w:ascii="Arial" w:hAnsi="Arial" w:cs="Arial" w:hint="default"/>
          <w:b/>
          <w:bCs/>
          <w:sz w:val="24"/>
          <w:szCs w:val="24"/>
        </w:rPr>
        <w:t>innosť</w:t>
      </w:r>
      <w:r w:rsidRPr="00765F83">
        <w:rPr>
          <w:rFonts w:ascii="Arial" w:hAnsi="Arial" w:cs="Arial" w:hint="default"/>
          <w:b/>
          <w:bCs/>
          <w:sz w:val="24"/>
          <w:szCs w:val="24"/>
        </w:rPr>
        <w:t xml:space="preserve"> prokuratú</w:t>
      </w:r>
      <w:r w:rsidRPr="00765F83">
        <w:rPr>
          <w:rFonts w:ascii="Arial" w:hAnsi="Arial" w:cs="Arial" w:hint="default"/>
          <w:b/>
          <w:bCs/>
          <w:sz w:val="24"/>
          <w:szCs w:val="24"/>
        </w:rPr>
        <w:t>ry v </w:t>
      </w:r>
      <w:r w:rsidRPr="00765F83">
        <w:rPr>
          <w:rFonts w:ascii="Arial" w:hAnsi="Arial" w:cs="Arial" w:hint="default"/>
          <w:b/>
          <w:bCs/>
          <w:sz w:val="24"/>
          <w:szCs w:val="24"/>
        </w:rPr>
        <w:t>oblasti legislatí</w:t>
      </w:r>
      <w:r w:rsidRPr="00765F83">
        <w:rPr>
          <w:rFonts w:ascii="Arial" w:hAnsi="Arial" w:cs="Arial" w:hint="default"/>
          <w:b/>
          <w:bCs/>
          <w:sz w:val="24"/>
          <w:szCs w:val="24"/>
        </w:rPr>
        <w:t>vy</w:t>
      </w:r>
    </w:p>
    <w:p w:rsidR="00765F83" w:rsidRPr="00765F83" w:rsidP="00C35004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Legislatí</w:t>
      </w:r>
      <w:r w:rsidRPr="00765F83">
        <w:rPr>
          <w:rFonts w:ascii="Arial" w:hAnsi="Arial" w:cs="Arial" w:hint="default"/>
          <w:sz w:val="24"/>
          <w:szCs w:val="24"/>
        </w:rPr>
        <w:t>vna 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 xml:space="preserve"> v </w:t>
      </w:r>
      <w:r w:rsidRPr="00765F83">
        <w:rPr>
          <w:rFonts w:ascii="Arial" w:hAnsi="Arial" w:cs="Arial" w:hint="default"/>
          <w:sz w:val="24"/>
          <w:szCs w:val="24"/>
        </w:rPr>
        <w:t>rá</w:t>
      </w:r>
      <w:r w:rsidRPr="00765F83">
        <w:rPr>
          <w:rFonts w:ascii="Arial" w:hAnsi="Arial" w:cs="Arial" w:hint="default"/>
          <w:sz w:val="24"/>
          <w:szCs w:val="24"/>
        </w:rPr>
        <w:t>mci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bola zameraná</w:t>
      </w:r>
      <w:r w:rsidRPr="00765F83">
        <w:rPr>
          <w:rFonts w:ascii="Arial" w:hAnsi="Arial" w:cs="Arial" w:hint="default"/>
          <w:sz w:val="24"/>
          <w:szCs w:val="24"/>
        </w:rPr>
        <w:t xml:space="preserve"> na plnenie ú</w:t>
      </w:r>
      <w:r w:rsidRPr="00765F83">
        <w:rPr>
          <w:rFonts w:ascii="Arial" w:hAnsi="Arial" w:cs="Arial" w:hint="default"/>
          <w:sz w:val="24"/>
          <w:szCs w:val="24"/>
        </w:rPr>
        <w:t>loh v </w:t>
      </w:r>
      <w:r w:rsidRPr="00765F83">
        <w:rPr>
          <w:rFonts w:ascii="Arial" w:hAnsi="Arial" w:cs="Arial" w:hint="default"/>
          <w:sz w:val="24"/>
          <w:szCs w:val="24"/>
        </w:rPr>
        <w:t>oblasti vonkajš</w:t>
      </w:r>
      <w:r w:rsidRPr="00765F83">
        <w:rPr>
          <w:rFonts w:ascii="Arial" w:hAnsi="Arial" w:cs="Arial" w:hint="default"/>
          <w:sz w:val="24"/>
          <w:szCs w:val="24"/>
        </w:rPr>
        <w:t>ej a </w:t>
      </w:r>
      <w:r w:rsidRPr="00765F83">
        <w:rPr>
          <w:rFonts w:ascii="Arial" w:hAnsi="Arial" w:cs="Arial" w:hint="default"/>
          <w:sz w:val="24"/>
          <w:szCs w:val="24"/>
        </w:rPr>
        <w:t>vnú</w:t>
      </w:r>
      <w:r w:rsidRPr="00765F83">
        <w:rPr>
          <w:rFonts w:ascii="Arial" w:hAnsi="Arial" w:cs="Arial" w:hint="default"/>
          <w:sz w:val="24"/>
          <w:szCs w:val="24"/>
        </w:rPr>
        <w:t>tornej legislatí</w:t>
      </w:r>
      <w:r w:rsidRPr="00765F83">
        <w:rPr>
          <w:rFonts w:ascii="Arial" w:hAnsi="Arial" w:cs="Arial" w:hint="default"/>
          <w:sz w:val="24"/>
          <w:szCs w:val="24"/>
        </w:rPr>
        <w:t>vy, a </w:t>
      </w:r>
      <w:r w:rsidRPr="00765F83">
        <w:rPr>
          <w:rFonts w:ascii="Arial" w:hAnsi="Arial" w:cs="Arial" w:hint="default"/>
          <w:sz w:val="24"/>
          <w:szCs w:val="24"/>
        </w:rPr>
        <w:t>to najmä</w:t>
      </w:r>
      <w:r w:rsidRPr="00765F83">
        <w:rPr>
          <w:rFonts w:ascii="Arial" w:hAnsi="Arial" w:cs="Arial" w:hint="default"/>
          <w:sz w:val="24"/>
          <w:szCs w:val="24"/>
        </w:rPr>
        <w:t xml:space="preserve"> na 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klade Plá</w:t>
      </w:r>
      <w:r w:rsidRPr="00765F83">
        <w:rPr>
          <w:rFonts w:ascii="Arial" w:hAnsi="Arial" w:cs="Arial" w:hint="default"/>
          <w:sz w:val="24"/>
          <w:szCs w:val="24"/>
        </w:rPr>
        <w:t>nu legislatí</w:t>
      </w:r>
      <w:r w:rsidRPr="00765F83">
        <w:rPr>
          <w:rFonts w:ascii="Arial" w:hAnsi="Arial" w:cs="Arial" w:hint="default"/>
          <w:sz w:val="24"/>
          <w:szCs w:val="24"/>
        </w:rPr>
        <w:t>vnych ú</w:t>
      </w:r>
      <w:r w:rsidRPr="00765F83">
        <w:rPr>
          <w:rFonts w:ascii="Arial" w:hAnsi="Arial" w:cs="Arial" w:hint="default"/>
          <w:sz w:val="24"/>
          <w:szCs w:val="24"/>
        </w:rPr>
        <w:t>loh vlá</w:t>
      </w:r>
      <w:r w:rsidRPr="00765F83">
        <w:rPr>
          <w:rFonts w:ascii="Arial" w:hAnsi="Arial" w:cs="Arial" w:hint="default"/>
          <w:sz w:val="24"/>
          <w:szCs w:val="24"/>
        </w:rPr>
        <w:t xml:space="preserve">dy Slovenskej republiky na rok </w:t>
      </w:r>
      <w:smartTag w:uri="urn:schemas-microsoft-com:office:smarttags" w:element="metricconverter">
        <w:smartTagPr>
          <w:attr w:name="ProductID" w:val="2014 a"/>
        </w:smartTagPr>
        <w:r w:rsidRPr="00765F83">
          <w:rPr>
            <w:rFonts w:ascii="Arial" w:hAnsi="Arial" w:cs="Arial" w:hint="default"/>
            <w:sz w:val="24"/>
            <w:szCs w:val="24"/>
          </w:rPr>
          <w:t>2014 a</w:t>
        </w:r>
      </w:smartTag>
      <w:r w:rsidRPr="00765F83">
        <w:rPr>
          <w:rFonts w:ascii="Arial" w:hAnsi="Arial" w:cs="Arial" w:hint="default"/>
          <w:sz w:val="24"/>
          <w:szCs w:val="24"/>
        </w:rPr>
        <w:t xml:space="preserve"> </w:t>
      </w:r>
      <w:r w:rsidR="00DA3300">
        <w:rPr>
          <w:rFonts w:ascii="Arial" w:hAnsi="Arial" w:cs="Arial"/>
          <w:sz w:val="24"/>
          <w:szCs w:val="24"/>
        </w:rPr>
        <w:t>p</w:t>
      </w:r>
      <w:r w:rsidR="00F25A53">
        <w:rPr>
          <w:rFonts w:ascii="Arial" w:hAnsi="Arial" w:cs="Arial" w:hint="default"/>
          <w:sz w:val="24"/>
          <w:szCs w:val="24"/>
        </w:rPr>
        <w:t>lá</w:t>
      </w:r>
      <w:r w:rsidR="00F25A53">
        <w:rPr>
          <w:rFonts w:ascii="Arial" w:hAnsi="Arial" w:cs="Arial" w:hint="default"/>
          <w:sz w:val="24"/>
          <w:szCs w:val="24"/>
        </w:rPr>
        <w:t>nu hlavný</w:t>
      </w:r>
      <w:r w:rsidR="00F25A53">
        <w:rPr>
          <w:rFonts w:ascii="Arial" w:hAnsi="Arial" w:cs="Arial" w:hint="default"/>
          <w:sz w:val="24"/>
          <w:szCs w:val="24"/>
        </w:rPr>
        <w:t>ch ú</w:t>
      </w:r>
      <w:r w:rsidR="00F25A53">
        <w:rPr>
          <w:rFonts w:ascii="Arial" w:hAnsi="Arial" w:cs="Arial" w:hint="default"/>
          <w:sz w:val="24"/>
          <w:szCs w:val="24"/>
        </w:rPr>
        <w:t>loh</w:t>
      </w:r>
      <w:r w:rsidR="00C35004">
        <w:rPr>
          <w:rFonts w:ascii="Arial" w:hAnsi="Arial" w:cs="Arial"/>
          <w:sz w:val="24"/>
          <w:szCs w:val="24"/>
        </w:rPr>
        <w:t xml:space="preserve">. </w:t>
      </w:r>
      <w:r w:rsidRPr="00765F83">
        <w:rPr>
          <w:rFonts w:ascii="Arial" w:hAnsi="Arial" w:cs="Arial" w:hint="default"/>
          <w:sz w:val="24"/>
          <w:szCs w:val="24"/>
        </w:rPr>
        <w:t>Hlavnou ná</w:t>
      </w:r>
      <w:r w:rsidRPr="00765F83">
        <w:rPr>
          <w:rFonts w:ascii="Arial" w:hAnsi="Arial" w:cs="Arial" w:hint="default"/>
          <w:sz w:val="24"/>
          <w:szCs w:val="24"/>
        </w:rPr>
        <w:t>plň</w:t>
      </w:r>
      <w:r w:rsidRPr="00765F83">
        <w:rPr>
          <w:rFonts w:ascii="Arial" w:hAnsi="Arial" w:cs="Arial" w:hint="default"/>
          <w:sz w:val="24"/>
          <w:szCs w:val="24"/>
        </w:rPr>
        <w:t>ou vonkajš</w:t>
      </w:r>
      <w:r w:rsidRPr="00765F83">
        <w:rPr>
          <w:rFonts w:ascii="Arial" w:hAnsi="Arial" w:cs="Arial" w:hint="default"/>
          <w:sz w:val="24"/>
          <w:szCs w:val="24"/>
        </w:rPr>
        <w:t>ej legislatí</w:t>
      </w:r>
      <w:r w:rsidRPr="00765F83">
        <w:rPr>
          <w:rFonts w:ascii="Arial" w:hAnsi="Arial" w:cs="Arial" w:hint="default"/>
          <w:sz w:val="24"/>
          <w:szCs w:val="24"/>
        </w:rPr>
        <w:t>vy bolo pripomienkovanie ná</w:t>
      </w:r>
      <w:r w:rsidRPr="00765F83">
        <w:rPr>
          <w:rFonts w:ascii="Arial" w:hAnsi="Arial" w:cs="Arial" w:hint="default"/>
          <w:sz w:val="24"/>
          <w:szCs w:val="24"/>
        </w:rPr>
        <w:t>vrhov zá</w:t>
      </w:r>
      <w:r w:rsidRPr="00765F83">
        <w:rPr>
          <w:rFonts w:ascii="Arial" w:hAnsi="Arial" w:cs="Arial" w:hint="default"/>
          <w:sz w:val="24"/>
          <w:szCs w:val="24"/>
        </w:rPr>
        <w:t>konov, ostatný</w:t>
      </w:r>
      <w:r w:rsidRPr="00765F83">
        <w:rPr>
          <w:rFonts w:ascii="Arial" w:hAnsi="Arial" w:cs="Arial" w:hint="default"/>
          <w:sz w:val="24"/>
          <w:szCs w:val="24"/>
        </w:rPr>
        <w:t>ch vš</w:t>
      </w:r>
      <w:r w:rsidRPr="00765F83">
        <w:rPr>
          <w:rFonts w:ascii="Arial" w:hAnsi="Arial" w:cs="Arial" w:hint="default"/>
          <w:sz w:val="24"/>
          <w:szCs w:val="24"/>
        </w:rPr>
        <w:t>eobecne zá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zný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vnych predpisov, medziná</w:t>
      </w:r>
      <w:r w:rsidRPr="00765F83">
        <w:rPr>
          <w:rFonts w:ascii="Arial" w:hAnsi="Arial" w:cs="Arial" w:hint="default"/>
          <w:sz w:val="24"/>
          <w:szCs w:val="24"/>
        </w:rPr>
        <w:t>rodný</w:t>
      </w:r>
      <w:r w:rsidRPr="00765F83">
        <w:rPr>
          <w:rFonts w:ascii="Arial" w:hAnsi="Arial" w:cs="Arial" w:hint="default"/>
          <w:sz w:val="24"/>
          <w:szCs w:val="24"/>
        </w:rPr>
        <w:t>ch dokumentov a </w:t>
      </w:r>
      <w:r w:rsidRPr="00765F83">
        <w:rPr>
          <w:rFonts w:ascii="Arial" w:hAnsi="Arial" w:cs="Arial" w:hint="default"/>
          <w:sz w:val="24"/>
          <w:szCs w:val="24"/>
        </w:rPr>
        <w:t>ď</w:t>
      </w:r>
      <w:r w:rsidRPr="00765F83">
        <w:rPr>
          <w:rFonts w:ascii="Arial" w:hAnsi="Arial" w:cs="Arial" w:hint="default"/>
          <w:sz w:val="24"/>
          <w:szCs w:val="24"/>
        </w:rPr>
        <w:t>alší</w:t>
      </w:r>
      <w:r w:rsidRPr="00765F83">
        <w:rPr>
          <w:rFonts w:ascii="Arial" w:hAnsi="Arial" w:cs="Arial" w:hint="default"/>
          <w:sz w:val="24"/>
          <w:szCs w:val="24"/>
        </w:rPr>
        <w:t>ch legislatí</w:t>
      </w:r>
      <w:r w:rsidRPr="00765F83">
        <w:rPr>
          <w:rFonts w:ascii="Arial" w:hAnsi="Arial" w:cs="Arial" w:hint="default"/>
          <w:sz w:val="24"/>
          <w:szCs w:val="24"/>
        </w:rPr>
        <w:t>vnych materiá</w:t>
      </w:r>
      <w:r w:rsidRPr="00765F83">
        <w:rPr>
          <w:rFonts w:ascii="Arial" w:hAnsi="Arial" w:cs="Arial" w:hint="default"/>
          <w:sz w:val="24"/>
          <w:szCs w:val="24"/>
        </w:rPr>
        <w:t>lov zverejnený</w:t>
      </w:r>
      <w:r w:rsidRPr="00765F83">
        <w:rPr>
          <w:rFonts w:ascii="Arial" w:hAnsi="Arial" w:cs="Arial" w:hint="default"/>
          <w:sz w:val="24"/>
          <w:szCs w:val="24"/>
        </w:rPr>
        <w:t>ch a </w:t>
      </w:r>
      <w:r w:rsidRPr="00765F83">
        <w:rPr>
          <w:rFonts w:ascii="Arial" w:hAnsi="Arial" w:cs="Arial" w:hint="default"/>
          <w:sz w:val="24"/>
          <w:szCs w:val="24"/>
        </w:rPr>
        <w:t>zaslaný</w:t>
      </w:r>
      <w:r w:rsidRPr="00765F83">
        <w:rPr>
          <w:rFonts w:ascii="Arial" w:hAnsi="Arial" w:cs="Arial" w:hint="default"/>
          <w:sz w:val="24"/>
          <w:szCs w:val="24"/>
        </w:rPr>
        <w:t>ch prostrední</w:t>
      </w:r>
      <w:r w:rsidRPr="00765F83">
        <w:rPr>
          <w:rFonts w:ascii="Arial" w:hAnsi="Arial" w:cs="Arial" w:hint="default"/>
          <w:sz w:val="24"/>
          <w:szCs w:val="24"/>
        </w:rPr>
        <w:t>ctvom Portá</w:t>
      </w:r>
      <w:r w:rsidRPr="00765F83">
        <w:rPr>
          <w:rFonts w:ascii="Arial" w:hAnsi="Arial" w:cs="Arial" w:hint="default"/>
          <w:sz w:val="24"/>
          <w:szCs w:val="24"/>
        </w:rPr>
        <w:t>lu prá</w:t>
      </w:r>
      <w:r w:rsidRPr="00765F83">
        <w:rPr>
          <w:rFonts w:ascii="Arial" w:hAnsi="Arial" w:cs="Arial" w:hint="default"/>
          <w:sz w:val="24"/>
          <w:szCs w:val="24"/>
        </w:rPr>
        <w:t>vnych predpisov.</w:t>
      </w:r>
    </w:p>
    <w:p w:rsidR="00765F83" w:rsidRP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v roku 201</w:t>
      </w:r>
      <w:r w:rsidR="00F25A53">
        <w:rPr>
          <w:rFonts w:ascii="Arial" w:hAnsi="Arial" w:cs="Arial"/>
          <w:sz w:val="24"/>
          <w:szCs w:val="24"/>
        </w:rPr>
        <w:t>4</w:t>
      </w:r>
      <w:r w:rsidRPr="00765F83">
        <w:rPr>
          <w:rFonts w:ascii="Arial" w:hAnsi="Arial" w:cs="Arial" w:hint="default"/>
          <w:sz w:val="24"/>
          <w:szCs w:val="24"/>
        </w:rPr>
        <w:t xml:space="preserve"> pripomienkovala celkom 467 materiá</w:t>
      </w:r>
      <w:r w:rsidRPr="00765F83">
        <w:rPr>
          <w:rFonts w:ascii="Arial" w:hAnsi="Arial" w:cs="Arial" w:hint="default"/>
          <w:sz w:val="24"/>
          <w:szCs w:val="24"/>
        </w:rPr>
        <w:t>lov legislatí</w:t>
      </w:r>
      <w:r w:rsidRPr="00765F83">
        <w:rPr>
          <w:rFonts w:ascii="Arial" w:hAnsi="Arial" w:cs="Arial" w:hint="default"/>
          <w:sz w:val="24"/>
          <w:szCs w:val="24"/>
        </w:rPr>
        <w:t xml:space="preserve">vnej povahy, z toho </w:t>
      </w:r>
    </w:p>
    <w:p w:rsidR="00765F83" w:rsidRPr="00765F83" w:rsidP="00F25A53">
      <w:pPr>
        <w:numPr>
          <w:numId w:val="1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146 ná</w:t>
      </w:r>
      <w:r w:rsidRPr="00765F83">
        <w:rPr>
          <w:rFonts w:ascii="Arial" w:hAnsi="Arial" w:cs="Arial" w:hint="default"/>
          <w:sz w:val="24"/>
          <w:szCs w:val="24"/>
        </w:rPr>
        <w:t>vrhov zá</w:t>
      </w:r>
      <w:r w:rsidRPr="00765F83">
        <w:rPr>
          <w:rFonts w:ascii="Arial" w:hAnsi="Arial" w:cs="Arial" w:hint="default"/>
          <w:sz w:val="24"/>
          <w:szCs w:val="24"/>
        </w:rPr>
        <w:t>konov, vrá</w:t>
      </w:r>
      <w:r w:rsidRPr="00765F83">
        <w:rPr>
          <w:rFonts w:ascii="Arial" w:hAnsi="Arial" w:cs="Arial" w:hint="default"/>
          <w:sz w:val="24"/>
          <w:szCs w:val="24"/>
        </w:rPr>
        <w:t>tane poslanecký</w:t>
      </w:r>
      <w:r w:rsidRPr="00765F83">
        <w:rPr>
          <w:rFonts w:ascii="Arial" w:hAnsi="Arial" w:cs="Arial" w:hint="default"/>
          <w:sz w:val="24"/>
          <w:szCs w:val="24"/>
        </w:rPr>
        <w:t>ch ná</w:t>
      </w:r>
      <w:r w:rsidRPr="00765F83">
        <w:rPr>
          <w:rFonts w:ascii="Arial" w:hAnsi="Arial" w:cs="Arial" w:hint="default"/>
          <w:sz w:val="24"/>
          <w:szCs w:val="24"/>
        </w:rPr>
        <w:t>vrhov zá</w:t>
      </w:r>
      <w:r w:rsidRPr="00765F83">
        <w:rPr>
          <w:rFonts w:ascii="Arial" w:hAnsi="Arial" w:cs="Arial" w:hint="default"/>
          <w:sz w:val="24"/>
          <w:szCs w:val="24"/>
        </w:rPr>
        <w:t>kono</w:t>
      </w:r>
      <w:r w:rsidRPr="00765F83">
        <w:rPr>
          <w:rFonts w:ascii="Arial" w:hAnsi="Arial" w:cs="Arial" w:hint="default"/>
          <w:sz w:val="24"/>
          <w:szCs w:val="24"/>
        </w:rPr>
        <w:t>v a ná</w:t>
      </w:r>
      <w:r w:rsidRPr="00765F83">
        <w:rPr>
          <w:rFonts w:ascii="Arial" w:hAnsi="Arial" w:cs="Arial" w:hint="default"/>
          <w:sz w:val="24"/>
          <w:szCs w:val="24"/>
        </w:rPr>
        <w:t>vrhov medziná</w:t>
      </w:r>
      <w:r w:rsidRPr="00765F83">
        <w:rPr>
          <w:rFonts w:ascii="Arial" w:hAnsi="Arial" w:cs="Arial" w:hint="default"/>
          <w:sz w:val="24"/>
          <w:szCs w:val="24"/>
        </w:rPr>
        <w:t>rodný</w:t>
      </w:r>
      <w:r w:rsidRPr="00765F83">
        <w:rPr>
          <w:rFonts w:ascii="Arial" w:hAnsi="Arial" w:cs="Arial" w:hint="default"/>
          <w:sz w:val="24"/>
          <w:szCs w:val="24"/>
        </w:rPr>
        <w:t>ch dohovorov, dohô</w:t>
      </w:r>
      <w:r w:rsidRPr="00765F83">
        <w:rPr>
          <w:rFonts w:ascii="Arial" w:hAnsi="Arial" w:cs="Arial" w:hint="default"/>
          <w:sz w:val="24"/>
          <w:szCs w:val="24"/>
        </w:rPr>
        <w:t>d, zmlú</w:t>
      </w:r>
      <w:r w:rsidRPr="00765F83">
        <w:rPr>
          <w:rFonts w:ascii="Arial" w:hAnsi="Arial" w:cs="Arial" w:hint="default"/>
          <w:sz w:val="24"/>
          <w:szCs w:val="24"/>
        </w:rPr>
        <w:t>v,</w:t>
      </w:r>
    </w:p>
    <w:p w:rsidR="00765F83" w:rsidRPr="00765F83" w:rsidP="00F54D5E">
      <w:pPr>
        <w:numPr>
          <w:numId w:val="1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307 ná</w:t>
      </w:r>
      <w:r w:rsidRPr="00765F83">
        <w:rPr>
          <w:rFonts w:ascii="Arial" w:hAnsi="Arial" w:cs="Arial" w:hint="default"/>
          <w:sz w:val="24"/>
          <w:szCs w:val="24"/>
        </w:rPr>
        <w:t>vrhov ostatný</w:t>
      </w:r>
      <w:r w:rsidRPr="00765F83">
        <w:rPr>
          <w:rFonts w:ascii="Arial" w:hAnsi="Arial" w:cs="Arial" w:hint="default"/>
          <w:sz w:val="24"/>
          <w:szCs w:val="24"/>
        </w:rPr>
        <w:t>ch vš</w:t>
      </w:r>
      <w:r w:rsidRPr="00765F83">
        <w:rPr>
          <w:rFonts w:ascii="Arial" w:hAnsi="Arial" w:cs="Arial" w:hint="default"/>
          <w:sz w:val="24"/>
          <w:szCs w:val="24"/>
        </w:rPr>
        <w:t>eobecne zá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zný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 xml:space="preserve">vnych predpisov, </w:t>
      </w:r>
    </w:p>
    <w:p w:rsidR="00765F83" w:rsidRPr="00765F83" w:rsidP="00F54D5E">
      <w:pPr>
        <w:numPr>
          <w:numId w:val="1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14 predbež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ch stanoví</w:t>
      </w:r>
      <w:r w:rsidRPr="00765F83">
        <w:rPr>
          <w:rFonts w:ascii="Arial" w:hAnsi="Arial" w:cs="Arial" w:hint="default"/>
          <w:sz w:val="24"/>
          <w:szCs w:val="24"/>
        </w:rPr>
        <w:t>sk k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vrhom smerní</w:t>
      </w:r>
      <w:r w:rsidRPr="00765F83">
        <w:rPr>
          <w:rFonts w:ascii="Arial" w:hAnsi="Arial" w:cs="Arial" w:hint="default"/>
          <w:sz w:val="24"/>
          <w:szCs w:val="24"/>
        </w:rPr>
        <w:t>c a nariadení</w:t>
      </w:r>
      <w:r w:rsidRPr="00765F83">
        <w:rPr>
          <w:rFonts w:ascii="Arial" w:hAnsi="Arial" w:cs="Arial" w:hint="default"/>
          <w:sz w:val="24"/>
          <w:szCs w:val="24"/>
        </w:rPr>
        <w:t xml:space="preserve"> Euró</w:t>
      </w:r>
      <w:r w:rsidRPr="00765F83">
        <w:rPr>
          <w:rFonts w:ascii="Arial" w:hAnsi="Arial" w:cs="Arial" w:hint="default"/>
          <w:sz w:val="24"/>
          <w:szCs w:val="24"/>
        </w:rPr>
        <w:t>pskeho parlamentu a Rady.  </w:t>
      </w:r>
    </w:p>
    <w:p w:rsidR="00765F83" w:rsidRP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25A53" w:rsidP="00C35004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 w:rsidR="00765F83">
        <w:rPr>
          <w:rFonts w:ascii="Arial" w:hAnsi="Arial" w:cs="Arial"/>
          <w:sz w:val="24"/>
          <w:szCs w:val="24"/>
        </w:rPr>
        <w:t>Pripomienky a </w:t>
      </w:r>
      <w:r w:rsidRPr="00765F83" w:rsidR="00765F83">
        <w:rPr>
          <w:rFonts w:ascii="Arial" w:hAnsi="Arial" w:cs="Arial" w:hint="default"/>
          <w:sz w:val="24"/>
          <w:szCs w:val="24"/>
        </w:rPr>
        <w:t>ná</w:t>
      </w:r>
      <w:r w:rsidRPr="00765F83" w:rsidR="00765F83">
        <w:rPr>
          <w:rFonts w:ascii="Arial" w:hAnsi="Arial" w:cs="Arial" w:hint="default"/>
          <w:sz w:val="24"/>
          <w:szCs w:val="24"/>
        </w:rPr>
        <w:t>vrhy uplatnené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k </w:t>
      </w:r>
      <w:r w:rsidRPr="00765F83" w:rsidR="00765F83">
        <w:rPr>
          <w:rFonts w:ascii="Arial" w:hAnsi="Arial" w:cs="Arial" w:hint="default"/>
          <w:sz w:val="24"/>
          <w:szCs w:val="24"/>
        </w:rPr>
        <w:t>jednotlivý</w:t>
      </w:r>
      <w:r w:rsidRPr="00765F83" w:rsidR="00765F83">
        <w:rPr>
          <w:rFonts w:ascii="Arial" w:hAnsi="Arial" w:cs="Arial" w:hint="default"/>
          <w:sz w:val="24"/>
          <w:szCs w:val="24"/>
        </w:rPr>
        <w:t>m prá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vnym </w:t>
      </w:r>
      <w:r w:rsidRPr="00765F83" w:rsidR="00765F83">
        <w:rPr>
          <w:rFonts w:ascii="Arial" w:hAnsi="Arial" w:cs="Arial" w:hint="default"/>
          <w:sz w:val="24"/>
          <w:szCs w:val="24"/>
        </w:rPr>
        <w:t>predpisom a </w:t>
      </w:r>
      <w:r w:rsidRPr="00765F83" w:rsidR="00765F83">
        <w:rPr>
          <w:rFonts w:ascii="Arial" w:hAnsi="Arial" w:cs="Arial" w:hint="default"/>
          <w:sz w:val="24"/>
          <w:szCs w:val="24"/>
        </w:rPr>
        <w:t>ostatný</w:t>
      </w:r>
      <w:r w:rsidRPr="00765F83" w:rsidR="00765F83">
        <w:rPr>
          <w:rFonts w:ascii="Arial" w:hAnsi="Arial" w:cs="Arial" w:hint="default"/>
          <w:sz w:val="24"/>
          <w:szCs w:val="24"/>
        </w:rPr>
        <w:t>m legislatí</w:t>
      </w:r>
      <w:r w:rsidRPr="00765F83" w:rsidR="00765F83">
        <w:rPr>
          <w:rFonts w:ascii="Arial" w:hAnsi="Arial" w:cs="Arial" w:hint="default"/>
          <w:sz w:val="24"/>
          <w:szCs w:val="24"/>
        </w:rPr>
        <w:t>vnym materiá</w:t>
      </w:r>
      <w:r w:rsidRPr="00765F83" w:rsidR="00765F83">
        <w:rPr>
          <w:rFonts w:ascii="Arial" w:hAnsi="Arial" w:cs="Arial" w:hint="default"/>
          <w:sz w:val="24"/>
          <w:szCs w:val="24"/>
        </w:rPr>
        <w:t>lom boli väčš</w:t>
      </w:r>
      <w:r w:rsidRPr="00765F83" w:rsidR="00765F83">
        <w:rPr>
          <w:rFonts w:ascii="Arial" w:hAnsi="Arial" w:cs="Arial" w:hint="default"/>
          <w:sz w:val="24"/>
          <w:szCs w:val="24"/>
        </w:rPr>
        <w:t>inou akceptované</w:t>
      </w:r>
      <w:r w:rsidRPr="00765F83" w:rsidR="00765F83">
        <w:rPr>
          <w:rFonts w:ascii="Arial" w:hAnsi="Arial" w:cs="Arial" w:hint="default"/>
          <w:sz w:val="24"/>
          <w:szCs w:val="24"/>
        </w:rPr>
        <w:t>. Tý</w:t>
      </w:r>
      <w:r w:rsidRPr="00765F83" w:rsidR="00765F83">
        <w:rPr>
          <w:rFonts w:ascii="Arial" w:hAnsi="Arial" w:cs="Arial" w:hint="default"/>
          <w:sz w:val="24"/>
          <w:szCs w:val="24"/>
        </w:rPr>
        <w:t>ka sa to aj pripomienok zá</w:t>
      </w:r>
      <w:r w:rsidRPr="00765F83" w:rsidR="00765F83">
        <w:rPr>
          <w:rFonts w:ascii="Arial" w:hAnsi="Arial" w:cs="Arial" w:hint="default"/>
          <w:sz w:val="24"/>
          <w:szCs w:val="24"/>
        </w:rPr>
        <w:t>sadné</w:t>
      </w:r>
      <w:r w:rsidRPr="00765F83" w:rsidR="00765F83">
        <w:rPr>
          <w:rFonts w:ascii="Arial" w:hAnsi="Arial" w:cs="Arial" w:hint="default"/>
          <w:sz w:val="24"/>
          <w:szCs w:val="24"/>
        </w:rPr>
        <w:t>ho vý</w:t>
      </w:r>
      <w:r w:rsidRPr="00765F83" w:rsidR="00765F83">
        <w:rPr>
          <w:rFonts w:ascii="Arial" w:hAnsi="Arial" w:cs="Arial" w:hint="default"/>
          <w:sz w:val="24"/>
          <w:szCs w:val="24"/>
        </w:rPr>
        <w:t>znamu, ktoré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sa rieš</w:t>
      </w:r>
      <w:r w:rsidRPr="00765F83" w:rsidR="00765F83">
        <w:rPr>
          <w:rFonts w:ascii="Arial" w:hAnsi="Arial" w:cs="Arial" w:hint="default"/>
          <w:sz w:val="24"/>
          <w:szCs w:val="24"/>
        </w:rPr>
        <w:t>ili v </w:t>
      </w:r>
      <w:r w:rsidRPr="00765F83" w:rsidR="00765F83">
        <w:rPr>
          <w:rFonts w:ascii="Arial" w:hAnsi="Arial" w:cs="Arial" w:hint="default"/>
          <w:sz w:val="24"/>
          <w:szCs w:val="24"/>
        </w:rPr>
        <w:t>rá</w:t>
      </w:r>
      <w:r w:rsidRPr="00765F83" w:rsidR="00765F83">
        <w:rPr>
          <w:rFonts w:ascii="Arial" w:hAnsi="Arial" w:cs="Arial" w:hint="default"/>
          <w:sz w:val="24"/>
          <w:szCs w:val="24"/>
        </w:rPr>
        <w:t>mci rozporový</w:t>
      </w:r>
      <w:r w:rsidRPr="00765F83" w:rsidR="00765F83">
        <w:rPr>
          <w:rFonts w:ascii="Arial" w:hAnsi="Arial" w:cs="Arial" w:hint="default"/>
          <w:sz w:val="24"/>
          <w:szCs w:val="24"/>
        </w:rPr>
        <w:t>ch konaní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na ú</w:t>
      </w:r>
      <w:r w:rsidRPr="00765F83" w:rsidR="00765F83">
        <w:rPr>
          <w:rFonts w:ascii="Arial" w:hAnsi="Arial" w:cs="Arial" w:hint="default"/>
          <w:sz w:val="24"/>
          <w:szCs w:val="24"/>
        </w:rPr>
        <w:t>rovni riaditeľ</w:t>
      </w:r>
      <w:r w:rsidRPr="00765F83" w:rsidR="00765F83">
        <w:rPr>
          <w:rFonts w:ascii="Arial" w:hAnsi="Arial" w:cs="Arial" w:hint="default"/>
          <w:sz w:val="24"/>
          <w:szCs w:val="24"/>
        </w:rPr>
        <w:t>ov legislatí</w:t>
      </w:r>
      <w:r w:rsidRPr="00765F83" w:rsidR="00765F83">
        <w:rPr>
          <w:rFonts w:ascii="Arial" w:hAnsi="Arial" w:cs="Arial" w:hint="default"/>
          <w:sz w:val="24"/>
          <w:szCs w:val="24"/>
        </w:rPr>
        <w:t>vnych ú</w:t>
      </w:r>
      <w:r w:rsidRPr="00765F83" w:rsidR="00765F83">
        <w:rPr>
          <w:rFonts w:ascii="Arial" w:hAnsi="Arial" w:cs="Arial" w:hint="default"/>
          <w:sz w:val="24"/>
          <w:szCs w:val="24"/>
        </w:rPr>
        <w:t>tvarov, š</w:t>
      </w:r>
      <w:r w:rsidRPr="00765F83" w:rsidR="00765F83">
        <w:rPr>
          <w:rFonts w:ascii="Arial" w:hAnsi="Arial" w:cs="Arial" w:hint="default"/>
          <w:sz w:val="24"/>
          <w:szCs w:val="24"/>
        </w:rPr>
        <w:t>tá</w:t>
      </w:r>
      <w:r w:rsidRPr="00765F83" w:rsidR="00765F83">
        <w:rPr>
          <w:rFonts w:ascii="Arial" w:hAnsi="Arial" w:cs="Arial" w:hint="default"/>
          <w:sz w:val="24"/>
          <w:szCs w:val="24"/>
        </w:rPr>
        <w:t>tnych t</w:t>
      </w:r>
      <w:r w:rsidR="00C35004">
        <w:rPr>
          <w:rFonts w:ascii="Arial" w:hAnsi="Arial" w:cs="Arial" w:hint="default"/>
          <w:sz w:val="24"/>
          <w:szCs w:val="24"/>
        </w:rPr>
        <w:t>ajomní</w:t>
      </w:r>
      <w:r w:rsidR="00C35004">
        <w:rPr>
          <w:rFonts w:ascii="Arial" w:hAnsi="Arial" w:cs="Arial" w:hint="default"/>
          <w:sz w:val="24"/>
          <w:szCs w:val="24"/>
        </w:rPr>
        <w:t xml:space="preserve">kov rezortov a ministrov. </w:t>
      </w:r>
      <w:r>
        <w:rPr>
          <w:rFonts w:ascii="Arial" w:hAnsi="Arial" w:cs="Arial"/>
          <w:sz w:val="24"/>
          <w:szCs w:val="24"/>
        </w:rPr>
        <w:t>Na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prí</w:t>
      </w:r>
      <w:r w:rsidRPr="00765F83" w:rsidR="00765F83">
        <w:rPr>
          <w:rFonts w:ascii="Arial" w:hAnsi="Arial" w:cs="Arial" w:hint="default"/>
          <w:sz w:val="24"/>
          <w:szCs w:val="24"/>
        </w:rPr>
        <w:t>p</w:t>
      </w:r>
      <w:r w:rsidRPr="00765F83" w:rsidR="00765F83">
        <w:rPr>
          <w:rFonts w:ascii="Arial" w:hAnsi="Arial" w:cs="Arial" w:hint="default"/>
          <w:sz w:val="24"/>
          <w:szCs w:val="24"/>
        </w:rPr>
        <w:t>rave stanoví</w:t>
      </w:r>
      <w:r w:rsidRPr="00765F83" w:rsidR="00765F83">
        <w:rPr>
          <w:rFonts w:ascii="Arial" w:hAnsi="Arial" w:cs="Arial" w:hint="default"/>
          <w:sz w:val="24"/>
          <w:szCs w:val="24"/>
        </w:rPr>
        <w:t>sk a pripomienok k </w:t>
      </w:r>
      <w:r w:rsidRPr="00765F83" w:rsidR="00765F83">
        <w:rPr>
          <w:rFonts w:ascii="Arial" w:hAnsi="Arial" w:cs="Arial" w:hint="default"/>
          <w:sz w:val="24"/>
          <w:szCs w:val="24"/>
        </w:rPr>
        <w:t>ť</w:t>
      </w:r>
      <w:r w:rsidRPr="00765F83" w:rsidR="00765F83">
        <w:rPr>
          <w:rFonts w:ascii="Arial" w:hAnsi="Arial" w:cs="Arial" w:hint="default"/>
          <w:sz w:val="24"/>
          <w:szCs w:val="24"/>
        </w:rPr>
        <w:t>až</w:t>
      </w:r>
      <w:r w:rsidRPr="00765F83" w:rsidR="00765F83">
        <w:rPr>
          <w:rFonts w:ascii="Arial" w:hAnsi="Arial" w:cs="Arial" w:hint="default"/>
          <w:sz w:val="24"/>
          <w:szCs w:val="24"/>
        </w:rPr>
        <w:t>iskový</w:t>
      </w:r>
      <w:r w:rsidRPr="00765F83" w:rsidR="00765F83">
        <w:rPr>
          <w:rFonts w:ascii="Arial" w:hAnsi="Arial" w:cs="Arial" w:hint="default"/>
          <w:sz w:val="24"/>
          <w:szCs w:val="24"/>
        </w:rPr>
        <w:t>m ná</w:t>
      </w:r>
      <w:r w:rsidRPr="00765F83" w:rsidR="00765F83">
        <w:rPr>
          <w:rFonts w:ascii="Arial" w:hAnsi="Arial" w:cs="Arial" w:hint="default"/>
          <w:sz w:val="24"/>
          <w:szCs w:val="24"/>
        </w:rPr>
        <w:t>vrhom prá</w:t>
      </w:r>
      <w:r w:rsidRPr="00765F83" w:rsidR="00765F83">
        <w:rPr>
          <w:rFonts w:ascii="Arial" w:hAnsi="Arial" w:cs="Arial" w:hint="default"/>
          <w:sz w:val="24"/>
          <w:szCs w:val="24"/>
        </w:rPr>
        <w:t>vnych predpisov sa podieľ</w:t>
      </w:r>
      <w:r w:rsidRPr="00765F83" w:rsidR="00765F83">
        <w:rPr>
          <w:rFonts w:ascii="Arial" w:hAnsi="Arial" w:cs="Arial" w:hint="default"/>
          <w:sz w:val="24"/>
          <w:szCs w:val="24"/>
        </w:rPr>
        <w:t>ajú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tiež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krajské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aj okresné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prokuratú</w:t>
      </w:r>
      <w:r w:rsidRPr="00765F83" w:rsidR="00765F83">
        <w:rPr>
          <w:rFonts w:ascii="Arial" w:hAnsi="Arial" w:cs="Arial" w:hint="default"/>
          <w:sz w:val="24"/>
          <w:szCs w:val="24"/>
        </w:rPr>
        <w:t>ry. V </w:t>
      </w:r>
      <w:r w:rsidRPr="00765F83" w:rsidR="00765F83">
        <w:rPr>
          <w:rFonts w:ascii="Arial" w:hAnsi="Arial" w:cs="Arial" w:hint="default"/>
          <w:sz w:val="24"/>
          <w:szCs w:val="24"/>
        </w:rPr>
        <w:t>roku 2014 to boli najmä</w:t>
      </w:r>
      <w:r w:rsidRPr="00765F83" w:rsid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 w:rsidR="00765F83">
        <w:rPr>
          <w:rFonts w:ascii="Arial" w:hAnsi="Arial" w:cs="Arial" w:hint="default"/>
          <w:sz w:val="24"/>
          <w:szCs w:val="24"/>
        </w:rPr>
        <w:t>vrhy prá</w:t>
      </w:r>
      <w:r w:rsidRPr="00765F83" w:rsidR="00765F83">
        <w:rPr>
          <w:rFonts w:ascii="Arial" w:hAnsi="Arial" w:cs="Arial" w:hint="default"/>
          <w:sz w:val="24"/>
          <w:szCs w:val="24"/>
        </w:rPr>
        <w:t>vnych predpisov sú</w:t>
      </w:r>
      <w:r w:rsidRPr="00765F83" w:rsidR="00765F83">
        <w:rPr>
          <w:rFonts w:ascii="Arial" w:hAnsi="Arial" w:cs="Arial" w:hint="default"/>
          <w:sz w:val="24"/>
          <w:szCs w:val="24"/>
        </w:rPr>
        <w:t>visiacich s </w:t>
      </w:r>
      <w:r w:rsidRPr="00765F83" w:rsidR="00765F83">
        <w:rPr>
          <w:rFonts w:ascii="Arial" w:hAnsi="Arial" w:cs="Arial" w:hint="default"/>
          <w:sz w:val="24"/>
          <w:szCs w:val="24"/>
        </w:rPr>
        <w:t>rekodifiká</w:t>
      </w:r>
      <w:r w:rsidRPr="00765F83" w:rsidR="00765F83">
        <w:rPr>
          <w:rFonts w:ascii="Arial" w:hAnsi="Arial" w:cs="Arial" w:hint="default"/>
          <w:sz w:val="24"/>
          <w:szCs w:val="24"/>
        </w:rPr>
        <w:t>ciou civilné</w:t>
      </w:r>
      <w:r w:rsidRPr="00765F83" w:rsidR="00765F83">
        <w:rPr>
          <w:rFonts w:ascii="Arial" w:hAnsi="Arial" w:cs="Arial" w:hint="default"/>
          <w:sz w:val="24"/>
          <w:szCs w:val="24"/>
        </w:rPr>
        <w:t>ho prá</w:t>
      </w:r>
      <w:r w:rsidRPr="00765F83" w:rsidR="00765F83">
        <w:rPr>
          <w:rFonts w:ascii="Arial" w:hAnsi="Arial" w:cs="Arial" w:hint="default"/>
          <w:sz w:val="24"/>
          <w:szCs w:val="24"/>
        </w:rPr>
        <w:t>va procesné</w:t>
      </w:r>
      <w:r w:rsidRPr="00765F83" w:rsidR="00765F83">
        <w:rPr>
          <w:rFonts w:ascii="Arial" w:hAnsi="Arial" w:cs="Arial" w:hint="default"/>
          <w:sz w:val="24"/>
          <w:szCs w:val="24"/>
        </w:rPr>
        <w:t>ho a </w:t>
      </w:r>
      <w:r w:rsidRPr="00765F83" w:rsidR="00765F83">
        <w:rPr>
          <w:rFonts w:ascii="Arial" w:hAnsi="Arial" w:cs="Arial" w:hint="default"/>
          <w:sz w:val="24"/>
          <w:szCs w:val="24"/>
        </w:rPr>
        <w:t>novelizá</w:t>
      </w:r>
      <w:r w:rsidRPr="00765F83" w:rsidR="00765F83">
        <w:rPr>
          <w:rFonts w:ascii="Arial" w:hAnsi="Arial" w:cs="Arial" w:hint="default"/>
          <w:sz w:val="24"/>
          <w:szCs w:val="24"/>
        </w:rPr>
        <w:t>ciou Trestné</w:t>
      </w:r>
      <w:r w:rsidRPr="00765F83" w:rsidR="00765F83">
        <w:rPr>
          <w:rFonts w:ascii="Arial" w:hAnsi="Arial" w:cs="Arial" w:hint="default"/>
          <w:sz w:val="24"/>
          <w:szCs w:val="24"/>
        </w:rPr>
        <w:t>ho zá</w:t>
      </w:r>
      <w:r w:rsidRPr="00765F83" w:rsidR="00765F83">
        <w:rPr>
          <w:rFonts w:ascii="Arial" w:hAnsi="Arial" w:cs="Arial" w:hint="default"/>
          <w:sz w:val="24"/>
          <w:szCs w:val="24"/>
        </w:rPr>
        <w:t>k</w:t>
      </w:r>
      <w:r w:rsidRPr="00765F83" w:rsidR="00765F83">
        <w:rPr>
          <w:rFonts w:ascii="Arial" w:hAnsi="Arial" w:cs="Arial" w:hint="default"/>
          <w:sz w:val="24"/>
          <w:szCs w:val="24"/>
        </w:rPr>
        <w:t>o</w:t>
      </w:r>
      <w:r w:rsidRPr="00765F83" w:rsidR="00765F83">
        <w:rPr>
          <w:rFonts w:ascii="Arial" w:hAnsi="Arial" w:cs="Arial" w:hint="default"/>
          <w:sz w:val="24"/>
          <w:szCs w:val="24"/>
        </w:rPr>
        <w:t>na a </w:t>
      </w:r>
      <w:r w:rsidRPr="00765F83" w:rsidR="00765F83">
        <w:rPr>
          <w:rFonts w:ascii="Arial" w:hAnsi="Arial" w:cs="Arial" w:hint="default"/>
          <w:sz w:val="24"/>
          <w:szCs w:val="24"/>
        </w:rPr>
        <w:t>Trestné</w:t>
      </w:r>
      <w:r w:rsidRPr="00765F83" w:rsidR="00765F83">
        <w:rPr>
          <w:rFonts w:ascii="Arial" w:hAnsi="Arial" w:cs="Arial" w:hint="default"/>
          <w:sz w:val="24"/>
          <w:szCs w:val="24"/>
        </w:rPr>
        <w:t>ho poriadku.</w:t>
      </w:r>
    </w:p>
    <w:p w:rsidR="00765F83" w:rsidRP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 xml:space="preserve"> 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roku 2014 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vyp</w:t>
      </w:r>
      <w:r w:rsidR="00DA3300">
        <w:rPr>
          <w:rFonts w:ascii="Arial" w:hAnsi="Arial" w:cs="Arial" w:hint="default"/>
          <w:sz w:val="24"/>
          <w:szCs w:val="24"/>
        </w:rPr>
        <w:t>racovala ná</w:t>
      </w:r>
      <w:r w:rsidR="00DA3300">
        <w:rPr>
          <w:rFonts w:ascii="Arial" w:hAnsi="Arial" w:cs="Arial" w:hint="default"/>
          <w:sz w:val="24"/>
          <w:szCs w:val="24"/>
        </w:rPr>
        <w:t>vrh novely zá</w:t>
      </w:r>
      <w:r w:rsidR="00DA3300">
        <w:rPr>
          <w:rFonts w:ascii="Arial" w:hAnsi="Arial" w:cs="Arial" w:hint="default"/>
          <w:sz w:val="24"/>
          <w:szCs w:val="24"/>
        </w:rPr>
        <w:t>kona</w:t>
      </w:r>
      <w:r w:rsidR="00A52F58">
        <w:rPr>
          <w:rFonts w:ascii="Arial" w:hAnsi="Arial" w:cs="Arial"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sz w:val="24"/>
          <w:szCs w:val="24"/>
        </w:rPr>
        <w:t>prokurá</w:t>
      </w:r>
      <w:r w:rsidRPr="00765F83">
        <w:rPr>
          <w:rFonts w:ascii="Arial" w:hAnsi="Arial" w:cs="Arial" w:hint="default"/>
          <w:sz w:val="24"/>
          <w:szCs w:val="24"/>
        </w:rPr>
        <w:t>toroch a prá</w:t>
      </w:r>
      <w:r w:rsidRPr="00765F83">
        <w:rPr>
          <w:rFonts w:ascii="Arial" w:hAnsi="Arial" w:cs="Arial" w:hint="default"/>
          <w:sz w:val="24"/>
          <w:szCs w:val="24"/>
        </w:rPr>
        <w:t>vnych č</w:t>
      </w:r>
      <w:r w:rsidRPr="00765F83">
        <w:rPr>
          <w:rFonts w:ascii="Arial" w:hAnsi="Arial" w:cs="Arial" w:hint="default"/>
          <w:sz w:val="24"/>
          <w:szCs w:val="24"/>
        </w:rPr>
        <w:t>akateľ</w:t>
      </w:r>
      <w:r w:rsidRPr="00765F83">
        <w:rPr>
          <w:rFonts w:ascii="Arial" w:hAnsi="Arial" w:cs="Arial" w:hint="default"/>
          <w:sz w:val="24"/>
          <w:szCs w:val="24"/>
        </w:rPr>
        <w:t>och prokuratú</w:t>
      </w:r>
      <w:r w:rsidRPr="00765F83">
        <w:rPr>
          <w:rFonts w:ascii="Arial" w:hAnsi="Arial" w:cs="Arial" w:hint="default"/>
          <w:sz w:val="24"/>
          <w:szCs w:val="24"/>
        </w:rPr>
        <w:t>ry, ktorý</w:t>
      </w:r>
      <w:r w:rsidRPr="00765F83">
        <w:rPr>
          <w:rFonts w:ascii="Arial" w:hAnsi="Arial" w:cs="Arial" w:hint="default"/>
          <w:sz w:val="24"/>
          <w:szCs w:val="24"/>
        </w:rPr>
        <w:t xml:space="preserve">m reagovala na </w:t>
      </w:r>
      <w:r w:rsidR="001E2154">
        <w:rPr>
          <w:rFonts w:ascii="Arial" w:hAnsi="Arial" w:cs="Arial"/>
          <w:sz w:val="24"/>
          <w:szCs w:val="24"/>
        </w:rPr>
        <w:t>n</w:t>
      </w:r>
      <w:r w:rsidRPr="00765F83">
        <w:rPr>
          <w:rFonts w:ascii="Arial" w:hAnsi="Arial" w:cs="Arial" w:hint="default"/>
          <w:sz w:val="24"/>
          <w:szCs w:val="24"/>
        </w:rPr>
        <w:t>á</w:t>
      </w:r>
      <w:r w:rsidRPr="00765F83">
        <w:rPr>
          <w:rFonts w:ascii="Arial" w:hAnsi="Arial" w:cs="Arial" w:hint="default"/>
          <w:sz w:val="24"/>
          <w:szCs w:val="24"/>
        </w:rPr>
        <w:t xml:space="preserve">lez </w:t>
      </w:r>
      <w:r w:rsidR="001E2154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 č</w:t>
      </w:r>
      <w:r w:rsidRPr="00765F83">
        <w:rPr>
          <w:rFonts w:ascii="Arial" w:hAnsi="Arial" w:cs="Arial" w:hint="default"/>
          <w:sz w:val="24"/>
          <w:szCs w:val="24"/>
        </w:rPr>
        <w:t>. 217/2014 Z. z.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oblasti vnú</w:t>
      </w:r>
      <w:r w:rsidRPr="00765F83">
        <w:rPr>
          <w:rFonts w:ascii="Arial" w:hAnsi="Arial" w:cs="Arial" w:hint="default"/>
          <w:sz w:val="24"/>
          <w:szCs w:val="24"/>
        </w:rPr>
        <w:t>tornej legislatí</w:t>
      </w:r>
      <w:r w:rsidRPr="00765F83">
        <w:rPr>
          <w:rFonts w:ascii="Arial" w:hAnsi="Arial" w:cs="Arial" w:hint="default"/>
          <w:sz w:val="24"/>
          <w:szCs w:val="24"/>
        </w:rPr>
        <w:t>vy na zá</w:t>
      </w:r>
      <w:r w:rsidRPr="00765F83">
        <w:rPr>
          <w:rFonts w:ascii="Arial" w:hAnsi="Arial" w:cs="Arial" w:hint="default"/>
          <w:sz w:val="24"/>
          <w:szCs w:val="24"/>
        </w:rPr>
        <w:t>klade posú</w:t>
      </w:r>
      <w:r w:rsidRPr="00765F83">
        <w:rPr>
          <w:rFonts w:ascii="Arial" w:hAnsi="Arial" w:cs="Arial" w:hint="default"/>
          <w:sz w:val="24"/>
          <w:szCs w:val="24"/>
        </w:rPr>
        <w:t xml:space="preserve">denia </w:t>
      </w:r>
      <w:r w:rsidRPr="00765F83">
        <w:rPr>
          <w:rFonts w:ascii="Arial" w:hAnsi="Arial" w:cs="Arial" w:hint="default"/>
          <w:sz w:val="24"/>
          <w:szCs w:val="24"/>
        </w:rPr>
        <w:t>aktuá</w:t>
      </w:r>
      <w:r w:rsidRPr="00765F83">
        <w:rPr>
          <w:rFonts w:ascii="Arial" w:hAnsi="Arial" w:cs="Arial" w:hint="default"/>
          <w:sz w:val="24"/>
          <w:szCs w:val="24"/>
        </w:rPr>
        <w:t>lnosti platný</w:t>
      </w:r>
      <w:r w:rsidRPr="00765F83">
        <w:rPr>
          <w:rFonts w:ascii="Arial" w:hAnsi="Arial" w:cs="Arial" w:hint="default"/>
          <w:sz w:val="24"/>
          <w:szCs w:val="24"/>
        </w:rPr>
        <w:t>ch prí</w:t>
      </w:r>
      <w:r w:rsidRPr="00765F83">
        <w:rPr>
          <w:rFonts w:ascii="Arial" w:hAnsi="Arial" w:cs="Arial" w:hint="default"/>
          <w:sz w:val="24"/>
          <w:szCs w:val="24"/>
        </w:rPr>
        <w:t>kazov a </w:t>
      </w:r>
      <w:r w:rsidRPr="00765F83">
        <w:rPr>
          <w:rFonts w:ascii="Arial" w:hAnsi="Arial" w:cs="Arial" w:hint="default"/>
          <w:sz w:val="24"/>
          <w:szCs w:val="24"/>
        </w:rPr>
        <w:t>pokynov, ako aj na zá</w:t>
      </w:r>
      <w:r w:rsidRPr="00765F83">
        <w:rPr>
          <w:rFonts w:ascii="Arial" w:hAnsi="Arial" w:cs="Arial" w:hint="default"/>
          <w:sz w:val="24"/>
          <w:szCs w:val="24"/>
        </w:rPr>
        <w:t>klade zmien v </w:t>
      </w:r>
      <w:r w:rsidRPr="00765F83">
        <w:rPr>
          <w:rFonts w:ascii="Arial" w:hAnsi="Arial" w:cs="Arial" w:hint="default"/>
          <w:sz w:val="24"/>
          <w:szCs w:val="24"/>
        </w:rPr>
        <w:t>organizá</w:t>
      </w:r>
      <w:r w:rsidRPr="00765F83">
        <w:rPr>
          <w:rFonts w:ascii="Arial" w:hAnsi="Arial" w:cs="Arial" w:hint="default"/>
          <w:sz w:val="24"/>
          <w:szCs w:val="24"/>
        </w:rPr>
        <w:t>cii a </w:t>
      </w:r>
      <w:r w:rsidRPr="00765F83">
        <w:rPr>
          <w:rFonts w:ascii="Arial" w:hAnsi="Arial" w:cs="Arial" w:hint="default"/>
          <w:sz w:val="24"/>
          <w:szCs w:val="24"/>
        </w:rPr>
        <w:t>riadení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>ce prokuratú</w:t>
      </w:r>
      <w:r w:rsidRPr="00765F83">
        <w:rPr>
          <w:rFonts w:ascii="Arial" w:hAnsi="Arial" w:cs="Arial" w:hint="default"/>
          <w:sz w:val="24"/>
          <w:szCs w:val="24"/>
        </w:rPr>
        <w:t>ry, bolo v </w:t>
      </w:r>
      <w:r w:rsidRPr="00765F83">
        <w:rPr>
          <w:rFonts w:ascii="Arial" w:hAnsi="Arial" w:cs="Arial" w:hint="default"/>
          <w:sz w:val="24"/>
          <w:szCs w:val="24"/>
        </w:rPr>
        <w:t>roku 2014 vypracovaný</w:t>
      </w:r>
      <w:r w:rsidRPr="00765F83">
        <w:rPr>
          <w:rFonts w:ascii="Arial" w:hAnsi="Arial" w:cs="Arial" w:hint="default"/>
          <w:sz w:val="24"/>
          <w:szCs w:val="24"/>
        </w:rPr>
        <w:t>ch a </w:t>
      </w:r>
      <w:r w:rsidRPr="00765F83">
        <w:rPr>
          <w:rFonts w:ascii="Arial" w:hAnsi="Arial" w:cs="Arial" w:hint="default"/>
          <w:sz w:val="24"/>
          <w:szCs w:val="24"/>
        </w:rPr>
        <w:t>schvá</w:t>
      </w:r>
      <w:r w:rsidRPr="00765F83">
        <w:rPr>
          <w:rFonts w:ascii="Arial" w:hAnsi="Arial" w:cs="Arial" w:hint="default"/>
          <w:sz w:val="24"/>
          <w:szCs w:val="24"/>
        </w:rPr>
        <w:t>lený</w:t>
      </w:r>
      <w:r w:rsidRPr="00765F83">
        <w:rPr>
          <w:rFonts w:ascii="Arial" w:hAnsi="Arial" w:cs="Arial" w:hint="default"/>
          <w:sz w:val="24"/>
          <w:szCs w:val="24"/>
        </w:rPr>
        <w:t>ch 20 služ</w:t>
      </w:r>
      <w:r w:rsidRPr="00765F83">
        <w:rPr>
          <w:rFonts w:ascii="Arial" w:hAnsi="Arial" w:cs="Arial" w:hint="default"/>
          <w:sz w:val="24"/>
          <w:szCs w:val="24"/>
        </w:rPr>
        <w:t>obný</w:t>
      </w:r>
      <w:r w:rsidRPr="00765F83">
        <w:rPr>
          <w:rFonts w:ascii="Arial" w:hAnsi="Arial" w:cs="Arial" w:hint="default"/>
          <w:sz w:val="24"/>
          <w:szCs w:val="24"/>
        </w:rPr>
        <w:t>ch predpisov.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Do </w:t>
      </w:r>
      <w:r w:rsidRPr="00765F83">
        <w:rPr>
          <w:rFonts w:ascii="Arial" w:hAnsi="Arial" w:cs="Arial" w:hint="default"/>
          <w:sz w:val="24"/>
          <w:szCs w:val="24"/>
        </w:rPr>
        <w:t>oblasti legislatí</w:t>
      </w:r>
      <w:r w:rsidRPr="00765F83">
        <w:rPr>
          <w:rFonts w:ascii="Arial" w:hAnsi="Arial" w:cs="Arial" w:hint="default"/>
          <w:sz w:val="24"/>
          <w:szCs w:val="24"/>
        </w:rPr>
        <w:t>vnej č</w:t>
      </w:r>
      <w:r w:rsidRPr="00765F83">
        <w:rPr>
          <w:rFonts w:ascii="Arial" w:hAnsi="Arial" w:cs="Arial" w:hint="default"/>
          <w:sz w:val="24"/>
          <w:szCs w:val="24"/>
        </w:rPr>
        <w:t>innosti treba zahrnúť</w:t>
      </w:r>
      <w:r w:rsidRPr="00765F83">
        <w:rPr>
          <w:rFonts w:ascii="Arial" w:hAnsi="Arial" w:cs="Arial" w:hint="default"/>
          <w:sz w:val="24"/>
          <w:szCs w:val="24"/>
        </w:rPr>
        <w:t xml:space="preserve"> aj plnenie ď</w:t>
      </w:r>
      <w:r w:rsidRPr="00765F83">
        <w:rPr>
          <w:rFonts w:ascii="Arial" w:hAnsi="Arial" w:cs="Arial" w:hint="default"/>
          <w:sz w:val="24"/>
          <w:szCs w:val="24"/>
        </w:rPr>
        <w:t>alší</w:t>
      </w:r>
      <w:r w:rsidRPr="00765F83">
        <w:rPr>
          <w:rFonts w:ascii="Arial" w:hAnsi="Arial" w:cs="Arial" w:hint="default"/>
          <w:sz w:val="24"/>
          <w:szCs w:val="24"/>
        </w:rPr>
        <w:t>ch ú</w:t>
      </w:r>
      <w:r w:rsidRPr="00765F83">
        <w:rPr>
          <w:rFonts w:ascii="Arial" w:hAnsi="Arial" w:cs="Arial" w:hint="default"/>
          <w:sz w:val="24"/>
          <w:szCs w:val="24"/>
        </w:rPr>
        <w:t>loh, najmä</w:t>
      </w:r>
      <w:r w:rsidRPr="00765F83">
        <w:rPr>
          <w:rFonts w:ascii="Arial" w:hAnsi="Arial" w:cs="Arial" w:hint="default"/>
          <w:sz w:val="24"/>
          <w:szCs w:val="24"/>
        </w:rPr>
        <w:t>:</w:t>
      </w:r>
    </w:p>
    <w:p w:rsidR="00765F83" w:rsidRPr="00765F83" w:rsidP="00F54D5E">
      <w:pPr>
        <w:numPr>
          <w:numId w:val="13"/>
        </w:numPr>
        <w:tabs>
          <w:tab w:val="num" w:pos="567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 xml:space="preserve">  </w:t>
        <w:tab/>
      </w:r>
      <w:r w:rsidRPr="00765F83">
        <w:rPr>
          <w:rFonts w:ascii="Arial" w:hAnsi="Arial" w:cs="Arial" w:hint="default"/>
          <w:sz w:val="24"/>
          <w:szCs w:val="24"/>
        </w:rPr>
        <w:t>zastú</w:t>
      </w:r>
      <w:r w:rsidRPr="00765F83">
        <w:rPr>
          <w:rFonts w:ascii="Arial" w:hAnsi="Arial" w:cs="Arial" w:hint="default"/>
          <w:sz w:val="24"/>
          <w:szCs w:val="24"/>
        </w:rPr>
        <w:t>penie prokurá</w:t>
      </w:r>
      <w:r w:rsidRPr="00765F83">
        <w:rPr>
          <w:rFonts w:ascii="Arial" w:hAnsi="Arial" w:cs="Arial" w:hint="default"/>
          <w:sz w:val="24"/>
          <w:szCs w:val="24"/>
        </w:rPr>
        <w:t>torov v </w:t>
      </w:r>
      <w:r w:rsidRPr="00765F83">
        <w:rPr>
          <w:rFonts w:ascii="Arial" w:hAnsi="Arial" w:cs="Arial" w:hint="default"/>
          <w:sz w:val="24"/>
          <w:szCs w:val="24"/>
        </w:rPr>
        <w:t>medzirezortný</w:t>
      </w:r>
      <w:r w:rsidRPr="00765F83">
        <w:rPr>
          <w:rFonts w:ascii="Arial" w:hAnsi="Arial" w:cs="Arial" w:hint="default"/>
          <w:sz w:val="24"/>
          <w:szCs w:val="24"/>
        </w:rPr>
        <w:t>ch pracovný</w:t>
      </w:r>
      <w:r w:rsidRPr="00765F83">
        <w:rPr>
          <w:rFonts w:ascii="Arial" w:hAnsi="Arial" w:cs="Arial" w:hint="default"/>
          <w:sz w:val="24"/>
          <w:szCs w:val="24"/>
        </w:rPr>
        <w:t>ch skupiná</w:t>
      </w:r>
      <w:r w:rsidRPr="00765F83">
        <w:rPr>
          <w:rFonts w:ascii="Arial" w:hAnsi="Arial" w:cs="Arial" w:hint="default"/>
          <w:sz w:val="24"/>
          <w:szCs w:val="24"/>
        </w:rPr>
        <w:t>ch:</w:t>
      </w:r>
    </w:p>
    <w:p w:rsidR="00765F83" w:rsidRPr="00765F83" w:rsidP="00F54D5E">
      <w:pPr>
        <w:numPr>
          <w:ilvl w:val="1"/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komisii pre rekodifiká</w:t>
      </w:r>
      <w:r w:rsidRPr="00765F83">
        <w:rPr>
          <w:rFonts w:ascii="Arial" w:hAnsi="Arial" w:cs="Arial" w:hint="default"/>
          <w:sz w:val="24"/>
          <w:szCs w:val="24"/>
        </w:rPr>
        <w:t>ciu civilné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</w:t>
      </w:r>
    </w:p>
    <w:p w:rsidR="00765F83" w:rsidRPr="00765F83" w:rsidP="00F54D5E">
      <w:pPr>
        <w:numPr>
          <w:ilvl w:val="1"/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v komisii pre rekodifiká</w:t>
      </w:r>
      <w:r w:rsidRPr="00765F83">
        <w:rPr>
          <w:rFonts w:ascii="Arial" w:hAnsi="Arial" w:cs="Arial" w:hint="default"/>
          <w:sz w:val="24"/>
          <w:szCs w:val="24"/>
        </w:rPr>
        <w:t>ciu sprá</w:t>
      </w:r>
      <w:r w:rsidRPr="00765F83">
        <w:rPr>
          <w:rFonts w:ascii="Arial" w:hAnsi="Arial" w:cs="Arial" w:hint="default"/>
          <w:sz w:val="24"/>
          <w:szCs w:val="24"/>
        </w:rPr>
        <w:t>vneho poriadku,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Konzultač</w:t>
      </w:r>
      <w:r w:rsidRPr="00765F83">
        <w:rPr>
          <w:rFonts w:ascii="Arial" w:hAnsi="Arial" w:cs="Arial" w:hint="default"/>
          <w:sz w:val="24"/>
          <w:szCs w:val="24"/>
        </w:rPr>
        <w:t>nom zbore ministerstva vnú</w:t>
      </w:r>
      <w:r w:rsidRPr="00765F83">
        <w:rPr>
          <w:rFonts w:ascii="Arial" w:hAnsi="Arial" w:cs="Arial" w:hint="default"/>
          <w:sz w:val="24"/>
          <w:szCs w:val="24"/>
        </w:rPr>
        <w:t>tra pre otá</w:t>
      </w:r>
      <w:r w:rsidRPr="00765F83">
        <w:rPr>
          <w:rFonts w:ascii="Arial" w:hAnsi="Arial" w:cs="Arial" w:hint="default"/>
          <w:sz w:val="24"/>
          <w:szCs w:val="24"/>
        </w:rPr>
        <w:t>zky apliká</w:t>
      </w:r>
      <w:r w:rsidRPr="00765F83">
        <w:rPr>
          <w:rFonts w:ascii="Arial" w:hAnsi="Arial" w:cs="Arial" w:hint="default"/>
          <w:sz w:val="24"/>
          <w:szCs w:val="24"/>
        </w:rPr>
        <w:t>cie sprá</w:t>
      </w:r>
      <w:r w:rsidRPr="00765F83">
        <w:rPr>
          <w:rFonts w:ascii="Arial" w:hAnsi="Arial" w:cs="Arial" w:hint="default"/>
          <w:sz w:val="24"/>
          <w:szCs w:val="24"/>
        </w:rPr>
        <w:t>vneho poriadku,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komisii p</w:t>
      </w:r>
      <w:r w:rsidRPr="00765F83">
        <w:rPr>
          <w:rFonts w:ascii="Arial" w:hAnsi="Arial" w:cs="Arial" w:hint="default"/>
          <w:sz w:val="24"/>
          <w:szCs w:val="24"/>
        </w:rPr>
        <w:t>re novelizá</w:t>
      </w:r>
      <w:r w:rsidRPr="00765F83">
        <w:rPr>
          <w:rFonts w:ascii="Arial" w:hAnsi="Arial" w:cs="Arial" w:hint="default"/>
          <w:sz w:val="24"/>
          <w:szCs w:val="24"/>
        </w:rPr>
        <w:t>ciu Trestné</w:t>
      </w:r>
      <w:r w:rsidRPr="00765F83">
        <w:rPr>
          <w:rFonts w:ascii="Arial" w:hAnsi="Arial" w:cs="Arial" w:hint="default"/>
          <w:sz w:val="24"/>
          <w:szCs w:val="24"/>
        </w:rPr>
        <w:t>ho zá</w:t>
      </w:r>
      <w:r w:rsidRPr="00765F83">
        <w:rPr>
          <w:rFonts w:ascii="Arial" w:hAnsi="Arial" w:cs="Arial" w:hint="default"/>
          <w:sz w:val="24"/>
          <w:szCs w:val="24"/>
        </w:rPr>
        <w:t>kona a </w:t>
      </w:r>
      <w:r w:rsidRPr="00765F83">
        <w:rPr>
          <w:rFonts w:ascii="Arial" w:hAnsi="Arial" w:cs="Arial" w:hint="default"/>
          <w:sz w:val="24"/>
          <w:szCs w:val="24"/>
        </w:rPr>
        <w:t>Trestné</w:t>
      </w:r>
      <w:r w:rsidRPr="00765F83">
        <w:rPr>
          <w:rFonts w:ascii="Arial" w:hAnsi="Arial" w:cs="Arial" w:hint="default"/>
          <w:sz w:val="24"/>
          <w:szCs w:val="24"/>
        </w:rPr>
        <w:t>ho poriadku,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integrovanej skupine odborní</w:t>
      </w:r>
      <w:r w:rsidRPr="00765F83">
        <w:rPr>
          <w:rFonts w:ascii="Arial" w:hAnsi="Arial" w:cs="Arial" w:hint="default"/>
          <w:sz w:val="24"/>
          <w:szCs w:val="24"/>
        </w:rPr>
        <w:t>kov (MISO) zameranej na eliminá</w:t>
      </w:r>
      <w:r w:rsidRPr="00765F83">
        <w:rPr>
          <w:rFonts w:ascii="Arial" w:hAnsi="Arial" w:cs="Arial" w:hint="default"/>
          <w:sz w:val="24"/>
          <w:szCs w:val="24"/>
        </w:rPr>
        <w:t>ciu environmentá</w:t>
      </w:r>
      <w:r w:rsidRPr="00765F83">
        <w:rPr>
          <w:rFonts w:ascii="Arial" w:hAnsi="Arial" w:cs="Arial" w:hint="default"/>
          <w:sz w:val="24"/>
          <w:szCs w:val="24"/>
        </w:rPr>
        <w:t>lnej kriminality zriadenej pri medzirezortnom Expertnom koordinač</w:t>
      </w:r>
      <w:r w:rsidRPr="00765F83">
        <w:rPr>
          <w:rFonts w:ascii="Arial" w:hAnsi="Arial" w:cs="Arial" w:hint="default"/>
          <w:sz w:val="24"/>
          <w:szCs w:val="24"/>
        </w:rPr>
        <w:t>nom orgá</w:t>
      </w:r>
      <w:r w:rsidRPr="00765F83">
        <w:rPr>
          <w:rFonts w:ascii="Arial" w:hAnsi="Arial" w:cs="Arial" w:hint="default"/>
          <w:sz w:val="24"/>
          <w:szCs w:val="24"/>
        </w:rPr>
        <w:t>ne pre boj so zloč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>ou (MEKO),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pracovnej sku</w:t>
      </w:r>
      <w:r w:rsidRPr="00765F83">
        <w:rPr>
          <w:rFonts w:ascii="Arial" w:hAnsi="Arial" w:cs="Arial" w:hint="default"/>
          <w:sz w:val="24"/>
          <w:szCs w:val="24"/>
        </w:rPr>
        <w:t>pine na prí</w:t>
      </w:r>
      <w:r w:rsidRPr="00765F83">
        <w:rPr>
          <w:rFonts w:ascii="Arial" w:hAnsi="Arial" w:cs="Arial" w:hint="default"/>
          <w:sz w:val="24"/>
          <w:szCs w:val="24"/>
        </w:rPr>
        <w:t>pravu legislatí</w:t>
      </w:r>
      <w:r w:rsidRPr="00765F83">
        <w:rPr>
          <w:rFonts w:ascii="Arial" w:hAnsi="Arial" w:cs="Arial" w:hint="default"/>
          <w:sz w:val="24"/>
          <w:szCs w:val="24"/>
        </w:rPr>
        <w:t>vnych zmien k </w:t>
      </w:r>
      <w:r w:rsidRPr="00765F83">
        <w:rPr>
          <w:rFonts w:ascii="Arial" w:hAnsi="Arial" w:cs="Arial" w:hint="default"/>
          <w:sz w:val="24"/>
          <w:szCs w:val="24"/>
        </w:rPr>
        <w:t>rieš</w:t>
      </w:r>
      <w:r w:rsidRPr="00765F83">
        <w:rPr>
          <w:rFonts w:ascii="Arial" w:hAnsi="Arial" w:cs="Arial" w:hint="default"/>
          <w:sz w:val="24"/>
          <w:szCs w:val="24"/>
        </w:rPr>
        <w:t>eniu problematiky divá</w:t>
      </w:r>
      <w:r w:rsidRPr="00765F83">
        <w:rPr>
          <w:rFonts w:ascii="Arial" w:hAnsi="Arial" w:cs="Arial" w:hint="default"/>
          <w:sz w:val="24"/>
          <w:szCs w:val="24"/>
        </w:rPr>
        <w:t>ckeho ná</w:t>
      </w:r>
      <w:r w:rsidRPr="00765F83">
        <w:rPr>
          <w:rFonts w:ascii="Arial" w:hAnsi="Arial" w:cs="Arial" w:hint="default"/>
          <w:sz w:val="24"/>
          <w:szCs w:val="24"/>
        </w:rPr>
        <w:t>silia a </w:t>
      </w:r>
      <w:r w:rsidRPr="00765F83">
        <w:rPr>
          <w:rFonts w:ascii="Arial" w:hAnsi="Arial" w:cs="Arial" w:hint="default"/>
          <w:sz w:val="24"/>
          <w:szCs w:val="24"/>
        </w:rPr>
        <w:t>extré</w:t>
      </w:r>
      <w:r w:rsidRPr="00765F83">
        <w:rPr>
          <w:rFonts w:ascii="Arial" w:hAnsi="Arial" w:cs="Arial" w:hint="default"/>
          <w:sz w:val="24"/>
          <w:szCs w:val="24"/>
        </w:rPr>
        <w:t xml:space="preserve">mizmu, 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pracovnej skupine zameranej na eliminá</w:t>
      </w:r>
      <w:r w:rsidRPr="00765F83">
        <w:rPr>
          <w:rFonts w:ascii="Arial" w:hAnsi="Arial" w:cs="Arial" w:hint="default"/>
          <w:sz w:val="24"/>
          <w:szCs w:val="24"/>
        </w:rPr>
        <w:t>ciu rasovo motivovanej trestnej č</w:t>
      </w:r>
      <w:r w:rsidRPr="00765F83">
        <w:rPr>
          <w:rFonts w:ascii="Arial" w:hAnsi="Arial" w:cs="Arial" w:hint="default"/>
          <w:sz w:val="24"/>
          <w:szCs w:val="24"/>
        </w:rPr>
        <w:t>innosti a </w:t>
      </w:r>
      <w:r w:rsidRPr="00765F83">
        <w:rPr>
          <w:rFonts w:ascii="Arial" w:hAnsi="Arial" w:cs="Arial" w:hint="default"/>
          <w:sz w:val="24"/>
          <w:szCs w:val="24"/>
        </w:rPr>
        <w:t>extré</w:t>
      </w:r>
      <w:r w:rsidRPr="00765F83">
        <w:rPr>
          <w:rFonts w:ascii="Arial" w:hAnsi="Arial" w:cs="Arial" w:hint="default"/>
          <w:sz w:val="24"/>
          <w:szCs w:val="24"/>
        </w:rPr>
        <w:t>mizmu zriadenej pri medzirezortnom Expertnom koordinač</w:t>
      </w:r>
      <w:r w:rsidRPr="00765F83">
        <w:rPr>
          <w:rFonts w:ascii="Arial" w:hAnsi="Arial" w:cs="Arial" w:hint="default"/>
          <w:sz w:val="24"/>
          <w:szCs w:val="24"/>
        </w:rPr>
        <w:t>nom orgá</w:t>
      </w:r>
      <w:r w:rsidRPr="00765F83">
        <w:rPr>
          <w:rFonts w:ascii="Arial" w:hAnsi="Arial" w:cs="Arial" w:hint="default"/>
          <w:sz w:val="24"/>
          <w:szCs w:val="24"/>
        </w:rPr>
        <w:t>ne pre boj</w:t>
      </w:r>
      <w:r w:rsidRPr="00765F83">
        <w:rPr>
          <w:rFonts w:ascii="Arial" w:hAnsi="Arial" w:cs="Arial" w:hint="default"/>
          <w:sz w:val="24"/>
          <w:szCs w:val="24"/>
        </w:rPr>
        <w:t xml:space="preserve"> so zloč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>ou (MEKO),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pracovnej skupine na prí</w:t>
      </w:r>
      <w:r w:rsidRPr="00765F83">
        <w:rPr>
          <w:rFonts w:ascii="Arial" w:hAnsi="Arial" w:cs="Arial" w:hint="default"/>
          <w:sz w:val="24"/>
          <w:szCs w:val="24"/>
        </w:rPr>
        <w:t>pravu ná</w:t>
      </w:r>
      <w:r w:rsidRPr="00765F83">
        <w:rPr>
          <w:rFonts w:ascii="Arial" w:hAnsi="Arial" w:cs="Arial" w:hint="default"/>
          <w:sz w:val="24"/>
          <w:szCs w:val="24"/>
        </w:rPr>
        <w:t>vrhu zá</w:t>
      </w:r>
      <w:r w:rsidRPr="00765F83">
        <w:rPr>
          <w:rFonts w:ascii="Arial" w:hAnsi="Arial" w:cs="Arial" w:hint="default"/>
          <w:sz w:val="24"/>
          <w:szCs w:val="24"/>
        </w:rPr>
        <w:t>kona o </w:t>
      </w:r>
      <w:r w:rsidRPr="00765F83">
        <w:rPr>
          <w:rFonts w:ascii="Arial" w:hAnsi="Arial" w:cs="Arial" w:hint="default"/>
          <w:sz w:val="24"/>
          <w:szCs w:val="24"/>
        </w:rPr>
        <w:t>š</w:t>
      </w:r>
      <w:r w:rsidRPr="00765F83">
        <w:rPr>
          <w:rFonts w:ascii="Arial" w:hAnsi="Arial" w:cs="Arial" w:hint="default"/>
          <w:sz w:val="24"/>
          <w:szCs w:val="24"/>
        </w:rPr>
        <w:t>porte,</w:t>
      </w:r>
    </w:p>
    <w:p w:rsidR="00765F83" w:rsidRPr="00765F83" w:rsidP="00F54D5E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pracovnej skupine ministerstva financií</w:t>
      </w:r>
      <w:r w:rsidRPr="00765F83">
        <w:rPr>
          <w:rFonts w:ascii="Arial" w:hAnsi="Arial" w:cs="Arial" w:hint="default"/>
          <w:sz w:val="24"/>
          <w:szCs w:val="24"/>
        </w:rPr>
        <w:t xml:space="preserve"> pre sprá</w:t>
      </w:r>
      <w:r w:rsidRPr="00765F83">
        <w:rPr>
          <w:rFonts w:ascii="Arial" w:hAnsi="Arial" w:cs="Arial" w:hint="default"/>
          <w:sz w:val="24"/>
          <w:szCs w:val="24"/>
        </w:rPr>
        <w:t>vu zaistené</w:t>
      </w:r>
      <w:r w:rsidRPr="00765F83">
        <w:rPr>
          <w:rFonts w:ascii="Arial" w:hAnsi="Arial" w:cs="Arial" w:hint="default"/>
          <w:sz w:val="24"/>
          <w:szCs w:val="24"/>
        </w:rPr>
        <w:t>ho majetku,</w:t>
      </w:r>
    </w:p>
    <w:p w:rsidR="00765F83" w:rsidRPr="00F25A53" w:rsidP="00F25A53">
      <w:pPr>
        <w:numPr>
          <w:ilvl w:val="1"/>
          <w:numId w:val="13"/>
        </w:numPr>
        <w:tabs>
          <w:tab w:val="num" w:pos="851"/>
          <w:tab w:val="clear" w:pos="900"/>
        </w:tabs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="00C35004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medzirezortnej komisii  pre posú</w:t>
      </w:r>
      <w:r w:rsidRPr="00765F83">
        <w:rPr>
          <w:rFonts w:ascii="Arial" w:hAnsi="Arial" w:cs="Arial" w:hint="default"/>
          <w:sz w:val="24"/>
          <w:szCs w:val="24"/>
        </w:rPr>
        <w:t>denie stanoví</w:t>
      </w:r>
      <w:r w:rsidRPr="00765F83">
        <w:rPr>
          <w:rFonts w:ascii="Arial" w:hAnsi="Arial" w:cs="Arial" w:hint="default"/>
          <w:sz w:val="24"/>
          <w:szCs w:val="24"/>
        </w:rPr>
        <w:t>sk vydá</w:t>
      </w:r>
      <w:r w:rsidRPr="00765F83">
        <w:rPr>
          <w:rFonts w:ascii="Arial" w:hAnsi="Arial" w:cs="Arial" w:hint="default"/>
          <w:sz w:val="24"/>
          <w:szCs w:val="24"/>
        </w:rPr>
        <w:t>vaný</w:t>
      </w:r>
      <w:r w:rsidRPr="00765F83">
        <w:rPr>
          <w:rFonts w:ascii="Arial" w:hAnsi="Arial" w:cs="Arial" w:hint="default"/>
          <w:sz w:val="24"/>
          <w:szCs w:val="24"/>
        </w:rPr>
        <w:t>ch v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ujme jednotné</w:t>
      </w:r>
      <w:r w:rsidRPr="00765F83">
        <w:rPr>
          <w:rFonts w:ascii="Arial" w:hAnsi="Arial" w:cs="Arial" w:hint="default"/>
          <w:sz w:val="24"/>
          <w:szCs w:val="24"/>
        </w:rPr>
        <w:t>ho uplatň</w:t>
      </w:r>
      <w:r w:rsidRPr="00765F83">
        <w:rPr>
          <w:rFonts w:ascii="Arial" w:hAnsi="Arial" w:cs="Arial" w:hint="default"/>
          <w:sz w:val="24"/>
          <w:szCs w:val="24"/>
        </w:rPr>
        <w:t>ovania zá</w:t>
      </w:r>
      <w:r w:rsidRPr="00765F83">
        <w:rPr>
          <w:rFonts w:ascii="Arial" w:hAnsi="Arial" w:cs="Arial" w:hint="default"/>
          <w:sz w:val="24"/>
          <w:szCs w:val="24"/>
        </w:rPr>
        <w:t>kon</w:t>
      </w:r>
      <w:r w:rsidRPr="00765F83">
        <w:rPr>
          <w:rFonts w:ascii="Arial" w:hAnsi="Arial" w:cs="Arial" w:hint="default"/>
          <w:sz w:val="24"/>
          <w:szCs w:val="24"/>
        </w:rPr>
        <w:t>ov a </w:t>
      </w:r>
      <w:r w:rsidRPr="00765F83">
        <w:rPr>
          <w:rFonts w:ascii="Arial" w:hAnsi="Arial" w:cs="Arial" w:hint="default"/>
          <w:sz w:val="24"/>
          <w:szCs w:val="24"/>
        </w:rPr>
        <w:t>ostatný</w:t>
      </w:r>
      <w:r w:rsidRPr="00765F83">
        <w:rPr>
          <w:rFonts w:ascii="Arial" w:hAnsi="Arial" w:cs="Arial" w:hint="default"/>
          <w:sz w:val="24"/>
          <w:szCs w:val="24"/>
        </w:rPr>
        <w:t>ch vš</w:t>
      </w:r>
      <w:r w:rsidRPr="00765F83">
        <w:rPr>
          <w:rFonts w:ascii="Arial" w:hAnsi="Arial" w:cs="Arial" w:hint="default"/>
          <w:sz w:val="24"/>
          <w:szCs w:val="24"/>
        </w:rPr>
        <w:t>eobecne zá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zný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vnych predpisov,</w:t>
      </w:r>
    </w:p>
    <w:p w:rsidR="00765F83" w:rsidRPr="00765F83" w:rsidP="00F54D5E">
      <w:pPr>
        <w:numPr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úč</w:t>
      </w:r>
      <w:r w:rsidRPr="00765F83">
        <w:rPr>
          <w:rFonts w:ascii="Arial" w:hAnsi="Arial" w:cs="Arial" w:hint="default"/>
          <w:sz w:val="24"/>
          <w:szCs w:val="24"/>
        </w:rPr>
        <w:t>asť</w:t>
      </w:r>
      <w:r w:rsidRPr="00765F83">
        <w:rPr>
          <w:rFonts w:ascii="Arial" w:hAnsi="Arial" w:cs="Arial" w:hint="default"/>
          <w:sz w:val="24"/>
          <w:szCs w:val="24"/>
        </w:rPr>
        <w:t xml:space="preserve">  prokurá</w:t>
      </w:r>
      <w:r w:rsidRPr="00765F83">
        <w:rPr>
          <w:rFonts w:ascii="Arial" w:hAnsi="Arial" w:cs="Arial" w:hint="default"/>
          <w:sz w:val="24"/>
          <w:szCs w:val="24"/>
        </w:rPr>
        <w:t>torov  a </w:t>
      </w:r>
      <w:r w:rsidRPr="00765F83">
        <w:rPr>
          <w:rFonts w:ascii="Arial" w:hAnsi="Arial" w:cs="Arial" w:hint="default"/>
          <w:sz w:val="24"/>
          <w:szCs w:val="24"/>
        </w:rPr>
        <w:t xml:space="preserve">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tnych zamestnancov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na medzirezortný</w:t>
      </w:r>
      <w:r w:rsidRPr="00765F83">
        <w:rPr>
          <w:rFonts w:ascii="Arial" w:hAnsi="Arial" w:cs="Arial" w:hint="default"/>
          <w:sz w:val="24"/>
          <w:szCs w:val="24"/>
        </w:rPr>
        <w:t>ch  rozporový</w:t>
      </w:r>
      <w:r w:rsidRPr="00765F83">
        <w:rPr>
          <w:rFonts w:ascii="Arial" w:hAnsi="Arial" w:cs="Arial" w:hint="default"/>
          <w:sz w:val="24"/>
          <w:szCs w:val="24"/>
        </w:rPr>
        <w:t>ch konaniach k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vrhom zá</w:t>
      </w:r>
      <w:r w:rsidRPr="00765F83">
        <w:rPr>
          <w:rFonts w:ascii="Arial" w:hAnsi="Arial" w:cs="Arial" w:hint="default"/>
          <w:sz w:val="24"/>
          <w:szCs w:val="24"/>
        </w:rPr>
        <w:t>konov a </w:t>
      </w:r>
      <w:r w:rsidRPr="00765F83">
        <w:rPr>
          <w:rFonts w:ascii="Arial" w:hAnsi="Arial" w:cs="Arial" w:hint="default"/>
          <w:sz w:val="24"/>
          <w:szCs w:val="24"/>
        </w:rPr>
        <w:t>ostatný</w:t>
      </w:r>
      <w:r w:rsidRPr="00765F83">
        <w:rPr>
          <w:rFonts w:ascii="Arial" w:hAnsi="Arial" w:cs="Arial" w:hint="default"/>
          <w:sz w:val="24"/>
          <w:szCs w:val="24"/>
        </w:rPr>
        <w:t>ch vš</w:t>
      </w:r>
      <w:r w:rsidRPr="00765F83">
        <w:rPr>
          <w:rFonts w:ascii="Arial" w:hAnsi="Arial" w:cs="Arial" w:hint="default"/>
          <w:sz w:val="24"/>
          <w:szCs w:val="24"/>
        </w:rPr>
        <w:t>eobecne zá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zný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vnych predpisov,</w:t>
      </w:r>
    </w:p>
    <w:p w:rsidR="00765F83" w:rsidP="00CA461F">
      <w:pPr>
        <w:numPr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spracovanie stanoví</w:t>
      </w:r>
      <w:r w:rsidRPr="00765F83">
        <w:rPr>
          <w:rFonts w:ascii="Arial" w:hAnsi="Arial" w:cs="Arial" w:hint="default"/>
          <w:sz w:val="24"/>
          <w:szCs w:val="24"/>
        </w:rPr>
        <w:t>s</w:t>
      </w:r>
      <w:r w:rsidRPr="00765F83">
        <w:rPr>
          <w:rFonts w:ascii="Arial" w:hAnsi="Arial" w:cs="Arial" w:hint="default"/>
          <w:sz w:val="24"/>
          <w:szCs w:val="24"/>
        </w:rPr>
        <w:t>k k </w:t>
      </w:r>
      <w:r w:rsidRPr="00765F83">
        <w:rPr>
          <w:rFonts w:ascii="Arial" w:hAnsi="Arial" w:cs="Arial" w:hint="default"/>
          <w:sz w:val="24"/>
          <w:szCs w:val="24"/>
        </w:rPr>
        <w:t>vý</w:t>
      </w:r>
      <w:r w:rsidRPr="00765F83">
        <w:rPr>
          <w:rFonts w:ascii="Arial" w:hAnsi="Arial" w:cs="Arial" w:hint="default"/>
          <w:sz w:val="24"/>
          <w:szCs w:val="24"/>
        </w:rPr>
        <w:t>kladový</w:t>
      </w:r>
      <w:r w:rsidRPr="00765F83">
        <w:rPr>
          <w:rFonts w:ascii="Arial" w:hAnsi="Arial" w:cs="Arial" w:hint="default"/>
          <w:sz w:val="24"/>
          <w:szCs w:val="24"/>
        </w:rPr>
        <w:t>m a </w:t>
      </w:r>
      <w:r w:rsidRPr="00765F83">
        <w:rPr>
          <w:rFonts w:ascii="Arial" w:hAnsi="Arial" w:cs="Arial" w:hint="default"/>
          <w:sz w:val="24"/>
          <w:szCs w:val="24"/>
        </w:rPr>
        <w:t>aplikač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m problé</w:t>
      </w:r>
      <w:r w:rsidRPr="00765F83">
        <w:rPr>
          <w:rFonts w:ascii="Arial" w:hAnsi="Arial" w:cs="Arial" w:hint="default"/>
          <w:sz w:val="24"/>
          <w:szCs w:val="24"/>
        </w:rPr>
        <w:t>mom prá</w:t>
      </w:r>
      <w:r w:rsidRPr="00765F83">
        <w:rPr>
          <w:rFonts w:ascii="Arial" w:hAnsi="Arial" w:cs="Arial" w:hint="default"/>
          <w:sz w:val="24"/>
          <w:szCs w:val="24"/>
        </w:rPr>
        <w:t>vnych predpisov podľ</w:t>
      </w:r>
      <w:r w:rsidRPr="00765F83">
        <w:rPr>
          <w:rFonts w:ascii="Arial" w:hAnsi="Arial" w:cs="Arial" w:hint="default"/>
          <w:sz w:val="24"/>
          <w:szCs w:val="24"/>
        </w:rPr>
        <w:t>a pož</w:t>
      </w:r>
      <w:r w:rsidRPr="00765F83">
        <w:rPr>
          <w:rFonts w:ascii="Arial" w:hAnsi="Arial" w:cs="Arial" w:hint="default"/>
          <w:sz w:val="24"/>
          <w:szCs w:val="24"/>
        </w:rPr>
        <w:t>iadaviek organizač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ch ú</w:t>
      </w:r>
      <w:r w:rsidRPr="00765F83">
        <w:rPr>
          <w:rFonts w:ascii="Arial" w:hAnsi="Arial" w:cs="Arial" w:hint="default"/>
          <w:sz w:val="24"/>
          <w:szCs w:val="24"/>
        </w:rPr>
        <w:t>tvarov prokuratú</w:t>
      </w:r>
      <w:r w:rsidRPr="00765F83">
        <w:rPr>
          <w:rFonts w:ascii="Arial" w:hAnsi="Arial" w:cs="Arial" w:hint="default"/>
          <w:sz w:val="24"/>
          <w:szCs w:val="24"/>
        </w:rPr>
        <w:t>ry.</w:t>
      </w:r>
    </w:p>
    <w:p w:rsidR="00CA461F" w:rsidRPr="00CA461F" w:rsidP="00CA461F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65F83" w:rsidRPr="00765F83" w:rsidP="001F7050">
      <w:pPr>
        <w:overflowPunct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textAlignment w:val="baseline"/>
        <w:rPr>
          <w:rFonts w:ascii="Arial" w:hAnsi="Arial" w:cs="Arial" w:hint="default"/>
          <w:b/>
          <w:sz w:val="24"/>
          <w:szCs w:val="24"/>
        </w:rPr>
      </w:pPr>
      <w:r w:rsidRPr="00765F83">
        <w:rPr>
          <w:rFonts w:ascii="Arial" w:hAnsi="Arial" w:cs="Arial"/>
          <w:b/>
          <w:sz w:val="24"/>
          <w:szCs w:val="24"/>
        </w:rPr>
        <w:t>3.</w:t>
      </w:r>
      <w:r w:rsidRPr="00765F83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 w:hint="default"/>
          <w:b/>
          <w:sz w:val="24"/>
          <w:szCs w:val="24"/>
        </w:rPr>
        <w:t>Č</w:t>
      </w:r>
      <w:r w:rsidRPr="00765F83">
        <w:rPr>
          <w:rFonts w:ascii="Arial" w:hAnsi="Arial" w:cs="Arial" w:hint="default"/>
          <w:b/>
          <w:sz w:val="24"/>
          <w:szCs w:val="24"/>
        </w:rPr>
        <w:t>innosť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765F83">
        <w:rPr>
          <w:rFonts w:ascii="Arial" w:hAnsi="Arial" w:cs="Arial" w:hint="default"/>
          <w:b/>
          <w:sz w:val="24"/>
          <w:szCs w:val="24"/>
        </w:rPr>
        <w:t>ry v </w:t>
      </w:r>
      <w:r w:rsidRPr="00765F83">
        <w:rPr>
          <w:rFonts w:ascii="Arial" w:hAnsi="Arial" w:cs="Arial" w:hint="default"/>
          <w:b/>
          <w:sz w:val="24"/>
          <w:szCs w:val="24"/>
        </w:rPr>
        <w:t>oblasti ú</w:t>
      </w:r>
      <w:r w:rsidRPr="00765F83">
        <w:rPr>
          <w:rFonts w:ascii="Arial" w:hAnsi="Arial" w:cs="Arial" w:hint="default"/>
          <w:b/>
          <w:sz w:val="24"/>
          <w:szCs w:val="24"/>
        </w:rPr>
        <w:t>stavné</w:t>
      </w:r>
      <w:r w:rsidRPr="00765F83">
        <w:rPr>
          <w:rFonts w:ascii="Arial" w:hAnsi="Arial" w:cs="Arial" w:hint="default"/>
          <w:b/>
          <w:sz w:val="24"/>
          <w:szCs w:val="24"/>
        </w:rPr>
        <w:t>ho prá</w:t>
      </w:r>
      <w:r w:rsidRPr="00765F83">
        <w:rPr>
          <w:rFonts w:ascii="Arial" w:hAnsi="Arial" w:cs="Arial" w:hint="default"/>
          <w:b/>
          <w:sz w:val="24"/>
          <w:szCs w:val="24"/>
        </w:rPr>
        <w:t>va a </w:t>
      </w:r>
      <w:r w:rsidRPr="00765F83">
        <w:rPr>
          <w:rFonts w:ascii="Arial" w:hAnsi="Arial" w:cs="Arial" w:hint="default"/>
          <w:b/>
          <w:sz w:val="24"/>
          <w:szCs w:val="24"/>
        </w:rPr>
        <w:t>vo veciach tý</w:t>
      </w:r>
      <w:r w:rsidRPr="00765F83">
        <w:rPr>
          <w:rFonts w:ascii="Arial" w:hAnsi="Arial" w:cs="Arial" w:hint="default"/>
          <w:b/>
          <w:sz w:val="24"/>
          <w:szCs w:val="24"/>
        </w:rPr>
        <w:t>kajú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cich sa </w:t>
      </w:r>
      <w:r w:rsidR="001F7050">
        <w:rPr>
          <w:rFonts w:ascii="Arial" w:hAnsi="Arial" w:cs="Arial"/>
          <w:b/>
          <w:sz w:val="24"/>
          <w:szCs w:val="24"/>
        </w:rPr>
        <w:t xml:space="preserve">   </w:t>
      </w:r>
      <w:r w:rsidRPr="00765F83">
        <w:rPr>
          <w:rFonts w:ascii="Arial" w:hAnsi="Arial" w:cs="Arial" w:hint="default"/>
          <w:b/>
          <w:sz w:val="24"/>
          <w:szCs w:val="24"/>
        </w:rPr>
        <w:t>rozhodovacej č</w:t>
      </w:r>
      <w:r w:rsidRPr="00765F83">
        <w:rPr>
          <w:rFonts w:ascii="Arial" w:hAnsi="Arial" w:cs="Arial" w:hint="default"/>
          <w:b/>
          <w:sz w:val="24"/>
          <w:szCs w:val="24"/>
        </w:rPr>
        <w:t>innosti Euró</w:t>
      </w:r>
      <w:r w:rsidRPr="00765F83">
        <w:rPr>
          <w:rFonts w:ascii="Arial" w:hAnsi="Arial" w:cs="Arial" w:hint="default"/>
          <w:b/>
          <w:sz w:val="24"/>
          <w:szCs w:val="24"/>
        </w:rPr>
        <w:t>pskeho sú</w:t>
      </w:r>
      <w:r w:rsidRPr="00765F83">
        <w:rPr>
          <w:rFonts w:ascii="Arial" w:hAnsi="Arial" w:cs="Arial" w:hint="default"/>
          <w:b/>
          <w:sz w:val="24"/>
          <w:szCs w:val="24"/>
        </w:rPr>
        <w:t>du pre ľ</w:t>
      </w:r>
      <w:r w:rsidRPr="00765F83">
        <w:rPr>
          <w:rFonts w:ascii="Arial" w:hAnsi="Arial" w:cs="Arial" w:hint="default"/>
          <w:b/>
          <w:sz w:val="24"/>
          <w:szCs w:val="24"/>
        </w:rPr>
        <w:t>udské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b/>
          <w:sz w:val="24"/>
          <w:szCs w:val="24"/>
        </w:rPr>
        <w:t>va</w:t>
      </w:r>
    </w:p>
    <w:p w:rsidR="00765F83" w:rsidRPr="00F25A5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Arial" w:hAnsi="Arial" w:cs="Arial" w:hint="default"/>
          <w:b/>
          <w:sz w:val="24"/>
          <w:szCs w:val="24"/>
        </w:rPr>
      </w:pPr>
      <w:r w:rsidRPr="00F25A53" w:rsidR="00F25A53">
        <w:rPr>
          <w:rFonts w:ascii="Arial" w:hAnsi="Arial" w:cs="Arial" w:hint="default"/>
          <w:b/>
          <w:sz w:val="24"/>
          <w:szCs w:val="24"/>
        </w:rPr>
        <w:t>Č</w:t>
      </w:r>
      <w:r w:rsidRPr="00F25A53" w:rsidR="00F25A53">
        <w:rPr>
          <w:rFonts w:ascii="Arial" w:hAnsi="Arial" w:cs="Arial" w:hint="default"/>
          <w:b/>
          <w:sz w:val="24"/>
          <w:szCs w:val="24"/>
        </w:rPr>
        <w:t>i</w:t>
      </w:r>
      <w:r w:rsidRPr="00F25A53">
        <w:rPr>
          <w:rFonts w:ascii="Arial" w:hAnsi="Arial" w:cs="Arial" w:hint="default"/>
          <w:b/>
          <w:sz w:val="24"/>
          <w:szCs w:val="24"/>
        </w:rPr>
        <w:t>nnosť</w:t>
      </w:r>
      <w:r w:rsidRPr="00F25A53">
        <w:rPr>
          <w:rFonts w:ascii="Arial" w:hAnsi="Arial" w:cs="Arial" w:hint="default"/>
          <w:b/>
          <w:sz w:val="24"/>
          <w:szCs w:val="24"/>
        </w:rPr>
        <w:t xml:space="preserve"> pro</w:t>
      </w:r>
      <w:r w:rsidRPr="00F25A53">
        <w:rPr>
          <w:rFonts w:ascii="Arial" w:hAnsi="Arial" w:cs="Arial" w:hint="default"/>
          <w:b/>
          <w:sz w:val="24"/>
          <w:szCs w:val="24"/>
        </w:rPr>
        <w:t>kuratú</w:t>
      </w:r>
      <w:r w:rsidRPr="00F25A53">
        <w:rPr>
          <w:rFonts w:ascii="Arial" w:hAnsi="Arial" w:cs="Arial" w:hint="default"/>
          <w:b/>
          <w:sz w:val="24"/>
          <w:szCs w:val="24"/>
        </w:rPr>
        <w:t>ry v </w:t>
      </w:r>
      <w:r w:rsidRPr="00F25A53">
        <w:rPr>
          <w:rFonts w:ascii="Arial" w:hAnsi="Arial" w:cs="Arial" w:hint="default"/>
          <w:b/>
          <w:sz w:val="24"/>
          <w:szCs w:val="24"/>
        </w:rPr>
        <w:t>ú</w:t>
      </w:r>
      <w:r w:rsidRPr="00F25A53">
        <w:rPr>
          <w:rFonts w:ascii="Arial" w:hAnsi="Arial" w:cs="Arial" w:hint="default"/>
          <w:b/>
          <w:sz w:val="24"/>
          <w:szCs w:val="24"/>
        </w:rPr>
        <w:t>stavnej oblasti</w:t>
      </w:r>
    </w:p>
    <w:p w:rsid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65F83" w:rsidRP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Pô</w:t>
      </w:r>
      <w:r w:rsidRPr="00765F83">
        <w:rPr>
          <w:rFonts w:ascii="Arial" w:hAnsi="Arial" w:cs="Arial" w:hint="default"/>
          <w:sz w:val="24"/>
          <w:szCs w:val="24"/>
        </w:rPr>
        <w:t>sobnosť</w:t>
      </w:r>
      <w:r w:rsidRPr="00765F83">
        <w:rPr>
          <w:rFonts w:ascii="Arial" w:hAnsi="Arial" w:cs="Arial" w:hint="default"/>
          <w:sz w:val="24"/>
          <w:szCs w:val="24"/>
        </w:rPr>
        <w:t xml:space="preserve"> generá</w:t>
      </w:r>
      <w:r w:rsidRPr="00765F83">
        <w:rPr>
          <w:rFonts w:ascii="Arial" w:hAnsi="Arial" w:cs="Arial" w:hint="default"/>
          <w:sz w:val="24"/>
          <w:szCs w:val="24"/>
        </w:rPr>
        <w:t>lneho prokurá</w:t>
      </w:r>
      <w:r w:rsidRPr="00765F83">
        <w:rPr>
          <w:rFonts w:ascii="Arial" w:hAnsi="Arial" w:cs="Arial" w:hint="default"/>
          <w:sz w:val="24"/>
          <w:szCs w:val="24"/>
        </w:rPr>
        <w:t>tora v </w:t>
      </w:r>
      <w:r w:rsidRPr="00765F83">
        <w:rPr>
          <w:rFonts w:ascii="Arial" w:hAnsi="Arial" w:cs="Arial" w:hint="default"/>
          <w:sz w:val="24"/>
          <w:szCs w:val="24"/>
        </w:rPr>
        <w:t>oblasti 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je limitovaná</w:t>
      </w:r>
      <w:r w:rsidRPr="00765F83">
        <w:rPr>
          <w:rFonts w:ascii="Arial" w:hAnsi="Arial" w:cs="Arial" w:hint="default"/>
          <w:sz w:val="24"/>
          <w:szCs w:val="24"/>
        </w:rPr>
        <w:t xml:space="preserve"> oprá</w:t>
      </w:r>
      <w:r w:rsidRPr="00765F83">
        <w:rPr>
          <w:rFonts w:ascii="Arial" w:hAnsi="Arial" w:cs="Arial" w:hint="default"/>
          <w:sz w:val="24"/>
          <w:szCs w:val="24"/>
        </w:rPr>
        <w:t>vneniami vyplý</w:t>
      </w:r>
      <w:r w:rsidRPr="00765F83">
        <w:rPr>
          <w:rFonts w:ascii="Arial" w:hAnsi="Arial" w:cs="Arial" w:hint="default"/>
          <w:sz w:val="24"/>
          <w:szCs w:val="24"/>
        </w:rPr>
        <w:t>vajú</w:t>
      </w:r>
      <w:r w:rsidRPr="00765F83">
        <w:rPr>
          <w:rFonts w:ascii="Arial" w:hAnsi="Arial" w:cs="Arial" w:hint="default"/>
          <w:sz w:val="24"/>
          <w:szCs w:val="24"/>
        </w:rPr>
        <w:t>cimi priamo z 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 w:hint="default"/>
          <w:sz w:val="24"/>
          <w:szCs w:val="24"/>
        </w:rPr>
        <w:t>, podľ</w:t>
      </w:r>
      <w:r w:rsidRPr="00765F83">
        <w:rPr>
          <w:rFonts w:ascii="Arial" w:hAnsi="Arial" w:cs="Arial" w:hint="default"/>
          <w:sz w:val="24"/>
          <w:szCs w:val="24"/>
        </w:rPr>
        <w:t>a ktorý</w:t>
      </w:r>
      <w:r w:rsidRPr="00765F83">
        <w:rPr>
          <w:rFonts w:ascii="Arial" w:hAnsi="Arial" w:cs="Arial" w:hint="default"/>
          <w:sz w:val="24"/>
          <w:szCs w:val="24"/>
        </w:rPr>
        <w:t>ch je generá</w:t>
      </w:r>
      <w:r w:rsidRPr="00765F83">
        <w:rPr>
          <w:rFonts w:ascii="Arial" w:hAnsi="Arial" w:cs="Arial" w:hint="default"/>
          <w:sz w:val="24"/>
          <w:szCs w:val="24"/>
        </w:rPr>
        <w:t>lny prokurá</w:t>
      </w:r>
      <w:r w:rsidRPr="00765F83">
        <w:rPr>
          <w:rFonts w:ascii="Arial" w:hAnsi="Arial" w:cs="Arial" w:hint="default"/>
          <w:sz w:val="24"/>
          <w:szCs w:val="24"/>
        </w:rPr>
        <w:t>tor oprá</w:t>
      </w:r>
      <w:r w:rsidRPr="00765F83">
        <w:rPr>
          <w:rFonts w:ascii="Arial" w:hAnsi="Arial" w:cs="Arial" w:hint="default"/>
          <w:sz w:val="24"/>
          <w:szCs w:val="24"/>
        </w:rPr>
        <w:t>vnený</w:t>
      </w:r>
      <w:r w:rsidRPr="00765F83">
        <w:rPr>
          <w:rFonts w:ascii="Arial" w:hAnsi="Arial" w:cs="Arial" w:hint="default"/>
          <w:sz w:val="24"/>
          <w:szCs w:val="24"/>
        </w:rPr>
        <w:t xml:space="preserve"> na podanie ná</w:t>
      </w:r>
      <w:r w:rsidRPr="00765F83">
        <w:rPr>
          <w:rFonts w:ascii="Arial" w:hAnsi="Arial" w:cs="Arial" w:hint="default"/>
          <w:sz w:val="24"/>
          <w:szCs w:val="24"/>
        </w:rPr>
        <w:t>vrhu na zač</w:t>
      </w:r>
      <w:r w:rsidRPr="00765F83">
        <w:rPr>
          <w:rFonts w:ascii="Arial" w:hAnsi="Arial" w:cs="Arial" w:hint="default"/>
          <w:sz w:val="24"/>
          <w:szCs w:val="24"/>
        </w:rPr>
        <w:t xml:space="preserve">atie konania na </w:t>
      </w:r>
      <w:r w:rsidR="00F25A5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stavnom sú</w:t>
      </w:r>
      <w:r w:rsidRPr="00765F83">
        <w:rPr>
          <w:rFonts w:ascii="Arial" w:hAnsi="Arial" w:cs="Arial" w:hint="default"/>
          <w:sz w:val="24"/>
          <w:szCs w:val="24"/>
        </w:rPr>
        <w:t>de (č</w:t>
      </w:r>
      <w:r w:rsidRPr="00765F83">
        <w:rPr>
          <w:rFonts w:ascii="Arial" w:hAnsi="Arial" w:cs="Arial" w:hint="default"/>
          <w:sz w:val="24"/>
          <w:szCs w:val="24"/>
        </w:rPr>
        <w:t>l. 13</w:t>
      </w:r>
      <w:r w:rsidRPr="00765F83">
        <w:rPr>
          <w:rFonts w:ascii="Arial" w:hAnsi="Arial" w:cs="Arial" w:hint="default"/>
          <w:sz w:val="24"/>
          <w:szCs w:val="24"/>
        </w:rPr>
        <w:t xml:space="preserve">0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stavy). Taktiež</w:t>
      </w:r>
      <w:r w:rsidR="00DA3300">
        <w:rPr>
          <w:rFonts w:ascii="Arial" w:hAnsi="Arial" w:cs="Arial" w:hint="default"/>
          <w:sz w:val="24"/>
          <w:szCs w:val="24"/>
        </w:rPr>
        <w:t xml:space="preserve"> </w:t>
      </w:r>
      <w:r w:rsidR="00F25A53">
        <w:rPr>
          <w:rFonts w:ascii="Arial" w:hAnsi="Arial" w:cs="Arial"/>
          <w:sz w:val="24"/>
          <w:szCs w:val="24"/>
        </w:rPr>
        <w:t xml:space="preserve">je </w:t>
      </w:r>
      <w:r w:rsidR="00DA3300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/>
          <w:sz w:val="24"/>
          <w:szCs w:val="24"/>
        </w:rPr>
        <w:t>jeho kompetencii v prvom rade </w:t>
      </w:r>
      <w:r w:rsidRPr="00765F83">
        <w:rPr>
          <w:rFonts w:ascii="Arial" w:hAnsi="Arial" w:cs="Arial" w:hint="default"/>
          <w:sz w:val="24"/>
          <w:szCs w:val="24"/>
        </w:rPr>
        <w:t>vypracovanie  ná</w:t>
      </w:r>
      <w:r w:rsidRPr="00765F83">
        <w:rPr>
          <w:rFonts w:ascii="Arial" w:hAnsi="Arial" w:cs="Arial" w:hint="default"/>
          <w:sz w:val="24"/>
          <w:szCs w:val="24"/>
        </w:rPr>
        <w:t>vrhov na zač</w:t>
      </w:r>
      <w:r w:rsidRPr="00765F83">
        <w:rPr>
          <w:rFonts w:ascii="Arial" w:hAnsi="Arial" w:cs="Arial" w:hint="default"/>
          <w:sz w:val="24"/>
          <w:szCs w:val="24"/>
        </w:rPr>
        <w:t xml:space="preserve">atie konania pred </w:t>
      </w:r>
      <w:r w:rsidR="00F25A5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>m sú</w:t>
      </w:r>
      <w:r w:rsidRPr="00765F83">
        <w:rPr>
          <w:rFonts w:ascii="Arial" w:hAnsi="Arial" w:cs="Arial" w:hint="default"/>
          <w:sz w:val="24"/>
          <w:szCs w:val="24"/>
        </w:rPr>
        <w:t>dom o </w:t>
      </w:r>
      <w:r w:rsidRPr="00765F83">
        <w:rPr>
          <w:rFonts w:ascii="Arial" w:hAnsi="Arial" w:cs="Arial" w:hint="default"/>
          <w:sz w:val="24"/>
          <w:szCs w:val="24"/>
        </w:rPr>
        <w:t>sú</w:t>
      </w:r>
      <w:r w:rsidRPr="00765F83">
        <w:rPr>
          <w:rFonts w:ascii="Arial" w:hAnsi="Arial" w:cs="Arial" w:hint="default"/>
          <w:sz w:val="24"/>
          <w:szCs w:val="24"/>
        </w:rPr>
        <w:t>lade zá</w:t>
      </w:r>
      <w:r w:rsidRPr="00765F83">
        <w:rPr>
          <w:rFonts w:ascii="Arial" w:hAnsi="Arial" w:cs="Arial" w:hint="default"/>
          <w:sz w:val="24"/>
          <w:szCs w:val="24"/>
        </w:rPr>
        <w:t>konov a </w:t>
      </w:r>
      <w:r w:rsidRPr="00765F83">
        <w:rPr>
          <w:rFonts w:ascii="Arial" w:hAnsi="Arial" w:cs="Arial" w:hint="default"/>
          <w:sz w:val="24"/>
          <w:szCs w:val="24"/>
        </w:rPr>
        <w:t>nariadení</w:t>
      </w:r>
      <w:r w:rsidRPr="00765F83">
        <w:rPr>
          <w:rFonts w:ascii="Arial" w:hAnsi="Arial" w:cs="Arial" w:hint="default"/>
          <w:sz w:val="24"/>
          <w:szCs w:val="24"/>
        </w:rPr>
        <w:t xml:space="preserve"> vlá</w:t>
      </w:r>
      <w:r w:rsidRPr="00765F83">
        <w:rPr>
          <w:rFonts w:ascii="Arial" w:hAnsi="Arial" w:cs="Arial" w:hint="default"/>
          <w:sz w:val="24"/>
          <w:szCs w:val="24"/>
        </w:rPr>
        <w:t>dy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>l. 125 ods. 1 pí</w:t>
      </w:r>
      <w:r w:rsidRPr="00765F83">
        <w:rPr>
          <w:rFonts w:ascii="Arial" w:hAnsi="Arial" w:cs="Arial" w:hint="default"/>
          <w:sz w:val="24"/>
          <w:szCs w:val="24"/>
        </w:rPr>
        <w:t xml:space="preserve">sm. a) a b)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 w:hint="default"/>
          <w:sz w:val="24"/>
          <w:szCs w:val="24"/>
        </w:rPr>
        <w:t>, ná</w:t>
      </w:r>
      <w:r w:rsidRPr="00765F83">
        <w:rPr>
          <w:rFonts w:ascii="Arial" w:hAnsi="Arial" w:cs="Arial" w:hint="default"/>
          <w:sz w:val="24"/>
          <w:szCs w:val="24"/>
        </w:rPr>
        <w:t>vrhov na zač</w:t>
      </w:r>
      <w:r w:rsidRPr="00765F83">
        <w:rPr>
          <w:rFonts w:ascii="Arial" w:hAnsi="Arial" w:cs="Arial" w:hint="default"/>
          <w:sz w:val="24"/>
          <w:szCs w:val="24"/>
        </w:rPr>
        <w:t>atie konania o </w:t>
      </w:r>
      <w:r w:rsidRPr="00765F83">
        <w:rPr>
          <w:rFonts w:ascii="Arial" w:hAnsi="Arial" w:cs="Arial" w:hint="default"/>
          <w:sz w:val="24"/>
          <w:szCs w:val="24"/>
        </w:rPr>
        <w:t>vý</w:t>
      </w:r>
      <w:r w:rsidRPr="00765F83">
        <w:rPr>
          <w:rFonts w:ascii="Arial" w:hAnsi="Arial" w:cs="Arial" w:hint="default"/>
          <w:sz w:val="24"/>
          <w:szCs w:val="24"/>
        </w:rPr>
        <w:t>klad ú</w:t>
      </w:r>
      <w:r w:rsidRPr="00765F83">
        <w:rPr>
          <w:rFonts w:ascii="Arial" w:hAnsi="Arial" w:cs="Arial" w:hint="default"/>
          <w:sz w:val="24"/>
          <w:szCs w:val="24"/>
        </w:rPr>
        <w:t>stavy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128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>, konanie o </w:t>
      </w: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stavnosti a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konnosti volieb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129 ods. 2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 xml:space="preserve">. </w:t>
      </w:r>
    </w:p>
    <w:p w:rsidR="00F25A5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Osobitnou kategó</w:t>
      </w:r>
      <w:r w:rsidRPr="00765F83">
        <w:rPr>
          <w:rFonts w:ascii="Arial" w:hAnsi="Arial" w:cs="Arial" w:hint="default"/>
          <w:sz w:val="24"/>
          <w:szCs w:val="24"/>
        </w:rPr>
        <w:t>riou sú</w:t>
      </w:r>
      <w:r w:rsidRPr="00765F83">
        <w:rPr>
          <w:rFonts w:ascii="Arial" w:hAnsi="Arial" w:cs="Arial" w:hint="default"/>
          <w:sz w:val="24"/>
          <w:szCs w:val="24"/>
        </w:rPr>
        <w:t xml:space="preserve"> vyjadrenia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</w:t>
      </w:r>
      <w:r w:rsidR="00F25A53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k </w:t>
      </w:r>
      <w:r w:rsidRPr="00765F83">
        <w:rPr>
          <w:rFonts w:ascii="Arial" w:hAnsi="Arial" w:cs="Arial" w:hint="default"/>
          <w:sz w:val="24"/>
          <w:szCs w:val="24"/>
        </w:rPr>
        <w:t>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nostiam fyzický</w:t>
      </w:r>
      <w:r w:rsidRPr="00765F83">
        <w:rPr>
          <w:rFonts w:ascii="Arial" w:hAnsi="Arial" w:cs="Arial" w:hint="default"/>
          <w:sz w:val="24"/>
          <w:szCs w:val="24"/>
        </w:rPr>
        <w:t>ch osô</w:t>
      </w:r>
      <w:r w:rsidRPr="00765F83">
        <w:rPr>
          <w:rFonts w:ascii="Arial" w:hAnsi="Arial" w:cs="Arial" w:hint="default"/>
          <w:sz w:val="24"/>
          <w:szCs w:val="24"/>
        </w:rPr>
        <w:t>b a </w:t>
      </w:r>
      <w:r w:rsidRPr="00765F83">
        <w:rPr>
          <w:rFonts w:ascii="Arial" w:hAnsi="Arial" w:cs="Arial" w:hint="default"/>
          <w:sz w:val="24"/>
          <w:szCs w:val="24"/>
        </w:rPr>
        <w:t>prá</w:t>
      </w:r>
      <w:r w:rsidRPr="00765F83">
        <w:rPr>
          <w:rFonts w:ascii="Arial" w:hAnsi="Arial" w:cs="Arial" w:hint="default"/>
          <w:sz w:val="24"/>
          <w:szCs w:val="24"/>
        </w:rPr>
        <w:t>vnický</w:t>
      </w:r>
      <w:r w:rsidRPr="00765F83">
        <w:rPr>
          <w:rFonts w:ascii="Arial" w:hAnsi="Arial" w:cs="Arial" w:hint="default"/>
          <w:sz w:val="24"/>
          <w:szCs w:val="24"/>
        </w:rPr>
        <w:t>ch osô</w:t>
      </w:r>
      <w:r w:rsidRPr="00765F83">
        <w:rPr>
          <w:rFonts w:ascii="Arial" w:hAnsi="Arial" w:cs="Arial" w:hint="default"/>
          <w:sz w:val="24"/>
          <w:szCs w:val="24"/>
        </w:rPr>
        <w:t>b podaný</w:t>
      </w:r>
      <w:r w:rsidRPr="00765F83">
        <w:rPr>
          <w:rFonts w:ascii="Arial" w:hAnsi="Arial" w:cs="Arial" w:hint="default"/>
          <w:sz w:val="24"/>
          <w:szCs w:val="24"/>
        </w:rPr>
        <w:t>ch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127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>. Ide </w:t>
      </w:r>
      <w:r w:rsidRPr="00765F83">
        <w:rPr>
          <w:rFonts w:ascii="Arial" w:hAnsi="Arial" w:cs="Arial" w:hint="default"/>
          <w:sz w:val="24"/>
          <w:szCs w:val="24"/>
        </w:rPr>
        <w:t>konkré</w:t>
      </w:r>
      <w:r w:rsidRPr="00765F83">
        <w:rPr>
          <w:rFonts w:ascii="Arial" w:hAnsi="Arial" w:cs="Arial" w:hint="default"/>
          <w:sz w:val="24"/>
          <w:szCs w:val="24"/>
        </w:rPr>
        <w:t>tne o </w:t>
      </w:r>
      <w:r w:rsidRPr="00765F83">
        <w:rPr>
          <w:rFonts w:ascii="Arial" w:hAnsi="Arial" w:cs="Arial" w:hint="default"/>
          <w:sz w:val="24"/>
          <w:szCs w:val="24"/>
        </w:rPr>
        <w:t>poruš</w:t>
      </w:r>
      <w:r w:rsidRPr="00765F83">
        <w:rPr>
          <w:rFonts w:ascii="Arial" w:hAnsi="Arial" w:cs="Arial" w:hint="default"/>
          <w:sz w:val="24"/>
          <w:szCs w:val="24"/>
        </w:rPr>
        <w:t>enie zá</w:t>
      </w:r>
      <w:r w:rsidRPr="00765F83">
        <w:rPr>
          <w:rFonts w:ascii="Arial" w:hAnsi="Arial" w:cs="Arial" w:hint="default"/>
          <w:sz w:val="24"/>
          <w:szCs w:val="24"/>
        </w:rPr>
        <w:t>kladný</w:t>
      </w:r>
      <w:r w:rsidRPr="00765F83">
        <w:rPr>
          <w:rFonts w:ascii="Arial" w:hAnsi="Arial" w:cs="Arial" w:hint="default"/>
          <w:sz w:val="24"/>
          <w:szCs w:val="24"/>
        </w:rPr>
        <w:t>ch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ch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>v garantovaný</w:t>
      </w:r>
      <w:r w:rsidRPr="00765F83">
        <w:rPr>
          <w:rFonts w:ascii="Arial" w:hAnsi="Arial" w:cs="Arial" w:hint="default"/>
          <w:sz w:val="24"/>
          <w:szCs w:val="24"/>
        </w:rPr>
        <w:t xml:space="preserve">ch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/>
          <w:sz w:val="24"/>
          <w:szCs w:val="24"/>
        </w:rPr>
        <w:t>stavou a Dohovorom o </w:t>
      </w:r>
      <w:r w:rsidRPr="00765F83">
        <w:rPr>
          <w:rFonts w:ascii="Arial" w:hAnsi="Arial" w:cs="Arial" w:hint="default"/>
          <w:sz w:val="24"/>
          <w:szCs w:val="24"/>
        </w:rPr>
        <w:t>ochrane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 a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kladný</w:t>
      </w:r>
      <w:r w:rsidRPr="00765F83">
        <w:rPr>
          <w:rFonts w:ascii="Arial" w:hAnsi="Arial" w:cs="Arial" w:hint="default"/>
          <w:sz w:val="24"/>
          <w:szCs w:val="24"/>
        </w:rPr>
        <w:t>ch slobô</w:t>
      </w:r>
      <w:r w:rsidRPr="00765F83">
        <w:rPr>
          <w:rFonts w:ascii="Arial" w:hAnsi="Arial" w:cs="Arial" w:hint="default"/>
          <w:sz w:val="24"/>
          <w:szCs w:val="24"/>
        </w:rPr>
        <w:t>d v </w:t>
      </w:r>
      <w:r w:rsidRPr="00765F83">
        <w:rPr>
          <w:rFonts w:ascii="Arial" w:hAnsi="Arial" w:cs="Arial" w:hint="default"/>
          <w:sz w:val="24"/>
          <w:szCs w:val="24"/>
        </w:rPr>
        <w:t>trestnom konaní</w:t>
      </w:r>
      <w:r w:rsidRPr="00765F83">
        <w:rPr>
          <w:rFonts w:ascii="Arial" w:hAnsi="Arial" w:cs="Arial" w:hint="default"/>
          <w:sz w:val="24"/>
          <w:szCs w:val="24"/>
        </w:rPr>
        <w:t>, ako i v </w:t>
      </w:r>
      <w:r w:rsidRPr="00765F83">
        <w:rPr>
          <w:rFonts w:ascii="Arial" w:hAnsi="Arial" w:cs="Arial" w:hint="default"/>
          <w:sz w:val="24"/>
          <w:szCs w:val="24"/>
        </w:rPr>
        <w:t>netrestnej oblasti, kde pô</w:t>
      </w:r>
      <w:r w:rsidRPr="00765F83">
        <w:rPr>
          <w:rFonts w:ascii="Arial" w:hAnsi="Arial" w:cs="Arial" w:hint="default"/>
          <w:sz w:val="24"/>
          <w:szCs w:val="24"/>
        </w:rPr>
        <w:t>sobil prokurá</w:t>
      </w:r>
      <w:r w:rsidRPr="00765F83">
        <w:rPr>
          <w:rFonts w:ascii="Arial" w:hAnsi="Arial" w:cs="Arial" w:hint="default"/>
          <w:sz w:val="24"/>
          <w:szCs w:val="24"/>
        </w:rPr>
        <w:t xml:space="preserve">tor. Rozhodnutia </w:t>
      </w:r>
      <w:r w:rsidR="00F25A5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 v </w:t>
      </w:r>
      <w:r w:rsidRPr="00765F83">
        <w:rPr>
          <w:rFonts w:ascii="Arial" w:hAnsi="Arial" w:cs="Arial" w:hint="default"/>
          <w:sz w:val="24"/>
          <w:szCs w:val="24"/>
        </w:rPr>
        <w:t>tejto oblasti sa vo vý</w:t>
      </w:r>
      <w:r w:rsidRPr="00765F83">
        <w:rPr>
          <w:rFonts w:ascii="Arial" w:hAnsi="Arial" w:cs="Arial" w:hint="default"/>
          <w:sz w:val="24"/>
          <w:szCs w:val="24"/>
        </w:rPr>
        <w:t>znamnej miere podieľ</w:t>
      </w:r>
      <w:r w:rsidRPr="00765F83">
        <w:rPr>
          <w:rFonts w:ascii="Arial" w:hAnsi="Arial" w:cs="Arial" w:hint="default"/>
          <w:sz w:val="24"/>
          <w:szCs w:val="24"/>
        </w:rPr>
        <w:t>ajú</w:t>
      </w:r>
      <w:r w:rsidRPr="00765F83">
        <w:rPr>
          <w:rFonts w:ascii="Arial" w:hAnsi="Arial" w:cs="Arial" w:hint="default"/>
          <w:sz w:val="24"/>
          <w:szCs w:val="24"/>
        </w:rPr>
        <w:t xml:space="preserve"> na rozhodovacej  č</w:t>
      </w:r>
      <w:r w:rsidRPr="00765F83">
        <w:rPr>
          <w:rFonts w:ascii="Arial" w:hAnsi="Arial" w:cs="Arial" w:hint="default"/>
          <w:sz w:val="24"/>
          <w:szCs w:val="24"/>
        </w:rPr>
        <w:t xml:space="preserve">innosti </w:t>
      </w:r>
      <w:r w:rsidRPr="00765F83">
        <w:rPr>
          <w:rFonts w:ascii="Arial" w:hAnsi="Arial" w:cs="Arial" w:hint="default"/>
          <w:sz w:val="24"/>
          <w:szCs w:val="24"/>
        </w:rPr>
        <w:t>prokurá</w:t>
      </w:r>
      <w:r w:rsidRPr="00765F83">
        <w:rPr>
          <w:rFonts w:ascii="Arial" w:hAnsi="Arial" w:cs="Arial" w:hint="default"/>
          <w:sz w:val="24"/>
          <w:szCs w:val="24"/>
        </w:rPr>
        <w:t>torov.</w:t>
      </w:r>
    </w:p>
    <w:p w:rsidR="00F25A53" w:rsidRPr="00765F83" w:rsidP="00F25A53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169A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 xml:space="preserve">V roku 2014 </w:t>
      </w:r>
      <w:r w:rsidRPr="00765F83" w:rsidR="00F25A53">
        <w:rPr>
          <w:rFonts w:ascii="Arial" w:hAnsi="Arial" w:cs="Arial"/>
          <w:sz w:val="24"/>
          <w:szCs w:val="24"/>
        </w:rPr>
        <w:t xml:space="preserve">adresovalo </w:t>
      </w:r>
      <w:r w:rsidRPr="00765F83">
        <w:rPr>
          <w:rFonts w:ascii="Arial" w:hAnsi="Arial" w:cs="Arial" w:hint="default"/>
          <w:sz w:val="24"/>
          <w:szCs w:val="24"/>
        </w:rPr>
        <w:t>generá</w:t>
      </w:r>
      <w:r w:rsidRPr="00765F83">
        <w:rPr>
          <w:rFonts w:ascii="Arial" w:hAnsi="Arial" w:cs="Arial" w:hint="default"/>
          <w:sz w:val="24"/>
          <w:szCs w:val="24"/>
        </w:rPr>
        <w:t>lnemu prokurá</w:t>
      </w:r>
      <w:r w:rsidRPr="00765F83">
        <w:rPr>
          <w:rFonts w:ascii="Arial" w:hAnsi="Arial" w:cs="Arial" w:hint="default"/>
          <w:sz w:val="24"/>
          <w:szCs w:val="24"/>
        </w:rPr>
        <w:t>torovi 155 fyzický</w:t>
      </w:r>
      <w:r w:rsidRPr="00765F83">
        <w:rPr>
          <w:rFonts w:ascii="Arial" w:hAnsi="Arial" w:cs="Arial" w:hint="default"/>
          <w:sz w:val="24"/>
          <w:szCs w:val="24"/>
        </w:rPr>
        <w:t>ch, resp. prá</w:t>
      </w:r>
      <w:r w:rsidRPr="00765F83">
        <w:rPr>
          <w:rFonts w:ascii="Arial" w:hAnsi="Arial" w:cs="Arial" w:hint="default"/>
          <w:sz w:val="24"/>
          <w:szCs w:val="24"/>
        </w:rPr>
        <w:t>vnický</w:t>
      </w:r>
      <w:r w:rsidRPr="00765F83">
        <w:rPr>
          <w:rFonts w:ascii="Arial" w:hAnsi="Arial" w:cs="Arial" w:hint="default"/>
          <w:sz w:val="24"/>
          <w:szCs w:val="24"/>
        </w:rPr>
        <w:t>ch osô</w:t>
      </w:r>
      <w:r w:rsidRPr="00765F83">
        <w:rPr>
          <w:rFonts w:ascii="Arial" w:hAnsi="Arial" w:cs="Arial" w:hint="default"/>
          <w:sz w:val="24"/>
          <w:szCs w:val="24"/>
        </w:rPr>
        <w:t>b podnet na podanie ná</w:t>
      </w:r>
      <w:r w:rsidRPr="00765F83">
        <w:rPr>
          <w:rFonts w:ascii="Arial" w:hAnsi="Arial" w:cs="Arial" w:hint="default"/>
          <w:sz w:val="24"/>
          <w:szCs w:val="24"/>
        </w:rPr>
        <w:t>vrhu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>l. 125 ods. 1 pí</w:t>
      </w:r>
      <w:r w:rsidRPr="00765F83">
        <w:rPr>
          <w:rFonts w:ascii="Arial" w:hAnsi="Arial" w:cs="Arial" w:hint="default"/>
          <w:sz w:val="24"/>
          <w:szCs w:val="24"/>
        </w:rPr>
        <w:t xml:space="preserve">sm. a)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sz w:val="24"/>
          <w:szCs w:val="24"/>
        </w:rPr>
        <w:t>sú</w:t>
      </w:r>
      <w:r w:rsidRPr="00765F83">
        <w:rPr>
          <w:rFonts w:ascii="Arial" w:hAnsi="Arial" w:cs="Arial" w:hint="default"/>
          <w:sz w:val="24"/>
          <w:szCs w:val="24"/>
        </w:rPr>
        <w:t>lade zá</w:t>
      </w:r>
      <w:r w:rsidRPr="00765F83">
        <w:rPr>
          <w:rFonts w:ascii="Arial" w:hAnsi="Arial" w:cs="Arial" w:hint="default"/>
          <w:sz w:val="24"/>
          <w:szCs w:val="24"/>
        </w:rPr>
        <w:t>konov s 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/>
          <w:sz w:val="24"/>
          <w:szCs w:val="24"/>
        </w:rPr>
        <w:t>stavou. V </w:t>
      </w:r>
      <w:r w:rsidRPr="00765F83">
        <w:rPr>
          <w:rFonts w:ascii="Arial" w:hAnsi="Arial" w:cs="Arial" w:hint="default"/>
          <w:sz w:val="24"/>
          <w:szCs w:val="24"/>
        </w:rPr>
        <w:t>podnetoch boli napá</w:t>
      </w:r>
      <w:r w:rsidRPr="00765F83">
        <w:rPr>
          <w:rFonts w:ascii="Arial" w:hAnsi="Arial" w:cs="Arial" w:hint="default"/>
          <w:sz w:val="24"/>
          <w:szCs w:val="24"/>
        </w:rPr>
        <w:t>dané</w:t>
      </w:r>
      <w:r w:rsidRPr="00765F83">
        <w:rPr>
          <w:rFonts w:ascii="Arial" w:hAnsi="Arial" w:cs="Arial" w:hint="default"/>
          <w:sz w:val="24"/>
          <w:szCs w:val="24"/>
        </w:rPr>
        <w:t xml:space="preserve"> najmä</w:t>
      </w:r>
      <w:r w:rsidRPr="00765F83">
        <w:rPr>
          <w:rFonts w:ascii="Arial" w:hAnsi="Arial" w:cs="Arial" w:hint="default"/>
          <w:sz w:val="24"/>
          <w:szCs w:val="24"/>
        </w:rPr>
        <w:t xml:space="preserve"> ustanovenia Exekuč</w:t>
      </w:r>
      <w:r w:rsidRPr="00765F83">
        <w:rPr>
          <w:rFonts w:ascii="Arial" w:hAnsi="Arial" w:cs="Arial" w:hint="default"/>
          <w:sz w:val="24"/>
          <w:szCs w:val="24"/>
        </w:rPr>
        <w:t>né</w:t>
      </w:r>
      <w:r w:rsidRPr="00765F83">
        <w:rPr>
          <w:rFonts w:ascii="Arial" w:hAnsi="Arial" w:cs="Arial" w:hint="default"/>
          <w:sz w:val="24"/>
          <w:szCs w:val="24"/>
        </w:rPr>
        <w:t>ho poriadku</w:t>
      </w:r>
      <w:r w:rsidRPr="00765F83">
        <w:rPr>
          <w:rFonts w:ascii="Arial" w:hAnsi="Arial" w:cs="Arial" w:hint="default"/>
          <w:sz w:val="24"/>
          <w:szCs w:val="24"/>
        </w:rPr>
        <w:t>, ustanovenia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461/2003 Z. z. o </w:t>
      </w:r>
      <w:r w:rsidRPr="00765F83">
        <w:rPr>
          <w:rFonts w:ascii="Arial" w:hAnsi="Arial" w:cs="Arial" w:hint="default"/>
          <w:sz w:val="24"/>
          <w:szCs w:val="24"/>
        </w:rPr>
        <w:t>sociá</w:t>
      </w:r>
      <w:r w:rsidRPr="00765F83">
        <w:rPr>
          <w:rFonts w:ascii="Arial" w:hAnsi="Arial" w:cs="Arial" w:hint="default"/>
          <w:sz w:val="24"/>
          <w:szCs w:val="24"/>
        </w:rPr>
        <w:t>lnom poistení</w:t>
      </w:r>
      <w:r w:rsidRPr="00765F83">
        <w:rPr>
          <w:rFonts w:ascii="Arial" w:hAnsi="Arial" w:cs="Arial" w:hint="default"/>
          <w:sz w:val="24"/>
          <w:szCs w:val="24"/>
        </w:rPr>
        <w:t xml:space="preserve">, ustanovenia </w:t>
      </w:r>
      <w:r w:rsidR="00F25A53">
        <w:rPr>
          <w:rFonts w:ascii="Arial" w:hAnsi="Arial" w:cs="Arial"/>
          <w:sz w:val="24"/>
          <w:szCs w:val="24"/>
        </w:rPr>
        <w:t>OSP</w:t>
      </w:r>
      <w:r w:rsidRPr="00765F83">
        <w:rPr>
          <w:rFonts w:ascii="Arial" w:hAnsi="Arial" w:cs="Arial" w:hint="default"/>
          <w:sz w:val="24"/>
          <w:szCs w:val="24"/>
        </w:rPr>
        <w:t>. Najpoč</w:t>
      </w:r>
      <w:r w:rsidRPr="00765F83">
        <w:rPr>
          <w:rFonts w:ascii="Arial" w:hAnsi="Arial" w:cs="Arial" w:hint="default"/>
          <w:sz w:val="24"/>
          <w:szCs w:val="24"/>
        </w:rPr>
        <w:t>etnejš</w:t>
      </w:r>
      <w:r w:rsidRPr="00765F83">
        <w:rPr>
          <w:rFonts w:ascii="Arial" w:hAnsi="Arial" w:cs="Arial" w:hint="default"/>
          <w:sz w:val="24"/>
          <w:szCs w:val="24"/>
        </w:rPr>
        <w:t>ou kategó</w:t>
      </w:r>
      <w:r w:rsidRPr="00765F83">
        <w:rPr>
          <w:rFonts w:ascii="Arial" w:hAnsi="Arial" w:cs="Arial" w:hint="default"/>
          <w:sz w:val="24"/>
          <w:szCs w:val="24"/>
        </w:rPr>
        <w:t>riou bol zá</w:t>
      </w:r>
      <w:r w:rsidRPr="00765F83">
        <w:rPr>
          <w:rFonts w:ascii="Arial" w:hAnsi="Arial" w:cs="Arial" w:hint="default"/>
          <w:sz w:val="24"/>
          <w:szCs w:val="24"/>
        </w:rPr>
        <w:t>kon č</w:t>
      </w:r>
      <w:r w:rsidRPr="00765F83">
        <w:rPr>
          <w:rFonts w:ascii="Arial" w:hAnsi="Arial" w:cs="Arial" w:hint="default"/>
          <w:sz w:val="24"/>
          <w:szCs w:val="24"/>
        </w:rPr>
        <w:t>. 136/1961 Zb. o </w:t>
      </w:r>
      <w:r w:rsidRPr="00765F83">
        <w:rPr>
          <w:rFonts w:ascii="Arial" w:hAnsi="Arial" w:cs="Arial" w:hint="default"/>
          <w:sz w:val="24"/>
          <w:szCs w:val="24"/>
        </w:rPr>
        <w:t>pozemný</w:t>
      </w:r>
      <w:r w:rsidRPr="00765F83">
        <w:rPr>
          <w:rFonts w:ascii="Arial" w:hAnsi="Arial" w:cs="Arial" w:hint="default"/>
          <w:sz w:val="24"/>
          <w:szCs w:val="24"/>
        </w:rPr>
        <w:t>ch komuniká</w:t>
      </w:r>
      <w:r w:rsidRPr="00765F83">
        <w:rPr>
          <w:rFonts w:ascii="Arial" w:hAnsi="Arial" w:cs="Arial" w:hint="default"/>
          <w:sz w:val="24"/>
          <w:szCs w:val="24"/>
        </w:rPr>
        <w:t>ciá</w:t>
      </w:r>
      <w:r w:rsidRPr="00765F83">
        <w:rPr>
          <w:rFonts w:ascii="Arial" w:hAnsi="Arial" w:cs="Arial" w:hint="default"/>
          <w:sz w:val="24"/>
          <w:szCs w:val="24"/>
        </w:rPr>
        <w:t>ch (cestný</w:t>
      </w:r>
      <w:r w:rsidRPr="00765F83">
        <w:rPr>
          <w:rFonts w:ascii="Arial" w:hAnsi="Arial" w:cs="Arial" w:hint="default"/>
          <w:sz w:val="24"/>
          <w:szCs w:val="24"/>
        </w:rPr>
        <w:t xml:space="preserve"> zá</w:t>
      </w:r>
      <w:r w:rsidRPr="00765F83">
        <w:rPr>
          <w:rFonts w:ascii="Arial" w:hAnsi="Arial" w:cs="Arial" w:hint="default"/>
          <w:sz w:val="24"/>
          <w:szCs w:val="24"/>
        </w:rPr>
        <w:t>kon) v </w:t>
      </w:r>
      <w:r w:rsidRPr="00765F83">
        <w:rPr>
          <w:rFonts w:ascii="Arial" w:hAnsi="Arial" w:cs="Arial" w:hint="default"/>
          <w:sz w:val="24"/>
          <w:szCs w:val="24"/>
        </w:rPr>
        <w:t>č</w:t>
      </w:r>
      <w:r w:rsidRPr="00765F83">
        <w:rPr>
          <w:rFonts w:ascii="Arial" w:hAnsi="Arial" w:cs="Arial" w:hint="default"/>
          <w:sz w:val="24"/>
          <w:szCs w:val="24"/>
        </w:rPr>
        <w:t>asti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cej sa povinnosti zimnej ú</w:t>
      </w:r>
      <w:r w:rsidRPr="00765F83">
        <w:rPr>
          <w:rFonts w:ascii="Arial" w:hAnsi="Arial" w:cs="Arial" w:hint="default"/>
          <w:sz w:val="24"/>
          <w:szCs w:val="24"/>
        </w:rPr>
        <w:t>drž</w:t>
      </w:r>
      <w:r w:rsidRPr="00765F83">
        <w:rPr>
          <w:rFonts w:ascii="Arial" w:hAnsi="Arial" w:cs="Arial" w:hint="default"/>
          <w:sz w:val="24"/>
          <w:szCs w:val="24"/>
        </w:rPr>
        <w:t>by chodní</w:t>
      </w:r>
      <w:r w:rsidRPr="00765F83">
        <w:rPr>
          <w:rFonts w:ascii="Arial" w:hAnsi="Arial" w:cs="Arial" w:hint="default"/>
          <w:sz w:val="24"/>
          <w:szCs w:val="24"/>
        </w:rPr>
        <w:t>kov (§</w:t>
      </w:r>
      <w:r w:rsidRPr="00765F83">
        <w:rPr>
          <w:rFonts w:ascii="Arial" w:hAnsi="Arial" w:cs="Arial" w:hint="default"/>
          <w:sz w:val="24"/>
          <w:szCs w:val="24"/>
        </w:rPr>
        <w:t xml:space="preserve"> 9 ods. 2 v </w:t>
      </w:r>
      <w:r w:rsidRPr="00765F83">
        <w:rPr>
          <w:rFonts w:ascii="Arial" w:hAnsi="Arial" w:cs="Arial" w:hint="default"/>
          <w:sz w:val="24"/>
          <w:szCs w:val="24"/>
        </w:rPr>
        <w:t>spojení</w:t>
      </w:r>
      <w:r w:rsidRPr="00765F83">
        <w:rPr>
          <w:rFonts w:ascii="Arial" w:hAnsi="Arial" w:cs="Arial" w:hint="default"/>
          <w:sz w:val="24"/>
          <w:szCs w:val="24"/>
        </w:rPr>
        <w:t xml:space="preserve"> s §</w:t>
      </w:r>
      <w:r w:rsidRPr="00765F83">
        <w:rPr>
          <w:rFonts w:ascii="Arial" w:hAnsi="Arial" w:cs="Arial" w:hint="default"/>
          <w:sz w:val="24"/>
          <w:szCs w:val="24"/>
        </w:rPr>
        <w:t xml:space="preserve"> 9a </w:t>
      </w:r>
      <w:r w:rsidRPr="00765F83">
        <w:rPr>
          <w:rFonts w:ascii="Arial" w:hAnsi="Arial" w:cs="Arial" w:hint="default"/>
          <w:sz w:val="24"/>
          <w:szCs w:val="24"/>
        </w:rPr>
        <w:t>ods. 4 cestné</w:t>
      </w:r>
      <w:r w:rsidRPr="00765F83">
        <w:rPr>
          <w:rFonts w:ascii="Arial" w:hAnsi="Arial" w:cs="Arial" w:hint="default"/>
          <w:sz w:val="24"/>
          <w:szCs w:val="24"/>
        </w:rPr>
        <w:t>ho zá</w:t>
      </w:r>
      <w:r w:rsidRPr="00765F83">
        <w:rPr>
          <w:rFonts w:ascii="Arial" w:hAnsi="Arial" w:cs="Arial" w:hint="default"/>
          <w:sz w:val="24"/>
          <w:szCs w:val="24"/>
        </w:rPr>
        <w:t>kona).</w:t>
      </w:r>
    </w:p>
    <w:p w:rsidR="00765F83" w:rsidRPr="00765F83" w:rsidP="009E169A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hodnotenom období</w:t>
      </w:r>
      <w:r w:rsidRPr="00765F83">
        <w:rPr>
          <w:rFonts w:ascii="Arial" w:hAnsi="Arial" w:cs="Arial" w:hint="default"/>
          <w:sz w:val="24"/>
          <w:szCs w:val="24"/>
        </w:rPr>
        <w:t xml:space="preserve"> pri vybavovaní</w:t>
      </w:r>
      <w:r w:rsidRPr="00765F83">
        <w:rPr>
          <w:rFonts w:ascii="Arial" w:hAnsi="Arial" w:cs="Arial" w:hint="default"/>
          <w:sz w:val="24"/>
          <w:szCs w:val="24"/>
        </w:rPr>
        <w:t xml:space="preserve"> tý</w:t>
      </w:r>
      <w:r w:rsidRPr="00765F83">
        <w:rPr>
          <w:rFonts w:ascii="Arial" w:hAnsi="Arial" w:cs="Arial" w:hint="default"/>
          <w:sz w:val="24"/>
          <w:szCs w:val="24"/>
        </w:rPr>
        <w:t>chto podnetov ani v </w:t>
      </w:r>
      <w:r w:rsidRPr="00765F83">
        <w:rPr>
          <w:rFonts w:ascii="Arial" w:hAnsi="Arial" w:cs="Arial" w:hint="default"/>
          <w:sz w:val="24"/>
          <w:szCs w:val="24"/>
        </w:rPr>
        <w:t>jednom prí</w:t>
      </w:r>
      <w:r w:rsidRPr="00765F83">
        <w:rPr>
          <w:rFonts w:ascii="Arial" w:hAnsi="Arial" w:cs="Arial" w:hint="default"/>
          <w:sz w:val="24"/>
          <w:szCs w:val="24"/>
        </w:rPr>
        <w:t>pade generá</w:t>
      </w:r>
      <w:r w:rsidRPr="00765F83">
        <w:rPr>
          <w:rFonts w:ascii="Arial" w:hAnsi="Arial" w:cs="Arial" w:hint="default"/>
          <w:sz w:val="24"/>
          <w:szCs w:val="24"/>
        </w:rPr>
        <w:t>lny prokurá</w:t>
      </w:r>
      <w:r w:rsidRPr="00765F83">
        <w:rPr>
          <w:rFonts w:ascii="Arial" w:hAnsi="Arial" w:cs="Arial" w:hint="default"/>
          <w:sz w:val="24"/>
          <w:szCs w:val="24"/>
        </w:rPr>
        <w:t>tor nedospel  k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veru, ž</w:t>
      </w:r>
      <w:r w:rsidRPr="00765F83">
        <w:rPr>
          <w:rFonts w:ascii="Arial" w:hAnsi="Arial" w:cs="Arial" w:hint="default"/>
          <w:sz w:val="24"/>
          <w:szCs w:val="24"/>
        </w:rPr>
        <w:t>e je dô</w:t>
      </w:r>
      <w:r w:rsidRPr="00765F83">
        <w:rPr>
          <w:rFonts w:ascii="Arial" w:hAnsi="Arial" w:cs="Arial" w:hint="default"/>
          <w:sz w:val="24"/>
          <w:szCs w:val="24"/>
        </w:rPr>
        <w:t>vodné</w:t>
      </w:r>
      <w:r w:rsidRPr="00765F83">
        <w:rPr>
          <w:rFonts w:ascii="Arial" w:hAnsi="Arial" w:cs="Arial" w:hint="default"/>
          <w:sz w:val="24"/>
          <w:szCs w:val="24"/>
        </w:rPr>
        <w:t xml:space="preserve"> podať</w:t>
      </w:r>
      <w:r w:rsidRP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>
        <w:rPr>
          <w:rFonts w:ascii="Arial" w:hAnsi="Arial" w:cs="Arial" w:hint="default"/>
          <w:sz w:val="24"/>
          <w:szCs w:val="24"/>
        </w:rPr>
        <w:t>vrh na zač</w:t>
      </w:r>
      <w:r w:rsidRPr="00765F83">
        <w:rPr>
          <w:rFonts w:ascii="Arial" w:hAnsi="Arial" w:cs="Arial" w:hint="default"/>
          <w:sz w:val="24"/>
          <w:szCs w:val="24"/>
        </w:rPr>
        <w:t>atie konania o </w:t>
      </w:r>
      <w:r w:rsidRPr="00765F83">
        <w:rPr>
          <w:rFonts w:ascii="Arial" w:hAnsi="Arial" w:cs="Arial" w:hint="default"/>
          <w:sz w:val="24"/>
          <w:szCs w:val="24"/>
        </w:rPr>
        <w:t>sú</w:t>
      </w:r>
      <w:r w:rsidRPr="00765F83">
        <w:rPr>
          <w:rFonts w:ascii="Arial" w:hAnsi="Arial" w:cs="Arial" w:hint="default"/>
          <w:sz w:val="24"/>
          <w:szCs w:val="24"/>
        </w:rPr>
        <w:t>lade prá</w:t>
      </w:r>
      <w:r w:rsidRPr="00765F83">
        <w:rPr>
          <w:rFonts w:ascii="Arial" w:hAnsi="Arial" w:cs="Arial" w:hint="default"/>
          <w:sz w:val="24"/>
          <w:szCs w:val="24"/>
        </w:rPr>
        <w:t>vneho predpisu s 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/>
          <w:sz w:val="24"/>
          <w:szCs w:val="24"/>
        </w:rPr>
        <w:t>stavou. V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pade napadnutý</w:t>
      </w:r>
      <w:r w:rsidRPr="00765F83">
        <w:rPr>
          <w:rFonts w:ascii="Arial" w:hAnsi="Arial" w:cs="Arial" w:hint="default"/>
          <w:sz w:val="24"/>
          <w:szCs w:val="24"/>
        </w:rPr>
        <w:t>ch ustanovení</w:t>
      </w:r>
      <w:r w:rsidRPr="00765F83">
        <w:rPr>
          <w:rFonts w:ascii="Arial" w:hAnsi="Arial" w:cs="Arial" w:hint="default"/>
          <w:sz w:val="24"/>
          <w:szCs w:val="24"/>
        </w:rPr>
        <w:t xml:space="preserve"> ce</w:t>
      </w:r>
      <w:r w:rsidRPr="00765F83">
        <w:rPr>
          <w:rFonts w:ascii="Arial" w:hAnsi="Arial" w:cs="Arial" w:hint="default"/>
          <w:sz w:val="24"/>
          <w:szCs w:val="24"/>
        </w:rPr>
        <w:t>stné</w:t>
      </w:r>
      <w:r w:rsidRPr="00765F83">
        <w:rPr>
          <w:rFonts w:ascii="Arial" w:hAnsi="Arial" w:cs="Arial" w:hint="default"/>
          <w:sz w:val="24"/>
          <w:szCs w:val="24"/>
        </w:rPr>
        <w:t>ho zá</w:t>
      </w:r>
      <w:r w:rsidRPr="00765F83">
        <w:rPr>
          <w:rFonts w:ascii="Arial" w:hAnsi="Arial" w:cs="Arial" w:hint="default"/>
          <w:sz w:val="24"/>
          <w:szCs w:val="24"/>
        </w:rPr>
        <w:t>kona vý</w:t>
      </w:r>
      <w:r w:rsidRPr="00765F83">
        <w:rPr>
          <w:rFonts w:ascii="Arial" w:hAnsi="Arial" w:cs="Arial" w:hint="default"/>
          <w:sz w:val="24"/>
          <w:szCs w:val="24"/>
        </w:rPr>
        <w:t>znamnou skutoč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>ou pre postup prokuratú</w:t>
      </w:r>
      <w:r w:rsidRPr="00765F83">
        <w:rPr>
          <w:rFonts w:ascii="Arial" w:hAnsi="Arial" w:cs="Arial" w:hint="default"/>
          <w:sz w:val="24"/>
          <w:szCs w:val="24"/>
        </w:rPr>
        <w:t>ry bol</w:t>
      </w:r>
      <w:r w:rsidR="00B6638F">
        <w:rPr>
          <w:rFonts w:ascii="Arial" w:hAnsi="Arial" w:cs="Arial"/>
          <w:sz w:val="24"/>
          <w:szCs w:val="24"/>
        </w:rPr>
        <w:t>o</w:t>
      </w:r>
      <w:r w:rsidRPr="00765F83">
        <w:rPr>
          <w:rFonts w:ascii="Arial" w:hAnsi="Arial" w:cs="Arial" w:hint="default"/>
          <w:sz w:val="24"/>
          <w:szCs w:val="24"/>
        </w:rPr>
        <w:t>, ž</w:t>
      </w:r>
      <w:r w:rsidRPr="00765F83">
        <w:rPr>
          <w:rFonts w:ascii="Arial" w:hAnsi="Arial" w:cs="Arial" w:hint="default"/>
          <w:sz w:val="24"/>
          <w:szCs w:val="24"/>
        </w:rPr>
        <w:t xml:space="preserve">e </w:t>
      </w:r>
      <w:r w:rsidR="001E2154">
        <w:rPr>
          <w:rFonts w:ascii="Arial" w:hAnsi="Arial" w:cs="Arial"/>
          <w:sz w:val="24"/>
          <w:szCs w:val="24"/>
        </w:rPr>
        <w:t>m</w:t>
      </w:r>
      <w:r w:rsidRPr="00765F83">
        <w:rPr>
          <w:rFonts w:ascii="Arial" w:hAnsi="Arial" w:cs="Arial"/>
          <w:sz w:val="24"/>
          <w:szCs w:val="24"/>
        </w:rPr>
        <w:t>inisterstvo dopravy pripr</w:t>
      </w:r>
      <w:r w:rsidR="00B6638F">
        <w:rPr>
          <w:rFonts w:ascii="Arial" w:hAnsi="Arial" w:cs="Arial" w:hint="default"/>
          <w:sz w:val="24"/>
          <w:szCs w:val="24"/>
        </w:rPr>
        <w:t>avuje nový</w:t>
      </w:r>
      <w:r w:rsidR="00B6638F">
        <w:rPr>
          <w:rFonts w:ascii="Arial" w:hAnsi="Arial" w:cs="Arial" w:hint="default"/>
          <w:sz w:val="24"/>
          <w:szCs w:val="24"/>
        </w:rPr>
        <w:t xml:space="preserve"> cestný</w:t>
      </w:r>
      <w:r w:rsidR="00B6638F">
        <w:rPr>
          <w:rFonts w:ascii="Arial" w:hAnsi="Arial" w:cs="Arial" w:hint="default"/>
          <w:sz w:val="24"/>
          <w:szCs w:val="24"/>
        </w:rPr>
        <w:t xml:space="preserve"> zá</w:t>
      </w:r>
      <w:r w:rsidR="00B6638F">
        <w:rPr>
          <w:rFonts w:ascii="Arial" w:hAnsi="Arial" w:cs="Arial" w:hint="default"/>
          <w:sz w:val="24"/>
          <w:szCs w:val="24"/>
        </w:rPr>
        <w:t>kon. Nav</w:t>
      </w:r>
      <w:r w:rsidR="009E169A">
        <w:rPr>
          <w:rFonts w:ascii="Arial" w:hAnsi="Arial" w:cs="Arial" w:hint="default"/>
          <w:sz w:val="24"/>
          <w:szCs w:val="24"/>
        </w:rPr>
        <w:t>yš</w:t>
      </w:r>
      <w:r w:rsidR="009E169A">
        <w:rPr>
          <w:rFonts w:ascii="Arial" w:hAnsi="Arial" w:cs="Arial" w:hint="default"/>
          <w:sz w:val="24"/>
          <w:szCs w:val="24"/>
        </w:rPr>
        <w:t>e v</w:t>
      </w:r>
      <w:r w:rsidRPr="00765F83">
        <w:rPr>
          <w:rFonts w:ascii="Arial" w:hAnsi="Arial" w:cs="Arial"/>
          <w:sz w:val="24"/>
          <w:szCs w:val="24"/>
        </w:rPr>
        <w:t> </w:t>
      </w:r>
      <w:r w:rsidRPr="00765F83">
        <w:rPr>
          <w:rFonts w:ascii="Arial" w:hAnsi="Arial" w:cs="Arial" w:hint="default"/>
          <w:sz w:val="24"/>
          <w:szCs w:val="24"/>
        </w:rPr>
        <w:t>súč</w:t>
      </w:r>
      <w:r w:rsidRPr="00765F83">
        <w:rPr>
          <w:rFonts w:ascii="Arial" w:hAnsi="Arial" w:cs="Arial" w:hint="default"/>
          <w:sz w:val="24"/>
          <w:szCs w:val="24"/>
        </w:rPr>
        <w:t xml:space="preserve">asnej dobe je na </w:t>
      </w:r>
      <w:r w:rsidR="00B6638F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stavnom sú</w:t>
      </w:r>
      <w:r w:rsidRPr="00765F83">
        <w:rPr>
          <w:rFonts w:ascii="Arial" w:hAnsi="Arial" w:cs="Arial" w:hint="default"/>
          <w:sz w:val="24"/>
          <w:szCs w:val="24"/>
        </w:rPr>
        <w:t>de podanie Kancelá</w:t>
      </w:r>
      <w:r w:rsidRPr="00765F83">
        <w:rPr>
          <w:rFonts w:ascii="Arial" w:hAnsi="Arial" w:cs="Arial" w:hint="default"/>
          <w:sz w:val="24"/>
          <w:szCs w:val="24"/>
        </w:rPr>
        <w:t>rie verejnej ochrankyne prá</w:t>
      </w:r>
      <w:r w:rsidRPr="00765F83">
        <w:rPr>
          <w:rFonts w:ascii="Arial" w:hAnsi="Arial" w:cs="Arial" w:hint="default"/>
          <w:sz w:val="24"/>
          <w:szCs w:val="24"/>
        </w:rPr>
        <w:t>v  na vyslovenie nesú</w:t>
      </w:r>
      <w:r w:rsidRPr="00765F83">
        <w:rPr>
          <w:rFonts w:ascii="Arial" w:hAnsi="Arial" w:cs="Arial" w:hint="default"/>
          <w:sz w:val="24"/>
          <w:szCs w:val="24"/>
        </w:rPr>
        <w:t>ladu tejto prá</w:t>
      </w:r>
      <w:r w:rsidRPr="00765F83">
        <w:rPr>
          <w:rFonts w:ascii="Arial" w:hAnsi="Arial" w:cs="Arial" w:hint="default"/>
          <w:sz w:val="24"/>
          <w:szCs w:val="24"/>
        </w:rPr>
        <w:t>vnej ú</w:t>
      </w:r>
      <w:r w:rsidRPr="00765F83">
        <w:rPr>
          <w:rFonts w:ascii="Arial" w:hAnsi="Arial" w:cs="Arial" w:hint="default"/>
          <w:sz w:val="24"/>
          <w:szCs w:val="24"/>
        </w:rPr>
        <w:t>pravy s 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="009E169A">
        <w:rPr>
          <w:rFonts w:ascii="Arial" w:hAnsi="Arial" w:cs="Arial"/>
          <w:sz w:val="24"/>
          <w:szCs w:val="24"/>
        </w:rPr>
        <w:t>s</w:t>
      </w:r>
      <w:r w:rsidR="009E169A">
        <w:rPr>
          <w:rFonts w:ascii="Arial" w:hAnsi="Arial" w:cs="Arial"/>
          <w:sz w:val="24"/>
          <w:szCs w:val="24"/>
        </w:rPr>
        <w:t xml:space="preserve">tavou. 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roku  2014, ktorý</w:t>
      </w:r>
      <w:r w:rsidRPr="00765F83">
        <w:rPr>
          <w:rFonts w:ascii="Arial" w:hAnsi="Arial" w:cs="Arial" w:hint="default"/>
          <w:sz w:val="24"/>
          <w:szCs w:val="24"/>
        </w:rPr>
        <w:t xml:space="preserve"> bol i </w:t>
      </w:r>
      <w:r w:rsidRPr="00765F83">
        <w:rPr>
          <w:rFonts w:ascii="Arial" w:hAnsi="Arial" w:cs="Arial" w:hint="default"/>
          <w:sz w:val="24"/>
          <w:szCs w:val="24"/>
        </w:rPr>
        <w:t>rokom volieb do orgá</w:t>
      </w:r>
      <w:r w:rsidRPr="00765F83">
        <w:rPr>
          <w:rFonts w:ascii="Arial" w:hAnsi="Arial" w:cs="Arial" w:hint="default"/>
          <w:sz w:val="24"/>
          <w:szCs w:val="24"/>
        </w:rPr>
        <w:t>nov miestnej samosprá</w:t>
      </w:r>
      <w:r w:rsidRPr="00765F83">
        <w:rPr>
          <w:rFonts w:ascii="Arial" w:hAnsi="Arial" w:cs="Arial" w:hint="default"/>
          <w:sz w:val="24"/>
          <w:szCs w:val="24"/>
        </w:rPr>
        <w:t>vy, prokuratú</w:t>
      </w:r>
      <w:r w:rsidRPr="00765F83">
        <w:rPr>
          <w:rFonts w:ascii="Arial" w:hAnsi="Arial" w:cs="Arial" w:hint="default"/>
          <w:sz w:val="24"/>
          <w:szCs w:val="24"/>
        </w:rPr>
        <w:t>ra zaznamenala i podani</w:t>
      </w:r>
      <w:r w:rsidR="00B6638F">
        <w:rPr>
          <w:rFonts w:ascii="Arial" w:hAnsi="Arial" w:cs="Arial"/>
          <w:sz w:val="24"/>
          <w:szCs w:val="24"/>
        </w:rPr>
        <w:t>a</w:t>
      </w:r>
      <w:r w:rsidRPr="00765F83">
        <w:rPr>
          <w:rFonts w:ascii="Arial" w:hAnsi="Arial" w:cs="Arial" w:hint="default"/>
          <w:sz w:val="24"/>
          <w:szCs w:val="24"/>
        </w:rPr>
        <w:t xml:space="preserve">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ce sa ich ú</w:t>
      </w:r>
      <w:r w:rsidRPr="00765F83">
        <w:rPr>
          <w:rFonts w:ascii="Arial" w:hAnsi="Arial" w:cs="Arial" w:hint="default"/>
          <w:sz w:val="24"/>
          <w:szCs w:val="24"/>
        </w:rPr>
        <w:t>stavnosti. V </w:t>
      </w:r>
      <w:r w:rsidRPr="00765F83">
        <w:rPr>
          <w:rFonts w:ascii="Arial" w:hAnsi="Arial" w:cs="Arial" w:hint="default"/>
          <w:sz w:val="24"/>
          <w:szCs w:val="24"/>
        </w:rPr>
        <w:t>tomto prí</w:t>
      </w:r>
      <w:r w:rsidRPr="00765F83">
        <w:rPr>
          <w:rFonts w:ascii="Arial" w:hAnsi="Arial" w:cs="Arial" w:hint="default"/>
          <w:sz w:val="24"/>
          <w:szCs w:val="24"/>
        </w:rPr>
        <w:t>pade prokuratú</w:t>
      </w:r>
      <w:r w:rsidRPr="00765F83">
        <w:rPr>
          <w:rFonts w:ascii="Arial" w:hAnsi="Arial" w:cs="Arial" w:hint="default"/>
          <w:sz w:val="24"/>
          <w:szCs w:val="24"/>
        </w:rPr>
        <w:t>ra nezistila dô</w:t>
      </w:r>
      <w:r w:rsidRPr="00765F83">
        <w:rPr>
          <w:rFonts w:ascii="Arial" w:hAnsi="Arial" w:cs="Arial" w:hint="default"/>
          <w:sz w:val="24"/>
          <w:szCs w:val="24"/>
        </w:rPr>
        <w:t>vod na podanie ná</w:t>
      </w:r>
      <w:r w:rsidRPr="00765F83">
        <w:rPr>
          <w:rFonts w:ascii="Arial" w:hAnsi="Arial" w:cs="Arial" w:hint="default"/>
          <w:sz w:val="24"/>
          <w:szCs w:val="24"/>
        </w:rPr>
        <w:t>vrhu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129 ods. 2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>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 v roku 2014 r</w:t>
      </w:r>
      <w:r w:rsidRPr="00765F83">
        <w:rPr>
          <w:rFonts w:ascii="Arial" w:hAnsi="Arial" w:cs="Arial" w:hint="default"/>
          <w:sz w:val="24"/>
          <w:szCs w:val="24"/>
        </w:rPr>
        <w:t>ozhodol vo veciach konaní</w:t>
      </w:r>
      <w:r w:rsidR="00796922">
        <w:rPr>
          <w:rFonts w:ascii="Arial" w:hAnsi="Arial" w:cs="Arial"/>
          <w:sz w:val="24"/>
          <w:szCs w:val="24"/>
        </w:rPr>
        <w:t xml:space="preserve"> o </w:t>
      </w:r>
      <w:r w:rsidR="00796922">
        <w:rPr>
          <w:rFonts w:ascii="Arial" w:hAnsi="Arial" w:cs="Arial" w:hint="default"/>
          <w:sz w:val="24"/>
          <w:szCs w:val="24"/>
        </w:rPr>
        <w:t>sú</w:t>
      </w:r>
      <w:r w:rsidR="00796922">
        <w:rPr>
          <w:rFonts w:ascii="Arial" w:hAnsi="Arial" w:cs="Arial" w:hint="default"/>
          <w:sz w:val="24"/>
          <w:szCs w:val="24"/>
        </w:rPr>
        <w:t>lade prá</w:t>
      </w:r>
      <w:r w:rsidR="00796922">
        <w:rPr>
          <w:rFonts w:ascii="Arial" w:hAnsi="Arial" w:cs="Arial" w:hint="default"/>
          <w:sz w:val="24"/>
          <w:szCs w:val="24"/>
        </w:rPr>
        <w:t>vnych predpisov s 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="00796922">
        <w:rPr>
          <w:rFonts w:ascii="Arial" w:hAnsi="Arial" w:cs="Arial" w:hint="default"/>
          <w:sz w:val="24"/>
          <w:szCs w:val="24"/>
        </w:rPr>
        <w:t>stavou</w:t>
      </w:r>
      <w:r w:rsidRPr="00765F83">
        <w:rPr>
          <w:rFonts w:ascii="Arial" w:hAnsi="Arial" w:cs="Arial" w:hint="default"/>
          <w:sz w:val="24"/>
          <w:szCs w:val="24"/>
        </w:rPr>
        <w:t xml:space="preserve">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125 ods. 1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 xml:space="preserve"> v </w:t>
      </w:r>
      <w:r w:rsidRPr="00765F83">
        <w:rPr>
          <w:rFonts w:ascii="Arial" w:hAnsi="Arial" w:cs="Arial" w:hint="default"/>
          <w:sz w:val="24"/>
          <w:szCs w:val="24"/>
        </w:rPr>
        <w:t>š</w:t>
      </w:r>
      <w:r w:rsidRPr="00765F83">
        <w:rPr>
          <w:rFonts w:ascii="Arial" w:hAnsi="Arial" w:cs="Arial" w:hint="default"/>
          <w:sz w:val="24"/>
          <w:szCs w:val="24"/>
        </w:rPr>
        <w:t>iestich veciach, kde navrhovateľ</w:t>
      </w:r>
      <w:r w:rsidRPr="00765F83">
        <w:rPr>
          <w:rFonts w:ascii="Arial" w:hAnsi="Arial" w:cs="Arial" w:hint="default"/>
          <w:sz w:val="24"/>
          <w:szCs w:val="24"/>
        </w:rPr>
        <w:t>om bol generá</w:t>
      </w:r>
      <w:r w:rsidRPr="00765F83">
        <w:rPr>
          <w:rFonts w:ascii="Arial" w:hAnsi="Arial" w:cs="Arial" w:hint="default"/>
          <w:sz w:val="24"/>
          <w:szCs w:val="24"/>
        </w:rPr>
        <w:t>lny prokurá</w:t>
      </w:r>
      <w:r w:rsidRPr="00765F83">
        <w:rPr>
          <w:rFonts w:ascii="Arial" w:hAnsi="Arial" w:cs="Arial" w:hint="default"/>
          <w:sz w:val="24"/>
          <w:szCs w:val="24"/>
        </w:rPr>
        <w:t>tor. Ide o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vrhy podané</w:t>
      </w:r>
      <w:r w:rsidRPr="00765F83">
        <w:rPr>
          <w:rFonts w:ascii="Arial" w:hAnsi="Arial" w:cs="Arial" w:hint="default"/>
          <w:sz w:val="24"/>
          <w:szCs w:val="24"/>
        </w:rPr>
        <w:t xml:space="preserve"> v </w:t>
      </w:r>
      <w:r w:rsidRPr="00765F83">
        <w:rPr>
          <w:rFonts w:ascii="Arial" w:hAnsi="Arial" w:cs="Arial" w:hint="default"/>
          <w:sz w:val="24"/>
          <w:szCs w:val="24"/>
        </w:rPr>
        <w:t>predchá</w:t>
      </w:r>
      <w:r w:rsidRPr="00765F83">
        <w:rPr>
          <w:rFonts w:ascii="Arial" w:hAnsi="Arial" w:cs="Arial" w:hint="default"/>
          <w:sz w:val="24"/>
          <w:szCs w:val="24"/>
        </w:rPr>
        <w:t>dzajú</w:t>
      </w:r>
      <w:r w:rsidRPr="00765F83">
        <w:rPr>
          <w:rFonts w:ascii="Arial" w:hAnsi="Arial" w:cs="Arial" w:hint="default"/>
          <w:sz w:val="24"/>
          <w:szCs w:val="24"/>
        </w:rPr>
        <w:t>cich obdobiach. V </w:t>
      </w:r>
      <w:r w:rsidRPr="00765F83">
        <w:rPr>
          <w:rFonts w:ascii="Arial" w:hAnsi="Arial" w:cs="Arial" w:hint="default"/>
          <w:sz w:val="24"/>
          <w:szCs w:val="24"/>
        </w:rPr>
        <w:t>dvoch konaniach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cich sa  ustanovenia §</w:t>
      </w:r>
      <w:r w:rsidRPr="00765F83">
        <w:rPr>
          <w:rFonts w:ascii="Arial" w:hAnsi="Arial" w:cs="Arial" w:hint="default"/>
          <w:sz w:val="24"/>
          <w:szCs w:val="24"/>
        </w:rPr>
        <w:t xml:space="preserve"> 473</w:t>
      </w:r>
      <w:r w:rsidRPr="00765F83">
        <w:rPr>
          <w:rFonts w:ascii="Arial" w:hAnsi="Arial" w:cs="Arial" w:hint="default"/>
          <w:sz w:val="24"/>
          <w:szCs w:val="24"/>
        </w:rPr>
        <w:t xml:space="preserve"> ods. 4 Trestné</w:t>
      </w:r>
      <w:r w:rsidRPr="00765F83">
        <w:rPr>
          <w:rFonts w:ascii="Arial" w:hAnsi="Arial" w:cs="Arial" w:hint="default"/>
          <w:sz w:val="24"/>
          <w:szCs w:val="24"/>
        </w:rPr>
        <w:t>ho zá</w:t>
      </w:r>
      <w:r w:rsidRPr="00765F83">
        <w:rPr>
          <w:rFonts w:ascii="Arial" w:hAnsi="Arial" w:cs="Arial" w:hint="default"/>
          <w:sz w:val="24"/>
          <w:szCs w:val="24"/>
        </w:rPr>
        <w:t>kona (PL. Ú</w:t>
      </w:r>
      <w:r w:rsidRPr="00765F83">
        <w:rPr>
          <w:rFonts w:ascii="Arial" w:hAnsi="Arial" w:cs="Arial" w:hint="default"/>
          <w:sz w:val="24"/>
          <w:szCs w:val="24"/>
        </w:rPr>
        <w:t>S 9/2013) a </w:t>
      </w:r>
      <w:r w:rsidRPr="00765F83">
        <w:rPr>
          <w:rFonts w:ascii="Arial" w:hAnsi="Arial" w:cs="Arial" w:hint="default"/>
          <w:sz w:val="24"/>
          <w:szCs w:val="24"/>
        </w:rPr>
        <w:t>ustanovení</w:t>
      </w:r>
      <w:r w:rsidRPr="00765F83">
        <w:rPr>
          <w:rFonts w:ascii="Arial" w:hAnsi="Arial" w:cs="Arial" w:hint="default"/>
          <w:sz w:val="24"/>
          <w:szCs w:val="24"/>
        </w:rPr>
        <w:t xml:space="preserve"> §</w:t>
      </w:r>
      <w:r w:rsidRPr="00765F83">
        <w:rPr>
          <w:rFonts w:ascii="Arial" w:hAnsi="Arial" w:cs="Arial" w:hint="default"/>
          <w:sz w:val="24"/>
          <w:szCs w:val="24"/>
        </w:rPr>
        <w:t xml:space="preserve"> 2 ods. 1, §</w:t>
      </w:r>
      <w:r w:rsidRPr="00765F83">
        <w:rPr>
          <w:rFonts w:ascii="Arial" w:hAnsi="Arial" w:cs="Arial" w:hint="default"/>
          <w:sz w:val="24"/>
          <w:szCs w:val="24"/>
        </w:rPr>
        <w:t xml:space="preserve"> 29g ods. 4, 8 </w:t>
      </w:r>
      <w:r w:rsidR="001E2154">
        <w:rPr>
          <w:rFonts w:ascii="Arial" w:hAnsi="Arial" w:cs="Arial"/>
          <w:sz w:val="24"/>
          <w:szCs w:val="24"/>
        </w:rPr>
        <w:t>a </w:t>
      </w:r>
      <w:r w:rsidR="001E2154">
        <w:rPr>
          <w:rFonts w:ascii="Arial" w:hAnsi="Arial" w:cs="Arial" w:hint="default"/>
          <w:sz w:val="24"/>
          <w:szCs w:val="24"/>
        </w:rPr>
        <w:t>9 zá</w:t>
      </w:r>
      <w:r w:rsidR="001E2154">
        <w:rPr>
          <w:rFonts w:ascii="Arial" w:hAnsi="Arial" w:cs="Arial" w:hint="default"/>
          <w:sz w:val="24"/>
          <w:szCs w:val="24"/>
        </w:rPr>
        <w:t>kona č. </w:t>
      </w:r>
      <w:r w:rsidRPr="00765F83">
        <w:rPr>
          <w:rFonts w:ascii="Arial" w:hAnsi="Arial" w:cs="Arial" w:hint="default"/>
          <w:sz w:val="24"/>
          <w:szCs w:val="24"/>
        </w:rPr>
        <w:t>120/1993 Z. z. o platový</w:t>
      </w:r>
      <w:r w:rsidRPr="00765F83">
        <w:rPr>
          <w:rFonts w:ascii="Arial" w:hAnsi="Arial" w:cs="Arial" w:hint="default"/>
          <w:sz w:val="24"/>
          <w:szCs w:val="24"/>
        </w:rPr>
        <w:t>ch pomeroch niektorý</w:t>
      </w:r>
      <w:r w:rsidRPr="00765F83">
        <w:rPr>
          <w:rFonts w:ascii="Arial" w:hAnsi="Arial" w:cs="Arial" w:hint="default"/>
          <w:sz w:val="24"/>
          <w:szCs w:val="24"/>
        </w:rPr>
        <w:t>ch 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>ch č</w:t>
      </w:r>
      <w:r w:rsidRPr="00765F83">
        <w:rPr>
          <w:rFonts w:ascii="Arial" w:hAnsi="Arial" w:cs="Arial" w:hint="default"/>
          <w:sz w:val="24"/>
          <w:szCs w:val="24"/>
        </w:rPr>
        <w:t>initeľ</w:t>
      </w:r>
      <w:r w:rsidRPr="00765F83">
        <w:rPr>
          <w:rFonts w:ascii="Arial" w:hAnsi="Arial" w:cs="Arial" w:hint="default"/>
          <w:sz w:val="24"/>
          <w:szCs w:val="24"/>
        </w:rPr>
        <w:t>ov Slovenskej republiky v </w:t>
      </w:r>
      <w:r w:rsidRPr="00765F83">
        <w:rPr>
          <w:rFonts w:ascii="Arial" w:hAnsi="Arial" w:cs="Arial" w:hint="default"/>
          <w:sz w:val="24"/>
          <w:szCs w:val="24"/>
        </w:rPr>
        <w:t>znení</w:t>
      </w:r>
      <w:r w:rsidRPr="00765F83">
        <w:rPr>
          <w:rFonts w:ascii="Arial" w:hAnsi="Arial" w:cs="Arial" w:hint="default"/>
          <w:sz w:val="24"/>
          <w:szCs w:val="24"/>
        </w:rPr>
        <w:t xml:space="preserve"> neskorší</w:t>
      </w:r>
      <w:r w:rsidRPr="00765F83">
        <w:rPr>
          <w:rFonts w:ascii="Arial" w:hAnsi="Arial" w:cs="Arial" w:hint="default"/>
          <w:sz w:val="24"/>
          <w:szCs w:val="24"/>
        </w:rPr>
        <w:t>ch predpisov (PL. Ú</w:t>
      </w:r>
      <w:r w:rsidRPr="00765F83">
        <w:rPr>
          <w:rFonts w:ascii="Arial" w:hAnsi="Arial" w:cs="Arial" w:hint="default"/>
          <w:sz w:val="24"/>
          <w:szCs w:val="24"/>
        </w:rPr>
        <w:t xml:space="preserve">S 99/2011) </w:t>
      </w:r>
      <w:r w:rsidR="00B6638F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 xml:space="preserve">  sú</w:t>
      </w:r>
      <w:r w:rsidRPr="00765F83">
        <w:rPr>
          <w:rFonts w:ascii="Arial" w:hAnsi="Arial" w:cs="Arial" w:hint="default"/>
          <w:sz w:val="24"/>
          <w:szCs w:val="24"/>
        </w:rPr>
        <w:t>d vyhovel ná</w:t>
      </w:r>
      <w:r w:rsidRPr="00765F83">
        <w:rPr>
          <w:rFonts w:ascii="Arial" w:hAnsi="Arial" w:cs="Arial" w:hint="default"/>
          <w:sz w:val="24"/>
          <w:szCs w:val="24"/>
        </w:rPr>
        <w:t>vrh</w:t>
      </w:r>
      <w:r w:rsidRPr="00765F83">
        <w:rPr>
          <w:rFonts w:ascii="Arial" w:hAnsi="Arial" w:cs="Arial" w:hint="default"/>
          <w:sz w:val="24"/>
          <w:szCs w:val="24"/>
        </w:rPr>
        <w:t>u generá</w:t>
      </w:r>
      <w:r w:rsidRPr="00765F83">
        <w:rPr>
          <w:rFonts w:ascii="Arial" w:hAnsi="Arial" w:cs="Arial" w:hint="default"/>
          <w:sz w:val="24"/>
          <w:szCs w:val="24"/>
        </w:rPr>
        <w:t>lneho prokurá</w:t>
      </w:r>
      <w:r w:rsidRPr="00765F83">
        <w:rPr>
          <w:rFonts w:ascii="Arial" w:hAnsi="Arial" w:cs="Arial" w:hint="default"/>
          <w:sz w:val="24"/>
          <w:szCs w:val="24"/>
        </w:rPr>
        <w:t>tora. V konaniach o </w:t>
      </w:r>
      <w:r w:rsidRPr="00765F83">
        <w:rPr>
          <w:rFonts w:ascii="Arial" w:hAnsi="Arial" w:cs="Arial" w:hint="default"/>
          <w:sz w:val="24"/>
          <w:szCs w:val="24"/>
        </w:rPr>
        <w:t>sú</w:t>
      </w:r>
      <w:r w:rsidRPr="00765F83">
        <w:rPr>
          <w:rFonts w:ascii="Arial" w:hAnsi="Arial" w:cs="Arial" w:hint="default"/>
          <w:sz w:val="24"/>
          <w:szCs w:val="24"/>
        </w:rPr>
        <w:t>lade ustanovenia §</w:t>
      </w:r>
      <w:r w:rsidRPr="00765F83">
        <w:rPr>
          <w:rFonts w:ascii="Arial" w:hAnsi="Arial" w:cs="Arial" w:hint="default"/>
          <w:sz w:val="24"/>
          <w:szCs w:val="24"/>
        </w:rPr>
        <w:t xml:space="preserve"> 11 a n</w:t>
      </w:r>
      <w:r w:rsidR="00796922">
        <w:rPr>
          <w:rFonts w:ascii="Arial" w:hAnsi="Arial" w:cs="Arial" w:hint="default"/>
          <w:sz w:val="24"/>
          <w:szCs w:val="24"/>
        </w:rPr>
        <w:t>asl.  zá</w:t>
      </w:r>
      <w:r w:rsidR="00796922">
        <w:rPr>
          <w:rFonts w:ascii="Arial" w:hAnsi="Arial" w:cs="Arial" w:hint="default"/>
          <w:sz w:val="24"/>
          <w:szCs w:val="24"/>
        </w:rPr>
        <w:t>kona č</w:t>
      </w:r>
      <w:r w:rsidR="00796922">
        <w:rPr>
          <w:rFonts w:ascii="Arial" w:hAnsi="Arial" w:cs="Arial" w:hint="default"/>
          <w:sz w:val="24"/>
          <w:szCs w:val="24"/>
        </w:rPr>
        <w:t>. 385/2000 Z. z. 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 v č</w:t>
      </w:r>
      <w:r w:rsidRPr="00765F83">
        <w:rPr>
          <w:rFonts w:ascii="Arial" w:hAnsi="Arial" w:cs="Arial" w:hint="default"/>
          <w:sz w:val="24"/>
          <w:szCs w:val="24"/>
        </w:rPr>
        <w:t>asti akceptoval ná</w:t>
      </w:r>
      <w:r w:rsidRPr="00765F83">
        <w:rPr>
          <w:rFonts w:ascii="Arial" w:hAnsi="Arial" w:cs="Arial" w:hint="default"/>
          <w:sz w:val="24"/>
          <w:szCs w:val="24"/>
        </w:rPr>
        <w:t>vrh generá</w:t>
      </w:r>
      <w:r w:rsidRPr="00765F83">
        <w:rPr>
          <w:rFonts w:ascii="Arial" w:hAnsi="Arial" w:cs="Arial" w:hint="default"/>
          <w:sz w:val="24"/>
          <w:szCs w:val="24"/>
        </w:rPr>
        <w:t>lneho prokurá</w:t>
      </w:r>
      <w:r w:rsidRPr="00765F83">
        <w:rPr>
          <w:rFonts w:ascii="Arial" w:hAnsi="Arial" w:cs="Arial" w:hint="default"/>
          <w:sz w:val="24"/>
          <w:szCs w:val="24"/>
        </w:rPr>
        <w:t>tora (PL. Ú</w:t>
      </w:r>
      <w:r w:rsidRPr="00765F83">
        <w:rPr>
          <w:rFonts w:ascii="Arial" w:hAnsi="Arial" w:cs="Arial" w:hint="default"/>
          <w:sz w:val="24"/>
          <w:szCs w:val="24"/>
        </w:rPr>
        <w:t>S 102/2011). Pre ď</w:t>
      </w:r>
      <w:r w:rsidRPr="00765F83">
        <w:rPr>
          <w:rFonts w:ascii="Arial" w:hAnsi="Arial" w:cs="Arial" w:hint="default"/>
          <w:sz w:val="24"/>
          <w:szCs w:val="24"/>
        </w:rPr>
        <w:t>alš</w:t>
      </w:r>
      <w:r w:rsidRPr="00765F83">
        <w:rPr>
          <w:rFonts w:ascii="Arial" w:hAnsi="Arial" w:cs="Arial" w:hint="default"/>
          <w:sz w:val="24"/>
          <w:szCs w:val="24"/>
        </w:rPr>
        <w:t>iu 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 xml:space="preserve"> prokuratú</w:t>
      </w:r>
      <w:r w:rsidRPr="00765F83">
        <w:rPr>
          <w:rFonts w:ascii="Arial" w:hAnsi="Arial" w:cs="Arial" w:hint="default"/>
          <w:sz w:val="24"/>
          <w:szCs w:val="24"/>
        </w:rPr>
        <w:t>ry bol vý</w:t>
      </w:r>
      <w:r w:rsidRPr="00765F83">
        <w:rPr>
          <w:rFonts w:ascii="Arial" w:hAnsi="Arial" w:cs="Arial" w:hint="default"/>
          <w:sz w:val="24"/>
          <w:szCs w:val="24"/>
        </w:rPr>
        <w:t>znamný</w:t>
      </w:r>
      <w:r w:rsidRPr="00765F83">
        <w:rPr>
          <w:rFonts w:ascii="Arial" w:hAnsi="Arial" w:cs="Arial" w:hint="default"/>
          <w:sz w:val="24"/>
          <w:szCs w:val="24"/>
        </w:rPr>
        <w:t>m ná</w:t>
      </w:r>
      <w:r w:rsidRPr="00765F83">
        <w:rPr>
          <w:rFonts w:ascii="Arial" w:hAnsi="Arial" w:cs="Arial" w:hint="default"/>
          <w:sz w:val="24"/>
          <w:szCs w:val="24"/>
        </w:rPr>
        <w:t>lez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ci sa zá</w:t>
      </w:r>
      <w:r w:rsidRPr="00765F83">
        <w:rPr>
          <w:rFonts w:ascii="Arial" w:hAnsi="Arial" w:cs="Arial" w:hint="default"/>
          <w:sz w:val="24"/>
          <w:szCs w:val="24"/>
        </w:rPr>
        <w:t>kona</w:t>
      </w:r>
      <w:r w:rsidR="00B6638F">
        <w:rPr>
          <w:rFonts w:ascii="Arial" w:hAnsi="Arial" w:cs="Arial"/>
          <w:sz w:val="24"/>
          <w:szCs w:val="24"/>
        </w:rPr>
        <w:t xml:space="preserve"> o proku</w:t>
      </w:r>
      <w:r w:rsidR="00B6638F">
        <w:rPr>
          <w:rFonts w:ascii="Arial" w:hAnsi="Arial" w:cs="Arial" w:hint="default"/>
          <w:sz w:val="24"/>
          <w:szCs w:val="24"/>
        </w:rPr>
        <w:t>ratú</w:t>
      </w:r>
      <w:r w:rsidR="00B6638F">
        <w:rPr>
          <w:rFonts w:ascii="Arial" w:hAnsi="Arial" w:cs="Arial" w:hint="default"/>
          <w:sz w:val="24"/>
          <w:szCs w:val="24"/>
        </w:rPr>
        <w:t>re</w:t>
      </w:r>
      <w:r w:rsidRPr="00765F83">
        <w:rPr>
          <w:rFonts w:ascii="Arial" w:hAnsi="Arial" w:cs="Arial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154/2001 Z. z. (PL. Ú</w:t>
      </w:r>
      <w:r w:rsidRPr="00765F83">
        <w:rPr>
          <w:rFonts w:ascii="Arial" w:hAnsi="Arial" w:cs="Arial" w:hint="default"/>
          <w:sz w:val="24"/>
          <w:szCs w:val="24"/>
        </w:rPr>
        <w:t>S 105/2011). I v </w:t>
      </w:r>
      <w:r w:rsidRPr="00765F83">
        <w:rPr>
          <w:rFonts w:ascii="Arial" w:hAnsi="Arial" w:cs="Arial" w:hint="default"/>
          <w:sz w:val="24"/>
          <w:szCs w:val="24"/>
        </w:rPr>
        <w:t>tomto prí</w:t>
      </w:r>
      <w:r w:rsidRPr="00765F83">
        <w:rPr>
          <w:rFonts w:ascii="Arial" w:hAnsi="Arial" w:cs="Arial" w:hint="default"/>
          <w:sz w:val="24"/>
          <w:szCs w:val="24"/>
        </w:rPr>
        <w:t xml:space="preserve">pade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 v </w:t>
      </w:r>
      <w:r w:rsidRPr="00765F83">
        <w:rPr>
          <w:rFonts w:ascii="Arial" w:hAnsi="Arial" w:cs="Arial" w:hint="default"/>
          <w:sz w:val="24"/>
          <w:szCs w:val="24"/>
        </w:rPr>
        <w:t>č</w:t>
      </w:r>
      <w:r w:rsidRPr="00765F83">
        <w:rPr>
          <w:rFonts w:ascii="Arial" w:hAnsi="Arial" w:cs="Arial" w:hint="default"/>
          <w:sz w:val="24"/>
          <w:szCs w:val="24"/>
        </w:rPr>
        <w:t>asti akceptoval ná</w:t>
      </w:r>
      <w:r w:rsidRPr="00765F83">
        <w:rPr>
          <w:rFonts w:ascii="Arial" w:hAnsi="Arial" w:cs="Arial" w:hint="default"/>
          <w:sz w:val="24"/>
          <w:szCs w:val="24"/>
        </w:rPr>
        <w:t>vrh generá</w:t>
      </w:r>
      <w:r w:rsidRPr="00765F83">
        <w:rPr>
          <w:rFonts w:ascii="Arial" w:hAnsi="Arial" w:cs="Arial" w:hint="default"/>
          <w:sz w:val="24"/>
          <w:szCs w:val="24"/>
        </w:rPr>
        <w:t>lneho prokurá</w:t>
      </w:r>
      <w:r w:rsidRPr="00765F83">
        <w:rPr>
          <w:rFonts w:ascii="Arial" w:hAnsi="Arial" w:cs="Arial" w:hint="default"/>
          <w:sz w:val="24"/>
          <w:szCs w:val="24"/>
        </w:rPr>
        <w:t>tora. V </w:t>
      </w:r>
      <w:r w:rsidRPr="00765F83">
        <w:rPr>
          <w:rFonts w:ascii="Arial" w:hAnsi="Arial" w:cs="Arial" w:hint="default"/>
          <w:sz w:val="24"/>
          <w:szCs w:val="24"/>
        </w:rPr>
        <w:t>hodnotenom období</w:t>
      </w:r>
      <w:r w:rsidRPr="00765F83">
        <w:rPr>
          <w:rFonts w:ascii="Arial" w:hAnsi="Arial" w:cs="Arial" w:hint="default"/>
          <w:sz w:val="24"/>
          <w:szCs w:val="24"/>
        </w:rPr>
        <w:t xml:space="preserve"> prokuratú</w:t>
      </w:r>
      <w:r w:rsidRPr="00765F83">
        <w:rPr>
          <w:rFonts w:ascii="Arial" w:hAnsi="Arial" w:cs="Arial" w:hint="default"/>
          <w:sz w:val="24"/>
          <w:szCs w:val="24"/>
        </w:rPr>
        <w:t>ra zaznamenala, ž</w:t>
      </w:r>
      <w:r w:rsidRPr="00765F83">
        <w:rPr>
          <w:rFonts w:ascii="Arial" w:hAnsi="Arial" w:cs="Arial" w:hint="default"/>
          <w:sz w:val="24"/>
          <w:szCs w:val="24"/>
        </w:rPr>
        <w:t>e v </w:t>
      </w:r>
      <w:r w:rsidRPr="00765F83">
        <w:rPr>
          <w:rFonts w:ascii="Arial" w:hAnsi="Arial" w:cs="Arial" w:hint="default"/>
          <w:sz w:val="24"/>
          <w:szCs w:val="24"/>
        </w:rPr>
        <w:t>jednom prí</w:t>
      </w:r>
      <w:r w:rsidRPr="00765F83">
        <w:rPr>
          <w:rFonts w:ascii="Arial" w:hAnsi="Arial" w:cs="Arial" w:hint="default"/>
          <w:sz w:val="24"/>
          <w:szCs w:val="24"/>
        </w:rPr>
        <w:t xml:space="preserve">pade bolo konanie na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stavnom sú</w:t>
      </w:r>
      <w:r w:rsidRPr="00765F83">
        <w:rPr>
          <w:rFonts w:ascii="Arial" w:hAnsi="Arial" w:cs="Arial" w:hint="default"/>
          <w:sz w:val="24"/>
          <w:szCs w:val="24"/>
        </w:rPr>
        <w:t>de zastavené</w:t>
      </w:r>
      <w:r w:rsidRPr="00765F83">
        <w:rPr>
          <w:rFonts w:ascii="Arial" w:hAnsi="Arial" w:cs="Arial" w:hint="default"/>
          <w:sz w:val="24"/>
          <w:szCs w:val="24"/>
        </w:rPr>
        <w:t>. Dô</w:t>
      </w:r>
      <w:r w:rsidRPr="00765F83">
        <w:rPr>
          <w:rFonts w:ascii="Arial" w:hAnsi="Arial" w:cs="Arial" w:hint="default"/>
          <w:sz w:val="24"/>
          <w:szCs w:val="24"/>
        </w:rPr>
        <w:t>vodom tohto pos</w:t>
      </w:r>
      <w:r w:rsidRPr="00765F83">
        <w:rPr>
          <w:rFonts w:ascii="Arial" w:hAnsi="Arial" w:cs="Arial" w:hint="default"/>
          <w:sz w:val="24"/>
          <w:szCs w:val="24"/>
        </w:rPr>
        <w:t>tupu bola zmena legislatí</w:t>
      </w:r>
      <w:r w:rsidRPr="00765F83">
        <w:rPr>
          <w:rFonts w:ascii="Arial" w:hAnsi="Arial" w:cs="Arial" w:hint="default"/>
          <w:sz w:val="24"/>
          <w:szCs w:val="24"/>
        </w:rPr>
        <w:t>vy 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ca sa ustanovenia §</w:t>
      </w:r>
      <w:r w:rsidRPr="00765F83">
        <w:rPr>
          <w:rFonts w:ascii="Arial" w:hAnsi="Arial" w:cs="Arial" w:hint="default"/>
          <w:sz w:val="24"/>
          <w:szCs w:val="24"/>
        </w:rPr>
        <w:t xml:space="preserve"> 28 ods. 3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80/1997 Z. z. o </w:t>
      </w:r>
      <w:r w:rsidRPr="00765F83">
        <w:rPr>
          <w:rFonts w:ascii="Arial" w:hAnsi="Arial" w:cs="Arial" w:hint="default"/>
          <w:sz w:val="24"/>
          <w:szCs w:val="24"/>
        </w:rPr>
        <w:t>Exportno-importnej banke Slovenskej republiky (PL. Ú</w:t>
      </w:r>
      <w:r w:rsidRPr="00765F83">
        <w:rPr>
          <w:rFonts w:ascii="Arial" w:hAnsi="Arial" w:cs="Arial" w:hint="default"/>
          <w:sz w:val="24"/>
          <w:szCs w:val="24"/>
        </w:rPr>
        <w:t>S 5/2013).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Prokuratú</w:t>
      </w:r>
      <w:r w:rsidRPr="00765F83">
        <w:rPr>
          <w:rFonts w:ascii="Arial" w:hAnsi="Arial" w:cs="Arial" w:hint="default"/>
          <w:sz w:val="24"/>
          <w:szCs w:val="24"/>
        </w:rPr>
        <w:t>ra vzhľ</w:t>
      </w:r>
      <w:r w:rsidRPr="00765F83">
        <w:rPr>
          <w:rFonts w:ascii="Arial" w:hAnsi="Arial" w:cs="Arial" w:hint="default"/>
          <w:sz w:val="24"/>
          <w:szCs w:val="24"/>
        </w:rPr>
        <w:t>adom na uvedené</w:t>
      </w:r>
      <w:r w:rsidRPr="00765F83">
        <w:rPr>
          <w:rFonts w:ascii="Arial" w:hAnsi="Arial" w:cs="Arial" w:hint="default"/>
          <w:sz w:val="24"/>
          <w:szCs w:val="24"/>
        </w:rPr>
        <w:t xml:space="preserve"> rozhodnutia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 môž</w:t>
      </w:r>
      <w:r w:rsidRPr="00765F83">
        <w:rPr>
          <w:rFonts w:ascii="Arial" w:hAnsi="Arial" w:cs="Arial" w:hint="default"/>
          <w:sz w:val="24"/>
          <w:szCs w:val="24"/>
        </w:rPr>
        <w:t>e konš</w:t>
      </w:r>
      <w:r w:rsidRPr="00765F83">
        <w:rPr>
          <w:rFonts w:ascii="Arial" w:hAnsi="Arial" w:cs="Arial" w:hint="default"/>
          <w:sz w:val="24"/>
          <w:szCs w:val="24"/>
        </w:rPr>
        <w:t>tatovať</w:t>
      </w:r>
      <w:r w:rsidRPr="00765F83">
        <w:rPr>
          <w:rFonts w:ascii="Arial" w:hAnsi="Arial" w:cs="Arial" w:hint="default"/>
          <w:sz w:val="24"/>
          <w:szCs w:val="24"/>
        </w:rPr>
        <w:t xml:space="preserve"> vo vš</w:t>
      </w:r>
      <w:r w:rsidRPr="00765F83">
        <w:rPr>
          <w:rFonts w:ascii="Arial" w:hAnsi="Arial" w:cs="Arial" w:hint="default"/>
          <w:sz w:val="24"/>
          <w:szCs w:val="24"/>
        </w:rPr>
        <w:t>etký</w:t>
      </w:r>
      <w:r w:rsidRPr="00765F83">
        <w:rPr>
          <w:rFonts w:ascii="Arial" w:hAnsi="Arial" w:cs="Arial" w:hint="default"/>
          <w:sz w:val="24"/>
          <w:szCs w:val="24"/>
        </w:rPr>
        <w:t>ch prí</w:t>
      </w:r>
      <w:r w:rsidRPr="00765F83">
        <w:rPr>
          <w:rFonts w:ascii="Arial" w:hAnsi="Arial" w:cs="Arial" w:hint="default"/>
          <w:sz w:val="24"/>
          <w:szCs w:val="24"/>
        </w:rPr>
        <w:t>padoch  ú</w:t>
      </w:r>
      <w:r w:rsidRPr="00765F83">
        <w:rPr>
          <w:rFonts w:ascii="Arial" w:hAnsi="Arial" w:cs="Arial" w:hint="default"/>
          <w:sz w:val="24"/>
          <w:szCs w:val="24"/>
        </w:rPr>
        <w:t>sp</w:t>
      </w:r>
      <w:r w:rsidRPr="00765F83">
        <w:rPr>
          <w:rFonts w:ascii="Arial" w:hAnsi="Arial" w:cs="Arial" w:hint="default"/>
          <w:sz w:val="24"/>
          <w:szCs w:val="24"/>
        </w:rPr>
        <w:t>eš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podaní</w:t>
      </w:r>
      <w:r w:rsidRPr="00765F83">
        <w:rPr>
          <w:rFonts w:ascii="Arial" w:hAnsi="Arial" w:cs="Arial" w:hint="default"/>
          <w:sz w:val="24"/>
          <w:szCs w:val="24"/>
        </w:rPr>
        <w:t xml:space="preserve">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125 ods. 1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>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Oddelenie </w:t>
      </w: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v </w:t>
      </w:r>
      <w:r w:rsidRPr="00765F83">
        <w:rPr>
          <w:rFonts w:ascii="Arial" w:hAnsi="Arial" w:cs="Arial" w:hint="default"/>
          <w:sz w:val="24"/>
          <w:szCs w:val="24"/>
        </w:rPr>
        <w:t>roku 2014 na pož</w:t>
      </w:r>
      <w:r w:rsidRPr="00765F83">
        <w:rPr>
          <w:rFonts w:ascii="Arial" w:hAnsi="Arial" w:cs="Arial" w:hint="default"/>
          <w:sz w:val="24"/>
          <w:szCs w:val="24"/>
        </w:rPr>
        <w:t xml:space="preserve">iadanie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 vypracovalo š</w:t>
      </w:r>
      <w:r w:rsidRPr="00765F83">
        <w:rPr>
          <w:rFonts w:ascii="Arial" w:hAnsi="Arial" w:cs="Arial" w:hint="default"/>
          <w:sz w:val="24"/>
          <w:szCs w:val="24"/>
        </w:rPr>
        <w:t>tyri vyjadrenia k </w:t>
      </w:r>
      <w:r w:rsidRPr="00765F83">
        <w:rPr>
          <w:rFonts w:ascii="Arial" w:hAnsi="Arial" w:cs="Arial" w:hint="default"/>
          <w:sz w:val="24"/>
          <w:szCs w:val="24"/>
        </w:rPr>
        <w:t>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nostiam podaný</w:t>
      </w:r>
      <w:r w:rsidRPr="00765F83">
        <w:rPr>
          <w:rFonts w:ascii="Arial" w:hAnsi="Arial" w:cs="Arial" w:hint="default"/>
          <w:sz w:val="24"/>
          <w:szCs w:val="24"/>
        </w:rPr>
        <w:t>m podľ</w:t>
      </w:r>
      <w:r w:rsidRPr="00765F83">
        <w:rPr>
          <w:rFonts w:ascii="Arial" w:hAnsi="Arial" w:cs="Arial" w:hint="default"/>
          <w:sz w:val="24"/>
          <w:szCs w:val="24"/>
        </w:rPr>
        <w:t>a č</w:t>
      </w:r>
      <w:r w:rsidRPr="00765F83">
        <w:rPr>
          <w:rFonts w:ascii="Arial" w:hAnsi="Arial" w:cs="Arial" w:hint="default"/>
          <w:sz w:val="24"/>
          <w:szCs w:val="24"/>
        </w:rPr>
        <w:t xml:space="preserve">l. 127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 w:hint="default"/>
          <w:sz w:val="24"/>
          <w:szCs w:val="24"/>
        </w:rPr>
        <w:t>. Vo vš</w:t>
      </w:r>
      <w:r w:rsidRPr="00765F83">
        <w:rPr>
          <w:rFonts w:ascii="Arial" w:hAnsi="Arial" w:cs="Arial" w:hint="default"/>
          <w:sz w:val="24"/>
          <w:szCs w:val="24"/>
        </w:rPr>
        <w:t>etký</w:t>
      </w:r>
      <w:r w:rsidRPr="00765F83">
        <w:rPr>
          <w:rFonts w:ascii="Arial" w:hAnsi="Arial" w:cs="Arial" w:hint="default"/>
          <w:sz w:val="24"/>
          <w:szCs w:val="24"/>
        </w:rPr>
        <w:t>ch prí</w:t>
      </w:r>
      <w:r w:rsidRPr="00765F83">
        <w:rPr>
          <w:rFonts w:ascii="Arial" w:hAnsi="Arial" w:cs="Arial" w:hint="default"/>
          <w:sz w:val="24"/>
          <w:szCs w:val="24"/>
        </w:rPr>
        <w:t>padoch  sú</w:t>
      </w:r>
      <w:r w:rsidRPr="00765F83">
        <w:rPr>
          <w:rFonts w:ascii="Arial" w:hAnsi="Arial" w:cs="Arial" w:hint="default"/>
          <w:sz w:val="24"/>
          <w:szCs w:val="24"/>
        </w:rPr>
        <w:t xml:space="preserve"> podané</w:t>
      </w:r>
      <w:r w:rsidRPr="00765F83">
        <w:rPr>
          <w:rFonts w:ascii="Arial" w:hAnsi="Arial" w:cs="Arial" w:hint="default"/>
          <w:sz w:val="24"/>
          <w:szCs w:val="24"/>
        </w:rPr>
        <w:t xml:space="preserve"> 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nosti v </w:t>
      </w:r>
      <w:r w:rsidRPr="00765F83">
        <w:rPr>
          <w:rFonts w:ascii="Arial" w:hAnsi="Arial" w:cs="Arial" w:hint="default"/>
          <w:sz w:val="24"/>
          <w:szCs w:val="24"/>
        </w:rPr>
        <w:t>konkré</w:t>
      </w:r>
      <w:r w:rsidRPr="00765F83">
        <w:rPr>
          <w:rFonts w:ascii="Arial" w:hAnsi="Arial" w:cs="Arial" w:hint="default"/>
          <w:sz w:val="24"/>
          <w:szCs w:val="24"/>
        </w:rPr>
        <w:t>tnych trestný</w:t>
      </w:r>
      <w:r w:rsidRPr="00765F83">
        <w:rPr>
          <w:rFonts w:ascii="Arial" w:hAnsi="Arial" w:cs="Arial" w:hint="default"/>
          <w:sz w:val="24"/>
          <w:szCs w:val="24"/>
        </w:rPr>
        <w:t>ch veciac</w:t>
      </w:r>
      <w:r w:rsidRPr="00765F83">
        <w:rPr>
          <w:rFonts w:ascii="Arial" w:hAnsi="Arial" w:cs="Arial" w:hint="default"/>
          <w:sz w:val="24"/>
          <w:szCs w:val="24"/>
        </w:rPr>
        <w:t>h a </w:t>
      </w:r>
      <w:r w:rsidRPr="00765F83">
        <w:rPr>
          <w:rFonts w:ascii="Arial" w:hAnsi="Arial" w:cs="Arial" w:hint="default"/>
          <w:sz w:val="24"/>
          <w:szCs w:val="24"/>
        </w:rPr>
        <w:t xml:space="preserve">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 xml:space="preserve"> sa poruš</w:t>
      </w:r>
      <w:r w:rsidRPr="00765F83">
        <w:rPr>
          <w:rFonts w:ascii="Arial" w:hAnsi="Arial" w:cs="Arial" w:hint="default"/>
          <w:sz w:val="24"/>
          <w:szCs w:val="24"/>
        </w:rPr>
        <w:t>enia zá</w:t>
      </w:r>
      <w:r w:rsidRPr="00765F83">
        <w:rPr>
          <w:rFonts w:ascii="Arial" w:hAnsi="Arial" w:cs="Arial" w:hint="default"/>
          <w:sz w:val="24"/>
          <w:szCs w:val="24"/>
        </w:rPr>
        <w:t>kladný</w:t>
      </w:r>
      <w:r w:rsidRPr="00765F83">
        <w:rPr>
          <w:rFonts w:ascii="Arial" w:hAnsi="Arial" w:cs="Arial" w:hint="default"/>
          <w:sz w:val="24"/>
          <w:szCs w:val="24"/>
        </w:rPr>
        <w:t>ch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 a </w:t>
      </w:r>
      <w:r w:rsidRPr="00765F83">
        <w:rPr>
          <w:rFonts w:ascii="Arial" w:hAnsi="Arial" w:cs="Arial" w:hint="default"/>
          <w:sz w:val="24"/>
          <w:szCs w:val="24"/>
        </w:rPr>
        <w:t>slobô</w:t>
      </w:r>
      <w:r w:rsidRPr="00765F83">
        <w:rPr>
          <w:rFonts w:ascii="Arial" w:hAnsi="Arial" w:cs="Arial" w:hint="default"/>
          <w:sz w:val="24"/>
          <w:szCs w:val="24"/>
        </w:rPr>
        <w:t>d v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pravnom konaní.</w:t>
      </w:r>
    </w:p>
    <w:p w:rsidR="00765F83" w:rsidRPr="00765F83" w:rsidP="00765F83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stavný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 v </w:t>
      </w:r>
      <w:r w:rsidRPr="00765F83">
        <w:rPr>
          <w:rFonts w:ascii="Arial" w:hAnsi="Arial" w:cs="Arial" w:hint="default"/>
          <w:sz w:val="24"/>
          <w:szCs w:val="24"/>
        </w:rPr>
        <w:t>konaní</w:t>
      </w:r>
      <w:r w:rsidRPr="00765F83">
        <w:rPr>
          <w:rFonts w:ascii="Arial" w:hAnsi="Arial" w:cs="Arial" w:hint="default"/>
          <w:sz w:val="24"/>
          <w:szCs w:val="24"/>
        </w:rPr>
        <w:t xml:space="preserve"> pod sp. zn. II. Ú</w:t>
      </w:r>
      <w:r w:rsidRPr="00765F83">
        <w:rPr>
          <w:rFonts w:ascii="Arial" w:hAnsi="Arial" w:cs="Arial" w:hint="default"/>
          <w:sz w:val="24"/>
          <w:szCs w:val="24"/>
        </w:rPr>
        <w:t>S 193/2014 zaviazal prokuratú</w:t>
      </w:r>
      <w:r w:rsidRPr="00765F83">
        <w:rPr>
          <w:rFonts w:ascii="Arial" w:hAnsi="Arial" w:cs="Arial" w:hint="default"/>
          <w:sz w:val="24"/>
          <w:szCs w:val="24"/>
        </w:rPr>
        <w:t>ru z </w:t>
      </w:r>
      <w:r w:rsidRPr="00765F83">
        <w:rPr>
          <w:rFonts w:ascii="Arial" w:hAnsi="Arial" w:cs="Arial" w:hint="default"/>
          <w:sz w:val="24"/>
          <w:szCs w:val="24"/>
        </w:rPr>
        <w:t>dô</w:t>
      </w:r>
      <w:r w:rsidRPr="00765F83">
        <w:rPr>
          <w:rFonts w:ascii="Arial" w:hAnsi="Arial" w:cs="Arial" w:hint="default"/>
          <w:sz w:val="24"/>
          <w:szCs w:val="24"/>
        </w:rPr>
        <w:t>vodu poruš</w:t>
      </w:r>
      <w:r w:rsidRPr="00765F83">
        <w:rPr>
          <w:rFonts w:ascii="Arial" w:hAnsi="Arial" w:cs="Arial" w:hint="default"/>
          <w:sz w:val="24"/>
          <w:szCs w:val="24"/>
        </w:rPr>
        <w:t>enia prá</w:t>
      </w:r>
      <w:r w:rsidRPr="00765F83">
        <w:rPr>
          <w:rFonts w:ascii="Arial" w:hAnsi="Arial" w:cs="Arial" w:hint="default"/>
          <w:sz w:val="24"/>
          <w:szCs w:val="24"/>
        </w:rPr>
        <w:t>va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ceho sa č</w:t>
      </w:r>
      <w:r w:rsidRPr="00765F83">
        <w:rPr>
          <w:rFonts w:ascii="Arial" w:hAnsi="Arial" w:cs="Arial" w:hint="default"/>
          <w:sz w:val="24"/>
          <w:szCs w:val="24"/>
        </w:rPr>
        <w:t xml:space="preserve">l. 17 ods. 2 a 5 </w:t>
      </w:r>
      <w:r w:rsidR="00DA3300">
        <w:rPr>
          <w:rFonts w:ascii="Arial" w:hAnsi="Arial" w:cs="Arial" w:hint="default"/>
          <w:sz w:val="24"/>
          <w:szCs w:val="24"/>
        </w:rPr>
        <w:t>ú</w:t>
      </w:r>
      <w:r w:rsidR="00DA3300">
        <w:rPr>
          <w:rFonts w:ascii="Arial" w:hAnsi="Arial" w:cs="Arial" w:hint="default"/>
          <w:sz w:val="24"/>
          <w:szCs w:val="24"/>
        </w:rPr>
        <w:t>stavy</w:t>
      </w:r>
      <w:r w:rsidRPr="00765F83">
        <w:rPr>
          <w:rFonts w:ascii="Arial" w:hAnsi="Arial" w:cs="Arial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č</w:t>
      </w:r>
      <w:r w:rsidRPr="00765F83">
        <w:rPr>
          <w:rFonts w:ascii="Arial" w:hAnsi="Arial" w:cs="Arial" w:hint="default"/>
          <w:sz w:val="24"/>
          <w:szCs w:val="24"/>
        </w:rPr>
        <w:t>l.  5 ods. 4 Dohovoru o </w:t>
      </w:r>
      <w:r w:rsidRPr="00765F83">
        <w:rPr>
          <w:rFonts w:ascii="Arial" w:hAnsi="Arial" w:cs="Arial" w:hint="default"/>
          <w:sz w:val="24"/>
          <w:szCs w:val="24"/>
        </w:rPr>
        <w:t>ochrane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</w:t>
      </w:r>
      <w:r w:rsidRPr="00765F83">
        <w:rPr>
          <w:rFonts w:ascii="Arial" w:hAnsi="Arial" w:cs="Arial" w:hint="default"/>
          <w:sz w:val="24"/>
          <w:szCs w:val="24"/>
        </w:rPr>
        <w:t>h prá</w:t>
      </w:r>
      <w:r w:rsidRPr="00765F83">
        <w:rPr>
          <w:rFonts w:ascii="Arial" w:hAnsi="Arial" w:cs="Arial" w:hint="default"/>
          <w:sz w:val="24"/>
          <w:szCs w:val="24"/>
        </w:rPr>
        <w:t>v a 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kladný</w:t>
      </w:r>
      <w:r w:rsidRPr="00765F83">
        <w:rPr>
          <w:rFonts w:ascii="Arial" w:hAnsi="Arial" w:cs="Arial" w:hint="default"/>
          <w:sz w:val="24"/>
          <w:szCs w:val="24"/>
        </w:rPr>
        <w:t>ch slobô</w:t>
      </w:r>
      <w:r w:rsidRPr="00765F83">
        <w:rPr>
          <w:rFonts w:ascii="Arial" w:hAnsi="Arial" w:cs="Arial" w:hint="default"/>
          <w:sz w:val="24"/>
          <w:szCs w:val="24"/>
        </w:rPr>
        <w:t>d  k zaplateniu trov konania v sume 568,16 eur, ako aj sumy 1 000,- eur z </w:t>
      </w:r>
      <w:r w:rsidRPr="00765F83">
        <w:rPr>
          <w:rFonts w:ascii="Arial" w:hAnsi="Arial" w:cs="Arial" w:hint="default"/>
          <w:sz w:val="24"/>
          <w:szCs w:val="24"/>
        </w:rPr>
        <w:t>titulu finanč</w:t>
      </w:r>
      <w:r w:rsidRPr="00765F83">
        <w:rPr>
          <w:rFonts w:ascii="Arial" w:hAnsi="Arial" w:cs="Arial" w:hint="default"/>
          <w:sz w:val="24"/>
          <w:szCs w:val="24"/>
        </w:rPr>
        <w:t>né</w:t>
      </w:r>
      <w:r w:rsidRPr="00765F83">
        <w:rPr>
          <w:rFonts w:ascii="Arial" w:hAnsi="Arial" w:cs="Arial" w:hint="default"/>
          <w:sz w:val="24"/>
          <w:szCs w:val="24"/>
        </w:rPr>
        <w:t>ho zadosť</w:t>
      </w:r>
      <w:r w:rsidRPr="00765F83">
        <w:rPr>
          <w:rFonts w:ascii="Arial" w:hAnsi="Arial" w:cs="Arial" w:hint="default"/>
          <w:sz w:val="24"/>
          <w:szCs w:val="24"/>
        </w:rPr>
        <w:t>uč</w:t>
      </w:r>
      <w:r w:rsidRPr="00765F83">
        <w:rPr>
          <w:rFonts w:ascii="Arial" w:hAnsi="Arial" w:cs="Arial" w:hint="default"/>
          <w:sz w:val="24"/>
          <w:szCs w:val="24"/>
        </w:rPr>
        <w:t>inenia (konanie o </w:t>
      </w:r>
      <w:r w:rsidRPr="00765F83">
        <w:rPr>
          <w:rFonts w:ascii="Arial" w:hAnsi="Arial" w:cs="Arial" w:hint="default"/>
          <w:sz w:val="24"/>
          <w:szCs w:val="24"/>
        </w:rPr>
        <w:t>rý</w:t>
      </w:r>
      <w:r w:rsidRPr="00765F83">
        <w:rPr>
          <w:rFonts w:ascii="Arial" w:hAnsi="Arial" w:cs="Arial" w:hint="default"/>
          <w:sz w:val="24"/>
          <w:szCs w:val="24"/>
        </w:rPr>
        <w:t>chlosti rozhodovania ž</w:t>
      </w:r>
      <w:r w:rsidRPr="00765F83">
        <w:rPr>
          <w:rFonts w:ascii="Arial" w:hAnsi="Arial" w:cs="Arial" w:hint="default"/>
          <w:sz w:val="24"/>
          <w:szCs w:val="24"/>
        </w:rPr>
        <w:t>iadosti o prepustenie z </w:t>
      </w:r>
      <w:r w:rsidRPr="00765F83">
        <w:rPr>
          <w:rFonts w:ascii="Arial" w:hAnsi="Arial" w:cs="Arial" w:hint="default"/>
          <w:sz w:val="24"/>
          <w:szCs w:val="24"/>
        </w:rPr>
        <w:t>vä</w:t>
      </w:r>
      <w:r w:rsidRPr="00765F83">
        <w:rPr>
          <w:rFonts w:ascii="Arial" w:hAnsi="Arial" w:cs="Arial" w:hint="default"/>
          <w:sz w:val="24"/>
          <w:szCs w:val="24"/>
        </w:rPr>
        <w:t>zby na slobodu).</w:t>
      </w:r>
    </w:p>
    <w:p w:rsidR="00765F83" w:rsidRPr="00F25A53" w:rsidP="00F25A53">
      <w:pPr>
        <w:overflowPunct w:val="0"/>
        <w:autoSpaceDE w:val="0"/>
        <w:autoSpaceDN w:val="0"/>
        <w:bidi w:val="0"/>
        <w:adjustRightInd w:val="0"/>
        <w:spacing w:line="240" w:lineRule="auto"/>
        <w:jc w:val="both"/>
        <w:textAlignment w:val="baseline"/>
        <w:rPr>
          <w:rFonts w:ascii="Arial" w:hAnsi="Arial" w:cs="Arial" w:hint="default"/>
          <w:b/>
          <w:sz w:val="24"/>
          <w:szCs w:val="24"/>
        </w:rPr>
      </w:pPr>
      <w:r w:rsidR="00F25A53">
        <w:rPr>
          <w:rFonts w:ascii="Arial" w:hAnsi="Arial" w:cs="Arial" w:hint="default"/>
          <w:b/>
          <w:sz w:val="24"/>
          <w:szCs w:val="24"/>
        </w:rPr>
        <w:t>Č</w:t>
      </w:r>
      <w:r w:rsidRPr="00F25A53">
        <w:rPr>
          <w:rFonts w:ascii="Arial" w:hAnsi="Arial" w:cs="Arial" w:hint="default"/>
          <w:b/>
          <w:sz w:val="24"/>
          <w:szCs w:val="24"/>
        </w:rPr>
        <w:t>innosť</w:t>
      </w:r>
      <w:r w:rsidRPr="00F25A53">
        <w:rPr>
          <w:rFonts w:ascii="Arial" w:hAnsi="Arial" w:cs="Arial" w:hint="default"/>
          <w:b/>
          <w:sz w:val="24"/>
          <w:szCs w:val="24"/>
        </w:rPr>
        <w:t xml:space="preserve"> prokuratú</w:t>
      </w:r>
      <w:r w:rsidRPr="00F25A53">
        <w:rPr>
          <w:rFonts w:ascii="Arial" w:hAnsi="Arial" w:cs="Arial" w:hint="default"/>
          <w:b/>
          <w:sz w:val="24"/>
          <w:szCs w:val="24"/>
        </w:rPr>
        <w:t>ry vo veciach tý</w:t>
      </w:r>
      <w:r w:rsidRPr="00F25A53">
        <w:rPr>
          <w:rFonts w:ascii="Arial" w:hAnsi="Arial" w:cs="Arial" w:hint="default"/>
          <w:b/>
          <w:sz w:val="24"/>
          <w:szCs w:val="24"/>
        </w:rPr>
        <w:t>kajú</w:t>
      </w:r>
      <w:r w:rsidRPr="00F25A53">
        <w:rPr>
          <w:rFonts w:ascii="Arial" w:hAnsi="Arial" w:cs="Arial" w:hint="default"/>
          <w:b/>
          <w:sz w:val="24"/>
          <w:szCs w:val="24"/>
        </w:rPr>
        <w:t>cich sa r</w:t>
      </w:r>
      <w:r w:rsidRPr="00F25A53">
        <w:rPr>
          <w:rFonts w:ascii="Arial" w:hAnsi="Arial" w:cs="Arial" w:hint="default"/>
          <w:b/>
          <w:sz w:val="24"/>
          <w:szCs w:val="24"/>
        </w:rPr>
        <w:t>ozhodovacej č</w:t>
      </w:r>
      <w:r w:rsidRPr="00F25A53">
        <w:rPr>
          <w:rFonts w:ascii="Arial" w:hAnsi="Arial" w:cs="Arial" w:hint="default"/>
          <w:b/>
          <w:sz w:val="24"/>
          <w:szCs w:val="24"/>
        </w:rPr>
        <w:t>innosti Euró</w:t>
      </w:r>
      <w:r w:rsidRPr="00F25A53">
        <w:rPr>
          <w:rFonts w:ascii="Arial" w:hAnsi="Arial" w:cs="Arial" w:hint="default"/>
          <w:b/>
          <w:sz w:val="24"/>
          <w:szCs w:val="24"/>
        </w:rPr>
        <w:t>pskeho sú</w:t>
      </w:r>
      <w:r w:rsidRPr="00F25A53">
        <w:rPr>
          <w:rFonts w:ascii="Arial" w:hAnsi="Arial" w:cs="Arial" w:hint="default"/>
          <w:b/>
          <w:sz w:val="24"/>
          <w:szCs w:val="24"/>
        </w:rPr>
        <w:t>du pre ľ</w:t>
      </w:r>
      <w:r w:rsidRPr="00F25A53">
        <w:rPr>
          <w:rFonts w:ascii="Arial" w:hAnsi="Arial" w:cs="Arial" w:hint="default"/>
          <w:b/>
          <w:sz w:val="24"/>
          <w:szCs w:val="24"/>
        </w:rPr>
        <w:t>udské</w:t>
      </w:r>
      <w:r w:rsidRPr="00F25A53">
        <w:rPr>
          <w:rFonts w:ascii="Arial" w:hAnsi="Arial" w:cs="Arial" w:hint="default"/>
          <w:b/>
          <w:sz w:val="24"/>
          <w:szCs w:val="24"/>
        </w:rPr>
        <w:t xml:space="preserve"> prá</w:t>
      </w:r>
      <w:r w:rsidRPr="00F25A53">
        <w:rPr>
          <w:rFonts w:ascii="Arial" w:hAnsi="Arial" w:cs="Arial" w:hint="default"/>
          <w:b/>
          <w:sz w:val="24"/>
          <w:szCs w:val="24"/>
        </w:rPr>
        <w:t>va</w:t>
      </w:r>
    </w:p>
    <w:p w:rsidR="00765F83" w:rsidRPr="00765F83" w:rsidP="009E169A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 xml:space="preserve"> roku 2014 oddelenie 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vybavovalo pre Kancelá</w:t>
      </w:r>
      <w:r w:rsidRPr="00765F83">
        <w:rPr>
          <w:rFonts w:ascii="Arial" w:hAnsi="Arial" w:cs="Arial" w:hint="default"/>
          <w:sz w:val="24"/>
          <w:szCs w:val="24"/>
        </w:rPr>
        <w:t>riu zá</w:t>
      </w:r>
      <w:r w:rsidRPr="00765F83">
        <w:rPr>
          <w:rFonts w:ascii="Arial" w:hAnsi="Arial" w:cs="Arial" w:hint="default"/>
          <w:sz w:val="24"/>
          <w:szCs w:val="24"/>
        </w:rPr>
        <w:t>stupcu Slovenskej republiky pred Euró</w:t>
      </w:r>
      <w:r w:rsidRPr="00765F83">
        <w:rPr>
          <w:rFonts w:ascii="Arial" w:hAnsi="Arial" w:cs="Arial" w:hint="default"/>
          <w:sz w:val="24"/>
          <w:szCs w:val="24"/>
        </w:rPr>
        <w:t>pskym sú</w:t>
      </w:r>
      <w:r w:rsidRPr="00765F83">
        <w:rPr>
          <w:rFonts w:ascii="Arial" w:hAnsi="Arial" w:cs="Arial" w:hint="default"/>
          <w:sz w:val="24"/>
          <w:szCs w:val="24"/>
        </w:rPr>
        <w:t>dom pre ľ</w:t>
      </w:r>
      <w:r w:rsidRPr="00765F83">
        <w:rPr>
          <w:rFonts w:ascii="Arial" w:hAnsi="Arial" w:cs="Arial" w:hint="default"/>
          <w:sz w:val="24"/>
          <w:szCs w:val="24"/>
        </w:rPr>
        <w:t>udské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>va desať</w:t>
      </w:r>
      <w:r w:rsidRPr="00765F83">
        <w:rPr>
          <w:rFonts w:ascii="Arial" w:hAnsi="Arial" w:cs="Arial" w:hint="default"/>
          <w:sz w:val="24"/>
          <w:szCs w:val="24"/>
        </w:rPr>
        <w:t xml:space="preserve">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sz w:val="24"/>
          <w:szCs w:val="24"/>
        </w:rPr>
        <w:t>spoluprá</w:t>
      </w:r>
      <w:r w:rsidRPr="00765F83">
        <w:rPr>
          <w:rFonts w:ascii="Arial" w:hAnsi="Arial" w:cs="Arial" w:hint="default"/>
          <w:sz w:val="24"/>
          <w:szCs w:val="24"/>
        </w:rPr>
        <w:t>cu. V </w:t>
      </w:r>
      <w:r w:rsidRPr="00765F83">
        <w:rPr>
          <w:rFonts w:ascii="Arial" w:hAnsi="Arial" w:cs="Arial" w:hint="default"/>
          <w:sz w:val="24"/>
          <w:szCs w:val="24"/>
        </w:rPr>
        <w:t>troch prí</w:t>
      </w:r>
      <w:r w:rsidRPr="00765F83">
        <w:rPr>
          <w:rFonts w:ascii="Arial" w:hAnsi="Arial" w:cs="Arial" w:hint="default"/>
          <w:sz w:val="24"/>
          <w:szCs w:val="24"/>
        </w:rPr>
        <w:t>padoch iš</w:t>
      </w:r>
      <w:r w:rsidRPr="00765F83">
        <w:rPr>
          <w:rFonts w:ascii="Arial" w:hAnsi="Arial" w:cs="Arial" w:hint="default"/>
          <w:sz w:val="24"/>
          <w:szCs w:val="24"/>
        </w:rPr>
        <w:t>lo o konanie v oblas</w:t>
      </w:r>
      <w:r w:rsidRPr="00765F83">
        <w:rPr>
          <w:rFonts w:ascii="Arial" w:hAnsi="Arial" w:cs="Arial" w:hint="default"/>
          <w:sz w:val="24"/>
          <w:szCs w:val="24"/>
        </w:rPr>
        <w:t>ti civilné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a v </w:t>
      </w:r>
      <w:r w:rsidRPr="00765F83">
        <w:rPr>
          <w:rFonts w:ascii="Arial" w:hAnsi="Arial" w:cs="Arial" w:hint="default"/>
          <w:sz w:val="24"/>
          <w:szCs w:val="24"/>
        </w:rPr>
        <w:t>ostatný</w:t>
      </w:r>
      <w:r w:rsidRPr="00765F83">
        <w:rPr>
          <w:rFonts w:ascii="Arial" w:hAnsi="Arial" w:cs="Arial" w:hint="default"/>
          <w:sz w:val="24"/>
          <w:szCs w:val="24"/>
        </w:rPr>
        <w:t>ch prí</w:t>
      </w:r>
      <w:r w:rsidRPr="00765F83">
        <w:rPr>
          <w:rFonts w:ascii="Arial" w:hAnsi="Arial" w:cs="Arial" w:hint="default"/>
          <w:sz w:val="24"/>
          <w:szCs w:val="24"/>
        </w:rPr>
        <w:t>padoch bola podaná</w:t>
      </w:r>
      <w:r w:rsidRPr="00765F83">
        <w:rPr>
          <w:rFonts w:ascii="Arial" w:hAnsi="Arial" w:cs="Arial" w:hint="default"/>
          <w:sz w:val="24"/>
          <w:szCs w:val="24"/>
        </w:rPr>
        <w:t xml:space="preserve"> sť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pre poruš</w:t>
      </w:r>
      <w:r w:rsidRPr="00765F83">
        <w:rPr>
          <w:rFonts w:ascii="Arial" w:hAnsi="Arial" w:cs="Arial" w:hint="default"/>
          <w:sz w:val="24"/>
          <w:szCs w:val="24"/>
        </w:rPr>
        <w:t>enie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 v </w:t>
      </w:r>
      <w:r w:rsidRPr="00765F83">
        <w:rPr>
          <w:rFonts w:ascii="Arial" w:hAnsi="Arial" w:cs="Arial" w:hint="default"/>
          <w:sz w:val="24"/>
          <w:szCs w:val="24"/>
        </w:rPr>
        <w:t>trestnom konaní</w:t>
      </w:r>
      <w:r w:rsidR="009E169A">
        <w:rPr>
          <w:rFonts w:ascii="Arial" w:hAnsi="Arial" w:cs="Arial"/>
          <w:sz w:val="24"/>
          <w:szCs w:val="24"/>
        </w:rPr>
        <w:t xml:space="preserve">. </w:t>
      </w:r>
      <w:r w:rsidRPr="00765F83">
        <w:rPr>
          <w:rFonts w:ascii="Arial" w:hAnsi="Arial" w:cs="Arial" w:hint="default"/>
          <w:sz w:val="24"/>
          <w:szCs w:val="24"/>
        </w:rPr>
        <w:t>Okrem uvedený</w:t>
      </w:r>
      <w:r w:rsidRPr="00765F83">
        <w:rPr>
          <w:rFonts w:ascii="Arial" w:hAnsi="Arial" w:cs="Arial" w:hint="default"/>
          <w:sz w:val="24"/>
          <w:szCs w:val="24"/>
        </w:rPr>
        <w:t>ch vecí</w:t>
      </w:r>
      <w:r w:rsidRPr="00765F83">
        <w:rPr>
          <w:rFonts w:ascii="Arial" w:hAnsi="Arial" w:cs="Arial" w:hint="default"/>
          <w:sz w:val="24"/>
          <w:szCs w:val="24"/>
        </w:rPr>
        <w:t xml:space="preserve"> oddelenie 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vybavilo 31 ď</w:t>
      </w:r>
      <w:r w:rsidRPr="00765F83">
        <w:rPr>
          <w:rFonts w:ascii="Arial" w:hAnsi="Arial" w:cs="Arial" w:hint="default"/>
          <w:sz w:val="24"/>
          <w:szCs w:val="24"/>
        </w:rPr>
        <w:t>alší</w:t>
      </w:r>
      <w:r w:rsidRPr="00765F83">
        <w:rPr>
          <w:rFonts w:ascii="Arial" w:hAnsi="Arial" w:cs="Arial" w:hint="default"/>
          <w:sz w:val="24"/>
          <w:szCs w:val="24"/>
        </w:rPr>
        <w:t>ch podaní</w:t>
      </w:r>
      <w:r w:rsidRPr="00765F83">
        <w:rPr>
          <w:rFonts w:ascii="Arial" w:hAnsi="Arial" w:cs="Arial" w:hint="default"/>
          <w:sz w:val="24"/>
          <w:szCs w:val="24"/>
        </w:rPr>
        <w:t>, ktoré</w:t>
      </w:r>
      <w:r w:rsidRPr="00765F83">
        <w:rPr>
          <w:rFonts w:ascii="Arial" w:hAnsi="Arial" w:cs="Arial" w:hint="default"/>
          <w:sz w:val="24"/>
          <w:szCs w:val="24"/>
        </w:rPr>
        <w:t xml:space="preserve"> sa vš</w:t>
      </w:r>
      <w:r w:rsidRPr="00765F83">
        <w:rPr>
          <w:rFonts w:ascii="Arial" w:hAnsi="Arial" w:cs="Arial" w:hint="default"/>
          <w:sz w:val="24"/>
          <w:szCs w:val="24"/>
        </w:rPr>
        <w:t>ak netý</w:t>
      </w:r>
      <w:r w:rsidRPr="00765F83">
        <w:rPr>
          <w:rFonts w:ascii="Arial" w:hAnsi="Arial" w:cs="Arial" w:hint="default"/>
          <w:sz w:val="24"/>
          <w:szCs w:val="24"/>
        </w:rPr>
        <w:t>kali konkré</w:t>
      </w:r>
      <w:r w:rsidRPr="00765F83">
        <w:rPr>
          <w:rFonts w:ascii="Arial" w:hAnsi="Arial" w:cs="Arial" w:hint="default"/>
          <w:sz w:val="24"/>
          <w:szCs w:val="24"/>
        </w:rPr>
        <w:t xml:space="preserve">tneho konania na </w:t>
      </w:r>
      <w:r w:rsidR="00B6638F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stavnom sú</w:t>
      </w:r>
      <w:r w:rsidRPr="00765F83">
        <w:rPr>
          <w:rFonts w:ascii="Arial" w:hAnsi="Arial" w:cs="Arial" w:hint="default"/>
          <w:sz w:val="24"/>
          <w:szCs w:val="24"/>
        </w:rPr>
        <w:t>de, resp. kon</w:t>
      </w:r>
      <w:r w:rsidRPr="00765F83">
        <w:rPr>
          <w:rFonts w:ascii="Arial" w:hAnsi="Arial" w:cs="Arial" w:hint="default"/>
          <w:sz w:val="24"/>
          <w:szCs w:val="24"/>
        </w:rPr>
        <w:t>ania na Euró</w:t>
      </w:r>
      <w:r w:rsidRPr="00765F83">
        <w:rPr>
          <w:rFonts w:ascii="Arial" w:hAnsi="Arial" w:cs="Arial" w:hint="default"/>
          <w:sz w:val="24"/>
          <w:szCs w:val="24"/>
        </w:rPr>
        <w:t>pskom sú</w:t>
      </w:r>
      <w:r w:rsidRPr="00765F83">
        <w:rPr>
          <w:rFonts w:ascii="Arial" w:hAnsi="Arial" w:cs="Arial" w:hint="default"/>
          <w:sz w:val="24"/>
          <w:szCs w:val="24"/>
        </w:rPr>
        <w:t>de pre ľ</w:t>
      </w:r>
      <w:r w:rsidRPr="00765F83">
        <w:rPr>
          <w:rFonts w:ascii="Arial" w:hAnsi="Arial" w:cs="Arial" w:hint="default"/>
          <w:sz w:val="24"/>
          <w:szCs w:val="24"/>
        </w:rPr>
        <w:t>udské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 xml:space="preserve">va. </w:t>
      </w:r>
    </w:p>
    <w:p w:rsidR="00765F83" w:rsidRPr="00CA461F" w:rsidP="00CA461F">
      <w:pPr>
        <w:overflowPunct w:val="0"/>
        <w:autoSpaceDE w:val="0"/>
        <w:autoSpaceDN w:val="0"/>
        <w:bidi w:val="0"/>
        <w:adjustRightInd w:val="0"/>
        <w:spacing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Vzhľ</w:t>
      </w:r>
      <w:r w:rsidRPr="00765F83">
        <w:rPr>
          <w:rFonts w:ascii="Arial" w:hAnsi="Arial" w:cs="Arial" w:hint="default"/>
          <w:sz w:val="24"/>
          <w:szCs w:val="24"/>
        </w:rPr>
        <w:t>adom na neustá</w:t>
      </w:r>
      <w:r w:rsidRPr="00765F83">
        <w:rPr>
          <w:rFonts w:ascii="Arial" w:hAnsi="Arial" w:cs="Arial" w:hint="default"/>
          <w:sz w:val="24"/>
          <w:szCs w:val="24"/>
        </w:rPr>
        <w:t>ly vý</w:t>
      </w:r>
      <w:r w:rsidRPr="00765F83">
        <w:rPr>
          <w:rFonts w:ascii="Arial" w:hAnsi="Arial" w:cs="Arial" w:hint="default"/>
          <w:sz w:val="24"/>
          <w:szCs w:val="24"/>
        </w:rPr>
        <w:t>voj rozhodovacej č</w:t>
      </w:r>
      <w:r w:rsidRPr="00765F83">
        <w:rPr>
          <w:rFonts w:ascii="Arial" w:hAnsi="Arial" w:cs="Arial" w:hint="default"/>
          <w:sz w:val="24"/>
          <w:szCs w:val="24"/>
        </w:rPr>
        <w:t xml:space="preserve">innosti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 a </w:t>
      </w:r>
      <w:r w:rsidRPr="00765F83">
        <w:rPr>
          <w:rFonts w:ascii="Arial" w:hAnsi="Arial" w:cs="Arial" w:hint="default"/>
          <w:sz w:val="24"/>
          <w:szCs w:val="24"/>
        </w:rPr>
        <w:t>Euró</w:t>
      </w:r>
      <w:r w:rsidRPr="00765F83">
        <w:rPr>
          <w:rFonts w:ascii="Arial" w:hAnsi="Arial" w:cs="Arial" w:hint="default"/>
          <w:sz w:val="24"/>
          <w:szCs w:val="24"/>
        </w:rPr>
        <w:t>pskeho sú</w:t>
      </w:r>
      <w:r w:rsidRPr="00765F83">
        <w:rPr>
          <w:rFonts w:ascii="Arial" w:hAnsi="Arial" w:cs="Arial" w:hint="default"/>
          <w:sz w:val="24"/>
          <w:szCs w:val="24"/>
        </w:rPr>
        <w:t>du pre ľ</w:t>
      </w:r>
      <w:r w:rsidRPr="00765F83">
        <w:rPr>
          <w:rFonts w:ascii="Arial" w:hAnsi="Arial" w:cs="Arial" w:hint="default"/>
          <w:sz w:val="24"/>
          <w:szCs w:val="24"/>
        </w:rPr>
        <w:t>udské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>va a v neposlednom rade i </w:t>
      </w:r>
      <w:r w:rsidRPr="00765F83">
        <w:rPr>
          <w:rFonts w:ascii="Arial" w:hAnsi="Arial" w:cs="Arial" w:hint="default"/>
          <w:sz w:val="24"/>
          <w:szCs w:val="24"/>
        </w:rPr>
        <w:t>Sú</w:t>
      </w:r>
      <w:r w:rsidRPr="00765F83">
        <w:rPr>
          <w:rFonts w:ascii="Arial" w:hAnsi="Arial" w:cs="Arial" w:hint="default"/>
          <w:sz w:val="24"/>
          <w:szCs w:val="24"/>
        </w:rPr>
        <w:t>dneho dvora Euró</w:t>
      </w:r>
      <w:r w:rsidRPr="00765F83">
        <w:rPr>
          <w:rFonts w:ascii="Arial" w:hAnsi="Arial" w:cs="Arial" w:hint="default"/>
          <w:sz w:val="24"/>
          <w:szCs w:val="24"/>
        </w:rPr>
        <w:t>pskej ú</w:t>
      </w:r>
      <w:r w:rsidRPr="00765F83">
        <w:rPr>
          <w:rFonts w:ascii="Arial" w:hAnsi="Arial" w:cs="Arial" w:hint="default"/>
          <w:sz w:val="24"/>
          <w:szCs w:val="24"/>
        </w:rPr>
        <w:t>nie 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usporiadala v dň</w:t>
      </w:r>
      <w:r w:rsidR="00B6638F">
        <w:rPr>
          <w:rFonts w:ascii="Arial" w:hAnsi="Arial" w:cs="Arial" w:hint="default"/>
          <w:sz w:val="24"/>
          <w:szCs w:val="24"/>
        </w:rPr>
        <w:t>och 26. - 28. októ</w:t>
      </w:r>
      <w:r w:rsidR="00B6638F">
        <w:rPr>
          <w:rFonts w:ascii="Arial" w:hAnsi="Arial" w:cs="Arial" w:hint="default"/>
          <w:sz w:val="24"/>
          <w:szCs w:val="24"/>
        </w:rPr>
        <w:t>bra 201</w:t>
      </w:r>
      <w:r w:rsidR="00B6638F">
        <w:rPr>
          <w:rFonts w:ascii="Arial" w:hAnsi="Arial" w:cs="Arial" w:hint="default"/>
          <w:sz w:val="24"/>
          <w:szCs w:val="24"/>
        </w:rPr>
        <w:t>4  II. </w:t>
      </w:r>
      <w:r w:rsidRPr="00765F83">
        <w:rPr>
          <w:rFonts w:ascii="Arial" w:hAnsi="Arial" w:cs="Arial" w:hint="default"/>
          <w:sz w:val="24"/>
          <w:szCs w:val="24"/>
        </w:rPr>
        <w:t>roč</w:t>
      </w:r>
      <w:r w:rsidRPr="00765F83">
        <w:rPr>
          <w:rFonts w:ascii="Arial" w:hAnsi="Arial" w:cs="Arial" w:hint="default"/>
          <w:sz w:val="24"/>
          <w:szCs w:val="24"/>
        </w:rPr>
        <w:t>ní</w:t>
      </w:r>
      <w:r w:rsidRPr="00765F83">
        <w:rPr>
          <w:rFonts w:ascii="Arial" w:hAnsi="Arial" w:cs="Arial" w:hint="default"/>
          <w:sz w:val="24"/>
          <w:szCs w:val="24"/>
        </w:rPr>
        <w:t>k medziná</w:t>
      </w:r>
      <w:r w:rsidRPr="00765F83">
        <w:rPr>
          <w:rFonts w:ascii="Arial" w:hAnsi="Arial" w:cs="Arial" w:hint="default"/>
          <w:sz w:val="24"/>
          <w:szCs w:val="24"/>
        </w:rPr>
        <w:t>rodné</w:t>
      </w:r>
      <w:r w:rsidRPr="00765F83">
        <w:rPr>
          <w:rFonts w:ascii="Arial" w:hAnsi="Arial" w:cs="Arial" w:hint="default"/>
          <w:sz w:val="24"/>
          <w:szCs w:val="24"/>
        </w:rPr>
        <w:t>ho workshopu k </w:t>
      </w:r>
      <w:r w:rsidRPr="00765F83">
        <w:rPr>
          <w:rFonts w:ascii="Arial" w:hAnsi="Arial" w:cs="Arial" w:hint="default"/>
          <w:sz w:val="24"/>
          <w:szCs w:val="24"/>
        </w:rPr>
        <w:t>ochrane ľ</w:t>
      </w:r>
      <w:r w:rsidRPr="00765F83">
        <w:rPr>
          <w:rFonts w:ascii="Arial" w:hAnsi="Arial" w:cs="Arial" w:hint="default"/>
          <w:sz w:val="24"/>
          <w:szCs w:val="24"/>
        </w:rPr>
        <w:t>udský</w:t>
      </w:r>
      <w:r w:rsidRPr="00765F83">
        <w:rPr>
          <w:rFonts w:ascii="Arial" w:hAnsi="Arial" w:cs="Arial" w:hint="default"/>
          <w:sz w:val="24"/>
          <w:szCs w:val="24"/>
        </w:rPr>
        <w:t>ch prá</w:t>
      </w:r>
      <w:r w:rsidRPr="00765F83">
        <w:rPr>
          <w:rFonts w:ascii="Arial" w:hAnsi="Arial" w:cs="Arial" w:hint="default"/>
          <w:sz w:val="24"/>
          <w:szCs w:val="24"/>
        </w:rPr>
        <w:t>v v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pravnom konaní</w:t>
      </w:r>
      <w:r w:rsidRPr="00765F83">
        <w:rPr>
          <w:rFonts w:ascii="Arial" w:hAnsi="Arial" w:cs="Arial" w:hint="default"/>
          <w:sz w:val="24"/>
          <w:szCs w:val="24"/>
        </w:rPr>
        <w:t>. Toto medziná</w:t>
      </w:r>
      <w:r w:rsidRPr="00765F83">
        <w:rPr>
          <w:rFonts w:ascii="Arial" w:hAnsi="Arial" w:cs="Arial" w:hint="default"/>
          <w:sz w:val="24"/>
          <w:szCs w:val="24"/>
        </w:rPr>
        <w:t>rodné</w:t>
      </w:r>
      <w:r w:rsidRPr="00765F83">
        <w:rPr>
          <w:rFonts w:ascii="Arial" w:hAnsi="Arial" w:cs="Arial" w:hint="default"/>
          <w:sz w:val="24"/>
          <w:szCs w:val="24"/>
        </w:rPr>
        <w:t xml:space="preserve"> podujatie zabezpeč</w:t>
      </w:r>
      <w:r w:rsidRPr="00765F83">
        <w:rPr>
          <w:rFonts w:ascii="Arial" w:hAnsi="Arial" w:cs="Arial" w:hint="default"/>
          <w:sz w:val="24"/>
          <w:szCs w:val="24"/>
        </w:rPr>
        <w:t>oval odbor legislatí</w:t>
      </w:r>
      <w:r w:rsidRPr="00765F83">
        <w:rPr>
          <w:rFonts w:ascii="Arial" w:hAnsi="Arial" w:cs="Arial" w:hint="default"/>
          <w:sz w:val="24"/>
          <w:szCs w:val="24"/>
        </w:rPr>
        <w:t>vy a </w:t>
      </w:r>
      <w:r w:rsidRPr="00765F83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prá</w:t>
      </w:r>
      <w:r w:rsidRPr="00765F83">
        <w:rPr>
          <w:rFonts w:ascii="Arial" w:hAnsi="Arial" w:cs="Arial" w:hint="default"/>
          <w:sz w:val="24"/>
          <w:szCs w:val="24"/>
        </w:rPr>
        <w:t>va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ry. Nosnou té</w:t>
      </w:r>
      <w:r w:rsidRPr="00765F83">
        <w:rPr>
          <w:rFonts w:ascii="Arial" w:hAnsi="Arial" w:cs="Arial" w:hint="default"/>
          <w:sz w:val="24"/>
          <w:szCs w:val="24"/>
        </w:rPr>
        <w:t>mou podujatia bola ochrana prá</w:t>
      </w:r>
      <w:r w:rsidRPr="00765F83">
        <w:rPr>
          <w:rFonts w:ascii="Arial" w:hAnsi="Arial" w:cs="Arial" w:hint="default"/>
          <w:sz w:val="24"/>
          <w:szCs w:val="24"/>
        </w:rPr>
        <w:t>v maloletý</w:t>
      </w:r>
      <w:r w:rsidRPr="00765F83">
        <w:rPr>
          <w:rFonts w:ascii="Arial" w:hAnsi="Arial" w:cs="Arial" w:hint="default"/>
          <w:sz w:val="24"/>
          <w:szCs w:val="24"/>
        </w:rPr>
        <w:t>ch osô</w:t>
      </w:r>
      <w:r w:rsidRPr="00765F83">
        <w:rPr>
          <w:rFonts w:ascii="Arial" w:hAnsi="Arial" w:cs="Arial" w:hint="default"/>
          <w:sz w:val="24"/>
          <w:szCs w:val="24"/>
        </w:rPr>
        <w:t>b v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pravnom k</w:t>
      </w:r>
      <w:r w:rsidRPr="00765F83">
        <w:rPr>
          <w:rFonts w:ascii="Arial" w:hAnsi="Arial" w:cs="Arial" w:hint="default"/>
          <w:sz w:val="24"/>
          <w:szCs w:val="24"/>
        </w:rPr>
        <w:t>onaní</w:t>
      </w:r>
      <w:r w:rsidRPr="00765F83">
        <w:rPr>
          <w:rFonts w:ascii="Arial" w:hAnsi="Arial" w:cs="Arial" w:hint="default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hospodá</w:t>
      </w:r>
      <w:r w:rsidRPr="00765F83">
        <w:rPr>
          <w:rFonts w:ascii="Arial" w:hAnsi="Arial" w:cs="Arial" w:hint="default"/>
          <w:sz w:val="24"/>
          <w:szCs w:val="24"/>
        </w:rPr>
        <w:t>rska trestná</w:t>
      </w:r>
      <w:r w:rsidRPr="00765F83">
        <w:rPr>
          <w:rFonts w:ascii="Arial" w:hAnsi="Arial" w:cs="Arial" w:hint="default"/>
          <w:sz w:val="24"/>
          <w:szCs w:val="24"/>
        </w:rPr>
        <w:t xml:space="preserve"> 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 xml:space="preserve"> nebankový</w:t>
      </w:r>
      <w:r w:rsidRPr="00765F83">
        <w:rPr>
          <w:rFonts w:ascii="Arial" w:hAnsi="Arial" w:cs="Arial" w:hint="default"/>
          <w:sz w:val="24"/>
          <w:szCs w:val="24"/>
        </w:rPr>
        <w:t>ch subjektov. Hosť</w:t>
      </w:r>
      <w:r w:rsidRPr="00765F83">
        <w:rPr>
          <w:rFonts w:ascii="Arial" w:hAnsi="Arial" w:cs="Arial" w:hint="default"/>
          <w:sz w:val="24"/>
          <w:szCs w:val="24"/>
        </w:rPr>
        <w:t>ami podujatia boli predsedníč</w:t>
      </w:r>
      <w:r w:rsidRPr="00765F83">
        <w:rPr>
          <w:rFonts w:ascii="Arial" w:hAnsi="Arial" w:cs="Arial" w:hint="default"/>
          <w:sz w:val="24"/>
          <w:szCs w:val="24"/>
        </w:rPr>
        <w:t xml:space="preserve">ka </w:t>
      </w:r>
      <w:r w:rsidR="00796922">
        <w:rPr>
          <w:rFonts w:ascii="Arial" w:hAnsi="Arial" w:cs="Arial" w:hint="default"/>
          <w:sz w:val="24"/>
          <w:szCs w:val="24"/>
        </w:rPr>
        <w:t>ú</w:t>
      </w:r>
      <w:r w:rsidRPr="00765F83">
        <w:rPr>
          <w:rFonts w:ascii="Arial" w:hAnsi="Arial" w:cs="Arial" w:hint="default"/>
          <w:sz w:val="24"/>
          <w:szCs w:val="24"/>
        </w:rPr>
        <w:t>stavné</w:t>
      </w:r>
      <w:r w:rsidRPr="00765F83">
        <w:rPr>
          <w:rFonts w:ascii="Arial" w:hAnsi="Arial" w:cs="Arial" w:hint="default"/>
          <w:sz w:val="24"/>
          <w:szCs w:val="24"/>
        </w:rPr>
        <w:t>ho sú</w:t>
      </w:r>
      <w:r w:rsidRPr="00765F83">
        <w:rPr>
          <w:rFonts w:ascii="Arial" w:hAnsi="Arial" w:cs="Arial" w:hint="default"/>
          <w:sz w:val="24"/>
          <w:szCs w:val="24"/>
        </w:rPr>
        <w:t>du,  sudca Sú</w:t>
      </w:r>
      <w:r w:rsidRPr="00765F83">
        <w:rPr>
          <w:rFonts w:ascii="Arial" w:hAnsi="Arial" w:cs="Arial" w:hint="default"/>
          <w:sz w:val="24"/>
          <w:szCs w:val="24"/>
        </w:rPr>
        <w:t>dneho dvora Euró</w:t>
      </w:r>
      <w:r w:rsidRPr="00765F83">
        <w:rPr>
          <w:rFonts w:ascii="Arial" w:hAnsi="Arial" w:cs="Arial" w:hint="default"/>
          <w:sz w:val="24"/>
          <w:szCs w:val="24"/>
        </w:rPr>
        <w:t>pskej ú</w:t>
      </w:r>
      <w:r w:rsidRPr="00765F83">
        <w:rPr>
          <w:rFonts w:ascii="Arial" w:hAnsi="Arial" w:cs="Arial" w:hint="default"/>
          <w:sz w:val="24"/>
          <w:szCs w:val="24"/>
        </w:rPr>
        <w:t>nie, vedú</w:t>
      </w:r>
      <w:r w:rsidRPr="00765F83">
        <w:rPr>
          <w:rFonts w:ascii="Arial" w:hAnsi="Arial" w:cs="Arial" w:hint="default"/>
          <w:sz w:val="24"/>
          <w:szCs w:val="24"/>
        </w:rPr>
        <w:t>ci pracovní</w:t>
      </w:r>
      <w:r w:rsidRPr="00765F83">
        <w:rPr>
          <w:rFonts w:ascii="Arial" w:hAnsi="Arial" w:cs="Arial" w:hint="default"/>
          <w:sz w:val="24"/>
          <w:szCs w:val="24"/>
        </w:rPr>
        <w:t xml:space="preserve">k </w:t>
      </w:r>
      <w:r w:rsidR="00796922">
        <w:rPr>
          <w:rFonts w:ascii="Arial" w:hAnsi="Arial" w:cs="Arial"/>
          <w:sz w:val="24"/>
          <w:szCs w:val="24"/>
        </w:rPr>
        <w:t>ministerstva spravodlivosti,</w:t>
      </w:r>
      <w:r w:rsidRPr="00765F83">
        <w:rPr>
          <w:rFonts w:ascii="Arial" w:hAnsi="Arial" w:cs="Arial"/>
          <w:sz w:val="24"/>
          <w:szCs w:val="24"/>
        </w:rPr>
        <w:t xml:space="preserve"> </w:t>
      </w:r>
      <w:r w:rsidR="00796922">
        <w:rPr>
          <w:rFonts w:ascii="Arial" w:hAnsi="Arial" w:cs="Arial"/>
          <w:sz w:val="24"/>
          <w:szCs w:val="24"/>
        </w:rPr>
        <w:t>m</w:t>
      </w:r>
      <w:r w:rsidRPr="00765F83">
        <w:rPr>
          <w:rFonts w:ascii="Arial" w:hAnsi="Arial" w:cs="Arial" w:hint="default"/>
          <w:sz w:val="24"/>
          <w:szCs w:val="24"/>
        </w:rPr>
        <w:t>inisterstva vnú</w:t>
      </w:r>
      <w:r w:rsidRPr="00765F83">
        <w:rPr>
          <w:rFonts w:ascii="Arial" w:hAnsi="Arial" w:cs="Arial" w:hint="default"/>
          <w:sz w:val="24"/>
          <w:szCs w:val="24"/>
        </w:rPr>
        <w:t>tra, zá</w:t>
      </w:r>
      <w:r w:rsidRPr="00765F83">
        <w:rPr>
          <w:rFonts w:ascii="Arial" w:hAnsi="Arial" w:cs="Arial" w:hint="default"/>
          <w:sz w:val="24"/>
          <w:szCs w:val="24"/>
        </w:rPr>
        <w:t>stupkyň</w:t>
      </w:r>
      <w:r w:rsidRPr="00765F83">
        <w:rPr>
          <w:rFonts w:ascii="Arial" w:hAnsi="Arial" w:cs="Arial" w:hint="default"/>
          <w:sz w:val="24"/>
          <w:szCs w:val="24"/>
        </w:rPr>
        <w:t>a Slovenskej republiky pred Euró</w:t>
      </w:r>
      <w:r w:rsidRPr="00765F83">
        <w:rPr>
          <w:rFonts w:ascii="Arial" w:hAnsi="Arial" w:cs="Arial" w:hint="default"/>
          <w:sz w:val="24"/>
          <w:szCs w:val="24"/>
        </w:rPr>
        <w:t>pskym sú</w:t>
      </w:r>
      <w:r w:rsidRPr="00765F83">
        <w:rPr>
          <w:rFonts w:ascii="Arial" w:hAnsi="Arial" w:cs="Arial" w:hint="default"/>
          <w:sz w:val="24"/>
          <w:szCs w:val="24"/>
        </w:rPr>
        <w:t>dom pre ľ</w:t>
      </w:r>
      <w:r w:rsidRPr="00765F83">
        <w:rPr>
          <w:rFonts w:ascii="Arial" w:hAnsi="Arial" w:cs="Arial" w:hint="default"/>
          <w:sz w:val="24"/>
          <w:szCs w:val="24"/>
        </w:rPr>
        <w:t>udské</w:t>
      </w:r>
      <w:r w:rsidRPr="00765F83">
        <w:rPr>
          <w:rFonts w:ascii="Arial" w:hAnsi="Arial" w:cs="Arial" w:hint="default"/>
          <w:sz w:val="24"/>
          <w:szCs w:val="24"/>
        </w:rPr>
        <w:t xml:space="preserve"> prá</w:t>
      </w:r>
      <w:r w:rsidRPr="00765F83">
        <w:rPr>
          <w:rFonts w:ascii="Arial" w:hAnsi="Arial" w:cs="Arial" w:hint="default"/>
          <w:sz w:val="24"/>
          <w:szCs w:val="24"/>
        </w:rPr>
        <w:t>va. Z </w:t>
      </w:r>
      <w:r w:rsidRPr="00765F83">
        <w:rPr>
          <w:rFonts w:ascii="Arial" w:hAnsi="Arial" w:cs="Arial" w:hint="default"/>
          <w:sz w:val="24"/>
          <w:szCs w:val="24"/>
        </w:rPr>
        <w:t>Č</w:t>
      </w:r>
      <w:r w:rsidRPr="00765F83">
        <w:rPr>
          <w:rFonts w:ascii="Arial" w:hAnsi="Arial" w:cs="Arial" w:hint="default"/>
          <w:sz w:val="24"/>
          <w:szCs w:val="24"/>
        </w:rPr>
        <w:t>eskej republiky sa podujatia zúč</w:t>
      </w:r>
      <w:r w:rsidRPr="00765F83">
        <w:rPr>
          <w:rFonts w:ascii="Arial" w:hAnsi="Arial" w:cs="Arial" w:hint="default"/>
          <w:sz w:val="24"/>
          <w:szCs w:val="24"/>
        </w:rPr>
        <w:t>astnil predstaviteľ</w:t>
      </w:r>
      <w:r w:rsidRPr="00765F83">
        <w:rPr>
          <w:rFonts w:ascii="Arial" w:hAnsi="Arial" w:cs="Arial" w:hint="default"/>
          <w:sz w:val="24"/>
          <w:szCs w:val="24"/>
        </w:rPr>
        <w:t xml:space="preserve"> najvyšš</w:t>
      </w:r>
      <w:r w:rsidRPr="00765F83">
        <w:rPr>
          <w:rFonts w:ascii="Arial" w:hAnsi="Arial" w:cs="Arial" w:hint="default"/>
          <w:sz w:val="24"/>
          <w:szCs w:val="24"/>
        </w:rPr>
        <w:t>ieho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tneho zastupiteľ</w:t>
      </w:r>
      <w:r w:rsidRPr="00765F83">
        <w:rPr>
          <w:rFonts w:ascii="Arial" w:hAnsi="Arial" w:cs="Arial" w:hint="default"/>
          <w:sz w:val="24"/>
          <w:szCs w:val="24"/>
        </w:rPr>
        <w:t>stva. Diskusné</w:t>
      </w:r>
      <w:r w:rsidRPr="00765F83">
        <w:rPr>
          <w:rFonts w:ascii="Arial" w:hAnsi="Arial" w:cs="Arial" w:hint="default"/>
          <w:sz w:val="24"/>
          <w:szCs w:val="24"/>
        </w:rPr>
        <w:t xml:space="preserve"> prí</w:t>
      </w:r>
      <w:r w:rsidRPr="00765F83">
        <w:rPr>
          <w:rFonts w:ascii="Arial" w:hAnsi="Arial" w:cs="Arial" w:hint="default"/>
          <w:sz w:val="24"/>
          <w:szCs w:val="24"/>
        </w:rPr>
        <w:t>spevky workshopu boli publikované</w:t>
      </w:r>
      <w:r w:rsidRPr="00765F83">
        <w:rPr>
          <w:rFonts w:ascii="Arial" w:hAnsi="Arial" w:cs="Arial" w:hint="default"/>
          <w:sz w:val="24"/>
          <w:szCs w:val="24"/>
        </w:rPr>
        <w:t xml:space="preserve"> v </w:t>
      </w:r>
      <w:r w:rsidRPr="00765F83">
        <w:rPr>
          <w:rFonts w:ascii="Arial" w:hAnsi="Arial" w:cs="Arial" w:hint="default"/>
          <w:sz w:val="24"/>
          <w:szCs w:val="24"/>
        </w:rPr>
        <w:t>Informač</w:t>
      </w:r>
      <w:r w:rsidRPr="00765F83">
        <w:rPr>
          <w:rFonts w:ascii="Arial" w:hAnsi="Arial" w:cs="Arial" w:hint="default"/>
          <w:sz w:val="24"/>
          <w:szCs w:val="24"/>
        </w:rPr>
        <w:t xml:space="preserve">nom spravodajcovi </w:t>
      </w:r>
      <w:r w:rsidR="00796922">
        <w:rPr>
          <w:rFonts w:ascii="Arial" w:hAnsi="Arial" w:cs="Arial"/>
          <w:sz w:val="24"/>
          <w:szCs w:val="24"/>
        </w:rPr>
        <w:t>g</w:t>
      </w:r>
      <w:r w:rsidRPr="00765F83">
        <w:rPr>
          <w:rFonts w:ascii="Arial" w:hAnsi="Arial" w:cs="Arial" w:hint="default"/>
          <w:sz w:val="24"/>
          <w:szCs w:val="24"/>
        </w:rPr>
        <w:t>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>.</w:t>
      </w:r>
      <w:r w:rsidR="00CA461F">
        <w:rPr>
          <w:rFonts w:ascii="Arial" w:hAnsi="Arial" w:cs="Arial"/>
          <w:sz w:val="24"/>
          <w:szCs w:val="24"/>
        </w:rPr>
        <w:tab/>
      </w:r>
    </w:p>
    <w:p w:rsidR="002A0208" w:rsidP="00765F83">
      <w:pPr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3ADE">
        <w:rPr>
          <w:rFonts w:ascii="Arial" w:hAnsi="Arial" w:cs="Arial" w:hint="default"/>
          <w:b/>
          <w:sz w:val="28"/>
          <w:szCs w:val="28"/>
        </w:rPr>
        <w:t>Č</w:t>
      </w:r>
      <w:r w:rsidRPr="00983ADE">
        <w:rPr>
          <w:rFonts w:ascii="Arial" w:hAnsi="Arial" w:cs="Arial" w:hint="default"/>
          <w:b/>
          <w:sz w:val="28"/>
          <w:szCs w:val="28"/>
        </w:rPr>
        <w:t>ASŤ</w:t>
      </w:r>
      <w:r w:rsidRPr="00983ADE">
        <w:rPr>
          <w:rFonts w:ascii="Arial" w:hAnsi="Arial" w:cs="Arial" w:hint="default"/>
          <w:b/>
          <w:sz w:val="28"/>
          <w:szCs w:val="28"/>
        </w:rPr>
        <w:t xml:space="preserve"> V</w:t>
      </w:r>
      <w:r w:rsidR="00983ADE">
        <w:rPr>
          <w:rFonts w:ascii="Arial" w:hAnsi="Arial" w:cs="Arial"/>
          <w:b/>
          <w:sz w:val="28"/>
          <w:szCs w:val="28"/>
        </w:rPr>
        <w:t>.</w:t>
      </w:r>
    </w:p>
    <w:p w:rsidR="00765F83" w:rsidRPr="00765F83" w:rsidP="00765F83">
      <w:pPr>
        <w:bidi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Ď</w:t>
      </w:r>
      <w:r>
        <w:rPr>
          <w:rFonts w:ascii="Arial" w:hAnsi="Arial" w:cs="Arial" w:hint="default"/>
          <w:b/>
          <w:sz w:val="24"/>
          <w:szCs w:val="24"/>
        </w:rPr>
        <w:t>ALŠ</w:t>
      </w:r>
      <w:r>
        <w:rPr>
          <w:rFonts w:ascii="Arial" w:hAnsi="Arial" w:cs="Arial" w:hint="default"/>
          <w:b/>
          <w:sz w:val="24"/>
          <w:szCs w:val="24"/>
        </w:rPr>
        <w:t>IA Č</w:t>
      </w:r>
      <w:r>
        <w:rPr>
          <w:rFonts w:ascii="Arial" w:hAnsi="Arial" w:cs="Arial" w:hint="default"/>
          <w:b/>
          <w:sz w:val="24"/>
          <w:szCs w:val="24"/>
        </w:rPr>
        <w:t>INNOSŤ</w:t>
      </w:r>
      <w:r>
        <w:rPr>
          <w:rFonts w:ascii="Arial" w:hAnsi="Arial" w:cs="Arial" w:hint="default"/>
          <w:b/>
          <w:sz w:val="24"/>
          <w:szCs w:val="24"/>
        </w:rPr>
        <w:t xml:space="preserve"> PROKURATÚ</w:t>
      </w:r>
      <w:r>
        <w:rPr>
          <w:rFonts w:ascii="Arial" w:hAnsi="Arial" w:cs="Arial" w:hint="default"/>
          <w:b/>
          <w:sz w:val="24"/>
          <w:szCs w:val="24"/>
        </w:rPr>
        <w:t>RY</w:t>
      </w:r>
    </w:p>
    <w:p w:rsidR="00765F83" w:rsidRPr="00765F83" w:rsidP="00762CF0">
      <w:pPr>
        <w:bidi w:val="0"/>
        <w:spacing w:line="240" w:lineRule="auto"/>
        <w:ind w:left="426" w:hanging="426"/>
        <w:jc w:val="both"/>
        <w:rPr>
          <w:rFonts w:ascii="Arial" w:hAnsi="Arial" w:cs="Arial" w:hint="default"/>
          <w:b/>
          <w:sz w:val="24"/>
          <w:szCs w:val="24"/>
        </w:rPr>
      </w:pPr>
      <w:r w:rsidRPr="00765F83">
        <w:rPr>
          <w:rFonts w:ascii="Arial" w:hAnsi="Arial" w:cs="Arial" w:hint="default"/>
          <w:b/>
          <w:sz w:val="24"/>
          <w:szCs w:val="24"/>
        </w:rPr>
        <w:t>1. Zastupovanie š</w:t>
      </w:r>
      <w:r w:rsidRPr="00765F83">
        <w:rPr>
          <w:rFonts w:ascii="Arial" w:hAnsi="Arial" w:cs="Arial" w:hint="default"/>
          <w:b/>
          <w:sz w:val="24"/>
          <w:szCs w:val="24"/>
        </w:rPr>
        <w:t>tá</w:t>
      </w:r>
      <w:r w:rsidRPr="00765F83">
        <w:rPr>
          <w:rFonts w:ascii="Arial" w:hAnsi="Arial" w:cs="Arial" w:hint="default"/>
          <w:b/>
          <w:sz w:val="24"/>
          <w:szCs w:val="24"/>
        </w:rPr>
        <w:t>tu v </w:t>
      </w:r>
      <w:r w:rsidRPr="00765F83">
        <w:rPr>
          <w:rFonts w:ascii="Arial" w:hAnsi="Arial" w:cs="Arial" w:hint="default"/>
          <w:b/>
          <w:sz w:val="24"/>
          <w:szCs w:val="24"/>
        </w:rPr>
        <w:t>konaní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b/>
          <w:sz w:val="24"/>
          <w:szCs w:val="24"/>
        </w:rPr>
        <w:t>ná</w:t>
      </w:r>
      <w:r w:rsidRPr="00765F83">
        <w:rPr>
          <w:rFonts w:ascii="Arial" w:hAnsi="Arial" w:cs="Arial" w:hint="default"/>
          <w:b/>
          <w:sz w:val="24"/>
          <w:szCs w:val="24"/>
        </w:rPr>
        <w:t>hrade š</w:t>
      </w:r>
      <w:r w:rsidRPr="00765F83">
        <w:rPr>
          <w:rFonts w:ascii="Arial" w:hAnsi="Arial" w:cs="Arial" w:hint="default"/>
          <w:b/>
          <w:sz w:val="24"/>
          <w:szCs w:val="24"/>
        </w:rPr>
        <w:t>kody spô</w:t>
      </w:r>
      <w:r w:rsidRPr="00765F83">
        <w:rPr>
          <w:rFonts w:ascii="Arial" w:hAnsi="Arial" w:cs="Arial" w:hint="default"/>
          <w:b/>
          <w:sz w:val="24"/>
          <w:szCs w:val="24"/>
        </w:rPr>
        <w:t>sobenej pri vý</w:t>
      </w:r>
      <w:r w:rsidRPr="00765F83">
        <w:rPr>
          <w:rFonts w:ascii="Arial" w:hAnsi="Arial" w:cs="Arial" w:hint="default"/>
          <w:b/>
          <w:sz w:val="24"/>
          <w:szCs w:val="24"/>
        </w:rPr>
        <w:t>kone verejnej moci</w:t>
      </w:r>
    </w:p>
    <w:p w:rsidR="00765F83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ab/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roku 2014 napadlo na prokuratú</w:t>
      </w:r>
      <w:r w:rsidRPr="00765F83">
        <w:rPr>
          <w:rFonts w:ascii="Arial" w:hAnsi="Arial" w:cs="Arial" w:hint="default"/>
          <w:sz w:val="24"/>
          <w:szCs w:val="24"/>
        </w:rPr>
        <w:t>ru 163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hradu š</w:t>
      </w:r>
      <w:r w:rsidRPr="00765F83">
        <w:rPr>
          <w:rFonts w:ascii="Arial" w:hAnsi="Arial" w:cs="Arial" w:hint="default"/>
          <w:sz w:val="24"/>
          <w:szCs w:val="24"/>
        </w:rPr>
        <w:t>kody podľ</w:t>
      </w:r>
      <w:r w:rsidRPr="00765F83">
        <w:rPr>
          <w:rFonts w:ascii="Arial" w:hAnsi="Arial" w:cs="Arial" w:hint="default"/>
          <w:sz w:val="24"/>
          <w:szCs w:val="24"/>
        </w:rPr>
        <w:t>a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514/2003 Z. z. o </w:t>
      </w:r>
      <w:r w:rsidRPr="00765F83">
        <w:rPr>
          <w:rFonts w:ascii="Arial" w:hAnsi="Arial" w:cs="Arial" w:hint="default"/>
          <w:sz w:val="24"/>
          <w:szCs w:val="24"/>
        </w:rPr>
        <w:t>zodpovednosti za š</w:t>
      </w:r>
      <w:r w:rsidRPr="00765F83">
        <w:rPr>
          <w:rFonts w:ascii="Arial" w:hAnsi="Arial" w:cs="Arial" w:hint="default"/>
          <w:sz w:val="24"/>
          <w:szCs w:val="24"/>
        </w:rPr>
        <w:t>kodu spô</w:t>
      </w:r>
      <w:r w:rsidRPr="00765F83">
        <w:rPr>
          <w:rFonts w:ascii="Arial" w:hAnsi="Arial" w:cs="Arial" w:hint="default"/>
          <w:sz w:val="24"/>
          <w:szCs w:val="24"/>
        </w:rPr>
        <w:t>sobenú</w:t>
      </w:r>
      <w:r w:rsidRPr="00765F83">
        <w:rPr>
          <w:rFonts w:ascii="Arial" w:hAnsi="Arial" w:cs="Arial" w:hint="default"/>
          <w:sz w:val="24"/>
          <w:szCs w:val="24"/>
        </w:rPr>
        <w:t xml:space="preserve"> pri vý</w:t>
      </w:r>
      <w:r w:rsidRPr="00765F83">
        <w:rPr>
          <w:rFonts w:ascii="Arial" w:hAnsi="Arial" w:cs="Arial" w:hint="default"/>
          <w:sz w:val="24"/>
          <w:szCs w:val="24"/>
        </w:rPr>
        <w:t>kone verejnej moci a o zmene niektor</w:t>
      </w:r>
      <w:r w:rsidRPr="00765F83">
        <w:rPr>
          <w:rFonts w:ascii="Arial" w:hAnsi="Arial" w:cs="Arial" w:hint="default"/>
          <w:sz w:val="24"/>
          <w:szCs w:val="24"/>
        </w:rPr>
        <w:t>ý</w:t>
      </w:r>
      <w:r w:rsidRPr="00765F83">
        <w:rPr>
          <w:rFonts w:ascii="Arial" w:hAnsi="Arial" w:cs="Arial" w:hint="default"/>
          <w:sz w:val="24"/>
          <w:szCs w:val="24"/>
        </w:rPr>
        <w:t>ch zá</w:t>
      </w:r>
      <w:r w:rsidRPr="00765F83">
        <w:rPr>
          <w:rFonts w:ascii="Arial" w:hAnsi="Arial" w:cs="Arial" w:hint="default"/>
          <w:sz w:val="24"/>
          <w:szCs w:val="24"/>
        </w:rPr>
        <w:t>konov (ď</w:t>
      </w:r>
      <w:r w:rsidRPr="00765F83">
        <w:rPr>
          <w:rFonts w:ascii="Arial" w:hAnsi="Arial" w:cs="Arial" w:hint="default"/>
          <w:sz w:val="24"/>
          <w:szCs w:val="24"/>
        </w:rPr>
        <w:t>alej len „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kon č</w:t>
      </w:r>
      <w:r w:rsidRPr="00765F83">
        <w:rPr>
          <w:rFonts w:ascii="Arial" w:hAnsi="Arial" w:cs="Arial" w:hint="default"/>
          <w:sz w:val="24"/>
          <w:szCs w:val="24"/>
        </w:rPr>
        <w:t>. 514/2003 Z. z.“</w:t>
      </w:r>
      <w:r w:rsidRPr="00765F83">
        <w:rPr>
          <w:rFonts w:ascii="Arial" w:hAnsi="Arial" w:cs="Arial" w:hint="default"/>
          <w:sz w:val="24"/>
          <w:szCs w:val="24"/>
        </w:rPr>
        <w:t>). Vyhovené</w:t>
      </w:r>
      <w:r w:rsidRPr="00765F83">
        <w:rPr>
          <w:rFonts w:ascii="Arial" w:hAnsi="Arial" w:cs="Arial" w:hint="default"/>
          <w:sz w:val="24"/>
          <w:szCs w:val="24"/>
        </w:rPr>
        <w:t xml:space="preserve"> nebolo prokuratú</w:t>
      </w:r>
      <w:r w:rsidRPr="00765F83">
        <w:rPr>
          <w:rFonts w:ascii="Arial" w:hAnsi="Arial" w:cs="Arial" w:hint="default"/>
          <w:sz w:val="24"/>
          <w:szCs w:val="24"/>
        </w:rPr>
        <w:t>rou ž</w:t>
      </w:r>
      <w:r w:rsidRPr="00765F83">
        <w:rPr>
          <w:rFonts w:ascii="Arial" w:hAnsi="Arial" w:cs="Arial" w:hint="default"/>
          <w:sz w:val="24"/>
          <w:szCs w:val="24"/>
        </w:rPr>
        <w:t>iadnej z </w:t>
      </w:r>
      <w:r w:rsidRPr="00765F83">
        <w:rPr>
          <w:rFonts w:ascii="Arial" w:hAnsi="Arial" w:cs="Arial" w:hint="default"/>
          <w:sz w:val="24"/>
          <w:szCs w:val="24"/>
        </w:rPr>
        <w:t>uvedený</w:t>
      </w:r>
      <w:r w:rsidRPr="00765F83">
        <w:rPr>
          <w:rFonts w:ascii="Arial" w:hAnsi="Arial" w:cs="Arial" w:hint="default"/>
          <w:sz w:val="24"/>
          <w:szCs w:val="24"/>
        </w:rPr>
        <w:t>ch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>. Poč</w:t>
      </w:r>
      <w:r w:rsidRPr="00765F83">
        <w:rPr>
          <w:rFonts w:ascii="Arial" w:hAnsi="Arial" w:cs="Arial" w:hint="default"/>
          <w:sz w:val="24"/>
          <w:szCs w:val="24"/>
        </w:rPr>
        <w:t>et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 xml:space="preserve"> je mierne nižší</w:t>
      </w:r>
      <w:r w:rsidRPr="00765F83">
        <w:rPr>
          <w:rFonts w:ascii="Arial" w:hAnsi="Arial" w:cs="Arial" w:hint="default"/>
          <w:sz w:val="24"/>
          <w:szCs w:val="24"/>
        </w:rPr>
        <w:t xml:space="preserve"> ako v </w:t>
      </w:r>
      <w:r w:rsidRPr="00765F83">
        <w:rPr>
          <w:rFonts w:ascii="Arial" w:hAnsi="Arial" w:cs="Arial" w:hint="default"/>
          <w:sz w:val="24"/>
          <w:szCs w:val="24"/>
        </w:rPr>
        <w:t>roku 2013, kedy napadlo 185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>, je vš</w:t>
      </w:r>
      <w:r w:rsidRPr="00765F83">
        <w:rPr>
          <w:rFonts w:ascii="Arial" w:hAnsi="Arial" w:cs="Arial" w:hint="default"/>
          <w:sz w:val="24"/>
          <w:szCs w:val="24"/>
        </w:rPr>
        <w:t>ak vý</w:t>
      </w:r>
      <w:r w:rsidRPr="00765F83">
        <w:rPr>
          <w:rFonts w:ascii="Arial" w:hAnsi="Arial" w:cs="Arial" w:hint="default"/>
          <w:sz w:val="24"/>
          <w:szCs w:val="24"/>
        </w:rPr>
        <w:t>razne vyšší</w:t>
      </w:r>
      <w:r w:rsidRPr="00765F83">
        <w:rPr>
          <w:rFonts w:ascii="Arial" w:hAnsi="Arial" w:cs="Arial" w:hint="default"/>
          <w:sz w:val="24"/>
          <w:szCs w:val="24"/>
        </w:rPr>
        <w:t xml:space="preserve"> ako v </w:t>
      </w:r>
      <w:r w:rsidRPr="00765F83">
        <w:rPr>
          <w:rFonts w:ascii="Arial" w:hAnsi="Arial" w:cs="Arial" w:hint="default"/>
          <w:sz w:val="24"/>
          <w:szCs w:val="24"/>
        </w:rPr>
        <w:t>rokoch 2012, kedy napadlo 118 ž</w:t>
      </w:r>
      <w:r w:rsidRPr="00765F83">
        <w:rPr>
          <w:rFonts w:ascii="Arial" w:hAnsi="Arial" w:cs="Arial" w:hint="default"/>
          <w:sz w:val="24"/>
          <w:szCs w:val="24"/>
        </w:rPr>
        <w:t>iadostí</w:t>
      </w:r>
      <w:r w:rsidRPr="00765F83">
        <w:rPr>
          <w:rFonts w:ascii="Arial" w:hAnsi="Arial" w:cs="Arial" w:hint="default"/>
          <w:sz w:val="24"/>
          <w:szCs w:val="24"/>
        </w:rPr>
        <w:t xml:space="preserve"> a 20</w:t>
      </w:r>
      <w:r w:rsidRPr="00765F83">
        <w:rPr>
          <w:rFonts w:ascii="Arial" w:hAnsi="Arial" w:cs="Arial" w:hint="default"/>
          <w:sz w:val="24"/>
          <w:szCs w:val="24"/>
        </w:rPr>
        <w:t>11, kedy napadlo 111 ž</w:t>
      </w:r>
      <w:r w:rsidRPr="00765F83">
        <w:rPr>
          <w:rFonts w:ascii="Arial" w:hAnsi="Arial" w:cs="Arial" w:hint="default"/>
          <w:sz w:val="24"/>
          <w:szCs w:val="24"/>
        </w:rPr>
        <w:t>iadostí.</w:t>
      </w:r>
    </w:p>
    <w:p w:rsidR="00765F83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ab/>
      </w:r>
      <w:r w:rsidRPr="00765F83">
        <w:rPr>
          <w:rFonts w:ascii="Arial" w:hAnsi="Arial" w:cs="Arial" w:hint="default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konaní</w:t>
      </w:r>
      <w:r w:rsidRPr="00765F83">
        <w:rPr>
          <w:rFonts w:ascii="Arial" w:hAnsi="Arial" w:cs="Arial" w:hint="default"/>
          <w:sz w:val="24"/>
          <w:szCs w:val="24"/>
        </w:rPr>
        <w:t xml:space="preserve"> o </w:t>
      </w:r>
      <w:r w:rsidRPr="00765F83">
        <w:rPr>
          <w:rFonts w:ascii="Arial" w:hAnsi="Arial" w:cs="Arial" w:hint="default"/>
          <w:sz w:val="24"/>
          <w:szCs w:val="24"/>
        </w:rPr>
        <w:t>predbež</w:t>
      </w:r>
      <w:r w:rsidRPr="00765F83">
        <w:rPr>
          <w:rFonts w:ascii="Arial" w:hAnsi="Arial" w:cs="Arial" w:hint="default"/>
          <w:sz w:val="24"/>
          <w:szCs w:val="24"/>
        </w:rPr>
        <w:t>nom prerokovaní</w:t>
      </w:r>
      <w:r w:rsidRP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>
        <w:rPr>
          <w:rFonts w:ascii="Arial" w:hAnsi="Arial" w:cs="Arial" w:hint="default"/>
          <w:sz w:val="24"/>
          <w:szCs w:val="24"/>
        </w:rPr>
        <w:t>roku na ná</w:t>
      </w:r>
      <w:r w:rsidRPr="00765F83">
        <w:rPr>
          <w:rFonts w:ascii="Arial" w:hAnsi="Arial" w:cs="Arial" w:hint="default"/>
          <w:sz w:val="24"/>
          <w:szCs w:val="24"/>
        </w:rPr>
        <w:t>hradu š</w:t>
      </w:r>
      <w:r w:rsidRPr="00765F83">
        <w:rPr>
          <w:rFonts w:ascii="Arial" w:hAnsi="Arial" w:cs="Arial" w:hint="default"/>
          <w:sz w:val="24"/>
          <w:szCs w:val="24"/>
        </w:rPr>
        <w:t>kody vznikajú</w:t>
      </w:r>
      <w:r w:rsidRPr="00765F83">
        <w:rPr>
          <w:rFonts w:ascii="Arial" w:hAnsi="Arial" w:cs="Arial" w:hint="default"/>
          <w:sz w:val="24"/>
          <w:szCs w:val="24"/>
        </w:rPr>
        <w:t>, vzhľ</w:t>
      </w:r>
      <w:r w:rsidRPr="00765F83">
        <w:rPr>
          <w:rFonts w:ascii="Arial" w:hAnsi="Arial" w:cs="Arial" w:hint="default"/>
          <w:sz w:val="24"/>
          <w:szCs w:val="24"/>
        </w:rPr>
        <w:t>adom na nejednoznač</w:t>
      </w:r>
      <w:r w:rsidRPr="00765F83">
        <w:rPr>
          <w:rFonts w:ascii="Arial" w:hAnsi="Arial" w:cs="Arial" w:hint="default"/>
          <w:sz w:val="24"/>
          <w:szCs w:val="24"/>
        </w:rPr>
        <w:t>né</w:t>
      </w:r>
      <w:r w:rsidRPr="00765F83">
        <w:rPr>
          <w:rFonts w:ascii="Arial" w:hAnsi="Arial" w:cs="Arial" w:hint="default"/>
          <w:sz w:val="24"/>
          <w:szCs w:val="24"/>
        </w:rPr>
        <w:t xml:space="preserve"> znenie a </w:t>
      </w:r>
      <w:r w:rsidRPr="00765F83">
        <w:rPr>
          <w:rFonts w:ascii="Arial" w:hAnsi="Arial" w:cs="Arial" w:hint="default"/>
          <w:sz w:val="24"/>
          <w:szCs w:val="24"/>
        </w:rPr>
        <w:t>rozdielny vý</w:t>
      </w:r>
      <w:r w:rsidRPr="00765F83">
        <w:rPr>
          <w:rFonts w:ascii="Arial" w:hAnsi="Arial" w:cs="Arial" w:hint="default"/>
          <w:sz w:val="24"/>
          <w:szCs w:val="24"/>
        </w:rPr>
        <w:t>klad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514/2003 Z. z., spory o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sluš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konať</w:t>
      </w:r>
      <w:r w:rsidRPr="00765F83">
        <w:rPr>
          <w:rFonts w:ascii="Arial" w:hAnsi="Arial" w:cs="Arial" w:hint="default"/>
          <w:sz w:val="24"/>
          <w:szCs w:val="24"/>
        </w:rPr>
        <w:t xml:space="preserve"> za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</w:t>
      </w:r>
      <w:r w:rsidR="009E169A">
        <w:rPr>
          <w:rFonts w:ascii="Arial" w:hAnsi="Arial" w:cs="Arial"/>
          <w:sz w:val="24"/>
          <w:szCs w:val="24"/>
        </w:rPr>
        <w:t>,</w:t>
      </w:r>
      <w:r w:rsidRPr="00765F83">
        <w:rPr>
          <w:rFonts w:ascii="Arial" w:hAnsi="Arial" w:cs="Arial"/>
          <w:sz w:val="24"/>
          <w:szCs w:val="24"/>
        </w:rPr>
        <w:t xml:space="preserve"> a </w:t>
      </w:r>
      <w:r w:rsidRPr="00765F83">
        <w:rPr>
          <w:rFonts w:ascii="Arial" w:hAnsi="Arial" w:cs="Arial" w:hint="default"/>
          <w:sz w:val="24"/>
          <w:szCs w:val="24"/>
        </w:rPr>
        <w:t>to najmä</w:t>
      </w:r>
      <w:r w:rsidRPr="00765F83">
        <w:rPr>
          <w:rFonts w:ascii="Arial" w:hAnsi="Arial" w:cs="Arial" w:hint="default"/>
          <w:sz w:val="24"/>
          <w:szCs w:val="24"/>
        </w:rPr>
        <w:t xml:space="preserve"> medzi ministerstvom spravodlivos</w:t>
      </w:r>
      <w:r w:rsidRPr="00765F83">
        <w:rPr>
          <w:rFonts w:ascii="Arial" w:hAnsi="Arial" w:cs="Arial" w:hint="default"/>
          <w:sz w:val="24"/>
          <w:szCs w:val="24"/>
        </w:rPr>
        <w:t>ti a </w:t>
      </w:r>
      <w:r w:rsidRPr="00765F83">
        <w:rPr>
          <w:rFonts w:ascii="Arial" w:hAnsi="Arial" w:cs="Arial" w:hint="default"/>
          <w:sz w:val="24"/>
          <w:szCs w:val="24"/>
        </w:rPr>
        <w:t>generá</w:t>
      </w:r>
      <w:r w:rsidRPr="00765F83">
        <w:rPr>
          <w:rFonts w:ascii="Arial" w:hAnsi="Arial" w:cs="Arial" w:hint="default"/>
          <w:sz w:val="24"/>
          <w:szCs w:val="24"/>
        </w:rPr>
        <w:t>lnou prokuratú</w:t>
      </w:r>
      <w:r w:rsidRPr="00765F83">
        <w:rPr>
          <w:rFonts w:ascii="Arial" w:hAnsi="Arial" w:cs="Arial" w:hint="default"/>
          <w:sz w:val="24"/>
          <w:szCs w:val="24"/>
        </w:rPr>
        <w:t>rou.</w:t>
      </w:r>
    </w:p>
    <w:p w:rsidR="00765F83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ab/>
      </w:r>
      <w:r w:rsidRPr="00765F83">
        <w:rPr>
          <w:rFonts w:ascii="Arial" w:hAnsi="Arial" w:cs="Arial" w:hint="default"/>
          <w:sz w:val="24"/>
          <w:szCs w:val="24"/>
        </w:rPr>
        <w:t>Napriek tomu, ž</w:t>
      </w:r>
      <w:r w:rsidRPr="00765F83">
        <w:rPr>
          <w:rFonts w:ascii="Arial" w:hAnsi="Arial" w:cs="Arial" w:hint="default"/>
          <w:sz w:val="24"/>
          <w:szCs w:val="24"/>
        </w:rPr>
        <w:t>e ustanovenie §</w:t>
      </w:r>
      <w:r w:rsidRPr="00765F83">
        <w:rPr>
          <w:rFonts w:ascii="Arial" w:hAnsi="Arial" w:cs="Arial" w:hint="default"/>
          <w:sz w:val="24"/>
          <w:szCs w:val="24"/>
        </w:rPr>
        <w:t xml:space="preserve"> 4 ods. 1 pí</w:t>
      </w:r>
      <w:r w:rsidRPr="00765F83">
        <w:rPr>
          <w:rFonts w:ascii="Arial" w:hAnsi="Arial" w:cs="Arial" w:hint="default"/>
          <w:sz w:val="24"/>
          <w:szCs w:val="24"/>
        </w:rPr>
        <w:t>sm. f</w:t>
      </w:r>
      <w:r w:rsidR="00B6638F">
        <w:rPr>
          <w:rFonts w:ascii="Arial" w:hAnsi="Arial" w:cs="Arial"/>
          <w:sz w:val="24"/>
          <w:szCs w:val="24"/>
        </w:rPr>
        <w:t>)</w:t>
      </w:r>
      <w:r w:rsidRPr="00765F83">
        <w:rPr>
          <w:rFonts w:ascii="Arial" w:hAnsi="Arial" w:cs="Arial" w:hint="default"/>
          <w:sz w:val="24"/>
          <w:szCs w:val="24"/>
        </w:rPr>
        <w:t xml:space="preserve">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514/2003 Z. z. urč</w:t>
      </w:r>
      <w:r w:rsidRPr="00765F83">
        <w:rPr>
          <w:rFonts w:ascii="Arial" w:hAnsi="Arial" w:cs="Arial" w:hint="default"/>
          <w:sz w:val="24"/>
          <w:szCs w:val="24"/>
        </w:rPr>
        <w:t>ujú</w:t>
      </w:r>
      <w:r w:rsidRPr="00765F83">
        <w:rPr>
          <w:rFonts w:ascii="Arial" w:hAnsi="Arial" w:cs="Arial" w:hint="default"/>
          <w:sz w:val="24"/>
          <w:szCs w:val="24"/>
        </w:rPr>
        <w:t>ce prí</w:t>
      </w:r>
      <w:r w:rsidRPr="00765F83">
        <w:rPr>
          <w:rFonts w:ascii="Arial" w:hAnsi="Arial" w:cs="Arial" w:hint="default"/>
          <w:sz w:val="24"/>
          <w:szCs w:val="24"/>
        </w:rPr>
        <w:t>sluš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konať</w:t>
      </w:r>
      <w:r w:rsidRPr="00765F83">
        <w:rPr>
          <w:rFonts w:ascii="Arial" w:hAnsi="Arial" w:cs="Arial" w:hint="default"/>
          <w:sz w:val="24"/>
          <w:szCs w:val="24"/>
        </w:rPr>
        <w:t xml:space="preserve"> za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 je od</w:t>
      </w:r>
      <w:r w:rsidR="00B6638F">
        <w:rPr>
          <w:rFonts w:ascii="Arial" w:hAnsi="Arial" w:cs="Arial" w:hint="default"/>
          <w:sz w:val="24"/>
          <w:szCs w:val="24"/>
        </w:rPr>
        <w:t xml:space="preserve"> úč</w:t>
      </w:r>
      <w:r w:rsidR="00B6638F">
        <w:rPr>
          <w:rFonts w:ascii="Arial" w:hAnsi="Arial" w:cs="Arial" w:hint="default"/>
          <w:sz w:val="24"/>
          <w:szCs w:val="24"/>
        </w:rPr>
        <w:t>innosti tohto zá</w:t>
      </w:r>
      <w:r w:rsidR="00B6638F">
        <w:rPr>
          <w:rFonts w:ascii="Arial" w:hAnsi="Arial" w:cs="Arial" w:hint="default"/>
          <w:sz w:val="24"/>
          <w:szCs w:val="24"/>
        </w:rPr>
        <w:t>kona (od 01.07.</w:t>
      </w:r>
      <w:r w:rsidRPr="00765F83">
        <w:rPr>
          <w:rFonts w:ascii="Arial" w:hAnsi="Arial" w:cs="Arial"/>
          <w:sz w:val="24"/>
          <w:szCs w:val="24"/>
        </w:rPr>
        <w:t>2004) nezmenen</w:t>
      </w:r>
      <w:r w:rsidR="009E169A">
        <w:rPr>
          <w:rFonts w:ascii="Arial" w:hAnsi="Arial" w:cs="Arial" w:hint="default"/>
          <w:sz w:val="24"/>
          <w:szCs w:val="24"/>
        </w:rPr>
        <w:t>é</w:t>
      </w:r>
      <w:r w:rsidRPr="00765F83">
        <w:rPr>
          <w:rFonts w:ascii="Arial" w:hAnsi="Arial" w:cs="Arial" w:hint="default"/>
          <w:sz w:val="24"/>
          <w:szCs w:val="24"/>
        </w:rPr>
        <w:t>, ministerstvo spravodlivosti najmä</w:t>
      </w:r>
      <w:r w:rsidRPr="00765F83">
        <w:rPr>
          <w:rFonts w:ascii="Arial" w:hAnsi="Arial" w:cs="Arial" w:hint="default"/>
          <w:sz w:val="24"/>
          <w:szCs w:val="24"/>
        </w:rPr>
        <w:t xml:space="preserve"> v o</w:t>
      </w:r>
      <w:r w:rsidRPr="00765F83">
        <w:rPr>
          <w:rFonts w:ascii="Arial" w:hAnsi="Arial" w:cs="Arial" w:hint="default"/>
          <w:sz w:val="24"/>
          <w:szCs w:val="24"/>
        </w:rPr>
        <w:t>statnom období</w:t>
      </w:r>
      <w:r w:rsidRPr="00765F83">
        <w:rPr>
          <w:rFonts w:ascii="Arial" w:hAnsi="Arial" w:cs="Arial" w:hint="default"/>
          <w:sz w:val="24"/>
          <w:szCs w:val="24"/>
        </w:rPr>
        <w:t>, dô</w:t>
      </w:r>
      <w:r w:rsidRPr="00765F83">
        <w:rPr>
          <w:rFonts w:ascii="Arial" w:hAnsi="Arial" w:cs="Arial" w:hint="default"/>
          <w:sz w:val="24"/>
          <w:szCs w:val="24"/>
        </w:rPr>
        <w:t>vodiac novelou zá</w:t>
      </w:r>
      <w:r w:rsidRPr="00765F83">
        <w:rPr>
          <w:rFonts w:ascii="Arial" w:hAnsi="Arial" w:cs="Arial" w:hint="default"/>
          <w:sz w:val="24"/>
          <w:szCs w:val="24"/>
        </w:rPr>
        <w:t>k</w:t>
      </w:r>
      <w:r w:rsidR="00D810C0">
        <w:rPr>
          <w:rFonts w:ascii="Arial" w:hAnsi="Arial" w:cs="Arial" w:hint="default"/>
          <w:sz w:val="24"/>
          <w:szCs w:val="24"/>
        </w:rPr>
        <w:t>ona č</w:t>
      </w:r>
      <w:r w:rsidR="00D810C0">
        <w:rPr>
          <w:rFonts w:ascii="Arial" w:hAnsi="Arial" w:cs="Arial" w:hint="default"/>
          <w:sz w:val="24"/>
          <w:szCs w:val="24"/>
        </w:rPr>
        <w:t>. 514/2003 Z. </w:t>
      </w:r>
      <w:r w:rsidR="00796922">
        <w:rPr>
          <w:rFonts w:ascii="Arial" w:hAnsi="Arial" w:cs="Arial" w:hint="default"/>
          <w:sz w:val="24"/>
          <w:szCs w:val="24"/>
        </w:rPr>
        <w:t>z. (zá</w:t>
      </w:r>
      <w:r w:rsidR="00796922">
        <w:rPr>
          <w:rFonts w:ascii="Arial" w:hAnsi="Arial" w:cs="Arial" w:hint="default"/>
          <w:sz w:val="24"/>
          <w:szCs w:val="24"/>
        </w:rPr>
        <w:t>kon č. </w:t>
      </w:r>
      <w:r w:rsidRPr="00765F83">
        <w:rPr>
          <w:rFonts w:ascii="Arial" w:hAnsi="Arial" w:cs="Arial"/>
          <w:sz w:val="24"/>
          <w:szCs w:val="24"/>
        </w:rPr>
        <w:t xml:space="preserve">412/2012 </w:t>
      </w:r>
      <w:r w:rsidR="00D810C0">
        <w:rPr>
          <w:rFonts w:ascii="Arial" w:hAnsi="Arial" w:cs="Arial"/>
          <w:sz w:val="24"/>
          <w:szCs w:val="24"/>
        </w:rPr>
        <w:t>Z. </w:t>
      </w:r>
      <w:r w:rsidRPr="00765F83">
        <w:rPr>
          <w:rFonts w:ascii="Arial" w:hAnsi="Arial" w:cs="Arial" w:hint="default"/>
          <w:sz w:val="24"/>
          <w:szCs w:val="24"/>
        </w:rPr>
        <w:t>z.), spochybň</w:t>
      </w:r>
      <w:r w:rsidRPr="00765F83">
        <w:rPr>
          <w:rFonts w:ascii="Arial" w:hAnsi="Arial" w:cs="Arial" w:hint="default"/>
          <w:sz w:val="24"/>
          <w:szCs w:val="24"/>
        </w:rPr>
        <w:t>uje svoju prí</w:t>
      </w:r>
      <w:r w:rsidRPr="00765F83">
        <w:rPr>
          <w:rFonts w:ascii="Arial" w:hAnsi="Arial" w:cs="Arial" w:hint="default"/>
          <w:sz w:val="24"/>
          <w:szCs w:val="24"/>
        </w:rPr>
        <w:t>sluš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konať</w:t>
      </w:r>
      <w:r w:rsidRPr="00765F83">
        <w:rPr>
          <w:rFonts w:ascii="Arial" w:hAnsi="Arial" w:cs="Arial" w:hint="default"/>
          <w:sz w:val="24"/>
          <w:szCs w:val="24"/>
        </w:rPr>
        <w:t xml:space="preserve"> za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 v </w:t>
      </w:r>
      <w:r w:rsidRPr="00765F83">
        <w:rPr>
          <w:rFonts w:ascii="Arial" w:hAnsi="Arial" w:cs="Arial" w:hint="default"/>
          <w:sz w:val="24"/>
          <w:szCs w:val="24"/>
        </w:rPr>
        <w:t>prí</w:t>
      </w:r>
      <w:r w:rsidRPr="00765F83">
        <w:rPr>
          <w:rFonts w:ascii="Arial" w:hAnsi="Arial" w:cs="Arial" w:hint="default"/>
          <w:sz w:val="24"/>
          <w:szCs w:val="24"/>
        </w:rPr>
        <w:t>padoch, v </w:t>
      </w:r>
      <w:r w:rsidRPr="00765F83">
        <w:rPr>
          <w:rFonts w:ascii="Arial" w:hAnsi="Arial" w:cs="Arial" w:hint="default"/>
          <w:sz w:val="24"/>
          <w:szCs w:val="24"/>
        </w:rPr>
        <w:t>ktorý</w:t>
      </w:r>
      <w:r w:rsidRPr="00765F83">
        <w:rPr>
          <w:rFonts w:ascii="Arial" w:hAnsi="Arial" w:cs="Arial" w:hint="default"/>
          <w:sz w:val="24"/>
          <w:szCs w:val="24"/>
        </w:rPr>
        <w:t>ch ani 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svoju prí</w:t>
      </w:r>
      <w:r w:rsidRPr="00765F83">
        <w:rPr>
          <w:rFonts w:ascii="Arial" w:hAnsi="Arial" w:cs="Arial" w:hint="default"/>
          <w:sz w:val="24"/>
          <w:szCs w:val="24"/>
        </w:rPr>
        <w:t>sluš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konať</w:t>
      </w:r>
      <w:r w:rsidRPr="00765F83">
        <w:rPr>
          <w:rFonts w:ascii="Arial" w:hAnsi="Arial" w:cs="Arial" w:hint="default"/>
          <w:sz w:val="24"/>
          <w:szCs w:val="24"/>
        </w:rPr>
        <w:t xml:space="preserve"> za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 neuzná</w:t>
      </w:r>
      <w:r w:rsidRPr="00765F83">
        <w:rPr>
          <w:rFonts w:ascii="Arial" w:hAnsi="Arial" w:cs="Arial" w:hint="default"/>
          <w:sz w:val="24"/>
          <w:szCs w:val="24"/>
        </w:rPr>
        <w:t>va. Problé</w:t>
      </w:r>
      <w:r w:rsidRPr="00765F83">
        <w:rPr>
          <w:rFonts w:ascii="Arial" w:hAnsi="Arial" w:cs="Arial" w:hint="default"/>
          <w:sz w:val="24"/>
          <w:szCs w:val="24"/>
        </w:rPr>
        <w:t>m mož</w:t>
      </w:r>
      <w:r w:rsidRPr="00765F83">
        <w:rPr>
          <w:rFonts w:ascii="Arial" w:hAnsi="Arial" w:cs="Arial" w:hint="default"/>
          <w:sz w:val="24"/>
          <w:szCs w:val="24"/>
        </w:rPr>
        <w:t>no najefektí</w:t>
      </w:r>
      <w:r w:rsidRPr="00765F83">
        <w:rPr>
          <w:rFonts w:ascii="Arial" w:hAnsi="Arial" w:cs="Arial" w:hint="default"/>
          <w:sz w:val="24"/>
          <w:szCs w:val="24"/>
        </w:rPr>
        <w:t>vnejš</w:t>
      </w:r>
      <w:r w:rsidRPr="00765F83">
        <w:rPr>
          <w:rFonts w:ascii="Arial" w:hAnsi="Arial" w:cs="Arial" w:hint="default"/>
          <w:sz w:val="24"/>
          <w:szCs w:val="24"/>
        </w:rPr>
        <w:t>ie rieš</w:t>
      </w:r>
      <w:r w:rsidRPr="00765F83">
        <w:rPr>
          <w:rFonts w:ascii="Arial" w:hAnsi="Arial" w:cs="Arial" w:hint="default"/>
          <w:sz w:val="24"/>
          <w:szCs w:val="24"/>
        </w:rPr>
        <w:t>i</w:t>
      </w:r>
      <w:r w:rsidRPr="00765F83">
        <w:rPr>
          <w:rFonts w:ascii="Arial" w:hAnsi="Arial" w:cs="Arial" w:hint="default"/>
          <w:sz w:val="24"/>
          <w:szCs w:val="24"/>
        </w:rPr>
        <w:t>ť</w:t>
      </w:r>
      <w:r w:rsidRPr="00765F83">
        <w:rPr>
          <w:rFonts w:ascii="Arial" w:hAnsi="Arial" w:cs="Arial" w:hint="default"/>
          <w:sz w:val="24"/>
          <w:szCs w:val="24"/>
        </w:rPr>
        <w:t xml:space="preserve"> novelou zá</w:t>
      </w:r>
      <w:r w:rsidRPr="00765F83">
        <w:rPr>
          <w:rFonts w:ascii="Arial" w:hAnsi="Arial" w:cs="Arial" w:hint="default"/>
          <w:sz w:val="24"/>
          <w:szCs w:val="24"/>
        </w:rPr>
        <w:t>kona č</w:t>
      </w:r>
      <w:r w:rsidRPr="00765F83">
        <w:rPr>
          <w:rFonts w:ascii="Arial" w:hAnsi="Arial" w:cs="Arial" w:hint="default"/>
          <w:sz w:val="24"/>
          <w:szCs w:val="24"/>
        </w:rPr>
        <w:t>. 514/2003 Z. z., ktorá</w:t>
      </w:r>
      <w:r w:rsidRPr="00765F83">
        <w:rPr>
          <w:rFonts w:ascii="Arial" w:hAnsi="Arial" w:cs="Arial" w:hint="default"/>
          <w:sz w:val="24"/>
          <w:szCs w:val="24"/>
        </w:rPr>
        <w:t xml:space="preserve"> by jednoznač</w:t>
      </w:r>
      <w:r w:rsidRPr="00765F83">
        <w:rPr>
          <w:rFonts w:ascii="Arial" w:hAnsi="Arial" w:cs="Arial" w:hint="default"/>
          <w:sz w:val="24"/>
          <w:szCs w:val="24"/>
        </w:rPr>
        <w:t>ne urč</w:t>
      </w:r>
      <w:r w:rsidRPr="00765F83">
        <w:rPr>
          <w:rFonts w:ascii="Arial" w:hAnsi="Arial" w:cs="Arial" w:hint="default"/>
          <w:sz w:val="24"/>
          <w:szCs w:val="24"/>
        </w:rPr>
        <w:t>ila prí</w:t>
      </w:r>
      <w:r w:rsidRPr="00765F83">
        <w:rPr>
          <w:rFonts w:ascii="Arial" w:hAnsi="Arial" w:cs="Arial" w:hint="default"/>
          <w:sz w:val="24"/>
          <w:szCs w:val="24"/>
        </w:rPr>
        <w:t>sluš</w:t>
      </w:r>
      <w:r w:rsidRPr="00765F83">
        <w:rPr>
          <w:rFonts w:ascii="Arial" w:hAnsi="Arial" w:cs="Arial" w:hint="default"/>
          <w:sz w:val="24"/>
          <w:szCs w:val="24"/>
        </w:rPr>
        <w:t>nosť</w:t>
      </w:r>
      <w:r w:rsidRPr="00765F83">
        <w:rPr>
          <w:rFonts w:ascii="Arial" w:hAnsi="Arial" w:cs="Arial" w:hint="default"/>
          <w:sz w:val="24"/>
          <w:szCs w:val="24"/>
        </w:rPr>
        <w:t xml:space="preserve"> zainteresovaný</w:t>
      </w:r>
      <w:r w:rsidRPr="00765F83">
        <w:rPr>
          <w:rFonts w:ascii="Arial" w:hAnsi="Arial" w:cs="Arial" w:hint="default"/>
          <w:sz w:val="24"/>
          <w:szCs w:val="24"/>
        </w:rPr>
        <w:t>ch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tnych orgá</w:t>
      </w:r>
      <w:r w:rsidRPr="00765F83">
        <w:rPr>
          <w:rFonts w:ascii="Arial" w:hAnsi="Arial" w:cs="Arial" w:hint="default"/>
          <w:sz w:val="24"/>
          <w:szCs w:val="24"/>
        </w:rPr>
        <w:t>nov konať</w:t>
      </w:r>
      <w:r w:rsidRPr="00765F83">
        <w:rPr>
          <w:rFonts w:ascii="Arial" w:hAnsi="Arial" w:cs="Arial" w:hint="default"/>
          <w:sz w:val="24"/>
          <w:szCs w:val="24"/>
        </w:rPr>
        <w:t xml:space="preserve"> za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t.</w:t>
      </w:r>
    </w:p>
    <w:p w:rsidR="00765F83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ab/>
      </w:r>
      <w:r w:rsidRPr="00765F83">
        <w:rPr>
          <w:rFonts w:ascii="Arial" w:hAnsi="Arial" w:cs="Arial" w:hint="default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roku 2014 napadlo na sú</w:t>
      </w:r>
      <w:r w:rsidRPr="00765F83">
        <w:rPr>
          <w:rFonts w:ascii="Arial" w:hAnsi="Arial" w:cs="Arial" w:hint="default"/>
          <w:sz w:val="24"/>
          <w:szCs w:val="24"/>
        </w:rPr>
        <w:t>dy 172 ž</w:t>
      </w:r>
      <w:r w:rsidRPr="00765F83">
        <w:rPr>
          <w:rFonts w:ascii="Arial" w:hAnsi="Arial" w:cs="Arial" w:hint="default"/>
          <w:sz w:val="24"/>
          <w:szCs w:val="24"/>
        </w:rPr>
        <w:t>alô</w:t>
      </w:r>
      <w:r w:rsidRPr="00765F83">
        <w:rPr>
          <w:rFonts w:ascii="Arial" w:hAnsi="Arial" w:cs="Arial" w:hint="default"/>
          <w:sz w:val="24"/>
          <w:szCs w:val="24"/>
        </w:rPr>
        <w:t>b na ná</w:t>
      </w:r>
      <w:r w:rsidRPr="00765F83">
        <w:rPr>
          <w:rFonts w:ascii="Arial" w:hAnsi="Arial" w:cs="Arial" w:hint="default"/>
          <w:sz w:val="24"/>
          <w:szCs w:val="24"/>
        </w:rPr>
        <w:t>hradu š</w:t>
      </w:r>
      <w:r w:rsidRPr="00765F83">
        <w:rPr>
          <w:rFonts w:ascii="Arial" w:hAnsi="Arial" w:cs="Arial" w:hint="default"/>
          <w:sz w:val="24"/>
          <w:szCs w:val="24"/>
        </w:rPr>
        <w:t>kody proti Slovenskej republike, zastú</w:t>
      </w:r>
      <w:r w:rsidRPr="00765F83">
        <w:rPr>
          <w:rFonts w:ascii="Arial" w:hAnsi="Arial" w:cs="Arial" w:hint="default"/>
          <w:sz w:val="24"/>
          <w:szCs w:val="24"/>
        </w:rPr>
        <w:t>penej generá</w:t>
      </w:r>
      <w:r w:rsidRPr="00765F83">
        <w:rPr>
          <w:rFonts w:ascii="Arial" w:hAnsi="Arial" w:cs="Arial" w:hint="default"/>
          <w:sz w:val="24"/>
          <w:szCs w:val="24"/>
        </w:rPr>
        <w:t>lnou prokuratú</w:t>
      </w:r>
      <w:r w:rsidRPr="00765F83">
        <w:rPr>
          <w:rFonts w:ascii="Arial" w:hAnsi="Arial" w:cs="Arial" w:hint="default"/>
          <w:sz w:val="24"/>
          <w:szCs w:val="24"/>
        </w:rPr>
        <w:t>rou. V </w:t>
      </w:r>
      <w:r w:rsidRPr="00765F83">
        <w:rPr>
          <w:rFonts w:ascii="Arial" w:hAnsi="Arial" w:cs="Arial" w:hint="default"/>
          <w:sz w:val="24"/>
          <w:szCs w:val="24"/>
        </w:rPr>
        <w:t>porovnaní</w:t>
      </w:r>
      <w:r w:rsidRPr="00765F83">
        <w:rPr>
          <w:rFonts w:ascii="Arial" w:hAnsi="Arial" w:cs="Arial" w:hint="default"/>
          <w:sz w:val="24"/>
          <w:szCs w:val="24"/>
        </w:rPr>
        <w:t xml:space="preserve"> s rokom 2013, v </w:t>
      </w:r>
      <w:r w:rsidRPr="00765F83">
        <w:rPr>
          <w:rFonts w:ascii="Arial" w:hAnsi="Arial" w:cs="Arial" w:hint="default"/>
          <w:sz w:val="24"/>
          <w:szCs w:val="24"/>
        </w:rPr>
        <w:t>ktorom na sú</w:t>
      </w:r>
      <w:r w:rsidRPr="00765F83">
        <w:rPr>
          <w:rFonts w:ascii="Arial" w:hAnsi="Arial" w:cs="Arial" w:hint="default"/>
          <w:sz w:val="24"/>
          <w:szCs w:val="24"/>
        </w:rPr>
        <w:t>dy napadlo 96 taký</w:t>
      </w:r>
      <w:r w:rsidRPr="00765F83">
        <w:rPr>
          <w:rFonts w:ascii="Arial" w:hAnsi="Arial" w:cs="Arial" w:hint="default"/>
          <w:sz w:val="24"/>
          <w:szCs w:val="24"/>
        </w:rPr>
        <w:t>chto ž</w:t>
      </w:r>
      <w:r w:rsidRPr="00765F83">
        <w:rPr>
          <w:rFonts w:ascii="Arial" w:hAnsi="Arial" w:cs="Arial" w:hint="default"/>
          <w:sz w:val="24"/>
          <w:szCs w:val="24"/>
        </w:rPr>
        <w:t>alô</w:t>
      </w:r>
      <w:r w:rsidRPr="00765F83">
        <w:rPr>
          <w:rFonts w:ascii="Arial" w:hAnsi="Arial" w:cs="Arial" w:hint="default"/>
          <w:sz w:val="24"/>
          <w:szCs w:val="24"/>
        </w:rPr>
        <w:t>b, ide takmer o </w:t>
      </w:r>
      <w:r w:rsidRPr="00765F83">
        <w:rPr>
          <w:rFonts w:ascii="Arial" w:hAnsi="Arial" w:cs="Arial" w:hint="default"/>
          <w:sz w:val="24"/>
          <w:szCs w:val="24"/>
        </w:rPr>
        <w:t>ich dvojná</w:t>
      </w:r>
      <w:r w:rsidRPr="00765F83">
        <w:rPr>
          <w:rFonts w:ascii="Arial" w:hAnsi="Arial" w:cs="Arial" w:hint="default"/>
          <w:sz w:val="24"/>
          <w:szCs w:val="24"/>
        </w:rPr>
        <w:t>sobný</w:t>
      </w:r>
      <w:r w:rsidRP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>
        <w:rPr>
          <w:rFonts w:ascii="Arial" w:hAnsi="Arial" w:cs="Arial" w:hint="default"/>
          <w:sz w:val="24"/>
          <w:szCs w:val="24"/>
        </w:rPr>
        <w:t>rast. Prá</w:t>
      </w:r>
      <w:r w:rsidRPr="00765F83">
        <w:rPr>
          <w:rFonts w:ascii="Arial" w:hAnsi="Arial" w:cs="Arial" w:hint="default"/>
          <w:sz w:val="24"/>
          <w:szCs w:val="24"/>
        </w:rPr>
        <w:t>voplatne skonč</w:t>
      </w:r>
      <w:r w:rsidRPr="00765F83">
        <w:rPr>
          <w:rFonts w:ascii="Arial" w:hAnsi="Arial" w:cs="Arial" w:hint="default"/>
          <w:sz w:val="24"/>
          <w:szCs w:val="24"/>
        </w:rPr>
        <w:t>ený</w:t>
      </w:r>
      <w:r w:rsidRPr="00765F83">
        <w:rPr>
          <w:rFonts w:ascii="Arial" w:hAnsi="Arial" w:cs="Arial" w:hint="default"/>
          <w:sz w:val="24"/>
          <w:szCs w:val="24"/>
        </w:rPr>
        <w:t>ch bolo len 34 vecí</w:t>
      </w:r>
      <w:r w:rsidRPr="00765F83">
        <w:rPr>
          <w:rFonts w:ascii="Arial" w:hAnsi="Arial" w:cs="Arial" w:hint="default"/>
          <w:sz w:val="24"/>
          <w:szCs w:val="24"/>
        </w:rPr>
        <w:t>, z toho 2 veci z </w:t>
      </w:r>
      <w:r w:rsidRPr="00765F83">
        <w:rPr>
          <w:rFonts w:ascii="Arial" w:hAnsi="Arial" w:cs="Arial" w:hint="default"/>
          <w:sz w:val="24"/>
          <w:szCs w:val="24"/>
        </w:rPr>
        <w:t>roku 2010, 5 vecí</w:t>
      </w:r>
      <w:r w:rsidRPr="00765F83">
        <w:rPr>
          <w:rFonts w:ascii="Arial" w:hAnsi="Arial" w:cs="Arial" w:hint="default"/>
          <w:sz w:val="24"/>
          <w:szCs w:val="24"/>
        </w:rPr>
        <w:t xml:space="preserve"> z </w:t>
      </w:r>
      <w:r w:rsidRPr="00765F83">
        <w:rPr>
          <w:rFonts w:ascii="Arial" w:hAnsi="Arial" w:cs="Arial" w:hint="default"/>
          <w:sz w:val="24"/>
          <w:szCs w:val="24"/>
        </w:rPr>
        <w:t>roku 2011, 5 vecí</w:t>
      </w:r>
      <w:r w:rsidRPr="00765F83">
        <w:rPr>
          <w:rFonts w:ascii="Arial" w:hAnsi="Arial" w:cs="Arial" w:hint="default"/>
          <w:sz w:val="24"/>
          <w:szCs w:val="24"/>
        </w:rPr>
        <w:t xml:space="preserve"> z </w:t>
      </w:r>
      <w:r w:rsidRPr="00765F83">
        <w:rPr>
          <w:rFonts w:ascii="Arial" w:hAnsi="Arial" w:cs="Arial" w:hint="default"/>
          <w:sz w:val="24"/>
          <w:szCs w:val="24"/>
        </w:rPr>
        <w:t>roku 2012, 7 vecí</w:t>
      </w:r>
      <w:r w:rsidRPr="00765F83">
        <w:rPr>
          <w:rFonts w:ascii="Arial" w:hAnsi="Arial" w:cs="Arial" w:hint="default"/>
          <w:sz w:val="24"/>
          <w:szCs w:val="24"/>
        </w:rPr>
        <w:t xml:space="preserve"> z roku 2013 a </w:t>
      </w:r>
      <w:r w:rsidRPr="00765F83">
        <w:rPr>
          <w:rFonts w:ascii="Arial" w:hAnsi="Arial" w:cs="Arial" w:hint="default"/>
          <w:sz w:val="24"/>
          <w:szCs w:val="24"/>
        </w:rPr>
        <w:t>15 vecí</w:t>
      </w:r>
      <w:r w:rsidRPr="00765F83">
        <w:rPr>
          <w:rFonts w:ascii="Arial" w:hAnsi="Arial" w:cs="Arial" w:hint="default"/>
          <w:sz w:val="24"/>
          <w:szCs w:val="24"/>
        </w:rPr>
        <w:t xml:space="preserve"> z roku 2014. V roku 20</w:t>
      </w:r>
      <w:r w:rsidRPr="00765F83">
        <w:rPr>
          <w:rFonts w:ascii="Arial" w:hAnsi="Arial" w:cs="Arial" w:hint="default"/>
          <w:sz w:val="24"/>
          <w:szCs w:val="24"/>
        </w:rPr>
        <w:t>1</w:t>
      </w:r>
      <w:r w:rsidRPr="00765F83">
        <w:rPr>
          <w:rFonts w:ascii="Arial" w:hAnsi="Arial" w:cs="Arial" w:hint="default"/>
          <w:sz w:val="24"/>
          <w:szCs w:val="24"/>
        </w:rPr>
        <w:t>4 bolo ž</w:t>
      </w:r>
      <w:r w:rsidRPr="00765F83">
        <w:rPr>
          <w:rFonts w:ascii="Arial" w:hAnsi="Arial" w:cs="Arial" w:hint="default"/>
          <w:sz w:val="24"/>
          <w:szCs w:val="24"/>
        </w:rPr>
        <w:t>alobcom vyplatené</w:t>
      </w:r>
      <w:r w:rsidRPr="00765F83">
        <w:rPr>
          <w:rFonts w:ascii="Arial" w:hAnsi="Arial" w:cs="Arial" w:hint="default"/>
          <w:sz w:val="24"/>
          <w:szCs w:val="24"/>
        </w:rPr>
        <w:t xml:space="preserve"> celkom</w:t>
      </w:r>
      <w:r w:rsidR="00B6638F">
        <w:rPr>
          <w:rFonts w:ascii="Arial" w:hAnsi="Arial" w:cs="Arial"/>
          <w:sz w:val="24"/>
          <w:szCs w:val="24"/>
        </w:rPr>
        <w:t xml:space="preserve"> 25</w:t>
      </w:r>
      <w:r w:rsidR="00D810C0">
        <w:rPr>
          <w:rFonts w:ascii="Arial" w:hAnsi="Arial" w:cs="Arial"/>
          <w:sz w:val="24"/>
          <w:szCs w:val="24"/>
        </w:rPr>
        <w:t> </w:t>
      </w:r>
      <w:r w:rsidRPr="00765F83">
        <w:rPr>
          <w:rFonts w:ascii="Arial" w:hAnsi="Arial" w:cs="Arial"/>
          <w:sz w:val="24"/>
          <w:szCs w:val="24"/>
        </w:rPr>
        <w:t xml:space="preserve">974,11 </w:t>
      </w:r>
      <w:r w:rsidR="00D810C0">
        <w:rPr>
          <w:rFonts w:ascii="Arial" w:hAnsi="Arial" w:cs="Arial"/>
          <w:sz w:val="24"/>
          <w:szCs w:val="24"/>
        </w:rPr>
        <w:t>eur</w:t>
      </w:r>
      <w:r w:rsidRPr="00765F83">
        <w:rPr>
          <w:rFonts w:ascii="Arial" w:hAnsi="Arial" w:cs="Arial"/>
          <w:sz w:val="24"/>
          <w:szCs w:val="24"/>
        </w:rPr>
        <w:t>, z toho v 3 veciach z rok</w:t>
      </w:r>
      <w:r w:rsidR="00B6638F">
        <w:rPr>
          <w:rFonts w:ascii="Arial" w:hAnsi="Arial" w:cs="Arial" w:hint="default"/>
          <w:sz w:val="24"/>
          <w:szCs w:val="24"/>
        </w:rPr>
        <w:t>u 2011 bolo vyplatené</w:t>
      </w:r>
      <w:r w:rsidR="00B6638F">
        <w:rPr>
          <w:rFonts w:ascii="Arial" w:hAnsi="Arial" w:cs="Arial" w:hint="default"/>
          <w:sz w:val="24"/>
          <w:szCs w:val="24"/>
        </w:rPr>
        <w:t xml:space="preserve"> celkom 5</w:t>
      </w:r>
      <w:r w:rsidR="00D810C0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/>
          <w:sz w:val="24"/>
          <w:szCs w:val="24"/>
        </w:rPr>
        <w:t>973,42</w:t>
      </w:r>
      <w:r w:rsidR="00D810C0">
        <w:rPr>
          <w:rFonts w:ascii="Arial" w:hAnsi="Arial" w:cs="Arial"/>
          <w:sz w:val="24"/>
          <w:szCs w:val="24"/>
        </w:rPr>
        <w:t xml:space="preserve"> eur</w:t>
      </w:r>
      <w:r w:rsidRPr="00765F83">
        <w:rPr>
          <w:rFonts w:ascii="Arial" w:hAnsi="Arial" w:cs="Arial"/>
          <w:sz w:val="24"/>
          <w:szCs w:val="24"/>
        </w:rPr>
        <w:t>, v 4 veciach z roku</w:t>
      </w:r>
      <w:r w:rsidR="00B6638F">
        <w:rPr>
          <w:rFonts w:ascii="Arial" w:hAnsi="Arial" w:cs="Arial" w:hint="default"/>
          <w:sz w:val="24"/>
          <w:szCs w:val="24"/>
        </w:rPr>
        <w:t xml:space="preserve"> 2012 bolo vyplatené</w:t>
      </w:r>
      <w:r w:rsidR="00B6638F">
        <w:rPr>
          <w:rFonts w:ascii="Arial" w:hAnsi="Arial" w:cs="Arial" w:hint="default"/>
          <w:sz w:val="24"/>
          <w:szCs w:val="24"/>
        </w:rPr>
        <w:t xml:space="preserve"> celkom 11</w:t>
      </w:r>
      <w:r w:rsidR="00D810C0">
        <w:rPr>
          <w:rFonts w:ascii="Arial" w:hAnsi="Arial" w:cs="Arial"/>
          <w:sz w:val="24"/>
          <w:szCs w:val="24"/>
        </w:rPr>
        <w:t> </w:t>
      </w:r>
      <w:r w:rsidRPr="00765F83">
        <w:rPr>
          <w:rFonts w:ascii="Arial" w:hAnsi="Arial" w:cs="Arial"/>
          <w:sz w:val="24"/>
          <w:szCs w:val="24"/>
        </w:rPr>
        <w:t xml:space="preserve">258,84 </w:t>
      </w:r>
      <w:r w:rsidR="00D810C0">
        <w:rPr>
          <w:rFonts w:ascii="Arial" w:hAnsi="Arial" w:cs="Arial"/>
          <w:sz w:val="24"/>
          <w:szCs w:val="24"/>
        </w:rPr>
        <w:t>eur</w:t>
      </w:r>
      <w:r w:rsidRPr="00765F83">
        <w:rPr>
          <w:rFonts w:ascii="Arial" w:hAnsi="Arial" w:cs="Arial"/>
          <w:sz w:val="24"/>
          <w:szCs w:val="24"/>
        </w:rPr>
        <w:t xml:space="preserve"> a v 4 veciach z rok</w:t>
      </w:r>
      <w:r w:rsidR="00D810C0">
        <w:rPr>
          <w:rFonts w:ascii="Arial" w:hAnsi="Arial" w:cs="Arial" w:hint="default"/>
          <w:sz w:val="24"/>
          <w:szCs w:val="24"/>
        </w:rPr>
        <w:t>u 2013 bolo vyplatené</w:t>
      </w:r>
      <w:r w:rsidR="00D810C0">
        <w:rPr>
          <w:rFonts w:ascii="Arial" w:hAnsi="Arial" w:cs="Arial" w:hint="default"/>
          <w:sz w:val="24"/>
          <w:szCs w:val="24"/>
        </w:rPr>
        <w:t xml:space="preserve"> celkom 8 </w:t>
      </w:r>
      <w:r w:rsidR="00B6638F">
        <w:rPr>
          <w:rFonts w:ascii="Arial" w:hAnsi="Arial" w:cs="Arial"/>
          <w:sz w:val="24"/>
          <w:szCs w:val="24"/>
        </w:rPr>
        <w:t xml:space="preserve">741,85 </w:t>
      </w:r>
      <w:r w:rsidR="00D810C0">
        <w:rPr>
          <w:rFonts w:ascii="Arial" w:hAnsi="Arial" w:cs="Arial"/>
          <w:sz w:val="24"/>
          <w:szCs w:val="24"/>
        </w:rPr>
        <w:t>eur</w:t>
      </w:r>
      <w:r w:rsidR="00B6638F">
        <w:rPr>
          <w:rFonts w:ascii="Arial" w:hAnsi="Arial" w:cs="Arial"/>
          <w:sz w:val="24"/>
          <w:szCs w:val="24"/>
        </w:rPr>
        <w:t>. K 31.12.</w:t>
      </w:r>
      <w:r w:rsidRPr="00765F83">
        <w:rPr>
          <w:rFonts w:ascii="Arial" w:hAnsi="Arial" w:cs="Arial"/>
          <w:sz w:val="24"/>
          <w:szCs w:val="24"/>
        </w:rPr>
        <w:t>2014 bolo n</w:t>
      </w:r>
      <w:r w:rsidRPr="00765F83">
        <w:rPr>
          <w:rFonts w:ascii="Arial" w:hAnsi="Arial" w:cs="Arial" w:hint="default"/>
          <w:sz w:val="24"/>
          <w:szCs w:val="24"/>
        </w:rPr>
        <w:t>eskonč</w:t>
      </w:r>
      <w:r w:rsidRPr="00765F83">
        <w:rPr>
          <w:rFonts w:ascii="Arial" w:hAnsi="Arial" w:cs="Arial" w:hint="default"/>
          <w:sz w:val="24"/>
          <w:szCs w:val="24"/>
        </w:rPr>
        <w:t>ený</w:t>
      </w:r>
      <w:r w:rsidRPr="00765F83">
        <w:rPr>
          <w:rFonts w:ascii="Arial" w:hAnsi="Arial" w:cs="Arial" w:hint="default"/>
          <w:sz w:val="24"/>
          <w:szCs w:val="24"/>
        </w:rPr>
        <w:t>ch 329 vecí</w:t>
      </w:r>
      <w:r w:rsidRPr="00765F83">
        <w:rPr>
          <w:rFonts w:ascii="Arial" w:hAnsi="Arial" w:cs="Arial" w:hint="default"/>
          <w:sz w:val="24"/>
          <w:szCs w:val="24"/>
        </w:rPr>
        <w:t xml:space="preserve">. </w:t>
      </w:r>
    </w:p>
    <w:p w:rsidR="00765F83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ab/>
      </w:r>
      <w:r w:rsidRPr="00765F83">
        <w:rPr>
          <w:rFonts w:ascii="Arial" w:hAnsi="Arial" w:cs="Arial" w:hint="default"/>
          <w:sz w:val="24"/>
          <w:szCs w:val="24"/>
        </w:rPr>
        <w:t>Nejednotná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dna prax sa prejavuje najmä</w:t>
      </w:r>
      <w:r w:rsidRPr="00765F83">
        <w:rPr>
          <w:rFonts w:ascii="Arial" w:hAnsi="Arial" w:cs="Arial" w:hint="default"/>
          <w:sz w:val="24"/>
          <w:szCs w:val="24"/>
        </w:rPr>
        <w:t xml:space="preserve"> pri prizná</w:t>
      </w:r>
      <w:r w:rsidRPr="00765F83">
        <w:rPr>
          <w:rFonts w:ascii="Arial" w:hAnsi="Arial" w:cs="Arial" w:hint="default"/>
          <w:sz w:val="24"/>
          <w:szCs w:val="24"/>
        </w:rPr>
        <w:t>vaní</w:t>
      </w:r>
      <w:r w:rsidRP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>
        <w:rPr>
          <w:rFonts w:ascii="Arial" w:hAnsi="Arial" w:cs="Arial" w:hint="default"/>
          <w:sz w:val="24"/>
          <w:szCs w:val="24"/>
        </w:rPr>
        <w:t>hrady nemajetkovej ujmy, kde sú</w:t>
      </w:r>
      <w:r w:rsidRPr="00765F83">
        <w:rPr>
          <w:rFonts w:ascii="Arial" w:hAnsi="Arial" w:cs="Arial" w:hint="default"/>
          <w:sz w:val="24"/>
          <w:szCs w:val="24"/>
        </w:rPr>
        <w:t>dy (v rozpore so stanoviskom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ry) č</w:t>
      </w:r>
      <w:r w:rsidRPr="00765F83">
        <w:rPr>
          <w:rFonts w:ascii="Arial" w:hAnsi="Arial" w:cs="Arial" w:hint="default"/>
          <w:sz w:val="24"/>
          <w:szCs w:val="24"/>
        </w:rPr>
        <w:t>asto prizná</w:t>
      </w:r>
      <w:r w:rsidRPr="00765F83">
        <w:rPr>
          <w:rFonts w:ascii="Arial" w:hAnsi="Arial" w:cs="Arial" w:hint="default"/>
          <w:sz w:val="24"/>
          <w:szCs w:val="24"/>
        </w:rPr>
        <w:t>vajú</w:t>
      </w:r>
      <w:r w:rsidRPr="00765F83">
        <w:rPr>
          <w:rFonts w:ascii="Arial" w:hAnsi="Arial" w:cs="Arial" w:hint="default"/>
          <w:sz w:val="24"/>
          <w:szCs w:val="24"/>
        </w:rPr>
        <w:t xml:space="preserve"> ná</w:t>
      </w:r>
      <w:r w:rsidRPr="00765F83">
        <w:rPr>
          <w:rFonts w:ascii="Arial" w:hAnsi="Arial" w:cs="Arial" w:hint="default"/>
          <w:sz w:val="24"/>
          <w:szCs w:val="24"/>
        </w:rPr>
        <w:t>hradu v </w:t>
      </w:r>
      <w:r w:rsidRPr="00765F83">
        <w:rPr>
          <w:rFonts w:ascii="Arial" w:hAnsi="Arial" w:cs="Arial" w:hint="default"/>
          <w:sz w:val="24"/>
          <w:szCs w:val="24"/>
        </w:rPr>
        <w:t>desiatkach (stovká</w:t>
      </w:r>
      <w:r w:rsidRPr="00765F83">
        <w:rPr>
          <w:rFonts w:ascii="Arial" w:hAnsi="Arial" w:cs="Arial" w:hint="default"/>
          <w:sz w:val="24"/>
          <w:szCs w:val="24"/>
        </w:rPr>
        <w:t>ch) tisí</w:t>
      </w:r>
      <w:r w:rsidRPr="00765F83">
        <w:rPr>
          <w:rFonts w:ascii="Arial" w:hAnsi="Arial" w:cs="Arial" w:hint="default"/>
          <w:sz w:val="24"/>
          <w:szCs w:val="24"/>
        </w:rPr>
        <w:t xml:space="preserve">c </w:t>
      </w:r>
      <w:r w:rsidR="005D322C">
        <w:rPr>
          <w:rFonts w:ascii="Arial" w:hAnsi="Arial" w:cs="Arial"/>
          <w:sz w:val="24"/>
          <w:szCs w:val="24"/>
        </w:rPr>
        <w:t>e</w:t>
      </w:r>
      <w:r w:rsidRPr="00765F83">
        <w:rPr>
          <w:rFonts w:ascii="Arial" w:hAnsi="Arial" w:cs="Arial" w:hint="default"/>
          <w:sz w:val="24"/>
          <w:szCs w:val="24"/>
        </w:rPr>
        <w:t>ur. 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uvedenej</w:t>
      </w:r>
      <w:r w:rsidRPr="00765F83">
        <w:rPr>
          <w:rFonts w:ascii="Arial" w:hAnsi="Arial" w:cs="Arial" w:hint="default"/>
          <w:sz w:val="24"/>
          <w:szCs w:val="24"/>
        </w:rPr>
        <w:t xml:space="preserve"> sú</w:t>
      </w:r>
      <w:r w:rsidRPr="00765F83">
        <w:rPr>
          <w:rFonts w:ascii="Arial" w:hAnsi="Arial" w:cs="Arial" w:hint="default"/>
          <w:sz w:val="24"/>
          <w:szCs w:val="24"/>
        </w:rPr>
        <w:t>dnej praxi č</w:t>
      </w:r>
      <w:r w:rsidRPr="00765F83">
        <w:rPr>
          <w:rFonts w:ascii="Arial" w:hAnsi="Arial" w:cs="Arial" w:hint="default"/>
          <w:sz w:val="24"/>
          <w:szCs w:val="24"/>
        </w:rPr>
        <w:t>elí</w:t>
      </w:r>
      <w:r w:rsidRPr="00765F83">
        <w:rPr>
          <w:rFonts w:ascii="Arial" w:hAnsi="Arial" w:cs="Arial" w:hint="default"/>
          <w:sz w:val="24"/>
          <w:szCs w:val="24"/>
        </w:rPr>
        <w:t xml:space="preserve"> podá</w:t>
      </w:r>
      <w:r w:rsidRPr="00765F83">
        <w:rPr>
          <w:rFonts w:ascii="Arial" w:hAnsi="Arial" w:cs="Arial" w:hint="default"/>
          <w:sz w:val="24"/>
          <w:szCs w:val="24"/>
        </w:rPr>
        <w:t>vaní</w:t>
      </w:r>
      <w:r w:rsidRPr="00765F83">
        <w:rPr>
          <w:rFonts w:ascii="Arial" w:hAnsi="Arial" w:cs="Arial" w:hint="default"/>
          <w:sz w:val="24"/>
          <w:szCs w:val="24"/>
        </w:rPr>
        <w:t>m riadnych a </w:t>
      </w:r>
      <w:r w:rsidRPr="00765F83">
        <w:rPr>
          <w:rFonts w:ascii="Arial" w:hAnsi="Arial" w:cs="Arial" w:hint="default"/>
          <w:sz w:val="24"/>
          <w:szCs w:val="24"/>
        </w:rPr>
        <w:t>mimoriadnych opravný</w:t>
      </w:r>
      <w:r w:rsidRPr="00765F83">
        <w:rPr>
          <w:rFonts w:ascii="Arial" w:hAnsi="Arial" w:cs="Arial" w:hint="default"/>
          <w:sz w:val="24"/>
          <w:szCs w:val="24"/>
        </w:rPr>
        <w:t>ch prostriedkov.</w:t>
      </w:r>
    </w:p>
    <w:p w:rsidR="00765F83" w:rsidP="00BA5B3B">
      <w:pPr>
        <w:numPr>
          <w:numId w:val="33"/>
        </w:numPr>
        <w:tabs>
          <w:tab w:val="left" w:pos="284"/>
        </w:tabs>
        <w:bidi w:val="0"/>
        <w:spacing w:line="240" w:lineRule="auto"/>
        <w:ind w:left="0" w:firstLine="0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Discipliná</w:t>
      </w:r>
      <w:r>
        <w:rPr>
          <w:rFonts w:ascii="Arial" w:hAnsi="Arial" w:cs="Arial" w:hint="default"/>
          <w:b/>
          <w:sz w:val="24"/>
          <w:szCs w:val="24"/>
        </w:rPr>
        <w:t>rna zodpovednosť</w:t>
      </w:r>
      <w:r>
        <w:rPr>
          <w:rFonts w:ascii="Arial" w:hAnsi="Arial" w:cs="Arial" w:hint="default"/>
          <w:b/>
          <w:sz w:val="24"/>
          <w:szCs w:val="24"/>
        </w:rPr>
        <w:t xml:space="preserve"> prokurá</w:t>
      </w:r>
      <w:r>
        <w:rPr>
          <w:rFonts w:ascii="Arial" w:hAnsi="Arial" w:cs="Arial" w:hint="default"/>
          <w:b/>
          <w:sz w:val="24"/>
          <w:szCs w:val="24"/>
        </w:rPr>
        <w:t>torov</w:t>
      </w:r>
    </w:p>
    <w:p w:rsidR="00BA5B3B" w:rsidP="00BA5B3B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Rok 2014 priniesol vý</w:t>
      </w:r>
      <w:r>
        <w:rPr>
          <w:rFonts w:ascii="Arial" w:hAnsi="Arial" w:cs="Arial" w:hint="default"/>
          <w:sz w:val="24"/>
          <w:szCs w:val="24"/>
        </w:rPr>
        <w:t>znamné</w:t>
      </w:r>
      <w:r>
        <w:rPr>
          <w:rFonts w:ascii="Arial" w:hAnsi="Arial" w:cs="Arial" w:hint="default"/>
          <w:sz w:val="24"/>
          <w:szCs w:val="24"/>
        </w:rPr>
        <w:t xml:space="preserve"> zmeny pri discipliná</w:t>
      </w:r>
      <w:r>
        <w:rPr>
          <w:rFonts w:ascii="Arial" w:hAnsi="Arial" w:cs="Arial" w:hint="default"/>
          <w:sz w:val="24"/>
          <w:szCs w:val="24"/>
        </w:rPr>
        <w:t>rnom postihu prokurá</w:t>
      </w:r>
      <w:r>
        <w:rPr>
          <w:rFonts w:ascii="Arial" w:hAnsi="Arial" w:cs="Arial" w:hint="default"/>
          <w:sz w:val="24"/>
          <w:szCs w:val="24"/>
        </w:rPr>
        <w:t>torov.  Do publikovania ná</w:t>
      </w:r>
      <w:r>
        <w:rPr>
          <w:rFonts w:ascii="Arial" w:hAnsi="Arial" w:cs="Arial" w:hint="default"/>
          <w:sz w:val="24"/>
          <w:szCs w:val="24"/>
        </w:rPr>
        <w:t>lezu ú</w:t>
      </w:r>
      <w:r>
        <w:rPr>
          <w:rFonts w:ascii="Arial" w:hAnsi="Arial" w:cs="Arial" w:hint="default"/>
          <w:sz w:val="24"/>
          <w:szCs w:val="24"/>
        </w:rPr>
        <w:t>stavné</w:t>
      </w:r>
      <w:r>
        <w:rPr>
          <w:rFonts w:ascii="Arial" w:hAnsi="Arial" w:cs="Arial" w:hint="default"/>
          <w:sz w:val="24"/>
          <w:szCs w:val="24"/>
        </w:rPr>
        <w:t>ho sú</w:t>
      </w:r>
      <w:r>
        <w:rPr>
          <w:rFonts w:ascii="Arial" w:hAnsi="Arial" w:cs="Arial" w:hint="default"/>
          <w:sz w:val="24"/>
          <w:szCs w:val="24"/>
        </w:rPr>
        <w:t xml:space="preserve">du v auguste 2014 v </w:t>
      </w:r>
      <w:r w:rsidRPr="00BA5B3B">
        <w:rPr>
          <w:rFonts w:ascii="Arial" w:hAnsi="Arial" w:cs="Arial"/>
          <w:sz w:val="24"/>
          <w:szCs w:val="24"/>
        </w:rPr>
        <w:t>discipli</w:t>
      </w:r>
      <w:r w:rsidRPr="00BA5B3B">
        <w:rPr>
          <w:rFonts w:ascii="Arial" w:hAnsi="Arial" w:cs="Arial" w:hint="default"/>
          <w:sz w:val="24"/>
          <w:szCs w:val="24"/>
        </w:rPr>
        <w:t>ná</w:t>
      </w:r>
      <w:r w:rsidRPr="00BA5B3B">
        <w:rPr>
          <w:rFonts w:ascii="Arial" w:hAnsi="Arial" w:cs="Arial" w:hint="default"/>
          <w:sz w:val="24"/>
          <w:szCs w:val="24"/>
        </w:rPr>
        <w:t>rnych veciach prokurá</w:t>
      </w:r>
      <w:r w:rsidRPr="00BA5B3B">
        <w:rPr>
          <w:rFonts w:ascii="Arial" w:hAnsi="Arial" w:cs="Arial" w:hint="default"/>
          <w:sz w:val="24"/>
          <w:szCs w:val="24"/>
        </w:rPr>
        <w:t xml:space="preserve">torov konali a rozhodovali </w:t>
      </w:r>
      <w:r>
        <w:rPr>
          <w:rFonts w:ascii="Arial" w:hAnsi="Arial" w:cs="Arial" w:hint="default"/>
          <w:sz w:val="24"/>
          <w:szCs w:val="24"/>
        </w:rPr>
        <w:t>4 päťč</w:t>
      </w:r>
      <w:r>
        <w:rPr>
          <w:rFonts w:ascii="Arial" w:hAnsi="Arial" w:cs="Arial" w:hint="default"/>
          <w:sz w:val="24"/>
          <w:szCs w:val="24"/>
        </w:rPr>
        <w:t>lenné</w:t>
      </w:r>
      <w:r>
        <w:rPr>
          <w:rFonts w:ascii="Arial" w:hAnsi="Arial" w:cs="Arial" w:hint="default"/>
          <w:sz w:val="24"/>
          <w:szCs w:val="24"/>
        </w:rPr>
        <w:t xml:space="preserve"> </w:t>
      </w:r>
      <w:r w:rsidRPr="00BA5B3B">
        <w:rPr>
          <w:rFonts w:ascii="Arial" w:hAnsi="Arial" w:cs="Arial" w:hint="default"/>
          <w:sz w:val="24"/>
          <w:szCs w:val="24"/>
        </w:rPr>
        <w:t>discipliná</w:t>
      </w:r>
      <w:r w:rsidRPr="00BA5B3B">
        <w:rPr>
          <w:rFonts w:ascii="Arial" w:hAnsi="Arial" w:cs="Arial" w:hint="default"/>
          <w:sz w:val="24"/>
          <w:szCs w:val="24"/>
        </w:rPr>
        <w:t>rne komisie menované</w:t>
      </w:r>
      <w:r w:rsidRPr="00BA5B3B">
        <w:rPr>
          <w:rFonts w:ascii="Arial" w:hAnsi="Arial" w:cs="Arial" w:hint="default"/>
          <w:sz w:val="24"/>
          <w:szCs w:val="24"/>
        </w:rPr>
        <w:t xml:space="preserve"> generá</w:t>
      </w:r>
      <w:r w:rsidRPr="00BA5B3B">
        <w:rPr>
          <w:rFonts w:ascii="Arial" w:hAnsi="Arial" w:cs="Arial" w:hint="default"/>
          <w:sz w:val="24"/>
          <w:szCs w:val="24"/>
        </w:rPr>
        <w:t>lnym prokurá</w:t>
      </w:r>
      <w:r w:rsidRPr="00BA5B3B">
        <w:rPr>
          <w:rFonts w:ascii="Arial" w:hAnsi="Arial" w:cs="Arial" w:hint="default"/>
          <w:sz w:val="24"/>
          <w:szCs w:val="24"/>
        </w:rPr>
        <w:t>torom na ná</w:t>
      </w:r>
      <w:r w:rsidRPr="00BA5B3B">
        <w:rPr>
          <w:rFonts w:ascii="Arial" w:hAnsi="Arial" w:cs="Arial" w:hint="default"/>
          <w:sz w:val="24"/>
          <w:szCs w:val="24"/>
        </w:rPr>
        <w:t>vrh samosprá</w:t>
      </w:r>
      <w:r w:rsidRPr="00BA5B3B">
        <w:rPr>
          <w:rFonts w:ascii="Arial" w:hAnsi="Arial" w:cs="Arial" w:hint="default"/>
          <w:sz w:val="24"/>
          <w:szCs w:val="24"/>
        </w:rPr>
        <w:t>vneho orgá</w:t>
      </w:r>
      <w:r w:rsidRPr="00BA5B3B">
        <w:rPr>
          <w:rFonts w:ascii="Arial" w:hAnsi="Arial" w:cs="Arial" w:hint="default"/>
          <w:sz w:val="24"/>
          <w:szCs w:val="24"/>
        </w:rPr>
        <w:t>nu prokurá</w:t>
      </w:r>
      <w:r w:rsidRPr="00BA5B3B">
        <w:rPr>
          <w:rFonts w:ascii="Arial" w:hAnsi="Arial" w:cs="Arial" w:hint="default"/>
          <w:sz w:val="24"/>
          <w:szCs w:val="24"/>
        </w:rPr>
        <w:t xml:space="preserve">torov </w:t>
      </w:r>
      <w:r w:rsidRPr="00BA5B3B">
        <w:rPr>
          <w:rFonts w:ascii="Arial" w:hAnsi="Arial" w:cs="Arial" w:hint="default"/>
          <w:sz w:val="24"/>
          <w:szCs w:val="24"/>
        </w:rPr>
        <w:t>–</w:t>
      </w:r>
      <w:r w:rsidRPr="00BA5B3B">
        <w:rPr>
          <w:rFonts w:ascii="Arial" w:hAnsi="Arial" w:cs="Arial" w:hint="default"/>
          <w:sz w:val="24"/>
          <w:szCs w:val="24"/>
        </w:rPr>
        <w:t xml:space="preserve"> Rady prokurá</w:t>
      </w:r>
      <w:r w:rsidRPr="00BA5B3B">
        <w:rPr>
          <w:rFonts w:ascii="Arial" w:hAnsi="Arial" w:cs="Arial" w:hint="default"/>
          <w:sz w:val="24"/>
          <w:szCs w:val="24"/>
        </w:rPr>
        <w:t>torov. Pre konanie o </w:t>
      </w:r>
      <w:r w:rsidRPr="00BA5B3B">
        <w:rPr>
          <w:rFonts w:ascii="Arial" w:hAnsi="Arial" w:cs="Arial" w:hint="default"/>
          <w:sz w:val="24"/>
          <w:szCs w:val="24"/>
        </w:rPr>
        <w:t>opravný</w:t>
      </w:r>
      <w:r w:rsidRPr="00BA5B3B">
        <w:rPr>
          <w:rFonts w:ascii="Arial" w:hAnsi="Arial" w:cs="Arial" w:hint="default"/>
          <w:sz w:val="24"/>
          <w:szCs w:val="24"/>
        </w:rPr>
        <w:t xml:space="preserve">ch prostriedkoch </w:t>
      </w:r>
      <w:r>
        <w:rPr>
          <w:rFonts w:ascii="Arial" w:hAnsi="Arial" w:cs="Arial"/>
          <w:sz w:val="24"/>
          <w:szCs w:val="24"/>
        </w:rPr>
        <w:t xml:space="preserve">bol </w:t>
      </w:r>
      <w:r w:rsidRPr="00BA5B3B">
        <w:rPr>
          <w:rFonts w:ascii="Arial" w:hAnsi="Arial" w:cs="Arial" w:hint="default"/>
          <w:sz w:val="24"/>
          <w:szCs w:val="24"/>
        </w:rPr>
        <w:t>prí</w:t>
      </w:r>
      <w:r w:rsidRPr="00BA5B3B">
        <w:rPr>
          <w:rFonts w:ascii="Arial" w:hAnsi="Arial" w:cs="Arial" w:hint="default"/>
          <w:sz w:val="24"/>
          <w:szCs w:val="24"/>
        </w:rPr>
        <w:t>sluš</w:t>
      </w:r>
      <w:r w:rsidRPr="00BA5B3B">
        <w:rPr>
          <w:rFonts w:ascii="Arial" w:hAnsi="Arial" w:cs="Arial" w:hint="default"/>
          <w:sz w:val="24"/>
          <w:szCs w:val="24"/>
        </w:rPr>
        <w:t>ný</w:t>
      </w:r>
      <w:r w:rsidRPr="00BA5B3B">
        <w:rPr>
          <w:rFonts w:ascii="Arial" w:hAnsi="Arial" w:cs="Arial" w:hint="default"/>
          <w:sz w:val="24"/>
          <w:szCs w:val="24"/>
        </w:rPr>
        <w:t xml:space="preserve"> krajský</w:t>
      </w:r>
      <w:r w:rsidRPr="00BA5B3B">
        <w:rPr>
          <w:rFonts w:ascii="Arial" w:hAnsi="Arial" w:cs="Arial" w:hint="default"/>
          <w:sz w:val="24"/>
          <w:szCs w:val="24"/>
        </w:rPr>
        <w:t xml:space="preserve"> sú</w:t>
      </w:r>
      <w:r w:rsidRPr="00BA5B3B">
        <w:rPr>
          <w:rFonts w:ascii="Arial" w:hAnsi="Arial" w:cs="Arial" w:hint="default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Po publiko</w:t>
      </w:r>
      <w:r>
        <w:rPr>
          <w:rFonts w:ascii="Arial" w:hAnsi="Arial" w:cs="Arial" w:hint="default"/>
          <w:sz w:val="24"/>
          <w:szCs w:val="24"/>
        </w:rPr>
        <w:t>vaní</w:t>
      </w:r>
      <w:r>
        <w:rPr>
          <w:rFonts w:ascii="Arial" w:hAnsi="Arial" w:cs="Arial" w:hint="default"/>
          <w:sz w:val="24"/>
          <w:szCs w:val="24"/>
        </w:rPr>
        <w:t xml:space="preserve"> ná</w:t>
      </w:r>
      <w:r>
        <w:rPr>
          <w:rFonts w:ascii="Arial" w:hAnsi="Arial" w:cs="Arial" w:hint="default"/>
          <w:sz w:val="24"/>
          <w:szCs w:val="24"/>
        </w:rPr>
        <w:t>lezu ú</w:t>
      </w:r>
      <w:r>
        <w:rPr>
          <w:rFonts w:ascii="Arial" w:hAnsi="Arial" w:cs="Arial" w:hint="default"/>
          <w:sz w:val="24"/>
          <w:szCs w:val="24"/>
        </w:rPr>
        <w:t>stavné</w:t>
      </w:r>
      <w:r>
        <w:rPr>
          <w:rFonts w:ascii="Arial" w:hAnsi="Arial" w:cs="Arial" w:hint="default"/>
          <w:sz w:val="24"/>
          <w:szCs w:val="24"/>
        </w:rPr>
        <w:t>ho sú</w:t>
      </w:r>
      <w:r>
        <w:rPr>
          <w:rFonts w:ascii="Arial" w:hAnsi="Arial" w:cs="Arial" w:hint="default"/>
          <w:sz w:val="24"/>
          <w:szCs w:val="24"/>
        </w:rPr>
        <w:t>du  generá</w:t>
      </w:r>
      <w:r>
        <w:rPr>
          <w:rFonts w:ascii="Arial" w:hAnsi="Arial" w:cs="Arial" w:hint="default"/>
          <w:sz w:val="24"/>
          <w:szCs w:val="24"/>
        </w:rPr>
        <w:t>lny prokurá</w:t>
      </w:r>
      <w:r>
        <w:rPr>
          <w:rFonts w:ascii="Arial" w:hAnsi="Arial" w:cs="Arial" w:hint="default"/>
          <w:sz w:val="24"/>
          <w:szCs w:val="24"/>
        </w:rPr>
        <w:t>tor vymenoval v </w:t>
      </w:r>
      <w:r>
        <w:rPr>
          <w:rFonts w:ascii="Arial" w:hAnsi="Arial" w:cs="Arial" w:hint="default"/>
          <w:sz w:val="24"/>
          <w:szCs w:val="24"/>
        </w:rPr>
        <w:t>mesiaci októ</w:t>
      </w:r>
      <w:r>
        <w:rPr>
          <w:rFonts w:ascii="Arial" w:hAnsi="Arial" w:cs="Arial" w:hint="default"/>
          <w:sz w:val="24"/>
          <w:szCs w:val="24"/>
        </w:rPr>
        <w:t>ber 2014</w:t>
      </w:r>
      <w:r w:rsidR="003B4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päť</w:t>
      </w:r>
      <w:r>
        <w:rPr>
          <w:rFonts w:ascii="Arial" w:hAnsi="Arial" w:cs="Arial" w:hint="default"/>
          <w:sz w:val="24"/>
          <w:szCs w:val="24"/>
        </w:rPr>
        <w:t xml:space="preserve"> trojč</w:t>
      </w:r>
      <w:r>
        <w:rPr>
          <w:rFonts w:ascii="Arial" w:hAnsi="Arial" w:cs="Arial" w:hint="default"/>
          <w:sz w:val="24"/>
          <w:szCs w:val="24"/>
        </w:rPr>
        <w:t>lenný</w:t>
      </w:r>
      <w:r>
        <w:rPr>
          <w:rFonts w:ascii="Arial" w:hAnsi="Arial" w:cs="Arial" w:hint="default"/>
          <w:sz w:val="24"/>
          <w:szCs w:val="24"/>
        </w:rPr>
        <w:t>ch discipliná</w:t>
      </w:r>
      <w:r>
        <w:rPr>
          <w:rFonts w:ascii="Arial" w:hAnsi="Arial" w:cs="Arial" w:hint="default"/>
          <w:sz w:val="24"/>
          <w:szCs w:val="24"/>
        </w:rPr>
        <w:t>rnych komisií</w:t>
      </w:r>
      <w:r w:rsidR="009E1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zlož</w:t>
      </w:r>
      <w:r>
        <w:rPr>
          <w:rFonts w:ascii="Arial" w:hAnsi="Arial" w:cs="Arial" w:hint="default"/>
          <w:sz w:val="24"/>
          <w:szCs w:val="24"/>
        </w:rPr>
        <w:t>ený</w:t>
      </w:r>
      <w:r>
        <w:rPr>
          <w:rFonts w:ascii="Arial" w:hAnsi="Arial" w:cs="Arial" w:hint="default"/>
          <w:sz w:val="24"/>
          <w:szCs w:val="24"/>
        </w:rPr>
        <w:t>ch z 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lenov navrhnutý</w:t>
      </w:r>
      <w:r>
        <w:rPr>
          <w:rFonts w:ascii="Arial" w:hAnsi="Arial" w:cs="Arial" w:hint="default"/>
          <w:sz w:val="24"/>
          <w:szCs w:val="24"/>
        </w:rPr>
        <w:t>ch Radou prokurá</w:t>
      </w:r>
      <w:r>
        <w:rPr>
          <w:rFonts w:ascii="Arial" w:hAnsi="Arial" w:cs="Arial" w:hint="default"/>
          <w:sz w:val="24"/>
          <w:szCs w:val="24"/>
        </w:rPr>
        <w:t>torov, ministrom spravodlivosti a ná</w:t>
      </w:r>
      <w:r>
        <w:rPr>
          <w:rFonts w:ascii="Arial" w:hAnsi="Arial" w:cs="Arial" w:hint="default"/>
          <w:sz w:val="24"/>
          <w:szCs w:val="24"/>
        </w:rPr>
        <w:t>rodnou radou. Č</w:t>
      </w:r>
      <w:r>
        <w:rPr>
          <w:rFonts w:ascii="Arial" w:hAnsi="Arial" w:cs="Arial" w:hint="default"/>
          <w:sz w:val="24"/>
          <w:szCs w:val="24"/>
        </w:rPr>
        <w:t>lenmi discipliná</w:t>
      </w:r>
      <w:r>
        <w:rPr>
          <w:rFonts w:ascii="Arial" w:hAnsi="Arial" w:cs="Arial" w:hint="default"/>
          <w:sz w:val="24"/>
          <w:szCs w:val="24"/>
        </w:rPr>
        <w:t>rnych komisií</w:t>
      </w:r>
      <w:r>
        <w:rPr>
          <w:rFonts w:ascii="Arial" w:hAnsi="Arial" w:cs="Arial" w:hint="default"/>
          <w:sz w:val="24"/>
          <w:szCs w:val="24"/>
        </w:rPr>
        <w:t xml:space="preserve"> sa prvý</w:t>
      </w:r>
      <w:r>
        <w:rPr>
          <w:rFonts w:ascii="Arial" w:hAnsi="Arial" w:cs="Arial" w:hint="default"/>
          <w:sz w:val="24"/>
          <w:szCs w:val="24"/>
        </w:rPr>
        <w:t>k</w:t>
      </w:r>
      <w:r>
        <w:rPr>
          <w:rFonts w:ascii="Arial" w:hAnsi="Arial" w:cs="Arial" w:hint="default"/>
          <w:sz w:val="24"/>
          <w:szCs w:val="24"/>
        </w:rPr>
        <w:t>rá</w:t>
      </w:r>
      <w:r>
        <w:rPr>
          <w:rFonts w:ascii="Arial" w:hAnsi="Arial" w:cs="Arial" w:hint="default"/>
          <w:sz w:val="24"/>
          <w:szCs w:val="24"/>
        </w:rPr>
        <w:t>t stali aj osoby, ktoré</w:t>
      </w:r>
      <w:r>
        <w:rPr>
          <w:rFonts w:ascii="Arial" w:hAnsi="Arial" w:cs="Arial" w:hint="default"/>
          <w:sz w:val="24"/>
          <w:szCs w:val="24"/>
        </w:rPr>
        <w:t xml:space="preserve"> nie sú</w:t>
      </w:r>
      <w:r>
        <w:rPr>
          <w:rFonts w:ascii="Arial" w:hAnsi="Arial" w:cs="Arial" w:hint="default"/>
          <w:sz w:val="24"/>
          <w:szCs w:val="24"/>
        </w:rPr>
        <w:t xml:space="preserve"> prokurá</w:t>
      </w:r>
      <w:r>
        <w:rPr>
          <w:rFonts w:ascii="Arial" w:hAnsi="Arial" w:cs="Arial" w:hint="default"/>
          <w:sz w:val="24"/>
          <w:szCs w:val="24"/>
        </w:rPr>
        <w:t xml:space="preserve">tormi. </w:t>
      </w:r>
      <w:r w:rsidR="003B41B0">
        <w:rPr>
          <w:rFonts w:ascii="Arial" w:hAnsi="Arial" w:cs="Arial" w:hint="default"/>
          <w:sz w:val="24"/>
          <w:szCs w:val="24"/>
        </w:rPr>
        <w:t>Nová</w:t>
      </w:r>
      <w:r w:rsidR="003B41B0">
        <w:rPr>
          <w:rFonts w:ascii="Arial" w:hAnsi="Arial" w:cs="Arial" w:hint="default"/>
          <w:sz w:val="24"/>
          <w:szCs w:val="24"/>
        </w:rPr>
        <w:t xml:space="preserve"> prá</w:t>
      </w:r>
      <w:r w:rsidR="003B41B0">
        <w:rPr>
          <w:rFonts w:ascii="Arial" w:hAnsi="Arial" w:cs="Arial" w:hint="default"/>
          <w:sz w:val="24"/>
          <w:szCs w:val="24"/>
        </w:rPr>
        <w:t>vn</w:t>
      </w:r>
      <w:r w:rsidR="00F63BBC">
        <w:rPr>
          <w:rFonts w:ascii="Arial" w:hAnsi="Arial" w:cs="Arial"/>
          <w:sz w:val="24"/>
          <w:szCs w:val="24"/>
        </w:rPr>
        <w:t>a</w:t>
      </w:r>
      <w:r w:rsidR="003B41B0">
        <w:rPr>
          <w:rFonts w:ascii="Arial" w:hAnsi="Arial" w:cs="Arial" w:hint="default"/>
          <w:sz w:val="24"/>
          <w:szCs w:val="24"/>
        </w:rPr>
        <w:t xml:space="preserve"> ú</w:t>
      </w:r>
      <w:r w:rsidR="003B41B0">
        <w:rPr>
          <w:rFonts w:ascii="Arial" w:hAnsi="Arial" w:cs="Arial" w:hint="default"/>
          <w:sz w:val="24"/>
          <w:szCs w:val="24"/>
        </w:rPr>
        <w:t>prava spô</w:t>
      </w:r>
      <w:r w:rsidR="003B41B0">
        <w:rPr>
          <w:rFonts w:ascii="Arial" w:hAnsi="Arial" w:cs="Arial" w:hint="default"/>
          <w:sz w:val="24"/>
          <w:szCs w:val="24"/>
        </w:rPr>
        <w:t>sobila veľ</w:t>
      </w:r>
      <w:r w:rsidR="003B41B0">
        <w:rPr>
          <w:rFonts w:ascii="Arial" w:hAnsi="Arial" w:cs="Arial" w:hint="default"/>
          <w:sz w:val="24"/>
          <w:szCs w:val="24"/>
        </w:rPr>
        <w:t>ké</w:t>
      </w:r>
      <w:r w:rsidR="003B41B0">
        <w:rPr>
          <w:rFonts w:ascii="Arial" w:hAnsi="Arial" w:cs="Arial" w:hint="default"/>
          <w:sz w:val="24"/>
          <w:szCs w:val="24"/>
        </w:rPr>
        <w:t xml:space="preserve"> problé</w:t>
      </w:r>
      <w:r w:rsidR="003B41B0">
        <w:rPr>
          <w:rFonts w:ascii="Arial" w:hAnsi="Arial" w:cs="Arial" w:hint="default"/>
          <w:sz w:val="24"/>
          <w:szCs w:val="24"/>
        </w:rPr>
        <w:t>my najmä</w:t>
      </w:r>
      <w:r w:rsidR="003B41B0">
        <w:rPr>
          <w:rFonts w:ascii="Arial" w:hAnsi="Arial" w:cs="Arial" w:hint="default"/>
          <w:sz w:val="24"/>
          <w:szCs w:val="24"/>
        </w:rPr>
        <w:t xml:space="preserve"> pri rý</w:t>
      </w:r>
      <w:r w:rsidR="003B41B0">
        <w:rPr>
          <w:rFonts w:ascii="Arial" w:hAnsi="Arial" w:cs="Arial" w:hint="default"/>
          <w:sz w:val="24"/>
          <w:szCs w:val="24"/>
        </w:rPr>
        <w:t>chlosti discipliná</w:t>
      </w:r>
      <w:r w:rsidR="003B41B0">
        <w:rPr>
          <w:rFonts w:ascii="Arial" w:hAnsi="Arial" w:cs="Arial" w:hint="default"/>
          <w:sz w:val="24"/>
          <w:szCs w:val="24"/>
        </w:rPr>
        <w:t>rneho konania. Jednak vš</w:t>
      </w:r>
      <w:r w:rsidR="003B41B0">
        <w:rPr>
          <w:rFonts w:ascii="Arial" w:hAnsi="Arial" w:cs="Arial" w:hint="default"/>
          <w:sz w:val="24"/>
          <w:szCs w:val="24"/>
        </w:rPr>
        <w:t>etky neukonč</w:t>
      </w:r>
      <w:r w:rsidR="003B41B0">
        <w:rPr>
          <w:rFonts w:ascii="Arial" w:hAnsi="Arial" w:cs="Arial" w:hint="default"/>
          <w:sz w:val="24"/>
          <w:szCs w:val="24"/>
        </w:rPr>
        <w:t>ené</w:t>
      </w:r>
      <w:r w:rsidR="003B41B0">
        <w:rPr>
          <w:rFonts w:ascii="Arial" w:hAnsi="Arial" w:cs="Arial" w:hint="default"/>
          <w:sz w:val="24"/>
          <w:szCs w:val="24"/>
        </w:rPr>
        <w:t xml:space="preserve"> discipliná</w:t>
      </w:r>
      <w:r w:rsidR="003B41B0">
        <w:rPr>
          <w:rFonts w:ascii="Arial" w:hAnsi="Arial" w:cs="Arial" w:hint="default"/>
          <w:sz w:val="24"/>
          <w:szCs w:val="24"/>
        </w:rPr>
        <w:t>rne konania si nové</w:t>
      </w:r>
      <w:r w:rsidR="003B41B0">
        <w:rPr>
          <w:rFonts w:ascii="Arial" w:hAnsi="Arial" w:cs="Arial" w:hint="default"/>
          <w:sz w:val="24"/>
          <w:szCs w:val="24"/>
        </w:rPr>
        <w:t xml:space="preserve"> discipliná</w:t>
      </w:r>
      <w:r w:rsidR="003B41B0">
        <w:rPr>
          <w:rFonts w:ascii="Arial" w:hAnsi="Arial" w:cs="Arial" w:hint="default"/>
          <w:sz w:val="24"/>
          <w:szCs w:val="24"/>
        </w:rPr>
        <w:t>rne komisie opäť</w:t>
      </w:r>
      <w:r w:rsidR="003B41B0">
        <w:rPr>
          <w:rFonts w:ascii="Arial" w:hAnsi="Arial" w:cs="Arial" w:hint="default"/>
          <w:sz w:val="24"/>
          <w:szCs w:val="24"/>
        </w:rPr>
        <w:t xml:space="preserve"> vyž</w:t>
      </w:r>
      <w:r w:rsidR="003B41B0">
        <w:rPr>
          <w:rFonts w:ascii="Arial" w:hAnsi="Arial" w:cs="Arial" w:hint="default"/>
          <w:sz w:val="24"/>
          <w:szCs w:val="24"/>
        </w:rPr>
        <w:t>rebovali a </w:t>
      </w:r>
      <w:r w:rsidR="003B41B0">
        <w:rPr>
          <w:rFonts w:ascii="Arial" w:hAnsi="Arial" w:cs="Arial" w:hint="default"/>
          <w:sz w:val="24"/>
          <w:szCs w:val="24"/>
        </w:rPr>
        <w:t>tý</w:t>
      </w:r>
      <w:r w:rsidR="003B41B0">
        <w:rPr>
          <w:rFonts w:ascii="Arial" w:hAnsi="Arial" w:cs="Arial" w:hint="default"/>
          <w:sz w:val="24"/>
          <w:szCs w:val="24"/>
        </w:rPr>
        <w:t>m sa dokazovanie musel</w:t>
      </w:r>
      <w:r w:rsidR="003B41B0">
        <w:rPr>
          <w:rFonts w:ascii="Arial" w:hAnsi="Arial" w:cs="Arial" w:hint="default"/>
          <w:sz w:val="24"/>
          <w:szCs w:val="24"/>
        </w:rPr>
        <w:t>o zač</w:t>
      </w:r>
      <w:r w:rsidR="003B41B0">
        <w:rPr>
          <w:rFonts w:ascii="Arial" w:hAnsi="Arial" w:cs="Arial" w:hint="default"/>
          <w:sz w:val="24"/>
          <w:szCs w:val="24"/>
        </w:rPr>
        <w:t>ať</w:t>
      </w:r>
      <w:r w:rsidR="003B41B0">
        <w:rPr>
          <w:rFonts w:ascii="Arial" w:hAnsi="Arial" w:cs="Arial" w:hint="default"/>
          <w:sz w:val="24"/>
          <w:szCs w:val="24"/>
        </w:rPr>
        <w:t xml:space="preserve"> znova a </w:t>
      </w:r>
      <w:r w:rsidR="003B41B0">
        <w:rPr>
          <w:rFonts w:ascii="Arial" w:hAnsi="Arial" w:cs="Arial" w:hint="default"/>
          <w:sz w:val="24"/>
          <w:szCs w:val="24"/>
        </w:rPr>
        <w:t>jednak problé</w:t>
      </w:r>
      <w:r w:rsidR="003B41B0">
        <w:rPr>
          <w:rFonts w:ascii="Arial" w:hAnsi="Arial" w:cs="Arial" w:hint="default"/>
          <w:sz w:val="24"/>
          <w:szCs w:val="24"/>
        </w:rPr>
        <w:t>my spô</w:t>
      </w:r>
      <w:r w:rsidR="003B41B0">
        <w:rPr>
          <w:rFonts w:ascii="Arial" w:hAnsi="Arial" w:cs="Arial" w:hint="default"/>
          <w:sz w:val="24"/>
          <w:szCs w:val="24"/>
        </w:rPr>
        <w:t>sobuje aj cudzí</w:t>
      </w:r>
      <w:r w:rsidR="003B41B0">
        <w:rPr>
          <w:rFonts w:ascii="Arial" w:hAnsi="Arial" w:cs="Arial" w:hint="default"/>
          <w:sz w:val="24"/>
          <w:szCs w:val="24"/>
        </w:rPr>
        <w:t xml:space="preserve"> prvok v </w:t>
      </w:r>
      <w:r w:rsidR="003B41B0">
        <w:rPr>
          <w:rFonts w:ascii="Arial" w:hAnsi="Arial" w:cs="Arial" w:hint="default"/>
          <w:sz w:val="24"/>
          <w:szCs w:val="24"/>
        </w:rPr>
        <w:t>č</w:t>
      </w:r>
      <w:r w:rsidR="003B41B0">
        <w:rPr>
          <w:rFonts w:ascii="Arial" w:hAnsi="Arial" w:cs="Arial" w:hint="default"/>
          <w:sz w:val="24"/>
          <w:szCs w:val="24"/>
        </w:rPr>
        <w:t>lenstve v </w:t>
      </w:r>
      <w:r w:rsidR="003B41B0">
        <w:rPr>
          <w:rFonts w:ascii="Arial" w:hAnsi="Arial" w:cs="Arial" w:hint="default"/>
          <w:sz w:val="24"/>
          <w:szCs w:val="24"/>
        </w:rPr>
        <w:t>discipliná</w:t>
      </w:r>
      <w:r w:rsidR="003B41B0">
        <w:rPr>
          <w:rFonts w:ascii="Arial" w:hAnsi="Arial" w:cs="Arial" w:hint="default"/>
          <w:sz w:val="24"/>
          <w:szCs w:val="24"/>
        </w:rPr>
        <w:t>rnych komisiá</w:t>
      </w:r>
      <w:r w:rsidR="003B41B0">
        <w:rPr>
          <w:rFonts w:ascii="Arial" w:hAnsi="Arial" w:cs="Arial" w:hint="default"/>
          <w:sz w:val="24"/>
          <w:szCs w:val="24"/>
        </w:rPr>
        <w:t>ch, kde  je oveľ</w:t>
      </w:r>
      <w:r w:rsidR="003B41B0">
        <w:rPr>
          <w:rFonts w:ascii="Arial" w:hAnsi="Arial" w:cs="Arial" w:hint="default"/>
          <w:sz w:val="24"/>
          <w:szCs w:val="24"/>
        </w:rPr>
        <w:t>a ť</w:t>
      </w:r>
      <w:r w:rsidR="003B41B0">
        <w:rPr>
          <w:rFonts w:ascii="Arial" w:hAnsi="Arial" w:cs="Arial" w:hint="default"/>
          <w:sz w:val="24"/>
          <w:szCs w:val="24"/>
        </w:rPr>
        <w:t>ažš</w:t>
      </w:r>
      <w:r w:rsidR="003B41B0">
        <w:rPr>
          <w:rFonts w:ascii="Arial" w:hAnsi="Arial" w:cs="Arial" w:hint="default"/>
          <w:sz w:val="24"/>
          <w:szCs w:val="24"/>
        </w:rPr>
        <w:t>ie zosú</w:t>
      </w:r>
      <w:r w:rsidR="003B41B0">
        <w:rPr>
          <w:rFonts w:ascii="Arial" w:hAnsi="Arial" w:cs="Arial" w:hint="default"/>
          <w:sz w:val="24"/>
          <w:szCs w:val="24"/>
        </w:rPr>
        <w:t>ladiť</w:t>
      </w:r>
      <w:r w:rsidR="003B41B0">
        <w:rPr>
          <w:rFonts w:ascii="Arial" w:hAnsi="Arial" w:cs="Arial" w:hint="default"/>
          <w:sz w:val="24"/>
          <w:szCs w:val="24"/>
        </w:rPr>
        <w:t xml:space="preserve"> termí</w:t>
      </w:r>
      <w:r w:rsidR="003B41B0">
        <w:rPr>
          <w:rFonts w:ascii="Arial" w:hAnsi="Arial" w:cs="Arial" w:hint="default"/>
          <w:sz w:val="24"/>
          <w:szCs w:val="24"/>
        </w:rPr>
        <w:t>n zasadnutia, ale aj mož</w:t>
      </w:r>
      <w:r w:rsidR="003B41B0">
        <w:rPr>
          <w:rFonts w:ascii="Arial" w:hAnsi="Arial" w:cs="Arial" w:hint="default"/>
          <w:sz w:val="24"/>
          <w:szCs w:val="24"/>
        </w:rPr>
        <w:t>nosť</w:t>
      </w:r>
      <w:r w:rsidR="003B41B0">
        <w:rPr>
          <w:rFonts w:ascii="Arial" w:hAnsi="Arial" w:cs="Arial" w:hint="default"/>
          <w:sz w:val="24"/>
          <w:szCs w:val="24"/>
        </w:rPr>
        <w:t xml:space="preserve">  nazerať</w:t>
      </w:r>
      <w:r w:rsidR="003B41B0">
        <w:rPr>
          <w:rFonts w:ascii="Arial" w:hAnsi="Arial" w:cs="Arial" w:hint="default"/>
          <w:sz w:val="24"/>
          <w:szCs w:val="24"/>
        </w:rPr>
        <w:t xml:space="preserve"> do spisov prokurá</w:t>
      </w:r>
      <w:r w:rsidR="003B41B0">
        <w:rPr>
          <w:rFonts w:ascii="Arial" w:hAnsi="Arial" w:cs="Arial" w:hint="default"/>
          <w:sz w:val="24"/>
          <w:szCs w:val="24"/>
        </w:rPr>
        <w:t>torov vo veciach, ktoré</w:t>
      </w:r>
      <w:r w:rsidR="003B41B0">
        <w:rPr>
          <w:rFonts w:ascii="Arial" w:hAnsi="Arial" w:cs="Arial" w:hint="default"/>
          <w:sz w:val="24"/>
          <w:szCs w:val="24"/>
        </w:rPr>
        <w:t xml:space="preserve"> sa tý</w:t>
      </w:r>
      <w:r w:rsidR="003B41B0">
        <w:rPr>
          <w:rFonts w:ascii="Arial" w:hAnsi="Arial" w:cs="Arial" w:hint="default"/>
          <w:sz w:val="24"/>
          <w:szCs w:val="24"/>
        </w:rPr>
        <w:t>kajú</w:t>
      </w:r>
      <w:r w:rsidR="003B41B0">
        <w:rPr>
          <w:rFonts w:ascii="Arial" w:hAnsi="Arial" w:cs="Arial" w:hint="default"/>
          <w:sz w:val="24"/>
          <w:szCs w:val="24"/>
        </w:rPr>
        <w:t xml:space="preserve"> prieť</w:t>
      </w:r>
      <w:r w:rsidR="003B41B0">
        <w:rPr>
          <w:rFonts w:ascii="Arial" w:hAnsi="Arial" w:cs="Arial" w:hint="default"/>
          <w:sz w:val="24"/>
          <w:szCs w:val="24"/>
        </w:rPr>
        <w:t>ahov v </w:t>
      </w:r>
      <w:r w:rsidR="003B41B0">
        <w:rPr>
          <w:rFonts w:ascii="Arial" w:hAnsi="Arial" w:cs="Arial" w:hint="default"/>
          <w:sz w:val="24"/>
          <w:szCs w:val="24"/>
        </w:rPr>
        <w:t>konaní</w:t>
      </w:r>
      <w:r w:rsidR="003B41B0">
        <w:rPr>
          <w:rFonts w:ascii="Arial" w:hAnsi="Arial" w:cs="Arial" w:hint="default"/>
          <w:sz w:val="24"/>
          <w:szCs w:val="24"/>
        </w:rPr>
        <w:t xml:space="preserve">, v ktorom bol </w:t>
      </w:r>
      <w:r w:rsidR="003B41B0">
        <w:rPr>
          <w:rFonts w:ascii="Arial" w:hAnsi="Arial" w:cs="Arial" w:hint="default"/>
          <w:sz w:val="24"/>
          <w:szCs w:val="24"/>
        </w:rPr>
        <w:t>č</w:t>
      </w:r>
      <w:r w:rsidR="003B41B0">
        <w:rPr>
          <w:rFonts w:ascii="Arial" w:hAnsi="Arial" w:cs="Arial" w:hint="default"/>
          <w:sz w:val="24"/>
          <w:szCs w:val="24"/>
        </w:rPr>
        <w:t>inný</w:t>
      </w:r>
      <w:r w:rsidR="003B41B0">
        <w:rPr>
          <w:rFonts w:ascii="Arial" w:hAnsi="Arial" w:cs="Arial" w:hint="default"/>
          <w:sz w:val="24"/>
          <w:szCs w:val="24"/>
        </w:rPr>
        <w:t xml:space="preserve"> discipliná</w:t>
      </w:r>
      <w:r w:rsidR="003B41B0">
        <w:rPr>
          <w:rFonts w:ascii="Arial" w:hAnsi="Arial" w:cs="Arial" w:hint="default"/>
          <w:sz w:val="24"/>
          <w:szCs w:val="24"/>
        </w:rPr>
        <w:t>rne stí</w:t>
      </w:r>
      <w:r w:rsidR="003B41B0">
        <w:rPr>
          <w:rFonts w:ascii="Arial" w:hAnsi="Arial" w:cs="Arial" w:hint="default"/>
          <w:sz w:val="24"/>
          <w:szCs w:val="24"/>
        </w:rPr>
        <w:t>haný</w:t>
      </w:r>
      <w:r w:rsidR="003B41B0">
        <w:rPr>
          <w:rFonts w:ascii="Arial" w:hAnsi="Arial" w:cs="Arial" w:hint="default"/>
          <w:sz w:val="24"/>
          <w:szCs w:val="24"/>
        </w:rPr>
        <w:t xml:space="preserve"> prokurá</w:t>
      </w:r>
      <w:r w:rsidR="003B41B0">
        <w:rPr>
          <w:rFonts w:ascii="Arial" w:hAnsi="Arial" w:cs="Arial" w:hint="default"/>
          <w:sz w:val="24"/>
          <w:szCs w:val="24"/>
        </w:rPr>
        <w:t>tor. Tieto problé</w:t>
      </w:r>
      <w:r w:rsidR="003B41B0">
        <w:rPr>
          <w:rFonts w:ascii="Arial" w:hAnsi="Arial" w:cs="Arial" w:hint="default"/>
          <w:sz w:val="24"/>
          <w:szCs w:val="24"/>
        </w:rPr>
        <w:t>my viedli k </w:t>
      </w:r>
      <w:r w:rsidR="003B41B0">
        <w:rPr>
          <w:rFonts w:ascii="Arial" w:hAnsi="Arial" w:cs="Arial" w:hint="default"/>
          <w:sz w:val="24"/>
          <w:szCs w:val="24"/>
        </w:rPr>
        <w:t>ď</w:t>
      </w:r>
      <w:r w:rsidR="003B41B0">
        <w:rPr>
          <w:rFonts w:ascii="Arial" w:hAnsi="Arial" w:cs="Arial" w:hint="default"/>
          <w:sz w:val="24"/>
          <w:szCs w:val="24"/>
        </w:rPr>
        <w:t>alš</w:t>
      </w:r>
      <w:r w:rsidR="003B41B0">
        <w:rPr>
          <w:rFonts w:ascii="Arial" w:hAnsi="Arial" w:cs="Arial" w:hint="default"/>
          <w:sz w:val="24"/>
          <w:szCs w:val="24"/>
        </w:rPr>
        <w:t>ej novele zá</w:t>
      </w:r>
      <w:r w:rsidR="003B41B0">
        <w:rPr>
          <w:rFonts w:ascii="Arial" w:hAnsi="Arial" w:cs="Arial" w:hint="default"/>
          <w:sz w:val="24"/>
          <w:szCs w:val="24"/>
        </w:rPr>
        <w:t>kona o </w:t>
      </w:r>
      <w:r w:rsidR="003B41B0">
        <w:rPr>
          <w:rFonts w:ascii="Arial" w:hAnsi="Arial" w:cs="Arial" w:hint="default"/>
          <w:sz w:val="24"/>
          <w:szCs w:val="24"/>
        </w:rPr>
        <w:t>prokurá</w:t>
      </w:r>
      <w:r w:rsidR="003B41B0">
        <w:rPr>
          <w:rFonts w:ascii="Arial" w:hAnsi="Arial" w:cs="Arial" w:hint="default"/>
          <w:sz w:val="24"/>
          <w:szCs w:val="24"/>
        </w:rPr>
        <w:t>toroch a </w:t>
      </w:r>
      <w:r w:rsidR="003B41B0">
        <w:rPr>
          <w:rFonts w:ascii="Arial" w:hAnsi="Arial" w:cs="Arial" w:hint="default"/>
          <w:sz w:val="24"/>
          <w:szCs w:val="24"/>
        </w:rPr>
        <w:t>prá</w:t>
      </w:r>
      <w:r w:rsidR="003B41B0">
        <w:rPr>
          <w:rFonts w:ascii="Arial" w:hAnsi="Arial" w:cs="Arial" w:hint="default"/>
          <w:sz w:val="24"/>
          <w:szCs w:val="24"/>
        </w:rPr>
        <w:t>vnych č</w:t>
      </w:r>
      <w:r w:rsidR="003B41B0">
        <w:rPr>
          <w:rFonts w:ascii="Arial" w:hAnsi="Arial" w:cs="Arial" w:hint="default"/>
          <w:sz w:val="24"/>
          <w:szCs w:val="24"/>
        </w:rPr>
        <w:t>akateľ</w:t>
      </w:r>
      <w:r w:rsidR="003B41B0">
        <w:rPr>
          <w:rFonts w:ascii="Arial" w:hAnsi="Arial" w:cs="Arial" w:hint="default"/>
          <w:sz w:val="24"/>
          <w:szCs w:val="24"/>
        </w:rPr>
        <w:t>och prokuratú</w:t>
      </w:r>
      <w:r w:rsidR="003B41B0">
        <w:rPr>
          <w:rFonts w:ascii="Arial" w:hAnsi="Arial" w:cs="Arial" w:hint="default"/>
          <w:sz w:val="24"/>
          <w:szCs w:val="24"/>
        </w:rPr>
        <w:t>ry, ktorá</w:t>
      </w:r>
      <w:r w:rsidR="003B41B0">
        <w:rPr>
          <w:rFonts w:ascii="Arial" w:hAnsi="Arial" w:cs="Arial" w:hint="default"/>
          <w:sz w:val="24"/>
          <w:szCs w:val="24"/>
        </w:rPr>
        <w:t xml:space="preserve"> nadobudla úč</w:t>
      </w:r>
      <w:r w:rsidR="003B41B0">
        <w:rPr>
          <w:rFonts w:ascii="Arial" w:hAnsi="Arial" w:cs="Arial" w:hint="default"/>
          <w:sz w:val="24"/>
          <w:szCs w:val="24"/>
        </w:rPr>
        <w:t>innosť</w:t>
      </w:r>
      <w:r w:rsidR="003B41B0">
        <w:rPr>
          <w:rFonts w:ascii="Arial" w:hAnsi="Arial" w:cs="Arial" w:hint="default"/>
          <w:sz w:val="24"/>
          <w:szCs w:val="24"/>
        </w:rPr>
        <w:t xml:space="preserve"> dň</w:t>
      </w:r>
      <w:r w:rsidR="003B41B0">
        <w:rPr>
          <w:rFonts w:ascii="Arial" w:hAnsi="Arial" w:cs="Arial" w:hint="default"/>
          <w:sz w:val="24"/>
          <w:szCs w:val="24"/>
        </w:rPr>
        <w:t>a 01.12.2014. I </w:t>
      </w:r>
      <w:r w:rsidR="003B41B0">
        <w:rPr>
          <w:rFonts w:ascii="Arial" w:hAnsi="Arial" w:cs="Arial" w:hint="default"/>
          <w:sz w:val="24"/>
          <w:szCs w:val="24"/>
        </w:rPr>
        <w:t>tu vš</w:t>
      </w:r>
      <w:r w:rsidR="003B41B0">
        <w:rPr>
          <w:rFonts w:ascii="Arial" w:hAnsi="Arial" w:cs="Arial" w:hint="default"/>
          <w:sz w:val="24"/>
          <w:szCs w:val="24"/>
        </w:rPr>
        <w:t>ak doš</w:t>
      </w:r>
      <w:r w:rsidR="003B41B0">
        <w:rPr>
          <w:rFonts w:ascii="Arial" w:hAnsi="Arial" w:cs="Arial" w:hint="default"/>
          <w:sz w:val="24"/>
          <w:szCs w:val="24"/>
        </w:rPr>
        <w:t>lo k </w:t>
      </w:r>
      <w:r w:rsidR="003B41B0">
        <w:rPr>
          <w:rFonts w:ascii="Arial" w:hAnsi="Arial" w:cs="Arial" w:hint="default"/>
          <w:sz w:val="24"/>
          <w:szCs w:val="24"/>
        </w:rPr>
        <w:t>ď</w:t>
      </w:r>
      <w:r w:rsidR="003B41B0">
        <w:rPr>
          <w:rFonts w:ascii="Arial" w:hAnsi="Arial" w:cs="Arial" w:hint="default"/>
          <w:sz w:val="24"/>
          <w:szCs w:val="24"/>
        </w:rPr>
        <w:t>alší</w:t>
      </w:r>
      <w:r w:rsidR="003B41B0">
        <w:rPr>
          <w:rFonts w:ascii="Arial" w:hAnsi="Arial" w:cs="Arial" w:hint="default"/>
          <w:sz w:val="24"/>
          <w:szCs w:val="24"/>
        </w:rPr>
        <w:t>m prieť</w:t>
      </w:r>
      <w:r w:rsidR="003B41B0">
        <w:rPr>
          <w:rFonts w:ascii="Arial" w:hAnsi="Arial" w:cs="Arial" w:hint="default"/>
          <w:sz w:val="24"/>
          <w:szCs w:val="24"/>
        </w:rPr>
        <w:t>ahom v </w:t>
      </w:r>
      <w:r w:rsidR="003B41B0">
        <w:rPr>
          <w:rFonts w:ascii="Arial" w:hAnsi="Arial" w:cs="Arial" w:hint="default"/>
          <w:sz w:val="24"/>
          <w:szCs w:val="24"/>
        </w:rPr>
        <w:t>discipliná</w:t>
      </w:r>
      <w:r w:rsidR="003B41B0">
        <w:rPr>
          <w:rFonts w:ascii="Arial" w:hAnsi="Arial" w:cs="Arial" w:hint="default"/>
          <w:sz w:val="24"/>
          <w:szCs w:val="24"/>
        </w:rPr>
        <w:t>rnom konaní</w:t>
      </w:r>
      <w:r w:rsidR="003B41B0">
        <w:rPr>
          <w:rFonts w:ascii="Arial" w:hAnsi="Arial" w:cs="Arial" w:hint="default"/>
          <w:sz w:val="24"/>
          <w:szCs w:val="24"/>
        </w:rPr>
        <w:t>, nakoľ</w:t>
      </w:r>
      <w:r w:rsidR="003B41B0">
        <w:rPr>
          <w:rFonts w:ascii="Arial" w:hAnsi="Arial" w:cs="Arial" w:hint="default"/>
          <w:sz w:val="24"/>
          <w:szCs w:val="24"/>
        </w:rPr>
        <w:t>ko nové</w:t>
      </w:r>
      <w:r w:rsidR="003B41B0">
        <w:rPr>
          <w:rFonts w:ascii="Arial" w:hAnsi="Arial" w:cs="Arial" w:hint="default"/>
          <w:sz w:val="24"/>
          <w:szCs w:val="24"/>
        </w:rPr>
        <w:t xml:space="preserve"> trojč</w:t>
      </w:r>
      <w:r w:rsidR="003B41B0">
        <w:rPr>
          <w:rFonts w:ascii="Arial" w:hAnsi="Arial" w:cs="Arial" w:hint="default"/>
          <w:sz w:val="24"/>
          <w:szCs w:val="24"/>
        </w:rPr>
        <w:t>l</w:t>
      </w:r>
      <w:r w:rsidR="003B41B0">
        <w:rPr>
          <w:rFonts w:ascii="Arial" w:hAnsi="Arial" w:cs="Arial" w:hint="default"/>
          <w:sz w:val="24"/>
          <w:szCs w:val="24"/>
        </w:rPr>
        <w:t>e</w:t>
      </w:r>
      <w:r w:rsidR="003B41B0">
        <w:rPr>
          <w:rFonts w:ascii="Arial" w:hAnsi="Arial" w:cs="Arial" w:hint="default"/>
          <w:sz w:val="24"/>
          <w:szCs w:val="24"/>
        </w:rPr>
        <w:t>nné</w:t>
      </w:r>
      <w:r w:rsidR="003B41B0">
        <w:rPr>
          <w:rFonts w:ascii="Arial" w:hAnsi="Arial" w:cs="Arial" w:hint="default"/>
          <w:sz w:val="24"/>
          <w:szCs w:val="24"/>
        </w:rPr>
        <w:t xml:space="preserve"> discipliná</w:t>
      </w:r>
      <w:r w:rsidR="003B41B0">
        <w:rPr>
          <w:rFonts w:ascii="Arial" w:hAnsi="Arial" w:cs="Arial" w:hint="default"/>
          <w:sz w:val="24"/>
          <w:szCs w:val="24"/>
        </w:rPr>
        <w:t>rne komisie sú</w:t>
      </w:r>
      <w:r w:rsidR="003B41B0">
        <w:rPr>
          <w:rFonts w:ascii="Arial" w:hAnsi="Arial" w:cs="Arial" w:hint="default"/>
          <w:sz w:val="24"/>
          <w:szCs w:val="24"/>
        </w:rPr>
        <w:t xml:space="preserve"> menované</w:t>
      </w:r>
      <w:r w:rsidR="003B41B0">
        <w:rPr>
          <w:rFonts w:ascii="Arial" w:hAnsi="Arial" w:cs="Arial" w:hint="default"/>
          <w:sz w:val="24"/>
          <w:szCs w:val="24"/>
        </w:rPr>
        <w:t xml:space="preserve"> na zá</w:t>
      </w:r>
      <w:r w:rsidR="003B41B0">
        <w:rPr>
          <w:rFonts w:ascii="Arial" w:hAnsi="Arial" w:cs="Arial" w:hint="default"/>
          <w:sz w:val="24"/>
          <w:szCs w:val="24"/>
        </w:rPr>
        <w:t>klade ná</w:t>
      </w:r>
      <w:r w:rsidR="003B41B0">
        <w:rPr>
          <w:rFonts w:ascii="Arial" w:hAnsi="Arial" w:cs="Arial" w:hint="default"/>
          <w:sz w:val="24"/>
          <w:szCs w:val="24"/>
        </w:rPr>
        <w:t>vrhu  Rady prokurá</w:t>
      </w:r>
      <w:r w:rsidR="003B41B0">
        <w:rPr>
          <w:rFonts w:ascii="Arial" w:hAnsi="Arial" w:cs="Arial" w:hint="default"/>
          <w:sz w:val="24"/>
          <w:szCs w:val="24"/>
        </w:rPr>
        <w:t>torov, avš</w:t>
      </w:r>
      <w:r w:rsidR="003B41B0">
        <w:rPr>
          <w:rFonts w:ascii="Arial" w:hAnsi="Arial" w:cs="Arial" w:hint="default"/>
          <w:sz w:val="24"/>
          <w:szCs w:val="24"/>
        </w:rPr>
        <w:t>ak poč</w:t>
      </w:r>
      <w:r w:rsidR="003B41B0">
        <w:rPr>
          <w:rFonts w:ascii="Arial" w:hAnsi="Arial" w:cs="Arial" w:hint="default"/>
          <w:sz w:val="24"/>
          <w:szCs w:val="24"/>
        </w:rPr>
        <w:t>et discipliná</w:t>
      </w:r>
      <w:r w:rsidR="003B41B0">
        <w:rPr>
          <w:rFonts w:ascii="Arial" w:hAnsi="Arial" w:cs="Arial" w:hint="default"/>
          <w:sz w:val="24"/>
          <w:szCs w:val="24"/>
        </w:rPr>
        <w:t>rnych komisií</w:t>
      </w:r>
      <w:r w:rsidR="003B41B0">
        <w:rPr>
          <w:rFonts w:ascii="Arial" w:hAnsi="Arial" w:cs="Arial" w:hint="default"/>
          <w:sz w:val="24"/>
          <w:szCs w:val="24"/>
        </w:rPr>
        <w:t>, pravidlá</w:t>
      </w:r>
      <w:r w:rsidR="003B41B0">
        <w:rPr>
          <w:rFonts w:ascii="Arial" w:hAnsi="Arial" w:cs="Arial" w:hint="default"/>
          <w:sz w:val="24"/>
          <w:szCs w:val="24"/>
        </w:rPr>
        <w:t xml:space="preserve"> prideľ</w:t>
      </w:r>
      <w:r w:rsidR="003B41B0">
        <w:rPr>
          <w:rFonts w:ascii="Arial" w:hAnsi="Arial" w:cs="Arial" w:hint="default"/>
          <w:sz w:val="24"/>
          <w:szCs w:val="24"/>
        </w:rPr>
        <w:t>ovania vecí</w:t>
      </w:r>
      <w:r w:rsidR="003B41B0">
        <w:rPr>
          <w:rFonts w:ascii="Arial" w:hAnsi="Arial" w:cs="Arial" w:hint="default"/>
          <w:sz w:val="24"/>
          <w:szCs w:val="24"/>
        </w:rPr>
        <w:t xml:space="preserve"> do discipliná</w:t>
      </w:r>
      <w:r w:rsidR="003B41B0">
        <w:rPr>
          <w:rFonts w:ascii="Arial" w:hAnsi="Arial" w:cs="Arial" w:hint="default"/>
          <w:sz w:val="24"/>
          <w:szCs w:val="24"/>
        </w:rPr>
        <w:t>rnych komisií</w:t>
      </w:r>
      <w:r w:rsidR="003B41B0">
        <w:rPr>
          <w:rFonts w:ascii="Arial" w:hAnsi="Arial" w:cs="Arial" w:hint="default"/>
          <w:sz w:val="24"/>
          <w:szCs w:val="24"/>
        </w:rPr>
        <w:t xml:space="preserve"> a </w:t>
      </w:r>
      <w:r w:rsidR="003B41B0">
        <w:rPr>
          <w:rFonts w:ascii="Arial" w:hAnsi="Arial" w:cs="Arial" w:hint="default"/>
          <w:sz w:val="24"/>
          <w:szCs w:val="24"/>
        </w:rPr>
        <w:t>zoznam navrhovaný</w:t>
      </w:r>
      <w:r w:rsidR="003B41B0">
        <w:rPr>
          <w:rFonts w:ascii="Arial" w:hAnsi="Arial" w:cs="Arial" w:hint="default"/>
          <w:sz w:val="24"/>
          <w:szCs w:val="24"/>
        </w:rPr>
        <w:t>ch kandidá</w:t>
      </w:r>
      <w:r w:rsidR="003B41B0">
        <w:rPr>
          <w:rFonts w:ascii="Arial" w:hAnsi="Arial" w:cs="Arial" w:hint="default"/>
          <w:sz w:val="24"/>
          <w:szCs w:val="24"/>
        </w:rPr>
        <w:t>tov mala Rada prokurá</w:t>
      </w:r>
      <w:r w:rsidR="003B41B0">
        <w:rPr>
          <w:rFonts w:ascii="Arial" w:hAnsi="Arial" w:cs="Arial" w:hint="default"/>
          <w:sz w:val="24"/>
          <w:szCs w:val="24"/>
        </w:rPr>
        <w:t>torov schvá</w:t>
      </w:r>
      <w:r w:rsidR="003B41B0">
        <w:rPr>
          <w:rFonts w:ascii="Arial" w:hAnsi="Arial" w:cs="Arial" w:hint="default"/>
          <w:sz w:val="24"/>
          <w:szCs w:val="24"/>
        </w:rPr>
        <w:t>liť</w:t>
      </w:r>
      <w:r w:rsidR="003B41B0">
        <w:rPr>
          <w:rFonts w:ascii="Arial" w:hAnsi="Arial" w:cs="Arial" w:hint="default"/>
          <w:sz w:val="24"/>
          <w:szCs w:val="24"/>
        </w:rPr>
        <w:t xml:space="preserve"> do 31.12.2014. Nakoľ</w:t>
      </w:r>
      <w:r w:rsidR="003B41B0">
        <w:rPr>
          <w:rFonts w:ascii="Arial" w:hAnsi="Arial" w:cs="Arial" w:hint="default"/>
          <w:sz w:val="24"/>
          <w:szCs w:val="24"/>
        </w:rPr>
        <w:t xml:space="preserve">ko </w:t>
      </w:r>
      <w:r w:rsidR="003B41B0">
        <w:rPr>
          <w:rFonts w:ascii="Arial" w:hAnsi="Arial" w:cs="Arial" w:hint="default"/>
          <w:sz w:val="24"/>
          <w:szCs w:val="24"/>
        </w:rPr>
        <w:t>s</w:t>
      </w:r>
      <w:r w:rsidR="003B41B0">
        <w:rPr>
          <w:rFonts w:ascii="Arial" w:hAnsi="Arial" w:cs="Arial" w:hint="default"/>
          <w:sz w:val="24"/>
          <w:szCs w:val="24"/>
        </w:rPr>
        <w:t>a jednalo o </w:t>
      </w:r>
      <w:r w:rsidR="003B41B0">
        <w:rPr>
          <w:rFonts w:ascii="Arial" w:hAnsi="Arial" w:cs="Arial" w:hint="default"/>
          <w:sz w:val="24"/>
          <w:szCs w:val="24"/>
        </w:rPr>
        <w:t>obdobie sviatkov, ná</w:t>
      </w:r>
      <w:r w:rsidR="003B41B0">
        <w:rPr>
          <w:rFonts w:ascii="Arial" w:hAnsi="Arial" w:cs="Arial" w:hint="default"/>
          <w:sz w:val="24"/>
          <w:szCs w:val="24"/>
        </w:rPr>
        <w:t>vrh Rady prokurá</w:t>
      </w:r>
      <w:r w:rsidR="003B41B0">
        <w:rPr>
          <w:rFonts w:ascii="Arial" w:hAnsi="Arial" w:cs="Arial" w:hint="default"/>
          <w:sz w:val="24"/>
          <w:szCs w:val="24"/>
        </w:rPr>
        <w:t>torov bol generá</w:t>
      </w:r>
      <w:r w:rsidR="003B41B0">
        <w:rPr>
          <w:rFonts w:ascii="Arial" w:hAnsi="Arial" w:cs="Arial" w:hint="default"/>
          <w:sz w:val="24"/>
          <w:szCs w:val="24"/>
        </w:rPr>
        <w:t>lnemu prokurá</w:t>
      </w:r>
      <w:r w:rsidR="003B41B0">
        <w:rPr>
          <w:rFonts w:ascii="Arial" w:hAnsi="Arial" w:cs="Arial" w:hint="default"/>
          <w:sz w:val="24"/>
          <w:szCs w:val="24"/>
        </w:rPr>
        <w:t>torovi predlož</w:t>
      </w:r>
      <w:r w:rsidR="003B41B0">
        <w:rPr>
          <w:rFonts w:ascii="Arial" w:hAnsi="Arial" w:cs="Arial" w:hint="default"/>
          <w:sz w:val="24"/>
          <w:szCs w:val="24"/>
        </w:rPr>
        <w:t>ený</w:t>
      </w:r>
      <w:r w:rsidR="003B41B0">
        <w:rPr>
          <w:rFonts w:ascii="Arial" w:hAnsi="Arial" w:cs="Arial" w:hint="default"/>
          <w:sz w:val="24"/>
          <w:szCs w:val="24"/>
        </w:rPr>
        <w:t xml:space="preserve"> až</w:t>
      </w:r>
      <w:r w:rsidR="003B41B0">
        <w:rPr>
          <w:rFonts w:ascii="Arial" w:hAnsi="Arial" w:cs="Arial" w:hint="default"/>
          <w:sz w:val="24"/>
          <w:szCs w:val="24"/>
        </w:rPr>
        <w:t xml:space="preserve"> v </w:t>
      </w:r>
      <w:r w:rsidR="003B41B0">
        <w:rPr>
          <w:rFonts w:ascii="Arial" w:hAnsi="Arial" w:cs="Arial" w:hint="default"/>
          <w:sz w:val="24"/>
          <w:szCs w:val="24"/>
        </w:rPr>
        <w:t>januá</w:t>
      </w:r>
      <w:r w:rsidR="003B41B0">
        <w:rPr>
          <w:rFonts w:ascii="Arial" w:hAnsi="Arial" w:cs="Arial" w:hint="default"/>
          <w:sz w:val="24"/>
          <w:szCs w:val="24"/>
        </w:rPr>
        <w:t>ri 2015 a </w:t>
      </w:r>
      <w:r w:rsidR="003B41B0">
        <w:rPr>
          <w:rFonts w:ascii="Arial" w:hAnsi="Arial" w:cs="Arial" w:hint="default"/>
          <w:sz w:val="24"/>
          <w:szCs w:val="24"/>
        </w:rPr>
        <w:t>až</w:t>
      </w:r>
      <w:r w:rsidR="003B41B0">
        <w:rPr>
          <w:rFonts w:ascii="Arial" w:hAnsi="Arial" w:cs="Arial" w:hint="default"/>
          <w:sz w:val="24"/>
          <w:szCs w:val="24"/>
        </w:rPr>
        <w:t xml:space="preserve"> ná</w:t>
      </w:r>
      <w:r w:rsidR="003B41B0">
        <w:rPr>
          <w:rFonts w:ascii="Arial" w:hAnsi="Arial" w:cs="Arial" w:hint="default"/>
          <w:sz w:val="24"/>
          <w:szCs w:val="24"/>
        </w:rPr>
        <w:t>sledne mohli byť</w:t>
      </w:r>
      <w:r w:rsidR="003B41B0">
        <w:rPr>
          <w:rFonts w:ascii="Arial" w:hAnsi="Arial" w:cs="Arial" w:hint="default"/>
          <w:sz w:val="24"/>
          <w:szCs w:val="24"/>
        </w:rPr>
        <w:t xml:space="preserve"> vymenované</w:t>
      </w:r>
      <w:r w:rsidR="003B41B0">
        <w:rPr>
          <w:rFonts w:ascii="Arial" w:hAnsi="Arial" w:cs="Arial" w:hint="default"/>
          <w:sz w:val="24"/>
          <w:szCs w:val="24"/>
        </w:rPr>
        <w:t xml:space="preserve"> nové</w:t>
      </w:r>
      <w:r w:rsidR="003B41B0">
        <w:rPr>
          <w:rFonts w:ascii="Arial" w:hAnsi="Arial" w:cs="Arial" w:hint="default"/>
          <w:sz w:val="24"/>
          <w:szCs w:val="24"/>
        </w:rPr>
        <w:t xml:space="preserve"> discipliná</w:t>
      </w:r>
      <w:r w:rsidR="003B41B0">
        <w:rPr>
          <w:rFonts w:ascii="Arial" w:hAnsi="Arial" w:cs="Arial" w:hint="default"/>
          <w:sz w:val="24"/>
          <w:szCs w:val="24"/>
        </w:rPr>
        <w:t>rne komisie.</w:t>
      </w:r>
      <w:r w:rsidR="0020232E">
        <w:rPr>
          <w:rFonts w:ascii="Arial" w:hAnsi="Arial" w:cs="Arial"/>
          <w:sz w:val="24"/>
          <w:szCs w:val="24"/>
        </w:rPr>
        <w:t xml:space="preserve"> </w:t>
      </w:r>
      <w:r w:rsidR="003B41B0">
        <w:rPr>
          <w:rFonts w:ascii="Arial" w:hAnsi="Arial" w:cs="Arial" w:hint="default"/>
          <w:sz w:val="24"/>
          <w:szCs w:val="24"/>
        </w:rPr>
        <w:t>Discipliná</w:t>
      </w:r>
      <w:r w:rsidR="003B41B0">
        <w:rPr>
          <w:rFonts w:ascii="Arial" w:hAnsi="Arial" w:cs="Arial" w:hint="default"/>
          <w:sz w:val="24"/>
          <w:szCs w:val="24"/>
        </w:rPr>
        <w:t>rne komisie vymenované</w:t>
      </w:r>
      <w:r w:rsidR="003B41B0">
        <w:rPr>
          <w:rFonts w:ascii="Arial" w:hAnsi="Arial" w:cs="Arial" w:hint="default"/>
          <w:sz w:val="24"/>
          <w:szCs w:val="24"/>
        </w:rPr>
        <w:t xml:space="preserve"> v </w:t>
      </w:r>
      <w:r w:rsidR="003B41B0">
        <w:rPr>
          <w:rFonts w:ascii="Arial" w:hAnsi="Arial" w:cs="Arial" w:hint="default"/>
          <w:sz w:val="24"/>
          <w:szCs w:val="24"/>
        </w:rPr>
        <w:t>predchá</w:t>
      </w:r>
      <w:r w:rsidR="003B41B0">
        <w:rPr>
          <w:rFonts w:ascii="Arial" w:hAnsi="Arial" w:cs="Arial" w:hint="default"/>
          <w:sz w:val="24"/>
          <w:szCs w:val="24"/>
        </w:rPr>
        <w:t>dzajú</w:t>
      </w:r>
      <w:r w:rsidR="003B41B0">
        <w:rPr>
          <w:rFonts w:ascii="Arial" w:hAnsi="Arial" w:cs="Arial" w:hint="default"/>
          <w:sz w:val="24"/>
          <w:szCs w:val="24"/>
        </w:rPr>
        <w:t>com období</w:t>
      </w:r>
      <w:r w:rsidR="003B41B0">
        <w:rPr>
          <w:rFonts w:ascii="Arial" w:hAnsi="Arial" w:cs="Arial" w:hint="default"/>
          <w:sz w:val="24"/>
          <w:szCs w:val="24"/>
        </w:rPr>
        <w:t xml:space="preserve"> vš</w:t>
      </w:r>
      <w:r w:rsidR="003B41B0">
        <w:rPr>
          <w:rFonts w:ascii="Arial" w:hAnsi="Arial" w:cs="Arial" w:hint="default"/>
          <w:sz w:val="24"/>
          <w:szCs w:val="24"/>
        </w:rPr>
        <w:t>ak ukonč</w:t>
      </w:r>
      <w:r w:rsidR="003B41B0">
        <w:rPr>
          <w:rFonts w:ascii="Arial" w:hAnsi="Arial" w:cs="Arial" w:hint="default"/>
          <w:sz w:val="24"/>
          <w:szCs w:val="24"/>
        </w:rPr>
        <w:t>ujú</w:t>
      </w:r>
      <w:r w:rsidR="003B41B0">
        <w:rPr>
          <w:rFonts w:ascii="Arial" w:hAnsi="Arial" w:cs="Arial" w:hint="default"/>
          <w:sz w:val="24"/>
          <w:szCs w:val="24"/>
        </w:rPr>
        <w:t xml:space="preserve"> veci, kt</w:t>
      </w:r>
      <w:r w:rsidR="003B41B0">
        <w:rPr>
          <w:rFonts w:ascii="Arial" w:hAnsi="Arial" w:cs="Arial" w:hint="default"/>
          <w:sz w:val="24"/>
          <w:szCs w:val="24"/>
        </w:rPr>
        <w:t>oré</w:t>
      </w:r>
      <w:r w:rsidR="003B41B0">
        <w:rPr>
          <w:rFonts w:ascii="Arial" w:hAnsi="Arial" w:cs="Arial" w:hint="default"/>
          <w:sz w:val="24"/>
          <w:szCs w:val="24"/>
        </w:rPr>
        <w:t xml:space="preserve"> im napadli do 30.11.2014 a </w:t>
      </w:r>
      <w:r w:rsidR="003B41B0">
        <w:rPr>
          <w:rFonts w:ascii="Arial" w:hAnsi="Arial" w:cs="Arial" w:hint="default"/>
          <w:sz w:val="24"/>
          <w:szCs w:val="24"/>
        </w:rPr>
        <w:t>tak problé</w:t>
      </w:r>
      <w:r w:rsidR="003B41B0">
        <w:rPr>
          <w:rFonts w:ascii="Arial" w:hAnsi="Arial" w:cs="Arial" w:hint="default"/>
          <w:sz w:val="24"/>
          <w:szCs w:val="24"/>
        </w:rPr>
        <w:t>my pretrvá</w:t>
      </w:r>
      <w:r w:rsidR="003B41B0">
        <w:rPr>
          <w:rFonts w:ascii="Arial" w:hAnsi="Arial" w:cs="Arial" w:hint="default"/>
          <w:sz w:val="24"/>
          <w:szCs w:val="24"/>
        </w:rPr>
        <w:t>vajú</w:t>
      </w:r>
      <w:r w:rsidR="003B41B0">
        <w:rPr>
          <w:rFonts w:ascii="Arial" w:hAnsi="Arial" w:cs="Arial" w:hint="default"/>
          <w:sz w:val="24"/>
          <w:szCs w:val="24"/>
        </w:rPr>
        <w:t>. Tá</w:t>
      </w:r>
      <w:r w:rsidR="003B41B0">
        <w:rPr>
          <w:rFonts w:ascii="Arial" w:hAnsi="Arial" w:cs="Arial" w:hint="default"/>
          <w:sz w:val="24"/>
          <w:szCs w:val="24"/>
        </w:rPr>
        <w:t>to neš</w:t>
      </w:r>
      <w:r w:rsidR="003B41B0">
        <w:rPr>
          <w:rFonts w:ascii="Arial" w:hAnsi="Arial" w:cs="Arial" w:hint="default"/>
          <w:sz w:val="24"/>
          <w:szCs w:val="24"/>
        </w:rPr>
        <w:t>tandardná</w:t>
      </w:r>
      <w:r w:rsidR="003B41B0">
        <w:rPr>
          <w:rFonts w:ascii="Arial" w:hAnsi="Arial" w:cs="Arial" w:hint="default"/>
          <w:sz w:val="24"/>
          <w:szCs w:val="24"/>
        </w:rPr>
        <w:t xml:space="preserve"> situá</w:t>
      </w:r>
      <w:r w:rsidR="003B41B0">
        <w:rPr>
          <w:rFonts w:ascii="Arial" w:hAnsi="Arial" w:cs="Arial" w:hint="default"/>
          <w:sz w:val="24"/>
          <w:szCs w:val="24"/>
        </w:rPr>
        <w:t>cia predlž</w:t>
      </w:r>
      <w:r w:rsidR="003B41B0">
        <w:rPr>
          <w:rFonts w:ascii="Arial" w:hAnsi="Arial" w:cs="Arial" w:hint="default"/>
          <w:sz w:val="24"/>
          <w:szCs w:val="24"/>
        </w:rPr>
        <w:t>uje ukonč</w:t>
      </w:r>
      <w:r w:rsidR="003B41B0">
        <w:rPr>
          <w:rFonts w:ascii="Arial" w:hAnsi="Arial" w:cs="Arial" w:hint="default"/>
          <w:sz w:val="24"/>
          <w:szCs w:val="24"/>
        </w:rPr>
        <w:t>enie discipliná</w:t>
      </w:r>
      <w:r w:rsidR="003B41B0">
        <w:rPr>
          <w:rFonts w:ascii="Arial" w:hAnsi="Arial" w:cs="Arial" w:hint="default"/>
          <w:sz w:val="24"/>
          <w:szCs w:val="24"/>
        </w:rPr>
        <w:t>rneho konania a </w:t>
      </w:r>
      <w:r w:rsidR="003B41B0">
        <w:rPr>
          <w:rFonts w:ascii="Arial" w:hAnsi="Arial" w:cs="Arial" w:hint="default"/>
          <w:sz w:val="24"/>
          <w:szCs w:val="24"/>
        </w:rPr>
        <w:t>tý</w:t>
      </w:r>
      <w:r w:rsidR="003B41B0">
        <w:rPr>
          <w:rFonts w:ascii="Arial" w:hAnsi="Arial" w:cs="Arial" w:hint="default"/>
          <w:sz w:val="24"/>
          <w:szCs w:val="24"/>
        </w:rPr>
        <w:t xml:space="preserve">m </w:t>
      </w:r>
      <w:r w:rsidR="0020232E">
        <w:rPr>
          <w:rFonts w:ascii="Arial" w:hAnsi="Arial" w:cs="Arial" w:hint="default"/>
          <w:sz w:val="24"/>
          <w:szCs w:val="24"/>
        </w:rPr>
        <w:t>zniž</w:t>
      </w:r>
      <w:r w:rsidR="0020232E">
        <w:rPr>
          <w:rFonts w:ascii="Arial" w:hAnsi="Arial" w:cs="Arial" w:hint="default"/>
          <w:sz w:val="24"/>
          <w:szCs w:val="24"/>
        </w:rPr>
        <w:t>uje represí</w:t>
      </w:r>
      <w:r w:rsidR="0020232E">
        <w:rPr>
          <w:rFonts w:ascii="Arial" w:hAnsi="Arial" w:cs="Arial" w:hint="default"/>
          <w:sz w:val="24"/>
          <w:szCs w:val="24"/>
        </w:rPr>
        <w:t>vnu a </w:t>
      </w:r>
      <w:r w:rsidR="0020232E">
        <w:rPr>
          <w:rFonts w:ascii="Arial" w:hAnsi="Arial" w:cs="Arial" w:hint="default"/>
          <w:sz w:val="24"/>
          <w:szCs w:val="24"/>
        </w:rPr>
        <w:t>preventí</w:t>
      </w:r>
      <w:r w:rsidR="0020232E">
        <w:rPr>
          <w:rFonts w:ascii="Arial" w:hAnsi="Arial" w:cs="Arial" w:hint="default"/>
          <w:sz w:val="24"/>
          <w:szCs w:val="24"/>
        </w:rPr>
        <w:t>vnu ú</w:t>
      </w:r>
      <w:r w:rsidR="0020232E">
        <w:rPr>
          <w:rFonts w:ascii="Arial" w:hAnsi="Arial" w:cs="Arial" w:hint="default"/>
          <w:sz w:val="24"/>
          <w:szCs w:val="24"/>
        </w:rPr>
        <w:t>lohu discipliná</w:t>
      </w:r>
      <w:r w:rsidR="0020232E">
        <w:rPr>
          <w:rFonts w:ascii="Arial" w:hAnsi="Arial" w:cs="Arial" w:hint="default"/>
          <w:sz w:val="24"/>
          <w:szCs w:val="24"/>
        </w:rPr>
        <w:t xml:space="preserve">rneho postihu. </w:t>
      </w:r>
    </w:p>
    <w:p w:rsidR="0020232E" w:rsidRPr="0020232E" w:rsidP="0020232E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232E">
        <w:rPr>
          <w:rFonts w:ascii="Arial" w:hAnsi="Arial" w:cs="Arial" w:hint="default"/>
          <w:sz w:val="24"/>
          <w:szCs w:val="24"/>
        </w:rPr>
        <w:t>Problé</w:t>
      </w:r>
      <w:r w:rsidRPr="0020232E">
        <w:rPr>
          <w:rFonts w:ascii="Arial" w:hAnsi="Arial" w:cs="Arial" w:hint="default"/>
          <w:sz w:val="24"/>
          <w:szCs w:val="24"/>
        </w:rPr>
        <w:t>my v </w:t>
      </w:r>
      <w:r w:rsidRPr="0020232E">
        <w:rPr>
          <w:rFonts w:ascii="Arial" w:hAnsi="Arial" w:cs="Arial" w:hint="default"/>
          <w:sz w:val="24"/>
          <w:szCs w:val="24"/>
        </w:rPr>
        <w:t>rý</w:t>
      </w:r>
      <w:r w:rsidRPr="0020232E">
        <w:rPr>
          <w:rFonts w:ascii="Arial" w:hAnsi="Arial" w:cs="Arial" w:hint="default"/>
          <w:sz w:val="24"/>
          <w:szCs w:val="24"/>
        </w:rPr>
        <w:t>chlosti v </w:t>
      </w:r>
      <w:r w:rsidRPr="0020232E">
        <w:rPr>
          <w:rFonts w:ascii="Arial" w:hAnsi="Arial" w:cs="Arial" w:hint="default"/>
          <w:sz w:val="24"/>
          <w:szCs w:val="24"/>
        </w:rPr>
        <w:t>discipliná</w:t>
      </w:r>
      <w:r w:rsidRPr="0020232E">
        <w:rPr>
          <w:rFonts w:ascii="Arial" w:hAnsi="Arial" w:cs="Arial" w:hint="default"/>
          <w:sz w:val="24"/>
          <w:szCs w:val="24"/>
        </w:rPr>
        <w:t>rnych konaniach prinieso</w:t>
      </w:r>
      <w:r w:rsidRPr="0020232E">
        <w:rPr>
          <w:rFonts w:ascii="Arial" w:hAnsi="Arial" w:cs="Arial" w:hint="default"/>
          <w:sz w:val="24"/>
          <w:szCs w:val="24"/>
        </w:rPr>
        <w:t>l zá</w:t>
      </w:r>
      <w:r w:rsidRPr="0020232E">
        <w:rPr>
          <w:rFonts w:ascii="Arial" w:hAnsi="Arial" w:cs="Arial" w:hint="default"/>
          <w:sz w:val="24"/>
          <w:szCs w:val="24"/>
        </w:rPr>
        <w:t>kon č</w:t>
      </w:r>
      <w:r w:rsidRPr="0020232E">
        <w:rPr>
          <w:rFonts w:ascii="Arial" w:hAnsi="Arial" w:cs="Arial" w:hint="default"/>
          <w:sz w:val="24"/>
          <w:szCs w:val="24"/>
        </w:rPr>
        <w:t>. 220/2011 Z. </w:t>
      </w:r>
      <w:r w:rsidRPr="0020232E">
        <w:rPr>
          <w:rFonts w:ascii="Arial" w:hAnsi="Arial" w:cs="Arial" w:hint="default"/>
          <w:sz w:val="24"/>
          <w:szCs w:val="24"/>
        </w:rPr>
        <w:t>z., ktorý</w:t>
      </w:r>
      <w:r w:rsidRPr="0020232E">
        <w:rPr>
          <w:rFonts w:ascii="Arial" w:hAnsi="Arial" w:cs="Arial" w:hint="default"/>
          <w:sz w:val="24"/>
          <w:szCs w:val="24"/>
        </w:rPr>
        <w:t>m boli zruš</w:t>
      </w:r>
      <w:r w:rsidRPr="0020232E">
        <w:rPr>
          <w:rFonts w:ascii="Arial" w:hAnsi="Arial" w:cs="Arial" w:hint="default"/>
          <w:sz w:val="24"/>
          <w:szCs w:val="24"/>
        </w:rPr>
        <w:t>ené</w:t>
      </w:r>
      <w:r w:rsidRPr="0020232E">
        <w:rPr>
          <w:rFonts w:ascii="Arial" w:hAnsi="Arial" w:cs="Arial" w:hint="default"/>
          <w:sz w:val="24"/>
          <w:szCs w:val="24"/>
        </w:rPr>
        <w:t xml:space="preserve"> odvolacie discipliná</w:t>
      </w:r>
      <w:r w:rsidRPr="0020232E">
        <w:rPr>
          <w:rFonts w:ascii="Arial" w:hAnsi="Arial" w:cs="Arial" w:hint="default"/>
          <w:sz w:val="24"/>
          <w:szCs w:val="24"/>
        </w:rPr>
        <w:t>rne komisie a o </w:t>
      </w:r>
      <w:r w:rsidRPr="0020232E">
        <w:rPr>
          <w:rFonts w:ascii="Arial" w:hAnsi="Arial" w:cs="Arial" w:hint="default"/>
          <w:sz w:val="24"/>
          <w:szCs w:val="24"/>
        </w:rPr>
        <w:t>odvolaniach podaný</w:t>
      </w:r>
      <w:r w:rsidRPr="0020232E">
        <w:rPr>
          <w:rFonts w:ascii="Arial" w:hAnsi="Arial" w:cs="Arial" w:hint="default"/>
          <w:sz w:val="24"/>
          <w:szCs w:val="24"/>
        </w:rPr>
        <w:t>ch proti rozhodnutiam discipliná</w:t>
      </w:r>
      <w:r w:rsidRPr="0020232E">
        <w:rPr>
          <w:rFonts w:ascii="Arial" w:hAnsi="Arial" w:cs="Arial" w:hint="default"/>
          <w:sz w:val="24"/>
          <w:szCs w:val="24"/>
        </w:rPr>
        <w:t>rnych komisií</w:t>
      </w:r>
      <w:r w:rsidRPr="0020232E">
        <w:rPr>
          <w:rFonts w:ascii="Arial" w:hAnsi="Arial" w:cs="Arial" w:hint="default"/>
          <w:sz w:val="24"/>
          <w:szCs w:val="24"/>
        </w:rPr>
        <w:t xml:space="preserve"> rozhoduje vo veciach, kde discipliná</w:t>
      </w:r>
      <w:r w:rsidRPr="0020232E">
        <w:rPr>
          <w:rFonts w:ascii="Arial" w:hAnsi="Arial" w:cs="Arial" w:hint="default"/>
          <w:sz w:val="24"/>
          <w:szCs w:val="24"/>
        </w:rPr>
        <w:t>rne konanie zač</w:t>
      </w:r>
      <w:r w:rsidRPr="0020232E">
        <w:rPr>
          <w:rFonts w:ascii="Arial" w:hAnsi="Arial" w:cs="Arial" w:hint="default"/>
          <w:sz w:val="24"/>
          <w:szCs w:val="24"/>
        </w:rPr>
        <w:t>alo do 30.11.2014</w:t>
      </w:r>
      <w:r w:rsidR="00F63BBC">
        <w:rPr>
          <w:rFonts w:ascii="Arial" w:hAnsi="Arial" w:cs="Arial"/>
          <w:sz w:val="24"/>
          <w:szCs w:val="24"/>
        </w:rPr>
        <w:t>,</w:t>
      </w:r>
      <w:r w:rsidRPr="0020232E">
        <w:rPr>
          <w:rFonts w:ascii="Arial" w:hAnsi="Arial" w:cs="Arial" w:hint="default"/>
          <w:sz w:val="24"/>
          <w:szCs w:val="24"/>
        </w:rPr>
        <w:t xml:space="preserve"> sú</w:t>
      </w:r>
      <w:r w:rsidRPr="0020232E">
        <w:rPr>
          <w:rFonts w:ascii="Arial" w:hAnsi="Arial" w:cs="Arial" w:hint="default"/>
          <w:sz w:val="24"/>
          <w:szCs w:val="24"/>
        </w:rPr>
        <w:t>d. Konania sú</w:t>
      </w:r>
      <w:r w:rsidRPr="0020232E">
        <w:rPr>
          <w:rFonts w:ascii="Arial" w:hAnsi="Arial" w:cs="Arial" w:hint="default"/>
          <w:sz w:val="24"/>
          <w:szCs w:val="24"/>
        </w:rPr>
        <w:t xml:space="preserve"> neporovnateľ</w:t>
      </w:r>
      <w:r w:rsidRPr="0020232E">
        <w:rPr>
          <w:rFonts w:ascii="Arial" w:hAnsi="Arial" w:cs="Arial" w:hint="default"/>
          <w:sz w:val="24"/>
          <w:szCs w:val="24"/>
        </w:rPr>
        <w:t>ne dlhš</w:t>
      </w:r>
      <w:r w:rsidRPr="0020232E">
        <w:rPr>
          <w:rFonts w:ascii="Arial" w:hAnsi="Arial" w:cs="Arial" w:hint="default"/>
          <w:sz w:val="24"/>
          <w:szCs w:val="24"/>
        </w:rPr>
        <w:t>ie a</w:t>
      </w:r>
      <w:r w:rsidRPr="0020232E">
        <w:rPr>
          <w:rFonts w:ascii="Arial" w:hAnsi="Arial" w:cs="Arial" w:hint="default"/>
          <w:sz w:val="24"/>
          <w:szCs w:val="24"/>
        </w:rPr>
        <w:t>ko v </w:t>
      </w:r>
      <w:r w:rsidRPr="0020232E">
        <w:rPr>
          <w:rFonts w:ascii="Arial" w:hAnsi="Arial" w:cs="Arial" w:hint="default"/>
          <w:sz w:val="24"/>
          <w:szCs w:val="24"/>
        </w:rPr>
        <w:t>prí</w:t>
      </w:r>
      <w:r w:rsidRPr="0020232E">
        <w:rPr>
          <w:rFonts w:ascii="Arial" w:hAnsi="Arial" w:cs="Arial" w:hint="default"/>
          <w:sz w:val="24"/>
          <w:szCs w:val="24"/>
        </w:rPr>
        <w:t>pade, keď</w:t>
      </w:r>
      <w:r w:rsidRPr="0020232E">
        <w:rPr>
          <w:rFonts w:ascii="Arial" w:hAnsi="Arial" w:cs="Arial" w:hint="default"/>
          <w:sz w:val="24"/>
          <w:szCs w:val="24"/>
        </w:rPr>
        <w:t xml:space="preserve"> rozhodovala odvolacia discipliná</w:t>
      </w:r>
      <w:r w:rsidRPr="0020232E">
        <w:rPr>
          <w:rFonts w:ascii="Arial" w:hAnsi="Arial" w:cs="Arial" w:hint="default"/>
          <w:sz w:val="24"/>
          <w:szCs w:val="24"/>
        </w:rPr>
        <w:t>rna komisia</w:t>
      </w:r>
      <w:r>
        <w:rPr>
          <w:rFonts w:ascii="Arial" w:hAnsi="Arial" w:cs="Arial"/>
          <w:sz w:val="24"/>
          <w:szCs w:val="24"/>
        </w:rPr>
        <w:t xml:space="preserve"> a v </w:t>
      </w:r>
      <w:r>
        <w:rPr>
          <w:rFonts w:ascii="Arial" w:hAnsi="Arial" w:cs="Arial" w:hint="default"/>
          <w:sz w:val="24"/>
          <w:szCs w:val="24"/>
        </w:rPr>
        <w:t>niektorý</w:t>
      </w:r>
      <w:r>
        <w:rPr>
          <w:rFonts w:ascii="Arial" w:hAnsi="Arial" w:cs="Arial" w:hint="default"/>
          <w:sz w:val="24"/>
          <w:szCs w:val="24"/>
        </w:rPr>
        <w:t>ch prí</w:t>
      </w:r>
      <w:r>
        <w:rPr>
          <w:rFonts w:ascii="Arial" w:hAnsi="Arial" w:cs="Arial" w:hint="default"/>
          <w:sz w:val="24"/>
          <w:szCs w:val="24"/>
        </w:rPr>
        <w:t>padoch dodnes nie sú</w:t>
      </w:r>
      <w:r>
        <w:rPr>
          <w:rFonts w:ascii="Arial" w:hAnsi="Arial" w:cs="Arial" w:hint="default"/>
          <w:sz w:val="24"/>
          <w:szCs w:val="24"/>
        </w:rPr>
        <w:t xml:space="preserve"> prá</w:t>
      </w:r>
      <w:r>
        <w:rPr>
          <w:rFonts w:ascii="Arial" w:hAnsi="Arial" w:cs="Arial" w:hint="default"/>
          <w:sz w:val="24"/>
          <w:szCs w:val="24"/>
        </w:rPr>
        <w:t>voplatné</w:t>
      </w:r>
      <w:r>
        <w:rPr>
          <w:rFonts w:ascii="Arial" w:hAnsi="Arial" w:cs="Arial" w:hint="default"/>
          <w:sz w:val="24"/>
          <w:szCs w:val="24"/>
        </w:rPr>
        <w:t xml:space="preserve"> rozhodnutia z </w:t>
      </w:r>
      <w:r>
        <w:rPr>
          <w:rFonts w:ascii="Arial" w:hAnsi="Arial" w:cs="Arial" w:hint="default"/>
          <w:sz w:val="24"/>
          <w:szCs w:val="24"/>
        </w:rPr>
        <w:t>rokov 2011 až</w:t>
      </w:r>
      <w:r>
        <w:rPr>
          <w:rFonts w:ascii="Arial" w:hAnsi="Arial" w:cs="Arial" w:hint="default"/>
          <w:sz w:val="24"/>
          <w:szCs w:val="24"/>
        </w:rPr>
        <w:t xml:space="preserve"> 2013.  Ako pozití</w:t>
      </w:r>
      <w:r>
        <w:rPr>
          <w:rFonts w:ascii="Arial" w:hAnsi="Arial" w:cs="Arial" w:hint="default"/>
          <w:sz w:val="24"/>
          <w:szCs w:val="24"/>
        </w:rPr>
        <w:t>vum mož</w:t>
      </w:r>
      <w:r>
        <w:rPr>
          <w:rFonts w:ascii="Arial" w:hAnsi="Arial" w:cs="Arial" w:hint="default"/>
          <w:sz w:val="24"/>
          <w:szCs w:val="24"/>
        </w:rPr>
        <w:t>no hodnotiť</w:t>
      </w:r>
      <w:r>
        <w:rPr>
          <w:rFonts w:ascii="Arial" w:hAnsi="Arial" w:cs="Arial" w:hint="default"/>
          <w:sz w:val="24"/>
          <w:szCs w:val="24"/>
        </w:rPr>
        <w:t>, ž</w:t>
      </w:r>
      <w:r>
        <w:rPr>
          <w:rFonts w:ascii="Arial" w:hAnsi="Arial" w:cs="Arial" w:hint="default"/>
          <w:sz w:val="24"/>
          <w:szCs w:val="24"/>
        </w:rPr>
        <w:t>e od 01.12.2014  je v </w:t>
      </w:r>
      <w:r>
        <w:rPr>
          <w:rFonts w:ascii="Arial" w:hAnsi="Arial" w:cs="Arial" w:hint="default"/>
          <w:sz w:val="24"/>
          <w:szCs w:val="24"/>
        </w:rPr>
        <w:t>discipliná</w:t>
      </w:r>
      <w:r>
        <w:rPr>
          <w:rFonts w:ascii="Arial" w:hAnsi="Arial" w:cs="Arial" w:hint="default"/>
          <w:sz w:val="24"/>
          <w:szCs w:val="24"/>
        </w:rPr>
        <w:t>rnom konaní</w:t>
      </w:r>
      <w:r>
        <w:rPr>
          <w:rFonts w:ascii="Arial" w:hAnsi="Arial" w:cs="Arial" w:hint="default"/>
          <w:sz w:val="24"/>
          <w:szCs w:val="24"/>
        </w:rPr>
        <w:t xml:space="preserve"> opäť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>inná</w:t>
      </w:r>
      <w:r>
        <w:rPr>
          <w:rFonts w:ascii="Arial" w:hAnsi="Arial" w:cs="Arial" w:hint="default"/>
          <w:sz w:val="24"/>
          <w:szCs w:val="24"/>
        </w:rPr>
        <w:t xml:space="preserve"> aj odvolacia disciplin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rna komisia a </w:t>
      </w:r>
      <w:r>
        <w:rPr>
          <w:rFonts w:ascii="Arial" w:hAnsi="Arial" w:cs="Arial" w:hint="default"/>
          <w:sz w:val="24"/>
          <w:szCs w:val="24"/>
        </w:rPr>
        <w:t>je predpoklad, ž</w:t>
      </w:r>
      <w:r>
        <w:rPr>
          <w:rFonts w:ascii="Arial" w:hAnsi="Arial" w:cs="Arial" w:hint="default"/>
          <w:sz w:val="24"/>
          <w:szCs w:val="24"/>
        </w:rPr>
        <w:t>e v </w:t>
      </w:r>
      <w:r>
        <w:rPr>
          <w:rFonts w:ascii="Arial" w:hAnsi="Arial" w:cs="Arial" w:hint="default"/>
          <w:sz w:val="24"/>
          <w:szCs w:val="24"/>
        </w:rPr>
        <w:t>roku 2015 tak bude viac vecí</w:t>
      </w:r>
      <w:r>
        <w:rPr>
          <w:rFonts w:ascii="Arial" w:hAnsi="Arial" w:cs="Arial" w:hint="default"/>
          <w:sz w:val="24"/>
          <w:szCs w:val="24"/>
        </w:rPr>
        <w:t xml:space="preserve"> prá</w:t>
      </w:r>
      <w:r>
        <w:rPr>
          <w:rFonts w:ascii="Arial" w:hAnsi="Arial" w:cs="Arial" w:hint="default"/>
          <w:sz w:val="24"/>
          <w:szCs w:val="24"/>
        </w:rPr>
        <w:t>voplatne skonč</w:t>
      </w:r>
      <w:r>
        <w:rPr>
          <w:rFonts w:ascii="Arial" w:hAnsi="Arial" w:cs="Arial" w:hint="default"/>
          <w:sz w:val="24"/>
          <w:szCs w:val="24"/>
        </w:rPr>
        <w:t>ený</w:t>
      </w:r>
      <w:r>
        <w:rPr>
          <w:rFonts w:ascii="Arial" w:hAnsi="Arial" w:cs="Arial" w:hint="default"/>
          <w:sz w:val="24"/>
          <w:szCs w:val="24"/>
        </w:rPr>
        <w:t xml:space="preserve">ch. </w:t>
      </w:r>
    </w:p>
    <w:p w:rsidR="00BA5B3B" w:rsidRPr="00BA5B3B" w:rsidP="0020232E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BA5B3B">
        <w:rPr>
          <w:rFonts w:ascii="Arial" w:hAnsi="Arial" w:cs="Arial"/>
          <w:sz w:val="24"/>
          <w:szCs w:val="24"/>
        </w:rPr>
        <w:t>V </w:t>
      </w:r>
      <w:r w:rsidRPr="00BA5B3B">
        <w:rPr>
          <w:rFonts w:ascii="Arial" w:hAnsi="Arial" w:cs="Arial" w:hint="default"/>
          <w:sz w:val="24"/>
          <w:szCs w:val="24"/>
        </w:rPr>
        <w:t>roku 2014 bolo podaný</w:t>
      </w:r>
      <w:r w:rsidRPr="00BA5B3B">
        <w:rPr>
          <w:rFonts w:ascii="Arial" w:hAnsi="Arial" w:cs="Arial" w:hint="default"/>
          <w:sz w:val="24"/>
          <w:szCs w:val="24"/>
        </w:rPr>
        <w:t>ch 20 ná</w:t>
      </w:r>
      <w:r w:rsidRPr="00BA5B3B">
        <w:rPr>
          <w:rFonts w:ascii="Arial" w:hAnsi="Arial" w:cs="Arial" w:hint="default"/>
          <w:sz w:val="24"/>
          <w:szCs w:val="24"/>
        </w:rPr>
        <w:t>vrhov na zač</w:t>
      </w:r>
      <w:r w:rsidRPr="00BA5B3B">
        <w:rPr>
          <w:rFonts w:ascii="Arial" w:hAnsi="Arial" w:cs="Arial" w:hint="default"/>
          <w:sz w:val="24"/>
          <w:szCs w:val="24"/>
        </w:rPr>
        <w:t>atie discipliná</w:t>
      </w:r>
      <w:r w:rsidRPr="00BA5B3B">
        <w:rPr>
          <w:rFonts w:ascii="Arial" w:hAnsi="Arial" w:cs="Arial" w:hint="default"/>
          <w:sz w:val="24"/>
          <w:szCs w:val="24"/>
        </w:rPr>
        <w:t>rnych konaní</w:t>
      </w:r>
      <w:r w:rsidRPr="00BA5B3B">
        <w:rPr>
          <w:rFonts w:ascii="Arial" w:hAnsi="Arial" w:cs="Arial" w:hint="default"/>
          <w:sz w:val="24"/>
          <w:szCs w:val="24"/>
        </w:rPr>
        <w:t xml:space="preserve"> proti prokurá</w:t>
      </w:r>
      <w:r w:rsidRPr="00BA5B3B">
        <w:rPr>
          <w:rFonts w:ascii="Arial" w:hAnsi="Arial" w:cs="Arial" w:hint="default"/>
          <w:sz w:val="24"/>
          <w:szCs w:val="24"/>
        </w:rPr>
        <w:t>torom.  Z </w:t>
      </w:r>
      <w:r w:rsidRPr="00BA5B3B">
        <w:rPr>
          <w:rFonts w:ascii="Arial" w:hAnsi="Arial" w:cs="Arial" w:hint="default"/>
          <w:sz w:val="24"/>
          <w:szCs w:val="24"/>
        </w:rPr>
        <w:t>tohto poč</w:t>
      </w:r>
      <w:r w:rsidRPr="00BA5B3B">
        <w:rPr>
          <w:rFonts w:ascii="Arial" w:hAnsi="Arial" w:cs="Arial" w:hint="default"/>
          <w:sz w:val="24"/>
          <w:szCs w:val="24"/>
        </w:rPr>
        <w:t>tu 8 ná</w:t>
      </w:r>
      <w:r w:rsidRPr="00BA5B3B">
        <w:rPr>
          <w:rFonts w:ascii="Arial" w:hAnsi="Arial" w:cs="Arial" w:hint="default"/>
          <w:sz w:val="24"/>
          <w:szCs w:val="24"/>
        </w:rPr>
        <w:t>vrhov podali okresní</w:t>
      </w:r>
      <w:r w:rsidRPr="00BA5B3B">
        <w:rPr>
          <w:rFonts w:ascii="Arial" w:hAnsi="Arial" w:cs="Arial" w:hint="default"/>
          <w:sz w:val="24"/>
          <w:szCs w:val="24"/>
        </w:rPr>
        <w:t xml:space="preserve"> prokurá</w:t>
      </w:r>
      <w:r w:rsidRPr="00BA5B3B">
        <w:rPr>
          <w:rFonts w:ascii="Arial" w:hAnsi="Arial" w:cs="Arial" w:hint="default"/>
          <w:sz w:val="24"/>
          <w:szCs w:val="24"/>
        </w:rPr>
        <w:t>tori,  </w:t>
      </w:r>
      <w:r w:rsidRPr="00BA5B3B">
        <w:rPr>
          <w:rFonts w:ascii="Arial" w:hAnsi="Arial" w:cs="Arial" w:hint="default"/>
          <w:sz w:val="24"/>
          <w:szCs w:val="24"/>
        </w:rPr>
        <w:t>5 ná</w:t>
      </w:r>
      <w:r w:rsidRPr="00BA5B3B">
        <w:rPr>
          <w:rFonts w:ascii="Arial" w:hAnsi="Arial" w:cs="Arial" w:hint="default"/>
          <w:sz w:val="24"/>
          <w:szCs w:val="24"/>
        </w:rPr>
        <w:t>vrhov podali krajs</w:t>
      </w:r>
      <w:r w:rsidRPr="00BA5B3B">
        <w:rPr>
          <w:rFonts w:ascii="Arial" w:hAnsi="Arial" w:cs="Arial" w:hint="default"/>
          <w:sz w:val="24"/>
          <w:szCs w:val="24"/>
        </w:rPr>
        <w:t>kí</w:t>
      </w:r>
      <w:r w:rsidRPr="00BA5B3B">
        <w:rPr>
          <w:rFonts w:ascii="Arial" w:hAnsi="Arial" w:cs="Arial" w:hint="default"/>
          <w:sz w:val="24"/>
          <w:szCs w:val="24"/>
        </w:rPr>
        <w:t xml:space="preserve"> prokurá</w:t>
      </w:r>
      <w:r w:rsidRPr="00BA5B3B">
        <w:rPr>
          <w:rFonts w:ascii="Arial" w:hAnsi="Arial" w:cs="Arial" w:hint="default"/>
          <w:sz w:val="24"/>
          <w:szCs w:val="24"/>
        </w:rPr>
        <w:t>tori, 3 ná</w:t>
      </w:r>
      <w:r w:rsidRPr="00BA5B3B">
        <w:rPr>
          <w:rFonts w:ascii="Arial" w:hAnsi="Arial" w:cs="Arial" w:hint="default"/>
          <w:sz w:val="24"/>
          <w:szCs w:val="24"/>
        </w:rPr>
        <w:t>vrhy podal generá</w:t>
      </w:r>
      <w:r w:rsidRPr="00BA5B3B">
        <w:rPr>
          <w:rFonts w:ascii="Arial" w:hAnsi="Arial" w:cs="Arial" w:hint="default"/>
          <w:sz w:val="24"/>
          <w:szCs w:val="24"/>
        </w:rPr>
        <w:t>lny prokurá</w:t>
      </w:r>
      <w:r w:rsidRPr="00BA5B3B">
        <w:rPr>
          <w:rFonts w:ascii="Arial" w:hAnsi="Arial" w:cs="Arial" w:hint="default"/>
          <w:sz w:val="24"/>
          <w:szCs w:val="24"/>
        </w:rPr>
        <w:t>tor, 2 ná</w:t>
      </w:r>
      <w:r w:rsidRPr="00BA5B3B">
        <w:rPr>
          <w:rFonts w:ascii="Arial" w:hAnsi="Arial" w:cs="Arial" w:hint="default"/>
          <w:sz w:val="24"/>
          <w:szCs w:val="24"/>
        </w:rPr>
        <w:t>vrhy ná</w:t>
      </w:r>
      <w:r w:rsidRPr="00BA5B3B">
        <w:rPr>
          <w:rFonts w:ascii="Arial" w:hAnsi="Arial" w:cs="Arial" w:hint="default"/>
          <w:sz w:val="24"/>
          <w:szCs w:val="24"/>
        </w:rPr>
        <w:t>mestní</w:t>
      </w:r>
      <w:r w:rsidRPr="00BA5B3B">
        <w:rPr>
          <w:rFonts w:ascii="Arial" w:hAnsi="Arial" w:cs="Arial" w:hint="default"/>
          <w:sz w:val="24"/>
          <w:szCs w:val="24"/>
        </w:rPr>
        <w:t>k generá</w:t>
      </w:r>
      <w:r w:rsidRPr="00BA5B3B">
        <w:rPr>
          <w:rFonts w:ascii="Arial" w:hAnsi="Arial" w:cs="Arial" w:hint="default"/>
          <w:sz w:val="24"/>
          <w:szCs w:val="24"/>
        </w:rPr>
        <w:t>lneho prokurá</w:t>
      </w:r>
      <w:r w:rsidRPr="00BA5B3B">
        <w:rPr>
          <w:rFonts w:ascii="Arial" w:hAnsi="Arial" w:cs="Arial" w:hint="default"/>
          <w:sz w:val="24"/>
          <w:szCs w:val="24"/>
        </w:rPr>
        <w:t>tora pre trestný</w:t>
      </w:r>
      <w:r w:rsidRPr="00BA5B3B">
        <w:rPr>
          <w:rFonts w:ascii="Arial" w:hAnsi="Arial" w:cs="Arial" w:hint="default"/>
          <w:sz w:val="24"/>
          <w:szCs w:val="24"/>
        </w:rPr>
        <w:t xml:space="preserve"> ú</w:t>
      </w:r>
      <w:r w:rsidRPr="00BA5B3B">
        <w:rPr>
          <w:rFonts w:ascii="Arial" w:hAnsi="Arial" w:cs="Arial" w:hint="default"/>
          <w:sz w:val="24"/>
          <w:szCs w:val="24"/>
        </w:rPr>
        <w:t>sek a 2 ná</w:t>
      </w:r>
      <w:r w:rsidRPr="00BA5B3B">
        <w:rPr>
          <w:rFonts w:ascii="Arial" w:hAnsi="Arial" w:cs="Arial" w:hint="default"/>
          <w:sz w:val="24"/>
          <w:szCs w:val="24"/>
        </w:rPr>
        <w:t>vrhy podal š</w:t>
      </w:r>
      <w:r w:rsidRPr="00BA5B3B">
        <w:rPr>
          <w:rFonts w:ascii="Arial" w:hAnsi="Arial" w:cs="Arial" w:hint="default"/>
          <w:sz w:val="24"/>
          <w:szCs w:val="24"/>
        </w:rPr>
        <w:t>peciá</w:t>
      </w:r>
      <w:r w:rsidRPr="00BA5B3B">
        <w:rPr>
          <w:rFonts w:ascii="Arial" w:hAnsi="Arial" w:cs="Arial" w:hint="default"/>
          <w:sz w:val="24"/>
          <w:szCs w:val="24"/>
        </w:rPr>
        <w:t>lny prokurá</w:t>
      </w:r>
      <w:r w:rsidRPr="00BA5B3B">
        <w:rPr>
          <w:rFonts w:ascii="Arial" w:hAnsi="Arial" w:cs="Arial" w:hint="default"/>
          <w:sz w:val="24"/>
          <w:szCs w:val="24"/>
        </w:rPr>
        <w:t>tor.</w:t>
      </w:r>
    </w:p>
    <w:p w:rsidR="0020232E" w:rsidRPr="00F63BBC" w:rsidP="0020232E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B3B" w:rsidR="00BA5B3B">
        <w:rPr>
          <w:rFonts w:ascii="Arial" w:hAnsi="Arial" w:cs="Arial" w:hint="default"/>
          <w:sz w:val="24"/>
          <w:szCs w:val="24"/>
        </w:rPr>
        <w:t>V </w:t>
      </w:r>
      <w:r w:rsidRPr="00BA5B3B" w:rsidR="00BA5B3B">
        <w:rPr>
          <w:rFonts w:ascii="Arial" w:hAnsi="Arial" w:cs="Arial" w:hint="default"/>
          <w:sz w:val="24"/>
          <w:szCs w:val="24"/>
        </w:rPr>
        <w:t>prí</w:t>
      </w:r>
      <w:r w:rsidRPr="00BA5B3B" w:rsidR="00BA5B3B">
        <w:rPr>
          <w:rFonts w:ascii="Arial" w:hAnsi="Arial" w:cs="Arial" w:hint="default"/>
          <w:sz w:val="24"/>
          <w:szCs w:val="24"/>
        </w:rPr>
        <w:t>sluš</w:t>
      </w:r>
      <w:r w:rsidRPr="00BA5B3B" w:rsidR="00BA5B3B">
        <w:rPr>
          <w:rFonts w:ascii="Arial" w:hAnsi="Arial" w:cs="Arial" w:hint="default"/>
          <w:sz w:val="24"/>
          <w:szCs w:val="24"/>
        </w:rPr>
        <w:t>nom roku boli 4 veci prá</w:t>
      </w:r>
      <w:r w:rsidRPr="00BA5B3B" w:rsidR="00BA5B3B">
        <w:rPr>
          <w:rFonts w:ascii="Arial" w:hAnsi="Arial" w:cs="Arial" w:hint="default"/>
          <w:sz w:val="24"/>
          <w:szCs w:val="24"/>
        </w:rPr>
        <w:t>voplatne skonč</w:t>
      </w:r>
      <w:r w:rsidRPr="00BA5B3B" w:rsidR="00BA5B3B">
        <w:rPr>
          <w:rFonts w:ascii="Arial" w:hAnsi="Arial" w:cs="Arial" w:hint="default"/>
          <w:sz w:val="24"/>
          <w:szCs w:val="24"/>
        </w:rPr>
        <w:t>ené</w:t>
      </w:r>
      <w:r w:rsidRPr="00BA5B3B" w:rsidR="00BA5B3B">
        <w:rPr>
          <w:rFonts w:ascii="Arial" w:hAnsi="Arial" w:cs="Arial" w:hint="default"/>
          <w:sz w:val="24"/>
          <w:szCs w:val="24"/>
        </w:rPr>
        <w:t>,  v </w:t>
      </w:r>
      <w:r w:rsidRPr="00BA5B3B" w:rsidR="00BA5B3B">
        <w:rPr>
          <w:rFonts w:ascii="Arial" w:hAnsi="Arial" w:cs="Arial" w:hint="default"/>
          <w:sz w:val="24"/>
          <w:szCs w:val="24"/>
        </w:rPr>
        <w:t>jednej  veci bolo ulož</w:t>
      </w:r>
      <w:r w:rsidRPr="00BA5B3B" w:rsidR="00BA5B3B">
        <w:rPr>
          <w:rFonts w:ascii="Arial" w:hAnsi="Arial" w:cs="Arial" w:hint="default"/>
          <w:sz w:val="24"/>
          <w:szCs w:val="24"/>
        </w:rPr>
        <w:t>ené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zníž</w:t>
      </w:r>
      <w:r w:rsidRPr="00BA5B3B" w:rsidR="00BA5B3B">
        <w:rPr>
          <w:rFonts w:ascii="Arial" w:hAnsi="Arial" w:cs="Arial" w:hint="default"/>
          <w:sz w:val="24"/>
          <w:szCs w:val="24"/>
        </w:rPr>
        <w:t>enie platu o 15% na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dobu  tri mesiace, jedenkrá</w:t>
      </w:r>
      <w:r w:rsidRPr="00BA5B3B" w:rsidR="00BA5B3B">
        <w:rPr>
          <w:rFonts w:ascii="Arial" w:hAnsi="Arial" w:cs="Arial" w:hint="default"/>
          <w:sz w:val="24"/>
          <w:szCs w:val="24"/>
        </w:rPr>
        <w:t>t  bola ulož</w:t>
      </w:r>
      <w:r w:rsidRPr="00BA5B3B" w:rsidR="00BA5B3B">
        <w:rPr>
          <w:rFonts w:ascii="Arial" w:hAnsi="Arial" w:cs="Arial" w:hint="default"/>
          <w:sz w:val="24"/>
          <w:szCs w:val="24"/>
        </w:rPr>
        <w:t>ená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sankcia pí</w:t>
      </w:r>
      <w:r w:rsidRPr="00BA5B3B" w:rsidR="00BA5B3B">
        <w:rPr>
          <w:rFonts w:ascii="Arial" w:hAnsi="Arial" w:cs="Arial" w:hint="default"/>
          <w:sz w:val="24"/>
          <w:szCs w:val="24"/>
        </w:rPr>
        <w:t>somné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pokarhanie, </w:t>
      </w:r>
      <w:r w:rsidRPr="00BA5B3B" w:rsidR="00BA5B3B">
        <w:rPr>
          <w:rFonts w:ascii="Arial" w:hAnsi="Arial" w:cs="Arial" w:hint="default"/>
          <w:sz w:val="24"/>
          <w:szCs w:val="24"/>
        </w:rPr>
        <w:t>raz discipliná</w:t>
      </w:r>
      <w:r w:rsidRPr="00BA5B3B" w:rsidR="00BA5B3B">
        <w:rPr>
          <w:rFonts w:ascii="Arial" w:hAnsi="Arial" w:cs="Arial" w:hint="default"/>
          <w:sz w:val="24"/>
          <w:szCs w:val="24"/>
        </w:rPr>
        <w:t>rna komisia rozhodla, ž</w:t>
      </w:r>
      <w:r w:rsidRPr="00BA5B3B" w:rsidR="00BA5B3B">
        <w:rPr>
          <w:rFonts w:ascii="Arial" w:hAnsi="Arial" w:cs="Arial" w:hint="default"/>
          <w:sz w:val="24"/>
          <w:szCs w:val="24"/>
        </w:rPr>
        <w:t>e pí</w:t>
      </w:r>
      <w:r w:rsidRPr="00BA5B3B" w:rsidR="00BA5B3B">
        <w:rPr>
          <w:rFonts w:ascii="Arial" w:hAnsi="Arial" w:cs="Arial" w:hint="default"/>
          <w:sz w:val="24"/>
          <w:szCs w:val="24"/>
        </w:rPr>
        <w:t>somné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</w:t>
      </w:r>
      <w:r w:rsidR="002D185A">
        <w:rPr>
          <w:rFonts w:ascii="Arial" w:hAnsi="Arial" w:cs="Arial" w:hint="default"/>
          <w:sz w:val="24"/>
          <w:szCs w:val="24"/>
        </w:rPr>
        <w:t>napomenutie je neplatné</w:t>
      </w:r>
      <w:r w:rsidR="002D185A">
        <w:rPr>
          <w:rFonts w:ascii="Arial" w:hAnsi="Arial" w:cs="Arial" w:hint="default"/>
          <w:sz w:val="24"/>
          <w:szCs w:val="24"/>
        </w:rPr>
        <w:t xml:space="preserve"> a jeden</w:t>
      </w:r>
      <w:r w:rsidRPr="00BA5B3B" w:rsidR="00BA5B3B">
        <w:rPr>
          <w:rFonts w:ascii="Arial" w:hAnsi="Arial" w:cs="Arial" w:hint="default"/>
          <w:sz w:val="24"/>
          <w:szCs w:val="24"/>
        </w:rPr>
        <w:t>krá</w:t>
      </w:r>
      <w:r w:rsidRPr="00BA5B3B" w:rsidR="00BA5B3B">
        <w:rPr>
          <w:rFonts w:ascii="Arial" w:hAnsi="Arial" w:cs="Arial" w:hint="default"/>
          <w:sz w:val="24"/>
          <w:szCs w:val="24"/>
        </w:rPr>
        <w:t>t bolo konanie zastavené</w:t>
      </w:r>
      <w:r w:rsidRPr="00BA5B3B" w:rsidR="00BA5B3B">
        <w:rPr>
          <w:rFonts w:ascii="Arial" w:hAnsi="Arial" w:cs="Arial" w:hint="default"/>
          <w:sz w:val="24"/>
          <w:szCs w:val="24"/>
        </w:rPr>
        <w:t xml:space="preserve"> z </w:t>
      </w:r>
      <w:r w:rsidRPr="00BA5B3B" w:rsidR="00BA5B3B">
        <w:rPr>
          <w:rFonts w:ascii="Arial" w:hAnsi="Arial" w:cs="Arial" w:hint="default"/>
          <w:sz w:val="24"/>
          <w:szCs w:val="24"/>
        </w:rPr>
        <w:t>dô</w:t>
      </w:r>
      <w:r w:rsidRPr="00BA5B3B" w:rsidR="00BA5B3B">
        <w:rPr>
          <w:rFonts w:ascii="Arial" w:hAnsi="Arial" w:cs="Arial" w:hint="default"/>
          <w:sz w:val="24"/>
          <w:szCs w:val="24"/>
        </w:rPr>
        <w:t>vodu späť</w:t>
      </w:r>
      <w:r w:rsidRPr="00BA5B3B" w:rsidR="00BA5B3B">
        <w:rPr>
          <w:rFonts w:ascii="Arial" w:hAnsi="Arial" w:cs="Arial" w:hint="default"/>
          <w:sz w:val="24"/>
          <w:szCs w:val="24"/>
        </w:rPr>
        <w:t>vzatia odvolania</w:t>
      </w:r>
      <w:r w:rsidRPr="00F63BBC" w:rsidR="00BA5B3B">
        <w:rPr>
          <w:rFonts w:ascii="Arial" w:hAnsi="Arial" w:cs="Arial"/>
          <w:sz w:val="24"/>
          <w:szCs w:val="24"/>
        </w:rPr>
        <w:t>. V</w:t>
      </w:r>
      <w:r w:rsidRPr="00F63BBC" w:rsidR="00F63BBC">
        <w:rPr>
          <w:rFonts w:ascii="Arial" w:hAnsi="Arial" w:cs="Arial"/>
          <w:sz w:val="24"/>
          <w:szCs w:val="24"/>
        </w:rPr>
        <w:t> </w:t>
      </w:r>
      <w:r w:rsidRPr="00F63BBC" w:rsidR="00F63BBC">
        <w:rPr>
          <w:rFonts w:ascii="Arial" w:hAnsi="Arial" w:cs="Arial"/>
          <w:sz w:val="24"/>
          <w:szCs w:val="24"/>
        </w:rPr>
        <w:t>roku 2014</w:t>
      </w:r>
      <w:r w:rsidRPr="00F63BBC" w:rsidR="00BA5B3B">
        <w:rPr>
          <w:rFonts w:ascii="Arial" w:hAnsi="Arial" w:cs="Arial"/>
          <w:sz w:val="24"/>
          <w:szCs w:val="24"/>
        </w:rPr>
        <w:t xml:space="preserve"> bo</w:t>
      </w:r>
      <w:r w:rsidRPr="00F63BBC">
        <w:rPr>
          <w:rFonts w:ascii="Arial" w:hAnsi="Arial" w:cs="Arial"/>
          <w:sz w:val="24"/>
          <w:szCs w:val="24"/>
        </w:rPr>
        <w:t>lo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 podaný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ch </w:t>
      </w:r>
      <w:r w:rsidRPr="00F63BBC" w:rsidR="00F63BBC">
        <w:rPr>
          <w:rFonts w:ascii="Arial" w:hAnsi="Arial" w:cs="Arial"/>
          <w:sz w:val="24"/>
          <w:szCs w:val="24"/>
        </w:rPr>
        <w:t>6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 odvolaní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 proti rozh</w:t>
      </w:r>
      <w:r w:rsidRPr="00F63BBC" w:rsidR="00BA5B3B">
        <w:rPr>
          <w:rFonts w:ascii="Arial" w:hAnsi="Arial" w:cs="Arial" w:hint="default"/>
          <w:sz w:val="24"/>
          <w:szCs w:val="24"/>
        </w:rPr>
        <w:t>odnutiam discipliná</w:t>
      </w:r>
      <w:r w:rsidRPr="00F63BBC" w:rsidR="00BA5B3B">
        <w:rPr>
          <w:rFonts w:ascii="Arial" w:hAnsi="Arial" w:cs="Arial" w:hint="default"/>
          <w:sz w:val="24"/>
          <w:szCs w:val="24"/>
        </w:rPr>
        <w:t>rnych komisií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 a </w:t>
      </w:r>
      <w:r w:rsidRPr="00F63BBC" w:rsidR="00BA5B3B">
        <w:rPr>
          <w:rFonts w:ascii="Arial" w:hAnsi="Arial" w:cs="Arial" w:hint="default"/>
          <w:sz w:val="24"/>
          <w:szCs w:val="24"/>
        </w:rPr>
        <w:t>tieto boli zaslané</w:t>
      </w:r>
      <w:r w:rsidRPr="00F63BBC" w:rsidR="00BA5B3B">
        <w:rPr>
          <w:rFonts w:ascii="Arial" w:hAnsi="Arial" w:cs="Arial" w:hint="default"/>
          <w:sz w:val="24"/>
          <w:szCs w:val="24"/>
        </w:rPr>
        <w:t xml:space="preserve"> prí</w:t>
      </w:r>
      <w:r w:rsidRPr="00F63BBC" w:rsidR="00BA5B3B">
        <w:rPr>
          <w:rFonts w:ascii="Arial" w:hAnsi="Arial" w:cs="Arial" w:hint="default"/>
          <w:sz w:val="24"/>
          <w:szCs w:val="24"/>
        </w:rPr>
        <w:t>sluš</w:t>
      </w:r>
      <w:r w:rsidRPr="00F63BBC" w:rsidR="00BA5B3B">
        <w:rPr>
          <w:rFonts w:ascii="Arial" w:hAnsi="Arial" w:cs="Arial" w:hint="default"/>
          <w:sz w:val="24"/>
          <w:szCs w:val="24"/>
        </w:rPr>
        <w:t>ný</w:t>
      </w:r>
      <w:r w:rsidRPr="00F63BBC" w:rsidR="00BA5B3B">
        <w:rPr>
          <w:rFonts w:ascii="Arial" w:hAnsi="Arial" w:cs="Arial" w:hint="default"/>
          <w:sz w:val="24"/>
          <w:szCs w:val="24"/>
        </w:rPr>
        <w:t>m krajský</w:t>
      </w:r>
      <w:r w:rsidRPr="00F63BBC" w:rsidR="00BA5B3B">
        <w:rPr>
          <w:rFonts w:ascii="Arial" w:hAnsi="Arial" w:cs="Arial" w:hint="default"/>
          <w:sz w:val="24"/>
          <w:szCs w:val="24"/>
        </w:rPr>
        <w:t>m sú</w:t>
      </w:r>
      <w:r w:rsidRPr="00F63BBC" w:rsidR="00BA5B3B">
        <w:rPr>
          <w:rFonts w:ascii="Arial" w:hAnsi="Arial" w:cs="Arial" w:hint="default"/>
          <w:sz w:val="24"/>
          <w:szCs w:val="24"/>
        </w:rPr>
        <w:t>dom na konanie</w:t>
      </w:r>
      <w:r w:rsidRPr="00F63BBC" w:rsidR="00F63BBC">
        <w:rPr>
          <w:rFonts w:ascii="Arial" w:hAnsi="Arial" w:cs="Arial" w:hint="default"/>
          <w:sz w:val="24"/>
          <w:szCs w:val="24"/>
        </w:rPr>
        <w:t>. Sú</w:t>
      </w:r>
      <w:r w:rsidRPr="00F63BBC" w:rsidR="00F63BBC">
        <w:rPr>
          <w:rFonts w:ascii="Arial" w:hAnsi="Arial" w:cs="Arial" w:hint="default"/>
          <w:sz w:val="24"/>
          <w:szCs w:val="24"/>
        </w:rPr>
        <w:t>dy vš</w:t>
      </w:r>
      <w:r w:rsidRPr="00F63BBC" w:rsidR="00F63BBC">
        <w:rPr>
          <w:rFonts w:ascii="Arial" w:hAnsi="Arial" w:cs="Arial" w:hint="default"/>
          <w:sz w:val="24"/>
          <w:szCs w:val="24"/>
        </w:rPr>
        <w:t>ak konali aj o</w:t>
      </w:r>
      <w:r w:rsidR="001A0E2F">
        <w:rPr>
          <w:rFonts w:ascii="Arial" w:hAnsi="Arial" w:cs="Arial"/>
          <w:sz w:val="24"/>
          <w:szCs w:val="24"/>
        </w:rPr>
        <w:t> </w:t>
      </w:r>
      <w:r w:rsidR="001A0E2F">
        <w:rPr>
          <w:rFonts w:ascii="Arial" w:hAnsi="Arial" w:cs="Arial"/>
          <w:sz w:val="24"/>
          <w:szCs w:val="24"/>
        </w:rPr>
        <w:t xml:space="preserve">deviatich </w:t>
      </w:r>
      <w:r w:rsidRPr="00F63BBC" w:rsidR="00F63BBC">
        <w:rPr>
          <w:rFonts w:ascii="Arial" w:hAnsi="Arial" w:cs="Arial" w:hint="default"/>
          <w:sz w:val="24"/>
          <w:szCs w:val="24"/>
        </w:rPr>
        <w:t>odvolaniach podaný</w:t>
      </w:r>
      <w:r w:rsidRPr="00F63BBC" w:rsidR="00F63BBC">
        <w:rPr>
          <w:rFonts w:ascii="Arial" w:hAnsi="Arial" w:cs="Arial" w:hint="default"/>
          <w:sz w:val="24"/>
          <w:szCs w:val="24"/>
        </w:rPr>
        <w:t>ch v </w:t>
      </w:r>
      <w:r w:rsidRPr="00F63BBC" w:rsidR="00F63BBC">
        <w:rPr>
          <w:rFonts w:ascii="Arial" w:hAnsi="Arial" w:cs="Arial" w:hint="default"/>
          <w:sz w:val="24"/>
          <w:szCs w:val="24"/>
        </w:rPr>
        <w:t>predchá</w:t>
      </w:r>
      <w:r w:rsidRPr="00F63BBC" w:rsidR="00F63BBC">
        <w:rPr>
          <w:rFonts w:ascii="Arial" w:hAnsi="Arial" w:cs="Arial" w:hint="default"/>
          <w:sz w:val="24"/>
          <w:szCs w:val="24"/>
        </w:rPr>
        <w:t>dzajú</w:t>
      </w:r>
      <w:r w:rsidRPr="00F63BBC" w:rsidR="00F63BBC">
        <w:rPr>
          <w:rFonts w:ascii="Arial" w:hAnsi="Arial" w:cs="Arial" w:hint="default"/>
          <w:sz w:val="24"/>
          <w:szCs w:val="24"/>
        </w:rPr>
        <w:t xml:space="preserve">cich </w:t>
      </w:r>
      <w:r w:rsidR="001A0E2F">
        <w:rPr>
          <w:rFonts w:ascii="Arial" w:hAnsi="Arial" w:cs="Arial"/>
          <w:sz w:val="24"/>
          <w:szCs w:val="24"/>
        </w:rPr>
        <w:t>rokoch.</w:t>
      </w:r>
    </w:p>
    <w:p w:rsidR="00243E85" w:rsidRPr="007A0DBB" w:rsidP="007A0DBB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A0E2F">
        <w:rPr>
          <w:rFonts w:ascii="Arial" w:hAnsi="Arial" w:cs="Arial"/>
          <w:sz w:val="24"/>
          <w:szCs w:val="24"/>
        </w:rPr>
        <w:t>V roku 201</w:t>
      </w:r>
      <w:r w:rsidRPr="001A0E2F" w:rsidR="007A0DBB">
        <w:rPr>
          <w:rFonts w:ascii="Arial" w:hAnsi="Arial" w:cs="Arial"/>
          <w:sz w:val="24"/>
          <w:szCs w:val="24"/>
        </w:rPr>
        <w:t>4</w:t>
      </w:r>
      <w:r w:rsidRPr="001A0E2F">
        <w:rPr>
          <w:rFonts w:ascii="Arial" w:hAnsi="Arial" w:cs="Arial"/>
          <w:sz w:val="24"/>
          <w:szCs w:val="24"/>
        </w:rPr>
        <w:t xml:space="preserve"> </w:t>
      </w:r>
      <w:r w:rsidRPr="001A0E2F" w:rsidR="001A0E2F">
        <w:rPr>
          <w:rFonts w:ascii="Arial" w:hAnsi="Arial" w:cs="Arial" w:hint="default"/>
          <w:sz w:val="24"/>
          <w:szCs w:val="24"/>
        </w:rPr>
        <w:t>mali 6 prokurá</w:t>
      </w:r>
      <w:r w:rsidRPr="001A0E2F" w:rsidR="001A0E2F">
        <w:rPr>
          <w:rFonts w:ascii="Arial" w:hAnsi="Arial" w:cs="Arial" w:hint="default"/>
          <w:sz w:val="24"/>
          <w:szCs w:val="24"/>
        </w:rPr>
        <w:t xml:space="preserve">tori </w:t>
      </w:r>
      <w:r w:rsidRPr="001A0E2F">
        <w:rPr>
          <w:rFonts w:ascii="Arial" w:hAnsi="Arial" w:cs="Arial"/>
          <w:sz w:val="24"/>
          <w:szCs w:val="24"/>
        </w:rPr>
        <w:t xml:space="preserve"> pozastaven</w:t>
      </w:r>
      <w:r w:rsidRPr="001A0E2F" w:rsidR="001A0E2F">
        <w:rPr>
          <w:rFonts w:ascii="Arial" w:hAnsi="Arial" w:cs="Arial" w:hint="default"/>
          <w:sz w:val="24"/>
          <w:szCs w:val="24"/>
        </w:rPr>
        <w:t>ú</w:t>
      </w:r>
      <w:r w:rsidRPr="001A0E2F">
        <w:rPr>
          <w:rFonts w:ascii="Arial" w:hAnsi="Arial" w:cs="Arial" w:hint="default"/>
          <w:sz w:val="24"/>
          <w:szCs w:val="24"/>
        </w:rPr>
        <w:t xml:space="preserve"> č</w:t>
      </w:r>
      <w:r w:rsidRPr="001A0E2F">
        <w:rPr>
          <w:rFonts w:ascii="Arial" w:hAnsi="Arial" w:cs="Arial" w:hint="default"/>
          <w:sz w:val="24"/>
          <w:szCs w:val="24"/>
        </w:rPr>
        <w:t>innosť</w:t>
      </w:r>
      <w:r w:rsidRPr="001A0E2F" w:rsidR="001A0E2F">
        <w:rPr>
          <w:rFonts w:ascii="Arial" w:hAnsi="Arial" w:cs="Arial"/>
          <w:sz w:val="24"/>
          <w:szCs w:val="24"/>
        </w:rPr>
        <w:t>.</w:t>
      </w:r>
      <w:r w:rsidRPr="001A0E2F">
        <w:rPr>
          <w:rFonts w:ascii="Arial" w:hAnsi="Arial" w:cs="Arial"/>
          <w:sz w:val="24"/>
          <w:szCs w:val="24"/>
        </w:rPr>
        <w:t xml:space="preserve"> </w:t>
      </w:r>
      <w:r w:rsidRPr="001A0E2F" w:rsidR="001A0E2F">
        <w:rPr>
          <w:rFonts w:ascii="Arial" w:hAnsi="Arial" w:cs="Arial"/>
          <w:sz w:val="24"/>
          <w:szCs w:val="24"/>
        </w:rPr>
        <w:t>V</w:t>
      </w:r>
      <w:r w:rsidRPr="001A0E2F">
        <w:rPr>
          <w:rFonts w:ascii="Arial" w:hAnsi="Arial" w:cs="Arial"/>
          <w:sz w:val="24"/>
          <w:szCs w:val="24"/>
        </w:rPr>
        <w:t> </w:t>
      </w:r>
      <w:r w:rsidRPr="001A0E2F">
        <w:rPr>
          <w:rFonts w:ascii="Arial" w:hAnsi="Arial" w:cs="Arial" w:hint="default"/>
          <w:sz w:val="24"/>
          <w:szCs w:val="24"/>
        </w:rPr>
        <w:t>dô</w:t>
      </w:r>
      <w:r w:rsidRPr="001A0E2F">
        <w:rPr>
          <w:rFonts w:ascii="Arial" w:hAnsi="Arial" w:cs="Arial" w:hint="default"/>
          <w:sz w:val="24"/>
          <w:szCs w:val="24"/>
        </w:rPr>
        <w:t>sledku trestné</w:t>
      </w:r>
      <w:r w:rsidRPr="001A0E2F">
        <w:rPr>
          <w:rFonts w:ascii="Arial" w:hAnsi="Arial" w:cs="Arial" w:hint="default"/>
          <w:sz w:val="24"/>
          <w:szCs w:val="24"/>
        </w:rPr>
        <w:t>ho stí</w:t>
      </w:r>
      <w:r w:rsidRPr="001A0E2F">
        <w:rPr>
          <w:rFonts w:ascii="Arial" w:hAnsi="Arial" w:cs="Arial" w:hint="default"/>
          <w:sz w:val="24"/>
          <w:szCs w:val="24"/>
        </w:rPr>
        <w:t xml:space="preserve">hania </w:t>
      </w:r>
      <w:r w:rsidRPr="001A0E2F" w:rsidR="001A0E2F">
        <w:rPr>
          <w:rFonts w:ascii="Arial" w:hAnsi="Arial" w:cs="Arial"/>
          <w:sz w:val="24"/>
          <w:szCs w:val="24"/>
        </w:rPr>
        <w:t xml:space="preserve"> </w:t>
      </w:r>
      <w:r w:rsidRPr="001A0E2F" w:rsidR="001A0E2F">
        <w:rPr>
          <w:rFonts w:ascii="Arial" w:hAnsi="Arial" w:cs="Arial" w:hint="default"/>
          <w:sz w:val="24"/>
          <w:szCs w:val="24"/>
        </w:rPr>
        <w:t>bola č</w:t>
      </w:r>
      <w:r w:rsidRPr="001A0E2F" w:rsidR="001A0E2F">
        <w:rPr>
          <w:rFonts w:ascii="Arial" w:hAnsi="Arial" w:cs="Arial" w:hint="default"/>
          <w:sz w:val="24"/>
          <w:szCs w:val="24"/>
        </w:rPr>
        <w:t>innosť</w:t>
      </w:r>
      <w:r w:rsidRPr="001A0E2F" w:rsidR="001A0E2F">
        <w:rPr>
          <w:rFonts w:ascii="Arial" w:hAnsi="Arial" w:cs="Arial" w:hint="default"/>
          <w:sz w:val="24"/>
          <w:szCs w:val="24"/>
        </w:rPr>
        <w:t xml:space="preserve"> pozastavená</w:t>
      </w:r>
      <w:r w:rsidRPr="001A0E2F" w:rsidR="001A0E2F">
        <w:rPr>
          <w:rFonts w:ascii="Arial" w:hAnsi="Arial" w:cs="Arial" w:hint="default"/>
          <w:sz w:val="24"/>
          <w:szCs w:val="24"/>
        </w:rPr>
        <w:t xml:space="preserve"> 4 prokurá</w:t>
      </w:r>
      <w:r w:rsidRPr="001A0E2F" w:rsidR="001A0E2F">
        <w:rPr>
          <w:rFonts w:ascii="Arial" w:hAnsi="Arial" w:cs="Arial" w:hint="default"/>
          <w:sz w:val="24"/>
          <w:szCs w:val="24"/>
        </w:rPr>
        <w:t>torom  a </w:t>
      </w:r>
      <w:r w:rsidRPr="001A0E2F" w:rsidR="001A0E2F">
        <w:rPr>
          <w:rFonts w:ascii="Arial" w:hAnsi="Arial" w:cs="Arial" w:hint="default"/>
          <w:sz w:val="24"/>
          <w:szCs w:val="24"/>
        </w:rPr>
        <w:t>2 prokurá</w:t>
      </w:r>
      <w:r w:rsidRPr="001A0E2F" w:rsidR="001A0E2F">
        <w:rPr>
          <w:rFonts w:ascii="Arial" w:hAnsi="Arial" w:cs="Arial" w:hint="default"/>
          <w:sz w:val="24"/>
          <w:szCs w:val="24"/>
        </w:rPr>
        <w:t>torom bola č</w:t>
      </w:r>
      <w:r w:rsidRPr="001A0E2F" w:rsidR="001A0E2F">
        <w:rPr>
          <w:rFonts w:ascii="Arial" w:hAnsi="Arial" w:cs="Arial" w:hint="default"/>
          <w:sz w:val="24"/>
          <w:szCs w:val="24"/>
        </w:rPr>
        <w:t>innosť</w:t>
      </w:r>
      <w:r w:rsidRPr="001A0E2F" w:rsidR="001A0E2F">
        <w:rPr>
          <w:rFonts w:ascii="Arial" w:hAnsi="Arial" w:cs="Arial" w:hint="default"/>
          <w:sz w:val="24"/>
          <w:szCs w:val="24"/>
        </w:rPr>
        <w:t xml:space="preserve"> pozastavená</w:t>
      </w:r>
      <w:r w:rsidRPr="001A0E2F" w:rsidR="001A0E2F">
        <w:rPr>
          <w:rFonts w:ascii="Arial" w:hAnsi="Arial" w:cs="Arial" w:hint="default"/>
          <w:sz w:val="24"/>
          <w:szCs w:val="24"/>
        </w:rPr>
        <w:t xml:space="preserve"> z dô</w:t>
      </w:r>
      <w:r w:rsidRPr="001A0E2F" w:rsidR="001A0E2F">
        <w:rPr>
          <w:rFonts w:ascii="Arial" w:hAnsi="Arial" w:cs="Arial" w:hint="default"/>
          <w:sz w:val="24"/>
          <w:szCs w:val="24"/>
        </w:rPr>
        <w:t>vodu</w:t>
      </w:r>
      <w:r w:rsidRPr="001A0E2F">
        <w:rPr>
          <w:rFonts w:ascii="Arial" w:hAnsi="Arial" w:cs="Arial" w:hint="default"/>
          <w:sz w:val="24"/>
          <w:szCs w:val="24"/>
        </w:rPr>
        <w:t xml:space="preserve"> discipliná</w:t>
      </w:r>
      <w:r w:rsidRPr="001A0E2F">
        <w:rPr>
          <w:rFonts w:ascii="Arial" w:hAnsi="Arial" w:cs="Arial" w:hint="default"/>
          <w:sz w:val="24"/>
          <w:szCs w:val="24"/>
        </w:rPr>
        <w:t>rneho konania</w:t>
      </w:r>
      <w:r w:rsidRPr="001A0E2F" w:rsidR="001A0E2F">
        <w:rPr>
          <w:rFonts w:ascii="Arial" w:hAnsi="Arial" w:cs="Arial" w:hint="default"/>
          <w:sz w:val="24"/>
          <w:szCs w:val="24"/>
        </w:rPr>
        <w:t>, prič</w:t>
      </w:r>
      <w:r w:rsidRPr="001A0E2F" w:rsidR="001A0E2F">
        <w:rPr>
          <w:rFonts w:ascii="Arial" w:hAnsi="Arial" w:cs="Arial" w:hint="default"/>
          <w:sz w:val="24"/>
          <w:szCs w:val="24"/>
        </w:rPr>
        <w:t>om u jedné</w:t>
      </w:r>
      <w:r w:rsidRPr="001A0E2F" w:rsidR="001A0E2F">
        <w:rPr>
          <w:rFonts w:ascii="Arial" w:hAnsi="Arial" w:cs="Arial" w:hint="default"/>
          <w:sz w:val="24"/>
          <w:szCs w:val="24"/>
        </w:rPr>
        <w:t>ho ná</w:t>
      </w:r>
      <w:r w:rsidRPr="001A0E2F" w:rsidR="001A0E2F">
        <w:rPr>
          <w:rFonts w:ascii="Arial" w:hAnsi="Arial" w:cs="Arial" w:hint="default"/>
          <w:sz w:val="24"/>
          <w:szCs w:val="24"/>
        </w:rPr>
        <w:t>sledne doš</w:t>
      </w:r>
      <w:r w:rsidRPr="001A0E2F" w:rsidR="001A0E2F">
        <w:rPr>
          <w:rFonts w:ascii="Arial" w:hAnsi="Arial" w:cs="Arial" w:hint="default"/>
          <w:sz w:val="24"/>
          <w:szCs w:val="24"/>
        </w:rPr>
        <w:t>lo k vzneseniu obvinenia.</w:t>
      </w:r>
      <w:r w:rsidRPr="007A0DBB">
        <w:rPr>
          <w:rFonts w:ascii="Arial" w:hAnsi="Arial" w:cs="Arial"/>
          <w:sz w:val="24"/>
          <w:szCs w:val="24"/>
        </w:rPr>
        <w:t xml:space="preserve"> </w:t>
      </w:r>
      <w:r w:rsidR="001A0E2F">
        <w:rPr>
          <w:rFonts w:ascii="Arial" w:hAnsi="Arial" w:cs="Arial" w:hint="default"/>
          <w:sz w:val="24"/>
          <w:szCs w:val="24"/>
        </w:rPr>
        <w:t>Jedné</w:t>
      </w:r>
      <w:r w:rsidR="001A0E2F">
        <w:rPr>
          <w:rFonts w:ascii="Arial" w:hAnsi="Arial" w:cs="Arial" w:hint="default"/>
          <w:sz w:val="24"/>
          <w:szCs w:val="24"/>
        </w:rPr>
        <w:t>mu trestne stí</w:t>
      </w:r>
      <w:r w:rsidR="001A0E2F">
        <w:rPr>
          <w:rFonts w:ascii="Arial" w:hAnsi="Arial" w:cs="Arial" w:hint="default"/>
          <w:sz w:val="24"/>
          <w:szCs w:val="24"/>
        </w:rPr>
        <w:t>hané</w:t>
      </w:r>
      <w:r w:rsidR="001A0E2F">
        <w:rPr>
          <w:rFonts w:ascii="Arial" w:hAnsi="Arial" w:cs="Arial" w:hint="default"/>
          <w:sz w:val="24"/>
          <w:szCs w:val="24"/>
        </w:rPr>
        <w:t>mu  prokurá</w:t>
      </w:r>
      <w:r w:rsidR="001A0E2F">
        <w:rPr>
          <w:rFonts w:ascii="Arial" w:hAnsi="Arial" w:cs="Arial" w:hint="default"/>
          <w:sz w:val="24"/>
          <w:szCs w:val="24"/>
        </w:rPr>
        <w:t>torovi zanikol služ</w:t>
      </w:r>
      <w:r w:rsidR="001A0E2F">
        <w:rPr>
          <w:rFonts w:ascii="Arial" w:hAnsi="Arial" w:cs="Arial" w:hint="default"/>
          <w:sz w:val="24"/>
          <w:szCs w:val="24"/>
        </w:rPr>
        <w:t>obný</w:t>
      </w:r>
      <w:r w:rsidR="001A0E2F">
        <w:rPr>
          <w:rFonts w:ascii="Arial" w:hAnsi="Arial" w:cs="Arial" w:hint="default"/>
          <w:sz w:val="24"/>
          <w:szCs w:val="24"/>
        </w:rPr>
        <w:t xml:space="preserve"> pomer 31.12.2014 a u </w:t>
      </w:r>
      <w:r w:rsidR="001A0E2F">
        <w:rPr>
          <w:rFonts w:ascii="Arial" w:hAnsi="Arial" w:cs="Arial" w:hint="default"/>
          <w:sz w:val="24"/>
          <w:szCs w:val="24"/>
        </w:rPr>
        <w:t>jedné</w:t>
      </w:r>
      <w:r w:rsidR="001A0E2F">
        <w:rPr>
          <w:rFonts w:ascii="Arial" w:hAnsi="Arial" w:cs="Arial" w:hint="default"/>
          <w:sz w:val="24"/>
          <w:szCs w:val="24"/>
        </w:rPr>
        <w:t>ho trestne stí</w:t>
      </w:r>
      <w:r w:rsidR="001A0E2F">
        <w:rPr>
          <w:rFonts w:ascii="Arial" w:hAnsi="Arial" w:cs="Arial" w:hint="default"/>
          <w:sz w:val="24"/>
          <w:szCs w:val="24"/>
        </w:rPr>
        <w:t>hané</w:t>
      </w:r>
      <w:r w:rsidR="001A0E2F">
        <w:rPr>
          <w:rFonts w:ascii="Arial" w:hAnsi="Arial" w:cs="Arial" w:hint="default"/>
          <w:sz w:val="24"/>
          <w:szCs w:val="24"/>
        </w:rPr>
        <w:t>ho prokurá</w:t>
      </w:r>
      <w:r w:rsidR="001A0E2F">
        <w:rPr>
          <w:rFonts w:ascii="Arial" w:hAnsi="Arial" w:cs="Arial" w:hint="default"/>
          <w:sz w:val="24"/>
          <w:szCs w:val="24"/>
        </w:rPr>
        <w:t>tora bolo ukonč</w:t>
      </w:r>
      <w:r w:rsidR="001A0E2F">
        <w:rPr>
          <w:rFonts w:ascii="Arial" w:hAnsi="Arial" w:cs="Arial" w:hint="default"/>
          <w:sz w:val="24"/>
          <w:szCs w:val="24"/>
        </w:rPr>
        <w:t>ené</w:t>
      </w:r>
      <w:r w:rsidR="001A0E2F">
        <w:rPr>
          <w:rFonts w:ascii="Arial" w:hAnsi="Arial" w:cs="Arial" w:hint="default"/>
          <w:sz w:val="24"/>
          <w:szCs w:val="24"/>
        </w:rPr>
        <w:t xml:space="preserve"> pozastavenie vý</w:t>
      </w:r>
      <w:r w:rsidR="001A0E2F">
        <w:rPr>
          <w:rFonts w:ascii="Arial" w:hAnsi="Arial" w:cs="Arial" w:hint="default"/>
          <w:sz w:val="24"/>
          <w:szCs w:val="24"/>
        </w:rPr>
        <w:t>konu funkcie z </w:t>
      </w:r>
      <w:r w:rsidR="001A0E2F">
        <w:rPr>
          <w:rFonts w:ascii="Arial" w:hAnsi="Arial" w:cs="Arial" w:hint="default"/>
          <w:sz w:val="24"/>
          <w:szCs w:val="24"/>
        </w:rPr>
        <w:t>dô</w:t>
      </w:r>
      <w:r w:rsidR="001A0E2F">
        <w:rPr>
          <w:rFonts w:ascii="Arial" w:hAnsi="Arial" w:cs="Arial" w:hint="default"/>
          <w:sz w:val="24"/>
          <w:szCs w:val="24"/>
        </w:rPr>
        <w:t>vodu, ž</w:t>
      </w:r>
      <w:r w:rsidR="001A0E2F">
        <w:rPr>
          <w:rFonts w:ascii="Arial" w:hAnsi="Arial" w:cs="Arial" w:hint="default"/>
          <w:sz w:val="24"/>
          <w:szCs w:val="24"/>
        </w:rPr>
        <w:t>e bol prá</w:t>
      </w:r>
      <w:r w:rsidR="001A0E2F">
        <w:rPr>
          <w:rFonts w:ascii="Arial" w:hAnsi="Arial" w:cs="Arial" w:hint="default"/>
          <w:sz w:val="24"/>
          <w:szCs w:val="24"/>
        </w:rPr>
        <w:t>voplatne oslobodený</w:t>
      </w:r>
      <w:r w:rsidR="001A0E2F">
        <w:rPr>
          <w:rFonts w:ascii="Arial" w:hAnsi="Arial" w:cs="Arial" w:hint="default"/>
          <w:sz w:val="24"/>
          <w:szCs w:val="24"/>
        </w:rPr>
        <w:t xml:space="preserve"> spod obž</w:t>
      </w:r>
      <w:r w:rsidR="001A0E2F">
        <w:rPr>
          <w:rFonts w:ascii="Arial" w:hAnsi="Arial" w:cs="Arial" w:hint="default"/>
          <w:sz w:val="24"/>
          <w:szCs w:val="24"/>
        </w:rPr>
        <w:t>aloby v </w:t>
      </w:r>
      <w:r w:rsidR="001A0E2F">
        <w:rPr>
          <w:rFonts w:ascii="Arial" w:hAnsi="Arial" w:cs="Arial" w:hint="default"/>
          <w:sz w:val="24"/>
          <w:szCs w:val="24"/>
        </w:rPr>
        <w:t>mesiaci februá</w:t>
      </w:r>
      <w:r w:rsidR="001A0E2F">
        <w:rPr>
          <w:rFonts w:ascii="Arial" w:hAnsi="Arial" w:cs="Arial" w:hint="default"/>
          <w:sz w:val="24"/>
          <w:szCs w:val="24"/>
        </w:rPr>
        <w:t xml:space="preserve">r 2014. </w:t>
      </w:r>
    </w:p>
    <w:p w:rsidR="002A0208" w:rsidRPr="00765F83" w:rsidP="00765F83">
      <w:pPr>
        <w:bidi w:val="0"/>
        <w:spacing w:line="240" w:lineRule="auto"/>
        <w:rPr>
          <w:rFonts w:ascii="Arial" w:hAnsi="Arial" w:cs="Arial" w:hint="default"/>
          <w:b/>
          <w:sz w:val="24"/>
          <w:szCs w:val="24"/>
        </w:rPr>
      </w:pPr>
      <w:r w:rsidRPr="00765F83">
        <w:rPr>
          <w:rFonts w:ascii="Arial" w:hAnsi="Arial" w:cs="Arial" w:hint="default"/>
          <w:b/>
          <w:sz w:val="24"/>
          <w:szCs w:val="24"/>
        </w:rPr>
        <w:t>3. Vyhodnotenie odbornej prí</w:t>
      </w:r>
      <w:r w:rsidRPr="00765F83">
        <w:rPr>
          <w:rFonts w:ascii="Arial" w:hAnsi="Arial" w:cs="Arial" w:hint="default"/>
          <w:b/>
          <w:sz w:val="24"/>
          <w:szCs w:val="24"/>
        </w:rPr>
        <w:t>pravy a </w:t>
      </w:r>
      <w:r w:rsidRPr="00765F83">
        <w:rPr>
          <w:rFonts w:ascii="Arial" w:hAnsi="Arial" w:cs="Arial" w:hint="default"/>
          <w:b/>
          <w:sz w:val="24"/>
          <w:szCs w:val="24"/>
        </w:rPr>
        <w:t>vzdelá</w:t>
      </w:r>
      <w:r w:rsidRPr="00765F83">
        <w:rPr>
          <w:rFonts w:ascii="Arial" w:hAnsi="Arial" w:cs="Arial" w:hint="default"/>
          <w:b/>
          <w:sz w:val="24"/>
          <w:szCs w:val="24"/>
        </w:rPr>
        <w:t xml:space="preserve">vania </w:t>
      </w:r>
    </w:p>
    <w:p w:rsidR="002A0208" w:rsidRPr="00765F83" w:rsidP="009E169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 xml:space="preserve">     </w:t>
      </w:r>
      <w:r w:rsidR="00243E85">
        <w:rPr>
          <w:rFonts w:ascii="Arial" w:hAnsi="Arial" w:cs="Arial"/>
          <w:sz w:val="24"/>
          <w:szCs w:val="24"/>
        </w:rPr>
        <w:tab/>
      </w:r>
      <w:r w:rsidRPr="00765F83">
        <w:rPr>
          <w:rFonts w:ascii="Arial" w:hAnsi="Arial" w:cs="Arial" w:hint="default"/>
          <w:sz w:val="24"/>
          <w:szCs w:val="24"/>
        </w:rPr>
        <w:t>Podľ</w:t>
      </w:r>
      <w:r w:rsidRPr="00765F83">
        <w:rPr>
          <w:rFonts w:ascii="Arial" w:hAnsi="Arial" w:cs="Arial" w:hint="default"/>
          <w:sz w:val="24"/>
          <w:szCs w:val="24"/>
        </w:rPr>
        <w:t>a zá</w:t>
      </w:r>
      <w:r w:rsidRPr="00765F83">
        <w:rPr>
          <w:rFonts w:ascii="Arial" w:hAnsi="Arial" w:cs="Arial" w:hint="default"/>
          <w:sz w:val="24"/>
          <w:szCs w:val="24"/>
        </w:rPr>
        <w:t xml:space="preserve">kona </w:t>
      </w:r>
      <w:r w:rsidR="005D322C">
        <w:rPr>
          <w:rFonts w:ascii="Arial" w:hAnsi="Arial" w:cs="Arial"/>
          <w:sz w:val="24"/>
          <w:szCs w:val="24"/>
        </w:rPr>
        <w:t>o </w:t>
      </w:r>
      <w:r w:rsidR="005D322C">
        <w:rPr>
          <w:rFonts w:ascii="Arial" w:hAnsi="Arial" w:cs="Arial" w:hint="default"/>
          <w:sz w:val="24"/>
          <w:szCs w:val="24"/>
        </w:rPr>
        <w:t>prokurá</w:t>
      </w:r>
      <w:r w:rsidR="005D322C">
        <w:rPr>
          <w:rFonts w:ascii="Arial" w:hAnsi="Arial" w:cs="Arial" w:hint="default"/>
          <w:sz w:val="24"/>
          <w:szCs w:val="24"/>
        </w:rPr>
        <w:t>toroch a </w:t>
      </w:r>
      <w:r w:rsidR="005D322C">
        <w:rPr>
          <w:rFonts w:ascii="Arial" w:hAnsi="Arial" w:cs="Arial" w:hint="default"/>
          <w:sz w:val="24"/>
          <w:szCs w:val="24"/>
        </w:rPr>
        <w:t>prá</w:t>
      </w:r>
      <w:r w:rsidR="005D322C">
        <w:rPr>
          <w:rFonts w:ascii="Arial" w:hAnsi="Arial" w:cs="Arial" w:hint="default"/>
          <w:sz w:val="24"/>
          <w:szCs w:val="24"/>
        </w:rPr>
        <w:t>vnych č</w:t>
      </w:r>
      <w:r w:rsidR="005D322C">
        <w:rPr>
          <w:rFonts w:ascii="Arial" w:hAnsi="Arial" w:cs="Arial" w:hint="default"/>
          <w:sz w:val="24"/>
          <w:szCs w:val="24"/>
        </w:rPr>
        <w:t>akateľ</w:t>
      </w:r>
      <w:r w:rsidR="005D322C">
        <w:rPr>
          <w:rFonts w:ascii="Arial" w:hAnsi="Arial" w:cs="Arial" w:hint="default"/>
          <w:sz w:val="24"/>
          <w:szCs w:val="24"/>
        </w:rPr>
        <w:t>och prokuratú</w:t>
      </w:r>
      <w:r w:rsidR="005D322C">
        <w:rPr>
          <w:rFonts w:ascii="Arial" w:hAnsi="Arial" w:cs="Arial" w:hint="default"/>
          <w:sz w:val="24"/>
          <w:szCs w:val="24"/>
        </w:rPr>
        <w:t>ry</w:t>
      </w:r>
      <w:r w:rsidRPr="00765F83">
        <w:rPr>
          <w:rFonts w:ascii="Arial" w:hAnsi="Arial" w:cs="Arial" w:hint="default"/>
          <w:sz w:val="24"/>
          <w:szCs w:val="24"/>
        </w:rPr>
        <w:t xml:space="preserve"> vzdelá</w:t>
      </w:r>
      <w:r w:rsidRPr="00765F83">
        <w:rPr>
          <w:rFonts w:ascii="Arial" w:hAnsi="Arial" w:cs="Arial" w:hint="default"/>
          <w:sz w:val="24"/>
          <w:szCs w:val="24"/>
        </w:rPr>
        <w:t>vanie prokurá</w:t>
      </w:r>
      <w:r w:rsidRPr="00765F83">
        <w:rPr>
          <w:rFonts w:ascii="Arial" w:hAnsi="Arial" w:cs="Arial" w:hint="default"/>
          <w:sz w:val="24"/>
          <w:szCs w:val="24"/>
        </w:rPr>
        <w:t>torov zabezpeč</w:t>
      </w:r>
      <w:r w:rsidRPr="00765F83">
        <w:rPr>
          <w:rFonts w:ascii="Arial" w:hAnsi="Arial" w:cs="Arial" w:hint="default"/>
          <w:sz w:val="24"/>
          <w:szCs w:val="24"/>
        </w:rPr>
        <w:t xml:space="preserve">uje </w:t>
      </w:r>
      <w:r w:rsidR="00B6638F">
        <w:rPr>
          <w:rFonts w:ascii="Arial" w:hAnsi="Arial" w:cs="Arial"/>
          <w:sz w:val="24"/>
          <w:szCs w:val="24"/>
        </w:rPr>
        <w:t>j</w:t>
      </w:r>
      <w:r w:rsidR="009E169A">
        <w:rPr>
          <w:rFonts w:ascii="Arial" w:hAnsi="Arial" w:cs="Arial" w:hint="default"/>
          <w:sz w:val="24"/>
          <w:szCs w:val="24"/>
        </w:rPr>
        <w:t>ustič</w:t>
      </w:r>
      <w:r w:rsidR="009E169A">
        <w:rPr>
          <w:rFonts w:ascii="Arial" w:hAnsi="Arial" w:cs="Arial" w:hint="default"/>
          <w:sz w:val="24"/>
          <w:szCs w:val="24"/>
        </w:rPr>
        <w:t>ná</w:t>
      </w:r>
      <w:r w:rsidR="009E169A">
        <w:rPr>
          <w:rFonts w:ascii="Arial" w:hAnsi="Arial" w:cs="Arial" w:hint="default"/>
          <w:sz w:val="24"/>
          <w:szCs w:val="24"/>
        </w:rPr>
        <w:t xml:space="preserve"> akadé</w:t>
      </w:r>
      <w:r w:rsidR="009E169A">
        <w:rPr>
          <w:rFonts w:ascii="Arial" w:hAnsi="Arial" w:cs="Arial" w:hint="default"/>
          <w:sz w:val="24"/>
          <w:szCs w:val="24"/>
        </w:rPr>
        <w:t xml:space="preserve">mia. </w:t>
      </w:r>
      <w:r w:rsidRPr="00765F83">
        <w:rPr>
          <w:rFonts w:ascii="Arial" w:hAnsi="Arial" w:cs="Arial" w:hint="default"/>
          <w:sz w:val="24"/>
          <w:szCs w:val="24"/>
        </w:rPr>
        <w:t>Zo vzdelá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ch podujatí</w:t>
      </w:r>
      <w:r w:rsidRPr="00765F83">
        <w:rPr>
          <w:rFonts w:ascii="Arial" w:hAnsi="Arial" w:cs="Arial" w:hint="default"/>
          <w:sz w:val="24"/>
          <w:szCs w:val="24"/>
        </w:rPr>
        <w:t xml:space="preserve"> organizovaný</w:t>
      </w:r>
      <w:r w:rsidRPr="00765F83">
        <w:rPr>
          <w:rFonts w:ascii="Arial" w:hAnsi="Arial" w:cs="Arial" w:hint="default"/>
          <w:sz w:val="24"/>
          <w:szCs w:val="24"/>
        </w:rPr>
        <w:t xml:space="preserve">ch </w:t>
      </w:r>
      <w:r w:rsidR="00B6638F">
        <w:rPr>
          <w:rFonts w:ascii="Arial" w:hAnsi="Arial" w:cs="Arial"/>
          <w:sz w:val="24"/>
          <w:szCs w:val="24"/>
        </w:rPr>
        <w:t>j</w:t>
      </w:r>
      <w:r w:rsidRPr="00765F83">
        <w:rPr>
          <w:rFonts w:ascii="Arial" w:hAnsi="Arial" w:cs="Arial" w:hint="default"/>
          <w:sz w:val="24"/>
          <w:szCs w:val="24"/>
        </w:rPr>
        <w:t>ustič</w:t>
      </w:r>
      <w:r w:rsidRPr="00765F83">
        <w:rPr>
          <w:rFonts w:ascii="Arial" w:hAnsi="Arial" w:cs="Arial" w:hint="default"/>
          <w:sz w:val="24"/>
          <w:szCs w:val="24"/>
        </w:rPr>
        <w:t>nou akadé</w:t>
      </w:r>
      <w:r w:rsidRPr="00765F83">
        <w:rPr>
          <w:rFonts w:ascii="Arial" w:hAnsi="Arial" w:cs="Arial" w:hint="default"/>
          <w:sz w:val="24"/>
          <w:szCs w:val="24"/>
        </w:rPr>
        <w:t>miou sa na 88 seminá</w:t>
      </w:r>
      <w:r w:rsidRPr="00765F83">
        <w:rPr>
          <w:rFonts w:ascii="Arial" w:hAnsi="Arial" w:cs="Arial" w:hint="default"/>
          <w:sz w:val="24"/>
          <w:szCs w:val="24"/>
        </w:rPr>
        <w:t>roch zúč</w:t>
      </w:r>
      <w:r w:rsidRPr="00765F83">
        <w:rPr>
          <w:rFonts w:ascii="Arial" w:hAnsi="Arial" w:cs="Arial" w:hint="default"/>
          <w:sz w:val="24"/>
          <w:szCs w:val="24"/>
        </w:rPr>
        <w:t>astnilo celkom 486 prokurá</w:t>
      </w:r>
      <w:r w:rsidRPr="00765F83">
        <w:rPr>
          <w:rFonts w:ascii="Arial" w:hAnsi="Arial" w:cs="Arial" w:hint="default"/>
          <w:sz w:val="24"/>
          <w:szCs w:val="24"/>
        </w:rPr>
        <w:t>torov a </w:t>
      </w:r>
      <w:r w:rsidRPr="00765F83">
        <w:rPr>
          <w:rFonts w:ascii="Arial" w:hAnsi="Arial" w:cs="Arial" w:hint="default"/>
          <w:sz w:val="24"/>
          <w:szCs w:val="24"/>
        </w:rPr>
        <w:t>2 prá</w:t>
      </w:r>
      <w:r w:rsidRPr="00765F83">
        <w:rPr>
          <w:rFonts w:ascii="Arial" w:hAnsi="Arial" w:cs="Arial" w:hint="default"/>
          <w:sz w:val="24"/>
          <w:szCs w:val="24"/>
        </w:rPr>
        <w:t>vni č</w:t>
      </w:r>
      <w:r w:rsidRPr="00765F83">
        <w:rPr>
          <w:rFonts w:ascii="Arial" w:hAnsi="Arial" w:cs="Arial" w:hint="default"/>
          <w:sz w:val="24"/>
          <w:szCs w:val="24"/>
        </w:rPr>
        <w:t>akatelia prokuratú</w:t>
      </w:r>
      <w:r w:rsidRPr="00765F83">
        <w:rPr>
          <w:rFonts w:ascii="Arial" w:hAnsi="Arial" w:cs="Arial" w:hint="default"/>
          <w:sz w:val="24"/>
          <w:szCs w:val="24"/>
        </w:rPr>
        <w:t>ry, ktorí</w:t>
      </w:r>
      <w:r w:rsidRPr="00765F83">
        <w:rPr>
          <w:rFonts w:ascii="Arial" w:hAnsi="Arial" w:cs="Arial" w:hint="default"/>
          <w:sz w:val="24"/>
          <w:szCs w:val="24"/>
        </w:rPr>
        <w:t xml:space="preserve"> sa zúč</w:t>
      </w:r>
      <w:r w:rsidRPr="00765F83">
        <w:rPr>
          <w:rFonts w:ascii="Arial" w:hAnsi="Arial" w:cs="Arial" w:hint="default"/>
          <w:sz w:val="24"/>
          <w:szCs w:val="24"/>
        </w:rPr>
        <w:t>astnili na vš</w:t>
      </w:r>
      <w:r w:rsidRPr="00765F83">
        <w:rPr>
          <w:rFonts w:ascii="Arial" w:hAnsi="Arial" w:cs="Arial" w:hint="default"/>
          <w:sz w:val="24"/>
          <w:szCs w:val="24"/>
        </w:rPr>
        <w:t>etký</w:t>
      </w:r>
      <w:r w:rsidRPr="00765F83">
        <w:rPr>
          <w:rFonts w:ascii="Arial" w:hAnsi="Arial" w:cs="Arial" w:hint="default"/>
          <w:sz w:val="24"/>
          <w:szCs w:val="24"/>
        </w:rPr>
        <w:t>ch vzd</w:t>
      </w:r>
      <w:r w:rsidRPr="00765F83">
        <w:rPr>
          <w:rFonts w:ascii="Arial" w:hAnsi="Arial" w:cs="Arial" w:hint="default"/>
          <w:sz w:val="24"/>
          <w:szCs w:val="24"/>
        </w:rPr>
        <w:t>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ch podujatiach organizovaný</w:t>
      </w:r>
      <w:r w:rsidRPr="00765F83">
        <w:rPr>
          <w:rFonts w:ascii="Arial" w:hAnsi="Arial" w:cs="Arial" w:hint="default"/>
          <w:sz w:val="24"/>
          <w:szCs w:val="24"/>
        </w:rPr>
        <w:t>ch pre tú</w:t>
      </w:r>
      <w:r w:rsidRPr="00765F83">
        <w:rPr>
          <w:rFonts w:ascii="Arial" w:hAnsi="Arial" w:cs="Arial" w:hint="default"/>
          <w:sz w:val="24"/>
          <w:szCs w:val="24"/>
        </w:rPr>
        <w:t>to</w:t>
      </w:r>
      <w:r w:rsidR="009E169A">
        <w:rPr>
          <w:rFonts w:ascii="Arial" w:hAnsi="Arial" w:cs="Arial" w:hint="default"/>
          <w:sz w:val="24"/>
          <w:szCs w:val="24"/>
        </w:rPr>
        <w:t xml:space="preserve"> cieľ</w:t>
      </w:r>
      <w:r w:rsidR="009E169A">
        <w:rPr>
          <w:rFonts w:ascii="Arial" w:hAnsi="Arial" w:cs="Arial" w:hint="default"/>
          <w:sz w:val="24"/>
          <w:szCs w:val="24"/>
        </w:rPr>
        <w:t>ovú</w:t>
      </w:r>
      <w:r w:rsidR="009E169A">
        <w:rPr>
          <w:rFonts w:ascii="Arial" w:hAnsi="Arial" w:cs="Arial" w:hint="default"/>
          <w:sz w:val="24"/>
          <w:szCs w:val="24"/>
        </w:rPr>
        <w:t xml:space="preserve"> skupinu. V </w:t>
      </w:r>
      <w:r w:rsidR="009E169A">
        <w:rPr>
          <w:rFonts w:ascii="Arial" w:hAnsi="Arial" w:cs="Arial" w:hint="default"/>
          <w:sz w:val="24"/>
          <w:szCs w:val="24"/>
        </w:rPr>
        <w:t>porovnaní</w:t>
      </w:r>
      <w:r w:rsidR="009E169A">
        <w:rPr>
          <w:rFonts w:ascii="Arial" w:hAnsi="Arial" w:cs="Arial" w:hint="default"/>
          <w:sz w:val="24"/>
          <w:szCs w:val="24"/>
        </w:rPr>
        <w:t xml:space="preserve"> s </w:t>
      </w:r>
      <w:r w:rsidRPr="00765F83">
        <w:rPr>
          <w:rFonts w:ascii="Arial" w:hAnsi="Arial" w:cs="Arial" w:hint="default"/>
          <w:sz w:val="24"/>
          <w:szCs w:val="24"/>
        </w:rPr>
        <w:t>rokom 2013 doš</w:t>
      </w:r>
      <w:r w:rsidRPr="00765F83">
        <w:rPr>
          <w:rFonts w:ascii="Arial" w:hAnsi="Arial" w:cs="Arial" w:hint="default"/>
          <w:sz w:val="24"/>
          <w:szCs w:val="24"/>
        </w:rPr>
        <w:t>lo k </w:t>
      </w:r>
      <w:r w:rsidRPr="00765F83">
        <w:rPr>
          <w:rFonts w:ascii="Arial" w:hAnsi="Arial" w:cs="Arial" w:hint="default"/>
          <w:sz w:val="24"/>
          <w:szCs w:val="24"/>
        </w:rPr>
        <w:t>poklesu úč</w:t>
      </w:r>
      <w:r w:rsidRPr="00765F83">
        <w:rPr>
          <w:rFonts w:ascii="Arial" w:hAnsi="Arial" w:cs="Arial" w:hint="default"/>
          <w:sz w:val="24"/>
          <w:szCs w:val="24"/>
        </w:rPr>
        <w:t>asti prokurá</w:t>
      </w:r>
      <w:r w:rsidRPr="00765F83">
        <w:rPr>
          <w:rFonts w:ascii="Arial" w:hAnsi="Arial" w:cs="Arial" w:hint="default"/>
          <w:sz w:val="24"/>
          <w:szCs w:val="24"/>
        </w:rPr>
        <w:t>torov na vzdelá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ch podujatiach takmer o </w:t>
      </w:r>
      <w:r w:rsidRPr="00765F83">
        <w:rPr>
          <w:rFonts w:ascii="Arial" w:hAnsi="Arial" w:cs="Arial" w:hint="default"/>
          <w:sz w:val="24"/>
          <w:szCs w:val="24"/>
        </w:rPr>
        <w:t>170 osô</w:t>
      </w:r>
      <w:r w:rsidRPr="00765F83">
        <w:rPr>
          <w:rFonts w:ascii="Arial" w:hAnsi="Arial" w:cs="Arial" w:hint="default"/>
          <w:sz w:val="24"/>
          <w:szCs w:val="24"/>
        </w:rPr>
        <w:t>b. Tento pokles bol jednoznač</w:t>
      </w:r>
      <w:r w:rsidRPr="00765F83">
        <w:rPr>
          <w:rFonts w:ascii="Arial" w:hAnsi="Arial" w:cs="Arial" w:hint="default"/>
          <w:sz w:val="24"/>
          <w:szCs w:val="24"/>
        </w:rPr>
        <w:t>ne spô</w:t>
      </w:r>
      <w:r w:rsidRPr="00765F83">
        <w:rPr>
          <w:rFonts w:ascii="Arial" w:hAnsi="Arial" w:cs="Arial" w:hint="default"/>
          <w:sz w:val="24"/>
          <w:szCs w:val="24"/>
        </w:rPr>
        <w:t>sobený</w:t>
      </w:r>
      <w:r w:rsidRPr="00765F83">
        <w:rPr>
          <w:rFonts w:ascii="Arial" w:hAnsi="Arial" w:cs="Arial" w:hint="default"/>
          <w:sz w:val="24"/>
          <w:szCs w:val="24"/>
        </w:rPr>
        <w:t xml:space="preserve"> zať</w:t>
      </w:r>
      <w:r w:rsidRPr="00765F83">
        <w:rPr>
          <w:rFonts w:ascii="Arial" w:hAnsi="Arial" w:cs="Arial" w:hint="default"/>
          <w:sz w:val="24"/>
          <w:szCs w:val="24"/>
        </w:rPr>
        <w:t>až</w:t>
      </w:r>
      <w:r w:rsidRPr="00765F83">
        <w:rPr>
          <w:rFonts w:ascii="Arial" w:hAnsi="Arial" w:cs="Arial" w:hint="default"/>
          <w:sz w:val="24"/>
          <w:szCs w:val="24"/>
        </w:rPr>
        <w:t>enosť</w:t>
      </w:r>
      <w:r w:rsidRPr="00765F83">
        <w:rPr>
          <w:rFonts w:ascii="Arial" w:hAnsi="Arial" w:cs="Arial" w:hint="default"/>
          <w:sz w:val="24"/>
          <w:szCs w:val="24"/>
        </w:rPr>
        <w:t>ou prokurá</w:t>
      </w:r>
      <w:r w:rsidRPr="00765F83">
        <w:rPr>
          <w:rFonts w:ascii="Arial" w:hAnsi="Arial" w:cs="Arial" w:hint="default"/>
          <w:sz w:val="24"/>
          <w:szCs w:val="24"/>
        </w:rPr>
        <w:t>torov, v </w:t>
      </w:r>
      <w:r w:rsidRPr="00765F83">
        <w:rPr>
          <w:rFonts w:ascii="Arial" w:hAnsi="Arial" w:cs="Arial" w:hint="default"/>
          <w:sz w:val="24"/>
          <w:szCs w:val="24"/>
        </w:rPr>
        <w:t>dô</w:t>
      </w:r>
      <w:r w:rsidRPr="00765F83">
        <w:rPr>
          <w:rFonts w:ascii="Arial" w:hAnsi="Arial" w:cs="Arial" w:hint="default"/>
          <w:sz w:val="24"/>
          <w:szCs w:val="24"/>
        </w:rPr>
        <w:t>sledku ktorej p</w:t>
      </w:r>
      <w:r w:rsidRPr="00765F83">
        <w:rPr>
          <w:rFonts w:ascii="Arial" w:hAnsi="Arial" w:cs="Arial" w:hint="default"/>
          <w:sz w:val="24"/>
          <w:szCs w:val="24"/>
        </w:rPr>
        <w:t>rokurá</w:t>
      </w:r>
      <w:r w:rsidRPr="00765F83">
        <w:rPr>
          <w:rFonts w:ascii="Arial" w:hAnsi="Arial" w:cs="Arial" w:hint="default"/>
          <w:sz w:val="24"/>
          <w:szCs w:val="24"/>
        </w:rPr>
        <w:t>tori majú</w:t>
      </w:r>
      <w:r w:rsidRPr="00765F83">
        <w:rPr>
          <w:rFonts w:ascii="Arial" w:hAnsi="Arial" w:cs="Arial" w:hint="default"/>
          <w:sz w:val="24"/>
          <w:szCs w:val="24"/>
        </w:rPr>
        <w:t xml:space="preserve"> minimá</w:t>
      </w:r>
      <w:r w:rsidRPr="00765F83">
        <w:rPr>
          <w:rFonts w:ascii="Arial" w:hAnsi="Arial" w:cs="Arial" w:hint="default"/>
          <w:sz w:val="24"/>
          <w:szCs w:val="24"/>
        </w:rPr>
        <w:t>lny priestor na prehlbovanie a </w:t>
      </w:r>
      <w:r w:rsidRPr="00765F83">
        <w:rPr>
          <w:rFonts w:ascii="Arial" w:hAnsi="Arial" w:cs="Arial" w:hint="default"/>
          <w:sz w:val="24"/>
          <w:szCs w:val="24"/>
        </w:rPr>
        <w:t>zvyš</w:t>
      </w:r>
      <w:r w:rsidRPr="00765F83">
        <w:rPr>
          <w:rFonts w:ascii="Arial" w:hAnsi="Arial" w:cs="Arial" w:hint="default"/>
          <w:sz w:val="24"/>
          <w:szCs w:val="24"/>
        </w:rPr>
        <w:t>ovanie svojej kvalifiká</w:t>
      </w:r>
      <w:r w:rsidRPr="00765F83">
        <w:rPr>
          <w:rFonts w:ascii="Arial" w:hAnsi="Arial" w:cs="Arial" w:hint="default"/>
          <w:sz w:val="24"/>
          <w:szCs w:val="24"/>
        </w:rPr>
        <w:t>cie. Justič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 xml:space="preserve"> akadé</w:t>
      </w:r>
      <w:r w:rsidRPr="00765F83">
        <w:rPr>
          <w:rFonts w:ascii="Arial" w:hAnsi="Arial" w:cs="Arial" w:hint="default"/>
          <w:sz w:val="24"/>
          <w:szCs w:val="24"/>
        </w:rPr>
        <w:t>mia v </w:t>
      </w:r>
      <w:r w:rsidRPr="00765F83">
        <w:rPr>
          <w:rFonts w:ascii="Arial" w:hAnsi="Arial" w:cs="Arial" w:hint="default"/>
          <w:sz w:val="24"/>
          <w:szCs w:val="24"/>
        </w:rPr>
        <w:t>roku 2014 taktiež</w:t>
      </w:r>
      <w:r w:rsidRPr="00765F83">
        <w:rPr>
          <w:rFonts w:ascii="Arial" w:hAnsi="Arial" w:cs="Arial" w:hint="default"/>
          <w:sz w:val="24"/>
          <w:szCs w:val="24"/>
        </w:rPr>
        <w:t xml:space="preserve"> sprostredkovala zahranič</w:t>
      </w:r>
      <w:r w:rsidRPr="00765F83">
        <w:rPr>
          <w:rFonts w:ascii="Arial" w:hAnsi="Arial" w:cs="Arial" w:hint="default"/>
          <w:sz w:val="24"/>
          <w:szCs w:val="24"/>
        </w:rPr>
        <w:t>né</w:t>
      </w:r>
      <w:r w:rsidRPr="00765F83">
        <w:rPr>
          <w:rFonts w:ascii="Arial" w:hAnsi="Arial" w:cs="Arial" w:hint="default"/>
          <w:sz w:val="24"/>
          <w:szCs w:val="24"/>
        </w:rPr>
        <w:t xml:space="preserve"> seminá</w:t>
      </w:r>
      <w:r w:rsidRPr="00765F83">
        <w:rPr>
          <w:rFonts w:ascii="Arial" w:hAnsi="Arial" w:cs="Arial" w:hint="default"/>
          <w:sz w:val="24"/>
          <w:szCs w:val="24"/>
        </w:rPr>
        <w:t>re, hradené</w:t>
      </w:r>
      <w:r w:rsidRPr="00765F83">
        <w:rPr>
          <w:rFonts w:ascii="Arial" w:hAnsi="Arial" w:cs="Arial" w:hint="default"/>
          <w:sz w:val="24"/>
          <w:szCs w:val="24"/>
        </w:rPr>
        <w:t xml:space="preserve"> zo strany pozý</w:t>
      </w:r>
      <w:r w:rsidRPr="00765F83">
        <w:rPr>
          <w:rFonts w:ascii="Arial" w:hAnsi="Arial" w:cs="Arial" w:hint="default"/>
          <w:sz w:val="24"/>
          <w:szCs w:val="24"/>
        </w:rPr>
        <w:t>vateľ</w:t>
      </w:r>
      <w:r w:rsidRPr="00765F83">
        <w:rPr>
          <w:rFonts w:ascii="Arial" w:hAnsi="Arial" w:cs="Arial" w:hint="default"/>
          <w:sz w:val="24"/>
          <w:szCs w:val="24"/>
        </w:rPr>
        <w:t>a, prí</w:t>
      </w:r>
      <w:r w:rsidRPr="00765F83">
        <w:rPr>
          <w:rFonts w:ascii="Arial" w:hAnsi="Arial" w:cs="Arial" w:hint="default"/>
          <w:sz w:val="24"/>
          <w:szCs w:val="24"/>
        </w:rPr>
        <w:t>padne s </w:t>
      </w:r>
      <w:r w:rsidRPr="00765F83">
        <w:rPr>
          <w:rFonts w:ascii="Arial" w:hAnsi="Arial" w:cs="Arial" w:hint="default"/>
          <w:sz w:val="24"/>
          <w:szCs w:val="24"/>
        </w:rPr>
        <w:t>dotá</w:t>
      </w:r>
      <w:r w:rsidRPr="00765F83">
        <w:rPr>
          <w:rFonts w:ascii="Arial" w:hAnsi="Arial" w:cs="Arial" w:hint="default"/>
          <w:sz w:val="24"/>
          <w:szCs w:val="24"/>
        </w:rPr>
        <w:t xml:space="preserve">ciou </w:t>
      </w:r>
      <w:r w:rsidR="00B6638F">
        <w:rPr>
          <w:rFonts w:ascii="Arial" w:hAnsi="Arial" w:cs="Arial"/>
          <w:sz w:val="24"/>
          <w:szCs w:val="24"/>
        </w:rPr>
        <w:t>j</w:t>
      </w:r>
      <w:r w:rsidRPr="00765F83">
        <w:rPr>
          <w:rFonts w:ascii="Arial" w:hAnsi="Arial" w:cs="Arial" w:hint="default"/>
          <w:sz w:val="24"/>
          <w:szCs w:val="24"/>
        </w:rPr>
        <w:t>ustič</w:t>
      </w:r>
      <w:r w:rsidRPr="00765F83">
        <w:rPr>
          <w:rFonts w:ascii="Arial" w:hAnsi="Arial" w:cs="Arial" w:hint="default"/>
          <w:sz w:val="24"/>
          <w:szCs w:val="24"/>
        </w:rPr>
        <w:t>nej akadé</w:t>
      </w:r>
      <w:r w:rsidRPr="00765F83">
        <w:rPr>
          <w:rFonts w:ascii="Arial" w:hAnsi="Arial" w:cs="Arial" w:hint="default"/>
          <w:sz w:val="24"/>
          <w:szCs w:val="24"/>
        </w:rPr>
        <w:t>mie, ktorý</w:t>
      </w:r>
      <w:r w:rsidRPr="00765F83">
        <w:rPr>
          <w:rFonts w:ascii="Arial" w:hAnsi="Arial" w:cs="Arial" w:hint="default"/>
          <w:sz w:val="24"/>
          <w:szCs w:val="24"/>
        </w:rPr>
        <w:t>ch sa zúč</w:t>
      </w:r>
      <w:r w:rsidRPr="00765F83">
        <w:rPr>
          <w:rFonts w:ascii="Arial" w:hAnsi="Arial" w:cs="Arial" w:hint="default"/>
          <w:sz w:val="24"/>
          <w:szCs w:val="24"/>
        </w:rPr>
        <w:t>astnilo 20 p</w:t>
      </w:r>
      <w:r w:rsidRPr="00765F83">
        <w:rPr>
          <w:rFonts w:ascii="Arial" w:hAnsi="Arial" w:cs="Arial" w:hint="default"/>
          <w:sz w:val="24"/>
          <w:szCs w:val="24"/>
        </w:rPr>
        <w:t>rokurá</w:t>
      </w:r>
      <w:r w:rsidRPr="00765F83">
        <w:rPr>
          <w:rFonts w:ascii="Arial" w:hAnsi="Arial" w:cs="Arial" w:hint="default"/>
          <w:sz w:val="24"/>
          <w:szCs w:val="24"/>
        </w:rPr>
        <w:t xml:space="preserve">torov. </w:t>
      </w:r>
    </w:p>
    <w:p w:rsidR="002A0208" w:rsidRPr="00765F83" w:rsidP="00765F8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Generá</w:t>
      </w:r>
      <w:r w:rsidRPr="00765F83">
        <w:rPr>
          <w:rFonts w:ascii="Arial" w:hAnsi="Arial" w:cs="Arial" w:hint="default"/>
          <w:sz w:val="24"/>
          <w:szCs w:val="24"/>
        </w:rPr>
        <w:t>lna prokuratú</w:t>
      </w:r>
      <w:r w:rsidRPr="00765F83">
        <w:rPr>
          <w:rFonts w:ascii="Arial" w:hAnsi="Arial" w:cs="Arial" w:hint="default"/>
          <w:sz w:val="24"/>
          <w:szCs w:val="24"/>
        </w:rPr>
        <w:t>ra sa podieľ</w:t>
      </w:r>
      <w:r w:rsidRPr="00765F83">
        <w:rPr>
          <w:rFonts w:ascii="Arial" w:hAnsi="Arial" w:cs="Arial" w:hint="default"/>
          <w:sz w:val="24"/>
          <w:szCs w:val="24"/>
        </w:rPr>
        <w:t>a na tvorbe š</w:t>
      </w:r>
      <w:r w:rsidRPr="00765F83">
        <w:rPr>
          <w:rFonts w:ascii="Arial" w:hAnsi="Arial" w:cs="Arial" w:hint="default"/>
          <w:sz w:val="24"/>
          <w:szCs w:val="24"/>
        </w:rPr>
        <w:t>tudijné</w:t>
      </w:r>
      <w:r w:rsidRPr="00765F83">
        <w:rPr>
          <w:rFonts w:ascii="Arial" w:hAnsi="Arial" w:cs="Arial" w:hint="default"/>
          <w:sz w:val="24"/>
          <w:szCs w:val="24"/>
        </w:rPr>
        <w:t>ho plá</w:t>
      </w:r>
      <w:r w:rsidRPr="00765F83">
        <w:rPr>
          <w:rFonts w:ascii="Arial" w:hAnsi="Arial" w:cs="Arial" w:hint="default"/>
          <w:sz w:val="24"/>
          <w:szCs w:val="24"/>
        </w:rPr>
        <w:t xml:space="preserve">nu </w:t>
      </w:r>
      <w:r w:rsidR="00B6638F">
        <w:rPr>
          <w:rFonts w:ascii="Arial" w:hAnsi="Arial" w:cs="Arial"/>
          <w:sz w:val="24"/>
          <w:szCs w:val="24"/>
        </w:rPr>
        <w:t>j</w:t>
      </w:r>
      <w:r w:rsidRPr="00765F83">
        <w:rPr>
          <w:rFonts w:ascii="Arial" w:hAnsi="Arial" w:cs="Arial" w:hint="default"/>
          <w:sz w:val="24"/>
          <w:szCs w:val="24"/>
        </w:rPr>
        <w:t>ustič</w:t>
      </w:r>
      <w:r w:rsidRPr="00765F83">
        <w:rPr>
          <w:rFonts w:ascii="Arial" w:hAnsi="Arial" w:cs="Arial" w:hint="default"/>
          <w:sz w:val="24"/>
          <w:szCs w:val="24"/>
        </w:rPr>
        <w:t>nej akadé</w:t>
      </w:r>
      <w:r w:rsidRPr="00765F83">
        <w:rPr>
          <w:rFonts w:ascii="Arial" w:hAnsi="Arial" w:cs="Arial" w:hint="default"/>
          <w:sz w:val="24"/>
          <w:szCs w:val="24"/>
        </w:rPr>
        <w:t>mie, t.j. na  stanovení</w:t>
      </w:r>
      <w:r w:rsidRPr="00765F83">
        <w:rPr>
          <w:rFonts w:ascii="Arial" w:hAnsi="Arial" w:cs="Arial" w:hint="default"/>
          <w:sz w:val="24"/>
          <w:szCs w:val="24"/>
        </w:rPr>
        <w:t xml:space="preserve"> konkré</w:t>
      </w:r>
      <w:r w:rsidRPr="00765F83">
        <w:rPr>
          <w:rFonts w:ascii="Arial" w:hAnsi="Arial" w:cs="Arial" w:hint="default"/>
          <w:sz w:val="24"/>
          <w:szCs w:val="24"/>
        </w:rPr>
        <w:t>tnych té</w:t>
      </w:r>
      <w:r w:rsidRPr="00765F83">
        <w:rPr>
          <w:rFonts w:ascii="Arial" w:hAnsi="Arial" w:cs="Arial" w:hint="default"/>
          <w:sz w:val="24"/>
          <w:szCs w:val="24"/>
        </w:rPr>
        <w:t>m vzdelá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ch podujatí</w:t>
      </w:r>
      <w:r w:rsidRPr="00765F83">
        <w:rPr>
          <w:rFonts w:ascii="Arial" w:hAnsi="Arial" w:cs="Arial" w:hint="default"/>
          <w:sz w:val="24"/>
          <w:szCs w:val="24"/>
        </w:rPr>
        <w:t xml:space="preserve"> pre sudcov a </w:t>
      </w:r>
      <w:r w:rsidRPr="00765F83">
        <w:rPr>
          <w:rFonts w:ascii="Arial" w:hAnsi="Arial" w:cs="Arial" w:hint="default"/>
          <w:sz w:val="24"/>
          <w:szCs w:val="24"/>
        </w:rPr>
        <w:t>prokurá</w:t>
      </w:r>
      <w:r w:rsidRPr="00765F83">
        <w:rPr>
          <w:rFonts w:ascii="Arial" w:hAnsi="Arial" w:cs="Arial" w:hint="default"/>
          <w:sz w:val="24"/>
          <w:szCs w:val="24"/>
        </w:rPr>
        <w:t>torov, vychá</w:t>
      </w:r>
      <w:r w:rsidRPr="00765F83">
        <w:rPr>
          <w:rFonts w:ascii="Arial" w:hAnsi="Arial" w:cs="Arial" w:hint="default"/>
          <w:sz w:val="24"/>
          <w:szCs w:val="24"/>
        </w:rPr>
        <w:t>dzajú</w:t>
      </w:r>
      <w:r w:rsidRPr="00765F83">
        <w:rPr>
          <w:rFonts w:ascii="Arial" w:hAnsi="Arial" w:cs="Arial" w:hint="default"/>
          <w:sz w:val="24"/>
          <w:szCs w:val="24"/>
        </w:rPr>
        <w:t>c z </w:t>
      </w:r>
      <w:r w:rsidRPr="00765F83">
        <w:rPr>
          <w:rFonts w:ascii="Arial" w:hAnsi="Arial" w:cs="Arial" w:hint="default"/>
          <w:sz w:val="24"/>
          <w:szCs w:val="24"/>
        </w:rPr>
        <w:t>konkré</w:t>
      </w:r>
      <w:r w:rsidRPr="00765F83">
        <w:rPr>
          <w:rFonts w:ascii="Arial" w:hAnsi="Arial" w:cs="Arial" w:hint="default"/>
          <w:sz w:val="24"/>
          <w:szCs w:val="24"/>
        </w:rPr>
        <w:t>tnych potrieb prokuratú</w:t>
      </w:r>
      <w:r w:rsidRPr="00765F83">
        <w:rPr>
          <w:rFonts w:ascii="Arial" w:hAnsi="Arial" w:cs="Arial" w:hint="default"/>
          <w:sz w:val="24"/>
          <w:szCs w:val="24"/>
        </w:rPr>
        <w:t>ry a z </w:t>
      </w:r>
      <w:r w:rsidRPr="00765F83">
        <w:rPr>
          <w:rFonts w:ascii="Arial" w:hAnsi="Arial" w:cs="Arial" w:hint="default"/>
          <w:sz w:val="24"/>
          <w:szCs w:val="24"/>
        </w:rPr>
        <w:t>ná</w:t>
      </w:r>
      <w:r w:rsidRPr="00765F83">
        <w:rPr>
          <w:rFonts w:ascii="Arial" w:hAnsi="Arial" w:cs="Arial" w:hint="default"/>
          <w:sz w:val="24"/>
          <w:szCs w:val="24"/>
        </w:rPr>
        <w:t>metov a </w:t>
      </w:r>
      <w:r w:rsidRPr="00765F83">
        <w:rPr>
          <w:rFonts w:ascii="Arial" w:hAnsi="Arial" w:cs="Arial" w:hint="default"/>
          <w:sz w:val="24"/>
          <w:szCs w:val="24"/>
        </w:rPr>
        <w:t>pož</w:t>
      </w:r>
      <w:r w:rsidRPr="00765F83">
        <w:rPr>
          <w:rFonts w:ascii="Arial" w:hAnsi="Arial" w:cs="Arial" w:hint="default"/>
          <w:sz w:val="24"/>
          <w:szCs w:val="24"/>
        </w:rPr>
        <w:t>iadaviek prokur</w:t>
      </w:r>
      <w:r w:rsidRPr="00765F83">
        <w:rPr>
          <w:rFonts w:ascii="Arial" w:hAnsi="Arial" w:cs="Arial" w:hint="default"/>
          <w:sz w:val="24"/>
          <w:szCs w:val="24"/>
        </w:rPr>
        <w:t>á</w:t>
      </w:r>
      <w:r w:rsidRPr="00765F83">
        <w:rPr>
          <w:rFonts w:ascii="Arial" w:hAnsi="Arial" w:cs="Arial" w:hint="default"/>
          <w:sz w:val="24"/>
          <w:szCs w:val="24"/>
        </w:rPr>
        <w:t>torov. Prostrední</w:t>
      </w:r>
      <w:r w:rsidRPr="00765F83">
        <w:rPr>
          <w:rFonts w:ascii="Arial" w:hAnsi="Arial" w:cs="Arial" w:hint="default"/>
          <w:sz w:val="24"/>
          <w:szCs w:val="24"/>
        </w:rPr>
        <w:t xml:space="preserve">ctvom </w:t>
      </w:r>
      <w:r w:rsidR="00B6638F">
        <w:rPr>
          <w:rFonts w:ascii="Arial" w:hAnsi="Arial" w:cs="Arial"/>
          <w:sz w:val="24"/>
          <w:szCs w:val="24"/>
        </w:rPr>
        <w:t>j</w:t>
      </w:r>
      <w:r w:rsidRPr="00765F83">
        <w:rPr>
          <w:rFonts w:ascii="Arial" w:hAnsi="Arial" w:cs="Arial" w:hint="default"/>
          <w:sz w:val="24"/>
          <w:szCs w:val="24"/>
        </w:rPr>
        <w:t>ustič</w:t>
      </w:r>
      <w:r w:rsidRPr="00765F83">
        <w:rPr>
          <w:rFonts w:ascii="Arial" w:hAnsi="Arial" w:cs="Arial" w:hint="default"/>
          <w:sz w:val="24"/>
          <w:szCs w:val="24"/>
        </w:rPr>
        <w:t>nej akadé</w:t>
      </w:r>
      <w:r w:rsidRPr="00765F83">
        <w:rPr>
          <w:rFonts w:ascii="Arial" w:hAnsi="Arial" w:cs="Arial" w:hint="default"/>
          <w:sz w:val="24"/>
          <w:szCs w:val="24"/>
        </w:rPr>
        <w:t>mie sa na vzdelá</w:t>
      </w:r>
      <w:r w:rsidRPr="00765F83">
        <w:rPr>
          <w:rFonts w:ascii="Arial" w:hAnsi="Arial" w:cs="Arial" w:hint="default"/>
          <w:sz w:val="24"/>
          <w:szCs w:val="24"/>
        </w:rPr>
        <w:t>vaní</w:t>
      </w:r>
      <w:r w:rsidRPr="00765F83">
        <w:rPr>
          <w:rFonts w:ascii="Arial" w:hAnsi="Arial" w:cs="Arial" w:hint="default"/>
          <w:sz w:val="24"/>
          <w:szCs w:val="24"/>
        </w:rPr>
        <w:t xml:space="preserve"> prokurá</w:t>
      </w:r>
      <w:r w:rsidRPr="00765F83">
        <w:rPr>
          <w:rFonts w:ascii="Arial" w:hAnsi="Arial" w:cs="Arial" w:hint="default"/>
          <w:sz w:val="24"/>
          <w:szCs w:val="24"/>
        </w:rPr>
        <w:t>torov podieľ</w:t>
      </w:r>
      <w:r w:rsidRPr="00765F83">
        <w:rPr>
          <w:rFonts w:ascii="Arial" w:hAnsi="Arial" w:cs="Arial" w:hint="default"/>
          <w:sz w:val="24"/>
          <w:szCs w:val="24"/>
        </w:rPr>
        <w:t>ali aj niektorí</w:t>
      </w:r>
      <w:r w:rsidRPr="00765F83">
        <w:rPr>
          <w:rFonts w:ascii="Arial" w:hAnsi="Arial" w:cs="Arial" w:hint="default"/>
          <w:sz w:val="24"/>
          <w:szCs w:val="24"/>
        </w:rPr>
        <w:t xml:space="preserve"> prokurá</w:t>
      </w:r>
      <w:r w:rsidRPr="00765F83">
        <w:rPr>
          <w:rFonts w:ascii="Arial" w:hAnsi="Arial" w:cs="Arial" w:hint="default"/>
          <w:sz w:val="24"/>
          <w:szCs w:val="24"/>
        </w:rPr>
        <w:t>tori pô</w:t>
      </w:r>
      <w:r w:rsidRPr="00765F83">
        <w:rPr>
          <w:rFonts w:ascii="Arial" w:hAnsi="Arial" w:cs="Arial" w:hint="default"/>
          <w:sz w:val="24"/>
          <w:szCs w:val="24"/>
        </w:rPr>
        <w:t>sobiaci ako č</w:t>
      </w:r>
      <w:r w:rsidRPr="00765F83">
        <w:rPr>
          <w:rFonts w:ascii="Arial" w:hAnsi="Arial" w:cs="Arial" w:hint="default"/>
          <w:sz w:val="24"/>
          <w:szCs w:val="24"/>
        </w:rPr>
        <w:t>lenovia externé</w:t>
      </w:r>
      <w:r w:rsidRPr="00765F83">
        <w:rPr>
          <w:rFonts w:ascii="Arial" w:hAnsi="Arial" w:cs="Arial" w:hint="default"/>
          <w:sz w:val="24"/>
          <w:szCs w:val="24"/>
        </w:rPr>
        <w:t>ho pedagogické</w:t>
      </w:r>
      <w:r w:rsidRPr="00765F83">
        <w:rPr>
          <w:rFonts w:ascii="Arial" w:hAnsi="Arial" w:cs="Arial" w:hint="default"/>
          <w:sz w:val="24"/>
          <w:szCs w:val="24"/>
        </w:rPr>
        <w:t xml:space="preserve">ho zboru </w:t>
      </w:r>
      <w:r w:rsidR="00B6638F">
        <w:rPr>
          <w:rFonts w:ascii="Arial" w:hAnsi="Arial" w:cs="Arial"/>
          <w:sz w:val="24"/>
          <w:szCs w:val="24"/>
        </w:rPr>
        <w:t>j</w:t>
      </w:r>
      <w:r w:rsidRPr="00765F83">
        <w:rPr>
          <w:rFonts w:ascii="Arial" w:hAnsi="Arial" w:cs="Arial" w:hint="default"/>
          <w:sz w:val="24"/>
          <w:szCs w:val="24"/>
        </w:rPr>
        <w:t>ustič</w:t>
      </w:r>
      <w:r w:rsidRPr="00765F83">
        <w:rPr>
          <w:rFonts w:ascii="Arial" w:hAnsi="Arial" w:cs="Arial" w:hint="default"/>
          <w:sz w:val="24"/>
          <w:szCs w:val="24"/>
        </w:rPr>
        <w:t>nej akadé</w:t>
      </w:r>
      <w:r w:rsidRPr="00765F83">
        <w:rPr>
          <w:rFonts w:ascii="Arial" w:hAnsi="Arial" w:cs="Arial" w:hint="default"/>
          <w:sz w:val="24"/>
          <w:szCs w:val="24"/>
        </w:rPr>
        <w:t>mie a </w:t>
      </w:r>
      <w:r w:rsidRPr="00765F83">
        <w:rPr>
          <w:rFonts w:ascii="Arial" w:hAnsi="Arial" w:cs="Arial" w:hint="default"/>
          <w:sz w:val="24"/>
          <w:szCs w:val="24"/>
        </w:rPr>
        <w:t>dvaja prokurá</w:t>
      </w:r>
      <w:r w:rsidRPr="00765F83">
        <w:rPr>
          <w:rFonts w:ascii="Arial" w:hAnsi="Arial" w:cs="Arial" w:hint="default"/>
          <w:sz w:val="24"/>
          <w:szCs w:val="24"/>
        </w:rPr>
        <w:t>tori doč</w:t>
      </w:r>
      <w:r w:rsidRPr="00765F83">
        <w:rPr>
          <w:rFonts w:ascii="Arial" w:hAnsi="Arial" w:cs="Arial" w:hint="default"/>
          <w:sz w:val="24"/>
          <w:szCs w:val="24"/>
        </w:rPr>
        <w:t>asne pridelení</w:t>
      </w:r>
      <w:r w:rsidRPr="00765F83">
        <w:rPr>
          <w:rFonts w:ascii="Arial" w:hAnsi="Arial" w:cs="Arial" w:hint="default"/>
          <w:sz w:val="24"/>
          <w:szCs w:val="24"/>
        </w:rPr>
        <w:t xml:space="preserve"> do </w:t>
      </w:r>
      <w:r w:rsidR="00B6638F">
        <w:rPr>
          <w:rFonts w:ascii="Arial" w:hAnsi="Arial" w:cs="Arial"/>
          <w:sz w:val="24"/>
          <w:szCs w:val="24"/>
        </w:rPr>
        <w:t>j</w:t>
      </w:r>
      <w:r w:rsidR="00A94E2F">
        <w:rPr>
          <w:rFonts w:ascii="Arial" w:hAnsi="Arial" w:cs="Arial" w:hint="default"/>
          <w:sz w:val="24"/>
          <w:szCs w:val="24"/>
        </w:rPr>
        <w:t>ustič</w:t>
      </w:r>
      <w:r w:rsidR="00A94E2F">
        <w:rPr>
          <w:rFonts w:ascii="Arial" w:hAnsi="Arial" w:cs="Arial" w:hint="default"/>
          <w:sz w:val="24"/>
          <w:szCs w:val="24"/>
        </w:rPr>
        <w:t>nej akadé</w:t>
      </w:r>
      <w:r w:rsidR="00A94E2F">
        <w:rPr>
          <w:rFonts w:ascii="Arial" w:hAnsi="Arial" w:cs="Arial" w:hint="default"/>
          <w:sz w:val="24"/>
          <w:szCs w:val="24"/>
        </w:rPr>
        <w:t>mie (</w:t>
      </w:r>
      <w:r w:rsidRPr="00765F83">
        <w:rPr>
          <w:rFonts w:ascii="Arial" w:hAnsi="Arial" w:cs="Arial" w:hint="default"/>
          <w:sz w:val="24"/>
          <w:szCs w:val="24"/>
        </w:rPr>
        <w:t>zá</w:t>
      </w:r>
      <w:r w:rsidRPr="00765F83">
        <w:rPr>
          <w:rFonts w:ascii="Arial" w:hAnsi="Arial" w:cs="Arial" w:hint="default"/>
          <w:sz w:val="24"/>
          <w:szCs w:val="24"/>
        </w:rPr>
        <w:t>stupca riadite</w:t>
      </w:r>
      <w:r w:rsidRPr="00765F83">
        <w:rPr>
          <w:rFonts w:ascii="Arial" w:hAnsi="Arial" w:cs="Arial" w:hint="default"/>
          <w:sz w:val="24"/>
          <w:szCs w:val="24"/>
        </w:rPr>
        <w:t>ľ</w:t>
      </w:r>
      <w:r w:rsidRPr="00765F83">
        <w:rPr>
          <w:rFonts w:ascii="Arial" w:hAnsi="Arial" w:cs="Arial" w:hint="default"/>
          <w:sz w:val="24"/>
          <w:szCs w:val="24"/>
        </w:rPr>
        <w:t>a a </w:t>
      </w:r>
      <w:r w:rsidRPr="00765F83">
        <w:rPr>
          <w:rFonts w:ascii="Arial" w:hAnsi="Arial" w:cs="Arial" w:hint="default"/>
          <w:sz w:val="24"/>
          <w:szCs w:val="24"/>
        </w:rPr>
        <w:t>vedú</w:t>
      </w:r>
      <w:r w:rsidRPr="00765F83">
        <w:rPr>
          <w:rFonts w:ascii="Arial" w:hAnsi="Arial" w:cs="Arial" w:hint="default"/>
          <w:sz w:val="24"/>
          <w:szCs w:val="24"/>
        </w:rPr>
        <w:t xml:space="preserve">ci katedry). </w:t>
      </w:r>
    </w:p>
    <w:p w:rsidR="009E169A" w:rsidP="00765F8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5F83" w:rsidR="002A0208">
        <w:rPr>
          <w:rFonts w:ascii="Arial" w:hAnsi="Arial" w:cs="Arial"/>
          <w:sz w:val="24"/>
          <w:szCs w:val="24"/>
        </w:rPr>
        <w:t xml:space="preserve">     </w:t>
      </w:r>
      <w:r w:rsidR="00243E85">
        <w:rPr>
          <w:rFonts w:ascii="Arial" w:hAnsi="Arial" w:cs="Arial"/>
          <w:sz w:val="24"/>
          <w:szCs w:val="24"/>
        </w:rPr>
        <w:tab/>
      </w:r>
      <w:r w:rsidRPr="00765F83" w:rsidR="002A0208">
        <w:rPr>
          <w:rFonts w:ascii="Arial" w:hAnsi="Arial" w:cs="Arial" w:hint="default"/>
          <w:sz w:val="24"/>
          <w:szCs w:val="24"/>
        </w:rPr>
        <w:t>Popri vzdelá</w:t>
      </w:r>
      <w:r w:rsidRPr="00765F83" w:rsidR="002A0208">
        <w:rPr>
          <w:rFonts w:ascii="Arial" w:hAnsi="Arial" w:cs="Arial" w:hint="default"/>
          <w:sz w:val="24"/>
          <w:szCs w:val="24"/>
        </w:rPr>
        <w:t>vaní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zabezpeč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ovanom </w:t>
      </w:r>
      <w:r w:rsidR="00B6638F">
        <w:rPr>
          <w:rFonts w:ascii="Arial" w:hAnsi="Arial" w:cs="Arial"/>
          <w:sz w:val="24"/>
          <w:szCs w:val="24"/>
        </w:rPr>
        <w:t>j</w:t>
      </w:r>
      <w:r w:rsidRPr="00765F83" w:rsidR="002A0208">
        <w:rPr>
          <w:rFonts w:ascii="Arial" w:hAnsi="Arial" w:cs="Arial" w:hint="default"/>
          <w:sz w:val="24"/>
          <w:szCs w:val="24"/>
        </w:rPr>
        <w:t>ustič</w:t>
      </w:r>
      <w:r w:rsidRPr="00765F83" w:rsidR="002A0208">
        <w:rPr>
          <w:rFonts w:ascii="Arial" w:hAnsi="Arial" w:cs="Arial" w:hint="default"/>
          <w:sz w:val="24"/>
          <w:szCs w:val="24"/>
        </w:rPr>
        <w:t>nou akadé</w:t>
      </w:r>
      <w:r w:rsidRPr="00765F83" w:rsidR="002A0208">
        <w:rPr>
          <w:rFonts w:ascii="Arial" w:hAnsi="Arial" w:cs="Arial" w:hint="default"/>
          <w:sz w:val="24"/>
          <w:szCs w:val="24"/>
        </w:rPr>
        <w:t>miou prokurá</w:t>
      </w:r>
      <w:r w:rsidRPr="00765F83" w:rsidR="002A0208">
        <w:rPr>
          <w:rFonts w:ascii="Arial" w:hAnsi="Arial" w:cs="Arial" w:hint="default"/>
          <w:sz w:val="24"/>
          <w:szCs w:val="24"/>
        </w:rPr>
        <w:t>tori zvyš</w:t>
      </w:r>
      <w:r w:rsidRPr="00765F83" w:rsidR="002A0208">
        <w:rPr>
          <w:rFonts w:ascii="Arial" w:hAnsi="Arial" w:cs="Arial" w:hint="default"/>
          <w:sz w:val="24"/>
          <w:szCs w:val="24"/>
        </w:rPr>
        <w:t>ujú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svoju odbornosť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aj na pracovný</w:t>
      </w:r>
      <w:r w:rsidRPr="00765F83" w:rsidR="002A0208">
        <w:rPr>
          <w:rFonts w:ascii="Arial" w:hAnsi="Arial" w:cs="Arial" w:hint="default"/>
          <w:sz w:val="24"/>
          <w:szCs w:val="24"/>
        </w:rPr>
        <w:t>ch poradá</w:t>
      </w:r>
      <w:r w:rsidRPr="00765F83" w:rsidR="002A0208">
        <w:rPr>
          <w:rFonts w:ascii="Arial" w:hAnsi="Arial" w:cs="Arial" w:hint="default"/>
          <w:sz w:val="24"/>
          <w:szCs w:val="24"/>
        </w:rPr>
        <w:t>ch organizovaný</w:t>
      </w:r>
      <w:r w:rsidRPr="00765F83" w:rsidR="002A0208">
        <w:rPr>
          <w:rFonts w:ascii="Arial" w:hAnsi="Arial" w:cs="Arial" w:hint="default"/>
          <w:sz w:val="24"/>
          <w:szCs w:val="24"/>
        </w:rPr>
        <w:t>ch na celoslovenskej alebo krajskej ú</w:t>
      </w:r>
      <w:r w:rsidRPr="00765F83" w:rsidR="002A0208">
        <w:rPr>
          <w:rFonts w:ascii="Arial" w:hAnsi="Arial" w:cs="Arial" w:hint="default"/>
          <w:sz w:val="24"/>
          <w:szCs w:val="24"/>
        </w:rPr>
        <w:t>rovni. Tá</w:t>
      </w:r>
      <w:r w:rsidRPr="00765F83" w:rsidR="002A0208">
        <w:rPr>
          <w:rFonts w:ascii="Arial" w:hAnsi="Arial" w:cs="Arial" w:hint="default"/>
          <w:sz w:val="24"/>
          <w:szCs w:val="24"/>
        </w:rPr>
        <w:t>to forma vzdelá</w:t>
      </w:r>
      <w:r w:rsidRPr="00765F83" w:rsidR="002A0208">
        <w:rPr>
          <w:rFonts w:ascii="Arial" w:hAnsi="Arial" w:cs="Arial" w:hint="default"/>
          <w:sz w:val="24"/>
          <w:szCs w:val="24"/>
        </w:rPr>
        <w:t>vania prokurá</w:t>
      </w:r>
      <w:r w:rsidRPr="00765F83" w:rsidR="002A0208">
        <w:rPr>
          <w:rFonts w:ascii="Arial" w:hAnsi="Arial" w:cs="Arial" w:hint="default"/>
          <w:sz w:val="24"/>
          <w:szCs w:val="24"/>
        </w:rPr>
        <w:t>torov má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svoju nezastupiteľ</w:t>
      </w:r>
      <w:r w:rsidRPr="00765F83" w:rsidR="002A0208">
        <w:rPr>
          <w:rFonts w:ascii="Arial" w:hAnsi="Arial" w:cs="Arial" w:hint="default"/>
          <w:sz w:val="24"/>
          <w:szCs w:val="24"/>
        </w:rPr>
        <w:t>nú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ú</w:t>
      </w:r>
      <w:r w:rsidRPr="00765F83" w:rsidR="002A0208">
        <w:rPr>
          <w:rFonts w:ascii="Arial" w:hAnsi="Arial" w:cs="Arial" w:hint="default"/>
          <w:sz w:val="24"/>
          <w:szCs w:val="24"/>
        </w:rPr>
        <w:t>lohu, pretož</w:t>
      </w:r>
      <w:r w:rsidRPr="00765F83" w:rsidR="002A0208">
        <w:rPr>
          <w:rFonts w:ascii="Arial" w:hAnsi="Arial" w:cs="Arial" w:hint="default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/>
          <w:sz w:val="24"/>
          <w:szCs w:val="24"/>
        </w:rPr>
        <w:t xml:space="preserve"> reaguje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/>
          <w:sz w:val="24"/>
          <w:szCs w:val="24"/>
        </w:rPr>
        <w:t xml:space="preserve"> priamo 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konkré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tne 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 w:hint="default"/>
          <w:sz w:val="24"/>
          <w:szCs w:val="24"/>
        </w:rPr>
        <w:t>problé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 w:hint="default"/>
          <w:sz w:val="24"/>
          <w:szCs w:val="24"/>
        </w:rPr>
        <w:t>vznikajú</w:t>
      </w:r>
      <w:r w:rsidRPr="00765F83" w:rsidR="002A0208">
        <w:rPr>
          <w:rFonts w:ascii="Arial" w:hAnsi="Arial" w:cs="Arial" w:hint="default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 w:hint="default"/>
          <w:sz w:val="24"/>
          <w:szCs w:val="24"/>
        </w:rPr>
        <w:t>priebež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2A0208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 xml:space="preserve">  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 vý</w:t>
      </w:r>
      <w:r w:rsidRPr="00765F83" w:rsidR="002A0208">
        <w:rPr>
          <w:rFonts w:ascii="Arial" w:hAnsi="Arial" w:cs="Arial" w:hint="default"/>
          <w:sz w:val="24"/>
          <w:szCs w:val="24"/>
        </w:rPr>
        <w:t xml:space="preserve">kone </w:t>
      </w:r>
    </w:p>
    <w:p w:rsidR="009E169A" w:rsidP="00765F83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0208" w:rsidRPr="00765F83" w:rsidP="00765F83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pô</w:t>
      </w:r>
      <w:r w:rsidRPr="00765F83">
        <w:rPr>
          <w:rFonts w:ascii="Arial" w:hAnsi="Arial" w:cs="Arial" w:hint="default"/>
          <w:sz w:val="24"/>
          <w:szCs w:val="24"/>
        </w:rPr>
        <w:t>sobnosti prokuratú</w:t>
      </w:r>
      <w:r w:rsidRPr="00765F83">
        <w:rPr>
          <w:rFonts w:ascii="Arial" w:hAnsi="Arial" w:cs="Arial" w:hint="default"/>
          <w:sz w:val="24"/>
          <w:szCs w:val="24"/>
        </w:rPr>
        <w:t>ry, poskytuje dostatoč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 xml:space="preserve"> priestor pre vý</w:t>
      </w:r>
      <w:r w:rsidRPr="00765F83">
        <w:rPr>
          <w:rFonts w:ascii="Arial" w:hAnsi="Arial" w:cs="Arial" w:hint="default"/>
          <w:sz w:val="24"/>
          <w:szCs w:val="24"/>
        </w:rPr>
        <w:t>menu skú</w:t>
      </w:r>
      <w:r w:rsidRPr="00765F83">
        <w:rPr>
          <w:rFonts w:ascii="Arial" w:hAnsi="Arial" w:cs="Arial" w:hint="default"/>
          <w:sz w:val="24"/>
          <w:szCs w:val="24"/>
        </w:rPr>
        <w:t>seností</w:t>
      </w:r>
      <w:r w:rsidRPr="00765F83">
        <w:rPr>
          <w:rFonts w:ascii="Arial" w:hAnsi="Arial" w:cs="Arial" w:hint="default"/>
          <w:sz w:val="24"/>
          <w:szCs w:val="24"/>
        </w:rPr>
        <w:t xml:space="preserve"> a je dostupná</w:t>
      </w:r>
      <w:r w:rsidRPr="00765F83">
        <w:rPr>
          <w:rFonts w:ascii="Arial" w:hAnsi="Arial" w:cs="Arial" w:hint="default"/>
          <w:sz w:val="24"/>
          <w:szCs w:val="24"/>
        </w:rPr>
        <w:t xml:space="preserve"> väčš</w:t>
      </w:r>
      <w:r w:rsidRPr="00765F83">
        <w:rPr>
          <w:rFonts w:ascii="Arial" w:hAnsi="Arial" w:cs="Arial" w:hint="default"/>
          <w:sz w:val="24"/>
          <w:szCs w:val="24"/>
        </w:rPr>
        <w:t>iemu poč</w:t>
      </w:r>
      <w:r w:rsidRPr="00765F83">
        <w:rPr>
          <w:rFonts w:ascii="Arial" w:hAnsi="Arial" w:cs="Arial" w:hint="default"/>
          <w:sz w:val="24"/>
          <w:szCs w:val="24"/>
        </w:rPr>
        <w:t>tu prokurá</w:t>
      </w:r>
      <w:r w:rsidRPr="00765F83">
        <w:rPr>
          <w:rFonts w:ascii="Arial" w:hAnsi="Arial" w:cs="Arial" w:hint="default"/>
          <w:sz w:val="24"/>
          <w:szCs w:val="24"/>
        </w:rPr>
        <w:t xml:space="preserve">torov. </w:t>
      </w:r>
    </w:p>
    <w:p w:rsidR="002A0208" w:rsidRPr="00765F83" w:rsidP="009E169A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roku 2014 sa vo Vzdelá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ch a rehab</w:t>
      </w:r>
      <w:r w:rsidRPr="00765F83">
        <w:rPr>
          <w:rFonts w:ascii="Arial" w:hAnsi="Arial" w:cs="Arial" w:hint="default"/>
          <w:sz w:val="24"/>
          <w:szCs w:val="24"/>
        </w:rPr>
        <w:t>ilitač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ch centrá</w:t>
      </w:r>
      <w:r w:rsidRPr="00765F83">
        <w:rPr>
          <w:rFonts w:ascii="Arial" w:hAnsi="Arial" w:cs="Arial" w:hint="default"/>
          <w:sz w:val="24"/>
          <w:szCs w:val="24"/>
        </w:rPr>
        <w:t>ch prokuratú</w:t>
      </w:r>
      <w:r w:rsidRPr="00765F83">
        <w:rPr>
          <w:rFonts w:ascii="Arial" w:hAnsi="Arial" w:cs="Arial" w:hint="default"/>
          <w:sz w:val="24"/>
          <w:szCs w:val="24"/>
        </w:rPr>
        <w:t>ry v </w:t>
      </w:r>
      <w:r w:rsidRPr="00765F83">
        <w:rPr>
          <w:rFonts w:ascii="Arial" w:hAnsi="Arial" w:cs="Arial" w:hint="default"/>
          <w:sz w:val="24"/>
          <w:szCs w:val="24"/>
        </w:rPr>
        <w:t>Krpáč</w:t>
      </w:r>
      <w:r w:rsidRPr="00765F83">
        <w:rPr>
          <w:rFonts w:ascii="Arial" w:hAnsi="Arial" w:cs="Arial" w:hint="default"/>
          <w:sz w:val="24"/>
          <w:szCs w:val="24"/>
        </w:rPr>
        <w:t>ove a v </w:t>
      </w:r>
      <w:r w:rsidRPr="00765F83">
        <w:rPr>
          <w:rFonts w:ascii="Arial" w:hAnsi="Arial" w:cs="Arial" w:hint="default"/>
          <w:sz w:val="24"/>
          <w:szCs w:val="24"/>
        </w:rPr>
        <w:t>Starej Lesnej uskutoč</w:t>
      </w:r>
      <w:r w:rsidRPr="00765F83">
        <w:rPr>
          <w:rFonts w:ascii="Arial" w:hAnsi="Arial" w:cs="Arial" w:hint="default"/>
          <w:sz w:val="24"/>
          <w:szCs w:val="24"/>
        </w:rPr>
        <w:t>nilo 60 pracovný</w:t>
      </w:r>
      <w:r w:rsidRPr="00765F83">
        <w:rPr>
          <w:rFonts w:ascii="Arial" w:hAnsi="Arial" w:cs="Arial" w:hint="default"/>
          <w:sz w:val="24"/>
          <w:szCs w:val="24"/>
        </w:rPr>
        <w:t>ch porá</w:t>
      </w:r>
      <w:r w:rsidRPr="00765F83">
        <w:rPr>
          <w:rFonts w:ascii="Arial" w:hAnsi="Arial" w:cs="Arial" w:hint="default"/>
          <w:sz w:val="24"/>
          <w:szCs w:val="24"/>
        </w:rPr>
        <w:t xml:space="preserve">d a v budove </w:t>
      </w:r>
      <w:r w:rsidR="00796922">
        <w:rPr>
          <w:rFonts w:ascii="Arial" w:hAnsi="Arial" w:cs="Arial"/>
          <w:sz w:val="24"/>
          <w:szCs w:val="24"/>
        </w:rPr>
        <w:t>g</w:t>
      </w:r>
      <w:r w:rsidRPr="00765F83">
        <w:rPr>
          <w:rFonts w:ascii="Arial" w:hAnsi="Arial" w:cs="Arial" w:hint="default"/>
          <w:sz w:val="24"/>
          <w:szCs w:val="24"/>
        </w:rPr>
        <w:t>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2 porady organizované</w:t>
      </w:r>
      <w:r w:rsidRPr="00765F83">
        <w:rPr>
          <w:rFonts w:ascii="Arial" w:hAnsi="Arial" w:cs="Arial" w:hint="default"/>
          <w:sz w:val="24"/>
          <w:szCs w:val="24"/>
        </w:rPr>
        <w:t xml:space="preserve"> jednotlivý</w:t>
      </w:r>
      <w:r w:rsidRPr="00765F83">
        <w:rPr>
          <w:rFonts w:ascii="Arial" w:hAnsi="Arial" w:cs="Arial" w:hint="default"/>
          <w:sz w:val="24"/>
          <w:szCs w:val="24"/>
        </w:rPr>
        <w:t>mi organizač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mi  zlož</w:t>
      </w:r>
      <w:r w:rsidRPr="00765F83">
        <w:rPr>
          <w:rFonts w:ascii="Arial" w:hAnsi="Arial" w:cs="Arial" w:hint="default"/>
          <w:sz w:val="24"/>
          <w:szCs w:val="24"/>
        </w:rPr>
        <w:t>kami generá</w:t>
      </w:r>
      <w:r w:rsidRPr="00765F83">
        <w:rPr>
          <w:rFonts w:ascii="Arial" w:hAnsi="Arial" w:cs="Arial" w:hint="default"/>
          <w:sz w:val="24"/>
          <w:szCs w:val="24"/>
        </w:rPr>
        <w:t>lnej prokuratú</w:t>
      </w:r>
      <w:r w:rsidRPr="00765F83">
        <w:rPr>
          <w:rFonts w:ascii="Arial" w:hAnsi="Arial" w:cs="Arial" w:hint="default"/>
          <w:sz w:val="24"/>
          <w:szCs w:val="24"/>
        </w:rPr>
        <w:t>ry so zameraní</w:t>
      </w:r>
      <w:r w:rsidRPr="00765F83">
        <w:rPr>
          <w:rFonts w:ascii="Arial" w:hAnsi="Arial" w:cs="Arial" w:hint="default"/>
          <w:sz w:val="24"/>
          <w:szCs w:val="24"/>
        </w:rPr>
        <w:t>m na metodické</w:t>
      </w:r>
      <w:r w:rsidRPr="00765F83">
        <w:rPr>
          <w:rFonts w:ascii="Arial" w:hAnsi="Arial" w:cs="Arial" w:hint="default"/>
          <w:sz w:val="24"/>
          <w:szCs w:val="24"/>
        </w:rPr>
        <w:t xml:space="preserve"> usmerň</w:t>
      </w:r>
      <w:r w:rsidRPr="00765F83">
        <w:rPr>
          <w:rFonts w:ascii="Arial" w:hAnsi="Arial" w:cs="Arial" w:hint="default"/>
          <w:sz w:val="24"/>
          <w:szCs w:val="24"/>
        </w:rPr>
        <w:t>ovanie krajský</w:t>
      </w:r>
      <w:r w:rsidRPr="00765F83">
        <w:rPr>
          <w:rFonts w:ascii="Arial" w:hAnsi="Arial" w:cs="Arial" w:hint="default"/>
          <w:sz w:val="24"/>
          <w:szCs w:val="24"/>
        </w:rPr>
        <w:t>c</w:t>
      </w:r>
      <w:r w:rsidRPr="00765F83">
        <w:rPr>
          <w:rFonts w:ascii="Arial" w:hAnsi="Arial" w:cs="Arial" w:hint="default"/>
          <w:sz w:val="24"/>
          <w:szCs w:val="24"/>
        </w:rPr>
        <w:t>h a </w:t>
      </w:r>
      <w:r w:rsidRPr="00765F83">
        <w:rPr>
          <w:rFonts w:ascii="Arial" w:hAnsi="Arial" w:cs="Arial" w:hint="default"/>
          <w:sz w:val="24"/>
          <w:szCs w:val="24"/>
        </w:rPr>
        <w:t>okresný</w:t>
      </w:r>
      <w:r w:rsidRPr="00765F83">
        <w:rPr>
          <w:rFonts w:ascii="Arial" w:hAnsi="Arial" w:cs="Arial" w:hint="default"/>
          <w:sz w:val="24"/>
          <w:szCs w:val="24"/>
        </w:rPr>
        <w:t>ch prokuratú</w:t>
      </w:r>
      <w:r w:rsidRPr="00765F83">
        <w:rPr>
          <w:rFonts w:ascii="Arial" w:hAnsi="Arial" w:cs="Arial" w:hint="default"/>
          <w:sz w:val="24"/>
          <w:szCs w:val="24"/>
        </w:rPr>
        <w:t>r a rieš</w:t>
      </w:r>
      <w:r w:rsidRPr="00765F83">
        <w:rPr>
          <w:rFonts w:ascii="Arial" w:hAnsi="Arial" w:cs="Arial" w:hint="default"/>
          <w:sz w:val="24"/>
          <w:szCs w:val="24"/>
        </w:rPr>
        <w:t>enie konkré</w:t>
      </w:r>
      <w:r w:rsidRPr="00765F83">
        <w:rPr>
          <w:rFonts w:ascii="Arial" w:hAnsi="Arial" w:cs="Arial" w:hint="default"/>
          <w:sz w:val="24"/>
          <w:szCs w:val="24"/>
        </w:rPr>
        <w:t>tnych problé</w:t>
      </w:r>
      <w:r w:rsidRPr="00765F83">
        <w:rPr>
          <w:rFonts w:ascii="Arial" w:hAnsi="Arial" w:cs="Arial" w:hint="default"/>
          <w:sz w:val="24"/>
          <w:szCs w:val="24"/>
        </w:rPr>
        <w:t>mov</w:t>
      </w:r>
      <w:r w:rsidR="00B6638F">
        <w:rPr>
          <w:rFonts w:ascii="Arial" w:hAnsi="Arial" w:cs="Arial"/>
          <w:sz w:val="24"/>
          <w:szCs w:val="24"/>
        </w:rPr>
        <w:t>,</w:t>
      </w:r>
      <w:r w:rsidRPr="00765F83">
        <w:rPr>
          <w:rFonts w:ascii="Arial" w:hAnsi="Arial" w:cs="Arial" w:hint="default"/>
          <w:sz w:val="24"/>
          <w:szCs w:val="24"/>
        </w:rPr>
        <w:t xml:space="preserve"> tý</w:t>
      </w:r>
      <w:r w:rsidRPr="00765F83">
        <w:rPr>
          <w:rFonts w:ascii="Arial" w:hAnsi="Arial" w:cs="Arial" w:hint="default"/>
          <w:sz w:val="24"/>
          <w:szCs w:val="24"/>
        </w:rPr>
        <w:t>kajú</w:t>
      </w:r>
      <w:r w:rsidRPr="00765F83">
        <w:rPr>
          <w:rFonts w:ascii="Arial" w:hAnsi="Arial" w:cs="Arial" w:hint="default"/>
          <w:sz w:val="24"/>
          <w:szCs w:val="24"/>
        </w:rPr>
        <w:t>cich sa napr. dozoru nad vý</w:t>
      </w:r>
      <w:r w:rsidRPr="00765F83">
        <w:rPr>
          <w:rFonts w:ascii="Arial" w:hAnsi="Arial" w:cs="Arial" w:hint="default"/>
          <w:sz w:val="24"/>
          <w:szCs w:val="24"/>
        </w:rPr>
        <w:t>konom vä</w:t>
      </w:r>
      <w:r w:rsidRPr="00765F83">
        <w:rPr>
          <w:rFonts w:ascii="Arial" w:hAnsi="Arial" w:cs="Arial" w:hint="default"/>
          <w:sz w:val="24"/>
          <w:szCs w:val="24"/>
        </w:rPr>
        <w:t>zby, ochrany rodiny a </w:t>
      </w:r>
      <w:r w:rsidRPr="00765F83">
        <w:rPr>
          <w:rFonts w:ascii="Arial" w:hAnsi="Arial" w:cs="Arial" w:hint="default"/>
          <w:sz w:val="24"/>
          <w:szCs w:val="24"/>
        </w:rPr>
        <w:t>mlá</w:t>
      </w:r>
      <w:r w:rsidRPr="00765F83">
        <w:rPr>
          <w:rFonts w:ascii="Arial" w:hAnsi="Arial" w:cs="Arial" w:hint="default"/>
          <w:sz w:val="24"/>
          <w:szCs w:val="24"/>
        </w:rPr>
        <w:t>dež</w:t>
      </w:r>
      <w:r w:rsidRPr="00765F83">
        <w:rPr>
          <w:rFonts w:ascii="Arial" w:hAnsi="Arial" w:cs="Arial" w:hint="default"/>
          <w:sz w:val="24"/>
          <w:szCs w:val="24"/>
        </w:rPr>
        <w:t>e, trestnej č</w:t>
      </w:r>
      <w:r w:rsidRPr="00765F83">
        <w:rPr>
          <w:rFonts w:ascii="Arial" w:hAnsi="Arial" w:cs="Arial" w:hint="default"/>
          <w:sz w:val="24"/>
          <w:szCs w:val="24"/>
        </w:rPr>
        <w:t>innosť</w:t>
      </w:r>
      <w:r w:rsidRPr="00765F83">
        <w:rPr>
          <w:rFonts w:ascii="Arial" w:hAnsi="Arial" w:cs="Arial" w:hint="default"/>
          <w:sz w:val="24"/>
          <w:szCs w:val="24"/>
        </w:rPr>
        <w:t xml:space="preserve"> v </w:t>
      </w:r>
      <w:r w:rsidRPr="00765F83">
        <w:rPr>
          <w:rFonts w:ascii="Arial" w:hAnsi="Arial" w:cs="Arial" w:hint="default"/>
          <w:sz w:val="24"/>
          <w:szCs w:val="24"/>
        </w:rPr>
        <w:t>doprave, majetkovej trestnej č</w:t>
      </w:r>
      <w:r w:rsidRPr="00765F83">
        <w:rPr>
          <w:rFonts w:ascii="Arial" w:hAnsi="Arial" w:cs="Arial" w:hint="default"/>
          <w:sz w:val="24"/>
          <w:szCs w:val="24"/>
        </w:rPr>
        <w:t>innosti (stretnutia s </w:t>
      </w:r>
      <w:r w:rsidR="00B6638F">
        <w:rPr>
          <w:rFonts w:ascii="Arial" w:hAnsi="Arial" w:cs="Arial"/>
          <w:sz w:val="24"/>
          <w:szCs w:val="24"/>
        </w:rPr>
        <w:t>f</w:t>
      </w:r>
      <w:r w:rsidRPr="00765F83">
        <w:rPr>
          <w:rFonts w:ascii="Arial" w:hAnsi="Arial" w:cs="Arial" w:hint="default"/>
          <w:sz w:val="24"/>
          <w:szCs w:val="24"/>
        </w:rPr>
        <w:t>inanč</w:t>
      </w:r>
      <w:r w:rsidRPr="00765F83">
        <w:rPr>
          <w:rFonts w:ascii="Arial" w:hAnsi="Arial" w:cs="Arial" w:hint="default"/>
          <w:sz w:val="24"/>
          <w:szCs w:val="24"/>
        </w:rPr>
        <w:t>nou sprá</w:t>
      </w:r>
      <w:r w:rsidRPr="00765F83">
        <w:rPr>
          <w:rFonts w:ascii="Arial" w:hAnsi="Arial" w:cs="Arial" w:hint="default"/>
          <w:sz w:val="24"/>
          <w:szCs w:val="24"/>
        </w:rPr>
        <w:t>vou a</w:t>
      </w:r>
      <w:r w:rsidR="00B6638F">
        <w:rPr>
          <w:rFonts w:ascii="Arial" w:hAnsi="Arial" w:cs="Arial"/>
          <w:sz w:val="24"/>
          <w:szCs w:val="24"/>
        </w:rPr>
        <w:t> </w:t>
      </w:r>
      <w:r w:rsidRPr="00765F83">
        <w:rPr>
          <w:rFonts w:ascii="Arial" w:hAnsi="Arial" w:cs="Arial"/>
          <w:sz w:val="24"/>
          <w:szCs w:val="24"/>
        </w:rPr>
        <w:t>P</w:t>
      </w:r>
      <w:r w:rsidR="00B6638F">
        <w:rPr>
          <w:rFonts w:ascii="Arial" w:hAnsi="Arial" w:cs="Arial" w:hint="default"/>
          <w:sz w:val="24"/>
          <w:szCs w:val="24"/>
        </w:rPr>
        <w:t>olicajný</w:t>
      </w:r>
      <w:r w:rsidR="00B6638F">
        <w:rPr>
          <w:rFonts w:ascii="Arial" w:hAnsi="Arial" w:cs="Arial" w:hint="default"/>
          <w:sz w:val="24"/>
          <w:szCs w:val="24"/>
        </w:rPr>
        <w:t>m zborom</w:t>
      </w:r>
      <w:r w:rsidRPr="00765F83">
        <w:rPr>
          <w:rFonts w:ascii="Arial" w:hAnsi="Arial" w:cs="Arial" w:hint="default"/>
          <w:sz w:val="24"/>
          <w:szCs w:val="24"/>
        </w:rPr>
        <w:t>), aplikač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ch pr</w:t>
      </w:r>
      <w:r w:rsidRPr="00765F83">
        <w:rPr>
          <w:rFonts w:ascii="Arial" w:hAnsi="Arial" w:cs="Arial" w:hint="default"/>
          <w:sz w:val="24"/>
          <w:szCs w:val="24"/>
        </w:rPr>
        <w:t>oblé</w:t>
      </w:r>
      <w:r w:rsidRPr="00765F83">
        <w:rPr>
          <w:rFonts w:ascii="Arial" w:hAnsi="Arial" w:cs="Arial" w:hint="default"/>
          <w:sz w:val="24"/>
          <w:szCs w:val="24"/>
        </w:rPr>
        <w:t>mov v </w:t>
      </w:r>
      <w:r w:rsidRPr="00765F83">
        <w:rPr>
          <w:rFonts w:ascii="Arial" w:hAnsi="Arial" w:cs="Arial" w:hint="default"/>
          <w:sz w:val="24"/>
          <w:szCs w:val="24"/>
        </w:rPr>
        <w:t>netrestnej oblasti, zhodnotenia medziná</w:t>
      </w:r>
      <w:r w:rsidRPr="00765F83">
        <w:rPr>
          <w:rFonts w:ascii="Arial" w:hAnsi="Arial" w:cs="Arial" w:hint="default"/>
          <w:sz w:val="24"/>
          <w:szCs w:val="24"/>
        </w:rPr>
        <w:t>rodnej spoluprá</w:t>
      </w:r>
      <w:r w:rsidRPr="00765F83">
        <w:rPr>
          <w:rFonts w:ascii="Arial" w:hAnsi="Arial" w:cs="Arial" w:hint="default"/>
          <w:sz w:val="24"/>
          <w:szCs w:val="24"/>
        </w:rPr>
        <w:t>ce v </w:t>
      </w:r>
      <w:r w:rsidRPr="00765F83">
        <w:rPr>
          <w:rFonts w:ascii="Arial" w:hAnsi="Arial" w:cs="Arial" w:hint="default"/>
          <w:sz w:val="24"/>
          <w:szCs w:val="24"/>
        </w:rPr>
        <w:t>trestný</w:t>
      </w:r>
      <w:r w:rsidRPr="00765F83">
        <w:rPr>
          <w:rFonts w:ascii="Arial" w:hAnsi="Arial" w:cs="Arial" w:hint="default"/>
          <w:sz w:val="24"/>
          <w:szCs w:val="24"/>
        </w:rPr>
        <w:t>ch veciach medzi č</w:t>
      </w:r>
      <w:r w:rsidRPr="00765F83">
        <w:rPr>
          <w:rFonts w:ascii="Arial" w:hAnsi="Arial" w:cs="Arial" w:hint="default"/>
          <w:sz w:val="24"/>
          <w:szCs w:val="24"/>
        </w:rPr>
        <w:t>lenský</w:t>
      </w:r>
      <w:r w:rsidR="009E169A">
        <w:rPr>
          <w:rFonts w:ascii="Arial" w:hAnsi="Arial" w:cs="Arial" w:hint="default"/>
          <w:sz w:val="24"/>
          <w:szCs w:val="24"/>
        </w:rPr>
        <w:t>mi š</w:t>
      </w:r>
      <w:r w:rsidR="009E169A">
        <w:rPr>
          <w:rFonts w:ascii="Arial" w:hAnsi="Arial" w:cs="Arial" w:hint="default"/>
          <w:sz w:val="24"/>
          <w:szCs w:val="24"/>
        </w:rPr>
        <w:t>tá</w:t>
      </w:r>
      <w:r w:rsidR="009E169A">
        <w:rPr>
          <w:rFonts w:ascii="Arial" w:hAnsi="Arial" w:cs="Arial" w:hint="default"/>
          <w:sz w:val="24"/>
          <w:szCs w:val="24"/>
        </w:rPr>
        <w:t>tmi EÚ.</w:t>
      </w:r>
      <w:r w:rsidRPr="00765F83">
        <w:rPr>
          <w:rFonts w:ascii="Arial" w:hAnsi="Arial" w:cs="Arial"/>
          <w:sz w:val="24"/>
          <w:szCs w:val="24"/>
        </w:rPr>
        <w:t>V </w:t>
      </w:r>
      <w:r w:rsidRPr="00765F83">
        <w:rPr>
          <w:rFonts w:ascii="Arial" w:hAnsi="Arial" w:cs="Arial" w:hint="default"/>
          <w:sz w:val="24"/>
          <w:szCs w:val="24"/>
        </w:rPr>
        <w:t>tý</w:t>
      </w:r>
      <w:r w:rsidRPr="00765F83">
        <w:rPr>
          <w:rFonts w:ascii="Arial" w:hAnsi="Arial" w:cs="Arial" w:hint="default"/>
          <w:sz w:val="24"/>
          <w:szCs w:val="24"/>
        </w:rPr>
        <w:t>chto zariadeniach sa pre 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tnych zamestnancov a </w:t>
      </w:r>
      <w:r w:rsidRPr="00765F83">
        <w:rPr>
          <w:rFonts w:ascii="Arial" w:hAnsi="Arial" w:cs="Arial" w:hint="default"/>
          <w:sz w:val="24"/>
          <w:szCs w:val="24"/>
        </w:rPr>
        <w:t>zamestnancov vykoná</w:t>
      </w:r>
      <w:r w:rsidRPr="00765F83">
        <w:rPr>
          <w:rFonts w:ascii="Arial" w:hAnsi="Arial" w:cs="Arial" w:hint="default"/>
          <w:sz w:val="24"/>
          <w:szCs w:val="24"/>
        </w:rPr>
        <w:t>vajú</w:t>
      </w:r>
      <w:r w:rsidRPr="00765F83">
        <w:rPr>
          <w:rFonts w:ascii="Arial" w:hAnsi="Arial" w:cs="Arial" w:hint="default"/>
          <w:sz w:val="24"/>
          <w:szCs w:val="24"/>
        </w:rPr>
        <w:t>cich prá</w:t>
      </w:r>
      <w:r w:rsidRPr="00765F83">
        <w:rPr>
          <w:rFonts w:ascii="Arial" w:hAnsi="Arial" w:cs="Arial" w:hint="default"/>
          <w:sz w:val="24"/>
          <w:szCs w:val="24"/>
        </w:rPr>
        <w:t>cu vo verejnom zá</w:t>
      </w:r>
      <w:r w:rsidRPr="00765F83">
        <w:rPr>
          <w:rFonts w:ascii="Arial" w:hAnsi="Arial" w:cs="Arial" w:hint="default"/>
          <w:sz w:val="24"/>
          <w:szCs w:val="24"/>
        </w:rPr>
        <w:t>ujme uskutoč</w:t>
      </w:r>
      <w:r w:rsidRPr="00765F83">
        <w:rPr>
          <w:rFonts w:ascii="Arial" w:hAnsi="Arial" w:cs="Arial" w:hint="default"/>
          <w:sz w:val="24"/>
          <w:szCs w:val="24"/>
        </w:rPr>
        <w:t>nili seminá</w:t>
      </w:r>
      <w:r w:rsidRPr="00765F83">
        <w:rPr>
          <w:rFonts w:ascii="Arial" w:hAnsi="Arial" w:cs="Arial" w:hint="default"/>
          <w:sz w:val="24"/>
          <w:szCs w:val="24"/>
        </w:rPr>
        <w:t>re, metodické</w:t>
      </w:r>
      <w:r w:rsidRPr="00765F83">
        <w:rPr>
          <w:rFonts w:ascii="Arial" w:hAnsi="Arial" w:cs="Arial" w:hint="default"/>
          <w:sz w:val="24"/>
          <w:szCs w:val="24"/>
        </w:rPr>
        <w:t xml:space="preserve"> dni a </w:t>
      </w:r>
      <w:r w:rsidRPr="00765F83">
        <w:rPr>
          <w:rFonts w:ascii="Arial" w:hAnsi="Arial" w:cs="Arial" w:hint="default"/>
          <w:sz w:val="24"/>
          <w:szCs w:val="24"/>
        </w:rPr>
        <w:t>pracovné</w:t>
      </w:r>
      <w:r w:rsidRPr="00765F83">
        <w:rPr>
          <w:rFonts w:ascii="Arial" w:hAnsi="Arial" w:cs="Arial" w:hint="default"/>
          <w:sz w:val="24"/>
          <w:szCs w:val="24"/>
        </w:rPr>
        <w:t xml:space="preserve"> porady na celoslovenskej ú</w:t>
      </w:r>
      <w:r w:rsidRPr="00765F83">
        <w:rPr>
          <w:rFonts w:ascii="Arial" w:hAnsi="Arial" w:cs="Arial" w:hint="default"/>
          <w:sz w:val="24"/>
          <w:szCs w:val="24"/>
        </w:rPr>
        <w:t>rovni z </w:t>
      </w:r>
      <w:r w:rsidRPr="00765F83">
        <w:rPr>
          <w:rFonts w:ascii="Arial" w:hAnsi="Arial" w:cs="Arial" w:hint="default"/>
          <w:sz w:val="24"/>
          <w:szCs w:val="24"/>
        </w:rPr>
        <w:t>oblasti sprá</w:t>
      </w:r>
      <w:r w:rsidRPr="00765F83">
        <w:rPr>
          <w:rFonts w:ascii="Arial" w:hAnsi="Arial" w:cs="Arial" w:hint="default"/>
          <w:sz w:val="24"/>
          <w:szCs w:val="24"/>
        </w:rPr>
        <w:t>vy registratú</w:t>
      </w:r>
      <w:r w:rsidRPr="00765F83">
        <w:rPr>
          <w:rFonts w:ascii="Arial" w:hAnsi="Arial" w:cs="Arial" w:hint="default"/>
          <w:sz w:val="24"/>
          <w:szCs w:val="24"/>
        </w:rPr>
        <w:t>ry, personalistiky, ekonomiky,  </w:t>
      </w:r>
      <w:r w:rsidRPr="00765F83">
        <w:rPr>
          <w:rFonts w:ascii="Arial" w:hAnsi="Arial" w:cs="Arial" w:hint="default"/>
          <w:sz w:val="24"/>
          <w:szCs w:val="24"/>
        </w:rPr>
        <w:t>informač</w:t>
      </w:r>
      <w:r w:rsidRPr="00765F83">
        <w:rPr>
          <w:rFonts w:ascii="Arial" w:hAnsi="Arial" w:cs="Arial" w:hint="default"/>
          <w:sz w:val="24"/>
          <w:szCs w:val="24"/>
        </w:rPr>
        <w:t>ný</w:t>
      </w:r>
      <w:r w:rsidRPr="00765F83">
        <w:rPr>
          <w:rFonts w:ascii="Arial" w:hAnsi="Arial" w:cs="Arial" w:hint="default"/>
          <w:sz w:val="24"/>
          <w:szCs w:val="24"/>
        </w:rPr>
        <w:t>ch systé</w:t>
      </w:r>
      <w:r w:rsidRPr="00765F83">
        <w:rPr>
          <w:rFonts w:ascii="Arial" w:hAnsi="Arial" w:cs="Arial" w:hint="default"/>
          <w:sz w:val="24"/>
          <w:szCs w:val="24"/>
        </w:rPr>
        <w:t>mov prokuratú</w:t>
      </w:r>
      <w:r w:rsidRPr="00765F83">
        <w:rPr>
          <w:rFonts w:ascii="Arial" w:hAnsi="Arial" w:cs="Arial" w:hint="default"/>
          <w:sz w:val="24"/>
          <w:szCs w:val="24"/>
        </w:rPr>
        <w:t>ry v</w:t>
      </w:r>
      <w:r w:rsidR="00A94E2F">
        <w:rPr>
          <w:rFonts w:ascii="Arial" w:hAnsi="Arial" w:cs="Arial" w:hint="default"/>
          <w:sz w:val="24"/>
          <w:szCs w:val="24"/>
        </w:rPr>
        <w:t>rá</w:t>
      </w:r>
      <w:r w:rsidR="00A94E2F">
        <w:rPr>
          <w:rFonts w:ascii="Arial" w:hAnsi="Arial" w:cs="Arial" w:hint="default"/>
          <w:sz w:val="24"/>
          <w:szCs w:val="24"/>
        </w:rPr>
        <w:t>tane</w:t>
      </w:r>
      <w:r w:rsidRPr="00765F83">
        <w:rPr>
          <w:rFonts w:ascii="Arial" w:hAnsi="Arial" w:cs="Arial" w:hint="default"/>
          <w:sz w:val="24"/>
          <w:szCs w:val="24"/>
        </w:rPr>
        <w:t xml:space="preserve"> nové</w:t>
      </w:r>
      <w:r w:rsidRPr="00765F83">
        <w:rPr>
          <w:rFonts w:ascii="Arial" w:hAnsi="Arial" w:cs="Arial" w:hint="default"/>
          <w:sz w:val="24"/>
          <w:szCs w:val="24"/>
        </w:rPr>
        <w:t>ho systé</w:t>
      </w:r>
      <w:r w:rsidRPr="00765F83">
        <w:rPr>
          <w:rFonts w:ascii="Arial" w:hAnsi="Arial" w:cs="Arial" w:hint="default"/>
          <w:sz w:val="24"/>
          <w:szCs w:val="24"/>
        </w:rPr>
        <w:t>mu Elektronický</w:t>
      </w:r>
      <w:r w:rsidRPr="00765F83">
        <w:rPr>
          <w:rFonts w:ascii="Arial" w:hAnsi="Arial" w:cs="Arial" w:hint="default"/>
          <w:sz w:val="24"/>
          <w:szCs w:val="24"/>
        </w:rPr>
        <w:t>ch služ</w:t>
      </w:r>
      <w:r w:rsidRPr="00765F83">
        <w:rPr>
          <w:rFonts w:ascii="Arial" w:hAnsi="Arial" w:cs="Arial" w:hint="default"/>
          <w:sz w:val="24"/>
          <w:szCs w:val="24"/>
        </w:rPr>
        <w:t xml:space="preserve">ieb </w:t>
      </w:r>
      <w:r w:rsidR="00A94E2F">
        <w:rPr>
          <w:rFonts w:ascii="Arial" w:hAnsi="Arial" w:cs="Arial" w:hint="default"/>
          <w:sz w:val="24"/>
          <w:szCs w:val="24"/>
        </w:rPr>
        <w:t>generá</w:t>
      </w:r>
      <w:r w:rsidR="00A94E2F">
        <w:rPr>
          <w:rFonts w:ascii="Arial" w:hAnsi="Arial" w:cs="Arial" w:hint="default"/>
          <w:sz w:val="24"/>
          <w:szCs w:val="24"/>
        </w:rPr>
        <w:t>lnej prokuratú</w:t>
      </w:r>
      <w:r w:rsidR="00A94E2F">
        <w:rPr>
          <w:rFonts w:ascii="Arial" w:hAnsi="Arial" w:cs="Arial" w:hint="default"/>
          <w:sz w:val="24"/>
          <w:szCs w:val="24"/>
        </w:rPr>
        <w:t>ry</w:t>
      </w:r>
      <w:r w:rsidRPr="00765F83">
        <w:rPr>
          <w:rFonts w:ascii="Arial" w:hAnsi="Arial" w:cs="Arial"/>
          <w:sz w:val="24"/>
          <w:szCs w:val="24"/>
        </w:rPr>
        <w:t xml:space="preserve"> </w:t>
      </w:r>
      <w:r w:rsidRPr="00765F83">
        <w:rPr>
          <w:rFonts w:ascii="Arial" w:hAnsi="Arial" w:cs="Arial" w:hint="default"/>
          <w:sz w:val="24"/>
          <w:szCs w:val="24"/>
        </w:rPr>
        <w:t>–</w:t>
      </w:r>
      <w:r w:rsidRPr="00765F83">
        <w:rPr>
          <w:rFonts w:ascii="Arial" w:hAnsi="Arial" w:cs="Arial" w:hint="default"/>
          <w:sz w:val="24"/>
          <w:szCs w:val="24"/>
        </w:rPr>
        <w:t xml:space="preserve"> OPIS. </w:t>
      </w:r>
    </w:p>
    <w:p w:rsidR="002A0208" w:rsidRPr="00765F83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Š</w:t>
      </w:r>
      <w:r w:rsidRPr="00765F83">
        <w:rPr>
          <w:rFonts w:ascii="Arial" w:hAnsi="Arial" w:cs="Arial" w:hint="default"/>
          <w:sz w:val="24"/>
          <w:szCs w:val="24"/>
        </w:rPr>
        <w:t>tá</w:t>
      </w:r>
      <w:r w:rsidRPr="00765F83">
        <w:rPr>
          <w:rFonts w:ascii="Arial" w:hAnsi="Arial" w:cs="Arial" w:hint="default"/>
          <w:sz w:val="24"/>
          <w:szCs w:val="24"/>
        </w:rPr>
        <w:t>tni zamestnanci a </w:t>
      </w:r>
      <w:r w:rsidRPr="00765F83">
        <w:rPr>
          <w:rFonts w:ascii="Arial" w:hAnsi="Arial" w:cs="Arial" w:hint="default"/>
          <w:sz w:val="24"/>
          <w:szCs w:val="24"/>
        </w:rPr>
        <w:t>zamestnanci vykoná</w:t>
      </w:r>
      <w:r w:rsidRPr="00765F83">
        <w:rPr>
          <w:rFonts w:ascii="Arial" w:hAnsi="Arial" w:cs="Arial" w:hint="default"/>
          <w:sz w:val="24"/>
          <w:szCs w:val="24"/>
        </w:rPr>
        <w:t>vajú</w:t>
      </w:r>
      <w:r w:rsidRPr="00765F83">
        <w:rPr>
          <w:rFonts w:ascii="Arial" w:hAnsi="Arial" w:cs="Arial" w:hint="default"/>
          <w:sz w:val="24"/>
          <w:szCs w:val="24"/>
        </w:rPr>
        <w:t xml:space="preserve">ci </w:t>
      </w:r>
      <w:r w:rsidR="00243E85">
        <w:rPr>
          <w:rFonts w:ascii="Arial" w:hAnsi="Arial" w:cs="Arial" w:hint="default"/>
          <w:sz w:val="24"/>
          <w:szCs w:val="24"/>
        </w:rPr>
        <w:t>prá</w:t>
      </w:r>
      <w:r w:rsidR="00243E85">
        <w:rPr>
          <w:rFonts w:ascii="Arial" w:hAnsi="Arial" w:cs="Arial" w:hint="default"/>
          <w:sz w:val="24"/>
          <w:szCs w:val="24"/>
        </w:rPr>
        <w:t>cu vo verejnom zá</w:t>
      </w:r>
      <w:r w:rsidR="00243E85">
        <w:rPr>
          <w:rFonts w:ascii="Arial" w:hAnsi="Arial" w:cs="Arial" w:hint="default"/>
          <w:sz w:val="24"/>
          <w:szCs w:val="24"/>
        </w:rPr>
        <w:t xml:space="preserve">ujme sa za </w:t>
      </w:r>
      <w:r w:rsidRPr="00765F83">
        <w:rPr>
          <w:rFonts w:ascii="Arial" w:hAnsi="Arial" w:cs="Arial" w:hint="default"/>
          <w:sz w:val="24"/>
          <w:szCs w:val="24"/>
        </w:rPr>
        <w:t>úč</w:t>
      </w:r>
      <w:r w:rsidRPr="00765F83">
        <w:rPr>
          <w:rFonts w:ascii="Arial" w:hAnsi="Arial" w:cs="Arial" w:hint="default"/>
          <w:sz w:val="24"/>
          <w:szCs w:val="24"/>
        </w:rPr>
        <w:t>elom zvýš</w:t>
      </w:r>
      <w:r w:rsidRPr="00765F83">
        <w:rPr>
          <w:rFonts w:ascii="Arial" w:hAnsi="Arial" w:cs="Arial" w:hint="default"/>
          <w:sz w:val="24"/>
          <w:szCs w:val="24"/>
        </w:rPr>
        <w:t>enia odbornej kvalifiká</w:t>
      </w:r>
      <w:r w:rsidRPr="00765F83">
        <w:rPr>
          <w:rFonts w:ascii="Arial" w:hAnsi="Arial" w:cs="Arial" w:hint="default"/>
          <w:sz w:val="24"/>
          <w:szCs w:val="24"/>
        </w:rPr>
        <w:t>cie zúč</w:t>
      </w:r>
      <w:r w:rsidRPr="00765F83">
        <w:rPr>
          <w:rFonts w:ascii="Arial" w:hAnsi="Arial" w:cs="Arial" w:hint="default"/>
          <w:sz w:val="24"/>
          <w:szCs w:val="24"/>
        </w:rPr>
        <w:t>astň</w:t>
      </w:r>
      <w:r w:rsidRPr="00765F83">
        <w:rPr>
          <w:rFonts w:ascii="Arial" w:hAnsi="Arial" w:cs="Arial" w:hint="default"/>
          <w:sz w:val="24"/>
          <w:szCs w:val="24"/>
        </w:rPr>
        <w:t>ovali aj na š</w:t>
      </w:r>
      <w:r w:rsidRPr="00765F83">
        <w:rPr>
          <w:rFonts w:ascii="Arial" w:hAnsi="Arial" w:cs="Arial" w:hint="default"/>
          <w:sz w:val="24"/>
          <w:szCs w:val="24"/>
        </w:rPr>
        <w:t>koleniach a </w:t>
      </w:r>
      <w:r w:rsidRPr="00765F83">
        <w:rPr>
          <w:rFonts w:ascii="Arial" w:hAnsi="Arial" w:cs="Arial" w:hint="default"/>
          <w:sz w:val="24"/>
          <w:szCs w:val="24"/>
        </w:rPr>
        <w:t>seminá</w:t>
      </w:r>
      <w:r w:rsidRPr="00765F83">
        <w:rPr>
          <w:rFonts w:ascii="Arial" w:hAnsi="Arial" w:cs="Arial" w:hint="default"/>
          <w:sz w:val="24"/>
          <w:szCs w:val="24"/>
        </w:rPr>
        <w:t>roch organizovaný</w:t>
      </w:r>
      <w:r w:rsidRPr="00765F83">
        <w:rPr>
          <w:rFonts w:ascii="Arial" w:hAnsi="Arial" w:cs="Arial" w:hint="default"/>
          <w:sz w:val="24"/>
          <w:szCs w:val="24"/>
        </w:rPr>
        <w:t>ch rô</w:t>
      </w:r>
      <w:r w:rsidRPr="00765F83">
        <w:rPr>
          <w:rFonts w:ascii="Arial" w:hAnsi="Arial" w:cs="Arial" w:hint="default"/>
          <w:sz w:val="24"/>
          <w:szCs w:val="24"/>
        </w:rPr>
        <w:t>znymi vzdelá</w:t>
      </w:r>
      <w:r w:rsidRPr="00765F83">
        <w:rPr>
          <w:rFonts w:ascii="Arial" w:hAnsi="Arial" w:cs="Arial" w:hint="default"/>
          <w:sz w:val="24"/>
          <w:szCs w:val="24"/>
        </w:rPr>
        <w:t>vací</w:t>
      </w:r>
      <w:r w:rsidRPr="00765F83">
        <w:rPr>
          <w:rFonts w:ascii="Arial" w:hAnsi="Arial" w:cs="Arial" w:hint="default"/>
          <w:sz w:val="24"/>
          <w:szCs w:val="24"/>
        </w:rPr>
        <w:t>mi agentú</w:t>
      </w:r>
      <w:r w:rsidRPr="00765F83">
        <w:rPr>
          <w:rFonts w:ascii="Arial" w:hAnsi="Arial" w:cs="Arial" w:hint="default"/>
          <w:sz w:val="24"/>
          <w:szCs w:val="24"/>
        </w:rPr>
        <w:t>rami.</w:t>
      </w:r>
    </w:p>
    <w:p w:rsidR="002A0208" w:rsidRPr="00765F83" w:rsidP="00765F83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65F83">
        <w:rPr>
          <w:rFonts w:ascii="Arial" w:hAnsi="Arial" w:cs="Arial" w:hint="default"/>
          <w:sz w:val="24"/>
          <w:szCs w:val="24"/>
        </w:rPr>
        <w:t>Poč</w:t>
      </w:r>
      <w:r w:rsidRPr="00765F83">
        <w:rPr>
          <w:rFonts w:ascii="Arial" w:hAnsi="Arial" w:cs="Arial" w:hint="default"/>
          <w:sz w:val="24"/>
          <w:szCs w:val="24"/>
        </w:rPr>
        <w:t>as letný</w:t>
      </w:r>
      <w:r w:rsidRPr="00765F83">
        <w:rPr>
          <w:rFonts w:ascii="Arial" w:hAnsi="Arial" w:cs="Arial" w:hint="default"/>
          <w:sz w:val="24"/>
          <w:szCs w:val="24"/>
        </w:rPr>
        <w:t>ch mesiacov v </w:t>
      </w:r>
      <w:r w:rsidRPr="00765F83">
        <w:rPr>
          <w:rFonts w:ascii="Arial" w:hAnsi="Arial" w:cs="Arial" w:hint="default"/>
          <w:sz w:val="24"/>
          <w:szCs w:val="24"/>
        </w:rPr>
        <w:t>zmysle prijaté</w:t>
      </w:r>
      <w:r w:rsidRPr="00765F83">
        <w:rPr>
          <w:rFonts w:ascii="Arial" w:hAnsi="Arial" w:cs="Arial" w:hint="default"/>
          <w:sz w:val="24"/>
          <w:szCs w:val="24"/>
        </w:rPr>
        <w:t>ho „</w:t>
      </w:r>
      <w:r w:rsidRPr="00765F83">
        <w:rPr>
          <w:rFonts w:ascii="Arial" w:hAnsi="Arial" w:cs="Arial" w:hint="default"/>
          <w:sz w:val="24"/>
          <w:szCs w:val="24"/>
        </w:rPr>
        <w:t>Memoranda o </w:t>
      </w:r>
      <w:r w:rsidRPr="00765F83">
        <w:rPr>
          <w:rFonts w:ascii="Arial" w:hAnsi="Arial" w:cs="Arial" w:hint="default"/>
          <w:sz w:val="24"/>
          <w:szCs w:val="24"/>
        </w:rPr>
        <w:t>spoluprá</w:t>
      </w:r>
      <w:r w:rsidRPr="00765F83">
        <w:rPr>
          <w:rFonts w:ascii="Arial" w:hAnsi="Arial" w:cs="Arial" w:hint="default"/>
          <w:sz w:val="24"/>
          <w:szCs w:val="24"/>
        </w:rPr>
        <w:t>ci“</w:t>
      </w:r>
      <w:r w:rsidRPr="00765F83">
        <w:rPr>
          <w:rFonts w:ascii="Arial" w:hAnsi="Arial" w:cs="Arial" w:hint="default"/>
          <w:sz w:val="24"/>
          <w:szCs w:val="24"/>
        </w:rPr>
        <w:t>, ktoré</w:t>
      </w:r>
      <w:r w:rsidRPr="00765F83">
        <w:rPr>
          <w:rFonts w:ascii="Arial" w:hAnsi="Arial" w:cs="Arial" w:hint="default"/>
          <w:sz w:val="24"/>
          <w:szCs w:val="24"/>
        </w:rPr>
        <w:t xml:space="preserve"> je uzatvorené</w:t>
      </w:r>
      <w:r w:rsidRPr="00765F83">
        <w:rPr>
          <w:rFonts w:ascii="Arial" w:hAnsi="Arial" w:cs="Arial" w:hint="default"/>
          <w:sz w:val="24"/>
          <w:szCs w:val="24"/>
        </w:rPr>
        <w:t xml:space="preserve"> medzi</w:t>
      </w:r>
      <w:r w:rsidRPr="00765F83">
        <w:rPr>
          <w:rFonts w:ascii="Arial" w:hAnsi="Arial" w:cs="Arial" w:hint="default"/>
          <w:sz w:val="24"/>
          <w:szCs w:val="24"/>
        </w:rPr>
        <w:t xml:space="preserve"> </w:t>
      </w:r>
      <w:r w:rsidR="00796922">
        <w:rPr>
          <w:rFonts w:ascii="Arial" w:hAnsi="Arial" w:cs="Arial"/>
          <w:sz w:val="24"/>
          <w:szCs w:val="24"/>
        </w:rPr>
        <w:t>g</w:t>
      </w:r>
      <w:r w:rsidRPr="00765F83">
        <w:rPr>
          <w:rFonts w:ascii="Arial" w:hAnsi="Arial" w:cs="Arial" w:hint="default"/>
          <w:sz w:val="24"/>
          <w:szCs w:val="24"/>
        </w:rPr>
        <w:t>enerá</w:t>
      </w:r>
      <w:r w:rsidRPr="00765F83">
        <w:rPr>
          <w:rFonts w:ascii="Arial" w:hAnsi="Arial" w:cs="Arial" w:hint="default"/>
          <w:sz w:val="24"/>
          <w:szCs w:val="24"/>
        </w:rPr>
        <w:t>lnou prokuratú</w:t>
      </w:r>
      <w:r w:rsidRPr="00765F83">
        <w:rPr>
          <w:rFonts w:ascii="Arial" w:hAnsi="Arial" w:cs="Arial" w:hint="default"/>
          <w:sz w:val="24"/>
          <w:szCs w:val="24"/>
        </w:rPr>
        <w:t>rou a </w:t>
      </w:r>
      <w:r w:rsidRPr="00765F83">
        <w:rPr>
          <w:rFonts w:ascii="Arial" w:hAnsi="Arial" w:cs="Arial" w:hint="default"/>
          <w:sz w:val="24"/>
          <w:szCs w:val="24"/>
        </w:rPr>
        <w:t>Paneuró</w:t>
      </w:r>
      <w:r w:rsidRPr="00765F83">
        <w:rPr>
          <w:rFonts w:ascii="Arial" w:hAnsi="Arial" w:cs="Arial" w:hint="default"/>
          <w:sz w:val="24"/>
          <w:szCs w:val="24"/>
        </w:rPr>
        <w:t>pskou vysokou š</w:t>
      </w:r>
      <w:r w:rsidRPr="00765F83">
        <w:rPr>
          <w:rFonts w:ascii="Arial" w:hAnsi="Arial" w:cs="Arial" w:hint="default"/>
          <w:sz w:val="24"/>
          <w:szCs w:val="24"/>
        </w:rPr>
        <w:t>kolou prá</w:t>
      </w:r>
      <w:r w:rsidRPr="00765F83">
        <w:rPr>
          <w:rFonts w:ascii="Arial" w:hAnsi="Arial" w:cs="Arial" w:hint="default"/>
          <w:sz w:val="24"/>
          <w:szCs w:val="24"/>
        </w:rPr>
        <w:t>va v </w:t>
      </w:r>
      <w:r w:rsidRPr="00765F83">
        <w:rPr>
          <w:rFonts w:ascii="Arial" w:hAnsi="Arial" w:cs="Arial" w:hint="default"/>
          <w:sz w:val="24"/>
          <w:szCs w:val="24"/>
        </w:rPr>
        <w:t>Bratislave, Prá</w:t>
      </w:r>
      <w:r w:rsidRPr="00765F83">
        <w:rPr>
          <w:rFonts w:ascii="Arial" w:hAnsi="Arial" w:cs="Arial" w:hint="default"/>
          <w:sz w:val="24"/>
          <w:szCs w:val="24"/>
        </w:rPr>
        <w:t>vnickou fakultou Trnavskej univerzity, Prá</w:t>
      </w:r>
      <w:r w:rsidRPr="00765F83">
        <w:rPr>
          <w:rFonts w:ascii="Arial" w:hAnsi="Arial" w:cs="Arial" w:hint="default"/>
          <w:sz w:val="24"/>
          <w:szCs w:val="24"/>
        </w:rPr>
        <w:t>vnickou fakultou UK Bratislava a </w:t>
      </w:r>
      <w:r w:rsidRPr="00765F83">
        <w:rPr>
          <w:rFonts w:ascii="Arial" w:hAnsi="Arial" w:cs="Arial" w:hint="default"/>
          <w:sz w:val="24"/>
          <w:szCs w:val="24"/>
        </w:rPr>
        <w:t>Prá</w:t>
      </w:r>
      <w:r w:rsidRPr="00765F83">
        <w:rPr>
          <w:rFonts w:ascii="Arial" w:hAnsi="Arial" w:cs="Arial" w:hint="default"/>
          <w:sz w:val="24"/>
          <w:szCs w:val="24"/>
        </w:rPr>
        <w:t>vnickou fakultou Vysokej š</w:t>
      </w:r>
      <w:r w:rsidRPr="00765F83">
        <w:rPr>
          <w:rFonts w:ascii="Arial" w:hAnsi="Arial" w:cs="Arial" w:hint="default"/>
          <w:sz w:val="24"/>
          <w:szCs w:val="24"/>
        </w:rPr>
        <w:t>koly v </w:t>
      </w:r>
      <w:r w:rsidRPr="00765F83">
        <w:rPr>
          <w:rFonts w:ascii="Arial" w:hAnsi="Arial" w:cs="Arial" w:hint="default"/>
          <w:sz w:val="24"/>
          <w:szCs w:val="24"/>
        </w:rPr>
        <w:t>Slá</w:t>
      </w:r>
      <w:r w:rsidRPr="00765F83">
        <w:rPr>
          <w:rFonts w:ascii="Arial" w:hAnsi="Arial" w:cs="Arial" w:hint="default"/>
          <w:sz w:val="24"/>
          <w:szCs w:val="24"/>
        </w:rPr>
        <w:t>dkovič</w:t>
      </w:r>
      <w:r w:rsidRPr="00765F83">
        <w:rPr>
          <w:rFonts w:ascii="Arial" w:hAnsi="Arial" w:cs="Arial" w:hint="default"/>
          <w:sz w:val="24"/>
          <w:szCs w:val="24"/>
        </w:rPr>
        <w:t>ove vykonalo na prokuratú</w:t>
      </w:r>
      <w:r w:rsidRPr="00765F83">
        <w:rPr>
          <w:rFonts w:ascii="Arial" w:hAnsi="Arial" w:cs="Arial" w:hint="default"/>
          <w:sz w:val="24"/>
          <w:szCs w:val="24"/>
        </w:rPr>
        <w:t>rach dvojtýž</w:t>
      </w:r>
      <w:r w:rsidRPr="00765F83">
        <w:rPr>
          <w:rFonts w:ascii="Arial" w:hAnsi="Arial" w:cs="Arial" w:hint="default"/>
          <w:sz w:val="24"/>
          <w:szCs w:val="24"/>
        </w:rPr>
        <w:t>dň</w:t>
      </w:r>
      <w:r w:rsidRPr="00765F83">
        <w:rPr>
          <w:rFonts w:ascii="Arial" w:hAnsi="Arial" w:cs="Arial" w:hint="default"/>
          <w:sz w:val="24"/>
          <w:szCs w:val="24"/>
        </w:rPr>
        <w:t>ovú</w:t>
      </w:r>
      <w:r w:rsidRPr="00765F83">
        <w:rPr>
          <w:rFonts w:ascii="Arial" w:hAnsi="Arial" w:cs="Arial" w:hint="default"/>
          <w:sz w:val="24"/>
          <w:szCs w:val="24"/>
        </w:rPr>
        <w:t xml:space="preserve"> stáž</w:t>
      </w:r>
      <w:r w:rsidRPr="00765F83">
        <w:rPr>
          <w:rFonts w:ascii="Arial" w:hAnsi="Arial" w:cs="Arial" w:hint="default"/>
          <w:sz w:val="24"/>
          <w:szCs w:val="24"/>
        </w:rPr>
        <w:t xml:space="preserve"> celkom 57 </w:t>
      </w:r>
      <w:r w:rsidRPr="00765F83">
        <w:rPr>
          <w:rFonts w:ascii="Arial" w:hAnsi="Arial" w:cs="Arial" w:hint="default"/>
          <w:sz w:val="24"/>
          <w:szCs w:val="24"/>
        </w:rPr>
        <w:t>š</w:t>
      </w:r>
      <w:r w:rsidRPr="00765F83">
        <w:rPr>
          <w:rFonts w:ascii="Arial" w:hAnsi="Arial" w:cs="Arial" w:hint="default"/>
          <w:sz w:val="24"/>
          <w:szCs w:val="24"/>
        </w:rPr>
        <w:t xml:space="preserve">tudentov. </w:t>
      </w:r>
    </w:p>
    <w:p w:rsidR="00243E85" w:rsidP="008223DC">
      <w:pPr>
        <w:bidi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4. Spoluprá</w:t>
      </w:r>
      <w:r w:rsidRPr="00243E85">
        <w:rPr>
          <w:rFonts w:ascii="Arial" w:hAnsi="Arial" w:cs="Arial" w:hint="default"/>
          <w:b/>
          <w:sz w:val="24"/>
          <w:szCs w:val="24"/>
        </w:rPr>
        <w:t>ca s </w:t>
      </w:r>
      <w:r w:rsidRPr="00243E85">
        <w:rPr>
          <w:rFonts w:ascii="Arial" w:hAnsi="Arial" w:cs="Arial" w:hint="default"/>
          <w:b/>
          <w:sz w:val="24"/>
          <w:szCs w:val="24"/>
        </w:rPr>
        <w:t>prokuratú</w:t>
      </w:r>
      <w:r w:rsidRPr="00243E85">
        <w:rPr>
          <w:rFonts w:ascii="Arial" w:hAnsi="Arial" w:cs="Arial" w:hint="default"/>
          <w:b/>
          <w:sz w:val="24"/>
          <w:szCs w:val="24"/>
        </w:rPr>
        <w:t>rami iný</w:t>
      </w:r>
      <w:r w:rsidRPr="00243E85">
        <w:rPr>
          <w:rFonts w:ascii="Arial" w:hAnsi="Arial" w:cs="Arial" w:hint="default"/>
          <w:b/>
          <w:sz w:val="24"/>
          <w:szCs w:val="24"/>
        </w:rPr>
        <w:t>ch krají</w:t>
      </w:r>
      <w:r w:rsidRPr="00243E85">
        <w:rPr>
          <w:rFonts w:ascii="Arial" w:hAnsi="Arial" w:cs="Arial" w:hint="default"/>
          <w:b/>
          <w:sz w:val="24"/>
          <w:szCs w:val="24"/>
        </w:rPr>
        <w:t>n a </w:t>
      </w:r>
      <w:r w:rsidRPr="00243E85">
        <w:rPr>
          <w:rFonts w:ascii="Arial" w:hAnsi="Arial" w:cs="Arial" w:hint="default"/>
          <w:b/>
          <w:sz w:val="24"/>
          <w:szCs w:val="24"/>
        </w:rPr>
        <w:t>aktivity prokuratú</w:t>
      </w:r>
      <w:r w:rsidRPr="00243E85">
        <w:rPr>
          <w:rFonts w:ascii="Arial" w:hAnsi="Arial" w:cs="Arial" w:hint="default"/>
          <w:b/>
          <w:sz w:val="24"/>
          <w:szCs w:val="24"/>
        </w:rPr>
        <w:t>ry v </w:t>
      </w:r>
      <w:r w:rsidRPr="00243E85">
        <w:rPr>
          <w:rFonts w:ascii="Arial" w:hAnsi="Arial" w:cs="Arial" w:hint="default"/>
          <w:b/>
          <w:sz w:val="24"/>
          <w:szCs w:val="24"/>
        </w:rPr>
        <w:t>ná</w:t>
      </w:r>
      <w:r w:rsidRPr="00243E85">
        <w:rPr>
          <w:rFonts w:ascii="Arial" w:hAnsi="Arial" w:cs="Arial" w:hint="default"/>
          <w:b/>
          <w:sz w:val="24"/>
          <w:szCs w:val="24"/>
        </w:rPr>
        <w:t>rodný</w:t>
      </w:r>
      <w:r w:rsidRPr="00243E85">
        <w:rPr>
          <w:rFonts w:ascii="Arial" w:hAnsi="Arial" w:cs="Arial" w:hint="default"/>
          <w:b/>
          <w:sz w:val="24"/>
          <w:szCs w:val="24"/>
        </w:rPr>
        <w:t>ch a </w:t>
      </w:r>
      <w:r w:rsidRPr="00243E85">
        <w:rPr>
          <w:rFonts w:ascii="Arial" w:hAnsi="Arial" w:cs="Arial" w:hint="default"/>
          <w:b/>
          <w:sz w:val="24"/>
          <w:szCs w:val="24"/>
        </w:rPr>
        <w:t>nadná</w:t>
      </w:r>
      <w:r w:rsidRPr="00243E85">
        <w:rPr>
          <w:rFonts w:ascii="Arial" w:hAnsi="Arial" w:cs="Arial" w:hint="default"/>
          <w:b/>
          <w:sz w:val="24"/>
          <w:szCs w:val="24"/>
        </w:rPr>
        <w:t>rodný</w:t>
      </w:r>
      <w:r w:rsidRPr="00243E85">
        <w:rPr>
          <w:rFonts w:ascii="Arial" w:hAnsi="Arial" w:cs="Arial" w:hint="default"/>
          <w:b/>
          <w:sz w:val="24"/>
          <w:szCs w:val="24"/>
        </w:rPr>
        <w:t>ch komisiá</w:t>
      </w:r>
      <w:r w:rsidRPr="00243E85">
        <w:rPr>
          <w:rFonts w:ascii="Arial" w:hAnsi="Arial" w:cs="Arial" w:hint="default"/>
          <w:b/>
          <w:sz w:val="24"/>
          <w:szCs w:val="24"/>
        </w:rPr>
        <w:t>ch, úč</w:t>
      </w:r>
      <w:r w:rsidRPr="00243E85">
        <w:rPr>
          <w:rFonts w:ascii="Arial" w:hAnsi="Arial" w:cs="Arial" w:hint="default"/>
          <w:b/>
          <w:sz w:val="24"/>
          <w:szCs w:val="24"/>
        </w:rPr>
        <w:t>asť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b/>
          <w:sz w:val="24"/>
          <w:szCs w:val="24"/>
        </w:rPr>
        <w:t>aktivity na medziná</w:t>
      </w:r>
      <w:r w:rsidRPr="00243E85">
        <w:rPr>
          <w:rFonts w:ascii="Arial" w:hAnsi="Arial" w:cs="Arial" w:hint="default"/>
          <w:b/>
          <w:sz w:val="24"/>
          <w:szCs w:val="24"/>
        </w:rPr>
        <w:t>rodný</w:t>
      </w:r>
      <w:r w:rsidRPr="00243E85">
        <w:rPr>
          <w:rFonts w:ascii="Arial" w:hAnsi="Arial" w:cs="Arial" w:hint="default"/>
          <w:b/>
          <w:sz w:val="24"/>
          <w:szCs w:val="24"/>
        </w:rPr>
        <w:t>ch seminá</w:t>
      </w:r>
      <w:r w:rsidRPr="00243E85">
        <w:rPr>
          <w:rFonts w:ascii="Arial" w:hAnsi="Arial" w:cs="Arial" w:hint="default"/>
          <w:b/>
          <w:sz w:val="24"/>
          <w:szCs w:val="24"/>
        </w:rPr>
        <w:t>roch a </w:t>
      </w:r>
      <w:r w:rsidRPr="00243E85">
        <w:rPr>
          <w:rFonts w:ascii="Arial" w:hAnsi="Arial" w:cs="Arial" w:hint="default"/>
          <w:b/>
          <w:sz w:val="24"/>
          <w:szCs w:val="24"/>
        </w:rPr>
        <w:t>konferenciá</w:t>
      </w:r>
      <w:r w:rsidRPr="00243E85">
        <w:rPr>
          <w:rFonts w:ascii="Arial" w:hAnsi="Arial" w:cs="Arial" w:hint="default"/>
          <w:b/>
          <w:sz w:val="24"/>
          <w:szCs w:val="24"/>
        </w:rPr>
        <w:t>ch</w:t>
      </w:r>
    </w:p>
    <w:p w:rsidR="00B6638F" w:rsidRPr="00243E85" w:rsidP="00B6638F">
      <w:pPr>
        <w:bidi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Euró</w:t>
      </w:r>
      <w:r w:rsidRPr="00243E85">
        <w:rPr>
          <w:rFonts w:ascii="Arial" w:hAnsi="Arial" w:cs="Arial" w:hint="default"/>
          <w:b/>
          <w:sz w:val="24"/>
          <w:szCs w:val="24"/>
        </w:rPr>
        <w:t>pska ú</w:t>
      </w:r>
      <w:r w:rsidRPr="00243E85">
        <w:rPr>
          <w:rFonts w:ascii="Arial" w:hAnsi="Arial" w:cs="Arial" w:hint="default"/>
          <w:b/>
          <w:sz w:val="24"/>
          <w:szCs w:val="24"/>
        </w:rPr>
        <w:t>nia a ú</w:t>
      </w:r>
      <w:r w:rsidRPr="00243E85">
        <w:rPr>
          <w:rFonts w:ascii="Arial" w:hAnsi="Arial" w:cs="Arial" w:hint="default"/>
          <w:b/>
          <w:sz w:val="24"/>
          <w:szCs w:val="24"/>
        </w:rPr>
        <w:t>lohy vyplý</w:t>
      </w:r>
      <w:r w:rsidRPr="00243E85">
        <w:rPr>
          <w:rFonts w:ascii="Arial" w:hAnsi="Arial" w:cs="Arial" w:hint="default"/>
          <w:b/>
          <w:sz w:val="24"/>
          <w:szCs w:val="24"/>
        </w:rPr>
        <w:t>vajú</w:t>
      </w:r>
      <w:r w:rsidRPr="00243E85">
        <w:rPr>
          <w:rFonts w:ascii="Arial" w:hAnsi="Arial" w:cs="Arial" w:hint="default"/>
          <w:b/>
          <w:sz w:val="24"/>
          <w:szCs w:val="24"/>
        </w:rPr>
        <w:t>ce z </w:t>
      </w:r>
      <w:r w:rsidRPr="00243E85">
        <w:rPr>
          <w:rFonts w:ascii="Arial" w:hAnsi="Arial" w:cs="Arial" w:hint="default"/>
          <w:b/>
          <w:sz w:val="24"/>
          <w:szCs w:val="24"/>
        </w:rPr>
        <w:t>č</w:t>
      </w:r>
      <w:r w:rsidRPr="00243E85">
        <w:rPr>
          <w:rFonts w:ascii="Arial" w:hAnsi="Arial" w:cs="Arial" w:hint="default"/>
          <w:b/>
          <w:sz w:val="24"/>
          <w:szCs w:val="24"/>
        </w:rPr>
        <w:t>lenstva Slovenskej republiky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Medzi vý</w:t>
      </w:r>
      <w:r w:rsidRPr="00243E85">
        <w:rPr>
          <w:rFonts w:ascii="Arial" w:hAnsi="Arial" w:cs="Arial" w:hint="default"/>
          <w:sz w:val="24"/>
          <w:szCs w:val="24"/>
        </w:rPr>
        <w:t>zna</w:t>
      </w:r>
      <w:r w:rsidRPr="00243E85">
        <w:rPr>
          <w:rFonts w:ascii="Arial" w:hAnsi="Arial" w:cs="Arial" w:hint="default"/>
          <w:sz w:val="24"/>
          <w:szCs w:val="24"/>
        </w:rPr>
        <w:t>mné</w:t>
      </w:r>
      <w:r w:rsidRPr="00243E85">
        <w:rPr>
          <w:rFonts w:ascii="Arial" w:hAnsi="Arial" w:cs="Arial" w:hint="default"/>
          <w:sz w:val="24"/>
          <w:szCs w:val="24"/>
        </w:rPr>
        <w:t xml:space="preserve"> aktivity prokuratú</w:t>
      </w:r>
      <w:r w:rsidRPr="00243E85">
        <w:rPr>
          <w:rFonts w:ascii="Arial" w:hAnsi="Arial" w:cs="Arial" w:hint="default"/>
          <w:sz w:val="24"/>
          <w:szCs w:val="24"/>
        </w:rPr>
        <w:t>ry  sú</w:t>
      </w:r>
      <w:r w:rsidRPr="00243E85">
        <w:rPr>
          <w:rFonts w:ascii="Arial" w:hAnsi="Arial" w:cs="Arial" w:hint="default"/>
          <w:sz w:val="24"/>
          <w:szCs w:val="24"/>
        </w:rPr>
        <w:t>visiace s č</w:t>
      </w:r>
      <w:r w:rsidRPr="00243E85">
        <w:rPr>
          <w:rFonts w:ascii="Arial" w:hAnsi="Arial" w:cs="Arial" w:hint="default"/>
          <w:sz w:val="24"/>
          <w:szCs w:val="24"/>
        </w:rPr>
        <w:t>innosť</w:t>
      </w:r>
      <w:r w:rsidRPr="00243E85">
        <w:rPr>
          <w:rFonts w:ascii="Arial" w:hAnsi="Arial" w:cs="Arial" w:hint="default"/>
          <w:sz w:val="24"/>
          <w:szCs w:val="24"/>
        </w:rPr>
        <w:t>ou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nie patrí</w:t>
      </w:r>
      <w:r w:rsidRPr="00243E85">
        <w:rPr>
          <w:rFonts w:ascii="Arial" w:hAnsi="Arial" w:cs="Arial" w:hint="default"/>
          <w:sz w:val="24"/>
          <w:szCs w:val="24"/>
        </w:rPr>
        <w:t xml:space="preserve"> pô</w:t>
      </w:r>
      <w:r w:rsidRPr="00243E85">
        <w:rPr>
          <w:rFonts w:ascii="Arial" w:hAnsi="Arial" w:cs="Arial" w:hint="default"/>
          <w:sz w:val="24"/>
          <w:szCs w:val="24"/>
        </w:rPr>
        <w:t>sobenie v pracovný</w:t>
      </w:r>
      <w:r w:rsidRPr="00243E85">
        <w:rPr>
          <w:rFonts w:ascii="Arial" w:hAnsi="Arial" w:cs="Arial" w:hint="default"/>
          <w:sz w:val="24"/>
          <w:szCs w:val="24"/>
        </w:rPr>
        <w:t>ch skupiná</w:t>
      </w:r>
      <w:r w:rsidRPr="00243E85">
        <w:rPr>
          <w:rFonts w:ascii="Arial" w:hAnsi="Arial" w:cs="Arial" w:hint="default"/>
          <w:sz w:val="24"/>
          <w:szCs w:val="24"/>
        </w:rPr>
        <w:t>ch Rady pre spravodlivosť</w:t>
      </w:r>
      <w:r w:rsidRPr="00243E85">
        <w:rPr>
          <w:rFonts w:ascii="Arial" w:hAnsi="Arial" w:cs="Arial" w:hint="default"/>
          <w:sz w:val="24"/>
          <w:szCs w:val="24"/>
        </w:rPr>
        <w:t xml:space="preserve"> a vnú</w:t>
      </w:r>
      <w:r w:rsidRPr="00243E85">
        <w:rPr>
          <w:rFonts w:ascii="Arial" w:hAnsi="Arial" w:cs="Arial" w:hint="default"/>
          <w:sz w:val="24"/>
          <w:szCs w:val="24"/>
        </w:rPr>
        <w:t>torné</w:t>
      </w:r>
      <w:r w:rsidRPr="00243E85">
        <w:rPr>
          <w:rFonts w:ascii="Arial" w:hAnsi="Arial" w:cs="Arial" w:hint="default"/>
          <w:sz w:val="24"/>
          <w:szCs w:val="24"/>
        </w:rPr>
        <w:t xml:space="preserve"> veci, ktoré</w:t>
      </w:r>
      <w:r w:rsidRPr="00243E85">
        <w:rPr>
          <w:rFonts w:ascii="Arial" w:hAnsi="Arial" w:cs="Arial" w:hint="default"/>
          <w:sz w:val="24"/>
          <w:szCs w:val="24"/>
        </w:rPr>
        <w:t xml:space="preserve"> prerokú</w:t>
      </w:r>
      <w:r w:rsidRPr="00243E85">
        <w:rPr>
          <w:rFonts w:ascii="Arial" w:hAnsi="Arial" w:cs="Arial" w:hint="default"/>
          <w:sz w:val="24"/>
          <w:szCs w:val="24"/>
        </w:rPr>
        <w:t>vajú</w:t>
      </w:r>
      <w:r w:rsidRPr="00243E85">
        <w:rPr>
          <w:rFonts w:ascii="Arial" w:hAnsi="Arial" w:cs="Arial" w:hint="default"/>
          <w:sz w:val="24"/>
          <w:szCs w:val="24"/>
        </w:rPr>
        <w:t xml:space="preserve"> jednotlivé</w:t>
      </w:r>
      <w:r w:rsidRPr="00243E85">
        <w:rPr>
          <w:rFonts w:ascii="Arial" w:hAnsi="Arial" w:cs="Arial" w:hint="default"/>
          <w:sz w:val="24"/>
          <w:szCs w:val="24"/>
        </w:rPr>
        <w:t xml:space="preserve"> ná</w:t>
      </w:r>
      <w:r w:rsidRPr="00243E85">
        <w:rPr>
          <w:rFonts w:ascii="Arial" w:hAnsi="Arial" w:cs="Arial" w:hint="default"/>
          <w:sz w:val="24"/>
          <w:szCs w:val="24"/>
        </w:rPr>
        <w:t>vrhy euró</w:t>
      </w:r>
      <w:r w:rsidRPr="00243E85">
        <w:rPr>
          <w:rFonts w:ascii="Arial" w:hAnsi="Arial" w:cs="Arial" w:hint="default"/>
          <w:sz w:val="24"/>
          <w:szCs w:val="24"/>
        </w:rPr>
        <w:t>pskych prá</w:t>
      </w:r>
      <w:r w:rsidRPr="00243E85">
        <w:rPr>
          <w:rFonts w:ascii="Arial" w:hAnsi="Arial" w:cs="Arial" w:hint="default"/>
          <w:sz w:val="24"/>
          <w:szCs w:val="24"/>
        </w:rPr>
        <w:t>vnych predpisov. Prokurá</w:t>
      </w:r>
      <w:r w:rsidRPr="00243E85">
        <w:rPr>
          <w:rFonts w:ascii="Arial" w:hAnsi="Arial" w:cs="Arial" w:hint="default"/>
          <w:sz w:val="24"/>
          <w:szCs w:val="24"/>
        </w:rPr>
        <w:t>tori medziná</w:t>
      </w:r>
      <w:r w:rsidRPr="00243E85">
        <w:rPr>
          <w:rFonts w:ascii="Arial" w:hAnsi="Arial" w:cs="Arial" w:hint="default"/>
          <w:sz w:val="24"/>
          <w:szCs w:val="24"/>
        </w:rPr>
        <w:t>rodné</w:t>
      </w:r>
      <w:r w:rsidRPr="00243E85">
        <w:rPr>
          <w:rFonts w:ascii="Arial" w:hAnsi="Arial" w:cs="Arial" w:hint="default"/>
          <w:sz w:val="24"/>
          <w:szCs w:val="24"/>
        </w:rPr>
        <w:t>ho odboru sa priamo zú</w:t>
      </w:r>
      <w:r w:rsidRPr="00243E85">
        <w:rPr>
          <w:rFonts w:ascii="Arial" w:hAnsi="Arial" w:cs="Arial" w:hint="default"/>
          <w:sz w:val="24"/>
          <w:szCs w:val="24"/>
        </w:rPr>
        <w:t>č</w:t>
      </w:r>
      <w:r w:rsidRPr="00243E85">
        <w:rPr>
          <w:rFonts w:ascii="Arial" w:hAnsi="Arial" w:cs="Arial" w:hint="default"/>
          <w:sz w:val="24"/>
          <w:szCs w:val="24"/>
        </w:rPr>
        <w:t>astň</w:t>
      </w:r>
      <w:r w:rsidRPr="00243E85">
        <w:rPr>
          <w:rFonts w:ascii="Arial" w:hAnsi="Arial" w:cs="Arial" w:hint="default"/>
          <w:sz w:val="24"/>
          <w:szCs w:val="24"/>
        </w:rPr>
        <w:t>ujú</w:t>
      </w:r>
      <w:r w:rsidRPr="00243E85">
        <w:rPr>
          <w:rFonts w:ascii="Arial" w:hAnsi="Arial" w:cs="Arial" w:hint="default"/>
          <w:sz w:val="24"/>
          <w:szCs w:val="24"/>
        </w:rPr>
        <w:t xml:space="preserve"> na rokovaniach vý</w:t>
      </w:r>
      <w:r w:rsidRPr="00243E85">
        <w:rPr>
          <w:rFonts w:ascii="Arial" w:hAnsi="Arial" w:cs="Arial" w:hint="default"/>
          <w:sz w:val="24"/>
          <w:szCs w:val="24"/>
        </w:rPr>
        <w:t>borov a pracovný</w:t>
      </w:r>
      <w:r w:rsidRPr="00243E85">
        <w:rPr>
          <w:rFonts w:ascii="Arial" w:hAnsi="Arial" w:cs="Arial" w:hint="default"/>
          <w:sz w:val="24"/>
          <w:szCs w:val="24"/>
        </w:rPr>
        <w:t>ch skupí</w:t>
      </w:r>
      <w:r w:rsidRPr="00243E85">
        <w:rPr>
          <w:rFonts w:ascii="Arial" w:hAnsi="Arial" w:cs="Arial" w:hint="default"/>
          <w:sz w:val="24"/>
          <w:szCs w:val="24"/>
        </w:rPr>
        <w:t>n Rady EÚ</w:t>
      </w:r>
      <w:r w:rsidRPr="00243E85">
        <w:rPr>
          <w:rFonts w:ascii="Arial" w:hAnsi="Arial" w:cs="Arial" w:hint="default"/>
          <w:sz w:val="24"/>
          <w:szCs w:val="24"/>
        </w:rPr>
        <w:t xml:space="preserve"> pre spoluprá</w:t>
      </w:r>
      <w:r w:rsidRPr="00243E85">
        <w:rPr>
          <w:rFonts w:ascii="Arial" w:hAnsi="Arial" w:cs="Arial" w:hint="default"/>
          <w:sz w:val="24"/>
          <w:szCs w:val="24"/>
        </w:rPr>
        <w:t>cu v trestný</w:t>
      </w:r>
      <w:r w:rsidRPr="00243E85">
        <w:rPr>
          <w:rFonts w:ascii="Arial" w:hAnsi="Arial" w:cs="Arial" w:hint="default"/>
          <w:sz w:val="24"/>
          <w:szCs w:val="24"/>
        </w:rPr>
        <w:t>ch veciach (COPEN), pre trestné</w:t>
      </w:r>
      <w:r w:rsidRPr="00243E85">
        <w:rPr>
          <w:rFonts w:ascii="Arial" w:hAnsi="Arial" w:cs="Arial" w:hint="default"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sz w:val="24"/>
          <w:szCs w:val="24"/>
        </w:rPr>
        <w:t>vo hmotné</w:t>
      </w:r>
      <w:r w:rsidRPr="00243E85">
        <w:rPr>
          <w:rFonts w:ascii="Arial" w:hAnsi="Arial" w:cs="Arial" w:hint="default"/>
          <w:sz w:val="24"/>
          <w:szCs w:val="24"/>
        </w:rPr>
        <w:t xml:space="preserve"> (DROIPEN) a pre vš</w:t>
      </w:r>
      <w:r w:rsidRPr="00243E85">
        <w:rPr>
          <w:rFonts w:ascii="Arial" w:hAnsi="Arial" w:cs="Arial" w:hint="default"/>
          <w:sz w:val="24"/>
          <w:szCs w:val="24"/>
        </w:rPr>
        <w:t>eobecné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lež</w:t>
      </w:r>
      <w:r w:rsidRPr="00243E85">
        <w:rPr>
          <w:rFonts w:ascii="Arial" w:hAnsi="Arial" w:cs="Arial" w:hint="default"/>
          <w:sz w:val="24"/>
          <w:szCs w:val="24"/>
        </w:rPr>
        <w:t>itostí</w:t>
      </w:r>
      <w:r w:rsidRPr="00243E85">
        <w:rPr>
          <w:rFonts w:ascii="Arial" w:hAnsi="Arial" w:cs="Arial" w:hint="default"/>
          <w:sz w:val="24"/>
          <w:szCs w:val="24"/>
        </w:rPr>
        <w:t>, vrá</w:t>
      </w:r>
      <w:r w:rsidRPr="00243E85">
        <w:rPr>
          <w:rFonts w:ascii="Arial" w:hAnsi="Arial" w:cs="Arial" w:hint="default"/>
          <w:sz w:val="24"/>
          <w:szCs w:val="24"/>
        </w:rPr>
        <w:t>tane hodnotenia (GENVAL). Aktí</w:t>
      </w:r>
      <w:r w:rsidRPr="00243E85">
        <w:rPr>
          <w:rFonts w:ascii="Arial" w:hAnsi="Arial" w:cs="Arial" w:hint="default"/>
          <w:sz w:val="24"/>
          <w:szCs w:val="24"/>
        </w:rPr>
        <w:t>vne sa podieľ</w:t>
      </w:r>
      <w:r w:rsidRPr="00243E85">
        <w:rPr>
          <w:rFonts w:ascii="Arial" w:hAnsi="Arial" w:cs="Arial" w:hint="default"/>
          <w:sz w:val="24"/>
          <w:szCs w:val="24"/>
        </w:rPr>
        <w:t>ajú</w:t>
      </w:r>
      <w:r w:rsidRPr="00243E85">
        <w:rPr>
          <w:rFonts w:ascii="Arial" w:hAnsi="Arial" w:cs="Arial" w:hint="default"/>
          <w:sz w:val="24"/>
          <w:szCs w:val="24"/>
        </w:rPr>
        <w:t xml:space="preserve"> na prí</w:t>
      </w:r>
      <w:r w:rsidRPr="00243E85">
        <w:rPr>
          <w:rFonts w:ascii="Arial" w:hAnsi="Arial" w:cs="Arial" w:hint="default"/>
          <w:sz w:val="24"/>
          <w:szCs w:val="24"/>
        </w:rPr>
        <w:t>prave pozí</w:t>
      </w:r>
      <w:r w:rsidRPr="00243E85">
        <w:rPr>
          <w:rFonts w:ascii="Arial" w:hAnsi="Arial" w:cs="Arial" w:hint="default"/>
          <w:sz w:val="24"/>
          <w:szCs w:val="24"/>
        </w:rPr>
        <w:t>cií</w:t>
      </w:r>
      <w:r w:rsidRPr="00243E85">
        <w:rPr>
          <w:rFonts w:ascii="Arial" w:hAnsi="Arial" w:cs="Arial" w:hint="default"/>
          <w:sz w:val="24"/>
          <w:szCs w:val="24"/>
        </w:rPr>
        <w:t xml:space="preserve"> Slovenskej republi</w:t>
      </w:r>
      <w:r w:rsidRPr="00243E85">
        <w:rPr>
          <w:rFonts w:ascii="Arial" w:hAnsi="Arial" w:cs="Arial" w:hint="default"/>
          <w:sz w:val="24"/>
          <w:szCs w:val="24"/>
        </w:rPr>
        <w:t>k</w:t>
      </w:r>
      <w:r w:rsidRPr="00243E85">
        <w:rPr>
          <w:rFonts w:ascii="Arial" w:hAnsi="Arial" w:cs="Arial" w:hint="default"/>
          <w:sz w:val="24"/>
          <w:szCs w:val="24"/>
        </w:rPr>
        <w:t>y k ná</w:t>
      </w:r>
      <w:r w:rsidRPr="00243E85">
        <w:rPr>
          <w:rFonts w:ascii="Arial" w:hAnsi="Arial" w:cs="Arial" w:hint="default"/>
          <w:sz w:val="24"/>
          <w:szCs w:val="24"/>
        </w:rPr>
        <w:t>vrhom noriem, a </w:t>
      </w:r>
      <w:r w:rsidRPr="00243E85">
        <w:rPr>
          <w:rFonts w:ascii="Arial" w:hAnsi="Arial" w:cs="Arial" w:hint="default"/>
          <w:sz w:val="24"/>
          <w:szCs w:val="24"/>
        </w:rPr>
        <w:t>strategický</w:t>
      </w:r>
      <w:r w:rsidRPr="00243E85">
        <w:rPr>
          <w:rFonts w:ascii="Arial" w:hAnsi="Arial" w:cs="Arial" w:hint="default"/>
          <w:sz w:val="24"/>
          <w:szCs w:val="24"/>
        </w:rPr>
        <w:t>m otá</w:t>
      </w:r>
      <w:r w:rsidRPr="00243E85">
        <w:rPr>
          <w:rFonts w:ascii="Arial" w:hAnsi="Arial" w:cs="Arial" w:hint="default"/>
          <w:sz w:val="24"/>
          <w:szCs w:val="24"/>
        </w:rPr>
        <w:t>zkam tý</w:t>
      </w:r>
      <w:r w:rsidRPr="00243E85">
        <w:rPr>
          <w:rFonts w:ascii="Arial" w:hAnsi="Arial" w:cs="Arial" w:hint="default"/>
          <w:sz w:val="24"/>
          <w:szCs w:val="24"/>
        </w:rPr>
        <w:t>kajú</w:t>
      </w:r>
      <w:r w:rsidRPr="00243E85">
        <w:rPr>
          <w:rFonts w:ascii="Arial" w:hAnsi="Arial" w:cs="Arial" w:hint="default"/>
          <w:sz w:val="24"/>
          <w:szCs w:val="24"/>
        </w:rPr>
        <w:t>cim sa trest</w:t>
      </w:r>
      <w:r w:rsidR="00B6638F">
        <w:rPr>
          <w:rFonts w:ascii="Arial" w:hAnsi="Arial" w:cs="Arial" w:hint="default"/>
          <w:sz w:val="24"/>
          <w:szCs w:val="24"/>
        </w:rPr>
        <w:t>nej č</w:t>
      </w:r>
      <w:r w:rsidR="00B6638F">
        <w:rPr>
          <w:rFonts w:ascii="Arial" w:hAnsi="Arial" w:cs="Arial" w:hint="default"/>
          <w:sz w:val="24"/>
          <w:szCs w:val="24"/>
        </w:rPr>
        <w:t>innosti a </w:t>
      </w:r>
      <w:r w:rsidRPr="00243E85">
        <w:rPr>
          <w:rFonts w:ascii="Arial" w:hAnsi="Arial" w:cs="Arial" w:hint="default"/>
          <w:sz w:val="24"/>
          <w:szCs w:val="24"/>
        </w:rPr>
        <w:t>medziná</w:t>
      </w:r>
      <w:r w:rsidRPr="00243E85">
        <w:rPr>
          <w:rFonts w:ascii="Arial" w:hAnsi="Arial" w:cs="Arial" w:hint="default"/>
          <w:sz w:val="24"/>
          <w:szCs w:val="24"/>
        </w:rPr>
        <w:t>rodnej spoluprá</w:t>
      </w:r>
      <w:r w:rsidRPr="00243E85">
        <w:rPr>
          <w:rFonts w:ascii="Arial" w:hAnsi="Arial" w:cs="Arial" w:hint="default"/>
          <w:sz w:val="24"/>
          <w:szCs w:val="24"/>
        </w:rPr>
        <w:t>ce, prezentovaný</w:t>
      </w:r>
      <w:r w:rsidRPr="00243E85">
        <w:rPr>
          <w:rFonts w:ascii="Arial" w:hAnsi="Arial" w:cs="Arial" w:hint="default"/>
          <w:sz w:val="24"/>
          <w:szCs w:val="24"/>
        </w:rPr>
        <w:t>ch ministrom spravodlivosti na rokovaniach Rady ministrov a na vypracú</w:t>
      </w:r>
      <w:r w:rsidRPr="00243E85">
        <w:rPr>
          <w:rFonts w:ascii="Arial" w:hAnsi="Arial" w:cs="Arial" w:hint="default"/>
          <w:sz w:val="24"/>
          <w:szCs w:val="24"/>
        </w:rPr>
        <w:t>vaní</w:t>
      </w:r>
      <w:r w:rsidRPr="00243E85">
        <w:rPr>
          <w:rFonts w:ascii="Arial" w:hAnsi="Arial" w:cs="Arial" w:hint="default"/>
          <w:sz w:val="24"/>
          <w:szCs w:val="24"/>
        </w:rPr>
        <w:t xml:space="preserve"> pí</w:t>
      </w:r>
      <w:r w:rsidRPr="00243E85">
        <w:rPr>
          <w:rFonts w:ascii="Arial" w:hAnsi="Arial" w:cs="Arial" w:hint="default"/>
          <w:sz w:val="24"/>
          <w:szCs w:val="24"/>
        </w:rPr>
        <w:t>somný</w:t>
      </w:r>
      <w:r w:rsidRPr="00243E85">
        <w:rPr>
          <w:rFonts w:ascii="Arial" w:hAnsi="Arial" w:cs="Arial" w:hint="default"/>
          <w:sz w:val="24"/>
          <w:szCs w:val="24"/>
        </w:rPr>
        <w:t>ch stanoví</w:t>
      </w:r>
      <w:r w:rsidRPr="00243E85">
        <w:rPr>
          <w:rFonts w:ascii="Arial" w:hAnsi="Arial" w:cs="Arial" w:hint="default"/>
          <w:sz w:val="24"/>
          <w:szCs w:val="24"/>
        </w:rPr>
        <w:t>sk, ktoré</w:t>
      </w:r>
      <w:r w:rsidRPr="00243E85">
        <w:rPr>
          <w:rFonts w:ascii="Arial" w:hAnsi="Arial" w:cs="Arial" w:hint="default"/>
          <w:sz w:val="24"/>
          <w:szCs w:val="24"/>
        </w:rPr>
        <w:t xml:space="preserve"> sú</w:t>
      </w:r>
      <w:r w:rsidRPr="00243E85">
        <w:rPr>
          <w:rFonts w:ascii="Arial" w:hAnsi="Arial" w:cs="Arial" w:hint="default"/>
          <w:sz w:val="24"/>
          <w:szCs w:val="24"/>
        </w:rPr>
        <w:t xml:space="preserve"> podkladom pre vystú</w:t>
      </w:r>
      <w:r w:rsidRPr="00243E85">
        <w:rPr>
          <w:rFonts w:ascii="Arial" w:hAnsi="Arial" w:cs="Arial" w:hint="default"/>
          <w:sz w:val="24"/>
          <w:szCs w:val="24"/>
        </w:rPr>
        <w:t>penia veľ</w:t>
      </w:r>
      <w:r w:rsidRPr="00243E85">
        <w:rPr>
          <w:rFonts w:ascii="Arial" w:hAnsi="Arial" w:cs="Arial" w:hint="default"/>
          <w:sz w:val="24"/>
          <w:szCs w:val="24"/>
        </w:rPr>
        <w:t xml:space="preserve">vyslanca </w:t>
      </w:r>
      <w:r w:rsidRPr="00243E85">
        <w:rPr>
          <w:rFonts w:ascii="Arial" w:hAnsi="Arial" w:cs="Arial" w:hint="default"/>
          <w:sz w:val="24"/>
          <w:szCs w:val="24"/>
        </w:rPr>
        <w:t>Slovenskej republiky vo Vý</w:t>
      </w:r>
      <w:r w:rsidRPr="00243E85">
        <w:rPr>
          <w:rFonts w:ascii="Arial" w:hAnsi="Arial" w:cs="Arial" w:hint="default"/>
          <w:sz w:val="24"/>
          <w:szCs w:val="24"/>
        </w:rPr>
        <w:t>bore stá</w:t>
      </w:r>
      <w:r w:rsidRPr="00243E85">
        <w:rPr>
          <w:rFonts w:ascii="Arial" w:hAnsi="Arial" w:cs="Arial" w:hint="default"/>
          <w:sz w:val="24"/>
          <w:szCs w:val="24"/>
        </w:rPr>
        <w:t>lych zá</w:t>
      </w:r>
      <w:r w:rsidRPr="00243E85">
        <w:rPr>
          <w:rFonts w:ascii="Arial" w:hAnsi="Arial" w:cs="Arial" w:hint="default"/>
          <w:sz w:val="24"/>
          <w:szCs w:val="24"/>
        </w:rPr>
        <w:t>stupcov (COREPER) a zá</w:t>
      </w:r>
      <w:r w:rsidRPr="00243E85">
        <w:rPr>
          <w:rFonts w:ascii="Arial" w:hAnsi="Arial" w:cs="Arial" w:hint="default"/>
          <w:sz w:val="24"/>
          <w:szCs w:val="24"/>
        </w:rPr>
        <w:t>stupcu Slovenskej republiky v Koordinač</w:t>
      </w:r>
      <w:r w:rsidRPr="00243E85">
        <w:rPr>
          <w:rFonts w:ascii="Arial" w:hAnsi="Arial" w:cs="Arial" w:hint="default"/>
          <w:sz w:val="24"/>
          <w:szCs w:val="24"/>
        </w:rPr>
        <w:t>nom vý</w:t>
      </w:r>
      <w:r w:rsidRPr="00243E85">
        <w:rPr>
          <w:rFonts w:ascii="Arial" w:hAnsi="Arial" w:cs="Arial" w:hint="default"/>
          <w:sz w:val="24"/>
          <w:szCs w:val="24"/>
        </w:rPr>
        <w:t>bore pre oblasť</w:t>
      </w:r>
      <w:r w:rsidRPr="00243E85">
        <w:rPr>
          <w:rFonts w:ascii="Arial" w:hAnsi="Arial" w:cs="Arial" w:hint="default"/>
          <w:sz w:val="24"/>
          <w:szCs w:val="24"/>
        </w:rPr>
        <w:t xml:space="preserve"> policajnej a justič</w:t>
      </w:r>
      <w:r w:rsidRPr="00243E85">
        <w:rPr>
          <w:rFonts w:ascii="Arial" w:hAnsi="Arial" w:cs="Arial" w:hint="default"/>
          <w:sz w:val="24"/>
          <w:szCs w:val="24"/>
        </w:rPr>
        <w:t>nej spoluprá</w:t>
      </w:r>
      <w:r w:rsidRPr="00243E85">
        <w:rPr>
          <w:rFonts w:ascii="Arial" w:hAnsi="Arial" w:cs="Arial" w:hint="default"/>
          <w:sz w:val="24"/>
          <w:szCs w:val="24"/>
        </w:rPr>
        <w:t>ce v trestný</w:t>
      </w:r>
      <w:r w:rsidRPr="00243E85">
        <w:rPr>
          <w:rFonts w:ascii="Arial" w:hAnsi="Arial" w:cs="Arial" w:hint="default"/>
          <w:sz w:val="24"/>
          <w:szCs w:val="24"/>
        </w:rPr>
        <w:t>ch veciach (CATS). Zúč</w:t>
      </w:r>
      <w:r w:rsidRPr="00243E85">
        <w:rPr>
          <w:rFonts w:ascii="Arial" w:hAnsi="Arial" w:cs="Arial" w:hint="default"/>
          <w:sz w:val="24"/>
          <w:szCs w:val="24"/>
        </w:rPr>
        <w:t>astň</w:t>
      </w:r>
      <w:r w:rsidRPr="00243E85">
        <w:rPr>
          <w:rFonts w:ascii="Arial" w:hAnsi="Arial" w:cs="Arial" w:hint="default"/>
          <w:sz w:val="24"/>
          <w:szCs w:val="24"/>
        </w:rPr>
        <w:t>ujú</w:t>
      </w:r>
      <w:r w:rsidRPr="00243E85">
        <w:rPr>
          <w:rFonts w:ascii="Arial" w:hAnsi="Arial" w:cs="Arial" w:hint="default"/>
          <w:sz w:val="24"/>
          <w:szCs w:val="24"/>
        </w:rPr>
        <w:t xml:space="preserve"> sa aj expertný</w:t>
      </w:r>
      <w:r w:rsidRPr="00243E85">
        <w:rPr>
          <w:rFonts w:ascii="Arial" w:hAnsi="Arial" w:cs="Arial" w:hint="default"/>
          <w:sz w:val="24"/>
          <w:szCs w:val="24"/>
        </w:rPr>
        <w:t>ch rokovaní</w:t>
      </w:r>
      <w:r w:rsidRPr="00243E85">
        <w:rPr>
          <w:rFonts w:ascii="Arial" w:hAnsi="Arial" w:cs="Arial" w:hint="default"/>
          <w:sz w:val="24"/>
          <w:szCs w:val="24"/>
        </w:rPr>
        <w:t xml:space="preserve"> organizovaný</w:t>
      </w:r>
      <w:r w:rsidRPr="00243E85">
        <w:rPr>
          <w:rFonts w:ascii="Arial" w:hAnsi="Arial" w:cs="Arial" w:hint="default"/>
          <w:sz w:val="24"/>
          <w:szCs w:val="24"/>
        </w:rPr>
        <w:t>ch Euró</w:t>
      </w:r>
      <w:r w:rsidRPr="00243E85">
        <w:rPr>
          <w:rFonts w:ascii="Arial" w:hAnsi="Arial" w:cs="Arial" w:hint="default"/>
          <w:sz w:val="24"/>
          <w:szCs w:val="24"/>
        </w:rPr>
        <w:t>pskou komisio</w:t>
      </w:r>
      <w:r w:rsidRPr="00243E85">
        <w:rPr>
          <w:rFonts w:ascii="Arial" w:hAnsi="Arial" w:cs="Arial" w:hint="default"/>
          <w:sz w:val="24"/>
          <w:szCs w:val="24"/>
        </w:rPr>
        <w:t>u</w:t>
      </w:r>
      <w:r w:rsidRPr="00243E85">
        <w:rPr>
          <w:rFonts w:ascii="Arial" w:hAnsi="Arial" w:cs="Arial" w:hint="default"/>
          <w:sz w:val="24"/>
          <w:szCs w:val="24"/>
        </w:rPr>
        <w:t xml:space="preserve"> k pripravovaný</w:t>
      </w:r>
      <w:r w:rsidRPr="00243E85">
        <w:rPr>
          <w:rFonts w:ascii="Arial" w:hAnsi="Arial" w:cs="Arial" w:hint="default"/>
          <w:sz w:val="24"/>
          <w:szCs w:val="24"/>
        </w:rPr>
        <w:t>m, prí</w:t>
      </w:r>
      <w:r w:rsidRPr="00243E85">
        <w:rPr>
          <w:rFonts w:ascii="Arial" w:hAnsi="Arial" w:cs="Arial" w:hint="default"/>
          <w:sz w:val="24"/>
          <w:szCs w:val="24"/>
        </w:rPr>
        <w:t>padne prijatý</w:t>
      </w:r>
      <w:r w:rsidRPr="00243E85">
        <w:rPr>
          <w:rFonts w:ascii="Arial" w:hAnsi="Arial" w:cs="Arial" w:hint="default"/>
          <w:sz w:val="24"/>
          <w:szCs w:val="24"/>
        </w:rPr>
        <w:t>m, euró</w:t>
      </w:r>
      <w:r w:rsidRPr="00243E85">
        <w:rPr>
          <w:rFonts w:ascii="Arial" w:hAnsi="Arial" w:cs="Arial" w:hint="default"/>
          <w:sz w:val="24"/>
          <w:szCs w:val="24"/>
        </w:rPr>
        <w:t>pskym prá</w:t>
      </w:r>
      <w:r w:rsidRPr="00243E85">
        <w:rPr>
          <w:rFonts w:ascii="Arial" w:hAnsi="Arial" w:cs="Arial" w:hint="default"/>
          <w:sz w:val="24"/>
          <w:szCs w:val="24"/>
        </w:rPr>
        <w:t xml:space="preserve">vnym predpisom. 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Pracovné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skupiny Rady pre spravodlivosť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a vnú</w:t>
      </w:r>
      <w:r w:rsidRPr="00243E85">
        <w:rPr>
          <w:rFonts w:ascii="Arial" w:hAnsi="Arial" w:cs="Arial" w:hint="default"/>
          <w:b/>
          <w:sz w:val="24"/>
          <w:szCs w:val="24"/>
        </w:rPr>
        <w:t>torné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veci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Poč</w:t>
      </w:r>
      <w:r w:rsidRPr="00243E85">
        <w:rPr>
          <w:rFonts w:ascii="Arial" w:hAnsi="Arial" w:cs="Arial" w:hint="default"/>
          <w:sz w:val="24"/>
          <w:szCs w:val="24"/>
        </w:rPr>
        <w:t>et zasadnutí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sledovanom období</w:t>
      </w:r>
      <w:r w:rsidRPr="00243E85">
        <w:rPr>
          <w:rFonts w:ascii="Arial" w:hAnsi="Arial" w:cs="Arial" w:hint="default"/>
          <w:sz w:val="24"/>
          <w:szCs w:val="24"/>
        </w:rPr>
        <w:t xml:space="preserve">  bol urč</w:t>
      </w:r>
      <w:r w:rsidRPr="00243E85">
        <w:rPr>
          <w:rFonts w:ascii="Arial" w:hAnsi="Arial" w:cs="Arial" w:hint="default"/>
          <w:sz w:val="24"/>
          <w:szCs w:val="24"/>
        </w:rPr>
        <w:t>ený</w:t>
      </w:r>
      <w:r w:rsidRPr="00243E85">
        <w:rPr>
          <w:rFonts w:ascii="Arial" w:hAnsi="Arial" w:cs="Arial" w:hint="default"/>
          <w:sz w:val="24"/>
          <w:szCs w:val="24"/>
        </w:rPr>
        <w:t xml:space="preserve"> prioritami  konkré</w:t>
      </w:r>
      <w:r w:rsidRPr="00243E85">
        <w:rPr>
          <w:rFonts w:ascii="Arial" w:hAnsi="Arial" w:cs="Arial" w:hint="default"/>
          <w:sz w:val="24"/>
          <w:szCs w:val="24"/>
        </w:rPr>
        <w:t>tneho predsední</w:t>
      </w:r>
      <w:r w:rsidRPr="00243E85">
        <w:rPr>
          <w:rFonts w:ascii="Arial" w:hAnsi="Arial" w:cs="Arial" w:hint="default"/>
          <w:sz w:val="24"/>
          <w:szCs w:val="24"/>
        </w:rPr>
        <w:t>ctva (gré</w:t>
      </w:r>
      <w:r w:rsidRPr="00243E85">
        <w:rPr>
          <w:rFonts w:ascii="Arial" w:hAnsi="Arial" w:cs="Arial" w:hint="default"/>
          <w:sz w:val="24"/>
          <w:szCs w:val="24"/>
        </w:rPr>
        <w:t>cke a </w:t>
      </w:r>
      <w:r w:rsidRPr="00243E85">
        <w:rPr>
          <w:rFonts w:ascii="Arial" w:hAnsi="Arial" w:cs="Arial" w:hint="default"/>
          <w:sz w:val="24"/>
          <w:szCs w:val="24"/>
        </w:rPr>
        <w:t>talianske) a intenzitou a spô</w:t>
      </w:r>
      <w:r w:rsidRPr="00243E85">
        <w:rPr>
          <w:rFonts w:ascii="Arial" w:hAnsi="Arial" w:cs="Arial" w:hint="default"/>
          <w:sz w:val="24"/>
          <w:szCs w:val="24"/>
        </w:rPr>
        <w:t>sobom ic</w:t>
      </w:r>
      <w:r w:rsidRPr="00243E85">
        <w:rPr>
          <w:rFonts w:ascii="Arial" w:hAnsi="Arial" w:cs="Arial" w:hint="default"/>
          <w:sz w:val="24"/>
          <w:szCs w:val="24"/>
        </w:rPr>
        <w:t>h realizá</w:t>
      </w:r>
      <w:r w:rsidRPr="00243E85">
        <w:rPr>
          <w:rFonts w:ascii="Arial" w:hAnsi="Arial" w:cs="Arial" w:hint="default"/>
          <w:sz w:val="24"/>
          <w:szCs w:val="24"/>
        </w:rPr>
        <w:t>cie. V </w:t>
      </w:r>
      <w:r w:rsidRPr="00243E85">
        <w:rPr>
          <w:rFonts w:ascii="Arial" w:hAnsi="Arial" w:cs="Arial" w:hint="default"/>
          <w:sz w:val="24"/>
          <w:szCs w:val="24"/>
        </w:rPr>
        <w:t>sledovanom období</w:t>
      </w:r>
      <w:r w:rsidRPr="00243E85">
        <w:rPr>
          <w:rFonts w:ascii="Arial" w:hAnsi="Arial" w:cs="Arial" w:hint="default"/>
          <w:sz w:val="24"/>
          <w:szCs w:val="24"/>
        </w:rPr>
        <w:t xml:space="preserve"> bola úč</w:t>
      </w:r>
      <w:r w:rsidRPr="00243E85">
        <w:rPr>
          <w:rFonts w:ascii="Arial" w:hAnsi="Arial" w:cs="Arial" w:hint="default"/>
          <w:sz w:val="24"/>
          <w:szCs w:val="24"/>
        </w:rPr>
        <w:t>asť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stupcov prokuratú</w:t>
      </w:r>
      <w:r w:rsidRPr="00243E85">
        <w:rPr>
          <w:rFonts w:ascii="Arial" w:hAnsi="Arial" w:cs="Arial" w:hint="default"/>
          <w:sz w:val="24"/>
          <w:szCs w:val="24"/>
        </w:rPr>
        <w:t>ry v </w:t>
      </w:r>
      <w:r w:rsidRPr="00243E85">
        <w:rPr>
          <w:rFonts w:ascii="Arial" w:hAnsi="Arial" w:cs="Arial" w:hint="default"/>
          <w:sz w:val="24"/>
          <w:szCs w:val="24"/>
        </w:rPr>
        <w:t>Rade EÚ</w:t>
      </w:r>
      <w:r w:rsidRPr="00243E85">
        <w:rPr>
          <w:rFonts w:ascii="Arial" w:hAnsi="Arial" w:cs="Arial" w:hint="default"/>
          <w:sz w:val="24"/>
          <w:szCs w:val="24"/>
        </w:rPr>
        <w:t xml:space="preserve"> zameraná</w:t>
      </w:r>
      <w:r w:rsidRPr="00243E85">
        <w:rPr>
          <w:rFonts w:ascii="Arial" w:hAnsi="Arial" w:cs="Arial" w:hint="default"/>
          <w:sz w:val="24"/>
          <w:szCs w:val="24"/>
        </w:rPr>
        <w:t xml:space="preserve"> predovš</w:t>
      </w:r>
      <w:r w:rsidRPr="00243E85">
        <w:rPr>
          <w:rFonts w:ascii="Arial" w:hAnsi="Arial" w:cs="Arial" w:hint="default"/>
          <w:sz w:val="24"/>
          <w:szCs w:val="24"/>
        </w:rPr>
        <w:t>etký</w:t>
      </w:r>
      <w:r w:rsidRPr="00243E85">
        <w:rPr>
          <w:rFonts w:ascii="Arial" w:hAnsi="Arial" w:cs="Arial" w:hint="default"/>
          <w:sz w:val="24"/>
          <w:szCs w:val="24"/>
        </w:rPr>
        <w:t xml:space="preserve">m na </w:t>
      </w:r>
      <w:r w:rsidRPr="002F1FA7">
        <w:rPr>
          <w:rFonts w:ascii="Arial" w:hAnsi="Arial" w:cs="Arial" w:hint="default"/>
          <w:color w:val="000000"/>
          <w:sz w:val="24"/>
          <w:szCs w:val="24"/>
        </w:rPr>
        <w:t>Ná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vrh </w:t>
      </w:r>
      <w:r w:rsidRPr="002F1FA7">
        <w:rPr>
          <w:rFonts w:ascii="Arial" w:hAnsi="Arial" w:cs="Arial" w:hint="default"/>
          <w:sz w:val="24"/>
          <w:szCs w:val="24"/>
        </w:rPr>
        <w:t>nariadenia Euró</w:t>
      </w:r>
      <w:r w:rsidRPr="002F1FA7">
        <w:rPr>
          <w:rFonts w:ascii="Arial" w:hAnsi="Arial" w:cs="Arial" w:hint="default"/>
          <w:sz w:val="24"/>
          <w:szCs w:val="24"/>
        </w:rPr>
        <w:t>pskeho parlamentu a Rady o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 zriadení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 Ú</w:t>
      </w:r>
      <w:r w:rsidRPr="002F1FA7">
        <w:rPr>
          <w:rFonts w:ascii="Arial" w:hAnsi="Arial" w:cs="Arial" w:hint="default"/>
          <w:color w:val="000000"/>
          <w:sz w:val="24"/>
          <w:szCs w:val="24"/>
        </w:rPr>
        <w:t>radu Euró</w:t>
      </w:r>
      <w:r w:rsidRPr="002F1FA7">
        <w:rPr>
          <w:rFonts w:ascii="Arial" w:hAnsi="Arial" w:cs="Arial" w:hint="default"/>
          <w:color w:val="000000"/>
          <w:sz w:val="24"/>
          <w:szCs w:val="24"/>
        </w:rPr>
        <w:t>pskeho verejné</w:t>
      </w:r>
      <w:r w:rsidRPr="002F1FA7">
        <w:rPr>
          <w:rFonts w:ascii="Arial" w:hAnsi="Arial" w:cs="Arial" w:hint="default"/>
          <w:color w:val="000000"/>
          <w:sz w:val="24"/>
          <w:szCs w:val="24"/>
        </w:rPr>
        <w:t>ho prokurá</w:t>
      </w:r>
      <w:r w:rsidRPr="002F1FA7">
        <w:rPr>
          <w:rFonts w:ascii="Arial" w:hAnsi="Arial" w:cs="Arial" w:hint="default"/>
          <w:color w:val="000000"/>
          <w:sz w:val="24"/>
          <w:szCs w:val="24"/>
        </w:rPr>
        <w:t>tora</w:t>
      </w:r>
      <w:r w:rsidRPr="002F1FA7">
        <w:rPr>
          <w:rFonts w:ascii="Arial" w:hAnsi="Arial" w:cs="Arial" w:hint="default"/>
          <w:sz w:val="24"/>
          <w:szCs w:val="24"/>
        </w:rPr>
        <w:t>, ná</w:t>
      </w:r>
      <w:r w:rsidRPr="002F1FA7">
        <w:rPr>
          <w:rFonts w:ascii="Arial" w:hAnsi="Arial" w:cs="Arial" w:hint="default"/>
          <w:sz w:val="24"/>
          <w:szCs w:val="24"/>
        </w:rPr>
        <w:t>vrh</w:t>
      </w:r>
      <w:r w:rsidRPr="002F1FA7" w:rsidR="002F1FA7">
        <w:rPr>
          <w:rFonts w:ascii="Arial" w:hAnsi="Arial" w:cs="Arial" w:hint="default"/>
          <w:sz w:val="24"/>
          <w:szCs w:val="24"/>
        </w:rPr>
        <w:t xml:space="preserve"> ktoré</w:t>
      </w:r>
      <w:r w:rsidRPr="002F1FA7" w:rsidR="002F1FA7">
        <w:rPr>
          <w:rFonts w:ascii="Arial" w:hAnsi="Arial" w:cs="Arial" w:hint="default"/>
          <w:sz w:val="24"/>
          <w:szCs w:val="24"/>
        </w:rPr>
        <w:t>ho predlož</w:t>
      </w:r>
      <w:r w:rsidRPr="002F1FA7" w:rsidR="002F1FA7">
        <w:rPr>
          <w:rFonts w:ascii="Arial" w:hAnsi="Arial" w:cs="Arial" w:hint="default"/>
          <w:sz w:val="24"/>
          <w:szCs w:val="24"/>
        </w:rPr>
        <w:t>ila Komisia 17.</w:t>
      </w:r>
      <w:r w:rsidR="00A94E2F">
        <w:rPr>
          <w:rFonts w:ascii="Arial" w:hAnsi="Arial" w:cs="Arial"/>
          <w:sz w:val="24"/>
          <w:szCs w:val="24"/>
        </w:rPr>
        <w:t>07.</w:t>
      </w:r>
      <w:r w:rsidRPr="002F1FA7">
        <w:rPr>
          <w:rFonts w:ascii="Arial" w:hAnsi="Arial" w:cs="Arial" w:hint="default"/>
          <w:sz w:val="24"/>
          <w:szCs w:val="24"/>
        </w:rPr>
        <w:t>2013 spoloč</w:t>
      </w:r>
      <w:r w:rsidRPr="002F1FA7">
        <w:rPr>
          <w:rFonts w:ascii="Arial" w:hAnsi="Arial" w:cs="Arial" w:hint="default"/>
          <w:sz w:val="24"/>
          <w:szCs w:val="24"/>
        </w:rPr>
        <w:t>ne s ná</w:t>
      </w:r>
      <w:r w:rsidRPr="002F1FA7">
        <w:rPr>
          <w:rFonts w:ascii="Arial" w:hAnsi="Arial" w:cs="Arial" w:hint="default"/>
          <w:sz w:val="24"/>
          <w:szCs w:val="24"/>
        </w:rPr>
        <w:t>vrhom Nariadenia Euró</w:t>
      </w:r>
      <w:r w:rsidRPr="002F1FA7">
        <w:rPr>
          <w:rFonts w:ascii="Arial" w:hAnsi="Arial" w:cs="Arial" w:hint="default"/>
          <w:sz w:val="24"/>
          <w:szCs w:val="24"/>
        </w:rPr>
        <w:t>pskeho parlamentu a Rady o </w:t>
      </w:r>
      <w:r w:rsidRPr="002F1FA7">
        <w:rPr>
          <w:rFonts w:ascii="Arial" w:hAnsi="Arial" w:cs="Arial" w:hint="default"/>
          <w:sz w:val="24"/>
          <w:szCs w:val="24"/>
        </w:rPr>
        <w:t>Agentú</w:t>
      </w:r>
      <w:r w:rsidRPr="002F1FA7">
        <w:rPr>
          <w:rFonts w:ascii="Arial" w:hAnsi="Arial" w:cs="Arial" w:hint="default"/>
          <w:sz w:val="24"/>
          <w:szCs w:val="24"/>
        </w:rPr>
        <w:t>re Euró</w:t>
      </w:r>
      <w:r w:rsidRPr="002F1FA7">
        <w:rPr>
          <w:rFonts w:ascii="Arial" w:hAnsi="Arial" w:cs="Arial" w:hint="default"/>
          <w:sz w:val="24"/>
          <w:szCs w:val="24"/>
        </w:rPr>
        <w:t>pskej ú</w:t>
      </w:r>
      <w:r w:rsidRPr="002F1FA7">
        <w:rPr>
          <w:rFonts w:ascii="Arial" w:hAnsi="Arial" w:cs="Arial" w:hint="default"/>
          <w:sz w:val="24"/>
          <w:szCs w:val="24"/>
        </w:rPr>
        <w:t>nie pre justič</w:t>
      </w:r>
      <w:r w:rsidRPr="002F1FA7">
        <w:rPr>
          <w:rFonts w:ascii="Arial" w:hAnsi="Arial" w:cs="Arial" w:hint="default"/>
          <w:sz w:val="24"/>
          <w:szCs w:val="24"/>
        </w:rPr>
        <w:t>nú</w:t>
      </w:r>
      <w:r w:rsidRPr="002F1FA7">
        <w:rPr>
          <w:rFonts w:ascii="Arial" w:hAnsi="Arial" w:cs="Arial" w:hint="default"/>
          <w:sz w:val="24"/>
          <w:szCs w:val="24"/>
        </w:rPr>
        <w:t xml:space="preserve"> spoluprá</w:t>
      </w:r>
      <w:r w:rsidRPr="002F1FA7">
        <w:rPr>
          <w:rFonts w:ascii="Arial" w:hAnsi="Arial" w:cs="Arial" w:hint="default"/>
          <w:sz w:val="24"/>
          <w:szCs w:val="24"/>
        </w:rPr>
        <w:t>cu v trestný</w:t>
      </w:r>
      <w:r w:rsidRPr="002F1FA7">
        <w:rPr>
          <w:rFonts w:ascii="Arial" w:hAnsi="Arial" w:cs="Arial" w:hint="default"/>
          <w:sz w:val="24"/>
          <w:szCs w:val="24"/>
        </w:rPr>
        <w:t>ch veciach (EUROJUST). Sú</w:t>
      </w:r>
      <w:r w:rsidRPr="002F1FA7">
        <w:rPr>
          <w:rFonts w:ascii="Arial" w:hAnsi="Arial" w:cs="Arial" w:hint="default"/>
          <w:sz w:val="24"/>
          <w:szCs w:val="24"/>
        </w:rPr>
        <w:t>visiacim prerokú</w:t>
      </w:r>
      <w:r w:rsidRPr="002F1FA7">
        <w:rPr>
          <w:rFonts w:ascii="Arial" w:hAnsi="Arial" w:cs="Arial" w:hint="default"/>
          <w:sz w:val="24"/>
          <w:szCs w:val="24"/>
        </w:rPr>
        <w:t>vaný</w:t>
      </w:r>
      <w:r w:rsidRPr="002F1FA7">
        <w:rPr>
          <w:rFonts w:ascii="Arial" w:hAnsi="Arial" w:cs="Arial" w:hint="default"/>
          <w:sz w:val="24"/>
          <w:szCs w:val="24"/>
        </w:rPr>
        <w:t>m dokumentom je ná</w:t>
      </w:r>
      <w:r w:rsidRPr="002F1FA7">
        <w:rPr>
          <w:rFonts w:ascii="Arial" w:hAnsi="Arial" w:cs="Arial" w:hint="default"/>
          <w:sz w:val="24"/>
          <w:szCs w:val="24"/>
        </w:rPr>
        <w:t>vrh Smernice Euró</w:t>
      </w:r>
      <w:r w:rsidRPr="002F1FA7">
        <w:rPr>
          <w:rFonts w:ascii="Arial" w:hAnsi="Arial" w:cs="Arial" w:hint="default"/>
          <w:sz w:val="24"/>
          <w:szCs w:val="24"/>
        </w:rPr>
        <w:t xml:space="preserve">pskeho parlamentu  a Rady </w:t>
      </w:r>
      <w:r w:rsidR="002F1FA7">
        <w:rPr>
          <w:rFonts w:ascii="Arial" w:hAnsi="Arial" w:cs="Arial"/>
          <w:sz w:val="24"/>
          <w:szCs w:val="24"/>
        </w:rPr>
        <w:t>o </w:t>
      </w:r>
      <w:r w:rsidRPr="002F1FA7">
        <w:rPr>
          <w:rFonts w:ascii="Arial" w:hAnsi="Arial" w:cs="Arial" w:hint="default"/>
          <w:sz w:val="24"/>
          <w:szCs w:val="24"/>
        </w:rPr>
        <w:t>boji proti podvodom poš</w:t>
      </w:r>
      <w:r w:rsidRPr="002F1FA7">
        <w:rPr>
          <w:rFonts w:ascii="Arial" w:hAnsi="Arial" w:cs="Arial" w:hint="default"/>
          <w:sz w:val="24"/>
          <w:szCs w:val="24"/>
        </w:rPr>
        <w:t>kodzujú</w:t>
      </w:r>
      <w:r w:rsidRPr="002F1FA7">
        <w:rPr>
          <w:rFonts w:ascii="Arial" w:hAnsi="Arial" w:cs="Arial" w:hint="default"/>
          <w:sz w:val="24"/>
          <w:szCs w:val="24"/>
        </w:rPr>
        <w:t>cim finanč</w:t>
      </w:r>
      <w:r w:rsidRPr="002F1FA7">
        <w:rPr>
          <w:rFonts w:ascii="Arial" w:hAnsi="Arial" w:cs="Arial" w:hint="default"/>
          <w:sz w:val="24"/>
          <w:szCs w:val="24"/>
        </w:rPr>
        <w:t>né</w:t>
      </w:r>
      <w:r w:rsidRPr="002F1FA7">
        <w:rPr>
          <w:rFonts w:ascii="Arial" w:hAnsi="Arial" w:cs="Arial" w:hint="default"/>
          <w:sz w:val="24"/>
          <w:szCs w:val="24"/>
        </w:rPr>
        <w:t xml:space="preserve"> </w:t>
      </w:r>
      <w:r w:rsidRPr="002F1FA7">
        <w:rPr>
          <w:rFonts w:ascii="Arial" w:hAnsi="Arial" w:cs="Arial" w:hint="default"/>
          <w:sz w:val="24"/>
          <w:szCs w:val="24"/>
        </w:rPr>
        <w:t>zá</w:t>
      </w:r>
      <w:r w:rsidRPr="002F1FA7">
        <w:rPr>
          <w:rFonts w:ascii="Arial" w:hAnsi="Arial" w:cs="Arial" w:hint="default"/>
          <w:sz w:val="24"/>
          <w:szCs w:val="24"/>
        </w:rPr>
        <w:t>ujmy Ú</w:t>
      </w:r>
      <w:r w:rsidRPr="002F1FA7">
        <w:rPr>
          <w:rFonts w:ascii="Arial" w:hAnsi="Arial" w:cs="Arial" w:hint="default"/>
          <w:sz w:val="24"/>
          <w:szCs w:val="24"/>
        </w:rPr>
        <w:t>nie prostrední</w:t>
      </w:r>
      <w:r w:rsidRPr="002F1FA7">
        <w:rPr>
          <w:rFonts w:ascii="Arial" w:hAnsi="Arial" w:cs="Arial" w:hint="default"/>
          <w:sz w:val="24"/>
          <w:szCs w:val="24"/>
        </w:rPr>
        <w:t>ctvom trestné</w:t>
      </w:r>
      <w:r w:rsidRPr="002F1FA7">
        <w:rPr>
          <w:rFonts w:ascii="Arial" w:hAnsi="Arial" w:cs="Arial" w:hint="default"/>
          <w:sz w:val="24"/>
          <w:szCs w:val="24"/>
        </w:rPr>
        <w:t>ho prá</w:t>
      </w:r>
      <w:r w:rsidRPr="002F1FA7">
        <w:rPr>
          <w:rFonts w:ascii="Arial" w:hAnsi="Arial" w:cs="Arial" w:hint="default"/>
          <w:sz w:val="24"/>
          <w:szCs w:val="24"/>
        </w:rPr>
        <w:t>va,</w:t>
      </w:r>
      <w:r w:rsidRPr="00243E85">
        <w:rPr>
          <w:rFonts w:ascii="Arial" w:hAnsi="Arial" w:cs="Arial" w:hint="default"/>
          <w:sz w:val="24"/>
          <w:szCs w:val="24"/>
        </w:rPr>
        <w:t xml:space="preserve"> ktorá</w:t>
      </w:r>
      <w:r w:rsidRPr="00243E85">
        <w:rPr>
          <w:rFonts w:ascii="Arial" w:hAnsi="Arial" w:cs="Arial" w:hint="default"/>
          <w:sz w:val="24"/>
          <w:szCs w:val="24"/>
        </w:rPr>
        <w:t xml:space="preserve"> bude tvoriť</w:t>
      </w:r>
      <w:r w:rsidRPr="00243E85">
        <w:rPr>
          <w:rFonts w:ascii="Arial" w:hAnsi="Arial" w:cs="Arial" w:hint="default"/>
          <w:sz w:val="24"/>
          <w:szCs w:val="24"/>
        </w:rPr>
        <w:t xml:space="preserve"> hmotnoprá</w:t>
      </w:r>
      <w:r w:rsidRPr="00243E85">
        <w:rPr>
          <w:rFonts w:ascii="Arial" w:hAnsi="Arial" w:cs="Arial" w:hint="default"/>
          <w:sz w:val="24"/>
          <w:szCs w:val="24"/>
        </w:rPr>
        <w:t>vny zá</w:t>
      </w:r>
      <w:r w:rsidRPr="00243E85">
        <w:rPr>
          <w:rFonts w:ascii="Arial" w:hAnsi="Arial" w:cs="Arial" w:hint="default"/>
          <w:sz w:val="24"/>
          <w:szCs w:val="24"/>
        </w:rPr>
        <w:t>klad pô</w:t>
      </w:r>
      <w:r w:rsidRPr="00243E85">
        <w:rPr>
          <w:rFonts w:ascii="Arial" w:hAnsi="Arial" w:cs="Arial" w:hint="default"/>
          <w:sz w:val="24"/>
          <w:szCs w:val="24"/>
        </w:rPr>
        <w:t>sobnosti Euró</w:t>
      </w:r>
      <w:r w:rsidRPr="00243E85">
        <w:rPr>
          <w:rFonts w:ascii="Arial" w:hAnsi="Arial" w:cs="Arial" w:hint="default"/>
          <w:sz w:val="24"/>
          <w:szCs w:val="24"/>
        </w:rPr>
        <w:t>pskeho prokurá</w:t>
      </w:r>
      <w:r w:rsidRPr="00243E85">
        <w:rPr>
          <w:rFonts w:ascii="Arial" w:hAnsi="Arial" w:cs="Arial" w:hint="default"/>
          <w:sz w:val="24"/>
          <w:szCs w:val="24"/>
        </w:rPr>
        <w:t>tora. Ná</w:t>
      </w:r>
      <w:r w:rsidRPr="00243E85">
        <w:rPr>
          <w:rFonts w:ascii="Arial" w:hAnsi="Arial" w:cs="Arial" w:hint="default"/>
          <w:sz w:val="24"/>
          <w:szCs w:val="24"/>
        </w:rPr>
        <w:t>vrhy prokuratú</w:t>
      </w:r>
      <w:r w:rsidRPr="00243E85">
        <w:rPr>
          <w:rFonts w:ascii="Arial" w:hAnsi="Arial" w:cs="Arial" w:hint="default"/>
          <w:sz w:val="24"/>
          <w:szCs w:val="24"/>
        </w:rPr>
        <w:t>ry vo vzť</w:t>
      </w:r>
      <w:r w:rsidRPr="00243E85">
        <w:rPr>
          <w:rFonts w:ascii="Arial" w:hAnsi="Arial" w:cs="Arial" w:hint="default"/>
          <w:sz w:val="24"/>
          <w:szCs w:val="24"/>
        </w:rPr>
        <w:t>ahu k </w:t>
      </w:r>
      <w:r w:rsidRPr="00243E85">
        <w:rPr>
          <w:rFonts w:ascii="Arial" w:hAnsi="Arial" w:cs="Arial" w:hint="default"/>
          <w:sz w:val="24"/>
          <w:szCs w:val="24"/>
        </w:rPr>
        <w:t>tomuto dokumentu boli uplatň</w:t>
      </w:r>
      <w:r w:rsidRPr="00243E85">
        <w:rPr>
          <w:rFonts w:ascii="Arial" w:hAnsi="Arial" w:cs="Arial" w:hint="default"/>
          <w:sz w:val="24"/>
          <w:szCs w:val="24"/>
        </w:rPr>
        <w:t>ované</w:t>
      </w:r>
      <w:r w:rsidRPr="00243E85">
        <w:rPr>
          <w:rFonts w:ascii="Arial" w:hAnsi="Arial" w:cs="Arial" w:hint="default"/>
          <w:sz w:val="24"/>
          <w:szCs w:val="24"/>
        </w:rPr>
        <w:t xml:space="preserve">  prostrední</w:t>
      </w:r>
      <w:r w:rsidRPr="00243E85">
        <w:rPr>
          <w:rFonts w:ascii="Arial" w:hAnsi="Arial" w:cs="Arial" w:hint="default"/>
          <w:sz w:val="24"/>
          <w:szCs w:val="24"/>
        </w:rPr>
        <w:t>ctvom zá</w:t>
      </w:r>
      <w:r w:rsidRPr="00243E85">
        <w:rPr>
          <w:rFonts w:ascii="Arial" w:hAnsi="Arial" w:cs="Arial" w:hint="default"/>
          <w:sz w:val="24"/>
          <w:szCs w:val="24"/>
        </w:rPr>
        <w:t>stupcu z</w:t>
      </w:r>
      <w:r w:rsidR="00275DEA">
        <w:rPr>
          <w:rFonts w:ascii="Arial" w:hAnsi="Arial" w:cs="Arial"/>
          <w:sz w:val="24"/>
          <w:szCs w:val="24"/>
        </w:rPr>
        <w:t> </w:t>
      </w:r>
      <w:r w:rsidR="00275DEA">
        <w:rPr>
          <w:rFonts w:ascii="Arial" w:hAnsi="Arial" w:cs="Arial"/>
          <w:sz w:val="24"/>
          <w:szCs w:val="24"/>
        </w:rPr>
        <w:t>ministerstva spravodlivosti</w:t>
      </w:r>
      <w:r w:rsidRPr="00243E85">
        <w:rPr>
          <w:rFonts w:ascii="Arial" w:hAnsi="Arial" w:cs="Arial"/>
          <w:sz w:val="24"/>
          <w:szCs w:val="24"/>
        </w:rPr>
        <w:t>.</w:t>
      </w:r>
    </w:p>
    <w:p w:rsidR="00243E85" w:rsidRPr="002F1FA7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243E85">
        <w:rPr>
          <w:rFonts w:ascii="Arial" w:hAnsi="Arial" w:cs="Arial"/>
          <w:sz w:val="24"/>
          <w:szCs w:val="24"/>
        </w:rPr>
        <w:t>V hodnotenom obd</w:t>
      </w:r>
      <w:r w:rsidRPr="00243E85">
        <w:rPr>
          <w:rFonts w:ascii="Arial" w:hAnsi="Arial" w:cs="Arial" w:hint="default"/>
          <w:sz w:val="24"/>
          <w:szCs w:val="24"/>
        </w:rPr>
        <w:t>obí</w:t>
      </w:r>
      <w:r w:rsidRPr="00243E85">
        <w:rPr>
          <w:rFonts w:ascii="Arial" w:hAnsi="Arial" w:cs="Arial" w:hint="default"/>
          <w:sz w:val="24"/>
          <w:szCs w:val="24"/>
        </w:rPr>
        <w:t xml:space="preserve"> boli okrem vyšš</w:t>
      </w:r>
      <w:r w:rsidRPr="00243E85">
        <w:rPr>
          <w:rFonts w:ascii="Arial" w:hAnsi="Arial" w:cs="Arial" w:hint="default"/>
          <w:sz w:val="24"/>
          <w:szCs w:val="24"/>
        </w:rPr>
        <w:t>ie uvedený</w:t>
      </w:r>
      <w:r w:rsidRPr="00243E85">
        <w:rPr>
          <w:rFonts w:ascii="Arial" w:hAnsi="Arial" w:cs="Arial" w:hint="default"/>
          <w:sz w:val="24"/>
          <w:szCs w:val="24"/>
        </w:rPr>
        <w:t>ch dokumentov predmetom expertný</w:t>
      </w:r>
      <w:r w:rsidRPr="00243E85">
        <w:rPr>
          <w:rFonts w:ascii="Arial" w:hAnsi="Arial" w:cs="Arial" w:hint="default"/>
          <w:sz w:val="24"/>
          <w:szCs w:val="24"/>
        </w:rPr>
        <w:t>ch rokovaní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pracovný</w:t>
      </w:r>
      <w:r w:rsidRPr="00243E85">
        <w:rPr>
          <w:rFonts w:ascii="Arial" w:hAnsi="Arial" w:cs="Arial" w:hint="default"/>
          <w:sz w:val="24"/>
          <w:szCs w:val="24"/>
        </w:rPr>
        <w:t>ch skupiná</w:t>
      </w:r>
      <w:r w:rsidRPr="00243E85">
        <w:rPr>
          <w:rFonts w:ascii="Arial" w:hAnsi="Arial" w:cs="Arial" w:hint="default"/>
          <w:sz w:val="24"/>
          <w:szCs w:val="24"/>
        </w:rPr>
        <w:t>ch aj ná</w:t>
      </w:r>
      <w:r w:rsidRPr="00243E85">
        <w:rPr>
          <w:rFonts w:ascii="Arial" w:hAnsi="Arial" w:cs="Arial" w:hint="default"/>
          <w:sz w:val="24"/>
          <w:szCs w:val="24"/>
        </w:rPr>
        <w:t>vrhy skupiny prá</w:t>
      </w:r>
      <w:r w:rsidRPr="00243E85">
        <w:rPr>
          <w:rFonts w:ascii="Arial" w:hAnsi="Arial" w:cs="Arial" w:hint="default"/>
          <w:sz w:val="24"/>
          <w:szCs w:val="24"/>
        </w:rPr>
        <w:t>vnych aktov o </w:t>
      </w:r>
      <w:r w:rsidRPr="00243E85">
        <w:rPr>
          <w:rFonts w:ascii="Arial" w:hAnsi="Arial" w:cs="Arial" w:hint="default"/>
          <w:sz w:val="24"/>
          <w:szCs w:val="24"/>
        </w:rPr>
        <w:t>procesný</w:t>
      </w:r>
      <w:r w:rsidRPr="00243E85">
        <w:rPr>
          <w:rFonts w:ascii="Arial" w:hAnsi="Arial" w:cs="Arial" w:hint="default"/>
          <w:sz w:val="24"/>
          <w:szCs w:val="24"/>
        </w:rPr>
        <w:t>ch prá</w:t>
      </w:r>
      <w:r w:rsidRPr="00243E85">
        <w:rPr>
          <w:rFonts w:ascii="Arial" w:hAnsi="Arial" w:cs="Arial" w:hint="default"/>
          <w:sz w:val="24"/>
          <w:szCs w:val="24"/>
        </w:rPr>
        <w:t>vach v trestnom konaní</w:t>
      </w:r>
      <w:r w:rsidRPr="00243E85">
        <w:rPr>
          <w:rFonts w:ascii="Arial" w:hAnsi="Arial" w:cs="Arial" w:hint="default"/>
          <w:sz w:val="24"/>
          <w:szCs w:val="24"/>
        </w:rPr>
        <w:t>, ná</w:t>
      </w:r>
      <w:r w:rsidRPr="00243E85">
        <w:rPr>
          <w:rFonts w:ascii="Arial" w:hAnsi="Arial" w:cs="Arial" w:hint="default"/>
          <w:sz w:val="24"/>
          <w:szCs w:val="24"/>
        </w:rPr>
        <w:t>vrh Smernice Euró</w:t>
      </w:r>
      <w:r w:rsidRPr="00243E85">
        <w:rPr>
          <w:rFonts w:ascii="Arial" w:hAnsi="Arial" w:cs="Arial" w:hint="default"/>
          <w:sz w:val="24"/>
          <w:szCs w:val="24"/>
        </w:rPr>
        <w:t xml:space="preserve">pskeho parlamentu a rady </w:t>
      </w:r>
      <w:r w:rsidRPr="002F1FA7">
        <w:rPr>
          <w:rFonts w:ascii="Arial" w:hAnsi="Arial" w:cs="Arial"/>
          <w:sz w:val="24"/>
          <w:szCs w:val="24"/>
        </w:rPr>
        <w:t>o </w:t>
      </w:r>
      <w:r w:rsidRPr="002F1FA7">
        <w:rPr>
          <w:rFonts w:ascii="Arial" w:hAnsi="Arial" w:cs="Arial" w:hint="default"/>
          <w:sz w:val="24"/>
          <w:szCs w:val="24"/>
        </w:rPr>
        <w:t>procesný</w:t>
      </w:r>
      <w:r w:rsidRPr="002F1FA7">
        <w:rPr>
          <w:rFonts w:ascii="Arial" w:hAnsi="Arial" w:cs="Arial" w:hint="default"/>
          <w:sz w:val="24"/>
          <w:szCs w:val="24"/>
        </w:rPr>
        <w:t>ch zá</w:t>
      </w:r>
      <w:r w:rsidRPr="002F1FA7">
        <w:rPr>
          <w:rFonts w:ascii="Arial" w:hAnsi="Arial" w:cs="Arial" w:hint="default"/>
          <w:sz w:val="24"/>
          <w:szCs w:val="24"/>
        </w:rPr>
        <w:t>ruká</w:t>
      </w:r>
      <w:r w:rsidRPr="002F1FA7">
        <w:rPr>
          <w:rFonts w:ascii="Arial" w:hAnsi="Arial" w:cs="Arial" w:hint="default"/>
          <w:sz w:val="24"/>
          <w:szCs w:val="24"/>
        </w:rPr>
        <w:t>ch pre deti podozrivé</w:t>
      </w:r>
      <w:r w:rsidRPr="002F1FA7">
        <w:rPr>
          <w:rFonts w:ascii="Arial" w:hAnsi="Arial" w:cs="Arial" w:hint="default"/>
          <w:sz w:val="24"/>
          <w:szCs w:val="24"/>
        </w:rPr>
        <w:t xml:space="preserve"> al</w:t>
      </w:r>
      <w:r w:rsidRPr="002F1FA7">
        <w:rPr>
          <w:rFonts w:ascii="Arial" w:hAnsi="Arial" w:cs="Arial" w:hint="default"/>
          <w:sz w:val="24"/>
          <w:szCs w:val="24"/>
        </w:rPr>
        <w:t>ebo obvinené</w:t>
      </w:r>
      <w:r w:rsidRPr="002F1FA7">
        <w:rPr>
          <w:rFonts w:ascii="Arial" w:hAnsi="Arial" w:cs="Arial" w:hint="default"/>
          <w:sz w:val="24"/>
          <w:szCs w:val="24"/>
        </w:rPr>
        <w:t xml:space="preserve"> v </w:t>
      </w:r>
      <w:r w:rsidRPr="002F1FA7">
        <w:rPr>
          <w:rFonts w:ascii="Arial" w:hAnsi="Arial" w:cs="Arial" w:hint="default"/>
          <w:sz w:val="24"/>
          <w:szCs w:val="24"/>
        </w:rPr>
        <w:t>trestnom konaní</w:t>
      </w:r>
      <w:r w:rsidRPr="002F1FA7">
        <w:rPr>
          <w:rFonts w:ascii="Arial" w:hAnsi="Arial" w:cs="Arial" w:hint="default"/>
          <w:sz w:val="24"/>
          <w:szCs w:val="24"/>
        </w:rPr>
        <w:t>,  ná</w:t>
      </w:r>
      <w:r w:rsidRPr="002F1FA7">
        <w:rPr>
          <w:rFonts w:ascii="Arial" w:hAnsi="Arial" w:cs="Arial" w:hint="default"/>
          <w:sz w:val="24"/>
          <w:szCs w:val="24"/>
        </w:rPr>
        <w:t>vrh Smernice Euró</w:t>
      </w:r>
      <w:r w:rsidRPr="002F1FA7">
        <w:rPr>
          <w:rFonts w:ascii="Arial" w:hAnsi="Arial" w:cs="Arial" w:hint="default"/>
          <w:sz w:val="24"/>
          <w:szCs w:val="24"/>
        </w:rPr>
        <w:t>pskeho parlamentu a Rady o posilnení</w:t>
      </w:r>
      <w:r w:rsidRPr="002F1FA7">
        <w:rPr>
          <w:rFonts w:ascii="Arial" w:hAnsi="Arial" w:cs="Arial" w:hint="default"/>
          <w:sz w:val="24"/>
          <w:szCs w:val="24"/>
        </w:rPr>
        <w:t xml:space="preserve"> urč</w:t>
      </w:r>
      <w:r w:rsidRPr="002F1FA7">
        <w:rPr>
          <w:rFonts w:ascii="Arial" w:hAnsi="Arial" w:cs="Arial" w:hint="default"/>
          <w:sz w:val="24"/>
          <w:szCs w:val="24"/>
        </w:rPr>
        <w:t>itý</w:t>
      </w:r>
      <w:r w:rsidRPr="002F1FA7">
        <w:rPr>
          <w:rFonts w:ascii="Arial" w:hAnsi="Arial" w:cs="Arial" w:hint="default"/>
          <w:sz w:val="24"/>
          <w:szCs w:val="24"/>
        </w:rPr>
        <w:t>ch aspektov prezumpcie neviny a prá</w:t>
      </w:r>
      <w:r w:rsidRPr="002F1FA7">
        <w:rPr>
          <w:rFonts w:ascii="Arial" w:hAnsi="Arial" w:cs="Arial" w:hint="default"/>
          <w:sz w:val="24"/>
          <w:szCs w:val="24"/>
        </w:rPr>
        <w:t>va byť</w:t>
      </w:r>
      <w:r w:rsidRPr="002F1FA7">
        <w:rPr>
          <w:rFonts w:ascii="Arial" w:hAnsi="Arial" w:cs="Arial" w:hint="default"/>
          <w:sz w:val="24"/>
          <w:szCs w:val="24"/>
        </w:rPr>
        <w:t xml:space="preserve"> prí</w:t>
      </w:r>
      <w:r w:rsidRPr="002F1FA7">
        <w:rPr>
          <w:rFonts w:ascii="Arial" w:hAnsi="Arial" w:cs="Arial" w:hint="default"/>
          <w:sz w:val="24"/>
          <w:szCs w:val="24"/>
        </w:rPr>
        <w:t>tomný</w:t>
      </w:r>
      <w:r w:rsidRPr="002F1FA7">
        <w:rPr>
          <w:rFonts w:ascii="Arial" w:hAnsi="Arial" w:cs="Arial" w:hint="default"/>
          <w:sz w:val="24"/>
          <w:szCs w:val="24"/>
        </w:rPr>
        <w:t xml:space="preserve"> na trestnom konaní</w:t>
      </w:r>
      <w:r w:rsidRPr="002F1FA7">
        <w:rPr>
          <w:rFonts w:ascii="Arial" w:hAnsi="Arial" w:cs="Arial" w:hint="default"/>
          <w:sz w:val="24"/>
          <w:szCs w:val="24"/>
        </w:rPr>
        <w:t xml:space="preserve"> pred sú</w:t>
      </w:r>
      <w:r w:rsidRPr="002F1FA7">
        <w:rPr>
          <w:rFonts w:ascii="Arial" w:hAnsi="Arial" w:cs="Arial" w:hint="default"/>
          <w:sz w:val="24"/>
          <w:szCs w:val="24"/>
        </w:rPr>
        <w:t>dom, ná</w:t>
      </w:r>
      <w:r w:rsidRPr="002F1FA7">
        <w:rPr>
          <w:rFonts w:ascii="Arial" w:hAnsi="Arial" w:cs="Arial" w:hint="default"/>
          <w:sz w:val="24"/>
          <w:szCs w:val="24"/>
        </w:rPr>
        <w:t>vrh Smernice Euró</w:t>
      </w:r>
      <w:r w:rsidRPr="002F1FA7">
        <w:rPr>
          <w:rFonts w:ascii="Arial" w:hAnsi="Arial" w:cs="Arial" w:hint="default"/>
          <w:sz w:val="24"/>
          <w:szCs w:val="24"/>
        </w:rPr>
        <w:t>pskeho parlamentu a Rady o predbež</w:t>
      </w:r>
      <w:r w:rsidRPr="002F1FA7">
        <w:rPr>
          <w:rFonts w:ascii="Arial" w:hAnsi="Arial" w:cs="Arial" w:hint="default"/>
          <w:sz w:val="24"/>
          <w:szCs w:val="24"/>
        </w:rPr>
        <w:t>nej prá</w:t>
      </w:r>
      <w:r w:rsidRPr="002F1FA7">
        <w:rPr>
          <w:rFonts w:ascii="Arial" w:hAnsi="Arial" w:cs="Arial" w:hint="default"/>
          <w:sz w:val="24"/>
          <w:szCs w:val="24"/>
        </w:rPr>
        <w:t>vnej pomoci pre po</w:t>
      </w:r>
      <w:r w:rsidRPr="002F1FA7">
        <w:rPr>
          <w:rFonts w:ascii="Arial" w:hAnsi="Arial" w:cs="Arial" w:hint="default"/>
          <w:sz w:val="24"/>
          <w:szCs w:val="24"/>
        </w:rPr>
        <w:t>d</w:t>
      </w:r>
      <w:r w:rsidRPr="002F1FA7">
        <w:rPr>
          <w:rFonts w:ascii="Arial" w:hAnsi="Arial" w:cs="Arial" w:hint="default"/>
          <w:sz w:val="24"/>
          <w:szCs w:val="24"/>
        </w:rPr>
        <w:t>ozrivé</w:t>
      </w:r>
      <w:r w:rsidRPr="002F1FA7">
        <w:rPr>
          <w:rFonts w:ascii="Arial" w:hAnsi="Arial" w:cs="Arial" w:hint="default"/>
          <w:sz w:val="24"/>
          <w:szCs w:val="24"/>
        </w:rPr>
        <w:t xml:space="preserve"> alebo obvinené</w:t>
      </w:r>
      <w:r w:rsidRPr="002F1FA7">
        <w:rPr>
          <w:rFonts w:ascii="Arial" w:hAnsi="Arial" w:cs="Arial" w:hint="default"/>
          <w:sz w:val="24"/>
          <w:szCs w:val="24"/>
        </w:rPr>
        <w:t xml:space="preserve"> osoby pozbavené</w:t>
      </w:r>
      <w:r w:rsidRPr="002F1FA7">
        <w:rPr>
          <w:rFonts w:ascii="Arial" w:hAnsi="Arial" w:cs="Arial" w:hint="default"/>
          <w:sz w:val="24"/>
          <w:szCs w:val="24"/>
        </w:rPr>
        <w:t xml:space="preserve"> osobn</w:t>
      </w:r>
      <w:r w:rsidR="002F1FA7">
        <w:rPr>
          <w:rFonts w:ascii="Arial" w:hAnsi="Arial" w:cs="Arial"/>
          <w:sz w:val="24"/>
          <w:szCs w:val="24"/>
        </w:rPr>
        <w:t>ej slobody a o </w:t>
      </w:r>
      <w:r w:rsidR="002F1FA7">
        <w:rPr>
          <w:rFonts w:ascii="Arial" w:hAnsi="Arial" w:cs="Arial" w:hint="default"/>
          <w:sz w:val="24"/>
          <w:szCs w:val="24"/>
        </w:rPr>
        <w:t>prá</w:t>
      </w:r>
      <w:r w:rsidR="002F1FA7">
        <w:rPr>
          <w:rFonts w:ascii="Arial" w:hAnsi="Arial" w:cs="Arial" w:hint="default"/>
          <w:sz w:val="24"/>
          <w:szCs w:val="24"/>
        </w:rPr>
        <w:t>vnej pomoci v </w:t>
      </w:r>
      <w:r w:rsidRPr="002F1FA7">
        <w:rPr>
          <w:rFonts w:ascii="Arial" w:hAnsi="Arial" w:cs="Arial" w:hint="default"/>
          <w:sz w:val="24"/>
          <w:szCs w:val="24"/>
        </w:rPr>
        <w:t>konaní</w:t>
      </w:r>
      <w:r w:rsidRPr="002F1FA7">
        <w:rPr>
          <w:rFonts w:ascii="Arial" w:hAnsi="Arial" w:cs="Arial" w:hint="default"/>
          <w:sz w:val="24"/>
          <w:szCs w:val="24"/>
        </w:rPr>
        <w:t xml:space="preserve"> o euró</w:t>
      </w:r>
      <w:r w:rsidRPr="002F1FA7">
        <w:rPr>
          <w:rFonts w:ascii="Arial" w:hAnsi="Arial" w:cs="Arial" w:hint="default"/>
          <w:sz w:val="24"/>
          <w:szCs w:val="24"/>
        </w:rPr>
        <w:t>pskom zatykač</w:t>
      </w:r>
      <w:r w:rsidRPr="002F1FA7">
        <w:rPr>
          <w:rFonts w:ascii="Arial" w:hAnsi="Arial" w:cs="Arial" w:hint="default"/>
          <w:sz w:val="24"/>
          <w:szCs w:val="24"/>
        </w:rPr>
        <w:t>i.</w:t>
      </w:r>
    </w:p>
    <w:p w:rsidR="00243E85" w:rsidRPr="00243E85" w:rsidP="00243E85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Postavenie expertov prokuratú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ry v systé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me prí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pravy pozí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cií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 Slovenskej republiky k 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prerokú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vaný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m legislatí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vnym ná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vrhom Euró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pskej 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nie pre oblasť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 spoluprá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c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e  v 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trestný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ch veciach je stabilizované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 a zvyš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uje expertnú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 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roveň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 zastú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penia Slovenskej republiky v 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>predmetnom legislatí</w:t>
      </w:r>
      <w:r w:rsidRPr="00243E85">
        <w:rPr>
          <w:rFonts w:ascii="Arial" w:hAnsi="Arial" w:cs="Arial" w:hint="default"/>
          <w:bCs/>
          <w:color w:val="000000"/>
          <w:sz w:val="24"/>
          <w:szCs w:val="24"/>
        </w:rPr>
        <w:t xml:space="preserve">vnom procese. </w:t>
      </w:r>
      <w:r w:rsidRPr="00243E85">
        <w:rPr>
          <w:rFonts w:ascii="Arial" w:hAnsi="Arial" w:cs="Arial" w:hint="default"/>
          <w:sz w:val="24"/>
          <w:szCs w:val="24"/>
        </w:rPr>
        <w:t>Generá</w:t>
      </w:r>
      <w:r w:rsidRPr="00243E85">
        <w:rPr>
          <w:rFonts w:ascii="Arial" w:hAnsi="Arial" w:cs="Arial" w:hint="default"/>
          <w:sz w:val="24"/>
          <w:szCs w:val="24"/>
        </w:rPr>
        <w:t>lna prokuratú</w:t>
      </w:r>
      <w:r w:rsidRPr="00243E85">
        <w:rPr>
          <w:rFonts w:ascii="Arial" w:hAnsi="Arial" w:cs="Arial" w:hint="default"/>
          <w:sz w:val="24"/>
          <w:szCs w:val="24"/>
        </w:rPr>
        <w:t>ra v </w:t>
      </w:r>
      <w:r w:rsidRPr="00243E85">
        <w:rPr>
          <w:rFonts w:ascii="Arial" w:hAnsi="Arial" w:cs="Arial" w:hint="default"/>
          <w:sz w:val="24"/>
          <w:szCs w:val="24"/>
        </w:rPr>
        <w:t>sledovanom období</w:t>
      </w:r>
      <w:r w:rsidRPr="00243E85">
        <w:rPr>
          <w:rFonts w:ascii="Arial" w:hAnsi="Arial" w:cs="Arial" w:hint="default"/>
          <w:sz w:val="24"/>
          <w:szCs w:val="24"/>
        </w:rPr>
        <w:t xml:space="preserve"> ú</w:t>
      </w:r>
      <w:r w:rsidRPr="00243E85">
        <w:rPr>
          <w:rFonts w:ascii="Arial" w:hAnsi="Arial" w:cs="Arial" w:hint="default"/>
          <w:sz w:val="24"/>
          <w:szCs w:val="24"/>
        </w:rPr>
        <w:t>zko spolupracovala s </w:t>
      </w:r>
      <w:r w:rsidRPr="00243E85">
        <w:rPr>
          <w:rFonts w:ascii="Arial" w:hAnsi="Arial" w:cs="Arial" w:hint="default"/>
          <w:sz w:val="24"/>
          <w:szCs w:val="24"/>
        </w:rPr>
        <w:t>gestorský</w:t>
      </w:r>
      <w:r w:rsidRPr="00243E85">
        <w:rPr>
          <w:rFonts w:ascii="Arial" w:hAnsi="Arial" w:cs="Arial" w:hint="default"/>
          <w:sz w:val="24"/>
          <w:szCs w:val="24"/>
        </w:rPr>
        <w:t xml:space="preserve">mi rezortmi </w:t>
      </w:r>
      <w:r w:rsidR="00275DEA">
        <w:rPr>
          <w:rFonts w:ascii="Arial" w:hAnsi="Arial" w:cs="Arial"/>
          <w:sz w:val="24"/>
          <w:szCs w:val="24"/>
        </w:rPr>
        <w:t>m</w:t>
      </w:r>
      <w:r w:rsidRPr="00243E85">
        <w:rPr>
          <w:rFonts w:ascii="Arial" w:hAnsi="Arial" w:cs="Arial"/>
          <w:sz w:val="24"/>
          <w:szCs w:val="24"/>
        </w:rPr>
        <w:t xml:space="preserve">inisterstvom spravodlivosti a </w:t>
      </w:r>
      <w:r w:rsidR="00275DEA">
        <w:rPr>
          <w:rFonts w:ascii="Arial" w:hAnsi="Arial" w:cs="Arial"/>
          <w:sz w:val="24"/>
          <w:szCs w:val="24"/>
        </w:rPr>
        <w:t>minist</w:t>
      </w:r>
      <w:r w:rsidR="00275DEA">
        <w:rPr>
          <w:rFonts w:ascii="Arial" w:hAnsi="Arial" w:cs="Arial" w:hint="default"/>
          <w:sz w:val="24"/>
          <w:szCs w:val="24"/>
        </w:rPr>
        <w:t>erstvom vnú</w:t>
      </w:r>
      <w:r w:rsidR="00275DEA">
        <w:rPr>
          <w:rFonts w:ascii="Arial" w:hAnsi="Arial" w:cs="Arial" w:hint="default"/>
          <w:sz w:val="24"/>
          <w:szCs w:val="24"/>
        </w:rPr>
        <w:t>tra</w:t>
      </w:r>
      <w:r w:rsidRPr="00243E85">
        <w:rPr>
          <w:rFonts w:ascii="Arial" w:hAnsi="Arial" w:cs="Arial"/>
          <w:sz w:val="24"/>
          <w:szCs w:val="24"/>
        </w:rPr>
        <w:t xml:space="preserve">. 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Pracovná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skupina Rady  Euró</w:t>
      </w:r>
      <w:r w:rsidRPr="00243E85">
        <w:rPr>
          <w:rFonts w:ascii="Arial" w:hAnsi="Arial" w:cs="Arial" w:hint="default"/>
          <w:b/>
          <w:sz w:val="24"/>
          <w:szCs w:val="24"/>
        </w:rPr>
        <w:t>pskej ú</w:t>
      </w:r>
      <w:r w:rsidRPr="00243E85">
        <w:rPr>
          <w:rFonts w:ascii="Arial" w:hAnsi="Arial" w:cs="Arial" w:hint="default"/>
          <w:b/>
          <w:sz w:val="24"/>
          <w:szCs w:val="24"/>
        </w:rPr>
        <w:t>nie pre trestné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b/>
          <w:sz w:val="24"/>
          <w:szCs w:val="24"/>
        </w:rPr>
        <w:t>vo procesné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COPEN</w:t>
      </w:r>
    </w:p>
    <w:p w:rsidR="00243E85" w:rsidRPr="009E169A" w:rsidP="009E169A">
      <w:pPr>
        <w:bidi w:val="0"/>
        <w:spacing w:after="240" w:line="240" w:lineRule="auto"/>
        <w:ind w:right="74" w:firstLine="708"/>
        <w:jc w:val="both"/>
        <w:rPr>
          <w:rFonts w:ascii="Arial" w:hAnsi="Arial" w:cs="Arial"/>
          <w:spacing w:val="-12"/>
          <w:sz w:val="24"/>
          <w:szCs w:val="24"/>
        </w:rPr>
      </w:pPr>
      <w:r w:rsidRPr="002F1FA7">
        <w:rPr>
          <w:rFonts w:ascii="Arial" w:hAnsi="Arial" w:cs="Arial" w:hint="default"/>
          <w:color w:val="000000"/>
          <w:sz w:val="24"/>
          <w:szCs w:val="24"/>
        </w:rPr>
        <w:t>Ná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vrh </w:t>
      </w:r>
      <w:r w:rsidRPr="002F1FA7">
        <w:rPr>
          <w:rFonts w:ascii="Arial" w:hAnsi="Arial" w:cs="Arial" w:hint="default"/>
          <w:sz w:val="24"/>
          <w:szCs w:val="24"/>
        </w:rPr>
        <w:t>nariadenia Euró</w:t>
      </w:r>
      <w:r w:rsidRPr="002F1FA7">
        <w:rPr>
          <w:rFonts w:ascii="Arial" w:hAnsi="Arial" w:cs="Arial" w:hint="default"/>
          <w:sz w:val="24"/>
          <w:szCs w:val="24"/>
        </w:rPr>
        <w:t>pskeho parlamentu a Rady o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 zriadení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 Ú</w:t>
      </w:r>
      <w:r w:rsidRPr="002F1FA7">
        <w:rPr>
          <w:rFonts w:ascii="Arial" w:hAnsi="Arial" w:cs="Arial" w:hint="default"/>
          <w:color w:val="000000"/>
          <w:sz w:val="24"/>
          <w:szCs w:val="24"/>
        </w:rPr>
        <w:t>radu Euró</w:t>
      </w:r>
      <w:r w:rsidRPr="002F1FA7">
        <w:rPr>
          <w:rFonts w:ascii="Arial" w:hAnsi="Arial" w:cs="Arial" w:hint="default"/>
          <w:color w:val="000000"/>
          <w:sz w:val="24"/>
          <w:szCs w:val="24"/>
        </w:rPr>
        <w:t>pskeho verejné</w:t>
      </w:r>
      <w:r w:rsidRPr="002F1FA7">
        <w:rPr>
          <w:rFonts w:ascii="Arial" w:hAnsi="Arial" w:cs="Arial" w:hint="default"/>
          <w:color w:val="000000"/>
          <w:sz w:val="24"/>
          <w:szCs w:val="24"/>
        </w:rPr>
        <w:t>ho prokurá</w:t>
      </w:r>
      <w:r w:rsidRPr="002F1FA7">
        <w:rPr>
          <w:rFonts w:ascii="Arial" w:hAnsi="Arial" w:cs="Arial" w:hint="default"/>
          <w:color w:val="000000"/>
          <w:sz w:val="24"/>
          <w:szCs w:val="24"/>
        </w:rPr>
        <w:t>tora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(EPPO), prerokú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od jú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la 2013. Rokovania pokrač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ovali aj v priebehu ro</w:t>
      </w:r>
      <w:r w:rsidRPr="00243E85">
        <w:rPr>
          <w:rFonts w:ascii="Arial" w:hAnsi="Arial" w:cs="Arial" w:hint="default"/>
          <w:color w:val="000000"/>
          <w:sz w:val="24"/>
          <w:szCs w:val="24"/>
        </w:rPr>
        <w:t>ku 2014 poč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 gré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ckeho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talianskeho predsední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ctva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Rade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. </w:t>
      </w:r>
      <w:r w:rsidRPr="00243E85">
        <w:rPr>
          <w:rFonts w:ascii="Arial" w:hAnsi="Arial" w:cs="Arial"/>
          <w:spacing w:val="-12"/>
          <w:sz w:val="24"/>
          <w:szCs w:val="24"/>
        </w:rPr>
        <w:t>N</w:t>
      </w:r>
      <w:r w:rsidRPr="00243E85">
        <w:rPr>
          <w:rFonts w:ascii="Arial" w:hAnsi="Arial" w:cs="Arial" w:hint="default"/>
          <w:color w:val="000000"/>
          <w:sz w:val="24"/>
          <w:szCs w:val="24"/>
        </w:rPr>
        <w:t>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vrh</w:t>
      </w:r>
      <w:r w:rsidRPr="00243E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/>
          <w:color w:val="000000"/>
          <w:sz w:val="24"/>
          <w:szCs w:val="24"/>
        </w:rPr>
        <w:t>nariadenia</w:t>
      </w:r>
      <w:r w:rsidRPr="00243E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je stá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 vo fá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ze rokovaní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. Pre naplnenie stanovený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cieľ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ov založ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enia a fungovania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pskej prokuratú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ry je potrebné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zapojenie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tov v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 najväčš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om poč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te tak, aby bol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 vytvorená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inš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titú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cia skutoč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ne s celoeuró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pskou pô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sobnosť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ou a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znamom. </w:t>
      </w:r>
      <w:r w:rsidRPr="00243E8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43E85" w:rsidRPr="009E169A" w:rsidP="009E169A">
      <w:pPr>
        <w:bidi w:val="0"/>
        <w:spacing w:after="240" w:line="240" w:lineRule="auto"/>
        <w:ind w:right="74" w:firstLine="708"/>
        <w:jc w:val="both"/>
        <w:rPr>
          <w:rFonts w:ascii="Arial" w:hAnsi="Arial" w:cs="Arial"/>
          <w:spacing w:val="-12"/>
          <w:sz w:val="24"/>
          <w:szCs w:val="24"/>
        </w:rPr>
      </w:pPr>
      <w:r w:rsidRPr="002F1FA7">
        <w:rPr>
          <w:rFonts w:ascii="Arial" w:hAnsi="Arial" w:cs="Arial" w:hint="default"/>
          <w:color w:val="000000"/>
          <w:sz w:val="24"/>
          <w:szCs w:val="24"/>
        </w:rPr>
        <w:t>Ná</w:t>
      </w:r>
      <w:r w:rsidRPr="002F1FA7">
        <w:rPr>
          <w:rFonts w:ascii="Arial" w:hAnsi="Arial" w:cs="Arial" w:hint="default"/>
          <w:color w:val="000000"/>
          <w:sz w:val="24"/>
          <w:szCs w:val="24"/>
        </w:rPr>
        <w:t xml:space="preserve">vrh </w:t>
      </w:r>
      <w:r w:rsidRPr="002F1FA7">
        <w:rPr>
          <w:rFonts w:ascii="Arial" w:hAnsi="Arial" w:cs="Arial" w:hint="default"/>
          <w:sz w:val="24"/>
          <w:szCs w:val="24"/>
        </w:rPr>
        <w:t>nariadenia Euró</w:t>
      </w:r>
      <w:r w:rsidRPr="002F1FA7">
        <w:rPr>
          <w:rFonts w:ascii="Arial" w:hAnsi="Arial" w:cs="Arial" w:hint="default"/>
          <w:sz w:val="24"/>
          <w:szCs w:val="24"/>
        </w:rPr>
        <w:t>pskeho parlamentu a Rady o </w:t>
      </w:r>
      <w:r w:rsidRPr="002F1FA7">
        <w:rPr>
          <w:rFonts w:ascii="Arial" w:hAnsi="Arial" w:cs="Arial" w:hint="default"/>
          <w:sz w:val="24"/>
          <w:szCs w:val="24"/>
        </w:rPr>
        <w:t>Agentú</w:t>
      </w:r>
      <w:r w:rsidRPr="002F1FA7">
        <w:rPr>
          <w:rFonts w:ascii="Arial" w:hAnsi="Arial" w:cs="Arial" w:hint="default"/>
          <w:sz w:val="24"/>
          <w:szCs w:val="24"/>
        </w:rPr>
        <w:t>re Euró</w:t>
      </w:r>
      <w:r w:rsidRPr="002F1FA7">
        <w:rPr>
          <w:rFonts w:ascii="Arial" w:hAnsi="Arial" w:cs="Arial" w:hint="default"/>
          <w:sz w:val="24"/>
          <w:szCs w:val="24"/>
        </w:rPr>
        <w:t>pskej ú</w:t>
      </w:r>
      <w:r w:rsidRPr="002F1FA7">
        <w:rPr>
          <w:rFonts w:ascii="Arial" w:hAnsi="Arial" w:cs="Arial" w:hint="default"/>
          <w:sz w:val="24"/>
          <w:szCs w:val="24"/>
        </w:rPr>
        <w:t>nie pre justič</w:t>
      </w:r>
      <w:r w:rsidRPr="002F1FA7">
        <w:rPr>
          <w:rFonts w:ascii="Arial" w:hAnsi="Arial" w:cs="Arial" w:hint="default"/>
          <w:sz w:val="24"/>
          <w:szCs w:val="24"/>
        </w:rPr>
        <w:t>nú</w:t>
      </w:r>
      <w:r w:rsidRPr="002F1FA7">
        <w:rPr>
          <w:rFonts w:ascii="Arial" w:hAnsi="Arial" w:cs="Arial" w:hint="default"/>
          <w:sz w:val="24"/>
          <w:szCs w:val="24"/>
        </w:rPr>
        <w:t xml:space="preserve"> spoluprá</w:t>
      </w:r>
      <w:r w:rsidRPr="002F1FA7">
        <w:rPr>
          <w:rFonts w:ascii="Arial" w:hAnsi="Arial" w:cs="Arial" w:hint="default"/>
          <w:sz w:val="24"/>
          <w:szCs w:val="24"/>
        </w:rPr>
        <w:t>cu v </w:t>
      </w:r>
      <w:r w:rsidRPr="002F1FA7">
        <w:rPr>
          <w:rFonts w:ascii="Arial" w:hAnsi="Arial" w:cs="Arial" w:hint="default"/>
          <w:sz w:val="24"/>
          <w:szCs w:val="24"/>
        </w:rPr>
        <w:t>trestný</w:t>
      </w:r>
      <w:r w:rsidRPr="002F1FA7">
        <w:rPr>
          <w:rFonts w:ascii="Arial" w:hAnsi="Arial" w:cs="Arial" w:hint="default"/>
          <w:sz w:val="24"/>
          <w:szCs w:val="24"/>
        </w:rPr>
        <w:t>ch veciach (Eurojust)</w:t>
      </w:r>
      <w:r w:rsidR="009E169A">
        <w:rPr>
          <w:rFonts w:ascii="Arial" w:hAnsi="Arial" w:cs="Arial"/>
          <w:sz w:val="24"/>
          <w:szCs w:val="24"/>
        </w:rPr>
        <w:t xml:space="preserve"> je</w:t>
      </w:r>
      <w:r w:rsidRPr="00243E85">
        <w:rPr>
          <w:rFonts w:ascii="Arial" w:hAnsi="Arial" w:cs="Arial"/>
          <w:sz w:val="24"/>
          <w:szCs w:val="24"/>
        </w:rPr>
        <w:t xml:space="preserve"> </w:t>
      </w:r>
      <w:r w:rsidRPr="00243E85">
        <w:rPr>
          <w:rFonts w:ascii="Arial" w:hAnsi="Arial" w:cs="Arial"/>
          <w:color w:val="000000"/>
          <w:sz w:val="24"/>
          <w:szCs w:val="24"/>
        </w:rPr>
        <w:t>prerok</w:t>
      </w:r>
      <w:r w:rsidR="009E169A">
        <w:rPr>
          <w:rFonts w:ascii="Arial" w:hAnsi="Arial" w:cs="Arial" w:hint="default"/>
          <w:color w:val="000000"/>
          <w:sz w:val="24"/>
          <w:szCs w:val="24"/>
        </w:rPr>
        <w:t>ová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od jú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la 2013. Rokovania pokrač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ovali aj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priebehu roku 2014 poč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 gré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ckeho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talianskeho predsední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ctva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Rade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.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vrh je diskutovaný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najmä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z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hľ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adiska vzá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jomný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vzť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ahov  a zamedzenia prekrý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vania 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vomocí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EPPO a Eurojustu a fungovania Eurojustu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pade, 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 EPPO bude pô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sobiť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len formou pos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lnenej spoluprá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ce. Cieľ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om je zvýš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innosti Eurojustu, zlepš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operá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vymedzení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 postavenia a 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vomocí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rodný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lenov, zabezpeč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lohu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pskeho parlamentu a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rodný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parlamentov pri hodnotení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innosti Eurojustu v sú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lade s</w:t>
      </w:r>
      <w:r w:rsidR="009E169A">
        <w:rPr>
          <w:rFonts w:ascii="Arial" w:hAnsi="Arial" w:cs="Arial"/>
          <w:color w:val="000000"/>
          <w:sz w:val="24"/>
          <w:szCs w:val="24"/>
        </w:rPr>
        <w:t> </w:t>
      </w:r>
      <w:r w:rsidRPr="00243E85">
        <w:rPr>
          <w:rFonts w:ascii="Arial" w:hAnsi="Arial" w:cs="Arial"/>
          <w:color w:val="000000"/>
          <w:sz w:val="24"/>
          <w:szCs w:val="24"/>
        </w:rPr>
        <w:t>Lisabo</w:t>
      </w:r>
      <w:r w:rsidRPr="00243E85">
        <w:rPr>
          <w:rFonts w:ascii="Arial" w:hAnsi="Arial" w:cs="Arial"/>
          <w:color w:val="000000"/>
          <w:sz w:val="24"/>
          <w:szCs w:val="24"/>
        </w:rPr>
        <w:t>nskou zmluvou, a 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neposlednom rade zabezpeč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>, aby Eurojust mohol 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zko spolupracovať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pskou prokuratú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rou hneď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po jej zriadení.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Pracovná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skupina Rady  Euró</w:t>
      </w:r>
      <w:r w:rsidRPr="00243E85">
        <w:rPr>
          <w:rFonts w:ascii="Arial" w:hAnsi="Arial" w:cs="Arial" w:hint="default"/>
          <w:b/>
          <w:sz w:val="24"/>
          <w:szCs w:val="24"/>
        </w:rPr>
        <w:t>pskej ú</w:t>
      </w:r>
      <w:r w:rsidRPr="00243E85">
        <w:rPr>
          <w:rFonts w:ascii="Arial" w:hAnsi="Arial" w:cs="Arial" w:hint="default"/>
          <w:b/>
          <w:sz w:val="24"/>
          <w:szCs w:val="24"/>
        </w:rPr>
        <w:t>nie pre trestné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b/>
          <w:sz w:val="24"/>
          <w:szCs w:val="24"/>
        </w:rPr>
        <w:t>vo hmotné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DROIPEN</w:t>
      </w:r>
    </w:p>
    <w:p w:rsidR="00243E85" w:rsidRPr="00A94E2F" w:rsidP="00243E85">
      <w:pPr>
        <w:bidi w:val="0"/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94E2F">
        <w:rPr>
          <w:rFonts w:ascii="Arial" w:hAnsi="Arial" w:cs="Arial" w:hint="default"/>
          <w:sz w:val="24"/>
          <w:szCs w:val="24"/>
        </w:rPr>
        <w:t>Ná</w:t>
      </w:r>
      <w:r w:rsidRPr="00A94E2F">
        <w:rPr>
          <w:rFonts w:ascii="Arial" w:hAnsi="Arial" w:cs="Arial" w:hint="default"/>
          <w:sz w:val="24"/>
          <w:szCs w:val="24"/>
        </w:rPr>
        <w:t>vrh smernice Euró</w:t>
      </w:r>
      <w:r w:rsidRPr="00A94E2F">
        <w:rPr>
          <w:rFonts w:ascii="Arial" w:hAnsi="Arial" w:cs="Arial" w:hint="default"/>
          <w:sz w:val="24"/>
          <w:szCs w:val="24"/>
        </w:rPr>
        <w:t>pskeho parlamentu a Rady o proces</w:t>
      </w:r>
      <w:r w:rsidRPr="00A94E2F">
        <w:rPr>
          <w:rFonts w:ascii="Arial" w:hAnsi="Arial" w:cs="Arial" w:hint="default"/>
          <w:sz w:val="24"/>
          <w:szCs w:val="24"/>
        </w:rPr>
        <w:t>ný</w:t>
      </w:r>
      <w:r w:rsidRPr="00A94E2F">
        <w:rPr>
          <w:rFonts w:ascii="Arial" w:hAnsi="Arial" w:cs="Arial" w:hint="default"/>
          <w:sz w:val="24"/>
          <w:szCs w:val="24"/>
        </w:rPr>
        <w:t>ch zá</w:t>
      </w:r>
      <w:r w:rsidRPr="00A94E2F">
        <w:rPr>
          <w:rFonts w:ascii="Arial" w:hAnsi="Arial" w:cs="Arial" w:hint="default"/>
          <w:sz w:val="24"/>
          <w:szCs w:val="24"/>
        </w:rPr>
        <w:t>ruká</w:t>
      </w:r>
      <w:r w:rsidRPr="00A94E2F">
        <w:rPr>
          <w:rFonts w:ascii="Arial" w:hAnsi="Arial" w:cs="Arial" w:hint="default"/>
          <w:sz w:val="24"/>
          <w:szCs w:val="24"/>
        </w:rPr>
        <w:t>ch pre deti podozrivé</w:t>
      </w:r>
      <w:r w:rsidRPr="00A94E2F">
        <w:rPr>
          <w:rFonts w:ascii="Arial" w:hAnsi="Arial" w:cs="Arial" w:hint="default"/>
          <w:sz w:val="24"/>
          <w:szCs w:val="24"/>
        </w:rPr>
        <w:t xml:space="preserve"> alebo obvinené</w:t>
      </w:r>
      <w:r w:rsidRPr="00A94E2F">
        <w:rPr>
          <w:rFonts w:ascii="Arial" w:hAnsi="Arial" w:cs="Arial" w:hint="default"/>
          <w:sz w:val="24"/>
          <w:szCs w:val="24"/>
        </w:rPr>
        <w:t xml:space="preserve"> v </w:t>
      </w:r>
      <w:r w:rsidRPr="00A94E2F">
        <w:rPr>
          <w:rFonts w:ascii="Arial" w:hAnsi="Arial" w:cs="Arial" w:hint="default"/>
          <w:sz w:val="24"/>
          <w:szCs w:val="24"/>
        </w:rPr>
        <w:t>trestnom konaní</w:t>
      </w:r>
      <w:r w:rsidRPr="00A94E2F">
        <w:rPr>
          <w:rFonts w:ascii="Arial" w:hAnsi="Arial" w:cs="Arial"/>
          <w:bCs/>
          <w:sz w:val="24"/>
          <w:szCs w:val="24"/>
        </w:rPr>
        <w:t xml:space="preserve">. </w:t>
      </w:r>
      <w:r w:rsidRPr="00A94E2F">
        <w:rPr>
          <w:rFonts w:ascii="Arial" w:hAnsi="Arial" w:cs="Arial" w:hint="default"/>
          <w:spacing w:val="-12"/>
          <w:sz w:val="24"/>
          <w:szCs w:val="24"/>
        </w:rPr>
        <w:t>Ná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vrh spoloč</w:t>
      </w:r>
      <w:r w:rsidRPr="00A94E2F">
        <w:rPr>
          <w:rFonts w:ascii="Arial" w:hAnsi="Arial" w:cs="Arial" w:hint="default"/>
          <w:spacing w:val="-12"/>
          <w:sz w:val="24"/>
          <w:szCs w:val="24"/>
        </w:rPr>
        <w:t>ný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 minimá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lnych noriem v rá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mci EÚ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tý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kajú</w:t>
      </w:r>
      <w:r w:rsidRPr="00A94E2F">
        <w:rPr>
          <w:rFonts w:ascii="Arial" w:hAnsi="Arial" w:cs="Arial" w:hint="default"/>
          <w:spacing w:val="-12"/>
          <w:sz w:val="24"/>
          <w:szCs w:val="24"/>
        </w:rPr>
        <w:t>cich sa prá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v detí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podozrivý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 alebo obvinený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 v rá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mci konania  a </w:t>
      </w:r>
      <w:r w:rsidRPr="00A94E2F">
        <w:rPr>
          <w:rFonts w:ascii="Arial" w:hAnsi="Arial" w:cs="Arial" w:hint="default"/>
          <w:spacing w:val="-12"/>
          <w:sz w:val="24"/>
          <w:szCs w:val="24"/>
        </w:rPr>
        <w:t>procesný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 zá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ruk na zaistenie toho, aby deti podozrivé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alebo obvinené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</w:t>
      </w:r>
      <w:r w:rsidRPr="00A94E2F">
        <w:rPr>
          <w:rFonts w:ascii="Arial" w:hAnsi="Arial" w:cs="Arial" w:hint="default"/>
          <w:spacing w:val="-12"/>
          <w:sz w:val="24"/>
          <w:szCs w:val="24"/>
        </w:rPr>
        <w:t>v trestnom konaní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boli schopné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pochopiť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toto konanie a porozumieť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mu, aby sa taký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mto deť</w:t>
      </w:r>
      <w:r w:rsidRPr="00A94E2F">
        <w:rPr>
          <w:rFonts w:ascii="Arial" w:hAnsi="Arial" w:cs="Arial" w:hint="default"/>
          <w:spacing w:val="-12"/>
          <w:sz w:val="24"/>
          <w:szCs w:val="24"/>
        </w:rPr>
        <w:t>om umož</w:t>
      </w:r>
      <w:r w:rsidRPr="00A94E2F">
        <w:rPr>
          <w:rFonts w:ascii="Arial" w:hAnsi="Arial" w:cs="Arial" w:hint="default"/>
          <w:spacing w:val="-12"/>
          <w:sz w:val="24"/>
          <w:szCs w:val="24"/>
        </w:rPr>
        <w:t>nilo uplatniť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ich prá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vo na spravodlivé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sú</w:t>
      </w:r>
      <w:r w:rsidRPr="00A94E2F">
        <w:rPr>
          <w:rFonts w:ascii="Arial" w:hAnsi="Arial" w:cs="Arial" w:hint="default"/>
          <w:spacing w:val="-12"/>
          <w:sz w:val="24"/>
          <w:szCs w:val="24"/>
        </w:rPr>
        <w:t>dne konanie a aby sa prediš</w:t>
      </w:r>
      <w:r w:rsidRPr="00A94E2F">
        <w:rPr>
          <w:rFonts w:ascii="Arial" w:hAnsi="Arial" w:cs="Arial" w:hint="default"/>
          <w:spacing w:val="-12"/>
          <w:sz w:val="24"/>
          <w:szCs w:val="24"/>
        </w:rPr>
        <w:t>lo opä</w:t>
      </w:r>
      <w:r w:rsidRPr="00A94E2F">
        <w:rPr>
          <w:rFonts w:ascii="Arial" w:hAnsi="Arial" w:cs="Arial" w:hint="default"/>
          <w:spacing w:val="-12"/>
          <w:sz w:val="24"/>
          <w:szCs w:val="24"/>
        </w:rPr>
        <w:t>tovné</w:t>
      </w:r>
      <w:r w:rsidRPr="00A94E2F">
        <w:rPr>
          <w:rFonts w:ascii="Arial" w:hAnsi="Arial" w:cs="Arial" w:hint="default"/>
          <w:spacing w:val="-12"/>
          <w:sz w:val="24"/>
          <w:szCs w:val="24"/>
        </w:rPr>
        <w:t>mu pá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chaniu trestný</w:t>
      </w:r>
      <w:r w:rsidRPr="00A94E2F">
        <w:rPr>
          <w:rFonts w:ascii="Arial" w:hAnsi="Arial" w:cs="Arial" w:hint="default"/>
          <w:spacing w:val="-12"/>
          <w:sz w:val="24"/>
          <w:szCs w:val="24"/>
        </w:rPr>
        <w:t>ch č</w:t>
      </w:r>
      <w:r w:rsidRPr="00A94E2F">
        <w:rPr>
          <w:rFonts w:ascii="Arial" w:hAnsi="Arial" w:cs="Arial" w:hint="default"/>
          <w:spacing w:val="-12"/>
          <w:sz w:val="24"/>
          <w:szCs w:val="24"/>
        </w:rPr>
        <w:t>inov zo strany detí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a posilnila sa ich sociá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lna integrá</w:t>
      </w:r>
      <w:r w:rsidRPr="00A94E2F">
        <w:rPr>
          <w:rFonts w:ascii="Arial" w:hAnsi="Arial" w:cs="Arial" w:hint="default"/>
          <w:spacing w:val="-12"/>
          <w:sz w:val="24"/>
          <w:szCs w:val="24"/>
        </w:rPr>
        <w:t>cia,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ú</w:t>
      </w:r>
      <w:r w:rsidRPr="00A94E2F">
        <w:rPr>
          <w:rFonts w:ascii="Arial" w:hAnsi="Arial" w:cs="Arial" w:hint="default"/>
          <w:spacing w:val="-12"/>
          <w:sz w:val="24"/>
          <w:szCs w:val="24"/>
        </w:rPr>
        <w:t>zko sú</w:t>
      </w:r>
      <w:r w:rsidRPr="00A94E2F">
        <w:rPr>
          <w:rFonts w:ascii="Arial" w:hAnsi="Arial" w:cs="Arial" w:hint="default"/>
          <w:spacing w:val="-12"/>
          <w:sz w:val="24"/>
          <w:szCs w:val="24"/>
        </w:rPr>
        <w:t>visí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 s </w:t>
      </w:r>
      <w:r w:rsidRPr="00A94E2F">
        <w:rPr>
          <w:rFonts w:ascii="Arial" w:hAnsi="Arial" w:cs="Arial" w:hint="default"/>
          <w:spacing w:val="-12"/>
          <w:sz w:val="24"/>
          <w:szCs w:val="24"/>
        </w:rPr>
        <w:t>pô</w:t>
      </w:r>
      <w:r w:rsidRPr="00A94E2F">
        <w:rPr>
          <w:rFonts w:ascii="Arial" w:hAnsi="Arial" w:cs="Arial" w:hint="default"/>
          <w:spacing w:val="-12"/>
          <w:sz w:val="24"/>
          <w:szCs w:val="24"/>
        </w:rPr>
        <w:t>sobnosť</w:t>
      </w:r>
      <w:r w:rsidRPr="00A94E2F">
        <w:rPr>
          <w:rFonts w:ascii="Arial" w:hAnsi="Arial" w:cs="Arial" w:hint="default"/>
          <w:spacing w:val="-12"/>
          <w:sz w:val="24"/>
          <w:szCs w:val="24"/>
        </w:rPr>
        <w:t>ou rezortu prokuratú</w:t>
      </w:r>
      <w:r w:rsidRPr="00A94E2F">
        <w:rPr>
          <w:rFonts w:ascii="Arial" w:hAnsi="Arial" w:cs="Arial" w:hint="default"/>
          <w:spacing w:val="-12"/>
          <w:sz w:val="24"/>
          <w:szCs w:val="24"/>
        </w:rPr>
        <w:t xml:space="preserve">ry. </w:t>
      </w:r>
    </w:p>
    <w:p w:rsidR="00243E85" w:rsidRPr="00243E85" w:rsidP="00243E85">
      <w:pPr>
        <w:autoSpaceDE w:val="0"/>
        <w:autoSpaceDN w:val="0"/>
        <w:bidi w:val="0"/>
        <w:adjustRightInd w:val="0"/>
        <w:spacing w:after="24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Ná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vrh Smernice Euró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pskeho parlamentu a Rady o boji proti podvodom poš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kodzujú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cim finanč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né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 xml:space="preserve"> zá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ujmy Ú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nie prostrední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ctvom trestné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ho prá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va.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Cieľ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om smernice je</w:t>
      </w:r>
      <w:r w:rsidRPr="00243E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vymedzenie trestný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inov vo vš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etký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och s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ambí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ciou obmedziť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riziko uplatň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ovania odliš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postupov a zvýš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enia odradzujú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ceho 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inku prí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sluš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ustanovení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tak, aby sa zamedzilo sel</w:t>
      </w:r>
      <w:r w:rsidR="00275DEA">
        <w:rPr>
          <w:rFonts w:ascii="Arial" w:hAnsi="Arial" w:cs="Arial" w:hint="default"/>
          <w:color w:val="000000"/>
          <w:sz w:val="24"/>
          <w:szCs w:val="24"/>
        </w:rPr>
        <w:t>ektí</w:t>
      </w:r>
      <w:r w:rsidR="00275DEA">
        <w:rPr>
          <w:rFonts w:ascii="Arial" w:hAnsi="Arial" w:cs="Arial" w:hint="default"/>
          <w:color w:val="000000"/>
          <w:sz w:val="24"/>
          <w:szCs w:val="24"/>
        </w:rPr>
        <w:t>vnemu prí</w:t>
      </w:r>
      <w:r w:rsidR="00275DEA">
        <w:rPr>
          <w:rFonts w:ascii="Arial" w:hAnsi="Arial" w:cs="Arial" w:hint="default"/>
          <w:color w:val="000000"/>
          <w:sz w:val="24"/>
          <w:szCs w:val="24"/>
        </w:rPr>
        <w:t>stupu pá</w:t>
      </w:r>
      <w:r w:rsidR="00275DEA">
        <w:rPr>
          <w:rFonts w:ascii="Arial" w:hAnsi="Arial" w:cs="Arial" w:hint="default"/>
          <w:color w:val="000000"/>
          <w:sz w:val="24"/>
          <w:szCs w:val="24"/>
        </w:rPr>
        <w:t>chateľ</w:t>
      </w:r>
      <w:r w:rsidR="00275DEA">
        <w:rPr>
          <w:rFonts w:ascii="Arial" w:hAnsi="Arial" w:cs="Arial" w:hint="default"/>
          <w:color w:val="000000"/>
          <w:sz w:val="24"/>
          <w:szCs w:val="24"/>
        </w:rPr>
        <w:t>ov k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jurisdikcii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tov. Rokovania o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vrhu smernice sa nachá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dzajú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diu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trialó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gu s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pskym parlamentom, v 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mci ktoré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ho sa hľ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adajú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spô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soby prekonania rozdielnych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zorov, osobitne na zahrnutie DPH do rozsahu smernice. Smernica má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mimoriadny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znam z hľ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adiska urč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enia vecnej prí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sluš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nosti budú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ceho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pskeho prokurá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tora. </w:t>
      </w:r>
    </w:p>
    <w:p w:rsidR="00243E85" w:rsidRPr="002F1FA7" w:rsidP="00243E85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1FA7">
        <w:rPr>
          <w:rFonts w:ascii="Arial" w:hAnsi="Arial" w:cs="Arial" w:hint="default"/>
          <w:sz w:val="24"/>
          <w:szCs w:val="24"/>
        </w:rPr>
        <w:t>Ná</w:t>
      </w:r>
      <w:r w:rsidRPr="002F1FA7">
        <w:rPr>
          <w:rFonts w:ascii="Arial" w:hAnsi="Arial" w:cs="Arial" w:hint="default"/>
          <w:sz w:val="24"/>
          <w:szCs w:val="24"/>
        </w:rPr>
        <w:t>vrh</w:t>
      </w:r>
      <w:r w:rsidRPr="002F1FA7">
        <w:rPr>
          <w:rFonts w:ascii="Arial" w:hAnsi="Arial" w:cs="Arial" w:hint="default"/>
          <w:sz w:val="24"/>
          <w:szCs w:val="24"/>
        </w:rPr>
        <w:t xml:space="preserve"> smernice Euró</w:t>
      </w:r>
      <w:r w:rsidRPr="002F1FA7">
        <w:rPr>
          <w:rFonts w:ascii="Arial" w:hAnsi="Arial" w:cs="Arial" w:hint="default"/>
          <w:sz w:val="24"/>
          <w:szCs w:val="24"/>
        </w:rPr>
        <w:t>pskeho parlamentu a Rady o posilnení</w:t>
      </w:r>
      <w:r w:rsidRPr="002F1FA7">
        <w:rPr>
          <w:rFonts w:ascii="Arial" w:hAnsi="Arial" w:cs="Arial" w:hint="default"/>
          <w:sz w:val="24"/>
          <w:szCs w:val="24"/>
        </w:rPr>
        <w:t xml:space="preserve"> urč</w:t>
      </w:r>
      <w:r w:rsidRPr="002F1FA7">
        <w:rPr>
          <w:rFonts w:ascii="Arial" w:hAnsi="Arial" w:cs="Arial" w:hint="default"/>
          <w:sz w:val="24"/>
          <w:szCs w:val="24"/>
        </w:rPr>
        <w:t>itý</w:t>
      </w:r>
      <w:r w:rsidRPr="002F1FA7">
        <w:rPr>
          <w:rFonts w:ascii="Arial" w:hAnsi="Arial" w:cs="Arial" w:hint="default"/>
          <w:sz w:val="24"/>
          <w:szCs w:val="24"/>
        </w:rPr>
        <w:t>ch aspektov prezumpcie neviny a prá</w:t>
      </w:r>
      <w:r w:rsidRPr="002F1FA7">
        <w:rPr>
          <w:rFonts w:ascii="Arial" w:hAnsi="Arial" w:cs="Arial" w:hint="default"/>
          <w:sz w:val="24"/>
          <w:szCs w:val="24"/>
        </w:rPr>
        <w:t>va byť</w:t>
      </w:r>
      <w:r w:rsidRPr="002F1FA7">
        <w:rPr>
          <w:rFonts w:ascii="Arial" w:hAnsi="Arial" w:cs="Arial" w:hint="default"/>
          <w:sz w:val="24"/>
          <w:szCs w:val="24"/>
        </w:rPr>
        <w:t xml:space="preserve"> </w:t>
      </w:r>
      <w:r w:rsidRPr="002F1FA7" w:rsidR="00275DEA">
        <w:rPr>
          <w:rFonts w:ascii="Arial" w:hAnsi="Arial" w:cs="Arial" w:hint="default"/>
          <w:sz w:val="24"/>
          <w:szCs w:val="24"/>
        </w:rPr>
        <w:t>prí</w:t>
      </w:r>
      <w:r w:rsidRPr="002F1FA7" w:rsidR="00275DEA">
        <w:rPr>
          <w:rFonts w:ascii="Arial" w:hAnsi="Arial" w:cs="Arial" w:hint="default"/>
          <w:sz w:val="24"/>
          <w:szCs w:val="24"/>
        </w:rPr>
        <w:t>tomný</w:t>
      </w:r>
      <w:r w:rsidRPr="002F1FA7" w:rsidR="00275DEA">
        <w:rPr>
          <w:rFonts w:ascii="Arial" w:hAnsi="Arial" w:cs="Arial" w:hint="default"/>
          <w:sz w:val="24"/>
          <w:szCs w:val="24"/>
        </w:rPr>
        <w:t xml:space="preserve"> na konaní</w:t>
      </w:r>
      <w:r w:rsidRPr="002F1FA7" w:rsidR="00275DEA">
        <w:rPr>
          <w:rFonts w:ascii="Arial" w:hAnsi="Arial" w:cs="Arial" w:hint="default"/>
          <w:sz w:val="24"/>
          <w:szCs w:val="24"/>
        </w:rPr>
        <w:t xml:space="preserve"> pred sú</w:t>
      </w:r>
      <w:r w:rsidRPr="002F1FA7" w:rsidR="00275DEA">
        <w:rPr>
          <w:rFonts w:ascii="Arial" w:hAnsi="Arial" w:cs="Arial" w:hint="default"/>
          <w:sz w:val="24"/>
          <w:szCs w:val="24"/>
        </w:rPr>
        <w:t>dom v </w:t>
      </w:r>
      <w:r w:rsidRPr="002F1FA7">
        <w:rPr>
          <w:rFonts w:ascii="Arial" w:hAnsi="Arial" w:cs="Arial" w:hint="default"/>
          <w:sz w:val="24"/>
          <w:szCs w:val="24"/>
        </w:rPr>
        <w:t>trestnom konaní</w:t>
      </w:r>
      <w:r w:rsidRPr="002F1FA7">
        <w:rPr>
          <w:rFonts w:ascii="Arial" w:hAnsi="Arial" w:cs="Arial" w:hint="default"/>
          <w:sz w:val="24"/>
          <w:szCs w:val="24"/>
        </w:rPr>
        <w:t xml:space="preserve">. </w:t>
      </w:r>
      <w:r w:rsidRPr="002F1FA7">
        <w:rPr>
          <w:rFonts w:ascii="Arial" w:hAnsi="Arial" w:cs="Arial" w:hint="default"/>
          <w:spacing w:val="-12"/>
          <w:sz w:val="24"/>
          <w:szCs w:val="24"/>
        </w:rPr>
        <w:t>Cieľ</w:t>
      </w:r>
      <w:r w:rsidRPr="002F1FA7">
        <w:rPr>
          <w:rFonts w:ascii="Arial" w:hAnsi="Arial" w:cs="Arial" w:hint="default"/>
          <w:spacing w:val="-12"/>
          <w:sz w:val="24"/>
          <w:szCs w:val="24"/>
        </w:rPr>
        <w:t>om legislatí</w:t>
      </w:r>
      <w:r w:rsidRPr="002F1FA7">
        <w:rPr>
          <w:rFonts w:ascii="Arial" w:hAnsi="Arial" w:cs="Arial" w:hint="default"/>
          <w:spacing w:val="-12"/>
          <w:sz w:val="24"/>
          <w:szCs w:val="24"/>
        </w:rPr>
        <w:t>vnej iniciatí</w:t>
      </w:r>
      <w:r w:rsidRPr="002F1FA7">
        <w:rPr>
          <w:rFonts w:ascii="Arial" w:hAnsi="Arial" w:cs="Arial" w:hint="default"/>
          <w:spacing w:val="-12"/>
          <w:sz w:val="24"/>
          <w:szCs w:val="24"/>
        </w:rPr>
        <w:t>vy je posilniť</w:t>
      </w:r>
      <w:r w:rsidRPr="002F1FA7">
        <w:rPr>
          <w:rFonts w:ascii="Arial" w:hAnsi="Arial" w:cs="Arial" w:hint="default"/>
          <w:spacing w:val="-12"/>
          <w:sz w:val="24"/>
          <w:szCs w:val="24"/>
        </w:rPr>
        <w:t xml:space="preserve"> prá</w:t>
      </w:r>
      <w:r w:rsidRPr="002F1FA7">
        <w:rPr>
          <w:rFonts w:ascii="Arial" w:hAnsi="Arial" w:cs="Arial" w:hint="default"/>
          <w:spacing w:val="-12"/>
          <w:sz w:val="24"/>
          <w:szCs w:val="24"/>
        </w:rPr>
        <w:t>vo na spravodlivé</w:t>
      </w:r>
      <w:r w:rsidRPr="002F1FA7">
        <w:rPr>
          <w:rFonts w:ascii="Arial" w:hAnsi="Arial" w:cs="Arial" w:hint="default"/>
          <w:spacing w:val="-12"/>
          <w:sz w:val="24"/>
          <w:szCs w:val="24"/>
        </w:rPr>
        <w:t xml:space="preserve"> sú</w:t>
      </w:r>
      <w:r w:rsidRPr="002F1FA7">
        <w:rPr>
          <w:rFonts w:ascii="Arial" w:hAnsi="Arial" w:cs="Arial" w:hint="default"/>
          <w:spacing w:val="-12"/>
          <w:sz w:val="24"/>
          <w:szCs w:val="24"/>
        </w:rPr>
        <w:t>dne konanie   v </w:t>
      </w:r>
      <w:r w:rsidRPr="002F1FA7">
        <w:rPr>
          <w:rFonts w:ascii="Arial" w:hAnsi="Arial" w:cs="Arial" w:hint="default"/>
          <w:spacing w:val="-12"/>
          <w:sz w:val="24"/>
          <w:szCs w:val="24"/>
        </w:rPr>
        <w:t>trestnom konaní</w:t>
      </w:r>
      <w:r w:rsidRPr="002F1FA7">
        <w:rPr>
          <w:rFonts w:ascii="Arial" w:hAnsi="Arial" w:cs="Arial" w:hint="default"/>
          <w:spacing w:val="-12"/>
          <w:sz w:val="24"/>
          <w:szCs w:val="24"/>
        </w:rPr>
        <w:t>, a to sta</w:t>
      </w:r>
      <w:r w:rsidRPr="002F1FA7">
        <w:rPr>
          <w:rFonts w:ascii="Arial" w:hAnsi="Arial" w:cs="Arial" w:hint="default"/>
          <w:spacing w:val="-12"/>
          <w:sz w:val="24"/>
          <w:szCs w:val="24"/>
        </w:rPr>
        <w:t>novení</w:t>
      </w:r>
      <w:r w:rsidRPr="002F1FA7">
        <w:rPr>
          <w:rFonts w:ascii="Arial" w:hAnsi="Arial" w:cs="Arial" w:hint="default"/>
          <w:spacing w:val="-12"/>
          <w:sz w:val="24"/>
          <w:szCs w:val="24"/>
        </w:rPr>
        <w:t>m minimá</w:t>
      </w:r>
      <w:r w:rsidRPr="002F1FA7">
        <w:rPr>
          <w:rFonts w:ascii="Arial" w:hAnsi="Arial" w:cs="Arial" w:hint="default"/>
          <w:spacing w:val="-12"/>
          <w:sz w:val="24"/>
          <w:szCs w:val="24"/>
        </w:rPr>
        <w:t>lnych pravidiel tý</w:t>
      </w:r>
      <w:r w:rsidRPr="002F1FA7">
        <w:rPr>
          <w:rFonts w:ascii="Arial" w:hAnsi="Arial" w:cs="Arial" w:hint="default"/>
          <w:spacing w:val="-12"/>
          <w:sz w:val="24"/>
          <w:szCs w:val="24"/>
        </w:rPr>
        <w:t>kajú</w:t>
      </w:r>
      <w:r w:rsidRPr="002F1FA7">
        <w:rPr>
          <w:rFonts w:ascii="Arial" w:hAnsi="Arial" w:cs="Arial" w:hint="default"/>
          <w:spacing w:val="-12"/>
          <w:sz w:val="24"/>
          <w:szCs w:val="24"/>
        </w:rPr>
        <w:t>cich sa prezumpcie neviny a </w:t>
      </w:r>
      <w:r w:rsidRPr="002F1FA7">
        <w:rPr>
          <w:rFonts w:ascii="Arial" w:hAnsi="Arial" w:cs="Arial" w:hint="default"/>
          <w:spacing w:val="-12"/>
          <w:sz w:val="24"/>
          <w:szCs w:val="24"/>
        </w:rPr>
        <w:t>prá</w:t>
      </w:r>
      <w:r w:rsidRPr="002F1FA7">
        <w:rPr>
          <w:rFonts w:ascii="Arial" w:hAnsi="Arial" w:cs="Arial" w:hint="default"/>
          <w:spacing w:val="-12"/>
          <w:sz w:val="24"/>
          <w:szCs w:val="24"/>
        </w:rPr>
        <w:t>va byť</w:t>
      </w:r>
      <w:r w:rsidRPr="002F1FA7">
        <w:rPr>
          <w:rFonts w:ascii="Arial" w:hAnsi="Arial" w:cs="Arial" w:hint="default"/>
          <w:spacing w:val="-12"/>
          <w:sz w:val="24"/>
          <w:szCs w:val="24"/>
        </w:rPr>
        <w:t xml:space="preserve"> prí</w:t>
      </w:r>
      <w:r w:rsidRPr="002F1FA7">
        <w:rPr>
          <w:rFonts w:ascii="Arial" w:hAnsi="Arial" w:cs="Arial" w:hint="default"/>
          <w:spacing w:val="-12"/>
          <w:sz w:val="24"/>
          <w:szCs w:val="24"/>
        </w:rPr>
        <w:t>tomn</w:t>
      </w:r>
      <w:r w:rsidR="00A94E2F">
        <w:rPr>
          <w:rFonts w:ascii="Arial" w:hAnsi="Arial" w:cs="Arial" w:hint="default"/>
          <w:spacing w:val="-12"/>
          <w:sz w:val="24"/>
          <w:szCs w:val="24"/>
        </w:rPr>
        <w:t>ý</w:t>
      </w:r>
      <w:r w:rsidR="00A94E2F">
        <w:rPr>
          <w:rFonts w:ascii="Arial" w:hAnsi="Arial" w:cs="Arial" w:hint="default"/>
          <w:spacing w:val="-12"/>
          <w:sz w:val="24"/>
          <w:szCs w:val="24"/>
        </w:rPr>
        <w:t xml:space="preserve"> v </w:t>
      </w:r>
      <w:r w:rsidRPr="002F1FA7">
        <w:rPr>
          <w:rFonts w:ascii="Arial" w:hAnsi="Arial" w:cs="Arial" w:hint="default"/>
          <w:spacing w:val="-12"/>
          <w:sz w:val="24"/>
          <w:szCs w:val="24"/>
        </w:rPr>
        <w:t>trestnom konaní</w:t>
      </w:r>
      <w:r w:rsidRPr="002F1FA7">
        <w:rPr>
          <w:rFonts w:ascii="Arial" w:hAnsi="Arial" w:cs="Arial" w:hint="default"/>
          <w:spacing w:val="-12"/>
          <w:sz w:val="24"/>
          <w:szCs w:val="24"/>
        </w:rPr>
        <w:t xml:space="preserve"> vo vlastnej trestnej veci. 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1FA7">
        <w:rPr>
          <w:rFonts w:ascii="Arial" w:hAnsi="Arial" w:cs="Arial" w:hint="default"/>
          <w:sz w:val="24"/>
          <w:szCs w:val="24"/>
        </w:rPr>
        <w:t>Ná</w:t>
      </w:r>
      <w:r w:rsidRPr="002F1FA7">
        <w:rPr>
          <w:rFonts w:ascii="Arial" w:hAnsi="Arial" w:cs="Arial" w:hint="default"/>
          <w:sz w:val="24"/>
          <w:szCs w:val="24"/>
        </w:rPr>
        <w:t>vrh Smernice Euró</w:t>
      </w:r>
      <w:r w:rsidRPr="002F1FA7">
        <w:rPr>
          <w:rFonts w:ascii="Arial" w:hAnsi="Arial" w:cs="Arial" w:hint="default"/>
          <w:sz w:val="24"/>
          <w:szCs w:val="24"/>
        </w:rPr>
        <w:t>pskeho parlamentu a Rady o </w:t>
      </w:r>
      <w:r w:rsidRPr="002F1FA7">
        <w:rPr>
          <w:rFonts w:ascii="Arial" w:hAnsi="Arial" w:cs="Arial" w:hint="default"/>
          <w:sz w:val="24"/>
          <w:szCs w:val="24"/>
        </w:rPr>
        <w:t>predbež</w:t>
      </w:r>
      <w:r w:rsidRPr="002F1FA7">
        <w:rPr>
          <w:rFonts w:ascii="Arial" w:hAnsi="Arial" w:cs="Arial" w:hint="default"/>
          <w:sz w:val="24"/>
          <w:szCs w:val="24"/>
        </w:rPr>
        <w:t>nej prá</w:t>
      </w:r>
      <w:r w:rsidRPr="002F1FA7">
        <w:rPr>
          <w:rFonts w:ascii="Arial" w:hAnsi="Arial" w:cs="Arial" w:hint="default"/>
          <w:sz w:val="24"/>
          <w:szCs w:val="24"/>
        </w:rPr>
        <w:t>vnej pomoci pre podozrivé</w:t>
      </w:r>
      <w:r w:rsidRPr="002F1FA7">
        <w:rPr>
          <w:rFonts w:ascii="Arial" w:hAnsi="Arial" w:cs="Arial" w:hint="default"/>
          <w:sz w:val="24"/>
          <w:szCs w:val="24"/>
        </w:rPr>
        <w:t xml:space="preserve"> a </w:t>
      </w:r>
      <w:r w:rsidRPr="002F1FA7">
        <w:rPr>
          <w:rFonts w:ascii="Arial" w:hAnsi="Arial" w:cs="Arial" w:hint="default"/>
          <w:sz w:val="24"/>
          <w:szCs w:val="24"/>
        </w:rPr>
        <w:t>obvinené</w:t>
      </w:r>
      <w:r w:rsidRPr="002F1FA7">
        <w:rPr>
          <w:rFonts w:ascii="Arial" w:hAnsi="Arial" w:cs="Arial" w:hint="default"/>
          <w:sz w:val="24"/>
          <w:szCs w:val="24"/>
        </w:rPr>
        <w:t xml:space="preserve"> osoby, ktorý</w:t>
      </w:r>
      <w:r w:rsidRPr="002F1FA7">
        <w:rPr>
          <w:rFonts w:ascii="Arial" w:hAnsi="Arial" w:cs="Arial" w:hint="default"/>
          <w:sz w:val="24"/>
          <w:szCs w:val="24"/>
        </w:rPr>
        <w:t>m bola odň</w:t>
      </w:r>
      <w:r w:rsidRPr="002F1FA7">
        <w:rPr>
          <w:rFonts w:ascii="Arial" w:hAnsi="Arial" w:cs="Arial" w:hint="default"/>
          <w:sz w:val="24"/>
          <w:szCs w:val="24"/>
        </w:rPr>
        <w:t>atá</w:t>
      </w:r>
      <w:r w:rsidRPr="002F1FA7">
        <w:rPr>
          <w:rFonts w:ascii="Arial" w:hAnsi="Arial" w:cs="Arial" w:hint="default"/>
          <w:sz w:val="24"/>
          <w:szCs w:val="24"/>
        </w:rPr>
        <w:t xml:space="preserve"> osob</w:t>
      </w:r>
      <w:r w:rsidRPr="002F1FA7">
        <w:rPr>
          <w:rFonts w:ascii="Arial" w:hAnsi="Arial" w:cs="Arial" w:hint="default"/>
          <w:sz w:val="24"/>
          <w:szCs w:val="24"/>
        </w:rPr>
        <w:t>ná</w:t>
      </w:r>
      <w:r w:rsidRPr="002F1FA7">
        <w:rPr>
          <w:rFonts w:ascii="Arial" w:hAnsi="Arial" w:cs="Arial" w:hint="default"/>
          <w:sz w:val="24"/>
          <w:szCs w:val="24"/>
        </w:rPr>
        <w:t xml:space="preserve"> sloboda a </w:t>
      </w:r>
      <w:r w:rsidRPr="002F1FA7">
        <w:rPr>
          <w:rFonts w:ascii="Arial" w:hAnsi="Arial" w:cs="Arial" w:hint="default"/>
          <w:sz w:val="24"/>
          <w:szCs w:val="24"/>
        </w:rPr>
        <w:t>prá</w:t>
      </w:r>
      <w:r w:rsidRPr="002F1FA7">
        <w:rPr>
          <w:rFonts w:ascii="Arial" w:hAnsi="Arial" w:cs="Arial" w:hint="default"/>
          <w:sz w:val="24"/>
          <w:szCs w:val="24"/>
        </w:rPr>
        <w:t>vnej pomoci v </w:t>
      </w:r>
      <w:r w:rsidRPr="002F1FA7">
        <w:rPr>
          <w:rFonts w:ascii="Arial" w:hAnsi="Arial" w:cs="Arial" w:hint="default"/>
          <w:sz w:val="24"/>
          <w:szCs w:val="24"/>
        </w:rPr>
        <w:t>konaní</w:t>
      </w:r>
      <w:r w:rsidRPr="002F1FA7">
        <w:rPr>
          <w:rFonts w:ascii="Arial" w:hAnsi="Arial" w:cs="Arial" w:hint="default"/>
          <w:sz w:val="24"/>
          <w:szCs w:val="24"/>
        </w:rPr>
        <w:t xml:space="preserve"> o </w:t>
      </w:r>
      <w:r w:rsidRPr="002F1FA7">
        <w:rPr>
          <w:rFonts w:ascii="Arial" w:hAnsi="Arial" w:cs="Arial" w:hint="default"/>
          <w:sz w:val="24"/>
          <w:szCs w:val="24"/>
        </w:rPr>
        <w:t>euró</w:t>
      </w:r>
      <w:r w:rsidRPr="002F1FA7">
        <w:rPr>
          <w:rFonts w:ascii="Arial" w:hAnsi="Arial" w:cs="Arial" w:hint="default"/>
          <w:sz w:val="24"/>
          <w:szCs w:val="24"/>
        </w:rPr>
        <w:t>pskom zatykač</w:t>
      </w:r>
      <w:r w:rsidRPr="002F1FA7">
        <w:rPr>
          <w:rFonts w:ascii="Arial" w:hAnsi="Arial" w:cs="Arial" w:hint="default"/>
          <w:sz w:val="24"/>
          <w:szCs w:val="24"/>
        </w:rPr>
        <w:t>i.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Cieľ</w:t>
      </w:r>
      <w:r w:rsidRPr="00243E85">
        <w:rPr>
          <w:rFonts w:ascii="Arial" w:hAnsi="Arial" w:cs="Arial" w:hint="default"/>
          <w:sz w:val="24"/>
          <w:szCs w:val="24"/>
        </w:rPr>
        <w:t>om smernice je stanoviť</w:t>
      </w:r>
      <w:r w:rsidRPr="00243E85">
        <w:rPr>
          <w:rFonts w:ascii="Arial" w:hAnsi="Arial" w:cs="Arial" w:hint="default"/>
          <w:sz w:val="24"/>
          <w:szCs w:val="24"/>
        </w:rPr>
        <w:t xml:space="preserve"> minimá</w:t>
      </w:r>
      <w:r w:rsidRPr="00243E85">
        <w:rPr>
          <w:rFonts w:ascii="Arial" w:hAnsi="Arial" w:cs="Arial" w:hint="default"/>
          <w:sz w:val="24"/>
          <w:szCs w:val="24"/>
        </w:rPr>
        <w:t>lne normy tý</w:t>
      </w:r>
      <w:r w:rsidRPr="00243E85">
        <w:rPr>
          <w:rFonts w:ascii="Arial" w:hAnsi="Arial" w:cs="Arial" w:hint="default"/>
          <w:sz w:val="24"/>
          <w:szCs w:val="24"/>
        </w:rPr>
        <w:t>kajú</w:t>
      </w:r>
      <w:r w:rsidRPr="00243E85">
        <w:rPr>
          <w:rFonts w:ascii="Arial" w:hAnsi="Arial" w:cs="Arial" w:hint="default"/>
          <w:sz w:val="24"/>
          <w:szCs w:val="24"/>
        </w:rPr>
        <w:t>ce sa prá</w:t>
      </w:r>
      <w:r w:rsidRPr="00243E85">
        <w:rPr>
          <w:rFonts w:ascii="Arial" w:hAnsi="Arial" w:cs="Arial" w:hint="default"/>
          <w:sz w:val="24"/>
          <w:szCs w:val="24"/>
        </w:rPr>
        <w:t>va na predbež</w:t>
      </w:r>
      <w:r w:rsidRPr="00243E85">
        <w:rPr>
          <w:rFonts w:ascii="Arial" w:hAnsi="Arial" w:cs="Arial" w:hint="default"/>
          <w:sz w:val="24"/>
          <w:szCs w:val="24"/>
        </w:rPr>
        <w:t>nú</w:t>
      </w:r>
      <w:r w:rsidRPr="00243E85">
        <w:rPr>
          <w:rFonts w:ascii="Arial" w:hAnsi="Arial" w:cs="Arial" w:hint="default"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sz w:val="24"/>
          <w:szCs w:val="24"/>
        </w:rPr>
        <w:t>vnu pomoc pre podozrivé</w:t>
      </w:r>
      <w:r w:rsidRPr="00243E85">
        <w:rPr>
          <w:rFonts w:ascii="Arial" w:hAnsi="Arial" w:cs="Arial" w:hint="default"/>
          <w:sz w:val="24"/>
          <w:szCs w:val="24"/>
        </w:rPr>
        <w:t xml:space="preserve"> osoby alebo obvinené</w:t>
      </w:r>
      <w:r w:rsidRPr="00243E85">
        <w:rPr>
          <w:rFonts w:ascii="Arial" w:hAnsi="Arial" w:cs="Arial" w:hint="default"/>
          <w:sz w:val="24"/>
          <w:szCs w:val="24"/>
        </w:rPr>
        <w:t xml:space="preserve"> osoby v trestnom konaní</w:t>
      </w:r>
      <w:r w:rsidRPr="00243E85">
        <w:rPr>
          <w:rFonts w:ascii="Arial" w:hAnsi="Arial" w:cs="Arial" w:hint="default"/>
          <w:sz w:val="24"/>
          <w:szCs w:val="24"/>
        </w:rPr>
        <w:t xml:space="preserve"> pozbavené</w:t>
      </w:r>
      <w:r w:rsidRPr="00243E85">
        <w:rPr>
          <w:rFonts w:ascii="Arial" w:hAnsi="Arial" w:cs="Arial" w:hint="default"/>
          <w:sz w:val="24"/>
          <w:szCs w:val="24"/>
        </w:rPr>
        <w:t xml:space="preserve"> osobnej slobody, ako aj prá</w:t>
      </w:r>
      <w:r w:rsidRPr="00243E85">
        <w:rPr>
          <w:rFonts w:ascii="Arial" w:hAnsi="Arial" w:cs="Arial" w:hint="default"/>
          <w:sz w:val="24"/>
          <w:szCs w:val="24"/>
        </w:rPr>
        <w:t>va na predbež</w:t>
      </w:r>
      <w:r w:rsidRPr="00243E85">
        <w:rPr>
          <w:rFonts w:ascii="Arial" w:hAnsi="Arial" w:cs="Arial" w:hint="default"/>
          <w:sz w:val="24"/>
          <w:szCs w:val="24"/>
        </w:rPr>
        <w:t>nú</w:t>
      </w:r>
      <w:r w:rsidRPr="00243E85">
        <w:rPr>
          <w:rFonts w:ascii="Arial" w:hAnsi="Arial" w:cs="Arial" w:hint="default"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sz w:val="24"/>
          <w:szCs w:val="24"/>
        </w:rPr>
        <w:t>vnu pomoc  a prá</w:t>
      </w:r>
      <w:r w:rsidRPr="00243E85">
        <w:rPr>
          <w:rFonts w:ascii="Arial" w:hAnsi="Arial" w:cs="Arial" w:hint="default"/>
          <w:sz w:val="24"/>
          <w:szCs w:val="24"/>
        </w:rPr>
        <w:t>vnu pomoc pre osoby, na ktoré</w:t>
      </w:r>
      <w:r w:rsidRPr="00243E85">
        <w:rPr>
          <w:rFonts w:ascii="Arial" w:hAnsi="Arial" w:cs="Arial" w:hint="default"/>
          <w:sz w:val="24"/>
          <w:szCs w:val="24"/>
        </w:rPr>
        <w:t xml:space="preserve"> sa vzť</w:t>
      </w:r>
      <w:r w:rsidRPr="00243E85">
        <w:rPr>
          <w:rFonts w:ascii="Arial" w:hAnsi="Arial" w:cs="Arial" w:hint="default"/>
          <w:sz w:val="24"/>
          <w:szCs w:val="24"/>
        </w:rPr>
        <w:t>ahuje konanie o euró</w:t>
      </w:r>
      <w:r w:rsidRPr="00243E85">
        <w:rPr>
          <w:rFonts w:ascii="Arial" w:hAnsi="Arial" w:cs="Arial" w:hint="default"/>
          <w:sz w:val="24"/>
          <w:szCs w:val="24"/>
        </w:rPr>
        <w:t>pskom zatý</w:t>
      </w:r>
      <w:r w:rsidRPr="00243E85">
        <w:rPr>
          <w:rFonts w:ascii="Arial" w:hAnsi="Arial" w:cs="Arial" w:hint="default"/>
          <w:sz w:val="24"/>
          <w:szCs w:val="24"/>
        </w:rPr>
        <w:t>kacom rozkaze a zabezpeč</w:t>
      </w:r>
      <w:r w:rsidRPr="00243E85">
        <w:rPr>
          <w:rFonts w:ascii="Arial" w:hAnsi="Arial" w:cs="Arial" w:hint="default"/>
          <w:sz w:val="24"/>
          <w:szCs w:val="24"/>
        </w:rPr>
        <w:t>iť</w:t>
      </w:r>
      <w:r w:rsidRPr="00243E85">
        <w:rPr>
          <w:rFonts w:ascii="Arial" w:hAnsi="Arial" w:cs="Arial" w:hint="default"/>
          <w:sz w:val="24"/>
          <w:szCs w:val="24"/>
        </w:rPr>
        <w:t xml:space="preserve"> úč</w:t>
      </w:r>
      <w:r w:rsidRPr="00243E85">
        <w:rPr>
          <w:rFonts w:ascii="Arial" w:hAnsi="Arial" w:cs="Arial" w:hint="default"/>
          <w:sz w:val="24"/>
          <w:szCs w:val="24"/>
        </w:rPr>
        <w:t>inný</w:t>
      </w:r>
      <w:r w:rsidRPr="00243E85">
        <w:rPr>
          <w:rFonts w:ascii="Arial" w:hAnsi="Arial" w:cs="Arial" w:hint="default"/>
          <w:sz w:val="24"/>
          <w:szCs w:val="24"/>
        </w:rPr>
        <w:t xml:space="preserve"> vý</w:t>
      </w:r>
      <w:r w:rsidRPr="00243E85">
        <w:rPr>
          <w:rFonts w:ascii="Arial" w:hAnsi="Arial" w:cs="Arial" w:hint="default"/>
          <w:sz w:val="24"/>
          <w:szCs w:val="24"/>
        </w:rPr>
        <w:t>kon prá</w:t>
      </w:r>
      <w:r w:rsidRPr="00243E85">
        <w:rPr>
          <w:rFonts w:ascii="Arial" w:hAnsi="Arial" w:cs="Arial" w:hint="default"/>
          <w:sz w:val="24"/>
          <w:szCs w:val="24"/>
        </w:rPr>
        <w:t>va na prí</w:t>
      </w:r>
      <w:r w:rsidRPr="00243E85">
        <w:rPr>
          <w:rFonts w:ascii="Arial" w:hAnsi="Arial" w:cs="Arial" w:hint="default"/>
          <w:sz w:val="24"/>
          <w:szCs w:val="24"/>
        </w:rPr>
        <w:t xml:space="preserve">stup k obhajcovi. 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Euró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pska komisia </w:t>
      </w:r>
    </w:p>
    <w:p w:rsidR="00243E85" w:rsidRPr="002F1FA7" w:rsidP="00243E85">
      <w:pPr>
        <w:bidi w:val="0"/>
        <w:spacing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F1FA7">
        <w:rPr>
          <w:rFonts w:ascii="Arial" w:hAnsi="Arial" w:cs="Arial" w:hint="default"/>
          <w:sz w:val="24"/>
          <w:szCs w:val="24"/>
        </w:rPr>
        <w:t>Expertné</w:t>
      </w:r>
      <w:r w:rsidRPr="002F1FA7">
        <w:rPr>
          <w:rFonts w:ascii="Arial" w:hAnsi="Arial" w:cs="Arial" w:hint="default"/>
          <w:sz w:val="24"/>
          <w:szCs w:val="24"/>
        </w:rPr>
        <w:t xml:space="preserve"> stretnutie Euró</w:t>
      </w:r>
      <w:r w:rsidRPr="002F1FA7">
        <w:rPr>
          <w:rFonts w:ascii="Arial" w:hAnsi="Arial" w:cs="Arial" w:hint="default"/>
          <w:sz w:val="24"/>
          <w:szCs w:val="24"/>
        </w:rPr>
        <w:t>pskej komisie k </w:t>
      </w:r>
      <w:r w:rsidRPr="002F1FA7">
        <w:rPr>
          <w:rFonts w:ascii="Arial" w:hAnsi="Arial" w:cs="Arial" w:hint="default"/>
          <w:sz w:val="24"/>
          <w:szCs w:val="24"/>
        </w:rPr>
        <w:t>uplatň</w:t>
      </w:r>
      <w:r w:rsidRPr="002F1FA7">
        <w:rPr>
          <w:rFonts w:ascii="Arial" w:hAnsi="Arial" w:cs="Arial" w:hint="default"/>
          <w:sz w:val="24"/>
          <w:szCs w:val="24"/>
        </w:rPr>
        <w:t>ovaniu Rá</w:t>
      </w:r>
      <w:r w:rsidRPr="002F1FA7">
        <w:rPr>
          <w:rFonts w:ascii="Arial" w:hAnsi="Arial" w:cs="Arial" w:hint="default"/>
          <w:sz w:val="24"/>
          <w:szCs w:val="24"/>
        </w:rPr>
        <w:t>mcové</w:t>
      </w:r>
      <w:r w:rsidRPr="002F1FA7">
        <w:rPr>
          <w:rFonts w:ascii="Arial" w:hAnsi="Arial" w:cs="Arial" w:hint="default"/>
          <w:sz w:val="24"/>
          <w:szCs w:val="24"/>
        </w:rPr>
        <w:t>ho rozhodnutia 2002</w:t>
      </w:r>
      <w:r w:rsidRPr="002F1FA7">
        <w:rPr>
          <w:rFonts w:ascii="Arial" w:hAnsi="Arial" w:cs="Arial" w:hint="default"/>
          <w:sz w:val="24"/>
          <w:szCs w:val="24"/>
        </w:rPr>
        <w:t>/584/SVV o </w:t>
      </w:r>
      <w:r w:rsidRPr="002F1FA7">
        <w:rPr>
          <w:rFonts w:ascii="Arial" w:hAnsi="Arial" w:cs="Arial" w:hint="default"/>
          <w:sz w:val="24"/>
          <w:szCs w:val="24"/>
        </w:rPr>
        <w:t>euró</w:t>
      </w:r>
      <w:r w:rsidRPr="002F1FA7">
        <w:rPr>
          <w:rFonts w:ascii="Arial" w:hAnsi="Arial" w:cs="Arial" w:hint="default"/>
          <w:sz w:val="24"/>
          <w:szCs w:val="24"/>
        </w:rPr>
        <w:t>pskom zatykač</w:t>
      </w:r>
      <w:r w:rsidRPr="002F1FA7">
        <w:rPr>
          <w:rFonts w:ascii="Arial" w:hAnsi="Arial" w:cs="Arial" w:hint="default"/>
          <w:sz w:val="24"/>
          <w:szCs w:val="24"/>
        </w:rPr>
        <w:t>i a o </w:t>
      </w:r>
      <w:r w:rsidRPr="002F1FA7">
        <w:rPr>
          <w:rFonts w:ascii="Arial" w:hAnsi="Arial" w:cs="Arial" w:hint="default"/>
          <w:sz w:val="24"/>
          <w:szCs w:val="24"/>
        </w:rPr>
        <w:t>postupoch odovzdá</w:t>
      </w:r>
      <w:r w:rsidRPr="002F1FA7">
        <w:rPr>
          <w:rFonts w:ascii="Arial" w:hAnsi="Arial" w:cs="Arial" w:hint="default"/>
          <w:sz w:val="24"/>
          <w:szCs w:val="24"/>
        </w:rPr>
        <w:t>vania osô</w:t>
      </w:r>
      <w:r w:rsidRPr="002F1FA7">
        <w:rPr>
          <w:rFonts w:ascii="Arial" w:hAnsi="Arial" w:cs="Arial" w:hint="default"/>
          <w:sz w:val="24"/>
          <w:szCs w:val="24"/>
        </w:rPr>
        <w:t>b medzi č</w:t>
      </w:r>
      <w:r w:rsidRPr="002F1FA7">
        <w:rPr>
          <w:rFonts w:ascii="Arial" w:hAnsi="Arial" w:cs="Arial" w:hint="default"/>
          <w:sz w:val="24"/>
          <w:szCs w:val="24"/>
        </w:rPr>
        <w:t>lenský</w:t>
      </w:r>
      <w:r w:rsidRPr="002F1FA7">
        <w:rPr>
          <w:rFonts w:ascii="Arial" w:hAnsi="Arial" w:cs="Arial" w:hint="default"/>
          <w:sz w:val="24"/>
          <w:szCs w:val="24"/>
        </w:rPr>
        <w:t>mi š</w:t>
      </w:r>
      <w:r w:rsidRPr="002F1FA7">
        <w:rPr>
          <w:rFonts w:ascii="Arial" w:hAnsi="Arial" w:cs="Arial" w:hint="default"/>
          <w:sz w:val="24"/>
          <w:szCs w:val="24"/>
        </w:rPr>
        <w:t>tá</w:t>
      </w:r>
      <w:r w:rsidRPr="002F1FA7">
        <w:rPr>
          <w:rFonts w:ascii="Arial" w:hAnsi="Arial" w:cs="Arial" w:hint="default"/>
          <w:sz w:val="24"/>
          <w:szCs w:val="24"/>
        </w:rPr>
        <w:t>tmi</w:t>
      </w:r>
      <w:r w:rsidRPr="002F1FA7">
        <w:rPr>
          <w:rFonts w:ascii="Arial" w:hAnsi="Arial" w:cs="Arial"/>
          <w:bCs/>
          <w:color w:val="000000"/>
          <w:sz w:val="24"/>
          <w:szCs w:val="24"/>
        </w:rPr>
        <w:t>.</w:t>
      </w:r>
      <w:r w:rsidRPr="002F1F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F1FA7">
        <w:rPr>
          <w:rFonts w:ascii="Arial" w:hAnsi="Arial" w:cs="Arial"/>
          <w:sz w:val="24"/>
          <w:szCs w:val="24"/>
        </w:rPr>
        <w:t>Pr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edmetom expertné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ho stretnutia Euró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pskej komisie boli praktické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otá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zky sú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visiace s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uplatň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ovaní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m euró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pskeho zatý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kacieho rozkazu v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č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lenský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toch Euró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pskej 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nie. V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rá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mc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i workshopov boli prezentované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informá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cie o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vnych 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pravá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a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praktickom uplatň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ovaní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euró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pskeho zatý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kacieho rozkazu. Zí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skané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poznatky poskytli prehľ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ad o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situá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cii s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vykoná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vaní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m EZR v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č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lenský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toch EÚ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,  informá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cie o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vnych 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pravá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v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jednotlivý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č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l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e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nský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ch 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toch a o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problé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moch, ktoré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sa objavujú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 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praxi. Sú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využ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iteľ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né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pri č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innosti prokuratú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ry v oblasti vydá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>vania osô</w:t>
      </w:r>
      <w:r w:rsidRPr="002F1FA7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b. </w:t>
      </w:r>
      <w:r w:rsidRPr="002F1FA7">
        <w:rPr>
          <w:rFonts w:ascii="Arial" w:hAnsi="Arial" w:cs="Arial"/>
          <w:b/>
          <w:sz w:val="24"/>
          <w:szCs w:val="24"/>
        </w:rPr>
        <w:t xml:space="preserve"> 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Rokovanie expertnej skupiny Euró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pskej komisie ECRIS, stav a 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problé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my implementá</w:t>
      </w:r>
      <w:r w:rsidRPr="002F1FA7">
        <w:rPr>
          <w:rFonts w:ascii="Arial" w:hAnsi="Arial" w:cs="Arial" w:hint="default"/>
          <w:bCs/>
          <w:color w:val="000000"/>
          <w:sz w:val="24"/>
          <w:szCs w:val="24"/>
        </w:rPr>
        <w:t>cie.</w:t>
      </w:r>
      <w:r w:rsidRPr="00243E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Slovenská</w:t>
      </w:r>
      <w:r w:rsidRPr="00243E85">
        <w:rPr>
          <w:rFonts w:ascii="Arial" w:hAnsi="Arial" w:cs="Arial" w:hint="default"/>
          <w:sz w:val="24"/>
          <w:szCs w:val="24"/>
        </w:rPr>
        <w:t xml:space="preserve"> republika vykonala legislatí</w:t>
      </w:r>
      <w:r w:rsidRPr="00243E85">
        <w:rPr>
          <w:rFonts w:ascii="Arial" w:hAnsi="Arial" w:cs="Arial" w:hint="default"/>
          <w:sz w:val="24"/>
          <w:szCs w:val="24"/>
        </w:rPr>
        <w:t>vne a pra</w:t>
      </w:r>
      <w:r w:rsidRPr="00243E85">
        <w:rPr>
          <w:rFonts w:ascii="Arial" w:hAnsi="Arial" w:cs="Arial" w:hint="default"/>
          <w:sz w:val="24"/>
          <w:szCs w:val="24"/>
        </w:rPr>
        <w:t>ktické</w:t>
      </w:r>
      <w:r w:rsidRPr="00243E85">
        <w:rPr>
          <w:rFonts w:ascii="Arial" w:hAnsi="Arial" w:cs="Arial" w:hint="default"/>
          <w:sz w:val="24"/>
          <w:szCs w:val="24"/>
        </w:rPr>
        <w:t xml:space="preserve"> opatrenia za úč</w:t>
      </w:r>
      <w:r w:rsidRPr="00243E85">
        <w:rPr>
          <w:rFonts w:ascii="Arial" w:hAnsi="Arial" w:cs="Arial" w:hint="default"/>
          <w:sz w:val="24"/>
          <w:szCs w:val="24"/>
        </w:rPr>
        <w:t>elom implementá</w:t>
      </w:r>
      <w:r w:rsidRPr="00243E85">
        <w:rPr>
          <w:rFonts w:ascii="Arial" w:hAnsi="Arial" w:cs="Arial" w:hint="default"/>
          <w:sz w:val="24"/>
          <w:szCs w:val="24"/>
        </w:rPr>
        <w:t>cie rozhodnutí</w:t>
      </w:r>
      <w:r w:rsidRPr="00243E85">
        <w:rPr>
          <w:rFonts w:ascii="Arial" w:hAnsi="Arial" w:cs="Arial" w:hint="default"/>
          <w:sz w:val="24"/>
          <w:szCs w:val="24"/>
        </w:rPr>
        <w:t xml:space="preserve"> o </w:t>
      </w:r>
      <w:r w:rsidRPr="00243E85">
        <w:rPr>
          <w:rFonts w:ascii="Arial" w:hAnsi="Arial" w:cs="Arial" w:hint="default"/>
          <w:sz w:val="24"/>
          <w:szCs w:val="24"/>
        </w:rPr>
        <w:t>ECRIS.  Dň</w:t>
      </w:r>
      <w:r w:rsidRPr="00243E85">
        <w:rPr>
          <w:rFonts w:ascii="Arial" w:hAnsi="Arial" w:cs="Arial" w:hint="default"/>
          <w:sz w:val="24"/>
          <w:szCs w:val="24"/>
        </w:rPr>
        <w:t>a 01.01.2013 nadobudol úč</w:t>
      </w:r>
      <w:r w:rsidRPr="00243E85">
        <w:rPr>
          <w:rFonts w:ascii="Arial" w:hAnsi="Arial" w:cs="Arial" w:hint="default"/>
          <w:sz w:val="24"/>
          <w:szCs w:val="24"/>
        </w:rPr>
        <w:t>innosť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kon č</w:t>
      </w:r>
      <w:r w:rsidRPr="00243E85">
        <w:rPr>
          <w:rFonts w:ascii="Arial" w:hAnsi="Arial" w:cs="Arial" w:hint="default"/>
          <w:sz w:val="24"/>
          <w:szCs w:val="24"/>
        </w:rPr>
        <w:t>. 334/2012 Z. z., ktorý</w:t>
      </w:r>
      <w:r w:rsidRPr="00243E85">
        <w:rPr>
          <w:rFonts w:ascii="Arial" w:hAnsi="Arial" w:cs="Arial" w:hint="default"/>
          <w:sz w:val="24"/>
          <w:szCs w:val="24"/>
        </w:rPr>
        <w:t>m sa mení</w:t>
      </w:r>
      <w:r w:rsidRPr="00243E85">
        <w:rPr>
          <w:rFonts w:ascii="Arial" w:hAnsi="Arial" w:cs="Arial" w:hint="default"/>
          <w:sz w:val="24"/>
          <w:szCs w:val="24"/>
        </w:rPr>
        <w:t xml:space="preserve"> a dopĺň</w:t>
      </w:r>
      <w:r w:rsidRPr="00243E85">
        <w:rPr>
          <w:rFonts w:ascii="Arial" w:hAnsi="Arial" w:cs="Arial" w:hint="default"/>
          <w:sz w:val="24"/>
          <w:szCs w:val="24"/>
        </w:rPr>
        <w:t>a zá</w:t>
      </w:r>
      <w:r w:rsidRPr="00243E85">
        <w:rPr>
          <w:rFonts w:ascii="Arial" w:hAnsi="Arial" w:cs="Arial" w:hint="default"/>
          <w:sz w:val="24"/>
          <w:szCs w:val="24"/>
        </w:rPr>
        <w:t>kon č</w:t>
      </w:r>
      <w:r w:rsidRPr="00243E85">
        <w:rPr>
          <w:rFonts w:ascii="Arial" w:hAnsi="Arial" w:cs="Arial" w:hint="default"/>
          <w:sz w:val="24"/>
          <w:szCs w:val="24"/>
        </w:rPr>
        <w:t>. 330/2007 Z. z. o registri trestov a o </w:t>
      </w:r>
      <w:r w:rsidRPr="00243E85">
        <w:rPr>
          <w:rFonts w:ascii="Arial" w:hAnsi="Arial" w:cs="Arial" w:hint="default"/>
          <w:sz w:val="24"/>
          <w:szCs w:val="24"/>
        </w:rPr>
        <w:t>zmene a doplnení</w:t>
      </w:r>
      <w:r w:rsidRPr="00243E85">
        <w:rPr>
          <w:rFonts w:ascii="Arial" w:hAnsi="Arial" w:cs="Arial" w:hint="default"/>
          <w:sz w:val="24"/>
          <w:szCs w:val="24"/>
        </w:rPr>
        <w:t xml:space="preserve"> niektorý</w:t>
      </w:r>
      <w:r w:rsidRPr="00243E85">
        <w:rPr>
          <w:rFonts w:ascii="Arial" w:hAnsi="Arial" w:cs="Arial" w:hint="default"/>
          <w:sz w:val="24"/>
          <w:szCs w:val="24"/>
        </w:rPr>
        <w:t>ch zá</w:t>
      </w:r>
      <w:r w:rsidRPr="00243E85">
        <w:rPr>
          <w:rFonts w:ascii="Arial" w:hAnsi="Arial" w:cs="Arial" w:hint="default"/>
          <w:sz w:val="24"/>
          <w:szCs w:val="24"/>
        </w:rPr>
        <w:t>konov v znení</w:t>
      </w:r>
      <w:r w:rsidRPr="00243E85">
        <w:rPr>
          <w:rFonts w:ascii="Arial" w:hAnsi="Arial" w:cs="Arial" w:hint="default"/>
          <w:sz w:val="24"/>
          <w:szCs w:val="24"/>
        </w:rPr>
        <w:t xml:space="preserve"> neskorší</w:t>
      </w:r>
      <w:r w:rsidRPr="00243E85">
        <w:rPr>
          <w:rFonts w:ascii="Arial" w:hAnsi="Arial" w:cs="Arial" w:hint="default"/>
          <w:sz w:val="24"/>
          <w:szCs w:val="24"/>
        </w:rPr>
        <w:t>ch predpiso</w:t>
      </w:r>
      <w:r w:rsidRPr="00243E85">
        <w:rPr>
          <w:rFonts w:ascii="Arial" w:hAnsi="Arial" w:cs="Arial" w:hint="default"/>
          <w:sz w:val="24"/>
          <w:szCs w:val="24"/>
        </w:rPr>
        <w:t>v</w:t>
      </w:r>
      <w:r w:rsidRPr="00243E85">
        <w:rPr>
          <w:rFonts w:ascii="Arial" w:hAnsi="Arial" w:cs="Arial" w:hint="default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sz w:val="24"/>
          <w:szCs w:val="24"/>
        </w:rPr>
        <w:t>ktorý</w:t>
      </w:r>
      <w:r w:rsidRPr="00243E85">
        <w:rPr>
          <w:rFonts w:ascii="Arial" w:hAnsi="Arial" w:cs="Arial" w:hint="default"/>
          <w:sz w:val="24"/>
          <w:szCs w:val="24"/>
        </w:rPr>
        <w:t>m sa menia a dopĺň</w:t>
      </w:r>
      <w:r w:rsidRPr="00243E85">
        <w:rPr>
          <w:rFonts w:ascii="Arial" w:hAnsi="Arial" w:cs="Arial" w:hint="default"/>
          <w:sz w:val="24"/>
          <w:szCs w:val="24"/>
        </w:rPr>
        <w:t>ajú</w:t>
      </w:r>
      <w:r w:rsidRPr="00243E85">
        <w:rPr>
          <w:rFonts w:ascii="Arial" w:hAnsi="Arial" w:cs="Arial" w:hint="default"/>
          <w:sz w:val="24"/>
          <w:szCs w:val="24"/>
        </w:rPr>
        <w:t xml:space="preserve"> niektoré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kony, čí</w:t>
      </w:r>
      <w:r w:rsidRPr="00243E85">
        <w:rPr>
          <w:rFonts w:ascii="Arial" w:hAnsi="Arial" w:cs="Arial" w:hint="default"/>
          <w:sz w:val="24"/>
          <w:szCs w:val="24"/>
        </w:rPr>
        <w:t>m boli vytvorené</w:t>
      </w:r>
      <w:r w:rsidRPr="00243E85">
        <w:rPr>
          <w:rFonts w:ascii="Arial" w:hAnsi="Arial" w:cs="Arial" w:hint="default"/>
          <w:sz w:val="24"/>
          <w:szCs w:val="24"/>
        </w:rPr>
        <w:t xml:space="preserve">  legislatí</w:t>
      </w:r>
      <w:r w:rsidRPr="00243E85">
        <w:rPr>
          <w:rFonts w:ascii="Arial" w:hAnsi="Arial" w:cs="Arial" w:hint="default"/>
          <w:sz w:val="24"/>
          <w:szCs w:val="24"/>
        </w:rPr>
        <w:t>vne podmienky na praktickú</w:t>
      </w:r>
      <w:r w:rsidRPr="00243E85">
        <w:rPr>
          <w:rFonts w:ascii="Arial" w:hAnsi="Arial" w:cs="Arial" w:hint="default"/>
          <w:sz w:val="24"/>
          <w:szCs w:val="24"/>
        </w:rPr>
        <w:t xml:space="preserve"> implementá</w:t>
      </w:r>
      <w:r w:rsidRPr="00243E85">
        <w:rPr>
          <w:rFonts w:ascii="Arial" w:hAnsi="Arial" w:cs="Arial" w:hint="default"/>
          <w:sz w:val="24"/>
          <w:szCs w:val="24"/>
        </w:rPr>
        <w:t>ciu rozhodnutí</w:t>
      </w:r>
      <w:r w:rsidRPr="00243E85">
        <w:rPr>
          <w:rFonts w:ascii="Arial" w:hAnsi="Arial" w:cs="Arial" w:hint="default"/>
          <w:sz w:val="24"/>
          <w:szCs w:val="24"/>
        </w:rPr>
        <w:t xml:space="preserve"> o </w:t>
      </w:r>
      <w:r w:rsidRPr="00243E85">
        <w:rPr>
          <w:rFonts w:ascii="Arial" w:hAnsi="Arial" w:cs="Arial" w:hint="default"/>
          <w:sz w:val="24"/>
          <w:szCs w:val="24"/>
        </w:rPr>
        <w:t>ECRIS.  Register trestov je schopný</w:t>
      </w:r>
      <w:r w:rsidRPr="00243E85">
        <w:rPr>
          <w:rFonts w:ascii="Arial" w:hAnsi="Arial" w:cs="Arial" w:hint="default"/>
          <w:sz w:val="24"/>
          <w:szCs w:val="24"/>
        </w:rPr>
        <w:t xml:space="preserve"> zatiaľ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limitovanom rozsahu aktí</w:t>
      </w:r>
      <w:r w:rsidRPr="00243E85">
        <w:rPr>
          <w:rFonts w:ascii="Arial" w:hAnsi="Arial" w:cs="Arial" w:hint="default"/>
          <w:sz w:val="24"/>
          <w:szCs w:val="24"/>
        </w:rPr>
        <w:t>vne pô</w:t>
      </w:r>
      <w:r w:rsidRPr="00243E85">
        <w:rPr>
          <w:rFonts w:ascii="Arial" w:hAnsi="Arial" w:cs="Arial" w:hint="default"/>
          <w:sz w:val="24"/>
          <w:szCs w:val="24"/>
        </w:rPr>
        <w:t>sobiť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automatickej vý</w:t>
      </w:r>
      <w:r w:rsidRPr="00243E85">
        <w:rPr>
          <w:rFonts w:ascii="Arial" w:hAnsi="Arial" w:cs="Arial" w:hint="default"/>
          <w:sz w:val="24"/>
          <w:szCs w:val="24"/>
        </w:rPr>
        <w:t>meny ú</w:t>
      </w:r>
      <w:r w:rsidRPr="00243E85">
        <w:rPr>
          <w:rFonts w:ascii="Arial" w:hAnsi="Arial" w:cs="Arial" w:hint="default"/>
          <w:sz w:val="24"/>
          <w:szCs w:val="24"/>
        </w:rPr>
        <w:t xml:space="preserve">dajov registra </w:t>
      </w:r>
      <w:r w:rsidRPr="00243E85">
        <w:rPr>
          <w:rFonts w:ascii="Arial" w:hAnsi="Arial" w:cs="Arial" w:hint="default"/>
          <w:sz w:val="24"/>
          <w:szCs w:val="24"/>
        </w:rPr>
        <w:t>t</w:t>
      </w:r>
      <w:r w:rsidRPr="00243E85">
        <w:rPr>
          <w:rFonts w:ascii="Arial" w:hAnsi="Arial" w:cs="Arial" w:hint="default"/>
          <w:sz w:val="24"/>
          <w:szCs w:val="24"/>
        </w:rPr>
        <w:t xml:space="preserve">restov </w:t>
      </w:r>
      <w:r w:rsidR="002F1FA7">
        <w:rPr>
          <w:rFonts w:ascii="Arial" w:hAnsi="Arial" w:cs="Arial"/>
          <w:sz w:val="24"/>
          <w:szCs w:val="24"/>
        </w:rPr>
        <w:t>s</w:t>
      </w:r>
      <w:r w:rsidRPr="00243E85">
        <w:rPr>
          <w:rFonts w:ascii="Arial" w:hAnsi="Arial" w:cs="Arial"/>
          <w:sz w:val="24"/>
          <w:szCs w:val="24"/>
        </w:rPr>
        <w:t> </w:t>
      </w:r>
      <w:r w:rsidRPr="00243E85">
        <w:rPr>
          <w:rFonts w:ascii="Arial" w:hAnsi="Arial" w:cs="Arial" w:hint="default"/>
          <w:sz w:val="24"/>
          <w:szCs w:val="24"/>
        </w:rPr>
        <w:t>ostaný</w:t>
      </w:r>
      <w:r w:rsidRPr="00243E85">
        <w:rPr>
          <w:rFonts w:ascii="Arial" w:hAnsi="Arial" w:cs="Arial" w:hint="default"/>
          <w:sz w:val="24"/>
          <w:szCs w:val="24"/>
        </w:rPr>
        <w:t>mi 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mi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tmi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nie. Ú</w:t>
      </w:r>
      <w:r w:rsidRPr="00243E85">
        <w:rPr>
          <w:rFonts w:ascii="Arial" w:hAnsi="Arial" w:cs="Arial" w:hint="default"/>
          <w:sz w:val="24"/>
          <w:szCs w:val="24"/>
        </w:rPr>
        <w:t>plnú</w:t>
      </w:r>
      <w:r w:rsidRPr="00243E85">
        <w:rPr>
          <w:rFonts w:ascii="Arial" w:hAnsi="Arial" w:cs="Arial" w:hint="default"/>
          <w:sz w:val="24"/>
          <w:szCs w:val="24"/>
        </w:rPr>
        <w:t xml:space="preserve"> schopnosť</w:t>
      </w:r>
      <w:r w:rsidRPr="00243E85">
        <w:rPr>
          <w:rFonts w:ascii="Arial" w:hAnsi="Arial" w:cs="Arial" w:hint="default"/>
          <w:sz w:val="24"/>
          <w:szCs w:val="24"/>
        </w:rPr>
        <w:t xml:space="preserve"> register trestov nadobudne až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sú</w:t>
      </w:r>
      <w:r w:rsidRPr="00243E85">
        <w:rPr>
          <w:rFonts w:ascii="Arial" w:hAnsi="Arial" w:cs="Arial" w:hint="default"/>
          <w:sz w:val="24"/>
          <w:szCs w:val="24"/>
        </w:rPr>
        <w:t>vislosti s </w:t>
      </w:r>
      <w:r w:rsidRPr="00243E85">
        <w:rPr>
          <w:rFonts w:ascii="Arial" w:hAnsi="Arial" w:cs="Arial" w:hint="default"/>
          <w:sz w:val="24"/>
          <w:szCs w:val="24"/>
        </w:rPr>
        <w:t>implementá</w:t>
      </w:r>
      <w:r w:rsidRPr="00243E85">
        <w:rPr>
          <w:rFonts w:ascii="Arial" w:hAnsi="Arial" w:cs="Arial" w:hint="default"/>
          <w:sz w:val="24"/>
          <w:szCs w:val="24"/>
        </w:rPr>
        <w:t>ciou technické</w:t>
      </w:r>
      <w:r w:rsidRPr="00243E85">
        <w:rPr>
          <w:rFonts w:ascii="Arial" w:hAnsi="Arial" w:cs="Arial" w:hint="default"/>
          <w:sz w:val="24"/>
          <w:szCs w:val="24"/>
        </w:rPr>
        <w:t>ho rieš</w:t>
      </w:r>
      <w:r w:rsidRPr="00243E85">
        <w:rPr>
          <w:rFonts w:ascii="Arial" w:hAnsi="Arial" w:cs="Arial" w:hint="default"/>
          <w:sz w:val="24"/>
          <w:szCs w:val="24"/>
        </w:rPr>
        <w:t>enia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prebiehajú</w:t>
      </w:r>
      <w:r w:rsidRPr="00243E85">
        <w:rPr>
          <w:rFonts w:ascii="Arial" w:hAnsi="Arial" w:cs="Arial" w:hint="default"/>
          <w:sz w:val="24"/>
          <w:szCs w:val="24"/>
        </w:rPr>
        <w:t>ceho projektu Elektronické</w:t>
      </w:r>
      <w:r w:rsidRPr="00243E85">
        <w:rPr>
          <w:rFonts w:ascii="Arial" w:hAnsi="Arial" w:cs="Arial" w:hint="default"/>
          <w:sz w:val="24"/>
          <w:szCs w:val="24"/>
        </w:rPr>
        <w:t xml:space="preserve"> služ</w:t>
      </w:r>
      <w:r w:rsidRPr="00243E85">
        <w:rPr>
          <w:rFonts w:ascii="Arial" w:hAnsi="Arial" w:cs="Arial" w:hint="default"/>
          <w:sz w:val="24"/>
          <w:szCs w:val="24"/>
        </w:rPr>
        <w:t xml:space="preserve">by </w:t>
      </w:r>
      <w:r w:rsidR="00275DEA">
        <w:rPr>
          <w:rFonts w:ascii="Arial" w:hAnsi="Arial" w:cs="Arial"/>
          <w:sz w:val="24"/>
          <w:szCs w:val="24"/>
        </w:rPr>
        <w:t>g</w:t>
      </w:r>
      <w:r w:rsidRPr="00243E85">
        <w:rPr>
          <w:rFonts w:ascii="Arial" w:hAnsi="Arial" w:cs="Arial" w:hint="default"/>
          <w:sz w:val="24"/>
          <w:szCs w:val="24"/>
        </w:rPr>
        <w:t>enerá</w:t>
      </w:r>
      <w:r w:rsidRPr="00243E85">
        <w:rPr>
          <w:rFonts w:ascii="Arial" w:hAnsi="Arial" w:cs="Arial" w:hint="default"/>
          <w:sz w:val="24"/>
          <w:szCs w:val="24"/>
        </w:rPr>
        <w:t>lnej prokuratú</w:t>
      </w:r>
      <w:r w:rsidRPr="00243E85">
        <w:rPr>
          <w:rFonts w:ascii="Arial" w:hAnsi="Arial" w:cs="Arial" w:hint="default"/>
          <w:sz w:val="24"/>
          <w:szCs w:val="24"/>
        </w:rPr>
        <w:t xml:space="preserve">ry (OPIS). </w:t>
      </w:r>
      <w:r w:rsidRPr="00243E85">
        <w:rPr>
          <w:rFonts w:ascii="Arial" w:hAnsi="Arial" w:cs="Arial"/>
          <w:bCs/>
          <w:color w:val="000000"/>
          <w:sz w:val="24"/>
          <w:szCs w:val="24"/>
        </w:rPr>
        <w:t>P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okrač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ovanie projektu pod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porné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programu ECRIS/ESP, ktorý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bol uplatň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ovaný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procese transpozič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nej lehoty rozhodnutí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o 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vý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mene informá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cií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 xml:space="preserve"> prostrední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ctvom Euró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pskeho informač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né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ho systé</w:t>
      </w:r>
      <w:r w:rsidRPr="00243E85">
        <w:rPr>
          <w:rStyle w:val="apple-style-span"/>
          <w:rFonts w:ascii="Arial" w:hAnsi="Arial" w:cs="Arial" w:hint="default"/>
          <w:color w:val="000000"/>
          <w:spacing w:val="-12"/>
          <w:sz w:val="24"/>
          <w:szCs w:val="24"/>
        </w:rPr>
        <w:t>mu registrov trestov (2009/315/SVV a 2009/316/SVV)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. Expertná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skupina sa zaoberala prá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vnymi i techni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cký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mi otá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zkami spojený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mi s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fungovaní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 ECRIS. Predmetom rokovania bolo zhodnotiť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 pripravenosť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pokrok vo vý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mene informá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cií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mci ECRIS, stav vypracovania  ECRIS manuá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lu pre praktikov a  súč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asný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stav ECRIS RI (operač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softvé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ru).</w:t>
      </w:r>
      <w:r w:rsidRPr="00243E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43E85" w:rsidRPr="00243E85" w:rsidP="00243E85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E18">
        <w:rPr>
          <w:rFonts w:ascii="Arial" w:hAnsi="Arial" w:cs="Arial"/>
          <w:sz w:val="24"/>
          <w:szCs w:val="24"/>
        </w:rPr>
        <w:t>Konferencia organizov</w:t>
      </w:r>
      <w:r w:rsidRPr="00A21E18">
        <w:rPr>
          <w:rFonts w:ascii="Arial" w:hAnsi="Arial" w:cs="Arial" w:hint="default"/>
          <w:sz w:val="24"/>
          <w:szCs w:val="24"/>
        </w:rPr>
        <w:t>aná</w:t>
      </w:r>
      <w:r w:rsidRPr="00A21E18">
        <w:rPr>
          <w:rFonts w:ascii="Arial" w:hAnsi="Arial" w:cs="Arial" w:hint="default"/>
          <w:sz w:val="24"/>
          <w:szCs w:val="24"/>
        </w:rPr>
        <w:t xml:space="preserve"> gré</w:t>
      </w:r>
      <w:r w:rsidRPr="00A21E18">
        <w:rPr>
          <w:rFonts w:ascii="Arial" w:hAnsi="Arial" w:cs="Arial" w:hint="default"/>
          <w:sz w:val="24"/>
          <w:szCs w:val="24"/>
        </w:rPr>
        <w:t>ckym predsední</w:t>
      </w:r>
      <w:r w:rsidRPr="00A21E18">
        <w:rPr>
          <w:rFonts w:ascii="Arial" w:hAnsi="Arial" w:cs="Arial" w:hint="default"/>
          <w:sz w:val="24"/>
          <w:szCs w:val="24"/>
        </w:rPr>
        <w:t>ctvom a Euró</w:t>
      </w:r>
      <w:r w:rsidRPr="00A21E18">
        <w:rPr>
          <w:rFonts w:ascii="Arial" w:hAnsi="Arial" w:cs="Arial" w:hint="default"/>
          <w:sz w:val="24"/>
          <w:szCs w:val="24"/>
        </w:rPr>
        <w:t>pskou komisiou  na té</w:t>
      </w:r>
      <w:r w:rsidRPr="00A21E18">
        <w:rPr>
          <w:rFonts w:ascii="Arial" w:hAnsi="Arial" w:cs="Arial" w:hint="default"/>
          <w:sz w:val="24"/>
          <w:szCs w:val="24"/>
        </w:rPr>
        <w:t>mu: Vý</w:t>
      </w:r>
      <w:r w:rsidRPr="00A21E18">
        <w:rPr>
          <w:rFonts w:ascii="Arial" w:hAnsi="Arial" w:cs="Arial" w:hint="default"/>
          <w:sz w:val="24"/>
          <w:szCs w:val="24"/>
        </w:rPr>
        <w:t>zvy a perspektí</w:t>
      </w:r>
      <w:r w:rsidRPr="00A21E18">
        <w:rPr>
          <w:rFonts w:ascii="Arial" w:hAnsi="Arial" w:cs="Arial" w:hint="default"/>
          <w:sz w:val="24"/>
          <w:szCs w:val="24"/>
        </w:rPr>
        <w:t>vy justič</w:t>
      </w:r>
      <w:r w:rsidRPr="00A21E18">
        <w:rPr>
          <w:rFonts w:ascii="Arial" w:hAnsi="Arial" w:cs="Arial" w:hint="default"/>
          <w:sz w:val="24"/>
          <w:szCs w:val="24"/>
        </w:rPr>
        <w:t>nej spoluprá</w:t>
      </w:r>
      <w:r w:rsidRPr="00A21E18">
        <w:rPr>
          <w:rFonts w:ascii="Arial" w:hAnsi="Arial" w:cs="Arial" w:hint="default"/>
          <w:sz w:val="24"/>
          <w:szCs w:val="24"/>
        </w:rPr>
        <w:t>ce v trestný</w:t>
      </w:r>
      <w:r w:rsidRPr="00A21E18">
        <w:rPr>
          <w:rFonts w:ascii="Arial" w:hAnsi="Arial" w:cs="Arial" w:hint="default"/>
          <w:sz w:val="24"/>
          <w:szCs w:val="24"/>
        </w:rPr>
        <w:t xml:space="preserve">ch veciach </w:t>
      </w:r>
      <w:r w:rsidRPr="00A21E18">
        <w:rPr>
          <w:rFonts w:ascii="Arial" w:hAnsi="Arial" w:cs="Arial" w:hint="default"/>
          <w:sz w:val="24"/>
          <w:szCs w:val="24"/>
        </w:rPr>
        <w:t>–</w:t>
      </w:r>
      <w:r w:rsidRPr="00A21E18">
        <w:rPr>
          <w:rFonts w:ascii="Arial" w:hAnsi="Arial" w:cs="Arial" w:hint="default"/>
          <w:sz w:val="24"/>
          <w:szCs w:val="24"/>
        </w:rPr>
        <w:t xml:space="preserve"> 2020.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Konferencia sa venovala trom tematický</w:t>
      </w:r>
      <w:r w:rsidRPr="00243E85">
        <w:rPr>
          <w:rFonts w:ascii="Arial" w:hAnsi="Arial" w:cs="Arial" w:hint="default"/>
          <w:sz w:val="24"/>
          <w:szCs w:val="24"/>
        </w:rPr>
        <w:t>m oblastiam: Princí</w:t>
      </w:r>
      <w:r w:rsidRPr="00243E85">
        <w:rPr>
          <w:rFonts w:ascii="Arial" w:hAnsi="Arial" w:cs="Arial" w:hint="default"/>
          <w:sz w:val="24"/>
          <w:szCs w:val="24"/>
        </w:rPr>
        <w:t>p vzá</w:t>
      </w:r>
      <w:r w:rsidRPr="00243E85">
        <w:rPr>
          <w:rFonts w:ascii="Arial" w:hAnsi="Arial" w:cs="Arial" w:hint="default"/>
          <w:sz w:val="24"/>
          <w:szCs w:val="24"/>
        </w:rPr>
        <w:t>jomné</w:t>
      </w:r>
      <w:r w:rsidRPr="00243E85">
        <w:rPr>
          <w:rFonts w:ascii="Arial" w:hAnsi="Arial" w:cs="Arial" w:hint="default"/>
          <w:sz w:val="24"/>
          <w:szCs w:val="24"/>
        </w:rPr>
        <w:t>ho uzná</w:t>
      </w:r>
      <w:r w:rsidRPr="00243E85">
        <w:rPr>
          <w:rFonts w:ascii="Arial" w:hAnsi="Arial" w:cs="Arial" w:hint="default"/>
          <w:sz w:val="24"/>
          <w:szCs w:val="24"/>
        </w:rPr>
        <w:t>vania, Smernica o </w:t>
      </w:r>
      <w:r w:rsidRPr="00243E85">
        <w:rPr>
          <w:rFonts w:ascii="Arial" w:hAnsi="Arial" w:cs="Arial" w:hint="default"/>
          <w:sz w:val="24"/>
          <w:szCs w:val="24"/>
        </w:rPr>
        <w:t>euró</w:t>
      </w:r>
      <w:r w:rsidRPr="00243E85">
        <w:rPr>
          <w:rFonts w:ascii="Arial" w:hAnsi="Arial" w:cs="Arial" w:hint="default"/>
          <w:sz w:val="24"/>
          <w:szCs w:val="24"/>
        </w:rPr>
        <w:t>pskom vyš</w:t>
      </w:r>
      <w:r w:rsidRPr="00243E85">
        <w:rPr>
          <w:rFonts w:ascii="Arial" w:hAnsi="Arial" w:cs="Arial" w:hint="default"/>
          <w:sz w:val="24"/>
          <w:szCs w:val="24"/>
        </w:rPr>
        <w:t>etrovacom prí</w:t>
      </w:r>
      <w:r w:rsidRPr="00243E85">
        <w:rPr>
          <w:rFonts w:ascii="Arial" w:hAnsi="Arial" w:cs="Arial" w:hint="default"/>
          <w:sz w:val="24"/>
          <w:szCs w:val="24"/>
        </w:rPr>
        <w:t>kaze v tres</w:t>
      </w:r>
      <w:r w:rsidRPr="00243E85">
        <w:rPr>
          <w:rFonts w:ascii="Arial" w:hAnsi="Arial" w:cs="Arial" w:hint="default"/>
          <w:sz w:val="24"/>
          <w:szCs w:val="24"/>
        </w:rPr>
        <w:t>tný</w:t>
      </w:r>
      <w:r w:rsidRPr="00243E85">
        <w:rPr>
          <w:rFonts w:ascii="Arial" w:hAnsi="Arial" w:cs="Arial" w:hint="default"/>
          <w:sz w:val="24"/>
          <w:szCs w:val="24"/>
        </w:rPr>
        <w:t>ch veciach, ochrane finanč</w:t>
      </w:r>
      <w:r w:rsidRPr="00243E85">
        <w:rPr>
          <w:rFonts w:ascii="Arial" w:hAnsi="Arial" w:cs="Arial" w:hint="default"/>
          <w:sz w:val="24"/>
          <w:szCs w:val="24"/>
        </w:rPr>
        <w:t>ný</w:t>
      </w:r>
      <w:r w:rsidRPr="00243E85">
        <w:rPr>
          <w:rFonts w:ascii="Arial" w:hAnsi="Arial" w:cs="Arial" w:hint="default"/>
          <w:sz w:val="24"/>
          <w:szCs w:val="24"/>
        </w:rPr>
        <w:t>ch zá</w:t>
      </w:r>
      <w:r w:rsidRPr="00243E85">
        <w:rPr>
          <w:rFonts w:ascii="Arial" w:hAnsi="Arial" w:cs="Arial" w:hint="default"/>
          <w:sz w:val="24"/>
          <w:szCs w:val="24"/>
        </w:rPr>
        <w:t>ujmov EÚ</w:t>
      </w:r>
      <w:r w:rsidRPr="00243E85">
        <w:rPr>
          <w:rFonts w:ascii="Arial" w:hAnsi="Arial" w:cs="Arial" w:hint="default"/>
          <w:sz w:val="24"/>
          <w:szCs w:val="24"/>
        </w:rPr>
        <w:t>, iniciatí</w:t>
      </w:r>
      <w:r w:rsidRPr="00243E85">
        <w:rPr>
          <w:rFonts w:ascii="Arial" w:hAnsi="Arial" w:cs="Arial" w:hint="default"/>
          <w:sz w:val="24"/>
          <w:szCs w:val="24"/>
        </w:rPr>
        <w:t>vy v </w:t>
      </w:r>
      <w:r w:rsidRPr="00243E85">
        <w:rPr>
          <w:rFonts w:ascii="Arial" w:hAnsi="Arial" w:cs="Arial" w:hint="default"/>
          <w:sz w:val="24"/>
          <w:szCs w:val="24"/>
        </w:rPr>
        <w:t>oblasti procesný</w:t>
      </w:r>
      <w:r w:rsidRPr="00243E85">
        <w:rPr>
          <w:rFonts w:ascii="Arial" w:hAnsi="Arial" w:cs="Arial" w:hint="default"/>
          <w:sz w:val="24"/>
          <w:szCs w:val="24"/>
        </w:rPr>
        <w:t>ch zá</w:t>
      </w:r>
      <w:r w:rsidRPr="00243E85">
        <w:rPr>
          <w:rFonts w:ascii="Arial" w:hAnsi="Arial" w:cs="Arial" w:hint="default"/>
          <w:sz w:val="24"/>
          <w:szCs w:val="24"/>
        </w:rPr>
        <w:t>ruk v </w:t>
      </w:r>
      <w:r w:rsidRPr="00243E85">
        <w:rPr>
          <w:rFonts w:ascii="Arial" w:hAnsi="Arial" w:cs="Arial" w:hint="default"/>
          <w:sz w:val="24"/>
          <w:szCs w:val="24"/>
        </w:rPr>
        <w:t>trestom konaní</w:t>
      </w:r>
      <w:r w:rsidRPr="00243E85">
        <w:rPr>
          <w:rFonts w:ascii="Arial" w:hAnsi="Arial" w:cs="Arial" w:hint="default"/>
          <w:sz w:val="24"/>
          <w:szCs w:val="24"/>
        </w:rPr>
        <w:t>. Osobitá</w:t>
      </w:r>
      <w:r w:rsidRPr="00243E85">
        <w:rPr>
          <w:rFonts w:ascii="Arial" w:hAnsi="Arial" w:cs="Arial" w:hint="default"/>
          <w:sz w:val="24"/>
          <w:szCs w:val="24"/>
        </w:rPr>
        <w:t xml:space="preserve"> pozornosť</w:t>
      </w:r>
      <w:r w:rsidRPr="00243E85">
        <w:rPr>
          <w:rFonts w:ascii="Arial" w:hAnsi="Arial" w:cs="Arial" w:hint="default"/>
          <w:sz w:val="24"/>
          <w:szCs w:val="24"/>
        </w:rPr>
        <w:t xml:space="preserve"> bola venovaná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kladný</w:t>
      </w:r>
      <w:r w:rsidRPr="00243E85">
        <w:rPr>
          <w:rFonts w:ascii="Arial" w:hAnsi="Arial" w:cs="Arial" w:hint="default"/>
          <w:sz w:val="24"/>
          <w:szCs w:val="24"/>
        </w:rPr>
        <w:t>m prvkom ná</w:t>
      </w:r>
      <w:r w:rsidRPr="00243E85">
        <w:rPr>
          <w:rFonts w:ascii="Arial" w:hAnsi="Arial" w:cs="Arial" w:hint="default"/>
          <w:sz w:val="24"/>
          <w:szCs w:val="24"/>
        </w:rPr>
        <w:t>vrhu smernice o </w:t>
      </w:r>
      <w:r w:rsidRPr="00243E85">
        <w:rPr>
          <w:rFonts w:ascii="Arial" w:hAnsi="Arial" w:cs="Arial" w:hint="default"/>
          <w:sz w:val="24"/>
          <w:szCs w:val="24"/>
        </w:rPr>
        <w:t>posilnení</w:t>
      </w:r>
      <w:r w:rsidRPr="00243E85">
        <w:rPr>
          <w:rFonts w:ascii="Arial" w:hAnsi="Arial" w:cs="Arial" w:hint="default"/>
          <w:sz w:val="24"/>
          <w:szCs w:val="24"/>
        </w:rPr>
        <w:t xml:space="preserve"> urč</w:t>
      </w:r>
      <w:r w:rsidRPr="00243E85">
        <w:rPr>
          <w:rFonts w:ascii="Arial" w:hAnsi="Arial" w:cs="Arial" w:hint="default"/>
          <w:sz w:val="24"/>
          <w:szCs w:val="24"/>
        </w:rPr>
        <w:t>itý</w:t>
      </w:r>
      <w:r w:rsidRPr="00243E85">
        <w:rPr>
          <w:rFonts w:ascii="Arial" w:hAnsi="Arial" w:cs="Arial" w:hint="default"/>
          <w:sz w:val="24"/>
          <w:szCs w:val="24"/>
        </w:rPr>
        <w:t>ch aspektov prezumpcie neviny a prá</w:t>
      </w:r>
      <w:r w:rsidRPr="00243E85">
        <w:rPr>
          <w:rFonts w:ascii="Arial" w:hAnsi="Arial" w:cs="Arial" w:hint="default"/>
          <w:sz w:val="24"/>
          <w:szCs w:val="24"/>
        </w:rPr>
        <w:t>va byť</w:t>
      </w:r>
      <w:r w:rsidRPr="00243E85">
        <w:rPr>
          <w:rFonts w:ascii="Arial" w:hAnsi="Arial" w:cs="Arial" w:hint="default"/>
          <w:sz w:val="24"/>
          <w:szCs w:val="24"/>
        </w:rPr>
        <w:t xml:space="preserve"> prí</w:t>
      </w:r>
      <w:r w:rsidRPr="00243E85">
        <w:rPr>
          <w:rFonts w:ascii="Arial" w:hAnsi="Arial" w:cs="Arial" w:hint="default"/>
          <w:sz w:val="24"/>
          <w:szCs w:val="24"/>
        </w:rPr>
        <w:t>tomný</w:t>
      </w:r>
      <w:r w:rsidRPr="00243E85">
        <w:rPr>
          <w:rFonts w:ascii="Arial" w:hAnsi="Arial" w:cs="Arial" w:hint="default"/>
          <w:sz w:val="24"/>
          <w:szCs w:val="24"/>
        </w:rPr>
        <w:t xml:space="preserve"> na konaní</w:t>
      </w:r>
      <w:r w:rsidRPr="00243E85">
        <w:rPr>
          <w:rFonts w:ascii="Arial" w:hAnsi="Arial" w:cs="Arial" w:hint="default"/>
          <w:sz w:val="24"/>
          <w:szCs w:val="24"/>
        </w:rPr>
        <w:t xml:space="preserve"> pred sú</w:t>
      </w:r>
      <w:r w:rsidRPr="00243E85">
        <w:rPr>
          <w:rFonts w:ascii="Arial" w:hAnsi="Arial" w:cs="Arial" w:hint="default"/>
          <w:sz w:val="24"/>
          <w:szCs w:val="24"/>
        </w:rPr>
        <w:t>do</w:t>
      </w:r>
      <w:r w:rsidR="00B33235">
        <w:rPr>
          <w:rFonts w:ascii="Arial" w:hAnsi="Arial" w:cs="Arial"/>
          <w:sz w:val="24"/>
          <w:szCs w:val="24"/>
        </w:rPr>
        <w:t>m</w:t>
      </w:r>
      <w:r w:rsidR="00B33235">
        <w:rPr>
          <w:rFonts w:ascii="Arial" w:hAnsi="Arial" w:cs="Arial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trestnom konaní</w:t>
      </w:r>
      <w:r w:rsidRPr="00243E85">
        <w:rPr>
          <w:rFonts w:ascii="Arial" w:hAnsi="Arial" w:cs="Arial" w:hint="default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sz w:val="24"/>
          <w:szCs w:val="24"/>
        </w:rPr>
        <w:t>odporúč</w:t>
      </w:r>
      <w:r w:rsidRPr="00243E85">
        <w:rPr>
          <w:rFonts w:ascii="Arial" w:hAnsi="Arial" w:cs="Arial" w:hint="default"/>
          <w:sz w:val="24"/>
          <w:szCs w:val="24"/>
        </w:rPr>
        <w:t>ania EK o </w:t>
      </w:r>
      <w:r w:rsidRPr="00243E85">
        <w:rPr>
          <w:rFonts w:ascii="Arial" w:hAnsi="Arial" w:cs="Arial" w:hint="default"/>
          <w:sz w:val="24"/>
          <w:szCs w:val="24"/>
        </w:rPr>
        <w:t>procesný</w:t>
      </w:r>
      <w:r w:rsidRPr="00243E85">
        <w:rPr>
          <w:rFonts w:ascii="Arial" w:hAnsi="Arial" w:cs="Arial" w:hint="default"/>
          <w:sz w:val="24"/>
          <w:szCs w:val="24"/>
        </w:rPr>
        <w:t>ch zá</w:t>
      </w:r>
      <w:r w:rsidRPr="00243E85">
        <w:rPr>
          <w:rFonts w:ascii="Arial" w:hAnsi="Arial" w:cs="Arial" w:hint="default"/>
          <w:sz w:val="24"/>
          <w:szCs w:val="24"/>
        </w:rPr>
        <w:t>ruká</w:t>
      </w:r>
      <w:r w:rsidRPr="00243E85">
        <w:rPr>
          <w:rFonts w:ascii="Arial" w:hAnsi="Arial" w:cs="Arial" w:hint="default"/>
          <w:sz w:val="24"/>
          <w:szCs w:val="24"/>
        </w:rPr>
        <w:t>ch pre zraniteľ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 xml:space="preserve"> osoby podozrivé</w:t>
      </w:r>
      <w:r w:rsidRPr="00243E85">
        <w:rPr>
          <w:rFonts w:ascii="Arial" w:hAnsi="Arial" w:cs="Arial" w:hint="default"/>
          <w:sz w:val="24"/>
          <w:szCs w:val="24"/>
        </w:rPr>
        <w:t xml:space="preserve"> alebo obvinené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trestnom konaní</w:t>
      </w:r>
      <w:r w:rsidRPr="00243E85">
        <w:rPr>
          <w:rFonts w:ascii="Arial" w:hAnsi="Arial" w:cs="Arial" w:hint="default"/>
          <w:sz w:val="24"/>
          <w:szCs w:val="24"/>
        </w:rPr>
        <w:t>. Té</w:t>
      </w:r>
      <w:r w:rsidRPr="00243E85">
        <w:rPr>
          <w:rFonts w:ascii="Arial" w:hAnsi="Arial" w:cs="Arial" w:hint="default"/>
          <w:sz w:val="24"/>
          <w:szCs w:val="24"/>
        </w:rPr>
        <w:t>my seminá</w:t>
      </w:r>
      <w:r w:rsidRPr="00243E85">
        <w:rPr>
          <w:rFonts w:ascii="Arial" w:hAnsi="Arial" w:cs="Arial" w:hint="default"/>
          <w:sz w:val="24"/>
          <w:szCs w:val="24"/>
        </w:rPr>
        <w:t>ra a </w:t>
      </w:r>
      <w:r w:rsidRPr="00243E85">
        <w:rPr>
          <w:rFonts w:ascii="Arial" w:hAnsi="Arial" w:cs="Arial" w:hint="default"/>
          <w:sz w:val="24"/>
          <w:szCs w:val="24"/>
        </w:rPr>
        <w:t>poznatky sa vý</w:t>
      </w:r>
      <w:r w:rsidRPr="00243E85">
        <w:rPr>
          <w:rFonts w:ascii="Arial" w:hAnsi="Arial" w:cs="Arial" w:hint="default"/>
          <w:sz w:val="24"/>
          <w:szCs w:val="24"/>
        </w:rPr>
        <w:t>znamne dotý</w:t>
      </w:r>
      <w:r w:rsidRPr="00243E85">
        <w:rPr>
          <w:rFonts w:ascii="Arial" w:hAnsi="Arial" w:cs="Arial" w:hint="default"/>
          <w:sz w:val="24"/>
          <w:szCs w:val="24"/>
        </w:rPr>
        <w:t>kajú</w:t>
      </w:r>
      <w:r w:rsidRPr="00243E85">
        <w:rPr>
          <w:rFonts w:ascii="Arial" w:hAnsi="Arial" w:cs="Arial" w:hint="default"/>
          <w:sz w:val="24"/>
          <w:szCs w:val="24"/>
        </w:rPr>
        <w:t xml:space="preserve"> č</w:t>
      </w:r>
      <w:r w:rsidRPr="00243E85">
        <w:rPr>
          <w:rFonts w:ascii="Arial" w:hAnsi="Arial" w:cs="Arial" w:hint="default"/>
          <w:sz w:val="24"/>
          <w:szCs w:val="24"/>
        </w:rPr>
        <w:t>innosti prokuratú</w:t>
      </w:r>
      <w:r w:rsidRPr="00243E85">
        <w:rPr>
          <w:rFonts w:ascii="Arial" w:hAnsi="Arial" w:cs="Arial" w:hint="default"/>
          <w:sz w:val="24"/>
          <w:szCs w:val="24"/>
        </w:rPr>
        <w:t xml:space="preserve">ry. 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Medziná</w:t>
      </w:r>
      <w:r w:rsidRPr="00A21E18">
        <w:rPr>
          <w:rFonts w:ascii="Arial" w:hAnsi="Arial" w:cs="Arial" w:hint="default"/>
          <w:sz w:val="24"/>
          <w:szCs w:val="24"/>
        </w:rPr>
        <w:t>rodná</w:t>
      </w:r>
      <w:r w:rsidRPr="00A21E18">
        <w:rPr>
          <w:rFonts w:ascii="Arial" w:hAnsi="Arial" w:cs="Arial" w:hint="default"/>
          <w:sz w:val="24"/>
          <w:szCs w:val="24"/>
        </w:rPr>
        <w:t xml:space="preserve"> konferencia “Ú</w:t>
      </w:r>
      <w:r w:rsidRPr="00A21E18">
        <w:rPr>
          <w:rFonts w:ascii="Arial" w:hAnsi="Arial" w:cs="Arial" w:hint="default"/>
          <w:sz w:val="24"/>
          <w:szCs w:val="24"/>
        </w:rPr>
        <w:t>rad euró</w:t>
      </w:r>
      <w:r w:rsidRPr="00A21E18">
        <w:rPr>
          <w:rFonts w:ascii="Arial" w:hAnsi="Arial" w:cs="Arial" w:hint="default"/>
          <w:sz w:val="24"/>
          <w:szCs w:val="24"/>
        </w:rPr>
        <w:t>pskej prokuratú</w:t>
      </w:r>
      <w:r w:rsidRPr="00A21E18">
        <w:rPr>
          <w:rFonts w:ascii="Arial" w:hAnsi="Arial" w:cs="Arial" w:hint="default"/>
          <w:sz w:val="24"/>
          <w:szCs w:val="24"/>
        </w:rPr>
        <w:t xml:space="preserve">ry </w:t>
      </w:r>
      <w:r w:rsidRPr="00A21E18">
        <w:rPr>
          <w:rFonts w:ascii="Arial" w:hAnsi="Arial" w:cs="Arial" w:hint="default"/>
          <w:sz w:val="24"/>
          <w:szCs w:val="24"/>
        </w:rPr>
        <w:t>–</w:t>
      </w:r>
      <w:r w:rsidRPr="00A21E18">
        <w:rPr>
          <w:rFonts w:ascii="Arial" w:hAnsi="Arial" w:cs="Arial" w:hint="default"/>
          <w:sz w:val="24"/>
          <w:szCs w:val="24"/>
        </w:rPr>
        <w:t xml:space="preserve"> ochrana f</w:t>
      </w:r>
      <w:r w:rsidRPr="00A21E18">
        <w:rPr>
          <w:rFonts w:ascii="Arial" w:hAnsi="Arial" w:cs="Arial" w:hint="default"/>
          <w:sz w:val="24"/>
          <w:szCs w:val="24"/>
        </w:rPr>
        <w:t>inanč</w:t>
      </w:r>
      <w:r w:rsidRPr="00A21E18">
        <w:rPr>
          <w:rFonts w:ascii="Arial" w:hAnsi="Arial" w:cs="Arial" w:hint="default"/>
          <w:sz w:val="24"/>
          <w:szCs w:val="24"/>
        </w:rPr>
        <w:t>ný</w:t>
      </w:r>
      <w:r w:rsidRPr="00A21E18">
        <w:rPr>
          <w:rFonts w:ascii="Arial" w:hAnsi="Arial" w:cs="Arial" w:hint="default"/>
          <w:sz w:val="24"/>
          <w:szCs w:val="24"/>
        </w:rPr>
        <w:t>ch zá</w:t>
      </w:r>
      <w:r w:rsidRPr="00A21E18">
        <w:rPr>
          <w:rFonts w:ascii="Arial" w:hAnsi="Arial" w:cs="Arial" w:hint="default"/>
          <w:sz w:val="24"/>
          <w:szCs w:val="24"/>
        </w:rPr>
        <w:t>ujmov EÚ“.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/>
          <w:sz w:val="24"/>
          <w:szCs w:val="24"/>
        </w:rPr>
        <w:t>Z </w:t>
      </w:r>
      <w:r w:rsidRPr="00243E85">
        <w:rPr>
          <w:rFonts w:ascii="Arial" w:hAnsi="Arial" w:cs="Arial" w:hint="default"/>
          <w:sz w:val="24"/>
          <w:szCs w:val="24"/>
        </w:rPr>
        <w:t>hľ</w:t>
      </w:r>
      <w:r w:rsidRPr="00243E85">
        <w:rPr>
          <w:rFonts w:ascii="Arial" w:hAnsi="Arial" w:cs="Arial" w:hint="default"/>
          <w:sz w:val="24"/>
          <w:szCs w:val="24"/>
        </w:rPr>
        <w:t>adiska zabezpeč</w:t>
      </w:r>
      <w:r w:rsidRPr="00243E85">
        <w:rPr>
          <w:rFonts w:ascii="Arial" w:hAnsi="Arial" w:cs="Arial" w:hint="default"/>
          <w:sz w:val="24"/>
          <w:szCs w:val="24"/>
        </w:rPr>
        <w:t>enia zá</w:t>
      </w:r>
      <w:r w:rsidRPr="00243E85">
        <w:rPr>
          <w:rFonts w:ascii="Arial" w:hAnsi="Arial" w:cs="Arial" w:hint="default"/>
          <w:sz w:val="24"/>
          <w:szCs w:val="24"/>
        </w:rPr>
        <w:t>ujmov prokuratú</w:t>
      </w:r>
      <w:r w:rsidRPr="00243E85">
        <w:rPr>
          <w:rFonts w:ascii="Arial" w:hAnsi="Arial" w:cs="Arial" w:hint="default"/>
          <w:sz w:val="24"/>
          <w:szCs w:val="24"/>
        </w:rPr>
        <w:t>ry bolo dô</w:t>
      </w:r>
      <w:r w:rsidRPr="00243E85">
        <w:rPr>
          <w:rFonts w:ascii="Arial" w:hAnsi="Arial" w:cs="Arial" w:hint="default"/>
          <w:sz w:val="24"/>
          <w:szCs w:val="24"/>
        </w:rPr>
        <w:t>lež</w:t>
      </w:r>
      <w:r w:rsidRPr="00243E85">
        <w:rPr>
          <w:rFonts w:ascii="Arial" w:hAnsi="Arial" w:cs="Arial" w:hint="default"/>
          <w:sz w:val="24"/>
          <w:szCs w:val="24"/>
        </w:rPr>
        <w:t>ité</w:t>
      </w:r>
      <w:r w:rsidRPr="00243E85">
        <w:rPr>
          <w:rFonts w:ascii="Arial" w:hAnsi="Arial" w:cs="Arial" w:hint="default"/>
          <w:sz w:val="24"/>
          <w:szCs w:val="24"/>
        </w:rPr>
        <w:t xml:space="preserve"> využ</w:t>
      </w:r>
      <w:r w:rsidRPr="00243E85">
        <w:rPr>
          <w:rFonts w:ascii="Arial" w:hAnsi="Arial" w:cs="Arial" w:hint="default"/>
          <w:sz w:val="24"/>
          <w:szCs w:val="24"/>
        </w:rPr>
        <w:t>iť</w:t>
      </w:r>
      <w:r w:rsidRPr="00243E85">
        <w:rPr>
          <w:rFonts w:ascii="Arial" w:hAnsi="Arial" w:cs="Arial" w:hint="default"/>
          <w:sz w:val="24"/>
          <w:szCs w:val="24"/>
        </w:rPr>
        <w:t xml:space="preserve"> mož</w:t>
      </w:r>
      <w:r w:rsidRPr="00243E85">
        <w:rPr>
          <w:rFonts w:ascii="Arial" w:hAnsi="Arial" w:cs="Arial" w:hint="default"/>
          <w:sz w:val="24"/>
          <w:szCs w:val="24"/>
        </w:rPr>
        <w:t>nosť</w:t>
      </w:r>
      <w:r w:rsidRPr="00243E85">
        <w:rPr>
          <w:rFonts w:ascii="Arial" w:hAnsi="Arial" w:cs="Arial" w:hint="default"/>
          <w:sz w:val="24"/>
          <w:szCs w:val="24"/>
        </w:rPr>
        <w:t xml:space="preserve"> a zapojiť</w:t>
      </w:r>
      <w:r w:rsidRPr="00243E85">
        <w:rPr>
          <w:rFonts w:ascii="Arial" w:hAnsi="Arial" w:cs="Arial" w:hint="default"/>
          <w:sz w:val="24"/>
          <w:szCs w:val="24"/>
        </w:rPr>
        <w:t xml:space="preserve"> sa do prebiehajú</w:t>
      </w:r>
      <w:r w:rsidRPr="00243E85">
        <w:rPr>
          <w:rFonts w:ascii="Arial" w:hAnsi="Arial" w:cs="Arial" w:hint="default"/>
          <w:sz w:val="24"/>
          <w:szCs w:val="24"/>
        </w:rPr>
        <w:t>cich diskusií</w:t>
      </w:r>
      <w:r w:rsidRPr="00243E85">
        <w:rPr>
          <w:rFonts w:ascii="Arial" w:hAnsi="Arial" w:cs="Arial" w:hint="default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sz w:val="24"/>
          <w:szCs w:val="24"/>
        </w:rPr>
        <w:t>presadzovať</w:t>
      </w:r>
      <w:r w:rsidRPr="00243E85">
        <w:rPr>
          <w:rFonts w:ascii="Arial" w:hAnsi="Arial" w:cs="Arial" w:hint="default"/>
          <w:sz w:val="24"/>
          <w:szCs w:val="24"/>
        </w:rPr>
        <w:t xml:space="preserve"> i </w:t>
      </w:r>
      <w:r w:rsidRPr="00243E85">
        <w:rPr>
          <w:rFonts w:ascii="Arial" w:hAnsi="Arial" w:cs="Arial" w:hint="default"/>
          <w:sz w:val="24"/>
          <w:szCs w:val="24"/>
        </w:rPr>
        <w:t>tý</w:t>
      </w:r>
      <w:r w:rsidRPr="00243E85">
        <w:rPr>
          <w:rFonts w:ascii="Arial" w:hAnsi="Arial" w:cs="Arial" w:hint="default"/>
          <w:sz w:val="24"/>
          <w:szCs w:val="24"/>
        </w:rPr>
        <w:t>mto spô</w:t>
      </w:r>
      <w:r w:rsidRPr="00243E85">
        <w:rPr>
          <w:rFonts w:ascii="Arial" w:hAnsi="Arial" w:cs="Arial" w:hint="default"/>
          <w:sz w:val="24"/>
          <w:szCs w:val="24"/>
        </w:rPr>
        <w:t>sobom zá</w:t>
      </w:r>
      <w:r w:rsidRPr="00243E85">
        <w:rPr>
          <w:rFonts w:ascii="Arial" w:hAnsi="Arial" w:cs="Arial" w:hint="default"/>
          <w:sz w:val="24"/>
          <w:szCs w:val="24"/>
        </w:rPr>
        <w:t>ujmy slovenskej prokuratú</w:t>
      </w:r>
      <w:r w:rsidRPr="00243E85">
        <w:rPr>
          <w:rFonts w:ascii="Arial" w:hAnsi="Arial" w:cs="Arial" w:hint="default"/>
          <w:sz w:val="24"/>
          <w:szCs w:val="24"/>
        </w:rPr>
        <w:t>ry.</w:t>
      </w:r>
    </w:p>
    <w:p w:rsidR="00243E85" w:rsidRPr="00A21E18" w:rsidP="00A21E18">
      <w:pPr>
        <w:bidi w:val="0"/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Konferencia organizovaná</w:t>
      </w:r>
      <w:r w:rsidRPr="00A21E18">
        <w:rPr>
          <w:rFonts w:ascii="Arial" w:hAnsi="Arial" w:cs="Arial" w:hint="default"/>
          <w:sz w:val="24"/>
          <w:szCs w:val="24"/>
        </w:rPr>
        <w:t xml:space="preserve"> talianskym predsední</w:t>
      </w:r>
      <w:r w:rsidRPr="00A21E18">
        <w:rPr>
          <w:rFonts w:ascii="Arial" w:hAnsi="Arial" w:cs="Arial" w:hint="default"/>
          <w:sz w:val="24"/>
          <w:szCs w:val="24"/>
        </w:rPr>
        <w:t>ctvom a Euró</w:t>
      </w:r>
      <w:r w:rsidRPr="00A21E18">
        <w:rPr>
          <w:rFonts w:ascii="Arial" w:hAnsi="Arial" w:cs="Arial" w:hint="default"/>
          <w:sz w:val="24"/>
          <w:szCs w:val="24"/>
        </w:rPr>
        <w:t>p</w:t>
      </w:r>
      <w:r w:rsidRPr="00A21E18">
        <w:rPr>
          <w:rFonts w:ascii="Arial" w:hAnsi="Arial" w:cs="Arial" w:hint="default"/>
          <w:sz w:val="24"/>
          <w:szCs w:val="24"/>
        </w:rPr>
        <w:t>skou komisiou „</w:t>
      </w:r>
      <w:r w:rsidRPr="00A21E18">
        <w:rPr>
          <w:rFonts w:ascii="Arial" w:hAnsi="Arial" w:cs="Arial" w:hint="default"/>
          <w:sz w:val="24"/>
          <w:szCs w:val="24"/>
        </w:rPr>
        <w:t>Vzá</w:t>
      </w:r>
      <w:r w:rsidRPr="00A21E18">
        <w:rPr>
          <w:rFonts w:ascii="Arial" w:hAnsi="Arial" w:cs="Arial" w:hint="default"/>
          <w:sz w:val="24"/>
          <w:szCs w:val="24"/>
        </w:rPr>
        <w:t>jomné</w:t>
      </w:r>
      <w:r w:rsidRPr="00A21E18">
        <w:rPr>
          <w:rFonts w:ascii="Arial" w:hAnsi="Arial" w:cs="Arial" w:hint="default"/>
          <w:sz w:val="24"/>
          <w:szCs w:val="24"/>
        </w:rPr>
        <w:t xml:space="preserve"> uzná</w:t>
      </w:r>
      <w:r w:rsidRPr="00A21E18">
        <w:rPr>
          <w:rFonts w:ascii="Arial" w:hAnsi="Arial" w:cs="Arial" w:hint="default"/>
          <w:sz w:val="24"/>
          <w:szCs w:val="24"/>
        </w:rPr>
        <w:t>vanie sú</w:t>
      </w:r>
      <w:r w:rsidRPr="00A21E18">
        <w:rPr>
          <w:rFonts w:ascii="Arial" w:hAnsi="Arial" w:cs="Arial" w:hint="default"/>
          <w:sz w:val="24"/>
          <w:szCs w:val="24"/>
        </w:rPr>
        <w:t>dnych  rozhodnutí</w:t>
      </w:r>
      <w:r w:rsidRPr="00A21E18">
        <w:rPr>
          <w:rFonts w:ascii="Arial" w:hAnsi="Arial" w:cs="Arial" w:hint="default"/>
          <w:sz w:val="24"/>
          <w:szCs w:val="24"/>
        </w:rPr>
        <w:t xml:space="preserve"> a </w:t>
      </w:r>
      <w:r w:rsidRPr="00A21E18">
        <w:rPr>
          <w:rFonts w:ascii="Arial" w:hAnsi="Arial" w:cs="Arial" w:hint="default"/>
          <w:sz w:val="24"/>
          <w:szCs w:val="24"/>
        </w:rPr>
        <w:t>konfiš</w:t>
      </w:r>
      <w:r w:rsidRPr="00A21E18">
        <w:rPr>
          <w:rFonts w:ascii="Arial" w:hAnsi="Arial" w:cs="Arial" w:hint="default"/>
          <w:sz w:val="24"/>
          <w:szCs w:val="24"/>
        </w:rPr>
        <w:t>ká</w:t>
      </w:r>
      <w:r w:rsidRPr="00A21E18">
        <w:rPr>
          <w:rFonts w:ascii="Arial" w:hAnsi="Arial" w:cs="Arial" w:hint="default"/>
          <w:sz w:val="24"/>
          <w:szCs w:val="24"/>
        </w:rPr>
        <w:t>cia, 15. rokov po Tampere, ď</w:t>
      </w:r>
      <w:r w:rsidRPr="00A21E18">
        <w:rPr>
          <w:rFonts w:ascii="Arial" w:hAnsi="Arial" w:cs="Arial" w:hint="default"/>
          <w:sz w:val="24"/>
          <w:szCs w:val="24"/>
        </w:rPr>
        <w:t>alší</w:t>
      </w:r>
      <w:r w:rsidRPr="00A21E18">
        <w:rPr>
          <w:rFonts w:ascii="Arial" w:hAnsi="Arial" w:cs="Arial" w:hint="default"/>
          <w:sz w:val="24"/>
          <w:szCs w:val="24"/>
        </w:rPr>
        <w:t xml:space="preserve"> ná</w:t>
      </w:r>
      <w:r w:rsidRPr="00A21E18">
        <w:rPr>
          <w:rFonts w:ascii="Arial" w:hAnsi="Arial" w:cs="Arial" w:hint="default"/>
          <w:sz w:val="24"/>
          <w:szCs w:val="24"/>
        </w:rPr>
        <w:t>stroj na zbavenie pá</w:t>
      </w:r>
      <w:r w:rsidRPr="00A21E18">
        <w:rPr>
          <w:rFonts w:ascii="Arial" w:hAnsi="Arial" w:cs="Arial" w:hint="default"/>
          <w:sz w:val="24"/>
          <w:szCs w:val="24"/>
        </w:rPr>
        <w:t>chateľ</w:t>
      </w:r>
      <w:r w:rsidRPr="00A21E18">
        <w:rPr>
          <w:rFonts w:ascii="Arial" w:hAnsi="Arial" w:cs="Arial" w:hint="default"/>
          <w:sz w:val="24"/>
          <w:szCs w:val="24"/>
        </w:rPr>
        <w:t>ov nezá</w:t>
      </w:r>
      <w:r w:rsidRPr="00A21E18">
        <w:rPr>
          <w:rFonts w:ascii="Arial" w:hAnsi="Arial" w:cs="Arial" w:hint="default"/>
          <w:sz w:val="24"/>
          <w:szCs w:val="24"/>
        </w:rPr>
        <w:t>konný</w:t>
      </w:r>
      <w:r w:rsidRPr="00A21E18">
        <w:rPr>
          <w:rFonts w:ascii="Arial" w:hAnsi="Arial" w:cs="Arial" w:hint="default"/>
          <w:sz w:val="24"/>
          <w:szCs w:val="24"/>
        </w:rPr>
        <w:t>ch prostriedkov v </w:t>
      </w:r>
      <w:r w:rsidRPr="00A21E18">
        <w:rPr>
          <w:rFonts w:ascii="Arial" w:hAnsi="Arial" w:cs="Arial" w:hint="default"/>
          <w:sz w:val="24"/>
          <w:szCs w:val="24"/>
        </w:rPr>
        <w:t>rá</w:t>
      </w:r>
      <w:r w:rsidRPr="00A21E18">
        <w:rPr>
          <w:rFonts w:ascii="Arial" w:hAnsi="Arial" w:cs="Arial" w:hint="default"/>
          <w:sz w:val="24"/>
          <w:szCs w:val="24"/>
        </w:rPr>
        <w:t>mci Euró</w:t>
      </w:r>
      <w:r w:rsidRPr="00A21E18">
        <w:rPr>
          <w:rFonts w:ascii="Arial" w:hAnsi="Arial" w:cs="Arial" w:hint="default"/>
          <w:sz w:val="24"/>
          <w:szCs w:val="24"/>
        </w:rPr>
        <w:t>pskej ú</w:t>
      </w:r>
      <w:r w:rsidRPr="00A21E18">
        <w:rPr>
          <w:rFonts w:ascii="Arial" w:hAnsi="Arial" w:cs="Arial" w:hint="default"/>
          <w:sz w:val="24"/>
          <w:szCs w:val="24"/>
        </w:rPr>
        <w:t>nie“</w:t>
      </w:r>
      <w:r w:rsidRPr="00A21E18" w:rsidR="00275DEA">
        <w:rPr>
          <w:rFonts w:ascii="Arial" w:hAnsi="Arial" w:cs="Arial"/>
          <w:sz w:val="24"/>
          <w:szCs w:val="24"/>
        </w:rPr>
        <w:t>.</w:t>
      </w:r>
      <w:r w:rsidR="00A21E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Predmetom expertné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stretnutia a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vecný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 obsahom konferencie Euró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pskej komisie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bola podstata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sady vzá</w:t>
      </w:r>
      <w:r w:rsidRPr="00243E85">
        <w:rPr>
          <w:rFonts w:ascii="Arial" w:hAnsi="Arial" w:cs="Arial" w:hint="default"/>
          <w:sz w:val="24"/>
          <w:szCs w:val="24"/>
        </w:rPr>
        <w:t>jomné</w:t>
      </w:r>
      <w:r w:rsidRPr="00243E85">
        <w:rPr>
          <w:rFonts w:ascii="Arial" w:hAnsi="Arial" w:cs="Arial" w:hint="default"/>
          <w:sz w:val="24"/>
          <w:szCs w:val="24"/>
        </w:rPr>
        <w:t>ho uzná</w:t>
      </w:r>
      <w:r w:rsidRPr="00243E85">
        <w:rPr>
          <w:rFonts w:ascii="Arial" w:hAnsi="Arial" w:cs="Arial" w:hint="default"/>
          <w:sz w:val="24"/>
          <w:szCs w:val="24"/>
        </w:rPr>
        <w:t>vani</w:t>
      </w:r>
      <w:r w:rsidR="00275DEA">
        <w:rPr>
          <w:rFonts w:ascii="Arial" w:hAnsi="Arial" w:cs="Arial" w:hint="default"/>
          <w:sz w:val="24"/>
          <w:szCs w:val="24"/>
        </w:rPr>
        <w:t>a, schvá</w:t>
      </w:r>
      <w:r w:rsidR="00275DEA">
        <w:rPr>
          <w:rFonts w:ascii="Arial" w:hAnsi="Arial" w:cs="Arial" w:hint="default"/>
          <w:sz w:val="24"/>
          <w:szCs w:val="24"/>
        </w:rPr>
        <w:t>lená</w:t>
      </w:r>
      <w:r w:rsidR="00275DEA">
        <w:rPr>
          <w:rFonts w:ascii="Arial" w:hAnsi="Arial" w:cs="Arial" w:hint="default"/>
          <w:sz w:val="24"/>
          <w:szCs w:val="24"/>
        </w:rPr>
        <w:t xml:space="preserve"> Euró</w:t>
      </w:r>
      <w:r w:rsidR="00275DEA">
        <w:rPr>
          <w:rFonts w:ascii="Arial" w:hAnsi="Arial" w:cs="Arial" w:hint="default"/>
          <w:sz w:val="24"/>
          <w:szCs w:val="24"/>
        </w:rPr>
        <w:t>pskou Radou  v </w:t>
      </w:r>
      <w:r w:rsidRPr="00243E85">
        <w:rPr>
          <w:rFonts w:ascii="Arial" w:hAnsi="Arial" w:cs="Arial"/>
          <w:sz w:val="24"/>
          <w:szCs w:val="24"/>
        </w:rPr>
        <w:t>Tampere v </w:t>
      </w:r>
      <w:r w:rsidRPr="00243E85">
        <w:rPr>
          <w:rFonts w:ascii="Arial" w:hAnsi="Arial" w:cs="Arial" w:hint="default"/>
          <w:sz w:val="24"/>
          <w:szCs w:val="24"/>
        </w:rPr>
        <w:t>roku 1999,  ako zá</w:t>
      </w:r>
      <w:r w:rsidRPr="00243E85">
        <w:rPr>
          <w:rFonts w:ascii="Arial" w:hAnsi="Arial" w:cs="Arial" w:hint="default"/>
          <w:sz w:val="24"/>
          <w:szCs w:val="24"/>
        </w:rPr>
        <w:t>klad pre  justič</w:t>
      </w:r>
      <w:r w:rsidRPr="00243E85">
        <w:rPr>
          <w:rFonts w:ascii="Arial" w:hAnsi="Arial" w:cs="Arial" w:hint="default"/>
          <w:sz w:val="24"/>
          <w:szCs w:val="24"/>
        </w:rPr>
        <w:t>nú</w:t>
      </w:r>
      <w:r w:rsidRPr="00243E85">
        <w:rPr>
          <w:rFonts w:ascii="Arial" w:hAnsi="Arial" w:cs="Arial" w:hint="default"/>
          <w:sz w:val="24"/>
          <w:szCs w:val="24"/>
        </w:rPr>
        <w:t xml:space="preserve"> spoluprá</w:t>
      </w:r>
      <w:r w:rsidRPr="00243E85">
        <w:rPr>
          <w:rFonts w:ascii="Arial" w:hAnsi="Arial" w:cs="Arial" w:hint="default"/>
          <w:sz w:val="24"/>
          <w:szCs w:val="24"/>
        </w:rPr>
        <w:t>cu v obč</w:t>
      </w:r>
      <w:r w:rsidRPr="00243E85">
        <w:rPr>
          <w:rFonts w:ascii="Arial" w:hAnsi="Arial" w:cs="Arial" w:hint="default"/>
          <w:sz w:val="24"/>
          <w:szCs w:val="24"/>
        </w:rPr>
        <w:t>ianskych aj trestný</w:t>
      </w:r>
      <w:r w:rsidRPr="00243E85">
        <w:rPr>
          <w:rFonts w:ascii="Arial" w:hAnsi="Arial" w:cs="Arial" w:hint="default"/>
          <w:sz w:val="24"/>
          <w:szCs w:val="24"/>
        </w:rPr>
        <w:t>ch veciach v rá</w:t>
      </w:r>
      <w:r w:rsidRPr="00243E85">
        <w:rPr>
          <w:rFonts w:ascii="Arial" w:hAnsi="Arial" w:cs="Arial" w:hint="default"/>
          <w:sz w:val="24"/>
          <w:szCs w:val="24"/>
        </w:rPr>
        <w:t>mci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nie.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konferencie sa diskutovalo o </w:t>
      </w:r>
      <w:r w:rsidRPr="00243E85">
        <w:rPr>
          <w:rFonts w:ascii="Arial" w:hAnsi="Arial" w:cs="Arial" w:hint="default"/>
          <w:sz w:val="24"/>
          <w:szCs w:val="24"/>
        </w:rPr>
        <w:t>prehodnotení</w:t>
      </w:r>
      <w:r w:rsidRPr="00243E85">
        <w:rPr>
          <w:rFonts w:ascii="Arial" w:hAnsi="Arial" w:cs="Arial" w:hint="default"/>
          <w:sz w:val="24"/>
          <w:szCs w:val="24"/>
        </w:rPr>
        <w:t xml:space="preserve"> uplatň</w:t>
      </w:r>
      <w:r w:rsidRPr="00243E85">
        <w:rPr>
          <w:rFonts w:ascii="Arial" w:hAnsi="Arial" w:cs="Arial" w:hint="default"/>
          <w:sz w:val="24"/>
          <w:szCs w:val="24"/>
        </w:rPr>
        <w:t>ovania zá</w:t>
      </w:r>
      <w:r w:rsidRPr="00243E85">
        <w:rPr>
          <w:rFonts w:ascii="Arial" w:hAnsi="Arial" w:cs="Arial" w:hint="default"/>
          <w:sz w:val="24"/>
          <w:szCs w:val="24"/>
        </w:rPr>
        <w:t>s</w:t>
      </w:r>
      <w:r w:rsidRPr="00243E85">
        <w:rPr>
          <w:rFonts w:ascii="Arial" w:hAnsi="Arial" w:cs="Arial" w:hint="default"/>
          <w:sz w:val="24"/>
          <w:szCs w:val="24"/>
        </w:rPr>
        <w:t>ady a jej vý</w:t>
      </w:r>
      <w:r w:rsidRPr="00243E85">
        <w:rPr>
          <w:rFonts w:ascii="Arial" w:hAnsi="Arial" w:cs="Arial" w:hint="default"/>
          <w:sz w:val="24"/>
          <w:szCs w:val="24"/>
        </w:rPr>
        <w:t>znamu v </w:t>
      </w:r>
      <w:r w:rsidRPr="00243E85">
        <w:rPr>
          <w:rFonts w:ascii="Arial" w:hAnsi="Arial" w:cs="Arial" w:hint="default"/>
          <w:sz w:val="24"/>
          <w:szCs w:val="24"/>
        </w:rPr>
        <w:t>aplikač</w:t>
      </w:r>
      <w:r w:rsidRPr="00243E85">
        <w:rPr>
          <w:rFonts w:ascii="Arial" w:hAnsi="Arial" w:cs="Arial" w:hint="default"/>
          <w:sz w:val="24"/>
          <w:szCs w:val="24"/>
        </w:rPr>
        <w:t>nej praxi po 15 rokoch existencie v </w:t>
      </w:r>
      <w:r w:rsidRPr="00243E85">
        <w:rPr>
          <w:rFonts w:ascii="Arial" w:hAnsi="Arial" w:cs="Arial" w:hint="default"/>
          <w:sz w:val="24"/>
          <w:szCs w:val="24"/>
        </w:rPr>
        <w:t>kontexte prijatý</w:t>
      </w:r>
      <w:r w:rsidRPr="00243E85">
        <w:rPr>
          <w:rFonts w:ascii="Arial" w:hAnsi="Arial" w:cs="Arial" w:hint="default"/>
          <w:sz w:val="24"/>
          <w:szCs w:val="24"/>
        </w:rPr>
        <w:t>ch legislatí</w:t>
      </w:r>
      <w:r w:rsidRPr="00243E85">
        <w:rPr>
          <w:rFonts w:ascii="Arial" w:hAnsi="Arial" w:cs="Arial" w:hint="default"/>
          <w:sz w:val="24"/>
          <w:szCs w:val="24"/>
        </w:rPr>
        <w:t>vnych ná</w:t>
      </w:r>
      <w:r w:rsidRPr="00243E85">
        <w:rPr>
          <w:rFonts w:ascii="Arial" w:hAnsi="Arial" w:cs="Arial" w:hint="default"/>
          <w:sz w:val="24"/>
          <w:szCs w:val="24"/>
        </w:rPr>
        <w:t>strojov a </w:t>
      </w:r>
      <w:r w:rsidRPr="00243E85">
        <w:rPr>
          <w:rFonts w:ascii="Arial" w:hAnsi="Arial" w:cs="Arial" w:hint="default"/>
          <w:sz w:val="24"/>
          <w:szCs w:val="24"/>
        </w:rPr>
        <w:t>efektí</w:t>
      </w:r>
      <w:r w:rsidRPr="00243E85">
        <w:rPr>
          <w:rFonts w:ascii="Arial" w:hAnsi="Arial" w:cs="Arial" w:hint="default"/>
          <w:sz w:val="24"/>
          <w:szCs w:val="24"/>
        </w:rPr>
        <w:t>vnosti medziná</w:t>
      </w:r>
      <w:r w:rsidRPr="00243E85">
        <w:rPr>
          <w:rFonts w:ascii="Arial" w:hAnsi="Arial" w:cs="Arial" w:hint="default"/>
          <w:sz w:val="24"/>
          <w:szCs w:val="24"/>
        </w:rPr>
        <w:t>rodnej spoluprá</w:t>
      </w:r>
      <w:r w:rsidRPr="00243E85">
        <w:rPr>
          <w:rFonts w:ascii="Arial" w:hAnsi="Arial" w:cs="Arial" w:hint="default"/>
          <w:sz w:val="24"/>
          <w:szCs w:val="24"/>
        </w:rPr>
        <w:t>ce, predovš</w:t>
      </w:r>
      <w:r w:rsidRPr="00243E85">
        <w:rPr>
          <w:rFonts w:ascii="Arial" w:hAnsi="Arial" w:cs="Arial" w:hint="default"/>
          <w:sz w:val="24"/>
          <w:szCs w:val="24"/>
        </w:rPr>
        <w:t>etký</w:t>
      </w:r>
      <w:r w:rsidRPr="00243E85">
        <w:rPr>
          <w:rFonts w:ascii="Arial" w:hAnsi="Arial" w:cs="Arial" w:hint="default"/>
          <w:sz w:val="24"/>
          <w:szCs w:val="24"/>
        </w:rPr>
        <w:t>m pokiaľ</w:t>
      </w:r>
      <w:r w:rsidRPr="00243E85">
        <w:rPr>
          <w:rFonts w:ascii="Arial" w:hAnsi="Arial" w:cs="Arial" w:hint="default"/>
          <w:sz w:val="24"/>
          <w:szCs w:val="24"/>
        </w:rPr>
        <w:t xml:space="preserve"> ide o </w:t>
      </w:r>
      <w:r w:rsidRPr="00243E85">
        <w:rPr>
          <w:rFonts w:ascii="Arial" w:hAnsi="Arial" w:cs="Arial" w:hint="default"/>
          <w:sz w:val="24"/>
          <w:szCs w:val="24"/>
        </w:rPr>
        <w:t>zaisť</w:t>
      </w:r>
      <w:r w:rsidRPr="00243E85">
        <w:rPr>
          <w:rFonts w:ascii="Arial" w:hAnsi="Arial" w:cs="Arial" w:hint="default"/>
          <w:sz w:val="24"/>
          <w:szCs w:val="24"/>
        </w:rPr>
        <w:t>ovanie, vymá</w:t>
      </w:r>
      <w:r w:rsidRPr="00243E85">
        <w:rPr>
          <w:rFonts w:ascii="Arial" w:hAnsi="Arial" w:cs="Arial" w:hint="default"/>
          <w:sz w:val="24"/>
          <w:szCs w:val="24"/>
        </w:rPr>
        <w:t>hanie majetku a vzá</w:t>
      </w:r>
      <w:r w:rsidRPr="00243E85">
        <w:rPr>
          <w:rFonts w:ascii="Arial" w:hAnsi="Arial" w:cs="Arial" w:hint="default"/>
          <w:sz w:val="24"/>
          <w:szCs w:val="24"/>
        </w:rPr>
        <w:t>jomnú</w:t>
      </w:r>
      <w:r w:rsidRPr="00243E85">
        <w:rPr>
          <w:rFonts w:ascii="Arial" w:hAnsi="Arial" w:cs="Arial" w:hint="default"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sz w:val="24"/>
          <w:szCs w:val="24"/>
        </w:rPr>
        <w:t>vnu pomoc. Vzhľ</w:t>
      </w:r>
      <w:r w:rsidRPr="00243E85">
        <w:rPr>
          <w:rFonts w:ascii="Arial" w:hAnsi="Arial" w:cs="Arial" w:hint="default"/>
          <w:sz w:val="24"/>
          <w:szCs w:val="24"/>
        </w:rPr>
        <w:t>adom na implementač</w:t>
      </w:r>
      <w:r w:rsidRPr="00243E85">
        <w:rPr>
          <w:rFonts w:ascii="Arial" w:hAnsi="Arial" w:cs="Arial" w:hint="default"/>
          <w:sz w:val="24"/>
          <w:szCs w:val="24"/>
        </w:rPr>
        <w:t>ný</w:t>
      </w:r>
      <w:r w:rsidRPr="00243E85">
        <w:rPr>
          <w:rFonts w:ascii="Arial" w:hAnsi="Arial" w:cs="Arial" w:hint="default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deficit Slovenskej republiky v tejto oblasti, a </w:t>
      </w:r>
      <w:r w:rsidRPr="00243E85">
        <w:rPr>
          <w:rFonts w:ascii="Arial" w:hAnsi="Arial" w:cs="Arial" w:hint="default"/>
          <w:sz w:val="24"/>
          <w:szCs w:val="24"/>
        </w:rPr>
        <w:t>nevyhnutnosť</w:t>
      </w:r>
      <w:r w:rsidRPr="00243E85">
        <w:rPr>
          <w:rFonts w:ascii="Arial" w:hAnsi="Arial" w:cs="Arial" w:hint="default"/>
          <w:sz w:val="24"/>
          <w:szCs w:val="24"/>
        </w:rPr>
        <w:t xml:space="preserve"> skú</w:t>
      </w:r>
      <w:r w:rsidRPr="00243E85">
        <w:rPr>
          <w:rFonts w:ascii="Arial" w:hAnsi="Arial" w:cs="Arial" w:hint="default"/>
          <w:sz w:val="24"/>
          <w:szCs w:val="24"/>
        </w:rPr>
        <w:t>mania podmienok pre prijatie novej Smernice Euró</w:t>
      </w:r>
      <w:r w:rsidRPr="00243E85">
        <w:rPr>
          <w:rFonts w:ascii="Arial" w:hAnsi="Arial" w:cs="Arial" w:hint="default"/>
          <w:sz w:val="24"/>
          <w:szCs w:val="24"/>
        </w:rPr>
        <w:t>pskeho parlamentu a Rady 2014/42/EÚ</w:t>
      </w:r>
      <w:r w:rsidRPr="00243E85">
        <w:rPr>
          <w:rFonts w:ascii="Arial" w:hAnsi="Arial" w:cs="Arial" w:hint="default"/>
          <w:sz w:val="24"/>
          <w:szCs w:val="24"/>
        </w:rPr>
        <w:t xml:space="preserve"> z 3. aprí</w:t>
      </w:r>
      <w:r w:rsidRPr="00243E85">
        <w:rPr>
          <w:rFonts w:ascii="Arial" w:hAnsi="Arial" w:cs="Arial" w:hint="default"/>
          <w:sz w:val="24"/>
          <w:szCs w:val="24"/>
        </w:rPr>
        <w:t>la 2014 o zaistení</w:t>
      </w:r>
      <w:r w:rsidRPr="00243E85">
        <w:rPr>
          <w:rFonts w:ascii="Arial" w:hAnsi="Arial" w:cs="Arial" w:hint="default"/>
          <w:sz w:val="24"/>
          <w:szCs w:val="24"/>
        </w:rPr>
        <w:t xml:space="preserve"> a konfiš</w:t>
      </w:r>
      <w:r w:rsidRPr="00243E85">
        <w:rPr>
          <w:rFonts w:ascii="Arial" w:hAnsi="Arial" w:cs="Arial" w:hint="default"/>
          <w:sz w:val="24"/>
          <w:szCs w:val="24"/>
        </w:rPr>
        <w:t>ká</w:t>
      </w:r>
      <w:r w:rsidRPr="00243E85">
        <w:rPr>
          <w:rFonts w:ascii="Arial" w:hAnsi="Arial" w:cs="Arial" w:hint="default"/>
          <w:sz w:val="24"/>
          <w:szCs w:val="24"/>
        </w:rPr>
        <w:t>cii prostriedkov a prí</w:t>
      </w:r>
      <w:r w:rsidRPr="00243E85">
        <w:rPr>
          <w:rFonts w:ascii="Arial" w:hAnsi="Arial" w:cs="Arial" w:hint="default"/>
          <w:sz w:val="24"/>
          <w:szCs w:val="24"/>
        </w:rPr>
        <w:t>jmov z trestnej č</w:t>
      </w:r>
      <w:r w:rsidRPr="00243E85">
        <w:rPr>
          <w:rFonts w:ascii="Arial" w:hAnsi="Arial" w:cs="Arial" w:hint="default"/>
          <w:sz w:val="24"/>
          <w:szCs w:val="24"/>
        </w:rPr>
        <w:t>innosti v </w:t>
      </w:r>
      <w:r w:rsidRPr="00243E85">
        <w:rPr>
          <w:rFonts w:ascii="Arial" w:hAnsi="Arial" w:cs="Arial" w:hint="default"/>
          <w:sz w:val="24"/>
          <w:szCs w:val="24"/>
        </w:rPr>
        <w:t>Euró</w:t>
      </w:r>
      <w:r w:rsidRPr="00243E85">
        <w:rPr>
          <w:rFonts w:ascii="Arial" w:hAnsi="Arial" w:cs="Arial" w:hint="default"/>
          <w:sz w:val="24"/>
          <w:szCs w:val="24"/>
        </w:rPr>
        <w:t>pskej v kontexte</w:t>
      </w:r>
      <w:r w:rsidRPr="00243E85">
        <w:rPr>
          <w:rFonts w:ascii="Arial" w:hAnsi="Arial" w:cs="Arial" w:hint="default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aplikač</w:t>
      </w:r>
      <w:r w:rsidRPr="00243E85">
        <w:rPr>
          <w:rFonts w:ascii="Arial" w:hAnsi="Arial" w:cs="Arial" w:hint="default"/>
          <w:sz w:val="24"/>
          <w:szCs w:val="24"/>
        </w:rPr>
        <w:t>nej praxe 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ch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tov EÚ</w:t>
      </w:r>
      <w:r w:rsidRPr="00243E85">
        <w:rPr>
          <w:rFonts w:ascii="Arial" w:hAnsi="Arial" w:cs="Arial" w:hint="default"/>
          <w:sz w:val="24"/>
          <w:szCs w:val="24"/>
        </w:rPr>
        <w:t>, bola aktivita prí</w:t>
      </w:r>
      <w:r w:rsidRPr="00243E85">
        <w:rPr>
          <w:rFonts w:ascii="Arial" w:hAnsi="Arial" w:cs="Arial" w:hint="default"/>
          <w:sz w:val="24"/>
          <w:szCs w:val="24"/>
        </w:rPr>
        <w:t>nosom a </w:t>
      </w:r>
      <w:r w:rsidRPr="00243E85">
        <w:rPr>
          <w:rFonts w:ascii="Arial" w:hAnsi="Arial" w:cs="Arial" w:hint="default"/>
          <w:sz w:val="24"/>
          <w:szCs w:val="24"/>
        </w:rPr>
        <w:t>bude využ</w:t>
      </w:r>
      <w:r w:rsidRPr="00243E85">
        <w:rPr>
          <w:rFonts w:ascii="Arial" w:hAnsi="Arial" w:cs="Arial" w:hint="default"/>
          <w:sz w:val="24"/>
          <w:szCs w:val="24"/>
        </w:rPr>
        <w:t>itá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viacerý</w:t>
      </w:r>
      <w:r w:rsidRPr="00243E85">
        <w:rPr>
          <w:rFonts w:ascii="Arial" w:hAnsi="Arial" w:cs="Arial" w:hint="default"/>
          <w:sz w:val="24"/>
          <w:szCs w:val="24"/>
        </w:rPr>
        <w:t>ch oblastí</w:t>
      </w:r>
      <w:r w:rsidRPr="00243E85">
        <w:rPr>
          <w:rFonts w:ascii="Arial" w:hAnsi="Arial" w:cs="Arial" w:hint="default"/>
          <w:sz w:val="24"/>
          <w:szCs w:val="24"/>
        </w:rPr>
        <w:t xml:space="preserve"> pô</w:t>
      </w:r>
      <w:r w:rsidRPr="00243E85">
        <w:rPr>
          <w:rFonts w:ascii="Arial" w:hAnsi="Arial" w:cs="Arial" w:hint="default"/>
          <w:sz w:val="24"/>
          <w:szCs w:val="24"/>
        </w:rPr>
        <w:t>sobnosti prokuratú</w:t>
      </w:r>
      <w:r w:rsidRPr="00243E85">
        <w:rPr>
          <w:rFonts w:ascii="Arial" w:hAnsi="Arial" w:cs="Arial" w:hint="default"/>
          <w:sz w:val="24"/>
          <w:szCs w:val="24"/>
        </w:rPr>
        <w:t>ry (vnú</w:t>
      </w:r>
      <w:r w:rsidRPr="00243E85">
        <w:rPr>
          <w:rFonts w:ascii="Arial" w:hAnsi="Arial" w:cs="Arial" w:hint="default"/>
          <w:sz w:val="24"/>
          <w:szCs w:val="24"/>
        </w:rPr>
        <w:t>troš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tne postupy, medziná</w:t>
      </w:r>
      <w:r w:rsidRPr="00243E85">
        <w:rPr>
          <w:rFonts w:ascii="Arial" w:hAnsi="Arial" w:cs="Arial" w:hint="default"/>
          <w:sz w:val="24"/>
          <w:szCs w:val="24"/>
        </w:rPr>
        <w:t>rodná</w:t>
      </w:r>
      <w:r w:rsidRPr="00243E85">
        <w:rPr>
          <w:rFonts w:ascii="Arial" w:hAnsi="Arial" w:cs="Arial" w:hint="default"/>
          <w:sz w:val="24"/>
          <w:szCs w:val="24"/>
        </w:rPr>
        <w:t xml:space="preserve"> spoluprá</w:t>
      </w:r>
      <w:r w:rsidRPr="00243E85">
        <w:rPr>
          <w:rFonts w:ascii="Arial" w:hAnsi="Arial" w:cs="Arial" w:hint="default"/>
          <w:sz w:val="24"/>
          <w:szCs w:val="24"/>
        </w:rPr>
        <w:t>ca, legislatí</w:t>
      </w:r>
      <w:r w:rsidRPr="00243E85">
        <w:rPr>
          <w:rFonts w:ascii="Arial" w:hAnsi="Arial" w:cs="Arial" w:hint="default"/>
          <w:sz w:val="24"/>
          <w:szCs w:val="24"/>
        </w:rPr>
        <w:t xml:space="preserve">va).   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Euró</w:t>
      </w:r>
      <w:r w:rsidRPr="00243E85">
        <w:rPr>
          <w:rFonts w:ascii="Arial" w:hAnsi="Arial" w:cs="Arial" w:hint="default"/>
          <w:b/>
          <w:sz w:val="24"/>
          <w:szCs w:val="24"/>
        </w:rPr>
        <w:t>pska justič</w:t>
      </w:r>
      <w:r w:rsidRPr="00243E85">
        <w:rPr>
          <w:rFonts w:ascii="Arial" w:hAnsi="Arial" w:cs="Arial" w:hint="default"/>
          <w:b/>
          <w:sz w:val="24"/>
          <w:szCs w:val="24"/>
        </w:rPr>
        <w:t>ná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sieť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(EJN)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Plená</w:t>
      </w:r>
      <w:r w:rsidRPr="00243E85">
        <w:rPr>
          <w:rFonts w:ascii="Arial" w:hAnsi="Arial" w:cs="Arial" w:hint="default"/>
          <w:b/>
          <w:sz w:val="24"/>
          <w:szCs w:val="24"/>
        </w:rPr>
        <w:t>rne zasadnutia kontaktný</w:t>
      </w:r>
      <w:r w:rsidRPr="00243E85">
        <w:rPr>
          <w:rFonts w:ascii="Arial" w:hAnsi="Arial" w:cs="Arial" w:hint="default"/>
          <w:b/>
          <w:sz w:val="24"/>
          <w:szCs w:val="24"/>
        </w:rPr>
        <w:t>ch bodov</w:t>
      </w:r>
      <w:r w:rsidRPr="00243E85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43E85">
        <w:rPr>
          <w:rFonts w:ascii="Arial" w:hAnsi="Arial" w:cs="Arial" w:hint="default"/>
          <w:b/>
          <w:sz w:val="24"/>
          <w:szCs w:val="24"/>
        </w:rPr>
        <w:t>pskej justič</w:t>
      </w:r>
      <w:r w:rsidRPr="00243E85">
        <w:rPr>
          <w:rFonts w:ascii="Arial" w:hAnsi="Arial" w:cs="Arial" w:hint="default"/>
          <w:b/>
          <w:sz w:val="24"/>
          <w:szCs w:val="24"/>
        </w:rPr>
        <w:t>nej siete (EJN)</w:t>
      </w:r>
      <w:r w:rsidR="00A21E18">
        <w:rPr>
          <w:rFonts w:ascii="Arial" w:hAnsi="Arial" w:cs="Arial"/>
          <w:b/>
          <w:sz w:val="24"/>
          <w:szCs w:val="24"/>
        </w:rPr>
        <w:t xml:space="preserve"> 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V rá</w:t>
      </w:r>
      <w:r w:rsidRPr="00243E85">
        <w:rPr>
          <w:rFonts w:ascii="Arial" w:hAnsi="Arial" w:cs="Arial" w:hint="default"/>
          <w:sz w:val="24"/>
          <w:szCs w:val="24"/>
        </w:rPr>
        <w:t>mci č</w:t>
      </w:r>
      <w:r w:rsidRPr="00243E85">
        <w:rPr>
          <w:rFonts w:ascii="Arial" w:hAnsi="Arial" w:cs="Arial" w:hint="default"/>
          <w:sz w:val="24"/>
          <w:szCs w:val="24"/>
        </w:rPr>
        <w:t>innosti kontaktný</w:t>
      </w:r>
      <w:r w:rsidRPr="00243E85">
        <w:rPr>
          <w:rFonts w:ascii="Arial" w:hAnsi="Arial" w:cs="Arial" w:hint="default"/>
          <w:sz w:val="24"/>
          <w:szCs w:val="24"/>
        </w:rPr>
        <w:t xml:space="preserve">ch bodov </w:t>
      </w:r>
      <w:r w:rsidR="00B33235">
        <w:rPr>
          <w:rFonts w:ascii="Arial" w:hAnsi="Arial" w:cs="Arial"/>
          <w:sz w:val="24"/>
          <w:szCs w:val="24"/>
        </w:rPr>
        <w:t>EJN</w:t>
      </w:r>
      <w:r w:rsidRPr="00243E85">
        <w:rPr>
          <w:rFonts w:ascii="Arial" w:hAnsi="Arial" w:cs="Arial" w:hint="default"/>
          <w:sz w:val="24"/>
          <w:szCs w:val="24"/>
        </w:rPr>
        <w:t xml:space="preserve"> v rezorte prokuratú</w:t>
      </w:r>
      <w:r w:rsidRPr="00243E85">
        <w:rPr>
          <w:rFonts w:ascii="Arial" w:hAnsi="Arial" w:cs="Arial" w:hint="default"/>
          <w:sz w:val="24"/>
          <w:szCs w:val="24"/>
        </w:rPr>
        <w:t>ry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 xml:space="preserve"> odbor spracoval </w:t>
      </w:r>
      <w:r w:rsidRPr="00A21E18">
        <w:rPr>
          <w:rFonts w:ascii="Arial" w:hAnsi="Arial" w:cs="Arial"/>
          <w:sz w:val="24"/>
          <w:szCs w:val="24"/>
        </w:rPr>
        <w:t>v roku 2014</w:t>
      </w:r>
      <w:r w:rsidR="00A21E18">
        <w:rPr>
          <w:rFonts w:ascii="Arial" w:hAnsi="Arial" w:cs="Arial" w:hint="default"/>
          <w:sz w:val="24"/>
          <w:szCs w:val="24"/>
        </w:rPr>
        <w:t xml:space="preserve"> novú</w:t>
      </w:r>
      <w:r w:rsidR="00A21E18">
        <w:rPr>
          <w:rFonts w:ascii="Arial" w:hAnsi="Arial" w:cs="Arial" w:hint="default"/>
          <w:sz w:val="24"/>
          <w:szCs w:val="24"/>
        </w:rPr>
        <w:t xml:space="preserve"> koncepciu spoluprá</w:t>
      </w:r>
      <w:r w:rsidR="00A21E18">
        <w:rPr>
          <w:rFonts w:ascii="Arial" w:hAnsi="Arial" w:cs="Arial" w:hint="default"/>
          <w:sz w:val="24"/>
          <w:szCs w:val="24"/>
        </w:rPr>
        <w:t>ce s ministerstvom spravodlivosti (</w:t>
      </w:r>
      <w:r w:rsidRPr="00243E85">
        <w:rPr>
          <w:rFonts w:ascii="Arial" w:hAnsi="Arial" w:cs="Arial" w:hint="default"/>
          <w:sz w:val="24"/>
          <w:szCs w:val="24"/>
        </w:rPr>
        <w:t>rezort prokuratú</w:t>
      </w:r>
      <w:r w:rsidRPr="00243E85">
        <w:rPr>
          <w:rFonts w:ascii="Arial" w:hAnsi="Arial" w:cs="Arial" w:hint="default"/>
          <w:sz w:val="24"/>
          <w:szCs w:val="24"/>
        </w:rPr>
        <w:t>ry zí</w:t>
      </w:r>
      <w:r w:rsidRPr="00243E85">
        <w:rPr>
          <w:rFonts w:ascii="Arial" w:hAnsi="Arial" w:cs="Arial" w:hint="default"/>
          <w:sz w:val="24"/>
          <w:szCs w:val="24"/>
        </w:rPr>
        <w:t>skal väčš</w:t>
      </w:r>
      <w:r w:rsidRPr="00243E85">
        <w:rPr>
          <w:rFonts w:ascii="Arial" w:hAnsi="Arial" w:cs="Arial" w:hint="default"/>
          <w:sz w:val="24"/>
          <w:szCs w:val="24"/>
        </w:rPr>
        <w:t>iu mieru autonó</w:t>
      </w:r>
      <w:r w:rsidRPr="00243E85">
        <w:rPr>
          <w:rFonts w:ascii="Arial" w:hAnsi="Arial" w:cs="Arial" w:hint="default"/>
          <w:sz w:val="24"/>
          <w:szCs w:val="24"/>
        </w:rPr>
        <w:t>mnosti), bola spr</w:t>
      </w:r>
      <w:r w:rsidRPr="00243E85">
        <w:rPr>
          <w:rFonts w:ascii="Arial" w:hAnsi="Arial" w:cs="Arial" w:hint="default"/>
          <w:sz w:val="24"/>
          <w:szCs w:val="24"/>
        </w:rPr>
        <w:t>acovaná</w:t>
      </w:r>
      <w:r w:rsidRPr="00243E85">
        <w:rPr>
          <w:rFonts w:ascii="Arial" w:hAnsi="Arial" w:cs="Arial" w:hint="default"/>
          <w:sz w:val="24"/>
          <w:szCs w:val="24"/>
        </w:rPr>
        <w:t xml:space="preserve"> nová</w:t>
      </w:r>
      <w:r w:rsidRPr="00243E85">
        <w:rPr>
          <w:rFonts w:ascii="Arial" w:hAnsi="Arial" w:cs="Arial" w:hint="default"/>
          <w:sz w:val="24"/>
          <w:szCs w:val="24"/>
        </w:rPr>
        <w:t xml:space="preserve"> koncepcia č</w:t>
      </w:r>
      <w:r w:rsidRPr="00243E85">
        <w:rPr>
          <w:rFonts w:ascii="Arial" w:hAnsi="Arial" w:cs="Arial" w:hint="default"/>
          <w:sz w:val="24"/>
          <w:szCs w:val="24"/>
        </w:rPr>
        <w:t>innosti fun</w:t>
      </w:r>
      <w:r w:rsidR="00A21E18">
        <w:rPr>
          <w:rFonts w:ascii="Arial" w:hAnsi="Arial" w:cs="Arial" w:hint="default"/>
          <w:sz w:val="24"/>
          <w:szCs w:val="24"/>
        </w:rPr>
        <w:t>govania kontaktný</w:t>
      </w:r>
      <w:r w:rsidR="00A21E18">
        <w:rPr>
          <w:rFonts w:ascii="Arial" w:hAnsi="Arial" w:cs="Arial" w:hint="default"/>
          <w:sz w:val="24"/>
          <w:szCs w:val="24"/>
        </w:rPr>
        <w:t>ch bodov EJN v </w:t>
      </w:r>
      <w:r w:rsidRPr="00243E85">
        <w:rPr>
          <w:rFonts w:ascii="Arial" w:hAnsi="Arial" w:cs="Arial" w:hint="default"/>
          <w:sz w:val="24"/>
          <w:szCs w:val="24"/>
        </w:rPr>
        <w:t>rezorte prokuratú</w:t>
      </w:r>
      <w:r w:rsidRPr="00243E85">
        <w:rPr>
          <w:rFonts w:ascii="Arial" w:hAnsi="Arial" w:cs="Arial" w:hint="default"/>
          <w:sz w:val="24"/>
          <w:szCs w:val="24"/>
        </w:rPr>
        <w:t>ry, ktorá</w:t>
      </w:r>
      <w:r w:rsidRPr="00243E85">
        <w:rPr>
          <w:rFonts w:ascii="Arial" w:hAnsi="Arial" w:cs="Arial" w:hint="default"/>
          <w:sz w:val="24"/>
          <w:szCs w:val="24"/>
        </w:rPr>
        <w:t xml:space="preserve"> </w:t>
      </w:r>
      <w:r w:rsidRPr="00A21E18">
        <w:rPr>
          <w:rFonts w:ascii="Arial" w:hAnsi="Arial" w:cs="Arial" w:hint="default"/>
          <w:sz w:val="24"/>
          <w:szCs w:val="24"/>
        </w:rPr>
        <w:t>reflektuje odporúč</w:t>
      </w:r>
      <w:r w:rsidRPr="00A21E18">
        <w:rPr>
          <w:rFonts w:ascii="Arial" w:hAnsi="Arial" w:cs="Arial" w:hint="default"/>
          <w:sz w:val="24"/>
          <w:szCs w:val="24"/>
        </w:rPr>
        <w:t>ania</w:t>
      </w:r>
      <w:r w:rsidRPr="00243E85">
        <w:rPr>
          <w:rFonts w:ascii="Arial" w:hAnsi="Arial" w:cs="Arial" w:hint="default"/>
          <w:sz w:val="24"/>
          <w:szCs w:val="24"/>
        </w:rPr>
        <w:t xml:space="preserve"> Hodnotiacej sprá</w:t>
      </w:r>
      <w:r w:rsidRPr="00243E85">
        <w:rPr>
          <w:rFonts w:ascii="Arial" w:hAnsi="Arial" w:cs="Arial" w:hint="default"/>
          <w:sz w:val="24"/>
          <w:szCs w:val="24"/>
        </w:rPr>
        <w:t>vy o š</w:t>
      </w:r>
      <w:r w:rsidRPr="00243E85">
        <w:rPr>
          <w:rFonts w:ascii="Arial" w:hAnsi="Arial" w:cs="Arial" w:hint="default"/>
          <w:sz w:val="24"/>
          <w:szCs w:val="24"/>
        </w:rPr>
        <w:t>iestom kole vzá</w:t>
      </w:r>
      <w:r w:rsidRPr="00243E85">
        <w:rPr>
          <w:rFonts w:ascii="Arial" w:hAnsi="Arial" w:cs="Arial" w:hint="default"/>
          <w:sz w:val="24"/>
          <w:szCs w:val="24"/>
        </w:rPr>
        <w:t>jomný</w:t>
      </w:r>
      <w:r w:rsidRPr="00243E85">
        <w:rPr>
          <w:rFonts w:ascii="Arial" w:hAnsi="Arial" w:cs="Arial" w:hint="default"/>
          <w:sz w:val="24"/>
          <w:szCs w:val="24"/>
        </w:rPr>
        <w:t>ch hodnotení</w:t>
      </w:r>
      <w:r w:rsidRPr="00243E85">
        <w:rPr>
          <w:rFonts w:ascii="Arial" w:hAnsi="Arial" w:cs="Arial" w:hint="default"/>
          <w:sz w:val="24"/>
          <w:szCs w:val="24"/>
        </w:rPr>
        <w:t xml:space="preserve"> praktickej implementá</w:t>
      </w:r>
      <w:r w:rsidRPr="00243E85">
        <w:rPr>
          <w:rFonts w:ascii="Arial" w:hAnsi="Arial" w:cs="Arial" w:hint="default"/>
          <w:sz w:val="24"/>
          <w:szCs w:val="24"/>
        </w:rPr>
        <w:t>cie a č</w:t>
      </w:r>
      <w:r w:rsidRPr="00243E85">
        <w:rPr>
          <w:rFonts w:ascii="Arial" w:hAnsi="Arial" w:cs="Arial" w:hint="default"/>
          <w:sz w:val="24"/>
          <w:szCs w:val="24"/>
        </w:rPr>
        <w:t>innosti Eurojustu a EJN z roku 2013.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 xml:space="preserve"> odbor </w:t>
      </w:r>
      <w:r w:rsidRPr="00243E85">
        <w:rPr>
          <w:rFonts w:ascii="Arial" w:hAnsi="Arial" w:cs="Arial" w:hint="default"/>
          <w:sz w:val="24"/>
          <w:szCs w:val="24"/>
        </w:rPr>
        <w:t>vykoná</w:t>
      </w:r>
      <w:r w:rsidRPr="00243E85">
        <w:rPr>
          <w:rFonts w:ascii="Arial" w:hAnsi="Arial" w:cs="Arial" w:hint="default"/>
          <w:sz w:val="24"/>
          <w:szCs w:val="24"/>
        </w:rPr>
        <w:t>va</w:t>
      </w:r>
      <w:r w:rsidR="00A21E18">
        <w:rPr>
          <w:rFonts w:ascii="Arial" w:hAnsi="Arial" w:cs="Arial"/>
          <w:sz w:val="24"/>
          <w:szCs w:val="24"/>
        </w:rPr>
        <w:t>,</w:t>
      </w:r>
      <w:r w:rsidRPr="00243E85">
        <w:rPr>
          <w:rFonts w:ascii="Arial" w:hAnsi="Arial" w:cs="Arial" w:hint="default"/>
          <w:sz w:val="24"/>
          <w:szCs w:val="24"/>
        </w:rPr>
        <w:t xml:space="preserve"> riadi a koordinuje vš</w:t>
      </w:r>
      <w:r w:rsidRPr="00243E85">
        <w:rPr>
          <w:rFonts w:ascii="Arial" w:hAnsi="Arial" w:cs="Arial" w:hint="default"/>
          <w:sz w:val="24"/>
          <w:szCs w:val="24"/>
        </w:rPr>
        <w:t>etky aktivity sú</w:t>
      </w:r>
      <w:r w:rsidRPr="00243E85">
        <w:rPr>
          <w:rFonts w:ascii="Arial" w:hAnsi="Arial" w:cs="Arial" w:hint="default"/>
          <w:sz w:val="24"/>
          <w:szCs w:val="24"/>
        </w:rPr>
        <w:t>visiace s </w:t>
      </w:r>
      <w:r w:rsidRPr="00243E85">
        <w:rPr>
          <w:rFonts w:ascii="Arial" w:hAnsi="Arial" w:cs="Arial" w:hint="default"/>
          <w:sz w:val="24"/>
          <w:szCs w:val="24"/>
        </w:rPr>
        <w:t>č</w:t>
      </w:r>
      <w:r w:rsidRPr="00243E85">
        <w:rPr>
          <w:rFonts w:ascii="Arial" w:hAnsi="Arial" w:cs="Arial" w:hint="default"/>
          <w:sz w:val="24"/>
          <w:szCs w:val="24"/>
        </w:rPr>
        <w:t>innosť</w:t>
      </w:r>
      <w:r w:rsidRPr="00243E85">
        <w:rPr>
          <w:rFonts w:ascii="Arial" w:hAnsi="Arial" w:cs="Arial" w:hint="default"/>
          <w:sz w:val="24"/>
          <w:szCs w:val="24"/>
        </w:rPr>
        <w:t>ou EJN (plená</w:t>
      </w:r>
      <w:r w:rsidRPr="00243E85">
        <w:rPr>
          <w:rFonts w:ascii="Arial" w:hAnsi="Arial" w:cs="Arial" w:hint="default"/>
          <w:sz w:val="24"/>
          <w:szCs w:val="24"/>
        </w:rPr>
        <w:t>rne stretnutia, stretnutia kontaktný</w:t>
      </w:r>
      <w:r w:rsidRPr="00243E85">
        <w:rPr>
          <w:rFonts w:ascii="Arial" w:hAnsi="Arial" w:cs="Arial" w:hint="default"/>
          <w:sz w:val="24"/>
          <w:szCs w:val="24"/>
        </w:rPr>
        <w:t>ch bodov, pri justič</w:t>
      </w:r>
      <w:r w:rsidRPr="00243E85">
        <w:rPr>
          <w:rFonts w:ascii="Arial" w:hAnsi="Arial" w:cs="Arial" w:hint="default"/>
          <w:sz w:val="24"/>
          <w:szCs w:val="24"/>
        </w:rPr>
        <w:t>nej spoluprá</w:t>
      </w:r>
      <w:r w:rsidRPr="00243E85">
        <w:rPr>
          <w:rFonts w:ascii="Arial" w:hAnsi="Arial" w:cs="Arial" w:hint="default"/>
          <w:sz w:val="24"/>
          <w:szCs w:val="24"/>
        </w:rPr>
        <w:t>ci ide najmä</w:t>
      </w:r>
      <w:r w:rsidRPr="00243E85">
        <w:rPr>
          <w:rFonts w:ascii="Arial" w:hAnsi="Arial" w:cs="Arial" w:hint="default"/>
          <w:sz w:val="24"/>
          <w:szCs w:val="24"/>
        </w:rPr>
        <w:t xml:space="preserve"> o zisť</w:t>
      </w:r>
      <w:r w:rsidRPr="00243E85">
        <w:rPr>
          <w:rFonts w:ascii="Arial" w:hAnsi="Arial" w:cs="Arial" w:hint="default"/>
          <w:sz w:val="24"/>
          <w:szCs w:val="24"/>
        </w:rPr>
        <w:t>ovanie prí</w:t>
      </w:r>
      <w:r w:rsidRPr="00243E85">
        <w:rPr>
          <w:rFonts w:ascii="Arial" w:hAnsi="Arial" w:cs="Arial" w:hint="default"/>
          <w:sz w:val="24"/>
          <w:szCs w:val="24"/>
        </w:rPr>
        <w:t>sluš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>ho miestneho justič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>ho orgá</w:t>
      </w:r>
      <w:r w:rsidRPr="00243E85">
        <w:rPr>
          <w:rFonts w:ascii="Arial" w:hAnsi="Arial" w:cs="Arial" w:hint="default"/>
          <w:sz w:val="24"/>
          <w:szCs w:val="24"/>
        </w:rPr>
        <w:t xml:space="preserve">nu v inom </w:t>
      </w:r>
      <w:r w:rsidR="00A21E18">
        <w:rPr>
          <w:rFonts w:ascii="Arial" w:hAnsi="Arial" w:cs="Arial" w:hint="default"/>
          <w:sz w:val="24"/>
          <w:szCs w:val="24"/>
        </w:rPr>
        <w:t>č</w:t>
      </w:r>
      <w:r w:rsidR="00A21E18">
        <w:rPr>
          <w:rFonts w:ascii="Arial" w:hAnsi="Arial" w:cs="Arial" w:hint="default"/>
          <w:sz w:val="24"/>
          <w:szCs w:val="24"/>
        </w:rPr>
        <w:t>lenskom š</w:t>
      </w:r>
      <w:r w:rsidR="00A21E18">
        <w:rPr>
          <w:rFonts w:ascii="Arial" w:hAnsi="Arial" w:cs="Arial" w:hint="default"/>
          <w:sz w:val="24"/>
          <w:szCs w:val="24"/>
        </w:rPr>
        <w:t>tá</w:t>
      </w:r>
      <w:r w:rsidR="00A21E18">
        <w:rPr>
          <w:rFonts w:ascii="Arial" w:hAnsi="Arial" w:cs="Arial" w:hint="default"/>
          <w:sz w:val="24"/>
          <w:szCs w:val="24"/>
        </w:rPr>
        <w:t>te</w:t>
      </w:r>
      <w:r w:rsidRPr="00243E85">
        <w:rPr>
          <w:rFonts w:ascii="Arial" w:hAnsi="Arial" w:cs="Arial"/>
          <w:sz w:val="24"/>
          <w:szCs w:val="24"/>
        </w:rPr>
        <w:t xml:space="preserve"> a nadviazanie priamych </w:t>
      </w:r>
      <w:r w:rsidRPr="00243E85">
        <w:rPr>
          <w:rFonts w:ascii="Arial" w:hAnsi="Arial" w:cs="Arial" w:hint="default"/>
          <w:sz w:val="24"/>
          <w:szCs w:val="24"/>
        </w:rPr>
        <w:t>kontaktov s ní</w:t>
      </w:r>
      <w:r w:rsidRPr="00243E85">
        <w:rPr>
          <w:rFonts w:ascii="Arial" w:hAnsi="Arial" w:cs="Arial" w:hint="default"/>
          <w:sz w:val="24"/>
          <w:szCs w:val="24"/>
        </w:rPr>
        <w:t>m, zí</w:t>
      </w:r>
      <w:r w:rsidRPr="00243E85">
        <w:rPr>
          <w:rFonts w:ascii="Arial" w:hAnsi="Arial" w:cs="Arial" w:hint="default"/>
          <w:sz w:val="24"/>
          <w:szCs w:val="24"/>
        </w:rPr>
        <w:t>skava prá</w:t>
      </w:r>
      <w:r w:rsidRPr="00243E85">
        <w:rPr>
          <w:rFonts w:ascii="Arial" w:hAnsi="Arial" w:cs="Arial" w:hint="default"/>
          <w:sz w:val="24"/>
          <w:szCs w:val="24"/>
        </w:rPr>
        <w:t>vne a praktické</w:t>
      </w:r>
      <w:r w:rsidRPr="00243E85">
        <w:rPr>
          <w:rFonts w:ascii="Arial" w:hAnsi="Arial" w:cs="Arial" w:hint="default"/>
          <w:sz w:val="24"/>
          <w:szCs w:val="24"/>
        </w:rPr>
        <w:t xml:space="preserve"> informá</w:t>
      </w:r>
      <w:r w:rsidRPr="00243E85">
        <w:rPr>
          <w:rFonts w:ascii="Arial" w:hAnsi="Arial" w:cs="Arial" w:hint="default"/>
          <w:sz w:val="24"/>
          <w:szCs w:val="24"/>
        </w:rPr>
        <w:t>cie o </w:t>
      </w:r>
      <w:r w:rsidRPr="00243E85">
        <w:rPr>
          <w:rFonts w:ascii="Arial" w:hAnsi="Arial" w:cs="Arial" w:hint="default"/>
          <w:sz w:val="24"/>
          <w:szCs w:val="24"/>
        </w:rPr>
        <w:t>justič</w:t>
      </w:r>
      <w:r w:rsidRPr="00243E85">
        <w:rPr>
          <w:rFonts w:ascii="Arial" w:hAnsi="Arial" w:cs="Arial" w:hint="default"/>
          <w:sz w:val="24"/>
          <w:szCs w:val="24"/>
        </w:rPr>
        <w:t>nej spoluprá</w:t>
      </w:r>
      <w:r w:rsidRPr="00243E85">
        <w:rPr>
          <w:rFonts w:ascii="Arial" w:hAnsi="Arial" w:cs="Arial" w:hint="default"/>
          <w:sz w:val="24"/>
          <w:szCs w:val="24"/>
        </w:rPr>
        <w:t xml:space="preserve">ci v inom </w:t>
      </w:r>
      <w:r w:rsidR="00A21E18">
        <w:rPr>
          <w:rFonts w:ascii="Arial" w:hAnsi="Arial" w:cs="Arial" w:hint="default"/>
          <w:sz w:val="24"/>
          <w:szCs w:val="24"/>
        </w:rPr>
        <w:t>č</w:t>
      </w:r>
      <w:r w:rsidR="00A21E18">
        <w:rPr>
          <w:rFonts w:ascii="Arial" w:hAnsi="Arial" w:cs="Arial" w:hint="default"/>
          <w:sz w:val="24"/>
          <w:szCs w:val="24"/>
        </w:rPr>
        <w:t>lenskom š</w:t>
      </w:r>
      <w:r w:rsidR="00A21E18">
        <w:rPr>
          <w:rFonts w:ascii="Arial" w:hAnsi="Arial" w:cs="Arial" w:hint="default"/>
          <w:sz w:val="24"/>
          <w:szCs w:val="24"/>
        </w:rPr>
        <w:t>tá</w:t>
      </w:r>
      <w:r w:rsidR="00A21E18">
        <w:rPr>
          <w:rFonts w:ascii="Arial" w:hAnsi="Arial" w:cs="Arial" w:hint="default"/>
          <w:sz w:val="24"/>
          <w:szCs w:val="24"/>
        </w:rPr>
        <w:t>te</w:t>
      </w:r>
      <w:r w:rsidRPr="00243E85">
        <w:rPr>
          <w:rFonts w:ascii="Arial" w:hAnsi="Arial" w:cs="Arial" w:hint="default"/>
          <w:sz w:val="24"/>
          <w:szCs w:val="24"/>
        </w:rPr>
        <w:t>, zabezpeč</w:t>
      </w:r>
      <w:r w:rsidRPr="00243E85">
        <w:rPr>
          <w:rFonts w:ascii="Arial" w:hAnsi="Arial" w:cs="Arial" w:hint="default"/>
          <w:sz w:val="24"/>
          <w:szCs w:val="24"/>
        </w:rPr>
        <w:t>uje mediá</w:t>
      </w:r>
      <w:r w:rsidRPr="00243E85">
        <w:rPr>
          <w:rFonts w:ascii="Arial" w:hAnsi="Arial" w:cs="Arial" w:hint="default"/>
          <w:sz w:val="24"/>
          <w:szCs w:val="24"/>
        </w:rPr>
        <w:t>ciu pri rieš</w:t>
      </w:r>
      <w:r w:rsidRPr="00243E85">
        <w:rPr>
          <w:rFonts w:ascii="Arial" w:hAnsi="Arial" w:cs="Arial" w:hint="default"/>
          <w:sz w:val="24"/>
          <w:szCs w:val="24"/>
        </w:rPr>
        <w:t>ení</w:t>
      </w:r>
      <w:r w:rsidRPr="00243E85">
        <w:rPr>
          <w:rFonts w:ascii="Arial" w:hAnsi="Arial" w:cs="Arial" w:hint="default"/>
          <w:sz w:val="24"/>
          <w:szCs w:val="24"/>
        </w:rPr>
        <w:t xml:space="preserve"> problé</w:t>
      </w:r>
      <w:r w:rsidRPr="00243E85">
        <w:rPr>
          <w:rFonts w:ascii="Arial" w:hAnsi="Arial" w:cs="Arial" w:hint="default"/>
          <w:sz w:val="24"/>
          <w:szCs w:val="24"/>
        </w:rPr>
        <w:t>mov a </w:t>
      </w:r>
      <w:r w:rsidRPr="00243E85">
        <w:rPr>
          <w:rFonts w:ascii="Arial" w:hAnsi="Arial" w:cs="Arial" w:hint="default"/>
          <w:sz w:val="24"/>
          <w:szCs w:val="24"/>
        </w:rPr>
        <w:t>omeš</w:t>
      </w:r>
      <w:r w:rsidRPr="00243E85">
        <w:rPr>
          <w:rFonts w:ascii="Arial" w:hAnsi="Arial" w:cs="Arial" w:hint="default"/>
          <w:sz w:val="24"/>
          <w:szCs w:val="24"/>
        </w:rPr>
        <w:t>kaní</w:t>
      </w:r>
      <w:r w:rsidRPr="00243E85">
        <w:rPr>
          <w:rFonts w:ascii="Arial" w:hAnsi="Arial" w:cs="Arial" w:hint="default"/>
          <w:sz w:val="24"/>
          <w:szCs w:val="24"/>
        </w:rPr>
        <w:t>, ktoré</w:t>
      </w:r>
      <w:r w:rsidRPr="00243E85">
        <w:rPr>
          <w:rFonts w:ascii="Arial" w:hAnsi="Arial" w:cs="Arial" w:hint="default"/>
          <w:sz w:val="24"/>
          <w:szCs w:val="24"/>
        </w:rPr>
        <w:t xml:space="preserve"> vzniknú</w:t>
      </w:r>
      <w:r w:rsidRPr="00243E85">
        <w:rPr>
          <w:rFonts w:ascii="Arial" w:hAnsi="Arial" w:cs="Arial" w:hint="default"/>
          <w:sz w:val="24"/>
          <w:szCs w:val="24"/>
        </w:rPr>
        <w:t xml:space="preserve"> pri plnení</w:t>
      </w:r>
      <w:r w:rsidRPr="00243E85">
        <w:rPr>
          <w:rFonts w:ascii="Arial" w:hAnsi="Arial" w:cs="Arial" w:hint="default"/>
          <w:sz w:val="24"/>
          <w:szCs w:val="24"/>
        </w:rPr>
        <w:t xml:space="preserve"> ž</w:t>
      </w:r>
      <w:r w:rsidRPr="00243E85">
        <w:rPr>
          <w:rFonts w:ascii="Arial" w:hAnsi="Arial" w:cs="Arial" w:hint="default"/>
          <w:sz w:val="24"/>
          <w:szCs w:val="24"/>
        </w:rPr>
        <w:t>iadostí</w:t>
      </w:r>
      <w:r w:rsidRPr="00243E85">
        <w:rPr>
          <w:rFonts w:ascii="Arial" w:hAnsi="Arial" w:cs="Arial" w:hint="default"/>
          <w:sz w:val="24"/>
          <w:szCs w:val="24"/>
        </w:rPr>
        <w:t xml:space="preserve"> o prá</w:t>
      </w:r>
      <w:r w:rsidRPr="00243E85">
        <w:rPr>
          <w:rFonts w:ascii="Arial" w:hAnsi="Arial" w:cs="Arial" w:hint="default"/>
          <w:sz w:val="24"/>
          <w:szCs w:val="24"/>
        </w:rPr>
        <w:t>vnu pomoc, v neposlednom rade zabezpeč</w:t>
      </w:r>
      <w:r w:rsidRPr="00243E85">
        <w:rPr>
          <w:rFonts w:ascii="Arial" w:hAnsi="Arial" w:cs="Arial" w:hint="default"/>
          <w:sz w:val="24"/>
          <w:szCs w:val="24"/>
        </w:rPr>
        <w:t>uje odpovede na dotazní</w:t>
      </w:r>
      <w:r w:rsidRPr="00243E85">
        <w:rPr>
          <w:rFonts w:ascii="Arial" w:hAnsi="Arial" w:cs="Arial" w:hint="default"/>
          <w:sz w:val="24"/>
          <w:szCs w:val="24"/>
        </w:rPr>
        <w:t>ky a kaž</w:t>
      </w:r>
      <w:r w:rsidRPr="00243E85">
        <w:rPr>
          <w:rFonts w:ascii="Arial" w:hAnsi="Arial" w:cs="Arial" w:hint="default"/>
          <w:sz w:val="24"/>
          <w:szCs w:val="24"/>
        </w:rPr>
        <w:t>dý</w:t>
      </w:r>
      <w:r w:rsidRPr="00243E85">
        <w:rPr>
          <w:rFonts w:ascii="Arial" w:hAnsi="Arial" w:cs="Arial" w:hint="default"/>
          <w:sz w:val="24"/>
          <w:szCs w:val="24"/>
        </w:rPr>
        <w:t xml:space="preserve"> rok spracová</w:t>
      </w:r>
      <w:r w:rsidRPr="00243E85">
        <w:rPr>
          <w:rFonts w:ascii="Arial" w:hAnsi="Arial" w:cs="Arial" w:hint="default"/>
          <w:sz w:val="24"/>
          <w:szCs w:val="24"/>
        </w:rPr>
        <w:t>va pre potreby Sekretariá</w:t>
      </w:r>
      <w:r w:rsidRPr="00243E85">
        <w:rPr>
          <w:rFonts w:ascii="Arial" w:hAnsi="Arial" w:cs="Arial" w:hint="default"/>
          <w:sz w:val="24"/>
          <w:szCs w:val="24"/>
        </w:rPr>
        <w:t>tu EJN š</w:t>
      </w:r>
      <w:r w:rsidRPr="00243E85">
        <w:rPr>
          <w:rFonts w:ascii="Arial" w:hAnsi="Arial" w:cs="Arial" w:hint="default"/>
          <w:sz w:val="24"/>
          <w:szCs w:val="24"/>
        </w:rPr>
        <w:t>tatistiku o č</w:t>
      </w:r>
      <w:r w:rsidRPr="00243E85">
        <w:rPr>
          <w:rFonts w:ascii="Arial" w:hAnsi="Arial" w:cs="Arial" w:hint="default"/>
          <w:sz w:val="24"/>
          <w:szCs w:val="24"/>
        </w:rPr>
        <w:t>innosti EJN za rezort prokuratú</w:t>
      </w:r>
      <w:r w:rsidRPr="00243E85">
        <w:rPr>
          <w:rFonts w:ascii="Arial" w:hAnsi="Arial" w:cs="Arial" w:hint="default"/>
          <w:sz w:val="24"/>
          <w:szCs w:val="24"/>
        </w:rPr>
        <w:t>ry). Cieľ</w:t>
      </w:r>
      <w:r w:rsidRPr="00243E85">
        <w:rPr>
          <w:rFonts w:ascii="Arial" w:hAnsi="Arial" w:cs="Arial" w:hint="default"/>
          <w:sz w:val="24"/>
          <w:szCs w:val="24"/>
        </w:rPr>
        <w:t xml:space="preserve">om </w:t>
      </w:r>
      <w:r w:rsidRPr="00A21E18">
        <w:rPr>
          <w:rFonts w:ascii="Arial" w:hAnsi="Arial" w:cs="Arial" w:hint="default"/>
          <w:sz w:val="24"/>
          <w:szCs w:val="24"/>
        </w:rPr>
        <w:t>42. plená</w:t>
      </w:r>
      <w:r w:rsidRPr="00A21E18">
        <w:rPr>
          <w:rFonts w:ascii="Arial" w:hAnsi="Arial" w:cs="Arial" w:hint="default"/>
          <w:sz w:val="24"/>
          <w:szCs w:val="24"/>
        </w:rPr>
        <w:t>rneho zasadnutia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bolo dosiahnutie lepš</w:t>
      </w:r>
      <w:r w:rsidRPr="00243E85">
        <w:rPr>
          <w:rFonts w:ascii="Arial" w:hAnsi="Arial" w:cs="Arial" w:hint="default"/>
          <w:sz w:val="24"/>
          <w:szCs w:val="24"/>
        </w:rPr>
        <w:t>ieho porozumenia 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>ch legislatí</w:t>
      </w:r>
      <w:r w:rsidRPr="00243E85">
        <w:rPr>
          <w:rFonts w:ascii="Arial" w:hAnsi="Arial" w:cs="Arial" w:hint="default"/>
          <w:sz w:val="24"/>
          <w:szCs w:val="24"/>
        </w:rPr>
        <w:t>v so zameraní</w:t>
      </w:r>
      <w:r w:rsidRPr="00243E85">
        <w:rPr>
          <w:rFonts w:ascii="Arial" w:hAnsi="Arial" w:cs="Arial" w:hint="default"/>
          <w:sz w:val="24"/>
          <w:szCs w:val="24"/>
        </w:rPr>
        <w:t>m sa na praktickú</w:t>
      </w:r>
      <w:r w:rsidRPr="00243E85">
        <w:rPr>
          <w:rFonts w:ascii="Arial" w:hAnsi="Arial" w:cs="Arial" w:hint="default"/>
          <w:sz w:val="24"/>
          <w:szCs w:val="24"/>
        </w:rPr>
        <w:t xml:space="preserve"> implementá</w:t>
      </w:r>
      <w:r w:rsidRPr="00243E85">
        <w:rPr>
          <w:rFonts w:ascii="Arial" w:hAnsi="Arial" w:cs="Arial" w:hint="default"/>
          <w:sz w:val="24"/>
          <w:szCs w:val="24"/>
        </w:rPr>
        <w:t>ciu Euró</w:t>
      </w:r>
      <w:r w:rsidRPr="00243E85">
        <w:rPr>
          <w:rFonts w:ascii="Arial" w:hAnsi="Arial" w:cs="Arial" w:hint="default"/>
          <w:sz w:val="24"/>
          <w:szCs w:val="24"/>
        </w:rPr>
        <w:t>pskeho zatý</w:t>
      </w:r>
      <w:r w:rsidRPr="00243E85">
        <w:rPr>
          <w:rFonts w:ascii="Arial" w:hAnsi="Arial" w:cs="Arial" w:hint="default"/>
          <w:sz w:val="24"/>
          <w:szCs w:val="24"/>
        </w:rPr>
        <w:t>k</w:t>
      </w:r>
      <w:r w:rsidRPr="00243E85">
        <w:rPr>
          <w:rFonts w:ascii="Arial" w:hAnsi="Arial" w:cs="Arial" w:hint="default"/>
          <w:sz w:val="24"/>
          <w:szCs w:val="24"/>
        </w:rPr>
        <w:t>acieho rozkazu, vyhodnotenie dotazní</w:t>
      </w:r>
      <w:r w:rsidRPr="00243E85">
        <w:rPr>
          <w:rFonts w:ascii="Arial" w:hAnsi="Arial" w:cs="Arial" w:hint="default"/>
          <w:sz w:val="24"/>
          <w:szCs w:val="24"/>
        </w:rPr>
        <w:t>ka k </w:t>
      </w:r>
      <w:r w:rsidRPr="00243E85">
        <w:rPr>
          <w:rFonts w:ascii="Arial" w:hAnsi="Arial" w:cs="Arial" w:hint="default"/>
          <w:sz w:val="24"/>
          <w:szCs w:val="24"/>
        </w:rPr>
        <w:t>praktický</w:t>
      </w:r>
      <w:r w:rsidRPr="00243E85">
        <w:rPr>
          <w:rFonts w:ascii="Arial" w:hAnsi="Arial" w:cs="Arial" w:hint="default"/>
          <w:sz w:val="24"/>
          <w:szCs w:val="24"/>
        </w:rPr>
        <w:t>m aspektom justič</w:t>
      </w:r>
      <w:r w:rsidRPr="00243E85">
        <w:rPr>
          <w:rFonts w:ascii="Arial" w:hAnsi="Arial" w:cs="Arial" w:hint="default"/>
          <w:sz w:val="24"/>
          <w:szCs w:val="24"/>
        </w:rPr>
        <w:t>nej spoluprá</w:t>
      </w:r>
      <w:r w:rsidRPr="00243E85">
        <w:rPr>
          <w:rFonts w:ascii="Arial" w:hAnsi="Arial" w:cs="Arial" w:hint="default"/>
          <w:sz w:val="24"/>
          <w:szCs w:val="24"/>
        </w:rPr>
        <w:t>ce.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Cieľ</w:t>
      </w:r>
      <w:r w:rsidRPr="00243E85">
        <w:rPr>
          <w:rFonts w:ascii="Arial" w:hAnsi="Arial" w:cs="Arial" w:hint="default"/>
          <w:sz w:val="24"/>
          <w:szCs w:val="24"/>
        </w:rPr>
        <w:t>om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A21E18">
        <w:rPr>
          <w:rFonts w:ascii="Arial" w:hAnsi="Arial" w:cs="Arial" w:hint="default"/>
          <w:sz w:val="24"/>
          <w:szCs w:val="24"/>
        </w:rPr>
        <w:t>43. plená</w:t>
      </w:r>
      <w:r w:rsidRPr="00A21E18">
        <w:rPr>
          <w:rFonts w:ascii="Arial" w:hAnsi="Arial" w:cs="Arial" w:hint="default"/>
          <w:sz w:val="24"/>
          <w:szCs w:val="24"/>
        </w:rPr>
        <w:t>rneho zasadnutia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/>
          <w:sz w:val="24"/>
          <w:szCs w:val="24"/>
        </w:rPr>
        <w:t>b</w:t>
      </w:r>
      <w:r w:rsidR="00A21E18">
        <w:rPr>
          <w:rFonts w:ascii="Arial" w:hAnsi="Arial" w:cs="Arial" w:hint="default"/>
          <w:sz w:val="24"/>
          <w:szCs w:val="24"/>
        </w:rPr>
        <w:t>olo obozná</w:t>
      </w:r>
      <w:r w:rsidR="00A21E18">
        <w:rPr>
          <w:rFonts w:ascii="Arial" w:hAnsi="Arial" w:cs="Arial" w:hint="default"/>
          <w:sz w:val="24"/>
          <w:szCs w:val="24"/>
        </w:rPr>
        <w:t>miť</w:t>
      </w:r>
      <w:r w:rsidR="00A21E18">
        <w:rPr>
          <w:rFonts w:ascii="Arial" w:hAnsi="Arial" w:cs="Arial" w:hint="default"/>
          <w:sz w:val="24"/>
          <w:szCs w:val="24"/>
        </w:rPr>
        <w:t xml:space="preserve"> so skú</w:t>
      </w:r>
      <w:r w:rsidR="00A21E18">
        <w:rPr>
          <w:rFonts w:ascii="Arial" w:hAnsi="Arial" w:cs="Arial" w:hint="default"/>
          <w:sz w:val="24"/>
          <w:szCs w:val="24"/>
        </w:rPr>
        <w:t>senosť</w:t>
      </w:r>
      <w:r w:rsidR="00A21E18">
        <w:rPr>
          <w:rFonts w:ascii="Arial" w:hAnsi="Arial" w:cs="Arial" w:hint="default"/>
          <w:sz w:val="24"/>
          <w:szCs w:val="24"/>
        </w:rPr>
        <w:t>ami a </w:t>
      </w:r>
      <w:r w:rsidRPr="00243E85">
        <w:rPr>
          <w:rFonts w:ascii="Arial" w:hAnsi="Arial" w:cs="Arial" w:hint="default"/>
          <w:sz w:val="24"/>
          <w:szCs w:val="24"/>
        </w:rPr>
        <w:t>spoluprá</w:t>
      </w:r>
      <w:r w:rsidRPr="00243E85">
        <w:rPr>
          <w:rFonts w:ascii="Arial" w:hAnsi="Arial" w:cs="Arial" w:hint="default"/>
          <w:sz w:val="24"/>
          <w:szCs w:val="24"/>
        </w:rPr>
        <w:t>cou Euró</w:t>
      </w:r>
      <w:r w:rsidRPr="00243E85">
        <w:rPr>
          <w:rFonts w:ascii="Arial" w:hAnsi="Arial" w:cs="Arial" w:hint="default"/>
          <w:sz w:val="24"/>
          <w:szCs w:val="24"/>
        </w:rPr>
        <w:t>pskej justič</w:t>
      </w:r>
      <w:r w:rsidRPr="00243E85">
        <w:rPr>
          <w:rFonts w:ascii="Arial" w:hAnsi="Arial" w:cs="Arial" w:hint="default"/>
          <w:sz w:val="24"/>
          <w:szCs w:val="24"/>
        </w:rPr>
        <w:t>nej siete so zá</w:t>
      </w:r>
      <w:r w:rsidRPr="00243E85">
        <w:rPr>
          <w:rFonts w:ascii="Arial" w:hAnsi="Arial" w:cs="Arial" w:hint="default"/>
          <w:sz w:val="24"/>
          <w:szCs w:val="24"/>
        </w:rPr>
        <w:t>padný</w:t>
      </w:r>
      <w:r w:rsidRPr="00243E85">
        <w:rPr>
          <w:rFonts w:ascii="Arial" w:hAnsi="Arial" w:cs="Arial" w:hint="default"/>
          <w:sz w:val="24"/>
          <w:szCs w:val="24"/>
        </w:rPr>
        <w:t>m Balká</w:t>
      </w:r>
      <w:r w:rsidRPr="00243E85">
        <w:rPr>
          <w:rFonts w:ascii="Arial" w:hAnsi="Arial" w:cs="Arial" w:hint="default"/>
          <w:sz w:val="24"/>
          <w:szCs w:val="24"/>
        </w:rPr>
        <w:t>nom a Latinskou Amerikou (EJN cooperation with third</w:t>
      </w:r>
      <w:r w:rsidRPr="00243E85">
        <w:rPr>
          <w:rFonts w:ascii="Arial" w:hAnsi="Arial" w:cs="Arial" w:hint="default"/>
          <w:sz w:val="24"/>
          <w:szCs w:val="24"/>
        </w:rPr>
        <w:t xml:space="preserve"> countries with a focus on Western Balkans and Latin America). 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E85">
        <w:rPr>
          <w:rFonts w:ascii="Arial" w:hAnsi="Arial" w:cs="Arial"/>
          <w:b/>
          <w:sz w:val="24"/>
          <w:szCs w:val="24"/>
        </w:rPr>
        <w:t xml:space="preserve">Eurojust </w:t>
      </w:r>
    </w:p>
    <w:p w:rsidR="00B33235" w:rsidP="00B33235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E18" w:rsidR="00243E85">
        <w:rPr>
          <w:rFonts w:ascii="Arial" w:hAnsi="Arial" w:cs="Arial" w:hint="default"/>
          <w:sz w:val="24"/>
          <w:szCs w:val="24"/>
        </w:rPr>
        <w:t>Strategický</w:t>
      </w:r>
      <w:r w:rsidRPr="00A21E18" w:rsidR="00243E85">
        <w:rPr>
          <w:rFonts w:ascii="Arial" w:hAnsi="Arial" w:cs="Arial" w:hint="default"/>
          <w:sz w:val="24"/>
          <w:szCs w:val="24"/>
        </w:rPr>
        <w:t xml:space="preserve"> seminá</w:t>
      </w:r>
      <w:r w:rsidRPr="00A21E18" w:rsidR="00243E85">
        <w:rPr>
          <w:rFonts w:ascii="Arial" w:hAnsi="Arial" w:cs="Arial" w:hint="default"/>
          <w:sz w:val="24"/>
          <w:szCs w:val="24"/>
        </w:rPr>
        <w:t>r Eurojustu: obchodovanie s drogami.</w:t>
      </w:r>
      <w:r w:rsidRPr="00243E85" w:rsidR="00243E85">
        <w:rPr>
          <w:rFonts w:ascii="Arial" w:hAnsi="Arial" w:cs="Arial"/>
          <w:b/>
          <w:sz w:val="24"/>
          <w:szCs w:val="24"/>
        </w:rPr>
        <w:t xml:space="preserve"> </w:t>
      </w:r>
      <w:r w:rsidRPr="00243E85" w:rsidR="00243E85">
        <w:rPr>
          <w:rFonts w:ascii="Arial" w:hAnsi="Arial" w:cs="Arial" w:hint="default"/>
          <w:sz w:val="24"/>
          <w:szCs w:val="24"/>
        </w:rPr>
        <w:t>Cieľ</w:t>
      </w:r>
      <w:r w:rsidRPr="00243E85" w:rsidR="00243E85">
        <w:rPr>
          <w:rFonts w:ascii="Arial" w:hAnsi="Arial" w:cs="Arial" w:hint="default"/>
          <w:sz w:val="24"/>
          <w:szCs w:val="24"/>
        </w:rPr>
        <w:t>om strategické</w:t>
      </w:r>
      <w:r w:rsidRPr="00243E85" w:rsidR="00243E85">
        <w:rPr>
          <w:rFonts w:ascii="Arial" w:hAnsi="Arial" w:cs="Arial" w:hint="default"/>
          <w:sz w:val="24"/>
          <w:szCs w:val="24"/>
        </w:rPr>
        <w:t>ho seminá</w:t>
      </w:r>
      <w:r w:rsidRPr="00243E85" w:rsidR="00243E85">
        <w:rPr>
          <w:rFonts w:ascii="Arial" w:hAnsi="Arial" w:cs="Arial" w:hint="default"/>
          <w:sz w:val="24"/>
          <w:szCs w:val="24"/>
        </w:rPr>
        <w:t>ra  bola vzá</w:t>
      </w:r>
      <w:r w:rsidRPr="00243E85" w:rsidR="00243E85">
        <w:rPr>
          <w:rFonts w:ascii="Arial" w:hAnsi="Arial" w:cs="Arial" w:hint="default"/>
          <w:sz w:val="24"/>
          <w:szCs w:val="24"/>
        </w:rPr>
        <w:t>jomná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vý</w:t>
      </w:r>
      <w:r w:rsidRPr="00243E85" w:rsidR="00243E85">
        <w:rPr>
          <w:rFonts w:ascii="Arial" w:hAnsi="Arial" w:cs="Arial" w:hint="default"/>
          <w:sz w:val="24"/>
          <w:szCs w:val="24"/>
        </w:rPr>
        <w:t>mena informá</w:t>
      </w:r>
      <w:r w:rsidRPr="00243E85" w:rsidR="00243E85">
        <w:rPr>
          <w:rFonts w:ascii="Arial" w:hAnsi="Arial" w:cs="Arial" w:hint="default"/>
          <w:sz w:val="24"/>
          <w:szCs w:val="24"/>
        </w:rPr>
        <w:t>cií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o </w:t>
      </w:r>
      <w:r w:rsidRPr="00243E85" w:rsidR="00243E85">
        <w:rPr>
          <w:rFonts w:ascii="Arial" w:hAnsi="Arial" w:cs="Arial" w:hint="default"/>
          <w:sz w:val="24"/>
          <w:szCs w:val="24"/>
        </w:rPr>
        <w:t>praxi jednotlivý</w:t>
      </w:r>
      <w:r w:rsidRPr="00243E85" w:rsidR="00243E85">
        <w:rPr>
          <w:rFonts w:ascii="Arial" w:hAnsi="Arial" w:cs="Arial" w:hint="default"/>
          <w:sz w:val="24"/>
          <w:szCs w:val="24"/>
        </w:rPr>
        <w:t>ch č</w:t>
      </w:r>
      <w:r w:rsidRPr="00243E85" w:rsidR="00243E85">
        <w:rPr>
          <w:rFonts w:ascii="Arial" w:hAnsi="Arial" w:cs="Arial" w:hint="default"/>
          <w:sz w:val="24"/>
          <w:szCs w:val="24"/>
        </w:rPr>
        <w:t>lenský</w:t>
      </w:r>
      <w:r w:rsidRPr="00243E85" w:rsidR="00243E85">
        <w:rPr>
          <w:rFonts w:ascii="Arial" w:hAnsi="Arial" w:cs="Arial" w:hint="default"/>
          <w:sz w:val="24"/>
          <w:szCs w:val="24"/>
        </w:rPr>
        <w:t>ch š</w:t>
      </w:r>
      <w:r w:rsidRPr="00243E85" w:rsidR="00243E85">
        <w:rPr>
          <w:rFonts w:ascii="Arial" w:hAnsi="Arial" w:cs="Arial" w:hint="default"/>
          <w:sz w:val="24"/>
          <w:szCs w:val="24"/>
        </w:rPr>
        <w:t>tá</w:t>
      </w:r>
      <w:r w:rsidRPr="00243E85" w:rsidR="00243E85">
        <w:rPr>
          <w:rFonts w:ascii="Arial" w:hAnsi="Arial" w:cs="Arial" w:hint="default"/>
          <w:sz w:val="24"/>
          <w:szCs w:val="24"/>
        </w:rPr>
        <w:t>tov vo vzť</w:t>
      </w:r>
      <w:r w:rsidRPr="00243E85" w:rsidR="00243E85">
        <w:rPr>
          <w:rFonts w:ascii="Arial" w:hAnsi="Arial" w:cs="Arial" w:hint="default"/>
          <w:sz w:val="24"/>
          <w:szCs w:val="24"/>
        </w:rPr>
        <w:t>ahu k </w:t>
      </w:r>
      <w:r w:rsidRPr="00243E85" w:rsidR="00243E85">
        <w:rPr>
          <w:rFonts w:ascii="Arial" w:hAnsi="Arial" w:cs="Arial" w:hint="default"/>
          <w:sz w:val="24"/>
          <w:szCs w:val="24"/>
        </w:rPr>
        <w:t>trestnej č</w:t>
      </w:r>
      <w:r w:rsidRPr="00243E85" w:rsidR="00243E85">
        <w:rPr>
          <w:rFonts w:ascii="Arial" w:hAnsi="Arial" w:cs="Arial" w:hint="default"/>
          <w:sz w:val="24"/>
          <w:szCs w:val="24"/>
        </w:rPr>
        <w:t>inno</w:t>
      </w:r>
      <w:r w:rsidRPr="00243E85" w:rsidR="00243E85">
        <w:rPr>
          <w:rFonts w:ascii="Arial" w:hAnsi="Arial" w:cs="Arial" w:hint="default"/>
          <w:sz w:val="24"/>
          <w:szCs w:val="24"/>
        </w:rPr>
        <w:t>sti obchodovania s </w:t>
      </w:r>
      <w:r w:rsidRPr="00243E85" w:rsidR="00243E85">
        <w:rPr>
          <w:rFonts w:ascii="Arial" w:hAnsi="Arial" w:cs="Arial" w:hint="default"/>
          <w:sz w:val="24"/>
          <w:szCs w:val="24"/>
        </w:rPr>
        <w:t>drogami ako aj  mož</w:t>
      </w:r>
      <w:r w:rsidRPr="00243E85" w:rsidR="00243E85">
        <w:rPr>
          <w:rFonts w:ascii="Arial" w:hAnsi="Arial" w:cs="Arial" w:hint="default"/>
          <w:sz w:val="24"/>
          <w:szCs w:val="24"/>
        </w:rPr>
        <w:t>nosti spoluprá</w:t>
      </w:r>
      <w:r w:rsidRPr="00243E85" w:rsidR="00243E85">
        <w:rPr>
          <w:rFonts w:ascii="Arial" w:hAnsi="Arial" w:cs="Arial" w:hint="default"/>
          <w:sz w:val="24"/>
          <w:szCs w:val="24"/>
        </w:rPr>
        <w:t>ce s </w:t>
      </w:r>
      <w:r w:rsidRPr="00243E85" w:rsidR="00243E85">
        <w:rPr>
          <w:rFonts w:ascii="Arial" w:hAnsi="Arial" w:cs="Arial" w:hint="default"/>
          <w:sz w:val="24"/>
          <w:szCs w:val="24"/>
        </w:rPr>
        <w:t>Eurojustom pri zriaď</w:t>
      </w:r>
      <w:r w:rsidRPr="00243E85" w:rsidR="00243E85">
        <w:rPr>
          <w:rFonts w:ascii="Arial" w:hAnsi="Arial" w:cs="Arial" w:hint="default"/>
          <w:sz w:val="24"/>
          <w:szCs w:val="24"/>
        </w:rPr>
        <w:t>ovaní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spoloč</w:t>
      </w:r>
      <w:r w:rsidRPr="00243E85" w:rsidR="00243E85">
        <w:rPr>
          <w:rFonts w:ascii="Arial" w:hAnsi="Arial" w:cs="Arial" w:hint="default"/>
          <w:sz w:val="24"/>
          <w:szCs w:val="24"/>
        </w:rPr>
        <w:t>né</w:t>
      </w:r>
      <w:r w:rsidRPr="00243E85" w:rsidR="00243E85">
        <w:rPr>
          <w:rFonts w:ascii="Arial" w:hAnsi="Arial" w:cs="Arial" w:hint="default"/>
          <w:sz w:val="24"/>
          <w:szCs w:val="24"/>
        </w:rPr>
        <w:t>ho vyš</w:t>
      </w:r>
      <w:r w:rsidRPr="00243E85" w:rsidR="00243E85">
        <w:rPr>
          <w:rFonts w:ascii="Arial" w:hAnsi="Arial" w:cs="Arial" w:hint="default"/>
          <w:sz w:val="24"/>
          <w:szCs w:val="24"/>
        </w:rPr>
        <w:t>etrovacieho tí</w:t>
      </w:r>
      <w:r w:rsidRPr="00243E85" w:rsidR="00243E85">
        <w:rPr>
          <w:rFonts w:ascii="Arial" w:hAnsi="Arial" w:cs="Arial" w:hint="default"/>
          <w:sz w:val="24"/>
          <w:szCs w:val="24"/>
        </w:rPr>
        <w:t>mu a </w:t>
      </w:r>
      <w:r w:rsidRPr="00243E85" w:rsidR="00243E85">
        <w:rPr>
          <w:rFonts w:ascii="Arial" w:hAnsi="Arial" w:cs="Arial" w:hint="default"/>
          <w:sz w:val="24"/>
          <w:szCs w:val="24"/>
        </w:rPr>
        <w:t>vykoná</w:t>
      </w:r>
      <w:r w:rsidRPr="00243E85" w:rsidR="00243E85">
        <w:rPr>
          <w:rFonts w:ascii="Arial" w:hAnsi="Arial" w:cs="Arial" w:hint="default"/>
          <w:sz w:val="24"/>
          <w:szCs w:val="24"/>
        </w:rPr>
        <w:t>vania ď</w:t>
      </w:r>
      <w:r w:rsidRPr="00243E85" w:rsidR="00243E85">
        <w:rPr>
          <w:rFonts w:ascii="Arial" w:hAnsi="Arial" w:cs="Arial" w:hint="default"/>
          <w:sz w:val="24"/>
          <w:szCs w:val="24"/>
        </w:rPr>
        <w:t>alší</w:t>
      </w:r>
      <w:r w:rsidRPr="00243E85" w:rsidR="00243E85">
        <w:rPr>
          <w:rFonts w:ascii="Arial" w:hAnsi="Arial" w:cs="Arial" w:hint="default"/>
          <w:sz w:val="24"/>
          <w:szCs w:val="24"/>
        </w:rPr>
        <w:t>ch ú</w:t>
      </w:r>
      <w:r w:rsidRPr="00243E85" w:rsidR="00243E85">
        <w:rPr>
          <w:rFonts w:ascii="Arial" w:hAnsi="Arial" w:cs="Arial" w:hint="default"/>
          <w:sz w:val="24"/>
          <w:szCs w:val="24"/>
        </w:rPr>
        <w:t>konov pri vyš</w:t>
      </w:r>
      <w:r w:rsidRPr="00243E85" w:rsidR="00243E85">
        <w:rPr>
          <w:rFonts w:ascii="Arial" w:hAnsi="Arial" w:cs="Arial" w:hint="default"/>
          <w:sz w:val="24"/>
          <w:szCs w:val="24"/>
        </w:rPr>
        <w:t>etrovaní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tejto trestnej č</w:t>
      </w:r>
      <w:r w:rsidRPr="00243E85" w:rsidR="00243E85">
        <w:rPr>
          <w:rFonts w:ascii="Arial" w:hAnsi="Arial" w:cs="Arial" w:hint="default"/>
          <w:sz w:val="24"/>
          <w:szCs w:val="24"/>
        </w:rPr>
        <w:t>innosti. Nakoľ</w:t>
      </w:r>
      <w:r w:rsidRPr="00243E85" w:rsidR="00243E85">
        <w:rPr>
          <w:rFonts w:ascii="Arial" w:hAnsi="Arial" w:cs="Arial" w:hint="default"/>
          <w:sz w:val="24"/>
          <w:szCs w:val="24"/>
        </w:rPr>
        <w:t>ko seminá</w:t>
      </w:r>
      <w:r w:rsidRPr="00243E85" w:rsidR="00243E85">
        <w:rPr>
          <w:rFonts w:ascii="Arial" w:hAnsi="Arial" w:cs="Arial" w:hint="default"/>
          <w:sz w:val="24"/>
          <w:szCs w:val="24"/>
        </w:rPr>
        <w:t>ra sa zúč</w:t>
      </w:r>
      <w:r w:rsidRPr="00243E85" w:rsidR="00243E85">
        <w:rPr>
          <w:rFonts w:ascii="Arial" w:hAnsi="Arial" w:cs="Arial" w:hint="default"/>
          <w:sz w:val="24"/>
          <w:szCs w:val="24"/>
        </w:rPr>
        <w:t>astnili i </w:t>
      </w:r>
      <w:r w:rsidRPr="00243E85" w:rsidR="00243E85">
        <w:rPr>
          <w:rFonts w:ascii="Arial" w:hAnsi="Arial" w:cs="Arial" w:hint="default"/>
          <w:sz w:val="24"/>
          <w:szCs w:val="24"/>
        </w:rPr>
        <w:t>zá</w:t>
      </w:r>
      <w:r w:rsidRPr="00243E85" w:rsidR="00243E85">
        <w:rPr>
          <w:rFonts w:ascii="Arial" w:hAnsi="Arial" w:cs="Arial" w:hint="default"/>
          <w:sz w:val="24"/>
          <w:szCs w:val="24"/>
        </w:rPr>
        <w:t>stupcovia neč</w:t>
      </w:r>
      <w:r w:rsidRPr="00243E85" w:rsidR="00243E85">
        <w:rPr>
          <w:rFonts w:ascii="Arial" w:hAnsi="Arial" w:cs="Arial" w:hint="default"/>
          <w:sz w:val="24"/>
          <w:szCs w:val="24"/>
        </w:rPr>
        <w:t>lenský</w:t>
      </w:r>
      <w:r w:rsidRPr="00243E85" w:rsidR="00243E85">
        <w:rPr>
          <w:rFonts w:ascii="Arial" w:hAnsi="Arial" w:cs="Arial" w:hint="default"/>
          <w:sz w:val="24"/>
          <w:szCs w:val="24"/>
        </w:rPr>
        <w:t>ch š</w:t>
      </w:r>
      <w:r w:rsidRPr="00243E85" w:rsidR="00243E85">
        <w:rPr>
          <w:rFonts w:ascii="Arial" w:hAnsi="Arial" w:cs="Arial" w:hint="default"/>
          <w:sz w:val="24"/>
          <w:szCs w:val="24"/>
        </w:rPr>
        <w:t>tá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tov </w:t>
      </w:r>
      <w:r w:rsidR="00275DEA">
        <w:rPr>
          <w:rFonts w:ascii="Arial" w:hAnsi="Arial" w:cs="Arial"/>
          <w:sz w:val="24"/>
          <w:szCs w:val="24"/>
        </w:rPr>
        <w:t>(</w:t>
      </w:r>
      <w:r w:rsidRPr="00243E85" w:rsidR="00243E85">
        <w:rPr>
          <w:rFonts w:ascii="Arial" w:hAnsi="Arial" w:cs="Arial" w:hint="default"/>
          <w:sz w:val="24"/>
          <w:szCs w:val="24"/>
        </w:rPr>
        <w:t>Brazí</w:t>
      </w:r>
      <w:r w:rsidRPr="00243E85" w:rsidR="00243E85">
        <w:rPr>
          <w:rFonts w:ascii="Arial" w:hAnsi="Arial" w:cs="Arial" w:hint="default"/>
          <w:sz w:val="24"/>
          <w:szCs w:val="24"/>
        </w:rPr>
        <w:t>li</w:t>
      </w:r>
      <w:r w:rsidRPr="00243E85" w:rsidR="00243E85">
        <w:rPr>
          <w:rFonts w:ascii="Arial" w:hAnsi="Arial" w:cs="Arial" w:hint="default"/>
          <w:sz w:val="24"/>
          <w:szCs w:val="24"/>
        </w:rPr>
        <w:t>e, USA</w:t>
      </w:r>
      <w:r w:rsidR="00275DEA">
        <w:rPr>
          <w:rFonts w:ascii="Arial" w:hAnsi="Arial" w:cs="Arial"/>
          <w:sz w:val="24"/>
          <w:szCs w:val="24"/>
        </w:rPr>
        <w:t>)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boli prediskutované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i </w:t>
      </w:r>
      <w:r w:rsidRPr="00243E85" w:rsidR="00243E85">
        <w:rPr>
          <w:rFonts w:ascii="Arial" w:hAnsi="Arial" w:cs="Arial" w:hint="default"/>
          <w:sz w:val="24"/>
          <w:szCs w:val="24"/>
        </w:rPr>
        <w:t>praktické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skú</w:t>
      </w:r>
      <w:r w:rsidRPr="00243E85" w:rsidR="00243E85">
        <w:rPr>
          <w:rFonts w:ascii="Arial" w:hAnsi="Arial" w:cs="Arial" w:hint="default"/>
          <w:sz w:val="24"/>
          <w:szCs w:val="24"/>
        </w:rPr>
        <w:t>senosti s </w:t>
      </w:r>
      <w:r w:rsidRPr="00243E85" w:rsidR="00243E85">
        <w:rPr>
          <w:rFonts w:ascii="Arial" w:hAnsi="Arial" w:cs="Arial" w:hint="default"/>
          <w:sz w:val="24"/>
          <w:szCs w:val="24"/>
        </w:rPr>
        <w:t>justič</w:t>
      </w:r>
      <w:r w:rsidRPr="00243E85" w:rsidR="00243E85">
        <w:rPr>
          <w:rFonts w:ascii="Arial" w:hAnsi="Arial" w:cs="Arial" w:hint="default"/>
          <w:sz w:val="24"/>
          <w:szCs w:val="24"/>
        </w:rPr>
        <w:t>nou spoluprá</w:t>
      </w:r>
      <w:r w:rsidRPr="00243E85" w:rsidR="00243E85">
        <w:rPr>
          <w:rFonts w:ascii="Arial" w:hAnsi="Arial" w:cs="Arial" w:hint="default"/>
          <w:sz w:val="24"/>
          <w:szCs w:val="24"/>
        </w:rPr>
        <w:t>cou s </w:t>
      </w:r>
      <w:r w:rsidRPr="00243E85" w:rsidR="00243E85">
        <w:rPr>
          <w:rFonts w:ascii="Arial" w:hAnsi="Arial" w:cs="Arial" w:hint="default"/>
          <w:sz w:val="24"/>
          <w:szCs w:val="24"/>
        </w:rPr>
        <w:t>tretí</w:t>
      </w:r>
      <w:r w:rsidRPr="00243E85" w:rsidR="00243E85">
        <w:rPr>
          <w:rFonts w:ascii="Arial" w:hAnsi="Arial" w:cs="Arial" w:hint="default"/>
          <w:sz w:val="24"/>
          <w:szCs w:val="24"/>
        </w:rPr>
        <w:t>mi š</w:t>
      </w:r>
      <w:r w:rsidRPr="00243E85" w:rsidR="00243E85">
        <w:rPr>
          <w:rFonts w:ascii="Arial" w:hAnsi="Arial" w:cs="Arial" w:hint="default"/>
          <w:sz w:val="24"/>
          <w:szCs w:val="24"/>
        </w:rPr>
        <w:t>tá</w:t>
      </w:r>
      <w:r w:rsidRPr="00243E85" w:rsidR="00243E85">
        <w:rPr>
          <w:rFonts w:ascii="Arial" w:hAnsi="Arial" w:cs="Arial" w:hint="default"/>
          <w:sz w:val="24"/>
          <w:szCs w:val="24"/>
        </w:rPr>
        <w:t>tmi.  Podté</w:t>
      </w:r>
      <w:r w:rsidRPr="00243E85" w:rsidR="00243E85">
        <w:rPr>
          <w:rFonts w:ascii="Arial" w:hAnsi="Arial" w:cs="Arial" w:hint="default"/>
          <w:sz w:val="24"/>
          <w:szCs w:val="24"/>
        </w:rPr>
        <w:t>mami seminá</w:t>
      </w:r>
      <w:r w:rsidRPr="00243E85" w:rsidR="00243E85">
        <w:rPr>
          <w:rFonts w:ascii="Arial" w:hAnsi="Arial" w:cs="Arial" w:hint="default"/>
          <w:sz w:val="24"/>
          <w:szCs w:val="24"/>
        </w:rPr>
        <w:t>ru boli: organizovanie kontrolovaný</w:t>
      </w:r>
      <w:r w:rsidRPr="00243E85" w:rsidR="00243E85">
        <w:rPr>
          <w:rFonts w:ascii="Arial" w:hAnsi="Arial" w:cs="Arial" w:hint="default"/>
          <w:sz w:val="24"/>
          <w:szCs w:val="24"/>
        </w:rPr>
        <w:t>ch dodá</w:t>
      </w:r>
      <w:r w:rsidRPr="00243E85" w:rsidR="00243E85">
        <w:rPr>
          <w:rFonts w:ascii="Arial" w:hAnsi="Arial" w:cs="Arial" w:hint="default"/>
          <w:sz w:val="24"/>
          <w:szCs w:val="24"/>
        </w:rPr>
        <w:t>vok a </w:t>
      </w:r>
      <w:r w:rsidRPr="00243E85" w:rsidR="00243E85">
        <w:rPr>
          <w:rFonts w:ascii="Arial" w:hAnsi="Arial" w:cs="Arial" w:hint="default"/>
          <w:sz w:val="24"/>
          <w:szCs w:val="24"/>
        </w:rPr>
        <w:t>ú</w:t>
      </w:r>
      <w:r w:rsidRPr="00243E85" w:rsidR="00243E85">
        <w:rPr>
          <w:rFonts w:ascii="Arial" w:hAnsi="Arial" w:cs="Arial" w:hint="default"/>
          <w:sz w:val="24"/>
          <w:szCs w:val="24"/>
        </w:rPr>
        <w:t>loha Eurojustu pri ich využí</w:t>
      </w:r>
      <w:r w:rsidRPr="00243E85" w:rsidR="00243E85">
        <w:rPr>
          <w:rFonts w:ascii="Arial" w:hAnsi="Arial" w:cs="Arial" w:hint="default"/>
          <w:sz w:val="24"/>
          <w:szCs w:val="24"/>
        </w:rPr>
        <w:t>vaní</w:t>
      </w:r>
      <w:r w:rsidRPr="00243E85" w:rsidR="00243E85">
        <w:rPr>
          <w:rFonts w:ascii="Arial" w:hAnsi="Arial" w:cs="Arial" w:hint="default"/>
          <w:sz w:val="24"/>
          <w:szCs w:val="24"/>
        </w:rPr>
        <w:t>, justič</w:t>
      </w:r>
      <w:r w:rsidRPr="00243E85" w:rsidR="00243E85">
        <w:rPr>
          <w:rFonts w:ascii="Arial" w:hAnsi="Arial" w:cs="Arial" w:hint="default"/>
          <w:sz w:val="24"/>
          <w:szCs w:val="24"/>
        </w:rPr>
        <w:t>ná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spoluprá</w:t>
      </w:r>
      <w:r w:rsidRPr="00243E85" w:rsidR="00243E85">
        <w:rPr>
          <w:rFonts w:ascii="Arial" w:hAnsi="Arial" w:cs="Arial" w:hint="default"/>
          <w:sz w:val="24"/>
          <w:szCs w:val="24"/>
        </w:rPr>
        <w:t>ca vo veciach tý</w:t>
      </w:r>
      <w:r w:rsidRPr="00243E85" w:rsidR="00243E85">
        <w:rPr>
          <w:rFonts w:ascii="Arial" w:hAnsi="Arial" w:cs="Arial" w:hint="default"/>
          <w:sz w:val="24"/>
          <w:szCs w:val="24"/>
        </w:rPr>
        <w:t>kajú</w:t>
      </w:r>
      <w:r w:rsidRPr="00243E85" w:rsidR="00243E85">
        <w:rPr>
          <w:rFonts w:ascii="Arial" w:hAnsi="Arial" w:cs="Arial" w:hint="default"/>
          <w:sz w:val="24"/>
          <w:szCs w:val="24"/>
        </w:rPr>
        <w:t>cich sa prekurzorov a </w:t>
      </w:r>
      <w:r w:rsidRPr="00243E85" w:rsidR="00243E85">
        <w:rPr>
          <w:rFonts w:ascii="Arial" w:hAnsi="Arial" w:cs="Arial" w:hint="default"/>
          <w:sz w:val="24"/>
          <w:szCs w:val="24"/>
        </w:rPr>
        <w:t>nový</w:t>
      </w:r>
      <w:r w:rsidRPr="00243E85" w:rsidR="00243E85">
        <w:rPr>
          <w:rFonts w:ascii="Arial" w:hAnsi="Arial" w:cs="Arial" w:hint="default"/>
          <w:sz w:val="24"/>
          <w:szCs w:val="24"/>
        </w:rPr>
        <w:t>ch psycho</w:t>
      </w:r>
      <w:r w:rsidR="005C75B8">
        <w:rPr>
          <w:rFonts w:ascii="Arial" w:hAnsi="Arial" w:cs="Arial" w:hint="default"/>
          <w:sz w:val="24"/>
          <w:szCs w:val="24"/>
        </w:rPr>
        <w:t>tropný</w:t>
      </w:r>
      <w:r w:rsidR="005C75B8">
        <w:rPr>
          <w:rFonts w:ascii="Arial" w:hAnsi="Arial" w:cs="Arial" w:hint="default"/>
          <w:sz w:val="24"/>
          <w:szCs w:val="24"/>
        </w:rPr>
        <w:t>ch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lá</w:t>
      </w:r>
      <w:r w:rsidRPr="00243E85" w:rsidR="00243E85">
        <w:rPr>
          <w:rFonts w:ascii="Arial" w:hAnsi="Arial" w:cs="Arial" w:hint="default"/>
          <w:sz w:val="24"/>
          <w:szCs w:val="24"/>
        </w:rPr>
        <w:t>tok a </w:t>
      </w:r>
      <w:r w:rsidRPr="00243E85" w:rsidR="00243E85">
        <w:rPr>
          <w:rFonts w:ascii="Arial" w:hAnsi="Arial" w:cs="Arial" w:hint="default"/>
          <w:sz w:val="24"/>
          <w:szCs w:val="24"/>
        </w:rPr>
        <w:t>justič</w:t>
      </w:r>
      <w:r w:rsidRPr="00243E85" w:rsidR="00243E85">
        <w:rPr>
          <w:rFonts w:ascii="Arial" w:hAnsi="Arial" w:cs="Arial" w:hint="default"/>
          <w:sz w:val="24"/>
          <w:szCs w:val="24"/>
        </w:rPr>
        <w:t>ná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 spoluprá</w:t>
      </w:r>
      <w:r w:rsidRPr="00243E85" w:rsidR="00243E85">
        <w:rPr>
          <w:rFonts w:ascii="Arial" w:hAnsi="Arial" w:cs="Arial" w:hint="default"/>
          <w:sz w:val="24"/>
          <w:szCs w:val="24"/>
        </w:rPr>
        <w:t>ca s </w:t>
      </w:r>
      <w:r w:rsidRPr="00243E85" w:rsidR="00243E85">
        <w:rPr>
          <w:rFonts w:ascii="Arial" w:hAnsi="Arial" w:cs="Arial" w:hint="default"/>
          <w:sz w:val="24"/>
          <w:szCs w:val="24"/>
        </w:rPr>
        <w:t>tretí</w:t>
      </w:r>
      <w:r w:rsidRPr="00243E85" w:rsidR="00243E85">
        <w:rPr>
          <w:rFonts w:ascii="Arial" w:hAnsi="Arial" w:cs="Arial" w:hint="default"/>
          <w:sz w:val="24"/>
          <w:szCs w:val="24"/>
        </w:rPr>
        <w:t>mi š</w:t>
      </w:r>
      <w:r w:rsidRPr="00243E85" w:rsidR="00243E85">
        <w:rPr>
          <w:rFonts w:ascii="Arial" w:hAnsi="Arial" w:cs="Arial" w:hint="default"/>
          <w:sz w:val="24"/>
          <w:szCs w:val="24"/>
        </w:rPr>
        <w:t>tá</w:t>
      </w:r>
      <w:r w:rsidRPr="00243E85" w:rsidR="00243E85">
        <w:rPr>
          <w:rFonts w:ascii="Arial" w:hAnsi="Arial" w:cs="Arial" w:hint="default"/>
          <w:sz w:val="24"/>
          <w:szCs w:val="24"/>
        </w:rPr>
        <w:t xml:space="preserve">tmi. </w:t>
      </w:r>
    </w:p>
    <w:p w:rsidR="00243E85" w:rsidRPr="00B33235" w:rsidP="00B33235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E18">
        <w:rPr>
          <w:rFonts w:ascii="Arial" w:hAnsi="Arial" w:cs="Arial" w:hint="default"/>
          <w:color w:val="000000"/>
          <w:sz w:val="24"/>
          <w:szCs w:val="24"/>
        </w:rPr>
        <w:t>7. zasadnutie Konzultatí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>vneho fó</w:t>
      </w:r>
      <w:r w:rsidRPr="00A21E18">
        <w:rPr>
          <w:rFonts w:ascii="Arial" w:hAnsi="Arial" w:cs="Arial" w:hint="default"/>
          <w:color w:val="000000"/>
          <w:sz w:val="24"/>
          <w:szCs w:val="24"/>
        </w:rPr>
        <w:t>ra generá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lnych prokurá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torov  a riaditeľ</w:t>
      </w:r>
      <w:r w:rsidRPr="00A21E18">
        <w:rPr>
          <w:rFonts w:ascii="Arial" w:hAnsi="Arial" w:cs="Arial" w:hint="default"/>
          <w:color w:val="000000"/>
          <w:sz w:val="24"/>
          <w:szCs w:val="24"/>
        </w:rPr>
        <w:t>ov 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radov verejnej ž</w:t>
      </w:r>
      <w:r w:rsidRPr="00A21E18">
        <w:rPr>
          <w:rFonts w:ascii="Arial" w:hAnsi="Arial" w:cs="Arial" w:hint="default"/>
          <w:color w:val="000000"/>
          <w:sz w:val="24"/>
          <w:szCs w:val="24"/>
        </w:rPr>
        <w:t>aloby   č</w:t>
      </w:r>
      <w:r w:rsidRPr="00A21E18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 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tov Euró</w:t>
      </w:r>
      <w:r w:rsidRPr="00A21E18">
        <w:rPr>
          <w:rFonts w:ascii="Arial" w:hAnsi="Arial" w:cs="Arial" w:hint="default"/>
          <w:color w:val="000000"/>
          <w:sz w:val="24"/>
          <w:szCs w:val="24"/>
        </w:rPr>
        <w:t>pskej 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nie. Zasadnutiu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Konzultatí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vneho fó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ra, bolo tematicky zamerané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n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 problematiku vyš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etrovania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trestné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ho stí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hania korupcie 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toch, predchá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dzal strategický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seminá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 venovaný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problematike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pskeho zatý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kacieho rozkazu. Fó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rum prerokovalo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prijalo tiež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 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very o boji proti korupcii a bol predstavený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aktuá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lny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legislatí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vny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voj v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, pokiaľ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ide o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nok 10 protokolu 36 na zmluvy,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vrhy nariadení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Eurojustu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pskej prokuratú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ry a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vrh smernice o boj proti podvodom proti  finanč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 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ujmom 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nie.</w:t>
      </w:r>
    </w:p>
    <w:p w:rsidR="00243E85" w:rsidRPr="00243E85" w:rsidP="00B33235">
      <w:pPr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E18">
        <w:rPr>
          <w:rFonts w:ascii="Arial" w:hAnsi="Arial" w:cs="Arial" w:hint="default"/>
          <w:color w:val="000000"/>
          <w:sz w:val="24"/>
          <w:szCs w:val="24"/>
        </w:rPr>
        <w:t>8. zasadnutie Konzultatí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>vneho fó</w:t>
      </w:r>
      <w:r w:rsidRPr="00A21E18">
        <w:rPr>
          <w:rFonts w:ascii="Arial" w:hAnsi="Arial" w:cs="Arial" w:hint="default"/>
          <w:color w:val="000000"/>
          <w:sz w:val="24"/>
          <w:szCs w:val="24"/>
        </w:rPr>
        <w:t>ra generá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lnych prokurá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torov  a r</w:t>
      </w:r>
      <w:r w:rsidRPr="00A21E18">
        <w:rPr>
          <w:rFonts w:ascii="Arial" w:hAnsi="Arial" w:cs="Arial" w:hint="default"/>
          <w:color w:val="000000"/>
          <w:sz w:val="24"/>
          <w:szCs w:val="24"/>
        </w:rPr>
        <w:t>iaditeľ</w:t>
      </w:r>
      <w:r w:rsidRPr="00A21E18">
        <w:rPr>
          <w:rFonts w:ascii="Arial" w:hAnsi="Arial" w:cs="Arial" w:hint="default"/>
          <w:color w:val="000000"/>
          <w:sz w:val="24"/>
          <w:szCs w:val="24"/>
        </w:rPr>
        <w:t>ov 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radov verejnej ž</w:t>
      </w:r>
      <w:r w:rsidRPr="00A21E18">
        <w:rPr>
          <w:rFonts w:ascii="Arial" w:hAnsi="Arial" w:cs="Arial" w:hint="default"/>
          <w:color w:val="000000"/>
          <w:sz w:val="24"/>
          <w:szCs w:val="24"/>
        </w:rPr>
        <w:t>aloby č</w:t>
      </w:r>
      <w:r w:rsidRPr="00A21E18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 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tov Euró</w:t>
      </w:r>
      <w:r w:rsidRPr="00A21E18">
        <w:rPr>
          <w:rFonts w:ascii="Arial" w:hAnsi="Arial" w:cs="Arial" w:hint="default"/>
          <w:color w:val="000000"/>
          <w:sz w:val="24"/>
          <w:szCs w:val="24"/>
        </w:rPr>
        <w:t>pskej 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nie.</w:t>
      </w:r>
      <w:r w:rsidRPr="00243E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Zasadnutie Konzultatí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vneho fó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 sa obozná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milo s hlavný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mi 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vermi seminá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 a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sledne prebehla diskusia o</w:t>
      </w:r>
      <w:r w:rsidR="00B33235">
        <w:rPr>
          <w:rFonts w:ascii="Arial" w:hAnsi="Arial" w:cs="Arial"/>
          <w:color w:val="000000"/>
          <w:sz w:val="24"/>
          <w:szCs w:val="24"/>
        </w:rPr>
        <w:t>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mož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nostiach zlepš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ovania vzá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jomné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ho uzná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vania pri zmrazovaní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a konfiš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kovaní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nosov z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trestnej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innosti. Zasadnutie sa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druhej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asti zameralo na boj proti obchodovaniu s 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uď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mi a</w:t>
      </w:r>
      <w:r w:rsidR="005C75B8">
        <w:rPr>
          <w:rFonts w:ascii="Arial" w:hAnsi="Arial" w:cs="Arial"/>
          <w:color w:val="000000"/>
          <w:sz w:val="24"/>
          <w:szCs w:val="24"/>
        </w:rPr>
        <w:t>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prevá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dzač</w:t>
      </w:r>
      <w:r w:rsidR="005C75B8">
        <w:rPr>
          <w:rFonts w:ascii="Arial" w:hAnsi="Arial" w:cs="Arial"/>
          <w:color w:val="000000"/>
          <w:sz w:val="24"/>
          <w:szCs w:val="24"/>
        </w:rPr>
        <w:t>s</w:t>
      </w:r>
      <w:r w:rsidRPr="00243E85">
        <w:rPr>
          <w:rFonts w:ascii="Arial" w:hAnsi="Arial" w:cs="Arial"/>
          <w:color w:val="000000"/>
          <w:sz w:val="24"/>
          <w:szCs w:val="24"/>
        </w:rPr>
        <w:t>tv</w:t>
      </w:r>
      <w:r w:rsidR="005C75B8">
        <w:rPr>
          <w:rFonts w:ascii="Arial" w:hAnsi="Arial" w:cs="Arial"/>
          <w:color w:val="000000"/>
          <w:sz w:val="24"/>
          <w:szCs w:val="24"/>
        </w:rPr>
        <w:t>u.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 Súč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>ou zasadnutia b</w:t>
      </w:r>
      <w:r w:rsidR="005C75B8">
        <w:rPr>
          <w:rFonts w:ascii="Arial" w:hAnsi="Arial" w:cs="Arial"/>
          <w:color w:val="000000"/>
          <w:sz w:val="24"/>
          <w:szCs w:val="24"/>
        </w:rPr>
        <w:t>o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la aj prezentá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cia aktuá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lneho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voja legislatí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vy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pskej 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nie.</w:t>
      </w:r>
      <w:r w:rsidR="00B332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Strategický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seminá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 poskytol mož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prediskutovať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problé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my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aplikač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nej praxe sú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visiace s justič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nou spoluprá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cou a využí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vaní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vnych ná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strojov. </w:t>
      </w:r>
    </w:p>
    <w:p w:rsidR="00243E85" w:rsidRPr="00243E85" w:rsidP="00243E85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E18">
        <w:rPr>
          <w:rFonts w:ascii="Arial" w:hAnsi="Arial" w:cs="Arial" w:hint="default"/>
          <w:color w:val="000000"/>
          <w:sz w:val="24"/>
          <w:szCs w:val="24"/>
        </w:rPr>
        <w:t>Siedme zasadnutie Siete prokurá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torov alebo ekvivalentný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inš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titú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cií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 xml:space="preserve"> pri najvyšší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sú</w:t>
      </w:r>
      <w:r w:rsidRPr="00A21E18">
        <w:rPr>
          <w:rFonts w:ascii="Arial" w:hAnsi="Arial" w:cs="Arial" w:hint="default"/>
          <w:color w:val="000000"/>
          <w:sz w:val="24"/>
          <w:szCs w:val="24"/>
        </w:rPr>
        <w:t>doch č</w:t>
      </w:r>
      <w:r w:rsidRPr="00A21E18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tov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sa zameralo na té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mu zriadenia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pskeho prokurá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tor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a, vplyv rozhodnutí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Sú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dneho dvora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pskej 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nie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pskeho sú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du pre ľ</w:t>
      </w:r>
      <w:r w:rsidRPr="00243E85">
        <w:rPr>
          <w:rFonts w:ascii="Arial" w:hAnsi="Arial" w:cs="Arial" w:hint="default"/>
          <w:color w:val="000000"/>
          <w:sz w:val="24"/>
          <w:szCs w:val="24"/>
        </w:rPr>
        <w:t>udské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prá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 na rozhodovaciu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toch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predovš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etký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 na euró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pske vzdelá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vacie aktivity prokurá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torov. Zasadnutie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znamnou mierou prispieva k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jomnej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mene infor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</w:t>
      </w:r>
      <w:r w:rsidRPr="00243E85">
        <w:rPr>
          <w:rFonts w:ascii="Arial" w:hAnsi="Arial" w:cs="Arial" w:hint="default"/>
          <w:color w:val="000000"/>
          <w:sz w:val="24"/>
          <w:szCs w:val="24"/>
        </w:rPr>
        <w:t>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cií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 a k 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posilneniu vzá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jomný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vzť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ahov medzi jednotlivý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mi prokuratú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rami 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lenský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z w:val="24"/>
          <w:szCs w:val="24"/>
        </w:rPr>
        <w:t>tov EÚ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. </w:t>
      </w:r>
    </w:p>
    <w:p w:rsidR="00243E85" w:rsidRPr="00243E85" w:rsidP="00243E85">
      <w:pPr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E85">
        <w:rPr>
          <w:rFonts w:ascii="Arial" w:hAnsi="Arial" w:cs="Arial"/>
          <w:b/>
          <w:color w:val="000000"/>
          <w:sz w:val="24"/>
          <w:szCs w:val="24"/>
        </w:rPr>
        <w:t>OLAF</w:t>
      </w:r>
    </w:p>
    <w:p w:rsidR="00243E85" w:rsidRPr="00243E85" w:rsidP="00243E85">
      <w:pPr>
        <w:bidi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12. OLAF konferencia „</w:t>
      </w:r>
      <w:r w:rsidRPr="00A21E18">
        <w:rPr>
          <w:rFonts w:ascii="Arial" w:hAnsi="Arial" w:cs="Arial" w:hint="default"/>
          <w:sz w:val="24"/>
          <w:szCs w:val="24"/>
        </w:rPr>
        <w:t>Zriadenie Ú</w:t>
      </w:r>
      <w:r w:rsidRPr="00A21E18">
        <w:rPr>
          <w:rFonts w:ascii="Arial" w:hAnsi="Arial" w:cs="Arial" w:hint="default"/>
          <w:sz w:val="24"/>
          <w:szCs w:val="24"/>
        </w:rPr>
        <w:t>radu Euró</w:t>
      </w:r>
      <w:r w:rsidRPr="00A21E18">
        <w:rPr>
          <w:rFonts w:ascii="Arial" w:hAnsi="Arial" w:cs="Arial" w:hint="default"/>
          <w:sz w:val="24"/>
          <w:szCs w:val="24"/>
        </w:rPr>
        <w:t>pskej prokuratú</w:t>
      </w:r>
      <w:r w:rsidRPr="00A21E18">
        <w:rPr>
          <w:rFonts w:ascii="Arial" w:hAnsi="Arial" w:cs="Arial" w:hint="default"/>
          <w:sz w:val="24"/>
          <w:szCs w:val="24"/>
        </w:rPr>
        <w:t xml:space="preserve">ry </w:t>
      </w:r>
      <w:r w:rsidRPr="00A21E18">
        <w:rPr>
          <w:rFonts w:ascii="Arial" w:hAnsi="Arial" w:cs="Arial" w:hint="default"/>
          <w:sz w:val="24"/>
          <w:szCs w:val="24"/>
        </w:rPr>
        <w:t>–</w:t>
      </w:r>
      <w:r w:rsidRPr="00A21E18">
        <w:rPr>
          <w:rFonts w:ascii="Arial" w:hAnsi="Arial" w:cs="Arial" w:hint="default"/>
          <w:sz w:val="24"/>
          <w:szCs w:val="24"/>
        </w:rPr>
        <w:t xml:space="preserve"> vyš</w:t>
      </w:r>
      <w:r w:rsidRPr="00A21E18">
        <w:rPr>
          <w:rFonts w:ascii="Arial" w:hAnsi="Arial" w:cs="Arial" w:hint="default"/>
          <w:sz w:val="24"/>
          <w:szCs w:val="24"/>
        </w:rPr>
        <w:t>etrovanie a </w:t>
      </w:r>
      <w:r w:rsidRPr="00A21E18">
        <w:rPr>
          <w:rFonts w:ascii="Arial" w:hAnsi="Arial" w:cs="Arial" w:hint="default"/>
          <w:sz w:val="24"/>
          <w:szCs w:val="24"/>
        </w:rPr>
        <w:t>trestné</w:t>
      </w:r>
      <w:r w:rsidRPr="00A21E18">
        <w:rPr>
          <w:rFonts w:ascii="Arial" w:hAnsi="Arial" w:cs="Arial" w:hint="default"/>
          <w:sz w:val="24"/>
          <w:szCs w:val="24"/>
        </w:rPr>
        <w:t xml:space="preserve"> stí</w:t>
      </w:r>
      <w:r w:rsidRPr="00A21E18">
        <w:rPr>
          <w:rFonts w:ascii="Arial" w:hAnsi="Arial" w:cs="Arial" w:hint="default"/>
          <w:sz w:val="24"/>
          <w:szCs w:val="24"/>
        </w:rPr>
        <w:t>hanie  a </w:t>
      </w:r>
      <w:r w:rsidRPr="00A21E18">
        <w:rPr>
          <w:rFonts w:ascii="Arial" w:hAnsi="Arial" w:cs="Arial" w:hint="default"/>
          <w:sz w:val="24"/>
          <w:szCs w:val="24"/>
        </w:rPr>
        <w:t>mož</w:t>
      </w:r>
      <w:r w:rsidRPr="00A21E18">
        <w:rPr>
          <w:rFonts w:ascii="Arial" w:hAnsi="Arial" w:cs="Arial" w:hint="default"/>
          <w:sz w:val="24"/>
          <w:szCs w:val="24"/>
        </w:rPr>
        <w:t>né</w:t>
      </w:r>
      <w:r w:rsidRPr="00A21E18">
        <w:rPr>
          <w:rFonts w:ascii="Arial" w:hAnsi="Arial" w:cs="Arial" w:hint="default"/>
          <w:sz w:val="24"/>
          <w:szCs w:val="24"/>
        </w:rPr>
        <w:t xml:space="preserve"> dô</w:t>
      </w:r>
      <w:r w:rsidRPr="00A21E18">
        <w:rPr>
          <w:rFonts w:ascii="Arial" w:hAnsi="Arial" w:cs="Arial" w:hint="default"/>
          <w:sz w:val="24"/>
          <w:szCs w:val="24"/>
        </w:rPr>
        <w:t>sledky na vnú</w:t>
      </w:r>
      <w:r w:rsidRPr="00A21E18">
        <w:rPr>
          <w:rFonts w:ascii="Arial" w:hAnsi="Arial" w:cs="Arial" w:hint="default"/>
          <w:sz w:val="24"/>
          <w:szCs w:val="24"/>
        </w:rPr>
        <w:t>troš</w:t>
      </w:r>
      <w:r w:rsidRPr="00A21E18">
        <w:rPr>
          <w:rFonts w:ascii="Arial" w:hAnsi="Arial" w:cs="Arial" w:hint="default"/>
          <w:sz w:val="24"/>
          <w:szCs w:val="24"/>
        </w:rPr>
        <w:t>tá</w:t>
      </w:r>
      <w:r w:rsidRPr="00A21E18">
        <w:rPr>
          <w:rFonts w:ascii="Arial" w:hAnsi="Arial" w:cs="Arial" w:hint="default"/>
          <w:sz w:val="24"/>
          <w:szCs w:val="24"/>
        </w:rPr>
        <w:t>tne systé</w:t>
      </w:r>
      <w:r w:rsidRPr="00A21E18">
        <w:rPr>
          <w:rFonts w:ascii="Arial" w:hAnsi="Arial" w:cs="Arial" w:hint="default"/>
          <w:sz w:val="24"/>
          <w:szCs w:val="24"/>
        </w:rPr>
        <w:t>my</w:t>
      </w:r>
      <w:r w:rsidR="00A21E18">
        <w:rPr>
          <w:rFonts w:ascii="Arial" w:hAnsi="Arial" w:cs="Arial"/>
          <w:sz w:val="24"/>
          <w:szCs w:val="24"/>
        </w:rPr>
        <w:t>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/>
          <w:sz w:val="24"/>
          <w:szCs w:val="24"/>
        </w:rPr>
        <w:t>Konferencia poskytla</w:t>
      </w:r>
      <w:r w:rsidRPr="00243E85">
        <w:rPr>
          <w:rFonts w:ascii="Arial" w:hAnsi="Arial" w:cs="Arial" w:hint="default"/>
          <w:sz w:val="24"/>
          <w:szCs w:val="24"/>
        </w:rPr>
        <w:t xml:space="preserve"> priestor na odbornú</w:t>
      </w:r>
      <w:r w:rsidRPr="00243E85">
        <w:rPr>
          <w:rFonts w:ascii="Arial" w:hAnsi="Arial" w:cs="Arial" w:hint="default"/>
          <w:sz w:val="24"/>
          <w:szCs w:val="24"/>
        </w:rPr>
        <w:t xml:space="preserve">  diskusiu o navrhovanom prá</w:t>
      </w:r>
      <w:r w:rsidRPr="00243E85">
        <w:rPr>
          <w:rFonts w:ascii="Arial" w:hAnsi="Arial" w:cs="Arial" w:hint="default"/>
          <w:sz w:val="24"/>
          <w:szCs w:val="24"/>
        </w:rPr>
        <w:t>vnom rá</w:t>
      </w:r>
      <w:r w:rsidRPr="00243E85">
        <w:rPr>
          <w:rFonts w:ascii="Arial" w:hAnsi="Arial" w:cs="Arial" w:hint="default"/>
          <w:sz w:val="24"/>
          <w:szCs w:val="24"/>
        </w:rPr>
        <w:t>mci EPPO so zameraní</w:t>
      </w:r>
      <w:r w:rsidRPr="00243E85">
        <w:rPr>
          <w:rFonts w:ascii="Arial" w:hAnsi="Arial" w:cs="Arial" w:hint="default"/>
          <w:sz w:val="24"/>
          <w:szCs w:val="24"/>
        </w:rPr>
        <w:t>m na prá</w:t>
      </w:r>
      <w:r w:rsidRPr="00243E85">
        <w:rPr>
          <w:rFonts w:ascii="Arial" w:hAnsi="Arial" w:cs="Arial" w:hint="default"/>
          <w:sz w:val="24"/>
          <w:szCs w:val="24"/>
        </w:rPr>
        <w:t>vomoc centrá</w:t>
      </w:r>
      <w:r w:rsidRPr="00243E85">
        <w:rPr>
          <w:rFonts w:ascii="Arial" w:hAnsi="Arial" w:cs="Arial" w:hint="default"/>
          <w:sz w:val="24"/>
          <w:szCs w:val="24"/>
        </w:rPr>
        <w:t>lneho ú</w:t>
      </w:r>
      <w:r w:rsidRPr="00243E85">
        <w:rPr>
          <w:rFonts w:ascii="Arial" w:hAnsi="Arial" w:cs="Arial" w:hint="default"/>
          <w:sz w:val="24"/>
          <w:szCs w:val="24"/>
        </w:rPr>
        <w:t>radu na vyš</w:t>
      </w:r>
      <w:r w:rsidRPr="00243E85">
        <w:rPr>
          <w:rFonts w:ascii="Arial" w:hAnsi="Arial" w:cs="Arial" w:hint="default"/>
          <w:sz w:val="24"/>
          <w:szCs w:val="24"/>
        </w:rPr>
        <w:t>etrovanie a trestné</w:t>
      </w:r>
      <w:r w:rsidRPr="00243E85">
        <w:rPr>
          <w:rFonts w:ascii="Arial" w:hAnsi="Arial" w:cs="Arial" w:hint="default"/>
          <w:sz w:val="24"/>
          <w:szCs w:val="24"/>
        </w:rPr>
        <w:t xml:space="preserve"> stí</w:t>
      </w:r>
      <w:r w:rsidRPr="00243E85">
        <w:rPr>
          <w:rFonts w:ascii="Arial" w:hAnsi="Arial" w:cs="Arial" w:hint="default"/>
          <w:sz w:val="24"/>
          <w:szCs w:val="24"/>
        </w:rPr>
        <w:t>hanie a </w:t>
      </w:r>
      <w:r w:rsidRPr="00243E85">
        <w:rPr>
          <w:rFonts w:ascii="Arial" w:hAnsi="Arial" w:cs="Arial" w:hint="default"/>
          <w:sz w:val="24"/>
          <w:szCs w:val="24"/>
        </w:rPr>
        <w:t>mož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 xml:space="preserve"> dô</w:t>
      </w:r>
      <w:r w:rsidRPr="00243E85">
        <w:rPr>
          <w:rFonts w:ascii="Arial" w:hAnsi="Arial" w:cs="Arial" w:hint="default"/>
          <w:sz w:val="24"/>
          <w:szCs w:val="24"/>
        </w:rPr>
        <w:t>sledky na vnú</w:t>
      </w:r>
      <w:r w:rsidRPr="00243E85">
        <w:rPr>
          <w:rFonts w:ascii="Arial" w:hAnsi="Arial" w:cs="Arial" w:hint="default"/>
          <w:sz w:val="24"/>
          <w:szCs w:val="24"/>
        </w:rPr>
        <w:t>troš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tne systé</w:t>
      </w:r>
      <w:r w:rsidRPr="00243E85">
        <w:rPr>
          <w:rFonts w:ascii="Arial" w:hAnsi="Arial" w:cs="Arial" w:hint="default"/>
          <w:sz w:val="24"/>
          <w:szCs w:val="24"/>
        </w:rPr>
        <w:t>my, inš</w:t>
      </w:r>
      <w:r w:rsidRPr="00243E85">
        <w:rPr>
          <w:rFonts w:ascii="Arial" w:hAnsi="Arial" w:cs="Arial" w:hint="default"/>
          <w:sz w:val="24"/>
          <w:szCs w:val="24"/>
        </w:rPr>
        <w:t>titucioná</w:t>
      </w:r>
      <w:r w:rsidRPr="00243E85">
        <w:rPr>
          <w:rFonts w:ascii="Arial" w:hAnsi="Arial" w:cs="Arial" w:hint="default"/>
          <w:sz w:val="24"/>
          <w:szCs w:val="24"/>
        </w:rPr>
        <w:t>lne usporiadanie, procesné</w:t>
      </w:r>
      <w:r w:rsidRPr="00243E85">
        <w:rPr>
          <w:rFonts w:ascii="Arial" w:hAnsi="Arial" w:cs="Arial" w:hint="default"/>
          <w:sz w:val="24"/>
          <w:szCs w:val="24"/>
        </w:rPr>
        <w:t xml:space="preserve"> pravidlá</w:t>
      </w:r>
      <w:r w:rsidRPr="00243E85">
        <w:rPr>
          <w:rFonts w:ascii="Arial" w:hAnsi="Arial" w:cs="Arial" w:hint="default"/>
          <w:sz w:val="24"/>
          <w:szCs w:val="24"/>
        </w:rPr>
        <w:t xml:space="preserve"> a vecnú</w:t>
      </w:r>
      <w:r w:rsidRPr="00243E85">
        <w:rPr>
          <w:rFonts w:ascii="Arial" w:hAnsi="Arial" w:cs="Arial" w:hint="default"/>
          <w:sz w:val="24"/>
          <w:szCs w:val="24"/>
        </w:rPr>
        <w:t xml:space="preserve">  pô</w:t>
      </w:r>
      <w:r w:rsidRPr="00243E85">
        <w:rPr>
          <w:rFonts w:ascii="Arial" w:hAnsi="Arial" w:cs="Arial" w:hint="default"/>
          <w:sz w:val="24"/>
          <w:szCs w:val="24"/>
        </w:rPr>
        <w:t>sobnosť</w:t>
      </w:r>
      <w:r w:rsidRPr="00243E85">
        <w:rPr>
          <w:rFonts w:ascii="Arial" w:hAnsi="Arial" w:cs="Arial" w:hint="default"/>
          <w:sz w:val="24"/>
          <w:szCs w:val="24"/>
        </w:rPr>
        <w:t xml:space="preserve"> budú</w:t>
      </w:r>
      <w:r w:rsidRPr="00243E85">
        <w:rPr>
          <w:rFonts w:ascii="Arial" w:hAnsi="Arial" w:cs="Arial" w:hint="default"/>
          <w:sz w:val="24"/>
          <w:szCs w:val="24"/>
        </w:rPr>
        <w:t>c</w:t>
      </w:r>
      <w:r w:rsidRPr="00243E85">
        <w:rPr>
          <w:rFonts w:ascii="Arial" w:hAnsi="Arial" w:cs="Arial" w:hint="default"/>
          <w:sz w:val="24"/>
          <w:szCs w:val="24"/>
        </w:rPr>
        <w:t>eho EPPO. Konferencia umož</w:t>
      </w:r>
      <w:r w:rsidRPr="00243E85">
        <w:rPr>
          <w:rFonts w:ascii="Arial" w:hAnsi="Arial" w:cs="Arial" w:hint="default"/>
          <w:sz w:val="24"/>
          <w:szCs w:val="24"/>
        </w:rPr>
        <w:t>nila zapojenie sa do prebiehajú</w:t>
      </w:r>
      <w:r w:rsidRPr="00243E85">
        <w:rPr>
          <w:rFonts w:ascii="Arial" w:hAnsi="Arial" w:cs="Arial" w:hint="default"/>
          <w:sz w:val="24"/>
          <w:szCs w:val="24"/>
        </w:rPr>
        <w:t>cich diskusií</w:t>
      </w:r>
      <w:r w:rsidRPr="00243E85">
        <w:rPr>
          <w:rFonts w:ascii="Arial" w:hAnsi="Arial" w:cs="Arial" w:hint="default"/>
          <w:sz w:val="24"/>
          <w:szCs w:val="24"/>
        </w:rPr>
        <w:t xml:space="preserve"> a presadenie zá</w:t>
      </w:r>
      <w:r w:rsidRPr="00243E85">
        <w:rPr>
          <w:rFonts w:ascii="Arial" w:hAnsi="Arial" w:cs="Arial" w:hint="default"/>
          <w:sz w:val="24"/>
          <w:szCs w:val="24"/>
        </w:rPr>
        <w:t>ujmov slovenskej prokuratú</w:t>
      </w:r>
      <w:r w:rsidRPr="00243E85">
        <w:rPr>
          <w:rFonts w:ascii="Arial" w:hAnsi="Arial" w:cs="Arial" w:hint="default"/>
          <w:sz w:val="24"/>
          <w:szCs w:val="24"/>
        </w:rPr>
        <w:t>ry.</w:t>
      </w: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243E85">
        <w:rPr>
          <w:rFonts w:ascii="Arial" w:hAnsi="Arial" w:cs="Arial" w:hint="default"/>
          <w:b/>
          <w:sz w:val="24"/>
          <w:szCs w:val="24"/>
        </w:rPr>
        <w:t>Rada Euró</w:t>
      </w:r>
      <w:r w:rsidRPr="00243E85">
        <w:rPr>
          <w:rFonts w:ascii="Arial" w:hAnsi="Arial" w:cs="Arial" w:hint="default"/>
          <w:b/>
          <w:sz w:val="24"/>
          <w:szCs w:val="24"/>
        </w:rPr>
        <w:t>py</w:t>
      </w:r>
    </w:p>
    <w:p w:rsidR="00243E85" w:rsidRPr="00A21E18" w:rsidP="003F4BBA">
      <w:pPr>
        <w:bidi w:val="0"/>
        <w:spacing w:line="240" w:lineRule="auto"/>
        <w:ind w:firstLine="708"/>
        <w:jc w:val="both"/>
        <w:rPr>
          <w:rFonts w:ascii="Arial" w:hAnsi="Arial" w:cs="Arial" w:hint="default"/>
          <w:color w:val="000000"/>
          <w:spacing w:val="-12"/>
          <w:sz w:val="24"/>
          <w:szCs w:val="24"/>
        </w:rPr>
      </w:pP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Konferencia zmluvný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ch strá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n Dohovoru rady Euró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psky o 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praní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pinavý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ch peň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azí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, vyhľ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adá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vaní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, zaistení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a 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konfiš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ká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cii ziskov z trestn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ej č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innosti a o 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financovaní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terorizmu (Varš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avský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dohovor) </w:t>
      </w:r>
    </w:p>
    <w:p w:rsidR="00243E85" w:rsidRPr="00243E85" w:rsidP="003F4BBA">
      <w:pPr>
        <w:bidi w:val="0"/>
        <w:spacing w:before="120" w:line="240" w:lineRule="auto"/>
        <w:jc w:val="both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6. plená</w:t>
      </w:r>
      <w:r w:rsidRPr="00A21E18">
        <w:rPr>
          <w:rFonts w:ascii="Arial" w:hAnsi="Arial" w:cs="Arial" w:hint="default"/>
          <w:color w:val="000000"/>
          <w:spacing w:val="-12"/>
          <w:sz w:val="24"/>
          <w:szCs w:val="24"/>
        </w:rPr>
        <w:t>rne zasadnutie:</w:t>
      </w:r>
      <w:r w:rsidRPr="00243E85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Konferencia zmluvný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strá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 Dohovoru zasadá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raz roč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ne a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jej cieľ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om je primá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rne hodnotenie fungovania citované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dohovoru v praxi.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mci konferencie existuje hodnotiaci mec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hanizmus, ktorý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dopĺň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 hodnotenia MONEYVAL a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FATF. Prokurá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tor medziná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rodné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odboru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asnosti vykoná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va funkciu podpredsedu </w:t>
      </w:r>
      <w:r w:rsidR="00B33235">
        <w:rPr>
          <w:rFonts w:ascii="Arial" w:hAnsi="Arial" w:cs="Arial"/>
          <w:color w:val="000000"/>
          <w:spacing w:val="-12"/>
          <w:sz w:val="24"/>
          <w:szCs w:val="24"/>
        </w:rPr>
        <w:t>k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onferencie. Prokurá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tor medziná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rodné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odboru súč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asne pô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sobil ako hodnotiteľ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sprá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vy o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pokroku Rumunska. Na rokovaní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boli nastolené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problematické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otá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zky zaují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mavé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pre prax justič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orgá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nov v</w:t>
      </w:r>
      <w:r w:rsidR="00275DEA">
        <w:rPr>
          <w:rFonts w:ascii="Arial" w:hAnsi="Arial" w:cs="Arial"/>
          <w:color w:val="000000"/>
          <w:spacing w:val="-12"/>
          <w:sz w:val="24"/>
          <w:szCs w:val="24"/>
        </w:rPr>
        <w:t> 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="00275DEA">
        <w:rPr>
          <w:rFonts w:ascii="Arial" w:hAnsi="Arial" w:cs="Arial"/>
          <w:color w:val="000000"/>
          <w:spacing w:val="-12"/>
          <w:sz w:val="24"/>
          <w:szCs w:val="24"/>
        </w:rPr>
        <w:t>lovenskej republike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. Boli zí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skané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cenné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poznatky o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uplatň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ovaní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ustanovení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Dohovoru, ktoré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majú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praktické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využ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itie aj pre potreby slovenský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orgá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nov. Poznatky budú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využ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ité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aj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legislatí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vnom pr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ocese </w:t>
      </w:r>
      <w:r w:rsidR="00A21E18">
        <w:rPr>
          <w:rFonts w:ascii="Arial" w:hAnsi="Arial" w:cs="Arial"/>
          <w:color w:val="000000"/>
          <w:spacing w:val="-12"/>
          <w:sz w:val="24"/>
          <w:szCs w:val="24"/>
        </w:rPr>
        <w:t xml:space="preserve">v 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="00A21E18">
        <w:rPr>
          <w:rFonts w:ascii="Arial" w:hAnsi="Arial" w:cs="Arial"/>
          <w:color w:val="000000"/>
          <w:spacing w:val="-12"/>
          <w:sz w:val="24"/>
          <w:szCs w:val="24"/>
        </w:rPr>
        <w:t>lovenskej republike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 xml:space="preserve">. </w:t>
      </w:r>
    </w:p>
    <w:p w:rsidR="00243E85" w:rsidRPr="00243E85" w:rsidP="003F4BBA">
      <w:pPr>
        <w:bidi w:val="0"/>
        <w:spacing w:line="240" w:lineRule="auto"/>
        <w:jc w:val="both"/>
        <w:rPr>
          <w:rFonts w:ascii="Arial" w:hAnsi="Arial" w:cs="Arial" w:hint="default"/>
          <w:color w:val="000000"/>
          <w:spacing w:val="-12"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67. plená</w:t>
      </w:r>
      <w:r w:rsidRPr="00A21E18">
        <w:rPr>
          <w:rFonts w:ascii="Arial" w:hAnsi="Arial" w:cs="Arial" w:hint="default"/>
          <w:sz w:val="24"/>
          <w:szCs w:val="24"/>
        </w:rPr>
        <w:t>rne zasadnutie Vý</w:t>
      </w:r>
      <w:r w:rsidRPr="00A21E18">
        <w:rPr>
          <w:rFonts w:ascii="Arial" w:hAnsi="Arial" w:cs="Arial" w:hint="default"/>
          <w:sz w:val="24"/>
          <w:szCs w:val="24"/>
        </w:rPr>
        <w:t>boru expertov na vykoná</w:t>
      </w:r>
      <w:r w:rsidRPr="00A21E18">
        <w:rPr>
          <w:rFonts w:ascii="Arial" w:hAnsi="Arial" w:cs="Arial" w:hint="default"/>
          <w:sz w:val="24"/>
          <w:szCs w:val="24"/>
        </w:rPr>
        <w:t>vanie medziná</w:t>
      </w:r>
      <w:r w:rsidRPr="00A21E18">
        <w:rPr>
          <w:rFonts w:ascii="Arial" w:hAnsi="Arial" w:cs="Arial" w:hint="default"/>
          <w:sz w:val="24"/>
          <w:szCs w:val="24"/>
        </w:rPr>
        <w:t>rodný</w:t>
      </w:r>
      <w:r w:rsidRPr="00A21E18">
        <w:rPr>
          <w:rFonts w:ascii="Arial" w:hAnsi="Arial" w:cs="Arial" w:hint="default"/>
          <w:sz w:val="24"/>
          <w:szCs w:val="24"/>
        </w:rPr>
        <w:t>ch dohovorov Rady Euró</w:t>
      </w:r>
      <w:r w:rsidRPr="00A21E18">
        <w:rPr>
          <w:rFonts w:ascii="Arial" w:hAnsi="Arial" w:cs="Arial" w:hint="default"/>
          <w:sz w:val="24"/>
          <w:szCs w:val="24"/>
        </w:rPr>
        <w:t>py v tres</w:t>
      </w:r>
      <w:r w:rsidR="00A94E2F">
        <w:rPr>
          <w:rFonts w:ascii="Arial" w:hAnsi="Arial" w:cs="Arial" w:hint="default"/>
          <w:sz w:val="24"/>
          <w:szCs w:val="24"/>
        </w:rPr>
        <w:t>tnej oblasti (PC-OC), Š</w:t>
      </w:r>
      <w:r w:rsidR="00A94E2F">
        <w:rPr>
          <w:rFonts w:ascii="Arial" w:hAnsi="Arial" w:cs="Arial" w:hint="default"/>
          <w:sz w:val="24"/>
          <w:szCs w:val="24"/>
        </w:rPr>
        <w:t>trasburg</w:t>
      </w:r>
      <w:r w:rsidRPr="00A21E18">
        <w:rPr>
          <w:rFonts w:ascii="Arial" w:hAnsi="Arial" w:cs="Arial"/>
          <w:sz w:val="24"/>
          <w:szCs w:val="24"/>
        </w:rPr>
        <w:t>, 18.- 20.11.2014.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stupca prokuratú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ry sa zúč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astnil 67. plená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rneho zasadnutia PC-OC na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klade 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dohody o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asti s </w:t>
      </w:r>
      <w:r w:rsidR="00275DEA">
        <w:rPr>
          <w:rFonts w:ascii="Arial" w:hAnsi="Arial" w:cs="Arial"/>
          <w:color w:val="000000"/>
          <w:spacing w:val="-12"/>
          <w:sz w:val="24"/>
          <w:szCs w:val="24"/>
        </w:rPr>
        <w:t>m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>inisterstvom spravodlivo</w:t>
      </w:r>
      <w:r w:rsidR="00275DEA">
        <w:rPr>
          <w:rFonts w:ascii="Arial" w:hAnsi="Arial" w:cs="Arial"/>
          <w:color w:val="000000"/>
          <w:spacing w:val="-12"/>
          <w:sz w:val="24"/>
          <w:szCs w:val="24"/>
        </w:rPr>
        <w:t>sti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. Na plená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rnom zasadnutí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PC-OC boli diskutované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praktické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otá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zky prá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vneho styku s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cudzinou, ktoré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majú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priamy dopad na 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innosť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prokurá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torov </w:t>
      </w:r>
      <w:r w:rsidR="000C6603">
        <w:rPr>
          <w:rFonts w:ascii="Arial" w:hAnsi="Arial" w:cs="Arial"/>
          <w:color w:val="000000"/>
          <w:spacing w:val="-12"/>
          <w:sz w:val="24"/>
          <w:szCs w:val="24"/>
        </w:rPr>
        <w:t>Slovenskej republiky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tejto oblasti. Prokuratú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ra prostrední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ctvom svoj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stupcu predlož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ila samostatný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dokument s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praktický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mi problé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mami pri uplatň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ovaní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niektorý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medziná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rodný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zmlú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 pri zaisť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ovaní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vý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nosov na bankový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toch, na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klade ktoré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bude PC-OC ď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alej skú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mať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uvedenú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problematiku. Z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rokovania vyplynuli konkré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tn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e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lohy, ktoré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sa 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sledne plnia. Rokovanie bolo využ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ité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i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na kontakt so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stupcami cudzí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tov vo vzť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ahu k nevybavený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 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iadostiam o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vnu pomoc, prič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om tí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 zá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stupcovia 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sledne poskytli informá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cie o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stave vybavovania  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iadostí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. Tá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 forma urgencie sa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uká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zala ako úč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inná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. </w:t>
      </w:r>
    </w:p>
    <w:p w:rsidR="00243E85" w:rsidRPr="00243E85" w:rsidP="003F4BBA">
      <w:pPr>
        <w:bidi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Seminá</w:t>
      </w:r>
      <w:r w:rsidRPr="00A21E18">
        <w:rPr>
          <w:rFonts w:ascii="Arial" w:hAnsi="Arial" w:cs="Arial" w:hint="default"/>
          <w:sz w:val="24"/>
          <w:szCs w:val="24"/>
        </w:rPr>
        <w:t>r „</w:t>
      </w:r>
      <w:r w:rsidRPr="00A21E18">
        <w:rPr>
          <w:rFonts w:ascii="Arial" w:hAnsi="Arial" w:cs="Arial" w:hint="default"/>
          <w:sz w:val="24"/>
          <w:szCs w:val="24"/>
        </w:rPr>
        <w:t>Posilň</w:t>
      </w:r>
      <w:r w:rsidRPr="00A21E18">
        <w:rPr>
          <w:rFonts w:ascii="Arial" w:hAnsi="Arial" w:cs="Arial" w:hint="default"/>
          <w:sz w:val="24"/>
          <w:szCs w:val="24"/>
        </w:rPr>
        <w:t>ovanie demokratický</w:t>
      </w:r>
      <w:r w:rsidRPr="00A21E18">
        <w:rPr>
          <w:rFonts w:ascii="Arial" w:hAnsi="Arial" w:cs="Arial" w:hint="default"/>
          <w:sz w:val="24"/>
          <w:szCs w:val="24"/>
        </w:rPr>
        <w:t>ch reforiem u </w:t>
      </w:r>
      <w:r w:rsidRPr="00A21E18">
        <w:rPr>
          <w:rFonts w:ascii="Arial" w:hAnsi="Arial" w:cs="Arial" w:hint="default"/>
          <w:sz w:val="24"/>
          <w:szCs w:val="24"/>
        </w:rPr>
        <w:t>juž</w:t>
      </w:r>
      <w:r w:rsidRPr="00A21E18">
        <w:rPr>
          <w:rFonts w:ascii="Arial" w:hAnsi="Arial" w:cs="Arial" w:hint="default"/>
          <w:sz w:val="24"/>
          <w:szCs w:val="24"/>
        </w:rPr>
        <w:t>ný</w:t>
      </w:r>
      <w:r w:rsidRPr="00A21E18">
        <w:rPr>
          <w:rFonts w:ascii="Arial" w:hAnsi="Arial" w:cs="Arial" w:hint="default"/>
          <w:sz w:val="24"/>
          <w:szCs w:val="24"/>
        </w:rPr>
        <w:t>ch susedov EÚ“</w:t>
      </w:r>
      <w:r w:rsidRPr="00A21E18">
        <w:rPr>
          <w:rFonts w:ascii="Arial" w:hAnsi="Arial" w:cs="Arial" w:hint="default"/>
          <w:sz w:val="24"/>
          <w:szCs w:val="24"/>
        </w:rPr>
        <w:t xml:space="preserve"> (EÚ</w:t>
      </w:r>
      <w:r w:rsidRPr="00A21E18">
        <w:rPr>
          <w:rFonts w:ascii="Arial" w:hAnsi="Arial" w:cs="Arial" w:hint="default"/>
          <w:sz w:val="24"/>
          <w:szCs w:val="24"/>
        </w:rPr>
        <w:t>/Rada Euró</w:t>
      </w:r>
      <w:r w:rsidRPr="00A21E18">
        <w:rPr>
          <w:rFonts w:ascii="Arial" w:hAnsi="Arial" w:cs="Arial" w:hint="default"/>
          <w:sz w:val="24"/>
          <w:szCs w:val="24"/>
        </w:rPr>
        <w:t>py), pracovná</w:t>
      </w:r>
      <w:r w:rsidRPr="00A21E18">
        <w:rPr>
          <w:rFonts w:ascii="Arial" w:hAnsi="Arial" w:cs="Arial" w:hint="default"/>
          <w:sz w:val="24"/>
          <w:szCs w:val="24"/>
        </w:rPr>
        <w:t xml:space="preserve"> skupina Jordá</w:t>
      </w:r>
      <w:r w:rsidRPr="00A21E18">
        <w:rPr>
          <w:rFonts w:ascii="Arial" w:hAnsi="Arial" w:cs="Arial" w:hint="default"/>
          <w:sz w:val="24"/>
          <w:szCs w:val="24"/>
        </w:rPr>
        <w:t>nsko/Rada Euró</w:t>
      </w:r>
      <w:r w:rsidRPr="00A21E18">
        <w:rPr>
          <w:rFonts w:ascii="Arial" w:hAnsi="Arial" w:cs="Arial" w:hint="default"/>
          <w:sz w:val="24"/>
          <w:szCs w:val="24"/>
        </w:rPr>
        <w:t>py k dohovorom v </w:t>
      </w:r>
      <w:r w:rsidRPr="00A21E18">
        <w:rPr>
          <w:rFonts w:ascii="Arial" w:hAnsi="Arial" w:cs="Arial" w:hint="default"/>
          <w:sz w:val="24"/>
          <w:szCs w:val="24"/>
        </w:rPr>
        <w:t>oblasti prá</w:t>
      </w:r>
      <w:r w:rsidRPr="00A21E18">
        <w:rPr>
          <w:rFonts w:ascii="Arial" w:hAnsi="Arial" w:cs="Arial" w:hint="default"/>
          <w:sz w:val="24"/>
          <w:szCs w:val="24"/>
        </w:rPr>
        <w:t>vneho š</w:t>
      </w:r>
      <w:r w:rsidRPr="00A21E18">
        <w:rPr>
          <w:rFonts w:ascii="Arial" w:hAnsi="Arial" w:cs="Arial" w:hint="default"/>
          <w:sz w:val="24"/>
          <w:szCs w:val="24"/>
        </w:rPr>
        <w:t>tá</w:t>
      </w:r>
      <w:r w:rsidRPr="00A21E18">
        <w:rPr>
          <w:rFonts w:ascii="Arial" w:hAnsi="Arial" w:cs="Arial" w:hint="default"/>
          <w:sz w:val="24"/>
          <w:szCs w:val="24"/>
        </w:rPr>
        <w:t>tu.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/>
          <w:color w:val="000000"/>
          <w:spacing w:val="-12"/>
          <w:sz w:val="24"/>
          <w:szCs w:val="24"/>
        </w:rPr>
        <w:t>V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mci spoloč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projektu Rady Euró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py a EÚ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, ktoré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cieľ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om je posilň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ov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anie demokratický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reforiem u 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juž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ný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ch susedov EÚ</w:t>
      </w:r>
      <w:r w:rsidR="00B33235">
        <w:rPr>
          <w:rFonts w:ascii="Arial" w:hAnsi="Arial" w:cs="Arial"/>
          <w:color w:val="000000"/>
          <w:spacing w:val="-12"/>
          <w:sz w:val="24"/>
          <w:szCs w:val="24"/>
        </w:rPr>
        <w:t>,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 prokurá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tor medziná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rodné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ho odboru vykonal prednáš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>ku na té</w:t>
      </w:r>
      <w:r w:rsidRPr="00243E85">
        <w:rPr>
          <w:rFonts w:ascii="Arial" w:hAnsi="Arial" w:cs="Arial" w:hint="default"/>
          <w:color w:val="000000"/>
          <w:spacing w:val="-12"/>
          <w:sz w:val="24"/>
          <w:szCs w:val="24"/>
        </w:rPr>
        <w:t xml:space="preserve">mu </w:t>
      </w:r>
      <w:r w:rsidRPr="00243E85">
        <w:rPr>
          <w:rFonts w:ascii="Arial" w:hAnsi="Arial" w:cs="Arial" w:hint="default"/>
          <w:sz w:val="24"/>
          <w:szCs w:val="24"/>
        </w:rPr>
        <w:t>Euró</w:t>
      </w:r>
      <w:r w:rsidRPr="00243E85">
        <w:rPr>
          <w:rFonts w:ascii="Arial" w:hAnsi="Arial" w:cs="Arial" w:hint="default"/>
          <w:sz w:val="24"/>
          <w:szCs w:val="24"/>
        </w:rPr>
        <w:t>psky dohovor o </w:t>
      </w:r>
      <w:r w:rsidRPr="00243E85">
        <w:rPr>
          <w:rFonts w:ascii="Arial" w:hAnsi="Arial" w:cs="Arial" w:hint="default"/>
          <w:sz w:val="24"/>
          <w:szCs w:val="24"/>
        </w:rPr>
        <w:t>vzá</w:t>
      </w:r>
      <w:r w:rsidRPr="00243E85">
        <w:rPr>
          <w:rFonts w:ascii="Arial" w:hAnsi="Arial" w:cs="Arial" w:hint="default"/>
          <w:sz w:val="24"/>
          <w:szCs w:val="24"/>
        </w:rPr>
        <w:t>jomnej pomoci v </w:t>
      </w:r>
      <w:r w:rsidRPr="00243E85">
        <w:rPr>
          <w:rFonts w:ascii="Arial" w:hAnsi="Arial" w:cs="Arial" w:hint="default"/>
          <w:sz w:val="24"/>
          <w:szCs w:val="24"/>
        </w:rPr>
        <w:t>trestný</w:t>
      </w:r>
      <w:r w:rsidRPr="00243E85">
        <w:rPr>
          <w:rFonts w:ascii="Arial" w:hAnsi="Arial" w:cs="Arial" w:hint="default"/>
          <w:sz w:val="24"/>
          <w:szCs w:val="24"/>
        </w:rPr>
        <w:t>ch veciach a </w:t>
      </w:r>
      <w:r w:rsidRPr="00243E85">
        <w:rPr>
          <w:rFonts w:ascii="Arial" w:hAnsi="Arial" w:cs="Arial" w:hint="default"/>
          <w:sz w:val="24"/>
          <w:szCs w:val="24"/>
        </w:rPr>
        <w:t>jeho dodatkové</w:t>
      </w:r>
      <w:r w:rsidRPr="00243E85">
        <w:rPr>
          <w:rFonts w:ascii="Arial" w:hAnsi="Arial" w:cs="Arial" w:hint="default"/>
          <w:sz w:val="24"/>
          <w:szCs w:val="24"/>
        </w:rPr>
        <w:t xml:space="preserve"> protokoly. Nadviazané</w:t>
      </w:r>
      <w:r w:rsidRPr="00243E85">
        <w:rPr>
          <w:rFonts w:ascii="Arial" w:hAnsi="Arial" w:cs="Arial" w:hint="default"/>
          <w:sz w:val="24"/>
          <w:szCs w:val="24"/>
        </w:rPr>
        <w:t xml:space="preserve"> kontakty so zá</w:t>
      </w:r>
      <w:r w:rsidRPr="00243E85">
        <w:rPr>
          <w:rFonts w:ascii="Arial" w:hAnsi="Arial" w:cs="Arial" w:hint="default"/>
          <w:sz w:val="24"/>
          <w:szCs w:val="24"/>
        </w:rPr>
        <w:t>stupcami jordá</w:t>
      </w:r>
      <w:r w:rsidRPr="00243E85">
        <w:rPr>
          <w:rFonts w:ascii="Arial" w:hAnsi="Arial" w:cs="Arial" w:hint="default"/>
          <w:sz w:val="24"/>
          <w:szCs w:val="24"/>
        </w:rPr>
        <w:t>nskych orgá</w:t>
      </w:r>
      <w:r w:rsidRPr="00243E85">
        <w:rPr>
          <w:rFonts w:ascii="Arial" w:hAnsi="Arial" w:cs="Arial" w:hint="default"/>
          <w:sz w:val="24"/>
          <w:szCs w:val="24"/>
        </w:rPr>
        <w:t>nov budú</w:t>
      </w:r>
      <w:r w:rsidRPr="00243E85">
        <w:rPr>
          <w:rFonts w:ascii="Arial" w:hAnsi="Arial" w:cs="Arial" w:hint="default"/>
          <w:sz w:val="24"/>
          <w:szCs w:val="24"/>
        </w:rPr>
        <w:t xml:space="preserve"> v p</w:t>
      </w:r>
      <w:r w:rsidRPr="00243E85">
        <w:rPr>
          <w:rFonts w:ascii="Arial" w:hAnsi="Arial" w:cs="Arial" w:hint="default"/>
          <w:sz w:val="24"/>
          <w:szCs w:val="24"/>
        </w:rPr>
        <w:t>rí</w:t>
      </w:r>
      <w:r w:rsidRPr="00243E85">
        <w:rPr>
          <w:rFonts w:ascii="Arial" w:hAnsi="Arial" w:cs="Arial" w:hint="default"/>
          <w:sz w:val="24"/>
          <w:szCs w:val="24"/>
        </w:rPr>
        <w:t>pade potreby využ</w:t>
      </w:r>
      <w:r w:rsidRPr="00243E85">
        <w:rPr>
          <w:rFonts w:ascii="Arial" w:hAnsi="Arial" w:cs="Arial" w:hint="default"/>
          <w:sz w:val="24"/>
          <w:szCs w:val="24"/>
        </w:rPr>
        <w:t>ité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č</w:t>
      </w:r>
      <w:r w:rsidRPr="00243E85">
        <w:rPr>
          <w:rFonts w:ascii="Arial" w:hAnsi="Arial" w:cs="Arial" w:hint="default"/>
          <w:sz w:val="24"/>
          <w:szCs w:val="24"/>
        </w:rPr>
        <w:t>innosti prokuratú</w:t>
      </w:r>
      <w:r w:rsidRPr="00243E85">
        <w:rPr>
          <w:rFonts w:ascii="Arial" w:hAnsi="Arial" w:cs="Arial" w:hint="default"/>
          <w:sz w:val="24"/>
          <w:szCs w:val="24"/>
        </w:rPr>
        <w:t xml:space="preserve">ry. </w:t>
      </w:r>
    </w:p>
    <w:p w:rsidR="00243E85" w:rsidRPr="00B33235" w:rsidP="00B33235">
      <w:pPr>
        <w:bidi w:val="0"/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21E18">
        <w:rPr>
          <w:rFonts w:ascii="Arial" w:hAnsi="Arial" w:cs="Arial" w:hint="default"/>
          <w:sz w:val="24"/>
          <w:szCs w:val="24"/>
        </w:rPr>
        <w:t>Plená</w:t>
      </w:r>
      <w:r w:rsidRPr="00A21E18">
        <w:rPr>
          <w:rFonts w:ascii="Arial" w:hAnsi="Arial" w:cs="Arial" w:hint="default"/>
          <w:sz w:val="24"/>
          <w:szCs w:val="24"/>
        </w:rPr>
        <w:t xml:space="preserve">rne zasadnutia </w:t>
      </w:r>
      <w:r w:rsidRPr="00A21E18">
        <w:rPr>
          <w:rFonts w:ascii="Arial" w:hAnsi="Arial" w:cs="Arial"/>
          <w:bCs/>
          <w:sz w:val="24"/>
          <w:szCs w:val="24"/>
        </w:rPr>
        <w:t xml:space="preserve">MONEYVAL - </w:t>
      </w:r>
      <w:r w:rsidRPr="00A21E18">
        <w:rPr>
          <w:rFonts w:ascii="Arial" w:hAnsi="Arial" w:cs="Arial" w:hint="default"/>
          <w:color w:val="000000"/>
          <w:sz w:val="24"/>
          <w:szCs w:val="24"/>
        </w:rPr>
        <w:t>Vý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bor expertov pre hodnotenie opatrení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 xml:space="preserve"> proti praniu š</w:t>
      </w:r>
      <w:r w:rsidRPr="00A21E18">
        <w:rPr>
          <w:rFonts w:ascii="Arial" w:hAnsi="Arial" w:cs="Arial" w:hint="default"/>
          <w:color w:val="000000"/>
          <w:sz w:val="24"/>
          <w:szCs w:val="24"/>
        </w:rPr>
        <w:t>pinavý</w:t>
      </w:r>
      <w:r w:rsidRPr="00A21E18">
        <w:rPr>
          <w:rFonts w:ascii="Arial" w:hAnsi="Arial" w:cs="Arial" w:hint="default"/>
          <w:color w:val="000000"/>
          <w:sz w:val="24"/>
          <w:szCs w:val="24"/>
        </w:rPr>
        <w:t>ch peň</w:t>
      </w:r>
      <w:r w:rsidRPr="00A21E18">
        <w:rPr>
          <w:rFonts w:ascii="Arial" w:hAnsi="Arial" w:cs="Arial" w:hint="default"/>
          <w:color w:val="000000"/>
          <w:sz w:val="24"/>
          <w:szCs w:val="24"/>
        </w:rPr>
        <w:t>azí</w:t>
      </w:r>
      <w:r w:rsidRPr="00A21E18">
        <w:rPr>
          <w:rFonts w:ascii="Arial" w:hAnsi="Arial" w:cs="Arial" w:hint="default"/>
          <w:color w:val="000000"/>
          <w:sz w:val="24"/>
          <w:szCs w:val="24"/>
        </w:rPr>
        <w:t xml:space="preserve"> a </w:t>
      </w:r>
      <w:r w:rsidRPr="00A21E18">
        <w:rPr>
          <w:rFonts w:ascii="Arial" w:hAnsi="Arial" w:cs="Arial"/>
          <w:bCs/>
          <w:sz w:val="24"/>
          <w:szCs w:val="24"/>
        </w:rPr>
        <w:t xml:space="preserve"> </w:t>
      </w:r>
      <w:r w:rsidRPr="00A21E18">
        <w:rPr>
          <w:rFonts w:ascii="Arial" w:hAnsi="Arial" w:cs="Arial"/>
          <w:color w:val="000000"/>
          <w:sz w:val="24"/>
          <w:szCs w:val="24"/>
        </w:rPr>
        <w:t>financovaniu terorizmu</w:t>
      </w:r>
      <w:r w:rsidRPr="00A21E18">
        <w:rPr>
          <w:rFonts w:ascii="Arial" w:hAnsi="Arial" w:cs="Arial"/>
          <w:bCs/>
          <w:color w:val="000000"/>
          <w:sz w:val="24"/>
          <w:szCs w:val="24"/>
        </w:rPr>
        <w:t xml:space="preserve"> (MONEYVAL</w:t>
      </w:r>
      <w:r w:rsidRPr="00A21E18">
        <w:rPr>
          <w:rFonts w:ascii="Arial" w:hAnsi="Arial" w:cs="Arial"/>
          <w:color w:val="000000"/>
          <w:sz w:val="24"/>
          <w:szCs w:val="24"/>
        </w:rPr>
        <w:t xml:space="preserve">); </w:t>
      </w:r>
      <w:r w:rsidRPr="00243E85">
        <w:rPr>
          <w:rFonts w:ascii="Arial" w:hAnsi="Arial" w:cs="Arial" w:hint="default"/>
          <w:color w:val="000000"/>
          <w:sz w:val="24"/>
          <w:szCs w:val="24"/>
        </w:rPr>
        <w:t>Prokuratú</w:t>
      </w:r>
      <w:r w:rsidRPr="00243E85">
        <w:rPr>
          <w:rFonts w:ascii="Arial" w:hAnsi="Arial" w:cs="Arial" w:hint="default"/>
          <w:color w:val="000000"/>
          <w:sz w:val="24"/>
          <w:szCs w:val="24"/>
        </w:rPr>
        <w:t>ra Slovenskej republiky sa aktí</w:t>
      </w:r>
      <w:r w:rsidRPr="00243E85">
        <w:rPr>
          <w:rFonts w:ascii="Arial" w:hAnsi="Arial" w:cs="Arial" w:hint="default"/>
          <w:color w:val="000000"/>
          <w:sz w:val="24"/>
          <w:szCs w:val="24"/>
        </w:rPr>
        <w:t>vne zúč</w:t>
      </w:r>
      <w:r w:rsidRPr="00243E85">
        <w:rPr>
          <w:rFonts w:ascii="Arial" w:hAnsi="Arial" w:cs="Arial" w:hint="default"/>
          <w:color w:val="000000"/>
          <w:sz w:val="24"/>
          <w:szCs w:val="24"/>
        </w:rPr>
        <w:t>astň</w:t>
      </w:r>
      <w:r w:rsidRPr="00243E85">
        <w:rPr>
          <w:rFonts w:ascii="Arial" w:hAnsi="Arial" w:cs="Arial" w:hint="default"/>
          <w:color w:val="000000"/>
          <w:sz w:val="24"/>
          <w:szCs w:val="24"/>
        </w:rPr>
        <w:t>uje Vý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boru od jeho </w:t>
      </w:r>
      <w:r w:rsidRPr="00243E85">
        <w:rPr>
          <w:rFonts w:ascii="Arial" w:hAnsi="Arial" w:cs="Arial" w:hint="default"/>
          <w:color w:val="000000"/>
          <w:sz w:val="24"/>
          <w:szCs w:val="24"/>
        </w:rPr>
        <w:t xml:space="preserve">vzniku v roku 1997. Bola </w:t>
      </w:r>
      <w:r w:rsidRPr="00243E85">
        <w:rPr>
          <w:rFonts w:ascii="Arial" w:hAnsi="Arial" w:cs="Arial" w:hint="default"/>
          <w:spacing w:val="-10"/>
          <w:sz w:val="24"/>
          <w:szCs w:val="24"/>
        </w:rPr>
        <w:t>prerokovaná</w:t>
      </w:r>
      <w:r w:rsidRPr="00243E85">
        <w:rPr>
          <w:rFonts w:ascii="Arial" w:hAnsi="Arial" w:cs="Arial" w:hint="default"/>
          <w:spacing w:val="-10"/>
          <w:sz w:val="24"/>
          <w:szCs w:val="24"/>
        </w:rPr>
        <w:t xml:space="preserve"> osobitná</w:t>
      </w:r>
      <w:r w:rsidRPr="00243E85">
        <w:rPr>
          <w:rFonts w:ascii="Arial" w:hAnsi="Arial" w:cs="Arial" w:hint="default"/>
          <w:spacing w:val="-10"/>
          <w:sz w:val="24"/>
          <w:szCs w:val="24"/>
        </w:rPr>
        <w:t xml:space="preserve"> sprá</w:t>
      </w:r>
      <w:r w:rsidRPr="00243E85">
        <w:rPr>
          <w:rFonts w:ascii="Arial" w:hAnsi="Arial" w:cs="Arial" w:hint="default"/>
          <w:spacing w:val="-10"/>
          <w:sz w:val="24"/>
          <w:szCs w:val="24"/>
        </w:rPr>
        <w:t xml:space="preserve">va </w:t>
      </w:r>
      <w:r w:rsidRPr="00243E85">
        <w:rPr>
          <w:rFonts w:ascii="Arial" w:hAnsi="Arial" w:cs="Arial" w:hint="default"/>
          <w:sz w:val="24"/>
          <w:szCs w:val="24"/>
        </w:rPr>
        <w:t>Slovenskej republiky (Interim Report) na 44. Plená</w:t>
      </w:r>
      <w:r w:rsidRPr="00243E85">
        <w:rPr>
          <w:rFonts w:ascii="Arial" w:hAnsi="Arial" w:cs="Arial" w:hint="default"/>
          <w:sz w:val="24"/>
          <w:szCs w:val="24"/>
        </w:rPr>
        <w:t>rnom zasadnutí</w:t>
      </w:r>
      <w:r w:rsidRPr="00243E85">
        <w:rPr>
          <w:rFonts w:ascii="Arial" w:hAnsi="Arial" w:cs="Arial" w:hint="default"/>
          <w:sz w:val="24"/>
          <w:szCs w:val="24"/>
        </w:rPr>
        <w:t>, prerokovanie Druhej sprá</w:t>
      </w:r>
      <w:r w:rsidRPr="00243E85">
        <w:rPr>
          <w:rFonts w:ascii="Arial" w:hAnsi="Arial" w:cs="Arial" w:hint="default"/>
          <w:sz w:val="24"/>
          <w:szCs w:val="24"/>
        </w:rPr>
        <w:t>vy o </w:t>
      </w:r>
      <w:r w:rsidRPr="00243E85">
        <w:rPr>
          <w:rFonts w:ascii="Arial" w:hAnsi="Arial" w:cs="Arial" w:hint="default"/>
          <w:sz w:val="24"/>
          <w:szCs w:val="24"/>
        </w:rPr>
        <w:t>progrese po 4. kole hodnotenia Slovenskej republiky na 46. Plená</w:t>
      </w:r>
      <w:r w:rsidRPr="00243E85">
        <w:rPr>
          <w:rFonts w:ascii="Arial" w:hAnsi="Arial" w:cs="Arial" w:hint="default"/>
          <w:sz w:val="24"/>
          <w:szCs w:val="24"/>
        </w:rPr>
        <w:t>rnom zasadnutí.</w:t>
      </w:r>
    </w:p>
    <w:p w:rsidR="00243E85" w:rsidRPr="00243E85" w:rsidP="00243E85">
      <w:pPr>
        <w:pStyle w:val="Odsekzoznamu1"/>
        <w:bidi w:val="0"/>
        <w:ind w:left="0"/>
        <w:jc w:val="both"/>
        <w:rPr>
          <w:rFonts w:ascii="Arial" w:hAnsi="Arial" w:cs="Arial"/>
        </w:rPr>
      </w:pPr>
      <w:r w:rsidRPr="000C6603">
        <w:rPr>
          <w:rFonts w:ascii="Arial" w:hAnsi="Arial" w:cs="Arial"/>
        </w:rPr>
        <w:t xml:space="preserve">- Typologický seminár „Legalizácia príjmov z trestnej činnosti – organizovaný zločin“. </w:t>
      </w:r>
      <w:r w:rsidRPr="00243E85">
        <w:rPr>
          <w:rFonts w:ascii="Arial" w:hAnsi="Arial" w:cs="Arial"/>
        </w:rPr>
        <w:t>Posúdenie dôvodov nízkeho počtu stíhania tretích strán v prípadoch legalizácie príjmov z trestnej činnosti zločineckými (organizovanými) skupinami. Cieľovou skupinou boli prokurátori členských štátov podliehajúcich hodnoteniu MONEYVAL</w:t>
      </w:r>
      <w:r w:rsidR="005C75B8">
        <w:rPr>
          <w:rFonts w:ascii="Arial" w:hAnsi="Arial" w:cs="Arial"/>
        </w:rPr>
        <w:t xml:space="preserve"> </w:t>
      </w:r>
      <w:r w:rsidRPr="00243E85">
        <w:rPr>
          <w:rFonts w:ascii="Arial" w:hAnsi="Arial" w:cs="Arial"/>
        </w:rPr>
        <w:t xml:space="preserve">pôsobiaci v uvedenej oblasti. </w:t>
      </w:r>
    </w:p>
    <w:p w:rsidR="00243E85" w:rsidRPr="00243E85" w:rsidP="00243E85">
      <w:pPr>
        <w:pStyle w:val="Odsekzoznamu1"/>
        <w:bidi w:val="0"/>
        <w:ind w:left="0"/>
        <w:jc w:val="both"/>
        <w:rPr>
          <w:rFonts w:ascii="Arial" w:hAnsi="Arial" w:cs="Arial"/>
        </w:rPr>
      </w:pPr>
    </w:p>
    <w:p w:rsidR="00243E85" w:rsidRPr="00243E85" w:rsidP="00243E85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0C6603">
        <w:rPr>
          <w:rFonts w:ascii="Arial" w:hAnsi="Arial" w:cs="Arial" w:hint="default"/>
          <w:sz w:val="24"/>
          <w:szCs w:val="24"/>
        </w:rPr>
        <w:t>- Prí</w:t>
      </w:r>
      <w:r w:rsidRPr="000C6603">
        <w:rPr>
          <w:rFonts w:ascii="Arial" w:hAnsi="Arial" w:cs="Arial" w:hint="default"/>
          <w:sz w:val="24"/>
          <w:szCs w:val="24"/>
        </w:rPr>
        <w:t>prava hodnotiteľ</w:t>
      </w:r>
      <w:r w:rsidRPr="000C6603">
        <w:rPr>
          <w:rFonts w:ascii="Arial" w:hAnsi="Arial" w:cs="Arial" w:hint="default"/>
          <w:sz w:val="24"/>
          <w:szCs w:val="24"/>
        </w:rPr>
        <w:t>ov 5. kola hodnotenia MONEYVAL.</w:t>
      </w:r>
      <w:r w:rsidRPr="00243E85">
        <w:rPr>
          <w:rFonts w:ascii="Arial" w:hAnsi="Arial" w:cs="Arial" w:hint="default"/>
          <w:sz w:val="24"/>
          <w:szCs w:val="24"/>
        </w:rPr>
        <w:t xml:space="preserve"> Prokuratú</w:t>
      </w:r>
      <w:r w:rsidRPr="00243E85">
        <w:rPr>
          <w:rFonts w:ascii="Arial" w:hAnsi="Arial" w:cs="Arial" w:hint="default"/>
          <w:sz w:val="24"/>
          <w:szCs w:val="24"/>
        </w:rPr>
        <w:t>ra sa prostrední</w:t>
      </w:r>
      <w:r w:rsidRPr="00243E85">
        <w:rPr>
          <w:rFonts w:ascii="Arial" w:hAnsi="Arial" w:cs="Arial" w:hint="default"/>
          <w:sz w:val="24"/>
          <w:szCs w:val="24"/>
        </w:rPr>
        <w:t>ctvom svojho zá</w:t>
      </w:r>
      <w:r w:rsidRPr="00243E85">
        <w:rPr>
          <w:rFonts w:ascii="Arial" w:hAnsi="Arial" w:cs="Arial" w:hint="default"/>
          <w:sz w:val="24"/>
          <w:szCs w:val="24"/>
        </w:rPr>
        <w:t>stupcu zúč</w:t>
      </w:r>
      <w:r w:rsidRPr="00243E85">
        <w:rPr>
          <w:rFonts w:ascii="Arial" w:hAnsi="Arial" w:cs="Arial" w:hint="default"/>
          <w:sz w:val="24"/>
          <w:szCs w:val="24"/>
        </w:rPr>
        <w:t>astnila na odbornej prí</w:t>
      </w:r>
      <w:r w:rsidRPr="00243E85">
        <w:rPr>
          <w:rFonts w:ascii="Arial" w:hAnsi="Arial" w:cs="Arial" w:hint="default"/>
          <w:sz w:val="24"/>
          <w:szCs w:val="24"/>
        </w:rPr>
        <w:t>prave  hodnotiteľ</w:t>
      </w:r>
      <w:r w:rsidRPr="00243E85">
        <w:rPr>
          <w:rFonts w:ascii="Arial" w:hAnsi="Arial" w:cs="Arial" w:hint="default"/>
          <w:sz w:val="24"/>
          <w:szCs w:val="24"/>
        </w:rPr>
        <w:t>ov 5. kola hodnotenia MONEYVAL, ktorá</w:t>
      </w:r>
      <w:r w:rsidRPr="00243E85">
        <w:rPr>
          <w:rFonts w:ascii="Arial" w:hAnsi="Arial" w:cs="Arial" w:hint="default"/>
          <w:sz w:val="24"/>
          <w:szCs w:val="24"/>
        </w:rPr>
        <w:t xml:space="preserve"> sa us</w:t>
      </w:r>
      <w:r w:rsidRPr="00243E85">
        <w:rPr>
          <w:rFonts w:ascii="Arial" w:hAnsi="Arial" w:cs="Arial" w:hint="default"/>
          <w:sz w:val="24"/>
          <w:szCs w:val="24"/>
        </w:rPr>
        <w:t>kutoč</w:t>
      </w:r>
      <w:r w:rsidRPr="00243E85">
        <w:rPr>
          <w:rFonts w:ascii="Arial" w:hAnsi="Arial" w:cs="Arial" w:hint="default"/>
          <w:sz w:val="24"/>
          <w:szCs w:val="24"/>
        </w:rPr>
        <w:t>nila v </w:t>
      </w:r>
      <w:r w:rsidRPr="00243E85">
        <w:rPr>
          <w:rFonts w:ascii="Arial" w:hAnsi="Arial" w:cs="Arial" w:hint="default"/>
          <w:sz w:val="24"/>
          <w:szCs w:val="24"/>
        </w:rPr>
        <w:t>dň</w:t>
      </w:r>
      <w:r w:rsidRPr="00243E85">
        <w:rPr>
          <w:rFonts w:ascii="Arial" w:hAnsi="Arial" w:cs="Arial" w:hint="default"/>
          <w:sz w:val="24"/>
          <w:szCs w:val="24"/>
        </w:rPr>
        <w:t>och 3. až</w:t>
      </w:r>
      <w:r w:rsidRPr="00243E85">
        <w:rPr>
          <w:rFonts w:ascii="Arial" w:hAnsi="Arial" w:cs="Arial" w:hint="default"/>
          <w:sz w:val="24"/>
          <w:szCs w:val="24"/>
        </w:rPr>
        <w:t xml:space="preserve"> 7.</w:t>
      </w:r>
      <w:r w:rsidR="00A94E2F">
        <w:rPr>
          <w:rFonts w:ascii="Arial" w:hAnsi="Arial" w:cs="Arial"/>
          <w:sz w:val="24"/>
          <w:szCs w:val="24"/>
        </w:rPr>
        <w:t>11.</w:t>
      </w:r>
      <w:r w:rsidRPr="00243E85">
        <w:rPr>
          <w:rFonts w:ascii="Arial" w:hAnsi="Arial" w:cs="Arial"/>
          <w:sz w:val="24"/>
          <w:szCs w:val="24"/>
        </w:rPr>
        <w:t>2014 sa v </w:t>
      </w:r>
      <w:r w:rsidRPr="00243E85">
        <w:rPr>
          <w:rFonts w:ascii="Arial" w:hAnsi="Arial" w:cs="Arial" w:hint="default"/>
          <w:sz w:val="24"/>
          <w:szCs w:val="24"/>
        </w:rPr>
        <w:t>Š</w:t>
      </w:r>
      <w:r w:rsidRPr="00243E85">
        <w:rPr>
          <w:rFonts w:ascii="Arial" w:hAnsi="Arial" w:cs="Arial" w:hint="default"/>
          <w:sz w:val="24"/>
          <w:szCs w:val="24"/>
        </w:rPr>
        <w:t>trasburgu na zá</w:t>
      </w:r>
      <w:r w:rsidRPr="00243E85">
        <w:rPr>
          <w:rFonts w:ascii="Arial" w:hAnsi="Arial" w:cs="Arial" w:hint="default"/>
          <w:sz w:val="24"/>
          <w:szCs w:val="24"/>
        </w:rPr>
        <w:t>klade vý</w:t>
      </w:r>
      <w:r w:rsidRPr="00243E85">
        <w:rPr>
          <w:rFonts w:ascii="Arial" w:hAnsi="Arial" w:cs="Arial" w:hint="default"/>
          <w:sz w:val="24"/>
          <w:szCs w:val="24"/>
        </w:rPr>
        <w:t>beru sekretariá</w:t>
      </w:r>
      <w:r w:rsidRPr="00243E85">
        <w:rPr>
          <w:rFonts w:ascii="Arial" w:hAnsi="Arial" w:cs="Arial" w:hint="default"/>
          <w:sz w:val="24"/>
          <w:szCs w:val="24"/>
        </w:rPr>
        <w:t>tu MONEYVAL. Zo zí</w:t>
      </w:r>
      <w:r w:rsidRPr="00243E85">
        <w:rPr>
          <w:rFonts w:ascii="Arial" w:hAnsi="Arial" w:cs="Arial" w:hint="default"/>
          <w:sz w:val="24"/>
          <w:szCs w:val="24"/>
        </w:rPr>
        <w:t>skaný</w:t>
      </w:r>
      <w:r w:rsidRPr="00243E85">
        <w:rPr>
          <w:rFonts w:ascii="Arial" w:hAnsi="Arial" w:cs="Arial" w:hint="default"/>
          <w:sz w:val="24"/>
          <w:szCs w:val="24"/>
        </w:rPr>
        <w:t>ch poznatkov poč</w:t>
      </w:r>
      <w:r w:rsidRPr="00243E85">
        <w:rPr>
          <w:rFonts w:ascii="Arial" w:hAnsi="Arial" w:cs="Arial" w:hint="default"/>
          <w:sz w:val="24"/>
          <w:szCs w:val="24"/>
        </w:rPr>
        <w:t>as prí</w:t>
      </w:r>
      <w:r w:rsidRPr="00243E85">
        <w:rPr>
          <w:rFonts w:ascii="Arial" w:hAnsi="Arial" w:cs="Arial" w:hint="default"/>
          <w:sz w:val="24"/>
          <w:szCs w:val="24"/>
        </w:rPr>
        <w:t>pravy vyplý</w:t>
      </w:r>
      <w:r w:rsidRPr="00243E85">
        <w:rPr>
          <w:rFonts w:ascii="Arial" w:hAnsi="Arial" w:cs="Arial" w:hint="default"/>
          <w:sz w:val="24"/>
          <w:szCs w:val="24"/>
        </w:rPr>
        <w:t>vajú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sadné</w:t>
      </w:r>
      <w:r w:rsidRPr="00243E85">
        <w:rPr>
          <w:rFonts w:ascii="Arial" w:hAnsi="Arial" w:cs="Arial" w:hint="default"/>
          <w:sz w:val="24"/>
          <w:szCs w:val="24"/>
        </w:rPr>
        <w:t xml:space="preserve"> skutoč</w:t>
      </w:r>
      <w:r w:rsidRPr="00243E85">
        <w:rPr>
          <w:rFonts w:ascii="Arial" w:hAnsi="Arial" w:cs="Arial" w:hint="default"/>
          <w:sz w:val="24"/>
          <w:szCs w:val="24"/>
        </w:rPr>
        <w:t>nosti, ktoré</w:t>
      </w:r>
      <w:r w:rsidRPr="00243E85">
        <w:rPr>
          <w:rFonts w:ascii="Arial" w:hAnsi="Arial" w:cs="Arial" w:hint="default"/>
          <w:sz w:val="24"/>
          <w:szCs w:val="24"/>
        </w:rPr>
        <w:t xml:space="preserve"> bude potrebné</w:t>
      </w:r>
      <w:r w:rsidRPr="00243E85">
        <w:rPr>
          <w:rFonts w:ascii="Arial" w:hAnsi="Arial" w:cs="Arial" w:hint="default"/>
          <w:sz w:val="24"/>
          <w:szCs w:val="24"/>
        </w:rPr>
        <w:t xml:space="preserve"> vziať </w:t>
      </w:r>
      <w:r w:rsidRPr="00243E85">
        <w:rPr>
          <w:rFonts w:ascii="Arial" w:hAnsi="Arial" w:cs="Arial" w:hint="default"/>
          <w:sz w:val="24"/>
          <w:szCs w:val="24"/>
        </w:rPr>
        <w:t>do ú</w:t>
      </w:r>
      <w:r w:rsidRPr="00243E85">
        <w:rPr>
          <w:rFonts w:ascii="Arial" w:hAnsi="Arial" w:cs="Arial" w:hint="default"/>
          <w:sz w:val="24"/>
          <w:szCs w:val="24"/>
        </w:rPr>
        <w:t>vahy aj v kontexte hodnotenia Slovenskej republiky a rezortu proku</w:t>
      </w:r>
      <w:r w:rsidRPr="00243E85">
        <w:rPr>
          <w:rFonts w:ascii="Arial" w:hAnsi="Arial" w:cs="Arial" w:hint="default"/>
          <w:sz w:val="24"/>
          <w:szCs w:val="24"/>
        </w:rPr>
        <w:t>ratú</w:t>
      </w:r>
      <w:r w:rsidRPr="00243E85">
        <w:rPr>
          <w:rFonts w:ascii="Arial" w:hAnsi="Arial" w:cs="Arial" w:hint="default"/>
          <w:sz w:val="24"/>
          <w:szCs w:val="24"/>
        </w:rPr>
        <w:t>ry (Slovenská</w:t>
      </w:r>
      <w:r w:rsidRPr="00243E85">
        <w:rPr>
          <w:rFonts w:ascii="Arial" w:hAnsi="Arial" w:cs="Arial" w:hint="default"/>
          <w:sz w:val="24"/>
          <w:szCs w:val="24"/>
        </w:rPr>
        <w:t xml:space="preserve"> republika bude subjektom hodnotenia v roku 2017). </w:t>
      </w:r>
    </w:p>
    <w:p w:rsidR="00243E85" w:rsidRPr="003F4BBA" w:rsidP="00243E85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3F4BBA">
        <w:rPr>
          <w:rFonts w:ascii="Arial" w:hAnsi="Arial" w:cs="Arial" w:hint="default"/>
          <w:b/>
          <w:sz w:val="24"/>
          <w:szCs w:val="24"/>
        </w:rPr>
        <w:t>Iné</w:t>
      </w:r>
    </w:p>
    <w:p w:rsidR="00243E85" w:rsidRPr="00243E85" w:rsidP="003F4BBA">
      <w:pPr>
        <w:bidi w:val="0"/>
        <w:spacing w:line="240" w:lineRule="auto"/>
        <w:ind w:right="73" w:firstLine="708"/>
        <w:jc w:val="both"/>
        <w:rPr>
          <w:rFonts w:ascii="Arial" w:hAnsi="Arial" w:cs="Arial"/>
          <w:b/>
          <w:sz w:val="24"/>
          <w:szCs w:val="24"/>
        </w:rPr>
      </w:pPr>
      <w:r w:rsidRPr="000C6603">
        <w:rPr>
          <w:rFonts w:ascii="Arial" w:hAnsi="Arial" w:cs="Arial" w:hint="default"/>
          <w:sz w:val="24"/>
          <w:szCs w:val="24"/>
        </w:rPr>
        <w:t>Koordinač</w:t>
      </w:r>
      <w:r w:rsidRPr="000C6603">
        <w:rPr>
          <w:rFonts w:ascii="Arial" w:hAnsi="Arial" w:cs="Arial" w:hint="default"/>
          <w:sz w:val="24"/>
          <w:szCs w:val="24"/>
        </w:rPr>
        <w:t>ná</w:t>
      </w:r>
      <w:r w:rsidRPr="000C6603">
        <w:rPr>
          <w:rFonts w:ascii="Arial" w:hAnsi="Arial" w:cs="Arial" w:hint="default"/>
          <w:sz w:val="24"/>
          <w:szCs w:val="24"/>
        </w:rPr>
        <w:t xml:space="preserve"> schô</w:t>
      </w:r>
      <w:r w:rsidRPr="000C6603">
        <w:rPr>
          <w:rFonts w:ascii="Arial" w:hAnsi="Arial" w:cs="Arial" w:hint="default"/>
          <w:sz w:val="24"/>
          <w:szCs w:val="24"/>
        </w:rPr>
        <w:t>dza k </w:t>
      </w:r>
      <w:r w:rsidRPr="000C6603">
        <w:rPr>
          <w:rFonts w:ascii="Arial" w:hAnsi="Arial" w:cs="Arial" w:hint="default"/>
          <w:sz w:val="24"/>
          <w:szCs w:val="24"/>
        </w:rPr>
        <w:t>cezhranič</w:t>
      </w:r>
      <w:r w:rsidRPr="000C6603">
        <w:rPr>
          <w:rFonts w:ascii="Arial" w:hAnsi="Arial" w:cs="Arial" w:hint="default"/>
          <w:sz w:val="24"/>
          <w:szCs w:val="24"/>
        </w:rPr>
        <w:t>né</w:t>
      </w:r>
      <w:r w:rsidRPr="000C6603">
        <w:rPr>
          <w:rFonts w:ascii="Arial" w:hAnsi="Arial" w:cs="Arial" w:hint="default"/>
          <w:sz w:val="24"/>
          <w:szCs w:val="24"/>
        </w:rPr>
        <w:t>mu zabezpeč</w:t>
      </w:r>
      <w:r w:rsidRPr="000C6603">
        <w:rPr>
          <w:rFonts w:ascii="Arial" w:hAnsi="Arial" w:cs="Arial" w:hint="default"/>
          <w:sz w:val="24"/>
          <w:szCs w:val="24"/>
        </w:rPr>
        <w:t>ovaniu dô</w:t>
      </w:r>
      <w:r w:rsidRPr="000C6603">
        <w:rPr>
          <w:rFonts w:ascii="Arial" w:hAnsi="Arial" w:cs="Arial" w:hint="default"/>
          <w:sz w:val="24"/>
          <w:szCs w:val="24"/>
        </w:rPr>
        <w:t>kazov a </w:t>
      </w:r>
      <w:r w:rsidRPr="000C6603">
        <w:rPr>
          <w:rFonts w:ascii="Arial" w:hAnsi="Arial" w:cs="Arial" w:hint="default"/>
          <w:sz w:val="24"/>
          <w:szCs w:val="24"/>
        </w:rPr>
        <w:t>apliká</w:t>
      </w:r>
      <w:r w:rsidRPr="000C6603">
        <w:rPr>
          <w:rFonts w:ascii="Arial" w:hAnsi="Arial" w:cs="Arial" w:hint="default"/>
          <w:sz w:val="24"/>
          <w:szCs w:val="24"/>
        </w:rPr>
        <w:t>cii relevantný</w:t>
      </w:r>
      <w:r w:rsidRPr="000C6603">
        <w:rPr>
          <w:rFonts w:ascii="Arial" w:hAnsi="Arial" w:cs="Arial" w:hint="default"/>
          <w:sz w:val="24"/>
          <w:szCs w:val="24"/>
        </w:rPr>
        <w:t>ch zmlú</w:t>
      </w:r>
      <w:r w:rsidRPr="000C6603">
        <w:rPr>
          <w:rFonts w:ascii="Arial" w:hAnsi="Arial" w:cs="Arial" w:hint="default"/>
          <w:sz w:val="24"/>
          <w:szCs w:val="24"/>
        </w:rPr>
        <w:t>v v </w:t>
      </w:r>
      <w:r w:rsidRPr="000C6603">
        <w:rPr>
          <w:rFonts w:ascii="Arial" w:hAnsi="Arial" w:cs="Arial" w:hint="default"/>
          <w:sz w:val="24"/>
          <w:szCs w:val="24"/>
        </w:rPr>
        <w:t>sú</w:t>
      </w:r>
      <w:r w:rsidRPr="000C6603">
        <w:rPr>
          <w:rFonts w:ascii="Arial" w:hAnsi="Arial" w:cs="Arial" w:hint="default"/>
          <w:sz w:val="24"/>
          <w:szCs w:val="24"/>
        </w:rPr>
        <w:t>vislosti s </w:t>
      </w:r>
      <w:r w:rsidRPr="000C6603">
        <w:rPr>
          <w:rFonts w:ascii="Arial" w:hAnsi="Arial" w:cs="Arial" w:hint="default"/>
          <w:sz w:val="24"/>
          <w:szCs w:val="24"/>
        </w:rPr>
        <w:t>podvodnou kamió</w:t>
      </w:r>
      <w:r w:rsidRPr="000C6603">
        <w:rPr>
          <w:rFonts w:ascii="Arial" w:hAnsi="Arial" w:cs="Arial" w:hint="default"/>
          <w:sz w:val="24"/>
          <w:szCs w:val="24"/>
        </w:rPr>
        <w:t xml:space="preserve">novou dopravou. </w:t>
      </w:r>
      <w:r w:rsidRPr="00243E85">
        <w:rPr>
          <w:rFonts w:ascii="Arial" w:hAnsi="Arial" w:cs="Arial" w:hint="default"/>
          <w:noProof/>
          <w:sz w:val="24"/>
          <w:szCs w:val="24"/>
        </w:rPr>
        <w:t>Cieľ</w:t>
      </w:r>
      <w:r w:rsidRPr="00243E85">
        <w:rPr>
          <w:rFonts w:ascii="Arial" w:hAnsi="Arial" w:cs="Arial" w:hint="default"/>
          <w:noProof/>
          <w:sz w:val="24"/>
          <w:szCs w:val="24"/>
        </w:rPr>
        <w:t>om stretnutia bolo vzá</w:t>
      </w:r>
      <w:r w:rsidRPr="00243E85">
        <w:rPr>
          <w:rFonts w:ascii="Arial" w:hAnsi="Arial" w:cs="Arial" w:hint="default"/>
          <w:noProof/>
          <w:sz w:val="24"/>
          <w:szCs w:val="24"/>
        </w:rPr>
        <w:t>jomné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 vysvetlenie pos</w:t>
      </w:r>
      <w:r w:rsidRPr="00243E85">
        <w:rPr>
          <w:rFonts w:ascii="Arial" w:hAnsi="Arial" w:cs="Arial" w:hint="default"/>
          <w:noProof/>
          <w:sz w:val="24"/>
          <w:szCs w:val="24"/>
        </w:rPr>
        <w:t>tojov a </w:t>
      </w:r>
      <w:r w:rsidRPr="00243E85">
        <w:rPr>
          <w:rFonts w:ascii="Arial" w:hAnsi="Arial" w:cs="Arial" w:hint="default"/>
          <w:noProof/>
          <w:sz w:val="24"/>
          <w:szCs w:val="24"/>
        </w:rPr>
        <w:t>prá</w:t>
      </w:r>
      <w:r w:rsidRPr="00243E85">
        <w:rPr>
          <w:rFonts w:ascii="Arial" w:hAnsi="Arial" w:cs="Arial" w:hint="default"/>
          <w:noProof/>
          <w:sz w:val="24"/>
          <w:szCs w:val="24"/>
        </w:rPr>
        <w:t>vnej ú</w:t>
      </w:r>
      <w:r w:rsidRPr="00243E85">
        <w:rPr>
          <w:rFonts w:ascii="Arial" w:hAnsi="Arial" w:cs="Arial" w:hint="default"/>
          <w:noProof/>
          <w:sz w:val="24"/>
          <w:szCs w:val="24"/>
        </w:rPr>
        <w:t>pravy vo vzť</w:t>
      </w:r>
      <w:r w:rsidRPr="00243E85">
        <w:rPr>
          <w:rFonts w:ascii="Arial" w:hAnsi="Arial" w:cs="Arial" w:hint="default"/>
          <w:noProof/>
          <w:sz w:val="24"/>
          <w:szCs w:val="24"/>
        </w:rPr>
        <w:t>ahu k </w:t>
      </w:r>
      <w:r w:rsidRPr="00243E85">
        <w:rPr>
          <w:rFonts w:ascii="Arial" w:hAnsi="Arial" w:cs="Arial" w:hint="default"/>
          <w:noProof/>
          <w:sz w:val="24"/>
          <w:szCs w:val="24"/>
        </w:rPr>
        <w:t>veciam podvodnej kamió</w:t>
      </w:r>
      <w:r w:rsidRPr="00243E85">
        <w:rPr>
          <w:rFonts w:ascii="Arial" w:hAnsi="Arial" w:cs="Arial" w:hint="default"/>
          <w:noProof/>
          <w:sz w:val="24"/>
          <w:szCs w:val="24"/>
        </w:rPr>
        <w:t>novej dopravy, ako aj pož</w:t>
      </w:r>
      <w:r w:rsidRPr="00243E85">
        <w:rPr>
          <w:rFonts w:ascii="Arial" w:hAnsi="Arial" w:cs="Arial" w:hint="default"/>
          <w:noProof/>
          <w:sz w:val="24"/>
          <w:szCs w:val="24"/>
        </w:rPr>
        <w:t>iadavky pre mož</w:t>
      </w:r>
      <w:r w:rsidRPr="00243E85">
        <w:rPr>
          <w:rFonts w:ascii="Arial" w:hAnsi="Arial" w:cs="Arial" w:hint="default"/>
          <w:noProof/>
          <w:sz w:val="24"/>
          <w:szCs w:val="24"/>
        </w:rPr>
        <w:t>nosť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 prevzatia trestný</w:t>
      </w:r>
      <w:r w:rsidRPr="00243E85">
        <w:rPr>
          <w:rFonts w:ascii="Arial" w:hAnsi="Arial" w:cs="Arial" w:hint="default"/>
          <w:noProof/>
          <w:sz w:val="24"/>
          <w:szCs w:val="24"/>
        </w:rPr>
        <w:t>ch vecí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noProof/>
          <w:sz w:val="24"/>
          <w:szCs w:val="24"/>
        </w:rPr>
        <w:t>tejto oblasti. Stretnutie bolo realizované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 na zá</w:t>
      </w:r>
      <w:r w:rsidRPr="00243E85">
        <w:rPr>
          <w:rFonts w:ascii="Arial" w:hAnsi="Arial" w:cs="Arial" w:hint="default"/>
          <w:noProof/>
          <w:sz w:val="24"/>
          <w:szCs w:val="24"/>
        </w:rPr>
        <w:t>klade vzniknutý</w:t>
      </w:r>
      <w:r w:rsidRPr="00243E85">
        <w:rPr>
          <w:rFonts w:ascii="Arial" w:hAnsi="Arial" w:cs="Arial" w:hint="default"/>
          <w:noProof/>
          <w:sz w:val="24"/>
          <w:szCs w:val="24"/>
        </w:rPr>
        <w:t>ch praktický</w:t>
      </w:r>
      <w:r w:rsidRPr="00243E85">
        <w:rPr>
          <w:rFonts w:ascii="Arial" w:hAnsi="Arial" w:cs="Arial" w:hint="default"/>
          <w:noProof/>
          <w:sz w:val="24"/>
          <w:szCs w:val="24"/>
        </w:rPr>
        <w:t>ch problé</w:t>
      </w:r>
      <w:r w:rsidRPr="00243E85">
        <w:rPr>
          <w:rFonts w:ascii="Arial" w:hAnsi="Arial" w:cs="Arial" w:hint="default"/>
          <w:noProof/>
          <w:sz w:val="24"/>
          <w:szCs w:val="24"/>
        </w:rPr>
        <w:t>mov pri apliká</w:t>
      </w:r>
      <w:r w:rsidRPr="00243E85">
        <w:rPr>
          <w:rFonts w:ascii="Arial" w:hAnsi="Arial" w:cs="Arial" w:hint="default"/>
          <w:noProof/>
          <w:sz w:val="24"/>
          <w:szCs w:val="24"/>
        </w:rPr>
        <w:t>cii prí</w:t>
      </w:r>
      <w:r w:rsidRPr="00243E85">
        <w:rPr>
          <w:rFonts w:ascii="Arial" w:hAnsi="Arial" w:cs="Arial" w:hint="default"/>
          <w:noProof/>
          <w:sz w:val="24"/>
          <w:szCs w:val="24"/>
        </w:rPr>
        <w:t>sluš</w:t>
      </w:r>
      <w:r w:rsidRPr="00243E85">
        <w:rPr>
          <w:rFonts w:ascii="Arial" w:hAnsi="Arial" w:cs="Arial" w:hint="default"/>
          <w:noProof/>
          <w:sz w:val="24"/>
          <w:szCs w:val="24"/>
        </w:rPr>
        <w:t>ný</w:t>
      </w:r>
      <w:r w:rsidRPr="00243E85">
        <w:rPr>
          <w:rFonts w:ascii="Arial" w:hAnsi="Arial" w:cs="Arial" w:hint="default"/>
          <w:noProof/>
          <w:sz w:val="24"/>
          <w:szCs w:val="24"/>
        </w:rPr>
        <w:t>ch medziná</w:t>
      </w:r>
      <w:r w:rsidRPr="00243E85">
        <w:rPr>
          <w:rFonts w:ascii="Arial" w:hAnsi="Arial" w:cs="Arial" w:hint="default"/>
          <w:noProof/>
          <w:sz w:val="24"/>
          <w:szCs w:val="24"/>
        </w:rPr>
        <w:t>rodný</w:t>
      </w:r>
      <w:r w:rsidRPr="00243E85">
        <w:rPr>
          <w:rFonts w:ascii="Arial" w:hAnsi="Arial" w:cs="Arial" w:hint="default"/>
          <w:noProof/>
          <w:sz w:val="24"/>
          <w:szCs w:val="24"/>
        </w:rPr>
        <w:t>c</w:t>
      </w:r>
      <w:r w:rsidRPr="00243E85">
        <w:rPr>
          <w:rFonts w:ascii="Arial" w:hAnsi="Arial" w:cs="Arial" w:hint="default"/>
          <w:noProof/>
          <w:sz w:val="24"/>
          <w:szCs w:val="24"/>
        </w:rPr>
        <w:t>h zmlú</w:t>
      </w:r>
      <w:r w:rsidRPr="00243E85">
        <w:rPr>
          <w:rFonts w:ascii="Arial" w:hAnsi="Arial" w:cs="Arial" w:hint="default"/>
          <w:noProof/>
          <w:sz w:val="24"/>
          <w:szCs w:val="24"/>
        </w:rPr>
        <w:t>v. Boli prediskutované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 mož</w:t>
      </w:r>
      <w:r w:rsidRPr="00243E85">
        <w:rPr>
          <w:rFonts w:ascii="Arial" w:hAnsi="Arial" w:cs="Arial" w:hint="default"/>
          <w:noProof/>
          <w:sz w:val="24"/>
          <w:szCs w:val="24"/>
        </w:rPr>
        <w:t>nosti ď</w:t>
      </w:r>
      <w:r w:rsidRPr="00243E85">
        <w:rPr>
          <w:rFonts w:ascii="Arial" w:hAnsi="Arial" w:cs="Arial" w:hint="default"/>
          <w:noProof/>
          <w:sz w:val="24"/>
          <w:szCs w:val="24"/>
        </w:rPr>
        <w:t>alš</w:t>
      </w:r>
      <w:r w:rsidRPr="00243E85">
        <w:rPr>
          <w:rFonts w:ascii="Arial" w:hAnsi="Arial" w:cs="Arial" w:hint="default"/>
          <w:noProof/>
          <w:sz w:val="24"/>
          <w:szCs w:val="24"/>
        </w:rPr>
        <w:t>ieho postupu pre zefektí</w:t>
      </w:r>
      <w:r w:rsidRPr="00243E85">
        <w:rPr>
          <w:rFonts w:ascii="Arial" w:hAnsi="Arial" w:cs="Arial" w:hint="default"/>
          <w:noProof/>
          <w:sz w:val="24"/>
          <w:szCs w:val="24"/>
        </w:rPr>
        <w:t>vnenie spoluprá</w:t>
      </w:r>
      <w:r w:rsidRPr="00243E85">
        <w:rPr>
          <w:rFonts w:ascii="Arial" w:hAnsi="Arial" w:cs="Arial" w:hint="default"/>
          <w:noProof/>
          <w:sz w:val="24"/>
          <w:szCs w:val="24"/>
        </w:rPr>
        <w:t>ce č</w:t>
      </w:r>
      <w:r w:rsidRPr="00243E85">
        <w:rPr>
          <w:rFonts w:ascii="Arial" w:hAnsi="Arial" w:cs="Arial" w:hint="default"/>
          <w:noProof/>
          <w:sz w:val="24"/>
          <w:szCs w:val="24"/>
        </w:rPr>
        <w:t>eský</w:t>
      </w:r>
      <w:r w:rsidRPr="00243E85">
        <w:rPr>
          <w:rFonts w:ascii="Arial" w:hAnsi="Arial" w:cs="Arial" w:hint="default"/>
          <w:noProof/>
          <w:sz w:val="24"/>
          <w:szCs w:val="24"/>
        </w:rPr>
        <w:t>ch a </w:t>
      </w:r>
      <w:r w:rsidRPr="00243E85">
        <w:rPr>
          <w:rFonts w:ascii="Arial" w:hAnsi="Arial" w:cs="Arial" w:hint="default"/>
          <w:noProof/>
          <w:sz w:val="24"/>
          <w:szCs w:val="24"/>
        </w:rPr>
        <w:t>slovenský</w:t>
      </w:r>
      <w:r w:rsidRPr="00243E85">
        <w:rPr>
          <w:rFonts w:ascii="Arial" w:hAnsi="Arial" w:cs="Arial" w:hint="default"/>
          <w:noProof/>
          <w:sz w:val="24"/>
          <w:szCs w:val="24"/>
        </w:rPr>
        <w:t>ch justič</w:t>
      </w:r>
      <w:r w:rsidRPr="00243E85">
        <w:rPr>
          <w:rFonts w:ascii="Arial" w:hAnsi="Arial" w:cs="Arial" w:hint="default"/>
          <w:noProof/>
          <w:sz w:val="24"/>
          <w:szCs w:val="24"/>
        </w:rPr>
        <w:t>ný</w:t>
      </w:r>
      <w:r w:rsidRPr="00243E85">
        <w:rPr>
          <w:rFonts w:ascii="Arial" w:hAnsi="Arial" w:cs="Arial" w:hint="default"/>
          <w:noProof/>
          <w:sz w:val="24"/>
          <w:szCs w:val="24"/>
        </w:rPr>
        <w:t>ch a </w:t>
      </w:r>
      <w:r w:rsidRPr="00243E85">
        <w:rPr>
          <w:rFonts w:ascii="Arial" w:hAnsi="Arial" w:cs="Arial" w:hint="default"/>
          <w:noProof/>
          <w:sz w:val="24"/>
          <w:szCs w:val="24"/>
        </w:rPr>
        <w:t>policajný</w:t>
      </w:r>
      <w:r w:rsidRPr="00243E85">
        <w:rPr>
          <w:rFonts w:ascii="Arial" w:hAnsi="Arial" w:cs="Arial" w:hint="default"/>
          <w:noProof/>
          <w:sz w:val="24"/>
          <w:szCs w:val="24"/>
        </w:rPr>
        <w:t>ch orgá</w:t>
      </w:r>
      <w:r w:rsidRPr="00243E85">
        <w:rPr>
          <w:rFonts w:ascii="Arial" w:hAnsi="Arial" w:cs="Arial" w:hint="default"/>
          <w:noProof/>
          <w:sz w:val="24"/>
          <w:szCs w:val="24"/>
        </w:rPr>
        <w:t xml:space="preserve">nov v tejto oblasti. </w:t>
      </w:r>
    </w:p>
    <w:p w:rsidR="00243E85" w:rsidRPr="00243E85" w:rsidP="003F4BBA">
      <w:pPr>
        <w:bidi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6603">
        <w:rPr>
          <w:rFonts w:ascii="Arial" w:hAnsi="Arial" w:cs="Arial" w:hint="default"/>
          <w:sz w:val="24"/>
          <w:szCs w:val="24"/>
        </w:rPr>
        <w:t>Pracovné</w:t>
      </w:r>
      <w:r w:rsidRPr="000C6603">
        <w:rPr>
          <w:rFonts w:ascii="Arial" w:hAnsi="Arial" w:cs="Arial" w:hint="default"/>
          <w:sz w:val="24"/>
          <w:szCs w:val="24"/>
        </w:rPr>
        <w:t xml:space="preserve"> stretnutie ú</w:t>
      </w:r>
      <w:r w:rsidRPr="000C6603">
        <w:rPr>
          <w:rFonts w:ascii="Arial" w:hAnsi="Arial" w:cs="Arial" w:hint="default"/>
          <w:sz w:val="24"/>
          <w:szCs w:val="24"/>
        </w:rPr>
        <w:t>stredný</w:t>
      </w:r>
      <w:r w:rsidRPr="000C6603">
        <w:rPr>
          <w:rFonts w:ascii="Arial" w:hAnsi="Arial" w:cs="Arial" w:hint="default"/>
          <w:sz w:val="24"/>
          <w:szCs w:val="24"/>
        </w:rPr>
        <w:t>ch orgá</w:t>
      </w:r>
      <w:r w:rsidRPr="000C6603">
        <w:rPr>
          <w:rFonts w:ascii="Arial" w:hAnsi="Arial" w:cs="Arial" w:hint="default"/>
          <w:sz w:val="24"/>
          <w:szCs w:val="24"/>
        </w:rPr>
        <w:t>nov Č</w:t>
      </w:r>
      <w:r w:rsidRPr="000C6603">
        <w:rPr>
          <w:rFonts w:ascii="Arial" w:hAnsi="Arial" w:cs="Arial" w:hint="default"/>
          <w:sz w:val="24"/>
          <w:szCs w:val="24"/>
        </w:rPr>
        <w:t>eskej republiky a Slovenskej republiky k </w:t>
      </w:r>
      <w:r w:rsidRPr="000C6603">
        <w:rPr>
          <w:rFonts w:ascii="Arial" w:hAnsi="Arial" w:cs="Arial" w:hint="default"/>
          <w:sz w:val="24"/>
          <w:szCs w:val="24"/>
        </w:rPr>
        <w:t>vý</w:t>
      </w:r>
      <w:r w:rsidRPr="000C6603">
        <w:rPr>
          <w:rFonts w:ascii="Arial" w:hAnsi="Arial" w:cs="Arial" w:hint="default"/>
          <w:sz w:val="24"/>
          <w:szCs w:val="24"/>
        </w:rPr>
        <w:t xml:space="preserve">kladu Protokolu </w:t>
      </w:r>
      <w:r w:rsidRPr="000C6603">
        <w:rPr>
          <w:rFonts w:ascii="Arial" w:hAnsi="Arial" w:cs="Arial" w:hint="default"/>
          <w:sz w:val="24"/>
          <w:szCs w:val="24"/>
        </w:rPr>
        <w:t>o zmene a </w:t>
      </w:r>
      <w:r w:rsidRPr="000C6603">
        <w:rPr>
          <w:rFonts w:ascii="Arial" w:hAnsi="Arial" w:cs="Arial" w:hint="default"/>
          <w:sz w:val="24"/>
          <w:szCs w:val="24"/>
        </w:rPr>
        <w:t>doplnení</w:t>
      </w:r>
      <w:r w:rsidRPr="000C6603">
        <w:rPr>
          <w:rFonts w:ascii="Arial" w:hAnsi="Arial" w:cs="Arial" w:hint="default"/>
          <w:sz w:val="24"/>
          <w:szCs w:val="24"/>
        </w:rPr>
        <w:t xml:space="preserve"> Zmluvy medzi Slovenskou republikou a </w:t>
      </w:r>
      <w:r w:rsidRPr="000C6603">
        <w:rPr>
          <w:rFonts w:ascii="Arial" w:hAnsi="Arial" w:cs="Arial" w:hint="default"/>
          <w:sz w:val="24"/>
          <w:szCs w:val="24"/>
        </w:rPr>
        <w:t>Č</w:t>
      </w:r>
      <w:r w:rsidRPr="000C6603">
        <w:rPr>
          <w:rFonts w:ascii="Arial" w:hAnsi="Arial" w:cs="Arial" w:hint="default"/>
          <w:sz w:val="24"/>
          <w:szCs w:val="24"/>
        </w:rPr>
        <w:t>eskou republikou o </w:t>
      </w:r>
      <w:r w:rsidRPr="000C6603">
        <w:rPr>
          <w:rFonts w:ascii="Arial" w:hAnsi="Arial" w:cs="Arial" w:hint="default"/>
          <w:sz w:val="24"/>
          <w:szCs w:val="24"/>
        </w:rPr>
        <w:t>prá</w:t>
      </w:r>
      <w:r w:rsidRPr="000C6603">
        <w:rPr>
          <w:rFonts w:ascii="Arial" w:hAnsi="Arial" w:cs="Arial" w:hint="default"/>
          <w:sz w:val="24"/>
          <w:szCs w:val="24"/>
        </w:rPr>
        <w:t>vnej pomoci poskytovanej justič</w:t>
      </w:r>
      <w:r w:rsidRPr="000C6603">
        <w:rPr>
          <w:rFonts w:ascii="Arial" w:hAnsi="Arial" w:cs="Arial" w:hint="default"/>
          <w:sz w:val="24"/>
          <w:szCs w:val="24"/>
        </w:rPr>
        <w:t>ný</w:t>
      </w:r>
      <w:r w:rsidRPr="000C6603">
        <w:rPr>
          <w:rFonts w:ascii="Arial" w:hAnsi="Arial" w:cs="Arial" w:hint="default"/>
          <w:sz w:val="24"/>
          <w:szCs w:val="24"/>
        </w:rPr>
        <w:t>mi orgá</w:t>
      </w:r>
      <w:r w:rsidRPr="000C6603">
        <w:rPr>
          <w:rFonts w:ascii="Arial" w:hAnsi="Arial" w:cs="Arial" w:hint="default"/>
          <w:sz w:val="24"/>
          <w:szCs w:val="24"/>
        </w:rPr>
        <w:t>nmi a </w:t>
      </w:r>
      <w:r w:rsidRPr="000C6603">
        <w:rPr>
          <w:rFonts w:ascii="Arial" w:hAnsi="Arial" w:cs="Arial" w:hint="default"/>
          <w:sz w:val="24"/>
          <w:szCs w:val="24"/>
        </w:rPr>
        <w:t>ú</w:t>
      </w:r>
      <w:r w:rsidRPr="000C6603">
        <w:rPr>
          <w:rFonts w:ascii="Arial" w:hAnsi="Arial" w:cs="Arial" w:hint="default"/>
          <w:sz w:val="24"/>
          <w:szCs w:val="24"/>
        </w:rPr>
        <w:t>prave niektorý</w:t>
      </w:r>
      <w:r w:rsidRPr="000C6603">
        <w:rPr>
          <w:rFonts w:ascii="Arial" w:hAnsi="Arial" w:cs="Arial" w:hint="default"/>
          <w:sz w:val="24"/>
          <w:szCs w:val="24"/>
        </w:rPr>
        <w:t>ch prá</w:t>
      </w:r>
      <w:r w:rsidRPr="000C6603">
        <w:rPr>
          <w:rFonts w:ascii="Arial" w:hAnsi="Arial" w:cs="Arial" w:hint="default"/>
          <w:sz w:val="24"/>
          <w:szCs w:val="24"/>
        </w:rPr>
        <w:t>vnych vzť</w:t>
      </w:r>
      <w:r w:rsidRPr="000C6603">
        <w:rPr>
          <w:rFonts w:ascii="Arial" w:hAnsi="Arial" w:cs="Arial" w:hint="default"/>
          <w:sz w:val="24"/>
          <w:szCs w:val="24"/>
        </w:rPr>
        <w:t>ahov v </w:t>
      </w:r>
      <w:r w:rsidRPr="000C6603">
        <w:rPr>
          <w:rFonts w:ascii="Arial" w:hAnsi="Arial" w:cs="Arial" w:hint="default"/>
          <w:sz w:val="24"/>
          <w:szCs w:val="24"/>
        </w:rPr>
        <w:t>obč</w:t>
      </w:r>
      <w:r w:rsidRPr="000C6603">
        <w:rPr>
          <w:rFonts w:ascii="Arial" w:hAnsi="Arial" w:cs="Arial" w:hint="default"/>
          <w:sz w:val="24"/>
          <w:szCs w:val="24"/>
        </w:rPr>
        <w:t>ian</w:t>
      </w:r>
      <w:r w:rsidR="00A94E2F">
        <w:rPr>
          <w:rFonts w:ascii="Arial" w:hAnsi="Arial" w:cs="Arial"/>
          <w:sz w:val="24"/>
          <w:szCs w:val="24"/>
        </w:rPr>
        <w:t>skych a </w:t>
      </w:r>
      <w:r w:rsidR="00A94E2F">
        <w:rPr>
          <w:rFonts w:ascii="Arial" w:hAnsi="Arial" w:cs="Arial" w:hint="default"/>
          <w:sz w:val="24"/>
          <w:szCs w:val="24"/>
        </w:rPr>
        <w:t>trestný</w:t>
      </w:r>
      <w:r w:rsidR="00A94E2F">
        <w:rPr>
          <w:rFonts w:ascii="Arial" w:hAnsi="Arial" w:cs="Arial" w:hint="default"/>
          <w:sz w:val="24"/>
          <w:szCs w:val="24"/>
        </w:rPr>
        <w:t>ch veciach z 29.10.</w:t>
      </w:r>
      <w:r w:rsidRPr="000C6603">
        <w:rPr>
          <w:rFonts w:ascii="Arial" w:hAnsi="Arial" w:cs="Arial"/>
          <w:sz w:val="24"/>
          <w:szCs w:val="24"/>
        </w:rPr>
        <w:t>1992 a </w:t>
      </w:r>
      <w:r w:rsidRPr="000C6603">
        <w:rPr>
          <w:rFonts w:ascii="Arial" w:hAnsi="Arial" w:cs="Arial" w:hint="default"/>
          <w:sz w:val="24"/>
          <w:szCs w:val="24"/>
        </w:rPr>
        <w:t>jej Zá</w:t>
      </w:r>
      <w:r w:rsidRPr="000C6603">
        <w:rPr>
          <w:rFonts w:ascii="Arial" w:hAnsi="Arial" w:cs="Arial" w:hint="default"/>
          <w:sz w:val="24"/>
          <w:szCs w:val="24"/>
        </w:rPr>
        <w:t>vereč</w:t>
      </w:r>
      <w:r w:rsidRPr="000C6603">
        <w:rPr>
          <w:rFonts w:ascii="Arial" w:hAnsi="Arial" w:cs="Arial" w:hint="default"/>
          <w:sz w:val="24"/>
          <w:szCs w:val="24"/>
        </w:rPr>
        <w:t>né</w:t>
      </w:r>
      <w:r w:rsidRPr="000C6603">
        <w:rPr>
          <w:rFonts w:ascii="Arial" w:hAnsi="Arial" w:cs="Arial" w:hint="default"/>
          <w:sz w:val="24"/>
          <w:szCs w:val="24"/>
        </w:rPr>
        <w:t>ho protokolu.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Cieľ</w:t>
      </w:r>
      <w:r w:rsidRPr="00243E85">
        <w:rPr>
          <w:rFonts w:ascii="Arial" w:hAnsi="Arial" w:cs="Arial" w:hint="default"/>
          <w:sz w:val="24"/>
          <w:szCs w:val="24"/>
        </w:rPr>
        <w:t>om stretnutia bo</w:t>
      </w:r>
      <w:r w:rsidRPr="00243E85">
        <w:rPr>
          <w:rFonts w:ascii="Arial" w:hAnsi="Arial" w:cs="Arial" w:hint="default"/>
          <w:sz w:val="24"/>
          <w:szCs w:val="24"/>
        </w:rPr>
        <w:t>li konzultá</w:t>
      </w:r>
      <w:r w:rsidRPr="00243E85">
        <w:rPr>
          <w:rFonts w:ascii="Arial" w:hAnsi="Arial" w:cs="Arial" w:hint="default"/>
          <w:sz w:val="24"/>
          <w:szCs w:val="24"/>
        </w:rPr>
        <w:t>cie ú</w:t>
      </w:r>
      <w:r w:rsidRPr="00243E85">
        <w:rPr>
          <w:rFonts w:ascii="Arial" w:hAnsi="Arial" w:cs="Arial" w:hint="default"/>
          <w:sz w:val="24"/>
          <w:szCs w:val="24"/>
        </w:rPr>
        <w:t>stredný</w:t>
      </w:r>
      <w:r w:rsidRPr="00243E85">
        <w:rPr>
          <w:rFonts w:ascii="Arial" w:hAnsi="Arial" w:cs="Arial" w:hint="default"/>
          <w:sz w:val="24"/>
          <w:szCs w:val="24"/>
        </w:rPr>
        <w:t>ch orgá</w:t>
      </w:r>
      <w:r w:rsidRPr="00243E85">
        <w:rPr>
          <w:rFonts w:ascii="Arial" w:hAnsi="Arial" w:cs="Arial" w:hint="default"/>
          <w:sz w:val="24"/>
          <w:szCs w:val="24"/>
        </w:rPr>
        <w:t>nov (</w:t>
      </w:r>
      <w:r w:rsidR="00275DEA">
        <w:rPr>
          <w:rFonts w:ascii="Arial" w:hAnsi="Arial" w:cs="Arial" w:hint="default"/>
          <w:sz w:val="24"/>
          <w:szCs w:val="24"/>
        </w:rPr>
        <w:t>ministerstvo spravodlivosti, generá</w:t>
      </w:r>
      <w:r w:rsidR="00275DEA">
        <w:rPr>
          <w:rFonts w:ascii="Arial" w:hAnsi="Arial" w:cs="Arial" w:hint="default"/>
          <w:sz w:val="24"/>
          <w:szCs w:val="24"/>
        </w:rPr>
        <w:t>lna prokuratú</w:t>
      </w:r>
      <w:r w:rsidR="00275DEA">
        <w:rPr>
          <w:rFonts w:ascii="Arial" w:hAnsi="Arial" w:cs="Arial" w:hint="default"/>
          <w:sz w:val="24"/>
          <w:szCs w:val="24"/>
        </w:rPr>
        <w:t>ra</w:t>
      </w:r>
      <w:r w:rsidRPr="00243E85">
        <w:rPr>
          <w:rFonts w:ascii="Arial" w:hAnsi="Arial" w:cs="Arial"/>
          <w:sz w:val="24"/>
          <w:szCs w:val="24"/>
        </w:rPr>
        <w:t>, N</w:t>
      </w:r>
      <w:r w:rsidR="00275DEA">
        <w:rPr>
          <w:rFonts w:ascii="Arial" w:hAnsi="Arial" w:cs="Arial" w:hint="default"/>
          <w:sz w:val="24"/>
          <w:szCs w:val="24"/>
        </w:rPr>
        <w:t>ejvyšší</w:t>
      </w:r>
      <w:r w:rsidR="00275DEA">
        <w:rPr>
          <w:rFonts w:ascii="Arial" w:hAnsi="Arial" w:cs="Arial" w:hint="default"/>
          <w:sz w:val="24"/>
          <w:szCs w:val="24"/>
        </w:rPr>
        <w:t xml:space="preserve"> stá</w:t>
      </w:r>
      <w:r w:rsidR="00275DEA">
        <w:rPr>
          <w:rFonts w:ascii="Arial" w:hAnsi="Arial" w:cs="Arial" w:hint="default"/>
          <w:sz w:val="24"/>
          <w:szCs w:val="24"/>
        </w:rPr>
        <w:t>tní</w:t>
      </w:r>
      <w:r w:rsidR="00275DEA">
        <w:rPr>
          <w:rFonts w:ascii="Arial" w:hAnsi="Arial" w:cs="Arial" w:hint="default"/>
          <w:sz w:val="24"/>
          <w:szCs w:val="24"/>
        </w:rPr>
        <w:t xml:space="preserve"> zastupitelství</w:t>
      </w:r>
      <w:r w:rsidRPr="00243E85">
        <w:rPr>
          <w:rFonts w:ascii="Arial" w:hAnsi="Arial" w:cs="Arial" w:hint="default"/>
          <w:sz w:val="24"/>
          <w:szCs w:val="24"/>
        </w:rPr>
        <w:t xml:space="preserve"> Č</w:t>
      </w:r>
      <w:r w:rsidR="00A94E2F">
        <w:rPr>
          <w:rFonts w:ascii="Arial" w:hAnsi="Arial" w:cs="Arial"/>
          <w:sz w:val="24"/>
          <w:szCs w:val="24"/>
        </w:rPr>
        <w:t>esk</w:t>
      </w:r>
      <w:r w:rsidR="005C75B8">
        <w:rPr>
          <w:rFonts w:ascii="Arial" w:hAnsi="Arial" w:cs="Arial" w:hint="default"/>
          <w:sz w:val="24"/>
          <w:szCs w:val="24"/>
        </w:rPr>
        <w:t>é</w:t>
      </w:r>
      <w:r w:rsidR="00A94E2F">
        <w:rPr>
          <w:rFonts w:ascii="Arial" w:hAnsi="Arial" w:cs="Arial"/>
          <w:sz w:val="24"/>
          <w:szCs w:val="24"/>
        </w:rPr>
        <w:t xml:space="preserve"> republiky</w:t>
      </w:r>
      <w:r w:rsidRPr="00243E85">
        <w:rPr>
          <w:rFonts w:ascii="Arial" w:hAnsi="Arial" w:cs="Arial"/>
          <w:sz w:val="24"/>
          <w:szCs w:val="24"/>
        </w:rPr>
        <w:t xml:space="preserve"> a</w:t>
      </w:r>
      <w:r w:rsidR="00275DEA">
        <w:rPr>
          <w:rFonts w:ascii="Arial" w:hAnsi="Arial" w:cs="Arial"/>
          <w:sz w:val="24"/>
          <w:szCs w:val="24"/>
        </w:rPr>
        <w:t> </w:t>
      </w:r>
      <w:r w:rsidRPr="00243E85">
        <w:rPr>
          <w:rFonts w:ascii="Arial" w:hAnsi="Arial" w:cs="Arial"/>
          <w:sz w:val="24"/>
          <w:szCs w:val="24"/>
        </w:rPr>
        <w:t>M</w:t>
      </w:r>
      <w:r w:rsidR="00275DEA">
        <w:rPr>
          <w:rFonts w:ascii="Arial" w:hAnsi="Arial" w:cs="Arial"/>
          <w:sz w:val="24"/>
          <w:szCs w:val="24"/>
        </w:rPr>
        <w:t>inisterstvo spravedlnosti</w:t>
      </w:r>
      <w:r w:rsidRPr="00243E85">
        <w:rPr>
          <w:rFonts w:ascii="Arial" w:hAnsi="Arial" w:cs="Arial"/>
          <w:sz w:val="24"/>
          <w:szCs w:val="24"/>
        </w:rPr>
        <w:t xml:space="preserve">  </w:t>
      </w:r>
      <w:r w:rsidRPr="00243E85" w:rsidR="00A94E2F">
        <w:rPr>
          <w:rFonts w:ascii="Arial" w:hAnsi="Arial" w:cs="Arial" w:hint="default"/>
          <w:sz w:val="24"/>
          <w:szCs w:val="24"/>
        </w:rPr>
        <w:t>Č</w:t>
      </w:r>
      <w:r w:rsidR="00A94E2F">
        <w:rPr>
          <w:rFonts w:ascii="Arial" w:hAnsi="Arial" w:cs="Arial"/>
          <w:sz w:val="24"/>
          <w:szCs w:val="24"/>
        </w:rPr>
        <w:t>esk</w:t>
      </w:r>
      <w:r w:rsidR="005C75B8">
        <w:rPr>
          <w:rFonts w:ascii="Arial" w:hAnsi="Arial" w:cs="Arial" w:hint="default"/>
          <w:sz w:val="24"/>
          <w:szCs w:val="24"/>
        </w:rPr>
        <w:t>é</w:t>
      </w:r>
      <w:r w:rsidR="00A94E2F">
        <w:rPr>
          <w:rFonts w:ascii="Arial" w:hAnsi="Arial" w:cs="Arial"/>
          <w:sz w:val="24"/>
          <w:szCs w:val="24"/>
        </w:rPr>
        <w:t xml:space="preserve"> republiky</w:t>
      </w:r>
      <w:r w:rsidRPr="00243E85">
        <w:rPr>
          <w:rFonts w:ascii="Arial" w:hAnsi="Arial" w:cs="Arial"/>
          <w:sz w:val="24"/>
          <w:szCs w:val="24"/>
        </w:rPr>
        <w:t>) k </w:t>
      </w:r>
      <w:r w:rsidRPr="00243E85">
        <w:rPr>
          <w:rFonts w:ascii="Arial" w:hAnsi="Arial" w:cs="Arial" w:hint="default"/>
          <w:sz w:val="24"/>
          <w:szCs w:val="24"/>
        </w:rPr>
        <w:t>nové</w:t>
      </w:r>
      <w:r w:rsidRPr="00243E85">
        <w:rPr>
          <w:rFonts w:ascii="Arial" w:hAnsi="Arial" w:cs="Arial" w:hint="default"/>
          <w:sz w:val="24"/>
          <w:szCs w:val="24"/>
        </w:rPr>
        <w:t>mu protokolu k </w:t>
      </w:r>
      <w:r w:rsidRPr="00243E85">
        <w:rPr>
          <w:rFonts w:ascii="Arial" w:hAnsi="Arial" w:cs="Arial" w:hint="default"/>
          <w:sz w:val="24"/>
          <w:szCs w:val="24"/>
        </w:rPr>
        <w:t>dvojstrannej zmluve. Vý</w:t>
      </w:r>
      <w:r w:rsidRPr="00243E85">
        <w:rPr>
          <w:rFonts w:ascii="Arial" w:hAnsi="Arial" w:cs="Arial" w:hint="default"/>
          <w:sz w:val="24"/>
          <w:szCs w:val="24"/>
        </w:rPr>
        <w:t>sledkom rokovania bol Zá</w:t>
      </w:r>
      <w:r w:rsidRPr="00243E85">
        <w:rPr>
          <w:rFonts w:ascii="Arial" w:hAnsi="Arial" w:cs="Arial" w:hint="default"/>
          <w:sz w:val="24"/>
          <w:szCs w:val="24"/>
        </w:rPr>
        <w:t>znam o </w:t>
      </w:r>
      <w:r w:rsidRPr="00243E85">
        <w:rPr>
          <w:rFonts w:ascii="Arial" w:hAnsi="Arial" w:cs="Arial" w:hint="default"/>
          <w:sz w:val="24"/>
          <w:szCs w:val="24"/>
        </w:rPr>
        <w:t>vzá</w:t>
      </w:r>
      <w:r w:rsidRPr="00243E85">
        <w:rPr>
          <w:rFonts w:ascii="Arial" w:hAnsi="Arial" w:cs="Arial" w:hint="default"/>
          <w:sz w:val="24"/>
          <w:szCs w:val="24"/>
        </w:rPr>
        <w:t>jomný</w:t>
      </w:r>
      <w:r w:rsidRPr="00243E85">
        <w:rPr>
          <w:rFonts w:ascii="Arial" w:hAnsi="Arial" w:cs="Arial" w:hint="default"/>
          <w:sz w:val="24"/>
          <w:szCs w:val="24"/>
        </w:rPr>
        <w:t>ch konzultá</w:t>
      </w:r>
      <w:r w:rsidRPr="00243E85">
        <w:rPr>
          <w:rFonts w:ascii="Arial" w:hAnsi="Arial" w:cs="Arial" w:hint="default"/>
          <w:sz w:val="24"/>
          <w:szCs w:val="24"/>
        </w:rPr>
        <w:t>ciá</w:t>
      </w:r>
      <w:r w:rsidRPr="00243E85">
        <w:rPr>
          <w:rFonts w:ascii="Arial" w:hAnsi="Arial" w:cs="Arial" w:hint="default"/>
          <w:sz w:val="24"/>
          <w:szCs w:val="24"/>
        </w:rPr>
        <w:t>ch medzi Č</w:t>
      </w:r>
      <w:r w:rsidR="000C6603">
        <w:rPr>
          <w:rFonts w:ascii="Arial" w:hAnsi="Arial" w:cs="Arial"/>
          <w:sz w:val="24"/>
          <w:szCs w:val="24"/>
        </w:rPr>
        <w:t>eskou a Slovenskou republikou po</w:t>
      </w:r>
      <w:r w:rsidRPr="00243E85">
        <w:rPr>
          <w:rFonts w:ascii="Arial" w:hAnsi="Arial" w:cs="Arial" w:hint="default"/>
          <w:sz w:val="24"/>
          <w:szCs w:val="24"/>
        </w:rPr>
        <w:t>dľ</w:t>
      </w:r>
      <w:r w:rsidRPr="00243E85">
        <w:rPr>
          <w:rFonts w:ascii="Arial" w:hAnsi="Arial" w:cs="Arial" w:hint="default"/>
          <w:sz w:val="24"/>
          <w:szCs w:val="24"/>
        </w:rPr>
        <w:t>a č</w:t>
      </w:r>
      <w:r w:rsidRPr="00243E85">
        <w:rPr>
          <w:rFonts w:ascii="Arial" w:hAnsi="Arial" w:cs="Arial" w:hint="default"/>
          <w:sz w:val="24"/>
          <w:szCs w:val="24"/>
        </w:rPr>
        <w:t>lá</w:t>
      </w:r>
      <w:r w:rsidRPr="00243E85">
        <w:rPr>
          <w:rFonts w:ascii="Arial" w:hAnsi="Arial" w:cs="Arial" w:hint="default"/>
          <w:sz w:val="24"/>
          <w:szCs w:val="24"/>
        </w:rPr>
        <w:t>nku 19 Protokolu zo dň</w:t>
      </w:r>
      <w:r w:rsidRPr="00243E85">
        <w:rPr>
          <w:rFonts w:ascii="Arial" w:hAnsi="Arial" w:cs="Arial" w:hint="default"/>
          <w:sz w:val="24"/>
          <w:szCs w:val="24"/>
        </w:rPr>
        <w:t>a 29.</w:t>
      </w:r>
      <w:r w:rsidR="00A94E2F">
        <w:rPr>
          <w:rFonts w:ascii="Arial" w:hAnsi="Arial" w:cs="Arial"/>
          <w:sz w:val="24"/>
          <w:szCs w:val="24"/>
        </w:rPr>
        <w:t>10.2014</w:t>
      </w:r>
      <w:r w:rsidRPr="00243E85">
        <w:rPr>
          <w:rFonts w:ascii="Arial" w:hAnsi="Arial" w:cs="Arial" w:hint="default"/>
          <w:sz w:val="24"/>
          <w:szCs w:val="24"/>
        </w:rPr>
        <w:t xml:space="preserve"> vyhotovený</w:t>
      </w:r>
      <w:r w:rsidRPr="00243E85">
        <w:rPr>
          <w:rFonts w:ascii="Arial" w:hAnsi="Arial" w:cs="Arial" w:hint="default"/>
          <w:sz w:val="24"/>
          <w:szCs w:val="24"/>
        </w:rPr>
        <w:t xml:space="preserve"> 16.</w:t>
      </w:r>
      <w:r w:rsidR="00A94E2F">
        <w:rPr>
          <w:rFonts w:ascii="Arial" w:hAnsi="Arial" w:cs="Arial"/>
          <w:sz w:val="24"/>
          <w:szCs w:val="24"/>
        </w:rPr>
        <w:t>12.</w:t>
      </w:r>
      <w:r w:rsidRPr="00243E85">
        <w:rPr>
          <w:rFonts w:ascii="Arial" w:hAnsi="Arial" w:cs="Arial" w:hint="default"/>
          <w:sz w:val="24"/>
          <w:szCs w:val="24"/>
        </w:rPr>
        <w:t>2014, ktorý</w:t>
      </w:r>
      <w:r w:rsidRPr="00243E85">
        <w:rPr>
          <w:rFonts w:ascii="Arial" w:hAnsi="Arial" w:cs="Arial" w:hint="default"/>
          <w:sz w:val="24"/>
          <w:szCs w:val="24"/>
        </w:rPr>
        <w:t xml:space="preserve"> obsahuje dohodnutý</w:t>
      </w:r>
      <w:r w:rsidRPr="00243E85">
        <w:rPr>
          <w:rFonts w:ascii="Arial" w:hAnsi="Arial" w:cs="Arial" w:hint="default"/>
          <w:sz w:val="24"/>
          <w:szCs w:val="24"/>
        </w:rPr>
        <w:t xml:space="preserve"> vý</w:t>
      </w:r>
      <w:r w:rsidRPr="00243E85">
        <w:rPr>
          <w:rFonts w:ascii="Arial" w:hAnsi="Arial" w:cs="Arial" w:hint="default"/>
          <w:sz w:val="24"/>
          <w:szCs w:val="24"/>
        </w:rPr>
        <w:t>klad niektorý</w:t>
      </w:r>
      <w:r w:rsidRPr="00243E85">
        <w:rPr>
          <w:rFonts w:ascii="Arial" w:hAnsi="Arial" w:cs="Arial" w:hint="default"/>
          <w:sz w:val="24"/>
          <w:szCs w:val="24"/>
        </w:rPr>
        <w:t>ch ustanovení</w:t>
      </w:r>
      <w:r w:rsidRPr="00243E85">
        <w:rPr>
          <w:rFonts w:ascii="Arial" w:hAnsi="Arial" w:cs="Arial" w:hint="default"/>
          <w:sz w:val="24"/>
          <w:szCs w:val="24"/>
        </w:rPr>
        <w:t xml:space="preserve"> Protokolu, ako aj opatrenia spojené</w:t>
      </w:r>
      <w:r w:rsidRPr="00243E85">
        <w:rPr>
          <w:rFonts w:ascii="Arial" w:hAnsi="Arial" w:cs="Arial" w:hint="default"/>
          <w:sz w:val="24"/>
          <w:szCs w:val="24"/>
        </w:rPr>
        <w:t xml:space="preserve"> s </w:t>
      </w:r>
      <w:r w:rsidRPr="00243E85">
        <w:rPr>
          <w:rFonts w:ascii="Arial" w:hAnsi="Arial" w:cs="Arial" w:hint="default"/>
          <w:sz w:val="24"/>
          <w:szCs w:val="24"/>
        </w:rPr>
        <w:t>ich uplatň</w:t>
      </w:r>
      <w:r w:rsidRPr="00243E85">
        <w:rPr>
          <w:rFonts w:ascii="Arial" w:hAnsi="Arial" w:cs="Arial" w:hint="default"/>
          <w:sz w:val="24"/>
          <w:szCs w:val="24"/>
        </w:rPr>
        <w:t>ovaní</w:t>
      </w:r>
      <w:r w:rsidRPr="00243E85">
        <w:rPr>
          <w:rFonts w:ascii="Arial" w:hAnsi="Arial" w:cs="Arial" w:hint="default"/>
          <w:sz w:val="24"/>
          <w:szCs w:val="24"/>
        </w:rPr>
        <w:t>m. Vý</w:t>
      </w:r>
      <w:r w:rsidRPr="00243E85">
        <w:rPr>
          <w:rFonts w:ascii="Arial" w:hAnsi="Arial" w:cs="Arial" w:hint="default"/>
          <w:sz w:val="24"/>
          <w:szCs w:val="24"/>
        </w:rPr>
        <w:t>sledky rokovani</w:t>
      </w:r>
      <w:r w:rsidRPr="00243E85">
        <w:rPr>
          <w:rFonts w:ascii="Arial" w:hAnsi="Arial" w:cs="Arial" w:hint="default"/>
          <w:sz w:val="24"/>
          <w:szCs w:val="24"/>
        </w:rPr>
        <w:t>a majú</w:t>
      </w:r>
      <w:r w:rsidRPr="00243E85">
        <w:rPr>
          <w:rFonts w:ascii="Arial" w:hAnsi="Arial" w:cs="Arial" w:hint="default"/>
          <w:sz w:val="24"/>
          <w:szCs w:val="24"/>
        </w:rPr>
        <w:t xml:space="preserve"> priamy vplyv na uplatň</w:t>
      </w:r>
      <w:r w:rsidRPr="00243E85">
        <w:rPr>
          <w:rFonts w:ascii="Arial" w:hAnsi="Arial" w:cs="Arial" w:hint="default"/>
          <w:sz w:val="24"/>
          <w:szCs w:val="24"/>
        </w:rPr>
        <w:t>ovanie Protokolu v </w:t>
      </w:r>
      <w:r w:rsidRPr="00243E85">
        <w:rPr>
          <w:rFonts w:ascii="Arial" w:hAnsi="Arial" w:cs="Arial" w:hint="default"/>
          <w:sz w:val="24"/>
          <w:szCs w:val="24"/>
        </w:rPr>
        <w:t>praxi prokurá</w:t>
      </w:r>
      <w:r w:rsidRPr="00243E85">
        <w:rPr>
          <w:rFonts w:ascii="Arial" w:hAnsi="Arial" w:cs="Arial" w:hint="default"/>
          <w:sz w:val="24"/>
          <w:szCs w:val="24"/>
        </w:rPr>
        <w:t>tormi S</w:t>
      </w:r>
      <w:r w:rsidR="000C6603">
        <w:rPr>
          <w:rFonts w:ascii="Arial" w:hAnsi="Arial" w:cs="Arial"/>
          <w:sz w:val="24"/>
          <w:szCs w:val="24"/>
        </w:rPr>
        <w:t>lovenskej republiky</w:t>
      </w:r>
      <w:r w:rsidRPr="00243E85">
        <w:rPr>
          <w:rFonts w:ascii="Arial" w:hAnsi="Arial" w:cs="Arial" w:hint="default"/>
          <w:sz w:val="24"/>
          <w:szCs w:val="24"/>
        </w:rPr>
        <w:t>. Súč</w:t>
      </w:r>
      <w:r w:rsidRPr="00243E85">
        <w:rPr>
          <w:rFonts w:ascii="Arial" w:hAnsi="Arial" w:cs="Arial" w:hint="default"/>
          <w:sz w:val="24"/>
          <w:szCs w:val="24"/>
        </w:rPr>
        <w:t>asne boli prerokované</w:t>
      </w:r>
      <w:r w:rsidRPr="00243E85">
        <w:rPr>
          <w:rFonts w:ascii="Arial" w:hAnsi="Arial" w:cs="Arial" w:hint="default"/>
          <w:sz w:val="24"/>
          <w:szCs w:val="24"/>
        </w:rPr>
        <w:t xml:space="preserve"> otá</w:t>
      </w:r>
      <w:r w:rsidRPr="00243E85">
        <w:rPr>
          <w:rFonts w:ascii="Arial" w:hAnsi="Arial" w:cs="Arial" w:hint="default"/>
          <w:sz w:val="24"/>
          <w:szCs w:val="24"/>
        </w:rPr>
        <w:t>zky tý</w:t>
      </w:r>
      <w:r w:rsidRPr="00243E85">
        <w:rPr>
          <w:rFonts w:ascii="Arial" w:hAnsi="Arial" w:cs="Arial" w:hint="default"/>
          <w:sz w:val="24"/>
          <w:szCs w:val="24"/>
        </w:rPr>
        <w:t>kajú</w:t>
      </w:r>
      <w:r w:rsidRPr="00243E85">
        <w:rPr>
          <w:rFonts w:ascii="Arial" w:hAnsi="Arial" w:cs="Arial" w:hint="default"/>
          <w:sz w:val="24"/>
          <w:szCs w:val="24"/>
        </w:rPr>
        <w:t>ce sa konkré</w:t>
      </w:r>
      <w:r w:rsidRPr="00243E85">
        <w:rPr>
          <w:rFonts w:ascii="Arial" w:hAnsi="Arial" w:cs="Arial" w:hint="default"/>
          <w:sz w:val="24"/>
          <w:szCs w:val="24"/>
        </w:rPr>
        <w:t>tnej trestnej veci a </w:t>
      </w:r>
      <w:r w:rsidRPr="00243E85">
        <w:rPr>
          <w:rFonts w:ascii="Arial" w:hAnsi="Arial" w:cs="Arial" w:hint="default"/>
          <w:sz w:val="24"/>
          <w:szCs w:val="24"/>
        </w:rPr>
        <w:t>mož</w:t>
      </w:r>
      <w:r w:rsidRPr="00243E85">
        <w:rPr>
          <w:rFonts w:ascii="Arial" w:hAnsi="Arial" w:cs="Arial" w:hint="default"/>
          <w:sz w:val="24"/>
          <w:szCs w:val="24"/>
        </w:rPr>
        <w:t>nosti vytvorenia spoloč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>ho vyš</w:t>
      </w:r>
      <w:r w:rsidRPr="00243E85">
        <w:rPr>
          <w:rFonts w:ascii="Arial" w:hAnsi="Arial" w:cs="Arial" w:hint="default"/>
          <w:sz w:val="24"/>
          <w:szCs w:val="24"/>
        </w:rPr>
        <w:t>etrovacieho tí</w:t>
      </w:r>
      <w:r w:rsidRPr="00243E85">
        <w:rPr>
          <w:rFonts w:ascii="Arial" w:hAnsi="Arial" w:cs="Arial" w:hint="default"/>
          <w:sz w:val="24"/>
          <w:szCs w:val="24"/>
        </w:rPr>
        <w:t xml:space="preserve">mu. </w:t>
      </w:r>
    </w:p>
    <w:p w:rsidR="00243E85" w:rsidRPr="00243E85" w:rsidP="003F4BBA">
      <w:pPr>
        <w:bidi w:val="0"/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6603">
        <w:rPr>
          <w:rFonts w:ascii="Arial" w:hAnsi="Arial" w:cs="Arial" w:hint="default"/>
          <w:sz w:val="24"/>
          <w:szCs w:val="24"/>
        </w:rPr>
        <w:t>Úč</w:t>
      </w:r>
      <w:r w:rsidRPr="000C6603">
        <w:rPr>
          <w:rFonts w:ascii="Arial" w:hAnsi="Arial" w:cs="Arial" w:hint="default"/>
          <w:sz w:val="24"/>
          <w:szCs w:val="24"/>
        </w:rPr>
        <w:t>asť</w:t>
      </w:r>
      <w:r w:rsidRPr="000C6603">
        <w:rPr>
          <w:rFonts w:ascii="Arial" w:hAnsi="Arial" w:cs="Arial" w:hint="default"/>
          <w:sz w:val="24"/>
          <w:szCs w:val="24"/>
        </w:rPr>
        <w:t xml:space="preserve"> na 3. zasadnutí</w:t>
      </w:r>
      <w:r w:rsidRPr="000C6603">
        <w:rPr>
          <w:rFonts w:ascii="Arial" w:hAnsi="Arial" w:cs="Arial" w:hint="default"/>
          <w:sz w:val="24"/>
          <w:szCs w:val="24"/>
        </w:rPr>
        <w:t xml:space="preserve"> generá</w:t>
      </w:r>
      <w:r w:rsidRPr="000C6603">
        <w:rPr>
          <w:rFonts w:ascii="Arial" w:hAnsi="Arial" w:cs="Arial" w:hint="default"/>
          <w:sz w:val="24"/>
          <w:szCs w:val="24"/>
        </w:rPr>
        <w:t>lnych prokurá</w:t>
      </w:r>
      <w:r w:rsidRPr="000C6603">
        <w:rPr>
          <w:rFonts w:ascii="Arial" w:hAnsi="Arial" w:cs="Arial" w:hint="default"/>
          <w:sz w:val="24"/>
          <w:szCs w:val="24"/>
        </w:rPr>
        <w:t>to</w:t>
      </w:r>
      <w:r w:rsidRPr="000C6603">
        <w:rPr>
          <w:rFonts w:ascii="Arial" w:hAnsi="Arial" w:cs="Arial" w:hint="default"/>
          <w:sz w:val="24"/>
          <w:szCs w:val="24"/>
        </w:rPr>
        <w:t>rov skupiny V4.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Cieľ</w:t>
      </w:r>
      <w:r w:rsidRPr="00243E85">
        <w:rPr>
          <w:rFonts w:ascii="Arial" w:hAnsi="Arial" w:cs="Arial" w:hint="default"/>
          <w:sz w:val="24"/>
          <w:szCs w:val="24"/>
        </w:rPr>
        <w:t>om pravidelné</w:t>
      </w:r>
      <w:r w:rsidRPr="00243E85">
        <w:rPr>
          <w:rFonts w:ascii="Arial" w:hAnsi="Arial" w:cs="Arial" w:hint="default"/>
          <w:sz w:val="24"/>
          <w:szCs w:val="24"/>
        </w:rPr>
        <w:t>ho stretnutia formá</w:t>
      </w:r>
      <w:r w:rsidRPr="00243E85">
        <w:rPr>
          <w:rFonts w:ascii="Arial" w:hAnsi="Arial" w:cs="Arial" w:hint="default"/>
          <w:sz w:val="24"/>
          <w:szCs w:val="24"/>
        </w:rPr>
        <w:t>tu bolo prijatie spoloč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>ho vyhlá</w:t>
      </w:r>
      <w:r w:rsidRPr="00243E85">
        <w:rPr>
          <w:rFonts w:ascii="Arial" w:hAnsi="Arial" w:cs="Arial" w:hint="default"/>
          <w:sz w:val="24"/>
          <w:szCs w:val="24"/>
        </w:rPr>
        <w:t>senia generá</w:t>
      </w:r>
      <w:r w:rsidRPr="00243E85">
        <w:rPr>
          <w:rFonts w:ascii="Arial" w:hAnsi="Arial" w:cs="Arial" w:hint="default"/>
          <w:sz w:val="24"/>
          <w:szCs w:val="24"/>
        </w:rPr>
        <w:t>lnych prokurá</w:t>
      </w:r>
      <w:r w:rsidRPr="00243E85">
        <w:rPr>
          <w:rFonts w:ascii="Arial" w:hAnsi="Arial" w:cs="Arial" w:hint="default"/>
          <w:sz w:val="24"/>
          <w:szCs w:val="24"/>
        </w:rPr>
        <w:t xml:space="preserve">torov V-4 </w:t>
      </w:r>
      <w:r w:rsidR="007274BA">
        <w:rPr>
          <w:rFonts w:ascii="Arial" w:hAnsi="Arial" w:cs="Arial" w:hint="default"/>
          <w:sz w:val="24"/>
          <w:szCs w:val="24"/>
        </w:rPr>
        <w:t>(Balató</w:t>
      </w:r>
      <w:r w:rsidR="007274BA">
        <w:rPr>
          <w:rFonts w:ascii="Arial" w:hAnsi="Arial" w:cs="Arial" w:hint="default"/>
          <w:sz w:val="24"/>
          <w:szCs w:val="24"/>
        </w:rPr>
        <w:t>nska deklará</w:t>
      </w:r>
      <w:r w:rsidR="007274BA">
        <w:rPr>
          <w:rFonts w:ascii="Arial" w:hAnsi="Arial" w:cs="Arial" w:hint="default"/>
          <w:sz w:val="24"/>
          <w:szCs w:val="24"/>
        </w:rPr>
        <w:t>cia)</w:t>
      </w:r>
      <w:r w:rsidRPr="00243E85">
        <w:rPr>
          <w:rFonts w:ascii="Arial" w:hAnsi="Arial" w:cs="Arial"/>
          <w:sz w:val="24"/>
          <w:szCs w:val="24"/>
        </w:rPr>
        <w:t>k </w:t>
      </w:r>
      <w:r w:rsidRPr="00243E85">
        <w:rPr>
          <w:rFonts w:ascii="Arial" w:hAnsi="Arial" w:cs="Arial" w:hint="default"/>
          <w:sz w:val="24"/>
          <w:szCs w:val="24"/>
        </w:rPr>
        <w:t>zriadeniu Ú</w:t>
      </w:r>
      <w:r w:rsidRPr="00243E85">
        <w:rPr>
          <w:rFonts w:ascii="Arial" w:hAnsi="Arial" w:cs="Arial" w:hint="default"/>
          <w:sz w:val="24"/>
          <w:szCs w:val="24"/>
        </w:rPr>
        <w:t>radu Euró</w:t>
      </w:r>
      <w:r w:rsidRPr="00243E85">
        <w:rPr>
          <w:rFonts w:ascii="Arial" w:hAnsi="Arial" w:cs="Arial" w:hint="default"/>
          <w:sz w:val="24"/>
          <w:szCs w:val="24"/>
        </w:rPr>
        <w:t>pskeho prokurá</w:t>
      </w:r>
      <w:r w:rsidRPr="00243E85">
        <w:rPr>
          <w:rFonts w:ascii="Arial" w:hAnsi="Arial" w:cs="Arial" w:hint="default"/>
          <w:sz w:val="24"/>
          <w:szCs w:val="24"/>
        </w:rPr>
        <w:t>tora -  </w:t>
      </w:r>
      <w:r w:rsidRPr="00243E85">
        <w:rPr>
          <w:rFonts w:ascii="Arial" w:hAnsi="Arial" w:cs="Arial" w:hint="default"/>
          <w:sz w:val="24"/>
          <w:szCs w:val="24"/>
        </w:rPr>
        <w:t>EPPO, prijatie spoloč</w:t>
      </w:r>
      <w:r w:rsidRPr="00243E85">
        <w:rPr>
          <w:rFonts w:ascii="Arial" w:hAnsi="Arial" w:cs="Arial" w:hint="default"/>
          <w:sz w:val="24"/>
          <w:szCs w:val="24"/>
        </w:rPr>
        <w:t>né</w:t>
      </w:r>
      <w:r w:rsidRPr="00243E85">
        <w:rPr>
          <w:rFonts w:ascii="Arial" w:hAnsi="Arial" w:cs="Arial" w:hint="default"/>
          <w:sz w:val="24"/>
          <w:szCs w:val="24"/>
        </w:rPr>
        <w:t>ho vyhlá</w:t>
      </w:r>
      <w:r w:rsidRPr="00243E85">
        <w:rPr>
          <w:rFonts w:ascii="Arial" w:hAnsi="Arial" w:cs="Arial" w:hint="default"/>
          <w:sz w:val="24"/>
          <w:szCs w:val="24"/>
        </w:rPr>
        <w:t>senia k prí</w:t>
      </w:r>
      <w:r w:rsidRPr="00243E85">
        <w:rPr>
          <w:rFonts w:ascii="Arial" w:hAnsi="Arial" w:cs="Arial" w:hint="default"/>
          <w:sz w:val="24"/>
          <w:szCs w:val="24"/>
        </w:rPr>
        <w:t>prave a </w:t>
      </w:r>
      <w:r w:rsidRPr="00243E85">
        <w:rPr>
          <w:rFonts w:ascii="Arial" w:hAnsi="Arial" w:cs="Arial" w:hint="default"/>
          <w:sz w:val="24"/>
          <w:szCs w:val="24"/>
        </w:rPr>
        <w:t>schvaľ</w:t>
      </w:r>
      <w:r w:rsidRPr="00243E85">
        <w:rPr>
          <w:rFonts w:ascii="Arial" w:hAnsi="Arial" w:cs="Arial" w:hint="default"/>
          <w:sz w:val="24"/>
          <w:szCs w:val="24"/>
        </w:rPr>
        <w:t>ovaniu/schvá</w:t>
      </w:r>
      <w:r w:rsidRPr="00243E85">
        <w:rPr>
          <w:rFonts w:ascii="Arial" w:hAnsi="Arial" w:cs="Arial" w:hint="default"/>
          <w:sz w:val="24"/>
          <w:szCs w:val="24"/>
        </w:rPr>
        <w:t>l</w:t>
      </w:r>
      <w:r w:rsidRPr="00243E85">
        <w:rPr>
          <w:rFonts w:ascii="Arial" w:hAnsi="Arial" w:cs="Arial" w:hint="default"/>
          <w:sz w:val="24"/>
          <w:szCs w:val="24"/>
        </w:rPr>
        <w:t>eniu stanoviska Konzultatí</w:t>
      </w:r>
      <w:r w:rsidRPr="00243E85">
        <w:rPr>
          <w:rFonts w:ascii="Arial" w:hAnsi="Arial" w:cs="Arial" w:hint="default"/>
          <w:sz w:val="24"/>
          <w:szCs w:val="24"/>
        </w:rPr>
        <w:t>vnej rady euró</w:t>
      </w:r>
      <w:r w:rsidRPr="00243E85">
        <w:rPr>
          <w:rFonts w:ascii="Arial" w:hAnsi="Arial" w:cs="Arial" w:hint="default"/>
          <w:sz w:val="24"/>
          <w:szCs w:val="24"/>
        </w:rPr>
        <w:t>pskych prokurá</w:t>
      </w:r>
      <w:r w:rsidRPr="00243E85">
        <w:rPr>
          <w:rFonts w:ascii="Arial" w:hAnsi="Arial" w:cs="Arial" w:hint="default"/>
          <w:sz w:val="24"/>
          <w:szCs w:val="24"/>
        </w:rPr>
        <w:t>torov (CCPE) tý</w:t>
      </w:r>
      <w:r w:rsidRPr="00243E85">
        <w:rPr>
          <w:rFonts w:ascii="Arial" w:hAnsi="Arial" w:cs="Arial" w:hint="default"/>
          <w:sz w:val="24"/>
          <w:szCs w:val="24"/>
        </w:rPr>
        <w:t>kajú</w:t>
      </w:r>
      <w:r w:rsidRPr="00243E85">
        <w:rPr>
          <w:rFonts w:ascii="Arial" w:hAnsi="Arial" w:cs="Arial" w:hint="default"/>
          <w:sz w:val="24"/>
          <w:szCs w:val="24"/>
        </w:rPr>
        <w:t>ceho sa problé</w:t>
      </w:r>
      <w:r w:rsidRPr="00243E85">
        <w:rPr>
          <w:rFonts w:ascii="Arial" w:hAnsi="Arial" w:cs="Arial" w:hint="default"/>
          <w:sz w:val="24"/>
          <w:szCs w:val="24"/>
        </w:rPr>
        <w:t>mov pri implementovaní</w:t>
      </w:r>
      <w:r w:rsidRPr="00243E85">
        <w:rPr>
          <w:rFonts w:ascii="Arial" w:hAnsi="Arial" w:cs="Arial" w:hint="default"/>
          <w:sz w:val="24"/>
          <w:szCs w:val="24"/>
        </w:rPr>
        <w:t xml:space="preserve"> Odporúč</w:t>
      </w:r>
      <w:r w:rsidRPr="00243E85">
        <w:rPr>
          <w:rFonts w:ascii="Arial" w:hAnsi="Arial" w:cs="Arial" w:hint="default"/>
          <w:sz w:val="24"/>
          <w:szCs w:val="24"/>
        </w:rPr>
        <w:t>ania Rec(2000)19 v </w:t>
      </w:r>
      <w:r w:rsidRPr="00243E85">
        <w:rPr>
          <w:rFonts w:ascii="Arial" w:hAnsi="Arial" w:cs="Arial" w:hint="default"/>
          <w:sz w:val="24"/>
          <w:szCs w:val="24"/>
        </w:rPr>
        <w:t>oblasti zlepš</w:t>
      </w:r>
      <w:r w:rsidRPr="00243E85">
        <w:rPr>
          <w:rFonts w:ascii="Arial" w:hAnsi="Arial" w:cs="Arial" w:hint="default"/>
          <w:sz w:val="24"/>
          <w:szCs w:val="24"/>
        </w:rPr>
        <w:t>ovania kvality č</w:t>
      </w:r>
      <w:r w:rsidRPr="00243E85">
        <w:rPr>
          <w:rFonts w:ascii="Arial" w:hAnsi="Arial" w:cs="Arial" w:hint="default"/>
          <w:sz w:val="24"/>
          <w:szCs w:val="24"/>
        </w:rPr>
        <w:t>innosti prokuratú</w:t>
      </w:r>
      <w:r w:rsidRPr="00243E85">
        <w:rPr>
          <w:rFonts w:ascii="Arial" w:hAnsi="Arial" w:cs="Arial" w:hint="default"/>
          <w:sz w:val="24"/>
          <w:szCs w:val="24"/>
        </w:rPr>
        <w:t>r v </w:t>
      </w:r>
      <w:r w:rsidRPr="00243E85">
        <w:rPr>
          <w:rFonts w:ascii="Arial" w:hAnsi="Arial" w:cs="Arial" w:hint="default"/>
          <w:sz w:val="24"/>
          <w:szCs w:val="24"/>
        </w:rPr>
        <w:t>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ch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toch. Stretnutie vý</w:t>
      </w:r>
      <w:r w:rsidRPr="00243E85">
        <w:rPr>
          <w:rFonts w:ascii="Arial" w:hAnsi="Arial" w:cs="Arial" w:hint="default"/>
          <w:sz w:val="24"/>
          <w:szCs w:val="24"/>
        </w:rPr>
        <w:t>znamnou mierou prispelo k </w:t>
      </w:r>
      <w:r w:rsidRPr="00243E85">
        <w:rPr>
          <w:rFonts w:ascii="Arial" w:hAnsi="Arial" w:cs="Arial" w:hint="default"/>
          <w:sz w:val="24"/>
          <w:szCs w:val="24"/>
        </w:rPr>
        <w:t>zvý</w:t>
      </w:r>
      <w:r w:rsidRPr="00243E85">
        <w:rPr>
          <w:rFonts w:ascii="Arial" w:hAnsi="Arial" w:cs="Arial" w:hint="default"/>
          <w:sz w:val="24"/>
          <w:szCs w:val="24"/>
        </w:rPr>
        <w:t>razneniu</w:t>
      </w:r>
      <w:r w:rsidRPr="00243E85">
        <w:rPr>
          <w:rFonts w:ascii="Arial" w:hAnsi="Arial" w:cs="Arial" w:hint="default"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ú</w:t>
      </w:r>
      <w:r w:rsidRPr="00243E85">
        <w:rPr>
          <w:rFonts w:ascii="Arial" w:hAnsi="Arial" w:cs="Arial" w:hint="default"/>
          <w:sz w:val="24"/>
          <w:szCs w:val="24"/>
        </w:rPr>
        <w:t>lohy formá</w:t>
      </w:r>
      <w:r w:rsidRPr="00243E85">
        <w:rPr>
          <w:rFonts w:ascii="Arial" w:hAnsi="Arial" w:cs="Arial" w:hint="default"/>
          <w:sz w:val="24"/>
          <w:szCs w:val="24"/>
        </w:rPr>
        <w:t>tu V-4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procesov prebiehajú</w:t>
      </w:r>
      <w:r w:rsidRPr="00243E85">
        <w:rPr>
          <w:rFonts w:ascii="Arial" w:hAnsi="Arial" w:cs="Arial" w:hint="default"/>
          <w:sz w:val="24"/>
          <w:szCs w:val="24"/>
        </w:rPr>
        <w:t>cich v </w:t>
      </w:r>
      <w:r w:rsidRPr="00243E85">
        <w:rPr>
          <w:rFonts w:ascii="Arial" w:hAnsi="Arial" w:cs="Arial" w:hint="default"/>
          <w:sz w:val="24"/>
          <w:szCs w:val="24"/>
        </w:rPr>
        <w:t>EÚ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oblasti justí</w:t>
      </w:r>
      <w:r w:rsidRPr="00243E85">
        <w:rPr>
          <w:rFonts w:ascii="Arial" w:hAnsi="Arial" w:cs="Arial" w:hint="default"/>
          <w:sz w:val="24"/>
          <w:szCs w:val="24"/>
        </w:rPr>
        <w:t>cie/trestné</w:t>
      </w:r>
      <w:r w:rsidRPr="00243E85">
        <w:rPr>
          <w:rFonts w:ascii="Arial" w:hAnsi="Arial" w:cs="Arial" w:hint="default"/>
          <w:sz w:val="24"/>
          <w:szCs w:val="24"/>
        </w:rPr>
        <w:t>ho prá</w:t>
      </w:r>
      <w:r w:rsidRPr="00243E85">
        <w:rPr>
          <w:rFonts w:ascii="Arial" w:hAnsi="Arial" w:cs="Arial" w:hint="default"/>
          <w:sz w:val="24"/>
          <w:szCs w:val="24"/>
        </w:rPr>
        <w:t>va.</w:t>
      </w:r>
    </w:p>
    <w:p w:rsidR="00243E85" w:rsidRPr="00243E85" w:rsidP="003F4BBA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Úč</w:t>
      </w:r>
      <w:r w:rsidRPr="00243E85">
        <w:rPr>
          <w:rFonts w:ascii="Arial" w:hAnsi="Arial" w:cs="Arial" w:hint="default"/>
          <w:sz w:val="24"/>
          <w:szCs w:val="24"/>
        </w:rPr>
        <w:t>asť</w:t>
      </w:r>
      <w:r w:rsidRPr="00243E85">
        <w:rPr>
          <w:rFonts w:ascii="Arial" w:hAnsi="Arial" w:cs="Arial" w:hint="default"/>
          <w:sz w:val="24"/>
          <w:szCs w:val="24"/>
        </w:rPr>
        <w:t xml:space="preserve"> zá</w:t>
      </w:r>
      <w:r w:rsidRPr="00243E85">
        <w:rPr>
          <w:rFonts w:ascii="Arial" w:hAnsi="Arial" w:cs="Arial" w:hint="default"/>
          <w:sz w:val="24"/>
          <w:szCs w:val="24"/>
        </w:rPr>
        <w:t>stupcov prokuratú</w:t>
      </w:r>
      <w:r w:rsidRPr="00243E85">
        <w:rPr>
          <w:rFonts w:ascii="Arial" w:hAnsi="Arial" w:cs="Arial" w:hint="default"/>
          <w:sz w:val="24"/>
          <w:szCs w:val="24"/>
        </w:rPr>
        <w:t>ry na uvedený</w:t>
      </w:r>
      <w:r w:rsidRPr="00243E85">
        <w:rPr>
          <w:rFonts w:ascii="Arial" w:hAnsi="Arial" w:cs="Arial" w:hint="default"/>
          <w:sz w:val="24"/>
          <w:szCs w:val="24"/>
        </w:rPr>
        <w:t>ch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>ch zahranič</w:t>
      </w:r>
      <w:r w:rsidRPr="00243E85">
        <w:rPr>
          <w:rFonts w:ascii="Arial" w:hAnsi="Arial" w:cs="Arial" w:hint="default"/>
          <w:sz w:val="24"/>
          <w:szCs w:val="24"/>
        </w:rPr>
        <w:t>ný</w:t>
      </w:r>
      <w:r w:rsidRPr="00243E85">
        <w:rPr>
          <w:rFonts w:ascii="Arial" w:hAnsi="Arial" w:cs="Arial" w:hint="default"/>
          <w:sz w:val="24"/>
          <w:szCs w:val="24"/>
        </w:rPr>
        <w:t>ch aktivitá</w:t>
      </w:r>
      <w:r w:rsidRPr="00243E85">
        <w:rPr>
          <w:rFonts w:ascii="Arial" w:hAnsi="Arial" w:cs="Arial" w:hint="default"/>
          <w:sz w:val="24"/>
          <w:szCs w:val="24"/>
        </w:rPr>
        <w:t>ch, predovš</w:t>
      </w:r>
      <w:r w:rsidRPr="00243E85">
        <w:rPr>
          <w:rFonts w:ascii="Arial" w:hAnsi="Arial" w:cs="Arial" w:hint="default"/>
          <w:sz w:val="24"/>
          <w:szCs w:val="24"/>
        </w:rPr>
        <w:t>etký</w:t>
      </w:r>
      <w:r w:rsidRPr="00243E85">
        <w:rPr>
          <w:rFonts w:ascii="Arial" w:hAnsi="Arial" w:cs="Arial" w:hint="default"/>
          <w:sz w:val="24"/>
          <w:szCs w:val="24"/>
        </w:rPr>
        <w:t>m pô</w:t>
      </w:r>
      <w:r w:rsidRPr="00243E85">
        <w:rPr>
          <w:rFonts w:ascii="Arial" w:hAnsi="Arial" w:cs="Arial" w:hint="default"/>
          <w:sz w:val="24"/>
          <w:szCs w:val="24"/>
        </w:rPr>
        <w:t>sobenie v pracovný</w:t>
      </w:r>
      <w:r w:rsidRPr="00243E85">
        <w:rPr>
          <w:rFonts w:ascii="Arial" w:hAnsi="Arial" w:cs="Arial" w:hint="default"/>
          <w:sz w:val="24"/>
          <w:szCs w:val="24"/>
        </w:rPr>
        <w:t>ch skupiná</w:t>
      </w:r>
      <w:r w:rsidR="00275DEA">
        <w:rPr>
          <w:rFonts w:ascii="Arial" w:hAnsi="Arial" w:cs="Arial" w:hint="default"/>
          <w:sz w:val="24"/>
          <w:szCs w:val="24"/>
        </w:rPr>
        <w:t>ch a iný</w:t>
      </w:r>
      <w:r w:rsidR="00275DEA">
        <w:rPr>
          <w:rFonts w:ascii="Arial" w:hAnsi="Arial" w:cs="Arial" w:hint="default"/>
          <w:sz w:val="24"/>
          <w:szCs w:val="24"/>
        </w:rPr>
        <w:t>ch orgá</w:t>
      </w:r>
      <w:r w:rsidR="00275DEA">
        <w:rPr>
          <w:rFonts w:ascii="Arial" w:hAnsi="Arial" w:cs="Arial" w:hint="default"/>
          <w:sz w:val="24"/>
          <w:szCs w:val="24"/>
        </w:rPr>
        <w:t>noch a </w:t>
      </w:r>
      <w:r w:rsidRPr="00243E85">
        <w:rPr>
          <w:rFonts w:ascii="Arial" w:hAnsi="Arial" w:cs="Arial" w:hint="default"/>
          <w:sz w:val="24"/>
          <w:szCs w:val="24"/>
        </w:rPr>
        <w:t>inš</w:t>
      </w:r>
      <w:r w:rsidRPr="00243E85">
        <w:rPr>
          <w:rFonts w:ascii="Arial" w:hAnsi="Arial" w:cs="Arial" w:hint="default"/>
          <w:sz w:val="24"/>
          <w:szCs w:val="24"/>
        </w:rPr>
        <w:t>titú</w:t>
      </w:r>
      <w:r w:rsidRPr="00243E85">
        <w:rPr>
          <w:rFonts w:ascii="Arial" w:hAnsi="Arial" w:cs="Arial" w:hint="default"/>
          <w:sz w:val="24"/>
          <w:szCs w:val="24"/>
        </w:rPr>
        <w:t>ciá</w:t>
      </w:r>
      <w:r w:rsidRPr="00243E85">
        <w:rPr>
          <w:rFonts w:ascii="Arial" w:hAnsi="Arial" w:cs="Arial" w:hint="default"/>
          <w:sz w:val="24"/>
          <w:szCs w:val="24"/>
        </w:rPr>
        <w:t>ch Euró</w:t>
      </w:r>
      <w:r w:rsidRPr="00243E85">
        <w:rPr>
          <w:rFonts w:ascii="Arial" w:hAnsi="Arial" w:cs="Arial" w:hint="default"/>
          <w:sz w:val="24"/>
          <w:szCs w:val="24"/>
        </w:rPr>
        <w:t>ps</w:t>
      </w:r>
      <w:r w:rsidRPr="00243E85">
        <w:rPr>
          <w:rFonts w:ascii="Arial" w:hAnsi="Arial" w:cs="Arial" w:hint="default"/>
          <w:sz w:val="24"/>
          <w:szCs w:val="24"/>
        </w:rPr>
        <w:t>kej ú</w:t>
      </w:r>
      <w:r w:rsidRPr="00243E85">
        <w:rPr>
          <w:rFonts w:ascii="Arial" w:hAnsi="Arial" w:cs="Arial" w:hint="default"/>
          <w:sz w:val="24"/>
          <w:szCs w:val="24"/>
        </w:rPr>
        <w:t>nie, ale aj v Rade Euró</w:t>
      </w:r>
      <w:r w:rsidRPr="00243E85">
        <w:rPr>
          <w:rFonts w:ascii="Arial" w:hAnsi="Arial" w:cs="Arial" w:hint="default"/>
          <w:sz w:val="24"/>
          <w:szCs w:val="24"/>
        </w:rPr>
        <w:t>py, OSN a ď</w:t>
      </w:r>
      <w:r w:rsidRPr="00243E85">
        <w:rPr>
          <w:rFonts w:ascii="Arial" w:hAnsi="Arial" w:cs="Arial" w:hint="default"/>
          <w:sz w:val="24"/>
          <w:szCs w:val="24"/>
        </w:rPr>
        <w:t>alší</w:t>
      </w:r>
      <w:r w:rsidRPr="00243E85">
        <w:rPr>
          <w:rFonts w:ascii="Arial" w:hAnsi="Arial" w:cs="Arial" w:hint="default"/>
          <w:sz w:val="24"/>
          <w:szCs w:val="24"/>
        </w:rPr>
        <w:t>ch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>ch inš</w:t>
      </w:r>
      <w:r w:rsidRPr="00243E85">
        <w:rPr>
          <w:rFonts w:ascii="Arial" w:hAnsi="Arial" w:cs="Arial" w:hint="default"/>
          <w:sz w:val="24"/>
          <w:szCs w:val="24"/>
        </w:rPr>
        <w:t>titú</w:t>
      </w:r>
      <w:r w:rsidRPr="00243E85">
        <w:rPr>
          <w:rFonts w:ascii="Arial" w:hAnsi="Arial" w:cs="Arial" w:hint="default"/>
          <w:sz w:val="24"/>
          <w:szCs w:val="24"/>
        </w:rPr>
        <w:t>ciá</w:t>
      </w:r>
      <w:r w:rsidRPr="00243E85">
        <w:rPr>
          <w:rFonts w:ascii="Arial" w:hAnsi="Arial" w:cs="Arial" w:hint="default"/>
          <w:sz w:val="24"/>
          <w:szCs w:val="24"/>
        </w:rPr>
        <w:t>ch a </w:t>
      </w:r>
      <w:r w:rsidRPr="00243E85">
        <w:rPr>
          <w:rFonts w:ascii="Arial" w:hAnsi="Arial" w:cs="Arial" w:hint="default"/>
          <w:sz w:val="24"/>
          <w:szCs w:val="24"/>
        </w:rPr>
        <w:t>orgá</w:t>
      </w:r>
      <w:r w:rsidRPr="00243E85">
        <w:rPr>
          <w:rFonts w:ascii="Arial" w:hAnsi="Arial" w:cs="Arial" w:hint="default"/>
          <w:sz w:val="24"/>
          <w:szCs w:val="24"/>
        </w:rPr>
        <w:t>noch, vrá</w:t>
      </w:r>
      <w:r w:rsidRPr="00243E85">
        <w:rPr>
          <w:rFonts w:ascii="Arial" w:hAnsi="Arial" w:cs="Arial" w:hint="default"/>
          <w:sz w:val="24"/>
          <w:szCs w:val="24"/>
        </w:rPr>
        <w:t>tane úč</w:t>
      </w:r>
      <w:r w:rsidRPr="00243E85">
        <w:rPr>
          <w:rFonts w:ascii="Arial" w:hAnsi="Arial" w:cs="Arial" w:hint="default"/>
          <w:sz w:val="24"/>
          <w:szCs w:val="24"/>
        </w:rPr>
        <w:t>asti na prí</w:t>
      </w:r>
      <w:r w:rsidRPr="00243E85">
        <w:rPr>
          <w:rFonts w:ascii="Arial" w:hAnsi="Arial" w:cs="Arial" w:hint="default"/>
          <w:sz w:val="24"/>
          <w:szCs w:val="24"/>
        </w:rPr>
        <w:t>prave stretnutí</w:t>
      </w:r>
      <w:r w:rsidRPr="00243E85">
        <w:rPr>
          <w:rFonts w:ascii="Arial" w:hAnsi="Arial" w:cs="Arial" w:hint="default"/>
          <w:sz w:val="24"/>
          <w:szCs w:val="24"/>
        </w:rPr>
        <w:t xml:space="preserve"> a pí</w:t>
      </w:r>
      <w:r w:rsidRPr="00243E85">
        <w:rPr>
          <w:rFonts w:ascii="Arial" w:hAnsi="Arial" w:cs="Arial" w:hint="default"/>
          <w:sz w:val="24"/>
          <w:szCs w:val="24"/>
        </w:rPr>
        <w:t>somný</w:t>
      </w:r>
      <w:r w:rsidRPr="00243E85">
        <w:rPr>
          <w:rFonts w:ascii="Arial" w:hAnsi="Arial" w:cs="Arial" w:hint="default"/>
          <w:sz w:val="24"/>
          <w:szCs w:val="24"/>
        </w:rPr>
        <w:t>ch kontaktov generá</w:t>
      </w:r>
      <w:r w:rsidRPr="00243E85">
        <w:rPr>
          <w:rFonts w:ascii="Arial" w:hAnsi="Arial" w:cs="Arial" w:hint="default"/>
          <w:sz w:val="24"/>
          <w:szCs w:val="24"/>
        </w:rPr>
        <w:t>lneho prokurá</w:t>
      </w:r>
      <w:r w:rsidRPr="00243E85">
        <w:rPr>
          <w:rFonts w:ascii="Arial" w:hAnsi="Arial" w:cs="Arial" w:hint="default"/>
          <w:sz w:val="24"/>
          <w:szCs w:val="24"/>
        </w:rPr>
        <w:t>tora Slovenskej republiky s predstaviteľ</w:t>
      </w:r>
      <w:r w:rsidRPr="00243E85">
        <w:rPr>
          <w:rFonts w:ascii="Arial" w:hAnsi="Arial" w:cs="Arial" w:hint="default"/>
          <w:sz w:val="24"/>
          <w:szCs w:val="24"/>
        </w:rPr>
        <w:t>mi euró</w:t>
      </w:r>
      <w:r w:rsidRPr="00243E85">
        <w:rPr>
          <w:rFonts w:ascii="Arial" w:hAnsi="Arial" w:cs="Arial" w:hint="default"/>
          <w:sz w:val="24"/>
          <w:szCs w:val="24"/>
        </w:rPr>
        <w:t>psky</w:t>
      </w:r>
      <w:r w:rsidR="00275DEA">
        <w:rPr>
          <w:rFonts w:ascii="Arial" w:hAnsi="Arial" w:cs="Arial"/>
          <w:sz w:val="24"/>
          <w:szCs w:val="24"/>
        </w:rPr>
        <w:t>ch a </w:t>
      </w:r>
      <w:r w:rsidRPr="00243E85">
        <w:rPr>
          <w:rFonts w:ascii="Arial" w:hAnsi="Arial" w:cs="Arial" w:hint="default"/>
          <w:sz w:val="24"/>
          <w:szCs w:val="24"/>
        </w:rPr>
        <w:t>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>ch inš</w:t>
      </w:r>
      <w:r w:rsidRPr="00243E85">
        <w:rPr>
          <w:rFonts w:ascii="Arial" w:hAnsi="Arial" w:cs="Arial" w:hint="default"/>
          <w:sz w:val="24"/>
          <w:szCs w:val="24"/>
        </w:rPr>
        <w:t>titú</w:t>
      </w:r>
      <w:r w:rsidRPr="00243E85">
        <w:rPr>
          <w:rFonts w:ascii="Arial" w:hAnsi="Arial" w:cs="Arial" w:hint="default"/>
          <w:sz w:val="24"/>
          <w:szCs w:val="24"/>
        </w:rPr>
        <w:t>cií</w:t>
      </w:r>
      <w:r w:rsidRPr="00243E85">
        <w:rPr>
          <w:rFonts w:ascii="Arial" w:hAnsi="Arial" w:cs="Arial" w:hint="default"/>
          <w:sz w:val="24"/>
          <w:szCs w:val="24"/>
        </w:rPr>
        <w:t xml:space="preserve"> a generá</w:t>
      </w:r>
      <w:r w:rsidRPr="00243E85">
        <w:rPr>
          <w:rFonts w:ascii="Arial" w:hAnsi="Arial" w:cs="Arial" w:hint="default"/>
          <w:sz w:val="24"/>
          <w:szCs w:val="24"/>
        </w:rPr>
        <w:t>ln</w:t>
      </w:r>
      <w:r w:rsidRPr="00243E85">
        <w:rPr>
          <w:rFonts w:ascii="Arial" w:hAnsi="Arial" w:cs="Arial" w:hint="default"/>
          <w:sz w:val="24"/>
          <w:szCs w:val="24"/>
        </w:rPr>
        <w:t>ymi prokurá</w:t>
      </w:r>
      <w:r w:rsidRPr="00243E85">
        <w:rPr>
          <w:rFonts w:ascii="Arial" w:hAnsi="Arial" w:cs="Arial" w:hint="default"/>
          <w:sz w:val="24"/>
          <w:szCs w:val="24"/>
        </w:rPr>
        <w:t>tormi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 xml:space="preserve">tov V </w:t>
      </w:r>
      <w:smartTag w:uri="urn:schemas-microsoft-com:office:smarttags" w:element="metricconverter">
        <w:smartTagPr>
          <w:attr w:name="ProductID" w:val="4 a"/>
        </w:smartTagPr>
        <w:r w:rsidRPr="00243E85">
          <w:rPr>
            <w:rFonts w:ascii="Arial" w:hAnsi="Arial" w:cs="Arial" w:hint="default"/>
            <w:sz w:val="24"/>
            <w:szCs w:val="24"/>
          </w:rPr>
          <w:t>4 a</w:t>
        </w:r>
      </w:smartTag>
      <w:r w:rsidRPr="00243E85">
        <w:rPr>
          <w:rFonts w:ascii="Arial" w:hAnsi="Arial" w:cs="Arial" w:hint="default"/>
          <w:sz w:val="24"/>
          <w:szCs w:val="24"/>
        </w:rPr>
        <w:t xml:space="preserve"> úč</w:t>
      </w:r>
      <w:r w:rsidRPr="00243E85">
        <w:rPr>
          <w:rFonts w:ascii="Arial" w:hAnsi="Arial" w:cs="Arial" w:hint="default"/>
          <w:sz w:val="24"/>
          <w:szCs w:val="24"/>
        </w:rPr>
        <w:t>asť</w:t>
      </w:r>
      <w:r w:rsidRPr="00243E85">
        <w:rPr>
          <w:rFonts w:ascii="Arial" w:hAnsi="Arial" w:cs="Arial" w:hint="default"/>
          <w:sz w:val="24"/>
          <w:szCs w:val="24"/>
        </w:rPr>
        <w:t xml:space="preserve"> na Fó</w:t>
      </w:r>
      <w:r w:rsidRPr="00243E85">
        <w:rPr>
          <w:rFonts w:ascii="Arial" w:hAnsi="Arial" w:cs="Arial" w:hint="default"/>
          <w:sz w:val="24"/>
          <w:szCs w:val="24"/>
        </w:rPr>
        <w:t>re generá</w:t>
      </w:r>
      <w:r w:rsidRPr="00243E85">
        <w:rPr>
          <w:rFonts w:ascii="Arial" w:hAnsi="Arial" w:cs="Arial" w:hint="default"/>
          <w:sz w:val="24"/>
          <w:szCs w:val="24"/>
        </w:rPr>
        <w:t>lnych prokurá</w:t>
      </w:r>
      <w:r w:rsidRPr="00243E85">
        <w:rPr>
          <w:rFonts w:ascii="Arial" w:hAnsi="Arial" w:cs="Arial" w:hint="default"/>
          <w:sz w:val="24"/>
          <w:szCs w:val="24"/>
        </w:rPr>
        <w:t>torov 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ch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tov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nie má</w:t>
      </w:r>
      <w:r w:rsidRPr="00243E85">
        <w:rPr>
          <w:rFonts w:ascii="Arial" w:hAnsi="Arial" w:cs="Arial" w:hint="default"/>
          <w:sz w:val="24"/>
          <w:szCs w:val="24"/>
        </w:rPr>
        <w:t xml:space="preserve"> mimoriadny vý</w:t>
      </w:r>
      <w:r w:rsidRPr="00243E85">
        <w:rPr>
          <w:rFonts w:ascii="Arial" w:hAnsi="Arial" w:cs="Arial" w:hint="default"/>
          <w:sz w:val="24"/>
          <w:szCs w:val="24"/>
        </w:rPr>
        <w:t>znam z </w:t>
      </w:r>
      <w:r w:rsidRPr="00243E85">
        <w:rPr>
          <w:rFonts w:ascii="Arial" w:hAnsi="Arial" w:cs="Arial" w:hint="default"/>
          <w:sz w:val="24"/>
          <w:szCs w:val="24"/>
        </w:rPr>
        <w:t>hľ</w:t>
      </w:r>
      <w:r w:rsidRPr="00243E85">
        <w:rPr>
          <w:rFonts w:ascii="Arial" w:hAnsi="Arial" w:cs="Arial" w:hint="default"/>
          <w:sz w:val="24"/>
          <w:szCs w:val="24"/>
        </w:rPr>
        <w:t>adiska legislatí</w:t>
      </w:r>
      <w:r w:rsidRPr="00243E85">
        <w:rPr>
          <w:rFonts w:ascii="Arial" w:hAnsi="Arial" w:cs="Arial" w:hint="default"/>
          <w:sz w:val="24"/>
          <w:szCs w:val="24"/>
        </w:rPr>
        <w:t>vneho, aplikač</w:t>
      </w:r>
      <w:r w:rsidRPr="00243E85">
        <w:rPr>
          <w:rFonts w:ascii="Arial" w:hAnsi="Arial" w:cs="Arial" w:hint="default"/>
          <w:sz w:val="24"/>
          <w:szCs w:val="24"/>
        </w:rPr>
        <w:t>nej praxe a </w:t>
      </w:r>
      <w:r w:rsidRPr="00243E85">
        <w:rPr>
          <w:rFonts w:ascii="Arial" w:hAnsi="Arial" w:cs="Arial" w:hint="default"/>
          <w:sz w:val="24"/>
          <w:szCs w:val="24"/>
        </w:rPr>
        <w:t>odborné</w:t>
      </w:r>
      <w:r w:rsidRPr="00243E85">
        <w:rPr>
          <w:rFonts w:ascii="Arial" w:hAnsi="Arial" w:cs="Arial" w:hint="default"/>
          <w:sz w:val="24"/>
          <w:szCs w:val="24"/>
        </w:rPr>
        <w:t>ho prí</w:t>
      </w:r>
      <w:r w:rsidRPr="00243E85">
        <w:rPr>
          <w:rFonts w:ascii="Arial" w:hAnsi="Arial" w:cs="Arial" w:hint="default"/>
          <w:sz w:val="24"/>
          <w:szCs w:val="24"/>
        </w:rPr>
        <w:t>nosu pre rezort prokuratú</w:t>
      </w:r>
      <w:r w:rsidRPr="00243E85">
        <w:rPr>
          <w:rFonts w:ascii="Arial" w:hAnsi="Arial" w:cs="Arial" w:hint="default"/>
          <w:sz w:val="24"/>
          <w:szCs w:val="24"/>
        </w:rPr>
        <w:t>ry. Zá</w:t>
      </w:r>
      <w:r w:rsidRPr="00243E85">
        <w:rPr>
          <w:rFonts w:ascii="Arial" w:hAnsi="Arial" w:cs="Arial" w:hint="default"/>
          <w:sz w:val="24"/>
          <w:szCs w:val="24"/>
        </w:rPr>
        <w:t>stupcovia prokuratú</w:t>
      </w:r>
      <w:r w:rsidRPr="00243E85">
        <w:rPr>
          <w:rFonts w:ascii="Arial" w:hAnsi="Arial" w:cs="Arial" w:hint="default"/>
          <w:sz w:val="24"/>
          <w:szCs w:val="24"/>
        </w:rPr>
        <w:t>ry pô</w:t>
      </w:r>
      <w:r w:rsidRPr="00243E85">
        <w:rPr>
          <w:rFonts w:ascii="Arial" w:hAnsi="Arial" w:cs="Arial" w:hint="default"/>
          <w:sz w:val="24"/>
          <w:szCs w:val="24"/>
        </w:rPr>
        <w:t>sobia i v medziná</w:t>
      </w:r>
      <w:r w:rsidRPr="00243E85">
        <w:rPr>
          <w:rFonts w:ascii="Arial" w:hAnsi="Arial" w:cs="Arial" w:hint="default"/>
          <w:sz w:val="24"/>
          <w:szCs w:val="24"/>
        </w:rPr>
        <w:t>ro</w:t>
      </w:r>
      <w:r w:rsidRPr="00243E85">
        <w:rPr>
          <w:rFonts w:ascii="Arial" w:hAnsi="Arial" w:cs="Arial" w:hint="default"/>
          <w:sz w:val="24"/>
          <w:szCs w:val="24"/>
        </w:rPr>
        <w:t>d</w:t>
      </w:r>
      <w:r w:rsidRPr="00243E85">
        <w:rPr>
          <w:rFonts w:ascii="Arial" w:hAnsi="Arial" w:cs="Arial" w:hint="default"/>
          <w:sz w:val="24"/>
          <w:szCs w:val="24"/>
        </w:rPr>
        <w:t>ný</w:t>
      </w:r>
      <w:r w:rsidRPr="00243E85">
        <w:rPr>
          <w:rFonts w:ascii="Arial" w:hAnsi="Arial" w:cs="Arial" w:hint="default"/>
          <w:sz w:val="24"/>
          <w:szCs w:val="24"/>
        </w:rPr>
        <w:t>ch hodnotiteľ</w:t>
      </w:r>
      <w:r w:rsidRPr="00243E85">
        <w:rPr>
          <w:rFonts w:ascii="Arial" w:hAnsi="Arial" w:cs="Arial" w:hint="default"/>
          <w:sz w:val="24"/>
          <w:szCs w:val="24"/>
        </w:rPr>
        <w:t>ský</w:t>
      </w:r>
      <w:r w:rsidRPr="00243E85">
        <w:rPr>
          <w:rFonts w:ascii="Arial" w:hAnsi="Arial" w:cs="Arial" w:hint="default"/>
          <w:sz w:val="24"/>
          <w:szCs w:val="24"/>
        </w:rPr>
        <w:t>ch tí</w:t>
      </w:r>
      <w:r w:rsidRPr="00243E85">
        <w:rPr>
          <w:rFonts w:ascii="Arial" w:hAnsi="Arial" w:cs="Arial" w:hint="default"/>
          <w:sz w:val="24"/>
          <w:szCs w:val="24"/>
        </w:rPr>
        <w:t>moch aktí</w:t>
      </w:r>
      <w:r w:rsidRPr="00243E85">
        <w:rPr>
          <w:rFonts w:ascii="Arial" w:hAnsi="Arial" w:cs="Arial" w:hint="default"/>
          <w:sz w:val="24"/>
          <w:szCs w:val="24"/>
        </w:rPr>
        <w:t>vne sa podieľ</w:t>
      </w:r>
      <w:r w:rsidRPr="00243E85">
        <w:rPr>
          <w:rFonts w:ascii="Arial" w:hAnsi="Arial" w:cs="Arial" w:hint="default"/>
          <w:sz w:val="24"/>
          <w:szCs w:val="24"/>
        </w:rPr>
        <w:t>ajú</w:t>
      </w:r>
      <w:r w:rsidRPr="00243E85">
        <w:rPr>
          <w:rFonts w:ascii="Arial" w:hAnsi="Arial" w:cs="Arial" w:hint="default"/>
          <w:sz w:val="24"/>
          <w:szCs w:val="24"/>
        </w:rPr>
        <w:t xml:space="preserve"> aj na spoluprá</w:t>
      </w:r>
      <w:r w:rsidRPr="00243E85">
        <w:rPr>
          <w:rFonts w:ascii="Arial" w:hAnsi="Arial" w:cs="Arial" w:hint="default"/>
          <w:sz w:val="24"/>
          <w:szCs w:val="24"/>
        </w:rPr>
        <w:t>ci s hodnotiteľ</w:t>
      </w:r>
      <w:r w:rsidRPr="00243E85">
        <w:rPr>
          <w:rFonts w:ascii="Arial" w:hAnsi="Arial" w:cs="Arial" w:hint="default"/>
          <w:sz w:val="24"/>
          <w:szCs w:val="24"/>
        </w:rPr>
        <w:t>ský</w:t>
      </w:r>
      <w:r w:rsidRPr="00243E85">
        <w:rPr>
          <w:rFonts w:ascii="Arial" w:hAnsi="Arial" w:cs="Arial" w:hint="default"/>
          <w:sz w:val="24"/>
          <w:szCs w:val="24"/>
        </w:rPr>
        <w:t>mi tí</w:t>
      </w:r>
      <w:r w:rsidRPr="00243E85">
        <w:rPr>
          <w:rFonts w:ascii="Arial" w:hAnsi="Arial" w:cs="Arial" w:hint="default"/>
          <w:sz w:val="24"/>
          <w:szCs w:val="24"/>
        </w:rPr>
        <w:t>mami posudzujú</w:t>
      </w:r>
      <w:r w:rsidRPr="00243E85">
        <w:rPr>
          <w:rFonts w:ascii="Arial" w:hAnsi="Arial" w:cs="Arial" w:hint="default"/>
          <w:sz w:val="24"/>
          <w:szCs w:val="24"/>
        </w:rPr>
        <w:t>cimi plnenie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>ch zá</w:t>
      </w:r>
      <w:r w:rsidRPr="00243E85">
        <w:rPr>
          <w:rFonts w:ascii="Arial" w:hAnsi="Arial" w:cs="Arial" w:hint="default"/>
          <w:sz w:val="24"/>
          <w:szCs w:val="24"/>
        </w:rPr>
        <w:t>vä</w:t>
      </w:r>
      <w:r w:rsidRPr="00243E85">
        <w:rPr>
          <w:rFonts w:ascii="Arial" w:hAnsi="Arial" w:cs="Arial" w:hint="default"/>
          <w:sz w:val="24"/>
          <w:szCs w:val="24"/>
        </w:rPr>
        <w:t>zkov Slovenskou republikou, v oblastiach patriacich do pô</w:t>
      </w:r>
      <w:r w:rsidRPr="00243E85">
        <w:rPr>
          <w:rFonts w:ascii="Arial" w:hAnsi="Arial" w:cs="Arial" w:hint="default"/>
          <w:sz w:val="24"/>
          <w:szCs w:val="24"/>
        </w:rPr>
        <w:t>sobnosti prokuratú</w:t>
      </w:r>
      <w:r w:rsidRPr="00243E85">
        <w:rPr>
          <w:rFonts w:ascii="Arial" w:hAnsi="Arial" w:cs="Arial" w:hint="default"/>
          <w:sz w:val="24"/>
          <w:szCs w:val="24"/>
        </w:rPr>
        <w:t>ry a ď</w:t>
      </w:r>
      <w:r w:rsidRPr="00243E85">
        <w:rPr>
          <w:rFonts w:ascii="Arial" w:hAnsi="Arial" w:cs="Arial" w:hint="default"/>
          <w:sz w:val="24"/>
          <w:szCs w:val="24"/>
        </w:rPr>
        <w:t>alší</w:t>
      </w:r>
      <w:r w:rsidRPr="00243E85">
        <w:rPr>
          <w:rFonts w:ascii="Arial" w:hAnsi="Arial" w:cs="Arial" w:hint="default"/>
          <w:sz w:val="24"/>
          <w:szCs w:val="24"/>
        </w:rPr>
        <w:t>ch oblastí</w:t>
      </w:r>
      <w:r w:rsidRPr="00243E85">
        <w:rPr>
          <w:rFonts w:ascii="Arial" w:hAnsi="Arial" w:cs="Arial" w:hint="default"/>
          <w:sz w:val="24"/>
          <w:szCs w:val="24"/>
        </w:rPr>
        <w:t xml:space="preserve">. </w:t>
      </w:r>
    </w:p>
    <w:p w:rsidR="00243E85" w:rsidRPr="00243E85" w:rsidP="00EF5C3A">
      <w:pPr>
        <w:bidi w:val="0"/>
        <w:spacing w:line="240" w:lineRule="auto"/>
        <w:jc w:val="both"/>
        <w:rPr>
          <w:rFonts w:ascii="Arial" w:hAnsi="Arial" w:cs="Arial" w:hint="default"/>
          <w:b/>
          <w:color w:val="000000"/>
          <w:sz w:val="24"/>
          <w:szCs w:val="24"/>
        </w:rPr>
      </w:pPr>
      <w:r w:rsidRPr="00243E85">
        <w:rPr>
          <w:rFonts w:ascii="Arial" w:hAnsi="Arial" w:cs="Arial" w:hint="default"/>
          <w:b/>
          <w:color w:val="000000"/>
          <w:sz w:val="24"/>
          <w:szCs w:val="24"/>
        </w:rPr>
        <w:t>Úč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>asť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 xml:space="preserve"> prokuratú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>ry na slove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>nskom predsední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>ctve v Rade EÚ</w:t>
      </w:r>
      <w:r w:rsidRPr="00243E85">
        <w:rPr>
          <w:rFonts w:ascii="Arial" w:hAnsi="Arial" w:cs="Arial" w:hint="default"/>
          <w:b/>
          <w:color w:val="000000"/>
          <w:sz w:val="24"/>
          <w:szCs w:val="24"/>
        </w:rPr>
        <w:t xml:space="preserve"> 2016</w:t>
      </w:r>
    </w:p>
    <w:p w:rsidR="00243E85" w:rsidRPr="00243E85" w:rsidP="003F4BBA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3E85">
        <w:rPr>
          <w:rFonts w:ascii="Arial" w:hAnsi="Arial" w:cs="Arial" w:hint="default"/>
          <w:sz w:val="24"/>
          <w:szCs w:val="24"/>
        </w:rPr>
        <w:t>V hodnotenom období</w:t>
      </w:r>
      <w:r w:rsidRPr="00243E85">
        <w:rPr>
          <w:rFonts w:ascii="Arial" w:hAnsi="Arial" w:cs="Arial" w:hint="default"/>
          <w:sz w:val="24"/>
          <w:szCs w:val="24"/>
        </w:rPr>
        <w:t xml:space="preserve"> medziná</w:t>
      </w:r>
      <w:r w:rsidRPr="00243E85">
        <w:rPr>
          <w:rFonts w:ascii="Arial" w:hAnsi="Arial" w:cs="Arial" w:hint="default"/>
          <w:sz w:val="24"/>
          <w:szCs w:val="24"/>
        </w:rPr>
        <w:t>rodný</w:t>
      </w:r>
      <w:r w:rsidRPr="00243E85">
        <w:rPr>
          <w:rFonts w:ascii="Arial" w:hAnsi="Arial" w:cs="Arial" w:hint="default"/>
          <w:sz w:val="24"/>
          <w:szCs w:val="24"/>
        </w:rPr>
        <w:t xml:space="preserve"> odbor spolupracoval aj s </w:t>
      </w:r>
      <w:r w:rsidR="00275DEA">
        <w:rPr>
          <w:rFonts w:ascii="Arial" w:hAnsi="Arial" w:cs="Arial"/>
          <w:sz w:val="24"/>
          <w:szCs w:val="24"/>
        </w:rPr>
        <w:t>m</w:t>
      </w:r>
      <w:r w:rsidRPr="00243E85">
        <w:rPr>
          <w:rFonts w:ascii="Arial" w:hAnsi="Arial" w:cs="Arial" w:hint="default"/>
          <w:sz w:val="24"/>
          <w:szCs w:val="24"/>
        </w:rPr>
        <w:t>inisterstvom zahranič</w:t>
      </w:r>
      <w:r w:rsidRPr="00243E85">
        <w:rPr>
          <w:rFonts w:ascii="Arial" w:hAnsi="Arial" w:cs="Arial" w:hint="default"/>
          <w:sz w:val="24"/>
          <w:szCs w:val="24"/>
        </w:rPr>
        <w:t>ný</w:t>
      </w:r>
      <w:r w:rsidRPr="00243E85">
        <w:rPr>
          <w:rFonts w:ascii="Arial" w:hAnsi="Arial" w:cs="Arial" w:hint="default"/>
          <w:sz w:val="24"/>
          <w:szCs w:val="24"/>
        </w:rPr>
        <w:t>ch vecí</w:t>
      </w:r>
      <w:r w:rsidRPr="00243E85">
        <w:rPr>
          <w:rFonts w:ascii="Arial" w:hAnsi="Arial" w:cs="Arial" w:hint="default"/>
          <w:sz w:val="24"/>
          <w:szCs w:val="24"/>
        </w:rPr>
        <w:t xml:space="preserve"> pri prí</w:t>
      </w:r>
      <w:r w:rsidRPr="00243E85">
        <w:rPr>
          <w:rFonts w:ascii="Arial" w:hAnsi="Arial" w:cs="Arial" w:hint="default"/>
          <w:sz w:val="24"/>
          <w:szCs w:val="24"/>
        </w:rPr>
        <w:t>prave slovenské</w:t>
      </w:r>
      <w:r w:rsidRPr="00243E85">
        <w:rPr>
          <w:rFonts w:ascii="Arial" w:hAnsi="Arial" w:cs="Arial" w:hint="default"/>
          <w:sz w:val="24"/>
          <w:szCs w:val="24"/>
        </w:rPr>
        <w:t>ho predsední</w:t>
      </w:r>
      <w:r w:rsidRPr="00243E85">
        <w:rPr>
          <w:rFonts w:ascii="Arial" w:hAnsi="Arial" w:cs="Arial" w:hint="default"/>
          <w:sz w:val="24"/>
          <w:szCs w:val="24"/>
        </w:rPr>
        <w:t>ctva v Rad</w:t>
      </w:r>
      <w:r w:rsidR="00275DEA">
        <w:rPr>
          <w:rFonts w:ascii="Arial" w:hAnsi="Arial" w:cs="Arial" w:hint="default"/>
          <w:sz w:val="24"/>
          <w:szCs w:val="24"/>
        </w:rPr>
        <w:t>e Euró</w:t>
      </w:r>
      <w:r w:rsidR="00275DEA">
        <w:rPr>
          <w:rFonts w:ascii="Arial" w:hAnsi="Arial" w:cs="Arial" w:hint="default"/>
          <w:sz w:val="24"/>
          <w:szCs w:val="24"/>
        </w:rPr>
        <w:t>pskej ú</w:t>
      </w:r>
      <w:r w:rsidR="00275DEA">
        <w:rPr>
          <w:rFonts w:ascii="Arial" w:hAnsi="Arial" w:cs="Arial" w:hint="default"/>
          <w:sz w:val="24"/>
          <w:szCs w:val="24"/>
        </w:rPr>
        <w:t>nie v </w:t>
      </w:r>
      <w:r w:rsidRPr="00243E85">
        <w:rPr>
          <w:rFonts w:ascii="Arial" w:hAnsi="Arial" w:cs="Arial"/>
          <w:sz w:val="24"/>
          <w:szCs w:val="24"/>
        </w:rPr>
        <w:t>druhom  polroku 2016. V </w:t>
      </w:r>
      <w:r w:rsidRPr="00243E85">
        <w:rPr>
          <w:rFonts w:ascii="Arial" w:hAnsi="Arial" w:cs="Arial" w:hint="default"/>
          <w:sz w:val="24"/>
          <w:szCs w:val="24"/>
        </w:rPr>
        <w:t>sú</w:t>
      </w:r>
      <w:r w:rsidRPr="00243E85">
        <w:rPr>
          <w:rFonts w:ascii="Arial" w:hAnsi="Arial" w:cs="Arial" w:hint="default"/>
          <w:sz w:val="24"/>
          <w:szCs w:val="24"/>
        </w:rPr>
        <w:t>vislosti s č</w:t>
      </w:r>
      <w:r w:rsidRPr="00243E85">
        <w:rPr>
          <w:rFonts w:ascii="Arial" w:hAnsi="Arial" w:cs="Arial" w:hint="default"/>
          <w:sz w:val="24"/>
          <w:szCs w:val="24"/>
        </w:rPr>
        <w:t xml:space="preserve">lenstvom Slovenskej republiky </w:t>
      </w:r>
      <w:r w:rsidRPr="00243E85">
        <w:rPr>
          <w:rFonts w:ascii="Arial" w:hAnsi="Arial" w:cs="Arial" w:hint="default"/>
          <w:sz w:val="24"/>
          <w:szCs w:val="24"/>
        </w:rPr>
        <w:t>v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nii je zapojenie prokuratú</w:t>
      </w:r>
      <w:r w:rsidRPr="00243E85">
        <w:rPr>
          <w:rFonts w:ascii="Arial" w:hAnsi="Arial" w:cs="Arial" w:hint="default"/>
          <w:sz w:val="24"/>
          <w:szCs w:val="24"/>
        </w:rPr>
        <w:t>ry do prí</w:t>
      </w:r>
      <w:r w:rsidRPr="00243E85">
        <w:rPr>
          <w:rFonts w:ascii="Arial" w:hAnsi="Arial" w:cs="Arial" w:hint="default"/>
          <w:sz w:val="24"/>
          <w:szCs w:val="24"/>
        </w:rPr>
        <w:t>pravy a prieb</w:t>
      </w:r>
      <w:r w:rsidR="00275DEA">
        <w:rPr>
          <w:rFonts w:ascii="Arial" w:hAnsi="Arial" w:cs="Arial" w:hint="default"/>
          <w:sz w:val="24"/>
          <w:szCs w:val="24"/>
        </w:rPr>
        <w:t>ehu slovenské</w:t>
      </w:r>
      <w:r w:rsidR="00275DEA">
        <w:rPr>
          <w:rFonts w:ascii="Arial" w:hAnsi="Arial" w:cs="Arial" w:hint="default"/>
          <w:sz w:val="24"/>
          <w:szCs w:val="24"/>
        </w:rPr>
        <w:t>ho predsední</w:t>
      </w:r>
      <w:r w:rsidR="00275DEA">
        <w:rPr>
          <w:rFonts w:ascii="Arial" w:hAnsi="Arial" w:cs="Arial" w:hint="default"/>
          <w:sz w:val="24"/>
          <w:szCs w:val="24"/>
        </w:rPr>
        <w:t>ctva v </w:t>
      </w:r>
      <w:r w:rsidRPr="00243E85">
        <w:rPr>
          <w:rFonts w:ascii="Arial" w:hAnsi="Arial" w:cs="Arial" w:hint="default"/>
          <w:sz w:val="24"/>
          <w:szCs w:val="24"/>
        </w:rPr>
        <w:t>Rade EÚ</w:t>
      </w:r>
      <w:r w:rsidRPr="00243E85">
        <w:rPr>
          <w:rFonts w:ascii="Arial" w:hAnsi="Arial" w:cs="Arial" w:hint="default"/>
          <w:sz w:val="24"/>
          <w:szCs w:val="24"/>
        </w:rPr>
        <w:t xml:space="preserve"> v </w:t>
      </w:r>
      <w:r w:rsidRPr="00243E85">
        <w:rPr>
          <w:rFonts w:ascii="Arial" w:hAnsi="Arial" w:cs="Arial" w:hint="default"/>
          <w:sz w:val="24"/>
          <w:szCs w:val="24"/>
        </w:rPr>
        <w:t>druhej polovici roku 2016 vní</w:t>
      </w:r>
      <w:r w:rsidRPr="00243E85">
        <w:rPr>
          <w:rFonts w:ascii="Arial" w:hAnsi="Arial" w:cs="Arial" w:hint="default"/>
          <w:sz w:val="24"/>
          <w:szCs w:val="24"/>
        </w:rPr>
        <w:t>mané</w:t>
      </w:r>
      <w:r w:rsidRPr="00243E85">
        <w:rPr>
          <w:rFonts w:ascii="Arial" w:hAnsi="Arial" w:cs="Arial" w:hint="default"/>
          <w:sz w:val="24"/>
          <w:szCs w:val="24"/>
        </w:rPr>
        <w:t xml:space="preserve"> ako jedna z priorí</w:t>
      </w:r>
      <w:r w:rsidRPr="00243E85">
        <w:rPr>
          <w:rFonts w:ascii="Arial" w:hAnsi="Arial" w:cs="Arial" w:hint="default"/>
          <w:sz w:val="24"/>
          <w:szCs w:val="24"/>
        </w:rPr>
        <w:t>t. Prokuratú</w:t>
      </w:r>
      <w:r w:rsidRPr="00243E85">
        <w:rPr>
          <w:rFonts w:ascii="Arial" w:hAnsi="Arial" w:cs="Arial" w:hint="default"/>
          <w:sz w:val="24"/>
          <w:szCs w:val="24"/>
        </w:rPr>
        <w:t>ra vytvorila vš</w:t>
      </w:r>
      <w:r w:rsidRPr="00243E85">
        <w:rPr>
          <w:rFonts w:ascii="Arial" w:hAnsi="Arial" w:cs="Arial" w:hint="default"/>
          <w:sz w:val="24"/>
          <w:szCs w:val="24"/>
        </w:rPr>
        <w:t>etky predpoklady na zapojenie do procesu definovania priorí</w:t>
      </w:r>
      <w:r w:rsidRPr="00243E85">
        <w:rPr>
          <w:rFonts w:ascii="Arial" w:hAnsi="Arial" w:cs="Arial" w:hint="default"/>
          <w:sz w:val="24"/>
          <w:szCs w:val="24"/>
        </w:rPr>
        <w:t>t, iniciatí</w:t>
      </w:r>
      <w:r w:rsidRPr="00243E85">
        <w:rPr>
          <w:rFonts w:ascii="Arial" w:hAnsi="Arial" w:cs="Arial" w:hint="default"/>
          <w:sz w:val="24"/>
          <w:szCs w:val="24"/>
        </w:rPr>
        <w:t>vnym</w:t>
      </w:r>
      <w:r w:rsidRPr="00243E85">
        <w:rPr>
          <w:rFonts w:ascii="Arial" w:hAnsi="Arial" w:cs="Arial" w:hint="default"/>
          <w:sz w:val="24"/>
          <w:szCs w:val="24"/>
        </w:rPr>
        <w:t>i ná</w:t>
      </w:r>
      <w:r w:rsidRPr="00243E85">
        <w:rPr>
          <w:rFonts w:ascii="Arial" w:hAnsi="Arial" w:cs="Arial" w:hint="default"/>
          <w:sz w:val="24"/>
          <w:szCs w:val="24"/>
        </w:rPr>
        <w:t>vrhmi. Už</w:t>
      </w:r>
      <w:r w:rsidRPr="00243E85">
        <w:rPr>
          <w:rFonts w:ascii="Arial" w:hAnsi="Arial" w:cs="Arial" w:hint="default"/>
          <w:sz w:val="24"/>
          <w:szCs w:val="24"/>
        </w:rPr>
        <w:t xml:space="preserve"> od roku 2012  </w:t>
      </w:r>
      <w:r w:rsidR="000C6603">
        <w:rPr>
          <w:rFonts w:ascii="Arial" w:hAnsi="Arial" w:cs="Arial"/>
          <w:sz w:val="24"/>
          <w:szCs w:val="24"/>
        </w:rPr>
        <w:t>g</w:t>
      </w:r>
      <w:r w:rsidRPr="00243E85">
        <w:rPr>
          <w:rFonts w:ascii="Arial" w:hAnsi="Arial" w:cs="Arial" w:hint="default"/>
          <w:sz w:val="24"/>
          <w:szCs w:val="24"/>
        </w:rPr>
        <w:t>enerá</w:t>
      </w:r>
      <w:r w:rsidRPr="00243E85">
        <w:rPr>
          <w:rFonts w:ascii="Arial" w:hAnsi="Arial" w:cs="Arial" w:hint="default"/>
          <w:sz w:val="24"/>
          <w:szCs w:val="24"/>
        </w:rPr>
        <w:t>lna prokuratú</w:t>
      </w:r>
      <w:r w:rsidRPr="00243E85">
        <w:rPr>
          <w:rFonts w:ascii="Arial" w:hAnsi="Arial" w:cs="Arial" w:hint="default"/>
          <w:sz w:val="24"/>
          <w:szCs w:val="24"/>
        </w:rPr>
        <w:t>ra vytvá</w:t>
      </w:r>
      <w:r w:rsidRPr="00243E85">
        <w:rPr>
          <w:rFonts w:ascii="Arial" w:hAnsi="Arial" w:cs="Arial" w:hint="default"/>
          <w:sz w:val="24"/>
          <w:szCs w:val="24"/>
        </w:rPr>
        <w:t>ra predpoklady, aby sa jednou z priorí</w:t>
      </w:r>
      <w:r w:rsidRPr="00243E85">
        <w:rPr>
          <w:rFonts w:ascii="Arial" w:hAnsi="Arial" w:cs="Arial" w:hint="default"/>
          <w:sz w:val="24"/>
          <w:szCs w:val="24"/>
        </w:rPr>
        <w:t>t Slovenskej republiky poč</w:t>
      </w:r>
      <w:r w:rsidRPr="00243E85">
        <w:rPr>
          <w:rFonts w:ascii="Arial" w:hAnsi="Arial" w:cs="Arial" w:hint="default"/>
          <w:sz w:val="24"/>
          <w:szCs w:val="24"/>
        </w:rPr>
        <w:t>as SK PRES 2016 stala „</w:t>
      </w:r>
      <w:r w:rsidRPr="00243E85">
        <w:rPr>
          <w:rFonts w:ascii="Arial" w:hAnsi="Arial" w:cs="Arial" w:hint="default"/>
          <w:sz w:val="24"/>
          <w:szCs w:val="24"/>
        </w:rPr>
        <w:t>Podpora vzá</w:t>
      </w:r>
      <w:r w:rsidRPr="00243E85">
        <w:rPr>
          <w:rFonts w:ascii="Arial" w:hAnsi="Arial" w:cs="Arial" w:hint="default"/>
          <w:sz w:val="24"/>
          <w:szCs w:val="24"/>
        </w:rPr>
        <w:t>jomnej dô</w:t>
      </w:r>
      <w:r w:rsidRPr="00243E85">
        <w:rPr>
          <w:rFonts w:ascii="Arial" w:hAnsi="Arial" w:cs="Arial" w:hint="default"/>
          <w:sz w:val="24"/>
          <w:szCs w:val="24"/>
        </w:rPr>
        <w:t>very 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ch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tov, ako predpokladu uplatň</w:t>
      </w:r>
      <w:r w:rsidRPr="00243E85">
        <w:rPr>
          <w:rFonts w:ascii="Arial" w:hAnsi="Arial" w:cs="Arial" w:hint="default"/>
          <w:sz w:val="24"/>
          <w:szCs w:val="24"/>
        </w:rPr>
        <w:t>ovania zá</w:t>
      </w:r>
      <w:r w:rsidRPr="00243E85">
        <w:rPr>
          <w:rFonts w:ascii="Arial" w:hAnsi="Arial" w:cs="Arial" w:hint="default"/>
          <w:sz w:val="24"/>
          <w:szCs w:val="24"/>
        </w:rPr>
        <w:t>sady vzá</w:t>
      </w:r>
      <w:r w:rsidRPr="00243E85">
        <w:rPr>
          <w:rFonts w:ascii="Arial" w:hAnsi="Arial" w:cs="Arial" w:hint="default"/>
          <w:sz w:val="24"/>
          <w:szCs w:val="24"/>
        </w:rPr>
        <w:t>jomné</w:t>
      </w:r>
      <w:r w:rsidRPr="00243E85">
        <w:rPr>
          <w:rFonts w:ascii="Arial" w:hAnsi="Arial" w:cs="Arial" w:hint="default"/>
          <w:sz w:val="24"/>
          <w:szCs w:val="24"/>
        </w:rPr>
        <w:t>ho uzná</w:t>
      </w:r>
      <w:r w:rsidRPr="00243E85">
        <w:rPr>
          <w:rFonts w:ascii="Arial" w:hAnsi="Arial" w:cs="Arial" w:hint="default"/>
          <w:sz w:val="24"/>
          <w:szCs w:val="24"/>
        </w:rPr>
        <w:t>vania sú</w:t>
      </w:r>
      <w:r w:rsidRPr="00243E85">
        <w:rPr>
          <w:rFonts w:ascii="Arial" w:hAnsi="Arial" w:cs="Arial" w:hint="default"/>
          <w:sz w:val="24"/>
          <w:szCs w:val="24"/>
        </w:rPr>
        <w:t>dnych rozhod</w:t>
      </w:r>
      <w:r w:rsidRPr="00243E85">
        <w:rPr>
          <w:rFonts w:ascii="Arial" w:hAnsi="Arial" w:cs="Arial" w:hint="default"/>
          <w:sz w:val="24"/>
          <w:szCs w:val="24"/>
        </w:rPr>
        <w:t>nutí“</w:t>
      </w:r>
      <w:r w:rsidRPr="00243E85">
        <w:rPr>
          <w:rFonts w:ascii="Arial" w:hAnsi="Arial" w:cs="Arial" w:hint="default"/>
          <w:sz w:val="24"/>
          <w:szCs w:val="24"/>
        </w:rPr>
        <w:t xml:space="preserve"> a </w:t>
      </w:r>
      <w:r w:rsidRPr="00243E85">
        <w:rPr>
          <w:rFonts w:ascii="Arial" w:hAnsi="Arial" w:cs="Arial" w:hint="default"/>
          <w:sz w:val="24"/>
          <w:szCs w:val="24"/>
        </w:rPr>
        <w:t>aby súč</w:t>
      </w:r>
      <w:r w:rsidRPr="00243E85">
        <w:rPr>
          <w:rFonts w:ascii="Arial" w:hAnsi="Arial" w:cs="Arial" w:hint="default"/>
          <w:sz w:val="24"/>
          <w:szCs w:val="24"/>
        </w:rPr>
        <w:t>asť</w:t>
      </w:r>
      <w:r w:rsidRPr="00243E85">
        <w:rPr>
          <w:rFonts w:ascii="Arial" w:hAnsi="Arial" w:cs="Arial" w:hint="default"/>
          <w:sz w:val="24"/>
          <w:szCs w:val="24"/>
        </w:rPr>
        <w:t>ou aktiví</w:t>
      </w:r>
      <w:r w:rsidRPr="00243E85">
        <w:rPr>
          <w:rFonts w:ascii="Arial" w:hAnsi="Arial" w:cs="Arial" w:hint="default"/>
          <w:sz w:val="24"/>
          <w:szCs w:val="24"/>
        </w:rPr>
        <w:t>t v </w:t>
      </w:r>
      <w:r w:rsidRPr="00243E85">
        <w:rPr>
          <w:rFonts w:ascii="Arial" w:hAnsi="Arial" w:cs="Arial" w:hint="default"/>
          <w:sz w:val="24"/>
          <w:szCs w:val="24"/>
        </w:rPr>
        <w:t>rá</w:t>
      </w:r>
      <w:r w:rsidRPr="00243E85">
        <w:rPr>
          <w:rFonts w:ascii="Arial" w:hAnsi="Arial" w:cs="Arial" w:hint="default"/>
          <w:sz w:val="24"/>
          <w:szCs w:val="24"/>
        </w:rPr>
        <w:t>mci tejto politiky mohlo byť</w:t>
      </w:r>
      <w:r w:rsidRPr="00243E85">
        <w:rPr>
          <w:rFonts w:ascii="Arial" w:hAnsi="Arial" w:cs="Arial"/>
          <w:b/>
          <w:sz w:val="24"/>
          <w:szCs w:val="24"/>
        </w:rPr>
        <w:t xml:space="preserve"> </w:t>
      </w:r>
      <w:r w:rsidRPr="00243E85">
        <w:rPr>
          <w:rFonts w:ascii="Arial" w:hAnsi="Arial" w:cs="Arial" w:hint="default"/>
          <w:sz w:val="24"/>
          <w:szCs w:val="24"/>
        </w:rPr>
        <w:t>usporiadanie stretnutia predstaviteľ</w:t>
      </w:r>
      <w:r w:rsidRPr="00243E85">
        <w:rPr>
          <w:rFonts w:ascii="Arial" w:hAnsi="Arial" w:cs="Arial" w:hint="default"/>
          <w:sz w:val="24"/>
          <w:szCs w:val="24"/>
        </w:rPr>
        <w:t>ov verejnej ž</w:t>
      </w:r>
      <w:r w:rsidRPr="00243E85">
        <w:rPr>
          <w:rFonts w:ascii="Arial" w:hAnsi="Arial" w:cs="Arial" w:hint="default"/>
          <w:sz w:val="24"/>
          <w:szCs w:val="24"/>
        </w:rPr>
        <w:t>aloby č</w:t>
      </w:r>
      <w:r w:rsidRPr="00243E85">
        <w:rPr>
          <w:rFonts w:ascii="Arial" w:hAnsi="Arial" w:cs="Arial" w:hint="default"/>
          <w:sz w:val="24"/>
          <w:szCs w:val="24"/>
        </w:rPr>
        <w:t>lenský</w:t>
      </w:r>
      <w:r w:rsidRPr="00243E85">
        <w:rPr>
          <w:rFonts w:ascii="Arial" w:hAnsi="Arial" w:cs="Arial" w:hint="default"/>
          <w:sz w:val="24"/>
          <w:szCs w:val="24"/>
        </w:rPr>
        <w:t>ch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tov Euró</w:t>
      </w:r>
      <w:r w:rsidRPr="00243E85">
        <w:rPr>
          <w:rFonts w:ascii="Arial" w:hAnsi="Arial" w:cs="Arial" w:hint="default"/>
          <w:sz w:val="24"/>
          <w:szCs w:val="24"/>
        </w:rPr>
        <w:t>pskej ú</w:t>
      </w:r>
      <w:r w:rsidRPr="00243E85">
        <w:rPr>
          <w:rFonts w:ascii="Arial" w:hAnsi="Arial" w:cs="Arial" w:hint="default"/>
          <w:sz w:val="24"/>
          <w:szCs w:val="24"/>
        </w:rPr>
        <w:t>nie a </w:t>
      </w:r>
      <w:r w:rsidRPr="00243E85">
        <w:rPr>
          <w:rFonts w:ascii="Arial" w:hAnsi="Arial" w:cs="Arial" w:hint="default"/>
          <w:sz w:val="24"/>
          <w:szCs w:val="24"/>
        </w:rPr>
        <w:t>prezentá</w:t>
      </w:r>
      <w:r w:rsidRPr="00243E85">
        <w:rPr>
          <w:rFonts w:ascii="Arial" w:hAnsi="Arial" w:cs="Arial" w:hint="default"/>
          <w:sz w:val="24"/>
          <w:szCs w:val="24"/>
        </w:rPr>
        <w:t>cia informá</w:t>
      </w:r>
      <w:r w:rsidRPr="00243E85">
        <w:rPr>
          <w:rFonts w:ascii="Arial" w:hAnsi="Arial" w:cs="Arial" w:hint="default"/>
          <w:sz w:val="24"/>
          <w:szCs w:val="24"/>
        </w:rPr>
        <w:t>cií</w:t>
      </w:r>
      <w:r w:rsidRPr="00243E85">
        <w:rPr>
          <w:rFonts w:ascii="Arial" w:hAnsi="Arial" w:cs="Arial" w:hint="default"/>
          <w:sz w:val="24"/>
          <w:szCs w:val="24"/>
        </w:rPr>
        <w:t xml:space="preserve"> zvyš</w:t>
      </w:r>
      <w:r w:rsidRPr="00243E85">
        <w:rPr>
          <w:rFonts w:ascii="Arial" w:hAnsi="Arial" w:cs="Arial" w:hint="default"/>
          <w:sz w:val="24"/>
          <w:szCs w:val="24"/>
        </w:rPr>
        <w:t>ujú</w:t>
      </w:r>
      <w:r w:rsidRPr="00243E85">
        <w:rPr>
          <w:rFonts w:ascii="Arial" w:hAnsi="Arial" w:cs="Arial" w:hint="default"/>
          <w:sz w:val="24"/>
          <w:szCs w:val="24"/>
        </w:rPr>
        <w:t>cich dô</w:t>
      </w:r>
      <w:r w:rsidRPr="00243E85">
        <w:rPr>
          <w:rFonts w:ascii="Arial" w:hAnsi="Arial" w:cs="Arial" w:hint="default"/>
          <w:sz w:val="24"/>
          <w:szCs w:val="24"/>
        </w:rPr>
        <w:t>veryhodnosť</w:t>
      </w:r>
      <w:r w:rsidRPr="00243E85">
        <w:rPr>
          <w:rFonts w:ascii="Arial" w:hAnsi="Arial" w:cs="Arial" w:hint="default"/>
          <w:sz w:val="24"/>
          <w:szCs w:val="24"/>
        </w:rPr>
        <w:t xml:space="preserve"> inš</w:t>
      </w:r>
      <w:r w:rsidRPr="00243E85">
        <w:rPr>
          <w:rFonts w:ascii="Arial" w:hAnsi="Arial" w:cs="Arial" w:hint="default"/>
          <w:sz w:val="24"/>
          <w:szCs w:val="24"/>
        </w:rPr>
        <w:t>titú</w:t>
      </w:r>
      <w:r w:rsidRPr="00243E85">
        <w:rPr>
          <w:rFonts w:ascii="Arial" w:hAnsi="Arial" w:cs="Arial" w:hint="default"/>
          <w:sz w:val="24"/>
          <w:szCs w:val="24"/>
        </w:rPr>
        <w:t>cií</w:t>
      </w:r>
      <w:r w:rsidRPr="00243E85">
        <w:rPr>
          <w:rFonts w:ascii="Arial" w:hAnsi="Arial" w:cs="Arial" w:hint="default"/>
          <w:sz w:val="24"/>
          <w:szCs w:val="24"/>
        </w:rPr>
        <w:t xml:space="preserve"> zastupujú</w:t>
      </w:r>
      <w:r w:rsidRPr="00243E85">
        <w:rPr>
          <w:rFonts w:ascii="Arial" w:hAnsi="Arial" w:cs="Arial" w:hint="default"/>
          <w:sz w:val="24"/>
          <w:szCs w:val="24"/>
        </w:rPr>
        <w:t>cich verejnú</w:t>
      </w:r>
      <w:r w:rsidRPr="00243E85">
        <w:rPr>
          <w:rFonts w:ascii="Arial" w:hAnsi="Arial" w:cs="Arial" w:hint="default"/>
          <w:sz w:val="24"/>
          <w:szCs w:val="24"/>
        </w:rPr>
        <w:t xml:space="preserve"> ž</w:t>
      </w:r>
      <w:r w:rsidRPr="00243E85">
        <w:rPr>
          <w:rFonts w:ascii="Arial" w:hAnsi="Arial" w:cs="Arial" w:hint="default"/>
          <w:sz w:val="24"/>
          <w:szCs w:val="24"/>
        </w:rPr>
        <w:t>alobu v </w:t>
      </w:r>
      <w:r w:rsidRPr="00243E85">
        <w:rPr>
          <w:rFonts w:ascii="Arial" w:hAnsi="Arial" w:cs="Arial" w:hint="default"/>
          <w:sz w:val="24"/>
          <w:szCs w:val="24"/>
        </w:rPr>
        <w:t>jednotlivý</w:t>
      </w:r>
      <w:r w:rsidRPr="00243E85">
        <w:rPr>
          <w:rFonts w:ascii="Arial" w:hAnsi="Arial" w:cs="Arial" w:hint="default"/>
          <w:sz w:val="24"/>
          <w:szCs w:val="24"/>
        </w:rPr>
        <w:t xml:space="preserve">ch </w:t>
      </w:r>
      <w:r w:rsidR="000C6603">
        <w:rPr>
          <w:rFonts w:ascii="Arial" w:hAnsi="Arial" w:cs="Arial" w:hint="default"/>
          <w:sz w:val="24"/>
          <w:szCs w:val="24"/>
        </w:rPr>
        <w:t>č</w:t>
      </w:r>
      <w:r w:rsidR="000C6603">
        <w:rPr>
          <w:rFonts w:ascii="Arial" w:hAnsi="Arial" w:cs="Arial" w:hint="default"/>
          <w:sz w:val="24"/>
          <w:szCs w:val="24"/>
        </w:rPr>
        <w:t>lenský</w:t>
      </w:r>
      <w:r w:rsidR="000C6603">
        <w:rPr>
          <w:rFonts w:ascii="Arial" w:hAnsi="Arial" w:cs="Arial" w:hint="default"/>
          <w:sz w:val="24"/>
          <w:szCs w:val="24"/>
        </w:rPr>
        <w:t>ch š</w:t>
      </w:r>
      <w:r w:rsidR="000C6603">
        <w:rPr>
          <w:rFonts w:ascii="Arial" w:hAnsi="Arial" w:cs="Arial" w:hint="default"/>
          <w:sz w:val="24"/>
          <w:szCs w:val="24"/>
        </w:rPr>
        <w:t>tá</w:t>
      </w:r>
      <w:r w:rsidR="000C6603">
        <w:rPr>
          <w:rFonts w:ascii="Arial" w:hAnsi="Arial" w:cs="Arial" w:hint="default"/>
          <w:sz w:val="24"/>
          <w:szCs w:val="24"/>
        </w:rPr>
        <w:t>toch</w:t>
      </w:r>
      <w:r w:rsidRPr="00243E85">
        <w:rPr>
          <w:rFonts w:ascii="Arial" w:hAnsi="Arial" w:cs="Arial" w:hint="default"/>
          <w:sz w:val="24"/>
          <w:szCs w:val="24"/>
        </w:rPr>
        <w:t>, so zameraní</w:t>
      </w:r>
      <w:r w:rsidRPr="00243E85">
        <w:rPr>
          <w:rFonts w:ascii="Arial" w:hAnsi="Arial" w:cs="Arial" w:hint="default"/>
          <w:sz w:val="24"/>
          <w:szCs w:val="24"/>
        </w:rPr>
        <w:t>m na š</w:t>
      </w:r>
      <w:r w:rsidRPr="00243E85">
        <w:rPr>
          <w:rFonts w:ascii="Arial" w:hAnsi="Arial" w:cs="Arial" w:hint="default"/>
          <w:sz w:val="24"/>
          <w:szCs w:val="24"/>
        </w:rPr>
        <w:t>tá</w:t>
      </w:r>
      <w:r w:rsidRPr="00243E85">
        <w:rPr>
          <w:rFonts w:ascii="Arial" w:hAnsi="Arial" w:cs="Arial" w:hint="default"/>
          <w:sz w:val="24"/>
          <w:szCs w:val="24"/>
        </w:rPr>
        <w:t>ty V 4 a </w:t>
      </w:r>
      <w:r w:rsidRPr="00243E85">
        <w:rPr>
          <w:rFonts w:ascii="Arial" w:hAnsi="Arial" w:cs="Arial" w:hint="default"/>
          <w:sz w:val="24"/>
          <w:szCs w:val="24"/>
        </w:rPr>
        <w:t>najnovš</w:t>
      </w:r>
      <w:r w:rsidRPr="00243E85">
        <w:rPr>
          <w:rFonts w:ascii="Arial" w:hAnsi="Arial" w:cs="Arial" w:hint="default"/>
          <w:sz w:val="24"/>
          <w:szCs w:val="24"/>
        </w:rPr>
        <w:t xml:space="preserve">ie </w:t>
      </w:r>
      <w:r w:rsidR="000C6603">
        <w:rPr>
          <w:rFonts w:ascii="Arial" w:hAnsi="Arial" w:cs="Arial" w:hint="default"/>
          <w:sz w:val="24"/>
          <w:szCs w:val="24"/>
        </w:rPr>
        <w:t>č</w:t>
      </w:r>
      <w:r w:rsidR="000C6603">
        <w:rPr>
          <w:rFonts w:ascii="Arial" w:hAnsi="Arial" w:cs="Arial" w:hint="default"/>
          <w:sz w:val="24"/>
          <w:szCs w:val="24"/>
        </w:rPr>
        <w:t>lenské</w:t>
      </w:r>
      <w:r w:rsidR="000C6603">
        <w:rPr>
          <w:rFonts w:ascii="Arial" w:hAnsi="Arial" w:cs="Arial" w:hint="default"/>
          <w:sz w:val="24"/>
          <w:szCs w:val="24"/>
        </w:rPr>
        <w:t xml:space="preserve"> š</w:t>
      </w:r>
      <w:r w:rsidR="000C6603">
        <w:rPr>
          <w:rFonts w:ascii="Arial" w:hAnsi="Arial" w:cs="Arial" w:hint="default"/>
          <w:sz w:val="24"/>
          <w:szCs w:val="24"/>
        </w:rPr>
        <w:t>tá</w:t>
      </w:r>
      <w:r w:rsidR="000C6603">
        <w:rPr>
          <w:rFonts w:ascii="Arial" w:hAnsi="Arial" w:cs="Arial" w:hint="default"/>
          <w:sz w:val="24"/>
          <w:szCs w:val="24"/>
        </w:rPr>
        <w:t>ty</w:t>
      </w:r>
      <w:r w:rsidRPr="00243E85">
        <w:rPr>
          <w:rFonts w:ascii="Arial" w:hAnsi="Arial" w:cs="Arial"/>
          <w:sz w:val="24"/>
          <w:szCs w:val="24"/>
        </w:rPr>
        <w:t>.</w:t>
      </w:r>
    </w:p>
    <w:p w:rsidR="00287E5F" w:rsidRPr="00243E85" w:rsidP="00CA461F">
      <w:pPr>
        <w:bidi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Prokuratú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ra vytvorila rezortnú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personá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lnu </w:t>
      </w:r>
      <w:r w:rsidR="00275DEA">
        <w:rPr>
          <w:rFonts w:ascii="Arial" w:hAnsi="Arial" w:cs="Arial" w:hint="default"/>
          <w:color w:val="000000"/>
          <w:sz w:val="24"/>
          <w:szCs w:val="24"/>
        </w:rPr>
        <w:t>databá</w:t>
      </w:r>
      <w:r w:rsidR="00275DEA">
        <w:rPr>
          <w:rFonts w:ascii="Arial" w:hAnsi="Arial" w:cs="Arial" w:hint="default"/>
          <w:color w:val="000000"/>
          <w:sz w:val="24"/>
          <w:szCs w:val="24"/>
        </w:rPr>
        <w:t>zu prokurá</w:t>
      </w:r>
      <w:r w:rsidR="00275DEA">
        <w:rPr>
          <w:rFonts w:ascii="Arial" w:hAnsi="Arial" w:cs="Arial" w:hint="default"/>
          <w:color w:val="000000"/>
          <w:sz w:val="24"/>
          <w:szCs w:val="24"/>
        </w:rPr>
        <w:t>torov, ktorí</w:t>
      </w:r>
      <w:r w:rsidR="00275DEA">
        <w:rPr>
          <w:rFonts w:ascii="Arial" w:hAnsi="Arial" w:cs="Arial" w:hint="default"/>
          <w:color w:val="000000"/>
          <w:sz w:val="24"/>
          <w:szCs w:val="24"/>
        </w:rPr>
        <w:t xml:space="preserve">  v 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prí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pade potreby budú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zaradení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do tzv. predsední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ckeho korpusu SK PRES 2016, ako zá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stupcovia predsedov pracovný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ch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skupí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n. Pravidelná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úč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asť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zá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stupcu prokuratú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ry na rokovaniach Medzirezortnej koordi</w:t>
      </w:r>
      <w:r w:rsidR="00275DEA">
        <w:rPr>
          <w:rFonts w:ascii="Arial" w:hAnsi="Arial" w:cs="Arial" w:hint="default"/>
          <w:color w:val="000000"/>
          <w:sz w:val="24"/>
          <w:szCs w:val="24"/>
        </w:rPr>
        <w:t>nač</w:t>
      </w:r>
      <w:r w:rsidR="00275DEA">
        <w:rPr>
          <w:rFonts w:ascii="Arial" w:hAnsi="Arial" w:cs="Arial" w:hint="default"/>
          <w:color w:val="000000"/>
          <w:sz w:val="24"/>
          <w:szCs w:val="24"/>
        </w:rPr>
        <w:t>nej rady ako pozorovateľ</w:t>
      </w:r>
      <w:r w:rsidR="00275DEA">
        <w:rPr>
          <w:rFonts w:ascii="Arial" w:hAnsi="Arial" w:cs="Arial" w:hint="default"/>
          <w:color w:val="000000"/>
          <w:sz w:val="24"/>
          <w:szCs w:val="24"/>
        </w:rPr>
        <w:t>a  s 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poradný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m hlasom je zakotvená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priamo v 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tatú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te Medzirezortnej koordinač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nej rady a má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svojich zá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stupcov aj v pracovnej skupine pre ľ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udské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zdroj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e a vzdelá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vacie aktivity, pre rozpoč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tové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 zabezpeč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enie,  pre ku</w:t>
      </w:r>
      <w:r w:rsidR="00275DEA">
        <w:rPr>
          <w:rFonts w:ascii="Arial" w:hAnsi="Arial" w:cs="Arial" w:hint="default"/>
          <w:color w:val="000000"/>
          <w:sz w:val="24"/>
          <w:szCs w:val="24"/>
        </w:rPr>
        <w:t>ltú</w:t>
      </w:r>
      <w:r w:rsidR="00275DEA">
        <w:rPr>
          <w:rFonts w:ascii="Arial" w:hAnsi="Arial" w:cs="Arial" w:hint="default"/>
          <w:color w:val="000000"/>
          <w:sz w:val="24"/>
          <w:szCs w:val="24"/>
        </w:rPr>
        <w:t>rnu a mediá</w:t>
      </w:r>
      <w:r w:rsidR="00275DEA">
        <w:rPr>
          <w:rFonts w:ascii="Arial" w:hAnsi="Arial" w:cs="Arial" w:hint="default"/>
          <w:color w:val="000000"/>
          <w:sz w:val="24"/>
          <w:szCs w:val="24"/>
        </w:rPr>
        <w:t>lnu prezentá</w:t>
      </w:r>
      <w:r w:rsidR="00275DEA">
        <w:rPr>
          <w:rFonts w:ascii="Arial" w:hAnsi="Arial" w:cs="Arial" w:hint="default"/>
          <w:color w:val="000000"/>
          <w:sz w:val="24"/>
          <w:szCs w:val="24"/>
        </w:rPr>
        <w:t>ciu a 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>pracovnej skupine pre rozpoč</w:t>
      </w:r>
      <w:r w:rsidRPr="00243E85" w:rsidR="00243E85">
        <w:rPr>
          <w:rFonts w:ascii="Arial" w:hAnsi="Arial" w:cs="Arial" w:hint="default"/>
          <w:color w:val="000000"/>
          <w:sz w:val="24"/>
          <w:szCs w:val="24"/>
        </w:rPr>
        <w:t xml:space="preserve">et.  </w:t>
      </w:r>
    </w:p>
    <w:p w:rsidR="006B7FCA" w:rsidRPr="006B7FCA" w:rsidP="006B7FCA">
      <w:pPr>
        <w:tabs>
          <w:tab w:val="left" w:pos="720"/>
        </w:tabs>
        <w:bidi w:val="0"/>
        <w:spacing w:line="240" w:lineRule="auto"/>
        <w:jc w:val="center"/>
        <w:rPr>
          <w:rFonts w:ascii="Arial" w:hAnsi="Arial" w:cs="Arial" w:hint="default"/>
          <w:b/>
          <w:sz w:val="28"/>
          <w:szCs w:val="28"/>
        </w:rPr>
      </w:pPr>
      <w:r w:rsidRPr="006B7FCA">
        <w:rPr>
          <w:rFonts w:ascii="Arial" w:hAnsi="Arial" w:cs="Arial" w:hint="default"/>
          <w:b/>
          <w:sz w:val="28"/>
          <w:szCs w:val="28"/>
        </w:rPr>
        <w:t>Č</w:t>
      </w:r>
      <w:r w:rsidRPr="006B7FCA">
        <w:rPr>
          <w:rFonts w:ascii="Arial" w:hAnsi="Arial" w:cs="Arial" w:hint="default"/>
          <w:b/>
          <w:sz w:val="28"/>
          <w:szCs w:val="28"/>
        </w:rPr>
        <w:t>ASŤ</w:t>
      </w:r>
      <w:r w:rsidRPr="006B7FCA">
        <w:rPr>
          <w:rFonts w:ascii="Arial" w:hAnsi="Arial" w:cs="Arial" w:hint="default"/>
          <w:b/>
          <w:sz w:val="28"/>
          <w:szCs w:val="28"/>
        </w:rPr>
        <w:t xml:space="preserve"> VI</w:t>
      </w:r>
    </w:p>
    <w:p w:rsidR="006B7FCA" w:rsidRPr="006B7FCA" w:rsidP="006B7FCA">
      <w:pPr>
        <w:bidi w:val="0"/>
        <w:jc w:val="center"/>
        <w:outlineLvl w:val="0"/>
        <w:rPr>
          <w:rFonts w:ascii="Arial" w:hAnsi="Arial" w:cs="Arial" w:hint="default"/>
          <w:b/>
          <w:sz w:val="24"/>
          <w:szCs w:val="24"/>
        </w:rPr>
      </w:pPr>
      <w:r w:rsidRPr="006B7FCA">
        <w:rPr>
          <w:rFonts w:ascii="Arial" w:hAnsi="Arial" w:cs="Arial" w:hint="default"/>
          <w:b/>
          <w:sz w:val="24"/>
          <w:szCs w:val="24"/>
        </w:rPr>
        <w:t>SPRÁ</w:t>
      </w:r>
      <w:r w:rsidRPr="006B7FCA">
        <w:rPr>
          <w:rFonts w:ascii="Arial" w:hAnsi="Arial" w:cs="Arial" w:hint="default"/>
          <w:b/>
          <w:sz w:val="24"/>
          <w:szCs w:val="24"/>
        </w:rPr>
        <w:t>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7FCA">
        <w:rPr>
          <w:rFonts w:ascii="Arial" w:hAnsi="Arial" w:cs="Arial"/>
          <w:b/>
          <w:sz w:val="24"/>
          <w:szCs w:val="24"/>
        </w:rPr>
        <w:t>O </w:t>
      </w:r>
      <w:r w:rsidRPr="006B7FCA">
        <w:rPr>
          <w:rFonts w:ascii="Arial" w:hAnsi="Arial" w:cs="Arial" w:hint="default"/>
          <w:b/>
          <w:sz w:val="24"/>
          <w:szCs w:val="24"/>
        </w:rPr>
        <w:t xml:space="preserve"> Č</w:t>
      </w:r>
      <w:r w:rsidRPr="006B7FCA">
        <w:rPr>
          <w:rFonts w:ascii="Arial" w:hAnsi="Arial" w:cs="Arial" w:hint="default"/>
          <w:b/>
          <w:sz w:val="24"/>
          <w:szCs w:val="24"/>
        </w:rPr>
        <w:t>INNOSTI  Ú</w:t>
      </w:r>
      <w:r w:rsidRPr="006B7FCA">
        <w:rPr>
          <w:rFonts w:ascii="Arial" w:hAnsi="Arial" w:cs="Arial" w:hint="default"/>
          <w:b/>
          <w:sz w:val="24"/>
          <w:szCs w:val="24"/>
        </w:rPr>
        <w:t>RADU  Š</w:t>
      </w:r>
      <w:r w:rsidRPr="006B7FCA">
        <w:rPr>
          <w:rFonts w:ascii="Arial" w:hAnsi="Arial" w:cs="Arial" w:hint="default"/>
          <w:b/>
          <w:sz w:val="24"/>
          <w:szCs w:val="24"/>
        </w:rPr>
        <w:t>PECIÁ</w:t>
      </w:r>
      <w:r w:rsidRPr="006B7FCA">
        <w:rPr>
          <w:rFonts w:ascii="Arial" w:hAnsi="Arial" w:cs="Arial" w:hint="default"/>
          <w:b/>
          <w:sz w:val="24"/>
          <w:szCs w:val="24"/>
        </w:rPr>
        <w:t>LNEJ  PROKURATÚ</w:t>
      </w:r>
      <w:r w:rsidRPr="006B7FCA">
        <w:rPr>
          <w:rFonts w:ascii="Arial" w:hAnsi="Arial" w:cs="Arial" w:hint="default"/>
          <w:b/>
          <w:sz w:val="24"/>
          <w:szCs w:val="24"/>
        </w:rPr>
        <w:t>RY  A </w:t>
      </w:r>
      <w:r w:rsidRPr="006B7FCA">
        <w:rPr>
          <w:rFonts w:ascii="Arial" w:hAnsi="Arial" w:cs="Arial" w:hint="default"/>
          <w:b/>
          <w:sz w:val="24"/>
          <w:szCs w:val="24"/>
        </w:rPr>
        <w:t>POZNATKY Ú</w:t>
      </w:r>
      <w:r w:rsidRPr="006B7FCA">
        <w:rPr>
          <w:rFonts w:ascii="Arial" w:hAnsi="Arial" w:cs="Arial" w:hint="default"/>
          <w:b/>
          <w:sz w:val="24"/>
          <w:szCs w:val="24"/>
        </w:rPr>
        <w:t>RADU  Š</w:t>
      </w:r>
      <w:r w:rsidRPr="006B7FCA">
        <w:rPr>
          <w:rFonts w:ascii="Arial" w:hAnsi="Arial" w:cs="Arial" w:hint="default"/>
          <w:b/>
          <w:sz w:val="24"/>
          <w:szCs w:val="24"/>
        </w:rPr>
        <w:t>PECIÁ</w:t>
      </w:r>
      <w:r w:rsidRPr="006B7FCA">
        <w:rPr>
          <w:rFonts w:ascii="Arial" w:hAnsi="Arial" w:cs="Arial" w:hint="default"/>
          <w:b/>
          <w:sz w:val="24"/>
          <w:szCs w:val="24"/>
        </w:rPr>
        <w:t>LNEJ  PROKURATÚ</w:t>
      </w:r>
      <w:r w:rsidRPr="006B7FCA">
        <w:rPr>
          <w:rFonts w:ascii="Arial" w:hAnsi="Arial" w:cs="Arial" w:hint="default"/>
          <w:b/>
          <w:sz w:val="24"/>
          <w:szCs w:val="24"/>
        </w:rPr>
        <w:t>RY  O </w:t>
      </w:r>
      <w:r w:rsidRPr="006B7FCA">
        <w:rPr>
          <w:rFonts w:ascii="Arial" w:hAnsi="Arial" w:cs="Arial" w:hint="default"/>
          <w:b/>
          <w:sz w:val="24"/>
          <w:szCs w:val="24"/>
        </w:rPr>
        <w:t>STAVE  ZÁ</w:t>
      </w:r>
      <w:r w:rsidRPr="006B7FCA">
        <w:rPr>
          <w:rFonts w:ascii="Arial" w:hAnsi="Arial" w:cs="Arial" w:hint="default"/>
          <w:b/>
          <w:sz w:val="24"/>
          <w:szCs w:val="24"/>
        </w:rPr>
        <w:t xml:space="preserve">KONNOSTI  VO  </w:t>
      </w:r>
      <w:r w:rsidRPr="006B7FCA">
        <w:rPr>
          <w:rFonts w:ascii="Arial" w:hAnsi="Arial" w:cs="Arial" w:hint="default"/>
          <w:b/>
          <w:sz w:val="24"/>
          <w:szCs w:val="24"/>
        </w:rPr>
        <w:t>VECIACH  PATRIACICH  DO  JEHO   PÔ</w:t>
      </w:r>
      <w:r w:rsidRPr="006B7FCA">
        <w:rPr>
          <w:rFonts w:ascii="Arial" w:hAnsi="Arial" w:cs="Arial" w:hint="default"/>
          <w:b/>
          <w:sz w:val="24"/>
          <w:szCs w:val="24"/>
        </w:rPr>
        <w:t>SOBNOSTI</w:t>
      </w:r>
    </w:p>
    <w:p w:rsidR="006B7FCA" w:rsidRPr="00EF5C3A" w:rsidP="00EF5C3A">
      <w:pPr>
        <w:bidi w:val="0"/>
        <w:rPr>
          <w:rFonts w:ascii="Arial" w:hAnsi="Arial" w:cs="Arial"/>
          <w:b/>
          <w:sz w:val="24"/>
          <w:szCs w:val="24"/>
        </w:rPr>
      </w:pPr>
      <w:r w:rsidRPr="00EF5C3A" w:rsidR="00EF5C3A">
        <w:rPr>
          <w:rFonts w:ascii="Arial" w:hAnsi="Arial"/>
          <w:b/>
          <w:bCs/>
          <w:sz w:val="24"/>
          <w:szCs w:val="24"/>
        </w:rPr>
        <w:t>1.</w:t>
      </w:r>
      <w:r w:rsidR="00EF5C3A">
        <w:rPr>
          <w:rFonts w:ascii="Arial" w:hAnsi="Arial"/>
          <w:b/>
          <w:bCs/>
          <w:sz w:val="24"/>
          <w:szCs w:val="24"/>
        </w:rPr>
        <w:t xml:space="preserve"> </w:t>
      </w:r>
      <w:r w:rsidRPr="00757016">
        <w:rPr>
          <w:rFonts w:ascii="Arial" w:hAnsi="Arial" w:hint="default"/>
          <w:b/>
          <w:bCs/>
          <w:sz w:val="24"/>
          <w:szCs w:val="24"/>
        </w:rPr>
        <w:t xml:space="preserve"> Zá</w:t>
      </w:r>
      <w:r w:rsidRPr="00757016">
        <w:rPr>
          <w:rFonts w:ascii="Arial" w:hAnsi="Arial" w:hint="default"/>
          <w:b/>
          <w:bCs/>
          <w:sz w:val="24"/>
          <w:szCs w:val="24"/>
        </w:rPr>
        <w:t>kladné</w:t>
      </w:r>
      <w:r w:rsidRPr="00757016">
        <w:rPr>
          <w:rFonts w:ascii="Arial" w:hAnsi="Arial" w:hint="default"/>
          <w:b/>
          <w:bCs/>
          <w:sz w:val="24"/>
          <w:szCs w:val="24"/>
        </w:rPr>
        <w:t xml:space="preserve"> informá</w:t>
      </w:r>
      <w:r w:rsidRPr="00757016">
        <w:rPr>
          <w:rFonts w:ascii="Arial" w:hAnsi="Arial" w:hint="default"/>
          <w:b/>
          <w:bCs/>
          <w:sz w:val="24"/>
          <w:szCs w:val="24"/>
        </w:rPr>
        <w:t>cie</w:t>
      </w:r>
      <w:r w:rsidR="00EF5C3A">
        <w:rPr>
          <w:rFonts w:ascii="Arial" w:hAnsi="Arial" w:cs="Arial"/>
          <w:b/>
          <w:sz w:val="24"/>
          <w:szCs w:val="24"/>
        </w:rPr>
        <w:t xml:space="preserve">       </w:t>
      </w:r>
    </w:p>
    <w:p w:rsidR="006B7FCA" w:rsidRPr="00275DEA" w:rsidP="00156609">
      <w:pPr>
        <w:bidi w:val="0"/>
        <w:spacing w:line="240" w:lineRule="auto"/>
        <w:ind w:firstLine="708"/>
        <w:jc w:val="both"/>
        <w:rPr>
          <w:rFonts w:ascii="Arial" w:hAnsi="Arial" w:cs="Arial" w:hint="default"/>
          <w:iCs/>
          <w:sz w:val="24"/>
          <w:szCs w:val="24"/>
        </w:rPr>
      </w:pPr>
      <w:r w:rsidRPr="00275DEA">
        <w:rPr>
          <w:rFonts w:ascii="Arial" w:hAnsi="Arial" w:cs="Arial" w:hint="default"/>
          <w:bCs/>
          <w:sz w:val="24"/>
          <w:szCs w:val="24"/>
        </w:rPr>
        <w:t>Pô</w:t>
      </w:r>
      <w:r w:rsidRPr="00275DEA">
        <w:rPr>
          <w:rFonts w:ascii="Arial" w:hAnsi="Arial" w:cs="Arial" w:hint="default"/>
          <w:bCs/>
          <w:sz w:val="24"/>
          <w:szCs w:val="24"/>
        </w:rPr>
        <w:t>sobnosť</w:t>
      </w:r>
      <w:r w:rsidRPr="00757016">
        <w:rPr>
          <w:rFonts w:ascii="Arial" w:hAnsi="Arial" w:cs="Arial"/>
          <w:sz w:val="24"/>
          <w:szCs w:val="24"/>
        </w:rPr>
        <w:t xml:space="preserve"> </w:t>
      </w:r>
      <w:r w:rsidR="00275DEA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je stanovená</w:t>
      </w:r>
      <w:r w:rsidRPr="00757016">
        <w:rPr>
          <w:rFonts w:ascii="Arial" w:hAnsi="Arial" w:cs="Arial" w:hint="default"/>
          <w:sz w:val="24"/>
          <w:szCs w:val="24"/>
        </w:rPr>
        <w:t xml:space="preserve"> v §</w:t>
      </w:r>
      <w:r w:rsidRPr="00757016">
        <w:rPr>
          <w:rFonts w:ascii="Arial" w:hAnsi="Arial" w:cs="Arial" w:hint="default"/>
          <w:sz w:val="24"/>
          <w:szCs w:val="24"/>
        </w:rPr>
        <w:t xml:space="preserve"> 55b ods. 1 zá</w:t>
      </w:r>
      <w:r w:rsidRPr="00757016">
        <w:rPr>
          <w:rFonts w:ascii="Arial" w:hAnsi="Arial" w:cs="Arial" w:hint="default"/>
          <w:sz w:val="24"/>
          <w:szCs w:val="24"/>
        </w:rPr>
        <w:t>kona o </w:t>
      </w:r>
      <w:r w:rsidRPr="00757016">
        <w:rPr>
          <w:rFonts w:ascii="Arial" w:hAnsi="Arial" w:cs="Arial" w:hint="default"/>
          <w:sz w:val="24"/>
          <w:szCs w:val="24"/>
        </w:rPr>
        <w:t>prokuratú</w:t>
      </w:r>
      <w:r w:rsidRPr="00757016">
        <w:rPr>
          <w:rFonts w:ascii="Arial" w:hAnsi="Arial" w:cs="Arial" w:hint="default"/>
          <w:sz w:val="24"/>
          <w:szCs w:val="24"/>
        </w:rPr>
        <w:t>re, podľ</w:t>
      </w:r>
      <w:r w:rsidRPr="00757016">
        <w:rPr>
          <w:rFonts w:ascii="Arial" w:hAnsi="Arial" w:cs="Arial" w:hint="default"/>
          <w:sz w:val="24"/>
          <w:szCs w:val="24"/>
        </w:rPr>
        <w:t>a ktoré</w:t>
      </w:r>
      <w:r w:rsidRPr="00757016">
        <w:rPr>
          <w:rFonts w:ascii="Arial" w:hAnsi="Arial" w:cs="Arial" w:hint="default"/>
          <w:sz w:val="24"/>
          <w:szCs w:val="24"/>
        </w:rPr>
        <w:t>ho</w:t>
      </w:r>
      <w:r w:rsidRPr="00757016">
        <w:rPr>
          <w:rFonts w:ascii="Arial" w:hAnsi="Arial" w:cs="Arial"/>
          <w:b/>
          <w:iCs/>
          <w:sz w:val="24"/>
          <w:szCs w:val="24"/>
        </w:rPr>
        <w:t xml:space="preserve"> </w:t>
      </w:r>
      <w:r w:rsidRPr="00275DEA">
        <w:rPr>
          <w:rFonts w:ascii="Arial" w:hAnsi="Arial" w:cs="Arial" w:hint="default"/>
          <w:iCs/>
          <w:sz w:val="24"/>
          <w:szCs w:val="24"/>
        </w:rPr>
        <w:t>vykoná</w:t>
      </w:r>
      <w:r w:rsidRPr="00275DEA">
        <w:rPr>
          <w:rFonts w:ascii="Arial" w:hAnsi="Arial" w:cs="Arial" w:hint="default"/>
          <w:iCs/>
          <w:sz w:val="24"/>
          <w:szCs w:val="24"/>
        </w:rPr>
        <w:t>va dozor nad zachová</w:t>
      </w:r>
      <w:r w:rsidRPr="00275DEA">
        <w:rPr>
          <w:rFonts w:ascii="Arial" w:hAnsi="Arial" w:cs="Arial" w:hint="default"/>
          <w:iCs/>
          <w:sz w:val="24"/>
          <w:szCs w:val="24"/>
        </w:rPr>
        <w:t>vaní</w:t>
      </w:r>
      <w:r w:rsidRPr="00275DEA">
        <w:rPr>
          <w:rFonts w:ascii="Arial" w:hAnsi="Arial" w:cs="Arial" w:hint="default"/>
          <w:iCs/>
          <w:sz w:val="24"/>
          <w:szCs w:val="24"/>
        </w:rPr>
        <w:t>m zá</w:t>
      </w:r>
      <w:r w:rsidRPr="00275DEA">
        <w:rPr>
          <w:rFonts w:ascii="Arial" w:hAnsi="Arial" w:cs="Arial" w:hint="default"/>
          <w:iCs/>
          <w:sz w:val="24"/>
          <w:szCs w:val="24"/>
        </w:rPr>
        <w:t>konnosti pred zač</w:t>
      </w:r>
      <w:r w:rsidRPr="00275DEA">
        <w:rPr>
          <w:rFonts w:ascii="Arial" w:hAnsi="Arial" w:cs="Arial" w:hint="default"/>
          <w:iCs/>
          <w:sz w:val="24"/>
          <w:szCs w:val="24"/>
        </w:rPr>
        <w:t>atí</w:t>
      </w:r>
      <w:r w:rsidRPr="00275DEA">
        <w:rPr>
          <w:rFonts w:ascii="Arial" w:hAnsi="Arial" w:cs="Arial" w:hint="default"/>
          <w:iCs/>
          <w:sz w:val="24"/>
          <w:szCs w:val="24"/>
        </w:rPr>
        <w:t>m trestné</w:t>
      </w:r>
      <w:r w:rsidRPr="00275DEA">
        <w:rPr>
          <w:rFonts w:ascii="Arial" w:hAnsi="Arial" w:cs="Arial" w:hint="default"/>
          <w:iCs/>
          <w:sz w:val="24"/>
          <w:szCs w:val="24"/>
        </w:rPr>
        <w:t>ho stí</w:t>
      </w:r>
      <w:r w:rsidRPr="00275DEA">
        <w:rPr>
          <w:rFonts w:ascii="Arial" w:hAnsi="Arial" w:cs="Arial" w:hint="default"/>
          <w:iCs/>
          <w:sz w:val="24"/>
          <w:szCs w:val="24"/>
        </w:rPr>
        <w:t>hania a v </w:t>
      </w:r>
      <w:r w:rsidRPr="00275DEA">
        <w:rPr>
          <w:rFonts w:ascii="Arial" w:hAnsi="Arial" w:cs="Arial" w:hint="default"/>
          <w:iCs/>
          <w:sz w:val="24"/>
          <w:szCs w:val="24"/>
        </w:rPr>
        <w:t>prí</w:t>
      </w:r>
      <w:r w:rsidRPr="00275DEA">
        <w:rPr>
          <w:rFonts w:ascii="Arial" w:hAnsi="Arial" w:cs="Arial" w:hint="default"/>
          <w:iCs/>
          <w:sz w:val="24"/>
          <w:szCs w:val="24"/>
        </w:rPr>
        <w:t>pravnom konaní</w:t>
      </w:r>
      <w:r w:rsidRPr="00275DEA">
        <w:rPr>
          <w:rFonts w:ascii="Arial" w:hAnsi="Arial" w:cs="Arial" w:hint="default"/>
          <w:iCs/>
          <w:sz w:val="24"/>
          <w:szCs w:val="24"/>
        </w:rPr>
        <w:t>, trestne stí</w:t>
      </w:r>
      <w:r w:rsidRPr="00275DEA">
        <w:rPr>
          <w:rFonts w:ascii="Arial" w:hAnsi="Arial" w:cs="Arial" w:hint="default"/>
          <w:iCs/>
          <w:sz w:val="24"/>
          <w:szCs w:val="24"/>
        </w:rPr>
        <w:t>ha osoby podozrivé</w:t>
      </w:r>
      <w:r w:rsidRPr="00275DEA">
        <w:rPr>
          <w:rFonts w:ascii="Arial" w:hAnsi="Arial" w:cs="Arial" w:hint="default"/>
          <w:iCs/>
          <w:sz w:val="24"/>
          <w:szCs w:val="24"/>
        </w:rPr>
        <w:t xml:space="preserve"> zo spá</w:t>
      </w:r>
      <w:r w:rsidRPr="00275DEA">
        <w:rPr>
          <w:rFonts w:ascii="Arial" w:hAnsi="Arial" w:cs="Arial" w:hint="default"/>
          <w:iCs/>
          <w:sz w:val="24"/>
          <w:szCs w:val="24"/>
        </w:rPr>
        <w:t>chania trestný</w:t>
      </w:r>
      <w:r w:rsidRPr="00275DEA">
        <w:rPr>
          <w:rFonts w:ascii="Arial" w:hAnsi="Arial" w:cs="Arial" w:hint="default"/>
          <w:iCs/>
          <w:sz w:val="24"/>
          <w:szCs w:val="24"/>
        </w:rPr>
        <w:t>ch č</w:t>
      </w:r>
      <w:r w:rsidRPr="00275DEA">
        <w:rPr>
          <w:rFonts w:ascii="Arial" w:hAnsi="Arial" w:cs="Arial" w:hint="default"/>
          <w:iCs/>
          <w:sz w:val="24"/>
          <w:szCs w:val="24"/>
        </w:rPr>
        <w:t>inov a </w:t>
      </w:r>
      <w:r w:rsidRPr="00275DEA">
        <w:rPr>
          <w:rFonts w:ascii="Arial" w:hAnsi="Arial" w:cs="Arial" w:hint="default"/>
          <w:iCs/>
          <w:sz w:val="24"/>
          <w:szCs w:val="24"/>
        </w:rPr>
        <w:t>uplatň</w:t>
      </w:r>
      <w:r w:rsidRPr="00275DEA">
        <w:rPr>
          <w:rFonts w:ascii="Arial" w:hAnsi="Arial" w:cs="Arial" w:hint="default"/>
          <w:iCs/>
          <w:sz w:val="24"/>
          <w:szCs w:val="24"/>
        </w:rPr>
        <w:t>uje oprá</w:t>
      </w:r>
      <w:r w:rsidRPr="00275DEA">
        <w:rPr>
          <w:rFonts w:ascii="Arial" w:hAnsi="Arial" w:cs="Arial" w:hint="default"/>
          <w:iCs/>
          <w:sz w:val="24"/>
          <w:szCs w:val="24"/>
        </w:rPr>
        <w:t>vnenia prokurá</w:t>
      </w:r>
      <w:r w:rsidRPr="00275DEA">
        <w:rPr>
          <w:rFonts w:ascii="Arial" w:hAnsi="Arial" w:cs="Arial" w:hint="default"/>
          <w:iCs/>
          <w:sz w:val="24"/>
          <w:szCs w:val="24"/>
        </w:rPr>
        <w:t>tora v </w:t>
      </w:r>
      <w:r w:rsidRPr="00275DEA">
        <w:rPr>
          <w:rFonts w:ascii="Arial" w:hAnsi="Arial" w:cs="Arial" w:hint="default"/>
          <w:iCs/>
          <w:sz w:val="24"/>
          <w:szCs w:val="24"/>
        </w:rPr>
        <w:t>konaní</w:t>
      </w:r>
      <w:r w:rsidRPr="00275DEA">
        <w:rPr>
          <w:rFonts w:ascii="Arial" w:hAnsi="Arial" w:cs="Arial" w:hint="default"/>
          <w:iCs/>
          <w:sz w:val="24"/>
          <w:szCs w:val="24"/>
        </w:rPr>
        <w:t xml:space="preserve"> pred sú</w:t>
      </w:r>
      <w:r w:rsidRPr="00275DEA">
        <w:rPr>
          <w:rFonts w:ascii="Arial" w:hAnsi="Arial" w:cs="Arial" w:hint="default"/>
          <w:iCs/>
          <w:sz w:val="24"/>
          <w:szCs w:val="24"/>
        </w:rPr>
        <w:t>dom, a </w:t>
      </w:r>
      <w:r w:rsidRPr="00275DEA">
        <w:rPr>
          <w:rFonts w:ascii="Arial" w:hAnsi="Arial" w:cs="Arial" w:hint="default"/>
          <w:iCs/>
          <w:sz w:val="24"/>
          <w:szCs w:val="24"/>
        </w:rPr>
        <w:t>to vo veciach, ktoré</w:t>
      </w:r>
      <w:r w:rsidRPr="00275DEA">
        <w:rPr>
          <w:rFonts w:ascii="Arial" w:hAnsi="Arial" w:cs="Arial" w:hint="default"/>
          <w:iCs/>
          <w:sz w:val="24"/>
          <w:szCs w:val="24"/>
        </w:rPr>
        <w:t xml:space="preserve"> patria do pô</w:t>
      </w:r>
      <w:r w:rsidRPr="00275DEA">
        <w:rPr>
          <w:rFonts w:ascii="Arial" w:hAnsi="Arial" w:cs="Arial" w:hint="default"/>
          <w:iCs/>
          <w:sz w:val="24"/>
          <w:szCs w:val="24"/>
        </w:rPr>
        <w:t>sobnosti Š</w:t>
      </w:r>
      <w:r w:rsidRPr="00275DEA">
        <w:rPr>
          <w:rFonts w:ascii="Arial" w:hAnsi="Arial" w:cs="Arial" w:hint="default"/>
          <w:iCs/>
          <w:sz w:val="24"/>
          <w:szCs w:val="24"/>
        </w:rPr>
        <w:t>pecializované</w:t>
      </w:r>
      <w:r w:rsidRPr="00275DEA">
        <w:rPr>
          <w:rFonts w:ascii="Arial" w:hAnsi="Arial" w:cs="Arial" w:hint="default"/>
          <w:iCs/>
          <w:sz w:val="24"/>
          <w:szCs w:val="24"/>
        </w:rPr>
        <w:t>ho trestné</w:t>
      </w:r>
      <w:r w:rsidRPr="00275DEA">
        <w:rPr>
          <w:rFonts w:ascii="Arial" w:hAnsi="Arial" w:cs="Arial" w:hint="default"/>
          <w:iCs/>
          <w:sz w:val="24"/>
          <w:szCs w:val="24"/>
        </w:rPr>
        <w:t>ho sú</w:t>
      </w:r>
      <w:r w:rsidRPr="00275DEA">
        <w:rPr>
          <w:rFonts w:ascii="Arial" w:hAnsi="Arial" w:cs="Arial" w:hint="default"/>
          <w:iCs/>
          <w:sz w:val="24"/>
          <w:szCs w:val="24"/>
        </w:rPr>
        <w:t xml:space="preserve">du. </w:t>
      </w:r>
    </w:p>
    <w:p w:rsidR="006B7FCA" w:rsidRPr="00757016" w:rsidP="00156609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>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14 Trestné</w:t>
      </w:r>
      <w:r w:rsidRPr="00757016">
        <w:rPr>
          <w:rFonts w:ascii="Arial" w:hAnsi="Arial" w:cs="Arial" w:hint="default"/>
          <w:sz w:val="24"/>
          <w:szCs w:val="24"/>
        </w:rPr>
        <w:t xml:space="preserve">ho poriadku sa </w:t>
      </w:r>
      <w:r w:rsidRPr="00275DEA">
        <w:rPr>
          <w:rFonts w:ascii="Arial" w:hAnsi="Arial" w:cs="Arial" w:hint="default"/>
          <w:bCs/>
          <w:sz w:val="24"/>
          <w:szCs w:val="24"/>
        </w:rPr>
        <w:t>pô</w:t>
      </w:r>
      <w:r w:rsidRPr="00275DEA">
        <w:rPr>
          <w:rFonts w:ascii="Arial" w:hAnsi="Arial" w:cs="Arial" w:hint="default"/>
          <w:bCs/>
          <w:sz w:val="24"/>
          <w:szCs w:val="24"/>
        </w:rPr>
        <w:t>sobnosť</w:t>
      </w:r>
      <w:r w:rsidRPr="00275DEA">
        <w:rPr>
          <w:rFonts w:ascii="Arial" w:hAnsi="Arial" w:cs="Arial" w:hint="default"/>
          <w:bCs/>
          <w:sz w:val="24"/>
          <w:szCs w:val="24"/>
        </w:rPr>
        <w:t xml:space="preserve"> Š</w:t>
      </w:r>
      <w:r w:rsidRPr="00275DEA">
        <w:rPr>
          <w:rFonts w:ascii="Arial" w:hAnsi="Arial" w:cs="Arial" w:hint="default"/>
          <w:bCs/>
          <w:sz w:val="24"/>
          <w:szCs w:val="24"/>
        </w:rPr>
        <w:t>pecializované</w:t>
      </w:r>
      <w:r w:rsidRPr="00275DEA">
        <w:rPr>
          <w:rFonts w:ascii="Arial" w:hAnsi="Arial" w:cs="Arial" w:hint="default"/>
          <w:bCs/>
          <w:sz w:val="24"/>
          <w:szCs w:val="24"/>
        </w:rPr>
        <w:t>ho trestné</w:t>
      </w:r>
      <w:r w:rsidRPr="00275DEA">
        <w:rPr>
          <w:rFonts w:ascii="Arial" w:hAnsi="Arial" w:cs="Arial" w:hint="default"/>
          <w:bCs/>
          <w:sz w:val="24"/>
          <w:szCs w:val="24"/>
        </w:rPr>
        <w:t>ho sú</w:t>
      </w:r>
      <w:r w:rsidRPr="00275DEA">
        <w:rPr>
          <w:rFonts w:ascii="Arial" w:hAnsi="Arial" w:cs="Arial" w:hint="default"/>
          <w:bCs/>
          <w:sz w:val="24"/>
          <w:szCs w:val="24"/>
        </w:rPr>
        <w:t xml:space="preserve">du </w:t>
      </w:r>
      <w:r w:rsidRPr="00275DEA">
        <w:rPr>
          <w:rFonts w:ascii="Arial" w:hAnsi="Arial" w:cs="Arial" w:hint="default"/>
          <w:sz w:val="24"/>
          <w:szCs w:val="24"/>
        </w:rPr>
        <w:t>(a teda aj pô</w:t>
      </w:r>
      <w:r w:rsidRPr="00275DEA">
        <w:rPr>
          <w:rFonts w:ascii="Arial" w:hAnsi="Arial" w:cs="Arial" w:hint="default"/>
          <w:sz w:val="24"/>
          <w:szCs w:val="24"/>
        </w:rPr>
        <w:t>sobnosť</w:t>
      </w:r>
      <w:r w:rsidRPr="00275DEA">
        <w:rPr>
          <w:rFonts w:ascii="Arial" w:hAnsi="Arial" w:cs="Arial" w:hint="default"/>
          <w:sz w:val="24"/>
          <w:szCs w:val="24"/>
        </w:rPr>
        <w:t xml:space="preserve"> </w:t>
      </w:r>
      <w:r w:rsidR="00275DEA">
        <w:rPr>
          <w:rFonts w:ascii="Arial" w:hAnsi="Arial" w:cs="Arial" w:hint="default"/>
          <w:sz w:val="24"/>
          <w:szCs w:val="24"/>
        </w:rPr>
        <w:t>ú</w:t>
      </w:r>
      <w:r w:rsidRPr="00275DEA">
        <w:rPr>
          <w:rFonts w:ascii="Arial" w:hAnsi="Arial" w:cs="Arial" w:hint="default"/>
          <w:sz w:val="24"/>
          <w:szCs w:val="24"/>
        </w:rPr>
        <w:t>radu š</w:t>
      </w:r>
      <w:r w:rsidRPr="00275DEA">
        <w:rPr>
          <w:rFonts w:ascii="Arial" w:hAnsi="Arial" w:cs="Arial" w:hint="default"/>
          <w:sz w:val="24"/>
          <w:szCs w:val="24"/>
        </w:rPr>
        <w:t>peci</w:t>
      </w:r>
      <w:r w:rsidRPr="00757016">
        <w:rPr>
          <w:rFonts w:ascii="Arial" w:hAnsi="Arial" w:cs="Arial" w:hint="default"/>
          <w:sz w:val="24"/>
          <w:szCs w:val="24"/>
        </w:rPr>
        <w:t>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ry) vzť</w:t>
      </w:r>
      <w:r w:rsidRPr="00757016">
        <w:rPr>
          <w:rFonts w:ascii="Arial" w:hAnsi="Arial" w:cs="Arial" w:hint="default"/>
          <w:sz w:val="24"/>
          <w:szCs w:val="24"/>
        </w:rPr>
        <w:t>ahuje na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ú</w:t>
      </w:r>
      <w:r w:rsidRPr="00757016">
        <w:rPr>
          <w:rFonts w:ascii="Arial" w:hAnsi="Arial" w:cs="Arial" w:hint="default"/>
          <w:sz w:val="24"/>
          <w:szCs w:val="24"/>
        </w:rPr>
        <w:t>kladnej vraž</w:t>
      </w:r>
      <w:r w:rsidRPr="00757016">
        <w:rPr>
          <w:rFonts w:ascii="Arial" w:hAnsi="Arial" w:cs="Arial" w:hint="default"/>
          <w:sz w:val="24"/>
          <w:szCs w:val="24"/>
        </w:rPr>
        <w:t>dy,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machiná</w:t>
      </w:r>
      <w:r w:rsidRPr="00757016">
        <w:rPr>
          <w:rFonts w:ascii="Arial" w:hAnsi="Arial" w:cs="Arial" w:hint="default"/>
          <w:sz w:val="24"/>
          <w:szCs w:val="24"/>
        </w:rPr>
        <w:t>cií</w:t>
      </w:r>
      <w:r w:rsidRPr="00757016">
        <w:rPr>
          <w:rFonts w:ascii="Arial" w:hAnsi="Arial" w:cs="Arial" w:hint="default"/>
          <w:sz w:val="24"/>
          <w:szCs w:val="24"/>
        </w:rPr>
        <w:t xml:space="preserve"> pri verejnom obstará</w:t>
      </w:r>
      <w:r w:rsidRPr="00757016">
        <w:rPr>
          <w:rFonts w:ascii="Arial" w:hAnsi="Arial" w:cs="Arial" w:hint="default"/>
          <w:sz w:val="24"/>
          <w:szCs w:val="24"/>
        </w:rPr>
        <w:t>vaní</w:t>
      </w:r>
      <w:r w:rsidRPr="00757016">
        <w:rPr>
          <w:rFonts w:ascii="Arial" w:hAnsi="Arial" w:cs="Arial" w:hint="default"/>
          <w:sz w:val="24"/>
          <w:szCs w:val="24"/>
        </w:rPr>
        <w:t xml:space="preserve"> a verejnej draž</w:t>
      </w:r>
      <w:r w:rsidRPr="00757016">
        <w:rPr>
          <w:rFonts w:ascii="Arial" w:hAnsi="Arial" w:cs="Arial" w:hint="default"/>
          <w:sz w:val="24"/>
          <w:szCs w:val="24"/>
        </w:rPr>
        <w:t>be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266 ods. 3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kona,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falš</w:t>
      </w:r>
      <w:r w:rsidRPr="00757016">
        <w:rPr>
          <w:rFonts w:ascii="Arial" w:hAnsi="Arial" w:cs="Arial" w:hint="default"/>
          <w:sz w:val="24"/>
          <w:szCs w:val="24"/>
        </w:rPr>
        <w:t>ovania, pozmeň</w:t>
      </w:r>
      <w:r w:rsidRPr="00757016">
        <w:rPr>
          <w:rFonts w:ascii="Arial" w:hAnsi="Arial" w:cs="Arial" w:hint="default"/>
          <w:sz w:val="24"/>
          <w:szCs w:val="24"/>
        </w:rPr>
        <w:t>ovania a</w:t>
      </w:r>
      <w:r w:rsidR="00275DEA">
        <w:rPr>
          <w:rFonts w:ascii="Arial" w:hAnsi="Arial" w:cs="Arial"/>
          <w:sz w:val="24"/>
          <w:szCs w:val="24"/>
        </w:rPr>
        <w:t> </w:t>
      </w:r>
      <w:r w:rsidRPr="00757016">
        <w:rPr>
          <w:rFonts w:ascii="Arial" w:hAnsi="Arial" w:cs="Arial" w:hint="default"/>
          <w:sz w:val="24"/>
          <w:szCs w:val="24"/>
        </w:rPr>
        <w:t>neoprá</w:t>
      </w:r>
      <w:r w:rsidRPr="00757016">
        <w:rPr>
          <w:rFonts w:ascii="Arial" w:hAnsi="Arial" w:cs="Arial" w:hint="default"/>
          <w:sz w:val="24"/>
          <w:szCs w:val="24"/>
        </w:rPr>
        <w:t>vnenej vý</w:t>
      </w:r>
      <w:r w:rsidRPr="00757016">
        <w:rPr>
          <w:rFonts w:ascii="Arial" w:hAnsi="Arial" w:cs="Arial" w:hint="default"/>
          <w:sz w:val="24"/>
          <w:szCs w:val="24"/>
        </w:rPr>
        <w:t>roby peň</w:t>
      </w:r>
      <w:r w:rsidRPr="00757016">
        <w:rPr>
          <w:rFonts w:ascii="Arial" w:hAnsi="Arial" w:cs="Arial" w:hint="default"/>
          <w:sz w:val="24"/>
          <w:szCs w:val="24"/>
        </w:rPr>
        <w:t>azí</w:t>
      </w:r>
      <w:r w:rsidRPr="00757016">
        <w:rPr>
          <w:rFonts w:ascii="Arial" w:hAnsi="Arial" w:cs="Arial" w:hint="default"/>
          <w:sz w:val="24"/>
          <w:szCs w:val="24"/>
        </w:rPr>
        <w:t xml:space="preserve"> a cenný</w:t>
      </w:r>
      <w:r w:rsidRPr="00757016">
        <w:rPr>
          <w:rFonts w:ascii="Arial" w:hAnsi="Arial" w:cs="Arial" w:hint="default"/>
          <w:sz w:val="24"/>
          <w:szCs w:val="24"/>
        </w:rPr>
        <w:t>ch papierov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270 ods. 4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kona,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zneuží</w:t>
      </w:r>
      <w:r w:rsidRPr="00757016">
        <w:rPr>
          <w:rFonts w:ascii="Arial" w:hAnsi="Arial" w:cs="Arial" w:hint="default"/>
          <w:sz w:val="24"/>
          <w:szCs w:val="24"/>
        </w:rPr>
        <w:t>vania prá</w:t>
      </w:r>
      <w:r w:rsidRPr="00757016">
        <w:rPr>
          <w:rFonts w:ascii="Arial" w:hAnsi="Arial" w:cs="Arial" w:hint="default"/>
          <w:sz w:val="24"/>
          <w:szCs w:val="24"/>
        </w:rPr>
        <w:t>vomoci verejné</w:t>
      </w:r>
      <w:r w:rsidRPr="00757016">
        <w:rPr>
          <w:rFonts w:ascii="Arial" w:hAnsi="Arial" w:cs="Arial" w:hint="default"/>
          <w:sz w:val="24"/>
          <w:szCs w:val="24"/>
        </w:rPr>
        <w:t>ho č</w:t>
      </w:r>
      <w:r w:rsidRPr="00757016">
        <w:rPr>
          <w:rFonts w:ascii="Arial" w:hAnsi="Arial" w:cs="Arial" w:hint="default"/>
          <w:sz w:val="24"/>
          <w:szCs w:val="24"/>
        </w:rPr>
        <w:t>initeľ</w:t>
      </w:r>
      <w:r w:rsidRPr="00757016">
        <w:rPr>
          <w:rFonts w:ascii="Arial" w:hAnsi="Arial" w:cs="Arial" w:hint="default"/>
          <w:sz w:val="24"/>
          <w:szCs w:val="24"/>
        </w:rPr>
        <w:t>a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326 ods. </w:t>
      </w:r>
      <w:smartTag w:uri="urn:schemas-microsoft-com:office:smarttags" w:element="metricconverter">
        <w:smartTagPr>
          <w:attr w:name="ProductID" w:val="3 a"/>
        </w:smartTagPr>
        <w:r w:rsidRPr="00757016">
          <w:rPr>
            <w:rFonts w:ascii="Arial" w:hAnsi="Arial" w:cs="Arial" w:hint="default"/>
            <w:sz w:val="24"/>
            <w:szCs w:val="24"/>
          </w:rPr>
          <w:t>3 a</w:t>
        </w:r>
      </w:smartTag>
      <w:r w:rsidRPr="00757016">
        <w:rPr>
          <w:rFonts w:ascii="Arial" w:hAnsi="Arial" w:cs="Arial" w:hint="default"/>
          <w:sz w:val="24"/>
          <w:szCs w:val="24"/>
        </w:rPr>
        <w:t xml:space="preserve"> 4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kona, vš</w:t>
      </w:r>
      <w:r w:rsidRPr="00757016">
        <w:rPr>
          <w:rFonts w:ascii="Arial" w:hAnsi="Arial" w:cs="Arial" w:hint="default"/>
          <w:sz w:val="24"/>
          <w:szCs w:val="24"/>
        </w:rPr>
        <w:t>etky trestné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iny korupcie, tres</w:t>
      </w:r>
      <w:r w:rsidR="00275DEA">
        <w:rPr>
          <w:rFonts w:ascii="Arial" w:hAnsi="Arial" w:cs="Arial" w:hint="default"/>
          <w:sz w:val="24"/>
          <w:szCs w:val="24"/>
        </w:rPr>
        <w:t>tný</w:t>
      </w:r>
      <w:r w:rsidR="00275DEA">
        <w:rPr>
          <w:rFonts w:ascii="Arial" w:hAnsi="Arial" w:cs="Arial" w:hint="default"/>
          <w:sz w:val="24"/>
          <w:szCs w:val="24"/>
        </w:rPr>
        <w:t xml:space="preserve"> č</w:t>
      </w:r>
      <w:r w:rsidR="00275DEA">
        <w:rPr>
          <w:rFonts w:ascii="Arial" w:hAnsi="Arial" w:cs="Arial" w:hint="default"/>
          <w:sz w:val="24"/>
          <w:szCs w:val="24"/>
        </w:rPr>
        <w:t>in založ</w:t>
      </w:r>
      <w:r w:rsidR="00275DEA">
        <w:rPr>
          <w:rFonts w:ascii="Arial" w:hAnsi="Arial" w:cs="Arial" w:hint="default"/>
          <w:sz w:val="24"/>
          <w:szCs w:val="24"/>
        </w:rPr>
        <w:t>enia, zosnovania a </w:t>
      </w:r>
      <w:r w:rsidRPr="00757016">
        <w:rPr>
          <w:rFonts w:ascii="Arial" w:hAnsi="Arial" w:cs="Arial"/>
          <w:sz w:val="24"/>
          <w:szCs w:val="24"/>
        </w:rPr>
        <w:t>podp</w:t>
      </w:r>
      <w:r w:rsidRPr="00757016">
        <w:rPr>
          <w:rFonts w:ascii="Arial" w:hAnsi="Arial" w:cs="Arial" w:hint="default"/>
          <w:sz w:val="24"/>
          <w:szCs w:val="24"/>
        </w:rPr>
        <w:t>orovania zloč</w:t>
      </w:r>
      <w:r w:rsidRPr="00757016">
        <w:rPr>
          <w:rFonts w:ascii="Arial" w:hAnsi="Arial" w:cs="Arial" w:hint="default"/>
          <w:sz w:val="24"/>
          <w:szCs w:val="24"/>
        </w:rPr>
        <w:t>ineckej skupiny, tres</w:t>
      </w:r>
      <w:r w:rsidR="00275DEA">
        <w:rPr>
          <w:rFonts w:ascii="Arial" w:hAnsi="Arial" w:cs="Arial" w:hint="default"/>
          <w:sz w:val="24"/>
          <w:szCs w:val="24"/>
        </w:rPr>
        <w:t>tný</w:t>
      </w:r>
      <w:r w:rsidR="00275DEA">
        <w:rPr>
          <w:rFonts w:ascii="Arial" w:hAnsi="Arial" w:cs="Arial" w:hint="default"/>
          <w:sz w:val="24"/>
          <w:szCs w:val="24"/>
        </w:rPr>
        <w:t xml:space="preserve"> č</w:t>
      </w:r>
      <w:r w:rsidR="00275DEA">
        <w:rPr>
          <w:rFonts w:ascii="Arial" w:hAnsi="Arial" w:cs="Arial" w:hint="default"/>
          <w:sz w:val="24"/>
          <w:szCs w:val="24"/>
        </w:rPr>
        <w:t>in založ</w:t>
      </w:r>
      <w:r w:rsidR="00275DEA">
        <w:rPr>
          <w:rFonts w:ascii="Arial" w:hAnsi="Arial" w:cs="Arial" w:hint="default"/>
          <w:sz w:val="24"/>
          <w:szCs w:val="24"/>
        </w:rPr>
        <w:t>enia, zosnovania a </w:t>
      </w:r>
      <w:r w:rsidRPr="00757016">
        <w:rPr>
          <w:rFonts w:ascii="Arial" w:hAnsi="Arial" w:cs="Arial" w:hint="default"/>
          <w:sz w:val="24"/>
          <w:szCs w:val="24"/>
        </w:rPr>
        <w:t>podporovania teroristickej skupiny, obzvlášť</w:t>
      </w:r>
      <w:r w:rsidRPr="00757016">
        <w:rPr>
          <w:rFonts w:ascii="Arial" w:hAnsi="Arial" w:cs="Arial" w:hint="default"/>
          <w:sz w:val="24"/>
          <w:szCs w:val="24"/>
        </w:rPr>
        <w:t xml:space="preserve"> zá</w:t>
      </w:r>
      <w:r w:rsidRPr="00757016">
        <w:rPr>
          <w:rFonts w:ascii="Arial" w:hAnsi="Arial" w:cs="Arial" w:hint="default"/>
          <w:sz w:val="24"/>
          <w:szCs w:val="24"/>
        </w:rPr>
        <w:t>važ</w:t>
      </w:r>
      <w:r w:rsidRPr="00757016">
        <w:rPr>
          <w:rFonts w:ascii="Arial" w:hAnsi="Arial" w:cs="Arial" w:hint="default"/>
          <w:sz w:val="24"/>
          <w:szCs w:val="24"/>
        </w:rPr>
        <w:t>né</w:t>
      </w:r>
      <w:r w:rsidRPr="00757016">
        <w:rPr>
          <w:rFonts w:ascii="Arial" w:hAnsi="Arial" w:cs="Arial" w:hint="default"/>
          <w:sz w:val="24"/>
          <w:szCs w:val="24"/>
        </w:rPr>
        <w:t xml:space="preserve"> zloč</w:t>
      </w:r>
      <w:r w:rsidRPr="00757016">
        <w:rPr>
          <w:rFonts w:ascii="Arial" w:hAnsi="Arial" w:cs="Arial" w:hint="default"/>
          <w:sz w:val="24"/>
          <w:szCs w:val="24"/>
        </w:rPr>
        <w:t>iny spá</w:t>
      </w:r>
      <w:r w:rsidRPr="00757016">
        <w:rPr>
          <w:rFonts w:ascii="Arial" w:hAnsi="Arial" w:cs="Arial" w:hint="default"/>
          <w:sz w:val="24"/>
          <w:szCs w:val="24"/>
        </w:rPr>
        <w:t>chané</w:t>
      </w:r>
      <w:r w:rsidRPr="00757016">
        <w:rPr>
          <w:rFonts w:ascii="Arial" w:hAnsi="Arial" w:cs="Arial" w:hint="default"/>
          <w:sz w:val="24"/>
          <w:szCs w:val="24"/>
        </w:rPr>
        <w:t xml:space="preserve"> zloč</w:t>
      </w:r>
      <w:r w:rsidRPr="00757016">
        <w:rPr>
          <w:rFonts w:ascii="Arial" w:hAnsi="Arial" w:cs="Arial" w:hint="default"/>
          <w:sz w:val="24"/>
          <w:szCs w:val="24"/>
        </w:rPr>
        <w:t>ineckou skupinou alebo teroristickou skupinou, trestné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iny proti majetku a </w:t>
      </w:r>
      <w:r w:rsidRPr="00757016">
        <w:rPr>
          <w:rFonts w:ascii="Arial" w:hAnsi="Arial" w:cs="Arial" w:hint="default"/>
          <w:sz w:val="24"/>
          <w:szCs w:val="24"/>
        </w:rPr>
        <w:t>trestné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iny hospodá</w:t>
      </w:r>
      <w:r w:rsidRPr="00757016">
        <w:rPr>
          <w:rFonts w:ascii="Arial" w:hAnsi="Arial" w:cs="Arial" w:hint="default"/>
          <w:sz w:val="24"/>
          <w:szCs w:val="24"/>
        </w:rPr>
        <w:t>rske, ak taký</w:t>
      </w:r>
      <w:r w:rsidRPr="00757016">
        <w:rPr>
          <w:rFonts w:ascii="Arial" w:hAnsi="Arial" w:cs="Arial" w:hint="default"/>
          <w:sz w:val="24"/>
          <w:szCs w:val="24"/>
        </w:rPr>
        <w:t>m trest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m č</w:t>
      </w:r>
      <w:r w:rsidRPr="00757016">
        <w:rPr>
          <w:rFonts w:ascii="Arial" w:hAnsi="Arial" w:cs="Arial" w:hint="default"/>
          <w:sz w:val="24"/>
          <w:szCs w:val="24"/>
        </w:rPr>
        <w:t>inom bola spô</w:t>
      </w:r>
      <w:r w:rsidRPr="00757016">
        <w:rPr>
          <w:rFonts w:ascii="Arial" w:hAnsi="Arial" w:cs="Arial" w:hint="default"/>
          <w:sz w:val="24"/>
          <w:szCs w:val="24"/>
        </w:rPr>
        <w:t>sobená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koda alebo zí</w:t>
      </w:r>
      <w:r w:rsidRPr="00757016">
        <w:rPr>
          <w:rFonts w:ascii="Arial" w:hAnsi="Arial" w:cs="Arial" w:hint="default"/>
          <w:sz w:val="24"/>
          <w:szCs w:val="24"/>
        </w:rPr>
        <w:t>skaný</w:t>
      </w:r>
      <w:r w:rsidRPr="00757016">
        <w:rPr>
          <w:rFonts w:ascii="Arial" w:hAnsi="Arial" w:cs="Arial" w:hint="default"/>
          <w:sz w:val="24"/>
          <w:szCs w:val="24"/>
        </w:rPr>
        <w:t xml:space="preserve"> prospech dosahujú</w:t>
      </w:r>
      <w:r w:rsidRPr="00757016">
        <w:rPr>
          <w:rFonts w:ascii="Arial" w:hAnsi="Arial" w:cs="Arial" w:hint="default"/>
          <w:sz w:val="24"/>
          <w:szCs w:val="24"/>
        </w:rPr>
        <w:t>ci najmenej 6.650.000</w:t>
      </w:r>
      <w:r w:rsidR="00275DEA">
        <w:rPr>
          <w:rFonts w:ascii="Arial" w:hAnsi="Arial" w:cs="Arial"/>
          <w:sz w:val="24"/>
          <w:szCs w:val="24"/>
        </w:rPr>
        <w:t>,-</w:t>
      </w:r>
      <w:r w:rsidR="007C2DB6">
        <w:rPr>
          <w:rFonts w:ascii="Arial" w:hAnsi="Arial" w:cs="Arial"/>
          <w:sz w:val="24"/>
          <w:szCs w:val="24"/>
        </w:rPr>
        <w:t xml:space="preserve"> </w:t>
      </w:r>
      <w:r w:rsidR="00CE3B64">
        <w:rPr>
          <w:rFonts w:ascii="Arial" w:hAnsi="Arial" w:cs="Arial"/>
          <w:sz w:val="24"/>
          <w:szCs w:val="24"/>
        </w:rPr>
        <w:t>e</w:t>
      </w:r>
      <w:r w:rsidRPr="00757016">
        <w:rPr>
          <w:rFonts w:ascii="Arial" w:hAnsi="Arial" w:cs="Arial" w:hint="default"/>
          <w:sz w:val="24"/>
          <w:szCs w:val="24"/>
        </w:rPr>
        <w:t>ur a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poš</w:t>
      </w:r>
      <w:r w:rsidRPr="00757016">
        <w:rPr>
          <w:rFonts w:ascii="Arial" w:hAnsi="Arial" w:cs="Arial" w:hint="default"/>
          <w:sz w:val="24"/>
          <w:szCs w:val="24"/>
        </w:rPr>
        <w:t>kodzovania finanč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ch zá</w:t>
      </w:r>
      <w:r w:rsidRPr="00757016">
        <w:rPr>
          <w:rFonts w:ascii="Arial" w:hAnsi="Arial" w:cs="Arial" w:hint="default"/>
          <w:sz w:val="24"/>
          <w:szCs w:val="24"/>
        </w:rPr>
        <w:t>ujmov Euró</w:t>
      </w:r>
      <w:r w:rsidRPr="00757016">
        <w:rPr>
          <w:rFonts w:ascii="Arial" w:hAnsi="Arial" w:cs="Arial" w:hint="default"/>
          <w:sz w:val="24"/>
          <w:szCs w:val="24"/>
        </w:rPr>
        <w:t>pskych spoloč</w:t>
      </w:r>
      <w:r w:rsidRPr="00757016">
        <w:rPr>
          <w:rFonts w:ascii="Arial" w:hAnsi="Arial" w:cs="Arial" w:hint="default"/>
          <w:sz w:val="24"/>
          <w:szCs w:val="24"/>
        </w:rPr>
        <w:t>enstiev.</w:t>
      </w:r>
    </w:p>
    <w:p w:rsidR="006B7FCA" w:rsidRPr="00757016" w:rsidP="00156609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plnil v </w:t>
      </w:r>
      <w:r w:rsidRPr="00757016">
        <w:rPr>
          <w:rFonts w:ascii="Arial" w:hAnsi="Arial" w:cs="Arial" w:hint="default"/>
          <w:sz w:val="24"/>
          <w:szCs w:val="24"/>
        </w:rPr>
        <w:t>roku 2014 svoje ú</w:t>
      </w:r>
      <w:r w:rsidRPr="00757016">
        <w:rPr>
          <w:rFonts w:ascii="Arial" w:hAnsi="Arial" w:cs="Arial" w:hint="default"/>
          <w:sz w:val="24"/>
          <w:szCs w:val="24"/>
        </w:rPr>
        <w:t>lohy š</w:t>
      </w:r>
      <w:r w:rsidRPr="00757016">
        <w:rPr>
          <w:rFonts w:ascii="Arial" w:hAnsi="Arial" w:cs="Arial" w:hint="default"/>
          <w:sz w:val="24"/>
          <w:szCs w:val="24"/>
        </w:rPr>
        <w:t>tandardný</w:t>
      </w:r>
      <w:r w:rsidRPr="00757016">
        <w:rPr>
          <w:rFonts w:ascii="Arial" w:hAnsi="Arial" w:cs="Arial" w:hint="default"/>
          <w:sz w:val="24"/>
          <w:szCs w:val="24"/>
        </w:rPr>
        <w:t>m spô</w:t>
      </w:r>
      <w:r w:rsidRPr="00757016">
        <w:rPr>
          <w:rFonts w:ascii="Arial" w:hAnsi="Arial" w:cs="Arial" w:hint="default"/>
          <w:sz w:val="24"/>
          <w:szCs w:val="24"/>
        </w:rPr>
        <w:t>sobom v stabilizovan</w:t>
      </w:r>
      <w:r w:rsidRPr="00757016">
        <w:rPr>
          <w:rFonts w:ascii="Arial" w:hAnsi="Arial" w:cs="Arial" w:hint="default"/>
          <w:sz w:val="24"/>
          <w:szCs w:val="24"/>
        </w:rPr>
        <w:t>om prá</w:t>
      </w:r>
      <w:r w:rsidRPr="00757016">
        <w:rPr>
          <w:rFonts w:ascii="Arial" w:hAnsi="Arial" w:cs="Arial" w:hint="default"/>
          <w:sz w:val="24"/>
          <w:szCs w:val="24"/>
        </w:rPr>
        <w:t>vnom prostredí</w:t>
      </w:r>
      <w:r w:rsidRPr="00757016">
        <w:rPr>
          <w:rFonts w:ascii="Arial" w:hAnsi="Arial" w:cs="Arial" w:hint="default"/>
          <w:sz w:val="24"/>
          <w:szCs w:val="24"/>
        </w:rPr>
        <w:t xml:space="preserve">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 xml:space="preserve">    </w:t>
        <w:tab/>
        <w:t>Prioritou v </w:t>
      </w:r>
      <w:r w:rsidRPr="00757016">
        <w:rPr>
          <w:rFonts w:ascii="Arial" w:hAnsi="Arial" w:cs="Arial" w:hint="default"/>
          <w:sz w:val="24"/>
          <w:szCs w:val="24"/>
        </w:rPr>
        <w:t>č</w:t>
      </w:r>
      <w:r w:rsidRPr="00757016">
        <w:rPr>
          <w:rFonts w:ascii="Arial" w:hAnsi="Arial" w:cs="Arial" w:hint="default"/>
          <w:sz w:val="24"/>
          <w:szCs w:val="24"/>
        </w:rPr>
        <w:t>innosti prokurá</w:t>
      </w:r>
      <w:r w:rsidRPr="00757016">
        <w:rPr>
          <w:rFonts w:ascii="Arial" w:hAnsi="Arial" w:cs="Arial" w:hint="default"/>
          <w:sz w:val="24"/>
          <w:szCs w:val="24"/>
        </w:rPr>
        <w:t xml:space="preserve">torov </w:t>
      </w:r>
      <w:r w:rsidRPr="002B7295">
        <w:rPr>
          <w:rFonts w:ascii="Arial" w:hAnsi="Arial" w:cs="Arial"/>
          <w:bCs/>
          <w:sz w:val="24"/>
          <w:szCs w:val="24"/>
        </w:rPr>
        <w:t>o</w:t>
      </w:r>
      <w:r w:rsidRPr="002B7295">
        <w:rPr>
          <w:rFonts w:ascii="Arial" w:hAnsi="Arial" w:cs="Arial" w:hint="default"/>
          <w:sz w:val="24"/>
          <w:szCs w:val="24"/>
        </w:rPr>
        <w:t>dboru vš</w:t>
      </w:r>
      <w:r w:rsidRPr="002B7295">
        <w:rPr>
          <w:rFonts w:ascii="Arial" w:hAnsi="Arial" w:cs="Arial" w:hint="default"/>
          <w:sz w:val="24"/>
          <w:szCs w:val="24"/>
        </w:rPr>
        <w:t>eobecnej kriminality</w:t>
      </w:r>
      <w:r w:rsidRPr="00757016">
        <w:rPr>
          <w:rFonts w:ascii="Arial" w:hAnsi="Arial" w:cs="Arial" w:hint="default"/>
          <w:sz w:val="24"/>
          <w:szCs w:val="24"/>
        </w:rPr>
        <w:t xml:space="preserve"> bolo vyš</w:t>
      </w:r>
      <w:r w:rsidRPr="00757016">
        <w:rPr>
          <w:rFonts w:ascii="Arial" w:hAnsi="Arial" w:cs="Arial" w:hint="default"/>
          <w:sz w:val="24"/>
          <w:szCs w:val="24"/>
        </w:rPr>
        <w:t>etrovanie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ú</w:t>
      </w:r>
      <w:r w:rsidRPr="00757016">
        <w:rPr>
          <w:rFonts w:ascii="Arial" w:hAnsi="Arial" w:cs="Arial" w:hint="default"/>
          <w:sz w:val="24"/>
          <w:szCs w:val="24"/>
        </w:rPr>
        <w:t>kladnej vraž</w:t>
      </w:r>
      <w:r w:rsidRPr="00757016">
        <w:rPr>
          <w:rFonts w:ascii="Arial" w:hAnsi="Arial" w:cs="Arial" w:hint="default"/>
          <w:sz w:val="24"/>
          <w:szCs w:val="24"/>
        </w:rPr>
        <w:t>dy</w:t>
      </w:r>
      <w:r w:rsidR="002B7295">
        <w:rPr>
          <w:rFonts w:ascii="Arial" w:hAnsi="Arial" w:cs="Arial" w:hint="default"/>
          <w:sz w:val="24"/>
          <w:szCs w:val="24"/>
        </w:rPr>
        <w:t>, korupč</w:t>
      </w:r>
      <w:r w:rsidR="002B7295">
        <w:rPr>
          <w:rFonts w:ascii="Arial" w:hAnsi="Arial" w:cs="Arial" w:hint="default"/>
          <w:sz w:val="24"/>
          <w:szCs w:val="24"/>
        </w:rPr>
        <w:t>ný</w:t>
      </w:r>
      <w:r w:rsidR="002B7295">
        <w:rPr>
          <w:rFonts w:ascii="Arial" w:hAnsi="Arial" w:cs="Arial" w:hint="default"/>
          <w:sz w:val="24"/>
          <w:szCs w:val="24"/>
        </w:rPr>
        <w:t>ch trestný</w:t>
      </w:r>
      <w:r w:rsidR="002B7295">
        <w:rPr>
          <w:rFonts w:ascii="Arial" w:hAnsi="Arial" w:cs="Arial" w:hint="default"/>
          <w:sz w:val="24"/>
          <w:szCs w:val="24"/>
        </w:rPr>
        <w:t>ch č</w:t>
      </w:r>
      <w:r w:rsidR="002B7295">
        <w:rPr>
          <w:rFonts w:ascii="Arial" w:hAnsi="Arial" w:cs="Arial" w:hint="default"/>
          <w:sz w:val="24"/>
          <w:szCs w:val="24"/>
        </w:rPr>
        <w:t>inov a  </w:t>
      </w:r>
      <w:r w:rsidRPr="00757016">
        <w:rPr>
          <w:rFonts w:ascii="Arial" w:hAnsi="Arial" w:cs="Arial" w:hint="default"/>
          <w:sz w:val="24"/>
          <w:szCs w:val="24"/>
        </w:rPr>
        <w:t>organizovanej kriminality pá</w:t>
      </w:r>
      <w:r w:rsidRPr="00757016">
        <w:rPr>
          <w:rFonts w:ascii="Arial" w:hAnsi="Arial" w:cs="Arial" w:hint="default"/>
          <w:sz w:val="24"/>
          <w:szCs w:val="24"/>
        </w:rPr>
        <w:t>chanej zloč</w:t>
      </w:r>
      <w:r w:rsidRPr="00757016">
        <w:rPr>
          <w:rFonts w:ascii="Arial" w:hAnsi="Arial" w:cs="Arial" w:hint="default"/>
          <w:sz w:val="24"/>
          <w:szCs w:val="24"/>
        </w:rPr>
        <w:t>inecký</w:t>
      </w:r>
      <w:r w:rsidRPr="00757016">
        <w:rPr>
          <w:rFonts w:ascii="Arial" w:hAnsi="Arial" w:cs="Arial" w:hint="default"/>
          <w:sz w:val="24"/>
          <w:szCs w:val="24"/>
        </w:rPr>
        <w:t xml:space="preserve">mi skupinami. </w:t>
      </w:r>
      <w:r w:rsidRPr="00757016">
        <w:rPr>
          <w:rFonts w:ascii="Arial" w:hAnsi="Arial" w:cs="Arial" w:hint="default"/>
          <w:bCs/>
          <w:sz w:val="24"/>
          <w:szCs w:val="24"/>
        </w:rPr>
        <w:t>Prokurá</w:t>
      </w:r>
      <w:r w:rsidRPr="00757016">
        <w:rPr>
          <w:rFonts w:ascii="Arial" w:hAnsi="Arial" w:cs="Arial" w:hint="default"/>
          <w:bCs/>
          <w:sz w:val="24"/>
          <w:szCs w:val="24"/>
        </w:rPr>
        <w:t>tori</w:t>
      </w:r>
      <w:r w:rsidRPr="00757016">
        <w:rPr>
          <w:rFonts w:ascii="Arial" w:hAnsi="Arial" w:cs="Arial"/>
          <w:b/>
          <w:sz w:val="24"/>
          <w:szCs w:val="24"/>
        </w:rPr>
        <w:t xml:space="preserve"> </w:t>
      </w:r>
      <w:r w:rsidRPr="002B7295">
        <w:rPr>
          <w:rFonts w:ascii="Arial" w:hAnsi="Arial" w:cs="Arial"/>
          <w:sz w:val="24"/>
          <w:szCs w:val="24"/>
        </w:rPr>
        <w:t>odboru ekono</w:t>
      </w:r>
      <w:r w:rsidRPr="002B7295">
        <w:rPr>
          <w:rFonts w:ascii="Arial" w:hAnsi="Arial" w:cs="Arial"/>
          <w:sz w:val="24"/>
          <w:szCs w:val="24"/>
        </w:rPr>
        <w:t xml:space="preserve">mickej kriminality </w:t>
      </w:r>
      <w:r w:rsidRPr="00757016">
        <w:rPr>
          <w:rFonts w:ascii="Arial" w:hAnsi="Arial" w:cs="Arial" w:hint="default"/>
          <w:sz w:val="24"/>
          <w:szCs w:val="24"/>
        </w:rPr>
        <w:t>konali predovš</w:t>
      </w:r>
      <w:r w:rsidRPr="00757016">
        <w:rPr>
          <w:rFonts w:ascii="Arial" w:hAnsi="Arial" w:cs="Arial" w:hint="default"/>
          <w:sz w:val="24"/>
          <w:szCs w:val="24"/>
        </w:rPr>
        <w:t>etký</w:t>
      </w:r>
      <w:r w:rsidRPr="00757016">
        <w:rPr>
          <w:rFonts w:ascii="Arial" w:hAnsi="Arial" w:cs="Arial" w:hint="default"/>
          <w:sz w:val="24"/>
          <w:szCs w:val="24"/>
        </w:rPr>
        <w:t>m vo veciach hospodá</w:t>
      </w:r>
      <w:r w:rsidRPr="00757016">
        <w:rPr>
          <w:rFonts w:ascii="Arial" w:hAnsi="Arial" w:cs="Arial" w:hint="default"/>
          <w:sz w:val="24"/>
          <w:szCs w:val="24"/>
        </w:rPr>
        <w:t>rskych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a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proti majetku, ak taký</w:t>
      </w:r>
      <w:r w:rsidRPr="00757016">
        <w:rPr>
          <w:rFonts w:ascii="Arial" w:hAnsi="Arial" w:cs="Arial" w:hint="default"/>
          <w:sz w:val="24"/>
          <w:szCs w:val="24"/>
        </w:rPr>
        <w:t>mito č</w:t>
      </w:r>
      <w:r w:rsidRPr="00757016">
        <w:rPr>
          <w:rFonts w:ascii="Arial" w:hAnsi="Arial" w:cs="Arial" w:hint="default"/>
          <w:sz w:val="24"/>
          <w:szCs w:val="24"/>
        </w:rPr>
        <w:t>inmi bola spô</w:t>
      </w:r>
      <w:r w:rsidRPr="00757016">
        <w:rPr>
          <w:rFonts w:ascii="Arial" w:hAnsi="Arial" w:cs="Arial" w:hint="default"/>
          <w:sz w:val="24"/>
          <w:szCs w:val="24"/>
        </w:rPr>
        <w:t>sobená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koda alebo bol zí</w:t>
      </w:r>
      <w:r w:rsidRPr="00757016">
        <w:rPr>
          <w:rFonts w:ascii="Arial" w:hAnsi="Arial" w:cs="Arial" w:hint="default"/>
          <w:sz w:val="24"/>
          <w:szCs w:val="24"/>
        </w:rPr>
        <w:t>skaný</w:t>
      </w:r>
      <w:r w:rsidRPr="00757016">
        <w:rPr>
          <w:rFonts w:ascii="Arial" w:hAnsi="Arial" w:cs="Arial" w:hint="default"/>
          <w:sz w:val="24"/>
          <w:szCs w:val="24"/>
        </w:rPr>
        <w:t xml:space="preserve"> prospech vo výš</w:t>
      </w:r>
      <w:r w:rsidRPr="00757016">
        <w:rPr>
          <w:rFonts w:ascii="Arial" w:hAnsi="Arial" w:cs="Arial" w:hint="default"/>
          <w:sz w:val="24"/>
          <w:szCs w:val="24"/>
        </w:rPr>
        <w:t>ke najmenej 6</w:t>
      </w:r>
      <w:r w:rsidR="00A94E2F">
        <w:rPr>
          <w:rFonts w:ascii="Arial" w:hAnsi="Arial" w:cs="Arial"/>
          <w:sz w:val="24"/>
          <w:szCs w:val="24"/>
        </w:rPr>
        <w:t> </w:t>
      </w:r>
      <w:r w:rsidRPr="00757016">
        <w:rPr>
          <w:rFonts w:ascii="Arial" w:hAnsi="Arial" w:cs="Arial"/>
          <w:sz w:val="24"/>
          <w:szCs w:val="24"/>
        </w:rPr>
        <w:t>650</w:t>
      </w:r>
      <w:r w:rsidR="00A94E2F">
        <w:rPr>
          <w:rFonts w:ascii="Arial" w:hAnsi="Arial" w:cs="Arial"/>
          <w:sz w:val="24"/>
          <w:szCs w:val="24"/>
        </w:rPr>
        <w:t> </w:t>
      </w:r>
      <w:r w:rsidRPr="00757016">
        <w:rPr>
          <w:rFonts w:ascii="Arial" w:hAnsi="Arial" w:cs="Arial"/>
          <w:sz w:val="24"/>
          <w:szCs w:val="24"/>
        </w:rPr>
        <w:t>000</w:t>
      </w:r>
      <w:r w:rsidR="007C2DB6">
        <w:rPr>
          <w:rFonts w:ascii="Arial" w:hAnsi="Arial" w:cs="Arial"/>
          <w:sz w:val="24"/>
          <w:szCs w:val="24"/>
        </w:rPr>
        <w:t>,-</w:t>
      </w:r>
      <w:r w:rsidRPr="00757016">
        <w:rPr>
          <w:rFonts w:ascii="Arial" w:hAnsi="Arial" w:cs="Arial"/>
          <w:sz w:val="24"/>
          <w:szCs w:val="24"/>
        </w:rPr>
        <w:t xml:space="preserve"> </w:t>
      </w:r>
      <w:r w:rsidR="007C2DB6">
        <w:rPr>
          <w:rFonts w:ascii="Arial" w:hAnsi="Arial" w:cs="Arial"/>
          <w:sz w:val="24"/>
          <w:szCs w:val="24"/>
        </w:rPr>
        <w:t>e</w:t>
      </w:r>
      <w:r w:rsidRPr="00757016">
        <w:rPr>
          <w:rFonts w:ascii="Arial" w:hAnsi="Arial" w:cs="Arial" w:hint="default"/>
          <w:sz w:val="24"/>
          <w:szCs w:val="24"/>
        </w:rPr>
        <w:t>ur a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poš</w:t>
      </w:r>
      <w:r w:rsidRPr="00757016">
        <w:rPr>
          <w:rFonts w:ascii="Arial" w:hAnsi="Arial" w:cs="Arial" w:hint="default"/>
          <w:sz w:val="24"/>
          <w:szCs w:val="24"/>
        </w:rPr>
        <w:t>kodzovania finanč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 xml:space="preserve">ch </w:t>
      </w:r>
      <w:r w:rsidRPr="00757016">
        <w:rPr>
          <w:rFonts w:ascii="Arial" w:hAnsi="Arial" w:cs="Arial" w:hint="default"/>
          <w:sz w:val="24"/>
          <w:szCs w:val="24"/>
        </w:rPr>
        <w:t>zá</w:t>
      </w:r>
      <w:r w:rsidRPr="00757016">
        <w:rPr>
          <w:rFonts w:ascii="Arial" w:hAnsi="Arial" w:cs="Arial" w:hint="default"/>
          <w:sz w:val="24"/>
          <w:szCs w:val="24"/>
        </w:rPr>
        <w:t>ujmov Euró</w:t>
      </w:r>
      <w:r w:rsidRPr="00757016">
        <w:rPr>
          <w:rFonts w:ascii="Arial" w:hAnsi="Arial" w:cs="Arial" w:hint="default"/>
          <w:sz w:val="24"/>
          <w:szCs w:val="24"/>
        </w:rPr>
        <w:t>pskych spoloč</w:t>
      </w:r>
      <w:r w:rsidRPr="00757016">
        <w:rPr>
          <w:rFonts w:ascii="Arial" w:hAnsi="Arial" w:cs="Arial" w:hint="default"/>
          <w:sz w:val="24"/>
          <w:szCs w:val="24"/>
        </w:rPr>
        <w:t>enstiev. 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Pr="002B7295">
        <w:rPr>
          <w:rFonts w:ascii="Arial" w:hAnsi="Arial" w:cs="Arial"/>
          <w:bCs/>
          <w:sz w:val="24"/>
          <w:szCs w:val="24"/>
        </w:rPr>
        <w:t>o</w:t>
      </w:r>
      <w:r w:rsidRPr="002B7295">
        <w:rPr>
          <w:rFonts w:ascii="Arial" w:hAnsi="Arial" w:cs="Arial" w:hint="default"/>
          <w:sz w:val="24"/>
          <w:szCs w:val="24"/>
        </w:rPr>
        <w:t>ddelenia korupč</w:t>
      </w:r>
      <w:r w:rsidRPr="002B7295">
        <w:rPr>
          <w:rFonts w:ascii="Arial" w:hAnsi="Arial" w:cs="Arial" w:hint="default"/>
          <w:sz w:val="24"/>
          <w:szCs w:val="24"/>
        </w:rPr>
        <w:t>nej trestnej</w:t>
      </w:r>
      <w:r w:rsidR="002B7295">
        <w:rPr>
          <w:rFonts w:ascii="Arial" w:hAnsi="Arial" w:cs="Arial" w:hint="default"/>
          <w:sz w:val="24"/>
          <w:szCs w:val="24"/>
        </w:rPr>
        <w:t xml:space="preserve"> č</w:t>
      </w:r>
      <w:r w:rsidR="002B7295">
        <w:rPr>
          <w:rFonts w:ascii="Arial" w:hAnsi="Arial" w:cs="Arial" w:hint="default"/>
          <w:sz w:val="24"/>
          <w:szCs w:val="24"/>
        </w:rPr>
        <w:t>innosti ú</w:t>
      </w:r>
      <w:r w:rsidR="002B7295">
        <w:rPr>
          <w:rFonts w:ascii="Arial" w:hAnsi="Arial" w:cs="Arial" w:hint="default"/>
          <w:sz w:val="24"/>
          <w:szCs w:val="24"/>
        </w:rPr>
        <w:t>stavný</w:t>
      </w:r>
      <w:r w:rsidR="002B7295">
        <w:rPr>
          <w:rFonts w:ascii="Arial" w:hAnsi="Arial" w:cs="Arial" w:hint="default"/>
          <w:sz w:val="24"/>
          <w:szCs w:val="24"/>
        </w:rPr>
        <w:t>ch č</w:t>
      </w:r>
      <w:r w:rsidR="002B7295">
        <w:rPr>
          <w:rFonts w:ascii="Arial" w:hAnsi="Arial" w:cs="Arial" w:hint="default"/>
          <w:sz w:val="24"/>
          <w:szCs w:val="24"/>
        </w:rPr>
        <w:t>initeľ</w:t>
      </w:r>
      <w:r w:rsidR="002B7295">
        <w:rPr>
          <w:rFonts w:ascii="Arial" w:hAnsi="Arial" w:cs="Arial" w:hint="default"/>
          <w:sz w:val="24"/>
          <w:szCs w:val="24"/>
        </w:rPr>
        <w:t>ov a </w:t>
      </w:r>
      <w:r w:rsidRPr="002B7295">
        <w:rPr>
          <w:rFonts w:ascii="Arial" w:hAnsi="Arial" w:cs="Arial" w:hint="default"/>
          <w:sz w:val="24"/>
          <w:szCs w:val="24"/>
        </w:rPr>
        <w:t>prokurá</w:t>
      </w:r>
      <w:r w:rsidRPr="002B7295">
        <w:rPr>
          <w:rFonts w:ascii="Arial" w:hAnsi="Arial" w:cs="Arial" w:hint="default"/>
          <w:sz w:val="24"/>
          <w:szCs w:val="24"/>
        </w:rPr>
        <w:t>torov</w:t>
      </w:r>
      <w:r w:rsidRPr="00757016">
        <w:rPr>
          <w:rFonts w:ascii="Arial" w:hAnsi="Arial" w:cs="Arial" w:hint="default"/>
          <w:sz w:val="24"/>
          <w:szCs w:val="24"/>
        </w:rPr>
        <w:t xml:space="preserve"> plnili ú</w:t>
      </w:r>
      <w:r w:rsidRPr="00757016">
        <w:rPr>
          <w:rFonts w:ascii="Arial" w:hAnsi="Arial" w:cs="Arial" w:hint="default"/>
          <w:sz w:val="24"/>
          <w:szCs w:val="24"/>
        </w:rPr>
        <w:t>lohy vo vzť</w:t>
      </w:r>
      <w:r w:rsidRPr="00757016">
        <w:rPr>
          <w:rFonts w:ascii="Arial" w:hAnsi="Arial" w:cs="Arial" w:hint="default"/>
          <w:sz w:val="24"/>
          <w:szCs w:val="24"/>
        </w:rPr>
        <w:t>ahu k </w:t>
      </w:r>
      <w:r w:rsidRPr="00757016">
        <w:rPr>
          <w:rFonts w:ascii="Arial" w:hAnsi="Arial" w:cs="Arial" w:hint="default"/>
          <w:sz w:val="24"/>
          <w:szCs w:val="24"/>
        </w:rPr>
        <w:t>uvedený</w:t>
      </w:r>
      <w:r w:rsidRPr="00757016">
        <w:rPr>
          <w:rFonts w:ascii="Arial" w:hAnsi="Arial" w:cs="Arial" w:hint="default"/>
          <w:sz w:val="24"/>
          <w:szCs w:val="24"/>
        </w:rPr>
        <w:t>m funkcioná</w:t>
      </w:r>
      <w:r w:rsidRPr="00757016">
        <w:rPr>
          <w:rFonts w:ascii="Arial" w:hAnsi="Arial" w:cs="Arial" w:hint="default"/>
          <w:sz w:val="24"/>
          <w:szCs w:val="24"/>
        </w:rPr>
        <w:t>rom, pokiaľ</w:t>
      </w:r>
      <w:r w:rsidRPr="00757016">
        <w:rPr>
          <w:rFonts w:ascii="Arial" w:hAnsi="Arial" w:cs="Arial" w:hint="default"/>
          <w:sz w:val="24"/>
          <w:szCs w:val="24"/>
        </w:rPr>
        <w:t xml:space="preserve"> s</w:t>
      </w:r>
      <w:r w:rsidR="002C3B15">
        <w:rPr>
          <w:rFonts w:ascii="Arial" w:hAnsi="Arial" w:cs="Arial" w:hint="default"/>
          <w:sz w:val="24"/>
          <w:szCs w:val="24"/>
        </w:rPr>
        <w:t>pá</w:t>
      </w:r>
      <w:r w:rsidR="002C3B15">
        <w:rPr>
          <w:rFonts w:ascii="Arial" w:hAnsi="Arial" w:cs="Arial" w:hint="default"/>
          <w:sz w:val="24"/>
          <w:szCs w:val="24"/>
        </w:rPr>
        <w:t>chali korupč</w:t>
      </w:r>
      <w:r w:rsidR="002C3B15">
        <w:rPr>
          <w:rFonts w:ascii="Arial" w:hAnsi="Arial" w:cs="Arial" w:hint="default"/>
          <w:sz w:val="24"/>
          <w:szCs w:val="24"/>
        </w:rPr>
        <w:t>né</w:t>
      </w:r>
      <w:r w:rsidR="002C3B15">
        <w:rPr>
          <w:rFonts w:ascii="Arial" w:hAnsi="Arial" w:cs="Arial" w:hint="default"/>
          <w:sz w:val="24"/>
          <w:szCs w:val="24"/>
        </w:rPr>
        <w:t xml:space="preserve"> trestné</w:t>
      </w:r>
      <w:r w:rsidR="002C3B15">
        <w:rPr>
          <w:rFonts w:ascii="Arial" w:hAnsi="Arial" w:cs="Arial" w:hint="default"/>
          <w:sz w:val="24"/>
          <w:szCs w:val="24"/>
        </w:rPr>
        <w:t xml:space="preserve"> č</w:t>
      </w:r>
      <w:r w:rsidR="002C3B15">
        <w:rPr>
          <w:rFonts w:ascii="Arial" w:hAnsi="Arial" w:cs="Arial" w:hint="default"/>
          <w:sz w:val="24"/>
          <w:szCs w:val="24"/>
        </w:rPr>
        <w:t xml:space="preserve">iny. </w:t>
      </w:r>
      <w:r w:rsidRPr="00757016">
        <w:rPr>
          <w:rFonts w:ascii="Arial" w:hAnsi="Arial" w:cs="Arial" w:hint="default"/>
          <w:sz w:val="24"/>
          <w:szCs w:val="24"/>
        </w:rPr>
        <w:t>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konali aj</w:t>
      </w:r>
      <w:r w:rsidRPr="00757016">
        <w:rPr>
          <w:rFonts w:ascii="Arial" w:hAnsi="Arial" w:cs="Arial" w:hint="default"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sz w:val="24"/>
          <w:szCs w:val="24"/>
        </w:rPr>
        <w:t>ď</w:t>
      </w:r>
      <w:r w:rsidRPr="00757016">
        <w:rPr>
          <w:rFonts w:ascii="Arial" w:hAnsi="Arial" w:cs="Arial" w:hint="default"/>
          <w:sz w:val="24"/>
          <w:szCs w:val="24"/>
        </w:rPr>
        <w:t>alší</w:t>
      </w:r>
      <w:r w:rsidRPr="00757016">
        <w:rPr>
          <w:rFonts w:ascii="Arial" w:hAnsi="Arial" w:cs="Arial" w:hint="default"/>
          <w:sz w:val="24"/>
          <w:szCs w:val="24"/>
        </w:rPr>
        <w:t>ch veciach, v </w:t>
      </w:r>
      <w:r w:rsidRPr="00757016">
        <w:rPr>
          <w:rFonts w:ascii="Arial" w:hAnsi="Arial" w:cs="Arial" w:hint="default"/>
          <w:sz w:val="24"/>
          <w:szCs w:val="24"/>
        </w:rPr>
        <w:t>ktorý</w:t>
      </w:r>
      <w:r w:rsidRPr="00757016">
        <w:rPr>
          <w:rFonts w:ascii="Arial" w:hAnsi="Arial" w:cs="Arial" w:hint="default"/>
          <w:sz w:val="24"/>
          <w:szCs w:val="24"/>
        </w:rPr>
        <w:t>ch generá</w:t>
      </w:r>
      <w:r w:rsidRPr="00757016">
        <w:rPr>
          <w:rFonts w:ascii="Arial" w:hAnsi="Arial" w:cs="Arial" w:hint="default"/>
          <w:sz w:val="24"/>
          <w:szCs w:val="24"/>
        </w:rPr>
        <w:t>lny prokurá</w:t>
      </w:r>
      <w:r w:rsidRPr="00757016">
        <w:rPr>
          <w:rFonts w:ascii="Arial" w:hAnsi="Arial" w:cs="Arial" w:hint="default"/>
          <w:sz w:val="24"/>
          <w:szCs w:val="24"/>
        </w:rPr>
        <w:t>tor využ</w:t>
      </w:r>
      <w:r w:rsidRPr="00757016">
        <w:rPr>
          <w:rFonts w:ascii="Arial" w:hAnsi="Arial" w:cs="Arial" w:hint="default"/>
          <w:sz w:val="24"/>
          <w:szCs w:val="24"/>
        </w:rPr>
        <w:t>il svoje oprá</w:t>
      </w:r>
      <w:r w:rsidRPr="00757016">
        <w:rPr>
          <w:rFonts w:ascii="Arial" w:hAnsi="Arial" w:cs="Arial" w:hint="default"/>
          <w:sz w:val="24"/>
          <w:szCs w:val="24"/>
        </w:rPr>
        <w:t>vnenie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51 zá</w:t>
      </w:r>
      <w:r w:rsidRPr="00757016">
        <w:rPr>
          <w:rFonts w:ascii="Arial" w:hAnsi="Arial" w:cs="Arial" w:hint="default"/>
          <w:sz w:val="24"/>
          <w:szCs w:val="24"/>
        </w:rPr>
        <w:t>kona o </w:t>
      </w:r>
      <w:r w:rsidRPr="00757016">
        <w:rPr>
          <w:rFonts w:ascii="Arial" w:hAnsi="Arial" w:cs="Arial" w:hint="default"/>
          <w:sz w:val="24"/>
          <w:szCs w:val="24"/>
        </w:rPr>
        <w:t>prokuratú</w:t>
      </w:r>
      <w:r w:rsidRPr="00757016">
        <w:rPr>
          <w:rFonts w:ascii="Arial" w:hAnsi="Arial" w:cs="Arial" w:hint="default"/>
          <w:sz w:val="24"/>
          <w:szCs w:val="24"/>
        </w:rPr>
        <w:t>re a </w:t>
      </w:r>
      <w:r w:rsidRPr="00757016">
        <w:rPr>
          <w:rFonts w:ascii="Arial" w:hAnsi="Arial" w:cs="Arial" w:hint="default"/>
          <w:sz w:val="24"/>
          <w:szCs w:val="24"/>
        </w:rPr>
        <w:t>urč</w:t>
      </w:r>
      <w:r w:rsidRPr="00757016">
        <w:rPr>
          <w:rFonts w:ascii="Arial" w:hAnsi="Arial" w:cs="Arial" w:hint="default"/>
          <w:sz w:val="24"/>
          <w:szCs w:val="24"/>
        </w:rPr>
        <w:t>il, aby vo veci, ktorá</w:t>
      </w:r>
      <w:r w:rsidRPr="00757016">
        <w:rPr>
          <w:rFonts w:ascii="Arial" w:hAnsi="Arial" w:cs="Arial" w:hint="default"/>
          <w:sz w:val="24"/>
          <w:szCs w:val="24"/>
        </w:rPr>
        <w:t xml:space="preserve"> by inak patrila do prí</w:t>
      </w:r>
      <w:r w:rsidRPr="00757016">
        <w:rPr>
          <w:rFonts w:ascii="Arial" w:hAnsi="Arial" w:cs="Arial" w:hint="default"/>
          <w:sz w:val="24"/>
          <w:szCs w:val="24"/>
        </w:rPr>
        <w:t>sluš</w:t>
      </w:r>
      <w:r w:rsidRPr="00757016">
        <w:rPr>
          <w:rFonts w:ascii="Arial" w:hAnsi="Arial" w:cs="Arial" w:hint="default"/>
          <w:sz w:val="24"/>
          <w:szCs w:val="24"/>
        </w:rPr>
        <w:t>nosti vš</w:t>
      </w:r>
      <w:r w:rsidRPr="00757016">
        <w:rPr>
          <w:rFonts w:ascii="Arial" w:hAnsi="Arial" w:cs="Arial" w:hint="default"/>
          <w:sz w:val="24"/>
          <w:szCs w:val="24"/>
        </w:rPr>
        <w:t>eobecnej prokuratú</w:t>
      </w:r>
      <w:r w:rsidRPr="00757016">
        <w:rPr>
          <w:rFonts w:ascii="Arial" w:hAnsi="Arial" w:cs="Arial" w:hint="default"/>
          <w:sz w:val="24"/>
          <w:szCs w:val="24"/>
        </w:rPr>
        <w:t>ry, vykoná</w:t>
      </w:r>
      <w:r w:rsidRPr="00757016">
        <w:rPr>
          <w:rFonts w:ascii="Arial" w:hAnsi="Arial" w:cs="Arial" w:hint="default"/>
          <w:sz w:val="24"/>
          <w:szCs w:val="24"/>
        </w:rPr>
        <w:t>val prokurá</w:t>
      </w:r>
      <w:r w:rsidRPr="00757016">
        <w:rPr>
          <w:rFonts w:ascii="Arial" w:hAnsi="Arial" w:cs="Arial" w:hint="default"/>
          <w:sz w:val="24"/>
          <w:szCs w:val="24"/>
        </w:rPr>
        <w:t>torský</w:t>
      </w:r>
      <w:r w:rsidRPr="00757016">
        <w:rPr>
          <w:rFonts w:ascii="Arial" w:hAnsi="Arial" w:cs="Arial" w:hint="default"/>
          <w:sz w:val="24"/>
          <w:szCs w:val="24"/>
        </w:rPr>
        <w:t xml:space="preserve"> dozor prokurá</w:t>
      </w:r>
      <w:r w:rsidRPr="00757016">
        <w:rPr>
          <w:rFonts w:ascii="Arial" w:hAnsi="Arial" w:cs="Arial" w:hint="default"/>
          <w:sz w:val="24"/>
          <w:szCs w:val="24"/>
        </w:rPr>
        <w:t xml:space="preserve">tor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</w:t>
      </w:r>
      <w:r w:rsidRPr="00757016">
        <w:rPr>
          <w:rFonts w:ascii="Arial" w:hAnsi="Arial" w:cs="Arial" w:hint="default"/>
          <w:sz w:val="24"/>
          <w:szCs w:val="24"/>
        </w:rPr>
        <w:t>tú</w:t>
      </w:r>
      <w:r w:rsidRPr="00757016">
        <w:rPr>
          <w:rFonts w:ascii="Arial" w:hAnsi="Arial" w:cs="Arial" w:hint="default"/>
          <w:sz w:val="24"/>
          <w:szCs w:val="24"/>
        </w:rPr>
        <w:t xml:space="preserve">ry.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Plá</w:t>
      </w:r>
      <w:r w:rsidRPr="00757016">
        <w:rPr>
          <w:rFonts w:ascii="Arial" w:hAnsi="Arial" w:cs="Arial" w:hint="default"/>
          <w:sz w:val="24"/>
          <w:szCs w:val="24"/>
        </w:rPr>
        <w:t>nované</w:t>
      </w:r>
      <w:r w:rsidRPr="00757016">
        <w:rPr>
          <w:rFonts w:ascii="Arial" w:hAnsi="Arial" w:cs="Arial" w:hint="default"/>
          <w:sz w:val="24"/>
          <w:szCs w:val="24"/>
        </w:rPr>
        <w:t xml:space="preserve"> poč</w:t>
      </w:r>
      <w:r w:rsidRPr="00757016">
        <w:rPr>
          <w:rFonts w:ascii="Arial" w:hAnsi="Arial" w:cs="Arial" w:hint="default"/>
          <w:sz w:val="24"/>
          <w:szCs w:val="24"/>
        </w:rPr>
        <w:t>ty prokurá</w:t>
      </w:r>
      <w:r w:rsidRPr="00757016">
        <w:rPr>
          <w:rFonts w:ascii="Arial" w:hAnsi="Arial" w:cs="Arial" w:hint="default"/>
          <w:sz w:val="24"/>
          <w:szCs w:val="24"/>
        </w:rPr>
        <w:t>torov, š</w:t>
      </w:r>
      <w:r w:rsidRPr="00757016">
        <w:rPr>
          <w:rFonts w:ascii="Arial" w:hAnsi="Arial" w:cs="Arial" w:hint="default"/>
          <w:sz w:val="24"/>
          <w:szCs w:val="24"/>
        </w:rPr>
        <w:t>tá</w:t>
      </w:r>
      <w:r w:rsidRPr="00757016">
        <w:rPr>
          <w:rFonts w:ascii="Arial" w:hAnsi="Arial" w:cs="Arial" w:hint="default"/>
          <w:sz w:val="24"/>
          <w:szCs w:val="24"/>
        </w:rPr>
        <w:t>tnych zamestnancov aj </w:t>
      </w:r>
      <w:r w:rsidRPr="00757016">
        <w:rPr>
          <w:rFonts w:ascii="Arial" w:hAnsi="Arial" w:cs="Arial" w:hint="default"/>
          <w:sz w:val="24"/>
          <w:szCs w:val="24"/>
        </w:rPr>
        <w:t>zamestnancov pri vý</w:t>
      </w:r>
      <w:r w:rsidRPr="00757016">
        <w:rPr>
          <w:rFonts w:ascii="Arial" w:hAnsi="Arial" w:cs="Arial" w:hint="default"/>
          <w:sz w:val="24"/>
          <w:szCs w:val="24"/>
        </w:rPr>
        <w:t>kone prá</w:t>
      </w:r>
      <w:r w:rsidRPr="00757016">
        <w:rPr>
          <w:rFonts w:ascii="Arial" w:hAnsi="Arial" w:cs="Arial" w:hint="default"/>
          <w:sz w:val="24"/>
          <w:szCs w:val="24"/>
        </w:rPr>
        <w:t>ce vo verejnom zá</w:t>
      </w:r>
      <w:r w:rsidRPr="00757016">
        <w:rPr>
          <w:rFonts w:ascii="Arial" w:hAnsi="Arial" w:cs="Arial" w:hint="default"/>
          <w:sz w:val="24"/>
          <w:szCs w:val="24"/>
        </w:rPr>
        <w:t>ujme v 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rade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boli plne obsadené</w:t>
      </w:r>
      <w:r w:rsidRPr="00757016">
        <w:rPr>
          <w:rFonts w:ascii="Arial" w:hAnsi="Arial" w:cs="Arial" w:hint="default"/>
          <w:sz w:val="24"/>
          <w:szCs w:val="24"/>
        </w:rPr>
        <w:t>. Z </w:t>
      </w:r>
      <w:r w:rsidRPr="00757016">
        <w:rPr>
          <w:rFonts w:ascii="Arial" w:hAnsi="Arial" w:cs="Arial" w:hint="default"/>
          <w:sz w:val="24"/>
          <w:szCs w:val="24"/>
        </w:rPr>
        <w:t>hľ</w:t>
      </w:r>
      <w:r w:rsidRPr="00757016">
        <w:rPr>
          <w:rFonts w:ascii="Arial" w:hAnsi="Arial" w:cs="Arial" w:hint="default"/>
          <w:sz w:val="24"/>
          <w:szCs w:val="24"/>
        </w:rPr>
        <w:t>adiska personá</w:t>
      </w:r>
      <w:r w:rsidRPr="00757016">
        <w:rPr>
          <w:rFonts w:ascii="Arial" w:hAnsi="Arial" w:cs="Arial" w:hint="default"/>
          <w:sz w:val="24"/>
          <w:szCs w:val="24"/>
        </w:rPr>
        <w:t>lneho zabezpeč</w:t>
      </w:r>
      <w:r w:rsidRPr="00757016">
        <w:rPr>
          <w:rFonts w:ascii="Arial" w:hAnsi="Arial" w:cs="Arial" w:hint="default"/>
          <w:sz w:val="24"/>
          <w:szCs w:val="24"/>
        </w:rPr>
        <w:t>enia do budú</w:t>
      </w:r>
      <w:r w:rsidRPr="00757016">
        <w:rPr>
          <w:rFonts w:ascii="Arial" w:hAnsi="Arial" w:cs="Arial" w:hint="default"/>
          <w:sz w:val="24"/>
          <w:szCs w:val="24"/>
        </w:rPr>
        <w:t>cnosti by bolo vhodné</w:t>
      </w:r>
      <w:r w:rsidRPr="00757016">
        <w:rPr>
          <w:rFonts w:ascii="Arial" w:hAnsi="Arial" w:cs="Arial" w:hint="default"/>
          <w:sz w:val="24"/>
          <w:szCs w:val="24"/>
        </w:rPr>
        <w:t xml:space="preserve"> doplniť</w:t>
      </w:r>
      <w:r w:rsidRPr="00757016">
        <w:rPr>
          <w:rFonts w:ascii="Arial" w:hAnsi="Arial" w:cs="Arial" w:hint="default"/>
          <w:sz w:val="24"/>
          <w:szCs w:val="24"/>
        </w:rPr>
        <w:t xml:space="preserve"> prokuratú</w:t>
      </w:r>
      <w:r w:rsidRPr="00757016">
        <w:rPr>
          <w:rFonts w:ascii="Arial" w:hAnsi="Arial" w:cs="Arial" w:hint="default"/>
          <w:sz w:val="24"/>
          <w:szCs w:val="24"/>
        </w:rPr>
        <w:t>ru o nieko</w:t>
      </w:r>
      <w:r w:rsidRPr="00757016">
        <w:rPr>
          <w:rFonts w:ascii="Arial" w:hAnsi="Arial" w:cs="Arial" w:hint="default"/>
          <w:sz w:val="24"/>
          <w:szCs w:val="24"/>
        </w:rPr>
        <w:t>ľ</w:t>
      </w:r>
      <w:r w:rsidRPr="00757016">
        <w:rPr>
          <w:rFonts w:ascii="Arial" w:hAnsi="Arial" w:cs="Arial" w:hint="default"/>
          <w:sz w:val="24"/>
          <w:szCs w:val="24"/>
        </w:rPr>
        <w:t>ko asistentov, ktorí</w:t>
      </w:r>
      <w:r w:rsidRPr="00757016">
        <w:rPr>
          <w:rFonts w:ascii="Arial" w:hAnsi="Arial" w:cs="Arial" w:hint="default"/>
          <w:sz w:val="24"/>
          <w:szCs w:val="24"/>
        </w:rPr>
        <w:t xml:space="preserve"> by vykoná</w:t>
      </w:r>
      <w:r w:rsidRPr="00757016">
        <w:rPr>
          <w:rFonts w:ascii="Arial" w:hAnsi="Arial" w:cs="Arial" w:hint="default"/>
          <w:sz w:val="24"/>
          <w:szCs w:val="24"/>
        </w:rPr>
        <w:t>vali niektoré</w:t>
      </w:r>
      <w:r w:rsidRPr="00757016">
        <w:rPr>
          <w:rFonts w:ascii="Arial" w:hAnsi="Arial" w:cs="Arial" w:hint="default"/>
          <w:sz w:val="24"/>
          <w:szCs w:val="24"/>
        </w:rPr>
        <w:t xml:space="preserve"> jednoduché</w:t>
      </w:r>
      <w:r w:rsidRPr="00757016">
        <w:rPr>
          <w:rFonts w:ascii="Arial" w:hAnsi="Arial" w:cs="Arial" w:hint="default"/>
          <w:sz w:val="24"/>
          <w:szCs w:val="24"/>
        </w:rPr>
        <w:t xml:space="preserve"> ú</w:t>
      </w:r>
      <w:r w:rsidRPr="00757016">
        <w:rPr>
          <w:rFonts w:ascii="Arial" w:hAnsi="Arial" w:cs="Arial" w:hint="default"/>
          <w:sz w:val="24"/>
          <w:szCs w:val="24"/>
        </w:rPr>
        <w:t>kony prokurá</w:t>
      </w:r>
      <w:r w:rsidRPr="00757016">
        <w:rPr>
          <w:rFonts w:ascii="Arial" w:hAnsi="Arial" w:cs="Arial" w:hint="default"/>
          <w:sz w:val="24"/>
          <w:szCs w:val="24"/>
        </w:rPr>
        <w:t>tora, čí</w:t>
      </w:r>
      <w:r w:rsidRPr="00757016">
        <w:rPr>
          <w:rFonts w:ascii="Arial" w:hAnsi="Arial" w:cs="Arial" w:hint="default"/>
          <w:sz w:val="24"/>
          <w:szCs w:val="24"/>
        </w:rPr>
        <w:t>m by sa prokurá</w:t>
      </w:r>
      <w:r w:rsidRPr="00757016">
        <w:rPr>
          <w:rFonts w:ascii="Arial" w:hAnsi="Arial" w:cs="Arial" w:hint="default"/>
          <w:sz w:val="24"/>
          <w:szCs w:val="24"/>
        </w:rPr>
        <w:t>torom uvoľ</w:t>
      </w:r>
      <w:r w:rsidRPr="00757016">
        <w:rPr>
          <w:rFonts w:ascii="Arial" w:hAnsi="Arial" w:cs="Arial" w:hint="default"/>
          <w:sz w:val="24"/>
          <w:szCs w:val="24"/>
        </w:rPr>
        <w:t xml:space="preserve">nili ruky na vybavovanie trestnej agendy.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 xml:space="preserve">     </w:t>
        <w:tab/>
        <w:t>V </w:t>
      </w:r>
      <w:r w:rsidRPr="00757016">
        <w:rPr>
          <w:rFonts w:ascii="Arial" w:hAnsi="Arial" w:cs="Arial" w:hint="default"/>
          <w:sz w:val="24"/>
          <w:szCs w:val="24"/>
        </w:rPr>
        <w:t>roku 2014 bolo vedené</w:t>
      </w:r>
      <w:r w:rsidRPr="00757016">
        <w:rPr>
          <w:rFonts w:ascii="Arial" w:hAnsi="Arial" w:cs="Arial" w:hint="default"/>
          <w:sz w:val="24"/>
          <w:szCs w:val="24"/>
        </w:rPr>
        <w:t xml:space="preserve"> discipliná</w:t>
      </w:r>
      <w:r w:rsidRPr="00757016">
        <w:rPr>
          <w:rFonts w:ascii="Arial" w:hAnsi="Arial" w:cs="Arial" w:hint="default"/>
          <w:sz w:val="24"/>
          <w:szCs w:val="24"/>
        </w:rPr>
        <w:t>rne konanie voč</w:t>
      </w:r>
      <w:r w:rsidRPr="00757016">
        <w:rPr>
          <w:rFonts w:ascii="Arial" w:hAnsi="Arial" w:cs="Arial" w:hint="default"/>
          <w:sz w:val="24"/>
          <w:szCs w:val="24"/>
        </w:rPr>
        <w:t>i dvom prokurá</w:t>
      </w:r>
      <w:r w:rsidRPr="00757016">
        <w:rPr>
          <w:rFonts w:ascii="Arial" w:hAnsi="Arial" w:cs="Arial" w:hint="default"/>
          <w:sz w:val="24"/>
          <w:szCs w:val="24"/>
        </w:rPr>
        <w:t xml:space="preserve">torom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ry, prič</w:t>
      </w:r>
      <w:r w:rsidRPr="00757016">
        <w:rPr>
          <w:rFonts w:ascii="Arial" w:hAnsi="Arial" w:cs="Arial" w:hint="default"/>
          <w:sz w:val="24"/>
          <w:szCs w:val="24"/>
        </w:rPr>
        <w:t>om</w:t>
      </w:r>
      <w:r w:rsidRPr="00757016">
        <w:rPr>
          <w:rFonts w:ascii="Arial" w:hAnsi="Arial" w:cs="Arial" w:hint="default"/>
          <w:sz w:val="24"/>
          <w:szCs w:val="24"/>
        </w:rPr>
        <w:t xml:space="preserve"> ani jedno nebolo do konca roka ukonč</w:t>
      </w:r>
      <w:r w:rsidRPr="00757016">
        <w:rPr>
          <w:rFonts w:ascii="Arial" w:hAnsi="Arial" w:cs="Arial" w:hint="default"/>
          <w:sz w:val="24"/>
          <w:szCs w:val="24"/>
        </w:rPr>
        <w:t>ené</w:t>
      </w:r>
      <w:r w:rsidRPr="00757016">
        <w:rPr>
          <w:rFonts w:ascii="Arial" w:hAnsi="Arial" w:cs="Arial" w:hint="default"/>
          <w:sz w:val="24"/>
          <w:szCs w:val="24"/>
        </w:rPr>
        <w:t xml:space="preserve">. </w:t>
      </w:r>
    </w:p>
    <w:p w:rsidR="006B7FCA" w:rsidRPr="00757016" w:rsidP="00156609">
      <w:pPr>
        <w:bidi w:val="0"/>
        <w:spacing w:line="240" w:lineRule="auto"/>
        <w:jc w:val="both"/>
        <w:rPr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A</w:t>
      </w:r>
      <w:r w:rsidRPr="00757016">
        <w:rPr>
          <w:rFonts w:ascii="Arial" w:hAnsi="Arial" w:hint="default"/>
          <w:sz w:val="24"/>
          <w:szCs w:val="24"/>
        </w:rPr>
        <w:t>plikač</w:t>
      </w:r>
      <w:r w:rsidRPr="00757016">
        <w:rPr>
          <w:rFonts w:ascii="Arial" w:hAnsi="Arial" w:hint="default"/>
          <w:sz w:val="24"/>
          <w:szCs w:val="24"/>
        </w:rPr>
        <w:t>né</w:t>
      </w:r>
      <w:r w:rsidRPr="00757016">
        <w:rPr>
          <w:rFonts w:ascii="Arial" w:hAnsi="Arial" w:hint="default"/>
          <w:sz w:val="24"/>
          <w:szCs w:val="24"/>
        </w:rPr>
        <w:t xml:space="preserve"> problé</w:t>
      </w:r>
      <w:r w:rsidRPr="00757016">
        <w:rPr>
          <w:rFonts w:ascii="Arial" w:hAnsi="Arial" w:hint="default"/>
          <w:sz w:val="24"/>
          <w:szCs w:val="24"/>
        </w:rPr>
        <w:t>my, s </w:t>
      </w:r>
      <w:r w:rsidRPr="00757016">
        <w:rPr>
          <w:rFonts w:ascii="Arial" w:hAnsi="Arial" w:hint="default"/>
          <w:sz w:val="24"/>
          <w:szCs w:val="24"/>
        </w:rPr>
        <w:t>ktorý</w:t>
      </w:r>
      <w:r w:rsidRPr="00757016">
        <w:rPr>
          <w:rFonts w:ascii="Arial" w:hAnsi="Arial" w:hint="default"/>
          <w:sz w:val="24"/>
          <w:szCs w:val="24"/>
        </w:rPr>
        <w:t>mi sa stretá</w:t>
      </w:r>
      <w:r w:rsidRPr="00757016">
        <w:rPr>
          <w:rFonts w:ascii="Arial" w:hAnsi="Arial" w:hint="default"/>
          <w:sz w:val="24"/>
          <w:szCs w:val="24"/>
        </w:rPr>
        <w:t>vajú</w:t>
      </w:r>
      <w:r w:rsidRPr="00757016">
        <w:rPr>
          <w:rFonts w:ascii="Arial" w:hAnsi="Arial" w:hint="default"/>
          <w:sz w:val="24"/>
          <w:szCs w:val="24"/>
        </w:rPr>
        <w:t xml:space="preserve"> prokurá</w:t>
      </w:r>
      <w:r w:rsidRPr="00757016">
        <w:rPr>
          <w:rFonts w:ascii="Arial" w:hAnsi="Arial" w:hint="default"/>
          <w:sz w:val="24"/>
          <w:szCs w:val="24"/>
        </w:rPr>
        <w:t xml:space="preserve">tori </w:t>
      </w:r>
      <w:r w:rsidR="002B7295">
        <w:rPr>
          <w:rFonts w:ascii="Arial" w:hAnsi="Arial" w:hint="default"/>
          <w:sz w:val="24"/>
          <w:szCs w:val="24"/>
        </w:rPr>
        <w:t>ú</w:t>
      </w:r>
      <w:r w:rsidRPr="00757016">
        <w:rPr>
          <w:rFonts w:ascii="Arial" w:hAnsi="Arial" w:hint="default"/>
          <w:sz w:val="24"/>
          <w:szCs w:val="24"/>
        </w:rPr>
        <w:t>radu š</w:t>
      </w:r>
      <w:r w:rsidRPr="00757016">
        <w:rPr>
          <w:rFonts w:ascii="Arial" w:hAnsi="Arial" w:hint="default"/>
          <w:sz w:val="24"/>
          <w:szCs w:val="24"/>
        </w:rPr>
        <w:t>peciá</w:t>
      </w:r>
      <w:r w:rsidRPr="00757016">
        <w:rPr>
          <w:rFonts w:ascii="Arial" w:hAnsi="Arial" w:hint="default"/>
          <w:sz w:val="24"/>
          <w:szCs w:val="24"/>
        </w:rPr>
        <w:t>lnej prokuratú</w:t>
      </w:r>
      <w:r w:rsidRPr="00757016">
        <w:rPr>
          <w:rFonts w:ascii="Arial" w:hAnsi="Arial" w:hint="default"/>
          <w:sz w:val="24"/>
          <w:szCs w:val="24"/>
        </w:rPr>
        <w:t>ry, sa vyskytujú</w:t>
      </w:r>
      <w:r w:rsidRPr="00757016">
        <w:rPr>
          <w:rFonts w:ascii="Arial" w:hAnsi="Arial" w:hint="default"/>
          <w:sz w:val="24"/>
          <w:szCs w:val="24"/>
        </w:rPr>
        <w:t xml:space="preserve"> predovš</w:t>
      </w:r>
      <w:r w:rsidRPr="00757016">
        <w:rPr>
          <w:rFonts w:ascii="Arial" w:hAnsi="Arial" w:hint="default"/>
          <w:sz w:val="24"/>
          <w:szCs w:val="24"/>
        </w:rPr>
        <w:t>etký</w:t>
      </w:r>
      <w:r w:rsidRPr="00757016">
        <w:rPr>
          <w:rFonts w:ascii="Arial" w:hAnsi="Arial" w:hint="default"/>
          <w:sz w:val="24"/>
          <w:szCs w:val="24"/>
        </w:rPr>
        <w:t>m pri rieš</w:t>
      </w:r>
      <w:r w:rsidRPr="00757016">
        <w:rPr>
          <w:rFonts w:ascii="Arial" w:hAnsi="Arial" w:hint="default"/>
          <w:sz w:val="24"/>
          <w:szCs w:val="24"/>
        </w:rPr>
        <w:t>ení</w:t>
      </w:r>
      <w:r w:rsidRPr="00757016">
        <w:rPr>
          <w:rFonts w:ascii="Arial" w:hAnsi="Arial" w:hint="default"/>
          <w:sz w:val="24"/>
          <w:szCs w:val="24"/>
        </w:rPr>
        <w:t xml:space="preserve"> problematiky použ</w:t>
      </w:r>
      <w:r w:rsidRPr="00757016">
        <w:rPr>
          <w:rFonts w:ascii="Arial" w:hAnsi="Arial" w:hint="default"/>
          <w:sz w:val="24"/>
          <w:szCs w:val="24"/>
        </w:rPr>
        <w:t>iteľ</w:t>
      </w:r>
      <w:r w:rsidRPr="00757016">
        <w:rPr>
          <w:rFonts w:ascii="Arial" w:hAnsi="Arial" w:hint="default"/>
          <w:sz w:val="24"/>
          <w:szCs w:val="24"/>
        </w:rPr>
        <w:t>nosti niektorý</w:t>
      </w:r>
      <w:r w:rsidRPr="00757016">
        <w:rPr>
          <w:rFonts w:ascii="Arial" w:hAnsi="Arial" w:hint="default"/>
          <w:sz w:val="24"/>
          <w:szCs w:val="24"/>
        </w:rPr>
        <w:t>ch dô</w:t>
      </w:r>
      <w:r w:rsidRPr="00757016">
        <w:rPr>
          <w:rFonts w:ascii="Arial" w:hAnsi="Arial" w:hint="default"/>
          <w:sz w:val="24"/>
          <w:szCs w:val="24"/>
        </w:rPr>
        <w:t>kazov zí</w:t>
      </w:r>
      <w:r w:rsidRPr="00757016">
        <w:rPr>
          <w:rFonts w:ascii="Arial" w:hAnsi="Arial" w:hint="default"/>
          <w:sz w:val="24"/>
          <w:szCs w:val="24"/>
        </w:rPr>
        <w:t>skaný</w:t>
      </w:r>
      <w:r w:rsidRPr="00757016">
        <w:rPr>
          <w:rFonts w:ascii="Arial" w:hAnsi="Arial" w:hint="default"/>
          <w:sz w:val="24"/>
          <w:szCs w:val="24"/>
        </w:rPr>
        <w:t>ch z informač</w:t>
      </w:r>
      <w:r w:rsidRPr="00757016">
        <w:rPr>
          <w:rFonts w:ascii="Arial" w:hAnsi="Arial" w:hint="default"/>
          <w:sz w:val="24"/>
          <w:szCs w:val="24"/>
        </w:rPr>
        <w:t>no-technický</w:t>
      </w:r>
      <w:r w:rsidRPr="00757016">
        <w:rPr>
          <w:rFonts w:ascii="Arial" w:hAnsi="Arial" w:hint="default"/>
          <w:sz w:val="24"/>
          <w:szCs w:val="24"/>
        </w:rPr>
        <w:t>ch prostri</w:t>
      </w:r>
      <w:r w:rsidRPr="00757016">
        <w:rPr>
          <w:rFonts w:ascii="Arial" w:hAnsi="Arial" w:hint="default"/>
          <w:sz w:val="24"/>
          <w:szCs w:val="24"/>
        </w:rPr>
        <w:t>edkov a prostriedkov operatí</w:t>
      </w:r>
      <w:r w:rsidRPr="00757016">
        <w:rPr>
          <w:rFonts w:ascii="Arial" w:hAnsi="Arial" w:hint="default"/>
          <w:sz w:val="24"/>
          <w:szCs w:val="24"/>
        </w:rPr>
        <w:t>vno-pá</w:t>
      </w:r>
      <w:r w:rsidRPr="00757016">
        <w:rPr>
          <w:rFonts w:ascii="Arial" w:hAnsi="Arial" w:hint="default"/>
          <w:sz w:val="24"/>
          <w:szCs w:val="24"/>
        </w:rPr>
        <w:t>tracej č</w:t>
      </w:r>
      <w:r w:rsidRPr="00757016">
        <w:rPr>
          <w:rFonts w:ascii="Arial" w:hAnsi="Arial" w:hint="default"/>
          <w:sz w:val="24"/>
          <w:szCs w:val="24"/>
        </w:rPr>
        <w:t>innosti v iný</w:t>
      </w:r>
      <w:r w:rsidRPr="00757016">
        <w:rPr>
          <w:rFonts w:ascii="Arial" w:hAnsi="Arial" w:hint="default"/>
          <w:sz w:val="24"/>
          <w:szCs w:val="24"/>
        </w:rPr>
        <w:t>ch trestný</w:t>
      </w:r>
      <w:r w:rsidRPr="00757016">
        <w:rPr>
          <w:rFonts w:ascii="Arial" w:hAnsi="Arial" w:hint="default"/>
          <w:sz w:val="24"/>
          <w:szCs w:val="24"/>
        </w:rPr>
        <w:t>ch veciach. V </w:t>
      </w:r>
      <w:r w:rsidRPr="00757016">
        <w:rPr>
          <w:rFonts w:ascii="Arial" w:hAnsi="Arial" w:hint="default"/>
          <w:sz w:val="24"/>
          <w:szCs w:val="24"/>
        </w:rPr>
        <w:t>tomto smere majú</w:t>
      </w:r>
      <w:r w:rsidRPr="00757016">
        <w:rPr>
          <w:rFonts w:ascii="Arial" w:hAnsi="Arial" w:hint="default"/>
          <w:sz w:val="24"/>
          <w:szCs w:val="24"/>
        </w:rPr>
        <w:t xml:space="preserve"> sudcovia, vrá</w:t>
      </w:r>
      <w:r w:rsidRPr="00757016">
        <w:rPr>
          <w:rFonts w:ascii="Arial" w:hAnsi="Arial" w:hint="default"/>
          <w:sz w:val="24"/>
          <w:szCs w:val="24"/>
        </w:rPr>
        <w:t xml:space="preserve">tane sudcov </w:t>
      </w:r>
      <w:r w:rsidR="002B7295">
        <w:rPr>
          <w:rFonts w:ascii="Arial" w:hAnsi="Arial"/>
          <w:sz w:val="24"/>
          <w:szCs w:val="24"/>
        </w:rPr>
        <w:t>n</w:t>
      </w:r>
      <w:r w:rsidRPr="00757016">
        <w:rPr>
          <w:rFonts w:ascii="Arial" w:hAnsi="Arial" w:hint="default"/>
          <w:sz w:val="24"/>
          <w:szCs w:val="24"/>
        </w:rPr>
        <w:t>ajvyšš</w:t>
      </w:r>
      <w:r w:rsidRPr="00757016">
        <w:rPr>
          <w:rFonts w:ascii="Arial" w:hAnsi="Arial" w:hint="default"/>
          <w:sz w:val="24"/>
          <w:szCs w:val="24"/>
        </w:rPr>
        <w:t>ieho sú</w:t>
      </w:r>
      <w:r w:rsidRPr="00757016">
        <w:rPr>
          <w:rFonts w:ascii="Arial" w:hAnsi="Arial" w:hint="default"/>
          <w:sz w:val="24"/>
          <w:szCs w:val="24"/>
        </w:rPr>
        <w:t>du, rozdielne prá</w:t>
      </w:r>
      <w:r w:rsidRPr="00757016">
        <w:rPr>
          <w:rFonts w:ascii="Arial" w:hAnsi="Arial" w:hint="default"/>
          <w:sz w:val="24"/>
          <w:szCs w:val="24"/>
        </w:rPr>
        <w:t>vne ná</w:t>
      </w:r>
      <w:r w:rsidRPr="00757016">
        <w:rPr>
          <w:rFonts w:ascii="Arial" w:hAnsi="Arial" w:hint="default"/>
          <w:sz w:val="24"/>
          <w:szCs w:val="24"/>
        </w:rPr>
        <w:t>zory, č</w:t>
      </w:r>
      <w:r w:rsidRPr="00757016">
        <w:rPr>
          <w:rFonts w:ascii="Arial" w:hAnsi="Arial" w:hint="default"/>
          <w:sz w:val="24"/>
          <w:szCs w:val="24"/>
        </w:rPr>
        <w:t>o neprispieva k </w:t>
      </w:r>
      <w:r w:rsidRPr="00757016">
        <w:rPr>
          <w:rFonts w:ascii="Arial" w:hAnsi="Arial" w:hint="default"/>
          <w:sz w:val="24"/>
          <w:szCs w:val="24"/>
        </w:rPr>
        <w:t>stabilite prá</w:t>
      </w:r>
      <w:r w:rsidRPr="00757016">
        <w:rPr>
          <w:rFonts w:ascii="Arial" w:hAnsi="Arial" w:hint="default"/>
          <w:sz w:val="24"/>
          <w:szCs w:val="24"/>
        </w:rPr>
        <w:t>vneho prostredia.</w:t>
      </w:r>
      <w:r w:rsidRPr="00757016">
        <w:rPr>
          <w:sz w:val="24"/>
          <w:szCs w:val="24"/>
        </w:rPr>
        <w:t xml:space="preserve">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/>
          <w:sz w:val="24"/>
          <w:szCs w:val="24"/>
        </w:rPr>
        <w:tab/>
      </w:r>
      <w:r w:rsidRPr="00757016">
        <w:rPr>
          <w:rFonts w:ascii="Arial" w:hAnsi="Arial"/>
          <w:sz w:val="24"/>
          <w:szCs w:val="24"/>
        </w:rPr>
        <w:t xml:space="preserve"> M</w:t>
      </w:r>
      <w:r w:rsidRPr="00757016">
        <w:rPr>
          <w:rFonts w:ascii="Arial" w:hAnsi="Arial" w:cs="Arial" w:hint="default"/>
          <w:sz w:val="24"/>
          <w:szCs w:val="24"/>
        </w:rPr>
        <w:t>ateriá</w:t>
      </w:r>
      <w:r w:rsidRPr="00757016">
        <w:rPr>
          <w:rFonts w:ascii="Arial" w:hAnsi="Arial" w:cs="Arial" w:hint="default"/>
          <w:sz w:val="24"/>
          <w:szCs w:val="24"/>
        </w:rPr>
        <w:t>lne zabezpeč</w:t>
      </w:r>
      <w:r w:rsidRPr="00757016">
        <w:rPr>
          <w:rFonts w:ascii="Arial" w:hAnsi="Arial" w:cs="Arial" w:hint="default"/>
          <w:sz w:val="24"/>
          <w:szCs w:val="24"/>
        </w:rPr>
        <w:t xml:space="preserve">enie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 xml:space="preserve">lnej </w:t>
      </w:r>
      <w:r w:rsidRPr="00757016">
        <w:rPr>
          <w:rFonts w:ascii="Arial" w:hAnsi="Arial" w:cs="Arial" w:hint="default"/>
          <w:sz w:val="24"/>
          <w:szCs w:val="24"/>
        </w:rPr>
        <w:t>prokuratú</w:t>
      </w:r>
      <w:r w:rsidRPr="00757016">
        <w:rPr>
          <w:rFonts w:ascii="Arial" w:hAnsi="Arial" w:cs="Arial" w:hint="default"/>
          <w:sz w:val="24"/>
          <w:szCs w:val="24"/>
        </w:rPr>
        <w:t>ry v </w:t>
      </w:r>
      <w:r w:rsidRPr="00757016">
        <w:rPr>
          <w:rFonts w:ascii="Arial" w:hAnsi="Arial" w:cs="Arial" w:hint="default"/>
          <w:sz w:val="24"/>
          <w:szCs w:val="24"/>
        </w:rPr>
        <w:t>roku 2014 sa zlepš</w:t>
      </w:r>
      <w:r w:rsidRPr="00757016">
        <w:rPr>
          <w:rFonts w:ascii="Arial" w:hAnsi="Arial" w:cs="Arial" w:hint="default"/>
          <w:sz w:val="24"/>
          <w:szCs w:val="24"/>
        </w:rPr>
        <w:t>ilo dodaní</w:t>
      </w:r>
      <w:r w:rsidRPr="00757016">
        <w:rPr>
          <w:rFonts w:ascii="Arial" w:hAnsi="Arial" w:cs="Arial" w:hint="default"/>
          <w:sz w:val="24"/>
          <w:szCs w:val="24"/>
        </w:rPr>
        <w:t>m jedné</w:t>
      </w:r>
      <w:r w:rsidRPr="00757016">
        <w:rPr>
          <w:rFonts w:ascii="Arial" w:hAnsi="Arial" w:cs="Arial" w:hint="default"/>
          <w:sz w:val="24"/>
          <w:szCs w:val="24"/>
        </w:rPr>
        <w:t>ho nové</w:t>
      </w:r>
      <w:r w:rsidRPr="00757016">
        <w:rPr>
          <w:rFonts w:ascii="Arial" w:hAnsi="Arial" w:cs="Arial" w:hint="default"/>
          <w:sz w:val="24"/>
          <w:szCs w:val="24"/>
        </w:rPr>
        <w:t>ho motorové</w:t>
      </w:r>
      <w:r w:rsidRPr="00757016">
        <w:rPr>
          <w:rFonts w:ascii="Arial" w:hAnsi="Arial" w:cs="Arial" w:hint="default"/>
          <w:sz w:val="24"/>
          <w:szCs w:val="24"/>
        </w:rPr>
        <w:t xml:space="preserve">ho vozidla </w:t>
      </w:r>
      <w:r w:rsidR="003D737F">
        <w:rPr>
          <w:rFonts w:ascii="Arial" w:hAnsi="Arial" w:cs="Arial"/>
          <w:sz w:val="24"/>
          <w:szCs w:val="24"/>
        </w:rPr>
        <w:t>z</w:t>
      </w:r>
      <w:r w:rsidRPr="00757016">
        <w:rPr>
          <w:rFonts w:ascii="Arial" w:hAnsi="Arial" w:cs="Arial" w:hint="default"/>
          <w:sz w:val="24"/>
          <w:szCs w:val="24"/>
        </w:rPr>
        <w:t>n. Š</w:t>
      </w:r>
      <w:r w:rsidRPr="00757016">
        <w:rPr>
          <w:rFonts w:ascii="Arial" w:hAnsi="Arial" w:cs="Arial" w:hint="default"/>
          <w:sz w:val="24"/>
          <w:szCs w:val="24"/>
        </w:rPr>
        <w:t>koda Superb, avš</w:t>
      </w:r>
      <w:r w:rsidRPr="00757016">
        <w:rPr>
          <w:rFonts w:ascii="Arial" w:hAnsi="Arial" w:cs="Arial" w:hint="default"/>
          <w:sz w:val="24"/>
          <w:szCs w:val="24"/>
        </w:rPr>
        <w:t>ak prokuratú</w:t>
      </w:r>
      <w:r w:rsidRPr="00757016">
        <w:rPr>
          <w:rFonts w:ascii="Arial" w:hAnsi="Arial" w:cs="Arial" w:hint="default"/>
          <w:sz w:val="24"/>
          <w:szCs w:val="24"/>
        </w:rPr>
        <w:t>ra má</w:t>
      </w:r>
      <w:r w:rsidRPr="00757016">
        <w:rPr>
          <w:rFonts w:ascii="Arial" w:hAnsi="Arial" w:cs="Arial" w:hint="default"/>
          <w:sz w:val="24"/>
          <w:szCs w:val="24"/>
        </w:rPr>
        <w:t xml:space="preserve"> k </w:t>
      </w:r>
      <w:r w:rsidRPr="00757016">
        <w:rPr>
          <w:rFonts w:ascii="Arial" w:hAnsi="Arial" w:cs="Arial" w:hint="default"/>
          <w:sz w:val="24"/>
          <w:szCs w:val="24"/>
        </w:rPr>
        <w:t>dispozí</w:t>
      </w:r>
      <w:r w:rsidRPr="00757016">
        <w:rPr>
          <w:rFonts w:ascii="Arial" w:hAnsi="Arial" w:cs="Arial" w:hint="default"/>
          <w:sz w:val="24"/>
          <w:szCs w:val="24"/>
        </w:rPr>
        <w:t>cii naď</w:t>
      </w:r>
      <w:r w:rsidRPr="00757016">
        <w:rPr>
          <w:rFonts w:ascii="Arial" w:hAnsi="Arial" w:cs="Arial" w:hint="default"/>
          <w:sz w:val="24"/>
          <w:szCs w:val="24"/>
        </w:rPr>
        <w:t>alej dve vozidl</w:t>
      </w:r>
      <w:r w:rsidR="007C2DB6">
        <w:rPr>
          <w:rFonts w:ascii="Arial" w:hAnsi="Arial" w:cs="Arial" w:hint="default"/>
          <w:sz w:val="24"/>
          <w:szCs w:val="24"/>
        </w:rPr>
        <w:t>á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koda Octavia z </w:t>
      </w:r>
      <w:r w:rsidRPr="00757016">
        <w:rPr>
          <w:rFonts w:ascii="Arial" w:hAnsi="Arial" w:cs="Arial" w:hint="default"/>
          <w:sz w:val="24"/>
          <w:szCs w:val="24"/>
        </w:rPr>
        <w:t>roku 2004, ktoré</w:t>
      </w:r>
      <w:r w:rsidRPr="00757016">
        <w:rPr>
          <w:rFonts w:ascii="Arial" w:hAnsi="Arial" w:cs="Arial" w:hint="default"/>
          <w:sz w:val="24"/>
          <w:szCs w:val="24"/>
        </w:rPr>
        <w:t xml:space="preserve"> sú</w:t>
      </w:r>
      <w:r w:rsidRPr="00757016">
        <w:rPr>
          <w:rFonts w:ascii="Arial" w:hAnsi="Arial" w:cs="Arial" w:hint="default"/>
          <w:sz w:val="24"/>
          <w:szCs w:val="24"/>
        </w:rPr>
        <w:t xml:space="preserve"> maximá</w:t>
      </w:r>
      <w:r w:rsidRPr="00757016">
        <w:rPr>
          <w:rFonts w:ascii="Arial" w:hAnsi="Arial" w:cs="Arial" w:hint="default"/>
          <w:sz w:val="24"/>
          <w:szCs w:val="24"/>
        </w:rPr>
        <w:t>lne opotrebené</w:t>
      </w:r>
      <w:r w:rsidRPr="00757016">
        <w:rPr>
          <w:rFonts w:ascii="Arial" w:hAnsi="Arial" w:cs="Arial" w:hint="default"/>
          <w:sz w:val="24"/>
          <w:szCs w:val="24"/>
        </w:rPr>
        <w:t xml:space="preserve"> a </w:t>
      </w:r>
      <w:r w:rsidRPr="00757016">
        <w:rPr>
          <w:rFonts w:ascii="Arial" w:hAnsi="Arial" w:cs="Arial" w:hint="default"/>
          <w:sz w:val="24"/>
          <w:szCs w:val="24"/>
        </w:rPr>
        <w:t>je nutná</w:t>
      </w:r>
      <w:r w:rsidRPr="00757016">
        <w:rPr>
          <w:rFonts w:ascii="Arial" w:hAnsi="Arial" w:cs="Arial" w:hint="default"/>
          <w:sz w:val="24"/>
          <w:szCs w:val="24"/>
        </w:rPr>
        <w:t xml:space="preserve"> ich obmena.</w:t>
      </w:r>
    </w:p>
    <w:p w:rsidR="006B7FCA" w:rsidRPr="00757016" w:rsidP="00391D14">
      <w:pPr>
        <w:bidi w:val="0"/>
        <w:spacing w:line="240" w:lineRule="auto"/>
        <w:ind w:left="284" w:hanging="284"/>
        <w:jc w:val="both"/>
        <w:rPr>
          <w:rFonts w:ascii="Arial" w:hAnsi="Arial" w:cs="Arial" w:hint="default"/>
          <w:b/>
          <w:sz w:val="24"/>
          <w:szCs w:val="24"/>
        </w:rPr>
      </w:pPr>
      <w:r w:rsidRPr="00757016">
        <w:rPr>
          <w:rFonts w:ascii="Arial" w:hAnsi="Arial" w:cs="Arial"/>
          <w:b/>
          <w:sz w:val="24"/>
          <w:szCs w:val="24"/>
        </w:rPr>
        <w:t>2. Stav a </w:t>
      </w:r>
      <w:r w:rsidRPr="00757016">
        <w:rPr>
          <w:rFonts w:ascii="Arial" w:hAnsi="Arial" w:cs="Arial" w:hint="default"/>
          <w:b/>
          <w:sz w:val="24"/>
          <w:szCs w:val="24"/>
        </w:rPr>
        <w:t>zabezpeč</w:t>
      </w:r>
      <w:r w:rsidRPr="00757016">
        <w:rPr>
          <w:rFonts w:ascii="Arial" w:hAnsi="Arial" w:cs="Arial" w:hint="default"/>
          <w:b/>
          <w:sz w:val="24"/>
          <w:szCs w:val="24"/>
        </w:rPr>
        <w:t>enie pln</w:t>
      </w:r>
      <w:r w:rsidRPr="00757016">
        <w:rPr>
          <w:rFonts w:ascii="Arial" w:hAnsi="Arial" w:cs="Arial" w:hint="default"/>
          <w:b/>
          <w:sz w:val="24"/>
          <w:szCs w:val="24"/>
        </w:rPr>
        <w:t>enia ú</w:t>
      </w:r>
      <w:r w:rsidRPr="00757016">
        <w:rPr>
          <w:rFonts w:ascii="Arial" w:hAnsi="Arial" w:cs="Arial" w:hint="default"/>
          <w:b/>
          <w:sz w:val="24"/>
          <w:szCs w:val="24"/>
        </w:rPr>
        <w:t>loh vo veciach patriacich do pô</w:t>
      </w:r>
      <w:r w:rsidRPr="00757016">
        <w:rPr>
          <w:rFonts w:ascii="Arial" w:hAnsi="Arial" w:cs="Arial" w:hint="default"/>
          <w:b/>
          <w:sz w:val="24"/>
          <w:szCs w:val="24"/>
        </w:rPr>
        <w:t xml:space="preserve">sobnosti </w:t>
      </w:r>
      <w:r w:rsidR="002B7295">
        <w:rPr>
          <w:rFonts w:ascii="Arial" w:hAnsi="Arial" w:cs="Arial" w:hint="default"/>
          <w:b/>
          <w:sz w:val="24"/>
          <w:szCs w:val="24"/>
        </w:rPr>
        <w:t>ú</w:t>
      </w:r>
      <w:r w:rsidRPr="00757016">
        <w:rPr>
          <w:rFonts w:ascii="Arial" w:hAnsi="Arial" w:cs="Arial" w:hint="default"/>
          <w:b/>
          <w:sz w:val="24"/>
          <w:szCs w:val="24"/>
        </w:rPr>
        <w:t>radu š</w:t>
      </w:r>
      <w:r w:rsidRPr="00757016">
        <w:rPr>
          <w:rFonts w:ascii="Arial" w:hAnsi="Arial" w:cs="Arial" w:hint="default"/>
          <w:b/>
          <w:sz w:val="24"/>
          <w:szCs w:val="24"/>
        </w:rPr>
        <w:t>peciá</w:t>
      </w:r>
      <w:r w:rsidRPr="00757016">
        <w:rPr>
          <w:rFonts w:ascii="Arial" w:hAnsi="Arial" w:cs="Arial" w:hint="default"/>
          <w:b/>
          <w:sz w:val="24"/>
          <w:szCs w:val="24"/>
        </w:rPr>
        <w:t>lnej prokuratú</w:t>
      </w:r>
      <w:r w:rsidRPr="00757016">
        <w:rPr>
          <w:rFonts w:ascii="Arial" w:hAnsi="Arial" w:cs="Arial" w:hint="default"/>
          <w:b/>
          <w:sz w:val="24"/>
          <w:szCs w:val="24"/>
        </w:rPr>
        <w:t>ry</w:t>
        <w:tab/>
        <w:t xml:space="preserve">                                           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2B7295">
        <w:rPr>
          <w:rFonts w:ascii="Arial" w:hAnsi="Arial" w:cs="Arial"/>
          <w:sz w:val="24"/>
          <w:szCs w:val="24"/>
        </w:rPr>
        <w:t>Stav kriminality</w:t>
      </w:r>
      <w:r w:rsidRPr="00757016">
        <w:rPr>
          <w:rFonts w:ascii="Arial" w:hAnsi="Arial" w:cs="Arial"/>
          <w:bCs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bCs/>
          <w:sz w:val="24"/>
          <w:szCs w:val="24"/>
        </w:rPr>
        <w:t>roku 2014 bol zhruba na ú</w:t>
      </w:r>
      <w:r w:rsidRPr="00757016">
        <w:rPr>
          <w:rFonts w:ascii="Arial" w:hAnsi="Arial" w:cs="Arial" w:hint="default"/>
          <w:bCs/>
          <w:sz w:val="24"/>
          <w:szCs w:val="24"/>
        </w:rPr>
        <w:t>rovni roku 2013 a </w:t>
      </w:r>
      <w:r w:rsidRPr="00757016">
        <w:rPr>
          <w:rFonts w:ascii="Arial" w:hAnsi="Arial" w:cs="Arial" w:hint="default"/>
          <w:bCs/>
          <w:sz w:val="24"/>
          <w:szCs w:val="24"/>
        </w:rPr>
        <w:t>neboli zistené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nijaké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podstatné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odchý</w:t>
      </w:r>
      <w:r w:rsidRPr="00757016">
        <w:rPr>
          <w:rFonts w:ascii="Arial" w:hAnsi="Arial" w:cs="Arial" w:hint="default"/>
          <w:bCs/>
          <w:sz w:val="24"/>
          <w:szCs w:val="24"/>
        </w:rPr>
        <w:t>lky od vý</w:t>
      </w:r>
      <w:r w:rsidRPr="00757016">
        <w:rPr>
          <w:rFonts w:ascii="Arial" w:hAnsi="Arial" w:cs="Arial" w:hint="default"/>
          <w:bCs/>
          <w:sz w:val="24"/>
          <w:szCs w:val="24"/>
        </w:rPr>
        <w:t>voja v </w:t>
      </w:r>
      <w:r w:rsidRPr="00757016">
        <w:rPr>
          <w:rFonts w:ascii="Arial" w:hAnsi="Arial" w:cs="Arial" w:hint="default"/>
          <w:bCs/>
          <w:sz w:val="24"/>
          <w:szCs w:val="24"/>
        </w:rPr>
        <w:t>predchá</w:t>
      </w:r>
      <w:r w:rsidRPr="00757016">
        <w:rPr>
          <w:rFonts w:ascii="Arial" w:hAnsi="Arial" w:cs="Arial" w:hint="default"/>
          <w:bCs/>
          <w:sz w:val="24"/>
          <w:szCs w:val="24"/>
        </w:rPr>
        <w:t>dzajú</w:t>
      </w:r>
      <w:r w:rsidRPr="00757016">
        <w:rPr>
          <w:rFonts w:ascii="Arial" w:hAnsi="Arial" w:cs="Arial" w:hint="default"/>
          <w:bCs/>
          <w:sz w:val="24"/>
          <w:szCs w:val="24"/>
        </w:rPr>
        <w:t>cich rok</w:t>
      </w:r>
      <w:r w:rsidRPr="00757016">
        <w:rPr>
          <w:rFonts w:ascii="Arial" w:hAnsi="Arial" w:cs="Arial" w:hint="default"/>
          <w:bCs/>
          <w:sz w:val="24"/>
          <w:szCs w:val="24"/>
        </w:rPr>
        <w:t>och.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757016">
        <w:rPr>
          <w:rFonts w:ascii="Arial" w:hAnsi="Arial" w:cs="Arial"/>
          <w:sz w:val="24"/>
          <w:szCs w:val="24"/>
        </w:rPr>
        <w:t xml:space="preserve">Z </w:t>
      </w:r>
      <w:r w:rsidRPr="002B7295">
        <w:rPr>
          <w:rFonts w:ascii="Arial" w:hAnsi="Arial" w:cs="Arial" w:hint="default"/>
          <w:bCs/>
          <w:sz w:val="24"/>
          <w:szCs w:val="24"/>
        </w:rPr>
        <w:t>ná</w:t>
      </w:r>
      <w:r w:rsidRPr="002B7295">
        <w:rPr>
          <w:rFonts w:ascii="Arial" w:hAnsi="Arial" w:cs="Arial" w:hint="default"/>
          <w:bCs/>
          <w:sz w:val="24"/>
          <w:szCs w:val="24"/>
        </w:rPr>
        <w:t>silnej kriminality</w:t>
      </w:r>
      <w:r w:rsidRPr="00757016">
        <w:rPr>
          <w:rFonts w:ascii="Arial" w:hAnsi="Arial" w:cs="Arial" w:hint="default"/>
          <w:sz w:val="24"/>
          <w:szCs w:val="24"/>
        </w:rPr>
        <w:t xml:space="preserve">  patrí</w:t>
      </w:r>
      <w:r w:rsidRPr="00757016">
        <w:rPr>
          <w:rFonts w:ascii="Arial" w:hAnsi="Arial" w:cs="Arial" w:hint="default"/>
          <w:sz w:val="24"/>
          <w:szCs w:val="24"/>
        </w:rPr>
        <w:t xml:space="preserve"> do prí</w:t>
      </w:r>
      <w:r w:rsidRPr="00757016">
        <w:rPr>
          <w:rFonts w:ascii="Arial" w:hAnsi="Arial" w:cs="Arial" w:hint="default"/>
          <w:sz w:val="24"/>
          <w:szCs w:val="24"/>
        </w:rPr>
        <w:t>sluš</w:t>
      </w:r>
      <w:r w:rsidRPr="00757016">
        <w:rPr>
          <w:rFonts w:ascii="Arial" w:hAnsi="Arial" w:cs="Arial" w:hint="default"/>
          <w:sz w:val="24"/>
          <w:szCs w:val="24"/>
        </w:rPr>
        <w:t xml:space="preserve">nosti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len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ú</w:t>
      </w:r>
      <w:r w:rsidRPr="00757016">
        <w:rPr>
          <w:rFonts w:ascii="Arial" w:hAnsi="Arial" w:cs="Arial" w:hint="default"/>
          <w:sz w:val="24"/>
          <w:szCs w:val="24"/>
        </w:rPr>
        <w:t>kladnej vraž</w:t>
      </w:r>
      <w:r w:rsidRPr="00757016">
        <w:rPr>
          <w:rFonts w:ascii="Arial" w:hAnsi="Arial" w:cs="Arial" w:hint="default"/>
          <w:sz w:val="24"/>
          <w:szCs w:val="24"/>
        </w:rPr>
        <w:t>dy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144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kona. Ostatné</w:t>
      </w:r>
      <w:r w:rsidRPr="00757016">
        <w:rPr>
          <w:rFonts w:ascii="Arial" w:hAnsi="Arial" w:cs="Arial" w:hint="default"/>
          <w:sz w:val="24"/>
          <w:szCs w:val="24"/>
        </w:rPr>
        <w:t xml:space="preserve"> trestné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iny ná</w:t>
      </w:r>
      <w:r w:rsidRPr="00757016">
        <w:rPr>
          <w:rFonts w:ascii="Arial" w:hAnsi="Arial" w:cs="Arial" w:hint="default"/>
          <w:sz w:val="24"/>
          <w:szCs w:val="24"/>
        </w:rPr>
        <w:t>silné</w:t>
      </w:r>
      <w:r w:rsidRPr="00757016">
        <w:rPr>
          <w:rFonts w:ascii="Arial" w:hAnsi="Arial" w:cs="Arial" w:hint="default"/>
          <w:sz w:val="24"/>
          <w:szCs w:val="24"/>
        </w:rPr>
        <w:t xml:space="preserve">ho charakteru boli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radom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rieš</w:t>
      </w:r>
      <w:r w:rsidRPr="00757016">
        <w:rPr>
          <w:rFonts w:ascii="Arial" w:hAnsi="Arial" w:cs="Arial" w:hint="default"/>
          <w:sz w:val="24"/>
          <w:szCs w:val="24"/>
        </w:rPr>
        <w:t>ené</w:t>
      </w:r>
      <w:r w:rsidRPr="00757016">
        <w:rPr>
          <w:rFonts w:ascii="Arial" w:hAnsi="Arial" w:cs="Arial" w:hint="default"/>
          <w:sz w:val="24"/>
          <w:szCs w:val="24"/>
        </w:rPr>
        <w:t xml:space="preserve"> len vtedy, ak boli spá</w:t>
      </w:r>
      <w:r w:rsidRPr="00757016">
        <w:rPr>
          <w:rFonts w:ascii="Arial" w:hAnsi="Arial" w:cs="Arial" w:hint="default"/>
          <w:sz w:val="24"/>
          <w:szCs w:val="24"/>
        </w:rPr>
        <w:t>chané</w:t>
      </w:r>
      <w:r w:rsidRPr="00757016">
        <w:rPr>
          <w:rFonts w:ascii="Arial" w:hAnsi="Arial" w:cs="Arial" w:hint="default"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v </w:t>
      </w:r>
      <w:r w:rsidRPr="00757016">
        <w:rPr>
          <w:rFonts w:ascii="Arial" w:hAnsi="Arial" w:cs="Arial" w:hint="default"/>
          <w:sz w:val="24"/>
          <w:szCs w:val="24"/>
        </w:rPr>
        <w:t>sú</w:t>
      </w:r>
      <w:r w:rsidRPr="00757016">
        <w:rPr>
          <w:rFonts w:ascii="Arial" w:hAnsi="Arial" w:cs="Arial" w:hint="default"/>
          <w:sz w:val="24"/>
          <w:szCs w:val="24"/>
        </w:rPr>
        <w:t>vislosti s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mi č</w:t>
      </w:r>
      <w:r w:rsidRPr="00757016">
        <w:rPr>
          <w:rFonts w:ascii="Arial" w:hAnsi="Arial" w:cs="Arial" w:hint="default"/>
          <w:sz w:val="24"/>
          <w:szCs w:val="24"/>
        </w:rPr>
        <w:t>inmi, ktoré</w:t>
      </w:r>
      <w:r w:rsidRPr="00757016">
        <w:rPr>
          <w:rFonts w:ascii="Arial" w:hAnsi="Arial" w:cs="Arial" w:hint="default"/>
          <w:sz w:val="24"/>
          <w:szCs w:val="24"/>
        </w:rPr>
        <w:t xml:space="preserve"> patria do prí</w:t>
      </w:r>
      <w:r w:rsidRPr="00757016">
        <w:rPr>
          <w:rFonts w:ascii="Arial" w:hAnsi="Arial" w:cs="Arial" w:hint="default"/>
          <w:sz w:val="24"/>
          <w:szCs w:val="24"/>
        </w:rPr>
        <w:t>sluš</w:t>
      </w:r>
      <w:r w:rsidRPr="00757016">
        <w:rPr>
          <w:rFonts w:ascii="Arial" w:hAnsi="Arial" w:cs="Arial" w:hint="default"/>
          <w:sz w:val="24"/>
          <w:szCs w:val="24"/>
        </w:rPr>
        <w:t xml:space="preserve">nosti </w:t>
      </w:r>
      <w:r w:rsidR="002B7295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ry, predovš</w:t>
      </w:r>
      <w:r w:rsidRPr="00757016">
        <w:rPr>
          <w:rFonts w:ascii="Arial" w:hAnsi="Arial" w:cs="Arial" w:hint="default"/>
          <w:sz w:val="24"/>
          <w:szCs w:val="24"/>
        </w:rPr>
        <w:t>etký</w:t>
      </w:r>
      <w:r w:rsidRPr="00757016">
        <w:rPr>
          <w:rFonts w:ascii="Arial" w:hAnsi="Arial" w:cs="Arial" w:hint="default"/>
          <w:sz w:val="24"/>
          <w:szCs w:val="24"/>
        </w:rPr>
        <w:t>m s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m č</w:t>
      </w:r>
      <w:r w:rsidRPr="00757016">
        <w:rPr>
          <w:rFonts w:ascii="Arial" w:hAnsi="Arial" w:cs="Arial" w:hint="default"/>
          <w:sz w:val="24"/>
          <w:szCs w:val="24"/>
        </w:rPr>
        <w:t>inom založ</w:t>
      </w:r>
      <w:r w:rsidRPr="00757016">
        <w:rPr>
          <w:rFonts w:ascii="Arial" w:hAnsi="Arial" w:cs="Arial" w:hint="default"/>
          <w:sz w:val="24"/>
          <w:szCs w:val="24"/>
        </w:rPr>
        <w:t>enia, zosnovania a </w:t>
      </w:r>
      <w:r w:rsidRPr="00757016">
        <w:rPr>
          <w:rFonts w:ascii="Arial" w:hAnsi="Arial" w:cs="Arial" w:hint="default"/>
          <w:sz w:val="24"/>
          <w:szCs w:val="24"/>
        </w:rPr>
        <w:t>podporovania zloč</w:t>
      </w:r>
      <w:r w:rsidRPr="00757016">
        <w:rPr>
          <w:rFonts w:ascii="Arial" w:hAnsi="Arial" w:cs="Arial" w:hint="default"/>
          <w:sz w:val="24"/>
          <w:szCs w:val="24"/>
        </w:rPr>
        <w:t>ineckej skupiny. V </w:t>
      </w:r>
      <w:r w:rsidRPr="00757016">
        <w:rPr>
          <w:rFonts w:ascii="Arial" w:hAnsi="Arial" w:cs="Arial" w:hint="default"/>
          <w:sz w:val="24"/>
          <w:szCs w:val="24"/>
        </w:rPr>
        <w:t>roku 2014 mierne stú</w:t>
      </w:r>
      <w:r w:rsidRPr="00757016">
        <w:rPr>
          <w:rFonts w:ascii="Arial" w:hAnsi="Arial" w:cs="Arial" w:hint="default"/>
          <w:sz w:val="24"/>
          <w:szCs w:val="24"/>
        </w:rPr>
        <w:t>pol poč</w:t>
      </w:r>
      <w:r w:rsidRPr="00757016">
        <w:rPr>
          <w:rFonts w:ascii="Arial" w:hAnsi="Arial" w:cs="Arial" w:hint="default"/>
          <w:sz w:val="24"/>
          <w:szCs w:val="24"/>
        </w:rPr>
        <w:t>et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ná</w:t>
      </w:r>
      <w:r w:rsidRPr="00757016">
        <w:rPr>
          <w:rFonts w:ascii="Arial" w:hAnsi="Arial" w:cs="Arial" w:hint="default"/>
          <w:sz w:val="24"/>
          <w:szCs w:val="24"/>
        </w:rPr>
        <w:t>silnej kriminality, osobitn</w:t>
      </w:r>
      <w:r w:rsidRPr="00757016">
        <w:rPr>
          <w:rFonts w:ascii="Arial" w:hAnsi="Arial" w:cs="Arial" w:hint="default"/>
          <w:sz w:val="24"/>
          <w:szCs w:val="24"/>
        </w:rPr>
        <w:t>e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ú</w:t>
      </w:r>
      <w:r w:rsidRPr="00757016">
        <w:rPr>
          <w:rFonts w:ascii="Arial" w:hAnsi="Arial" w:cs="Arial" w:hint="default"/>
          <w:sz w:val="24"/>
          <w:szCs w:val="24"/>
        </w:rPr>
        <w:t>kladnej vraž</w:t>
      </w:r>
      <w:r w:rsidRPr="00757016">
        <w:rPr>
          <w:rFonts w:ascii="Arial" w:hAnsi="Arial" w:cs="Arial" w:hint="default"/>
          <w:sz w:val="24"/>
          <w:szCs w:val="24"/>
        </w:rPr>
        <w:t>dy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144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kona,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lú</w:t>
      </w:r>
      <w:r w:rsidRPr="00757016">
        <w:rPr>
          <w:rFonts w:ascii="Arial" w:hAnsi="Arial" w:cs="Arial" w:hint="default"/>
          <w:sz w:val="24"/>
          <w:szCs w:val="24"/>
        </w:rPr>
        <w:t>pež</w:t>
      </w:r>
      <w:r w:rsidRPr="00757016">
        <w:rPr>
          <w:rFonts w:ascii="Arial" w:hAnsi="Arial" w:cs="Arial" w:hint="default"/>
          <w:sz w:val="24"/>
          <w:szCs w:val="24"/>
        </w:rPr>
        <w:t>e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188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 a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vydierani</w:t>
      </w:r>
      <w:r w:rsidR="007C2DB6">
        <w:rPr>
          <w:rFonts w:ascii="Arial" w:hAnsi="Arial" w:cs="Arial"/>
          <w:sz w:val="24"/>
          <w:szCs w:val="24"/>
        </w:rPr>
        <w:t>a</w:t>
      </w:r>
      <w:r w:rsidRPr="00757016">
        <w:rPr>
          <w:rFonts w:ascii="Arial" w:hAnsi="Arial" w:cs="Arial" w:hint="default"/>
          <w:sz w:val="24"/>
          <w:szCs w:val="24"/>
        </w:rPr>
        <w:t xml:space="preserve">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189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 xml:space="preserve">kona.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 xml:space="preserve">     </w:t>
        <w:tab/>
      </w:r>
      <w:r w:rsidRPr="00757016">
        <w:rPr>
          <w:rFonts w:ascii="Arial" w:hAnsi="Arial" w:cs="Arial" w:hint="default"/>
          <w:sz w:val="24"/>
          <w:szCs w:val="24"/>
        </w:rPr>
        <w:t>Poč</w:t>
      </w:r>
      <w:r w:rsidRPr="00757016">
        <w:rPr>
          <w:rFonts w:ascii="Arial" w:hAnsi="Arial" w:cs="Arial" w:hint="default"/>
          <w:sz w:val="24"/>
          <w:szCs w:val="24"/>
        </w:rPr>
        <w:t>et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 xml:space="preserve">inov </w:t>
      </w:r>
      <w:r w:rsidRPr="002B7295">
        <w:rPr>
          <w:rFonts w:ascii="Arial" w:hAnsi="Arial" w:cs="Arial" w:hint="default"/>
          <w:bCs/>
          <w:sz w:val="24"/>
          <w:szCs w:val="24"/>
        </w:rPr>
        <w:t>majetkový</w:t>
      </w:r>
      <w:r w:rsidRPr="002B7295">
        <w:rPr>
          <w:rFonts w:ascii="Arial" w:hAnsi="Arial" w:cs="Arial" w:hint="default"/>
          <w:bCs/>
          <w:sz w:val="24"/>
          <w:szCs w:val="24"/>
        </w:rPr>
        <w:t>ch a </w:t>
      </w:r>
      <w:r w:rsidRPr="002B7295">
        <w:rPr>
          <w:rFonts w:ascii="Arial" w:hAnsi="Arial" w:cs="Arial" w:hint="default"/>
          <w:bCs/>
          <w:sz w:val="24"/>
          <w:szCs w:val="24"/>
        </w:rPr>
        <w:t>hospodá</w:t>
      </w:r>
      <w:r w:rsidRPr="002B7295">
        <w:rPr>
          <w:rFonts w:ascii="Arial" w:hAnsi="Arial" w:cs="Arial" w:hint="default"/>
          <w:bCs/>
          <w:sz w:val="24"/>
          <w:szCs w:val="24"/>
        </w:rPr>
        <w:t>rskych</w:t>
      </w:r>
      <w:r w:rsidRPr="00757016">
        <w:rPr>
          <w:rFonts w:ascii="Arial" w:hAnsi="Arial" w:cs="Arial"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sz w:val="24"/>
          <w:szCs w:val="24"/>
        </w:rPr>
        <w:t>roku 2014 bol na ú</w:t>
      </w:r>
      <w:r w:rsidRPr="00757016">
        <w:rPr>
          <w:rFonts w:ascii="Arial" w:hAnsi="Arial" w:cs="Arial" w:hint="default"/>
          <w:sz w:val="24"/>
          <w:szCs w:val="24"/>
        </w:rPr>
        <w:t>rovn</w:t>
      </w:r>
      <w:r w:rsidRPr="00757016">
        <w:rPr>
          <w:rFonts w:ascii="Arial" w:hAnsi="Arial" w:cs="Arial" w:hint="default"/>
          <w:sz w:val="24"/>
          <w:szCs w:val="24"/>
        </w:rPr>
        <w:t>i roku 2013. Z </w:t>
      </w:r>
      <w:r w:rsidRPr="00757016">
        <w:rPr>
          <w:rFonts w:ascii="Arial" w:hAnsi="Arial" w:cs="Arial" w:hint="default"/>
          <w:sz w:val="24"/>
          <w:szCs w:val="24"/>
        </w:rPr>
        <w:t>hospodá</w:t>
      </w:r>
      <w:r w:rsidRPr="00757016">
        <w:rPr>
          <w:rFonts w:ascii="Arial" w:hAnsi="Arial" w:cs="Arial" w:hint="default"/>
          <w:sz w:val="24"/>
          <w:szCs w:val="24"/>
        </w:rPr>
        <w:t>rskych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bol najpoč</w:t>
      </w:r>
      <w:r w:rsidRPr="00757016">
        <w:rPr>
          <w:rFonts w:ascii="Arial" w:hAnsi="Arial" w:cs="Arial" w:hint="default"/>
          <w:sz w:val="24"/>
          <w:szCs w:val="24"/>
        </w:rPr>
        <w:t>etnejší</w:t>
      </w:r>
      <w:r w:rsidRPr="00757016">
        <w:rPr>
          <w:rFonts w:ascii="Arial" w:hAnsi="Arial" w:cs="Arial" w:hint="default"/>
          <w:sz w:val="24"/>
          <w:szCs w:val="24"/>
        </w:rPr>
        <w:t xml:space="preserve">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poš</w:t>
      </w:r>
      <w:r w:rsidRPr="00757016">
        <w:rPr>
          <w:rFonts w:ascii="Arial" w:hAnsi="Arial" w:cs="Arial" w:hint="default"/>
          <w:sz w:val="24"/>
          <w:szCs w:val="24"/>
        </w:rPr>
        <w:t>kodzovania finanč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ch zá</w:t>
      </w:r>
      <w:r w:rsidRPr="00757016">
        <w:rPr>
          <w:rFonts w:ascii="Arial" w:hAnsi="Arial" w:cs="Arial" w:hint="default"/>
          <w:sz w:val="24"/>
          <w:szCs w:val="24"/>
        </w:rPr>
        <w:t>ujmov Euró</w:t>
      </w:r>
      <w:r w:rsidRPr="00757016">
        <w:rPr>
          <w:rFonts w:ascii="Arial" w:hAnsi="Arial" w:cs="Arial" w:hint="default"/>
          <w:sz w:val="24"/>
          <w:szCs w:val="24"/>
        </w:rPr>
        <w:t>pskych spoloč</w:t>
      </w:r>
      <w:r w:rsidRPr="00757016">
        <w:rPr>
          <w:rFonts w:ascii="Arial" w:hAnsi="Arial" w:cs="Arial" w:hint="default"/>
          <w:sz w:val="24"/>
          <w:szCs w:val="24"/>
        </w:rPr>
        <w:t>enstiev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261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kona. Trend pá</w:t>
      </w:r>
      <w:r w:rsidRPr="00757016">
        <w:rPr>
          <w:rFonts w:ascii="Arial" w:hAnsi="Arial" w:cs="Arial" w:hint="default"/>
          <w:sz w:val="24"/>
          <w:szCs w:val="24"/>
        </w:rPr>
        <w:t>chania tohto trestné</w:t>
      </w:r>
      <w:r w:rsidRPr="00757016">
        <w:rPr>
          <w:rFonts w:ascii="Arial" w:hAnsi="Arial" w:cs="Arial" w:hint="default"/>
          <w:sz w:val="24"/>
          <w:szCs w:val="24"/>
        </w:rPr>
        <w:t>ho č</w:t>
      </w:r>
      <w:r w:rsidRPr="00757016">
        <w:rPr>
          <w:rFonts w:ascii="Arial" w:hAnsi="Arial" w:cs="Arial" w:hint="default"/>
          <w:sz w:val="24"/>
          <w:szCs w:val="24"/>
        </w:rPr>
        <w:t>inu je negatí</w:t>
      </w:r>
      <w:r w:rsidRPr="00757016">
        <w:rPr>
          <w:rFonts w:ascii="Arial" w:hAnsi="Arial" w:cs="Arial" w:hint="default"/>
          <w:sz w:val="24"/>
          <w:szCs w:val="24"/>
        </w:rPr>
        <w:t>vny, pretož</w:t>
      </w:r>
      <w:r w:rsidRPr="00757016">
        <w:rPr>
          <w:rFonts w:ascii="Arial" w:hAnsi="Arial" w:cs="Arial" w:hint="default"/>
          <w:sz w:val="24"/>
          <w:szCs w:val="24"/>
        </w:rPr>
        <w:t>e od roku 2011 jeho poč</w:t>
      </w:r>
      <w:r w:rsidRPr="00757016">
        <w:rPr>
          <w:rFonts w:ascii="Arial" w:hAnsi="Arial" w:cs="Arial" w:hint="default"/>
          <w:sz w:val="24"/>
          <w:szCs w:val="24"/>
        </w:rPr>
        <w:t>ty kaž</w:t>
      </w:r>
      <w:r w:rsidRPr="00757016">
        <w:rPr>
          <w:rFonts w:ascii="Arial" w:hAnsi="Arial" w:cs="Arial" w:hint="default"/>
          <w:sz w:val="24"/>
          <w:szCs w:val="24"/>
        </w:rPr>
        <w:t>doroč</w:t>
      </w:r>
      <w:r w:rsidRPr="00757016">
        <w:rPr>
          <w:rFonts w:ascii="Arial" w:hAnsi="Arial" w:cs="Arial" w:hint="default"/>
          <w:sz w:val="24"/>
          <w:szCs w:val="24"/>
        </w:rPr>
        <w:t>ne</w:t>
      </w:r>
      <w:r w:rsidRPr="00757016">
        <w:rPr>
          <w:rFonts w:ascii="Arial" w:hAnsi="Arial" w:cs="Arial" w:hint="default"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stú</w:t>
      </w:r>
      <w:r w:rsidRPr="00757016">
        <w:rPr>
          <w:rFonts w:ascii="Arial" w:hAnsi="Arial" w:cs="Arial" w:hint="default"/>
          <w:sz w:val="24"/>
          <w:szCs w:val="24"/>
        </w:rPr>
        <w:t>pajú</w:t>
      </w:r>
      <w:r w:rsidRPr="00757016">
        <w:rPr>
          <w:rFonts w:ascii="Arial" w:hAnsi="Arial" w:cs="Arial" w:hint="default"/>
          <w:sz w:val="24"/>
          <w:szCs w:val="24"/>
        </w:rPr>
        <w:t>. Z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majetkový</w:t>
      </w:r>
      <w:r w:rsidRPr="00757016">
        <w:rPr>
          <w:rFonts w:ascii="Arial" w:hAnsi="Arial" w:cs="Arial" w:hint="default"/>
          <w:sz w:val="24"/>
          <w:szCs w:val="24"/>
        </w:rPr>
        <w:t>ch bol najč</w:t>
      </w:r>
      <w:r w:rsidRPr="00757016">
        <w:rPr>
          <w:rFonts w:ascii="Arial" w:hAnsi="Arial" w:cs="Arial" w:hint="default"/>
          <w:sz w:val="24"/>
          <w:szCs w:val="24"/>
        </w:rPr>
        <w:t>astejš</w:t>
      </w:r>
      <w:r w:rsidRPr="00757016">
        <w:rPr>
          <w:rFonts w:ascii="Arial" w:hAnsi="Arial" w:cs="Arial" w:hint="default"/>
          <w:sz w:val="24"/>
          <w:szCs w:val="24"/>
        </w:rPr>
        <w:t>ie pá</w:t>
      </w:r>
      <w:r w:rsidRPr="00757016">
        <w:rPr>
          <w:rFonts w:ascii="Arial" w:hAnsi="Arial" w:cs="Arial" w:hint="default"/>
          <w:sz w:val="24"/>
          <w:szCs w:val="24"/>
        </w:rPr>
        <w:t>chaný</w:t>
      </w:r>
      <w:r w:rsidRPr="00757016">
        <w:rPr>
          <w:rFonts w:ascii="Arial" w:hAnsi="Arial" w:cs="Arial" w:hint="default"/>
          <w:sz w:val="24"/>
          <w:szCs w:val="24"/>
        </w:rPr>
        <w:t xml:space="preserve">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subvenč</w:t>
      </w:r>
      <w:r w:rsidRPr="00757016">
        <w:rPr>
          <w:rFonts w:ascii="Arial" w:hAnsi="Arial" w:cs="Arial" w:hint="default"/>
          <w:sz w:val="24"/>
          <w:szCs w:val="24"/>
        </w:rPr>
        <w:t>né</w:t>
      </w:r>
      <w:r w:rsidRPr="00757016">
        <w:rPr>
          <w:rFonts w:ascii="Arial" w:hAnsi="Arial" w:cs="Arial" w:hint="default"/>
          <w:sz w:val="24"/>
          <w:szCs w:val="24"/>
        </w:rPr>
        <w:t>ho podvodu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225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 a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podvodu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221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 xml:space="preserve">kona. </w:t>
      </w:r>
    </w:p>
    <w:p w:rsidR="006B7FCA" w:rsidRPr="00757016" w:rsidP="00156609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>Poč</w:t>
      </w:r>
      <w:r w:rsidRPr="00757016">
        <w:rPr>
          <w:rFonts w:ascii="Arial" w:hAnsi="Arial" w:cs="Arial" w:hint="default"/>
          <w:sz w:val="24"/>
          <w:szCs w:val="24"/>
        </w:rPr>
        <w:t>et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 xml:space="preserve">inov </w:t>
      </w:r>
      <w:r w:rsidRPr="002B7295">
        <w:rPr>
          <w:rFonts w:ascii="Arial" w:hAnsi="Arial" w:cs="Arial" w:hint="default"/>
          <w:bCs/>
          <w:sz w:val="24"/>
          <w:szCs w:val="24"/>
        </w:rPr>
        <w:t>korupč</w:t>
      </w:r>
      <w:r w:rsidRPr="002B7295">
        <w:rPr>
          <w:rFonts w:ascii="Arial" w:hAnsi="Arial" w:cs="Arial" w:hint="default"/>
          <w:bCs/>
          <w:sz w:val="24"/>
          <w:szCs w:val="24"/>
        </w:rPr>
        <w:t>né</w:t>
      </w:r>
      <w:r w:rsidRPr="002B7295">
        <w:rPr>
          <w:rFonts w:ascii="Arial" w:hAnsi="Arial" w:cs="Arial" w:hint="default"/>
          <w:bCs/>
          <w:sz w:val="24"/>
          <w:szCs w:val="24"/>
        </w:rPr>
        <w:t>ho charakteru</w:t>
      </w:r>
      <w:r w:rsidRPr="00757016">
        <w:rPr>
          <w:rFonts w:ascii="Arial" w:hAnsi="Arial" w:cs="Arial"/>
          <w:sz w:val="24"/>
          <w:szCs w:val="24"/>
        </w:rPr>
        <w:t xml:space="preserve"> v roku 2014 mierne poklesol oproti</w:t>
      </w:r>
      <w:r w:rsidRPr="00757016">
        <w:rPr>
          <w:rFonts w:ascii="Arial" w:hAnsi="Arial" w:cs="Arial" w:hint="default"/>
          <w:sz w:val="24"/>
          <w:szCs w:val="24"/>
        </w:rPr>
        <w:t xml:space="preserve"> roku 2013. Najč</w:t>
      </w:r>
      <w:r w:rsidRPr="00757016">
        <w:rPr>
          <w:rFonts w:ascii="Arial" w:hAnsi="Arial" w:cs="Arial" w:hint="default"/>
          <w:sz w:val="24"/>
          <w:szCs w:val="24"/>
        </w:rPr>
        <w:t>astejš</w:t>
      </w:r>
      <w:r w:rsidRPr="00757016">
        <w:rPr>
          <w:rFonts w:ascii="Arial" w:hAnsi="Arial" w:cs="Arial" w:hint="default"/>
          <w:sz w:val="24"/>
          <w:szCs w:val="24"/>
        </w:rPr>
        <w:t>ie sa vyskytujú</w:t>
      </w:r>
      <w:r w:rsidRPr="00757016">
        <w:rPr>
          <w:rFonts w:ascii="Arial" w:hAnsi="Arial" w:cs="Arial" w:hint="default"/>
          <w:sz w:val="24"/>
          <w:szCs w:val="24"/>
        </w:rPr>
        <w:t>cimi korupč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mi trestný</w:t>
      </w:r>
      <w:r w:rsidRPr="00757016">
        <w:rPr>
          <w:rFonts w:ascii="Arial" w:hAnsi="Arial" w:cs="Arial" w:hint="default"/>
          <w:sz w:val="24"/>
          <w:szCs w:val="24"/>
        </w:rPr>
        <w:t>mi č</w:t>
      </w:r>
      <w:r w:rsidRPr="00757016">
        <w:rPr>
          <w:rFonts w:ascii="Arial" w:hAnsi="Arial" w:cs="Arial" w:hint="default"/>
          <w:sz w:val="24"/>
          <w:szCs w:val="24"/>
        </w:rPr>
        <w:t>inmi boli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podplá</w:t>
      </w:r>
      <w:r w:rsidRPr="00757016">
        <w:rPr>
          <w:rFonts w:ascii="Arial" w:hAnsi="Arial" w:cs="Arial" w:hint="default"/>
          <w:sz w:val="24"/>
          <w:szCs w:val="24"/>
        </w:rPr>
        <w:t>cania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333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 a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prijí</w:t>
      </w:r>
      <w:r w:rsidRPr="00757016">
        <w:rPr>
          <w:rFonts w:ascii="Arial" w:hAnsi="Arial" w:cs="Arial" w:hint="default"/>
          <w:sz w:val="24"/>
          <w:szCs w:val="24"/>
        </w:rPr>
        <w:t>mania ú</w:t>
      </w:r>
      <w:r w:rsidRPr="00757016">
        <w:rPr>
          <w:rFonts w:ascii="Arial" w:hAnsi="Arial" w:cs="Arial" w:hint="default"/>
          <w:sz w:val="24"/>
          <w:szCs w:val="24"/>
        </w:rPr>
        <w:t>platku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329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kona. Tento t</w:t>
      </w:r>
      <w:r w:rsidR="002B7295">
        <w:rPr>
          <w:rFonts w:ascii="Arial" w:hAnsi="Arial" w:cs="Arial" w:hint="default"/>
          <w:sz w:val="24"/>
          <w:szCs w:val="24"/>
        </w:rPr>
        <w:t>restný</w:t>
      </w:r>
      <w:r w:rsidR="002B7295">
        <w:rPr>
          <w:rFonts w:ascii="Arial" w:hAnsi="Arial" w:cs="Arial" w:hint="default"/>
          <w:sz w:val="24"/>
          <w:szCs w:val="24"/>
        </w:rPr>
        <w:t xml:space="preserve"> č</w:t>
      </w:r>
      <w:r w:rsidR="002B7295">
        <w:rPr>
          <w:rFonts w:ascii="Arial" w:hAnsi="Arial" w:cs="Arial" w:hint="default"/>
          <w:sz w:val="24"/>
          <w:szCs w:val="24"/>
        </w:rPr>
        <w:t>in bol č</w:t>
      </w:r>
      <w:r w:rsidR="002B7295">
        <w:rPr>
          <w:rFonts w:ascii="Arial" w:hAnsi="Arial" w:cs="Arial" w:hint="default"/>
          <w:sz w:val="24"/>
          <w:szCs w:val="24"/>
        </w:rPr>
        <w:t>asto spá</w:t>
      </w:r>
      <w:r w:rsidR="002B7295">
        <w:rPr>
          <w:rFonts w:ascii="Arial" w:hAnsi="Arial" w:cs="Arial" w:hint="default"/>
          <w:sz w:val="24"/>
          <w:szCs w:val="24"/>
        </w:rPr>
        <w:t>chaný</w:t>
      </w:r>
      <w:r w:rsidR="002B7295">
        <w:rPr>
          <w:rFonts w:ascii="Arial" w:hAnsi="Arial" w:cs="Arial" w:hint="default"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sz w:val="24"/>
          <w:szCs w:val="24"/>
        </w:rPr>
        <w:t>sú</w:t>
      </w:r>
      <w:r w:rsidRPr="00757016">
        <w:rPr>
          <w:rFonts w:ascii="Arial" w:hAnsi="Arial" w:cs="Arial" w:hint="default"/>
          <w:sz w:val="24"/>
          <w:szCs w:val="24"/>
        </w:rPr>
        <w:t>behu s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m č</w:t>
      </w:r>
      <w:r w:rsidRPr="00757016">
        <w:rPr>
          <w:rFonts w:ascii="Arial" w:hAnsi="Arial" w:cs="Arial" w:hint="default"/>
          <w:sz w:val="24"/>
          <w:szCs w:val="24"/>
        </w:rPr>
        <w:t>inom zne</w:t>
      </w:r>
      <w:r w:rsidRPr="00757016">
        <w:rPr>
          <w:rFonts w:ascii="Arial" w:hAnsi="Arial" w:cs="Arial" w:hint="default"/>
          <w:sz w:val="24"/>
          <w:szCs w:val="24"/>
        </w:rPr>
        <w:t>uží</w:t>
      </w:r>
      <w:r w:rsidRPr="00757016">
        <w:rPr>
          <w:rFonts w:ascii="Arial" w:hAnsi="Arial" w:cs="Arial" w:hint="default"/>
          <w:sz w:val="24"/>
          <w:szCs w:val="24"/>
        </w:rPr>
        <w:t>vania prá</w:t>
      </w:r>
      <w:r w:rsidRPr="00757016">
        <w:rPr>
          <w:rFonts w:ascii="Arial" w:hAnsi="Arial" w:cs="Arial" w:hint="default"/>
          <w:sz w:val="24"/>
          <w:szCs w:val="24"/>
        </w:rPr>
        <w:t>vomoci verejné</w:t>
      </w:r>
      <w:r w:rsidRPr="00757016">
        <w:rPr>
          <w:rFonts w:ascii="Arial" w:hAnsi="Arial" w:cs="Arial" w:hint="default"/>
          <w:sz w:val="24"/>
          <w:szCs w:val="24"/>
        </w:rPr>
        <w:t>ho č</w:t>
      </w:r>
      <w:r w:rsidRPr="00757016">
        <w:rPr>
          <w:rFonts w:ascii="Arial" w:hAnsi="Arial" w:cs="Arial" w:hint="default"/>
          <w:sz w:val="24"/>
          <w:szCs w:val="24"/>
        </w:rPr>
        <w:t>initeľ</w:t>
      </w:r>
      <w:r w:rsidRPr="00757016">
        <w:rPr>
          <w:rFonts w:ascii="Arial" w:hAnsi="Arial" w:cs="Arial" w:hint="default"/>
          <w:sz w:val="24"/>
          <w:szCs w:val="24"/>
        </w:rPr>
        <w:t>a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326 ods. 1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 xml:space="preserve">kona. </w:t>
      </w:r>
    </w:p>
    <w:p w:rsidR="006B7FCA" w:rsidRPr="00757016" w:rsidP="00156609">
      <w:pPr>
        <w:bidi w:val="0"/>
        <w:spacing w:line="240" w:lineRule="auto"/>
        <w:ind w:firstLine="709"/>
        <w:jc w:val="both"/>
        <w:rPr>
          <w:rFonts w:ascii="Arial" w:hAnsi="Arial" w:hint="default"/>
          <w:sz w:val="24"/>
          <w:szCs w:val="24"/>
        </w:rPr>
      </w:pPr>
      <w:r w:rsidRPr="00757016">
        <w:rPr>
          <w:rFonts w:ascii="Arial" w:hAnsi="Arial" w:hint="default"/>
          <w:sz w:val="24"/>
          <w:szCs w:val="24"/>
        </w:rPr>
        <w:t>Korupcia bola najč</w:t>
      </w:r>
      <w:r w:rsidRPr="00757016">
        <w:rPr>
          <w:rFonts w:ascii="Arial" w:hAnsi="Arial" w:hint="default"/>
          <w:sz w:val="24"/>
          <w:szCs w:val="24"/>
        </w:rPr>
        <w:t>astejš</w:t>
      </w:r>
      <w:r w:rsidRPr="00757016">
        <w:rPr>
          <w:rFonts w:ascii="Arial" w:hAnsi="Arial" w:hint="default"/>
          <w:sz w:val="24"/>
          <w:szCs w:val="24"/>
        </w:rPr>
        <w:t>ie odhaľ</w:t>
      </w:r>
      <w:r w:rsidRPr="00757016">
        <w:rPr>
          <w:rFonts w:ascii="Arial" w:hAnsi="Arial" w:hint="default"/>
          <w:sz w:val="24"/>
          <w:szCs w:val="24"/>
        </w:rPr>
        <w:t>ovaná</w:t>
      </w:r>
      <w:r w:rsidRPr="00757016">
        <w:rPr>
          <w:rFonts w:ascii="Arial" w:hAnsi="Arial" w:hint="default"/>
          <w:sz w:val="24"/>
          <w:szCs w:val="24"/>
        </w:rPr>
        <w:t xml:space="preserve"> </w:t>
      </w:r>
      <w:r w:rsidR="007C2DB6">
        <w:rPr>
          <w:rFonts w:ascii="Arial" w:hAnsi="Arial"/>
          <w:sz w:val="24"/>
          <w:szCs w:val="24"/>
        </w:rPr>
        <w:t xml:space="preserve">v </w:t>
      </w:r>
      <w:r w:rsidRPr="00757016">
        <w:rPr>
          <w:rFonts w:ascii="Arial" w:hAnsi="Arial"/>
          <w:sz w:val="24"/>
          <w:szCs w:val="24"/>
        </w:rPr>
        <w:t>z</w:t>
      </w:r>
      <w:r w:rsidR="002B7295">
        <w:rPr>
          <w:rFonts w:ascii="Arial" w:hAnsi="Arial" w:hint="default"/>
          <w:sz w:val="24"/>
          <w:szCs w:val="24"/>
        </w:rPr>
        <w:t>dravotní</w:t>
      </w:r>
      <w:r w:rsidR="002B7295">
        <w:rPr>
          <w:rFonts w:ascii="Arial" w:hAnsi="Arial" w:hint="default"/>
          <w:sz w:val="24"/>
          <w:szCs w:val="24"/>
        </w:rPr>
        <w:t>ctve - jedná</w:t>
      </w:r>
      <w:r w:rsidR="002B7295">
        <w:rPr>
          <w:rFonts w:ascii="Arial" w:hAnsi="Arial" w:hint="default"/>
          <w:sz w:val="24"/>
          <w:szCs w:val="24"/>
        </w:rPr>
        <w:t xml:space="preserve"> sa najmä</w:t>
      </w:r>
      <w:r w:rsidR="002B7295">
        <w:rPr>
          <w:rFonts w:ascii="Arial" w:hAnsi="Arial" w:hint="default"/>
          <w:sz w:val="24"/>
          <w:szCs w:val="24"/>
        </w:rPr>
        <w:t xml:space="preserve"> o </w:t>
      </w:r>
      <w:r w:rsidRPr="00757016">
        <w:rPr>
          <w:rFonts w:ascii="Arial" w:hAnsi="Arial" w:hint="default"/>
          <w:sz w:val="24"/>
          <w:szCs w:val="24"/>
        </w:rPr>
        <w:t>korupciu v prí</w:t>
      </w:r>
      <w:r w:rsidRPr="00757016">
        <w:rPr>
          <w:rFonts w:ascii="Arial" w:hAnsi="Arial" w:hint="default"/>
          <w:sz w:val="24"/>
          <w:szCs w:val="24"/>
        </w:rPr>
        <w:t>padoch leká</w:t>
      </w:r>
      <w:r w:rsidRPr="00757016">
        <w:rPr>
          <w:rFonts w:ascii="Arial" w:hAnsi="Arial" w:hint="default"/>
          <w:sz w:val="24"/>
          <w:szCs w:val="24"/>
        </w:rPr>
        <w:t>rov tzv. prvé</w:t>
      </w:r>
      <w:r w:rsidRPr="00757016">
        <w:rPr>
          <w:rFonts w:ascii="Arial" w:hAnsi="Arial" w:hint="default"/>
          <w:sz w:val="24"/>
          <w:szCs w:val="24"/>
        </w:rPr>
        <w:t>ho kontaktu, tý</w:t>
      </w:r>
      <w:r w:rsidRPr="00757016">
        <w:rPr>
          <w:rFonts w:ascii="Arial" w:hAnsi="Arial" w:hint="default"/>
          <w:sz w:val="24"/>
          <w:szCs w:val="24"/>
        </w:rPr>
        <w:t>kajú</w:t>
      </w:r>
      <w:r w:rsidRPr="00757016">
        <w:rPr>
          <w:rFonts w:ascii="Arial" w:hAnsi="Arial" w:hint="default"/>
          <w:sz w:val="24"/>
          <w:szCs w:val="24"/>
        </w:rPr>
        <w:t>cu sa vydá</w:t>
      </w:r>
      <w:r w:rsidRPr="00757016">
        <w:rPr>
          <w:rFonts w:ascii="Arial" w:hAnsi="Arial" w:hint="default"/>
          <w:sz w:val="24"/>
          <w:szCs w:val="24"/>
        </w:rPr>
        <w:t>vania dokladov o prá</w:t>
      </w:r>
      <w:r w:rsidRPr="00757016">
        <w:rPr>
          <w:rFonts w:ascii="Arial" w:hAnsi="Arial" w:hint="default"/>
          <w:sz w:val="24"/>
          <w:szCs w:val="24"/>
        </w:rPr>
        <w:t>ceneschopnosti, resp</w:t>
      </w:r>
      <w:r w:rsidRPr="00757016">
        <w:rPr>
          <w:rFonts w:ascii="Arial" w:hAnsi="Arial" w:hint="default"/>
          <w:sz w:val="24"/>
          <w:szCs w:val="24"/>
        </w:rPr>
        <w:t>. ich predlž</w:t>
      </w:r>
      <w:r w:rsidRPr="00757016">
        <w:rPr>
          <w:rFonts w:ascii="Arial" w:hAnsi="Arial" w:hint="default"/>
          <w:sz w:val="24"/>
          <w:szCs w:val="24"/>
        </w:rPr>
        <w:t>ovania. Ď</w:t>
      </w:r>
      <w:r w:rsidRPr="00757016">
        <w:rPr>
          <w:rFonts w:ascii="Arial" w:hAnsi="Arial" w:hint="default"/>
          <w:sz w:val="24"/>
          <w:szCs w:val="24"/>
        </w:rPr>
        <w:t>alš</w:t>
      </w:r>
      <w:r w:rsidRPr="00757016">
        <w:rPr>
          <w:rFonts w:ascii="Arial" w:hAnsi="Arial" w:hint="default"/>
          <w:sz w:val="24"/>
          <w:szCs w:val="24"/>
        </w:rPr>
        <w:t>iu vý</w:t>
      </w:r>
      <w:r w:rsidRPr="00757016">
        <w:rPr>
          <w:rFonts w:ascii="Arial" w:hAnsi="Arial" w:hint="default"/>
          <w:sz w:val="24"/>
          <w:szCs w:val="24"/>
        </w:rPr>
        <w:t>znamnú</w:t>
      </w:r>
      <w:r w:rsidRPr="00757016">
        <w:rPr>
          <w:rFonts w:ascii="Arial" w:hAnsi="Arial" w:hint="default"/>
          <w:sz w:val="24"/>
          <w:szCs w:val="24"/>
        </w:rPr>
        <w:t xml:space="preserve"> oblasť</w:t>
      </w:r>
      <w:r w:rsidRPr="00757016">
        <w:rPr>
          <w:rFonts w:ascii="Arial" w:hAnsi="Arial" w:hint="default"/>
          <w:sz w:val="24"/>
          <w:szCs w:val="24"/>
        </w:rPr>
        <w:t xml:space="preserve"> predstavovala korupč</w:t>
      </w:r>
      <w:r w:rsidRPr="00757016">
        <w:rPr>
          <w:rFonts w:ascii="Arial" w:hAnsi="Arial" w:hint="default"/>
          <w:sz w:val="24"/>
          <w:szCs w:val="24"/>
        </w:rPr>
        <w:t>ná</w:t>
      </w:r>
      <w:r w:rsidRPr="00757016">
        <w:rPr>
          <w:rFonts w:ascii="Arial" w:hAnsi="Arial" w:hint="default"/>
          <w:sz w:val="24"/>
          <w:szCs w:val="24"/>
        </w:rPr>
        <w:t xml:space="preserve"> trestná</w:t>
      </w:r>
      <w:r w:rsidRPr="00757016">
        <w:rPr>
          <w:rFonts w:ascii="Arial" w:hAnsi="Arial" w:hint="default"/>
          <w:sz w:val="24"/>
          <w:szCs w:val="24"/>
        </w:rPr>
        <w:t xml:space="preserve"> č</w:t>
      </w:r>
      <w:r w:rsidRPr="00757016">
        <w:rPr>
          <w:rFonts w:ascii="Arial" w:hAnsi="Arial" w:hint="default"/>
          <w:sz w:val="24"/>
          <w:szCs w:val="24"/>
        </w:rPr>
        <w:t>innosť</w:t>
      </w:r>
      <w:r w:rsidR="002B7295">
        <w:rPr>
          <w:rFonts w:ascii="Arial" w:hAnsi="Arial" w:hint="default"/>
          <w:sz w:val="24"/>
          <w:szCs w:val="24"/>
        </w:rPr>
        <w:t xml:space="preserve"> prí</w:t>
      </w:r>
      <w:r w:rsidR="002B7295">
        <w:rPr>
          <w:rFonts w:ascii="Arial" w:hAnsi="Arial" w:hint="default"/>
          <w:sz w:val="24"/>
          <w:szCs w:val="24"/>
        </w:rPr>
        <w:t>sluš</w:t>
      </w:r>
      <w:r w:rsidR="002B7295">
        <w:rPr>
          <w:rFonts w:ascii="Arial" w:hAnsi="Arial" w:hint="default"/>
          <w:sz w:val="24"/>
          <w:szCs w:val="24"/>
        </w:rPr>
        <w:t>ní</w:t>
      </w:r>
      <w:r w:rsidR="002B7295">
        <w:rPr>
          <w:rFonts w:ascii="Arial" w:hAnsi="Arial" w:hint="default"/>
          <w:sz w:val="24"/>
          <w:szCs w:val="24"/>
        </w:rPr>
        <w:t>kov Policajné</w:t>
      </w:r>
      <w:r w:rsidR="002B7295">
        <w:rPr>
          <w:rFonts w:ascii="Arial" w:hAnsi="Arial" w:hint="default"/>
          <w:sz w:val="24"/>
          <w:szCs w:val="24"/>
        </w:rPr>
        <w:t>ho zboru,</w:t>
      </w:r>
      <w:r w:rsidRPr="00757016">
        <w:rPr>
          <w:rFonts w:ascii="Arial" w:hAnsi="Arial" w:hint="default"/>
          <w:sz w:val="24"/>
          <w:szCs w:val="24"/>
        </w:rPr>
        <w:t xml:space="preserve"> najmä</w:t>
      </w:r>
      <w:r w:rsidRPr="00757016">
        <w:rPr>
          <w:rFonts w:ascii="Arial" w:hAnsi="Arial" w:hint="default"/>
          <w:sz w:val="24"/>
          <w:szCs w:val="24"/>
        </w:rPr>
        <w:t xml:space="preserve"> v oblasti rieš</w:t>
      </w:r>
      <w:r w:rsidRPr="00757016">
        <w:rPr>
          <w:rFonts w:ascii="Arial" w:hAnsi="Arial" w:hint="default"/>
          <w:sz w:val="24"/>
          <w:szCs w:val="24"/>
        </w:rPr>
        <w:t>enia priestupkov v doprave. Nakoľ</w:t>
      </w:r>
      <w:r w:rsidRPr="00757016">
        <w:rPr>
          <w:rFonts w:ascii="Arial" w:hAnsi="Arial" w:hint="default"/>
          <w:sz w:val="24"/>
          <w:szCs w:val="24"/>
        </w:rPr>
        <w:t>ko sa v </w:t>
      </w:r>
      <w:r w:rsidRPr="00757016">
        <w:rPr>
          <w:rFonts w:ascii="Arial" w:hAnsi="Arial" w:hint="default"/>
          <w:sz w:val="24"/>
          <w:szCs w:val="24"/>
        </w:rPr>
        <w:t>roku uskutoč</w:t>
      </w:r>
      <w:r w:rsidRPr="00757016">
        <w:rPr>
          <w:rFonts w:ascii="Arial" w:hAnsi="Arial" w:hint="default"/>
          <w:sz w:val="24"/>
          <w:szCs w:val="24"/>
        </w:rPr>
        <w:t>nili prezidentské</w:t>
      </w:r>
      <w:r w:rsidRPr="00757016">
        <w:rPr>
          <w:rFonts w:ascii="Arial" w:hAnsi="Arial" w:hint="default"/>
          <w:sz w:val="24"/>
          <w:szCs w:val="24"/>
        </w:rPr>
        <w:t xml:space="preserve"> aj komuná</w:t>
      </w:r>
      <w:r w:rsidRPr="00757016">
        <w:rPr>
          <w:rFonts w:ascii="Arial" w:hAnsi="Arial" w:hint="default"/>
          <w:sz w:val="24"/>
          <w:szCs w:val="24"/>
        </w:rPr>
        <w:t>lne voľ</w:t>
      </w:r>
      <w:r w:rsidRPr="00757016">
        <w:rPr>
          <w:rFonts w:ascii="Arial" w:hAnsi="Arial" w:hint="default"/>
          <w:sz w:val="24"/>
          <w:szCs w:val="24"/>
        </w:rPr>
        <w:t>by, prvý</w:t>
      </w:r>
      <w:r w:rsidRPr="00757016">
        <w:rPr>
          <w:rFonts w:ascii="Arial" w:hAnsi="Arial" w:hint="default"/>
          <w:sz w:val="24"/>
          <w:szCs w:val="24"/>
        </w:rPr>
        <w:t>krá</w:t>
      </w:r>
      <w:r w:rsidRPr="00757016">
        <w:rPr>
          <w:rFonts w:ascii="Arial" w:hAnsi="Arial" w:hint="default"/>
          <w:sz w:val="24"/>
          <w:szCs w:val="24"/>
        </w:rPr>
        <w:t>t sa vyskytli aj prí</w:t>
      </w:r>
      <w:r w:rsidRPr="00757016">
        <w:rPr>
          <w:rFonts w:ascii="Arial" w:hAnsi="Arial" w:hint="default"/>
          <w:sz w:val="24"/>
          <w:szCs w:val="24"/>
        </w:rPr>
        <w:t>pady</w:t>
      </w:r>
      <w:r w:rsidRPr="00757016">
        <w:rPr>
          <w:rFonts w:ascii="Arial" w:hAnsi="Arial" w:hint="default"/>
          <w:sz w:val="24"/>
          <w:szCs w:val="24"/>
        </w:rPr>
        <w:t xml:space="preserve"> volebnej korupcie.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757016">
        <w:rPr>
          <w:rFonts w:ascii="Arial" w:hAnsi="Arial" w:cs="Arial"/>
          <w:sz w:val="24"/>
          <w:szCs w:val="24"/>
        </w:rPr>
        <w:t>Z 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 xml:space="preserve">inov charakteru </w:t>
      </w:r>
      <w:r w:rsidRPr="002B7295">
        <w:rPr>
          <w:rFonts w:ascii="Arial" w:hAnsi="Arial" w:cs="Arial" w:hint="default"/>
          <w:bCs/>
          <w:sz w:val="24"/>
          <w:szCs w:val="24"/>
        </w:rPr>
        <w:t>organizované</w:t>
      </w:r>
      <w:r w:rsidRPr="002B7295">
        <w:rPr>
          <w:rFonts w:ascii="Arial" w:hAnsi="Arial" w:cs="Arial" w:hint="default"/>
          <w:bCs/>
          <w:sz w:val="24"/>
          <w:szCs w:val="24"/>
        </w:rPr>
        <w:t>ho zloč</w:t>
      </w:r>
      <w:r w:rsidRPr="002B7295">
        <w:rPr>
          <w:rFonts w:ascii="Arial" w:hAnsi="Arial" w:cs="Arial" w:hint="default"/>
          <w:bCs/>
          <w:sz w:val="24"/>
          <w:szCs w:val="24"/>
        </w:rPr>
        <w:t>inu</w:t>
      </w:r>
      <w:r w:rsidRPr="007570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bol najč</w:t>
      </w:r>
      <w:r w:rsidRPr="00757016">
        <w:rPr>
          <w:rFonts w:ascii="Arial" w:hAnsi="Arial" w:cs="Arial" w:hint="default"/>
          <w:sz w:val="24"/>
          <w:szCs w:val="24"/>
        </w:rPr>
        <w:t>astejš</w:t>
      </w:r>
      <w:r w:rsidRPr="00757016">
        <w:rPr>
          <w:rFonts w:ascii="Arial" w:hAnsi="Arial" w:cs="Arial" w:hint="default"/>
          <w:sz w:val="24"/>
          <w:szCs w:val="24"/>
        </w:rPr>
        <w:t>ie pá</w:t>
      </w:r>
      <w:r w:rsidRPr="00757016">
        <w:rPr>
          <w:rFonts w:ascii="Arial" w:hAnsi="Arial" w:cs="Arial" w:hint="default"/>
          <w:sz w:val="24"/>
          <w:szCs w:val="24"/>
        </w:rPr>
        <w:t>chaný</w:t>
      </w:r>
      <w:r w:rsidRPr="00757016">
        <w:rPr>
          <w:rFonts w:ascii="Arial" w:hAnsi="Arial" w:cs="Arial" w:hint="default"/>
          <w:sz w:val="24"/>
          <w:szCs w:val="24"/>
        </w:rPr>
        <w:t xml:space="preserve"> 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</w:t>
      </w:r>
      <w:r w:rsidRPr="007570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založ</w:t>
      </w:r>
      <w:r w:rsidRPr="00757016">
        <w:rPr>
          <w:rFonts w:ascii="Arial" w:hAnsi="Arial" w:cs="Arial" w:hint="default"/>
          <w:sz w:val="24"/>
          <w:szCs w:val="24"/>
        </w:rPr>
        <w:t>enia, zosnovania a </w:t>
      </w:r>
      <w:r w:rsidRPr="00757016">
        <w:rPr>
          <w:rFonts w:ascii="Arial" w:hAnsi="Arial" w:cs="Arial" w:hint="default"/>
          <w:sz w:val="24"/>
          <w:szCs w:val="24"/>
        </w:rPr>
        <w:t>podporovania zloč</w:t>
      </w:r>
      <w:r w:rsidRPr="00757016">
        <w:rPr>
          <w:rFonts w:ascii="Arial" w:hAnsi="Arial" w:cs="Arial" w:hint="default"/>
          <w:sz w:val="24"/>
          <w:szCs w:val="24"/>
        </w:rPr>
        <w:t>ineckej skupiny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296 Trestné</w:t>
      </w:r>
      <w:r w:rsidRPr="00757016">
        <w:rPr>
          <w:rFonts w:ascii="Arial" w:hAnsi="Arial" w:cs="Arial" w:hint="default"/>
          <w:sz w:val="24"/>
          <w:szCs w:val="24"/>
        </w:rPr>
        <w:t>ho zá</w:t>
      </w:r>
      <w:r w:rsidRPr="00757016">
        <w:rPr>
          <w:rFonts w:ascii="Arial" w:hAnsi="Arial" w:cs="Arial" w:hint="default"/>
          <w:sz w:val="24"/>
          <w:szCs w:val="24"/>
        </w:rPr>
        <w:t>kona. Č</w:t>
      </w:r>
      <w:r w:rsidRPr="00757016">
        <w:rPr>
          <w:rFonts w:ascii="Arial" w:hAnsi="Arial" w:cs="Arial" w:hint="default"/>
          <w:sz w:val="24"/>
          <w:szCs w:val="24"/>
        </w:rPr>
        <w:t>lenovia zloč</w:t>
      </w:r>
      <w:r w:rsidRPr="00757016">
        <w:rPr>
          <w:rFonts w:ascii="Arial" w:hAnsi="Arial" w:cs="Arial" w:hint="default"/>
          <w:sz w:val="24"/>
          <w:szCs w:val="24"/>
        </w:rPr>
        <w:t>inecký</w:t>
      </w:r>
      <w:r w:rsidRPr="00757016">
        <w:rPr>
          <w:rFonts w:ascii="Arial" w:hAnsi="Arial" w:cs="Arial" w:hint="default"/>
          <w:sz w:val="24"/>
          <w:szCs w:val="24"/>
        </w:rPr>
        <w:t>ch skupí</w:t>
      </w:r>
      <w:r w:rsidRPr="00757016">
        <w:rPr>
          <w:rFonts w:ascii="Arial" w:hAnsi="Arial" w:cs="Arial" w:hint="default"/>
          <w:sz w:val="24"/>
          <w:szCs w:val="24"/>
        </w:rPr>
        <w:t>n tzv. mafiá</w:t>
      </w:r>
      <w:r w:rsidRPr="00757016">
        <w:rPr>
          <w:rFonts w:ascii="Arial" w:hAnsi="Arial" w:cs="Arial" w:hint="default"/>
          <w:sz w:val="24"/>
          <w:szCs w:val="24"/>
        </w:rPr>
        <w:t>nskeho typu sa zamer</w:t>
      </w:r>
      <w:r w:rsidRPr="00757016">
        <w:rPr>
          <w:rFonts w:ascii="Arial" w:hAnsi="Arial" w:cs="Arial" w:hint="default"/>
          <w:sz w:val="24"/>
          <w:szCs w:val="24"/>
        </w:rPr>
        <w:t>iavali väčš</w:t>
      </w:r>
      <w:r w:rsidRPr="00757016">
        <w:rPr>
          <w:rFonts w:ascii="Arial" w:hAnsi="Arial" w:cs="Arial" w:hint="default"/>
          <w:sz w:val="24"/>
          <w:szCs w:val="24"/>
        </w:rPr>
        <w:t>inou na vý</w:t>
      </w:r>
      <w:r w:rsidRPr="00757016">
        <w:rPr>
          <w:rFonts w:ascii="Arial" w:hAnsi="Arial" w:cs="Arial" w:hint="default"/>
          <w:sz w:val="24"/>
          <w:szCs w:val="24"/>
        </w:rPr>
        <w:t>pa</w:t>
      </w:r>
      <w:r w:rsidR="007C2DB6">
        <w:rPr>
          <w:rFonts w:ascii="Arial" w:hAnsi="Arial" w:cs="Arial"/>
          <w:sz w:val="24"/>
          <w:szCs w:val="24"/>
        </w:rPr>
        <w:t>l</w:t>
      </w:r>
      <w:r w:rsidRPr="00757016">
        <w:rPr>
          <w:rFonts w:ascii="Arial" w:hAnsi="Arial" w:cs="Arial" w:hint="default"/>
          <w:sz w:val="24"/>
          <w:szCs w:val="24"/>
        </w:rPr>
        <w:t>ní</w:t>
      </w:r>
      <w:r w:rsidRPr="00757016">
        <w:rPr>
          <w:rFonts w:ascii="Arial" w:hAnsi="Arial" w:cs="Arial" w:hint="default"/>
          <w:sz w:val="24"/>
          <w:szCs w:val="24"/>
        </w:rPr>
        <w:t>ctvo prevá</w:t>
      </w:r>
      <w:r w:rsidRPr="00757016">
        <w:rPr>
          <w:rFonts w:ascii="Arial" w:hAnsi="Arial" w:cs="Arial" w:hint="default"/>
          <w:sz w:val="24"/>
          <w:szCs w:val="24"/>
        </w:rPr>
        <w:t>dzok podnikateľ</w:t>
      </w:r>
      <w:r w:rsidRPr="00757016">
        <w:rPr>
          <w:rFonts w:ascii="Arial" w:hAnsi="Arial" w:cs="Arial" w:hint="default"/>
          <w:sz w:val="24"/>
          <w:szCs w:val="24"/>
        </w:rPr>
        <w:t>ov a na obchodovanie s </w:t>
      </w:r>
      <w:r w:rsidRPr="00757016">
        <w:rPr>
          <w:rFonts w:ascii="Arial" w:hAnsi="Arial" w:cs="Arial" w:hint="default"/>
          <w:sz w:val="24"/>
          <w:szCs w:val="24"/>
        </w:rPr>
        <w:t>drogami, prič</w:t>
      </w:r>
      <w:r w:rsidRPr="00757016">
        <w:rPr>
          <w:rFonts w:ascii="Arial" w:hAnsi="Arial" w:cs="Arial" w:hint="default"/>
          <w:sz w:val="24"/>
          <w:szCs w:val="24"/>
        </w:rPr>
        <w:t>om sa neš</w:t>
      </w:r>
      <w:r w:rsidRPr="00757016">
        <w:rPr>
          <w:rFonts w:ascii="Arial" w:hAnsi="Arial" w:cs="Arial" w:hint="default"/>
          <w:sz w:val="24"/>
          <w:szCs w:val="24"/>
        </w:rPr>
        <w:t>tí</w:t>
      </w:r>
      <w:r w:rsidRPr="00757016">
        <w:rPr>
          <w:rFonts w:ascii="Arial" w:hAnsi="Arial" w:cs="Arial" w:hint="default"/>
          <w:sz w:val="24"/>
          <w:szCs w:val="24"/>
        </w:rPr>
        <w:t>tili a</w:t>
      </w:r>
      <w:r w:rsidR="007C2DB6">
        <w:rPr>
          <w:rFonts w:ascii="Arial" w:hAnsi="Arial" w:cs="Arial"/>
          <w:sz w:val="24"/>
          <w:szCs w:val="24"/>
        </w:rPr>
        <w:t>ni</w:t>
      </w:r>
      <w:r w:rsidRPr="00757016">
        <w:rPr>
          <w:rFonts w:ascii="Arial" w:hAnsi="Arial" w:cs="Arial" w:hint="default"/>
          <w:sz w:val="24"/>
          <w:szCs w:val="24"/>
        </w:rPr>
        <w:t xml:space="preserve"> vráž</w:t>
      </w:r>
      <w:r w:rsidRPr="00757016">
        <w:rPr>
          <w:rFonts w:ascii="Arial" w:hAnsi="Arial" w:cs="Arial" w:hint="default"/>
          <w:sz w:val="24"/>
          <w:szCs w:val="24"/>
        </w:rPr>
        <w:t xml:space="preserve">d. </w:t>
      </w:r>
      <w:r w:rsidRPr="00757016">
        <w:rPr>
          <w:rFonts w:ascii="Arial" w:hAnsi="Arial" w:hint="default"/>
          <w:sz w:val="24"/>
          <w:szCs w:val="24"/>
        </w:rPr>
        <w:t>V roku 2014 bolo skonč</w:t>
      </w:r>
      <w:r w:rsidRPr="00757016">
        <w:rPr>
          <w:rFonts w:ascii="Arial" w:hAnsi="Arial" w:hint="default"/>
          <w:sz w:val="24"/>
          <w:szCs w:val="24"/>
        </w:rPr>
        <w:t>ené</w:t>
      </w:r>
      <w:r w:rsidRPr="00757016">
        <w:rPr>
          <w:rFonts w:ascii="Arial" w:hAnsi="Arial" w:hint="default"/>
          <w:sz w:val="24"/>
          <w:szCs w:val="24"/>
        </w:rPr>
        <w:t xml:space="preserve"> vyš</w:t>
      </w:r>
      <w:r w:rsidRPr="00757016">
        <w:rPr>
          <w:rFonts w:ascii="Arial" w:hAnsi="Arial" w:hint="default"/>
          <w:sz w:val="24"/>
          <w:szCs w:val="24"/>
        </w:rPr>
        <w:t>etrovanie viacerý</w:t>
      </w:r>
      <w:r w:rsidRPr="00757016">
        <w:rPr>
          <w:rFonts w:ascii="Arial" w:hAnsi="Arial" w:hint="default"/>
          <w:sz w:val="24"/>
          <w:szCs w:val="24"/>
        </w:rPr>
        <w:t>ch vráž</w:t>
      </w:r>
      <w:r w:rsidRPr="00757016">
        <w:rPr>
          <w:rFonts w:ascii="Arial" w:hAnsi="Arial" w:hint="default"/>
          <w:sz w:val="24"/>
          <w:szCs w:val="24"/>
        </w:rPr>
        <w:t>d spá</w:t>
      </w:r>
      <w:r w:rsidRPr="00757016">
        <w:rPr>
          <w:rFonts w:ascii="Arial" w:hAnsi="Arial" w:hint="default"/>
          <w:sz w:val="24"/>
          <w:szCs w:val="24"/>
        </w:rPr>
        <w:t>chaný</w:t>
      </w:r>
      <w:r w:rsidRPr="00757016">
        <w:rPr>
          <w:rFonts w:ascii="Arial" w:hAnsi="Arial" w:hint="default"/>
          <w:sz w:val="24"/>
          <w:szCs w:val="24"/>
        </w:rPr>
        <w:t>ch v zloč</w:t>
      </w:r>
      <w:r w:rsidRPr="00757016">
        <w:rPr>
          <w:rFonts w:ascii="Arial" w:hAnsi="Arial" w:hint="default"/>
          <w:sz w:val="24"/>
          <w:szCs w:val="24"/>
        </w:rPr>
        <w:t>ineckom prostredí</w:t>
      </w:r>
      <w:r w:rsidRPr="00757016">
        <w:rPr>
          <w:rFonts w:ascii="Arial" w:hAnsi="Arial" w:hint="default"/>
          <w:sz w:val="24"/>
          <w:szCs w:val="24"/>
        </w:rPr>
        <w:t xml:space="preserve"> eš</w:t>
      </w:r>
      <w:r w:rsidRPr="00757016">
        <w:rPr>
          <w:rFonts w:ascii="Arial" w:hAnsi="Arial" w:hint="default"/>
          <w:sz w:val="24"/>
          <w:szCs w:val="24"/>
        </w:rPr>
        <w:t>te koncom 90. rokov.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pacing w:val="-1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757016">
        <w:rPr>
          <w:rFonts w:ascii="Arial" w:hAnsi="Arial" w:cs="Arial" w:hint="default"/>
          <w:spacing w:val="-1"/>
          <w:sz w:val="24"/>
          <w:szCs w:val="24"/>
        </w:rPr>
        <w:t>Pre zloč</w:t>
      </w:r>
      <w:r w:rsidRPr="00757016">
        <w:rPr>
          <w:rFonts w:ascii="Arial" w:hAnsi="Arial" w:cs="Arial" w:hint="default"/>
          <w:spacing w:val="-1"/>
          <w:sz w:val="24"/>
          <w:szCs w:val="24"/>
        </w:rPr>
        <w:t>inecké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skupiny zamer</w:t>
      </w:r>
      <w:r w:rsidRPr="00757016">
        <w:rPr>
          <w:rFonts w:ascii="Arial" w:hAnsi="Arial" w:cs="Arial" w:hint="default"/>
          <w:spacing w:val="-1"/>
          <w:sz w:val="24"/>
          <w:szCs w:val="24"/>
        </w:rPr>
        <w:t>ané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na daň</w:t>
      </w:r>
      <w:r w:rsidRPr="00757016">
        <w:rPr>
          <w:rFonts w:ascii="Arial" w:hAnsi="Arial" w:cs="Arial" w:hint="default"/>
          <w:spacing w:val="-1"/>
          <w:sz w:val="24"/>
          <w:szCs w:val="24"/>
        </w:rPr>
        <w:t>ové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trestné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pacing w:val="-1"/>
          <w:sz w:val="24"/>
          <w:szCs w:val="24"/>
        </w:rPr>
        <w:t>iny bolo charakteristické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konanie pá</w:t>
      </w:r>
      <w:r w:rsidRPr="00757016">
        <w:rPr>
          <w:rFonts w:ascii="Arial" w:hAnsi="Arial" w:cs="Arial" w:hint="default"/>
          <w:spacing w:val="-1"/>
          <w:sz w:val="24"/>
          <w:szCs w:val="24"/>
        </w:rPr>
        <w:t>chateľ</w:t>
      </w:r>
      <w:r w:rsidRPr="00757016">
        <w:rPr>
          <w:rFonts w:ascii="Arial" w:hAnsi="Arial" w:cs="Arial" w:hint="default"/>
          <w:spacing w:val="-1"/>
          <w:sz w:val="24"/>
          <w:szCs w:val="24"/>
        </w:rPr>
        <w:t>ov spočí</w:t>
      </w:r>
      <w:r w:rsidRPr="00757016">
        <w:rPr>
          <w:rFonts w:ascii="Arial" w:hAnsi="Arial" w:cs="Arial" w:hint="default"/>
          <w:spacing w:val="-1"/>
          <w:sz w:val="24"/>
          <w:szCs w:val="24"/>
        </w:rPr>
        <w:t>vajú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ce v </w:t>
      </w:r>
      <w:r w:rsidRPr="00757016">
        <w:rPr>
          <w:rFonts w:ascii="Arial" w:hAnsi="Arial" w:cs="Arial" w:hint="default"/>
          <w:spacing w:val="9"/>
          <w:sz w:val="24"/>
          <w:szCs w:val="24"/>
        </w:rPr>
        <w:t>neoprá</w:t>
      </w:r>
      <w:r w:rsidRPr="00757016">
        <w:rPr>
          <w:rFonts w:ascii="Arial" w:hAnsi="Arial" w:cs="Arial" w:hint="default"/>
          <w:spacing w:val="9"/>
          <w:sz w:val="24"/>
          <w:szCs w:val="24"/>
        </w:rPr>
        <w:t>vnenom uplatnení</w:t>
      </w:r>
      <w:r w:rsidRPr="00757016">
        <w:rPr>
          <w:rFonts w:ascii="Arial" w:hAnsi="Arial" w:cs="Arial" w:hint="default"/>
          <w:spacing w:val="9"/>
          <w:sz w:val="24"/>
          <w:szCs w:val="24"/>
        </w:rPr>
        <w:t xml:space="preserve"> ná</w:t>
      </w:r>
      <w:r w:rsidRPr="00757016">
        <w:rPr>
          <w:rFonts w:ascii="Arial" w:hAnsi="Arial" w:cs="Arial" w:hint="default"/>
          <w:spacing w:val="9"/>
          <w:sz w:val="24"/>
          <w:szCs w:val="24"/>
        </w:rPr>
        <w:t>roku na vrá</w:t>
      </w:r>
      <w:r w:rsidRPr="00757016">
        <w:rPr>
          <w:rFonts w:ascii="Arial" w:hAnsi="Arial" w:cs="Arial" w:hint="default"/>
          <w:spacing w:val="9"/>
          <w:sz w:val="24"/>
          <w:szCs w:val="24"/>
        </w:rPr>
        <w:t xml:space="preserve">tenie dane </w:t>
      </w:r>
      <w:r w:rsidRPr="00757016">
        <w:rPr>
          <w:rFonts w:ascii="Arial" w:hAnsi="Arial" w:cs="Arial"/>
          <w:sz w:val="24"/>
          <w:szCs w:val="24"/>
        </w:rPr>
        <w:t>z pridanej hodnoty.</w:t>
      </w:r>
      <w:r w:rsidRPr="00757016">
        <w:rPr>
          <w:rFonts w:ascii="Arial" w:hAnsi="Arial" w:cs="Arial" w:hint="default"/>
          <w:spacing w:val="3"/>
          <w:sz w:val="24"/>
          <w:szCs w:val="24"/>
        </w:rPr>
        <w:t xml:space="preserve"> Spravidla na tý</w:t>
      </w:r>
      <w:r w:rsidRPr="00757016">
        <w:rPr>
          <w:rFonts w:ascii="Arial" w:hAnsi="Arial" w:cs="Arial" w:hint="default"/>
          <w:spacing w:val="3"/>
          <w:sz w:val="24"/>
          <w:szCs w:val="24"/>
        </w:rPr>
        <w:t>chto deliktoch participovalo viacero</w:t>
      </w:r>
      <w:r w:rsidRPr="00757016">
        <w:rPr>
          <w:rFonts w:ascii="Arial" w:hAnsi="Arial" w:cs="Arial" w:hint="default"/>
          <w:sz w:val="24"/>
          <w:szCs w:val="24"/>
        </w:rPr>
        <w:t xml:space="preserve"> pá</w:t>
      </w:r>
      <w:r w:rsidRPr="00757016">
        <w:rPr>
          <w:rFonts w:ascii="Arial" w:hAnsi="Arial" w:cs="Arial" w:hint="default"/>
          <w:sz w:val="24"/>
          <w:szCs w:val="24"/>
        </w:rPr>
        <w:t>chateľ</w:t>
      </w:r>
      <w:r w:rsidRPr="00757016">
        <w:rPr>
          <w:rFonts w:ascii="Arial" w:hAnsi="Arial" w:cs="Arial" w:hint="default"/>
          <w:sz w:val="24"/>
          <w:szCs w:val="24"/>
        </w:rPr>
        <w:t>ov š</w:t>
      </w:r>
      <w:r w:rsidRPr="00757016">
        <w:rPr>
          <w:rFonts w:ascii="Arial" w:hAnsi="Arial" w:cs="Arial" w:hint="default"/>
          <w:sz w:val="24"/>
          <w:szCs w:val="24"/>
        </w:rPr>
        <w:t>truktú</w:t>
      </w:r>
      <w:r w:rsidRPr="00757016">
        <w:rPr>
          <w:rFonts w:ascii="Arial" w:hAnsi="Arial" w:cs="Arial" w:hint="default"/>
          <w:sz w:val="24"/>
          <w:szCs w:val="24"/>
        </w:rPr>
        <w:t>rovaný</w:t>
      </w:r>
      <w:r w:rsidRPr="00757016">
        <w:rPr>
          <w:rFonts w:ascii="Arial" w:hAnsi="Arial" w:cs="Arial" w:hint="default"/>
          <w:sz w:val="24"/>
          <w:szCs w:val="24"/>
        </w:rPr>
        <w:t>ch od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organizá</w:t>
      </w:r>
      <w:r w:rsidRPr="00757016">
        <w:rPr>
          <w:rFonts w:ascii="Arial" w:hAnsi="Arial" w:cs="Arial" w:hint="default"/>
          <w:spacing w:val="-1"/>
          <w:sz w:val="24"/>
          <w:szCs w:val="24"/>
        </w:rPr>
        <w:t>torov až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po radov</w:t>
      </w:r>
      <w:r w:rsidRPr="00757016">
        <w:rPr>
          <w:rFonts w:ascii="Arial" w:hAnsi="Arial" w:cs="Arial" w:hint="default"/>
          <w:spacing w:val="-1"/>
          <w:sz w:val="24"/>
          <w:szCs w:val="24"/>
        </w:rPr>
        <w:t>ý</w:t>
      </w:r>
      <w:r w:rsidRPr="00757016">
        <w:rPr>
          <w:rFonts w:ascii="Arial" w:hAnsi="Arial" w:cs="Arial" w:hint="default"/>
          <w:spacing w:val="-1"/>
          <w:sz w:val="24"/>
          <w:szCs w:val="24"/>
        </w:rPr>
        <w:t>ch odberateľ</w:t>
      </w:r>
      <w:r w:rsidRPr="00757016">
        <w:rPr>
          <w:rFonts w:ascii="Arial" w:hAnsi="Arial" w:cs="Arial" w:hint="default"/>
          <w:spacing w:val="-1"/>
          <w:sz w:val="24"/>
          <w:szCs w:val="24"/>
        </w:rPr>
        <w:t>ov fiktí</w:t>
      </w:r>
      <w:r w:rsidRPr="00757016">
        <w:rPr>
          <w:rFonts w:ascii="Arial" w:hAnsi="Arial" w:cs="Arial" w:hint="default"/>
          <w:spacing w:val="-1"/>
          <w:sz w:val="24"/>
          <w:szCs w:val="24"/>
        </w:rPr>
        <w:t>vnych faktú</w:t>
      </w:r>
      <w:r w:rsidRPr="00757016">
        <w:rPr>
          <w:rFonts w:ascii="Arial" w:hAnsi="Arial" w:cs="Arial" w:hint="default"/>
          <w:spacing w:val="-1"/>
          <w:sz w:val="24"/>
          <w:szCs w:val="24"/>
        </w:rPr>
        <w:t>r, resp. po nastrč</w:t>
      </w:r>
      <w:r w:rsidRPr="00757016">
        <w:rPr>
          <w:rFonts w:ascii="Arial" w:hAnsi="Arial" w:cs="Arial" w:hint="default"/>
          <w:spacing w:val="-1"/>
          <w:sz w:val="24"/>
          <w:szCs w:val="24"/>
        </w:rPr>
        <w:t>ené</w:t>
      </w:r>
      <w:r w:rsidRPr="00757016">
        <w:rPr>
          <w:rFonts w:ascii="Arial" w:hAnsi="Arial" w:cs="Arial" w:hint="default"/>
          <w:spacing w:val="-1"/>
          <w:sz w:val="24"/>
          <w:szCs w:val="24"/>
        </w:rPr>
        <w:t>, v skutoč</w:t>
      </w:r>
      <w:r w:rsidRPr="00757016">
        <w:rPr>
          <w:rFonts w:ascii="Arial" w:hAnsi="Arial" w:cs="Arial" w:hint="default"/>
          <w:spacing w:val="-1"/>
          <w:sz w:val="24"/>
          <w:szCs w:val="24"/>
        </w:rPr>
        <w:t>nosti nepodnikajú</w:t>
      </w:r>
      <w:r w:rsidRPr="00757016">
        <w:rPr>
          <w:rFonts w:ascii="Arial" w:hAnsi="Arial" w:cs="Arial" w:hint="default"/>
          <w:spacing w:val="-1"/>
          <w:sz w:val="24"/>
          <w:szCs w:val="24"/>
        </w:rPr>
        <w:t>ce osoby (tzv. biele kone).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57016">
        <w:rPr>
          <w:rFonts w:ascii="Arial" w:hAnsi="Arial" w:cs="Arial"/>
          <w:spacing w:val="-2"/>
          <w:sz w:val="24"/>
          <w:szCs w:val="24"/>
        </w:rPr>
        <w:tab/>
      </w:r>
      <w:r w:rsidRPr="00757016">
        <w:rPr>
          <w:rFonts w:ascii="Arial" w:hAnsi="Arial" w:cs="Arial" w:hint="default"/>
          <w:bCs/>
          <w:sz w:val="24"/>
          <w:szCs w:val="24"/>
        </w:rPr>
        <w:t>Prokurá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tori </w:t>
      </w:r>
      <w:r w:rsidR="002B7295">
        <w:rPr>
          <w:rFonts w:ascii="Arial" w:hAnsi="Arial" w:cs="Arial" w:hint="default"/>
          <w:bCs/>
          <w:sz w:val="24"/>
          <w:szCs w:val="24"/>
        </w:rPr>
        <w:t>ú</w:t>
      </w:r>
      <w:r w:rsidRPr="00757016">
        <w:rPr>
          <w:rFonts w:ascii="Arial" w:hAnsi="Arial" w:cs="Arial" w:hint="default"/>
          <w:bCs/>
          <w:sz w:val="24"/>
          <w:szCs w:val="24"/>
        </w:rPr>
        <w:t>radu š</w:t>
      </w:r>
      <w:r w:rsidRPr="00757016">
        <w:rPr>
          <w:rFonts w:ascii="Arial" w:hAnsi="Arial" w:cs="Arial" w:hint="default"/>
          <w:bCs/>
          <w:sz w:val="24"/>
          <w:szCs w:val="24"/>
        </w:rPr>
        <w:t>peciá</w:t>
      </w:r>
      <w:r w:rsidRPr="00757016">
        <w:rPr>
          <w:rFonts w:ascii="Arial" w:hAnsi="Arial" w:cs="Arial" w:hint="default"/>
          <w:bCs/>
          <w:sz w:val="24"/>
          <w:szCs w:val="24"/>
        </w:rPr>
        <w:t>lnej prokuratú</w:t>
      </w:r>
      <w:r w:rsidRPr="00757016">
        <w:rPr>
          <w:rFonts w:ascii="Arial" w:hAnsi="Arial" w:cs="Arial" w:hint="default"/>
          <w:bCs/>
          <w:sz w:val="24"/>
          <w:szCs w:val="24"/>
        </w:rPr>
        <w:t>ry v </w:t>
      </w:r>
      <w:r w:rsidRPr="00757016">
        <w:rPr>
          <w:rFonts w:ascii="Arial" w:hAnsi="Arial" w:cs="Arial" w:hint="default"/>
          <w:bCs/>
          <w:sz w:val="24"/>
          <w:szCs w:val="24"/>
        </w:rPr>
        <w:t>roku 2014 splnili vš</w:t>
      </w:r>
      <w:r w:rsidRPr="00757016">
        <w:rPr>
          <w:rFonts w:ascii="Arial" w:hAnsi="Arial" w:cs="Arial" w:hint="default"/>
          <w:bCs/>
          <w:sz w:val="24"/>
          <w:szCs w:val="24"/>
        </w:rPr>
        <w:t>etky ú</w:t>
      </w:r>
      <w:r w:rsidRPr="00757016">
        <w:rPr>
          <w:rFonts w:ascii="Arial" w:hAnsi="Arial" w:cs="Arial" w:hint="default"/>
          <w:bCs/>
          <w:sz w:val="24"/>
          <w:szCs w:val="24"/>
        </w:rPr>
        <w:t>lohy, ktoré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im vyplý</w:t>
      </w:r>
      <w:r w:rsidRPr="00757016">
        <w:rPr>
          <w:rFonts w:ascii="Arial" w:hAnsi="Arial" w:cs="Arial" w:hint="default"/>
          <w:bCs/>
          <w:sz w:val="24"/>
          <w:szCs w:val="24"/>
        </w:rPr>
        <w:t>vali zo zá</w:t>
      </w:r>
      <w:r w:rsidRPr="00757016">
        <w:rPr>
          <w:rFonts w:ascii="Arial" w:hAnsi="Arial" w:cs="Arial" w:hint="default"/>
          <w:bCs/>
          <w:sz w:val="24"/>
          <w:szCs w:val="24"/>
        </w:rPr>
        <w:t>kona o </w:t>
      </w:r>
      <w:r w:rsidRPr="00757016">
        <w:rPr>
          <w:rFonts w:ascii="Arial" w:hAnsi="Arial" w:cs="Arial" w:hint="default"/>
          <w:bCs/>
          <w:sz w:val="24"/>
          <w:szCs w:val="24"/>
        </w:rPr>
        <w:t>prokuratú</w:t>
      </w:r>
      <w:r w:rsidRPr="00757016">
        <w:rPr>
          <w:rFonts w:ascii="Arial" w:hAnsi="Arial" w:cs="Arial" w:hint="default"/>
          <w:bCs/>
          <w:sz w:val="24"/>
          <w:szCs w:val="24"/>
        </w:rPr>
        <w:t>re a z </w:t>
      </w:r>
      <w:r w:rsidRPr="00757016">
        <w:rPr>
          <w:rFonts w:ascii="Arial" w:hAnsi="Arial" w:cs="Arial" w:hint="default"/>
          <w:bCs/>
          <w:sz w:val="24"/>
          <w:szCs w:val="24"/>
        </w:rPr>
        <w:t>Trestné</w:t>
      </w:r>
      <w:r w:rsidRPr="00757016">
        <w:rPr>
          <w:rFonts w:ascii="Arial" w:hAnsi="Arial" w:cs="Arial" w:hint="default"/>
          <w:bCs/>
          <w:sz w:val="24"/>
          <w:szCs w:val="24"/>
        </w:rPr>
        <w:t>ho poriadku. V pri</w:t>
      </w:r>
      <w:r w:rsidRPr="00757016">
        <w:rPr>
          <w:rFonts w:ascii="Arial" w:hAnsi="Arial" w:cs="Arial" w:hint="default"/>
          <w:bCs/>
          <w:sz w:val="24"/>
          <w:szCs w:val="24"/>
        </w:rPr>
        <w:t>ebehu roka sa podarilo ú</w:t>
      </w:r>
      <w:r w:rsidRPr="00757016">
        <w:rPr>
          <w:rFonts w:ascii="Arial" w:hAnsi="Arial" w:cs="Arial" w:hint="default"/>
          <w:bCs/>
          <w:sz w:val="24"/>
          <w:szCs w:val="24"/>
        </w:rPr>
        <w:t>speš</w:t>
      </w:r>
      <w:r w:rsidRPr="00757016">
        <w:rPr>
          <w:rFonts w:ascii="Arial" w:hAnsi="Arial" w:cs="Arial" w:hint="default"/>
          <w:bCs/>
          <w:sz w:val="24"/>
          <w:szCs w:val="24"/>
        </w:rPr>
        <w:t>ne skonč</w:t>
      </w:r>
      <w:r w:rsidRPr="00757016">
        <w:rPr>
          <w:rFonts w:ascii="Arial" w:hAnsi="Arial" w:cs="Arial" w:hint="default"/>
          <w:bCs/>
          <w:sz w:val="24"/>
          <w:szCs w:val="24"/>
        </w:rPr>
        <w:t>iť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vyš</w:t>
      </w:r>
      <w:r w:rsidRPr="00757016">
        <w:rPr>
          <w:rFonts w:ascii="Arial" w:hAnsi="Arial" w:cs="Arial" w:hint="default"/>
          <w:bCs/>
          <w:sz w:val="24"/>
          <w:szCs w:val="24"/>
        </w:rPr>
        <w:t>etrovanie vo viacerý</w:t>
      </w:r>
      <w:r w:rsidRPr="00757016">
        <w:rPr>
          <w:rFonts w:ascii="Arial" w:hAnsi="Arial" w:cs="Arial" w:hint="default"/>
          <w:bCs/>
          <w:sz w:val="24"/>
          <w:szCs w:val="24"/>
        </w:rPr>
        <w:t>ch prí</w:t>
      </w:r>
      <w:r w:rsidRPr="00757016">
        <w:rPr>
          <w:rFonts w:ascii="Arial" w:hAnsi="Arial" w:cs="Arial" w:hint="default"/>
          <w:bCs/>
          <w:sz w:val="24"/>
          <w:szCs w:val="24"/>
        </w:rPr>
        <w:t>padoch zloč</w:t>
      </w:r>
      <w:r w:rsidRPr="00757016">
        <w:rPr>
          <w:rFonts w:ascii="Arial" w:hAnsi="Arial" w:cs="Arial" w:hint="default"/>
          <w:bCs/>
          <w:sz w:val="24"/>
          <w:szCs w:val="24"/>
        </w:rPr>
        <w:t>inecký</w:t>
      </w:r>
      <w:r w:rsidRPr="00757016">
        <w:rPr>
          <w:rFonts w:ascii="Arial" w:hAnsi="Arial" w:cs="Arial" w:hint="default"/>
          <w:bCs/>
          <w:sz w:val="24"/>
          <w:szCs w:val="24"/>
        </w:rPr>
        <w:t>ch skupí</w:t>
      </w:r>
      <w:r w:rsidRPr="00757016">
        <w:rPr>
          <w:rFonts w:ascii="Arial" w:hAnsi="Arial" w:cs="Arial" w:hint="default"/>
          <w:bCs/>
          <w:sz w:val="24"/>
          <w:szCs w:val="24"/>
        </w:rPr>
        <w:t>n a </w:t>
      </w:r>
      <w:r w:rsidRPr="00757016">
        <w:rPr>
          <w:rFonts w:ascii="Arial" w:hAnsi="Arial" w:cs="Arial" w:hint="default"/>
          <w:bCs/>
          <w:sz w:val="24"/>
          <w:szCs w:val="24"/>
        </w:rPr>
        <w:t>podať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obž</w:t>
      </w:r>
      <w:r w:rsidRPr="00757016">
        <w:rPr>
          <w:rFonts w:ascii="Arial" w:hAnsi="Arial" w:cs="Arial" w:hint="default"/>
          <w:bCs/>
          <w:sz w:val="24"/>
          <w:szCs w:val="24"/>
        </w:rPr>
        <w:t>aloby na veľ</w:t>
      </w:r>
      <w:r w:rsidRPr="00757016">
        <w:rPr>
          <w:rFonts w:ascii="Arial" w:hAnsi="Arial" w:cs="Arial" w:hint="default"/>
          <w:bCs/>
          <w:sz w:val="24"/>
          <w:szCs w:val="24"/>
        </w:rPr>
        <w:t>ké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množ</w:t>
      </w:r>
      <w:r w:rsidRPr="00757016">
        <w:rPr>
          <w:rFonts w:ascii="Arial" w:hAnsi="Arial" w:cs="Arial" w:hint="default"/>
          <w:bCs/>
          <w:sz w:val="24"/>
          <w:szCs w:val="24"/>
        </w:rPr>
        <w:t>stvo pá</w:t>
      </w:r>
      <w:r w:rsidRPr="00757016">
        <w:rPr>
          <w:rFonts w:ascii="Arial" w:hAnsi="Arial" w:cs="Arial" w:hint="default"/>
          <w:bCs/>
          <w:sz w:val="24"/>
          <w:szCs w:val="24"/>
        </w:rPr>
        <w:t>chateľ</w:t>
      </w:r>
      <w:r w:rsidRPr="00757016">
        <w:rPr>
          <w:rFonts w:ascii="Arial" w:hAnsi="Arial" w:cs="Arial" w:hint="default"/>
          <w:bCs/>
          <w:sz w:val="24"/>
          <w:szCs w:val="24"/>
        </w:rPr>
        <w:t>ov zá</w:t>
      </w:r>
      <w:r w:rsidRPr="00757016">
        <w:rPr>
          <w:rFonts w:ascii="Arial" w:hAnsi="Arial" w:cs="Arial" w:hint="default"/>
          <w:bCs/>
          <w:sz w:val="24"/>
          <w:szCs w:val="24"/>
        </w:rPr>
        <w:t>važ</w:t>
      </w:r>
      <w:r w:rsidRPr="00757016">
        <w:rPr>
          <w:rFonts w:ascii="Arial" w:hAnsi="Arial" w:cs="Arial" w:hint="default"/>
          <w:bCs/>
          <w:sz w:val="24"/>
          <w:szCs w:val="24"/>
        </w:rPr>
        <w:t>nej trestnej č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innosti. 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57016">
        <w:rPr>
          <w:rFonts w:ascii="Arial" w:hAnsi="Arial" w:cs="Arial"/>
          <w:b/>
          <w:sz w:val="24"/>
          <w:szCs w:val="24"/>
        </w:rPr>
        <w:tab/>
      </w:r>
      <w:r w:rsidRPr="00757016">
        <w:rPr>
          <w:rFonts w:ascii="Arial" w:hAnsi="Arial" w:cs="Arial" w:hint="default"/>
          <w:bCs/>
          <w:sz w:val="24"/>
          <w:szCs w:val="24"/>
        </w:rPr>
        <w:t>Č</w:t>
      </w:r>
      <w:r w:rsidRPr="00757016">
        <w:rPr>
          <w:rFonts w:ascii="Arial" w:hAnsi="Arial" w:cs="Arial" w:hint="default"/>
          <w:bCs/>
          <w:sz w:val="24"/>
          <w:szCs w:val="24"/>
        </w:rPr>
        <w:t>innosť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prokurá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torov </w:t>
      </w:r>
      <w:r w:rsidR="002B7295">
        <w:rPr>
          <w:rFonts w:ascii="Arial" w:hAnsi="Arial" w:cs="Arial" w:hint="default"/>
          <w:bCs/>
          <w:sz w:val="24"/>
          <w:szCs w:val="24"/>
        </w:rPr>
        <w:t>ú</w:t>
      </w:r>
      <w:r w:rsidRPr="00757016">
        <w:rPr>
          <w:rFonts w:ascii="Arial" w:hAnsi="Arial" w:cs="Arial" w:hint="default"/>
          <w:bCs/>
          <w:sz w:val="24"/>
          <w:szCs w:val="24"/>
        </w:rPr>
        <w:t>radu š</w:t>
      </w:r>
      <w:r w:rsidRPr="00757016">
        <w:rPr>
          <w:rFonts w:ascii="Arial" w:hAnsi="Arial" w:cs="Arial" w:hint="default"/>
          <w:bCs/>
          <w:sz w:val="24"/>
          <w:szCs w:val="24"/>
        </w:rPr>
        <w:t>peciá</w:t>
      </w:r>
      <w:r w:rsidRPr="00757016">
        <w:rPr>
          <w:rFonts w:ascii="Arial" w:hAnsi="Arial" w:cs="Arial" w:hint="default"/>
          <w:bCs/>
          <w:sz w:val="24"/>
          <w:szCs w:val="24"/>
        </w:rPr>
        <w:t>lnej prokuratú</w:t>
      </w:r>
      <w:r w:rsidRPr="00757016">
        <w:rPr>
          <w:rFonts w:ascii="Arial" w:hAnsi="Arial" w:cs="Arial" w:hint="default"/>
          <w:bCs/>
          <w:sz w:val="24"/>
          <w:szCs w:val="24"/>
        </w:rPr>
        <w:t>ry pri objasň</w:t>
      </w:r>
      <w:r w:rsidRPr="00757016">
        <w:rPr>
          <w:rFonts w:ascii="Arial" w:hAnsi="Arial" w:cs="Arial" w:hint="default"/>
          <w:bCs/>
          <w:sz w:val="24"/>
          <w:szCs w:val="24"/>
        </w:rPr>
        <w:t>ovaní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757016">
        <w:rPr>
          <w:rFonts w:ascii="Arial" w:hAnsi="Arial" w:cs="Arial" w:hint="default"/>
          <w:bCs/>
          <w:sz w:val="24"/>
          <w:szCs w:val="24"/>
        </w:rPr>
        <w:t>ch č</w:t>
      </w:r>
      <w:r w:rsidRPr="00757016">
        <w:rPr>
          <w:rFonts w:ascii="Arial" w:hAnsi="Arial" w:cs="Arial" w:hint="default"/>
          <w:bCs/>
          <w:sz w:val="24"/>
          <w:szCs w:val="24"/>
        </w:rPr>
        <w:t>inov da</w:t>
      </w:r>
      <w:r w:rsidRPr="00757016">
        <w:rPr>
          <w:rFonts w:ascii="Arial" w:hAnsi="Arial" w:cs="Arial" w:hint="default"/>
          <w:bCs/>
          <w:sz w:val="24"/>
          <w:szCs w:val="24"/>
        </w:rPr>
        <w:t>ň</w:t>
      </w:r>
      <w:r w:rsidRPr="00757016">
        <w:rPr>
          <w:rFonts w:ascii="Arial" w:hAnsi="Arial" w:cs="Arial" w:hint="default"/>
          <w:bCs/>
          <w:sz w:val="24"/>
          <w:szCs w:val="24"/>
        </w:rPr>
        <w:t>ový</w:t>
      </w:r>
      <w:r w:rsidRPr="00757016">
        <w:rPr>
          <w:rFonts w:ascii="Arial" w:hAnsi="Arial" w:cs="Arial" w:hint="default"/>
          <w:bCs/>
          <w:sz w:val="24"/>
          <w:szCs w:val="24"/>
        </w:rPr>
        <w:t>ch, trestný</w:t>
      </w:r>
      <w:r w:rsidRPr="00757016">
        <w:rPr>
          <w:rFonts w:ascii="Arial" w:hAnsi="Arial" w:cs="Arial" w:hint="default"/>
          <w:bCs/>
          <w:sz w:val="24"/>
          <w:szCs w:val="24"/>
        </w:rPr>
        <w:t>ch č</w:t>
      </w:r>
      <w:r w:rsidRPr="00757016">
        <w:rPr>
          <w:rFonts w:ascii="Arial" w:hAnsi="Arial" w:cs="Arial" w:hint="default"/>
          <w:bCs/>
          <w:sz w:val="24"/>
          <w:szCs w:val="24"/>
        </w:rPr>
        <w:t>inov proti finanč</w:t>
      </w:r>
      <w:r w:rsidRPr="00757016">
        <w:rPr>
          <w:rFonts w:ascii="Arial" w:hAnsi="Arial" w:cs="Arial" w:hint="default"/>
          <w:bCs/>
          <w:sz w:val="24"/>
          <w:szCs w:val="24"/>
        </w:rPr>
        <w:t>ný</w:t>
      </w:r>
      <w:r w:rsidRPr="00757016">
        <w:rPr>
          <w:rFonts w:ascii="Arial" w:hAnsi="Arial" w:cs="Arial" w:hint="default"/>
          <w:bCs/>
          <w:sz w:val="24"/>
          <w:szCs w:val="24"/>
        </w:rPr>
        <w:t>m zá</w:t>
      </w:r>
      <w:r w:rsidRPr="00757016">
        <w:rPr>
          <w:rFonts w:ascii="Arial" w:hAnsi="Arial" w:cs="Arial" w:hint="default"/>
          <w:bCs/>
          <w:sz w:val="24"/>
          <w:szCs w:val="24"/>
        </w:rPr>
        <w:t>ujmom Euró</w:t>
      </w:r>
      <w:r w:rsidRPr="00757016">
        <w:rPr>
          <w:rFonts w:ascii="Arial" w:hAnsi="Arial" w:cs="Arial" w:hint="default"/>
          <w:bCs/>
          <w:sz w:val="24"/>
          <w:szCs w:val="24"/>
        </w:rPr>
        <w:t>pskych spoloč</w:t>
      </w:r>
      <w:r w:rsidRPr="00757016">
        <w:rPr>
          <w:rFonts w:ascii="Arial" w:hAnsi="Arial" w:cs="Arial" w:hint="default"/>
          <w:bCs/>
          <w:sz w:val="24"/>
          <w:szCs w:val="24"/>
        </w:rPr>
        <w:t>enstiev a </w:t>
      </w:r>
      <w:r w:rsidRPr="00757016">
        <w:rPr>
          <w:rFonts w:ascii="Arial" w:hAnsi="Arial" w:cs="Arial" w:hint="default"/>
          <w:bCs/>
          <w:sz w:val="24"/>
          <w:szCs w:val="24"/>
        </w:rPr>
        <w:t>zá</w:t>
      </w:r>
      <w:r w:rsidRPr="00757016">
        <w:rPr>
          <w:rFonts w:ascii="Arial" w:hAnsi="Arial" w:cs="Arial" w:hint="default"/>
          <w:bCs/>
          <w:sz w:val="24"/>
          <w:szCs w:val="24"/>
        </w:rPr>
        <w:t>važ</w:t>
      </w:r>
      <w:r w:rsidRPr="00757016">
        <w:rPr>
          <w:rFonts w:ascii="Arial" w:hAnsi="Arial" w:cs="Arial" w:hint="default"/>
          <w:bCs/>
          <w:sz w:val="24"/>
          <w:szCs w:val="24"/>
        </w:rPr>
        <w:t>nej ekonomickej kriminality má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nielen represí</w:t>
      </w:r>
      <w:r w:rsidRPr="00757016">
        <w:rPr>
          <w:rFonts w:ascii="Arial" w:hAnsi="Arial" w:cs="Arial" w:hint="default"/>
          <w:bCs/>
          <w:sz w:val="24"/>
          <w:szCs w:val="24"/>
        </w:rPr>
        <w:t>vno-preventí</w:t>
      </w:r>
      <w:r w:rsidRPr="00757016">
        <w:rPr>
          <w:rFonts w:ascii="Arial" w:hAnsi="Arial" w:cs="Arial" w:hint="default"/>
          <w:bCs/>
          <w:sz w:val="24"/>
          <w:szCs w:val="24"/>
        </w:rPr>
        <w:t>vny vý</w:t>
      </w:r>
      <w:r w:rsidRPr="00757016">
        <w:rPr>
          <w:rFonts w:ascii="Arial" w:hAnsi="Arial" w:cs="Arial" w:hint="default"/>
          <w:bCs/>
          <w:sz w:val="24"/>
          <w:szCs w:val="24"/>
        </w:rPr>
        <w:t>znam, ale aj pozití</w:t>
      </w:r>
      <w:r w:rsidRPr="00757016">
        <w:rPr>
          <w:rFonts w:ascii="Arial" w:hAnsi="Arial" w:cs="Arial" w:hint="default"/>
          <w:bCs/>
          <w:sz w:val="24"/>
          <w:szCs w:val="24"/>
        </w:rPr>
        <w:t>vny dopad ekonomický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.    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bCs/>
          <w:sz w:val="24"/>
          <w:szCs w:val="24"/>
        </w:rPr>
      </w:pPr>
      <w:r w:rsidRPr="00757016">
        <w:rPr>
          <w:rFonts w:ascii="Arial" w:hAnsi="Arial" w:cs="Arial" w:hint="default"/>
          <w:bCs/>
          <w:sz w:val="24"/>
          <w:szCs w:val="24"/>
        </w:rPr>
        <w:tab/>
      </w:r>
      <w:r w:rsidRPr="00757016">
        <w:rPr>
          <w:rFonts w:ascii="Arial" w:hAnsi="Arial" w:cs="Arial" w:hint="default"/>
          <w:bCs/>
          <w:sz w:val="24"/>
          <w:szCs w:val="24"/>
        </w:rPr>
        <w:t>Plnenie ú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loh </w:t>
      </w:r>
      <w:r w:rsidR="002B7295">
        <w:rPr>
          <w:rFonts w:ascii="Arial" w:hAnsi="Arial" w:cs="Arial" w:hint="default"/>
          <w:bCs/>
          <w:sz w:val="24"/>
          <w:szCs w:val="24"/>
        </w:rPr>
        <w:t>ú</w:t>
      </w:r>
      <w:r w:rsidRPr="00757016">
        <w:rPr>
          <w:rFonts w:ascii="Arial" w:hAnsi="Arial" w:cs="Arial" w:hint="default"/>
          <w:bCs/>
          <w:sz w:val="24"/>
          <w:szCs w:val="24"/>
        </w:rPr>
        <w:t>radu š</w:t>
      </w:r>
      <w:r w:rsidRPr="00757016">
        <w:rPr>
          <w:rFonts w:ascii="Arial" w:hAnsi="Arial" w:cs="Arial" w:hint="default"/>
          <w:bCs/>
          <w:sz w:val="24"/>
          <w:szCs w:val="24"/>
        </w:rPr>
        <w:t>peciá</w:t>
      </w:r>
      <w:r w:rsidRPr="00757016">
        <w:rPr>
          <w:rFonts w:ascii="Arial" w:hAnsi="Arial" w:cs="Arial" w:hint="default"/>
          <w:bCs/>
          <w:sz w:val="24"/>
          <w:szCs w:val="24"/>
        </w:rPr>
        <w:t>lnej prokuratú</w:t>
      </w:r>
      <w:r w:rsidRPr="00757016">
        <w:rPr>
          <w:rFonts w:ascii="Arial" w:hAnsi="Arial" w:cs="Arial" w:hint="default"/>
          <w:bCs/>
          <w:sz w:val="24"/>
          <w:szCs w:val="24"/>
        </w:rPr>
        <w:t>ry bolo a </w:t>
      </w:r>
      <w:r w:rsidRPr="00757016">
        <w:rPr>
          <w:rFonts w:ascii="Arial" w:hAnsi="Arial" w:cs="Arial" w:hint="default"/>
          <w:bCs/>
          <w:sz w:val="24"/>
          <w:szCs w:val="24"/>
        </w:rPr>
        <w:t>je veľ</w:t>
      </w:r>
      <w:r w:rsidRPr="00757016">
        <w:rPr>
          <w:rFonts w:ascii="Arial" w:hAnsi="Arial" w:cs="Arial" w:hint="default"/>
          <w:bCs/>
          <w:sz w:val="24"/>
          <w:szCs w:val="24"/>
        </w:rPr>
        <w:t>mi kompliko</w:t>
      </w:r>
      <w:r w:rsidRPr="00757016">
        <w:rPr>
          <w:rFonts w:ascii="Arial" w:hAnsi="Arial" w:cs="Arial" w:hint="default"/>
          <w:bCs/>
          <w:sz w:val="24"/>
          <w:szCs w:val="24"/>
        </w:rPr>
        <w:t>vané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skutoč</w:t>
      </w:r>
      <w:r w:rsidRPr="00757016">
        <w:rPr>
          <w:rFonts w:ascii="Arial" w:hAnsi="Arial" w:cs="Arial" w:hint="default"/>
          <w:bCs/>
          <w:sz w:val="24"/>
          <w:szCs w:val="24"/>
        </w:rPr>
        <w:t>nosť</w:t>
      </w:r>
      <w:r w:rsidRPr="00757016">
        <w:rPr>
          <w:rFonts w:ascii="Arial" w:hAnsi="Arial" w:cs="Arial" w:hint="default"/>
          <w:bCs/>
          <w:sz w:val="24"/>
          <w:szCs w:val="24"/>
        </w:rPr>
        <w:t>ou, ž</w:t>
      </w:r>
      <w:r w:rsidRPr="00757016">
        <w:rPr>
          <w:rFonts w:ascii="Arial" w:hAnsi="Arial" w:cs="Arial" w:hint="default"/>
          <w:bCs/>
          <w:sz w:val="24"/>
          <w:szCs w:val="24"/>
        </w:rPr>
        <w:t>e vš</w:t>
      </w:r>
      <w:r w:rsidRPr="00757016">
        <w:rPr>
          <w:rFonts w:ascii="Arial" w:hAnsi="Arial" w:cs="Arial" w:hint="default"/>
          <w:bCs/>
          <w:sz w:val="24"/>
          <w:szCs w:val="24"/>
        </w:rPr>
        <w:t>etky ú</w:t>
      </w:r>
      <w:r w:rsidRPr="00757016">
        <w:rPr>
          <w:rFonts w:ascii="Arial" w:hAnsi="Arial" w:cs="Arial" w:hint="default"/>
          <w:bCs/>
          <w:sz w:val="24"/>
          <w:szCs w:val="24"/>
        </w:rPr>
        <w:t>kony sudcu pre prí</w:t>
      </w:r>
      <w:r w:rsidRPr="00757016">
        <w:rPr>
          <w:rFonts w:ascii="Arial" w:hAnsi="Arial" w:cs="Arial" w:hint="default"/>
          <w:bCs/>
          <w:sz w:val="24"/>
          <w:szCs w:val="24"/>
        </w:rPr>
        <w:t>pravné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konanie a polovi</w:t>
      </w:r>
      <w:r w:rsidR="007C2DB6">
        <w:rPr>
          <w:rFonts w:ascii="Arial" w:hAnsi="Arial" w:cs="Arial"/>
          <w:bCs/>
          <w:sz w:val="24"/>
          <w:szCs w:val="24"/>
        </w:rPr>
        <w:t>c</w:t>
      </w:r>
      <w:r w:rsidRPr="00757016">
        <w:rPr>
          <w:rFonts w:ascii="Arial" w:hAnsi="Arial" w:cs="Arial" w:hint="default"/>
          <w:bCs/>
          <w:sz w:val="24"/>
          <w:szCs w:val="24"/>
        </w:rPr>
        <w:t>a hlavný</w:t>
      </w:r>
      <w:r w:rsidRPr="00757016">
        <w:rPr>
          <w:rFonts w:ascii="Arial" w:hAnsi="Arial" w:cs="Arial" w:hint="default"/>
          <w:bCs/>
          <w:sz w:val="24"/>
          <w:szCs w:val="24"/>
        </w:rPr>
        <w:t>ch pojedná</w:t>
      </w:r>
      <w:r w:rsidRPr="00757016">
        <w:rPr>
          <w:rFonts w:ascii="Arial" w:hAnsi="Arial" w:cs="Arial" w:hint="default"/>
          <w:bCs/>
          <w:sz w:val="24"/>
          <w:szCs w:val="24"/>
        </w:rPr>
        <w:t>vaní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je realizovaný</w:t>
      </w:r>
      <w:r w:rsidRPr="00757016">
        <w:rPr>
          <w:rFonts w:ascii="Arial" w:hAnsi="Arial" w:cs="Arial" w:hint="default"/>
          <w:bCs/>
          <w:sz w:val="24"/>
          <w:szCs w:val="24"/>
        </w:rPr>
        <w:t>ch na pracovisku Š</w:t>
      </w:r>
      <w:r w:rsidRPr="00757016">
        <w:rPr>
          <w:rFonts w:ascii="Arial" w:hAnsi="Arial" w:cs="Arial" w:hint="default"/>
          <w:bCs/>
          <w:sz w:val="24"/>
          <w:szCs w:val="24"/>
        </w:rPr>
        <w:t>pecializované</w:t>
      </w:r>
      <w:r w:rsidRPr="00757016">
        <w:rPr>
          <w:rFonts w:ascii="Arial" w:hAnsi="Arial" w:cs="Arial" w:hint="default"/>
          <w:bCs/>
          <w:sz w:val="24"/>
          <w:szCs w:val="24"/>
        </w:rPr>
        <w:t>ho trestné</w:t>
      </w:r>
      <w:r w:rsidRPr="00757016">
        <w:rPr>
          <w:rFonts w:ascii="Arial" w:hAnsi="Arial" w:cs="Arial" w:hint="default"/>
          <w:bCs/>
          <w:sz w:val="24"/>
          <w:szCs w:val="24"/>
        </w:rPr>
        <w:t>ho sú</w:t>
      </w:r>
      <w:r w:rsidRPr="00757016">
        <w:rPr>
          <w:rFonts w:ascii="Arial" w:hAnsi="Arial" w:cs="Arial" w:hint="default"/>
          <w:bCs/>
          <w:sz w:val="24"/>
          <w:szCs w:val="24"/>
        </w:rPr>
        <w:t>du v Banskej Bystrici. V </w:t>
      </w:r>
      <w:r w:rsidRPr="00757016">
        <w:rPr>
          <w:rFonts w:ascii="Arial" w:hAnsi="Arial" w:cs="Arial" w:hint="default"/>
          <w:bCs/>
          <w:sz w:val="24"/>
          <w:szCs w:val="24"/>
        </w:rPr>
        <w:t>podstate kaž</w:t>
      </w:r>
      <w:r w:rsidRPr="00757016">
        <w:rPr>
          <w:rFonts w:ascii="Arial" w:hAnsi="Arial" w:cs="Arial" w:hint="default"/>
          <w:bCs/>
          <w:sz w:val="24"/>
          <w:szCs w:val="24"/>
        </w:rPr>
        <w:t>dodenne sú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prokurá</w:t>
      </w:r>
      <w:r w:rsidRPr="00757016">
        <w:rPr>
          <w:rFonts w:ascii="Arial" w:hAnsi="Arial" w:cs="Arial" w:hint="default"/>
          <w:bCs/>
          <w:sz w:val="24"/>
          <w:szCs w:val="24"/>
        </w:rPr>
        <w:t>tori nú</w:t>
      </w:r>
      <w:r w:rsidRPr="00757016">
        <w:rPr>
          <w:rFonts w:ascii="Arial" w:hAnsi="Arial" w:cs="Arial" w:hint="default"/>
          <w:bCs/>
          <w:sz w:val="24"/>
          <w:szCs w:val="24"/>
        </w:rPr>
        <w:t>tení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cestovať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do Banskej Bystrice, nezr</w:t>
      </w:r>
      <w:r w:rsidRPr="00757016">
        <w:rPr>
          <w:rFonts w:ascii="Arial" w:hAnsi="Arial" w:cs="Arial" w:hint="default"/>
          <w:bCs/>
          <w:sz w:val="24"/>
          <w:szCs w:val="24"/>
        </w:rPr>
        <w:t>iedka len na to, aby sa dozvedeli, ž</w:t>
      </w:r>
      <w:r w:rsidRPr="00757016">
        <w:rPr>
          <w:rFonts w:ascii="Arial" w:hAnsi="Arial" w:cs="Arial" w:hint="default"/>
          <w:bCs/>
          <w:sz w:val="24"/>
          <w:szCs w:val="24"/>
        </w:rPr>
        <w:t>e hlavné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pojedná</w:t>
      </w:r>
      <w:r w:rsidRPr="00757016">
        <w:rPr>
          <w:rFonts w:ascii="Arial" w:hAnsi="Arial" w:cs="Arial" w:hint="default"/>
          <w:bCs/>
          <w:sz w:val="24"/>
          <w:szCs w:val="24"/>
        </w:rPr>
        <w:t>vanie sa odroč</w:t>
      </w:r>
      <w:r w:rsidRPr="00757016">
        <w:rPr>
          <w:rFonts w:ascii="Arial" w:hAnsi="Arial" w:cs="Arial" w:hint="default"/>
          <w:bCs/>
          <w:sz w:val="24"/>
          <w:szCs w:val="24"/>
        </w:rPr>
        <w:t>ilo.  Okrem veľ</w:t>
      </w:r>
      <w:r w:rsidRPr="00757016">
        <w:rPr>
          <w:rFonts w:ascii="Arial" w:hAnsi="Arial" w:cs="Arial" w:hint="default"/>
          <w:bCs/>
          <w:sz w:val="24"/>
          <w:szCs w:val="24"/>
        </w:rPr>
        <w:t>kej straty č</w:t>
      </w:r>
      <w:r w:rsidRPr="00757016">
        <w:rPr>
          <w:rFonts w:ascii="Arial" w:hAnsi="Arial" w:cs="Arial" w:hint="default"/>
          <w:bCs/>
          <w:sz w:val="24"/>
          <w:szCs w:val="24"/>
        </w:rPr>
        <w:t>asu to vytvá</w:t>
      </w:r>
      <w:r w:rsidRPr="00757016">
        <w:rPr>
          <w:rFonts w:ascii="Arial" w:hAnsi="Arial" w:cs="Arial" w:hint="default"/>
          <w:bCs/>
          <w:sz w:val="24"/>
          <w:szCs w:val="24"/>
        </w:rPr>
        <w:t>ra aj znač</w:t>
      </w:r>
      <w:r w:rsidRPr="00757016">
        <w:rPr>
          <w:rFonts w:ascii="Arial" w:hAnsi="Arial" w:cs="Arial" w:hint="default"/>
          <w:bCs/>
          <w:sz w:val="24"/>
          <w:szCs w:val="24"/>
        </w:rPr>
        <w:t>né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 pož</w:t>
      </w:r>
      <w:r w:rsidRPr="00757016">
        <w:rPr>
          <w:rFonts w:ascii="Arial" w:hAnsi="Arial" w:cs="Arial" w:hint="default"/>
          <w:bCs/>
          <w:sz w:val="24"/>
          <w:szCs w:val="24"/>
        </w:rPr>
        <w:t>iadavky na materiá</w:t>
      </w:r>
      <w:r w:rsidRPr="00757016">
        <w:rPr>
          <w:rFonts w:ascii="Arial" w:hAnsi="Arial" w:cs="Arial" w:hint="default"/>
          <w:bCs/>
          <w:sz w:val="24"/>
          <w:szCs w:val="24"/>
        </w:rPr>
        <w:t>lne zabezpeč</w:t>
      </w:r>
      <w:r w:rsidRPr="00757016">
        <w:rPr>
          <w:rFonts w:ascii="Arial" w:hAnsi="Arial" w:cs="Arial" w:hint="default"/>
          <w:bCs/>
          <w:sz w:val="24"/>
          <w:szCs w:val="24"/>
        </w:rPr>
        <w:t>enie prokuratú</w:t>
      </w:r>
      <w:r w:rsidRPr="00757016">
        <w:rPr>
          <w:rFonts w:ascii="Arial" w:hAnsi="Arial" w:cs="Arial" w:hint="default"/>
          <w:bCs/>
          <w:sz w:val="24"/>
          <w:szCs w:val="24"/>
        </w:rPr>
        <w:t xml:space="preserve">ry.  </w:t>
      </w:r>
    </w:p>
    <w:p w:rsidR="006B7FCA" w:rsidRPr="00757016" w:rsidP="00156609">
      <w:pPr>
        <w:bidi w:val="0"/>
        <w:spacing w:line="240" w:lineRule="auto"/>
        <w:jc w:val="both"/>
        <w:rPr>
          <w:sz w:val="24"/>
          <w:szCs w:val="24"/>
        </w:rPr>
      </w:pPr>
      <w:r w:rsidRPr="00757016">
        <w:rPr>
          <w:rFonts w:ascii="Arial" w:hAnsi="Arial" w:cs="Arial"/>
          <w:b/>
          <w:sz w:val="24"/>
          <w:szCs w:val="24"/>
        </w:rPr>
        <w:tab/>
      </w:r>
      <w:r w:rsidRPr="00757016">
        <w:rPr>
          <w:rFonts w:ascii="Arial" w:hAnsi="Arial"/>
          <w:sz w:val="24"/>
          <w:szCs w:val="24"/>
        </w:rPr>
        <w:t>Z </w:t>
      </w:r>
      <w:r w:rsidRPr="00757016">
        <w:rPr>
          <w:rFonts w:ascii="Arial" w:hAnsi="Arial" w:hint="default"/>
          <w:sz w:val="24"/>
          <w:szCs w:val="24"/>
        </w:rPr>
        <w:t>praktické</w:t>
      </w:r>
      <w:r w:rsidRPr="00757016">
        <w:rPr>
          <w:rFonts w:ascii="Arial" w:hAnsi="Arial" w:hint="default"/>
          <w:sz w:val="24"/>
          <w:szCs w:val="24"/>
        </w:rPr>
        <w:t>ho hľ</w:t>
      </w:r>
      <w:r w:rsidRPr="00757016">
        <w:rPr>
          <w:rFonts w:ascii="Arial" w:hAnsi="Arial" w:hint="default"/>
          <w:sz w:val="24"/>
          <w:szCs w:val="24"/>
        </w:rPr>
        <w:t>adiska vznikajú</w:t>
      </w:r>
      <w:r w:rsidRPr="00757016">
        <w:rPr>
          <w:rFonts w:ascii="Arial" w:hAnsi="Arial" w:hint="default"/>
          <w:sz w:val="24"/>
          <w:szCs w:val="24"/>
        </w:rPr>
        <w:t xml:space="preserve"> veľ</w:t>
      </w:r>
      <w:r w:rsidRPr="00757016">
        <w:rPr>
          <w:rFonts w:ascii="Arial" w:hAnsi="Arial" w:hint="default"/>
          <w:sz w:val="24"/>
          <w:szCs w:val="24"/>
        </w:rPr>
        <w:t>ké</w:t>
      </w:r>
      <w:r w:rsidRPr="00757016">
        <w:rPr>
          <w:rFonts w:ascii="Arial" w:hAnsi="Arial" w:hint="default"/>
          <w:sz w:val="24"/>
          <w:szCs w:val="24"/>
        </w:rPr>
        <w:t xml:space="preserve"> problé</w:t>
      </w:r>
      <w:r w:rsidRPr="00757016">
        <w:rPr>
          <w:rFonts w:ascii="Arial" w:hAnsi="Arial" w:hint="default"/>
          <w:sz w:val="24"/>
          <w:szCs w:val="24"/>
        </w:rPr>
        <w:t>my pri sú</w:t>
      </w:r>
      <w:r w:rsidRPr="00757016">
        <w:rPr>
          <w:rFonts w:ascii="Arial" w:hAnsi="Arial" w:hint="default"/>
          <w:sz w:val="24"/>
          <w:szCs w:val="24"/>
        </w:rPr>
        <w:t>dnom prejedná</w:t>
      </w:r>
      <w:r w:rsidRPr="00757016">
        <w:rPr>
          <w:rFonts w:ascii="Arial" w:hAnsi="Arial" w:hint="default"/>
          <w:sz w:val="24"/>
          <w:szCs w:val="24"/>
        </w:rPr>
        <w:t>vaní</w:t>
      </w:r>
      <w:r w:rsidRPr="00757016">
        <w:rPr>
          <w:rFonts w:ascii="Arial" w:hAnsi="Arial" w:hint="default"/>
          <w:sz w:val="24"/>
          <w:szCs w:val="24"/>
        </w:rPr>
        <w:t xml:space="preserve"> skupinový</w:t>
      </w:r>
      <w:r w:rsidRPr="00757016">
        <w:rPr>
          <w:rFonts w:ascii="Arial" w:hAnsi="Arial" w:hint="default"/>
          <w:sz w:val="24"/>
          <w:szCs w:val="24"/>
        </w:rPr>
        <w:t>ch v</w:t>
      </w:r>
      <w:r w:rsidRPr="00757016">
        <w:rPr>
          <w:rFonts w:ascii="Arial" w:hAnsi="Arial" w:hint="default"/>
          <w:sz w:val="24"/>
          <w:szCs w:val="24"/>
        </w:rPr>
        <w:t>ecí</w:t>
      </w:r>
      <w:r w:rsidRPr="00757016">
        <w:rPr>
          <w:rFonts w:ascii="Arial" w:hAnsi="Arial" w:hint="default"/>
          <w:sz w:val="24"/>
          <w:szCs w:val="24"/>
        </w:rPr>
        <w:t>, najmä</w:t>
      </w:r>
      <w:r w:rsidRPr="00757016">
        <w:rPr>
          <w:rFonts w:ascii="Arial" w:hAnsi="Arial" w:hint="default"/>
          <w:sz w:val="24"/>
          <w:szCs w:val="24"/>
        </w:rPr>
        <w:t xml:space="preserve"> zloč</w:t>
      </w:r>
      <w:r w:rsidRPr="00757016">
        <w:rPr>
          <w:rFonts w:ascii="Arial" w:hAnsi="Arial" w:hint="default"/>
          <w:sz w:val="24"/>
          <w:szCs w:val="24"/>
        </w:rPr>
        <w:t>inecký</w:t>
      </w:r>
      <w:r w:rsidRPr="00757016">
        <w:rPr>
          <w:rFonts w:ascii="Arial" w:hAnsi="Arial" w:hint="default"/>
          <w:sz w:val="24"/>
          <w:szCs w:val="24"/>
        </w:rPr>
        <w:t>ch skupí</w:t>
      </w:r>
      <w:r w:rsidRPr="00757016">
        <w:rPr>
          <w:rFonts w:ascii="Arial" w:hAnsi="Arial" w:hint="default"/>
          <w:sz w:val="24"/>
          <w:szCs w:val="24"/>
        </w:rPr>
        <w:t>n, v </w:t>
      </w:r>
      <w:r w:rsidRPr="00757016">
        <w:rPr>
          <w:rFonts w:ascii="Arial" w:hAnsi="Arial" w:hint="default"/>
          <w:sz w:val="24"/>
          <w:szCs w:val="24"/>
        </w:rPr>
        <w:t>ktorý</w:t>
      </w:r>
      <w:r w:rsidRPr="00757016">
        <w:rPr>
          <w:rFonts w:ascii="Arial" w:hAnsi="Arial" w:hint="default"/>
          <w:sz w:val="24"/>
          <w:szCs w:val="24"/>
        </w:rPr>
        <w:t>ch bý</w:t>
      </w:r>
      <w:r w:rsidRPr="00757016">
        <w:rPr>
          <w:rFonts w:ascii="Arial" w:hAnsi="Arial" w:hint="default"/>
          <w:sz w:val="24"/>
          <w:szCs w:val="24"/>
        </w:rPr>
        <w:t>va hlavné</w:t>
      </w:r>
      <w:r w:rsidRPr="00757016">
        <w:rPr>
          <w:rFonts w:ascii="Arial" w:hAnsi="Arial" w:hint="default"/>
          <w:sz w:val="24"/>
          <w:szCs w:val="24"/>
        </w:rPr>
        <w:t xml:space="preserve"> pojedná</w:t>
      </w:r>
      <w:r w:rsidRPr="00757016">
        <w:rPr>
          <w:rFonts w:ascii="Arial" w:hAnsi="Arial" w:hint="default"/>
          <w:sz w:val="24"/>
          <w:szCs w:val="24"/>
        </w:rPr>
        <w:t>vanie obvykle organizované</w:t>
      </w:r>
      <w:r w:rsidRPr="00757016">
        <w:rPr>
          <w:rFonts w:ascii="Arial" w:hAnsi="Arial" w:hint="default"/>
          <w:sz w:val="24"/>
          <w:szCs w:val="24"/>
        </w:rPr>
        <w:t xml:space="preserve"> v 3-4 dň</w:t>
      </w:r>
      <w:r w:rsidRPr="00757016">
        <w:rPr>
          <w:rFonts w:ascii="Arial" w:hAnsi="Arial" w:hint="default"/>
          <w:sz w:val="24"/>
          <w:szCs w:val="24"/>
        </w:rPr>
        <w:t>ový</w:t>
      </w:r>
      <w:r w:rsidRPr="00757016">
        <w:rPr>
          <w:rFonts w:ascii="Arial" w:hAnsi="Arial" w:hint="default"/>
          <w:sz w:val="24"/>
          <w:szCs w:val="24"/>
        </w:rPr>
        <w:t>ch blokoch  niekoľ</w:t>
      </w:r>
      <w:r w:rsidRPr="00757016">
        <w:rPr>
          <w:rFonts w:ascii="Arial" w:hAnsi="Arial" w:hint="default"/>
          <w:sz w:val="24"/>
          <w:szCs w:val="24"/>
        </w:rPr>
        <w:t>ko týž</w:t>
      </w:r>
      <w:r w:rsidRPr="00757016">
        <w:rPr>
          <w:rFonts w:ascii="Arial" w:hAnsi="Arial" w:hint="default"/>
          <w:sz w:val="24"/>
          <w:szCs w:val="24"/>
        </w:rPr>
        <w:t>dň</w:t>
      </w:r>
      <w:r w:rsidRPr="00757016">
        <w:rPr>
          <w:rFonts w:ascii="Arial" w:hAnsi="Arial" w:hint="default"/>
          <w:sz w:val="24"/>
          <w:szCs w:val="24"/>
        </w:rPr>
        <w:t>ov za sebou. To vytvá</w:t>
      </w:r>
      <w:r w:rsidRPr="00757016">
        <w:rPr>
          <w:rFonts w:ascii="Arial" w:hAnsi="Arial" w:hint="default"/>
          <w:sz w:val="24"/>
          <w:szCs w:val="24"/>
        </w:rPr>
        <w:t>ra veľ</w:t>
      </w:r>
      <w:r w:rsidRPr="00757016">
        <w:rPr>
          <w:rFonts w:ascii="Arial" w:hAnsi="Arial" w:hint="default"/>
          <w:sz w:val="24"/>
          <w:szCs w:val="24"/>
        </w:rPr>
        <w:t>ký</w:t>
      </w:r>
      <w:r w:rsidRPr="00757016">
        <w:rPr>
          <w:rFonts w:ascii="Arial" w:hAnsi="Arial" w:hint="default"/>
          <w:sz w:val="24"/>
          <w:szCs w:val="24"/>
        </w:rPr>
        <w:t xml:space="preserve"> tlak na dozorujú</w:t>
      </w:r>
      <w:r w:rsidRPr="00757016">
        <w:rPr>
          <w:rFonts w:ascii="Arial" w:hAnsi="Arial" w:hint="default"/>
          <w:sz w:val="24"/>
          <w:szCs w:val="24"/>
        </w:rPr>
        <w:t>ceho prokurá</w:t>
      </w:r>
      <w:r w:rsidRPr="00757016">
        <w:rPr>
          <w:rFonts w:ascii="Arial" w:hAnsi="Arial" w:hint="default"/>
          <w:sz w:val="24"/>
          <w:szCs w:val="24"/>
        </w:rPr>
        <w:t>tora, ktorý</w:t>
      </w:r>
      <w:r w:rsidRPr="00757016">
        <w:rPr>
          <w:rFonts w:ascii="Arial" w:hAnsi="Arial" w:hint="default"/>
          <w:sz w:val="24"/>
          <w:szCs w:val="24"/>
        </w:rPr>
        <w:t xml:space="preserve"> sa musí</w:t>
      </w:r>
      <w:r w:rsidRPr="00757016">
        <w:rPr>
          <w:rFonts w:ascii="Arial" w:hAnsi="Arial" w:hint="default"/>
          <w:sz w:val="24"/>
          <w:szCs w:val="24"/>
        </w:rPr>
        <w:t xml:space="preserve"> pripraviť</w:t>
      </w:r>
      <w:r w:rsidRPr="00757016">
        <w:rPr>
          <w:rFonts w:ascii="Arial" w:hAnsi="Arial" w:hint="default"/>
          <w:sz w:val="24"/>
          <w:szCs w:val="24"/>
        </w:rPr>
        <w:t xml:space="preserve"> na kaž</w:t>
      </w:r>
      <w:r w:rsidRPr="00757016">
        <w:rPr>
          <w:rFonts w:ascii="Arial" w:hAnsi="Arial" w:hint="default"/>
          <w:sz w:val="24"/>
          <w:szCs w:val="24"/>
        </w:rPr>
        <w:t>dý</w:t>
      </w:r>
      <w:r w:rsidRPr="00757016">
        <w:rPr>
          <w:rFonts w:ascii="Arial" w:hAnsi="Arial" w:hint="default"/>
          <w:sz w:val="24"/>
          <w:szCs w:val="24"/>
        </w:rPr>
        <w:t xml:space="preserve"> deň</w:t>
      </w:r>
      <w:r w:rsidRPr="00757016">
        <w:rPr>
          <w:rFonts w:ascii="Arial" w:hAnsi="Arial" w:hint="default"/>
          <w:sz w:val="24"/>
          <w:szCs w:val="24"/>
        </w:rPr>
        <w:t xml:space="preserve"> </w:t>
      </w:r>
      <w:r w:rsidRPr="00757016" w:rsidR="002C3B15">
        <w:rPr>
          <w:rFonts w:ascii="Arial" w:hAnsi="Arial" w:hint="default"/>
          <w:sz w:val="24"/>
          <w:szCs w:val="24"/>
        </w:rPr>
        <w:t>pojedná</w:t>
      </w:r>
      <w:r w:rsidRPr="00757016" w:rsidR="002C3B15">
        <w:rPr>
          <w:rFonts w:ascii="Arial" w:hAnsi="Arial" w:hint="default"/>
          <w:sz w:val="24"/>
          <w:szCs w:val="24"/>
        </w:rPr>
        <w:t>va</w:t>
      </w:r>
      <w:r w:rsidR="002C3B15">
        <w:rPr>
          <w:rFonts w:ascii="Arial" w:hAnsi="Arial"/>
          <w:sz w:val="24"/>
          <w:szCs w:val="24"/>
        </w:rPr>
        <w:t>nia</w:t>
      </w:r>
      <w:r w:rsidRPr="00757016" w:rsidR="002C3B15">
        <w:rPr>
          <w:rFonts w:ascii="Arial" w:hAnsi="Arial"/>
          <w:sz w:val="24"/>
          <w:szCs w:val="24"/>
        </w:rPr>
        <w:t xml:space="preserve"> </w:t>
      </w:r>
      <w:r w:rsidRPr="00757016">
        <w:rPr>
          <w:rFonts w:ascii="Arial" w:hAnsi="Arial"/>
          <w:sz w:val="24"/>
          <w:szCs w:val="24"/>
        </w:rPr>
        <w:t>tak, aby vedel vi</w:t>
      </w:r>
      <w:r w:rsidRPr="00757016">
        <w:rPr>
          <w:rFonts w:ascii="Arial" w:hAnsi="Arial" w:hint="default"/>
          <w:sz w:val="24"/>
          <w:szCs w:val="24"/>
        </w:rPr>
        <w:t>esť</w:t>
      </w:r>
      <w:r w:rsidRPr="00757016">
        <w:rPr>
          <w:rFonts w:ascii="Arial" w:hAnsi="Arial" w:hint="default"/>
          <w:sz w:val="24"/>
          <w:szCs w:val="24"/>
        </w:rPr>
        <w:t xml:space="preserve"> vý</w:t>
      </w:r>
      <w:r w:rsidRPr="00757016">
        <w:rPr>
          <w:rFonts w:ascii="Arial" w:hAnsi="Arial" w:hint="default"/>
          <w:sz w:val="24"/>
          <w:szCs w:val="24"/>
        </w:rPr>
        <w:t>sluchy obž</w:t>
      </w:r>
      <w:r w:rsidRPr="00757016">
        <w:rPr>
          <w:rFonts w:ascii="Arial" w:hAnsi="Arial" w:hint="default"/>
          <w:sz w:val="24"/>
          <w:szCs w:val="24"/>
        </w:rPr>
        <w:t>alo</w:t>
      </w:r>
      <w:r w:rsidR="002C3B15">
        <w:rPr>
          <w:rFonts w:ascii="Arial" w:hAnsi="Arial" w:hint="default"/>
          <w:sz w:val="24"/>
          <w:szCs w:val="24"/>
        </w:rPr>
        <w:t>vaný</w:t>
      </w:r>
      <w:r w:rsidR="002C3B15">
        <w:rPr>
          <w:rFonts w:ascii="Arial" w:hAnsi="Arial" w:hint="default"/>
          <w:sz w:val="24"/>
          <w:szCs w:val="24"/>
        </w:rPr>
        <w:t>ch, svedkov a poš</w:t>
      </w:r>
      <w:r w:rsidR="002C3B15">
        <w:rPr>
          <w:rFonts w:ascii="Arial" w:hAnsi="Arial" w:hint="default"/>
          <w:sz w:val="24"/>
          <w:szCs w:val="24"/>
        </w:rPr>
        <w:t>kodený</w:t>
      </w:r>
      <w:r w:rsidR="002C3B15">
        <w:rPr>
          <w:rFonts w:ascii="Arial" w:hAnsi="Arial" w:hint="default"/>
          <w:sz w:val="24"/>
          <w:szCs w:val="24"/>
        </w:rPr>
        <w:t>ch a </w:t>
      </w:r>
      <w:r w:rsidRPr="00757016">
        <w:rPr>
          <w:rFonts w:ascii="Arial" w:hAnsi="Arial" w:hint="default"/>
          <w:sz w:val="24"/>
          <w:szCs w:val="24"/>
        </w:rPr>
        <w:t>reagovať</w:t>
      </w:r>
      <w:r w:rsidRPr="00757016">
        <w:rPr>
          <w:rFonts w:ascii="Arial" w:hAnsi="Arial" w:hint="default"/>
          <w:sz w:val="24"/>
          <w:szCs w:val="24"/>
        </w:rPr>
        <w:t xml:space="preserve"> na prí</w:t>
      </w:r>
      <w:r w:rsidRPr="00757016">
        <w:rPr>
          <w:rFonts w:ascii="Arial" w:hAnsi="Arial" w:hint="default"/>
          <w:sz w:val="24"/>
          <w:szCs w:val="24"/>
        </w:rPr>
        <w:t>padné</w:t>
      </w:r>
      <w:r w:rsidRPr="00757016">
        <w:rPr>
          <w:rFonts w:ascii="Arial" w:hAnsi="Arial" w:hint="default"/>
          <w:sz w:val="24"/>
          <w:szCs w:val="24"/>
        </w:rPr>
        <w:t xml:space="preserve"> odchý</w:t>
      </w:r>
      <w:r w:rsidRPr="00757016">
        <w:rPr>
          <w:rFonts w:ascii="Arial" w:hAnsi="Arial" w:hint="default"/>
          <w:sz w:val="24"/>
          <w:szCs w:val="24"/>
        </w:rPr>
        <w:t>lky a </w:t>
      </w:r>
      <w:r w:rsidRPr="00757016">
        <w:rPr>
          <w:rFonts w:ascii="Arial" w:hAnsi="Arial" w:hint="default"/>
          <w:sz w:val="24"/>
          <w:szCs w:val="24"/>
        </w:rPr>
        <w:t>rozpory. Prax si vynú</w:t>
      </w:r>
      <w:r w:rsidRPr="00757016">
        <w:rPr>
          <w:rFonts w:ascii="Arial" w:hAnsi="Arial" w:hint="default"/>
          <w:sz w:val="24"/>
          <w:szCs w:val="24"/>
        </w:rPr>
        <w:t>tila, ž</w:t>
      </w:r>
      <w:r w:rsidRPr="00757016">
        <w:rPr>
          <w:rFonts w:ascii="Arial" w:hAnsi="Arial" w:hint="default"/>
          <w:sz w:val="24"/>
          <w:szCs w:val="24"/>
        </w:rPr>
        <w:t>e na také</w:t>
      </w:r>
      <w:r w:rsidRPr="00757016">
        <w:rPr>
          <w:rFonts w:ascii="Arial" w:hAnsi="Arial" w:hint="default"/>
          <w:sz w:val="24"/>
          <w:szCs w:val="24"/>
        </w:rPr>
        <w:t>to pojedná</w:t>
      </w:r>
      <w:r w:rsidRPr="00757016">
        <w:rPr>
          <w:rFonts w:ascii="Arial" w:hAnsi="Arial" w:hint="default"/>
          <w:sz w:val="24"/>
          <w:szCs w:val="24"/>
        </w:rPr>
        <w:t>vania chodili vž</w:t>
      </w:r>
      <w:r w:rsidRPr="00757016">
        <w:rPr>
          <w:rFonts w:ascii="Arial" w:hAnsi="Arial" w:hint="default"/>
          <w:sz w:val="24"/>
          <w:szCs w:val="24"/>
        </w:rPr>
        <w:t>dy dvaja prokurá</w:t>
      </w:r>
      <w:r w:rsidRPr="00757016">
        <w:rPr>
          <w:rFonts w:ascii="Arial" w:hAnsi="Arial" w:hint="default"/>
          <w:sz w:val="24"/>
          <w:szCs w:val="24"/>
        </w:rPr>
        <w:t>tori. Nejedná</w:t>
      </w:r>
      <w:r w:rsidRPr="00757016">
        <w:rPr>
          <w:rFonts w:ascii="Arial" w:hAnsi="Arial" w:hint="default"/>
          <w:sz w:val="24"/>
          <w:szCs w:val="24"/>
        </w:rPr>
        <w:t xml:space="preserve"> sa vš</w:t>
      </w:r>
      <w:r w:rsidRPr="00757016">
        <w:rPr>
          <w:rFonts w:ascii="Arial" w:hAnsi="Arial" w:hint="default"/>
          <w:sz w:val="24"/>
          <w:szCs w:val="24"/>
        </w:rPr>
        <w:t>ak o ideá</w:t>
      </w:r>
      <w:r w:rsidRPr="00757016">
        <w:rPr>
          <w:rFonts w:ascii="Arial" w:hAnsi="Arial" w:hint="default"/>
          <w:sz w:val="24"/>
          <w:szCs w:val="24"/>
        </w:rPr>
        <w:t>lne rieš</w:t>
      </w:r>
      <w:r w:rsidRPr="00757016">
        <w:rPr>
          <w:rFonts w:ascii="Arial" w:hAnsi="Arial" w:hint="default"/>
          <w:sz w:val="24"/>
          <w:szCs w:val="24"/>
        </w:rPr>
        <w:t>enie, pretož</w:t>
      </w:r>
      <w:r w:rsidRPr="00757016">
        <w:rPr>
          <w:rFonts w:ascii="Arial" w:hAnsi="Arial" w:hint="default"/>
          <w:sz w:val="24"/>
          <w:szCs w:val="24"/>
        </w:rPr>
        <w:t>e vypomá</w:t>
      </w:r>
      <w:r w:rsidRPr="00757016">
        <w:rPr>
          <w:rFonts w:ascii="Arial" w:hAnsi="Arial" w:hint="default"/>
          <w:sz w:val="24"/>
          <w:szCs w:val="24"/>
        </w:rPr>
        <w:t>hajú</w:t>
      </w:r>
      <w:r w:rsidRPr="00757016">
        <w:rPr>
          <w:rFonts w:ascii="Arial" w:hAnsi="Arial" w:hint="default"/>
          <w:sz w:val="24"/>
          <w:szCs w:val="24"/>
        </w:rPr>
        <w:t>ci prokurá</w:t>
      </w:r>
      <w:r w:rsidRPr="00757016">
        <w:rPr>
          <w:rFonts w:ascii="Arial" w:hAnsi="Arial" w:hint="default"/>
          <w:sz w:val="24"/>
          <w:szCs w:val="24"/>
        </w:rPr>
        <w:t>tor musí</w:t>
      </w:r>
      <w:r w:rsidRPr="00757016">
        <w:rPr>
          <w:rFonts w:ascii="Arial" w:hAnsi="Arial" w:hint="default"/>
          <w:sz w:val="24"/>
          <w:szCs w:val="24"/>
        </w:rPr>
        <w:t xml:space="preserve"> taktiež</w:t>
      </w:r>
      <w:r w:rsidRPr="00757016">
        <w:rPr>
          <w:rFonts w:ascii="Arial" w:hAnsi="Arial" w:hint="default"/>
          <w:sz w:val="24"/>
          <w:szCs w:val="24"/>
        </w:rPr>
        <w:t xml:space="preserve"> naš</w:t>
      </w:r>
      <w:r w:rsidRPr="00757016">
        <w:rPr>
          <w:rFonts w:ascii="Arial" w:hAnsi="Arial" w:hint="default"/>
          <w:sz w:val="24"/>
          <w:szCs w:val="24"/>
        </w:rPr>
        <w:t>t</w:t>
      </w:r>
      <w:r w:rsidR="002C3B15">
        <w:rPr>
          <w:rFonts w:ascii="Arial" w:hAnsi="Arial"/>
          <w:sz w:val="24"/>
          <w:szCs w:val="24"/>
        </w:rPr>
        <w:t>udo</w:t>
      </w:r>
      <w:r w:rsidR="002C3B15">
        <w:rPr>
          <w:rFonts w:ascii="Arial" w:hAnsi="Arial" w:hint="default"/>
          <w:sz w:val="24"/>
          <w:szCs w:val="24"/>
        </w:rPr>
        <w:t>vať</w:t>
      </w:r>
      <w:r w:rsidR="002C3B15">
        <w:rPr>
          <w:rFonts w:ascii="Arial" w:hAnsi="Arial" w:hint="default"/>
          <w:sz w:val="24"/>
          <w:szCs w:val="24"/>
        </w:rPr>
        <w:t xml:space="preserve"> relevantné</w:t>
      </w:r>
      <w:r w:rsidR="002C3B15">
        <w:rPr>
          <w:rFonts w:ascii="Arial" w:hAnsi="Arial" w:hint="default"/>
          <w:sz w:val="24"/>
          <w:szCs w:val="24"/>
        </w:rPr>
        <w:t xml:space="preserve"> č</w:t>
      </w:r>
      <w:r w:rsidR="002C3B15">
        <w:rPr>
          <w:rFonts w:ascii="Arial" w:hAnsi="Arial" w:hint="default"/>
          <w:sz w:val="24"/>
          <w:szCs w:val="24"/>
        </w:rPr>
        <w:t>asti spisu a </w:t>
      </w:r>
      <w:r w:rsidRPr="00757016">
        <w:rPr>
          <w:rFonts w:ascii="Arial" w:hAnsi="Arial" w:hint="default"/>
          <w:sz w:val="24"/>
          <w:szCs w:val="24"/>
        </w:rPr>
        <w:t>pritom jeho vlastná</w:t>
      </w:r>
      <w:r w:rsidRPr="00757016">
        <w:rPr>
          <w:rFonts w:ascii="Arial" w:hAnsi="Arial" w:hint="default"/>
          <w:sz w:val="24"/>
          <w:szCs w:val="24"/>
        </w:rPr>
        <w:t xml:space="preserve"> prá</w:t>
      </w:r>
      <w:r w:rsidRPr="00757016">
        <w:rPr>
          <w:rFonts w:ascii="Arial" w:hAnsi="Arial" w:hint="default"/>
          <w:sz w:val="24"/>
          <w:szCs w:val="24"/>
        </w:rPr>
        <w:t>ca v č</w:t>
      </w:r>
      <w:r w:rsidRPr="00757016">
        <w:rPr>
          <w:rFonts w:ascii="Arial" w:hAnsi="Arial" w:hint="default"/>
          <w:sz w:val="24"/>
          <w:szCs w:val="24"/>
        </w:rPr>
        <w:t>ase pojedná</w:t>
      </w:r>
      <w:r w:rsidRPr="00757016">
        <w:rPr>
          <w:rFonts w:ascii="Arial" w:hAnsi="Arial" w:hint="default"/>
          <w:sz w:val="24"/>
          <w:szCs w:val="24"/>
        </w:rPr>
        <w:t>vania stojí</w:t>
      </w:r>
      <w:r w:rsidRPr="00757016">
        <w:rPr>
          <w:rFonts w:ascii="Arial" w:hAnsi="Arial" w:hint="default"/>
          <w:sz w:val="24"/>
          <w:szCs w:val="24"/>
        </w:rPr>
        <w:t xml:space="preserve">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Vzhľ</w:t>
      </w:r>
      <w:r w:rsidRPr="00757016">
        <w:rPr>
          <w:rFonts w:ascii="Arial" w:hAnsi="Arial" w:cs="Arial" w:hint="default"/>
          <w:sz w:val="24"/>
          <w:szCs w:val="24"/>
        </w:rPr>
        <w:t>adom na vyšš</w:t>
      </w:r>
      <w:r w:rsidRPr="00757016">
        <w:rPr>
          <w:rFonts w:ascii="Arial" w:hAnsi="Arial" w:cs="Arial" w:hint="default"/>
          <w:sz w:val="24"/>
          <w:szCs w:val="24"/>
        </w:rPr>
        <w:t>ie uvedené</w:t>
      </w:r>
      <w:r w:rsidRPr="00757016">
        <w:rPr>
          <w:rFonts w:ascii="Arial" w:hAnsi="Arial" w:cs="Arial" w:hint="default"/>
          <w:sz w:val="24"/>
          <w:szCs w:val="24"/>
        </w:rPr>
        <w:t xml:space="preserve"> problé</w:t>
      </w:r>
      <w:r w:rsidRPr="00757016">
        <w:rPr>
          <w:rFonts w:ascii="Arial" w:hAnsi="Arial" w:cs="Arial" w:hint="default"/>
          <w:sz w:val="24"/>
          <w:szCs w:val="24"/>
        </w:rPr>
        <w:t>my je potrebné</w:t>
      </w:r>
      <w:r w:rsidRPr="00757016">
        <w:rPr>
          <w:rFonts w:ascii="Arial" w:hAnsi="Arial" w:cs="Arial" w:hint="default"/>
          <w:sz w:val="24"/>
          <w:szCs w:val="24"/>
        </w:rPr>
        <w:t xml:space="preserve"> navýš</w:t>
      </w:r>
      <w:r w:rsidRPr="00757016">
        <w:rPr>
          <w:rFonts w:ascii="Arial" w:hAnsi="Arial" w:cs="Arial" w:hint="default"/>
          <w:sz w:val="24"/>
          <w:szCs w:val="24"/>
        </w:rPr>
        <w:t>iť</w:t>
      </w:r>
      <w:r w:rsidRPr="00757016">
        <w:rPr>
          <w:rFonts w:ascii="Arial" w:hAnsi="Arial" w:cs="Arial" w:hint="default"/>
          <w:sz w:val="24"/>
          <w:szCs w:val="24"/>
        </w:rPr>
        <w:t xml:space="preserve"> poč</w:t>
      </w:r>
      <w:r w:rsidRPr="00757016">
        <w:rPr>
          <w:rFonts w:ascii="Arial" w:hAnsi="Arial" w:cs="Arial" w:hint="default"/>
          <w:sz w:val="24"/>
          <w:szCs w:val="24"/>
        </w:rPr>
        <w:t>ty prokurá</w:t>
      </w:r>
      <w:r w:rsidRPr="00757016">
        <w:rPr>
          <w:rFonts w:ascii="Arial" w:hAnsi="Arial" w:cs="Arial" w:hint="default"/>
          <w:sz w:val="24"/>
          <w:szCs w:val="24"/>
        </w:rPr>
        <w:t xml:space="preserve">torov </w:t>
      </w:r>
      <w:r w:rsidR="007C2DB6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 xml:space="preserve">ry. 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757016">
        <w:rPr>
          <w:rFonts w:ascii="Arial" w:hAnsi="Arial" w:cs="Arial" w:hint="default"/>
          <w:b/>
          <w:bCs/>
          <w:sz w:val="24"/>
          <w:szCs w:val="24"/>
        </w:rPr>
        <w:t>3. Č</w:t>
      </w:r>
      <w:r w:rsidRPr="00757016">
        <w:rPr>
          <w:rFonts w:ascii="Arial" w:hAnsi="Arial" w:cs="Arial" w:hint="default"/>
          <w:b/>
          <w:bCs/>
          <w:sz w:val="24"/>
          <w:szCs w:val="24"/>
        </w:rPr>
        <w:t>innosť</w:t>
      </w:r>
      <w:r w:rsidRPr="00757016">
        <w:rPr>
          <w:rFonts w:ascii="Arial" w:hAnsi="Arial" w:cs="Arial" w:hint="default"/>
          <w:b/>
          <w:bCs/>
          <w:sz w:val="24"/>
          <w:szCs w:val="24"/>
        </w:rPr>
        <w:t xml:space="preserve">  </w:t>
      </w:r>
      <w:r w:rsidR="00CE3B64">
        <w:rPr>
          <w:rFonts w:ascii="Arial" w:hAnsi="Arial" w:cs="Arial" w:hint="default"/>
          <w:b/>
          <w:bCs/>
          <w:sz w:val="24"/>
          <w:szCs w:val="24"/>
        </w:rPr>
        <w:t>ú</w:t>
      </w:r>
      <w:r w:rsidRPr="00757016">
        <w:rPr>
          <w:rFonts w:ascii="Arial" w:hAnsi="Arial" w:cs="Arial" w:hint="default"/>
          <w:b/>
          <w:bCs/>
          <w:sz w:val="24"/>
          <w:szCs w:val="24"/>
        </w:rPr>
        <w:t>radu š</w:t>
      </w:r>
      <w:r w:rsidRPr="00757016">
        <w:rPr>
          <w:rFonts w:ascii="Arial" w:hAnsi="Arial" w:cs="Arial" w:hint="default"/>
          <w:b/>
          <w:bCs/>
          <w:sz w:val="24"/>
          <w:szCs w:val="24"/>
        </w:rPr>
        <w:t>peciá</w:t>
      </w:r>
      <w:r w:rsidRPr="00757016">
        <w:rPr>
          <w:rFonts w:ascii="Arial" w:hAnsi="Arial" w:cs="Arial" w:hint="default"/>
          <w:b/>
          <w:bCs/>
          <w:sz w:val="24"/>
          <w:szCs w:val="24"/>
        </w:rPr>
        <w:t>lnej prokuratú</w:t>
      </w:r>
      <w:r w:rsidRPr="00757016">
        <w:rPr>
          <w:rFonts w:ascii="Arial" w:hAnsi="Arial" w:cs="Arial" w:hint="default"/>
          <w:b/>
          <w:bCs/>
          <w:sz w:val="24"/>
          <w:szCs w:val="24"/>
        </w:rPr>
        <w:t>ry</w:t>
      </w:r>
    </w:p>
    <w:p w:rsidR="006B7FCA" w:rsidRPr="00757016" w:rsidP="00643F7C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>V roku 201</w:t>
      </w:r>
      <w:r w:rsidR="007C2DB6">
        <w:rPr>
          <w:rFonts w:ascii="Arial" w:hAnsi="Arial" w:cs="Arial"/>
          <w:sz w:val="24"/>
          <w:szCs w:val="24"/>
        </w:rPr>
        <w:t>4</w:t>
      </w:r>
      <w:r w:rsidRPr="00757016">
        <w:rPr>
          <w:rFonts w:ascii="Arial" w:hAnsi="Arial" w:cs="Arial"/>
          <w:sz w:val="24"/>
          <w:szCs w:val="24"/>
        </w:rPr>
        <w:t xml:space="preserve"> napadlo na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</w:t>
      </w:r>
      <w:r w:rsidR="00643F7C">
        <w:rPr>
          <w:rFonts w:ascii="Arial" w:hAnsi="Arial" w:cs="Arial" w:hint="default"/>
          <w:sz w:val="24"/>
          <w:szCs w:val="24"/>
        </w:rPr>
        <w:t>uratú</w:t>
      </w:r>
      <w:r w:rsidR="00643F7C">
        <w:rPr>
          <w:rFonts w:ascii="Arial" w:hAnsi="Arial" w:cs="Arial" w:hint="default"/>
          <w:sz w:val="24"/>
          <w:szCs w:val="24"/>
        </w:rPr>
        <w:t>ry 708 trestný</w:t>
      </w:r>
      <w:r w:rsidR="00643F7C">
        <w:rPr>
          <w:rFonts w:ascii="Arial" w:hAnsi="Arial" w:cs="Arial" w:hint="default"/>
          <w:sz w:val="24"/>
          <w:szCs w:val="24"/>
        </w:rPr>
        <w:t>ch ozná</w:t>
      </w:r>
      <w:r w:rsidR="00643F7C">
        <w:rPr>
          <w:rFonts w:ascii="Arial" w:hAnsi="Arial" w:cs="Arial" w:hint="default"/>
          <w:sz w:val="24"/>
          <w:szCs w:val="24"/>
        </w:rPr>
        <w:t>mení</w:t>
      </w:r>
      <w:r w:rsidR="00643F7C">
        <w:rPr>
          <w:rFonts w:ascii="Arial" w:hAnsi="Arial" w:cs="Arial" w:hint="default"/>
          <w:sz w:val="24"/>
          <w:szCs w:val="24"/>
        </w:rPr>
        <w:t>. V</w:t>
      </w:r>
      <w:r w:rsidRPr="00757016">
        <w:rPr>
          <w:rFonts w:ascii="Arial" w:hAnsi="Arial" w:cs="Arial" w:hint="default"/>
          <w:sz w:val="24"/>
          <w:szCs w:val="24"/>
        </w:rPr>
        <w:t>ybavený</w:t>
      </w:r>
      <w:r w:rsidRPr="00757016">
        <w:rPr>
          <w:rFonts w:ascii="Arial" w:hAnsi="Arial" w:cs="Arial" w:hint="default"/>
          <w:sz w:val="24"/>
          <w:szCs w:val="24"/>
        </w:rPr>
        <w:t xml:space="preserve">ch </w:t>
      </w:r>
      <w:r w:rsidR="00643F7C">
        <w:rPr>
          <w:rFonts w:ascii="Arial" w:hAnsi="Arial" w:cs="Arial"/>
          <w:sz w:val="24"/>
          <w:szCs w:val="24"/>
        </w:rPr>
        <w:t xml:space="preserve">ich bolo </w:t>
      </w:r>
      <w:r w:rsidRPr="00757016">
        <w:rPr>
          <w:rFonts w:ascii="Arial" w:hAnsi="Arial" w:cs="Arial"/>
          <w:sz w:val="24"/>
          <w:szCs w:val="24"/>
        </w:rPr>
        <w:t>699</w:t>
      </w:r>
      <w:r w:rsidR="00643F7C">
        <w:rPr>
          <w:rFonts w:ascii="Arial" w:hAnsi="Arial" w:cs="Arial"/>
          <w:sz w:val="24"/>
          <w:szCs w:val="24"/>
        </w:rPr>
        <w:t xml:space="preserve">. </w:t>
      </w:r>
      <w:r w:rsidRPr="00757016">
        <w:rPr>
          <w:rFonts w:ascii="Arial" w:hAnsi="Arial" w:cs="Arial"/>
          <w:sz w:val="24"/>
          <w:szCs w:val="24"/>
        </w:rPr>
        <w:t xml:space="preserve"> 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ab/>
      </w:r>
      <w:r w:rsidRPr="00757016">
        <w:rPr>
          <w:rFonts w:ascii="Arial" w:hAnsi="Arial" w:cs="Arial"/>
          <w:sz w:val="24"/>
          <w:szCs w:val="24"/>
        </w:rPr>
        <w:t>V </w:t>
      </w:r>
      <w:r w:rsidRPr="00757016">
        <w:rPr>
          <w:rFonts w:ascii="Arial" w:hAnsi="Arial" w:cs="Arial" w:hint="default"/>
          <w:sz w:val="24"/>
          <w:szCs w:val="24"/>
        </w:rPr>
        <w:t>roku 2014 napadlo do trestné</w:t>
      </w:r>
      <w:r w:rsidRPr="00757016">
        <w:rPr>
          <w:rFonts w:ascii="Arial" w:hAnsi="Arial" w:cs="Arial" w:hint="default"/>
          <w:sz w:val="24"/>
          <w:szCs w:val="24"/>
        </w:rPr>
        <w:t>ho registra 401 vecí</w:t>
      </w:r>
      <w:r w:rsidRPr="00757016">
        <w:rPr>
          <w:rFonts w:ascii="Arial" w:hAnsi="Arial" w:cs="Arial" w:hint="default"/>
          <w:sz w:val="24"/>
          <w:szCs w:val="24"/>
        </w:rPr>
        <w:t>, č</w:t>
      </w:r>
      <w:r w:rsidRPr="00757016">
        <w:rPr>
          <w:rFonts w:ascii="Arial" w:hAnsi="Arial" w:cs="Arial" w:hint="default"/>
          <w:sz w:val="24"/>
          <w:szCs w:val="24"/>
        </w:rPr>
        <w:t xml:space="preserve">o bol </w:t>
      </w:r>
      <w:r w:rsidR="00643F7C">
        <w:rPr>
          <w:rFonts w:ascii="Arial" w:hAnsi="Arial" w:cs="Arial"/>
          <w:sz w:val="24"/>
          <w:szCs w:val="24"/>
        </w:rPr>
        <w:t xml:space="preserve">mierny </w:t>
      </w:r>
      <w:r w:rsidRPr="00757016">
        <w:rPr>
          <w:rFonts w:ascii="Arial" w:hAnsi="Arial" w:cs="Arial" w:hint="default"/>
          <w:sz w:val="24"/>
          <w:szCs w:val="24"/>
        </w:rPr>
        <w:t>pokles oproti roku 2013. Mož</w:t>
      </w:r>
      <w:r w:rsidRPr="00757016">
        <w:rPr>
          <w:rFonts w:ascii="Arial" w:hAnsi="Arial" w:cs="Arial" w:hint="default"/>
          <w:sz w:val="24"/>
          <w:szCs w:val="24"/>
        </w:rPr>
        <w:t>no vš</w:t>
      </w:r>
      <w:r w:rsidRPr="00757016">
        <w:rPr>
          <w:rFonts w:ascii="Arial" w:hAnsi="Arial" w:cs="Arial" w:hint="default"/>
          <w:sz w:val="24"/>
          <w:szCs w:val="24"/>
        </w:rPr>
        <w:t>ak konš</w:t>
      </w:r>
      <w:r w:rsidRPr="00757016">
        <w:rPr>
          <w:rFonts w:ascii="Arial" w:hAnsi="Arial" w:cs="Arial" w:hint="default"/>
          <w:sz w:val="24"/>
          <w:szCs w:val="24"/>
        </w:rPr>
        <w:t>tatovať</w:t>
      </w:r>
      <w:r w:rsidRPr="00757016">
        <w:rPr>
          <w:rFonts w:ascii="Arial" w:hAnsi="Arial" w:cs="Arial" w:hint="default"/>
          <w:sz w:val="24"/>
          <w:szCs w:val="24"/>
        </w:rPr>
        <w:t>, ž</w:t>
      </w:r>
      <w:r w:rsidRPr="00757016">
        <w:rPr>
          <w:rFonts w:ascii="Arial" w:hAnsi="Arial" w:cs="Arial" w:hint="default"/>
          <w:sz w:val="24"/>
          <w:szCs w:val="24"/>
        </w:rPr>
        <w:t>e ná</w:t>
      </w:r>
      <w:r w:rsidRPr="00757016">
        <w:rPr>
          <w:rFonts w:ascii="Arial" w:hAnsi="Arial" w:cs="Arial" w:hint="default"/>
          <w:sz w:val="24"/>
          <w:szCs w:val="24"/>
        </w:rPr>
        <w:t>pad trestný</w:t>
      </w:r>
      <w:r w:rsidRPr="00757016">
        <w:rPr>
          <w:rFonts w:ascii="Arial" w:hAnsi="Arial" w:cs="Arial" w:hint="default"/>
          <w:sz w:val="24"/>
          <w:szCs w:val="24"/>
        </w:rPr>
        <w:t>ch vecí</w:t>
      </w:r>
      <w:r w:rsidRPr="00757016">
        <w:rPr>
          <w:rFonts w:ascii="Arial" w:hAnsi="Arial" w:cs="Arial" w:hint="default"/>
          <w:sz w:val="24"/>
          <w:szCs w:val="24"/>
        </w:rPr>
        <w:t xml:space="preserve"> sa za ostatný</w:t>
      </w:r>
      <w:r w:rsidRPr="00757016">
        <w:rPr>
          <w:rFonts w:ascii="Arial" w:hAnsi="Arial" w:cs="Arial" w:hint="default"/>
          <w:sz w:val="24"/>
          <w:szCs w:val="24"/>
        </w:rPr>
        <w:t>ch päť</w:t>
      </w:r>
      <w:r w:rsidRPr="00757016">
        <w:rPr>
          <w:rFonts w:ascii="Arial" w:hAnsi="Arial" w:cs="Arial" w:hint="default"/>
          <w:sz w:val="24"/>
          <w:szCs w:val="24"/>
        </w:rPr>
        <w:t xml:space="preserve"> rokov stabilizova</w:t>
      </w:r>
      <w:r w:rsidRPr="00757016">
        <w:rPr>
          <w:rFonts w:ascii="Arial" w:hAnsi="Arial" w:cs="Arial" w:hint="default"/>
          <w:sz w:val="24"/>
          <w:szCs w:val="24"/>
        </w:rPr>
        <w:t>l na ú</w:t>
      </w:r>
      <w:r w:rsidRPr="00757016">
        <w:rPr>
          <w:rFonts w:ascii="Arial" w:hAnsi="Arial" w:cs="Arial" w:hint="default"/>
          <w:sz w:val="24"/>
          <w:szCs w:val="24"/>
        </w:rPr>
        <w:t>rovni mierne cez 400 vecí</w:t>
      </w:r>
      <w:r w:rsidRPr="00757016">
        <w:rPr>
          <w:rFonts w:ascii="Arial" w:hAnsi="Arial" w:cs="Arial" w:hint="default"/>
          <w:sz w:val="24"/>
          <w:szCs w:val="24"/>
        </w:rPr>
        <w:t xml:space="preserve"> roč</w:t>
      </w:r>
      <w:r w:rsidRPr="00757016">
        <w:rPr>
          <w:rFonts w:ascii="Arial" w:hAnsi="Arial" w:cs="Arial" w:hint="default"/>
          <w:sz w:val="24"/>
          <w:szCs w:val="24"/>
        </w:rPr>
        <w:t>ne.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V roku 2014 bolo v </w:t>
      </w:r>
      <w:r w:rsidRPr="00757016">
        <w:rPr>
          <w:rFonts w:ascii="Arial" w:hAnsi="Arial" w:cs="Arial" w:hint="default"/>
          <w:sz w:val="24"/>
          <w:szCs w:val="24"/>
        </w:rPr>
        <w:t>trestnom registri vybavený</w:t>
      </w:r>
      <w:r w:rsidRPr="00757016">
        <w:rPr>
          <w:rFonts w:ascii="Arial" w:hAnsi="Arial" w:cs="Arial" w:hint="default"/>
          <w:sz w:val="24"/>
          <w:szCs w:val="24"/>
        </w:rPr>
        <w:t>ch 537 vecí</w:t>
      </w:r>
      <w:r w:rsidRPr="00757016">
        <w:rPr>
          <w:rFonts w:ascii="Arial" w:hAnsi="Arial" w:cs="Arial" w:hint="default"/>
          <w:sz w:val="24"/>
          <w:szCs w:val="24"/>
        </w:rPr>
        <w:t>, č</w:t>
      </w:r>
      <w:r w:rsidRPr="00757016">
        <w:rPr>
          <w:rFonts w:ascii="Arial" w:hAnsi="Arial" w:cs="Arial" w:hint="default"/>
          <w:sz w:val="24"/>
          <w:szCs w:val="24"/>
        </w:rPr>
        <w:t>o bol vzostup oproti roku 2013, kedy ich bolo 480, č</w:t>
      </w:r>
      <w:r w:rsidRPr="00757016">
        <w:rPr>
          <w:rFonts w:ascii="Arial" w:hAnsi="Arial" w:cs="Arial" w:hint="default"/>
          <w:sz w:val="24"/>
          <w:szCs w:val="24"/>
        </w:rPr>
        <w:t>o svedčí</w:t>
      </w:r>
      <w:r w:rsidRPr="00757016">
        <w:rPr>
          <w:rFonts w:ascii="Arial" w:hAnsi="Arial" w:cs="Arial" w:hint="default"/>
          <w:sz w:val="24"/>
          <w:szCs w:val="24"/>
        </w:rPr>
        <w:t xml:space="preserve"> o </w:t>
      </w:r>
      <w:r w:rsidRPr="00757016">
        <w:rPr>
          <w:rFonts w:ascii="Arial" w:hAnsi="Arial" w:cs="Arial" w:hint="default"/>
          <w:sz w:val="24"/>
          <w:szCs w:val="24"/>
        </w:rPr>
        <w:t>tom, ž</w:t>
      </w:r>
      <w:r w:rsidRPr="00757016">
        <w:rPr>
          <w:rFonts w:ascii="Arial" w:hAnsi="Arial" w:cs="Arial" w:hint="default"/>
          <w:sz w:val="24"/>
          <w:szCs w:val="24"/>
        </w:rPr>
        <w:t>e v </w:t>
      </w:r>
      <w:r w:rsidRPr="00757016">
        <w:rPr>
          <w:rFonts w:ascii="Arial" w:hAnsi="Arial" w:cs="Arial" w:hint="default"/>
          <w:sz w:val="24"/>
          <w:szCs w:val="24"/>
        </w:rPr>
        <w:t>roku 2014 sa podarilo ukonč</w:t>
      </w:r>
      <w:r w:rsidRPr="00757016">
        <w:rPr>
          <w:rFonts w:ascii="Arial" w:hAnsi="Arial" w:cs="Arial" w:hint="default"/>
          <w:sz w:val="24"/>
          <w:szCs w:val="24"/>
        </w:rPr>
        <w:t>iť</w:t>
      </w:r>
      <w:r w:rsidRPr="00757016">
        <w:rPr>
          <w:rFonts w:ascii="Arial" w:hAnsi="Arial" w:cs="Arial" w:hint="default"/>
          <w:sz w:val="24"/>
          <w:szCs w:val="24"/>
        </w:rPr>
        <w:t xml:space="preserve"> trestné</w:t>
      </w:r>
      <w:r w:rsidRPr="00757016">
        <w:rPr>
          <w:rFonts w:ascii="Arial" w:hAnsi="Arial" w:cs="Arial" w:hint="default"/>
          <w:sz w:val="24"/>
          <w:szCs w:val="24"/>
        </w:rPr>
        <w:t xml:space="preserve"> stí</w:t>
      </w:r>
      <w:r w:rsidRPr="00757016">
        <w:rPr>
          <w:rFonts w:ascii="Arial" w:hAnsi="Arial" w:cs="Arial" w:hint="default"/>
          <w:sz w:val="24"/>
          <w:szCs w:val="24"/>
        </w:rPr>
        <w:t>hanie vo viacerý</w:t>
      </w:r>
      <w:r w:rsidRPr="00757016">
        <w:rPr>
          <w:rFonts w:ascii="Arial" w:hAnsi="Arial" w:cs="Arial" w:hint="default"/>
          <w:sz w:val="24"/>
          <w:szCs w:val="24"/>
        </w:rPr>
        <w:t>ch starší</w:t>
      </w:r>
      <w:r w:rsidRPr="00757016">
        <w:rPr>
          <w:rFonts w:ascii="Arial" w:hAnsi="Arial" w:cs="Arial" w:hint="default"/>
          <w:sz w:val="24"/>
          <w:szCs w:val="24"/>
        </w:rPr>
        <w:t>ch veciach z predc</w:t>
      </w:r>
      <w:r w:rsidRPr="00757016">
        <w:rPr>
          <w:rFonts w:ascii="Arial" w:hAnsi="Arial" w:cs="Arial" w:hint="default"/>
          <w:sz w:val="24"/>
          <w:szCs w:val="24"/>
        </w:rPr>
        <w:t>há</w:t>
      </w:r>
      <w:r w:rsidRPr="00757016">
        <w:rPr>
          <w:rFonts w:ascii="Arial" w:hAnsi="Arial" w:cs="Arial" w:hint="default"/>
          <w:sz w:val="24"/>
          <w:szCs w:val="24"/>
        </w:rPr>
        <w:t>dzajú</w:t>
      </w:r>
      <w:r w:rsidRPr="00757016">
        <w:rPr>
          <w:rFonts w:ascii="Arial" w:hAnsi="Arial" w:cs="Arial" w:hint="default"/>
          <w:sz w:val="24"/>
          <w:szCs w:val="24"/>
        </w:rPr>
        <w:t>cich rokov. To má</w:t>
      </w:r>
      <w:r w:rsidRPr="00757016">
        <w:rPr>
          <w:rFonts w:ascii="Arial" w:hAnsi="Arial" w:cs="Arial" w:hint="default"/>
          <w:sz w:val="24"/>
          <w:szCs w:val="24"/>
        </w:rPr>
        <w:t xml:space="preserve"> pozití</w:t>
      </w:r>
      <w:r w:rsidRPr="00757016">
        <w:rPr>
          <w:rFonts w:ascii="Arial" w:hAnsi="Arial" w:cs="Arial" w:hint="default"/>
          <w:sz w:val="24"/>
          <w:szCs w:val="24"/>
        </w:rPr>
        <w:t>vny dopad na poč</w:t>
      </w:r>
      <w:r w:rsidRPr="00757016">
        <w:rPr>
          <w:rFonts w:ascii="Arial" w:hAnsi="Arial" w:cs="Arial" w:hint="default"/>
          <w:sz w:val="24"/>
          <w:szCs w:val="24"/>
        </w:rPr>
        <w:t>et rozpracovaný</w:t>
      </w:r>
      <w:r w:rsidRPr="00757016">
        <w:rPr>
          <w:rFonts w:ascii="Arial" w:hAnsi="Arial" w:cs="Arial" w:hint="default"/>
          <w:sz w:val="24"/>
          <w:szCs w:val="24"/>
        </w:rPr>
        <w:t>ch vecí</w:t>
      </w:r>
      <w:r w:rsidRPr="00757016">
        <w:rPr>
          <w:rFonts w:ascii="Arial" w:hAnsi="Arial" w:cs="Arial" w:hint="default"/>
          <w:sz w:val="24"/>
          <w:szCs w:val="24"/>
        </w:rPr>
        <w:t>, ktorý</w:t>
      </w:r>
      <w:r w:rsidRPr="00757016">
        <w:rPr>
          <w:rFonts w:ascii="Arial" w:hAnsi="Arial" w:cs="Arial" w:hint="default"/>
          <w:sz w:val="24"/>
          <w:szCs w:val="24"/>
        </w:rPr>
        <w:t>ch poč</w:t>
      </w:r>
      <w:r w:rsidRPr="00757016">
        <w:rPr>
          <w:rFonts w:ascii="Arial" w:hAnsi="Arial" w:cs="Arial" w:hint="default"/>
          <w:sz w:val="24"/>
          <w:szCs w:val="24"/>
        </w:rPr>
        <w:t>et klesol a </w:t>
      </w:r>
      <w:r w:rsidRPr="00757016">
        <w:rPr>
          <w:rFonts w:ascii="Arial" w:hAnsi="Arial" w:cs="Arial" w:hint="default"/>
          <w:sz w:val="24"/>
          <w:szCs w:val="24"/>
        </w:rPr>
        <w:t>tý</w:t>
      </w:r>
      <w:r w:rsidRPr="00757016">
        <w:rPr>
          <w:rFonts w:ascii="Arial" w:hAnsi="Arial" w:cs="Arial" w:hint="default"/>
          <w:sz w:val="24"/>
          <w:szCs w:val="24"/>
        </w:rPr>
        <w:t>m sa do roku 2015 vytvoril</w:t>
      </w:r>
      <w:r w:rsidR="00643F7C">
        <w:rPr>
          <w:rFonts w:ascii="Arial" w:hAnsi="Arial" w:cs="Arial"/>
          <w:sz w:val="24"/>
          <w:szCs w:val="24"/>
        </w:rPr>
        <w:t>a</w:t>
      </w:r>
      <w:r w:rsidRPr="00757016">
        <w:rPr>
          <w:rFonts w:ascii="Arial" w:hAnsi="Arial" w:cs="Arial" w:hint="default"/>
          <w:sz w:val="24"/>
          <w:szCs w:val="24"/>
        </w:rPr>
        <w:t xml:space="preserve"> dobrá</w:t>
      </w:r>
      <w:r w:rsidRPr="00757016">
        <w:rPr>
          <w:rFonts w:ascii="Arial" w:hAnsi="Arial" w:cs="Arial" w:hint="default"/>
          <w:sz w:val="24"/>
          <w:szCs w:val="24"/>
        </w:rPr>
        <w:t xml:space="preserve"> vý</w:t>
      </w:r>
      <w:r w:rsidRPr="00757016">
        <w:rPr>
          <w:rFonts w:ascii="Arial" w:hAnsi="Arial" w:cs="Arial" w:hint="default"/>
          <w:sz w:val="24"/>
          <w:szCs w:val="24"/>
        </w:rPr>
        <w:t>chodisková</w:t>
      </w:r>
      <w:r w:rsidRPr="00757016">
        <w:rPr>
          <w:rFonts w:ascii="Arial" w:hAnsi="Arial" w:cs="Arial" w:hint="default"/>
          <w:sz w:val="24"/>
          <w:szCs w:val="24"/>
        </w:rPr>
        <w:t xml:space="preserve"> pozí</w:t>
      </w:r>
      <w:r w:rsidRPr="00757016">
        <w:rPr>
          <w:rFonts w:ascii="Arial" w:hAnsi="Arial" w:cs="Arial" w:hint="default"/>
          <w:sz w:val="24"/>
          <w:szCs w:val="24"/>
        </w:rPr>
        <w:t>cia.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 xml:space="preserve">     </w:t>
        <w:tab/>
      </w:r>
      <w:r w:rsidRPr="00757016">
        <w:rPr>
          <w:rFonts w:ascii="Arial" w:hAnsi="Arial" w:cs="Arial" w:hint="default"/>
          <w:sz w:val="24"/>
          <w:szCs w:val="24"/>
        </w:rPr>
        <w:t xml:space="preserve">  Trestné</w:t>
      </w:r>
      <w:r w:rsidRPr="00757016">
        <w:rPr>
          <w:rFonts w:ascii="Arial" w:hAnsi="Arial" w:cs="Arial" w:hint="default"/>
          <w:sz w:val="24"/>
          <w:szCs w:val="24"/>
        </w:rPr>
        <w:t xml:space="preserve"> stí</w:t>
      </w:r>
      <w:r w:rsidRPr="00757016">
        <w:rPr>
          <w:rFonts w:ascii="Arial" w:hAnsi="Arial" w:cs="Arial" w:hint="default"/>
          <w:sz w:val="24"/>
          <w:szCs w:val="24"/>
        </w:rPr>
        <w:t xml:space="preserve">hanie </w:t>
      </w:r>
      <w:r w:rsidR="00643F7C">
        <w:rPr>
          <w:rFonts w:ascii="Arial" w:hAnsi="Arial" w:cs="Arial"/>
          <w:sz w:val="24"/>
          <w:szCs w:val="24"/>
        </w:rPr>
        <w:t>proti</w:t>
      </w:r>
      <w:r w:rsidRPr="00757016">
        <w:rPr>
          <w:rFonts w:ascii="Arial" w:hAnsi="Arial" w:cs="Arial" w:hint="default"/>
          <w:sz w:val="24"/>
          <w:szCs w:val="24"/>
        </w:rPr>
        <w:t xml:space="preserve"> zná</w:t>
      </w:r>
      <w:r w:rsidRPr="00757016">
        <w:rPr>
          <w:rFonts w:ascii="Arial" w:hAnsi="Arial" w:cs="Arial" w:hint="default"/>
          <w:sz w:val="24"/>
          <w:szCs w:val="24"/>
        </w:rPr>
        <w:t>mym pá</w:t>
      </w:r>
      <w:r w:rsidRPr="00757016">
        <w:rPr>
          <w:rFonts w:ascii="Arial" w:hAnsi="Arial" w:cs="Arial" w:hint="default"/>
          <w:sz w:val="24"/>
          <w:szCs w:val="24"/>
        </w:rPr>
        <w:t>chateľ</w:t>
      </w:r>
      <w:r w:rsidRPr="00757016">
        <w:rPr>
          <w:rFonts w:ascii="Arial" w:hAnsi="Arial" w:cs="Arial" w:hint="default"/>
          <w:sz w:val="24"/>
          <w:szCs w:val="24"/>
        </w:rPr>
        <w:t xml:space="preserve">om </w:t>
      </w:r>
      <w:r w:rsidRPr="00757016">
        <w:rPr>
          <w:rFonts w:ascii="Arial" w:hAnsi="Arial" w:cs="Arial" w:hint="default"/>
          <w:iCs/>
          <w:sz w:val="24"/>
          <w:szCs w:val="24"/>
        </w:rPr>
        <w:t>bolo skonč</w:t>
      </w:r>
      <w:r w:rsidRPr="00757016">
        <w:rPr>
          <w:rFonts w:ascii="Arial" w:hAnsi="Arial" w:cs="Arial" w:hint="default"/>
          <w:iCs/>
          <w:sz w:val="24"/>
          <w:szCs w:val="24"/>
        </w:rPr>
        <w:t>ené</w:t>
      </w:r>
      <w:r w:rsidRPr="00757016">
        <w:rPr>
          <w:rFonts w:ascii="Arial" w:hAnsi="Arial" w:cs="Arial" w:hint="default"/>
          <w:iCs/>
          <w:sz w:val="24"/>
          <w:szCs w:val="24"/>
        </w:rPr>
        <w:t xml:space="preserve"> v 343 veciach </w:t>
      </w:r>
      <w:r w:rsidR="00643F7C">
        <w:rPr>
          <w:rFonts w:ascii="Arial" w:hAnsi="Arial" w:cs="Arial"/>
          <w:iCs/>
          <w:sz w:val="24"/>
          <w:szCs w:val="24"/>
        </w:rPr>
        <w:t>proti</w:t>
      </w:r>
      <w:r w:rsidRPr="00757016">
        <w:rPr>
          <w:rFonts w:ascii="Arial" w:hAnsi="Arial" w:cs="Arial" w:hint="default"/>
          <w:iCs/>
          <w:sz w:val="24"/>
          <w:szCs w:val="24"/>
        </w:rPr>
        <w:t xml:space="preserve"> 425 osobá</w:t>
      </w:r>
      <w:r w:rsidRPr="00757016">
        <w:rPr>
          <w:rFonts w:ascii="Arial" w:hAnsi="Arial" w:cs="Arial" w:hint="default"/>
          <w:iCs/>
          <w:sz w:val="24"/>
          <w:szCs w:val="24"/>
        </w:rPr>
        <w:t>m</w:t>
      </w:r>
      <w:r w:rsidR="00643F7C">
        <w:rPr>
          <w:rFonts w:ascii="Arial" w:hAnsi="Arial" w:cs="Arial"/>
          <w:iCs/>
          <w:sz w:val="24"/>
          <w:szCs w:val="24"/>
        </w:rPr>
        <w:t xml:space="preserve">. </w:t>
      </w:r>
      <w:r w:rsidRPr="00757016">
        <w:rPr>
          <w:rFonts w:ascii="Arial" w:hAnsi="Arial" w:cs="Arial"/>
          <w:sz w:val="24"/>
          <w:szCs w:val="24"/>
        </w:rPr>
        <w:t xml:space="preserve"> </w:t>
        <w:tab/>
      </w:r>
      <w:r w:rsidRPr="00757016">
        <w:rPr>
          <w:rFonts w:ascii="Arial" w:hAnsi="Arial" w:cs="Arial" w:hint="default"/>
          <w:sz w:val="24"/>
          <w:szCs w:val="24"/>
        </w:rPr>
        <w:t>Obž</w:t>
      </w:r>
      <w:r w:rsidRPr="00757016">
        <w:rPr>
          <w:rFonts w:ascii="Arial" w:hAnsi="Arial" w:cs="Arial" w:hint="default"/>
          <w:sz w:val="24"/>
          <w:szCs w:val="24"/>
        </w:rPr>
        <w:t>alob</w:t>
      </w:r>
      <w:r w:rsidRPr="00757016">
        <w:rPr>
          <w:rFonts w:ascii="Arial" w:hAnsi="Arial" w:cs="Arial" w:hint="default"/>
          <w:sz w:val="24"/>
          <w:szCs w:val="24"/>
        </w:rPr>
        <w:t>a bola podaná</w:t>
      </w:r>
      <w:r w:rsidRPr="00757016">
        <w:rPr>
          <w:rFonts w:ascii="Arial" w:hAnsi="Arial" w:cs="Arial" w:hint="default"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sz w:val="24"/>
          <w:szCs w:val="24"/>
        </w:rPr>
        <w:t>126 veciach proti 195 osobá</w:t>
      </w:r>
      <w:r w:rsidRPr="00757016">
        <w:rPr>
          <w:rFonts w:ascii="Arial" w:hAnsi="Arial" w:cs="Arial" w:hint="default"/>
          <w:sz w:val="24"/>
          <w:szCs w:val="24"/>
        </w:rPr>
        <w:t>m</w:t>
      </w:r>
      <w:r w:rsidR="00643F7C">
        <w:rPr>
          <w:rFonts w:ascii="Arial" w:hAnsi="Arial" w:cs="Arial"/>
          <w:sz w:val="24"/>
          <w:szCs w:val="24"/>
        </w:rPr>
        <w:t xml:space="preserve"> a d</w:t>
      </w:r>
      <w:r w:rsidRPr="00757016">
        <w:rPr>
          <w:rFonts w:ascii="Arial" w:hAnsi="Arial" w:cs="Arial"/>
          <w:sz w:val="24"/>
          <w:szCs w:val="24"/>
        </w:rPr>
        <w:t>ohoda o </w:t>
      </w:r>
      <w:r w:rsidRPr="00757016">
        <w:rPr>
          <w:rFonts w:ascii="Arial" w:hAnsi="Arial" w:cs="Arial" w:hint="default"/>
          <w:sz w:val="24"/>
          <w:szCs w:val="24"/>
        </w:rPr>
        <w:t>vine a treste bola uzatvorená</w:t>
      </w:r>
      <w:r w:rsidRPr="00757016">
        <w:rPr>
          <w:rFonts w:ascii="Arial" w:hAnsi="Arial" w:cs="Arial" w:hint="default"/>
          <w:sz w:val="24"/>
          <w:szCs w:val="24"/>
        </w:rPr>
        <w:t xml:space="preserve"> a </w:t>
      </w:r>
      <w:r w:rsidRPr="00757016">
        <w:rPr>
          <w:rFonts w:ascii="Arial" w:hAnsi="Arial" w:cs="Arial" w:hint="default"/>
          <w:sz w:val="24"/>
          <w:szCs w:val="24"/>
        </w:rPr>
        <w:t>ná</w:t>
      </w:r>
      <w:r w:rsidRPr="00757016">
        <w:rPr>
          <w:rFonts w:ascii="Arial" w:hAnsi="Arial" w:cs="Arial" w:hint="default"/>
          <w:sz w:val="24"/>
          <w:szCs w:val="24"/>
        </w:rPr>
        <w:t>sledne schvá</w:t>
      </w:r>
      <w:r w:rsidRPr="00757016">
        <w:rPr>
          <w:rFonts w:ascii="Arial" w:hAnsi="Arial" w:cs="Arial" w:hint="default"/>
          <w:sz w:val="24"/>
          <w:szCs w:val="24"/>
        </w:rPr>
        <w:t>lená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pecializovaný</w:t>
      </w:r>
      <w:r w:rsidRPr="00757016">
        <w:rPr>
          <w:rFonts w:ascii="Arial" w:hAnsi="Arial" w:cs="Arial" w:hint="default"/>
          <w:sz w:val="24"/>
          <w:szCs w:val="24"/>
        </w:rPr>
        <w:t>m trestný</w:t>
      </w:r>
      <w:r w:rsidRPr="00757016">
        <w:rPr>
          <w:rFonts w:ascii="Arial" w:hAnsi="Arial" w:cs="Arial" w:hint="default"/>
          <w:sz w:val="24"/>
          <w:szCs w:val="24"/>
        </w:rPr>
        <w:t>m sú</w:t>
      </w:r>
      <w:r w:rsidRPr="00757016">
        <w:rPr>
          <w:rFonts w:ascii="Arial" w:hAnsi="Arial" w:cs="Arial" w:hint="default"/>
          <w:sz w:val="24"/>
          <w:szCs w:val="24"/>
        </w:rPr>
        <w:t>dom v </w:t>
      </w:r>
      <w:r w:rsidRPr="00757016">
        <w:rPr>
          <w:rFonts w:ascii="Arial" w:hAnsi="Arial" w:cs="Arial" w:hint="default"/>
          <w:sz w:val="24"/>
          <w:szCs w:val="24"/>
        </w:rPr>
        <w:t>63 veciach so 102 obvinený</w:t>
      </w:r>
      <w:r w:rsidRPr="00757016">
        <w:rPr>
          <w:rFonts w:ascii="Arial" w:hAnsi="Arial" w:cs="Arial" w:hint="default"/>
          <w:sz w:val="24"/>
          <w:szCs w:val="24"/>
        </w:rPr>
        <w:t>mi</w:t>
      </w:r>
      <w:r w:rsidR="00643F7C">
        <w:rPr>
          <w:rFonts w:ascii="Arial" w:hAnsi="Arial" w:cs="Arial"/>
          <w:sz w:val="24"/>
          <w:szCs w:val="24"/>
        </w:rPr>
        <w:t>.</w:t>
      </w:r>
      <w:r w:rsidRPr="00757016">
        <w:rPr>
          <w:rFonts w:ascii="Arial" w:hAnsi="Arial" w:cs="Arial" w:hint="default"/>
          <w:sz w:val="24"/>
          <w:szCs w:val="24"/>
        </w:rPr>
        <w:t xml:space="preserve"> Zatiaľ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o v </w:t>
      </w:r>
      <w:r w:rsidRPr="00757016">
        <w:rPr>
          <w:rFonts w:ascii="Arial" w:hAnsi="Arial" w:cs="Arial" w:hint="default"/>
          <w:sz w:val="24"/>
          <w:szCs w:val="24"/>
        </w:rPr>
        <w:t>predchá</w:t>
      </w:r>
      <w:r w:rsidRPr="00757016">
        <w:rPr>
          <w:rFonts w:ascii="Arial" w:hAnsi="Arial" w:cs="Arial" w:hint="default"/>
          <w:sz w:val="24"/>
          <w:szCs w:val="24"/>
        </w:rPr>
        <w:t>dzajú</w:t>
      </w:r>
      <w:r w:rsidRPr="00757016">
        <w:rPr>
          <w:rFonts w:ascii="Arial" w:hAnsi="Arial" w:cs="Arial" w:hint="default"/>
          <w:sz w:val="24"/>
          <w:szCs w:val="24"/>
        </w:rPr>
        <w:t>cich rokoch boli dohody uzatvá</w:t>
      </w:r>
      <w:r w:rsidRPr="00757016">
        <w:rPr>
          <w:rFonts w:ascii="Arial" w:hAnsi="Arial" w:cs="Arial" w:hint="default"/>
          <w:sz w:val="24"/>
          <w:szCs w:val="24"/>
        </w:rPr>
        <w:t>rané</w:t>
      </w:r>
      <w:r w:rsidRPr="00757016">
        <w:rPr>
          <w:rFonts w:ascii="Arial" w:hAnsi="Arial" w:cs="Arial" w:hint="default"/>
          <w:sz w:val="24"/>
          <w:szCs w:val="24"/>
        </w:rPr>
        <w:t xml:space="preserve"> predovš</w:t>
      </w:r>
      <w:r w:rsidRPr="00757016">
        <w:rPr>
          <w:rFonts w:ascii="Arial" w:hAnsi="Arial" w:cs="Arial" w:hint="default"/>
          <w:sz w:val="24"/>
          <w:szCs w:val="24"/>
        </w:rPr>
        <w:t>etký</w:t>
      </w:r>
      <w:r w:rsidRPr="00757016">
        <w:rPr>
          <w:rFonts w:ascii="Arial" w:hAnsi="Arial" w:cs="Arial" w:hint="default"/>
          <w:sz w:val="24"/>
          <w:szCs w:val="24"/>
        </w:rPr>
        <w:t>m s </w:t>
      </w:r>
      <w:r w:rsidRPr="00757016">
        <w:rPr>
          <w:rFonts w:ascii="Arial" w:hAnsi="Arial" w:cs="Arial" w:hint="default"/>
          <w:sz w:val="24"/>
          <w:szCs w:val="24"/>
        </w:rPr>
        <w:t>pá</w:t>
      </w:r>
      <w:r w:rsidRPr="00757016">
        <w:rPr>
          <w:rFonts w:ascii="Arial" w:hAnsi="Arial" w:cs="Arial" w:hint="default"/>
          <w:sz w:val="24"/>
          <w:szCs w:val="24"/>
        </w:rPr>
        <w:t>chateľ</w:t>
      </w:r>
      <w:r w:rsidRPr="00757016">
        <w:rPr>
          <w:rFonts w:ascii="Arial" w:hAnsi="Arial" w:cs="Arial" w:hint="default"/>
          <w:sz w:val="24"/>
          <w:szCs w:val="24"/>
        </w:rPr>
        <w:t>mi k</w:t>
      </w:r>
      <w:r w:rsidRPr="00757016">
        <w:rPr>
          <w:rFonts w:ascii="Arial" w:hAnsi="Arial" w:cs="Arial" w:hint="default"/>
          <w:sz w:val="24"/>
          <w:szCs w:val="24"/>
        </w:rPr>
        <w:t>orupcie, v </w:t>
      </w:r>
      <w:r w:rsidRPr="00757016">
        <w:rPr>
          <w:rFonts w:ascii="Arial" w:hAnsi="Arial" w:cs="Arial" w:hint="default"/>
          <w:sz w:val="24"/>
          <w:szCs w:val="24"/>
        </w:rPr>
        <w:t>roku 2014 bolo znač</w:t>
      </w:r>
      <w:r w:rsidRPr="00757016">
        <w:rPr>
          <w:rFonts w:ascii="Arial" w:hAnsi="Arial" w:cs="Arial" w:hint="default"/>
          <w:sz w:val="24"/>
          <w:szCs w:val="24"/>
        </w:rPr>
        <w:t>né</w:t>
      </w:r>
      <w:r w:rsidRPr="00757016">
        <w:rPr>
          <w:rFonts w:ascii="Arial" w:hAnsi="Arial" w:cs="Arial" w:hint="default"/>
          <w:sz w:val="24"/>
          <w:szCs w:val="24"/>
        </w:rPr>
        <w:t xml:space="preserve"> množ</w:t>
      </w:r>
      <w:r w:rsidRPr="00757016">
        <w:rPr>
          <w:rFonts w:ascii="Arial" w:hAnsi="Arial" w:cs="Arial" w:hint="default"/>
          <w:sz w:val="24"/>
          <w:szCs w:val="24"/>
        </w:rPr>
        <w:t>stvo dohô</w:t>
      </w:r>
      <w:r w:rsidRPr="00757016">
        <w:rPr>
          <w:rFonts w:ascii="Arial" w:hAnsi="Arial" w:cs="Arial" w:hint="default"/>
          <w:sz w:val="24"/>
          <w:szCs w:val="24"/>
        </w:rPr>
        <w:t>d uzatvorený</w:t>
      </w:r>
      <w:r w:rsidRPr="00757016">
        <w:rPr>
          <w:rFonts w:ascii="Arial" w:hAnsi="Arial" w:cs="Arial" w:hint="default"/>
          <w:sz w:val="24"/>
          <w:szCs w:val="24"/>
        </w:rPr>
        <w:t>ch aj s </w:t>
      </w:r>
      <w:r w:rsidRPr="00757016">
        <w:rPr>
          <w:rFonts w:ascii="Arial" w:hAnsi="Arial" w:cs="Arial" w:hint="default"/>
          <w:sz w:val="24"/>
          <w:szCs w:val="24"/>
        </w:rPr>
        <w:t>pá</w:t>
      </w:r>
      <w:r w:rsidRPr="00757016">
        <w:rPr>
          <w:rFonts w:ascii="Arial" w:hAnsi="Arial" w:cs="Arial" w:hint="default"/>
          <w:sz w:val="24"/>
          <w:szCs w:val="24"/>
        </w:rPr>
        <w:t>chateľ</w:t>
      </w:r>
      <w:r w:rsidRPr="00757016">
        <w:rPr>
          <w:rFonts w:ascii="Arial" w:hAnsi="Arial" w:cs="Arial" w:hint="default"/>
          <w:sz w:val="24"/>
          <w:szCs w:val="24"/>
        </w:rPr>
        <w:t>mi organizovanej kriminality, ktorí</w:t>
      </w:r>
      <w:r w:rsidRPr="00757016">
        <w:rPr>
          <w:rFonts w:ascii="Arial" w:hAnsi="Arial" w:cs="Arial" w:hint="default"/>
          <w:sz w:val="24"/>
          <w:szCs w:val="24"/>
        </w:rPr>
        <w:t xml:space="preserve"> sa pod dô</w:t>
      </w:r>
      <w:r w:rsidRPr="00757016">
        <w:rPr>
          <w:rFonts w:ascii="Arial" w:hAnsi="Arial" w:cs="Arial" w:hint="default"/>
          <w:sz w:val="24"/>
          <w:szCs w:val="24"/>
        </w:rPr>
        <w:t>kazný</w:t>
      </w:r>
      <w:r w:rsidRPr="00757016">
        <w:rPr>
          <w:rFonts w:ascii="Arial" w:hAnsi="Arial" w:cs="Arial" w:hint="default"/>
          <w:sz w:val="24"/>
          <w:szCs w:val="24"/>
        </w:rPr>
        <w:t>m tlakom rozhodli vypovedať</w:t>
      </w:r>
      <w:r w:rsidRPr="00757016">
        <w:rPr>
          <w:rFonts w:ascii="Arial" w:hAnsi="Arial" w:cs="Arial" w:hint="default"/>
          <w:sz w:val="24"/>
          <w:szCs w:val="24"/>
        </w:rPr>
        <w:t xml:space="preserve"> a </w:t>
      </w:r>
      <w:r w:rsidRPr="00757016">
        <w:rPr>
          <w:rFonts w:ascii="Arial" w:hAnsi="Arial" w:cs="Arial" w:hint="default"/>
          <w:sz w:val="24"/>
          <w:szCs w:val="24"/>
        </w:rPr>
        <w:t>prijať</w:t>
      </w:r>
      <w:r w:rsidRPr="00757016">
        <w:rPr>
          <w:rFonts w:ascii="Arial" w:hAnsi="Arial" w:cs="Arial" w:hint="default"/>
          <w:sz w:val="24"/>
          <w:szCs w:val="24"/>
        </w:rPr>
        <w:t xml:space="preserve"> nižší</w:t>
      </w:r>
      <w:r w:rsidRPr="00757016">
        <w:rPr>
          <w:rFonts w:ascii="Arial" w:hAnsi="Arial" w:cs="Arial" w:hint="default"/>
          <w:sz w:val="24"/>
          <w:szCs w:val="24"/>
        </w:rPr>
        <w:t xml:space="preserve"> trest. Niektorí</w:t>
      </w:r>
      <w:r w:rsidRPr="00757016">
        <w:rPr>
          <w:rFonts w:ascii="Arial" w:hAnsi="Arial" w:cs="Arial" w:hint="default"/>
          <w:sz w:val="24"/>
          <w:szCs w:val="24"/>
        </w:rPr>
        <w:t xml:space="preserve"> z </w:t>
      </w:r>
      <w:r w:rsidRPr="00757016">
        <w:rPr>
          <w:rFonts w:ascii="Arial" w:hAnsi="Arial" w:cs="Arial" w:hint="default"/>
          <w:sz w:val="24"/>
          <w:szCs w:val="24"/>
        </w:rPr>
        <w:t>nich aj aktí</w:t>
      </w:r>
      <w:r w:rsidRPr="00757016">
        <w:rPr>
          <w:rFonts w:ascii="Arial" w:hAnsi="Arial" w:cs="Arial" w:hint="default"/>
          <w:sz w:val="24"/>
          <w:szCs w:val="24"/>
        </w:rPr>
        <w:t>vne spolupracovali pri usvedč</w:t>
      </w:r>
      <w:r w:rsidRPr="00757016">
        <w:rPr>
          <w:rFonts w:ascii="Arial" w:hAnsi="Arial" w:cs="Arial" w:hint="default"/>
          <w:sz w:val="24"/>
          <w:szCs w:val="24"/>
        </w:rPr>
        <w:t>ovaní</w:t>
      </w:r>
      <w:r w:rsidRPr="00757016">
        <w:rPr>
          <w:rFonts w:ascii="Arial" w:hAnsi="Arial" w:cs="Arial" w:hint="default"/>
          <w:sz w:val="24"/>
          <w:szCs w:val="24"/>
        </w:rPr>
        <w:t xml:space="preserve"> spolupá</w:t>
      </w:r>
      <w:r w:rsidRPr="00757016">
        <w:rPr>
          <w:rFonts w:ascii="Arial" w:hAnsi="Arial" w:cs="Arial" w:hint="default"/>
          <w:sz w:val="24"/>
          <w:szCs w:val="24"/>
        </w:rPr>
        <w:t>chateľ</w:t>
      </w:r>
      <w:r w:rsidRPr="00757016">
        <w:rPr>
          <w:rFonts w:ascii="Arial" w:hAnsi="Arial" w:cs="Arial" w:hint="default"/>
          <w:sz w:val="24"/>
          <w:szCs w:val="24"/>
        </w:rPr>
        <w:t>ov.  Ostat</w:t>
      </w:r>
      <w:r w:rsidRPr="00757016">
        <w:rPr>
          <w:rFonts w:ascii="Arial" w:hAnsi="Arial" w:cs="Arial" w:hint="default"/>
          <w:sz w:val="24"/>
          <w:szCs w:val="24"/>
        </w:rPr>
        <w:t>n</w:t>
      </w:r>
      <w:r w:rsidRPr="00757016">
        <w:rPr>
          <w:rFonts w:ascii="Arial" w:hAnsi="Arial" w:cs="Arial" w:hint="default"/>
          <w:sz w:val="24"/>
          <w:szCs w:val="24"/>
        </w:rPr>
        <w:t>é</w:t>
      </w:r>
      <w:r w:rsidRPr="00757016">
        <w:rPr>
          <w:rFonts w:ascii="Arial" w:hAnsi="Arial" w:cs="Arial" w:hint="default"/>
          <w:sz w:val="24"/>
          <w:szCs w:val="24"/>
        </w:rPr>
        <w:t xml:space="preserve"> spô</w:t>
      </w:r>
      <w:r w:rsidRPr="00757016">
        <w:rPr>
          <w:rFonts w:ascii="Arial" w:hAnsi="Arial" w:cs="Arial" w:hint="default"/>
          <w:sz w:val="24"/>
          <w:szCs w:val="24"/>
        </w:rPr>
        <w:t>soby skonč</w:t>
      </w:r>
      <w:r w:rsidRPr="00757016">
        <w:rPr>
          <w:rFonts w:ascii="Arial" w:hAnsi="Arial" w:cs="Arial" w:hint="default"/>
          <w:sz w:val="24"/>
          <w:szCs w:val="24"/>
        </w:rPr>
        <w:t>enia vecí</w:t>
      </w:r>
      <w:r w:rsidRPr="00757016">
        <w:rPr>
          <w:rFonts w:ascii="Arial" w:hAnsi="Arial" w:cs="Arial" w:hint="default"/>
          <w:sz w:val="24"/>
          <w:szCs w:val="24"/>
        </w:rPr>
        <w:t xml:space="preserve"> vyplý</w:t>
      </w:r>
      <w:r w:rsidRPr="00757016">
        <w:rPr>
          <w:rFonts w:ascii="Arial" w:hAnsi="Arial" w:cs="Arial" w:hint="default"/>
          <w:sz w:val="24"/>
          <w:szCs w:val="24"/>
        </w:rPr>
        <w:t>vajú</w:t>
      </w:r>
      <w:r w:rsidRPr="00757016">
        <w:rPr>
          <w:rFonts w:ascii="Arial" w:hAnsi="Arial" w:cs="Arial" w:hint="default"/>
          <w:sz w:val="24"/>
          <w:szCs w:val="24"/>
        </w:rPr>
        <w:t xml:space="preserve"> z </w:t>
      </w:r>
      <w:r w:rsidRPr="00757016">
        <w:rPr>
          <w:rFonts w:ascii="Arial" w:hAnsi="Arial" w:cs="Arial" w:hint="default"/>
          <w:sz w:val="24"/>
          <w:szCs w:val="24"/>
        </w:rPr>
        <w:t>prilož</w:t>
      </w:r>
      <w:r w:rsidRPr="00757016">
        <w:rPr>
          <w:rFonts w:ascii="Arial" w:hAnsi="Arial" w:cs="Arial" w:hint="default"/>
          <w:sz w:val="24"/>
          <w:szCs w:val="24"/>
        </w:rPr>
        <w:t>ený</w:t>
      </w:r>
      <w:r w:rsidRPr="00757016">
        <w:rPr>
          <w:rFonts w:ascii="Arial" w:hAnsi="Arial" w:cs="Arial" w:hint="default"/>
          <w:sz w:val="24"/>
          <w:szCs w:val="24"/>
        </w:rPr>
        <w:t>ch š</w:t>
      </w:r>
      <w:r w:rsidRPr="00757016">
        <w:rPr>
          <w:rFonts w:ascii="Arial" w:hAnsi="Arial" w:cs="Arial" w:hint="default"/>
          <w:sz w:val="24"/>
          <w:szCs w:val="24"/>
        </w:rPr>
        <w:t>tatistický</w:t>
      </w:r>
      <w:r w:rsidRPr="00757016">
        <w:rPr>
          <w:rFonts w:ascii="Arial" w:hAnsi="Arial" w:cs="Arial" w:hint="default"/>
          <w:sz w:val="24"/>
          <w:szCs w:val="24"/>
        </w:rPr>
        <w:t>ch vý</w:t>
      </w:r>
      <w:r w:rsidRPr="00757016">
        <w:rPr>
          <w:rFonts w:ascii="Arial" w:hAnsi="Arial" w:cs="Arial" w:hint="default"/>
          <w:sz w:val="24"/>
          <w:szCs w:val="24"/>
        </w:rPr>
        <w:t xml:space="preserve">kazov.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V </w:t>
      </w:r>
      <w:r w:rsidRPr="00757016">
        <w:rPr>
          <w:rFonts w:ascii="Arial" w:hAnsi="Arial" w:cs="Arial" w:hint="default"/>
          <w:sz w:val="24"/>
          <w:szCs w:val="24"/>
        </w:rPr>
        <w:t>roku 2014 boli naď</w:t>
      </w:r>
      <w:r w:rsidRPr="00757016">
        <w:rPr>
          <w:rFonts w:ascii="Arial" w:hAnsi="Arial" w:cs="Arial" w:hint="default"/>
          <w:sz w:val="24"/>
          <w:szCs w:val="24"/>
        </w:rPr>
        <w:t>alej intenzí</w:t>
      </w:r>
      <w:r w:rsidRPr="00757016">
        <w:rPr>
          <w:rFonts w:ascii="Arial" w:hAnsi="Arial" w:cs="Arial" w:hint="default"/>
          <w:sz w:val="24"/>
          <w:szCs w:val="24"/>
        </w:rPr>
        <w:t>vne využí</w:t>
      </w:r>
      <w:r w:rsidRPr="00757016">
        <w:rPr>
          <w:rFonts w:ascii="Arial" w:hAnsi="Arial" w:cs="Arial" w:hint="default"/>
          <w:sz w:val="24"/>
          <w:szCs w:val="24"/>
        </w:rPr>
        <w:t>vané</w:t>
      </w:r>
      <w:r w:rsidRPr="00757016">
        <w:rPr>
          <w:rFonts w:ascii="Arial" w:hAnsi="Arial" w:cs="Arial" w:hint="default"/>
          <w:sz w:val="24"/>
          <w:szCs w:val="24"/>
        </w:rPr>
        <w:t xml:space="preserve"> ustanovenia Trestné</w:t>
      </w:r>
      <w:r w:rsidRPr="00757016">
        <w:rPr>
          <w:rFonts w:ascii="Arial" w:hAnsi="Arial" w:cs="Arial" w:hint="default"/>
          <w:sz w:val="24"/>
          <w:szCs w:val="24"/>
        </w:rPr>
        <w:t>ho poriadku tý</w:t>
      </w:r>
      <w:r w:rsidRPr="00757016">
        <w:rPr>
          <w:rFonts w:ascii="Arial" w:hAnsi="Arial" w:cs="Arial" w:hint="default"/>
          <w:sz w:val="24"/>
          <w:szCs w:val="24"/>
        </w:rPr>
        <w:t>kajú</w:t>
      </w:r>
      <w:r w:rsidRPr="00757016">
        <w:rPr>
          <w:rFonts w:ascii="Arial" w:hAnsi="Arial" w:cs="Arial" w:hint="default"/>
          <w:sz w:val="24"/>
          <w:szCs w:val="24"/>
        </w:rPr>
        <w:t>ce sa spolupracujú</w:t>
      </w:r>
      <w:r w:rsidRPr="00757016">
        <w:rPr>
          <w:rFonts w:ascii="Arial" w:hAnsi="Arial" w:cs="Arial" w:hint="default"/>
          <w:sz w:val="24"/>
          <w:szCs w:val="24"/>
        </w:rPr>
        <w:t>ceho obvinené</w:t>
      </w:r>
      <w:r w:rsidRPr="00757016">
        <w:rPr>
          <w:rFonts w:ascii="Arial" w:hAnsi="Arial" w:cs="Arial" w:hint="default"/>
          <w:sz w:val="24"/>
          <w:szCs w:val="24"/>
        </w:rPr>
        <w:t>ho (tzv. korunné</w:t>
      </w:r>
      <w:r w:rsidRPr="00757016">
        <w:rPr>
          <w:rFonts w:ascii="Arial" w:hAnsi="Arial" w:cs="Arial" w:hint="default"/>
          <w:sz w:val="24"/>
          <w:szCs w:val="24"/>
        </w:rPr>
        <w:t>ho svedka)</w:t>
      </w:r>
      <w:r w:rsidR="00643F7C">
        <w:rPr>
          <w:rFonts w:ascii="Arial" w:hAnsi="Arial" w:cs="Arial"/>
          <w:sz w:val="24"/>
          <w:szCs w:val="24"/>
        </w:rPr>
        <w:t>,</w:t>
      </w:r>
      <w:r w:rsidRPr="00757016">
        <w:rPr>
          <w:rFonts w:ascii="Arial" w:hAnsi="Arial" w:cs="Arial"/>
          <w:sz w:val="24"/>
          <w:szCs w:val="24"/>
        </w:rPr>
        <w:t xml:space="preserve"> o </w:t>
      </w:r>
      <w:r w:rsidRPr="00757016">
        <w:rPr>
          <w:rFonts w:ascii="Arial" w:hAnsi="Arial" w:cs="Arial" w:hint="default"/>
          <w:sz w:val="24"/>
          <w:szCs w:val="24"/>
        </w:rPr>
        <w:t>č</w:t>
      </w:r>
      <w:r w:rsidRPr="00757016">
        <w:rPr>
          <w:rFonts w:ascii="Arial" w:hAnsi="Arial" w:cs="Arial" w:hint="default"/>
          <w:sz w:val="24"/>
          <w:szCs w:val="24"/>
        </w:rPr>
        <w:t>om svedčí</w:t>
      </w:r>
      <w:r w:rsidRPr="00757016">
        <w:rPr>
          <w:rFonts w:ascii="Arial" w:hAnsi="Arial" w:cs="Arial" w:hint="default"/>
          <w:sz w:val="24"/>
          <w:szCs w:val="24"/>
        </w:rPr>
        <w:t xml:space="preserve"> skutoč</w:t>
      </w:r>
      <w:r w:rsidRPr="00757016">
        <w:rPr>
          <w:rFonts w:ascii="Arial" w:hAnsi="Arial" w:cs="Arial" w:hint="default"/>
          <w:sz w:val="24"/>
          <w:szCs w:val="24"/>
        </w:rPr>
        <w:t>nosť</w:t>
      </w:r>
      <w:r w:rsidRPr="00757016">
        <w:rPr>
          <w:rFonts w:ascii="Arial" w:hAnsi="Arial" w:cs="Arial" w:hint="default"/>
          <w:sz w:val="24"/>
          <w:szCs w:val="24"/>
        </w:rPr>
        <w:t>, ž</w:t>
      </w:r>
      <w:r w:rsidRPr="00757016">
        <w:rPr>
          <w:rFonts w:ascii="Arial" w:hAnsi="Arial" w:cs="Arial" w:hint="default"/>
          <w:sz w:val="24"/>
          <w:szCs w:val="24"/>
        </w:rPr>
        <w:t xml:space="preserve">e v 9 veciach </w:t>
      </w:r>
      <w:r w:rsidR="00643F7C">
        <w:rPr>
          <w:rFonts w:ascii="Arial" w:hAnsi="Arial" w:cs="Arial"/>
          <w:sz w:val="24"/>
          <w:szCs w:val="24"/>
        </w:rPr>
        <w:t xml:space="preserve">proti </w:t>
      </w:r>
      <w:r w:rsidRPr="00757016">
        <w:rPr>
          <w:rFonts w:ascii="Arial" w:hAnsi="Arial" w:cs="Arial" w:hint="default"/>
          <w:sz w:val="24"/>
          <w:szCs w:val="24"/>
        </w:rPr>
        <w:t>11 obvinený</w:t>
      </w:r>
      <w:r w:rsidRPr="00757016">
        <w:rPr>
          <w:rFonts w:ascii="Arial" w:hAnsi="Arial" w:cs="Arial" w:hint="default"/>
          <w:sz w:val="24"/>
          <w:szCs w:val="24"/>
        </w:rPr>
        <w:t>m bolo preruš</w:t>
      </w:r>
      <w:r w:rsidRPr="00757016">
        <w:rPr>
          <w:rFonts w:ascii="Arial" w:hAnsi="Arial" w:cs="Arial" w:hint="default"/>
          <w:sz w:val="24"/>
          <w:szCs w:val="24"/>
        </w:rPr>
        <w:t>ené</w:t>
      </w:r>
      <w:r w:rsidRPr="00757016">
        <w:rPr>
          <w:rFonts w:ascii="Arial" w:hAnsi="Arial" w:cs="Arial" w:hint="default"/>
          <w:sz w:val="24"/>
          <w:szCs w:val="24"/>
        </w:rPr>
        <w:t xml:space="preserve"> trestné</w:t>
      </w:r>
      <w:r w:rsidRPr="00757016">
        <w:rPr>
          <w:rFonts w:ascii="Arial" w:hAnsi="Arial" w:cs="Arial" w:hint="default"/>
          <w:sz w:val="24"/>
          <w:szCs w:val="24"/>
        </w:rPr>
        <w:t xml:space="preserve"> stí</w:t>
      </w:r>
      <w:r w:rsidRPr="00757016">
        <w:rPr>
          <w:rFonts w:ascii="Arial" w:hAnsi="Arial" w:cs="Arial" w:hint="default"/>
          <w:sz w:val="24"/>
          <w:szCs w:val="24"/>
        </w:rPr>
        <w:t>hanie spolupracujú</w:t>
      </w:r>
      <w:r w:rsidRPr="00757016">
        <w:rPr>
          <w:rFonts w:ascii="Arial" w:hAnsi="Arial" w:cs="Arial" w:hint="default"/>
          <w:sz w:val="24"/>
          <w:szCs w:val="24"/>
        </w:rPr>
        <w:t>ceho obvinené</w:t>
      </w:r>
      <w:r w:rsidRPr="00757016">
        <w:rPr>
          <w:rFonts w:ascii="Arial" w:hAnsi="Arial" w:cs="Arial" w:hint="default"/>
          <w:sz w:val="24"/>
          <w:szCs w:val="24"/>
        </w:rPr>
        <w:t>ho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228 ods. 3 Trestné</w:t>
      </w:r>
      <w:r w:rsidRPr="00757016">
        <w:rPr>
          <w:rFonts w:ascii="Arial" w:hAnsi="Arial" w:cs="Arial" w:hint="default"/>
          <w:sz w:val="24"/>
          <w:szCs w:val="24"/>
        </w:rPr>
        <w:t xml:space="preserve">ho poriadku a v 7 veciach </w:t>
      </w:r>
      <w:r w:rsidR="00643F7C">
        <w:rPr>
          <w:rFonts w:ascii="Arial" w:hAnsi="Arial" w:cs="Arial"/>
          <w:sz w:val="24"/>
          <w:szCs w:val="24"/>
        </w:rPr>
        <w:t>proti</w:t>
      </w:r>
      <w:r w:rsidRPr="00757016">
        <w:rPr>
          <w:rFonts w:ascii="Arial" w:hAnsi="Arial" w:cs="Arial" w:hint="default"/>
          <w:sz w:val="24"/>
          <w:szCs w:val="24"/>
        </w:rPr>
        <w:t xml:space="preserve"> 7 obvinený</w:t>
      </w:r>
      <w:r w:rsidRPr="00757016">
        <w:rPr>
          <w:rFonts w:ascii="Arial" w:hAnsi="Arial" w:cs="Arial" w:hint="default"/>
          <w:sz w:val="24"/>
          <w:szCs w:val="24"/>
        </w:rPr>
        <w:t>m bolo podmieneč</w:t>
      </w:r>
      <w:r w:rsidRPr="00757016">
        <w:rPr>
          <w:rFonts w:ascii="Arial" w:hAnsi="Arial" w:cs="Arial" w:hint="default"/>
          <w:sz w:val="24"/>
          <w:szCs w:val="24"/>
        </w:rPr>
        <w:t>ne zastavené</w:t>
      </w:r>
      <w:r w:rsidRPr="00757016">
        <w:rPr>
          <w:rFonts w:ascii="Arial" w:hAnsi="Arial" w:cs="Arial" w:hint="default"/>
          <w:sz w:val="24"/>
          <w:szCs w:val="24"/>
        </w:rPr>
        <w:t xml:space="preserve"> trestné</w:t>
      </w:r>
      <w:r w:rsidRPr="00757016">
        <w:rPr>
          <w:rFonts w:ascii="Arial" w:hAnsi="Arial" w:cs="Arial" w:hint="default"/>
          <w:sz w:val="24"/>
          <w:szCs w:val="24"/>
        </w:rPr>
        <w:t xml:space="preserve"> stí</w:t>
      </w:r>
      <w:r w:rsidRPr="00757016">
        <w:rPr>
          <w:rFonts w:ascii="Arial" w:hAnsi="Arial" w:cs="Arial" w:hint="default"/>
          <w:sz w:val="24"/>
          <w:szCs w:val="24"/>
        </w:rPr>
        <w:t>hanie spolupracujú</w:t>
      </w:r>
      <w:r w:rsidRPr="00757016">
        <w:rPr>
          <w:rFonts w:ascii="Arial" w:hAnsi="Arial" w:cs="Arial" w:hint="default"/>
          <w:sz w:val="24"/>
          <w:szCs w:val="24"/>
        </w:rPr>
        <w:t>ceho obvinené</w:t>
      </w:r>
      <w:r w:rsidRPr="00757016">
        <w:rPr>
          <w:rFonts w:ascii="Arial" w:hAnsi="Arial" w:cs="Arial" w:hint="default"/>
          <w:sz w:val="24"/>
          <w:szCs w:val="24"/>
        </w:rPr>
        <w:t>ho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218 Trestné</w:t>
      </w:r>
      <w:r w:rsidRPr="00757016">
        <w:rPr>
          <w:rFonts w:ascii="Arial" w:hAnsi="Arial" w:cs="Arial" w:hint="default"/>
          <w:sz w:val="24"/>
          <w:szCs w:val="24"/>
        </w:rPr>
        <w:t>ho poriadku.</w:t>
        <w:tab/>
      </w:r>
      <w:r w:rsidRPr="00757016">
        <w:rPr>
          <w:rFonts w:ascii="Arial" w:hAnsi="Arial"/>
          <w:sz w:val="24"/>
          <w:szCs w:val="24"/>
        </w:rPr>
        <w:t>Poz</w:t>
      </w:r>
      <w:r w:rsidRPr="00757016">
        <w:rPr>
          <w:rFonts w:ascii="Arial" w:hAnsi="Arial" w:hint="default"/>
          <w:sz w:val="24"/>
          <w:szCs w:val="24"/>
        </w:rPr>
        <w:t>ití</w:t>
      </w:r>
      <w:r w:rsidRPr="00757016">
        <w:rPr>
          <w:rFonts w:ascii="Arial" w:hAnsi="Arial" w:hint="default"/>
          <w:sz w:val="24"/>
          <w:szCs w:val="24"/>
        </w:rPr>
        <w:t>vne je potrebné</w:t>
      </w:r>
      <w:r w:rsidRPr="00757016">
        <w:rPr>
          <w:rFonts w:ascii="Arial" w:hAnsi="Arial" w:hint="default"/>
          <w:sz w:val="24"/>
          <w:szCs w:val="24"/>
        </w:rPr>
        <w:t xml:space="preserve"> hodnotiť</w:t>
      </w:r>
      <w:r w:rsidRPr="00757016">
        <w:rPr>
          <w:rFonts w:ascii="Arial" w:hAnsi="Arial" w:hint="default"/>
          <w:sz w:val="24"/>
          <w:szCs w:val="24"/>
        </w:rPr>
        <w:t xml:space="preserve"> skutoč</w:t>
      </w:r>
      <w:r w:rsidRPr="00757016">
        <w:rPr>
          <w:rFonts w:ascii="Arial" w:hAnsi="Arial" w:hint="default"/>
          <w:sz w:val="24"/>
          <w:szCs w:val="24"/>
        </w:rPr>
        <w:t>nosť</w:t>
      </w:r>
      <w:r w:rsidRPr="00757016">
        <w:rPr>
          <w:rFonts w:ascii="Arial" w:hAnsi="Arial" w:hint="default"/>
          <w:sz w:val="24"/>
          <w:szCs w:val="24"/>
        </w:rPr>
        <w:t>, ž</w:t>
      </w:r>
      <w:r w:rsidRPr="00757016">
        <w:rPr>
          <w:rFonts w:ascii="Arial" w:hAnsi="Arial" w:hint="default"/>
          <w:sz w:val="24"/>
          <w:szCs w:val="24"/>
        </w:rPr>
        <w:t>e napriek ú</w:t>
      </w:r>
      <w:r w:rsidRPr="00757016">
        <w:rPr>
          <w:rFonts w:ascii="Arial" w:hAnsi="Arial" w:hint="default"/>
          <w:sz w:val="24"/>
          <w:szCs w:val="24"/>
        </w:rPr>
        <w:t>pornej snahe obhajcov spochybň</w:t>
      </w:r>
      <w:r w:rsidRPr="00757016">
        <w:rPr>
          <w:rFonts w:ascii="Arial" w:hAnsi="Arial" w:hint="default"/>
          <w:sz w:val="24"/>
          <w:szCs w:val="24"/>
        </w:rPr>
        <w:t>ovať</w:t>
      </w:r>
      <w:r w:rsidRPr="00757016">
        <w:rPr>
          <w:rFonts w:ascii="Arial" w:hAnsi="Arial" w:hint="default"/>
          <w:sz w:val="24"/>
          <w:szCs w:val="24"/>
        </w:rPr>
        <w:t xml:space="preserve"> hodnotu a pravdivosť</w:t>
      </w:r>
      <w:r w:rsidRPr="00757016">
        <w:rPr>
          <w:rFonts w:ascii="Arial" w:hAnsi="Arial" w:hint="default"/>
          <w:sz w:val="24"/>
          <w:szCs w:val="24"/>
        </w:rPr>
        <w:t xml:space="preserve"> svedecký</w:t>
      </w:r>
      <w:r w:rsidRPr="00757016">
        <w:rPr>
          <w:rFonts w:ascii="Arial" w:hAnsi="Arial" w:hint="default"/>
          <w:sz w:val="24"/>
          <w:szCs w:val="24"/>
        </w:rPr>
        <w:t>ch vý</w:t>
      </w:r>
      <w:r w:rsidRPr="00757016">
        <w:rPr>
          <w:rFonts w:ascii="Arial" w:hAnsi="Arial" w:hint="default"/>
          <w:sz w:val="24"/>
          <w:szCs w:val="24"/>
        </w:rPr>
        <w:t>povedí</w:t>
      </w:r>
      <w:r w:rsidRPr="00757016">
        <w:rPr>
          <w:rFonts w:ascii="Arial" w:hAnsi="Arial" w:hint="default"/>
          <w:sz w:val="24"/>
          <w:szCs w:val="24"/>
        </w:rPr>
        <w:t xml:space="preserve"> spolupracujú</w:t>
      </w:r>
      <w:r w:rsidRPr="00757016">
        <w:rPr>
          <w:rFonts w:ascii="Arial" w:hAnsi="Arial" w:hint="default"/>
          <w:sz w:val="24"/>
          <w:szCs w:val="24"/>
        </w:rPr>
        <w:t>cich pá</w:t>
      </w:r>
      <w:r w:rsidRPr="00757016">
        <w:rPr>
          <w:rFonts w:ascii="Arial" w:hAnsi="Arial" w:hint="default"/>
          <w:sz w:val="24"/>
          <w:szCs w:val="24"/>
        </w:rPr>
        <w:t>chateľ</w:t>
      </w:r>
      <w:r w:rsidRPr="00757016">
        <w:rPr>
          <w:rFonts w:ascii="Arial" w:hAnsi="Arial" w:hint="default"/>
          <w:sz w:val="24"/>
          <w:szCs w:val="24"/>
        </w:rPr>
        <w:t>ov, sú</w:t>
      </w:r>
      <w:r w:rsidRPr="00757016">
        <w:rPr>
          <w:rFonts w:ascii="Arial" w:hAnsi="Arial" w:hint="default"/>
          <w:sz w:val="24"/>
          <w:szCs w:val="24"/>
        </w:rPr>
        <w:t>dy také</w:t>
      </w:r>
      <w:r w:rsidRPr="00757016">
        <w:rPr>
          <w:rFonts w:ascii="Arial" w:hAnsi="Arial" w:hint="default"/>
          <w:sz w:val="24"/>
          <w:szCs w:val="24"/>
        </w:rPr>
        <w:t>to vý</w:t>
      </w:r>
      <w:r w:rsidRPr="00757016">
        <w:rPr>
          <w:rFonts w:ascii="Arial" w:hAnsi="Arial" w:hint="default"/>
          <w:sz w:val="24"/>
          <w:szCs w:val="24"/>
        </w:rPr>
        <w:t>povede akceptujú</w:t>
      </w:r>
      <w:r w:rsidRPr="00757016">
        <w:rPr>
          <w:rFonts w:ascii="Arial" w:hAnsi="Arial" w:hint="default"/>
          <w:sz w:val="24"/>
          <w:szCs w:val="24"/>
        </w:rPr>
        <w:t xml:space="preserve"> ako relevantný</w:t>
      </w:r>
      <w:r w:rsidRPr="00757016">
        <w:rPr>
          <w:rFonts w:ascii="Arial" w:hAnsi="Arial" w:hint="default"/>
          <w:sz w:val="24"/>
          <w:szCs w:val="24"/>
        </w:rPr>
        <w:t xml:space="preserve"> dô</w:t>
      </w:r>
      <w:r w:rsidRPr="00757016">
        <w:rPr>
          <w:rFonts w:ascii="Arial" w:hAnsi="Arial" w:hint="default"/>
          <w:sz w:val="24"/>
          <w:szCs w:val="24"/>
        </w:rPr>
        <w:t>kaz, ak koreš</w:t>
      </w:r>
      <w:r w:rsidRPr="00757016">
        <w:rPr>
          <w:rFonts w:ascii="Arial" w:hAnsi="Arial" w:hint="default"/>
          <w:sz w:val="24"/>
          <w:szCs w:val="24"/>
        </w:rPr>
        <w:t>pondujú</w:t>
      </w:r>
      <w:r w:rsidRPr="00757016">
        <w:rPr>
          <w:rFonts w:ascii="Arial" w:hAnsi="Arial" w:hint="default"/>
          <w:sz w:val="24"/>
          <w:szCs w:val="24"/>
        </w:rPr>
        <w:t xml:space="preserve"> s ď</w:t>
      </w:r>
      <w:r w:rsidRPr="00757016">
        <w:rPr>
          <w:rFonts w:ascii="Arial" w:hAnsi="Arial" w:hint="default"/>
          <w:sz w:val="24"/>
          <w:szCs w:val="24"/>
        </w:rPr>
        <w:t>alší</w:t>
      </w:r>
      <w:r w:rsidRPr="00757016">
        <w:rPr>
          <w:rFonts w:ascii="Arial" w:hAnsi="Arial" w:hint="default"/>
          <w:sz w:val="24"/>
          <w:szCs w:val="24"/>
        </w:rPr>
        <w:t>mi zadováž</w:t>
      </w:r>
      <w:r w:rsidRPr="00757016">
        <w:rPr>
          <w:rFonts w:ascii="Arial" w:hAnsi="Arial" w:hint="default"/>
          <w:sz w:val="24"/>
          <w:szCs w:val="24"/>
        </w:rPr>
        <w:t>ený</w:t>
      </w:r>
      <w:r w:rsidRPr="00757016">
        <w:rPr>
          <w:rFonts w:ascii="Arial" w:hAnsi="Arial" w:hint="default"/>
          <w:sz w:val="24"/>
          <w:szCs w:val="24"/>
        </w:rPr>
        <w:t>mi dô</w:t>
      </w:r>
      <w:r w:rsidRPr="00757016">
        <w:rPr>
          <w:rFonts w:ascii="Arial" w:hAnsi="Arial" w:hint="default"/>
          <w:sz w:val="24"/>
          <w:szCs w:val="24"/>
        </w:rPr>
        <w:t>kazm</w:t>
      </w:r>
      <w:r w:rsidRPr="00757016">
        <w:rPr>
          <w:rFonts w:ascii="Arial" w:hAnsi="Arial" w:hint="default"/>
          <w:sz w:val="24"/>
          <w:szCs w:val="24"/>
        </w:rPr>
        <w:t>i</w:t>
      </w:r>
      <w:r w:rsidRPr="00757016">
        <w:rPr>
          <w:rFonts w:ascii="Arial" w:hAnsi="Arial" w:hint="default"/>
          <w:sz w:val="24"/>
          <w:szCs w:val="24"/>
        </w:rPr>
        <w:t>. V taký</w:t>
      </w:r>
      <w:r w:rsidRPr="00757016">
        <w:rPr>
          <w:rFonts w:ascii="Arial" w:hAnsi="Arial" w:hint="default"/>
          <w:sz w:val="24"/>
          <w:szCs w:val="24"/>
        </w:rPr>
        <w:t>ch prí</w:t>
      </w:r>
      <w:r w:rsidRPr="00757016">
        <w:rPr>
          <w:rFonts w:ascii="Arial" w:hAnsi="Arial" w:hint="default"/>
          <w:sz w:val="24"/>
          <w:szCs w:val="24"/>
        </w:rPr>
        <w:t>padoch nie je spochybň</w:t>
      </w:r>
      <w:r w:rsidRPr="00757016">
        <w:rPr>
          <w:rFonts w:ascii="Arial" w:hAnsi="Arial" w:hint="default"/>
          <w:sz w:val="24"/>
          <w:szCs w:val="24"/>
        </w:rPr>
        <w:t>ovaná</w:t>
      </w:r>
      <w:r w:rsidRPr="00757016">
        <w:rPr>
          <w:rFonts w:ascii="Arial" w:hAnsi="Arial" w:hint="default"/>
          <w:sz w:val="24"/>
          <w:szCs w:val="24"/>
        </w:rPr>
        <w:t xml:space="preserve"> ich dô</w:t>
      </w:r>
      <w:r w:rsidRPr="00757016">
        <w:rPr>
          <w:rFonts w:ascii="Arial" w:hAnsi="Arial" w:hint="default"/>
          <w:sz w:val="24"/>
          <w:szCs w:val="24"/>
        </w:rPr>
        <w:t>kaz</w:t>
      </w:r>
      <w:r w:rsidR="00643F7C">
        <w:rPr>
          <w:rFonts w:ascii="Arial" w:hAnsi="Arial" w:hint="default"/>
          <w:sz w:val="24"/>
          <w:szCs w:val="24"/>
        </w:rPr>
        <w:t>ná</w:t>
      </w:r>
      <w:r w:rsidR="00643F7C">
        <w:rPr>
          <w:rFonts w:ascii="Arial" w:hAnsi="Arial" w:hint="default"/>
          <w:sz w:val="24"/>
          <w:szCs w:val="24"/>
        </w:rPr>
        <w:t xml:space="preserve"> hodnota a slúž</w:t>
      </w:r>
      <w:r w:rsidR="00643F7C">
        <w:rPr>
          <w:rFonts w:ascii="Arial" w:hAnsi="Arial" w:hint="default"/>
          <w:sz w:val="24"/>
          <w:szCs w:val="24"/>
        </w:rPr>
        <w:t>ia ako jeden z </w:t>
      </w:r>
      <w:r w:rsidRPr="00757016">
        <w:rPr>
          <w:rFonts w:ascii="Arial" w:hAnsi="Arial" w:hint="default"/>
          <w:sz w:val="24"/>
          <w:szCs w:val="24"/>
        </w:rPr>
        <w:t>podstatný</w:t>
      </w:r>
      <w:r w:rsidRPr="00757016">
        <w:rPr>
          <w:rFonts w:ascii="Arial" w:hAnsi="Arial" w:hint="default"/>
          <w:sz w:val="24"/>
          <w:szCs w:val="24"/>
        </w:rPr>
        <w:t>ch dô</w:t>
      </w:r>
      <w:r w:rsidRPr="00757016">
        <w:rPr>
          <w:rFonts w:ascii="Arial" w:hAnsi="Arial" w:hint="default"/>
          <w:sz w:val="24"/>
          <w:szCs w:val="24"/>
        </w:rPr>
        <w:t>kazov usvedč</w:t>
      </w:r>
      <w:r w:rsidRPr="00757016">
        <w:rPr>
          <w:rFonts w:ascii="Arial" w:hAnsi="Arial" w:hint="default"/>
          <w:sz w:val="24"/>
          <w:szCs w:val="24"/>
        </w:rPr>
        <w:t>ujú</w:t>
      </w:r>
      <w:r w:rsidRPr="00757016">
        <w:rPr>
          <w:rFonts w:ascii="Arial" w:hAnsi="Arial" w:hint="default"/>
          <w:sz w:val="24"/>
          <w:szCs w:val="24"/>
        </w:rPr>
        <w:t>cich organizá</w:t>
      </w:r>
      <w:r w:rsidRPr="00757016">
        <w:rPr>
          <w:rFonts w:ascii="Arial" w:hAnsi="Arial" w:hint="default"/>
          <w:sz w:val="24"/>
          <w:szCs w:val="24"/>
        </w:rPr>
        <w:t>torov trestnej č</w:t>
      </w:r>
      <w:r w:rsidRPr="00757016">
        <w:rPr>
          <w:rFonts w:ascii="Arial" w:hAnsi="Arial" w:hint="default"/>
          <w:sz w:val="24"/>
          <w:szCs w:val="24"/>
        </w:rPr>
        <w:t>innosti a vedú</w:t>
      </w:r>
      <w:r w:rsidRPr="00757016">
        <w:rPr>
          <w:rFonts w:ascii="Arial" w:hAnsi="Arial" w:hint="default"/>
          <w:sz w:val="24"/>
          <w:szCs w:val="24"/>
        </w:rPr>
        <w:t>cich pá</w:t>
      </w:r>
      <w:r w:rsidRPr="00757016">
        <w:rPr>
          <w:rFonts w:ascii="Arial" w:hAnsi="Arial" w:hint="default"/>
          <w:sz w:val="24"/>
          <w:szCs w:val="24"/>
        </w:rPr>
        <w:t>chateľ</w:t>
      </w:r>
      <w:r w:rsidRPr="00757016">
        <w:rPr>
          <w:rFonts w:ascii="Arial" w:hAnsi="Arial" w:hint="default"/>
          <w:sz w:val="24"/>
          <w:szCs w:val="24"/>
        </w:rPr>
        <w:t>ov pô</w:t>
      </w:r>
      <w:r w:rsidRPr="00757016">
        <w:rPr>
          <w:rFonts w:ascii="Arial" w:hAnsi="Arial" w:hint="default"/>
          <w:sz w:val="24"/>
          <w:szCs w:val="24"/>
        </w:rPr>
        <w:t>sobiacich na vyšší</w:t>
      </w:r>
      <w:r w:rsidRPr="00757016">
        <w:rPr>
          <w:rFonts w:ascii="Arial" w:hAnsi="Arial" w:hint="default"/>
          <w:sz w:val="24"/>
          <w:szCs w:val="24"/>
        </w:rPr>
        <w:t>ch stupň</w:t>
      </w:r>
      <w:r w:rsidRPr="00757016">
        <w:rPr>
          <w:rFonts w:ascii="Arial" w:hAnsi="Arial" w:hint="default"/>
          <w:sz w:val="24"/>
          <w:szCs w:val="24"/>
        </w:rPr>
        <w:t>och riadenia v zloč</w:t>
      </w:r>
      <w:r w:rsidRPr="00757016">
        <w:rPr>
          <w:rFonts w:ascii="Arial" w:hAnsi="Arial" w:hint="default"/>
          <w:sz w:val="24"/>
          <w:szCs w:val="24"/>
        </w:rPr>
        <w:t>inecký</w:t>
      </w:r>
      <w:r w:rsidRPr="00757016">
        <w:rPr>
          <w:rFonts w:ascii="Arial" w:hAnsi="Arial" w:hint="default"/>
          <w:sz w:val="24"/>
          <w:szCs w:val="24"/>
        </w:rPr>
        <w:t>ch skupiná</w:t>
      </w:r>
      <w:r w:rsidRPr="00757016">
        <w:rPr>
          <w:rFonts w:ascii="Arial" w:hAnsi="Arial" w:hint="default"/>
          <w:sz w:val="24"/>
          <w:szCs w:val="24"/>
        </w:rPr>
        <w:t xml:space="preserve">ch. </w:t>
      </w:r>
    </w:p>
    <w:p w:rsidR="006B7FCA" w:rsidRPr="00757016" w:rsidP="002C3B15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>Aktivity prokurá</w:t>
      </w:r>
      <w:r w:rsidRPr="00757016">
        <w:rPr>
          <w:rFonts w:ascii="Arial" w:hAnsi="Arial" w:cs="Arial" w:hint="default"/>
          <w:sz w:val="24"/>
          <w:szCs w:val="24"/>
        </w:rPr>
        <w:t>t</w:t>
      </w:r>
      <w:r w:rsidRPr="00757016">
        <w:rPr>
          <w:rFonts w:ascii="Arial" w:hAnsi="Arial" w:cs="Arial" w:hint="default"/>
          <w:sz w:val="24"/>
          <w:szCs w:val="24"/>
        </w:rPr>
        <w:t xml:space="preserve">orov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pri vý</w:t>
      </w:r>
      <w:r w:rsidRPr="00757016">
        <w:rPr>
          <w:rFonts w:ascii="Arial" w:hAnsi="Arial" w:cs="Arial" w:hint="default"/>
          <w:sz w:val="24"/>
          <w:szCs w:val="24"/>
        </w:rPr>
        <w:t>kone dozoru nad dodrž</w:t>
      </w:r>
      <w:r w:rsidRPr="00757016">
        <w:rPr>
          <w:rFonts w:ascii="Arial" w:hAnsi="Arial" w:cs="Arial" w:hint="default"/>
          <w:sz w:val="24"/>
          <w:szCs w:val="24"/>
        </w:rPr>
        <w:t>iavaní</w:t>
      </w:r>
      <w:r w:rsidRPr="00757016">
        <w:rPr>
          <w:rFonts w:ascii="Arial" w:hAnsi="Arial" w:cs="Arial" w:hint="default"/>
          <w:sz w:val="24"/>
          <w:szCs w:val="24"/>
        </w:rPr>
        <w:t>m zá</w:t>
      </w:r>
      <w:r w:rsidRPr="00757016">
        <w:rPr>
          <w:rFonts w:ascii="Arial" w:hAnsi="Arial" w:cs="Arial" w:hint="default"/>
          <w:sz w:val="24"/>
          <w:szCs w:val="24"/>
        </w:rPr>
        <w:t xml:space="preserve">konnosti </w:t>
      </w:r>
      <w:r w:rsidR="002C3B15">
        <w:rPr>
          <w:rFonts w:ascii="Arial" w:hAnsi="Arial" w:cs="Arial"/>
          <w:sz w:val="24"/>
          <w:szCs w:val="24"/>
        </w:rPr>
        <w:t>v </w:t>
      </w:r>
      <w:r w:rsidR="002C3B15">
        <w:rPr>
          <w:rFonts w:ascii="Arial" w:hAnsi="Arial" w:cs="Arial" w:hint="default"/>
          <w:sz w:val="24"/>
          <w:szCs w:val="24"/>
        </w:rPr>
        <w:t>prí</w:t>
      </w:r>
      <w:r w:rsidR="002C3B15">
        <w:rPr>
          <w:rFonts w:ascii="Arial" w:hAnsi="Arial" w:cs="Arial" w:hint="default"/>
          <w:sz w:val="24"/>
          <w:szCs w:val="24"/>
        </w:rPr>
        <w:t>pravnom konaní</w:t>
      </w:r>
      <w:r w:rsidR="002C3B15">
        <w:rPr>
          <w:rFonts w:ascii="Arial" w:hAnsi="Arial" w:cs="Arial" w:hint="default"/>
          <w:sz w:val="24"/>
          <w:szCs w:val="24"/>
        </w:rPr>
        <w:t xml:space="preserve"> vyplý</w:t>
      </w:r>
      <w:r w:rsidR="002C3B15">
        <w:rPr>
          <w:rFonts w:ascii="Arial" w:hAnsi="Arial" w:cs="Arial" w:hint="default"/>
          <w:sz w:val="24"/>
          <w:szCs w:val="24"/>
        </w:rPr>
        <w:t>vajú</w:t>
      </w:r>
      <w:r w:rsidR="002C3B15">
        <w:rPr>
          <w:rFonts w:ascii="Arial" w:hAnsi="Arial" w:cs="Arial" w:hint="default"/>
          <w:sz w:val="24"/>
          <w:szCs w:val="24"/>
        </w:rPr>
        <w:t xml:space="preserve"> zo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tatistický</w:t>
      </w:r>
      <w:r w:rsidRPr="00757016">
        <w:rPr>
          <w:rFonts w:ascii="Arial" w:hAnsi="Arial" w:cs="Arial" w:hint="default"/>
          <w:sz w:val="24"/>
          <w:szCs w:val="24"/>
        </w:rPr>
        <w:t>ch vý</w:t>
      </w:r>
      <w:r w:rsidRPr="00757016">
        <w:rPr>
          <w:rFonts w:ascii="Arial" w:hAnsi="Arial" w:cs="Arial" w:hint="default"/>
          <w:sz w:val="24"/>
          <w:szCs w:val="24"/>
        </w:rPr>
        <w:t>kazov. Osobitne je potrebné</w:t>
      </w:r>
      <w:r w:rsidRPr="00757016">
        <w:rPr>
          <w:rFonts w:ascii="Arial" w:hAnsi="Arial" w:cs="Arial" w:hint="default"/>
          <w:sz w:val="24"/>
          <w:szCs w:val="24"/>
        </w:rPr>
        <w:t xml:space="preserve"> pouká</w:t>
      </w:r>
      <w:r w:rsidRPr="00757016">
        <w:rPr>
          <w:rFonts w:ascii="Arial" w:hAnsi="Arial" w:cs="Arial" w:hint="default"/>
          <w:sz w:val="24"/>
          <w:szCs w:val="24"/>
        </w:rPr>
        <w:t>zať</w:t>
      </w:r>
      <w:r w:rsidRPr="00757016">
        <w:rPr>
          <w:rFonts w:ascii="Arial" w:hAnsi="Arial" w:cs="Arial" w:hint="default"/>
          <w:sz w:val="24"/>
          <w:szCs w:val="24"/>
        </w:rPr>
        <w:t xml:space="preserve"> na zvýš</w:t>
      </w:r>
      <w:r w:rsidRPr="00757016">
        <w:rPr>
          <w:rFonts w:ascii="Arial" w:hAnsi="Arial" w:cs="Arial" w:hint="default"/>
          <w:sz w:val="24"/>
          <w:szCs w:val="24"/>
        </w:rPr>
        <w:t>ený</w:t>
      </w:r>
      <w:r w:rsidRPr="00757016">
        <w:rPr>
          <w:rFonts w:ascii="Arial" w:hAnsi="Arial" w:cs="Arial" w:hint="default"/>
          <w:sz w:val="24"/>
          <w:szCs w:val="24"/>
        </w:rPr>
        <w:t xml:space="preserve"> poč</w:t>
      </w:r>
      <w:r w:rsidRPr="00757016">
        <w:rPr>
          <w:rFonts w:ascii="Arial" w:hAnsi="Arial" w:cs="Arial" w:hint="default"/>
          <w:sz w:val="24"/>
          <w:szCs w:val="24"/>
        </w:rPr>
        <w:t>et vykonaný</w:t>
      </w:r>
      <w:r w:rsidRPr="00757016">
        <w:rPr>
          <w:rFonts w:ascii="Arial" w:hAnsi="Arial" w:cs="Arial" w:hint="default"/>
          <w:sz w:val="24"/>
          <w:szCs w:val="24"/>
        </w:rPr>
        <w:t>ch previerok vyš</w:t>
      </w:r>
      <w:r w:rsidRPr="00757016">
        <w:rPr>
          <w:rFonts w:ascii="Arial" w:hAnsi="Arial" w:cs="Arial" w:hint="default"/>
          <w:sz w:val="24"/>
          <w:szCs w:val="24"/>
        </w:rPr>
        <w:t>etrovací</w:t>
      </w:r>
      <w:r w:rsidRPr="00757016">
        <w:rPr>
          <w:rFonts w:ascii="Arial" w:hAnsi="Arial" w:cs="Arial" w:hint="default"/>
          <w:sz w:val="24"/>
          <w:szCs w:val="24"/>
        </w:rPr>
        <w:t>ch spisov a </w:t>
      </w:r>
      <w:r w:rsidRPr="00757016">
        <w:rPr>
          <w:rFonts w:ascii="Arial" w:hAnsi="Arial" w:cs="Arial" w:hint="default"/>
          <w:sz w:val="24"/>
          <w:szCs w:val="24"/>
        </w:rPr>
        <w:t>vydaný</w:t>
      </w:r>
      <w:r w:rsidRPr="00757016">
        <w:rPr>
          <w:rFonts w:ascii="Arial" w:hAnsi="Arial" w:cs="Arial" w:hint="default"/>
          <w:sz w:val="24"/>
          <w:szCs w:val="24"/>
        </w:rPr>
        <w:t>ch pokynov. Je vš</w:t>
      </w:r>
      <w:r w:rsidRPr="00757016">
        <w:rPr>
          <w:rFonts w:ascii="Arial" w:hAnsi="Arial" w:cs="Arial" w:hint="default"/>
          <w:sz w:val="24"/>
          <w:szCs w:val="24"/>
        </w:rPr>
        <w:t>ak pot</w:t>
      </w:r>
      <w:r w:rsidRPr="00757016">
        <w:rPr>
          <w:rFonts w:ascii="Arial" w:hAnsi="Arial" w:cs="Arial" w:hint="default"/>
          <w:sz w:val="24"/>
          <w:szCs w:val="24"/>
        </w:rPr>
        <w:t>rebné</w:t>
      </w:r>
      <w:r w:rsidRPr="00757016">
        <w:rPr>
          <w:rFonts w:ascii="Arial" w:hAnsi="Arial" w:cs="Arial" w:hint="default"/>
          <w:sz w:val="24"/>
          <w:szCs w:val="24"/>
        </w:rPr>
        <w:t xml:space="preserve"> poznamenať</w:t>
      </w:r>
      <w:r w:rsidRPr="00757016">
        <w:rPr>
          <w:rFonts w:ascii="Arial" w:hAnsi="Arial" w:cs="Arial" w:hint="default"/>
          <w:sz w:val="24"/>
          <w:szCs w:val="24"/>
        </w:rPr>
        <w:t>, ž</w:t>
      </w:r>
      <w:r w:rsidRPr="00757016">
        <w:rPr>
          <w:rFonts w:ascii="Arial" w:hAnsi="Arial" w:cs="Arial" w:hint="default"/>
          <w:sz w:val="24"/>
          <w:szCs w:val="24"/>
        </w:rPr>
        <w:t>e vzhľ</w:t>
      </w:r>
      <w:r w:rsidRPr="00757016">
        <w:rPr>
          <w:rFonts w:ascii="Arial" w:hAnsi="Arial" w:cs="Arial" w:hint="default"/>
          <w:sz w:val="24"/>
          <w:szCs w:val="24"/>
        </w:rPr>
        <w:t>adom na charakter stí</w:t>
      </w:r>
      <w:r w:rsidRPr="00757016">
        <w:rPr>
          <w:rFonts w:ascii="Arial" w:hAnsi="Arial" w:cs="Arial" w:hint="default"/>
          <w:sz w:val="24"/>
          <w:szCs w:val="24"/>
        </w:rPr>
        <w:t>hanej trestnej č</w:t>
      </w:r>
      <w:r w:rsidRPr="00757016">
        <w:rPr>
          <w:rFonts w:ascii="Arial" w:hAnsi="Arial" w:cs="Arial" w:hint="default"/>
          <w:sz w:val="24"/>
          <w:szCs w:val="24"/>
        </w:rPr>
        <w:t>innosti</w:t>
      </w:r>
      <w:r w:rsidR="00643F7C">
        <w:rPr>
          <w:rFonts w:ascii="Arial" w:hAnsi="Arial" w:cs="Arial"/>
          <w:sz w:val="24"/>
          <w:szCs w:val="24"/>
        </w:rPr>
        <w:t>,</w:t>
      </w:r>
      <w:r w:rsidRPr="00757016">
        <w:rPr>
          <w:rFonts w:ascii="Arial" w:hAnsi="Arial" w:cs="Arial" w:hint="default"/>
          <w:sz w:val="24"/>
          <w:szCs w:val="24"/>
        </w:rPr>
        <w:t xml:space="preserve"> 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väčš</w:t>
      </w:r>
      <w:r w:rsidRPr="00757016">
        <w:rPr>
          <w:rFonts w:ascii="Arial" w:hAnsi="Arial" w:cs="Arial" w:hint="default"/>
          <w:sz w:val="24"/>
          <w:szCs w:val="24"/>
        </w:rPr>
        <w:t>inou preferovali neformá</w:t>
      </w:r>
      <w:r w:rsidRPr="00757016">
        <w:rPr>
          <w:rFonts w:ascii="Arial" w:hAnsi="Arial" w:cs="Arial" w:hint="default"/>
          <w:sz w:val="24"/>
          <w:szCs w:val="24"/>
        </w:rPr>
        <w:t>lny spô</w:t>
      </w:r>
      <w:r w:rsidRPr="00757016">
        <w:rPr>
          <w:rFonts w:ascii="Arial" w:hAnsi="Arial" w:cs="Arial" w:hint="default"/>
          <w:sz w:val="24"/>
          <w:szCs w:val="24"/>
        </w:rPr>
        <w:t>sob dozoru vo forme pravidelný</w:t>
      </w:r>
      <w:r w:rsidRPr="00757016">
        <w:rPr>
          <w:rFonts w:ascii="Arial" w:hAnsi="Arial" w:cs="Arial" w:hint="default"/>
          <w:sz w:val="24"/>
          <w:szCs w:val="24"/>
        </w:rPr>
        <w:t>ch konzultá</w:t>
      </w:r>
      <w:r w:rsidRPr="00757016">
        <w:rPr>
          <w:rFonts w:ascii="Arial" w:hAnsi="Arial" w:cs="Arial" w:hint="default"/>
          <w:sz w:val="24"/>
          <w:szCs w:val="24"/>
        </w:rPr>
        <w:t>cií</w:t>
      </w:r>
      <w:r w:rsidRPr="00757016">
        <w:rPr>
          <w:rFonts w:ascii="Arial" w:hAnsi="Arial" w:cs="Arial" w:hint="default"/>
          <w:sz w:val="24"/>
          <w:szCs w:val="24"/>
        </w:rPr>
        <w:t xml:space="preserve"> s </w:t>
      </w:r>
      <w:r w:rsidRPr="00757016">
        <w:rPr>
          <w:rFonts w:ascii="Arial" w:hAnsi="Arial" w:cs="Arial" w:hint="default"/>
          <w:sz w:val="24"/>
          <w:szCs w:val="24"/>
        </w:rPr>
        <w:t>vyš</w:t>
      </w:r>
      <w:r w:rsidRPr="00757016">
        <w:rPr>
          <w:rFonts w:ascii="Arial" w:hAnsi="Arial" w:cs="Arial" w:hint="default"/>
          <w:sz w:val="24"/>
          <w:szCs w:val="24"/>
        </w:rPr>
        <w:t>etrovateľ</w:t>
      </w:r>
      <w:r w:rsidRPr="00757016">
        <w:rPr>
          <w:rFonts w:ascii="Arial" w:hAnsi="Arial" w:cs="Arial" w:hint="default"/>
          <w:sz w:val="24"/>
          <w:szCs w:val="24"/>
        </w:rPr>
        <w:t>mi. Taký</w:t>
      </w:r>
      <w:r w:rsidRPr="00757016">
        <w:rPr>
          <w:rFonts w:ascii="Arial" w:hAnsi="Arial" w:cs="Arial" w:hint="default"/>
          <w:sz w:val="24"/>
          <w:szCs w:val="24"/>
        </w:rPr>
        <w:t>to spô</w:t>
      </w:r>
      <w:r w:rsidRPr="00757016">
        <w:rPr>
          <w:rFonts w:ascii="Arial" w:hAnsi="Arial" w:cs="Arial" w:hint="default"/>
          <w:sz w:val="24"/>
          <w:szCs w:val="24"/>
        </w:rPr>
        <w:t>sob prá</w:t>
      </w:r>
      <w:r w:rsidRPr="00757016">
        <w:rPr>
          <w:rFonts w:ascii="Arial" w:hAnsi="Arial" w:cs="Arial" w:hint="default"/>
          <w:sz w:val="24"/>
          <w:szCs w:val="24"/>
        </w:rPr>
        <w:t>ce je akceptovaný</w:t>
      </w:r>
      <w:r w:rsidRPr="00757016">
        <w:rPr>
          <w:rFonts w:ascii="Arial" w:hAnsi="Arial" w:cs="Arial" w:hint="default"/>
          <w:sz w:val="24"/>
          <w:szCs w:val="24"/>
        </w:rPr>
        <w:t xml:space="preserve"> a ví</w:t>
      </w:r>
      <w:r w:rsidRPr="00757016">
        <w:rPr>
          <w:rFonts w:ascii="Arial" w:hAnsi="Arial" w:cs="Arial" w:hint="default"/>
          <w:sz w:val="24"/>
          <w:szCs w:val="24"/>
        </w:rPr>
        <w:t>taný</w:t>
      </w:r>
      <w:r w:rsidRPr="00757016">
        <w:rPr>
          <w:rFonts w:ascii="Arial" w:hAnsi="Arial" w:cs="Arial" w:hint="default"/>
          <w:sz w:val="24"/>
          <w:szCs w:val="24"/>
        </w:rPr>
        <w:t xml:space="preserve"> aj</w:t>
      </w:r>
      <w:r w:rsidRPr="00757016">
        <w:rPr>
          <w:rFonts w:ascii="Arial" w:hAnsi="Arial" w:cs="Arial" w:hint="default"/>
          <w:sz w:val="24"/>
          <w:szCs w:val="24"/>
        </w:rPr>
        <w:t xml:space="preserve"> zo strany vyš</w:t>
      </w:r>
      <w:r w:rsidRPr="00757016">
        <w:rPr>
          <w:rFonts w:ascii="Arial" w:hAnsi="Arial" w:cs="Arial" w:hint="default"/>
          <w:sz w:val="24"/>
          <w:szCs w:val="24"/>
        </w:rPr>
        <w:t>etrovateľ</w:t>
      </w:r>
      <w:r w:rsidRPr="00757016">
        <w:rPr>
          <w:rFonts w:ascii="Arial" w:hAnsi="Arial" w:cs="Arial" w:hint="default"/>
          <w:sz w:val="24"/>
          <w:szCs w:val="24"/>
        </w:rPr>
        <w:t>ov.</w:t>
      </w:r>
      <w:r w:rsidR="002C3B15">
        <w:rPr>
          <w:rFonts w:ascii="Arial" w:hAnsi="Arial" w:cs="Arial"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 w:rsidR="00CE3B64">
        <w:rPr>
          <w:rFonts w:ascii="Arial" w:hAnsi="Arial" w:cs="Arial" w:hint="default"/>
          <w:sz w:val="24"/>
          <w:szCs w:val="24"/>
        </w:rPr>
        <w:t>radu š</w:t>
      </w:r>
      <w:r w:rsidRPr="00757016" w:rsidR="00CE3B64">
        <w:rPr>
          <w:rFonts w:ascii="Arial" w:hAnsi="Arial" w:cs="Arial" w:hint="default"/>
          <w:sz w:val="24"/>
          <w:szCs w:val="24"/>
        </w:rPr>
        <w:t>peciá</w:t>
      </w:r>
      <w:r w:rsidRPr="00757016" w:rsidR="00CE3B64">
        <w:rPr>
          <w:rFonts w:ascii="Arial" w:hAnsi="Arial" w:cs="Arial" w:hint="default"/>
          <w:sz w:val="24"/>
          <w:szCs w:val="24"/>
        </w:rPr>
        <w:t>lnej prokuratú</w:t>
      </w:r>
      <w:r w:rsidRPr="00757016" w:rsidR="00CE3B64">
        <w:rPr>
          <w:rFonts w:ascii="Arial" w:hAnsi="Arial" w:cs="Arial" w:hint="default"/>
          <w:sz w:val="24"/>
          <w:szCs w:val="24"/>
        </w:rPr>
        <w:t>ry</w:t>
      </w:r>
      <w:r w:rsidRPr="00757016">
        <w:rPr>
          <w:rFonts w:ascii="Arial" w:hAnsi="Arial" w:cs="Arial" w:hint="default"/>
          <w:sz w:val="24"/>
          <w:szCs w:val="24"/>
        </w:rPr>
        <w:t xml:space="preserve"> sa aktí</w:t>
      </w:r>
      <w:r w:rsidRPr="00757016">
        <w:rPr>
          <w:rFonts w:ascii="Arial" w:hAnsi="Arial" w:cs="Arial" w:hint="default"/>
          <w:sz w:val="24"/>
          <w:szCs w:val="24"/>
        </w:rPr>
        <w:t>vne zap</w:t>
      </w:r>
      <w:r w:rsidR="00A52F58">
        <w:rPr>
          <w:rFonts w:ascii="Arial" w:hAnsi="Arial" w:cs="Arial" w:hint="default"/>
          <w:sz w:val="24"/>
          <w:szCs w:val="24"/>
        </w:rPr>
        <w:t>á</w:t>
      </w:r>
      <w:r w:rsidR="00A52F58">
        <w:rPr>
          <w:rFonts w:ascii="Arial" w:hAnsi="Arial" w:cs="Arial" w:hint="default"/>
          <w:sz w:val="24"/>
          <w:szCs w:val="24"/>
        </w:rPr>
        <w:t>jali</w:t>
      </w:r>
      <w:r w:rsidRPr="00757016">
        <w:rPr>
          <w:rFonts w:ascii="Arial" w:hAnsi="Arial" w:cs="Arial" w:hint="default"/>
          <w:sz w:val="24"/>
          <w:szCs w:val="24"/>
        </w:rPr>
        <w:t xml:space="preserve"> do vykoná</w:t>
      </w:r>
      <w:r w:rsidRPr="00757016">
        <w:rPr>
          <w:rFonts w:ascii="Arial" w:hAnsi="Arial" w:cs="Arial" w:hint="default"/>
          <w:sz w:val="24"/>
          <w:szCs w:val="24"/>
        </w:rPr>
        <w:t>vania konkré</w:t>
      </w:r>
      <w:r w:rsidRPr="00757016">
        <w:rPr>
          <w:rFonts w:ascii="Arial" w:hAnsi="Arial" w:cs="Arial" w:hint="default"/>
          <w:sz w:val="24"/>
          <w:szCs w:val="24"/>
        </w:rPr>
        <w:t>tnych vyš</w:t>
      </w:r>
      <w:r w:rsidRPr="00757016">
        <w:rPr>
          <w:rFonts w:ascii="Arial" w:hAnsi="Arial" w:cs="Arial" w:hint="default"/>
          <w:sz w:val="24"/>
          <w:szCs w:val="24"/>
        </w:rPr>
        <w:t>etrovací</w:t>
      </w:r>
      <w:r w:rsidRPr="00757016">
        <w:rPr>
          <w:rFonts w:ascii="Arial" w:hAnsi="Arial" w:cs="Arial" w:hint="default"/>
          <w:sz w:val="24"/>
          <w:szCs w:val="24"/>
        </w:rPr>
        <w:t>ch ú</w:t>
      </w:r>
      <w:r w:rsidRPr="00757016">
        <w:rPr>
          <w:rFonts w:ascii="Arial" w:hAnsi="Arial" w:cs="Arial" w:hint="default"/>
          <w:sz w:val="24"/>
          <w:szCs w:val="24"/>
        </w:rPr>
        <w:t>konov, č</w:t>
      </w:r>
      <w:r w:rsidRPr="00757016">
        <w:rPr>
          <w:rFonts w:ascii="Arial" w:hAnsi="Arial" w:cs="Arial" w:hint="default"/>
          <w:sz w:val="24"/>
          <w:szCs w:val="24"/>
        </w:rPr>
        <w:t>i už</w:t>
      </w:r>
      <w:r w:rsidRPr="00757016">
        <w:rPr>
          <w:rFonts w:ascii="Arial" w:hAnsi="Arial" w:cs="Arial" w:hint="default"/>
          <w:sz w:val="24"/>
          <w:szCs w:val="24"/>
        </w:rPr>
        <w:t xml:space="preserve"> úč</w:t>
      </w:r>
      <w:r w:rsidRPr="00757016">
        <w:rPr>
          <w:rFonts w:ascii="Arial" w:hAnsi="Arial" w:cs="Arial" w:hint="default"/>
          <w:sz w:val="24"/>
          <w:szCs w:val="24"/>
        </w:rPr>
        <w:t>asť</w:t>
      </w:r>
      <w:r w:rsidRPr="00757016">
        <w:rPr>
          <w:rFonts w:ascii="Arial" w:hAnsi="Arial" w:cs="Arial" w:hint="default"/>
          <w:sz w:val="24"/>
          <w:szCs w:val="24"/>
        </w:rPr>
        <w:t>ou na nich, alebo osobný</w:t>
      </w:r>
      <w:r w:rsidRPr="00757016">
        <w:rPr>
          <w:rFonts w:ascii="Arial" w:hAnsi="Arial" w:cs="Arial" w:hint="default"/>
          <w:sz w:val="24"/>
          <w:szCs w:val="24"/>
        </w:rPr>
        <w:t>m vykonaní</w:t>
      </w:r>
      <w:r w:rsidRPr="00757016">
        <w:rPr>
          <w:rFonts w:ascii="Arial" w:hAnsi="Arial" w:cs="Arial" w:hint="default"/>
          <w:sz w:val="24"/>
          <w:szCs w:val="24"/>
        </w:rPr>
        <w:t>m vý</w:t>
      </w:r>
      <w:r w:rsidRPr="00757016">
        <w:rPr>
          <w:rFonts w:ascii="Arial" w:hAnsi="Arial" w:cs="Arial" w:hint="default"/>
          <w:sz w:val="24"/>
          <w:szCs w:val="24"/>
        </w:rPr>
        <w:t>sluchu obvinené</w:t>
      </w:r>
      <w:r w:rsidRPr="00757016">
        <w:rPr>
          <w:rFonts w:ascii="Arial" w:hAnsi="Arial" w:cs="Arial" w:hint="default"/>
          <w:sz w:val="24"/>
          <w:szCs w:val="24"/>
        </w:rPr>
        <w:t xml:space="preserve">ho alebo svedka.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57016">
        <w:rPr>
          <w:rFonts w:ascii="Arial" w:hAnsi="Arial" w:cs="Arial"/>
          <w:sz w:val="24"/>
          <w:szCs w:val="24"/>
        </w:rPr>
        <w:t xml:space="preserve">     </w:t>
        <w:tab/>
      </w:r>
      <w:r w:rsidRPr="00757016">
        <w:rPr>
          <w:rFonts w:ascii="Arial" w:hAnsi="Arial" w:cs="Arial" w:hint="default"/>
          <w:sz w:val="24"/>
          <w:szCs w:val="24"/>
        </w:rPr>
        <w:t>Osobitne je nutné</w:t>
      </w:r>
      <w:r w:rsidRPr="00757016">
        <w:rPr>
          <w:rFonts w:ascii="Arial" w:hAnsi="Arial" w:cs="Arial" w:hint="default"/>
          <w:sz w:val="24"/>
          <w:szCs w:val="24"/>
        </w:rPr>
        <w:t xml:space="preserve"> pouká</w:t>
      </w:r>
      <w:r w:rsidRPr="00757016">
        <w:rPr>
          <w:rFonts w:ascii="Arial" w:hAnsi="Arial" w:cs="Arial" w:hint="default"/>
          <w:sz w:val="24"/>
          <w:szCs w:val="24"/>
        </w:rPr>
        <w:t>zať</w:t>
      </w:r>
      <w:r w:rsidRPr="00757016">
        <w:rPr>
          <w:rFonts w:ascii="Arial" w:hAnsi="Arial" w:cs="Arial" w:hint="default"/>
          <w:sz w:val="24"/>
          <w:szCs w:val="24"/>
        </w:rPr>
        <w:t xml:space="preserve"> na v</w:t>
      </w:r>
      <w:r w:rsidRPr="00757016">
        <w:rPr>
          <w:rFonts w:ascii="Arial" w:hAnsi="Arial" w:cs="Arial" w:hint="default"/>
          <w:sz w:val="24"/>
          <w:szCs w:val="24"/>
        </w:rPr>
        <w:t>ysokú</w:t>
      </w:r>
      <w:r w:rsidRPr="00757016">
        <w:rPr>
          <w:rFonts w:ascii="Arial" w:hAnsi="Arial" w:cs="Arial" w:hint="default"/>
          <w:sz w:val="24"/>
          <w:szCs w:val="24"/>
        </w:rPr>
        <w:t xml:space="preserve"> aktivitu obvinený</w:t>
      </w:r>
      <w:r w:rsidRPr="00757016">
        <w:rPr>
          <w:rFonts w:ascii="Arial" w:hAnsi="Arial" w:cs="Arial" w:hint="default"/>
          <w:sz w:val="24"/>
          <w:szCs w:val="24"/>
        </w:rPr>
        <w:t>ch, ktorí</w:t>
      </w:r>
      <w:r w:rsidRPr="00757016">
        <w:rPr>
          <w:rFonts w:ascii="Arial" w:hAnsi="Arial" w:cs="Arial" w:hint="default"/>
          <w:sz w:val="24"/>
          <w:szCs w:val="24"/>
        </w:rPr>
        <w:t xml:space="preserve"> podali 390  sť</w:t>
      </w:r>
      <w:r w:rsidRPr="00757016">
        <w:rPr>
          <w:rFonts w:ascii="Arial" w:hAnsi="Arial" w:cs="Arial" w:hint="default"/>
          <w:sz w:val="24"/>
          <w:szCs w:val="24"/>
        </w:rPr>
        <w:t>až</w:t>
      </w:r>
      <w:r w:rsidRPr="00757016">
        <w:rPr>
          <w:rFonts w:ascii="Arial" w:hAnsi="Arial" w:cs="Arial" w:hint="default"/>
          <w:sz w:val="24"/>
          <w:szCs w:val="24"/>
        </w:rPr>
        <w:t>ností</w:t>
      </w:r>
      <w:r w:rsidRPr="00757016">
        <w:rPr>
          <w:rFonts w:ascii="Arial" w:hAnsi="Arial" w:cs="Arial" w:hint="default"/>
          <w:sz w:val="24"/>
          <w:szCs w:val="24"/>
        </w:rPr>
        <w:t xml:space="preserve"> proti rozhodnutiam vyš</w:t>
      </w:r>
      <w:r w:rsidRPr="00757016">
        <w:rPr>
          <w:rFonts w:ascii="Arial" w:hAnsi="Arial" w:cs="Arial" w:hint="default"/>
          <w:sz w:val="24"/>
          <w:szCs w:val="24"/>
        </w:rPr>
        <w:t>etrovateľ</w:t>
      </w:r>
      <w:r w:rsidRPr="00757016">
        <w:rPr>
          <w:rFonts w:ascii="Arial" w:hAnsi="Arial" w:cs="Arial" w:hint="default"/>
          <w:sz w:val="24"/>
          <w:szCs w:val="24"/>
        </w:rPr>
        <w:t>ov a </w:t>
      </w:r>
      <w:r w:rsidRPr="00757016">
        <w:rPr>
          <w:rFonts w:ascii="Arial" w:hAnsi="Arial" w:cs="Arial" w:hint="default"/>
          <w:sz w:val="24"/>
          <w:szCs w:val="24"/>
        </w:rPr>
        <w:t>poverený</w:t>
      </w:r>
      <w:r w:rsidRPr="00757016">
        <w:rPr>
          <w:rFonts w:ascii="Arial" w:hAnsi="Arial" w:cs="Arial" w:hint="default"/>
          <w:sz w:val="24"/>
          <w:szCs w:val="24"/>
        </w:rPr>
        <w:t>ch prí</w:t>
      </w:r>
      <w:r w:rsidRPr="00757016">
        <w:rPr>
          <w:rFonts w:ascii="Arial" w:hAnsi="Arial" w:cs="Arial" w:hint="default"/>
          <w:sz w:val="24"/>
          <w:szCs w:val="24"/>
        </w:rPr>
        <w:t>sluš</w:t>
      </w:r>
      <w:r w:rsidRPr="00757016">
        <w:rPr>
          <w:rFonts w:ascii="Arial" w:hAnsi="Arial" w:cs="Arial" w:hint="default"/>
          <w:sz w:val="24"/>
          <w:szCs w:val="24"/>
        </w:rPr>
        <w:t>ní</w:t>
      </w:r>
      <w:r w:rsidRPr="00757016">
        <w:rPr>
          <w:rFonts w:ascii="Arial" w:hAnsi="Arial" w:cs="Arial" w:hint="default"/>
          <w:sz w:val="24"/>
          <w:szCs w:val="24"/>
        </w:rPr>
        <w:t>kov Policajné</w:t>
      </w:r>
      <w:r w:rsidRPr="00757016">
        <w:rPr>
          <w:rFonts w:ascii="Arial" w:hAnsi="Arial" w:cs="Arial" w:hint="default"/>
          <w:sz w:val="24"/>
          <w:szCs w:val="24"/>
        </w:rPr>
        <w:t>ho zboru, č</w:t>
      </w:r>
      <w:r w:rsidRPr="00757016">
        <w:rPr>
          <w:rFonts w:ascii="Arial" w:hAnsi="Arial" w:cs="Arial" w:hint="default"/>
          <w:sz w:val="24"/>
          <w:szCs w:val="24"/>
        </w:rPr>
        <w:t>o bol nebý</w:t>
      </w:r>
      <w:r w:rsidRPr="00757016">
        <w:rPr>
          <w:rFonts w:ascii="Arial" w:hAnsi="Arial" w:cs="Arial" w:hint="default"/>
          <w:sz w:val="24"/>
          <w:szCs w:val="24"/>
        </w:rPr>
        <w:t>valý</w:t>
      </w:r>
      <w:r w:rsidRPr="00757016">
        <w:rPr>
          <w:rFonts w:ascii="Arial" w:hAnsi="Arial" w:cs="Arial" w:hint="default"/>
          <w:sz w:val="24"/>
          <w:szCs w:val="24"/>
        </w:rPr>
        <w:t xml:space="preserve"> vzostup oproti roku 2013</w:t>
      </w:r>
      <w:r w:rsidR="00643F7C">
        <w:rPr>
          <w:rFonts w:ascii="Arial" w:hAnsi="Arial" w:cs="Arial"/>
          <w:sz w:val="24"/>
          <w:szCs w:val="24"/>
        </w:rPr>
        <w:t>.</w:t>
      </w:r>
      <w:r w:rsidRPr="00757016">
        <w:rPr>
          <w:rFonts w:ascii="Arial" w:hAnsi="Arial" w:cs="Arial"/>
          <w:sz w:val="24"/>
          <w:szCs w:val="24"/>
        </w:rPr>
        <w:t xml:space="preserve"> </w:t>
      </w:r>
    </w:p>
    <w:p w:rsidR="006B7FCA" w:rsidRPr="00757016" w:rsidP="00643F7C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innosť</w:t>
      </w:r>
      <w:r w:rsidRPr="00757016">
        <w:rPr>
          <w:rFonts w:ascii="Arial" w:hAnsi="Arial" w:cs="Arial" w:hint="default"/>
          <w:sz w:val="24"/>
          <w:szCs w:val="24"/>
        </w:rPr>
        <w:t xml:space="preserve">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bola charakteristická</w:t>
      </w:r>
      <w:r w:rsidRPr="00757016">
        <w:rPr>
          <w:rFonts w:ascii="Arial" w:hAnsi="Arial" w:cs="Arial" w:hint="default"/>
          <w:sz w:val="24"/>
          <w:szCs w:val="24"/>
        </w:rPr>
        <w:t xml:space="preserve"> pomerne bohatý</w:t>
      </w:r>
      <w:r w:rsidRPr="00757016">
        <w:rPr>
          <w:rFonts w:ascii="Arial" w:hAnsi="Arial" w:cs="Arial" w:hint="default"/>
          <w:sz w:val="24"/>
          <w:szCs w:val="24"/>
        </w:rPr>
        <w:t>m vyu</w:t>
      </w:r>
      <w:r w:rsidRPr="00757016">
        <w:rPr>
          <w:rFonts w:ascii="Arial" w:hAnsi="Arial" w:cs="Arial" w:hint="default"/>
          <w:sz w:val="24"/>
          <w:szCs w:val="24"/>
        </w:rPr>
        <w:t>ží</w:t>
      </w:r>
      <w:r w:rsidRPr="00757016">
        <w:rPr>
          <w:rFonts w:ascii="Arial" w:hAnsi="Arial" w:cs="Arial" w:hint="default"/>
          <w:sz w:val="24"/>
          <w:szCs w:val="24"/>
        </w:rPr>
        <w:t>vaní</w:t>
      </w:r>
      <w:r w:rsidRPr="00757016">
        <w:rPr>
          <w:rFonts w:ascii="Arial" w:hAnsi="Arial" w:cs="Arial" w:hint="default"/>
          <w:sz w:val="24"/>
          <w:szCs w:val="24"/>
        </w:rPr>
        <w:t>m prostriedkov na zaistenie vecí</w:t>
      </w:r>
      <w:r w:rsidRPr="00757016">
        <w:rPr>
          <w:rFonts w:ascii="Arial" w:hAnsi="Arial" w:cs="Arial" w:hint="default"/>
          <w:sz w:val="24"/>
          <w:szCs w:val="24"/>
        </w:rPr>
        <w:t xml:space="preserve"> podľ</w:t>
      </w:r>
      <w:r w:rsidRPr="00757016">
        <w:rPr>
          <w:rFonts w:ascii="Arial" w:hAnsi="Arial" w:cs="Arial" w:hint="default"/>
          <w:sz w:val="24"/>
          <w:szCs w:val="24"/>
        </w:rPr>
        <w:t>a š</w:t>
      </w:r>
      <w:r w:rsidRPr="00757016">
        <w:rPr>
          <w:rFonts w:ascii="Arial" w:hAnsi="Arial" w:cs="Arial" w:hint="default"/>
          <w:sz w:val="24"/>
          <w:szCs w:val="24"/>
        </w:rPr>
        <w:t>tvrté</w:t>
      </w:r>
      <w:r w:rsidRPr="00757016">
        <w:rPr>
          <w:rFonts w:ascii="Arial" w:hAnsi="Arial" w:cs="Arial" w:hint="default"/>
          <w:sz w:val="24"/>
          <w:szCs w:val="24"/>
        </w:rPr>
        <w:t>ho až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iesteho oddielu IV. hlavy Trestné</w:t>
      </w:r>
      <w:r w:rsidRPr="00757016">
        <w:rPr>
          <w:rFonts w:ascii="Arial" w:hAnsi="Arial" w:cs="Arial" w:hint="default"/>
          <w:sz w:val="24"/>
          <w:szCs w:val="24"/>
        </w:rPr>
        <w:t>ho poriadku a </w:t>
      </w:r>
      <w:r w:rsidRPr="00757016">
        <w:rPr>
          <w:rFonts w:ascii="Arial" w:hAnsi="Arial" w:cs="Arial" w:hint="default"/>
          <w:sz w:val="24"/>
          <w:szCs w:val="24"/>
        </w:rPr>
        <w:t>prostriedkov na zabezpeč</w:t>
      </w:r>
      <w:r w:rsidRPr="00757016">
        <w:rPr>
          <w:rFonts w:ascii="Arial" w:hAnsi="Arial" w:cs="Arial" w:hint="default"/>
          <w:sz w:val="24"/>
          <w:szCs w:val="24"/>
        </w:rPr>
        <w:t>enie informá</w:t>
      </w:r>
      <w:r w:rsidRPr="00757016">
        <w:rPr>
          <w:rFonts w:ascii="Arial" w:hAnsi="Arial" w:cs="Arial" w:hint="default"/>
          <w:sz w:val="24"/>
          <w:szCs w:val="24"/>
        </w:rPr>
        <w:t>cií</w:t>
      </w:r>
      <w:r w:rsidRPr="00757016">
        <w:rPr>
          <w:rFonts w:ascii="Arial" w:hAnsi="Arial" w:cs="Arial" w:hint="default"/>
          <w:sz w:val="24"/>
          <w:szCs w:val="24"/>
        </w:rPr>
        <w:t xml:space="preserve"> podľ</w:t>
      </w:r>
      <w:r w:rsidRPr="00757016">
        <w:rPr>
          <w:rFonts w:ascii="Arial" w:hAnsi="Arial" w:cs="Arial" w:hint="default"/>
          <w:sz w:val="24"/>
          <w:szCs w:val="24"/>
        </w:rPr>
        <w:t>a piatej hlavy Trestné</w:t>
      </w:r>
      <w:r w:rsidRPr="00757016">
        <w:rPr>
          <w:rFonts w:ascii="Arial" w:hAnsi="Arial" w:cs="Arial" w:hint="default"/>
          <w:sz w:val="24"/>
          <w:szCs w:val="24"/>
        </w:rPr>
        <w:t>ho poriadku. Najviac využí</w:t>
      </w:r>
      <w:r w:rsidRPr="00757016">
        <w:rPr>
          <w:rFonts w:ascii="Arial" w:hAnsi="Arial" w:cs="Arial" w:hint="default"/>
          <w:sz w:val="24"/>
          <w:szCs w:val="24"/>
        </w:rPr>
        <w:t>vaný</w:t>
      </w:r>
      <w:r w:rsidRPr="00757016">
        <w:rPr>
          <w:rFonts w:ascii="Arial" w:hAnsi="Arial" w:cs="Arial" w:hint="default"/>
          <w:sz w:val="24"/>
          <w:szCs w:val="24"/>
        </w:rPr>
        <w:t>m informač</w:t>
      </w:r>
      <w:r w:rsidRPr="00757016">
        <w:rPr>
          <w:rFonts w:ascii="Arial" w:hAnsi="Arial" w:cs="Arial" w:hint="default"/>
          <w:sz w:val="24"/>
          <w:szCs w:val="24"/>
        </w:rPr>
        <w:t>no-technický</w:t>
      </w:r>
      <w:r w:rsidRPr="00757016">
        <w:rPr>
          <w:rFonts w:ascii="Arial" w:hAnsi="Arial" w:cs="Arial" w:hint="default"/>
          <w:sz w:val="24"/>
          <w:szCs w:val="24"/>
        </w:rPr>
        <w:t>m prostriedkom bolo odpočú</w:t>
      </w:r>
      <w:r w:rsidRPr="00757016">
        <w:rPr>
          <w:rFonts w:ascii="Arial" w:hAnsi="Arial" w:cs="Arial" w:hint="default"/>
          <w:sz w:val="24"/>
          <w:szCs w:val="24"/>
        </w:rPr>
        <w:t xml:space="preserve">vanie </w:t>
      </w:r>
      <w:r w:rsidRPr="00757016">
        <w:rPr>
          <w:rFonts w:ascii="Arial" w:hAnsi="Arial" w:cs="Arial" w:hint="default"/>
          <w:sz w:val="24"/>
          <w:szCs w:val="24"/>
        </w:rPr>
        <w:t>a </w:t>
      </w:r>
      <w:r w:rsidRPr="00757016">
        <w:rPr>
          <w:rFonts w:ascii="Arial" w:hAnsi="Arial" w:cs="Arial" w:hint="default"/>
          <w:sz w:val="24"/>
          <w:szCs w:val="24"/>
        </w:rPr>
        <w:t>zá</w:t>
      </w:r>
      <w:r w:rsidRPr="00757016">
        <w:rPr>
          <w:rFonts w:ascii="Arial" w:hAnsi="Arial" w:cs="Arial" w:hint="default"/>
          <w:sz w:val="24"/>
          <w:szCs w:val="24"/>
        </w:rPr>
        <w:t>znam telekomunikač</w:t>
      </w:r>
      <w:r w:rsidRPr="00757016">
        <w:rPr>
          <w:rFonts w:ascii="Arial" w:hAnsi="Arial" w:cs="Arial" w:hint="default"/>
          <w:sz w:val="24"/>
          <w:szCs w:val="24"/>
        </w:rPr>
        <w:t>nej prevá</w:t>
      </w:r>
      <w:r w:rsidRPr="00757016">
        <w:rPr>
          <w:rFonts w:ascii="Arial" w:hAnsi="Arial" w:cs="Arial" w:hint="default"/>
          <w:sz w:val="24"/>
          <w:szCs w:val="24"/>
        </w:rPr>
        <w:t>dzky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115 Trestné</w:t>
      </w:r>
      <w:r w:rsidRPr="00757016">
        <w:rPr>
          <w:rFonts w:ascii="Arial" w:hAnsi="Arial" w:cs="Arial" w:hint="default"/>
          <w:sz w:val="24"/>
          <w:szCs w:val="24"/>
        </w:rPr>
        <w:t>ho poriadku. Sudcovia Š</w:t>
      </w:r>
      <w:r w:rsidRPr="00757016">
        <w:rPr>
          <w:rFonts w:ascii="Arial" w:hAnsi="Arial" w:cs="Arial" w:hint="default"/>
          <w:sz w:val="24"/>
          <w:szCs w:val="24"/>
        </w:rPr>
        <w:t>pecializované</w:t>
      </w:r>
      <w:r w:rsidRPr="00757016">
        <w:rPr>
          <w:rFonts w:ascii="Arial" w:hAnsi="Arial" w:cs="Arial" w:hint="default"/>
          <w:sz w:val="24"/>
          <w:szCs w:val="24"/>
        </w:rPr>
        <w:t>ho trestné</w:t>
      </w:r>
      <w:r w:rsidRPr="00757016">
        <w:rPr>
          <w:rFonts w:ascii="Arial" w:hAnsi="Arial" w:cs="Arial" w:hint="default"/>
          <w:sz w:val="24"/>
          <w:szCs w:val="24"/>
        </w:rPr>
        <w:t>ho sú</w:t>
      </w:r>
      <w:r w:rsidRPr="00757016">
        <w:rPr>
          <w:rFonts w:ascii="Arial" w:hAnsi="Arial" w:cs="Arial" w:hint="default"/>
          <w:sz w:val="24"/>
          <w:szCs w:val="24"/>
        </w:rPr>
        <w:t>du vš</w:t>
      </w:r>
      <w:r w:rsidRPr="00757016">
        <w:rPr>
          <w:rFonts w:ascii="Arial" w:hAnsi="Arial" w:cs="Arial" w:hint="default"/>
          <w:sz w:val="24"/>
          <w:szCs w:val="24"/>
        </w:rPr>
        <w:t>ak v  roku 2014 až</w:t>
      </w:r>
      <w:r w:rsidRPr="00757016">
        <w:rPr>
          <w:rFonts w:ascii="Arial" w:hAnsi="Arial" w:cs="Arial" w:hint="default"/>
          <w:sz w:val="24"/>
          <w:szCs w:val="24"/>
        </w:rPr>
        <w:t xml:space="preserve"> v 95 prí</w:t>
      </w:r>
      <w:r w:rsidRPr="00757016">
        <w:rPr>
          <w:rFonts w:ascii="Arial" w:hAnsi="Arial" w:cs="Arial" w:hint="default"/>
          <w:sz w:val="24"/>
          <w:szCs w:val="24"/>
        </w:rPr>
        <w:t>padoch odmietli vydať</w:t>
      </w:r>
      <w:r w:rsidRPr="00757016">
        <w:rPr>
          <w:rFonts w:ascii="Arial" w:hAnsi="Arial" w:cs="Arial" w:hint="default"/>
          <w:sz w:val="24"/>
          <w:szCs w:val="24"/>
        </w:rPr>
        <w:t xml:space="preserve"> prí</w:t>
      </w:r>
      <w:r w:rsidRPr="00757016">
        <w:rPr>
          <w:rFonts w:ascii="Arial" w:hAnsi="Arial" w:cs="Arial" w:hint="default"/>
          <w:sz w:val="24"/>
          <w:szCs w:val="24"/>
        </w:rPr>
        <w:t>kaz na použ</w:t>
      </w:r>
      <w:r w:rsidRPr="00757016">
        <w:rPr>
          <w:rFonts w:ascii="Arial" w:hAnsi="Arial" w:cs="Arial" w:hint="default"/>
          <w:sz w:val="24"/>
          <w:szCs w:val="24"/>
        </w:rPr>
        <w:t xml:space="preserve">itie tohto prostriedku. </w:t>
      </w:r>
    </w:p>
    <w:p w:rsidR="006B7FCA" w:rsidRPr="00757016" w:rsidP="00156609">
      <w:pPr>
        <w:shd w:val="clear" w:color="auto" w:fill="FFFFFF"/>
        <w:bidi w:val="0"/>
        <w:spacing w:line="240" w:lineRule="auto"/>
        <w:ind w:left="5" w:firstLine="691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>V sú</w:t>
      </w:r>
      <w:r w:rsidRPr="00757016">
        <w:rPr>
          <w:rFonts w:ascii="Arial" w:hAnsi="Arial" w:cs="Arial" w:hint="default"/>
          <w:sz w:val="24"/>
          <w:szCs w:val="24"/>
        </w:rPr>
        <w:t>vislosti s použ</w:t>
      </w:r>
      <w:r w:rsidRPr="00757016">
        <w:rPr>
          <w:rFonts w:ascii="Arial" w:hAnsi="Arial" w:cs="Arial" w:hint="default"/>
          <w:sz w:val="24"/>
          <w:szCs w:val="24"/>
        </w:rPr>
        <w:t>ití</w:t>
      </w:r>
      <w:r w:rsidRPr="00757016">
        <w:rPr>
          <w:rFonts w:ascii="Arial" w:hAnsi="Arial" w:cs="Arial" w:hint="default"/>
          <w:sz w:val="24"/>
          <w:szCs w:val="24"/>
        </w:rPr>
        <w:t>m vý</w:t>
      </w:r>
      <w:r w:rsidRPr="00757016">
        <w:rPr>
          <w:rFonts w:ascii="Arial" w:hAnsi="Arial" w:cs="Arial" w:hint="default"/>
          <w:sz w:val="24"/>
          <w:szCs w:val="24"/>
        </w:rPr>
        <w:t>sledkov informač</w:t>
      </w:r>
      <w:r w:rsidRPr="00757016">
        <w:rPr>
          <w:rFonts w:ascii="Arial" w:hAnsi="Arial" w:cs="Arial" w:hint="default"/>
          <w:sz w:val="24"/>
          <w:szCs w:val="24"/>
        </w:rPr>
        <w:t>no-technický</w:t>
      </w:r>
      <w:r w:rsidRPr="00757016">
        <w:rPr>
          <w:rFonts w:ascii="Arial" w:hAnsi="Arial" w:cs="Arial" w:hint="default"/>
          <w:sz w:val="24"/>
          <w:szCs w:val="24"/>
        </w:rPr>
        <w:t>ch p</w:t>
      </w:r>
      <w:r w:rsidRPr="00757016">
        <w:rPr>
          <w:rFonts w:ascii="Arial" w:hAnsi="Arial" w:cs="Arial" w:hint="default"/>
          <w:sz w:val="24"/>
          <w:szCs w:val="24"/>
        </w:rPr>
        <w:t>rostriedkov ako dô</w:t>
      </w:r>
      <w:r w:rsidRPr="00757016">
        <w:rPr>
          <w:rFonts w:ascii="Arial" w:hAnsi="Arial" w:cs="Arial" w:hint="default"/>
          <w:sz w:val="24"/>
          <w:szCs w:val="24"/>
        </w:rPr>
        <w:t>kazu v trestnom konaní</w:t>
      </w:r>
      <w:r w:rsidRPr="00757016">
        <w:rPr>
          <w:rFonts w:ascii="Arial" w:hAnsi="Arial" w:cs="Arial" w:hint="default"/>
          <w:sz w:val="24"/>
          <w:szCs w:val="24"/>
        </w:rPr>
        <w:t xml:space="preserve"> sa v </w:t>
      </w:r>
      <w:r w:rsidRPr="00757016">
        <w:rPr>
          <w:rFonts w:ascii="Arial" w:hAnsi="Arial" w:cs="Arial" w:hint="default"/>
          <w:sz w:val="24"/>
          <w:szCs w:val="24"/>
        </w:rPr>
        <w:t>poslednom období</w:t>
      </w:r>
      <w:r w:rsidRPr="00757016">
        <w:rPr>
          <w:rFonts w:ascii="Arial" w:hAnsi="Arial" w:cs="Arial" w:hint="default"/>
          <w:sz w:val="24"/>
          <w:szCs w:val="24"/>
        </w:rPr>
        <w:t xml:space="preserve"> stá</w:t>
      </w:r>
      <w:r w:rsidRPr="00757016">
        <w:rPr>
          <w:rFonts w:ascii="Arial" w:hAnsi="Arial" w:cs="Arial" w:hint="default"/>
          <w:sz w:val="24"/>
          <w:szCs w:val="24"/>
        </w:rPr>
        <w:t>le č</w:t>
      </w:r>
      <w:r w:rsidRPr="00757016">
        <w:rPr>
          <w:rFonts w:ascii="Arial" w:hAnsi="Arial" w:cs="Arial" w:hint="default"/>
          <w:sz w:val="24"/>
          <w:szCs w:val="24"/>
        </w:rPr>
        <w:t>astejš</w:t>
      </w:r>
      <w:r w:rsidRPr="00757016">
        <w:rPr>
          <w:rFonts w:ascii="Arial" w:hAnsi="Arial" w:cs="Arial" w:hint="default"/>
          <w:sz w:val="24"/>
          <w:szCs w:val="24"/>
        </w:rPr>
        <w:t>ie stá</w:t>
      </w:r>
      <w:r w:rsidRPr="00757016">
        <w:rPr>
          <w:rFonts w:ascii="Arial" w:hAnsi="Arial" w:cs="Arial" w:hint="default"/>
          <w:sz w:val="24"/>
          <w:szCs w:val="24"/>
        </w:rPr>
        <w:t>va, ž</w:t>
      </w:r>
      <w:r w:rsidRPr="00757016">
        <w:rPr>
          <w:rFonts w:ascii="Arial" w:hAnsi="Arial" w:cs="Arial" w:hint="default"/>
          <w:sz w:val="24"/>
          <w:szCs w:val="24"/>
        </w:rPr>
        <w:t>e obvinení</w:t>
      </w:r>
      <w:r w:rsidRPr="00757016">
        <w:rPr>
          <w:rFonts w:ascii="Arial" w:hAnsi="Arial" w:cs="Arial" w:hint="default"/>
          <w:sz w:val="24"/>
          <w:szCs w:val="24"/>
        </w:rPr>
        <w:t xml:space="preserve"> napá</w:t>
      </w:r>
      <w:r w:rsidRPr="00757016">
        <w:rPr>
          <w:rFonts w:ascii="Arial" w:hAnsi="Arial" w:cs="Arial" w:hint="default"/>
          <w:sz w:val="24"/>
          <w:szCs w:val="24"/>
        </w:rPr>
        <w:t>dajú</w:t>
      </w:r>
      <w:r w:rsidRPr="00757016">
        <w:rPr>
          <w:rFonts w:ascii="Arial" w:hAnsi="Arial" w:cs="Arial" w:hint="default"/>
          <w:sz w:val="24"/>
          <w:szCs w:val="24"/>
        </w:rPr>
        <w:t xml:space="preserve"> autenti</w:t>
      </w:r>
      <w:r w:rsidR="00CA461F">
        <w:rPr>
          <w:rFonts w:ascii="Arial" w:hAnsi="Arial" w:cs="Arial"/>
          <w:sz w:val="24"/>
          <w:szCs w:val="24"/>
        </w:rPr>
        <w:t>ck</w:t>
      </w:r>
      <w:r w:rsidRPr="00757016">
        <w:rPr>
          <w:rFonts w:ascii="Arial" w:hAnsi="Arial" w:cs="Arial" w:hint="default"/>
          <w:sz w:val="24"/>
          <w:szCs w:val="24"/>
        </w:rPr>
        <w:t>osť</w:t>
      </w:r>
      <w:r w:rsidRPr="00757016">
        <w:rPr>
          <w:rFonts w:ascii="Arial" w:hAnsi="Arial" w:cs="Arial" w:hint="default"/>
          <w:sz w:val="24"/>
          <w:szCs w:val="24"/>
        </w:rPr>
        <w:t xml:space="preserve"> zá</w:t>
      </w:r>
      <w:r w:rsidRPr="00757016">
        <w:rPr>
          <w:rFonts w:ascii="Arial" w:hAnsi="Arial" w:cs="Arial" w:hint="default"/>
          <w:sz w:val="24"/>
          <w:szCs w:val="24"/>
        </w:rPr>
        <w:t>znamov telekomunikač</w:t>
      </w:r>
      <w:r w:rsidRPr="00757016">
        <w:rPr>
          <w:rFonts w:ascii="Arial" w:hAnsi="Arial" w:cs="Arial" w:hint="default"/>
          <w:sz w:val="24"/>
          <w:szCs w:val="24"/>
        </w:rPr>
        <w:t>nej prevá</w:t>
      </w:r>
      <w:r w:rsidRPr="00757016">
        <w:rPr>
          <w:rFonts w:ascii="Arial" w:hAnsi="Arial" w:cs="Arial" w:hint="default"/>
          <w:sz w:val="24"/>
          <w:szCs w:val="24"/>
        </w:rPr>
        <w:t>dzky a </w:t>
      </w:r>
      <w:r w:rsidRPr="00757016">
        <w:rPr>
          <w:rFonts w:ascii="Arial" w:hAnsi="Arial" w:cs="Arial" w:hint="default"/>
          <w:sz w:val="24"/>
          <w:szCs w:val="24"/>
        </w:rPr>
        <w:t>tvrdia, ž</w:t>
      </w:r>
      <w:r w:rsidRPr="00757016">
        <w:rPr>
          <w:rFonts w:ascii="Arial" w:hAnsi="Arial" w:cs="Arial" w:hint="default"/>
          <w:sz w:val="24"/>
          <w:szCs w:val="24"/>
        </w:rPr>
        <w:t>e sa nejedná</w:t>
      </w:r>
      <w:r w:rsidRPr="00757016">
        <w:rPr>
          <w:rFonts w:ascii="Arial" w:hAnsi="Arial" w:cs="Arial" w:hint="default"/>
          <w:sz w:val="24"/>
          <w:szCs w:val="24"/>
        </w:rPr>
        <w:t xml:space="preserve"> o </w:t>
      </w:r>
      <w:r w:rsidRPr="00757016">
        <w:rPr>
          <w:rFonts w:ascii="Arial" w:hAnsi="Arial" w:cs="Arial" w:hint="default"/>
          <w:sz w:val="24"/>
          <w:szCs w:val="24"/>
        </w:rPr>
        <w:t>ich hlas. Vzhľ</w:t>
      </w:r>
      <w:r w:rsidRPr="00757016">
        <w:rPr>
          <w:rFonts w:ascii="Arial" w:hAnsi="Arial" w:cs="Arial" w:hint="default"/>
          <w:sz w:val="24"/>
          <w:szCs w:val="24"/>
        </w:rPr>
        <w:t>adom na to stú</w:t>
      </w:r>
      <w:r w:rsidRPr="00757016">
        <w:rPr>
          <w:rFonts w:ascii="Arial" w:hAnsi="Arial" w:cs="Arial" w:hint="default"/>
          <w:sz w:val="24"/>
          <w:szCs w:val="24"/>
        </w:rPr>
        <w:t>pa vý</w:t>
      </w:r>
      <w:r w:rsidRPr="00757016">
        <w:rPr>
          <w:rFonts w:ascii="Arial" w:hAnsi="Arial" w:cs="Arial" w:hint="default"/>
          <w:sz w:val="24"/>
          <w:szCs w:val="24"/>
        </w:rPr>
        <w:t>znam kriminalistické</w:t>
      </w:r>
      <w:r w:rsidRPr="00757016">
        <w:rPr>
          <w:rFonts w:ascii="Arial" w:hAnsi="Arial" w:cs="Arial" w:hint="default"/>
          <w:sz w:val="24"/>
          <w:szCs w:val="24"/>
        </w:rPr>
        <w:t>ho skú</w:t>
      </w:r>
      <w:r w:rsidRPr="00757016">
        <w:rPr>
          <w:rFonts w:ascii="Arial" w:hAnsi="Arial" w:cs="Arial" w:hint="default"/>
          <w:sz w:val="24"/>
          <w:szCs w:val="24"/>
        </w:rPr>
        <w:t>mania taký</w:t>
      </w:r>
      <w:r w:rsidRPr="00757016">
        <w:rPr>
          <w:rFonts w:ascii="Arial" w:hAnsi="Arial" w:cs="Arial" w:hint="default"/>
          <w:sz w:val="24"/>
          <w:szCs w:val="24"/>
        </w:rPr>
        <w:t xml:space="preserve">chto </w:t>
      </w:r>
      <w:r w:rsidRPr="00757016">
        <w:rPr>
          <w:rFonts w:ascii="Arial" w:hAnsi="Arial" w:cs="Arial" w:hint="default"/>
          <w:sz w:val="24"/>
          <w:szCs w:val="24"/>
        </w:rPr>
        <w:t>zá</w:t>
      </w:r>
      <w:r w:rsidRPr="00757016">
        <w:rPr>
          <w:rFonts w:ascii="Arial" w:hAnsi="Arial" w:cs="Arial" w:hint="default"/>
          <w:sz w:val="24"/>
          <w:szCs w:val="24"/>
        </w:rPr>
        <w:t>znamov. Problé</w:t>
      </w:r>
      <w:r w:rsidRPr="00757016">
        <w:rPr>
          <w:rFonts w:ascii="Arial" w:hAnsi="Arial" w:cs="Arial" w:hint="default"/>
          <w:sz w:val="24"/>
          <w:szCs w:val="24"/>
        </w:rPr>
        <w:t>mom vš</w:t>
      </w:r>
      <w:r w:rsidRPr="00757016">
        <w:rPr>
          <w:rFonts w:ascii="Arial" w:hAnsi="Arial" w:cs="Arial" w:hint="default"/>
          <w:sz w:val="24"/>
          <w:szCs w:val="24"/>
        </w:rPr>
        <w:t>ak bý</w:t>
      </w:r>
      <w:r w:rsidRPr="00757016">
        <w:rPr>
          <w:rFonts w:ascii="Arial" w:hAnsi="Arial" w:cs="Arial" w:hint="default"/>
          <w:sz w:val="24"/>
          <w:szCs w:val="24"/>
        </w:rPr>
        <w:t>va zí</w:t>
      </w:r>
      <w:r w:rsidRPr="00757016">
        <w:rPr>
          <w:rFonts w:ascii="Arial" w:hAnsi="Arial" w:cs="Arial" w:hint="default"/>
          <w:sz w:val="24"/>
          <w:szCs w:val="24"/>
        </w:rPr>
        <w:t>ska</w:t>
      </w:r>
      <w:r w:rsidR="00A52F58">
        <w:rPr>
          <w:rFonts w:ascii="Arial" w:hAnsi="Arial" w:cs="Arial" w:hint="default"/>
          <w:sz w:val="24"/>
          <w:szCs w:val="24"/>
        </w:rPr>
        <w:t>ť</w:t>
      </w:r>
      <w:r w:rsidRPr="00757016">
        <w:rPr>
          <w:rFonts w:ascii="Arial" w:hAnsi="Arial" w:cs="Arial"/>
          <w:sz w:val="24"/>
          <w:szCs w:val="24"/>
        </w:rPr>
        <w:t xml:space="preserve"> hlasov</w:t>
      </w:r>
      <w:r w:rsidR="00A52F58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/>
          <w:sz w:val="24"/>
          <w:szCs w:val="24"/>
        </w:rPr>
        <w:t xml:space="preserve"> vzork</w:t>
      </w:r>
      <w:r w:rsidR="00A52F58">
        <w:rPr>
          <w:rFonts w:ascii="Arial" w:hAnsi="Arial" w:cs="Arial"/>
          <w:sz w:val="24"/>
          <w:szCs w:val="24"/>
        </w:rPr>
        <w:t>u</w:t>
      </w:r>
      <w:r w:rsidRPr="00757016">
        <w:rPr>
          <w:rFonts w:ascii="Arial" w:hAnsi="Arial" w:cs="Arial" w:hint="default"/>
          <w:sz w:val="24"/>
          <w:szCs w:val="24"/>
        </w:rPr>
        <w:t xml:space="preserve"> obvinený</w:t>
      </w:r>
      <w:r w:rsidRPr="00757016">
        <w:rPr>
          <w:rFonts w:ascii="Arial" w:hAnsi="Arial" w:cs="Arial" w:hint="default"/>
          <w:sz w:val="24"/>
          <w:szCs w:val="24"/>
        </w:rPr>
        <w:t>ch, ktorý</w:t>
      </w:r>
      <w:r w:rsidRPr="00757016">
        <w:rPr>
          <w:rFonts w:ascii="Arial" w:hAnsi="Arial" w:cs="Arial" w:hint="default"/>
          <w:sz w:val="24"/>
          <w:szCs w:val="24"/>
        </w:rPr>
        <w:t>m zá</w:t>
      </w:r>
      <w:r w:rsidRPr="00757016">
        <w:rPr>
          <w:rFonts w:ascii="Arial" w:hAnsi="Arial" w:cs="Arial" w:hint="default"/>
          <w:sz w:val="24"/>
          <w:szCs w:val="24"/>
        </w:rPr>
        <w:t>kon neukladá</w:t>
      </w:r>
      <w:r w:rsidRPr="00757016">
        <w:rPr>
          <w:rFonts w:ascii="Arial" w:hAnsi="Arial" w:cs="Arial" w:hint="default"/>
          <w:sz w:val="24"/>
          <w:szCs w:val="24"/>
        </w:rPr>
        <w:t xml:space="preserve"> povinnosť</w:t>
      </w:r>
      <w:r w:rsidRPr="00757016">
        <w:rPr>
          <w:rFonts w:ascii="Arial" w:hAnsi="Arial" w:cs="Arial" w:hint="default"/>
          <w:sz w:val="24"/>
          <w:szCs w:val="24"/>
        </w:rPr>
        <w:t xml:space="preserve"> strpieť</w:t>
      </w:r>
      <w:r w:rsidRPr="00757016">
        <w:rPr>
          <w:rFonts w:ascii="Arial" w:hAnsi="Arial" w:cs="Arial" w:hint="default"/>
          <w:sz w:val="24"/>
          <w:szCs w:val="24"/>
        </w:rPr>
        <w:t xml:space="preserve"> jej odobratie.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 xml:space="preserve">   </w:t>
        <w:tab/>
      </w:r>
      <w:r w:rsidRPr="00757016">
        <w:rPr>
          <w:rFonts w:ascii="Arial" w:hAnsi="Arial" w:cs="Arial" w:hint="default"/>
          <w:sz w:val="24"/>
          <w:szCs w:val="24"/>
        </w:rPr>
        <w:t>Najviac diskutovaný</w:t>
      </w:r>
      <w:r w:rsidRPr="00757016">
        <w:rPr>
          <w:rFonts w:ascii="Arial" w:hAnsi="Arial" w:cs="Arial" w:hint="default"/>
          <w:sz w:val="24"/>
          <w:szCs w:val="24"/>
        </w:rPr>
        <w:t>m prostriedkom operatí</w:t>
      </w:r>
      <w:r w:rsidRPr="00757016">
        <w:rPr>
          <w:rFonts w:ascii="Arial" w:hAnsi="Arial" w:cs="Arial" w:hint="default"/>
          <w:sz w:val="24"/>
          <w:szCs w:val="24"/>
        </w:rPr>
        <w:t>vno-pá</w:t>
      </w:r>
      <w:r w:rsidRPr="00757016">
        <w:rPr>
          <w:rFonts w:ascii="Arial" w:hAnsi="Arial" w:cs="Arial" w:hint="default"/>
          <w:sz w:val="24"/>
          <w:szCs w:val="24"/>
        </w:rPr>
        <w:t>tracej č</w:t>
      </w:r>
      <w:r w:rsidRPr="00757016">
        <w:rPr>
          <w:rFonts w:ascii="Arial" w:hAnsi="Arial" w:cs="Arial" w:hint="default"/>
          <w:sz w:val="24"/>
          <w:szCs w:val="24"/>
        </w:rPr>
        <w:t>innosti využí</w:t>
      </w:r>
      <w:r w:rsidRPr="00757016">
        <w:rPr>
          <w:rFonts w:ascii="Arial" w:hAnsi="Arial" w:cs="Arial" w:hint="default"/>
          <w:sz w:val="24"/>
          <w:szCs w:val="24"/>
        </w:rPr>
        <w:t>vaný</w:t>
      </w:r>
      <w:r w:rsidRPr="00757016">
        <w:rPr>
          <w:rFonts w:ascii="Arial" w:hAnsi="Arial" w:cs="Arial" w:hint="default"/>
          <w:sz w:val="24"/>
          <w:szCs w:val="24"/>
        </w:rPr>
        <w:t xml:space="preserve">m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radom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je inš</w:t>
      </w:r>
      <w:r w:rsidRPr="00757016">
        <w:rPr>
          <w:rFonts w:ascii="Arial" w:hAnsi="Arial" w:cs="Arial" w:hint="default"/>
          <w:sz w:val="24"/>
          <w:szCs w:val="24"/>
        </w:rPr>
        <w:t>titú</w:t>
      </w:r>
      <w:r w:rsidRPr="00757016">
        <w:rPr>
          <w:rFonts w:ascii="Arial" w:hAnsi="Arial" w:cs="Arial" w:hint="default"/>
          <w:sz w:val="24"/>
          <w:szCs w:val="24"/>
        </w:rPr>
        <w:t>t agenta podľ</w:t>
      </w:r>
      <w:r w:rsidRPr="00757016">
        <w:rPr>
          <w:rFonts w:ascii="Arial" w:hAnsi="Arial" w:cs="Arial" w:hint="default"/>
          <w:sz w:val="24"/>
          <w:szCs w:val="24"/>
        </w:rPr>
        <w:t>a §</w:t>
      </w:r>
      <w:r w:rsidRPr="00757016">
        <w:rPr>
          <w:rFonts w:ascii="Arial" w:hAnsi="Arial" w:cs="Arial" w:hint="default"/>
          <w:sz w:val="24"/>
          <w:szCs w:val="24"/>
        </w:rPr>
        <w:t xml:space="preserve"> 11</w:t>
      </w:r>
      <w:r w:rsidRPr="00757016">
        <w:rPr>
          <w:rFonts w:ascii="Arial" w:hAnsi="Arial" w:cs="Arial" w:hint="default"/>
          <w:sz w:val="24"/>
          <w:szCs w:val="24"/>
        </w:rPr>
        <w:t>7 Trestné</w:t>
      </w:r>
      <w:r w:rsidRPr="00757016">
        <w:rPr>
          <w:rFonts w:ascii="Arial" w:hAnsi="Arial" w:cs="Arial" w:hint="default"/>
          <w:sz w:val="24"/>
          <w:szCs w:val="24"/>
        </w:rPr>
        <w:t>ho poriadku. Tento bol v </w:t>
      </w:r>
      <w:r w:rsidRPr="00757016">
        <w:rPr>
          <w:rFonts w:ascii="Arial" w:hAnsi="Arial" w:cs="Arial" w:hint="default"/>
          <w:sz w:val="24"/>
          <w:szCs w:val="24"/>
        </w:rPr>
        <w:t>roku 2014 využ</w:t>
      </w:r>
      <w:r w:rsidRPr="00757016">
        <w:rPr>
          <w:rFonts w:ascii="Arial" w:hAnsi="Arial" w:cs="Arial" w:hint="default"/>
          <w:sz w:val="24"/>
          <w:szCs w:val="24"/>
        </w:rPr>
        <w:t>itý</w:t>
      </w:r>
      <w:r w:rsidRPr="00757016">
        <w:rPr>
          <w:rFonts w:ascii="Arial" w:hAnsi="Arial" w:cs="Arial" w:hint="default"/>
          <w:sz w:val="24"/>
          <w:szCs w:val="24"/>
        </w:rPr>
        <w:t xml:space="preserve">  </w:t>
      </w:r>
      <w:r w:rsidRPr="00757016">
        <w:rPr>
          <w:rFonts w:ascii="Arial" w:hAnsi="Arial" w:cs="Arial" w:hint="default"/>
          <w:sz w:val="24"/>
          <w:szCs w:val="24"/>
        </w:rPr>
        <w:t>30-krá</w:t>
      </w:r>
      <w:r w:rsidRPr="00757016">
        <w:rPr>
          <w:rFonts w:ascii="Arial" w:hAnsi="Arial" w:cs="Arial" w:hint="default"/>
          <w:sz w:val="24"/>
          <w:szCs w:val="24"/>
        </w:rPr>
        <w:t>t, č</w:t>
      </w:r>
      <w:r w:rsidRPr="00757016">
        <w:rPr>
          <w:rFonts w:ascii="Arial" w:hAnsi="Arial" w:cs="Arial" w:hint="default"/>
          <w:sz w:val="24"/>
          <w:szCs w:val="24"/>
        </w:rPr>
        <w:t>o svedčí</w:t>
      </w:r>
      <w:r w:rsidRPr="00757016">
        <w:rPr>
          <w:rFonts w:ascii="Arial" w:hAnsi="Arial" w:cs="Arial" w:hint="default"/>
          <w:sz w:val="24"/>
          <w:szCs w:val="24"/>
        </w:rPr>
        <w:t xml:space="preserve"> o </w:t>
      </w:r>
      <w:r w:rsidRPr="00757016">
        <w:rPr>
          <w:rFonts w:ascii="Arial" w:hAnsi="Arial" w:cs="Arial" w:hint="default"/>
          <w:sz w:val="24"/>
          <w:szCs w:val="24"/>
        </w:rPr>
        <w:t>tom, ž</w:t>
      </w:r>
      <w:r w:rsidRPr="00757016">
        <w:rPr>
          <w:rFonts w:ascii="Arial" w:hAnsi="Arial" w:cs="Arial" w:hint="default"/>
          <w:sz w:val="24"/>
          <w:szCs w:val="24"/>
        </w:rPr>
        <w:t>e 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využí</w:t>
      </w:r>
      <w:r w:rsidRPr="00757016">
        <w:rPr>
          <w:rFonts w:ascii="Arial" w:hAnsi="Arial" w:cs="Arial" w:hint="default"/>
          <w:sz w:val="24"/>
          <w:szCs w:val="24"/>
        </w:rPr>
        <w:t>vajú</w:t>
      </w:r>
      <w:r w:rsidRPr="00757016">
        <w:rPr>
          <w:rFonts w:ascii="Arial" w:hAnsi="Arial" w:cs="Arial" w:hint="default"/>
          <w:sz w:val="24"/>
          <w:szCs w:val="24"/>
        </w:rPr>
        <w:t xml:space="preserve"> tento inš</w:t>
      </w:r>
      <w:r w:rsidRPr="00757016">
        <w:rPr>
          <w:rFonts w:ascii="Arial" w:hAnsi="Arial" w:cs="Arial" w:hint="default"/>
          <w:sz w:val="24"/>
          <w:szCs w:val="24"/>
        </w:rPr>
        <w:t>titú</w:t>
      </w:r>
      <w:r w:rsidRPr="00757016">
        <w:rPr>
          <w:rFonts w:ascii="Arial" w:hAnsi="Arial" w:cs="Arial" w:hint="default"/>
          <w:sz w:val="24"/>
          <w:szCs w:val="24"/>
        </w:rPr>
        <w:t>t len v </w:t>
      </w:r>
      <w:r w:rsidRPr="00757016">
        <w:rPr>
          <w:rFonts w:ascii="Arial" w:hAnsi="Arial" w:cs="Arial" w:hint="default"/>
          <w:sz w:val="24"/>
          <w:szCs w:val="24"/>
        </w:rPr>
        <w:t>nevyhnutný</w:t>
      </w:r>
      <w:r w:rsidRPr="00757016">
        <w:rPr>
          <w:rFonts w:ascii="Arial" w:hAnsi="Arial" w:cs="Arial" w:hint="default"/>
          <w:sz w:val="24"/>
          <w:szCs w:val="24"/>
        </w:rPr>
        <w:t>ch prí</w:t>
      </w:r>
      <w:r w:rsidRPr="00757016">
        <w:rPr>
          <w:rFonts w:ascii="Arial" w:hAnsi="Arial" w:cs="Arial" w:hint="default"/>
          <w:sz w:val="24"/>
          <w:szCs w:val="24"/>
        </w:rPr>
        <w:t>padoch, kedy by objasnenie trestnej č</w:t>
      </w:r>
      <w:r w:rsidRPr="00757016">
        <w:rPr>
          <w:rFonts w:ascii="Arial" w:hAnsi="Arial" w:cs="Arial" w:hint="default"/>
          <w:sz w:val="24"/>
          <w:szCs w:val="24"/>
        </w:rPr>
        <w:t>innosti bez použ</w:t>
      </w:r>
      <w:r w:rsidRPr="00757016">
        <w:rPr>
          <w:rFonts w:ascii="Arial" w:hAnsi="Arial" w:cs="Arial" w:hint="default"/>
          <w:sz w:val="24"/>
          <w:szCs w:val="24"/>
        </w:rPr>
        <w:t>itia agenta bolo nemož</w:t>
      </w:r>
      <w:r w:rsidRPr="00757016">
        <w:rPr>
          <w:rFonts w:ascii="Arial" w:hAnsi="Arial" w:cs="Arial" w:hint="default"/>
          <w:sz w:val="24"/>
          <w:szCs w:val="24"/>
        </w:rPr>
        <w:t>né</w:t>
      </w:r>
      <w:r w:rsidRPr="00757016">
        <w:rPr>
          <w:rFonts w:ascii="Arial" w:hAnsi="Arial" w:cs="Arial" w:hint="default"/>
          <w:sz w:val="24"/>
          <w:szCs w:val="24"/>
        </w:rPr>
        <w:t xml:space="preserve">. </w:t>
      </w:r>
    </w:p>
    <w:p w:rsidR="006B7FCA" w:rsidRPr="00757016" w:rsidP="00156609">
      <w:pPr>
        <w:bidi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 w:cs="Arial"/>
          <w:iCs/>
          <w:sz w:val="24"/>
          <w:szCs w:val="24"/>
        </w:rPr>
        <w:t>Nevyhn</w:t>
      </w:r>
      <w:r w:rsidRPr="00757016">
        <w:rPr>
          <w:rFonts w:ascii="Arial" w:hAnsi="Arial" w:cs="Arial" w:hint="default"/>
          <w:iCs/>
          <w:sz w:val="24"/>
          <w:szCs w:val="24"/>
        </w:rPr>
        <w:t>utnou podmienkou pre ú</w:t>
      </w:r>
      <w:r w:rsidRPr="00757016">
        <w:rPr>
          <w:rFonts w:ascii="Arial" w:hAnsi="Arial" w:cs="Arial" w:hint="default"/>
          <w:iCs/>
          <w:sz w:val="24"/>
          <w:szCs w:val="24"/>
        </w:rPr>
        <w:t>speš</w:t>
      </w:r>
      <w:r w:rsidRPr="00757016">
        <w:rPr>
          <w:rFonts w:ascii="Arial" w:hAnsi="Arial" w:cs="Arial" w:hint="default"/>
          <w:iCs/>
          <w:sz w:val="24"/>
          <w:szCs w:val="24"/>
        </w:rPr>
        <w:t>né</w:t>
      </w:r>
      <w:r w:rsidRPr="00757016">
        <w:rPr>
          <w:rFonts w:ascii="Arial" w:hAnsi="Arial" w:cs="Arial" w:hint="default"/>
          <w:iCs/>
          <w:sz w:val="24"/>
          <w:szCs w:val="24"/>
        </w:rPr>
        <w:t xml:space="preserve"> skonč</w:t>
      </w:r>
      <w:r w:rsidRPr="00757016">
        <w:rPr>
          <w:rFonts w:ascii="Arial" w:hAnsi="Arial" w:cs="Arial" w:hint="default"/>
          <w:iCs/>
          <w:sz w:val="24"/>
          <w:szCs w:val="24"/>
        </w:rPr>
        <w:t>enie prí</w:t>
      </w:r>
      <w:r w:rsidRPr="00757016">
        <w:rPr>
          <w:rFonts w:ascii="Arial" w:hAnsi="Arial" w:cs="Arial" w:hint="default"/>
          <w:iCs/>
          <w:sz w:val="24"/>
          <w:szCs w:val="24"/>
        </w:rPr>
        <w:t>pravné</w:t>
      </w:r>
      <w:r w:rsidRPr="00757016">
        <w:rPr>
          <w:rFonts w:ascii="Arial" w:hAnsi="Arial" w:cs="Arial" w:hint="default"/>
          <w:iCs/>
          <w:sz w:val="24"/>
          <w:szCs w:val="24"/>
        </w:rPr>
        <w:t>ho konania je ú</w:t>
      </w:r>
      <w:r w:rsidRPr="00757016">
        <w:rPr>
          <w:rFonts w:ascii="Arial" w:hAnsi="Arial" w:cs="Arial" w:hint="default"/>
          <w:iCs/>
          <w:sz w:val="24"/>
          <w:szCs w:val="24"/>
        </w:rPr>
        <w:t>zka spoluprá</w:t>
      </w:r>
      <w:r w:rsidRPr="00757016">
        <w:rPr>
          <w:rFonts w:ascii="Arial" w:hAnsi="Arial" w:cs="Arial" w:hint="default"/>
          <w:iCs/>
          <w:sz w:val="24"/>
          <w:szCs w:val="24"/>
        </w:rPr>
        <w:t>ca prokurá</w:t>
      </w:r>
      <w:r w:rsidRPr="00757016">
        <w:rPr>
          <w:rFonts w:ascii="Arial" w:hAnsi="Arial" w:cs="Arial" w:hint="default"/>
          <w:iCs/>
          <w:sz w:val="24"/>
          <w:szCs w:val="24"/>
        </w:rPr>
        <w:t>torov s policajtmi a </w:t>
      </w:r>
      <w:r w:rsidRPr="00757016">
        <w:rPr>
          <w:rFonts w:ascii="Arial" w:hAnsi="Arial" w:cs="Arial" w:hint="default"/>
          <w:iCs/>
          <w:sz w:val="24"/>
          <w:szCs w:val="24"/>
        </w:rPr>
        <w:t>ich neustá</w:t>
      </w:r>
      <w:r w:rsidRPr="00757016">
        <w:rPr>
          <w:rFonts w:ascii="Arial" w:hAnsi="Arial" w:cs="Arial" w:hint="default"/>
          <w:iCs/>
          <w:sz w:val="24"/>
          <w:szCs w:val="24"/>
        </w:rPr>
        <w:t>la vzá</w:t>
      </w:r>
      <w:r w:rsidRPr="00757016">
        <w:rPr>
          <w:rFonts w:ascii="Arial" w:hAnsi="Arial" w:cs="Arial" w:hint="default"/>
          <w:iCs/>
          <w:sz w:val="24"/>
          <w:szCs w:val="24"/>
        </w:rPr>
        <w:t>jomná</w:t>
      </w:r>
      <w:r w:rsidRPr="00757016">
        <w:rPr>
          <w:rFonts w:ascii="Arial" w:hAnsi="Arial" w:cs="Arial" w:hint="default"/>
          <w:iCs/>
          <w:sz w:val="24"/>
          <w:szCs w:val="24"/>
        </w:rPr>
        <w:t xml:space="preserve"> informovanosť.</w:t>
      </w:r>
      <w:r w:rsidRPr="00757016">
        <w:rPr>
          <w:rFonts w:ascii="Arial" w:hAnsi="Arial" w:cs="Arial"/>
          <w:i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pacing w:val="5"/>
          <w:sz w:val="24"/>
          <w:szCs w:val="24"/>
        </w:rPr>
        <w:t>Prokurá</w:t>
      </w:r>
      <w:r w:rsidRPr="00757016">
        <w:rPr>
          <w:rFonts w:ascii="Arial" w:hAnsi="Arial" w:cs="Arial" w:hint="default"/>
          <w:spacing w:val="5"/>
          <w:sz w:val="24"/>
          <w:szCs w:val="24"/>
        </w:rPr>
        <w:t xml:space="preserve">tori </w:t>
      </w:r>
      <w:r w:rsidR="00CE3B64">
        <w:rPr>
          <w:rFonts w:ascii="Arial" w:hAnsi="Arial" w:cs="Arial" w:hint="default"/>
          <w:spacing w:val="5"/>
          <w:sz w:val="24"/>
          <w:szCs w:val="24"/>
        </w:rPr>
        <w:t>ú</w:t>
      </w:r>
      <w:r w:rsidRPr="00757016">
        <w:rPr>
          <w:rFonts w:ascii="Arial" w:hAnsi="Arial" w:cs="Arial" w:hint="default"/>
          <w:spacing w:val="5"/>
          <w:sz w:val="24"/>
          <w:szCs w:val="24"/>
        </w:rPr>
        <w:t>radu š</w:t>
      </w:r>
      <w:r w:rsidRPr="00757016">
        <w:rPr>
          <w:rFonts w:ascii="Arial" w:hAnsi="Arial" w:cs="Arial" w:hint="default"/>
          <w:spacing w:val="5"/>
          <w:sz w:val="24"/>
          <w:szCs w:val="24"/>
        </w:rPr>
        <w:t>peciá</w:t>
      </w:r>
      <w:r w:rsidRPr="00757016">
        <w:rPr>
          <w:rFonts w:ascii="Arial" w:hAnsi="Arial" w:cs="Arial" w:hint="default"/>
          <w:spacing w:val="5"/>
          <w:sz w:val="24"/>
          <w:szCs w:val="24"/>
        </w:rPr>
        <w:t>lnej prokuratú</w:t>
      </w:r>
      <w:r w:rsidRPr="00757016">
        <w:rPr>
          <w:rFonts w:ascii="Arial" w:hAnsi="Arial" w:cs="Arial" w:hint="default"/>
          <w:spacing w:val="5"/>
          <w:sz w:val="24"/>
          <w:szCs w:val="24"/>
        </w:rPr>
        <w:t>ry v rá</w:t>
      </w:r>
      <w:r w:rsidRPr="00757016">
        <w:rPr>
          <w:rFonts w:ascii="Arial" w:hAnsi="Arial" w:cs="Arial" w:hint="default"/>
          <w:spacing w:val="5"/>
          <w:sz w:val="24"/>
          <w:szCs w:val="24"/>
        </w:rPr>
        <w:t xml:space="preserve">mci svojej </w:t>
      </w:r>
      <w:r w:rsidRPr="00757016">
        <w:rPr>
          <w:rFonts w:ascii="Arial" w:hAnsi="Arial" w:cs="Arial" w:hint="default"/>
          <w:spacing w:val="-1"/>
          <w:sz w:val="24"/>
          <w:szCs w:val="24"/>
        </w:rPr>
        <w:t>č</w:t>
      </w:r>
      <w:r w:rsidRPr="00757016">
        <w:rPr>
          <w:rFonts w:ascii="Arial" w:hAnsi="Arial" w:cs="Arial" w:hint="default"/>
          <w:spacing w:val="-1"/>
          <w:sz w:val="24"/>
          <w:szCs w:val="24"/>
        </w:rPr>
        <w:t>innosti prichá</w:t>
      </w:r>
      <w:r w:rsidRPr="00757016">
        <w:rPr>
          <w:rFonts w:ascii="Arial" w:hAnsi="Arial" w:cs="Arial" w:hint="default"/>
          <w:spacing w:val="-1"/>
          <w:sz w:val="24"/>
          <w:szCs w:val="24"/>
        </w:rPr>
        <w:t>dzali do kontaktu najmä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s vyš</w:t>
      </w:r>
      <w:r w:rsidRPr="00757016">
        <w:rPr>
          <w:rFonts w:ascii="Arial" w:hAnsi="Arial" w:cs="Arial" w:hint="default"/>
          <w:spacing w:val="-1"/>
          <w:sz w:val="24"/>
          <w:szCs w:val="24"/>
        </w:rPr>
        <w:t>etrovateľ</w:t>
      </w:r>
      <w:r w:rsidRPr="00757016">
        <w:rPr>
          <w:rFonts w:ascii="Arial" w:hAnsi="Arial" w:cs="Arial" w:hint="default"/>
          <w:spacing w:val="-1"/>
          <w:sz w:val="24"/>
          <w:szCs w:val="24"/>
        </w:rPr>
        <w:t>mi a </w:t>
      </w:r>
      <w:r w:rsidRPr="00757016">
        <w:rPr>
          <w:rFonts w:ascii="Arial" w:hAnsi="Arial" w:cs="Arial" w:hint="default"/>
          <w:spacing w:val="-1"/>
          <w:sz w:val="24"/>
          <w:szCs w:val="24"/>
        </w:rPr>
        <w:t>operatí</w:t>
      </w:r>
      <w:r w:rsidRPr="00757016">
        <w:rPr>
          <w:rFonts w:ascii="Arial" w:hAnsi="Arial" w:cs="Arial" w:hint="default"/>
          <w:spacing w:val="-1"/>
          <w:sz w:val="24"/>
          <w:szCs w:val="24"/>
        </w:rPr>
        <w:t>vnymi pracovní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kmi </w:t>
      </w:r>
      <w:r w:rsidRPr="00757016">
        <w:rPr>
          <w:rFonts w:ascii="Arial" w:hAnsi="Arial" w:cs="Arial" w:hint="default"/>
          <w:spacing w:val="2"/>
          <w:sz w:val="24"/>
          <w:szCs w:val="24"/>
        </w:rPr>
        <w:t>Ná</w:t>
      </w:r>
      <w:r w:rsidRPr="00757016">
        <w:rPr>
          <w:rFonts w:ascii="Arial" w:hAnsi="Arial" w:cs="Arial" w:hint="default"/>
          <w:spacing w:val="2"/>
          <w:sz w:val="24"/>
          <w:szCs w:val="24"/>
        </w:rPr>
        <w:t>rodnej kriminá</w:t>
      </w:r>
      <w:r w:rsidRPr="00757016">
        <w:rPr>
          <w:rFonts w:ascii="Arial" w:hAnsi="Arial" w:cs="Arial" w:hint="default"/>
          <w:spacing w:val="2"/>
          <w:sz w:val="24"/>
          <w:szCs w:val="24"/>
        </w:rPr>
        <w:t>lnej agentú</w:t>
      </w:r>
      <w:r w:rsidRPr="00757016">
        <w:rPr>
          <w:rFonts w:ascii="Arial" w:hAnsi="Arial" w:cs="Arial" w:hint="default"/>
          <w:spacing w:val="2"/>
          <w:sz w:val="24"/>
          <w:szCs w:val="24"/>
        </w:rPr>
        <w:t>ry Prezí</w:t>
      </w:r>
      <w:r w:rsidRPr="00757016">
        <w:rPr>
          <w:rFonts w:ascii="Arial" w:hAnsi="Arial" w:cs="Arial" w:hint="default"/>
          <w:spacing w:val="2"/>
          <w:sz w:val="24"/>
          <w:szCs w:val="24"/>
        </w:rPr>
        <w:t>dia Policajné</w:t>
      </w:r>
      <w:r w:rsidRPr="00757016">
        <w:rPr>
          <w:rFonts w:ascii="Arial" w:hAnsi="Arial" w:cs="Arial" w:hint="default"/>
          <w:spacing w:val="2"/>
          <w:sz w:val="24"/>
          <w:szCs w:val="24"/>
        </w:rPr>
        <w:t>ho zboru,</w:t>
      </w:r>
      <w:r w:rsidR="00643F7C">
        <w:rPr>
          <w:rFonts w:ascii="Arial" w:hAnsi="Arial" w:cs="Arial" w:hint="default"/>
          <w:spacing w:val="2"/>
          <w:sz w:val="24"/>
          <w:szCs w:val="24"/>
        </w:rPr>
        <w:t xml:space="preserve"> prič</w:t>
      </w:r>
      <w:r w:rsidR="00643F7C">
        <w:rPr>
          <w:rFonts w:ascii="Arial" w:hAnsi="Arial" w:cs="Arial" w:hint="default"/>
          <w:spacing w:val="2"/>
          <w:sz w:val="24"/>
          <w:szCs w:val="24"/>
        </w:rPr>
        <w:t>om tú</w:t>
      </w:r>
      <w:r w:rsidR="00643F7C">
        <w:rPr>
          <w:rFonts w:ascii="Arial" w:hAnsi="Arial" w:cs="Arial" w:hint="default"/>
          <w:spacing w:val="2"/>
          <w:sz w:val="24"/>
          <w:szCs w:val="24"/>
        </w:rPr>
        <w:t>to spoluprá</w:t>
      </w:r>
      <w:r w:rsidR="00643F7C">
        <w:rPr>
          <w:rFonts w:ascii="Arial" w:hAnsi="Arial" w:cs="Arial" w:hint="default"/>
          <w:spacing w:val="2"/>
          <w:sz w:val="24"/>
          <w:szCs w:val="24"/>
        </w:rPr>
        <w:t>cu mož</w:t>
      </w:r>
      <w:r w:rsidR="00643F7C">
        <w:rPr>
          <w:rFonts w:ascii="Arial" w:hAnsi="Arial" w:cs="Arial" w:hint="default"/>
          <w:spacing w:val="2"/>
          <w:sz w:val="24"/>
          <w:szCs w:val="24"/>
        </w:rPr>
        <w:t>no v </w:t>
      </w:r>
      <w:r w:rsidRPr="00757016">
        <w:rPr>
          <w:rFonts w:ascii="Arial" w:hAnsi="Arial" w:cs="Arial" w:hint="default"/>
          <w:spacing w:val="2"/>
          <w:sz w:val="24"/>
          <w:szCs w:val="24"/>
        </w:rPr>
        <w:t>zá</w:t>
      </w:r>
      <w:r w:rsidRPr="00757016">
        <w:rPr>
          <w:rFonts w:ascii="Arial" w:hAnsi="Arial" w:cs="Arial" w:hint="default"/>
          <w:spacing w:val="2"/>
          <w:sz w:val="24"/>
          <w:szCs w:val="24"/>
        </w:rPr>
        <w:t>sade hodnotiť</w:t>
      </w:r>
      <w:r w:rsidRPr="00757016">
        <w:rPr>
          <w:rFonts w:ascii="Arial" w:hAnsi="Arial" w:cs="Arial" w:hint="default"/>
          <w:spacing w:val="2"/>
          <w:sz w:val="24"/>
          <w:szCs w:val="24"/>
        </w:rPr>
        <w:t xml:space="preserve"> kladne.</w:t>
      </w:r>
      <w:r w:rsidRPr="00757016">
        <w:rPr>
          <w:rFonts w:ascii="Arial" w:hAnsi="Arial" w:cs="Arial"/>
          <w:sz w:val="24"/>
          <w:szCs w:val="24"/>
        </w:rPr>
        <w:t xml:space="preserve"> </w:t>
        <w:tab/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b/>
          <w:bCs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Jednotlivé</w:t>
      </w:r>
      <w:r w:rsidRPr="00757016">
        <w:rPr>
          <w:rFonts w:ascii="Arial" w:hAnsi="Arial" w:cs="Arial" w:hint="default"/>
          <w:sz w:val="24"/>
          <w:szCs w:val="24"/>
        </w:rPr>
        <w:t xml:space="preserve"> spô</w:t>
      </w:r>
      <w:r w:rsidRPr="00757016">
        <w:rPr>
          <w:rFonts w:ascii="Arial" w:hAnsi="Arial" w:cs="Arial" w:hint="default"/>
          <w:sz w:val="24"/>
          <w:szCs w:val="24"/>
        </w:rPr>
        <w:t>soby skonč</w:t>
      </w:r>
      <w:r w:rsidRPr="00757016">
        <w:rPr>
          <w:rFonts w:ascii="Arial" w:hAnsi="Arial" w:cs="Arial" w:hint="default"/>
          <w:sz w:val="24"/>
          <w:szCs w:val="24"/>
        </w:rPr>
        <w:t>enia vecí</w:t>
      </w:r>
      <w:r w:rsidRPr="00757016">
        <w:rPr>
          <w:rFonts w:ascii="Arial" w:hAnsi="Arial" w:cs="Arial" w:hint="default"/>
          <w:sz w:val="24"/>
          <w:szCs w:val="24"/>
        </w:rPr>
        <w:t xml:space="preserve"> v </w:t>
      </w:r>
      <w:r w:rsidRPr="00CE3B64">
        <w:rPr>
          <w:rFonts w:ascii="Arial" w:hAnsi="Arial" w:cs="Arial" w:hint="default"/>
          <w:bCs/>
          <w:sz w:val="24"/>
          <w:szCs w:val="24"/>
        </w:rPr>
        <w:t>sú</w:t>
      </w:r>
      <w:r w:rsidRPr="00CE3B64">
        <w:rPr>
          <w:rFonts w:ascii="Arial" w:hAnsi="Arial" w:cs="Arial" w:hint="default"/>
          <w:bCs/>
          <w:sz w:val="24"/>
          <w:szCs w:val="24"/>
        </w:rPr>
        <w:t>dnom konaní</w:t>
      </w:r>
      <w:r w:rsidRPr="00757016">
        <w:rPr>
          <w:rFonts w:ascii="Arial" w:hAnsi="Arial" w:cs="Arial" w:hint="default"/>
          <w:sz w:val="24"/>
          <w:szCs w:val="24"/>
        </w:rPr>
        <w:t xml:space="preserve"> na Š</w:t>
      </w:r>
      <w:r w:rsidRPr="00757016">
        <w:rPr>
          <w:rFonts w:ascii="Arial" w:hAnsi="Arial" w:cs="Arial" w:hint="default"/>
          <w:sz w:val="24"/>
          <w:szCs w:val="24"/>
        </w:rPr>
        <w:t>pecializovanom trestnom sú</w:t>
      </w:r>
      <w:r w:rsidRPr="00757016">
        <w:rPr>
          <w:rFonts w:ascii="Arial" w:hAnsi="Arial" w:cs="Arial" w:hint="default"/>
          <w:sz w:val="24"/>
          <w:szCs w:val="24"/>
        </w:rPr>
        <w:t>de vyplý</w:t>
      </w:r>
      <w:r w:rsidRPr="00757016">
        <w:rPr>
          <w:rFonts w:ascii="Arial" w:hAnsi="Arial" w:cs="Arial" w:hint="default"/>
          <w:sz w:val="24"/>
          <w:szCs w:val="24"/>
        </w:rPr>
        <w:t>vajú</w:t>
      </w:r>
      <w:r w:rsidRPr="00757016">
        <w:rPr>
          <w:rFonts w:ascii="Arial" w:hAnsi="Arial" w:cs="Arial" w:hint="default"/>
          <w:sz w:val="24"/>
          <w:szCs w:val="24"/>
        </w:rPr>
        <w:t xml:space="preserve"> z</w:t>
      </w:r>
      <w:r w:rsidR="00A52F58">
        <w:rPr>
          <w:rFonts w:ascii="Arial" w:hAnsi="Arial" w:cs="Arial"/>
          <w:sz w:val="24"/>
          <w:szCs w:val="24"/>
        </w:rPr>
        <w:t>o</w:t>
      </w:r>
      <w:r w:rsidRPr="00757016">
        <w:rPr>
          <w:rFonts w:ascii="Arial" w:hAnsi="Arial" w:cs="Arial" w:hint="default"/>
          <w:sz w:val="24"/>
          <w:szCs w:val="24"/>
        </w:rPr>
        <w:t xml:space="preserve"> š</w:t>
      </w:r>
      <w:r w:rsidRPr="00757016">
        <w:rPr>
          <w:rFonts w:ascii="Arial" w:hAnsi="Arial" w:cs="Arial" w:hint="default"/>
          <w:sz w:val="24"/>
          <w:szCs w:val="24"/>
        </w:rPr>
        <w:t>tatistický</w:t>
      </w:r>
      <w:r w:rsidRPr="00757016">
        <w:rPr>
          <w:rFonts w:ascii="Arial" w:hAnsi="Arial" w:cs="Arial" w:hint="default"/>
          <w:sz w:val="24"/>
          <w:szCs w:val="24"/>
        </w:rPr>
        <w:t>ch preh</w:t>
      </w:r>
      <w:r w:rsidRPr="00757016">
        <w:rPr>
          <w:rFonts w:ascii="Arial" w:hAnsi="Arial" w:cs="Arial" w:hint="default"/>
          <w:sz w:val="24"/>
          <w:szCs w:val="24"/>
        </w:rPr>
        <w:t>ľ</w:t>
      </w:r>
      <w:r w:rsidRPr="00757016">
        <w:rPr>
          <w:rFonts w:ascii="Arial" w:hAnsi="Arial" w:cs="Arial" w:hint="default"/>
          <w:sz w:val="24"/>
          <w:szCs w:val="24"/>
        </w:rPr>
        <w:t>adov. Osobitne je vš</w:t>
      </w:r>
      <w:r w:rsidRPr="00757016">
        <w:rPr>
          <w:rFonts w:ascii="Arial" w:hAnsi="Arial" w:cs="Arial" w:hint="default"/>
          <w:sz w:val="24"/>
          <w:szCs w:val="24"/>
        </w:rPr>
        <w:t>ak potrebné</w:t>
      </w:r>
      <w:r w:rsidRPr="00757016">
        <w:rPr>
          <w:rFonts w:ascii="Arial" w:hAnsi="Arial" w:cs="Arial" w:hint="default"/>
          <w:sz w:val="24"/>
          <w:szCs w:val="24"/>
        </w:rPr>
        <w:t xml:space="preserve"> pouká</w:t>
      </w:r>
      <w:r w:rsidRPr="00757016">
        <w:rPr>
          <w:rFonts w:ascii="Arial" w:hAnsi="Arial" w:cs="Arial" w:hint="default"/>
          <w:sz w:val="24"/>
          <w:szCs w:val="24"/>
        </w:rPr>
        <w:t>zať</w:t>
      </w:r>
      <w:r w:rsidRPr="00757016">
        <w:rPr>
          <w:rFonts w:ascii="Arial" w:hAnsi="Arial" w:cs="Arial" w:hint="default"/>
          <w:sz w:val="24"/>
          <w:szCs w:val="24"/>
        </w:rPr>
        <w:t xml:space="preserve"> na skutoč</w:t>
      </w:r>
      <w:r w:rsidRPr="00757016">
        <w:rPr>
          <w:rFonts w:ascii="Arial" w:hAnsi="Arial" w:cs="Arial" w:hint="default"/>
          <w:sz w:val="24"/>
          <w:szCs w:val="24"/>
        </w:rPr>
        <w:t>nosť</w:t>
      </w:r>
      <w:r w:rsidRPr="00757016">
        <w:rPr>
          <w:rFonts w:ascii="Arial" w:hAnsi="Arial" w:cs="Arial" w:hint="default"/>
          <w:sz w:val="24"/>
          <w:szCs w:val="24"/>
        </w:rPr>
        <w:t>, ž</w:t>
      </w:r>
      <w:r w:rsidRPr="00757016">
        <w:rPr>
          <w:rFonts w:ascii="Arial" w:hAnsi="Arial" w:cs="Arial" w:hint="default"/>
          <w:sz w:val="24"/>
          <w:szCs w:val="24"/>
        </w:rPr>
        <w:t>e sú</w:t>
      </w:r>
      <w:r w:rsidRPr="00757016">
        <w:rPr>
          <w:rFonts w:ascii="Arial" w:hAnsi="Arial" w:cs="Arial" w:hint="default"/>
          <w:sz w:val="24"/>
          <w:szCs w:val="24"/>
        </w:rPr>
        <w:t>d vrá</w:t>
      </w:r>
      <w:r w:rsidRPr="00757016">
        <w:rPr>
          <w:rFonts w:ascii="Arial" w:hAnsi="Arial" w:cs="Arial" w:hint="default"/>
          <w:sz w:val="24"/>
          <w:szCs w:val="24"/>
        </w:rPr>
        <w:t>til prokurá</w:t>
      </w:r>
      <w:r w:rsidRPr="00757016">
        <w:rPr>
          <w:rFonts w:ascii="Arial" w:hAnsi="Arial" w:cs="Arial" w:hint="default"/>
          <w:sz w:val="24"/>
          <w:szCs w:val="24"/>
        </w:rPr>
        <w:t>torovi na konanie o dohode a </w:t>
      </w:r>
      <w:r w:rsidRPr="00757016">
        <w:rPr>
          <w:rFonts w:ascii="Arial" w:hAnsi="Arial" w:cs="Arial" w:hint="default"/>
          <w:sz w:val="24"/>
          <w:szCs w:val="24"/>
        </w:rPr>
        <w:t>vine až</w:t>
      </w:r>
      <w:r w:rsidRPr="00757016">
        <w:rPr>
          <w:rFonts w:ascii="Arial" w:hAnsi="Arial" w:cs="Arial" w:hint="default"/>
          <w:sz w:val="24"/>
          <w:szCs w:val="24"/>
        </w:rPr>
        <w:t xml:space="preserve"> 39 obž</w:t>
      </w:r>
      <w:r w:rsidRPr="00757016">
        <w:rPr>
          <w:rFonts w:ascii="Arial" w:hAnsi="Arial" w:cs="Arial" w:hint="default"/>
          <w:sz w:val="24"/>
          <w:szCs w:val="24"/>
        </w:rPr>
        <w:t>alovaný</w:t>
      </w:r>
      <w:r w:rsidRPr="00757016">
        <w:rPr>
          <w:rFonts w:ascii="Arial" w:hAnsi="Arial" w:cs="Arial" w:hint="default"/>
          <w:sz w:val="24"/>
          <w:szCs w:val="24"/>
        </w:rPr>
        <w:t>ch v </w:t>
      </w:r>
      <w:r w:rsidRPr="00757016">
        <w:rPr>
          <w:rFonts w:ascii="Arial" w:hAnsi="Arial" w:cs="Arial" w:hint="default"/>
          <w:sz w:val="24"/>
          <w:szCs w:val="24"/>
        </w:rPr>
        <w:t>16 veciach. Je to nepochybne vý</w:t>
      </w:r>
      <w:r w:rsidRPr="00757016">
        <w:rPr>
          <w:rFonts w:ascii="Arial" w:hAnsi="Arial" w:cs="Arial" w:hint="default"/>
          <w:sz w:val="24"/>
          <w:szCs w:val="24"/>
        </w:rPr>
        <w:t>sledkom skutoč</w:t>
      </w:r>
      <w:r w:rsidRPr="00757016">
        <w:rPr>
          <w:rFonts w:ascii="Arial" w:hAnsi="Arial" w:cs="Arial" w:hint="default"/>
          <w:sz w:val="24"/>
          <w:szCs w:val="24"/>
        </w:rPr>
        <w:t>nosti, ž</w:t>
      </w:r>
      <w:r w:rsidRPr="00757016">
        <w:rPr>
          <w:rFonts w:ascii="Arial" w:hAnsi="Arial" w:cs="Arial" w:hint="default"/>
          <w:sz w:val="24"/>
          <w:szCs w:val="24"/>
        </w:rPr>
        <w:t>e veľ</w:t>
      </w:r>
      <w:r w:rsidRPr="00757016">
        <w:rPr>
          <w:rFonts w:ascii="Arial" w:hAnsi="Arial" w:cs="Arial" w:hint="default"/>
          <w:sz w:val="24"/>
          <w:szCs w:val="24"/>
        </w:rPr>
        <w:t>a obvinený</w:t>
      </w:r>
      <w:r w:rsidRPr="00757016">
        <w:rPr>
          <w:rFonts w:ascii="Arial" w:hAnsi="Arial" w:cs="Arial" w:hint="default"/>
          <w:sz w:val="24"/>
          <w:szCs w:val="24"/>
        </w:rPr>
        <w:t>ch až</w:t>
      </w:r>
      <w:r w:rsidRPr="00757016">
        <w:rPr>
          <w:rFonts w:ascii="Arial" w:hAnsi="Arial" w:cs="Arial" w:hint="default"/>
          <w:sz w:val="24"/>
          <w:szCs w:val="24"/>
        </w:rPr>
        <w:t xml:space="preserve"> na hlavnom pojedná</w:t>
      </w:r>
      <w:r w:rsidRPr="00757016">
        <w:rPr>
          <w:rFonts w:ascii="Arial" w:hAnsi="Arial" w:cs="Arial" w:hint="default"/>
          <w:sz w:val="24"/>
          <w:szCs w:val="24"/>
        </w:rPr>
        <w:t>vaní</w:t>
      </w:r>
      <w:r w:rsidRPr="00757016">
        <w:rPr>
          <w:rFonts w:ascii="Arial" w:hAnsi="Arial" w:cs="Arial" w:hint="default"/>
          <w:sz w:val="24"/>
          <w:szCs w:val="24"/>
        </w:rPr>
        <w:t xml:space="preserve"> pochopí</w:t>
      </w:r>
      <w:r w:rsidRPr="00757016">
        <w:rPr>
          <w:rFonts w:ascii="Arial" w:hAnsi="Arial" w:cs="Arial" w:hint="default"/>
          <w:sz w:val="24"/>
          <w:szCs w:val="24"/>
        </w:rPr>
        <w:t>, ž</w:t>
      </w:r>
      <w:r w:rsidRPr="00757016">
        <w:rPr>
          <w:rFonts w:ascii="Arial" w:hAnsi="Arial" w:cs="Arial" w:hint="default"/>
          <w:sz w:val="24"/>
          <w:szCs w:val="24"/>
        </w:rPr>
        <w:t>e sa nevyhnú</w:t>
      </w:r>
      <w:r w:rsidRPr="00757016">
        <w:rPr>
          <w:rFonts w:ascii="Arial" w:hAnsi="Arial" w:cs="Arial" w:hint="default"/>
          <w:sz w:val="24"/>
          <w:szCs w:val="24"/>
        </w:rPr>
        <w:t xml:space="preserve"> tr</w:t>
      </w:r>
      <w:r w:rsidRPr="00757016">
        <w:rPr>
          <w:rFonts w:ascii="Arial" w:hAnsi="Arial" w:cs="Arial" w:hint="default"/>
          <w:sz w:val="24"/>
          <w:szCs w:val="24"/>
        </w:rPr>
        <w:t>e</w:t>
      </w:r>
      <w:r w:rsidRPr="00757016">
        <w:rPr>
          <w:rFonts w:ascii="Arial" w:hAnsi="Arial" w:cs="Arial" w:hint="default"/>
          <w:sz w:val="24"/>
          <w:szCs w:val="24"/>
        </w:rPr>
        <w:t>stu a </w:t>
      </w:r>
      <w:r w:rsidRPr="00757016">
        <w:rPr>
          <w:rFonts w:ascii="Arial" w:hAnsi="Arial" w:cs="Arial" w:hint="default"/>
          <w:sz w:val="24"/>
          <w:szCs w:val="24"/>
        </w:rPr>
        <w:t>rozhodnú</w:t>
      </w:r>
      <w:r w:rsidRPr="00757016">
        <w:rPr>
          <w:rFonts w:ascii="Arial" w:hAnsi="Arial" w:cs="Arial" w:hint="default"/>
          <w:sz w:val="24"/>
          <w:szCs w:val="24"/>
        </w:rPr>
        <w:t xml:space="preserve"> sa pre uzavretie dohody o vine a </w:t>
      </w:r>
      <w:r w:rsidRPr="00757016">
        <w:rPr>
          <w:rFonts w:ascii="Arial" w:hAnsi="Arial" w:cs="Arial" w:hint="default"/>
          <w:sz w:val="24"/>
          <w:szCs w:val="24"/>
        </w:rPr>
        <w:t>treste. Nezriedka sú</w:t>
      </w:r>
      <w:r w:rsidRPr="00757016">
        <w:rPr>
          <w:rFonts w:ascii="Arial" w:hAnsi="Arial" w:cs="Arial" w:hint="default"/>
          <w:sz w:val="24"/>
          <w:szCs w:val="24"/>
        </w:rPr>
        <w:t xml:space="preserve"> to obvinení</w:t>
      </w:r>
      <w:r w:rsidRPr="00757016">
        <w:rPr>
          <w:rFonts w:ascii="Arial" w:hAnsi="Arial" w:cs="Arial" w:hint="default"/>
          <w:sz w:val="24"/>
          <w:szCs w:val="24"/>
        </w:rPr>
        <w:t>, ktorí</w:t>
      </w:r>
      <w:r w:rsidRPr="00757016">
        <w:rPr>
          <w:rFonts w:ascii="Arial" w:hAnsi="Arial" w:cs="Arial" w:hint="default"/>
          <w:sz w:val="24"/>
          <w:szCs w:val="24"/>
        </w:rPr>
        <w:t xml:space="preserve"> v </w:t>
      </w:r>
      <w:r w:rsidRPr="00757016">
        <w:rPr>
          <w:rFonts w:ascii="Arial" w:hAnsi="Arial" w:cs="Arial" w:hint="default"/>
          <w:sz w:val="24"/>
          <w:szCs w:val="24"/>
        </w:rPr>
        <w:t>priebehu celé</w:t>
      </w:r>
      <w:r w:rsidRPr="00757016">
        <w:rPr>
          <w:rFonts w:ascii="Arial" w:hAnsi="Arial" w:cs="Arial" w:hint="default"/>
          <w:sz w:val="24"/>
          <w:szCs w:val="24"/>
        </w:rPr>
        <w:t>ho prí</w:t>
      </w:r>
      <w:r w:rsidRPr="00757016">
        <w:rPr>
          <w:rFonts w:ascii="Arial" w:hAnsi="Arial" w:cs="Arial" w:hint="default"/>
          <w:sz w:val="24"/>
          <w:szCs w:val="24"/>
        </w:rPr>
        <w:t>pravné</w:t>
      </w:r>
      <w:r w:rsidRPr="00757016">
        <w:rPr>
          <w:rFonts w:ascii="Arial" w:hAnsi="Arial" w:cs="Arial" w:hint="default"/>
          <w:sz w:val="24"/>
          <w:szCs w:val="24"/>
        </w:rPr>
        <w:t>ho konania svoju trestnú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innosť</w:t>
      </w:r>
      <w:r w:rsidRPr="00757016">
        <w:rPr>
          <w:rFonts w:ascii="Arial" w:hAnsi="Arial" w:cs="Arial" w:hint="default"/>
          <w:sz w:val="24"/>
          <w:szCs w:val="24"/>
        </w:rPr>
        <w:t xml:space="preserve"> popierali. 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b/>
          <w:bCs/>
          <w:sz w:val="24"/>
          <w:szCs w:val="24"/>
        </w:rPr>
        <w:tab/>
      </w:r>
      <w:r w:rsidRPr="00757016">
        <w:rPr>
          <w:rFonts w:ascii="Arial" w:hAnsi="Arial" w:cs="Arial"/>
          <w:sz w:val="24"/>
          <w:szCs w:val="24"/>
        </w:rPr>
        <w:t>V </w:t>
      </w:r>
      <w:r w:rsidRPr="00757016">
        <w:rPr>
          <w:rFonts w:ascii="Arial" w:hAnsi="Arial" w:cs="Arial" w:hint="default"/>
          <w:sz w:val="24"/>
          <w:szCs w:val="24"/>
        </w:rPr>
        <w:t>roku 2014 bolo stí</w:t>
      </w:r>
      <w:r w:rsidRPr="00757016">
        <w:rPr>
          <w:rFonts w:ascii="Arial" w:hAnsi="Arial" w:cs="Arial" w:hint="default"/>
          <w:sz w:val="24"/>
          <w:szCs w:val="24"/>
        </w:rPr>
        <w:t>haný</w:t>
      </w:r>
      <w:r w:rsidRPr="00757016">
        <w:rPr>
          <w:rFonts w:ascii="Arial" w:hAnsi="Arial" w:cs="Arial" w:hint="default"/>
          <w:sz w:val="24"/>
          <w:szCs w:val="24"/>
        </w:rPr>
        <w:t>ch 24 cudzincov, ktorí</w:t>
      </w:r>
      <w:r w:rsidRPr="00757016">
        <w:rPr>
          <w:rFonts w:ascii="Arial" w:hAnsi="Arial" w:cs="Arial" w:hint="default"/>
          <w:sz w:val="24"/>
          <w:szCs w:val="24"/>
        </w:rPr>
        <w:t xml:space="preserve"> spá</w:t>
      </w:r>
      <w:r w:rsidRPr="00757016">
        <w:rPr>
          <w:rFonts w:ascii="Arial" w:hAnsi="Arial" w:cs="Arial" w:hint="default"/>
          <w:sz w:val="24"/>
          <w:szCs w:val="24"/>
        </w:rPr>
        <w:t>chali spolu 37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inov, najč</w:t>
      </w:r>
      <w:r w:rsidRPr="00757016">
        <w:rPr>
          <w:rFonts w:ascii="Arial" w:hAnsi="Arial" w:cs="Arial" w:hint="default"/>
          <w:sz w:val="24"/>
          <w:szCs w:val="24"/>
        </w:rPr>
        <w:t>astejš</w:t>
      </w:r>
      <w:r w:rsidRPr="00757016">
        <w:rPr>
          <w:rFonts w:ascii="Arial" w:hAnsi="Arial" w:cs="Arial" w:hint="default"/>
          <w:sz w:val="24"/>
          <w:szCs w:val="24"/>
        </w:rPr>
        <w:t xml:space="preserve">ie </w:t>
      </w:r>
      <w:r w:rsidRPr="00757016">
        <w:rPr>
          <w:rFonts w:ascii="Arial" w:hAnsi="Arial" w:cs="Arial" w:hint="default"/>
          <w:sz w:val="24"/>
          <w:szCs w:val="24"/>
        </w:rPr>
        <w:t>trestný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 skrá</w:t>
      </w:r>
      <w:r w:rsidRPr="00757016">
        <w:rPr>
          <w:rFonts w:ascii="Arial" w:hAnsi="Arial" w:cs="Arial" w:hint="default"/>
          <w:sz w:val="24"/>
          <w:szCs w:val="24"/>
        </w:rPr>
        <w:t>tenia dane a </w:t>
      </w:r>
      <w:r w:rsidRPr="00757016">
        <w:rPr>
          <w:rFonts w:ascii="Arial" w:hAnsi="Arial" w:cs="Arial" w:hint="default"/>
          <w:sz w:val="24"/>
          <w:szCs w:val="24"/>
        </w:rPr>
        <w:t>poistné</w:t>
      </w:r>
      <w:r w:rsidRPr="00757016">
        <w:rPr>
          <w:rFonts w:ascii="Arial" w:hAnsi="Arial" w:cs="Arial" w:hint="default"/>
          <w:sz w:val="24"/>
          <w:szCs w:val="24"/>
        </w:rPr>
        <w:t>h</w:t>
      </w:r>
      <w:r w:rsidR="00643F7C">
        <w:rPr>
          <w:rFonts w:ascii="Arial" w:hAnsi="Arial" w:cs="Arial" w:hint="default"/>
          <w:sz w:val="24"/>
          <w:szCs w:val="24"/>
        </w:rPr>
        <w:t>o podľ</w:t>
      </w:r>
      <w:r w:rsidR="00643F7C">
        <w:rPr>
          <w:rFonts w:ascii="Arial" w:hAnsi="Arial" w:cs="Arial" w:hint="default"/>
          <w:sz w:val="24"/>
          <w:szCs w:val="24"/>
        </w:rPr>
        <w:t>a §</w:t>
      </w:r>
      <w:r w:rsidR="00643F7C">
        <w:rPr>
          <w:rFonts w:ascii="Arial" w:hAnsi="Arial" w:cs="Arial" w:hint="default"/>
          <w:sz w:val="24"/>
          <w:szCs w:val="24"/>
        </w:rPr>
        <w:t xml:space="preserve"> 277 Trestné</w:t>
      </w:r>
      <w:r w:rsidR="00643F7C">
        <w:rPr>
          <w:rFonts w:ascii="Arial" w:hAnsi="Arial" w:cs="Arial" w:hint="default"/>
          <w:sz w:val="24"/>
          <w:szCs w:val="24"/>
        </w:rPr>
        <w:t>ho zá</w:t>
      </w:r>
      <w:r w:rsidR="00643F7C">
        <w:rPr>
          <w:rFonts w:ascii="Arial" w:hAnsi="Arial" w:cs="Arial" w:hint="default"/>
          <w:sz w:val="24"/>
          <w:szCs w:val="24"/>
        </w:rPr>
        <w:t xml:space="preserve">kona. </w:t>
      </w:r>
      <w:r w:rsidRPr="00757016">
        <w:rPr>
          <w:rFonts w:ascii="Arial" w:hAnsi="Arial" w:cs="Arial" w:hint="default"/>
          <w:sz w:val="24"/>
          <w:szCs w:val="24"/>
        </w:rPr>
        <w:t>Prokurá</w:t>
      </w:r>
      <w:r w:rsidRPr="00757016">
        <w:rPr>
          <w:rFonts w:ascii="Arial" w:hAnsi="Arial" w:cs="Arial" w:hint="default"/>
          <w:sz w:val="24"/>
          <w:szCs w:val="24"/>
        </w:rPr>
        <w:t xml:space="preserve">tori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podali jeden ná</w:t>
      </w:r>
      <w:r w:rsidRPr="00757016">
        <w:rPr>
          <w:rFonts w:ascii="Arial" w:hAnsi="Arial" w:cs="Arial" w:hint="default"/>
          <w:sz w:val="24"/>
          <w:szCs w:val="24"/>
        </w:rPr>
        <w:t>vrh na odovzdanie trestné</w:t>
      </w:r>
      <w:r w:rsidRPr="00757016">
        <w:rPr>
          <w:rFonts w:ascii="Arial" w:hAnsi="Arial" w:cs="Arial" w:hint="default"/>
          <w:sz w:val="24"/>
          <w:szCs w:val="24"/>
        </w:rPr>
        <w:t>ho stí</w:t>
      </w:r>
      <w:r w:rsidRPr="00757016">
        <w:rPr>
          <w:rFonts w:ascii="Arial" w:hAnsi="Arial" w:cs="Arial" w:hint="default"/>
          <w:sz w:val="24"/>
          <w:szCs w:val="24"/>
        </w:rPr>
        <w:t>hania do cudziny. Rovnako prijali jedno</w:t>
      </w:r>
      <w:r w:rsidR="00643F7C">
        <w:rPr>
          <w:rFonts w:ascii="Arial" w:hAnsi="Arial" w:cs="Arial" w:hint="default"/>
          <w:sz w:val="24"/>
          <w:szCs w:val="24"/>
        </w:rPr>
        <w:t xml:space="preserve"> trestné</w:t>
      </w:r>
      <w:r w:rsidR="00643F7C">
        <w:rPr>
          <w:rFonts w:ascii="Arial" w:hAnsi="Arial" w:cs="Arial" w:hint="default"/>
          <w:sz w:val="24"/>
          <w:szCs w:val="24"/>
        </w:rPr>
        <w:t xml:space="preserve"> ozná</w:t>
      </w:r>
      <w:r w:rsidR="00643F7C">
        <w:rPr>
          <w:rFonts w:ascii="Arial" w:hAnsi="Arial" w:cs="Arial" w:hint="default"/>
          <w:sz w:val="24"/>
          <w:szCs w:val="24"/>
        </w:rPr>
        <w:t xml:space="preserve">menie z cudziny. </w:t>
      </w:r>
      <w:r w:rsidRPr="00757016">
        <w:rPr>
          <w:rFonts w:ascii="Arial" w:hAnsi="Arial" w:cs="Arial" w:hint="default"/>
          <w:sz w:val="24"/>
          <w:szCs w:val="24"/>
        </w:rPr>
        <w:t>Prokurá</w:t>
      </w:r>
      <w:r w:rsidRPr="00757016">
        <w:rPr>
          <w:rFonts w:ascii="Arial" w:hAnsi="Arial" w:cs="Arial" w:hint="default"/>
          <w:sz w:val="24"/>
          <w:szCs w:val="24"/>
        </w:rPr>
        <w:t xml:space="preserve">tori zaslali do cudziny </w:t>
      </w:r>
      <w:r w:rsidRPr="00757016">
        <w:rPr>
          <w:rFonts w:ascii="Arial" w:hAnsi="Arial" w:cs="Arial" w:hint="default"/>
          <w:sz w:val="24"/>
          <w:szCs w:val="24"/>
        </w:rPr>
        <w:t>32 ž</w:t>
      </w:r>
      <w:r w:rsidRPr="00757016">
        <w:rPr>
          <w:rFonts w:ascii="Arial" w:hAnsi="Arial" w:cs="Arial" w:hint="default"/>
          <w:sz w:val="24"/>
          <w:szCs w:val="24"/>
        </w:rPr>
        <w:t>iadostí</w:t>
      </w:r>
      <w:r w:rsidRPr="00757016">
        <w:rPr>
          <w:rFonts w:ascii="Arial" w:hAnsi="Arial" w:cs="Arial" w:hint="default"/>
          <w:sz w:val="24"/>
          <w:szCs w:val="24"/>
        </w:rPr>
        <w:t xml:space="preserve"> o </w:t>
      </w:r>
      <w:r w:rsidRPr="00757016">
        <w:rPr>
          <w:rFonts w:ascii="Arial" w:hAnsi="Arial" w:cs="Arial" w:hint="default"/>
          <w:sz w:val="24"/>
          <w:szCs w:val="24"/>
        </w:rPr>
        <w:t>prá</w:t>
      </w:r>
      <w:r w:rsidRPr="00757016">
        <w:rPr>
          <w:rFonts w:ascii="Arial" w:hAnsi="Arial" w:cs="Arial" w:hint="default"/>
          <w:sz w:val="24"/>
          <w:szCs w:val="24"/>
        </w:rPr>
        <w:t>vnu pomoc a podali 9 ná</w:t>
      </w:r>
      <w:r w:rsidRPr="00757016">
        <w:rPr>
          <w:rFonts w:ascii="Arial" w:hAnsi="Arial" w:cs="Arial" w:hint="default"/>
          <w:sz w:val="24"/>
          <w:szCs w:val="24"/>
        </w:rPr>
        <w:t>vrhov na vydanie euró</w:t>
      </w:r>
      <w:r w:rsidRPr="00757016">
        <w:rPr>
          <w:rFonts w:ascii="Arial" w:hAnsi="Arial" w:cs="Arial" w:hint="default"/>
          <w:sz w:val="24"/>
          <w:szCs w:val="24"/>
        </w:rPr>
        <w:t>pskeho zatý</w:t>
      </w:r>
      <w:r w:rsidRPr="00757016">
        <w:rPr>
          <w:rFonts w:ascii="Arial" w:hAnsi="Arial" w:cs="Arial" w:hint="default"/>
          <w:sz w:val="24"/>
          <w:szCs w:val="24"/>
        </w:rPr>
        <w:t>kacieho rozkazu.</w:t>
      </w:r>
    </w:p>
    <w:p w:rsidR="006B7FCA" w:rsidRPr="00757016" w:rsidP="00391D14">
      <w:pPr>
        <w:bidi w:val="0"/>
        <w:spacing w:line="240" w:lineRule="auto"/>
        <w:ind w:left="284" w:hanging="284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757016">
        <w:rPr>
          <w:rFonts w:ascii="Arial" w:hAnsi="Arial" w:cs="Arial"/>
          <w:b/>
          <w:bCs/>
          <w:sz w:val="24"/>
          <w:szCs w:val="24"/>
        </w:rPr>
        <w:t xml:space="preserve">4. Poznatky </w:t>
      </w:r>
      <w:r w:rsidR="00CE3B64">
        <w:rPr>
          <w:rFonts w:ascii="Arial" w:hAnsi="Arial" w:cs="Arial" w:hint="default"/>
          <w:b/>
          <w:bCs/>
          <w:sz w:val="24"/>
          <w:szCs w:val="24"/>
        </w:rPr>
        <w:t>ú</w:t>
      </w:r>
      <w:r w:rsidRPr="00757016">
        <w:rPr>
          <w:rFonts w:ascii="Arial" w:hAnsi="Arial" w:cs="Arial" w:hint="default"/>
          <w:b/>
          <w:bCs/>
          <w:sz w:val="24"/>
          <w:szCs w:val="24"/>
        </w:rPr>
        <w:t>radu š</w:t>
      </w:r>
      <w:r w:rsidRPr="00757016">
        <w:rPr>
          <w:rFonts w:ascii="Arial" w:hAnsi="Arial" w:cs="Arial" w:hint="default"/>
          <w:b/>
          <w:bCs/>
          <w:sz w:val="24"/>
          <w:szCs w:val="24"/>
        </w:rPr>
        <w:t>peciá</w:t>
      </w:r>
      <w:r w:rsidRPr="00757016">
        <w:rPr>
          <w:rFonts w:ascii="Arial" w:hAnsi="Arial" w:cs="Arial" w:hint="default"/>
          <w:b/>
          <w:bCs/>
          <w:sz w:val="24"/>
          <w:szCs w:val="24"/>
        </w:rPr>
        <w:t>lnej prokuratú</w:t>
      </w:r>
      <w:r w:rsidRPr="00757016">
        <w:rPr>
          <w:rFonts w:ascii="Arial" w:hAnsi="Arial" w:cs="Arial" w:hint="default"/>
          <w:b/>
          <w:bCs/>
          <w:sz w:val="24"/>
          <w:szCs w:val="24"/>
        </w:rPr>
        <w:t>ry o </w:t>
      </w:r>
      <w:r w:rsidRPr="00757016">
        <w:rPr>
          <w:rFonts w:ascii="Arial" w:hAnsi="Arial" w:cs="Arial" w:hint="default"/>
          <w:b/>
          <w:bCs/>
          <w:sz w:val="24"/>
          <w:szCs w:val="24"/>
        </w:rPr>
        <w:t>stave zá</w:t>
      </w:r>
      <w:r w:rsidRPr="00757016">
        <w:rPr>
          <w:rFonts w:ascii="Arial" w:hAnsi="Arial" w:cs="Arial" w:hint="default"/>
          <w:b/>
          <w:bCs/>
          <w:sz w:val="24"/>
          <w:szCs w:val="24"/>
        </w:rPr>
        <w:t xml:space="preserve">konnosti vo veciach </w:t>
      </w:r>
      <w:r w:rsidR="00391D14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757016">
        <w:rPr>
          <w:rFonts w:ascii="Arial" w:hAnsi="Arial" w:cs="Arial" w:hint="default"/>
          <w:b/>
          <w:bCs/>
          <w:sz w:val="24"/>
          <w:szCs w:val="24"/>
        </w:rPr>
        <w:t>patriacich do jeho pô</w:t>
      </w:r>
      <w:r w:rsidRPr="00757016">
        <w:rPr>
          <w:rFonts w:ascii="Arial" w:hAnsi="Arial" w:cs="Arial" w:hint="default"/>
          <w:b/>
          <w:bCs/>
          <w:sz w:val="24"/>
          <w:szCs w:val="24"/>
        </w:rPr>
        <w:t>sobnosti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b/>
          <w:bCs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Stav zá</w:t>
      </w:r>
      <w:r w:rsidRPr="00757016">
        <w:rPr>
          <w:rFonts w:ascii="Arial" w:hAnsi="Arial" w:cs="Arial" w:hint="default"/>
          <w:sz w:val="24"/>
          <w:szCs w:val="24"/>
        </w:rPr>
        <w:t>konnosti vo veciach patriacich do pô</w:t>
      </w:r>
      <w:r w:rsidRPr="00757016">
        <w:rPr>
          <w:rFonts w:ascii="Arial" w:hAnsi="Arial" w:cs="Arial" w:hint="default"/>
          <w:sz w:val="24"/>
          <w:szCs w:val="24"/>
        </w:rPr>
        <w:t xml:space="preserve">sobnosti </w:t>
      </w:r>
      <w:r w:rsidR="00CE3B64">
        <w:rPr>
          <w:rFonts w:ascii="Arial" w:hAnsi="Arial" w:cs="Arial" w:hint="default"/>
          <w:sz w:val="24"/>
          <w:szCs w:val="24"/>
        </w:rPr>
        <w:t>ú</w:t>
      </w:r>
      <w:r w:rsidRPr="00757016">
        <w:rPr>
          <w:rFonts w:ascii="Arial" w:hAnsi="Arial" w:cs="Arial" w:hint="default"/>
          <w:sz w:val="24"/>
          <w:szCs w:val="24"/>
        </w:rPr>
        <w:t>radu š</w:t>
      </w:r>
      <w:r w:rsidRPr="00757016">
        <w:rPr>
          <w:rFonts w:ascii="Arial" w:hAnsi="Arial" w:cs="Arial" w:hint="default"/>
          <w:sz w:val="24"/>
          <w:szCs w:val="24"/>
        </w:rPr>
        <w:t>peci</w:t>
      </w:r>
      <w:r w:rsidRPr="00757016">
        <w:rPr>
          <w:rFonts w:ascii="Arial" w:hAnsi="Arial" w:cs="Arial" w:hint="default"/>
          <w:sz w:val="24"/>
          <w:szCs w:val="24"/>
        </w:rPr>
        <w:t>á</w:t>
      </w:r>
      <w:r w:rsidRPr="00757016">
        <w:rPr>
          <w:rFonts w:ascii="Arial" w:hAnsi="Arial" w:cs="Arial" w:hint="default"/>
          <w:sz w:val="24"/>
          <w:szCs w:val="24"/>
        </w:rPr>
        <w:t>lnej prokuratú</w:t>
      </w:r>
      <w:r w:rsidRPr="00757016">
        <w:rPr>
          <w:rFonts w:ascii="Arial" w:hAnsi="Arial" w:cs="Arial" w:hint="default"/>
          <w:sz w:val="24"/>
          <w:szCs w:val="24"/>
        </w:rPr>
        <w:t>ry je v </w:t>
      </w:r>
      <w:r w:rsidRPr="00757016">
        <w:rPr>
          <w:rFonts w:ascii="Arial" w:hAnsi="Arial" w:cs="Arial" w:hint="default"/>
          <w:sz w:val="24"/>
          <w:szCs w:val="24"/>
        </w:rPr>
        <w:t>posledný</w:t>
      </w:r>
      <w:r w:rsidRPr="00757016">
        <w:rPr>
          <w:rFonts w:ascii="Arial" w:hAnsi="Arial" w:cs="Arial" w:hint="default"/>
          <w:sz w:val="24"/>
          <w:szCs w:val="24"/>
        </w:rPr>
        <w:t xml:space="preserve">ch rokoch viac </w:t>
      </w:r>
      <w:r w:rsidRPr="00757016">
        <w:rPr>
          <w:rFonts w:ascii="Arial" w:hAnsi="Arial" w:cs="Arial" w:hint="default"/>
          <w:sz w:val="24"/>
          <w:szCs w:val="24"/>
        </w:rPr>
        <w:t>–</w:t>
      </w:r>
      <w:r w:rsidRPr="00757016">
        <w:rPr>
          <w:rFonts w:ascii="Arial" w:hAnsi="Arial" w:cs="Arial" w:hint="default"/>
          <w:sz w:val="24"/>
          <w:szCs w:val="24"/>
        </w:rPr>
        <w:t xml:space="preserve"> menej stabilizovaný.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hint="default"/>
          <w:sz w:val="24"/>
          <w:szCs w:val="24"/>
        </w:rPr>
      </w:pPr>
      <w:r w:rsidRPr="00757016">
        <w:rPr>
          <w:rFonts w:ascii="Arial" w:hAnsi="Arial" w:cs="Arial" w:hint="default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Pokiaľ</w:t>
      </w:r>
      <w:r w:rsidRPr="00757016">
        <w:rPr>
          <w:rFonts w:ascii="Arial" w:hAnsi="Arial" w:cs="Arial" w:hint="default"/>
          <w:sz w:val="24"/>
          <w:szCs w:val="24"/>
        </w:rPr>
        <w:t xml:space="preserve"> ide o </w:t>
      </w:r>
      <w:r w:rsidRPr="00757016">
        <w:rPr>
          <w:rFonts w:ascii="Arial" w:hAnsi="Arial" w:cs="Arial" w:hint="default"/>
          <w:sz w:val="24"/>
          <w:szCs w:val="24"/>
        </w:rPr>
        <w:t>č</w:t>
      </w:r>
      <w:r w:rsidRPr="00757016">
        <w:rPr>
          <w:rFonts w:ascii="Arial" w:hAnsi="Arial" w:cs="Arial" w:hint="default"/>
          <w:sz w:val="24"/>
          <w:szCs w:val="24"/>
        </w:rPr>
        <w:t>innosť</w:t>
      </w:r>
      <w:r w:rsidRPr="00757016">
        <w:rPr>
          <w:rFonts w:ascii="Arial" w:hAnsi="Arial" w:cs="Arial" w:hint="default"/>
          <w:sz w:val="24"/>
          <w:szCs w:val="24"/>
        </w:rPr>
        <w:t xml:space="preserve"> zloč</w:t>
      </w:r>
      <w:r w:rsidRPr="00757016">
        <w:rPr>
          <w:rFonts w:ascii="Arial" w:hAnsi="Arial" w:cs="Arial" w:hint="default"/>
          <w:sz w:val="24"/>
          <w:szCs w:val="24"/>
        </w:rPr>
        <w:t>inecký</w:t>
      </w:r>
      <w:r w:rsidRPr="00757016">
        <w:rPr>
          <w:rFonts w:ascii="Arial" w:hAnsi="Arial" w:cs="Arial" w:hint="default"/>
          <w:sz w:val="24"/>
          <w:szCs w:val="24"/>
        </w:rPr>
        <w:t>ch š</w:t>
      </w:r>
      <w:r w:rsidRPr="00757016">
        <w:rPr>
          <w:rFonts w:ascii="Arial" w:hAnsi="Arial" w:cs="Arial" w:hint="default"/>
          <w:sz w:val="24"/>
          <w:szCs w:val="24"/>
        </w:rPr>
        <w:t>truktú</w:t>
      </w:r>
      <w:r w:rsidRPr="00757016">
        <w:rPr>
          <w:rFonts w:ascii="Arial" w:hAnsi="Arial" w:cs="Arial" w:hint="default"/>
          <w:sz w:val="24"/>
          <w:szCs w:val="24"/>
        </w:rPr>
        <w:t>r, v </w:t>
      </w:r>
      <w:r w:rsidRPr="00757016">
        <w:rPr>
          <w:rFonts w:ascii="Arial" w:hAnsi="Arial" w:cs="Arial" w:hint="default"/>
          <w:sz w:val="24"/>
          <w:szCs w:val="24"/>
        </w:rPr>
        <w:t>roku 2014 sa policajtom nepodarilo odhaliť</w:t>
      </w:r>
      <w:r w:rsidRPr="00757016">
        <w:rPr>
          <w:rFonts w:ascii="Arial" w:hAnsi="Arial" w:cs="Arial" w:hint="default"/>
          <w:sz w:val="24"/>
          <w:szCs w:val="24"/>
        </w:rPr>
        <w:t xml:space="preserve"> a </w:t>
      </w:r>
      <w:r w:rsidRPr="00757016">
        <w:rPr>
          <w:rFonts w:ascii="Arial" w:hAnsi="Arial" w:cs="Arial" w:hint="default"/>
          <w:sz w:val="24"/>
          <w:szCs w:val="24"/>
        </w:rPr>
        <w:t>rozlož</w:t>
      </w:r>
      <w:r w:rsidRPr="00757016">
        <w:rPr>
          <w:rFonts w:ascii="Arial" w:hAnsi="Arial" w:cs="Arial" w:hint="default"/>
          <w:sz w:val="24"/>
          <w:szCs w:val="24"/>
        </w:rPr>
        <w:t>iť</w:t>
      </w:r>
      <w:r w:rsidRPr="00757016">
        <w:rPr>
          <w:rFonts w:ascii="Arial" w:hAnsi="Arial" w:cs="Arial" w:hint="default"/>
          <w:sz w:val="24"/>
          <w:szCs w:val="24"/>
        </w:rPr>
        <w:t xml:space="preserve"> ž</w:t>
      </w:r>
      <w:r w:rsidRPr="00757016">
        <w:rPr>
          <w:rFonts w:ascii="Arial" w:hAnsi="Arial" w:cs="Arial" w:hint="default"/>
          <w:sz w:val="24"/>
          <w:szCs w:val="24"/>
        </w:rPr>
        <w:t>iadnu väčš</w:t>
      </w:r>
      <w:r w:rsidRPr="00757016">
        <w:rPr>
          <w:rFonts w:ascii="Arial" w:hAnsi="Arial" w:cs="Arial" w:hint="default"/>
          <w:sz w:val="24"/>
          <w:szCs w:val="24"/>
        </w:rPr>
        <w:t>iu zloč</w:t>
      </w:r>
      <w:r w:rsidRPr="00757016">
        <w:rPr>
          <w:rFonts w:ascii="Arial" w:hAnsi="Arial" w:cs="Arial" w:hint="default"/>
          <w:sz w:val="24"/>
          <w:szCs w:val="24"/>
        </w:rPr>
        <w:t>ineckú</w:t>
      </w:r>
      <w:r w:rsidRPr="00757016">
        <w:rPr>
          <w:rFonts w:ascii="Arial" w:hAnsi="Arial" w:cs="Arial" w:hint="default"/>
          <w:sz w:val="24"/>
          <w:szCs w:val="24"/>
        </w:rPr>
        <w:t xml:space="preserve"> skupinu mafiá</w:t>
      </w:r>
      <w:r w:rsidRPr="00757016">
        <w:rPr>
          <w:rFonts w:ascii="Arial" w:hAnsi="Arial" w:cs="Arial" w:hint="default"/>
          <w:sz w:val="24"/>
          <w:szCs w:val="24"/>
        </w:rPr>
        <w:t xml:space="preserve">nskeho typu. </w:t>
      </w:r>
      <w:r w:rsidRPr="00757016">
        <w:rPr>
          <w:rFonts w:ascii="Arial" w:hAnsi="Arial" w:hint="default"/>
          <w:sz w:val="24"/>
          <w:szCs w:val="24"/>
        </w:rPr>
        <w:t>Trestné</w:t>
      </w:r>
      <w:r w:rsidRPr="00757016">
        <w:rPr>
          <w:rFonts w:ascii="Arial" w:hAnsi="Arial" w:hint="default"/>
          <w:sz w:val="24"/>
          <w:szCs w:val="24"/>
        </w:rPr>
        <w:t xml:space="preserve"> stí</w:t>
      </w:r>
      <w:r w:rsidRPr="00757016">
        <w:rPr>
          <w:rFonts w:ascii="Arial" w:hAnsi="Arial" w:hint="default"/>
          <w:sz w:val="24"/>
          <w:szCs w:val="24"/>
        </w:rPr>
        <w:t>hanie bolo preto zameran</w:t>
      </w:r>
      <w:r w:rsidRPr="00757016">
        <w:rPr>
          <w:rFonts w:ascii="Arial" w:hAnsi="Arial" w:hint="default"/>
          <w:sz w:val="24"/>
          <w:szCs w:val="24"/>
        </w:rPr>
        <w:t>é</w:t>
      </w:r>
      <w:r w:rsidRPr="00757016">
        <w:rPr>
          <w:rFonts w:ascii="Arial" w:hAnsi="Arial" w:hint="default"/>
          <w:sz w:val="24"/>
          <w:szCs w:val="24"/>
        </w:rPr>
        <w:t xml:space="preserve"> na osoby z rozlož</w:t>
      </w:r>
      <w:r w:rsidRPr="00757016">
        <w:rPr>
          <w:rFonts w:ascii="Arial" w:hAnsi="Arial" w:hint="default"/>
          <w:sz w:val="24"/>
          <w:szCs w:val="24"/>
        </w:rPr>
        <w:t>ený</w:t>
      </w:r>
      <w:r w:rsidRPr="00757016">
        <w:rPr>
          <w:rFonts w:ascii="Arial" w:hAnsi="Arial" w:hint="default"/>
          <w:sz w:val="24"/>
          <w:szCs w:val="24"/>
        </w:rPr>
        <w:t>ch zloč</w:t>
      </w:r>
      <w:r w:rsidRPr="00757016">
        <w:rPr>
          <w:rFonts w:ascii="Arial" w:hAnsi="Arial" w:hint="default"/>
          <w:sz w:val="24"/>
          <w:szCs w:val="24"/>
        </w:rPr>
        <w:t>inecký</w:t>
      </w:r>
      <w:r w:rsidRPr="00757016">
        <w:rPr>
          <w:rFonts w:ascii="Arial" w:hAnsi="Arial" w:hint="default"/>
          <w:sz w:val="24"/>
          <w:szCs w:val="24"/>
        </w:rPr>
        <w:t>ch skupí</w:t>
      </w:r>
      <w:r w:rsidRPr="00757016">
        <w:rPr>
          <w:rFonts w:ascii="Arial" w:hAnsi="Arial" w:hint="default"/>
          <w:sz w:val="24"/>
          <w:szCs w:val="24"/>
        </w:rPr>
        <w:t>n, ktoré</w:t>
      </w:r>
      <w:r w:rsidRPr="00757016">
        <w:rPr>
          <w:rFonts w:ascii="Arial" w:hAnsi="Arial" w:hint="default"/>
          <w:sz w:val="24"/>
          <w:szCs w:val="24"/>
        </w:rPr>
        <w:t xml:space="preserve"> z </w:t>
      </w:r>
      <w:r w:rsidRPr="00757016">
        <w:rPr>
          <w:rFonts w:ascii="Arial" w:hAnsi="Arial" w:hint="default"/>
          <w:sz w:val="24"/>
          <w:szCs w:val="24"/>
        </w:rPr>
        <w:t>rô</w:t>
      </w:r>
      <w:r w:rsidRPr="00757016">
        <w:rPr>
          <w:rFonts w:ascii="Arial" w:hAnsi="Arial" w:hint="default"/>
          <w:sz w:val="24"/>
          <w:szCs w:val="24"/>
        </w:rPr>
        <w:t>znych príč</w:t>
      </w:r>
      <w:r w:rsidRPr="00757016">
        <w:rPr>
          <w:rFonts w:ascii="Arial" w:hAnsi="Arial" w:hint="default"/>
          <w:sz w:val="24"/>
          <w:szCs w:val="24"/>
        </w:rPr>
        <w:t xml:space="preserve">in </w:t>
      </w:r>
      <w:r w:rsidR="00643F7C">
        <w:rPr>
          <w:rFonts w:ascii="Arial" w:hAnsi="Arial"/>
          <w:sz w:val="24"/>
          <w:szCs w:val="24"/>
        </w:rPr>
        <w:t>z</w:t>
      </w:r>
      <w:r w:rsidRPr="00757016">
        <w:rPr>
          <w:rFonts w:ascii="Arial" w:hAnsi="Arial" w:hint="default"/>
          <w:sz w:val="24"/>
          <w:szCs w:val="24"/>
        </w:rPr>
        <w:t>ostali na slobode (najmä</w:t>
      </w:r>
      <w:r w:rsidRPr="00757016">
        <w:rPr>
          <w:rFonts w:ascii="Arial" w:hAnsi="Arial" w:hint="default"/>
          <w:sz w:val="24"/>
          <w:szCs w:val="24"/>
        </w:rPr>
        <w:t xml:space="preserve"> ak boli na ú</w:t>
      </w:r>
      <w:r w:rsidRPr="00757016">
        <w:rPr>
          <w:rFonts w:ascii="Arial" w:hAnsi="Arial" w:hint="default"/>
          <w:sz w:val="24"/>
          <w:szCs w:val="24"/>
        </w:rPr>
        <w:t>teku) a </w:t>
      </w:r>
      <w:r w:rsidRPr="00757016">
        <w:rPr>
          <w:rFonts w:ascii="Arial" w:hAnsi="Arial" w:hint="default"/>
          <w:sz w:val="24"/>
          <w:szCs w:val="24"/>
        </w:rPr>
        <w:t>na dokazovanie ď</w:t>
      </w:r>
      <w:r w:rsidRPr="00757016">
        <w:rPr>
          <w:rFonts w:ascii="Arial" w:hAnsi="Arial" w:hint="default"/>
          <w:sz w:val="24"/>
          <w:szCs w:val="24"/>
        </w:rPr>
        <w:t>alš</w:t>
      </w:r>
      <w:r w:rsidRPr="00757016">
        <w:rPr>
          <w:rFonts w:ascii="Arial" w:hAnsi="Arial" w:hint="default"/>
          <w:sz w:val="24"/>
          <w:szCs w:val="24"/>
        </w:rPr>
        <w:t>ej trestnej č</w:t>
      </w:r>
      <w:r w:rsidRPr="00757016">
        <w:rPr>
          <w:rFonts w:ascii="Arial" w:hAnsi="Arial" w:hint="default"/>
          <w:sz w:val="24"/>
          <w:szCs w:val="24"/>
        </w:rPr>
        <w:t>innosti, ktorá</w:t>
      </w:r>
      <w:r w:rsidRPr="00757016">
        <w:rPr>
          <w:rFonts w:ascii="Arial" w:hAnsi="Arial" w:hint="default"/>
          <w:sz w:val="24"/>
          <w:szCs w:val="24"/>
        </w:rPr>
        <w:t xml:space="preserve"> bola dodatoč</w:t>
      </w:r>
      <w:r w:rsidRPr="00757016">
        <w:rPr>
          <w:rFonts w:ascii="Arial" w:hAnsi="Arial" w:hint="default"/>
          <w:sz w:val="24"/>
          <w:szCs w:val="24"/>
        </w:rPr>
        <w:t>ne odhalená</w:t>
      </w:r>
      <w:r w:rsidRPr="00757016">
        <w:rPr>
          <w:rFonts w:ascii="Arial" w:hAnsi="Arial" w:hint="default"/>
          <w:sz w:val="24"/>
          <w:szCs w:val="24"/>
        </w:rPr>
        <w:t xml:space="preserve"> vo vzť</w:t>
      </w:r>
      <w:r w:rsidRPr="00757016">
        <w:rPr>
          <w:rFonts w:ascii="Arial" w:hAnsi="Arial" w:hint="default"/>
          <w:sz w:val="24"/>
          <w:szCs w:val="24"/>
        </w:rPr>
        <w:t>ahu k už</w:t>
      </w:r>
      <w:r w:rsidRPr="00757016">
        <w:rPr>
          <w:rFonts w:ascii="Arial" w:hAnsi="Arial" w:hint="default"/>
          <w:sz w:val="24"/>
          <w:szCs w:val="24"/>
        </w:rPr>
        <w:t xml:space="preserve"> stí</w:t>
      </w:r>
      <w:r w:rsidRPr="00757016">
        <w:rPr>
          <w:rFonts w:ascii="Arial" w:hAnsi="Arial" w:hint="default"/>
          <w:sz w:val="24"/>
          <w:szCs w:val="24"/>
        </w:rPr>
        <w:t>haný</w:t>
      </w:r>
      <w:r w:rsidRPr="00757016">
        <w:rPr>
          <w:rFonts w:ascii="Arial" w:hAnsi="Arial" w:hint="default"/>
          <w:sz w:val="24"/>
          <w:szCs w:val="24"/>
        </w:rPr>
        <w:t>m pá</w:t>
      </w:r>
      <w:r w:rsidRPr="00757016">
        <w:rPr>
          <w:rFonts w:ascii="Arial" w:hAnsi="Arial" w:hint="default"/>
          <w:sz w:val="24"/>
          <w:szCs w:val="24"/>
        </w:rPr>
        <w:t>chateľ</w:t>
      </w:r>
      <w:r w:rsidRPr="00757016">
        <w:rPr>
          <w:rFonts w:ascii="Arial" w:hAnsi="Arial" w:hint="default"/>
          <w:sz w:val="24"/>
          <w:szCs w:val="24"/>
        </w:rPr>
        <w:t xml:space="preserve">om. </w:t>
      </w:r>
    </w:p>
    <w:p w:rsidR="006B7FCA" w:rsidRPr="00757016" w:rsidP="002C3B15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/>
          <w:sz w:val="24"/>
          <w:szCs w:val="24"/>
        </w:rPr>
        <w:tab/>
      </w:r>
      <w:r w:rsidRPr="00757016">
        <w:rPr>
          <w:rFonts w:ascii="Arial" w:hAnsi="Arial" w:cs="Arial" w:hint="default"/>
          <w:sz w:val="24"/>
          <w:szCs w:val="24"/>
        </w:rPr>
        <w:t>Poč</w:t>
      </w:r>
      <w:r w:rsidRPr="00757016">
        <w:rPr>
          <w:rFonts w:ascii="Arial" w:hAnsi="Arial" w:cs="Arial" w:hint="default"/>
          <w:sz w:val="24"/>
          <w:szCs w:val="24"/>
        </w:rPr>
        <w:t>et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inov hospodá</w:t>
      </w:r>
      <w:r w:rsidRPr="00757016">
        <w:rPr>
          <w:rFonts w:ascii="Arial" w:hAnsi="Arial" w:cs="Arial" w:hint="default"/>
          <w:sz w:val="24"/>
          <w:szCs w:val="24"/>
        </w:rPr>
        <w:t>rsk</w:t>
      </w:r>
      <w:r w:rsidRPr="00757016">
        <w:rPr>
          <w:rFonts w:ascii="Arial" w:hAnsi="Arial" w:cs="Arial" w:hint="default"/>
          <w:sz w:val="24"/>
          <w:szCs w:val="24"/>
        </w:rPr>
        <w:t>ych je v </w:t>
      </w:r>
      <w:r w:rsidRPr="00757016">
        <w:rPr>
          <w:rFonts w:ascii="Arial" w:hAnsi="Arial" w:cs="Arial" w:hint="default"/>
          <w:sz w:val="24"/>
          <w:szCs w:val="24"/>
        </w:rPr>
        <w:t>posledný</w:t>
      </w:r>
      <w:r w:rsidRPr="00757016">
        <w:rPr>
          <w:rFonts w:ascii="Arial" w:hAnsi="Arial" w:cs="Arial" w:hint="default"/>
          <w:sz w:val="24"/>
          <w:szCs w:val="24"/>
        </w:rPr>
        <w:t>ch rokoch stabilizovaný</w:t>
      </w:r>
      <w:r w:rsidRPr="00757016">
        <w:rPr>
          <w:rFonts w:ascii="Arial" w:hAnsi="Arial" w:cs="Arial" w:hint="default"/>
          <w:sz w:val="24"/>
          <w:szCs w:val="24"/>
        </w:rPr>
        <w:t>, č</w:t>
      </w:r>
      <w:r w:rsidRPr="00757016">
        <w:rPr>
          <w:rFonts w:ascii="Arial" w:hAnsi="Arial" w:cs="Arial" w:hint="default"/>
          <w:sz w:val="24"/>
          <w:szCs w:val="24"/>
        </w:rPr>
        <w:t>o vš</w:t>
      </w:r>
      <w:r w:rsidRPr="00757016">
        <w:rPr>
          <w:rFonts w:ascii="Arial" w:hAnsi="Arial" w:cs="Arial" w:hint="default"/>
          <w:sz w:val="24"/>
          <w:szCs w:val="24"/>
        </w:rPr>
        <w:t>ak nemož</w:t>
      </w:r>
      <w:r w:rsidRPr="00757016">
        <w:rPr>
          <w:rFonts w:ascii="Arial" w:hAnsi="Arial" w:cs="Arial" w:hint="default"/>
          <w:sz w:val="24"/>
          <w:szCs w:val="24"/>
        </w:rPr>
        <w:t>no považ</w:t>
      </w:r>
      <w:r w:rsidRPr="00757016">
        <w:rPr>
          <w:rFonts w:ascii="Arial" w:hAnsi="Arial" w:cs="Arial" w:hint="default"/>
          <w:sz w:val="24"/>
          <w:szCs w:val="24"/>
        </w:rPr>
        <w:t>ovať</w:t>
      </w:r>
      <w:r w:rsidRPr="00757016">
        <w:rPr>
          <w:rFonts w:ascii="Arial" w:hAnsi="Arial" w:cs="Arial" w:hint="default"/>
          <w:sz w:val="24"/>
          <w:szCs w:val="24"/>
        </w:rPr>
        <w:t xml:space="preserve"> za ú</w:t>
      </w:r>
      <w:r w:rsidRPr="00757016">
        <w:rPr>
          <w:rFonts w:ascii="Arial" w:hAnsi="Arial" w:cs="Arial" w:hint="default"/>
          <w:sz w:val="24"/>
          <w:szCs w:val="24"/>
        </w:rPr>
        <w:t>spech. Tý</w:t>
      </w:r>
      <w:r w:rsidRPr="00757016">
        <w:rPr>
          <w:rFonts w:ascii="Arial" w:hAnsi="Arial" w:cs="Arial" w:hint="default"/>
          <w:sz w:val="24"/>
          <w:szCs w:val="24"/>
        </w:rPr>
        <w:t>mito trestný</w:t>
      </w:r>
      <w:r w:rsidRPr="00757016">
        <w:rPr>
          <w:rFonts w:ascii="Arial" w:hAnsi="Arial" w:cs="Arial" w:hint="default"/>
          <w:sz w:val="24"/>
          <w:szCs w:val="24"/>
        </w:rPr>
        <w:t>mi č</w:t>
      </w:r>
      <w:r w:rsidRPr="00757016">
        <w:rPr>
          <w:rFonts w:ascii="Arial" w:hAnsi="Arial" w:cs="Arial" w:hint="default"/>
          <w:sz w:val="24"/>
          <w:szCs w:val="24"/>
        </w:rPr>
        <w:t>inmi (najmä</w:t>
      </w:r>
      <w:r w:rsidRPr="00757016">
        <w:rPr>
          <w:rFonts w:ascii="Arial" w:hAnsi="Arial" w:cs="Arial" w:hint="default"/>
          <w:sz w:val="24"/>
          <w:szCs w:val="24"/>
        </w:rPr>
        <w:t xml:space="preserve"> trestný</w:t>
      </w:r>
      <w:r w:rsidRPr="00757016">
        <w:rPr>
          <w:rFonts w:ascii="Arial" w:hAnsi="Arial" w:cs="Arial" w:hint="default"/>
          <w:sz w:val="24"/>
          <w:szCs w:val="24"/>
        </w:rPr>
        <w:t>mi č</w:t>
      </w:r>
      <w:r w:rsidRPr="00757016">
        <w:rPr>
          <w:rFonts w:ascii="Arial" w:hAnsi="Arial" w:cs="Arial" w:hint="default"/>
          <w:sz w:val="24"/>
          <w:szCs w:val="24"/>
        </w:rPr>
        <w:t>inmi daň</w:t>
      </w:r>
      <w:r w:rsidRPr="00757016">
        <w:rPr>
          <w:rFonts w:ascii="Arial" w:hAnsi="Arial" w:cs="Arial" w:hint="default"/>
          <w:sz w:val="24"/>
          <w:szCs w:val="24"/>
        </w:rPr>
        <w:t>ový</w:t>
      </w:r>
      <w:r w:rsidRPr="00757016">
        <w:rPr>
          <w:rFonts w:ascii="Arial" w:hAnsi="Arial" w:cs="Arial" w:hint="default"/>
          <w:sz w:val="24"/>
          <w:szCs w:val="24"/>
        </w:rPr>
        <w:t>mi) zí</w:t>
      </w:r>
      <w:r w:rsidRPr="00757016">
        <w:rPr>
          <w:rFonts w:ascii="Arial" w:hAnsi="Arial" w:cs="Arial" w:hint="default"/>
          <w:sz w:val="24"/>
          <w:szCs w:val="24"/>
        </w:rPr>
        <w:t>skavajú</w:t>
      </w:r>
      <w:r w:rsidRPr="00757016">
        <w:rPr>
          <w:rFonts w:ascii="Arial" w:hAnsi="Arial" w:cs="Arial" w:hint="default"/>
          <w:sz w:val="24"/>
          <w:szCs w:val="24"/>
        </w:rPr>
        <w:t xml:space="preserve"> pá</w:t>
      </w:r>
      <w:r w:rsidRPr="00757016">
        <w:rPr>
          <w:rFonts w:ascii="Arial" w:hAnsi="Arial" w:cs="Arial" w:hint="default"/>
          <w:sz w:val="24"/>
          <w:szCs w:val="24"/>
        </w:rPr>
        <w:t>chatelia nebý</w:t>
      </w:r>
      <w:r w:rsidRPr="00757016">
        <w:rPr>
          <w:rFonts w:ascii="Arial" w:hAnsi="Arial" w:cs="Arial" w:hint="default"/>
          <w:sz w:val="24"/>
          <w:szCs w:val="24"/>
        </w:rPr>
        <w:t>valé</w:t>
      </w:r>
      <w:r w:rsidRPr="00757016">
        <w:rPr>
          <w:rFonts w:ascii="Arial" w:hAnsi="Arial" w:cs="Arial" w:hint="default"/>
          <w:sz w:val="24"/>
          <w:szCs w:val="24"/>
        </w:rPr>
        <w:t xml:space="preserve"> zisky, o </w:t>
      </w:r>
      <w:r w:rsidRPr="00757016">
        <w:rPr>
          <w:rFonts w:ascii="Arial" w:hAnsi="Arial" w:cs="Arial" w:hint="default"/>
          <w:sz w:val="24"/>
          <w:szCs w:val="24"/>
        </w:rPr>
        <w:t>ktoré</w:t>
      </w:r>
      <w:r w:rsidRPr="00757016">
        <w:rPr>
          <w:rFonts w:ascii="Arial" w:hAnsi="Arial" w:cs="Arial" w:hint="default"/>
          <w:sz w:val="24"/>
          <w:szCs w:val="24"/>
        </w:rPr>
        <w:t xml:space="preserve"> je ochudobň</w:t>
      </w:r>
      <w:r w:rsidRPr="00757016">
        <w:rPr>
          <w:rFonts w:ascii="Arial" w:hAnsi="Arial" w:cs="Arial" w:hint="default"/>
          <w:sz w:val="24"/>
          <w:szCs w:val="24"/>
        </w:rPr>
        <w:t>ovaná</w:t>
      </w:r>
      <w:r w:rsidRPr="00757016">
        <w:rPr>
          <w:rFonts w:ascii="Arial" w:hAnsi="Arial" w:cs="Arial" w:hint="default"/>
          <w:sz w:val="24"/>
          <w:szCs w:val="24"/>
        </w:rPr>
        <w:t xml:space="preserve"> Slovenská</w:t>
      </w:r>
      <w:r w:rsidRPr="00757016">
        <w:rPr>
          <w:rFonts w:ascii="Arial" w:hAnsi="Arial" w:cs="Arial" w:hint="default"/>
          <w:sz w:val="24"/>
          <w:szCs w:val="24"/>
        </w:rPr>
        <w:t xml:space="preserve"> republika. Je preto nutné</w:t>
      </w:r>
      <w:r w:rsidRPr="00757016">
        <w:rPr>
          <w:rFonts w:ascii="Arial" w:hAnsi="Arial" w:cs="Arial" w:hint="default"/>
          <w:sz w:val="24"/>
          <w:szCs w:val="24"/>
        </w:rPr>
        <w:t>, aby sa policajti eš</w:t>
      </w:r>
      <w:r w:rsidRPr="00757016">
        <w:rPr>
          <w:rFonts w:ascii="Arial" w:hAnsi="Arial" w:cs="Arial" w:hint="default"/>
          <w:sz w:val="24"/>
          <w:szCs w:val="24"/>
        </w:rPr>
        <w:t>te</w:t>
      </w:r>
      <w:r w:rsidRPr="00757016">
        <w:rPr>
          <w:rFonts w:ascii="Arial" w:hAnsi="Arial" w:cs="Arial" w:hint="default"/>
          <w:sz w:val="24"/>
          <w:szCs w:val="24"/>
        </w:rPr>
        <w:t xml:space="preserve"> </w:t>
      </w:r>
      <w:r w:rsidRPr="00757016">
        <w:rPr>
          <w:rFonts w:ascii="Arial" w:hAnsi="Arial" w:cs="Arial" w:hint="default"/>
          <w:sz w:val="24"/>
          <w:szCs w:val="24"/>
        </w:rPr>
        <w:t>viac zamerali na odhaľ</w:t>
      </w:r>
      <w:r w:rsidRPr="00757016">
        <w:rPr>
          <w:rFonts w:ascii="Arial" w:hAnsi="Arial" w:cs="Arial" w:hint="default"/>
          <w:sz w:val="24"/>
          <w:szCs w:val="24"/>
        </w:rPr>
        <w:t>ovanie tejto kriminality, č</w:t>
      </w:r>
      <w:r w:rsidRPr="00757016">
        <w:rPr>
          <w:rFonts w:ascii="Arial" w:hAnsi="Arial" w:cs="Arial" w:hint="default"/>
          <w:sz w:val="24"/>
          <w:szCs w:val="24"/>
        </w:rPr>
        <w:t>o okrem iné</w:t>
      </w:r>
      <w:r w:rsidRPr="00757016">
        <w:rPr>
          <w:rFonts w:ascii="Arial" w:hAnsi="Arial" w:cs="Arial" w:hint="default"/>
          <w:sz w:val="24"/>
          <w:szCs w:val="24"/>
        </w:rPr>
        <w:t>ho predpokladá</w:t>
      </w:r>
      <w:r w:rsidRPr="00757016">
        <w:rPr>
          <w:rFonts w:ascii="Arial" w:hAnsi="Arial" w:cs="Arial" w:hint="default"/>
          <w:sz w:val="24"/>
          <w:szCs w:val="24"/>
        </w:rPr>
        <w:t xml:space="preserve"> aj vysoké</w:t>
      </w:r>
      <w:r w:rsidRPr="00757016">
        <w:rPr>
          <w:rFonts w:ascii="Arial" w:hAnsi="Arial" w:cs="Arial" w:hint="default"/>
          <w:sz w:val="24"/>
          <w:szCs w:val="24"/>
        </w:rPr>
        <w:t xml:space="preserve"> odborné</w:t>
      </w:r>
      <w:r w:rsidRPr="00757016">
        <w:rPr>
          <w:rFonts w:ascii="Arial" w:hAnsi="Arial" w:cs="Arial" w:hint="default"/>
          <w:sz w:val="24"/>
          <w:szCs w:val="24"/>
        </w:rPr>
        <w:t xml:space="preserve"> znalosti nielen z </w:t>
      </w:r>
      <w:r w:rsidRPr="00757016">
        <w:rPr>
          <w:rFonts w:ascii="Arial" w:hAnsi="Arial" w:cs="Arial" w:hint="default"/>
          <w:sz w:val="24"/>
          <w:szCs w:val="24"/>
        </w:rPr>
        <w:t>oblasti trestné</w:t>
      </w:r>
      <w:r w:rsidRPr="00757016">
        <w:rPr>
          <w:rFonts w:ascii="Arial" w:hAnsi="Arial" w:cs="Arial" w:hint="default"/>
          <w:sz w:val="24"/>
          <w:szCs w:val="24"/>
        </w:rPr>
        <w:t>ho prá</w:t>
      </w:r>
      <w:r w:rsidRPr="00757016">
        <w:rPr>
          <w:rFonts w:ascii="Arial" w:hAnsi="Arial" w:cs="Arial" w:hint="default"/>
          <w:sz w:val="24"/>
          <w:szCs w:val="24"/>
        </w:rPr>
        <w:t>va, ale aj daň</w:t>
      </w:r>
      <w:r w:rsidRPr="00757016">
        <w:rPr>
          <w:rFonts w:ascii="Arial" w:hAnsi="Arial" w:cs="Arial" w:hint="default"/>
          <w:sz w:val="24"/>
          <w:szCs w:val="24"/>
        </w:rPr>
        <w:t>ové</w:t>
      </w:r>
      <w:r w:rsidRPr="00757016">
        <w:rPr>
          <w:rFonts w:ascii="Arial" w:hAnsi="Arial" w:cs="Arial" w:hint="default"/>
          <w:sz w:val="24"/>
          <w:szCs w:val="24"/>
        </w:rPr>
        <w:t>ho prá</w:t>
      </w:r>
      <w:r w:rsidRPr="00757016">
        <w:rPr>
          <w:rFonts w:ascii="Arial" w:hAnsi="Arial" w:cs="Arial" w:hint="default"/>
          <w:sz w:val="24"/>
          <w:szCs w:val="24"/>
        </w:rPr>
        <w:t>va, obchodné</w:t>
      </w:r>
      <w:r w:rsidRPr="00757016">
        <w:rPr>
          <w:rFonts w:ascii="Arial" w:hAnsi="Arial" w:cs="Arial" w:hint="default"/>
          <w:sz w:val="24"/>
          <w:szCs w:val="24"/>
        </w:rPr>
        <w:t>ho prá</w:t>
      </w:r>
      <w:r w:rsidR="002C3B15">
        <w:rPr>
          <w:rFonts w:ascii="Arial" w:hAnsi="Arial" w:cs="Arial" w:hint="default"/>
          <w:sz w:val="24"/>
          <w:szCs w:val="24"/>
        </w:rPr>
        <w:t>va a finanč</w:t>
      </w:r>
      <w:r w:rsidR="002C3B15">
        <w:rPr>
          <w:rFonts w:ascii="Arial" w:hAnsi="Arial" w:cs="Arial" w:hint="default"/>
          <w:sz w:val="24"/>
          <w:szCs w:val="24"/>
        </w:rPr>
        <w:t>né</w:t>
      </w:r>
      <w:r w:rsidR="002C3B15">
        <w:rPr>
          <w:rFonts w:ascii="Arial" w:hAnsi="Arial" w:cs="Arial" w:hint="default"/>
          <w:sz w:val="24"/>
          <w:szCs w:val="24"/>
        </w:rPr>
        <w:t>ho prá</w:t>
      </w:r>
      <w:r w:rsidR="002C3B15">
        <w:rPr>
          <w:rFonts w:ascii="Arial" w:hAnsi="Arial" w:cs="Arial" w:hint="default"/>
          <w:sz w:val="24"/>
          <w:szCs w:val="24"/>
        </w:rPr>
        <w:t xml:space="preserve">va. </w:t>
      </w:r>
      <w:r w:rsidRPr="00757016">
        <w:rPr>
          <w:rFonts w:ascii="Arial" w:hAnsi="Arial" w:cs="Arial" w:hint="default"/>
          <w:sz w:val="24"/>
          <w:szCs w:val="24"/>
        </w:rPr>
        <w:t>Pri objasň</w:t>
      </w:r>
      <w:r w:rsidRPr="00757016">
        <w:rPr>
          <w:rFonts w:ascii="Arial" w:hAnsi="Arial" w:cs="Arial" w:hint="default"/>
          <w:sz w:val="24"/>
          <w:szCs w:val="24"/>
        </w:rPr>
        <w:t>ovaní</w:t>
      </w:r>
      <w:r w:rsidRPr="00757016">
        <w:rPr>
          <w:rFonts w:ascii="Arial" w:hAnsi="Arial" w:cs="Arial" w:hint="default"/>
          <w:sz w:val="24"/>
          <w:szCs w:val="24"/>
        </w:rPr>
        <w:t xml:space="preserve"> hospodá</w:t>
      </w:r>
      <w:r w:rsidRPr="00757016">
        <w:rPr>
          <w:rFonts w:ascii="Arial" w:hAnsi="Arial" w:cs="Arial" w:hint="default"/>
          <w:sz w:val="24"/>
          <w:szCs w:val="24"/>
        </w:rPr>
        <w:t>rskej kriminality je zaznamenaná</w:t>
      </w:r>
      <w:r w:rsidRPr="00757016">
        <w:rPr>
          <w:rFonts w:ascii="Arial" w:hAnsi="Arial" w:cs="Arial" w:hint="default"/>
          <w:sz w:val="24"/>
          <w:szCs w:val="24"/>
        </w:rPr>
        <w:t xml:space="preserve"> dosť</w:t>
      </w:r>
      <w:r w:rsidRPr="00757016">
        <w:rPr>
          <w:rFonts w:ascii="Arial" w:hAnsi="Arial" w:cs="Arial" w:hint="default"/>
          <w:sz w:val="24"/>
          <w:szCs w:val="24"/>
        </w:rPr>
        <w:t xml:space="preserve"> ní</w:t>
      </w:r>
      <w:r w:rsidRPr="00757016">
        <w:rPr>
          <w:rFonts w:ascii="Arial" w:hAnsi="Arial" w:cs="Arial" w:hint="default"/>
          <w:sz w:val="24"/>
          <w:szCs w:val="24"/>
        </w:rPr>
        <w:t>zka zainteresovanosť</w:t>
      </w:r>
      <w:r w:rsidRPr="00757016">
        <w:rPr>
          <w:rFonts w:ascii="Arial" w:hAnsi="Arial" w:cs="Arial" w:hint="default"/>
          <w:sz w:val="24"/>
          <w:szCs w:val="24"/>
        </w:rPr>
        <w:t xml:space="preserve"> daň</w:t>
      </w:r>
      <w:r w:rsidRPr="00757016">
        <w:rPr>
          <w:rFonts w:ascii="Arial" w:hAnsi="Arial" w:cs="Arial" w:hint="default"/>
          <w:sz w:val="24"/>
          <w:szCs w:val="24"/>
        </w:rPr>
        <w:t>ový</w:t>
      </w:r>
      <w:r w:rsidRPr="00757016">
        <w:rPr>
          <w:rFonts w:ascii="Arial" w:hAnsi="Arial" w:cs="Arial" w:hint="default"/>
          <w:sz w:val="24"/>
          <w:szCs w:val="24"/>
        </w:rPr>
        <w:t>ch ú</w:t>
      </w:r>
      <w:r w:rsidRPr="00757016">
        <w:rPr>
          <w:rFonts w:ascii="Arial" w:hAnsi="Arial" w:cs="Arial" w:hint="default"/>
          <w:sz w:val="24"/>
          <w:szCs w:val="24"/>
        </w:rPr>
        <w:t>radov a orgá</w:t>
      </w:r>
      <w:r w:rsidRPr="00757016">
        <w:rPr>
          <w:rFonts w:ascii="Arial" w:hAnsi="Arial" w:cs="Arial" w:hint="default"/>
          <w:sz w:val="24"/>
          <w:szCs w:val="24"/>
        </w:rPr>
        <w:t xml:space="preserve">nov </w:t>
      </w:r>
      <w:r w:rsidR="00643F7C">
        <w:rPr>
          <w:rFonts w:ascii="Arial" w:hAnsi="Arial" w:cs="Arial"/>
          <w:sz w:val="24"/>
          <w:szCs w:val="24"/>
        </w:rPr>
        <w:t>f</w:t>
      </w:r>
      <w:r w:rsidRPr="00757016">
        <w:rPr>
          <w:rFonts w:ascii="Arial" w:hAnsi="Arial" w:cs="Arial" w:hint="default"/>
          <w:sz w:val="24"/>
          <w:szCs w:val="24"/>
        </w:rPr>
        <w:t>inanč</w:t>
      </w:r>
      <w:r w:rsidRPr="00757016">
        <w:rPr>
          <w:rFonts w:ascii="Arial" w:hAnsi="Arial" w:cs="Arial" w:hint="default"/>
          <w:sz w:val="24"/>
          <w:szCs w:val="24"/>
        </w:rPr>
        <w:t>nej sprá</w:t>
      </w:r>
      <w:r w:rsidRPr="00757016">
        <w:rPr>
          <w:rFonts w:ascii="Arial" w:hAnsi="Arial" w:cs="Arial" w:hint="default"/>
          <w:sz w:val="24"/>
          <w:szCs w:val="24"/>
        </w:rPr>
        <w:t>vy.  Vý</w:t>
      </w:r>
      <w:r w:rsidRPr="00757016">
        <w:rPr>
          <w:rFonts w:ascii="Arial" w:hAnsi="Arial" w:cs="Arial" w:hint="default"/>
          <w:sz w:val="24"/>
          <w:szCs w:val="24"/>
        </w:rPr>
        <w:t>sledkom tohto prí</w:t>
      </w:r>
      <w:r w:rsidRPr="00757016">
        <w:rPr>
          <w:rFonts w:ascii="Arial" w:hAnsi="Arial" w:cs="Arial" w:hint="default"/>
          <w:sz w:val="24"/>
          <w:szCs w:val="24"/>
        </w:rPr>
        <w:t>stupu je fakt, ž</w:t>
      </w:r>
      <w:r w:rsidRPr="00757016">
        <w:rPr>
          <w:rFonts w:ascii="Arial" w:hAnsi="Arial" w:cs="Arial" w:hint="default"/>
          <w:sz w:val="24"/>
          <w:szCs w:val="24"/>
        </w:rPr>
        <w:t>e hospodá</w:t>
      </w:r>
      <w:r w:rsidRPr="00757016">
        <w:rPr>
          <w:rFonts w:ascii="Arial" w:hAnsi="Arial" w:cs="Arial" w:hint="default"/>
          <w:sz w:val="24"/>
          <w:szCs w:val="24"/>
        </w:rPr>
        <w:t>rska trestná</w:t>
      </w:r>
      <w:r w:rsidRPr="00757016">
        <w:rPr>
          <w:rFonts w:ascii="Arial" w:hAnsi="Arial" w:cs="Arial" w:hint="default"/>
          <w:sz w:val="24"/>
          <w:szCs w:val="24"/>
        </w:rPr>
        <w:t xml:space="preserve"> č</w:t>
      </w:r>
      <w:r w:rsidRPr="00757016">
        <w:rPr>
          <w:rFonts w:ascii="Arial" w:hAnsi="Arial" w:cs="Arial" w:hint="default"/>
          <w:sz w:val="24"/>
          <w:szCs w:val="24"/>
        </w:rPr>
        <w:t>innosť</w:t>
      </w:r>
      <w:r w:rsidRPr="00757016">
        <w:rPr>
          <w:rFonts w:ascii="Arial" w:hAnsi="Arial" w:cs="Arial" w:hint="default"/>
          <w:sz w:val="24"/>
          <w:szCs w:val="24"/>
        </w:rPr>
        <w:t xml:space="preserve"> je spravidla odhalená</w:t>
      </w:r>
      <w:r w:rsidRPr="00757016">
        <w:rPr>
          <w:rFonts w:ascii="Arial" w:hAnsi="Arial" w:cs="Arial" w:hint="default"/>
          <w:sz w:val="24"/>
          <w:szCs w:val="24"/>
        </w:rPr>
        <w:t xml:space="preserve"> operatí</w:t>
      </w:r>
      <w:r w:rsidRPr="00757016">
        <w:rPr>
          <w:rFonts w:ascii="Arial" w:hAnsi="Arial" w:cs="Arial" w:hint="default"/>
          <w:sz w:val="24"/>
          <w:szCs w:val="24"/>
        </w:rPr>
        <w:t>vno</w:t>
      </w:r>
      <w:r w:rsidRPr="00757016">
        <w:rPr>
          <w:rFonts w:ascii="Arial" w:hAnsi="Arial" w:cs="Arial" w:hint="default"/>
          <w:sz w:val="24"/>
          <w:szCs w:val="24"/>
        </w:rPr>
        <w:t>–</w:t>
      </w:r>
      <w:r w:rsidRPr="00757016">
        <w:rPr>
          <w:rFonts w:ascii="Arial" w:hAnsi="Arial" w:cs="Arial" w:hint="default"/>
          <w:sz w:val="24"/>
          <w:szCs w:val="24"/>
        </w:rPr>
        <w:t>pá</w:t>
      </w:r>
      <w:r w:rsidRPr="00757016">
        <w:rPr>
          <w:rFonts w:ascii="Arial" w:hAnsi="Arial" w:cs="Arial" w:hint="default"/>
          <w:sz w:val="24"/>
          <w:szCs w:val="24"/>
        </w:rPr>
        <w:t>tracou č</w:t>
      </w:r>
      <w:r w:rsidRPr="00757016">
        <w:rPr>
          <w:rFonts w:ascii="Arial" w:hAnsi="Arial" w:cs="Arial" w:hint="default"/>
          <w:sz w:val="24"/>
          <w:szCs w:val="24"/>
        </w:rPr>
        <w:t>innosť</w:t>
      </w:r>
      <w:r w:rsidRPr="00757016">
        <w:rPr>
          <w:rFonts w:ascii="Arial" w:hAnsi="Arial" w:cs="Arial" w:hint="default"/>
          <w:sz w:val="24"/>
          <w:szCs w:val="24"/>
        </w:rPr>
        <w:t>ou polí</w:t>
      </w:r>
      <w:r w:rsidRPr="00757016">
        <w:rPr>
          <w:rFonts w:ascii="Arial" w:hAnsi="Arial" w:cs="Arial" w:hint="default"/>
          <w:sz w:val="24"/>
          <w:szCs w:val="24"/>
        </w:rPr>
        <w:t>cie.</w:t>
      </w:r>
    </w:p>
    <w:p w:rsidR="006B7FCA" w:rsidRPr="00757016" w:rsidP="00156609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757016">
        <w:rPr>
          <w:rFonts w:ascii="Arial" w:hAnsi="Arial" w:cs="Arial"/>
          <w:sz w:val="24"/>
          <w:szCs w:val="24"/>
        </w:rPr>
        <w:t xml:space="preserve">   </w:t>
        <w:tab/>
      </w:r>
      <w:r w:rsidRPr="00757016">
        <w:rPr>
          <w:rFonts w:ascii="Arial" w:hAnsi="Arial" w:cs="Arial" w:hint="default"/>
          <w:sz w:val="24"/>
          <w:szCs w:val="24"/>
        </w:rPr>
        <w:t>Ako už</w:t>
      </w:r>
      <w:r w:rsidRPr="00757016">
        <w:rPr>
          <w:rFonts w:ascii="Arial" w:hAnsi="Arial" w:cs="Arial" w:hint="default"/>
          <w:sz w:val="24"/>
          <w:szCs w:val="24"/>
        </w:rPr>
        <w:t xml:space="preserve"> bolo uvedené</w:t>
      </w:r>
      <w:r w:rsidRPr="00757016">
        <w:rPr>
          <w:rFonts w:ascii="Arial" w:hAnsi="Arial" w:cs="Arial" w:hint="default"/>
          <w:sz w:val="24"/>
          <w:szCs w:val="24"/>
        </w:rPr>
        <w:t>, kaž</w:t>
      </w:r>
      <w:r w:rsidRPr="00757016">
        <w:rPr>
          <w:rFonts w:ascii="Arial" w:hAnsi="Arial" w:cs="Arial" w:hint="default"/>
          <w:sz w:val="24"/>
          <w:szCs w:val="24"/>
        </w:rPr>
        <w:t>doroč</w:t>
      </w:r>
      <w:r w:rsidRPr="00757016">
        <w:rPr>
          <w:rFonts w:ascii="Arial" w:hAnsi="Arial" w:cs="Arial" w:hint="default"/>
          <w:sz w:val="24"/>
          <w:szCs w:val="24"/>
        </w:rPr>
        <w:t>ne stú</w:t>
      </w:r>
      <w:r w:rsidRPr="00757016">
        <w:rPr>
          <w:rFonts w:ascii="Arial" w:hAnsi="Arial" w:cs="Arial" w:hint="default"/>
          <w:sz w:val="24"/>
          <w:szCs w:val="24"/>
        </w:rPr>
        <w:t>pa poč</w:t>
      </w:r>
      <w:r w:rsidRPr="00757016">
        <w:rPr>
          <w:rFonts w:ascii="Arial" w:hAnsi="Arial" w:cs="Arial" w:hint="default"/>
          <w:sz w:val="24"/>
          <w:szCs w:val="24"/>
        </w:rPr>
        <w:t>et trestný</w:t>
      </w:r>
      <w:r w:rsidRPr="00757016">
        <w:rPr>
          <w:rFonts w:ascii="Arial" w:hAnsi="Arial" w:cs="Arial" w:hint="default"/>
          <w:sz w:val="24"/>
          <w:szCs w:val="24"/>
        </w:rPr>
        <w:t>ch č</w:t>
      </w:r>
      <w:r w:rsidRPr="00757016">
        <w:rPr>
          <w:rFonts w:ascii="Arial" w:hAnsi="Arial" w:cs="Arial" w:hint="default"/>
          <w:sz w:val="24"/>
          <w:szCs w:val="24"/>
        </w:rPr>
        <w:t>in</w:t>
      </w:r>
      <w:r w:rsidRPr="00757016">
        <w:rPr>
          <w:rFonts w:ascii="Arial" w:hAnsi="Arial" w:cs="Arial" w:hint="default"/>
          <w:sz w:val="24"/>
          <w:szCs w:val="24"/>
        </w:rPr>
        <w:t>ov, ktorý</w:t>
      </w:r>
      <w:r w:rsidRPr="00757016">
        <w:rPr>
          <w:rFonts w:ascii="Arial" w:hAnsi="Arial" w:cs="Arial" w:hint="default"/>
          <w:sz w:val="24"/>
          <w:szCs w:val="24"/>
        </w:rPr>
        <w:t>mi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sú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poš</w:t>
      </w:r>
      <w:r w:rsidRPr="00757016">
        <w:rPr>
          <w:rFonts w:ascii="Arial" w:hAnsi="Arial" w:cs="Arial" w:hint="default"/>
          <w:spacing w:val="-1"/>
          <w:sz w:val="24"/>
          <w:szCs w:val="24"/>
        </w:rPr>
        <w:t>kodené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finanč</w:t>
      </w:r>
      <w:r w:rsidRPr="00757016">
        <w:rPr>
          <w:rFonts w:ascii="Arial" w:hAnsi="Arial" w:cs="Arial" w:hint="default"/>
          <w:spacing w:val="-1"/>
          <w:sz w:val="24"/>
          <w:szCs w:val="24"/>
        </w:rPr>
        <w:t>né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 zá</w:t>
      </w:r>
      <w:r w:rsidRPr="00757016">
        <w:rPr>
          <w:rFonts w:ascii="Arial" w:hAnsi="Arial" w:cs="Arial" w:hint="default"/>
          <w:spacing w:val="-1"/>
          <w:sz w:val="24"/>
          <w:szCs w:val="24"/>
        </w:rPr>
        <w:t xml:space="preserve">ujmy </w:t>
      </w:r>
      <w:r w:rsidRPr="00757016">
        <w:rPr>
          <w:rFonts w:ascii="Arial" w:hAnsi="Arial" w:cs="Arial" w:hint="default"/>
          <w:spacing w:val="4"/>
          <w:sz w:val="24"/>
          <w:szCs w:val="24"/>
        </w:rPr>
        <w:t>Euró</w:t>
      </w:r>
      <w:r w:rsidRPr="00757016">
        <w:rPr>
          <w:rFonts w:ascii="Arial" w:hAnsi="Arial" w:cs="Arial" w:hint="default"/>
          <w:spacing w:val="4"/>
          <w:sz w:val="24"/>
          <w:szCs w:val="24"/>
        </w:rPr>
        <w:t>pskych spoloč</w:t>
      </w:r>
      <w:r w:rsidRPr="00757016">
        <w:rPr>
          <w:rFonts w:ascii="Arial" w:hAnsi="Arial" w:cs="Arial" w:hint="default"/>
          <w:spacing w:val="4"/>
          <w:sz w:val="24"/>
          <w:szCs w:val="24"/>
        </w:rPr>
        <w:t xml:space="preserve">enstiev. </w:t>
      </w:r>
      <w:r w:rsidRPr="00757016">
        <w:rPr>
          <w:rFonts w:ascii="Arial" w:hAnsi="Arial" w:cs="Arial"/>
          <w:sz w:val="24"/>
          <w:szCs w:val="24"/>
        </w:rPr>
        <w:t>Nepochybne k </w:t>
      </w:r>
      <w:r w:rsidRPr="00757016">
        <w:rPr>
          <w:rFonts w:ascii="Arial" w:hAnsi="Arial" w:cs="Arial" w:hint="default"/>
          <w:sz w:val="24"/>
          <w:szCs w:val="24"/>
        </w:rPr>
        <w:t>tomu prispieva ní</w:t>
      </w:r>
      <w:r w:rsidRPr="00757016">
        <w:rPr>
          <w:rFonts w:ascii="Arial" w:hAnsi="Arial" w:cs="Arial" w:hint="default"/>
          <w:sz w:val="24"/>
          <w:szCs w:val="24"/>
        </w:rPr>
        <w:t>zka zainteresovanosť</w:t>
      </w:r>
      <w:r w:rsidRPr="00757016">
        <w:rPr>
          <w:rFonts w:ascii="Arial" w:hAnsi="Arial" w:cs="Arial" w:hint="default"/>
          <w:sz w:val="24"/>
          <w:szCs w:val="24"/>
        </w:rPr>
        <w:t xml:space="preserve"> prí</w:t>
      </w:r>
      <w:r w:rsidRPr="00757016">
        <w:rPr>
          <w:rFonts w:ascii="Arial" w:hAnsi="Arial" w:cs="Arial" w:hint="default"/>
          <w:sz w:val="24"/>
          <w:szCs w:val="24"/>
        </w:rPr>
        <w:t>sluš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ch nadriadený</w:t>
      </w:r>
      <w:r w:rsidRPr="00757016">
        <w:rPr>
          <w:rFonts w:ascii="Arial" w:hAnsi="Arial" w:cs="Arial" w:hint="default"/>
          <w:sz w:val="24"/>
          <w:szCs w:val="24"/>
        </w:rPr>
        <w:t>ch orgá</w:t>
      </w:r>
      <w:r w:rsidRPr="00757016">
        <w:rPr>
          <w:rFonts w:ascii="Arial" w:hAnsi="Arial" w:cs="Arial" w:hint="default"/>
          <w:sz w:val="24"/>
          <w:szCs w:val="24"/>
        </w:rPr>
        <w:t>nov, ktoré</w:t>
      </w:r>
      <w:r w:rsidRPr="00757016">
        <w:rPr>
          <w:rFonts w:ascii="Arial" w:hAnsi="Arial" w:cs="Arial" w:hint="default"/>
          <w:sz w:val="24"/>
          <w:szCs w:val="24"/>
        </w:rPr>
        <w:t xml:space="preserve"> by mali kontrolovať</w:t>
      </w:r>
      <w:r w:rsidRPr="00757016">
        <w:rPr>
          <w:rFonts w:ascii="Arial" w:hAnsi="Arial" w:cs="Arial" w:hint="default"/>
          <w:sz w:val="24"/>
          <w:szCs w:val="24"/>
        </w:rPr>
        <w:t xml:space="preserve"> využí</w:t>
      </w:r>
      <w:r w:rsidRPr="00757016">
        <w:rPr>
          <w:rFonts w:ascii="Arial" w:hAnsi="Arial" w:cs="Arial" w:hint="default"/>
          <w:sz w:val="24"/>
          <w:szCs w:val="24"/>
        </w:rPr>
        <w:t>vanie finanč</w:t>
      </w:r>
      <w:r w:rsidRPr="00757016">
        <w:rPr>
          <w:rFonts w:ascii="Arial" w:hAnsi="Arial" w:cs="Arial" w:hint="default"/>
          <w:sz w:val="24"/>
          <w:szCs w:val="24"/>
        </w:rPr>
        <w:t>ný</w:t>
      </w:r>
      <w:r w:rsidRPr="00757016">
        <w:rPr>
          <w:rFonts w:ascii="Arial" w:hAnsi="Arial" w:cs="Arial" w:hint="default"/>
          <w:sz w:val="24"/>
          <w:szCs w:val="24"/>
        </w:rPr>
        <w:t>ch zdrojov Euró</w:t>
      </w:r>
      <w:r w:rsidRPr="00757016">
        <w:rPr>
          <w:rFonts w:ascii="Arial" w:hAnsi="Arial" w:cs="Arial" w:hint="default"/>
          <w:sz w:val="24"/>
          <w:szCs w:val="24"/>
        </w:rPr>
        <w:t>pskych spoloč</w:t>
      </w:r>
      <w:r w:rsidRPr="00757016">
        <w:rPr>
          <w:rFonts w:ascii="Arial" w:hAnsi="Arial" w:cs="Arial" w:hint="default"/>
          <w:sz w:val="24"/>
          <w:szCs w:val="24"/>
        </w:rPr>
        <w:t>enstiev.</w:t>
      </w:r>
    </w:p>
    <w:p w:rsidR="006B7FCA" w:rsidRPr="00CA461F" w:rsidP="00CA461F">
      <w:pPr>
        <w:bidi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016">
        <w:rPr>
          <w:rFonts w:ascii="Arial" w:hAnsi="Arial"/>
          <w:sz w:val="24"/>
          <w:szCs w:val="24"/>
        </w:rPr>
        <w:t xml:space="preserve">V oblasti korupcie je </w:t>
      </w:r>
      <w:r w:rsidRPr="00757016">
        <w:rPr>
          <w:rFonts w:ascii="Arial" w:hAnsi="Arial" w:hint="default"/>
          <w:sz w:val="24"/>
          <w:szCs w:val="24"/>
        </w:rPr>
        <w:t>potrebné</w:t>
      </w:r>
      <w:r w:rsidRPr="00757016">
        <w:rPr>
          <w:rFonts w:ascii="Arial" w:hAnsi="Arial" w:hint="default"/>
          <w:sz w:val="24"/>
          <w:szCs w:val="24"/>
        </w:rPr>
        <w:t xml:space="preserve"> pouká</w:t>
      </w:r>
      <w:r w:rsidRPr="00757016">
        <w:rPr>
          <w:rFonts w:ascii="Arial" w:hAnsi="Arial" w:hint="default"/>
          <w:sz w:val="24"/>
          <w:szCs w:val="24"/>
        </w:rPr>
        <w:t>zať</w:t>
      </w:r>
      <w:r w:rsidRPr="00757016">
        <w:rPr>
          <w:rFonts w:ascii="Arial" w:hAnsi="Arial" w:hint="default"/>
          <w:sz w:val="24"/>
          <w:szCs w:val="24"/>
        </w:rPr>
        <w:t xml:space="preserve"> na ní</w:t>
      </w:r>
      <w:r w:rsidRPr="00757016">
        <w:rPr>
          <w:rFonts w:ascii="Arial" w:hAnsi="Arial" w:hint="default"/>
          <w:sz w:val="24"/>
          <w:szCs w:val="24"/>
        </w:rPr>
        <w:t>zku ú</w:t>
      </w:r>
      <w:r w:rsidRPr="00757016">
        <w:rPr>
          <w:rFonts w:ascii="Arial" w:hAnsi="Arial" w:hint="default"/>
          <w:sz w:val="24"/>
          <w:szCs w:val="24"/>
        </w:rPr>
        <w:t>roveň</w:t>
      </w:r>
      <w:r w:rsidRPr="00757016">
        <w:rPr>
          <w:rFonts w:ascii="Arial" w:hAnsi="Arial" w:hint="default"/>
          <w:sz w:val="24"/>
          <w:szCs w:val="24"/>
        </w:rPr>
        <w:t xml:space="preserve"> spoluprá</w:t>
      </w:r>
      <w:r w:rsidRPr="00757016">
        <w:rPr>
          <w:rFonts w:ascii="Arial" w:hAnsi="Arial" w:hint="default"/>
          <w:sz w:val="24"/>
          <w:szCs w:val="24"/>
        </w:rPr>
        <w:t>ce obč</w:t>
      </w:r>
      <w:r w:rsidRPr="00757016">
        <w:rPr>
          <w:rFonts w:ascii="Arial" w:hAnsi="Arial" w:hint="default"/>
          <w:sz w:val="24"/>
          <w:szCs w:val="24"/>
        </w:rPr>
        <w:t>anov pri odhaľ</w:t>
      </w:r>
      <w:r w:rsidRPr="00757016">
        <w:rPr>
          <w:rFonts w:ascii="Arial" w:hAnsi="Arial" w:hint="default"/>
          <w:sz w:val="24"/>
          <w:szCs w:val="24"/>
        </w:rPr>
        <w:t>ovaní</w:t>
      </w:r>
      <w:r w:rsidRPr="00757016">
        <w:rPr>
          <w:rFonts w:ascii="Arial" w:hAnsi="Arial" w:hint="default"/>
          <w:sz w:val="24"/>
          <w:szCs w:val="24"/>
        </w:rPr>
        <w:t xml:space="preserve"> korupč</w:t>
      </w:r>
      <w:r w:rsidRPr="00757016">
        <w:rPr>
          <w:rFonts w:ascii="Arial" w:hAnsi="Arial" w:hint="default"/>
          <w:sz w:val="24"/>
          <w:szCs w:val="24"/>
        </w:rPr>
        <w:t>ný</w:t>
      </w:r>
      <w:r w:rsidRPr="00757016">
        <w:rPr>
          <w:rFonts w:ascii="Arial" w:hAnsi="Arial" w:hint="default"/>
          <w:sz w:val="24"/>
          <w:szCs w:val="24"/>
        </w:rPr>
        <w:t>ch trestný</w:t>
      </w:r>
      <w:r w:rsidRPr="00757016">
        <w:rPr>
          <w:rFonts w:ascii="Arial" w:hAnsi="Arial" w:hint="default"/>
          <w:sz w:val="24"/>
          <w:szCs w:val="24"/>
        </w:rPr>
        <w:t>ch č</w:t>
      </w:r>
      <w:r w:rsidRPr="00757016">
        <w:rPr>
          <w:rFonts w:ascii="Arial" w:hAnsi="Arial" w:hint="default"/>
          <w:sz w:val="24"/>
          <w:szCs w:val="24"/>
        </w:rPr>
        <w:t>inov, č</w:t>
      </w:r>
      <w:r w:rsidRPr="00757016">
        <w:rPr>
          <w:rFonts w:ascii="Arial" w:hAnsi="Arial" w:hint="default"/>
          <w:sz w:val="24"/>
          <w:szCs w:val="24"/>
        </w:rPr>
        <w:t>o je odô</w:t>
      </w:r>
      <w:r w:rsidRPr="00757016">
        <w:rPr>
          <w:rFonts w:ascii="Arial" w:hAnsi="Arial" w:hint="default"/>
          <w:sz w:val="24"/>
          <w:szCs w:val="24"/>
        </w:rPr>
        <w:t>vodnené</w:t>
      </w:r>
      <w:r w:rsidRPr="00757016">
        <w:rPr>
          <w:rFonts w:ascii="Arial" w:hAnsi="Arial" w:hint="default"/>
          <w:sz w:val="24"/>
          <w:szCs w:val="24"/>
        </w:rPr>
        <w:t xml:space="preserve"> najmä</w:t>
      </w:r>
      <w:r w:rsidRPr="00757016">
        <w:rPr>
          <w:rFonts w:ascii="Arial" w:hAnsi="Arial" w:hint="default"/>
          <w:sz w:val="24"/>
          <w:szCs w:val="24"/>
        </w:rPr>
        <w:t xml:space="preserve"> tý</w:t>
      </w:r>
      <w:r w:rsidRPr="00757016">
        <w:rPr>
          <w:rFonts w:ascii="Arial" w:hAnsi="Arial" w:hint="default"/>
          <w:sz w:val="24"/>
          <w:szCs w:val="24"/>
        </w:rPr>
        <w:t>m, ž</w:t>
      </w:r>
      <w:r w:rsidRPr="00757016">
        <w:rPr>
          <w:rFonts w:ascii="Arial" w:hAnsi="Arial" w:hint="default"/>
          <w:sz w:val="24"/>
          <w:szCs w:val="24"/>
        </w:rPr>
        <w:t>e z </w:t>
      </w:r>
      <w:r w:rsidRPr="00757016">
        <w:rPr>
          <w:rFonts w:ascii="Arial" w:hAnsi="Arial" w:hint="default"/>
          <w:sz w:val="24"/>
          <w:szCs w:val="24"/>
        </w:rPr>
        <w:t>korupcie č</w:t>
      </w:r>
      <w:r w:rsidRPr="00757016">
        <w:rPr>
          <w:rFonts w:ascii="Arial" w:hAnsi="Arial" w:hint="default"/>
          <w:sz w:val="24"/>
          <w:szCs w:val="24"/>
        </w:rPr>
        <w:t>asto profitujú</w:t>
      </w:r>
      <w:r w:rsidRPr="00757016">
        <w:rPr>
          <w:rFonts w:ascii="Arial" w:hAnsi="Arial" w:hint="default"/>
          <w:sz w:val="24"/>
          <w:szCs w:val="24"/>
        </w:rPr>
        <w:t xml:space="preserve"> obe strany, teda podplá</w:t>
      </w:r>
      <w:r w:rsidRPr="00757016">
        <w:rPr>
          <w:rFonts w:ascii="Arial" w:hAnsi="Arial" w:hint="default"/>
          <w:sz w:val="24"/>
          <w:szCs w:val="24"/>
        </w:rPr>
        <w:t>caný</w:t>
      </w:r>
      <w:r w:rsidRPr="00757016">
        <w:rPr>
          <w:rFonts w:ascii="Arial" w:hAnsi="Arial" w:hint="default"/>
          <w:sz w:val="24"/>
          <w:szCs w:val="24"/>
        </w:rPr>
        <w:t xml:space="preserve"> aj podplá</w:t>
      </w:r>
      <w:r w:rsidRPr="00757016">
        <w:rPr>
          <w:rFonts w:ascii="Arial" w:hAnsi="Arial" w:hint="default"/>
          <w:sz w:val="24"/>
          <w:szCs w:val="24"/>
        </w:rPr>
        <w:t>cajú</w:t>
      </w:r>
      <w:r w:rsidRPr="00757016">
        <w:rPr>
          <w:rFonts w:ascii="Arial" w:hAnsi="Arial" w:hint="default"/>
          <w:sz w:val="24"/>
          <w:szCs w:val="24"/>
        </w:rPr>
        <w:t>ci. Mož</w:t>
      </w:r>
      <w:r w:rsidRPr="00757016">
        <w:rPr>
          <w:rFonts w:ascii="Arial" w:hAnsi="Arial" w:hint="default"/>
          <w:sz w:val="24"/>
          <w:szCs w:val="24"/>
        </w:rPr>
        <w:t>nosti polí</w:t>
      </w:r>
      <w:r w:rsidRPr="00757016">
        <w:rPr>
          <w:rFonts w:ascii="Arial" w:hAnsi="Arial" w:hint="default"/>
          <w:sz w:val="24"/>
          <w:szCs w:val="24"/>
        </w:rPr>
        <w:t>cie pri odhaľ</w:t>
      </w:r>
      <w:r w:rsidRPr="00757016">
        <w:rPr>
          <w:rFonts w:ascii="Arial" w:hAnsi="Arial" w:hint="default"/>
          <w:sz w:val="24"/>
          <w:szCs w:val="24"/>
        </w:rPr>
        <w:t>ovaní</w:t>
      </w:r>
      <w:r w:rsidRPr="00757016">
        <w:rPr>
          <w:rFonts w:ascii="Arial" w:hAnsi="Arial" w:hint="default"/>
          <w:sz w:val="24"/>
          <w:szCs w:val="24"/>
        </w:rPr>
        <w:t xml:space="preserve"> korupcie sú</w:t>
      </w:r>
      <w:r w:rsidRPr="00757016">
        <w:rPr>
          <w:rFonts w:ascii="Arial" w:hAnsi="Arial" w:hint="default"/>
          <w:sz w:val="24"/>
          <w:szCs w:val="24"/>
        </w:rPr>
        <w:t xml:space="preserve"> potom bez sp</w:t>
      </w:r>
      <w:r w:rsidRPr="00757016">
        <w:rPr>
          <w:rFonts w:ascii="Arial" w:hAnsi="Arial" w:hint="default"/>
          <w:sz w:val="24"/>
          <w:szCs w:val="24"/>
        </w:rPr>
        <w:t>o</w:t>
      </w:r>
      <w:r w:rsidRPr="00757016">
        <w:rPr>
          <w:rFonts w:ascii="Arial" w:hAnsi="Arial" w:hint="default"/>
          <w:sz w:val="24"/>
          <w:szCs w:val="24"/>
        </w:rPr>
        <w:t>luprá</w:t>
      </w:r>
      <w:r w:rsidRPr="00757016">
        <w:rPr>
          <w:rFonts w:ascii="Arial" w:hAnsi="Arial" w:hint="default"/>
          <w:sz w:val="24"/>
          <w:szCs w:val="24"/>
        </w:rPr>
        <w:t>ce obč</w:t>
      </w:r>
      <w:r w:rsidRPr="00757016">
        <w:rPr>
          <w:rFonts w:ascii="Arial" w:hAnsi="Arial" w:hint="default"/>
          <w:sz w:val="24"/>
          <w:szCs w:val="24"/>
        </w:rPr>
        <w:t>anov vý</w:t>
      </w:r>
      <w:r w:rsidRPr="00757016">
        <w:rPr>
          <w:rFonts w:ascii="Arial" w:hAnsi="Arial" w:hint="default"/>
          <w:sz w:val="24"/>
          <w:szCs w:val="24"/>
        </w:rPr>
        <w:t>razne obmedzené</w:t>
      </w:r>
      <w:r w:rsidRPr="00757016">
        <w:rPr>
          <w:rFonts w:ascii="Arial" w:hAnsi="Arial" w:hint="default"/>
          <w:sz w:val="24"/>
          <w:szCs w:val="24"/>
        </w:rPr>
        <w:t>. K zlepš</w:t>
      </w:r>
      <w:r w:rsidRPr="00757016">
        <w:rPr>
          <w:rFonts w:ascii="Arial" w:hAnsi="Arial" w:hint="default"/>
          <w:sz w:val="24"/>
          <w:szCs w:val="24"/>
        </w:rPr>
        <w:t>eniu stavu odhaľ</w:t>
      </w:r>
      <w:r w:rsidRPr="00757016">
        <w:rPr>
          <w:rFonts w:ascii="Arial" w:hAnsi="Arial" w:hint="default"/>
          <w:sz w:val="24"/>
          <w:szCs w:val="24"/>
        </w:rPr>
        <w:t>ovania nepomohlo ani zriadenie tzv. protikorupč</w:t>
      </w:r>
      <w:r w:rsidRPr="00757016">
        <w:rPr>
          <w:rFonts w:ascii="Arial" w:hAnsi="Arial" w:hint="default"/>
          <w:sz w:val="24"/>
          <w:szCs w:val="24"/>
        </w:rPr>
        <w:t xml:space="preserve">nej linky na </w:t>
      </w:r>
      <w:r w:rsidR="00643F7C">
        <w:rPr>
          <w:rFonts w:ascii="Arial" w:hAnsi="Arial"/>
          <w:sz w:val="24"/>
          <w:szCs w:val="24"/>
        </w:rPr>
        <w:t>g</w:t>
      </w:r>
      <w:r w:rsidRPr="00757016">
        <w:rPr>
          <w:rFonts w:ascii="Arial" w:hAnsi="Arial" w:hint="default"/>
          <w:sz w:val="24"/>
          <w:szCs w:val="24"/>
        </w:rPr>
        <w:t>enerá</w:t>
      </w:r>
      <w:r w:rsidRPr="00757016">
        <w:rPr>
          <w:rFonts w:ascii="Arial" w:hAnsi="Arial" w:hint="default"/>
          <w:sz w:val="24"/>
          <w:szCs w:val="24"/>
        </w:rPr>
        <w:t>lnej prokuratú</w:t>
      </w:r>
      <w:r w:rsidRPr="00757016">
        <w:rPr>
          <w:rFonts w:ascii="Arial" w:hAnsi="Arial" w:hint="default"/>
          <w:sz w:val="24"/>
          <w:szCs w:val="24"/>
        </w:rPr>
        <w:t>re. Naopak, dochá</w:t>
      </w:r>
      <w:r w:rsidRPr="00757016">
        <w:rPr>
          <w:rFonts w:ascii="Arial" w:hAnsi="Arial" w:hint="default"/>
          <w:sz w:val="24"/>
          <w:szCs w:val="24"/>
        </w:rPr>
        <w:t>dza k preť</w:t>
      </w:r>
      <w:r w:rsidRPr="00757016">
        <w:rPr>
          <w:rFonts w:ascii="Arial" w:hAnsi="Arial" w:hint="default"/>
          <w:sz w:val="24"/>
          <w:szCs w:val="24"/>
        </w:rPr>
        <w:t>až</w:t>
      </w:r>
      <w:r w:rsidRPr="00757016">
        <w:rPr>
          <w:rFonts w:ascii="Arial" w:hAnsi="Arial" w:hint="default"/>
          <w:sz w:val="24"/>
          <w:szCs w:val="24"/>
        </w:rPr>
        <w:t>ovaniu tejto linky, a to rô</w:t>
      </w:r>
      <w:r w:rsidRPr="00757016">
        <w:rPr>
          <w:rFonts w:ascii="Arial" w:hAnsi="Arial" w:hint="default"/>
          <w:sz w:val="24"/>
          <w:szCs w:val="24"/>
        </w:rPr>
        <w:t>znymi neodô</w:t>
      </w:r>
      <w:r w:rsidRPr="00757016">
        <w:rPr>
          <w:rFonts w:ascii="Arial" w:hAnsi="Arial" w:hint="default"/>
          <w:sz w:val="24"/>
          <w:szCs w:val="24"/>
        </w:rPr>
        <w:t>vodnený</w:t>
      </w:r>
      <w:r w:rsidRPr="00757016">
        <w:rPr>
          <w:rFonts w:ascii="Arial" w:hAnsi="Arial" w:hint="default"/>
          <w:sz w:val="24"/>
          <w:szCs w:val="24"/>
        </w:rPr>
        <w:t>mi hlaso</w:t>
      </w:r>
      <w:r w:rsidR="00643F7C">
        <w:rPr>
          <w:rFonts w:ascii="Arial" w:hAnsi="Arial" w:hint="default"/>
          <w:sz w:val="24"/>
          <w:szCs w:val="24"/>
        </w:rPr>
        <w:t>vý</w:t>
      </w:r>
      <w:r w:rsidR="00643F7C">
        <w:rPr>
          <w:rFonts w:ascii="Arial" w:hAnsi="Arial" w:hint="default"/>
          <w:sz w:val="24"/>
          <w:szCs w:val="24"/>
        </w:rPr>
        <w:t>mi podaniami obč</w:t>
      </w:r>
      <w:r w:rsidR="00643F7C">
        <w:rPr>
          <w:rFonts w:ascii="Arial" w:hAnsi="Arial" w:hint="default"/>
          <w:sz w:val="24"/>
          <w:szCs w:val="24"/>
        </w:rPr>
        <w:t>anov, ktoré</w:t>
      </w:r>
      <w:r w:rsidR="00643F7C">
        <w:rPr>
          <w:rFonts w:ascii="Arial" w:hAnsi="Arial" w:hint="default"/>
          <w:sz w:val="24"/>
          <w:szCs w:val="24"/>
        </w:rPr>
        <w:t xml:space="preserve"> v </w:t>
      </w:r>
      <w:r w:rsidRPr="00757016">
        <w:rPr>
          <w:rFonts w:ascii="Arial" w:hAnsi="Arial"/>
          <w:sz w:val="24"/>
          <w:szCs w:val="24"/>
        </w:rPr>
        <w:t>drvi</w:t>
      </w:r>
      <w:r w:rsidRPr="00757016">
        <w:rPr>
          <w:rFonts w:ascii="Arial" w:hAnsi="Arial" w:hint="default"/>
          <w:sz w:val="24"/>
          <w:szCs w:val="24"/>
        </w:rPr>
        <w:t>vej väčš</w:t>
      </w:r>
      <w:r w:rsidRPr="00757016">
        <w:rPr>
          <w:rFonts w:ascii="Arial" w:hAnsi="Arial" w:hint="default"/>
          <w:sz w:val="24"/>
          <w:szCs w:val="24"/>
        </w:rPr>
        <w:t>ine nemajú</w:t>
      </w:r>
      <w:r w:rsidRPr="00757016">
        <w:rPr>
          <w:rFonts w:ascii="Arial" w:hAnsi="Arial" w:hint="default"/>
          <w:sz w:val="24"/>
          <w:szCs w:val="24"/>
        </w:rPr>
        <w:t xml:space="preserve"> ž</w:t>
      </w:r>
      <w:r w:rsidRPr="00757016">
        <w:rPr>
          <w:rFonts w:ascii="Arial" w:hAnsi="Arial" w:hint="default"/>
          <w:sz w:val="24"/>
          <w:szCs w:val="24"/>
        </w:rPr>
        <w:t>iadnu sú</w:t>
      </w:r>
      <w:r w:rsidRPr="00757016">
        <w:rPr>
          <w:rFonts w:ascii="Arial" w:hAnsi="Arial" w:hint="default"/>
          <w:sz w:val="24"/>
          <w:szCs w:val="24"/>
        </w:rPr>
        <w:t>vislosť</w:t>
      </w:r>
      <w:r w:rsidRPr="00757016">
        <w:rPr>
          <w:rFonts w:ascii="Arial" w:hAnsi="Arial" w:hint="default"/>
          <w:sz w:val="24"/>
          <w:szCs w:val="24"/>
        </w:rPr>
        <w:t xml:space="preserve"> s</w:t>
      </w:r>
      <w:r w:rsidR="00643F7C">
        <w:rPr>
          <w:rFonts w:ascii="Arial" w:hAnsi="Arial"/>
          <w:sz w:val="24"/>
          <w:szCs w:val="24"/>
        </w:rPr>
        <w:t> </w:t>
      </w:r>
      <w:r w:rsidRPr="00757016">
        <w:rPr>
          <w:rFonts w:ascii="Arial" w:hAnsi="Arial" w:hint="default"/>
          <w:sz w:val="24"/>
          <w:szCs w:val="24"/>
        </w:rPr>
        <w:t>korupč</w:t>
      </w:r>
      <w:r w:rsidRPr="00757016">
        <w:rPr>
          <w:rFonts w:ascii="Arial" w:hAnsi="Arial" w:hint="default"/>
          <w:sz w:val="24"/>
          <w:szCs w:val="24"/>
        </w:rPr>
        <w:t>nou trestnou č</w:t>
      </w:r>
      <w:r w:rsidRPr="00757016">
        <w:rPr>
          <w:rFonts w:ascii="Arial" w:hAnsi="Arial" w:hint="default"/>
          <w:sz w:val="24"/>
          <w:szCs w:val="24"/>
        </w:rPr>
        <w:t>innosť</w:t>
      </w:r>
      <w:r w:rsidRPr="00757016">
        <w:rPr>
          <w:rFonts w:ascii="Arial" w:hAnsi="Arial" w:hint="default"/>
          <w:sz w:val="24"/>
          <w:szCs w:val="24"/>
        </w:rPr>
        <w:t>ou.</w:t>
      </w:r>
    </w:p>
    <w:p w:rsidR="007D16E3" w:rsidP="007D16E3">
      <w:pPr>
        <w:tabs>
          <w:tab w:val="left" w:pos="720"/>
        </w:tabs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FCA">
        <w:rPr>
          <w:rFonts w:ascii="Arial" w:hAnsi="Arial" w:cs="Arial" w:hint="default"/>
          <w:b/>
          <w:sz w:val="28"/>
          <w:szCs w:val="28"/>
        </w:rPr>
        <w:t>Č</w:t>
      </w:r>
      <w:r w:rsidRPr="006B7FCA">
        <w:rPr>
          <w:rFonts w:ascii="Arial" w:hAnsi="Arial" w:cs="Arial" w:hint="default"/>
          <w:b/>
          <w:sz w:val="28"/>
          <w:szCs w:val="28"/>
        </w:rPr>
        <w:t>ASŤ</w:t>
      </w:r>
      <w:r w:rsidRPr="006B7FCA">
        <w:rPr>
          <w:rFonts w:ascii="Arial" w:hAnsi="Arial" w:cs="Arial" w:hint="default"/>
          <w:b/>
          <w:sz w:val="28"/>
          <w:szCs w:val="28"/>
        </w:rPr>
        <w:t xml:space="preserve"> VII</w:t>
      </w:r>
    </w:p>
    <w:p w:rsidR="007D16E3" w:rsidP="007D16E3">
      <w:pPr>
        <w:tabs>
          <w:tab w:val="left" w:pos="720"/>
        </w:tabs>
        <w:bidi w:val="0"/>
        <w:spacing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SPRÁ</w:t>
      </w:r>
      <w:r>
        <w:rPr>
          <w:rFonts w:ascii="Arial" w:hAnsi="Arial" w:cs="Arial" w:hint="default"/>
          <w:b/>
          <w:sz w:val="24"/>
          <w:szCs w:val="24"/>
        </w:rPr>
        <w:t>VA O</w:t>
      </w:r>
      <w:r w:rsidR="00643F7C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 w:hint="default"/>
          <w:b/>
          <w:sz w:val="24"/>
          <w:szCs w:val="24"/>
        </w:rPr>
        <w:t>STANOVISKÁ</w:t>
      </w:r>
      <w:r>
        <w:rPr>
          <w:rFonts w:ascii="Arial" w:hAnsi="Arial" w:cs="Arial" w:hint="default"/>
          <w:b/>
          <w:sz w:val="24"/>
          <w:szCs w:val="24"/>
        </w:rPr>
        <w:t>CH GENERÁ</w:t>
      </w:r>
      <w:r>
        <w:rPr>
          <w:rFonts w:ascii="Arial" w:hAnsi="Arial" w:cs="Arial" w:hint="default"/>
          <w:b/>
          <w:sz w:val="24"/>
          <w:szCs w:val="24"/>
        </w:rPr>
        <w:t>LENHO PROKURÁ</w:t>
      </w:r>
      <w:r>
        <w:rPr>
          <w:rFonts w:ascii="Arial" w:hAnsi="Arial" w:cs="Arial" w:hint="default"/>
          <w:b/>
          <w:sz w:val="24"/>
          <w:szCs w:val="24"/>
        </w:rPr>
        <w:t>TORA VYDÁ</w:t>
      </w:r>
      <w:r>
        <w:rPr>
          <w:rFonts w:ascii="Arial" w:hAnsi="Arial" w:cs="Arial" w:hint="default"/>
          <w:b/>
          <w:sz w:val="24"/>
          <w:szCs w:val="24"/>
        </w:rPr>
        <w:t>VANÝ</w:t>
      </w:r>
      <w:r>
        <w:rPr>
          <w:rFonts w:ascii="Arial" w:hAnsi="Arial" w:cs="Arial" w:hint="default"/>
          <w:b/>
          <w:sz w:val="24"/>
          <w:szCs w:val="24"/>
        </w:rPr>
        <w:t>CH NA NÁ</w:t>
      </w:r>
      <w:r>
        <w:rPr>
          <w:rFonts w:ascii="Arial" w:hAnsi="Arial" w:cs="Arial" w:hint="default"/>
          <w:b/>
          <w:sz w:val="24"/>
          <w:szCs w:val="24"/>
        </w:rPr>
        <w:t>VRH KOMISIE PRE VYDÁ</w:t>
      </w:r>
      <w:r>
        <w:rPr>
          <w:rFonts w:ascii="Arial" w:hAnsi="Arial" w:cs="Arial" w:hint="default"/>
          <w:b/>
          <w:sz w:val="24"/>
          <w:szCs w:val="24"/>
        </w:rPr>
        <w:t>VANIE STANOVÍ</w:t>
      </w:r>
      <w:r>
        <w:rPr>
          <w:rFonts w:ascii="Arial" w:hAnsi="Arial" w:cs="Arial" w:hint="default"/>
          <w:b/>
          <w:sz w:val="24"/>
          <w:szCs w:val="24"/>
        </w:rPr>
        <w:t>SK</w:t>
      </w:r>
    </w:p>
    <w:p w:rsidR="00020035" w:rsidP="005C68D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Komisia pre vydá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vanie stanoví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sk nepodala v roku 2014 generá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lnemu prokurá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torovi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ž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i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aden ná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vrh na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vydanie stanoviska podľ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a §</w:t>
      </w:r>
      <w:r w:rsidRPr="00020035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6a ods.</w:t>
      </w:r>
      <w:r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 xml:space="preserve"> 1  zá</w:t>
      </w:r>
      <w:r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kona o </w:t>
      </w:r>
      <w:r w:rsidR="005C68D0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prokuratú</w:t>
      </w:r>
      <w:r w:rsidR="005C68D0">
        <w:rPr>
          <w:rFonts w:ascii="Arial" w:hAnsi="Arial" w:cs="Arial" w:hint="default"/>
          <w:bCs/>
          <w:color w:val="000000"/>
          <w:sz w:val="24"/>
          <w:szCs w:val="24"/>
          <w:lang w:eastAsia="sk-SK"/>
        </w:rPr>
        <w:t>re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.</w:t>
      </w:r>
    </w:p>
    <w:p w:rsidR="00CA461F" w:rsidRPr="00CA461F" w:rsidP="002C3B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020035" w:rsidR="00020035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:rsidR="006B7FCA" w:rsidP="006B7FCA">
      <w:pPr>
        <w:tabs>
          <w:tab w:val="left" w:pos="720"/>
        </w:tabs>
        <w:bidi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FCA">
        <w:rPr>
          <w:rFonts w:ascii="Arial" w:hAnsi="Arial" w:cs="Arial" w:hint="default"/>
          <w:b/>
          <w:sz w:val="28"/>
          <w:szCs w:val="28"/>
        </w:rPr>
        <w:t>Č</w:t>
      </w:r>
      <w:r w:rsidRPr="006B7FCA">
        <w:rPr>
          <w:rFonts w:ascii="Arial" w:hAnsi="Arial" w:cs="Arial" w:hint="default"/>
          <w:b/>
          <w:sz w:val="28"/>
          <w:szCs w:val="28"/>
        </w:rPr>
        <w:t>ASŤ</w:t>
      </w:r>
      <w:r w:rsidRPr="006B7FCA">
        <w:rPr>
          <w:rFonts w:ascii="Arial" w:hAnsi="Arial" w:cs="Arial" w:hint="default"/>
          <w:b/>
          <w:sz w:val="28"/>
          <w:szCs w:val="28"/>
        </w:rPr>
        <w:t xml:space="preserve"> VIII</w:t>
      </w:r>
    </w:p>
    <w:p w:rsidR="00020035" w:rsidRPr="00CF0DFB" w:rsidP="006B7FCA">
      <w:pPr>
        <w:tabs>
          <w:tab w:val="left" w:pos="720"/>
        </w:tabs>
        <w:bidi w:val="0"/>
        <w:spacing w:line="240" w:lineRule="auto"/>
        <w:jc w:val="center"/>
        <w:rPr>
          <w:rFonts w:ascii="Arial" w:hAnsi="Arial" w:cs="Arial" w:hint="default"/>
          <w:b/>
          <w:sz w:val="24"/>
          <w:szCs w:val="24"/>
        </w:rPr>
      </w:pPr>
      <w:r w:rsidRPr="00CF0DFB">
        <w:rPr>
          <w:rFonts w:ascii="Arial" w:hAnsi="Arial" w:cs="Arial" w:hint="default"/>
          <w:b/>
          <w:sz w:val="24"/>
          <w:szCs w:val="24"/>
        </w:rPr>
        <w:t>ZÁ</w:t>
      </w:r>
      <w:r w:rsidRPr="00CF0DFB">
        <w:rPr>
          <w:rFonts w:ascii="Arial" w:hAnsi="Arial" w:cs="Arial" w:hint="default"/>
          <w:b/>
          <w:sz w:val="24"/>
          <w:szCs w:val="24"/>
        </w:rPr>
        <w:t>VERY A OPATRENIA</w:t>
      </w:r>
    </w:p>
    <w:p w:rsidR="0060370B" w:rsidP="0060370B">
      <w:pPr>
        <w:numPr>
          <w:ilvl w:val="2"/>
          <w:numId w:val="13"/>
        </w:numPr>
        <w:tabs>
          <w:tab w:val="left" w:pos="0"/>
          <w:tab w:val="left" w:pos="284"/>
          <w:tab w:val="clear" w:pos="2160"/>
        </w:tabs>
        <w:bidi w:val="0"/>
        <w:spacing w:line="240" w:lineRule="auto"/>
        <w:ind w:left="0" w:firstLine="0"/>
        <w:jc w:val="both"/>
        <w:rPr>
          <w:rFonts w:ascii="Arial" w:hAnsi="Arial" w:cs="Arial" w:hint="default"/>
          <w:b/>
          <w:sz w:val="24"/>
          <w:szCs w:val="24"/>
        </w:rPr>
      </w:pPr>
      <w:r>
        <w:rPr>
          <w:rFonts w:ascii="Arial" w:hAnsi="Arial" w:cs="Arial" w:hint="default"/>
          <w:b/>
          <w:sz w:val="24"/>
          <w:szCs w:val="24"/>
        </w:rPr>
        <w:t>Zá</w:t>
      </w:r>
      <w:r>
        <w:rPr>
          <w:rFonts w:ascii="Arial" w:hAnsi="Arial" w:cs="Arial" w:hint="default"/>
          <w:b/>
          <w:sz w:val="24"/>
          <w:szCs w:val="24"/>
        </w:rPr>
        <w:t>very</w:t>
      </w:r>
    </w:p>
    <w:p w:rsidR="0060370B" w:rsidP="0060370B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3548">
        <w:rPr>
          <w:rFonts w:ascii="Arial" w:hAnsi="Arial" w:cs="Arial" w:hint="default"/>
          <w:sz w:val="24"/>
          <w:szCs w:val="24"/>
        </w:rPr>
        <w:t>Pri hodnotení</w:t>
      </w:r>
      <w:r w:rsidRPr="00B83548">
        <w:rPr>
          <w:rFonts w:ascii="Arial" w:hAnsi="Arial" w:cs="Arial" w:hint="default"/>
          <w:sz w:val="24"/>
          <w:szCs w:val="24"/>
        </w:rPr>
        <w:t xml:space="preserve"> roku 201</w:t>
      </w:r>
      <w:r>
        <w:rPr>
          <w:rFonts w:ascii="Arial" w:hAnsi="Arial" w:cs="Arial"/>
          <w:sz w:val="24"/>
          <w:szCs w:val="24"/>
        </w:rPr>
        <w:t>4</w:t>
      </w:r>
      <w:r w:rsidRPr="00B83548">
        <w:rPr>
          <w:rFonts w:ascii="Arial" w:hAnsi="Arial" w:cs="Arial" w:hint="default"/>
          <w:sz w:val="24"/>
          <w:szCs w:val="24"/>
        </w:rPr>
        <w:t xml:space="preserve"> mož</w:t>
      </w:r>
      <w:r w:rsidRPr="00B83548">
        <w:rPr>
          <w:rFonts w:ascii="Arial" w:hAnsi="Arial" w:cs="Arial" w:hint="default"/>
          <w:sz w:val="24"/>
          <w:szCs w:val="24"/>
        </w:rPr>
        <w:t>no konš</w:t>
      </w:r>
      <w:r w:rsidRPr="00B83548">
        <w:rPr>
          <w:rFonts w:ascii="Arial" w:hAnsi="Arial" w:cs="Arial" w:hint="default"/>
          <w:sz w:val="24"/>
          <w:szCs w:val="24"/>
        </w:rPr>
        <w:t>tatovať</w:t>
      </w:r>
      <w:r w:rsidRPr="00B83548">
        <w:rPr>
          <w:rFonts w:ascii="Arial" w:hAnsi="Arial" w:cs="Arial" w:hint="default"/>
          <w:sz w:val="24"/>
          <w:szCs w:val="24"/>
        </w:rPr>
        <w:t>, ž</w:t>
      </w:r>
      <w:r w:rsidRPr="00B83548">
        <w:rPr>
          <w:rFonts w:ascii="Arial" w:hAnsi="Arial" w:cs="Arial" w:hint="default"/>
          <w:sz w:val="24"/>
          <w:szCs w:val="24"/>
        </w:rPr>
        <w:t>e prokuratú</w:t>
      </w:r>
      <w:r w:rsidRPr="00B83548">
        <w:rPr>
          <w:rFonts w:ascii="Arial" w:hAnsi="Arial" w:cs="Arial" w:hint="default"/>
          <w:sz w:val="24"/>
          <w:szCs w:val="24"/>
        </w:rPr>
        <w:t>ra ú</w:t>
      </w:r>
      <w:r w:rsidRPr="00B83548">
        <w:rPr>
          <w:rFonts w:ascii="Arial" w:hAnsi="Arial" w:cs="Arial" w:hint="default"/>
          <w:sz w:val="24"/>
          <w:szCs w:val="24"/>
        </w:rPr>
        <w:t>lohy, ktoré</w:t>
      </w:r>
      <w:r w:rsidRPr="00B83548">
        <w:rPr>
          <w:rFonts w:ascii="Arial" w:hAnsi="Arial" w:cs="Arial" w:hint="default"/>
          <w:sz w:val="24"/>
          <w:szCs w:val="24"/>
        </w:rPr>
        <w:t xml:space="preserve"> jej ukladajú</w:t>
      </w:r>
      <w:r w:rsidRPr="00B83548">
        <w:rPr>
          <w:rFonts w:ascii="Arial" w:hAnsi="Arial" w:cs="Arial" w:hint="default"/>
          <w:sz w:val="24"/>
          <w:szCs w:val="24"/>
        </w:rPr>
        <w:t xml:space="preserve"> zá</w:t>
      </w:r>
      <w:r w:rsidRPr="00B83548">
        <w:rPr>
          <w:rFonts w:ascii="Arial" w:hAnsi="Arial" w:cs="Arial" w:hint="default"/>
          <w:sz w:val="24"/>
          <w:szCs w:val="24"/>
        </w:rPr>
        <w:t>kony, splnila. Zlepš</w:t>
      </w:r>
      <w:r w:rsidRPr="00B83548">
        <w:rPr>
          <w:rFonts w:ascii="Arial" w:hAnsi="Arial" w:cs="Arial" w:hint="default"/>
          <w:sz w:val="24"/>
          <w:szCs w:val="24"/>
        </w:rPr>
        <w:t>ila sa rý</w:t>
      </w:r>
      <w:r w:rsidRPr="00B83548">
        <w:rPr>
          <w:rFonts w:ascii="Arial" w:hAnsi="Arial" w:cs="Arial" w:hint="default"/>
          <w:sz w:val="24"/>
          <w:szCs w:val="24"/>
        </w:rPr>
        <w:t>chlosť</w:t>
      </w:r>
      <w:r>
        <w:rPr>
          <w:rFonts w:ascii="Arial" w:hAnsi="Arial" w:cs="Arial" w:hint="default"/>
          <w:sz w:val="24"/>
          <w:szCs w:val="24"/>
        </w:rPr>
        <w:t xml:space="preserve"> trestné</w:t>
      </w:r>
      <w:r>
        <w:rPr>
          <w:rFonts w:ascii="Arial" w:hAnsi="Arial" w:cs="Arial" w:hint="default"/>
          <w:sz w:val="24"/>
          <w:szCs w:val="24"/>
        </w:rPr>
        <w:t>ho</w:t>
      </w:r>
      <w:r w:rsidRPr="00B83548">
        <w:rPr>
          <w:rFonts w:ascii="Arial" w:hAnsi="Arial" w:cs="Arial"/>
          <w:sz w:val="24"/>
          <w:szCs w:val="24"/>
        </w:rPr>
        <w:t xml:space="preserve"> konania,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 w:hint="default"/>
          <w:sz w:val="24"/>
          <w:szCs w:val="24"/>
        </w:rPr>
        <w:t>darilo sa ukonč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veľ</w:t>
      </w:r>
      <w:r>
        <w:rPr>
          <w:rFonts w:ascii="Arial" w:hAnsi="Arial" w:cs="Arial" w:hint="default"/>
          <w:sz w:val="24"/>
          <w:szCs w:val="24"/>
        </w:rPr>
        <w:t>kú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>asť</w:t>
      </w:r>
      <w:r>
        <w:rPr>
          <w:rFonts w:ascii="Arial" w:hAnsi="Arial" w:cs="Arial" w:hint="default"/>
          <w:sz w:val="24"/>
          <w:szCs w:val="24"/>
        </w:rPr>
        <w:t xml:space="preserve"> vecí</w:t>
      </w:r>
      <w:r>
        <w:rPr>
          <w:rFonts w:ascii="Arial" w:hAnsi="Arial" w:cs="Arial" w:hint="default"/>
          <w:sz w:val="24"/>
          <w:szCs w:val="24"/>
        </w:rPr>
        <w:t>, kde vyš</w:t>
      </w:r>
      <w:r>
        <w:rPr>
          <w:rFonts w:ascii="Arial" w:hAnsi="Arial" w:cs="Arial" w:hint="default"/>
          <w:sz w:val="24"/>
          <w:szCs w:val="24"/>
        </w:rPr>
        <w:t>etrovanie trvalo viac ako 2 roky</w:t>
      </w:r>
      <w:r w:rsidRPr="00B83548">
        <w:rPr>
          <w:rFonts w:ascii="Arial" w:hAnsi="Arial" w:cs="Arial" w:hint="default"/>
          <w:sz w:val="24"/>
          <w:szCs w:val="24"/>
        </w:rPr>
        <w:t xml:space="preserve"> a zlepš</w:t>
      </w:r>
      <w:r w:rsidRPr="00B83548">
        <w:rPr>
          <w:rFonts w:ascii="Arial" w:hAnsi="Arial" w:cs="Arial" w:hint="default"/>
          <w:sz w:val="24"/>
          <w:szCs w:val="24"/>
        </w:rPr>
        <w:t>ila sa aj kvalita rozhodovania.</w:t>
      </w:r>
    </w:p>
    <w:p w:rsidR="0060370B" w:rsidP="0060370B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roku 2014 ú</w:t>
      </w:r>
      <w:r w:rsidRPr="00B83548">
        <w:rPr>
          <w:rFonts w:ascii="Arial" w:hAnsi="Arial" w:cs="Arial" w:hint="default"/>
          <w:sz w:val="24"/>
          <w:szCs w:val="24"/>
        </w:rPr>
        <w:t>stavný</w:t>
      </w:r>
      <w:r w:rsidRPr="00B83548">
        <w:rPr>
          <w:rFonts w:ascii="Arial" w:hAnsi="Arial" w:cs="Arial" w:hint="default"/>
          <w:sz w:val="24"/>
          <w:szCs w:val="24"/>
        </w:rPr>
        <w:t xml:space="preserve"> sú</w:t>
      </w:r>
      <w:r w:rsidRPr="00B83548">
        <w:rPr>
          <w:rFonts w:ascii="Arial" w:hAnsi="Arial" w:cs="Arial" w:hint="default"/>
          <w:sz w:val="24"/>
          <w:szCs w:val="24"/>
        </w:rPr>
        <w:t>d rozhodol o </w:t>
      </w:r>
      <w:r w:rsidRPr="00B83548">
        <w:rPr>
          <w:rFonts w:ascii="Arial" w:hAnsi="Arial" w:cs="Arial" w:hint="default"/>
          <w:sz w:val="24"/>
          <w:szCs w:val="24"/>
        </w:rPr>
        <w:t>ná</w:t>
      </w:r>
      <w:r w:rsidRPr="00B83548">
        <w:rPr>
          <w:rFonts w:ascii="Arial" w:hAnsi="Arial" w:cs="Arial" w:hint="default"/>
          <w:sz w:val="24"/>
          <w:szCs w:val="24"/>
        </w:rPr>
        <w:t>vrhu prvé</w:t>
      </w:r>
      <w:r w:rsidRPr="00B83548">
        <w:rPr>
          <w:rFonts w:ascii="Arial" w:hAnsi="Arial" w:cs="Arial" w:hint="default"/>
          <w:sz w:val="24"/>
          <w:szCs w:val="24"/>
        </w:rPr>
        <w:t>ho ná</w:t>
      </w:r>
      <w:r w:rsidRPr="00B83548">
        <w:rPr>
          <w:rFonts w:ascii="Arial" w:hAnsi="Arial" w:cs="Arial" w:hint="default"/>
          <w:sz w:val="24"/>
          <w:szCs w:val="24"/>
        </w:rPr>
        <w:t>mestní</w:t>
      </w:r>
      <w:r w:rsidRPr="00B83548">
        <w:rPr>
          <w:rFonts w:ascii="Arial" w:hAnsi="Arial" w:cs="Arial" w:hint="default"/>
          <w:sz w:val="24"/>
          <w:szCs w:val="24"/>
        </w:rPr>
        <w:t>ka generá</w:t>
      </w:r>
      <w:r w:rsidRPr="00B83548">
        <w:rPr>
          <w:rFonts w:ascii="Arial" w:hAnsi="Arial" w:cs="Arial" w:hint="default"/>
          <w:sz w:val="24"/>
          <w:szCs w:val="24"/>
        </w:rPr>
        <w:t>lneho prokurá</w:t>
      </w:r>
      <w:r w:rsidRPr="00B83548">
        <w:rPr>
          <w:rFonts w:ascii="Arial" w:hAnsi="Arial" w:cs="Arial" w:hint="default"/>
          <w:sz w:val="24"/>
          <w:szCs w:val="24"/>
        </w:rPr>
        <w:t>tora na zač</w:t>
      </w:r>
      <w:r w:rsidRPr="00B83548">
        <w:rPr>
          <w:rFonts w:ascii="Arial" w:hAnsi="Arial" w:cs="Arial" w:hint="default"/>
          <w:sz w:val="24"/>
          <w:szCs w:val="24"/>
        </w:rPr>
        <w:t>atie konania o </w:t>
      </w:r>
      <w:r w:rsidRPr="00B83548">
        <w:rPr>
          <w:rFonts w:ascii="Arial" w:hAnsi="Arial" w:cs="Arial" w:hint="default"/>
          <w:sz w:val="24"/>
          <w:szCs w:val="24"/>
        </w:rPr>
        <w:t>sú</w:t>
      </w:r>
      <w:r w:rsidRPr="00B83548">
        <w:rPr>
          <w:rFonts w:ascii="Arial" w:hAnsi="Arial" w:cs="Arial" w:hint="default"/>
          <w:sz w:val="24"/>
          <w:szCs w:val="24"/>
        </w:rPr>
        <w:t>lade ustanovení</w:t>
      </w:r>
      <w:r w:rsidRPr="00B83548">
        <w:rPr>
          <w:rFonts w:ascii="Arial" w:hAnsi="Arial" w:cs="Arial" w:hint="default"/>
          <w:sz w:val="24"/>
          <w:szCs w:val="24"/>
        </w:rPr>
        <w:t xml:space="preserve"> zá</w:t>
      </w:r>
      <w:r w:rsidRPr="00B83548">
        <w:rPr>
          <w:rFonts w:ascii="Arial" w:hAnsi="Arial" w:cs="Arial" w:hint="default"/>
          <w:sz w:val="24"/>
          <w:szCs w:val="24"/>
        </w:rPr>
        <w:t>kona č</w:t>
      </w:r>
      <w:r w:rsidRPr="00B83548">
        <w:rPr>
          <w:rFonts w:ascii="Arial" w:hAnsi="Arial" w:cs="Arial" w:hint="default"/>
          <w:sz w:val="24"/>
          <w:szCs w:val="24"/>
        </w:rPr>
        <w:t xml:space="preserve">. 220/2011 </w:t>
      </w:r>
      <w:r w:rsidRPr="00B83548">
        <w:rPr>
          <w:rFonts w:ascii="Arial" w:hAnsi="Arial" w:cs="Arial" w:hint="default"/>
          <w:sz w:val="24"/>
          <w:szCs w:val="24"/>
        </w:rPr>
        <w:t>Z. z. s</w:t>
      </w:r>
      <w:r>
        <w:rPr>
          <w:rFonts w:ascii="Arial" w:hAnsi="Arial" w:cs="Arial"/>
          <w:sz w:val="24"/>
          <w:szCs w:val="24"/>
        </w:rPr>
        <w:t> </w:t>
      </w:r>
      <w:r w:rsidRPr="00B83548">
        <w:rPr>
          <w:rFonts w:ascii="Arial" w:hAnsi="Arial" w:cs="Arial" w:hint="default"/>
          <w:sz w:val="24"/>
          <w:szCs w:val="24"/>
        </w:rPr>
        <w:t>ú</w:t>
      </w:r>
      <w:r w:rsidRPr="00B83548">
        <w:rPr>
          <w:rFonts w:ascii="Arial" w:hAnsi="Arial" w:cs="Arial" w:hint="default"/>
          <w:sz w:val="24"/>
          <w:szCs w:val="24"/>
        </w:rPr>
        <w:t>stavou</w:t>
      </w:r>
      <w:r>
        <w:rPr>
          <w:rFonts w:ascii="Arial" w:hAnsi="Arial" w:cs="Arial"/>
          <w:sz w:val="24"/>
          <w:szCs w:val="24"/>
        </w:rPr>
        <w:t>.</w:t>
      </w:r>
      <w:r w:rsidRPr="00B83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Hoci bol ná</w:t>
      </w:r>
      <w:r>
        <w:rPr>
          <w:rFonts w:ascii="Arial" w:hAnsi="Arial" w:cs="Arial" w:hint="default"/>
          <w:sz w:val="24"/>
          <w:szCs w:val="24"/>
        </w:rPr>
        <w:t>lez publikovaný</w:t>
      </w:r>
      <w:r>
        <w:rPr>
          <w:rFonts w:ascii="Arial" w:hAnsi="Arial" w:cs="Arial" w:hint="default"/>
          <w:sz w:val="24"/>
          <w:szCs w:val="24"/>
        </w:rPr>
        <w:t xml:space="preserve"> 01.08.2014 a </w:t>
      </w:r>
      <w:r>
        <w:rPr>
          <w:rFonts w:ascii="Arial" w:hAnsi="Arial" w:cs="Arial" w:hint="default"/>
          <w:sz w:val="24"/>
          <w:szCs w:val="24"/>
        </w:rPr>
        <w:t>01.12.2014 nadobudla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novela zá</w:t>
      </w:r>
      <w:r>
        <w:rPr>
          <w:rFonts w:ascii="Arial" w:hAnsi="Arial" w:cs="Arial" w:hint="default"/>
          <w:sz w:val="24"/>
          <w:szCs w:val="24"/>
        </w:rPr>
        <w:t>kona o </w:t>
      </w:r>
      <w:r>
        <w:rPr>
          <w:rFonts w:ascii="Arial" w:hAnsi="Arial" w:cs="Arial" w:hint="default"/>
          <w:sz w:val="24"/>
          <w:szCs w:val="24"/>
        </w:rPr>
        <w:t>prokurá</w:t>
      </w:r>
      <w:r>
        <w:rPr>
          <w:rFonts w:ascii="Arial" w:hAnsi="Arial" w:cs="Arial" w:hint="default"/>
          <w:sz w:val="24"/>
          <w:szCs w:val="24"/>
        </w:rPr>
        <w:t>toroch a </w:t>
      </w:r>
      <w:r>
        <w:rPr>
          <w:rFonts w:ascii="Arial" w:hAnsi="Arial" w:cs="Arial" w:hint="default"/>
          <w:sz w:val="24"/>
          <w:szCs w:val="24"/>
        </w:rPr>
        <w:t>prá</w:t>
      </w:r>
      <w:r>
        <w:rPr>
          <w:rFonts w:ascii="Arial" w:hAnsi="Arial" w:cs="Arial" w:hint="default"/>
          <w:sz w:val="24"/>
          <w:szCs w:val="24"/>
        </w:rPr>
        <w:t>vnych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och prokuratú</w:t>
      </w:r>
      <w:r>
        <w:rPr>
          <w:rFonts w:ascii="Arial" w:hAnsi="Arial" w:cs="Arial" w:hint="default"/>
          <w:sz w:val="24"/>
          <w:szCs w:val="24"/>
        </w:rPr>
        <w:t>ry</w:t>
      </w:r>
      <w:r w:rsidR="001430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problé</w:t>
      </w:r>
      <w:r>
        <w:rPr>
          <w:rFonts w:ascii="Arial" w:hAnsi="Arial" w:cs="Arial" w:hint="default"/>
          <w:sz w:val="24"/>
          <w:szCs w:val="24"/>
        </w:rPr>
        <w:t>my v </w:t>
      </w:r>
      <w:r w:rsidRPr="00B83548">
        <w:rPr>
          <w:rFonts w:ascii="Arial" w:hAnsi="Arial" w:cs="Arial" w:hint="default"/>
          <w:sz w:val="24"/>
          <w:szCs w:val="24"/>
        </w:rPr>
        <w:t>personá</w:t>
      </w:r>
      <w:r w:rsidRPr="00B83548">
        <w:rPr>
          <w:rFonts w:ascii="Arial" w:hAnsi="Arial" w:cs="Arial" w:hint="default"/>
          <w:sz w:val="24"/>
          <w:szCs w:val="24"/>
        </w:rPr>
        <w:t>lnej oblasti</w:t>
      </w:r>
      <w:r>
        <w:rPr>
          <w:rFonts w:ascii="Arial" w:hAnsi="Arial" w:cs="Arial"/>
          <w:sz w:val="24"/>
          <w:szCs w:val="24"/>
        </w:rPr>
        <w:t xml:space="preserve"> ale aj v </w:t>
      </w:r>
      <w:r>
        <w:rPr>
          <w:rFonts w:ascii="Arial" w:hAnsi="Arial" w:cs="Arial" w:hint="default"/>
          <w:sz w:val="24"/>
          <w:szCs w:val="24"/>
        </w:rPr>
        <w:t>oblasti discipliná</w:t>
      </w:r>
      <w:r>
        <w:rPr>
          <w:rFonts w:ascii="Arial" w:hAnsi="Arial" w:cs="Arial" w:hint="default"/>
          <w:sz w:val="24"/>
          <w:szCs w:val="24"/>
        </w:rPr>
        <w:t>rnych konaní</w:t>
      </w:r>
      <w:r>
        <w:rPr>
          <w:rFonts w:ascii="Arial" w:hAnsi="Arial" w:cs="Arial" w:hint="default"/>
          <w:sz w:val="24"/>
          <w:szCs w:val="24"/>
        </w:rPr>
        <w:t xml:space="preserve"> sa niesli celý</w:t>
      </w:r>
      <w:r>
        <w:rPr>
          <w:rFonts w:ascii="Arial" w:hAnsi="Arial" w:cs="Arial" w:hint="default"/>
          <w:sz w:val="24"/>
          <w:szCs w:val="24"/>
        </w:rPr>
        <w:t>m rokom 2014.</w:t>
      </w:r>
      <w:r w:rsidRPr="00B835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 to</w:t>
      </w:r>
      <w:r>
        <w:rPr>
          <w:rFonts w:ascii="Arial" w:hAnsi="Arial" w:cs="Arial" w:hint="default"/>
          <w:sz w:val="24"/>
          <w:szCs w:val="24"/>
        </w:rPr>
        <w:t>mto období</w:t>
      </w:r>
      <w:r>
        <w:rPr>
          <w:rFonts w:ascii="Arial" w:hAnsi="Arial" w:cs="Arial" w:hint="default"/>
          <w:sz w:val="24"/>
          <w:szCs w:val="24"/>
        </w:rPr>
        <w:t xml:space="preserve"> nebolo</w:t>
      </w:r>
      <w:r w:rsidRPr="00B83548">
        <w:rPr>
          <w:rFonts w:ascii="Arial" w:hAnsi="Arial" w:cs="Arial" w:hint="default"/>
          <w:sz w:val="24"/>
          <w:szCs w:val="24"/>
        </w:rPr>
        <w:t xml:space="preserve"> mož</w:t>
      </w:r>
      <w:r w:rsidRPr="00B83548">
        <w:rPr>
          <w:rFonts w:ascii="Arial" w:hAnsi="Arial" w:cs="Arial" w:hint="default"/>
          <w:sz w:val="24"/>
          <w:szCs w:val="24"/>
        </w:rPr>
        <w:t>né</w:t>
      </w:r>
      <w:r w:rsidRPr="00B83548">
        <w:rPr>
          <w:rFonts w:ascii="Arial" w:hAnsi="Arial" w:cs="Arial" w:hint="default"/>
          <w:sz w:val="24"/>
          <w:szCs w:val="24"/>
        </w:rPr>
        <w:t xml:space="preserve"> dopĺň</w:t>
      </w:r>
      <w:r w:rsidRPr="00B83548">
        <w:rPr>
          <w:rFonts w:ascii="Arial" w:hAnsi="Arial" w:cs="Arial" w:hint="default"/>
          <w:sz w:val="24"/>
          <w:szCs w:val="24"/>
        </w:rPr>
        <w:t>ať</w:t>
      </w:r>
      <w:r w:rsidRPr="00B83548">
        <w:rPr>
          <w:rFonts w:ascii="Arial" w:hAnsi="Arial" w:cs="Arial" w:hint="default"/>
          <w:sz w:val="24"/>
          <w:szCs w:val="24"/>
        </w:rPr>
        <w:t xml:space="preserve"> stavy  prokurá</w:t>
      </w:r>
      <w:r w:rsidRPr="00B83548">
        <w:rPr>
          <w:rFonts w:ascii="Arial" w:hAnsi="Arial" w:cs="Arial" w:hint="default"/>
          <w:sz w:val="24"/>
          <w:szCs w:val="24"/>
        </w:rPr>
        <w:t>torov</w:t>
      </w:r>
      <w:r>
        <w:rPr>
          <w:rFonts w:ascii="Arial" w:hAnsi="Arial" w:cs="Arial" w:hint="default"/>
          <w:sz w:val="24"/>
          <w:szCs w:val="24"/>
        </w:rPr>
        <w:t xml:space="preserve"> a neprijí</w:t>
      </w:r>
      <w:r>
        <w:rPr>
          <w:rFonts w:ascii="Arial" w:hAnsi="Arial" w:cs="Arial" w:hint="default"/>
          <w:sz w:val="24"/>
          <w:szCs w:val="24"/>
        </w:rPr>
        <w:t>mali sa prá</w:t>
      </w:r>
      <w:r>
        <w:rPr>
          <w:rFonts w:ascii="Arial" w:hAnsi="Arial" w:cs="Arial" w:hint="default"/>
          <w:sz w:val="24"/>
          <w:szCs w:val="24"/>
        </w:rPr>
        <w:t>vni č</w:t>
      </w:r>
      <w:r>
        <w:rPr>
          <w:rFonts w:ascii="Arial" w:hAnsi="Arial" w:cs="Arial" w:hint="default"/>
          <w:sz w:val="24"/>
          <w:szCs w:val="24"/>
        </w:rPr>
        <w:t>akatelia</w:t>
      </w:r>
      <w:r w:rsidRPr="00B8354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 w:hint="default"/>
          <w:sz w:val="24"/>
          <w:szCs w:val="24"/>
        </w:rPr>
        <w:t xml:space="preserve"> Personá</w:t>
      </w:r>
      <w:r>
        <w:rPr>
          <w:rFonts w:ascii="Arial" w:hAnsi="Arial" w:cs="Arial" w:hint="default"/>
          <w:sz w:val="24"/>
          <w:szCs w:val="24"/>
        </w:rPr>
        <w:t>lne problé</w:t>
      </w:r>
      <w:r>
        <w:rPr>
          <w:rFonts w:ascii="Arial" w:hAnsi="Arial" w:cs="Arial" w:hint="default"/>
          <w:sz w:val="24"/>
          <w:szCs w:val="24"/>
        </w:rPr>
        <w:t>my zvyš</w:t>
      </w:r>
      <w:r>
        <w:rPr>
          <w:rFonts w:ascii="Arial" w:hAnsi="Arial" w:cs="Arial" w:hint="default"/>
          <w:sz w:val="24"/>
          <w:szCs w:val="24"/>
        </w:rPr>
        <w:t>ovali ná</w:t>
      </w:r>
      <w:r>
        <w:rPr>
          <w:rFonts w:ascii="Arial" w:hAnsi="Arial" w:cs="Arial" w:hint="default"/>
          <w:sz w:val="24"/>
          <w:szCs w:val="24"/>
        </w:rPr>
        <w:t>roky na prokurá</w:t>
      </w:r>
      <w:r>
        <w:rPr>
          <w:rFonts w:ascii="Arial" w:hAnsi="Arial" w:cs="Arial" w:hint="default"/>
          <w:sz w:val="24"/>
          <w:szCs w:val="24"/>
        </w:rPr>
        <w:t>torov najmä</w:t>
      </w:r>
      <w:r>
        <w:rPr>
          <w:rFonts w:ascii="Arial" w:hAnsi="Arial" w:cs="Arial" w:hint="default"/>
          <w:sz w:val="24"/>
          <w:szCs w:val="24"/>
        </w:rPr>
        <w:t xml:space="preserve"> na nižší</w:t>
      </w:r>
      <w:r>
        <w:rPr>
          <w:rFonts w:ascii="Arial" w:hAnsi="Arial" w:cs="Arial" w:hint="default"/>
          <w:sz w:val="24"/>
          <w:szCs w:val="24"/>
        </w:rPr>
        <w:t>ch stupň</w:t>
      </w:r>
      <w:r>
        <w:rPr>
          <w:rFonts w:ascii="Arial" w:hAnsi="Arial" w:cs="Arial" w:hint="default"/>
          <w:sz w:val="24"/>
          <w:szCs w:val="24"/>
        </w:rPr>
        <w:t>och prokuratú</w:t>
      </w:r>
      <w:r>
        <w:rPr>
          <w:rFonts w:ascii="Arial" w:hAnsi="Arial" w:cs="Arial" w:hint="default"/>
          <w:sz w:val="24"/>
          <w:szCs w:val="24"/>
        </w:rPr>
        <w:t>ry, kde je zať</w:t>
      </w:r>
      <w:r>
        <w:rPr>
          <w:rFonts w:ascii="Arial" w:hAnsi="Arial" w:cs="Arial" w:hint="default"/>
          <w:sz w:val="24"/>
          <w:szCs w:val="24"/>
        </w:rPr>
        <w:t>až</w:t>
      </w:r>
      <w:r>
        <w:rPr>
          <w:rFonts w:ascii="Arial" w:hAnsi="Arial" w:cs="Arial" w:hint="default"/>
          <w:sz w:val="24"/>
          <w:szCs w:val="24"/>
        </w:rPr>
        <w:t>enosť</w:t>
      </w:r>
      <w:r>
        <w:rPr>
          <w:rFonts w:ascii="Arial" w:hAnsi="Arial" w:cs="Arial" w:hint="default"/>
          <w:sz w:val="24"/>
          <w:szCs w:val="24"/>
        </w:rPr>
        <w:t xml:space="preserve"> najväčš</w:t>
      </w:r>
      <w:r>
        <w:rPr>
          <w:rFonts w:ascii="Arial" w:hAnsi="Arial" w:cs="Arial" w:hint="default"/>
          <w:sz w:val="24"/>
          <w:szCs w:val="24"/>
        </w:rPr>
        <w:t>ia. Mnohé</w:t>
      </w:r>
      <w:r>
        <w:rPr>
          <w:rFonts w:ascii="Arial" w:hAnsi="Arial" w:cs="Arial" w:hint="default"/>
          <w:sz w:val="24"/>
          <w:szCs w:val="24"/>
        </w:rPr>
        <w:t xml:space="preserve"> prokuratú</w:t>
      </w:r>
      <w:r>
        <w:rPr>
          <w:rFonts w:ascii="Arial" w:hAnsi="Arial" w:cs="Arial" w:hint="default"/>
          <w:sz w:val="24"/>
          <w:szCs w:val="24"/>
        </w:rPr>
        <w:t>ry pracovali  s </w:t>
      </w:r>
      <w:r>
        <w:rPr>
          <w:rFonts w:ascii="Arial" w:hAnsi="Arial" w:cs="Arial" w:hint="default"/>
          <w:sz w:val="24"/>
          <w:szCs w:val="24"/>
        </w:rPr>
        <w:t>vý</w:t>
      </w:r>
      <w:r>
        <w:rPr>
          <w:rFonts w:ascii="Arial" w:hAnsi="Arial" w:cs="Arial" w:hint="default"/>
          <w:sz w:val="24"/>
          <w:szCs w:val="24"/>
        </w:rPr>
        <w:t>razne nižší</w:t>
      </w:r>
      <w:r>
        <w:rPr>
          <w:rFonts w:ascii="Arial" w:hAnsi="Arial" w:cs="Arial" w:hint="default"/>
          <w:sz w:val="24"/>
          <w:szCs w:val="24"/>
        </w:rPr>
        <w:t>m p</w:t>
      </w:r>
      <w:r>
        <w:rPr>
          <w:rFonts w:ascii="Arial" w:hAnsi="Arial" w:cs="Arial" w:hint="default"/>
          <w:sz w:val="24"/>
          <w:szCs w:val="24"/>
        </w:rPr>
        <w:t>oč</w:t>
      </w:r>
      <w:r>
        <w:rPr>
          <w:rFonts w:ascii="Arial" w:hAnsi="Arial" w:cs="Arial" w:hint="default"/>
          <w:sz w:val="24"/>
          <w:szCs w:val="24"/>
        </w:rPr>
        <w:t>tom prokurá</w:t>
      </w:r>
      <w:r>
        <w:rPr>
          <w:rFonts w:ascii="Arial" w:hAnsi="Arial" w:cs="Arial" w:hint="default"/>
          <w:sz w:val="24"/>
          <w:szCs w:val="24"/>
        </w:rPr>
        <w:t>torov a to aj z </w:t>
      </w:r>
      <w:r>
        <w:rPr>
          <w:rFonts w:ascii="Arial" w:hAnsi="Arial" w:cs="Arial" w:hint="default"/>
          <w:sz w:val="24"/>
          <w:szCs w:val="24"/>
        </w:rPr>
        <w:t>dô</w:t>
      </w:r>
      <w:r>
        <w:rPr>
          <w:rFonts w:ascii="Arial" w:hAnsi="Arial" w:cs="Arial" w:hint="default"/>
          <w:sz w:val="24"/>
          <w:szCs w:val="24"/>
        </w:rPr>
        <w:t>vodu, ž</w:t>
      </w:r>
      <w:r>
        <w:rPr>
          <w:rFonts w:ascii="Arial" w:hAnsi="Arial" w:cs="Arial" w:hint="default"/>
          <w:sz w:val="24"/>
          <w:szCs w:val="24"/>
        </w:rPr>
        <w:t>e mnohé</w:t>
      </w:r>
      <w:r>
        <w:rPr>
          <w:rFonts w:ascii="Arial" w:hAnsi="Arial" w:cs="Arial" w:hint="default"/>
          <w:sz w:val="24"/>
          <w:szCs w:val="24"/>
        </w:rPr>
        <w:t xml:space="preserve"> prokurá</w:t>
      </w:r>
      <w:r>
        <w:rPr>
          <w:rFonts w:ascii="Arial" w:hAnsi="Arial" w:cs="Arial" w:hint="default"/>
          <w:sz w:val="24"/>
          <w:szCs w:val="24"/>
        </w:rPr>
        <w:t>torky boli na materskej a </w:t>
      </w:r>
      <w:r>
        <w:rPr>
          <w:rFonts w:ascii="Arial" w:hAnsi="Arial" w:cs="Arial" w:hint="default"/>
          <w:sz w:val="24"/>
          <w:szCs w:val="24"/>
        </w:rPr>
        <w:t>rodič</w:t>
      </w:r>
      <w:r>
        <w:rPr>
          <w:rFonts w:ascii="Arial" w:hAnsi="Arial" w:cs="Arial" w:hint="default"/>
          <w:sz w:val="24"/>
          <w:szCs w:val="24"/>
        </w:rPr>
        <w:t>ovskej dovolenke.  Ani novela zá</w:t>
      </w:r>
      <w:r>
        <w:rPr>
          <w:rFonts w:ascii="Arial" w:hAnsi="Arial" w:cs="Arial" w:hint="default"/>
          <w:sz w:val="24"/>
          <w:szCs w:val="24"/>
        </w:rPr>
        <w:t xml:space="preserve">kona </w:t>
      </w:r>
      <w:r w:rsidR="001430CD">
        <w:rPr>
          <w:rFonts w:ascii="Arial" w:hAnsi="Arial" w:cs="Arial" w:hint="default"/>
          <w:sz w:val="24"/>
          <w:szCs w:val="24"/>
        </w:rPr>
        <w:t>č</w:t>
      </w:r>
      <w:r w:rsidR="001430CD">
        <w:rPr>
          <w:rFonts w:ascii="Arial" w:hAnsi="Arial" w:cs="Arial" w:hint="default"/>
          <w:sz w:val="24"/>
          <w:szCs w:val="24"/>
        </w:rPr>
        <w:t>.154/2001 Z. z.</w:t>
      </w:r>
      <w:r>
        <w:rPr>
          <w:rFonts w:ascii="Arial" w:hAnsi="Arial" w:cs="Arial" w:hint="default"/>
          <w:sz w:val="24"/>
          <w:szCs w:val="24"/>
        </w:rPr>
        <w:t xml:space="preserve"> úč</w:t>
      </w:r>
      <w:r>
        <w:rPr>
          <w:rFonts w:ascii="Arial" w:hAnsi="Arial" w:cs="Arial" w:hint="default"/>
          <w:sz w:val="24"/>
          <w:szCs w:val="24"/>
        </w:rPr>
        <w:t>inná</w:t>
      </w:r>
      <w:r>
        <w:rPr>
          <w:rFonts w:ascii="Arial" w:hAnsi="Arial" w:cs="Arial" w:hint="default"/>
          <w:sz w:val="24"/>
          <w:szCs w:val="24"/>
        </w:rPr>
        <w:t xml:space="preserve"> od 01.12.2014 ú</w:t>
      </w:r>
      <w:r>
        <w:rPr>
          <w:rFonts w:ascii="Arial" w:hAnsi="Arial" w:cs="Arial" w:hint="default"/>
          <w:sz w:val="24"/>
          <w:szCs w:val="24"/>
        </w:rPr>
        <w:t>plne nevyrieš</w:t>
      </w:r>
      <w:r>
        <w:rPr>
          <w:rFonts w:ascii="Arial" w:hAnsi="Arial" w:cs="Arial" w:hint="default"/>
          <w:sz w:val="24"/>
          <w:szCs w:val="24"/>
        </w:rPr>
        <w:t>ila tento problematický</w:t>
      </w:r>
      <w:r>
        <w:rPr>
          <w:rFonts w:ascii="Arial" w:hAnsi="Arial" w:cs="Arial" w:hint="default"/>
          <w:sz w:val="24"/>
          <w:szCs w:val="24"/>
        </w:rPr>
        <w:t xml:space="preserve"> stav. </w:t>
      </w:r>
    </w:p>
    <w:p w:rsidR="0060370B" w:rsidRPr="00DB5BCF" w:rsidP="0060370B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F41CB1">
        <w:rPr>
          <w:rFonts w:ascii="Arial" w:hAnsi="Arial" w:cs="Arial" w:hint="default"/>
          <w:sz w:val="24"/>
          <w:szCs w:val="24"/>
        </w:rPr>
        <w:t>Prokuratú</w:t>
      </w:r>
      <w:r w:rsidRPr="00F41CB1">
        <w:rPr>
          <w:rFonts w:ascii="Arial" w:hAnsi="Arial" w:cs="Arial" w:hint="default"/>
          <w:sz w:val="24"/>
          <w:szCs w:val="24"/>
        </w:rPr>
        <w:t>ra v netrestnej oblasti</w:t>
      </w:r>
      <w:r>
        <w:rPr>
          <w:rFonts w:ascii="Arial" w:hAnsi="Arial" w:cs="Arial"/>
          <w:sz w:val="24"/>
          <w:szCs w:val="24"/>
        </w:rPr>
        <w:t xml:space="preserve"> </w:t>
      </w:r>
      <w:r w:rsidRPr="00F41CB1">
        <w:rPr>
          <w:rFonts w:ascii="Arial" w:hAnsi="Arial" w:cs="Arial" w:hint="default"/>
          <w:sz w:val="24"/>
          <w:szCs w:val="24"/>
        </w:rPr>
        <w:t>si svoje ú</w:t>
      </w:r>
      <w:r w:rsidRPr="00F41CB1">
        <w:rPr>
          <w:rFonts w:ascii="Arial" w:hAnsi="Arial" w:cs="Arial" w:hint="default"/>
          <w:sz w:val="24"/>
          <w:szCs w:val="24"/>
        </w:rPr>
        <w:t>sta</w:t>
      </w:r>
      <w:r>
        <w:rPr>
          <w:rFonts w:ascii="Arial" w:hAnsi="Arial" w:cs="Arial" w:hint="default"/>
          <w:sz w:val="24"/>
          <w:szCs w:val="24"/>
        </w:rPr>
        <w:t>vné</w:t>
      </w:r>
      <w:r>
        <w:rPr>
          <w:rFonts w:ascii="Arial" w:hAnsi="Arial" w:cs="Arial" w:hint="default"/>
          <w:sz w:val="24"/>
          <w:szCs w:val="24"/>
        </w:rPr>
        <w:t xml:space="preserve"> po</w:t>
      </w:r>
      <w:r>
        <w:rPr>
          <w:rFonts w:ascii="Arial" w:hAnsi="Arial" w:cs="Arial" w:hint="default"/>
          <w:sz w:val="24"/>
          <w:szCs w:val="24"/>
        </w:rPr>
        <w:t>vinnosti v </w:t>
      </w:r>
      <w:r>
        <w:rPr>
          <w:rFonts w:ascii="Arial" w:hAnsi="Arial" w:cs="Arial" w:hint="default"/>
          <w:sz w:val="24"/>
          <w:szCs w:val="24"/>
        </w:rPr>
        <w:t>ochrane prá</w:t>
      </w:r>
      <w:r>
        <w:rPr>
          <w:rFonts w:ascii="Arial" w:hAnsi="Arial" w:cs="Arial" w:hint="default"/>
          <w:sz w:val="24"/>
          <w:szCs w:val="24"/>
        </w:rPr>
        <w:t>v a </w:t>
      </w:r>
      <w:r w:rsidRPr="00F41CB1">
        <w:rPr>
          <w:rFonts w:ascii="Arial" w:hAnsi="Arial" w:cs="Arial" w:hint="default"/>
          <w:sz w:val="24"/>
          <w:szCs w:val="24"/>
        </w:rPr>
        <w:t>zá</w:t>
      </w:r>
      <w:r w:rsidRPr="00F41CB1">
        <w:rPr>
          <w:rFonts w:ascii="Arial" w:hAnsi="Arial" w:cs="Arial" w:hint="default"/>
          <w:sz w:val="24"/>
          <w:szCs w:val="24"/>
        </w:rPr>
        <w:t>konom chrá</w:t>
      </w:r>
      <w:r w:rsidRPr="00F41CB1">
        <w:rPr>
          <w:rFonts w:ascii="Arial" w:hAnsi="Arial" w:cs="Arial" w:hint="default"/>
          <w:sz w:val="24"/>
          <w:szCs w:val="24"/>
        </w:rPr>
        <w:t>nený</w:t>
      </w:r>
      <w:r w:rsidRPr="00F41CB1">
        <w:rPr>
          <w:rFonts w:ascii="Arial" w:hAnsi="Arial" w:cs="Arial" w:hint="default"/>
          <w:sz w:val="24"/>
          <w:szCs w:val="24"/>
        </w:rPr>
        <w:t>ch zá</w:t>
      </w:r>
      <w:r w:rsidRPr="00F41CB1">
        <w:rPr>
          <w:rFonts w:ascii="Arial" w:hAnsi="Arial" w:cs="Arial" w:hint="default"/>
          <w:sz w:val="24"/>
          <w:szCs w:val="24"/>
        </w:rPr>
        <w:t>ujmov najmä</w:t>
      </w:r>
      <w:r w:rsidRPr="00F41CB1">
        <w:rPr>
          <w:rFonts w:ascii="Arial" w:hAnsi="Arial" w:cs="Arial" w:hint="default"/>
          <w:sz w:val="24"/>
          <w:szCs w:val="24"/>
        </w:rPr>
        <w:t xml:space="preserve"> fyzický</w:t>
      </w:r>
      <w:r w:rsidRPr="00F41CB1">
        <w:rPr>
          <w:rFonts w:ascii="Arial" w:hAnsi="Arial" w:cs="Arial" w:hint="default"/>
          <w:sz w:val="24"/>
          <w:szCs w:val="24"/>
        </w:rPr>
        <w:t>ch osô</w:t>
      </w:r>
      <w:r w:rsidRPr="00F41CB1">
        <w:rPr>
          <w:rFonts w:ascii="Arial" w:hAnsi="Arial" w:cs="Arial" w:hint="default"/>
          <w:sz w:val="24"/>
          <w:szCs w:val="24"/>
        </w:rPr>
        <w:t>b dô</w:t>
      </w:r>
      <w:r w:rsidRPr="00F41CB1">
        <w:rPr>
          <w:rFonts w:ascii="Arial" w:hAnsi="Arial" w:cs="Arial" w:hint="default"/>
          <w:sz w:val="24"/>
          <w:szCs w:val="24"/>
        </w:rPr>
        <w:t xml:space="preserve">sledne plnila. </w:t>
      </w:r>
      <w:r w:rsidRPr="00966B5B">
        <w:rPr>
          <w:rFonts w:ascii="Arial" w:hAnsi="Arial" w:cs="Arial" w:hint="default"/>
          <w:sz w:val="24"/>
          <w:szCs w:val="24"/>
          <w:lang w:val="pl-PL"/>
        </w:rPr>
        <w:t>Vý</w:t>
      </w:r>
      <w:r w:rsidRPr="00966B5B">
        <w:rPr>
          <w:rFonts w:ascii="Arial" w:hAnsi="Arial" w:cs="Arial" w:hint="default"/>
          <w:sz w:val="24"/>
          <w:szCs w:val="24"/>
          <w:lang w:val="pl-PL"/>
        </w:rPr>
        <w:t>znamnou mierou aktivita prokurá</w:t>
      </w:r>
      <w:r w:rsidRPr="00966B5B">
        <w:rPr>
          <w:rFonts w:ascii="Arial" w:hAnsi="Arial" w:cs="Arial" w:hint="default"/>
          <w:sz w:val="24"/>
          <w:szCs w:val="24"/>
          <w:lang w:val="pl-PL"/>
        </w:rPr>
        <w:t>torov p</w:t>
      </w:r>
      <w:r>
        <w:rPr>
          <w:rFonts w:ascii="Arial" w:hAnsi="Arial" w:cs="Arial" w:hint="default"/>
          <w:sz w:val="24"/>
          <w:szCs w:val="24"/>
          <w:lang w:val="pl-PL"/>
        </w:rPr>
        <w:t>rispievala k rieš</w:t>
      </w:r>
      <w:r>
        <w:rPr>
          <w:rFonts w:ascii="Arial" w:hAnsi="Arial" w:cs="Arial" w:hint="default"/>
          <w:sz w:val="24"/>
          <w:szCs w:val="24"/>
          <w:lang w:val="pl-PL"/>
        </w:rPr>
        <w:t>eniu problé</w:t>
      </w:r>
      <w:r>
        <w:rPr>
          <w:rFonts w:ascii="Arial" w:hAnsi="Arial" w:cs="Arial" w:hint="default"/>
          <w:sz w:val="24"/>
          <w:szCs w:val="24"/>
          <w:lang w:val="pl-PL"/>
        </w:rPr>
        <w:t>mov v </w:t>
      </w:r>
      <w:r w:rsidRPr="00966B5B">
        <w:rPr>
          <w:rFonts w:ascii="Arial" w:hAnsi="Arial" w:cs="Arial" w:hint="default"/>
          <w:sz w:val="24"/>
          <w:szCs w:val="24"/>
          <w:lang w:val="pl-PL"/>
        </w:rPr>
        <w:t>rozhodovacej č</w:t>
      </w:r>
      <w:r w:rsidRPr="00966B5B">
        <w:rPr>
          <w:rFonts w:ascii="Arial" w:hAnsi="Arial" w:cs="Arial" w:hint="default"/>
          <w:sz w:val="24"/>
          <w:szCs w:val="24"/>
          <w:lang w:val="pl-PL"/>
        </w:rPr>
        <w:t>innosti orgá</w:t>
      </w:r>
      <w:r w:rsidRPr="00966B5B">
        <w:rPr>
          <w:rFonts w:ascii="Arial" w:hAnsi="Arial" w:cs="Arial" w:hint="default"/>
          <w:sz w:val="24"/>
          <w:szCs w:val="24"/>
          <w:lang w:val="pl-PL"/>
        </w:rPr>
        <w:t>nov š</w:t>
      </w:r>
      <w:r w:rsidRPr="00966B5B">
        <w:rPr>
          <w:rFonts w:ascii="Arial" w:hAnsi="Arial" w:cs="Arial" w:hint="default"/>
          <w:sz w:val="24"/>
          <w:szCs w:val="24"/>
          <w:lang w:val="pl-PL"/>
        </w:rPr>
        <w:t>tá</w:t>
      </w:r>
      <w:r w:rsidRPr="00966B5B">
        <w:rPr>
          <w:rFonts w:ascii="Arial" w:hAnsi="Arial" w:cs="Arial" w:hint="default"/>
          <w:sz w:val="24"/>
          <w:szCs w:val="24"/>
          <w:lang w:val="pl-PL"/>
        </w:rPr>
        <w:t>tnej sprá</w:t>
      </w:r>
      <w:r w:rsidRPr="00966B5B">
        <w:rPr>
          <w:rFonts w:ascii="Arial" w:hAnsi="Arial" w:cs="Arial" w:hint="default"/>
          <w:sz w:val="24"/>
          <w:szCs w:val="24"/>
          <w:lang w:val="pl-PL"/>
        </w:rPr>
        <w:t>vy, ale najmä</w:t>
      </w:r>
      <w:r w:rsidRPr="00966B5B">
        <w:rPr>
          <w:rFonts w:ascii="Arial" w:hAnsi="Arial" w:cs="Arial" w:hint="default"/>
          <w:sz w:val="24"/>
          <w:szCs w:val="24"/>
          <w:lang w:val="pl-PL"/>
        </w:rPr>
        <w:t xml:space="preserve"> orgá</w:t>
      </w:r>
      <w:r w:rsidRPr="00966B5B">
        <w:rPr>
          <w:rFonts w:ascii="Arial" w:hAnsi="Arial" w:cs="Arial" w:hint="default"/>
          <w:sz w:val="24"/>
          <w:szCs w:val="24"/>
          <w:lang w:val="pl-PL"/>
        </w:rPr>
        <w:t>nov ú</w:t>
      </w:r>
      <w:r w:rsidRPr="00966B5B">
        <w:rPr>
          <w:rFonts w:ascii="Arial" w:hAnsi="Arial" w:cs="Arial" w:hint="default"/>
          <w:sz w:val="24"/>
          <w:szCs w:val="24"/>
          <w:lang w:val="pl-PL"/>
        </w:rPr>
        <w:t>zemnej samosprá</w:t>
      </w:r>
      <w:r w:rsidRPr="00966B5B">
        <w:rPr>
          <w:rFonts w:ascii="Arial" w:hAnsi="Arial" w:cs="Arial" w:hint="default"/>
          <w:sz w:val="24"/>
          <w:szCs w:val="24"/>
          <w:lang w:val="pl-PL"/>
        </w:rPr>
        <w:t>vy. V taký</w:t>
      </w:r>
      <w:r w:rsidRPr="00966B5B">
        <w:rPr>
          <w:rFonts w:ascii="Arial" w:hAnsi="Arial" w:cs="Arial" w:hint="default"/>
          <w:sz w:val="24"/>
          <w:szCs w:val="24"/>
          <w:lang w:val="pl-PL"/>
        </w:rPr>
        <w:t>c</w:t>
      </w:r>
      <w:r w:rsidRPr="00966B5B">
        <w:rPr>
          <w:rFonts w:ascii="Arial" w:hAnsi="Arial" w:cs="Arial" w:hint="default"/>
          <w:sz w:val="24"/>
          <w:szCs w:val="24"/>
          <w:lang w:val="pl-PL"/>
        </w:rPr>
        <w:t>hto aktivitá</w:t>
      </w:r>
      <w:r w:rsidRPr="00966B5B">
        <w:rPr>
          <w:rFonts w:ascii="Arial" w:hAnsi="Arial" w:cs="Arial" w:hint="default"/>
          <w:sz w:val="24"/>
          <w:szCs w:val="24"/>
          <w:lang w:val="pl-PL"/>
        </w:rPr>
        <w:t>ch prokurá</w:t>
      </w:r>
      <w:r w:rsidRPr="00966B5B">
        <w:rPr>
          <w:rFonts w:ascii="Arial" w:hAnsi="Arial" w:cs="Arial" w:hint="default"/>
          <w:sz w:val="24"/>
          <w:szCs w:val="24"/>
          <w:lang w:val="pl-PL"/>
        </w:rPr>
        <w:t>tori v tejto oblasti mienia pokrač</w:t>
      </w:r>
      <w:r w:rsidRPr="00966B5B">
        <w:rPr>
          <w:rFonts w:ascii="Arial" w:hAnsi="Arial" w:cs="Arial" w:hint="default"/>
          <w:sz w:val="24"/>
          <w:szCs w:val="24"/>
          <w:lang w:val="pl-PL"/>
        </w:rPr>
        <w:t>ovať</w:t>
      </w:r>
      <w:r w:rsidRPr="00966B5B">
        <w:rPr>
          <w:rFonts w:ascii="Arial" w:hAnsi="Arial" w:cs="Arial" w:hint="default"/>
          <w:sz w:val="24"/>
          <w:szCs w:val="24"/>
          <w:lang w:val="pl-PL"/>
        </w:rPr>
        <w:t xml:space="preserve"> naď</w:t>
      </w:r>
      <w:r w:rsidRPr="00966B5B">
        <w:rPr>
          <w:rFonts w:ascii="Arial" w:hAnsi="Arial" w:cs="Arial" w:hint="default"/>
          <w:sz w:val="24"/>
          <w:szCs w:val="24"/>
          <w:lang w:val="pl-PL"/>
        </w:rPr>
        <w:t>alej.</w:t>
      </w:r>
      <w:r>
        <w:rPr>
          <w:rFonts w:ascii="Arial" w:hAnsi="Arial" w:cs="Arial" w:hint="default"/>
          <w:sz w:val="24"/>
          <w:szCs w:val="24"/>
          <w:lang w:val="pl-PL"/>
        </w:rPr>
        <w:t xml:space="preserve"> Je tiež</w:t>
      </w:r>
      <w:r>
        <w:rPr>
          <w:rFonts w:ascii="Arial" w:hAnsi="Arial" w:cs="Arial" w:hint="default"/>
          <w:sz w:val="24"/>
          <w:szCs w:val="24"/>
          <w:lang w:val="pl-PL"/>
        </w:rPr>
        <w:t xml:space="preserve"> potrebné</w:t>
      </w:r>
      <w:r>
        <w:rPr>
          <w:rFonts w:ascii="Arial" w:hAnsi="Arial" w:cs="Arial" w:hint="default"/>
          <w:sz w:val="24"/>
          <w:szCs w:val="24"/>
          <w:lang w:val="pl-PL"/>
        </w:rPr>
        <w:t xml:space="preserve"> pouká</w:t>
      </w:r>
      <w:r>
        <w:rPr>
          <w:rFonts w:ascii="Arial" w:hAnsi="Arial" w:cs="Arial" w:hint="default"/>
          <w:sz w:val="24"/>
          <w:szCs w:val="24"/>
          <w:lang w:val="pl-PL"/>
        </w:rPr>
        <w:t>zať</w:t>
      </w:r>
      <w:r>
        <w:rPr>
          <w:rFonts w:ascii="Arial" w:hAnsi="Arial" w:cs="Arial" w:hint="default"/>
          <w:sz w:val="24"/>
          <w:szCs w:val="24"/>
          <w:lang w:val="pl-PL"/>
        </w:rPr>
        <w:t xml:space="preserve"> na č</w:t>
      </w:r>
      <w:r>
        <w:rPr>
          <w:rFonts w:ascii="Arial" w:hAnsi="Arial" w:cs="Arial" w:hint="default"/>
          <w:sz w:val="24"/>
          <w:szCs w:val="24"/>
          <w:lang w:val="pl-PL"/>
        </w:rPr>
        <w:t>inosť</w:t>
      </w:r>
      <w:r>
        <w:rPr>
          <w:rFonts w:ascii="Arial" w:hAnsi="Arial" w:cs="Arial" w:hint="default"/>
          <w:sz w:val="24"/>
          <w:szCs w:val="24"/>
          <w:lang w:val="pl-PL"/>
        </w:rPr>
        <w:t xml:space="preserve"> generá</w:t>
      </w:r>
      <w:r>
        <w:rPr>
          <w:rFonts w:ascii="Arial" w:hAnsi="Arial" w:cs="Arial" w:hint="default"/>
          <w:sz w:val="24"/>
          <w:szCs w:val="24"/>
          <w:lang w:val="pl-PL"/>
        </w:rPr>
        <w:t>lneho prokurá</w:t>
      </w:r>
      <w:r>
        <w:rPr>
          <w:rFonts w:ascii="Arial" w:hAnsi="Arial" w:cs="Arial" w:hint="default"/>
          <w:sz w:val="24"/>
          <w:szCs w:val="24"/>
          <w:lang w:val="pl-PL"/>
        </w:rPr>
        <w:t>tora pri podá</w:t>
      </w:r>
      <w:r>
        <w:rPr>
          <w:rFonts w:ascii="Arial" w:hAnsi="Arial" w:cs="Arial" w:hint="default"/>
          <w:sz w:val="24"/>
          <w:szCs w:val="24"/>
          <w:lang w:val="pl-PL"/>
        </w:rPr>
        <w:t>vaní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mimoriadnych dovolaní</w:t>
      </w:r>
      <w:r>
        <w:rPr>
          <w:rFonts w:ascii="Arial" w:hAnsi="Arial" w:cs="Arial" w:hint="default"/>
          <w:sz w:val="24"/>
          <w:szCs w:val="24"/>
          <w:lang w:val="pl-PL"/>
        </w:rPr>
        <w:t>. Napriek tomu, ž</w:t>
      </w:r>
      <w:r>
        <w:rPr>
          <w:rFonts w:ascii="Arial" w:hAnsi="Arial" w:cs="Arial" w:hint="default"/>
          <w:sz w:val="24"/>
          <w:szCs w:val="24"/>
          <w:lang w:val="pl-PL"/>
        </w:rPr>
        <w:t>e poč</w:t>
      </w:r>
      <w:r>
        <w:rPr>
          <w:rFonts w:ascii="Arial" w:hAnsi="Arial" w:cs="Arial" w:hint="default"/>
          <w:sz w:val="24"/>
          <w:szCs w:val="24"/>
          <w:lang w:val="pl-PL"/>
        </w:rPr>
        <w:t>et podnetov  na podanie mimoriadneho dovolania v porovnaní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s </w:t>
      </w:r>
      <w:r>
        <w:rPr>
          <w:rFonts w:ascii="Arial" w:hAnsi="Arial" w:cs="Arial" w:hint="default"/>
          <w:sz w:val="24"/>
          <w:szCs w:val="24"/>
          <w:lang w:val="pl-PL"/>
        </w:rPr>
        <w:t>predchá</w:t>
      </w:r>
      <w:r>
        <w:rPr>
          <w:rFonts w:ascii="Arial" w:hAnsi="Arial" w:cs="Arial" w:hint="default"/>
          <w:sz w:val="24"/>
          <w:szCs w:val="24"/>
          <w:lang w:val="pl-PL"/>
        </w:rPr>
        <w:t>dz</w:t>
      </w:r>
      <w:r>
        <w:rPr>
          <w:rFonts w:ascii="Arial" w:hAnsi="Arial" w:cs="Arial" w:hint="default"/>
          <w:sz w:val="24"/>
          <w:szCs w:val="24"/>
          <w:lang w:val="pl-PL"/>
        </w:rPr>
        <w:t>ajú</w:t>
      </w:r>
      <w:r>
        <w:rPr>
          <w:rFonts w:ascii="Arial" w:hAnsi="Arial" w:cs="Arial" w:hint="default"/>
          <w:sz w:val="24"/>
          <w:szCs w:val="24"/>
          <w:lang w:val="pl-PL"/>
        </w:rPr>
        <w:t>cim rokom klesol a to i zdô</w:t>
      </w:r>
      <w:r>
        <w:rPr>
          <w:rFonts w:ascii="Arial" w:hAnsi="Arial" w:cs="Arial" w:hint="default"/>
          <w:sz w:val="24"/>
          <w:szCs w:val="24"/>
          <w:lang w:val="pl-PL"/>
        </w:rPr>
        <w:t>vodu zúž</w:t>
      </w:r>
      <w:r>
        <w:rPr>
          <w:rFonts w:ascii="Arial" w:hAnsi="Arial" w:cs="Arial" w:hint="default"/>
          <w:sz w:val="24"/>
          <w:szCs w:val="24"/>
          <w:lang w:val="pl-PL"/>
        </w:rPr>
        <w:t>enia rozsahu mož</w:t>
      </w:r>
      <w:r>
        <w:rPr>
          <w:rFonts w:ascii="Arial" w:hAnsi="Arial" w:cs="Arial" w:hint="default"/>
          <w:sz w:val="24"/>
          <w:szCs w:val="24"/>
          <w:lang w:val="pl-PL"/>
        </w:rPr>
        <w:t>nosti na podanie mimoriadneho dovolania generá</w:t>
      </w:r>
      <w:r>
        <w:rPr>
          <w:rFonts w:ascii="Arial" w:hAnsi="Arial" w:cs="Arial" w:hint="default"/>
          <w:sz w:val="24"/>
          <w:szCs w:val="24"/>
          <w:lang w:val="pl-PL"/>
        </w:rPr>
        <w:t>lnym prokurá</w:t>
      </w:r>
      <w:r>
        <w:rPr>
          <w:rFonts w:ascii="Arial" w:hAnsi="Arial" w:cs="Arial" w:hint="default"/>
          <w:sz w:val="24"/>
          <w:szCs w:val="24"/>
          <w:lang w:val="pl-PL"/>
        </w:rPr>
        <w:t>torom v </w:t>
      </w:r>
      <w:r>
        <w:rPr>
          <w:rFonts w:ascii="Arial" w:hAnsi="Arial" w:cs="Arial" w:hint="default"/>
          <w:sz w:val="24"/>
          <w:szCs w:val="24"/>
          <w:lang w:val="pl-PL"/>
        </w:rPr>
        <w:t>exekuč</w:t>
      </w:r>
      <w:r>
        <w:rPr>
          <w:rFonts w:ascii="Arial" w:hAnsi="Arial" w:cs="Arial" w:hint="default"/>
          <w:sz w:val="24"/>
          <w:szCs w:val="24"/>
          <w:lang w:val="pl-PL"/>
        </w:rPr>
        <w:t>ný</w:t>
      </w:r>
      <w:r>
        <w:rPr>
          <w:rFonts w:ascii="Arial" w:hAnsi="Arial" w:cs="Arial" w:hint="default"/>
          <w:sz w:val="24"/>
          <w:szCs w:val="24"/>
          <w:lang w:val="pl-PL"/>
        </w:rPr>
        <w:t>ch veciach, precentuá</w:t>
      </w:r>
      <w:r>
        <w:rPr>
          <w:rFonts w:ascii="Arial" w:hAnsi="Arial" w:cs="Arial" w:hint="default"/>
          <w:sz w:val="24"/>
          <w:szCs w:val="24"/>
          <w:lang w:val="pl-PL"/>
        </w:rPr>
        <w:t>lne poč</w:t>
      </w:r>
      <w:r>
        <w:rPr>
          <w:rFonts w:ascii="Arial" w:hAnsi="Arial" w:cs="Arial" w:hint="default"/>
          <w:sz w:val="24"/>
          <w:szCs w:val="24"/>
          <w:lang w:val="pl-PL"/>
        </w:rPr>
        <w:t>et mimoriadnych dovolaní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generá</w:t>
      </w:r>
      <w:r>
        <w:rPr>
          <w:rFonts w:ascii="Arial" w:hAnsi="Arial" w:cs="Arial" w:hint="default"/>
          <w:sz w:val="24"/>
          <w:szCs w:val="24"/>
          <w:lang w:val="pl-PL"/>
        </w:rPr>
        <w:t>lneho prokurá</w:t>
      </w:r>
      <w:r>
        <w:rPr>
          <w:rFonts w:ascii="Arial" w:hAnsi="Arial" w:cs="Arial" w:hint="default"/>
          <w:sz w:val="24"/>
          <w:szCs w:val="24"/>
          <w:lang w:val="pl-PL"/>
        </w:rPr>
        <w:t>tora v porovnaní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s </w:t>
      </w:r>
      <w:r>
        <w:rPr>
          <w:rFonts w:ascii="Arial" w:hAnsi="Arial" w:cs="Arial" w:hint="default"/>
          <w:sz w:val="24"/>
          <w:szCs w:val="24"/>
          <w:lang w:val="pl-PL"/>
        </w:rPr>
        <w:t>predchá</w:t>
      </w:r>
      <w:r>
        <w:rPr>
          <w:rFonts w:ascii="Arial" w:hAnsi="Arial" w:cs="Arial" w:hint="default"/>
          <w:sz w:val="24"/>
          <w:szCs w:val="24"/>
          <w:lang w:val="pl-PL"/>
        </w:rPr>
        <w:t>dzajú</w:t>
      </w:r>
      <w:r>
        <w:rPr>
          <w:rFonts w:ascii="Arial" w:hAnsi="Arial" w:cs="Arial" w:hint="default"/>
          <w:sz w:val="24"/>
          <w:szCs w:val="24"/>
          <w:lang w:val="pl-PL"/>
        </w:rPr>
        <w:t>cim rokom mierne stú</w:t>
      </w:r>
      <w:r>
        <w:rPr>
          <w:rFonts w:ascii="Arial" w:hAnsi="Arial" w:cs="Arial" w:hint="default"/>
          <w:sz w:val="24"/>
          <w:szCs w:val="24"/>
          <w:lang w:val="pl-PL"/>
        </w:rPr>
        <w:t>pol.</w:t>
      </w:r>
      <w:r>
        <w:rPr>
          <w:rFonts w:ascii="Arial" w:hAnsi="Arial" w:cs="Arial" w:hint="default"/>
          <w:sz w:val="24"/>
          <w:szCs w:val="24"/>
          <w:lang w:val="pl-PL"/>
        </w:rPr>
        <w:t xml:space="preserve"> </w:t>
      </w:r>
      <w:r>
        <w:rPr>
          <w:rFonts w:ascii="Arial" w:hAnsi="Arial" w:cs="Arial" w:hint="default"/>
          <w:sz w:val="24"/>
          <w:szCs w:val="24"/>
          <w:lang w:val="pl-PL"/>
        </w:rPr>
        <w:t>Ú</w:t>
      </w:r>
      <w:r>
        <w:rPr>
          <w:rFonts w:ascii="Arial" w:hAnsi="Arial" w:cs="Arial" w:hint="default"/>
          <w:sz w:val="24"/>
          <w:szCs w:val="24"/>
          <w:lang w:val="pl-PL"/>
        </w:rPr>
        <w:t>speš</w:t>
      </w:r>
      <w:r>
        <w:rPr>
          <w:rFonts w:ascii="Arial" w:hAnsi="Arial" w:cs="Arial" w:hint="default"/>
          <w:sz w:val="24"/>
          <w:szCs w:val="24"/>
          <w:lang w:val="pl-PL"/>
        </w:rPr>
        <w:t>nosť</w:t>
      </w:r>
      <w:r>
        <w:rPr>
          <w:rFonts w:ascii="Arial" w:hAnsi="Arial" w:cs="Arial" w:hint="default"/>
          <w:sz w:val="24"/>
          <w:szCs w:val="24"/>
          <w:lang w:val="pl-PL"/>
        </w:rPr>
        <w:t xml:space="preserve"> mimoriadnych dovolaní</w:t>
      </w:r>
      <w:r>
        <w:rPr>
          <w:rFonts w:ascii="Arial" w:hAnsi="Arial" w:cs="Arial" w:hint="default"/>
          <w:sz w:val="24"/>
          <w:szCs w:val="24"/>
          <w:lang w:val="pl-PL"/>
        </w:rPr>
        <w:t>, o </w:t>
      </w:r>
      <w:r>
        <w:rPr>
          <w:rFonts w:ascii="Arial" w:hAnsi="Arial" w:cs="Arial" w:hint="default"/>
          <w:sz w:val="24"/>
          <w:szCs w:val="24"/>
          <w:lang w:val="pl-PL"/>
        </w:rPr>
        <w:t>ktorý</w:t>
      </w:r>
      <w:r>
        <w:rPr>
          <w:rFonts w:ascii="Arial" w:hAnsi="Arial" w:cs="Arial" w:hint="default"/>
          <w:sz w:val="24"/>
          <w:szCs w:val="24"/>
          <w:lang w:val="pl-PL"/>
        </w:rPr>
        <w:t>ch sú</w:t>
      </w:r>
      <w:r>
        <w:rPr>
          <w:rFonts w:ascii="Arial" w:hAnsi="Arial" w:cs="Arial" w:hint="default"/>
          <w:sz w:val="24"/>
          <w:szCs w:val="24"/>
          <w:lang w:val="pl-PL"/>
        </w:rPr>
        <w:t>d rozhodol, bola najvyšš</w:t>
      </w:r>
      <w:r>
        <w:rPr>
          <w:rFonts w:ascii="Arial" w:hAnsi="Arial" w:cs="Arial" w:hint="default"/>
          <w:sz w:val="24"/>
          <w:szCs w:val="24"/>
          <w:lang w:val="pl-PL"/>
        </w:rPr>
        <w:t>ia za posledné</w:t>
      </w:r>
      <w:r>
        <w:rPr>
          <w:rFonts w:ascii="Arial" w:hAnsi="Arial" w:cs="Arial" w:hint="default"/>
          <w:sz w:val="24"/>
          <w:szCs w:val="24"/>
          <w:lang w:val="pl-PL"/>
        </w:rPr>
        <w:t xml:space="preserve"> roky a </w:t>
      </w:r>
      <w:r>
        <w:rPr>
          <w:rFonts w:ascii="Arial" w:hAnsi="Arial" w:cs="Arial" w:hint="default"/>
          <w:sz w:val="24"/>
          <w:szCs w:val="24"/>
          <w:lang w:val="pl-PL"/>
        </w:rPr>
        <w:t>precentuá</w:t>
      </w:r>
      <w:r>
        <w:rPr>
          <w:rFonts w:ascii="Arial" w:hAnsi="Arial" w:cs="Arial" w:hint="default"/>
          <w:sz w:val="24"/>
          <w:szCs w:val="24"/>
          <w:lang w:val="pl-PL"/>
        </w:rPr>
        <w:t>lne presiahla 90%. Považ</w:t>
      </w:r>
      <w:r>
        <w:rPr>
          <w:rFonts w:ascii="Arial" w:hAnsi="Arial" w:cs="Arial" w:hint="default"/>
          <w:sz w:val="24"/>
          <w:szCs w:val="24"/>
          <w:lang w:val="pl-PL"/>
        </w:rPr>
        <w:t>ujeme preto za potrebné</w:t>
      </w:r>
      <w:r>
        <w:rPr>
          <w:rFonts w:ascii="Arial" w:hAnsi="Arial" w:cs="Arial" w:hint="default"/>
          <w:sz w:val="24"/>
          <w:szCs w:val="24"/>
          <w:lang w:val="pl-PL"/>
        </w:rPr>
        <w:t>, v rá</w:t>
      </w:r>
      <w:r>
        <w:rPr>
          <w:rFonts w:ascii="Arial" w:hAnsi="Arial" w:cs="Arial" w:hint="default"/>
          <w:sz w:val="24"/>
          <w:szCs w:val="24"/>
          <w:lang w:val="pl-PL"/>
        </w:rPr>
        <w:t>mci rekodifiká</w:t>
      </w:r>
      <w:r>
        <w:rPr>
          <w:rFonts w:ascii="Arial" w:hAnsi="Arial" w:cs="Arial" w:hint="default"/>
          <w:sz w:val="24"/>
          <w:szCs w:val="24"/>
          <w:lang w:val="pl-PL"/>
        </w:rPr>
        <w:t>cie obč</w:t>
      </w:r>
      <w:r>
        <w:rPr>
          <w:rFonts w:ascii="Arial" w:hAnsi="Arial" w:cs="Arial" w:hint="default"/>
          <w:sz w:val="24"/>
          <w:szCs w:val="24"/>
          <w:lang w:val="pl-PL"/>
        </w:rPr>
        <w:t>ianskeho sú</w:t>
      </w:r>
      <w:r>
        <w:rPr>
          <w:rFonts w:ascii="Arial" w:hAnsi="Arial" w:cs="Arial" w:hint="default"/>
          <w:sz w:val="24"/>
          <w:szCs w:val="24"/>
          <w:lang w:val="pl-PL"/>
        </w:rPr>
        <w:t>dneho procesu, presadzovať</w:t>
      </w:r>
      <w:r>
        <w:rPr>
          <w:rFonts w:ascii="Arial" w:hAnsi="Arial" w:cs="Arial" w:hint="default"/>
          <w:sz w:val="24"/>
          <w:szCs w:val="24"/>
          <w:lang w:val="pl-PL"/>
        </w:rPr>
        <w:t xml:space="preserve"> zachovanie tohto inš</w:t>
      </w:r>
      <w:r>
        <w:rPr>
          <w:rFonts w:ascii="Arial" w:hAnsi="Arial" w:cs="Arial" w:hint="default"/>
          <w:sz w:val="24"/>
          <w:szCs w:val="24"/>
          <w:lang w:val="pl-PL"/>
        </w:rPr>
        <w:t>titú</w:t>
      </w:r>
      <w:r>
        <w:rPr>
          <w:rFonts w:ascii="Arial" w:hAnsi="Arial" w:cs="Arial" w:hint="default"/>
          <w:sz w:val="24"/>
          <w:szCs w:val="24"/>
          <w:lang w:val="pl-PL"/>
        </w:rPr>
        <w:t>tu v celkom vý</w:t>
      </w:r>
      <w:r>
        <w:rPr>
          <w:rFonts w:ascii="Arial" w:hAnsi="Arial" w:cs="Arial" w:hint="default"/>
          <w:sz w:val="24"/>
          <w:szCs w:val="24"/>
          <w:lang w:val="pl-PL"/>
        </w:rPr>
        <w:t>nimoč</w:t>
      </w:r>
      <w:r>
        <w:rPr>
          <w:rFonts w:ascii="Arial" w:hAnsi="Arial" w:cs="Arial" w:hint="default"/>
          <w:sz w:val="24"/>
          <w:szCs w:val="24"/>
          <w:lang w:val="pl-PL"/>
        </w:rPr>
        <w:t>n</w:t>
      </w:r>
      <w:r>
        <w:rPr>
          <w:rFonts w:ascii="Arial" w:hAnsi="Arial" w:cs="Arial" w:hint="default"/>
          <w:sz w:val="24"/>
          <w:szCs w:val="24"/>
          <w:lang w:val="pl-PL"/>
        </w:rPr>
        <w:t>ý</w:t>
      </w:r>
      <w:r>
        <w:rPr>
          <w:rFonts w:ascii="Arial" w:hAnsi="Arial" w:cs="Arial" w:hint="default"/>
          <w:sz w:val="24"/>
          <w:szCs w:val="24"/>
          <w:lang w:val="pl-PL"/>
        </w:rPr>
        <w:t>ch prí</w:t>
      </w:r>
      <w:r>
        <w:rPr>
          <w:rFonts w:ascii="Arial" w:hAnsi="Arial" w:cs="Arial" w:hint="default"/>
          <w:sz w:val="24"/>
          <w:szCs w:val="24"/>
          <w:lang w:val="pl-PL"/>
        </w:rPr>
        <w:t>padoch, kedy princí</w:t>
      </w:r>
      <w:r>
        <w:rPr>
          <w:rFonts w:ascii="Arial" w:hAnsi="Arial" w:cs="Arial" w:hint="default"/>
          <w:sz w:val="24"/>
          <w:szCs w:val="24"/>
          <w:lang w:val="pl-PL"/>
        </w:rPr>
        <w:t>p nezruš</w:t>
      </w:r>
      <w:r>
        <w:rPr>
          <w:rFonts w:ascii="Arial" w:hAnsi="Arial" w:cs="Arial" w:hint="default"/>
          <w:sz w:val="24"/>
          <w:szCs w:val="24"/>
          <w:lang w:val="pl-PL"/>
        </w:rPr>
        <w:t>iteľ</w:t>
      </w:r>
      <w:r>
        <w:rPr>
          <w:rFonts w:ascii="Arial" w:hAnsi="Arial" w:cs="Arial" w:hint="default"/>
          <w:sz w:val="24"/>
          <w:szCs w:val="24"/>
          <w:lang w:val="pl-PL"/>
        </w:rPr>
        <w:t>nosti a nezmeniteľ</w:t>
      </w:r>
      <w:r>
        <w:rPr>
          <w:rFonts w:ascii="Arial" w:hAnsi="Arial" w:cs="Arial" w:hint="default"/>
          <w:sz w:val="24"/>
          <w:szCs w:val="24"/>
          <w:lang w:val="pl-PL"/>
        </w:rPr>
        <w:t>nosti prá</w:t>
      </w:r>
      <w:r>
        <w:rPr>
          <w:rFonts w:ascii="Arial" w:hAnsi="Arial" w:cs="Arial" w:hint="default"/>
          <w:sz w:val="24"/>
          <w:szCs w:val="24"/>
          <w:lang w:val="pl-PL"/>
        </w:rPr>
        <w:t>voplatný</w:t>
      </w:r>
      <w:r>
        <w:rPr>
          <w:rFonts w:ascii="Arial" w:hAnsi="Arial" w:cs="Arial" w:hint="default"/>
          <w:sz w:val="24"/>
          <w:szCs w:val="24"/>
          <w:lang w:val="pl-PL"/>
        </w:rPr>
        <w:t>ch rozhodnutí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musí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byť</w:t>
      </w:r>
      <w:r>
        <w:rPr>
          <w:rFonts w:ascii="Arial" w:hAnsi="Arial" w:cs="Arial" w:hint="default"/>
          <w:sz w:val="24"/>
          <w:szCs w:val="24"/>
          <w:lang w:val="pl-PL"/>
        </w:rPr>
        <w:t xml:space="preserve"> prelomený</w:t>
      </w:r>
      <w:r>
        <w:rPr>
          <w:rFonts w:ascii="Arial" w:hAnsi="Arial" w:cs="Arial" w:hint="default"/>
          <w:sz w:val="24"/>
          <w:szCs w:val="24"/>
          <w:lang w:val="pl-PL"/>
        </w:rPr>
        <w:t xml:space="preserve"> v </w:t>
      </w:r>
      <w:r>
        <w:rPr>
          <w:rFonts w:ascii="Arial" w:hAnsi="Arial" w:cs="Arial" w:hint="default"/>
          <w:sz w:val="24"/>
          <w:szCs w:val="24"/>
          <w:lang w:val="pl-PL"/>
        </w:rPr>
        <w:t>prí</w:t>
      </w:r>
      <w:r>
        <w:rPr>
          <w:rFonts w:ascii="Arial" w:hAnsi="Arial" w:cs="Arial" w:hint="default"/>
          <w:sz w:val="24"/>
          <w:szCs w:val="24"/>
          <w:lang w:val="pl-PL"/>
        </w:rPr>
        <w:t>padoch celkom zjavne nezá</w:t>
      </w:r>
      <w:r>
        <w:rPr>
          <w:rFonts w:ascii="Arial" w:hAnsi="Arial" w:cs="Arial" w:hint="default"/>
          <w:sz w:val="24"/>
          <w:szCs w:val="24"/>
          <w:lang w:val="pl-PL"/>
        </w:rPr>
        <w:t>konné</w:t>
      </w:r>
      <w:r>
        <w:rPr>
          <w:rFonts w:ascii="Arial" w:hAnsi="Arial" w:cs="Arial" w:hint="default"/>
          <w:sz w:val="24"/>
          <w:szCs w:val="24"/>
          <w:lang w:val="pl-PL"/>
        </w:rPr>
        <w:t>ho až</w:t>
      </w:r>
      <w:r>
        <w:rPr>
          <w:rFonts w:ascii="Arial" w:hAnsi="Arial" w:cs="Arial" w:hint="default"/>
          <w:sz w:val="24"/>
          <w:szCs w:val="24"/>
          <w:lang w:val="pl-PL"/>
        </w:rPr>
        <w:t xml:space="preserve"> svojvoľ</w:t>
      </w:r>
      <w:r>
        <w:rPr>
          <w:rFonts w:ascii="Arial" w:hAnsi="Arial" w:cs="Arial" w:hint="default"/>
          <w:sz w:val="24"/>
          <w:szCs w:val="24"/>
          <w:lang w:val="pl-PL"/>
        </w:rPr>
        <w:t>né</w:t>
      </w:r>
      <w:r>
        <w:rPr>
          <w:rFonts w:ascii="Arial" w:hAnsi="Arial" w:cs="Arial" w:hint="default"/>
          <w:sz w:val="24"/>
          <w:szCs w:val="24"/>
          <w:lang w:val="pl-PL"/>
        </w:rPr>
        <w:t>ho rozhodnutia sú</w:t>
      </w:r>
      <w:r>
        <w:rPr>
          <w:rFonts w:ascii="Arial" w:hAnsi="Arial" w:cs="Arial" w:hint="default"/>
          <w:sz w:val="24"/>
          <w:szCs w:val="24"/>
          <w:lang w:val="pl-PL"/>
        </w:rPr>
        <w:t>du. Vychá</w:t>
      </w:r>
      <w:r>
        <w:rPr>
          <w:rFonts w:ascii="Arial" w:hAnsi="Arial" w:cs="Arial" w:hint="default"/>
          <w:sz w:val="24"/>
          <w:szCs w:val="24"/>
          <w:lang w:val="pl-PL"/>
        </w:rPr>
        <w:t>dzame najmä</w:t>
      </w:r>
      <w:r>
        <w:rPr>
          <w:rFonts w:ascii="Arial" w:hAnsi="Arial" w:cs="Arial" w:hint="default"/>
          <w:sz w:val="24"/>
          <w:szCs w:val="24"/>
          <w:lang w:val="pl-PL"/>
        </w:rPr>
        <w:t xml:space="preserve"> z doterajší</w:t>
      </w:r>
      <w:r>
        <w:rPr>
          <w:rFonts w:ascii="Arial" w:hAnsi="Arial" w:cs="Arial" w:hint="default"/>
          <w:sz w:val="24"/>
          <w:szCs w:val="24"/>
          <w:lang w:val="pl-PL"/>
        </w:rPr>
        <w:t>ch skú</w:t>
      </w:r>
      <w:r>
        <w:rPr>
          <w:rFonts w:ascii="Arial" w:hAnsi="Arial" w:cs="Arial" w:hint="default"/>
          <w:sz w:val="24"/>
          <w:szCs w:val="24"/>
          <w:lang w:val="pl-PL"/>
        </w:rPr>
        <w:t>seností</w:t>
      </w:r>
      <w:r>
        <w:rPr>
          <w:rFonts w:ascii="Arial" w:hAnsi="Arial" w:cs="Arial" w:hint="default"/>
          <w:sz w:val="24"/>
          <w:szCs w:val="24"/>
          <w:lang w:val="pl-PL"/>
        </w:rPr>
        <w:t xml:space="preserve"> s niektorý</w:t>
      </w:r>
      <w:r>
        <w:rPr>
          <w:rFonts w:ascii="Arial" w:hAnsi="Arial" w:cs="Arial" w:hint="default"/>
          <w:sz w:val="24"/>
          <w:szCs w:val="24"/>
          <w:lang w:val="pl-PL"/>
        </w:rPr>
        <w:t>mi rozhodnutiami sú</w:t>
      </w:r>
      <w:r>
        <w:rPr>
          <w:rFonts w:ascii="Arial" w:hAnsi="Arial" w:cs="Arial" w:hint="default"/>
          <w:sz w:val="24"/>
          <w:szCs w:val="24"/>
          <w:lang w:val="pl-PL"/>
        </w:rPr>
        <w:t>dov v o</w:t>
      </w:r>
      <w:r>
        <w:rPr>
          <w:rFonts w:ascii="Arial" w:hAnsi="Arial" w:cs="Arial" w:hint="default"/>
          <w:sz w:val="24"/>
          <w:szCs w:val="24"/>
          <w:lang w:val="pl-PL"/>
        </w:rPr>
        <w:t>b</w:t>
      </w:r>
      <w:r>
        <w:rPr>
          <w:rFonts w:ascii="Arial" w:hAnsi="Arial" w:cs="Arial" w:hint="default"/>
          <w:sz w:val="24"/>
          <w:szCs w:val="24"/>
          <w:lang w:val="pl-PL"/>
        </w:rPr>
        <w:t>lasti ná</w:t>
      </w:r>
      <w:r>
        <w:rPr>
          <w:rFonts w:ascii="Arial" w:hAnsi="Arial" w:cs="Arial" w:hint="default"/>
          <w:sz w:val="24"/>
          <w:szCs w:val="24"/>
          <w:lang w:val="pl-PL"/>
        </w:rPr>
        <w:t>hrady š</w:t>
      </w:r>
      <w:r>
        <w:rPr>
          <w:rFonts w:ascii="Arial" w:hAnsi="Arial" w:cs="Arial" w:hint="default"/>
          <w:sz w:val="24"/>
          <w:szCs w:val="24"/>
          <w:lang w:val="pl-PL"/>
        </w:rPr>
        <w:t>kody vo vzť</w:t>
      </w:r>
      <w:r>
        <w:rPr>
          <w:rFonts w:ascii="Arial" w:hAnsi="Arial" w:cs="Arial" w:hint="default"/>
          <w:sz w:val="24"/>
          <w:szCs w:val="24"/>
          <w:lang w:val="pl-PL"/>
        </w:rPr>
        <w:t>ahu k š</w:t>
      </w:r>
      <w:r>
        <w:rPr>
          <w:rFonts w:ascii="Arial" w:hAnsi="Arial" w:cs="Arial" w:hint="default"/>
          <w:sz w:val="24"/>
          <w:szCs w:val="24"/>
          <w:lang w:val="pl-PL"/>
        </w:rPr>
        <w:t>tá</w:t>
      </w:r>
      <w:r>
        <w:rPr>
          <w:rFonts w:ascii="Arial" w:hAnsi="Arial" w:cs="Arial" w:hint="default"/>
          <w:sz w:val="24"/>
          <w:szCs w:val="24"/>
          <w:lang w:val="pl-PL"/>
        </w:rPr>
        <w:t>tu, ale i v iný</w:t>
      </w:r>
      <w:r>
        <w:rPr>
          <w:rFonts w:ascii="Arial" w:hAnsi="Arial" w:cs="Arial" w:hint="default"/>
          <w:sz w:val="24"/>
          <w:szCs w:val="24"/>
          <w:lang w:val="pl-PL"/>
        </w:rPr>
        <w:t>ch prí</w:t>
      </w:r>
      <w:r>
        <w:rPr>
          <w:rFonts w:ascii="Arial" w:hAnsi="Arial" w:cs="Arial" w:hint="default"/>
          <w:sz w:val="24"/>
          <w:szCs w:val="24"/>
          <w:lang w:val="pl-PL"/>
        </w:rPr>
        <w:t>padoch, keď</w:t>
      </w:r>
      <w:r>
        <w:rPr>
          <w:rFonts w:ascii="Arial" w:hAnsi="Arial" w:cs="Arial" w:hint="default"/>
          <w:sz w:val="24"/>
          <w:szCs w:val="24"/>
          <w:lang w:val="pl-PL"/>
        </w:rPr>
        <w:t xml:space="preserve"> podanie mimoriadneho dovolania je jediný</w:t>
      </w:r>
      <w:r>
        <w:rPr>
          <w:rFonts w:ascii="Arial" w:hAnsi="Arial" w:cs="Arial" w:hint="default"/>
          <w:sz w:val="24"/>
          <w:szCs w:val="24"/>
          <w:lang w:val="pl-PL"/>
        </w:rPr>
        <w:t>m mož</w:t>
      </w:r>
      <w:r>
        <w:rPr>
          <w:rFonts w:ascii="Arial" w:hAnsi="Arial" w:cs="Arial" w:hint="default"/>
          <w:sz w:val="24"/>
          <w:szCs w:val="24"/>
          <w:lang w:val="pl-PL"/>
        </w:rPr>
        <w:t>ný</w:t>
      </w:r>
      <w:r>
        <w:rPr>
          <w:rFonts w:ascii="Arial" w:hAnsi="Arial" w:cs="Arial" w:hint="default"/>
          <w:sz w:val="24"/>
          <w:szCs w:val="24"/>
          <w:lang w:val="pl-PL"/>
        </w:rPr>
        <w:t>m prá</w:t>
      </w:r>
      <w:r>
        <w:rPr>
          <w:rFonts w:ascii="Arial" w:hAnsi="Arial" w:cs="Arial" w:hint="default"/>
          <w:sz w:val="24"/>
          <w:szCs w:val="24"/>
          <w:lang w:val="pl-PL"/>
        </w:rPr>
        <w:t>vnym prostriedkom reví</w:t>
      </w:r>
      <w:r>
        <w:rPr>
          <w:rFonts w:ascii="Arial" w:hAnsi="Arial" w:cs="Arial" w:hint="default"/>
          <w:sz w:val="24"/>
          <w:szCs w:val="24"/>
          <w:lang w:val="pl-PL"/>
        </w:rPr>
        <w:t>zie celkom zjavne nezá</w:t>
      </w:r>
      <w:r>
        <w:rPr>
          <w:rFonts w:ascii="Arial" w:hAnsi="Arial" w:cs="Arial" w:hint="default"/>
          <w:sz w:val="24"/>
          <w:szCs w:val="24"/>
          <w:lang w:val="pl-PL"/>
        </w:rPr>
        <w:t>konné</w:t>
      </w:r>
      <w:r>
        <w:rPr>
          <w:rFonts w:ascii="Arial" w:hAnsi="Arial" w:cs="Arial" w:hint="default"/>
          <w:sz w:val="24"/>
          <w:szCs w:val="24"/>
          <w:lang w:val="pl-PL"/>
        </w:rPr>
        <w:t>ho rozhodnutia sú</w:t>
      </w:r>
      <w:r>
        <w:rPr>
          <w:rFonts w:ascii="Arial" w:hAnsi="Arial" w:cs="Arial" w:hint="default"/>
          <w:sz w:val="24"/>
          <w:szCs w:val="24"/>
          <w:lang w:val="pl-PL"/>
        </w:rPr>
        <w:t xml:space="preserve">du. </w:t>
      </w:r>
    </w:p>
    <w:p w:rsidR="0060370B" w:rsidP="0060370B">
      <w:pPr>
        <w:bidi w:val="0"/>
        <w:spacing w:line="240" w:lineRule="auto"/>
        <w:ind w:firstLine="708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B8354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 w:hint="default"/>
          <w:sz w:val="24"/>
          <w:szCs w:val="24"/>
        </w:rPr>
        <w:t>tiež</w:t>
      </w:r>
      <w:r>
        <w:rPr>
          <w:rFonts w:ascii="Arial" w:hAnsi="Arial" w:cs="Arial" w:hint="default"/>
          <w:sz w:val="24"/>
          <w:szCs w:val="24"/>
        </w:rPr>
        <w:t xml:space="preserve"> </w:t>
      </w:r>
      <w:r w:rsidRPr="00B83548">
        <w:rPr>
          <w:rFonts w:ascii="Arial" w:hAnsi="Arial" w:cs="Arial" w:hint="default"/>
          <w:sz w:val="24"/>
          <w:szCs w:val="24"/>
        </w:rPr>
        <w:t>potrebné</w:t>
      </w:r>
      <w:r w:rsidRPr="00B83548">
        <w:rPr>
          <w:rFonts w:ascii="Arial" w:hAnsi="Arial" w:cs="Arial" w:hint="default"/>
          <w:sz w:val="24"/>
          <w:szCs w:val="24"/>
        </w:rPr>
        <w:t xml:space="preserve"> pouká</w:t>
      </w:r>
      <w:r w:rsidRPr="00B83548">
        <w:rPr>
          <w:rFonts w:ascii="Arial" w:hAnsi="Arial" w:cs="Arial" w:hint="default"/>
          <w:sz w:val="24"/>
          <w:szCs w:val="24"/>
        </w:rPr>
        <w:t>zať</w:t>
      </w:r>
      <w:r w:rsidRPr="00B83548">
        <w:rPr>
          <w:rFonts w:ascii="Arial" w:hAnsi="Arial" w:cs="Arial" w:hint="default"/>
          <w:sz w:val="24"/>
          <w:szCs w:val="24"/>
        </w:rPr>
        <w:t xml:space="preserve"> na skutoč</w:t>
      </w:r>
      <w:r w:rsidRPr="00B83548">
        <w:rPr>
          <w:rFonts w:ascii="Arial" w:hAnsi="Arial" w:cs="Arial" w:hint="default"/>
          <w:sz w:val="24"/>
          <w:szCs w:val="24"/>
        </w:rPr>
        <w:t>nosť</w:t>
      </w:r>
      <w:r w:rsidRPr="00B83548">
        <w:rPr>
          <w:rFonts w:ascii="Arial" w:hAnsi="Arial" w:cs="Arial" w:hint="default"/>
          <w:sz w:val="24"/>
          <w:szCs w:val="24"/>
        </w:rPr>
        <w:t>, ž</w:t>
      </w:r>
      <w:r w:rsidRPr="00B83548">
        <w:rPr>
          <w:rFonts w:ascii="Arial" w:hAnsi="Arial" w:cs="Arial" w:hint="default"/>
          <w:sz w:val="24"/>
          <w:szCs w:val="24"/>
        </w:rPr>
        <w:t>e rozpoč</w:t>
      </w:r>
      <w:r w:rsidRPr="00B83548">
        <w:rPr>
          <w:rFonts w:ascii="Arial" w:hAnsi="Arial" w:cs="Arial" w:hint="default"/>
          <w:sz w:val="24"/>
          <w:szCs w:val="24"/>
        </w:rPr>
        <w:t>et rezortu prok</w:t>
      </w:r>
      <w:r w:rsidRPr="00B83548">
        <w:rPr>
          <w:rFonts w:ascii="Arial" w:hAnsi="Arial" w:cs="Arial" w:hint="default"/>
          <w:sz w:val="24"/>
          <w:szCs w:val="24"/>
        </w:rPr>
        <w:t>uratú</w:t>
      </w:r>
      <w:r w:rsidRPr="00B83548">
        <w:rPr>
          <w:rFonts w:ascii="Arial" w:hAnsi="Arial" w:cs="Arial" w:hint="default"/>
          <w:sz w:val="24"/>
          <w:szCs w:val="24"/>
        </w:rPr>
        <w:t>ry je dlhodobo poddimenzovaný</w:t>
      </w:r>
      <w:r w:rsidRPr="00B83548">
        <w:rPr>
          <w:rFonts w:ascii="Arial" w:hAnsi="Arial" w:cs="Arial" w:hint="default"/>
          <w:sz w:val="24"/>
          <w:szCs w:val="24"/>
        </w:rPr>
        <w:t xml:space="preserve"> v </w:t>
      </w:r>
      <w:r w:rsidRPr="00B83548">
        <w:rPr>
          <w:rFonts w:ascii="Arial" w:hAnsi="Arial" w:cs="Arial" w:hint="default"/>
          <w:sz w:val="24"/>
          <w:szCs w:val="24"/>
        </w:rPr>
        <w:t>oblasti prevá</w:t>
      </w:r>
      <w:r w:rsidRPr="00B83548">
        <w:rPr>
          <w:rFonts w:ascii="Arial" w:hAnsi="Arial" w:cs="Arial" w:hint="default"/>
          <w:sz w:val="24"/>
          <w:szCs w:val="24"/>
        </w:rPr>
        <w:t>dzkový</w:t>
      </w:r>
      <w:r w:rsidRPr="00B83548">
        <w:rPr>
          <w:rFonts w:ascii="Arial" w:hAnsi="Arial" w:cs="Arial" w:hint="default"/>
          <w:sz w:val="24"/>
          <w:szCs w:val="24"/>
        </w:rPr>
        <w:t>ch vý</w:t>
      </w:r>
      <w:r w:rsidRPr="00B83548">
        <w:rPr>
          <w:rFonts w:ascii="Arial" w:hAnsi="Arial" w:cs="Arial" w:hint="default"/>
          <w:sz w:val="24"/>
          <w:szCs w:val="24"/>
        </w:rPr>
        <w:t>davkov, bež</w:t>
      </w:r>
      <w:r w:rsidRPr="00B83548">
        <w:rPr>
          <w:rFonts w:ascii="Arial" w:hAnsi="Arial" w:cs="Arial" w:hint="default"/>
          <w:sz w:val="24"/>
          <w:szCs w:val="24"/>
        </w:rPr>
        <w:t>ný</w:t>
      </w:r>
      <w:r w:rsidRPr="00B83548">
        <w:rPr>
          <w:rFonts w:ascii="Arial" w:hAnsi="Arial" w:cs="Arial" w:hint="default"/>
          <w:sz w:val="24"/>
          <w:szCs w:val="24"/>
        </w:rPr>
        <w:t>ch transferov a </w:t>
      </w:r>
      <w:r w:rsidRPr="00B83548">
        <w:rPr>
          <w:rFonts w:ascii="Arial" w:hAnsi="Arial" w:cs="Arial" w:hint="default"/>
          <w:sz w:val="24"/>
          <w:szCs w:val="24"/>
        </w:rPr>
        <w:t>kapitá</w:t>
      </w:r>
      <w:r w:rsidRPr="00B83548">
        <w:rPr>
          <w:rFonts w:ascii="Arial" w:hAnsi="Arial" w:cs="Arial" w:hint="default"/>
          <w:sz w:val="24"/>
          <w:szCs w:val="24"/>
        </w:rPr>
        <w:t>lový</w:t>
      </w:r>
      <w:r w:rsidRPr="00B83548">
        <w:rPr>
          <w:rFonts w:ascii="Arial" w:hAnsi="Arial" w:cs="Arial" w:hint="default"/>
          <w:sz w:val="24"/>
          <w:szCs w:val="24"/>
        </w:rPr>
        <w:t>ch vý</w:t>
      </w:r>
      <w:r w:rsidRPr="00B83548">
        <w:rPr>
          <w:rFonts w:ascii="Arial" w:hAnsi="Arial" w:cs="Arial" w:hint="default"/>
          <w:sz w:val="24"/>
          <w:szCs w:val="24"/>
        </w:rPr>
        <w:t>davkov.</w:t>
      </w:r>
      <w:r>
        <w:rPr>
          <w:rFonts w:ascii="Arial" w:hAnsi="Arial" w:cs="Arial"/>
          <w:sz w:val="24"/>
          <w:szCs w:val="24"/>
        </w:rPr>
        <w:t xml:space="preserve"> </w:t>
      </w:r>
      <w:r w:rsidRPr="00B83548">
        <w:rPr>
          <w:rFonts w:ascii="Arial" w:hAnsi="Arial" w:cs="Arial"/>
          <w:sz w:val="24"/>
          <w:szCs w:val="24"/>
        </w:rPr>
        <w:t xml:space="preserve">Limity </w:t>
      </w:r>
      <w:r w:rsidRPr="00DB5BCF">
        <w:rPr>
          <w:rFonts w:ascii="Arial" w:hAnsi="Arial" w:cs="Arial" w:hint="default"/>
          <w:sz w:val="24"/>
          <w:szCs w:val="24"/>
        </w:rPr>
        <w:t>kapitá</w:t>
      </w:r>
      <w:r w:rsidRPr="00DB5BCF">
        <w:rPr>
          <w:rFonts w:ascii="Arial" w:hAnsi="Arial" w:cs="Arial" w:hint="default"/>
          <w:sz w:val="24"/>
          <w:szCs w:val="24"/>
        </w:rPr>
        <w:t>lový</w:t>
      </w:r>
      <w:r w:rsidRPr="00DB5BCF">
        <w:rPr>
          <w:rFonts w:ascii="Arial" w:hAnsi="Arial" w:cs="Arial" w:hint="default"/>
          <w:sz w:val="24"/>
          <w:szCs w:val="24"/>
        </w:rPr>
        <w:t>ch vý</w:t>
      </w:r>
      <w:r w:rsidRPr="00DB5BCF">
        <w:rPr>
          <w:rFonts w:ascii="Arial" w:hAnsi="Arial" w:cs="Arial" w:hint="default"/>
          <w:sz w:val="24"/>
          <w:szCs w:val="24"/>
        </w:rPr>
        <w:t>davkov</w:t>
      </w:r>
      <w:r w:rsidRPr="00B83548">
        <w:rPr>
          <w:rFonts w:ascii="Arial" w:hAnsi="Arial" w:cs="Arial" w:hint="default"/>
          <w:sz w:val="24"/>
          <w:szCs w:val="24"/>
        </w:rPr>
        <w:t xml:space="preserve"> umožň</w:t>
      </w:r>
      <w:r w:rsidRPr="00B83548">
        <w:rPr>
          <w:rFonts w:ascii="Arial" w:hAnsi="Arial" w:cs="Arial" w:hint="default"/>
          <w:sz w:val="24"/>
          <w:szCs w:val="24"/>
        </w:rPr>
        <w:t>ujú</w:t>
      </w:r>
      <w:r w:rsidRPr="00B83548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spravidla </w:t>
      </w:r>
      <w:r w:rsidRPr="00B83548">
        <w:rPr>
          <w:rFonts w:ascii="Arial" w:hAnsi="Arial" w:cs="Arial" w:hint="default"/>
          <w:sz w:val="24"/>
          <w:szCs w:val="24"/>
        </w:rPr>
        <w:t>financovať</w:t>
      </w:r>
      <w:r w:rsidRPr="00B83548">
        <w:rPr>
          <w:rFonts w:ascii="Arial" w:hAnsi="Arial" w:cs="Arial" w:hint="default"/>
          <w:sz w:val="24"/>
          <w:szCs w:val="24"/>
        </w:rPr>
        <w:t xml:space="preserve"> len odstrá</w:t>
      </w:r>
      <w:r w:rsidRPr="00B83548">
        <w:rPr>
          <w:rFonts w:ascii="Arial" w:hAnsi="Arial" w:cs="Arial" w:hint="default"/>
          <w:sz w:val="24"/>
          <w:szCs w:val="24"/>
        </w:rPr>
        <w:t>nenie havarijný</w:t>
      </w:r>
      <w:r w:rsidRPr="00B83548">
        <w:rPr>
          <w:rFonts w:ascii="Arial" w:hAnsi="Arial" w:cs="Arial" w:hint="default"/>
          <w:sz w:val="24"/>
          <w:szCs w:val="24"/>
        </w:rPr>
        <w:t>ch stavov budov, v </w:t>
      </w:r>
      <w:r w:rsidRPr="00B83548">
        <w:rPr>
          <w:rFonts w:ascii="Arial" w:hAnsi="Arial" w:cs="Arial" w:hint="default"/>
          <w:sz w:val="24"/>
          <w:szCs w:val="24"/>
        </w:rPr>
        <w:t>ktorý</w:t>
      </w:r>
      <w:r w:rsidRPr="00B83548">
        <w:rPr>
          <w:rFonts w:ascii="Arial" w:hAnsi="Arial" w:cs="Arial" w:hint="default"/>
          <w:sz w:val="24"/>
          <w:szCs w:val="24"/>
        </w:rPr>
        <w:t>ch sí</w:t>
      </w:r>
      <w:r w:rsidRPr="00B83548">
        <w:rPr>
          <w:rFonts w:ascii="Arial" w:hAnsi="Arial" w:cs="Arial" w:hint="default"/>
          <w:sz w:val="24"/>
          <w:szCs w:val="24"/>
        </w:rPr>
        <w:t>dlia prí</w:t>
      </w:r>
      <w:r w:rsidRPr="00B83548">
        <w:rPr>
          <w:rFonts w:ascii="Arial" w:hAnsi="Arial" w:cs="Arial" w:hint="default"/>
          <w:sz w:val="24"/>
          <w:szCs w:val="24"/>
        </w:rPr>
        <w:t>sluš</w:t>
      </w:r>
      <w:r w:rsidRPr="00B83548">
        <w:rPr>
          <w:rFonts w:ascii="Arial" w:hAnsi="Arial" w:cs="Arial" w:hint="default"/>
          <w:sz w:val="24"/>
          <w:szCs w:val="24"/>
        </w:rPr>
        <w:t>né</w:t>
      </w:r>
      <w:r w:rsidRPr="00B83548">
        <w:rPr>
          <w:rFonts w:ascii="Arial" w:hAnsi="Arial" w:cs="Arial" w:hint="default"/>
          <w:sz w:val="24"/>
          <w:szCs w:val="24"/>
        </w:rPr>
        <w:t xml:space="preserve"> prokuratú</w:t>
      </w:r>
      <w:r w:rsidRPr="00B83548">
        <w:rPr>
          <w:rFonts w:ascii="Arial" w:hAnsi="Arial" w:cs="Arial" w:hint="default"/>
          <w:sz w:val="24"/>
          <w:szCs w:val="24"/>
        </w:rPr>
        <w:t>ry. Ne</w:t>
      </w:r>
      <w:r w:rsidRPr="00B83548">
        <w:rPr>
          <w:rFonts w:ascii="Arial" w:hAnsi="Arial" w:cs="Arial" w:hint="default"/>
          <w:sz w:val="24"/>
          <w:szCs w:val="24"/>
        </w:rPr>
        <w:t>umožň</w:t>
      </w:r>
      <w:r w:rsidRPr="00B83548">
        <w:rPr>
          <w:rFonts w:ascii="Arial" w:hAnsi="Arial" w:cs="Arial" w:hint="default"/>
          <w:sz w:val="24"/>
          <w:szCs w:val="24"/>
        </w:rPr>
        <w:t>ujú</w:t>
      </w:r>
      <w:r w:rsidRPr="00B83548">
        <w:rPr>
          <w:rFonts w:ascii="Arial" w:hAnsi="Arial" w:cs="Arial" w:hint="default"/>
          <w:sz w:val="24"/>
          <w:szCs w:val="24"/>
        </w:rPr>
        <w:t xml:space="preserve"> už</w:t>
      </w:r>
      <w:r w:rsidRPr="00B83548">
        <w:rPr>
          <w:rFonts w:ascii="Arial" w:hAnsi="Arial" w:cs="Arial" w:hint="default"/>
          <w:sz w:val="24"/>
          <w:szCs w:val="24"/>
        </w:rPr>
        <w:t xml:space="preserve"> niekoľ</w:t>
      </w:r>
      <w:r w:rsidRPr="00B83548">
        <w:rPr>
          <w:rFonts w:ascii="Arial" w:hAnsi="Arial" w:cs="Arial" w:hint="default"/>
          <w:sz w:val="24"/>
          <w:szCs w:val="24"/>
        </w:rPr>
        <w:t>ko rokov rea</w:t>
      </w:r>
      <w:r>
        <w:rPr>
          <w:rFonts w:ascii="Arial" w:hAnsi="Arial" w:cs="Arial" w:hint="default"/>
          <w:sz w:val="24"/>
          <w:szCs w:val="24"/>
        </w:rPr>
        <w:t>lizovať</w:t>
      </w:r>
      <w:r>
        <w:rPr>
          <w:rFonts w:ascii="Arial" w:hAnsi="Arial" w:cs="Arial" w:hint="default"/>
          <w:sz w:val="24"/>
          <w:szCs w:val="24"/>
        </w:rPr>
        <w:t xml:space="preserve"> obmenu vozové</w:t>
      </w:r>
      <w:r>
        <w:rPr>
          <w:rFonts w:ascii="Arial" w:hAnsi="Arial" w:cs="Arial" w:hint="default"/>
          <w:sz w:val="24"/>
          <w:szCs w:val="24"/>
        </w:rPr>
        <w:t>ho parku a </w:t>
      </w:r>
      <w:r w:rsidRPr="00B83548">
        <w:rPr>
          <w:rFonts w:ascii="Arial" w:hAnsi="Arial" w:cs="Arial" w:hint="default"/>
          <w:sz w:val="24"/>
          <w:szCs w:val="24"/>
        </w:rPr>
        <w:t>ná</w:t>
      </w:r>
      <w:r w:rsidRPr="00B83548">
        <w:rPr>
          <w:rFonts w:ascii="Arial" w:hAnsi="Arial" w:cs="Arial" w:hint="default"/>
          <w:sz w:val="24"/>
          <w:szCs w:val="24"/>
        </w:rPr>
        <w:t>kup vý</w:t>
      </w:r>
      <w:r w:rsidRPr="00B83548">
        <w:rPr>
          <w:rFonts w:ascii="Arial" w:hAnsi="Arial" w:cs="Arial" w:hint="default"/>
          <w:sz w:val="24"/>
          <w:szCs w:val="24"/>
        </w:rPr>
        <w:t>poč</w:t>
      </w:r>
      <w:r w:rsidRPr="00B83548">
        <w:rPr>
          <w:rFonts w:ascii="Arial" w:hAnsi="Arial" w:cs="Arial" w:hint="default"/>
          <w:sz w:val="24"/>
          <w:szCs w:val="24"/>
        </w:rPr>
        <w:t>tovej techniky</w:t>
      </w:r>
      <w:r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pož</w:t>
      </w:r>
      <w:r>
        <w:rPr>
          <w:rFonts w:ascii="Arial" w:hAnsi="Arial" w:cs="Arial" w:hint="default"/>
          <w:sz w:val="24"/>
          <w:szCs w:val="24"/>
        </w:rPr>
        <w:t>adovanej miere</w:t>
      </w:r>
      <w:r w:rsidRPr="00B835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default"/>
          <w:sz w:val="24"/>
          <w:szCs w:val="24"/>
        </w:rPr>
        <w:t xml:space="preserve"> Napriek tomuto konš</w:t>
      </w:r>
      <w:r>
        <w:rPr>
          <w:rFonts w:ascii="Arial" w:hAnsi="Arial" w:cs="Arial" w:hint="default"/>
          <w:sz w:val="24"/>
          <w:szCs w:val="24"/>
        </w:rPr>
        <w:t>tatovaniu vš</w:t>
      </w:r>
      <w:r>
        <w:rPr>
          <w:rFonts w:ascii="Arial" w:hAnsi="Arial" w:cs="Arial" w:hint="default"/>
          <w:sz w:val="24"/>
          <w:szCs w:val="24"/>
        </w:rPr>
        <w:t>ak mož</w:t>
      </w:r>
      <w:r>
        <w:rPr>
          <w:rFonts w:ascii="Arial" w:hAnsi="Arial" w:cs="Arial" w:hint="default"/>
          <w:sz w:val="24"/>
          <w:szCs w:val="24"/>
        </w:rPr>
        <w:t>no badať</w:t>
      </w:r>
      <w:r>
        <w:rPr>
          <w:rFonts w:ascii="Arial" w:hAnsi="Arial" w:cs="Arial" w:hint="default"/>
          <w:sz w:val="24"/>
          <w:szCs w:val="24"/>
        </w:rPr>
        <w:t xml:space="preserve"> pozití</w:t>
      </w:r>
      <w:r>
        <w:rPr>
          <w:rFonts w:ascii="Arial" w:hAnsi="Arial" w:cs="Arial" w:hint="default"/>
          <w:sz w:val="24"/>
          <w:szCs w:val="24"/>
        </w:rPr>
        <w:t>vnu tendenciu zo strany  </w:t>
      </w:r>
      <w:r>
        <w:rPr>
          <w:rFonts w:ascii="Arial" w:hAnsi="Arial" w:cs="Arial" w:hint="default"/>
          <w:sz w:val="24"/>
          <w:szCs w:val="24"/>
        </w:rPr>
        <w:t>ministerstva financií</w:t>
      </w:r>
      <w:r>
        <w:rPr>
          <w:rFonts w:ascii="Arial" w:hAnsi="Arial" w:cs="Arial" w:hint="default"/>
          <w:sz w:val="24"/>
          <w:szCs w:val="24"/>
        </w:rPr>
        <w:t>, spočí</w:t>
      </w:r>
      <w:r>
        <w:rPr>
          <w:rFonts w:ascii="Arial" w:hAnsi="Arial" w:cs="Arial" w:hint="default"/>
          <w:sz w:val="24"/>
          <w:szCs w:val="24"/>
        </w:rPr>
        <w:t>vajú</w:t>
      </w:r>
      <w:r>
        <w:rPr>
          <w:rFonts w:ascii="Arial" w:hAnsi="Arial" w:cs="Arial" w:hint="default"/>
          <w:sz w:val="24"/>
          <w:szCs w:val="24"/>
        </w:rPr>
        <w:t>cu v </w:t>
      </w:r>
      <w:r>
        <w:rPr>
          <w:rFonts w:ascii="Arial" w:hAnsi="Arial" w:cs="Arial" w:hint="default"/>
          <w:sz w:val="24"/>
          <w:szCs w:val="24"/>
        </w:rPr>
        <w:t>snahe dofinancovať</w:t>
      </w:r>
      <w:r>
        <w:rPr>
          <w:rFonts w:ascii="Arial" w:hAnsi="Arial" w:cs="Arial" w:hint="default"/>
          <w:sz w:val="24"/>
          <w:szCs w:val="24"/>
        </w:rPr>
        <w:t xml:space="preserve"> oprá</w:t>
      </w:r>
      <w:r>
        <w:rPr>
          <w:rFonts w:ascii="Arial" w:hAnsi="Arial" w:cs="Arial" w:hint="default"/>
          <w:sz w:val="24"/>
          <w:szCs w:val="24"/>
        </w:rPr>
        <w:t>vnené</w:t>
      </w:r>
      <w:r>
        <w:rPr>
          <w:rFonts w:ascii="Arial" w:hAnsi="Arial" w:cs="Arial" w:hint="default"/>
          <w:sz w:val="24"/>
          <w:szCs w:val="24"/>
        </w:rPr>
        <w:t xml:space="preserve"> pož</w:t>
      </w:r>
      <w:r>
        <w:rPr>
          <w:rFonts w:ascii="Arial" w:hAnsi="Arial" w:cs="Arial" w:hint="default"/>
          <w:sz w:val="24"/>
          <w:szCs w:val="24"/>
        </w:rPr>
        <w:t>i</w:t>
      </w:r>
      <w:r>
        <w:rPr>
          <w:rFonts w:ascii="Arial" w:hAnsi="Arial" w:cs="Arial" w:hint="default"/>
          <w:sz w:val="24"/>
          <w:szCs w:val="24"/>
        </w:rPr>
        <w:t>adavky zo strany generá</w:t>
      </w:r>
      <w:r>
        <w:rPr>
          <w:rFonts w:ascii="Arial" w:hAnsi="Arial" w:cs="Arial" w:hint="default"/>
          <w:sz w:val="24"/>
          <w:szCs w:val="24"/>
        </w:rPr>
        <w:t>lnej prokuratú</w:t>
      </w:r>
      <w:r>
        <w:rPr>
          <w:rFonts w:ascii="Arial" w:hAnsi="Arial" w:cs="Arial" w:hint="default"/>
          <w:sz w:val="24"/>
          <w:szCs w:val="24"/>
        </w:rPr>
        <w:t>ry tak, aby neboli ohrozené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kladné</w:t>
      </w:r>
      <w:r>
        <w:rPr>
          <w:rFonts w:ascii="Arial" w:hAnsi="Arial" w:cs="Arial" w:hint="default"/>
          <w:sz w:val="24"/>
          <w:szCs w:val="24"/>
        </w:rPr>
        <w:t xml:space="preserve"> oblasti funkč</w:t>
      </w:r>
      <w:r>
        <w:rPr>
          <w:rFonts w:ascii="Arial" w:hAnsi="Arial" w:cs="Arial" w:hint="default"/>
          <w:sz w:val="24"/>
          <w:szCs w:val="24"/>
        </w:rPr>
        <w:t>nosti rezortu.</w:t>
      </w:r>
    </w:p>
    <w:p w:rsidR="0060370B" w:rsidRPr="00CA461F" w:rsidP="00CA461F">
      <w:pPr>
        <w:tabs>
          <w:tab w:val="num" w:pos="0"/>
        </w:tabs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5E49">
        <w:rPr>
          <w:rFonts w:ascii="Arial" w:hAnsi="Arial" w:cs="Arial" w:hint="default"/>
          <w:bCs/>
          <w:sz w:val="24"/>
          <w:szCs w:val="24"/>
        </w:rPr>
        <w:t>Ú</w:t>
      </w:r>
      <w:r w:rsidRPr="001E5E49">
        <w:rPr>
          <w:rFonts w:ascii="Arial" w:hAnsi="Arial" w:cs="Arial" w:hint="default"/>
          <w:bCs/>
          <w:sz w:val="24"/>
          <w:szCs w:val="24"/>
        </w:rPr>
        <w:t>rad š</w:t>
      </w:r>
      <w:r w:rsidRPr="001E5E49">
        <w:rPr>
          <w:rFonts w:ascii="Arial" w:hAnsi="Arial" w:cs="Arial" w:hint="default"/>
          <w:bCs/>
          <w:sz w:val="24"/>
          <w:szCs w:val="24"/>
        </w:rPr>
        <w:t>peciá</w:t>
      </w:r>
      <w:r w:rsidRPr="001E5E49">
        <w:rPr>
          <w:rFonts w:ascii="Arial" w:hAnsi="Arial" w:cs="Arial" w:hint="default"/>
          <w:bCs/>
          <w:sz w:val="24"/>
          <w:szCs w:val="24"/>
        </w:rPr>
        <w:t>lnej prokuratú</w:t>
      </w:r>
      <w:r w:rsidRPr="001E5E49">
        <w:rPr>
          <w:rFonts w:ascii="Arial" w:hAnsi="Arial" w:cs="Arial" w:hint="default"/>
          <w:bCs/>
          <w:sz w:val="24"/>
          <w:szCs w:val="24"/>
        </w:rPr>
        <w:t>ry  sa od svojho konš</w:t>
      </w:r>
      <w:r w:rsidRPr="001E5E49">
        <w:rPr>
          <w:rFonts w:ascii="Arial" w:hAnsi="Arial" w:cs="Arial" w:hint="default"/>
          <w:bCs/>
          <w:sz w:val="24"/>
          <w:szCs w:val="24"/>
        </w:rPr>
        <w:t>tituovania dň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0</w:t>
      </w:r>
      <w:r w:rsidRPr="001E5E49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09.</w:t>
      </w:r>
      <w:r w:rsidRPr="001E5E49">
        <w:rPr>
          <w:rFonts w:ascii="Arial" w:hAnsi="Arial" w:cs="Arial" w:hint="default"/>
          <w:bCs/>
          <w:sz w:val="24"/>
          <w:szCs w:val="24"/>
        </w:rPr>
        <w:t>2004 stal neodmysliteľ</w:t>
      </w:r>
      <w:r w:rsidRPr="001E5E49">
        <w:rPr>
          <w:rFonts w:ascii="Arial" w:hAnsi="Arial" w:cs="Arial" w:hint="default"/>
          <w:bCs/>
          <w:sz w:val="24"/>
          <w:szCs w:val="24"/>
        </w:rPr>
        <w:t>nou súč</w:t>
      </w:r>
      <w:r w:rsidRPr="001E5E49">
        <w:rPr>
          <w:rFonts w:ascii="Arial" w:hAnsi="Arial" w:cs="Arial" w:hint="default"/>
          <w:bCs/>
          <w:sz w:val="24"/>
          <w:szCs w:val="24"/>
        </w:rPr>
        <w:t>asť</w:t>
      </w:r>
      <w:r w:rsidRPr="001E5E49">
        <w:rPr>
          <w:rFonts w:ascii="Arial" w:hAnsi="Arial" w:cs="Arial" w:hint="default"/>
          <w:bCs/>
          <w:sz w:val="24"/>
          <w:szCs w:val="24"/>
        </w:rPr>
        <w:t>ou prokuratú</w:t>
      </w:r>
      <w:r w:rsidRPr="001E5E49">
        <w:rPr>
          <w:rFonts w:ascii="Arial" w:hAnsi="Arial" w:cs="Arial" w:hint="default"/>
          <w:bCs/>
          <w:sz w:val="24"/>
          <w:szCs w:val="24"/>
        </w:rPr>
        <w:t>ry Slovenskej republiky a jeho existencia u</w:t>
      </w:r>
      <w:r w:rsidRPr="001E5E49">
        <w:rPr>
          <w:rFonts w:ascii="Arial" w:hAnsi="Arial" w:cs="Arial" w:hint="default"/>
          <w:bCs/>
          <w:sz w:val="24"/>
          <w:szCs w:val="24"/>
        </w:rPr>
        <w:t>ž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nie je v </w:t>
      </w:r>
      <w:r w:rsidRPr="001E5E49">
        <w:rPr>
          <w:rFonts w:ascii="Arial" w:hAnsi="Arial" w:cs="Arial" w:hint="default"/>
          <w:bCs/>
          <w:sz w:val="24"/>
          <w:szCs w:val="24"/>
        </w:rPr>
        <w:t>súč</w:t>
      </w:r>
      <w:r w:rsidRPr="001E5E49">
        <w:rPr>
          <w:rFonts w:ascii="Arial" w:hAnsi="Arial" w:cs="Arial" w:hint="default"/>
          <w:bCs/>
          <w:sz w:val="24"/>
          <w:szCs w:val="24"/>
        </w:rPr>
        <w:t>asnosti spochybň</w:t>
      </w:r>
      <w:r w:rsidRPr="001E5E49">
        <w:rPr>
          <w:rFonts w:ascii="Arial" w:hAnsi="Arial" w:cs="Arial" w:hint="default"/>
          <w:bCs/>
          <w:sz w:val="24"/>
          <w:szCs w:val="24"/>
        </w:rPr>
        <w:t>ovaná.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5E49">
        <w:rPr>
          <w:rFonts w:ascii="Arial" w:hAnsi="Arial" w:cs="Arial" w:hint="default"/>
          <w:bCs/>
          <w:sz w:val="24"/>
          <w:szCs w:val="24"/>
        </w:rPr>
        <w:t>Prokurá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tori </w:t>
      </w:r>
      <w:r>
        <w:rPr>
          <w:rFonts w:ascii="Arial" w:hAnsi="Arial" w:cs="Arial" w:hint="default"/>
          <w:bCs/>
          <w:sz w:val="24"/>
          <w:szCs w:val="24"/>
        </w:rPr>
        <w:t>ú</w:t>
      </w:r>
      <w:r w:rsidRPr="001E5E49">
        <w:rPr>
          <w:rFonts w:ascii="Arial" w:hAnsi="Arial" w:cs="Arial" w:hint="default"/>
          <w:bCs/>
          <w:sz w:val="24"/>
          <w:szCs w:val="24"/>
        </w:rPr>
        <w:t>radu š</w:t>
      </w:r>
      <w:r w:rsidRPr="001E5E49">
        <w:rPr>
          <w:rFonts w:ascii="Arial" w:hAnsi="Arial" w:cs="Arial" w:hint="default"/>
          <w:bCs/>
          <w:sz w:val="24"/>
          <w:szCs w:val="24"/>
        </w:rPr>
        <w:t>p</w:t>
      </w:r>
      <w:r>
        <w:rPr>
          <w:rFonts w:ascii="Arial" w:hAnsi="Arial" w:cs="Arial" w:hint="default"/>
          <w:bCs/>
          <w:sz w:val="24"/>
          <w:szCs w:val="24"/>
        </w:rPr>
        <w:t>eciá</w:t>
      </w:r>
      <w:r>
        <w:rPr>
          <w:rFonts w:ascii="Arial" w:hAnsi="Arial" w:cs="Arial" w:hint="default"/>
          <w:bCs/>
          <w:sz w:val="24"/>
          <w:szCs w:val="24"/>
        </w:rPr>
        <w:t>lnej prokuratú</w:t>
      </w:r>
      <w:r>
        <w:rPr>
          <w:rFonts w:ascii="Arial" w:hAnsi="Arial" w:cs="Arial" w:hint="default"/>
          <w:bCs/>
          <w:sz w:val="24"/>
          <w:szCs w:val="24"/>
        </w:rPr>
        <w:t>ry v roku 2014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splnili vš</w:t>
      </w:r>
      <w:r w:rsidRPr="001E5E49">
        <w:rPr>
          <w:rFonts w:ascii="Arial" w:hAnsi="Arial" w:cs="Arial" w:hint="default"/>
          <w:bCs/>
          <w:sz w:val="24"/>
          <w:szCs w:val="24"/>
        </w:rPr>
        <w:t>etky ú</w:t>
      </w:r>
      <w:r w:rsidRPr="001E5E49">
        <w:rPr>
          <w:rFonts w:ascii="Arial" w:hAnsi="Arial" w:cs="Arial" w:hint="default"/>
          <w:bCs/>
          <w:sz w:val="24"/>
          <w:szCs w:val="24"/>
        </w:rPr>
        <w:t>lohy, ktoré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im vyplý</w:t>
      </w:r>
      <w:r w:rsidRPr="001E5E49">
        <w:rPr>
          <w:rFonts w:ascii="Arial" w:hAnsi="Arial" w:cs="Arial" w:hint="default"/>
          <w:bCs/>
          <w:sz w:val="24"/>
          <w:szCs w:val="24"/>
        </w:rPr>
        <w:t>vali zo zá</w:t>
      </w:r>
      <w:r w:rsidRPr="001E5E49">
        <w:rPr>
          <w:rFonts w:ascii="Arial" w:hAnsi="Arial" w:cs="Arial" w:hint="default"/>
          <w:bCs/>
          <w:sz w:val="24"/>
          <w:szCs w:val="24"/>
        </w:rPr>
        <w:t>kona o </w:t>
      </w:r>
      <w:r w:rsidRPr="001E5E49">
        <w:rPr>
          <w:rFonts w:ascii="Arial" w:hAnsi="Arial" w:cs="Arial" w:hint="default"/>
          <w:bCs/>
          <w:sz w:val="24"/>
          <w:szCs w:val="24"/>
        </w:rPr>
        <w:t>prokuratú</w:t>
      </w:r>
      <w:r w:rsidRPr="001E5E49">
        <w:rPr>
          <w:rFonts w:ascii="Arial" w:hAnsi="Arial" w:cs="Arial" w:hint="default"/>
          <w:bCs/>
          <w:sz w:val="24"/>
          <w:szCs w:val="24"/>
        </w:rPr>
        <w:t>re a z </w:t>
      </w:r>
      <w:r w:rsidRPr="001E5E49">
        <w:rPr>
          <w:rFonts w:ascii="Arial" w:hAnsi="Arial" w:cs="Arial" w:hint="default"/>
          <w:bCs/>
          <w:sz w:val="24"/>
          <w:szCs w:val="24"/>
        </w:rPr>
        <w:t>Trestné</w:t>
      </w:r>
      <w:r w:rsidRPr="001E5E49">
        <w:rPr>
          <w:rFonts w:ascii="Arial" w:hAnsi="Arial" w:cs="Arial" w:hint="default"/>
          <w:bCs/>
          <w:sz w:val="24"/>
          <w:szCs w:val="24"/>
        </w:rPr>
        <w:t>ho poriadku.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5E49">
        <w:rPr>
          <w:rFonts w:ascii="Arial" w:hAnsi="Arial" w:cs="Arial" w:hint="default"/>
          <w:bCs/>
          <w:sz w:val="24"/>
          <w:szCs w:val="24"/>
        </w:rPr>
        <w:t>Č</w:t>
      </w:r>
      <w:r w:rsidRPr="001E5E49">
        <w:rPr>
          <w:rFonts w:ascii="Arial" w:hAnsi="Arial" w:cs="Arial" w:hint="default"/>
          <w:bCs/>
          <w:sz w:val="24"/>
          <w:szCs w:val="24"/>
        </w:rPr>
        <w:t>innosť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prokurá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torov </w:t>
      </w:r>
      <w:r>
        <w:rPr>
          <w:rFonts w:ascii="Arial" w:hAnsi="Arial" w:cs="Arial" w:hint="default"/>
          <w:bCs/>
          <w:sz w:val="24"/>
          <w:szCs w:val="24"/>
        </w:rPr>
        <w:t>ú</w:t>
      </w:r>
      <w:r w:rsidRPr="001E5E49">
        <w:rPr>
          <w:rFonts w:ascii="Arial" w:hAnsi="Arial" w:cs="Arial" w:hint="default"/>
          <w:bCs/>
          <w:sz w:val="24"/>
          <w:szCs w:val="24"/>
        </w:rPr>
        <w:t>radu š</w:t>
      </w:r>
      <w:r w:rsidRPr="001E5E49">
        <w:rPr>
          <w:rFonts w:ascii="Arial" w:hAnsi="Arial" w:cs="Arial" w:hint="default"/>
          <w:bCs/>
          <w:sz w:val="24"/>
          <w:szCs w:val="24"/>
        </w:rPr>
        <w:t>peciá</w:t>
      </w:r>
      <w:r w:rsidRPr="001E5E49">
        <w:rPr>
          <w:rFonts w:ascii="Arial" w:hAnsi="Arial" w:cs="Arial" w:hint="default"/>
          <w:bCs/>
          <w:sz w:val="24"/>
          <w:szCs w:val="24"/>
        </w:rPr>
        <w:t>lnej prokuratú</w:t>
      </w:r>
      <w:r w:rsidRPr="001E5E49">
        <w:rPr>
          <w:rFonts w:ascii="Arial" w:hAnsi="Arial" w:cs="Arial" w:hint="default"/>
          <w:bCs/>
          <w:sz w:val="24"/>
          <w:szCs w:val="24"/>
        </w:rPr>
        <w:t>ry pri objasň</w:t>
      </w:r>
      <w:r w:rsidRPr="001E5E49">
        <w:rPr>
          <w:rFonts w:ascii="Arial" w:hAnsi="Arial" w:cs="Arial" w:hint="default"/>
          <w:bCs/>
          <w:sz w:val="24"/>
          <w:szCs w:val="24"/>
        </w:rPr>
        <w:t>ovaní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trestný</w:t>
      </w:r>
      <w:r w:rsidRPr="001E5E49">
        <w:rPr>
          <w:rFonts w:ascii="Arial" w:hAnsi="Arial" w:cs="Arial" w:hint="default"/>
          <w:bCs/>
          <w:sz w:val="24"/>
          <w:szCs w:val="24"/>
        </w:rPr>
        <w:t>ch č</w:t>
      </w:r>
      <w:r w:rsidRPr="001E5E49">
        <w:rPr>
          <w:rFonts w:ascii="Arial" w:hAnsi="Arial" w:cs="Arial" w:hint="default"/>
          <w:bCs/>
          <w:sz w:val="24"/>
          <w:szCs w:val="24"/>
        </w:rPr>
        <w:t>inov daň</w:t>
      </w:r>
      <w:r w:rsidRPr="001E5E49">
        <w:rPr>
          <w:rFonts w:ascii="Arial" w:hAnsi="Arial" w:cs="Arial" w:hint="default"/>
          <w:bCs/>
          <w:sz w:val="24"/>
          <w:szCs w:val="24"/>
        </w:rPr>
        <w:t>ový</w:t>
      </w:r>
      <w:r w:rsidRPr="001E5E49">
        <w:rPr>
          <w:rFonts w:ascii="Arial" w:hAnsi="Arial" w:cs="Arial" w:hint="default"/>
          <w:bCs/>
          <w:sz w:val="24"/>
          <w:szCs w:val="24"/>
        </w:rPr>
        <w:t>ch a trestný</w:t>
      </w:r>
      <w:r w:rsidRPr="001E5E49">
        <w:rPr>
          <w:rFonts w:ascii="Arial" w:hAnsi="Arial" w:cs="Arial" w:hint="default"/>
          <w:bCs/>
          <w:sz w:val="24"/>
          <w:szCs w:val="24"/>
        </w:rPr>
        <w:t>ch č</w:t>
      </w:r>
      <w:r w:rsidRPr="001E5E49">
        <w:rPr>
          <w:rFonts w:ascii="Arial" w:hAnsi="Arial" w:cs="Arial" w:hint="default"/>
          <w:bCs/>
          <w:sz w:val="24"/>
          <w:szCs w:val="24"/>
        </w:rPr>
        <w:t>inov proti finanč</w:t>
      </w:r>
      <w:r w:rsidRPr="001E5E49">
        <w:rPr>
          <w:rFonts w:ascii="Arial" w:hAnsi="Arial" w:cs="Arial" w:hint="default"/>
          <w:bCs/>
          <w:sz w:val="24"/>
          <w:szCs w:val="24"/>
        </w:rPr>
        <w:t>ný</w:t>
      </w:r>
      <w:r w:rsidRPr="001E5E49">
        <w:rPr>
          <w:rFonts w:ascii="Arial" w:hAnsi="Arial" w:cs="Arial" w:hint="default"/>
          <w:bCs/>
          <w:sz w:val="24"/>
          <w:szCs w:val="24"/>
        </w:rPr>
        <w:t>m zá</w:t>
      </w:r>
      <w:r w:rsidRPr="001E5E49">
        <w:rPr>
          <w:rFonts w:ascii="Arial" w:hAnsi="Arial" w:cs="Arial" w:hint="default"/>
          <w:bCs/>
          <w:sz w:val="24"/>
          <w:szCs w:val="24"/>
        </w:rPr>
        <w:t>ujmom Euró</w:t>
      </w:r>
      <w:r w:rsidRPr="001E5E49">
        <w:rPr>
          <w:rFonts w:ascii="Arial" w:hAnsi="Arial" w:cs="Arial" w:hint="default"/>
          <w:bCs/>
          <w:sz w:val="24"/>
          <w:szCs w:val="24"/>
        </w:rPr>
        <w:t>pskych spoloč</w:t>
      </w:r>
      <w:r w:rsidRPr="001E5E49">
        <w:rPr>
          <w:rFonts w:ascii="Arial" w:hAnsi="Arial" w:cs="Arial" w:hint="default"/>
          <w:bCs/>
          <w:sz w:val="24"/>
          <w:szCs w:val="24"/>
        </w:rPr>
        <w:t>enstiev a </w:t>
      </w:r>
      <w:r w:rsidRPr="001E5E49">
        <w:rPr>
          <w:rFonts w:ascii="Arial" w:hAnsi="Arial" w:cs="Arial" w:hint="default"/>
          <w:bCs/>
          <w:sz w:val="24"/>
          <w:szCs w:val="24"/>
        </w:rPr>
        <w:t>zá</w:t>
      </w:r>
      <w:r w:rsidRPr="001E5E49">
        <w:rPr>
          <w:rFonts w:ascii="Arial" w:hAnsi="Arial" w:cs="Arial" w:hint="default"/>
          <w:bCs/>
          <w:sz w:val="24"/>
          <w:szCs w:val="24"/>
        </w:rPr>
        <w:t>važ</w:t>
      </w:r>
      <w:r w:rsidRPr="001E5E49">
        <w:rPr>
          <w:rFonts w:ascii="Arial" w:hAnsi="Arial" w:cs="Arial" w:hint="default"/>
          <w:bCs/>
          <w:sz w:val="24"/>
          <w:szCs w:val="24"/>
        </w:rPr>
        <w:t>nej ekonomickej kriminality má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 nielen represí</w:t>
      </w:r>
      <w:r w:rsidRPr="001E5E49">
        <w:rPr>
          <w:rFonts w:ascii="Arial" w:hAnsi="Arial" w:cs="Arial" w:hint="default"/>
          <w:bCs/>
          <w:sz w:val="24"/>
          <w:szCs w:val="24"/>
        </w:rPr>
        <w:t>vno-preventí</w:t>
      </w:r>
      <w:r w:rsidRPr="001E5E49">
        <w:rPr>
          <w:rFonts w:ascii="Arial" w:hAnsi="Arial" w:cs="Arial" w:hint="default"/>
          <w:bCs/>
          <w:sz w:val="24"/>
          <w:szCs w:val="24"/>
        </w:rPr>
        <w:t>vny vý</w:t>
      </w:r>
      <w:r w:rsidRPr="001E5E49">
        <w:rPr>
          <w:rFonts w:ascii="Arial" w:hAnsi="Arial" w:cs="Arial" w:hint="default"/>
          <w:bCs/>
          <w:sz w:val="24"/>
          <w:szCs w:val="24"/>
        </w:rPr>
        <w:t>znam, ale aj pozití</w:t>
      </w:r>
      <w:r w:rsidRPr="001E5E49">
        <w:rPr>
          <w:rFonts w:ascii="Arial" w:hAnsi="Arial" w:cs="Arial" w:hint="default"/>
          <w:bCs/>
          <w:sz w:val="24"/>
          <w:szCs w:val="24"/>
        </w:rPr>
        <w:t>vny dopad ekonomický</w:t>
      </w:r>
      <w:r w:rsidRPr="001E5E49">
        <w:rPr>
          <w:rFonts w:ascii="Arial" w:hAnsi="Arial" w:cs="Arial" w:hint="default"/>
          <w:bCs/>
          <w:sz w:val="24"/>
          <w:szCs w:val="24"/>
        </w:rPr>
        <w:t xml:space="preserve">.   </w:t>
      </w:r>
      <w:r w:rsidRPr="00B83548">
        <w:rPr>
          <w:rFonts w:ascii="Arial" w:hAnsi="Arial" w:cs="Arial"/>
          <w:sz w:val="24"/>
          <w:szCs w:val="24"/>
        </w:rPr>
        <w:t>V </w:t>
      </w:r>
      <w:r w:rsidRPr="00B83548">
        <w:rPr>
          <w:rFonts w:ascii="Arial" w:hAnsi="Arial" w:cs="Arial" w:hint="default"/>
          <w:sz w:val="24"/>
          <w:szCs w:val="24"/>
        </w:rPr>
        <w:t>č</w:t>
      </w:r>
      <w:r w:rsidRPr="00B83548">
        <w:rPr>
          <w:rFonts w:ascii="Arial" w:hAnsi="Arial" w:cs="Arial" w:hint="default"/>
          <w:sz w:val="24"/>
          <w:szCs w:val="24"/>
        </w:rPr>
        <w:t>innosti ú</w:t>
      </w:r>
      <w:r w:rsidRPr="00B83548">
        <w:rPr>
          <w:rFonts w:ascii="Arial" w:hAnsi="Arial" w:cs="Arial" w:hint="default"/>
          <w:sz w:val="24"/>
          <w:szCs w:val="24"/>
        </w:rPr>
        <w:t>radu š</w:t>
      </w:r>
      <w:r w:rsidRPr="00B83548">
        <w:rPr>
          <w:rFonts w:ascii="Arial" w:hAnsi="Arial" w:cs="Arial" w:hint="default"/>
          <w:sz w:val="24"/>
          <w:szCs w:val="24"/>
        </w:rPr>
        <w:t>peciá</w:t>
      </w:r>
      <w:r w:rsidRPr="00B83548">
        <w:rPr>
          <w:rFonts w:ascii="Arial" w:hAnsi="Arial" w:cs="Arial" w:hint="default"/>
          <w:sz w:val="24"/>
          <w:szCs w:val="24"/>
        </w:rPr>
        <w:t>lnej prokuratú</w:t>
      </w:r>
      <w:r w:rsidRPr="00B83548">
        <w:rPr>
          <w:rFonts w:ascii="Arial" w:hAnsi="Arial" w:cs="Arial" w:hint="default"/>
          <w:sz w:val="24"/>
          <w:szCs w:val="24"/>
        </w:rPr>
        <w:t>ry je potrebné</w:t>
      </w:r>
      <w:r w:rsidRPr="00B83548">
        <w:rPr>
          <w:rFonts w:ascii="Arial" w:hAnsi="Arial" w:cs="Arial" w:hint="default"/>
          <w:sz w:val="24"/>
          <w:szCs w:val="24"/>
        </w:rPr>
        <w:t xml:space="preserve"> opäť</w:t>
      </w:r>
      <w:r w:rsidRPr="00B83548">
        <w:rPr>
          <w:rFonts w:ascii="Arial" w:hAnsi="Arial" w:cs="Arial" w:hint="default"/>
          <w:sz w:val="24"/>
          <w:szCs w:val="24"/>
        </w:rPr>
        <w:t xml:space="preserve">  pouk</w:t>
      </w:r>
      <w:r w:rsidRPr="00B83548">
        <w:rPr>
          <w:rFonts w:ascii="Arial" w:hAnsi="Arial" w:cs="Arial" w:hint="default"/>
          <w:sz w:val="24"/>
          <w:szCs w:val="24"/>
        </w:rPr>
        <w:t>á</w:t>
      </w:r>
      <w:r w:rsidRPr="00B83548">
        <w:rPr>
          <w:rFonts w:ascii="Arial" w:hAnsi="Arial" w:cs="Arial" w:hint="default"/>
          <w:sz w:val="24"/>
          <w:szCs w:val="24"/>
        </w:rPr>
        <w:t>zať</w:t>
      </w:r>
      <w:r w:rsidRPr="00B83548">
        <w:rPr>
          <w:rFonts w:ascii="Arial" w:hAnsi="Arial" w:cs="Arial" w:hint="default"/>
          <w:sz w:val="24"/>
          <w:szCs w:val="24"/>
        </w:rPr>
        <w:t xml:space="preserve"> na to, ž</w:t>
      </w:r>
      <w:r w:rsidRPr="00B83548">
        <w:rPr>
          <w:rFonts w:ascii="Arial" w:hAnsi="Arial" w:cs="Arial" w:hint="default"/>
          <w:sz w:val="24"/>
          <w:szCs w:val="24"/>
        </w:rPr>
        <w:t>e sudca pre prí</w:t>
      </w:r>
      <w:r w:rsidRPr="00B83548">
        <w:rPr>
          <w:rFonts w:ascii="Arial" w:hAnsi="Arial" w:cs="Arial" w:hint="default"/>
          <w:sz w:val="24"/>
          <w:szCs w:val="24"/>
        </w:rPr>
        <w:t>pravné</w:t>
      </w:r>
      <w:r w:rsidRPr="00B83548">
        <w:rPr>
          <w:rFonts w:ascii="Arial" w:hAnsi="Arial" w:cs="Arial" w:hint="default"/>
          <w:sz w:val="24"/>
          <w:szCs w:val="24"/>
        </w:rPr>
        <w:t xml:space="preserve"> konanie má</w:t>
      </w:r>
      <w:r w:rsidRPr="00B83548">
        <w:rPr>
          <w:rFonts w:ascii="Arial" w:hAnsi="Arial" w:cs="Arial" w:hint="default"/>
          <w:sz w:val="24"/>
          <w:szCs w:val="24"/>
        </w:rPr>
        <w:t xml:space="preserve"> stá</w:t>
      </w:r>
      <w:r w:rsidRPr="00B83548">
        <w:rPr>
          <w:rFonts w:ascii="Arial" w:hAnsi="Arial" w:cs="Arial" w:hint="default"/>
          <w:sz w:val="24"/>
          <w:szCs w:val="24"/>
        </w:rPr>
        <w:t>le sí</w:t>
      </w:r>
      <w:r w:rsidRPr="00B83548">
        <w:rPr>
          <w:rFonts w:ascii="Arial" w:hAnsi="Arial" w:cs="Arial" w:hint="default"/>
          <w:sz w:val="24"/>
          <w:szCs w:val="24"/>
        </w:rPr>
        <w:t>dlo v </w:t>
      </w:r>
      <w:r w:rsidRPr="00B83548">
        <w:rPr>
          <w:rFonts w:ascii="Arial" w:hAnsi="Arial" w:cs="Arial" w:hint="default"/>
          <w:sz w:val="24"/>
          <w:szCs w:val="24"/>
        </w:rPr>
        <w:t>Banskej Bystrici. To znamená</w:t>
      </w:r>
      <w:r w:rsidRPr="00B83548">
        <w:rPr>
          <w:rFonts w:ascii="Arial" w:hAnsi="Arial" w:cs="Arial" w:hint="default"/>
          <w:sz w:val="24"/>
          <w:szCs w:val="24"/>
        </w:rPr>
        <w:t>, ž</w:t>
      </w:r>
      <w:r w:rsidRPr="00B83548">
        <w:rPr>
          <w:rFonts w:ascii="Arial" w:hAnsi="Arial" w:cs="Arial" w:hint="default"/>
          <w:sz w:val="24"/>
          <w:szCs w:val="24"/>
        </w:rPr>
        <w:t>e s </w:t>
      </w:r>
      <w:r w:rsidRPr="00B83548">
        <w:rPr>
          <w:rFonts w:ascii="Arial" w:hAnsi="Arial" w:cs="Arial" w:hint="default"/>
          <w:sz w:val="24"/>
          <w:szCs w:val="24"/>
        </w:rPr>
        <w:t>kaž</w:t>
      </w:r>
      <w:r w:rsidRPr="00B83548">
        <w:rPr>
          <w:rFonts w:ascii="Arial" w:hAnsi="Arial" w:cs="Arial" w:hint="default"/>
          <w:sz w:val="24"/>
          <w:szCs w:val="24"/>
        </w:rPr>
        <w:t>dý</w:t>
      </w:r>
      <w:r w:rsidRPr="00B83548">
        <w:rPr>
          <w:rFonts w:ascii="Arial" w:hAnsi="Arial" w:cs="Arial" w:hint="default"/>
          <w:sz w:val="24"/>
          <w:szCs w:val="24"/>
        </w:rPr>
        <w:t>m ná</w:t>
      </w:r>
      <w:r w:rsidRPr="00B83548">
        <w:rPr>
          <w:rFonts w:ascii="Arial" w:hAnsi="Arial" w:cs="Arial" w:hint="default"/>
          <w:sz w:val="24"/>
          <w:szCs w:val="24"/>
        </w:rPr>
        <w:t>vrhom, o </w:t>
      </w:r>
      <w:r w:rsidRPr="00B83548">
        <w:rPr>
          <w:rFonts w:ascii="Arial" w:hAnsi="Arial" w:cs="Arial" w:hint="default"/>
          <w:sz w:val="24"/>
          <w:szCs w:val="24"/>
        </w:rPr>
        <w:t>ktorom rozhoduje, je potrebné</w:t>
      </w:r>
      <w:r w:rsidRPr="00B83548">
        <w:rPr>
          <w:rFonts w:ascii="Arial" w:hAnsi="Arial" w:cs="Arial" w:hint="default"/>
          <w:sz w:val="24"/>
          <w:szCs w:val="24"/>
        </w:rPr>
        <w:t xml:space="preserve"> cestovať</w:t>
      </w:r>
      <w:r w:rsidRPr="00B83548">
        <w:rPr>
          <w:rFonts w:ascii="Arial" w:hAnsi="Arial" w:cs="Arial" w:hint="default"/>
          <w:sz w:val="24"/>
          <w:szCs w:val="24"/>
        </w:rPr>
        <w:t xml:space="preserve"> z </w:t>
      </w:r>
      <w:r w:rsidRPr="00B83548">
        <w:rPr>
          <w:rFonts w:ascii="Arial" w:hAnsi="Arial" w:cs="Arial" w:hint="default"/>
          <w:sz w:val="24"/>
          <w:szCs w:val="24"/>
        </w:rPr>
        <w:t>Pezinka, kde má</w:t>
      </w:r>
      <w:r w:rsidRPr="00B83548">
        <w:rPr>
          <w:rFonts w:ascii="Arial" w:hAnsi="Arial" w:cs="Arial" w:hint="default"/>
          <w:sz w:val="24"/>
          <w:szCs w:val="24"/>
        </w:rPr>
        <w:t xml:space="preserve"> sí</w:t>
      </w:r>
      <w:r w:rsidRPr="00B83548">
        <w:rPr>
          <w:rFonts w:ascii="Arial" w:hAnsi="Arial" w:cs="Arial" w:hint="default"/>
          <w:sz w:val="24"/>
          <w:szCs w:val="24"/>
        </w:rPr>
        <w:t>dlo Š</w:t>
      </w:r>
      <w:r w:rsidRPr="00B83548">
        <w:rPr>
          <w:rFonts w:ascii="Arial" w:hAnsi="Arial" w:cs="Arial" w:hint="default"/>
          <w:sz w:val="24"/>
          <w:szCs w:val="24"/>
        </w:rPr>
        <w:t>pecializovaný</w:t>
      </w:r>
      <w:r w:rsidRPr="00B83548">
        <w:rPr>
          <w:rFonts w:ascii="Arial" w:hAnsi="Arial" w:cs="Arial" w:hint="default"/>
          <w:sz w:val="24"/>
          <w:szCs w:val="24"/>
        </w:rPr>
        <w:t xml:space="preserve"> trestný</w:t>
      </w:r>
      <w:r w:rsidRPr="00B83548">
        <w:rPr>
          <w:rFonts w:ascii="Arial" w:hAnsi="Arial" w:cs="Arial" w:hint="default"/>
          <w:sz w:val="24"/>
          <w:szCs w:val="24"/>
        </w:rPr>
        <w:t xml:space="preserve"> sú</w:t>
      </w:r>
      <w:r w:rsidRPr="00B83548">
        <w:rPr>
          <w:rFonts w:ascii="Arial" w:hAnsi="Arial" w:cs="Arial" w:hint="default"/>
          <w:sz w:val="24"/>
          <w:szCs w:val="24"/>
        </w:rPr>
        <w:t>d ako </w:t>
      </w:r>
      <w:r w:rsidRPr="00B83548">
        <w:rPr>
          <w:rFonts w:ascii="Arial" w:hAnsi="Arial" w:cs="Arial" w:hint="default"/>
          <w:sz w:val="24"/>
          <w:szCs w:val="24"/>
        </w:rPr>
        <w:t>aj ú</w:t>
      </w:r>
      <w:r w:rsidRPr="00B83548">
        <w:rPr>
          <w:rFonts w:ascii="Arial" w:hAnsi="Arial" w:cs="Arial" w:hint="default"/>
          <w:sz w:val="24"/>
          <w:szCs w:val="24"/>
        </w:rPr>
        <w:t>rad š</w:t>
      </w:r>
      <w:r w:rsidRPr="00B83548">
        <w:rPr>
          <w:rFonts w:ascii="Arial" w:hAnsi="Arial" w:cs="Arial" w:hint="default"/>
          <w:sz w:val="24"/>
          <w:szCs w:val="24"/>
        </w:rPr>
        <w:t>peciá</w:t>
      </w:r>
      <w:r w:rsidRPr="00B83548">
        <w:rPr>
          <w:rFonts w:ascii="Arial" w:hAnsi="Arial" w:cs="Arial" w:hint="default"/>
          <w:sz w:val="24"/>
          <w:szCs w:val="24"/>
        </w:rPr>
        <w:t>lnej prokuratú</w:t>
      </w:r>
      <w:r w:rsidRPr="00B83548">
        <w:rPr>
          <w:rFonts w:ascii="Arial" w:hAnsi="Arial" w:cs="Arial" w:hint="default"/>
          <w:sz w:val="24"/>
          <w:szCs w:val="24"/>
        </w:rPr>
        <w:t>ry do Banskej Bystri</w:t>
      </w:r>
      <w:r w:rsidRPr="00B83548">
        <w:rPr>
          <w:rFonts w:ascii="Arial" w:hAnsi="Arial" w:cs="Arial" w:hint="default"/>
          <w:sz w:val="24"/>
          <w:szCs w:val="24"/>
        </w:rPr>
        <w:t>c</w:t>
      </w:r>
      <w:r w:rsidRPr="00B83548">
        <w:rPr>
          <w:rFonts w:ascii="Arial" w:hAnsi="Arial" w:cs="Arial" w:hint="default"/>
          <w:sz w:val="24"/>
          <w:szCs w:val="24"/>
        </w:rPr>
        <w:t>e a </w:t>
      </w:r>
      <w:r w:rsidRPr="00B83548">
        <w:rPr>
          <w:rFonts w:ascii="Arial" w:hAnsi="Arial" w:cs="Arial" w:hint="default"/>
          <w:sz w:val="24"/>
          <w:szCs w:val="24"/>
        </w:rPr>
        <w:t>hneď</w:t>
      </w:r>
      <w:r w:rsidRPr="00B83548">
        <w:rPr>
          <w:rFonts w:ascii="Arial" w:hAnsi="Arial" w:cs="Arial" w:hint="default"/>
          <w:sz w:val="24"/>
          <w:szCs w:val="24"/>
        </w:rPr>
        <w:t xml:space="preserve"> po rozhodnutí</w:t>
      </w:r>
      <w:r w:rsidRPr="00B83548">
        <w:rPr>
          <w:rFonts w:ascii="Arial" w:hAnsi="Arial" w:cs="Arial" w:hint="default"/>
          <w:sz w:val="24"/>
          <w:szCs w:val="24"/>
        </w:rPr>
        <w:t xml:space="preserve"> aj späť</w:t>
      </w:r>
      <w:r w:rsidRPr="00B83548">
        <w:rPr>
          <w:rFonts w:ascii="Arial" w:hAnsi="Arial" w:cs="Arial" w:hint="default"/>
          <w:sz w:val="24"/>
          <w:szCs w:val="24"/>
        </w:rPr>
        <w:t>, č</w:t>
      </w:r>
      <w:r w:rsidRPr="00B83548">
        <w:rPr>
          <w:rFonts w:ascii="Arial" w:hAnsi="Arial" w:cs="Arial" w:hint="default"/>
          <w:sz w:val="24"/>
          <w:szCs w:val="24"/>
        </w:rPr>
        <w:t>o spô</w:t>
      </w:r>
      <w:r w:rsidRPr="00B83548">
        <w:rPr>
          <w:rFonts w:ascii="Arial" w:hAnsi="Arial" w:cs="Arial" w:hint="default"/>
          <w:sz w:val="24"/>
          <w:szCs w:val="24"/>
        </w:rPr>
        <w:t>sobuje  veľ</w:t>
      </w:r>
      <w:r w:rsidRPr="00B83548">
        <w:rPr>
          <w:rFonts w:ascii="Arial" w:hAnsi="Arial" w:cs="Arial" w:hint="default"/>
          <w:sz w:val="24"/>
          <w:szCs w:val="24"/>
        </w:rPr>
        <w:t>ké</w:t>
      </w:r>
      <w:r w:rsidRPr="00B83548">
        <w:rPr>
          <w:rFonts w:ascii="Arial" w:hAnsi="Arial" w:cs="Arial" w:hint="default"/>
          <w:sz w:val="24"/>
          <w:szCs w:val="24"/>
        </w:rPr>
        <w:t xml:space="preserve"> č</w:t>
      </w:r>
      <w:r w:rsidRPr="00B83548">
        <w:rPr>
          <w:rFonts w:ascii="Arial" w:hAnsi="Arial" w:cs="Arial" w:hint="default"/>
          <w:sz w:val="24"/>
          <w:szCs w:val="24"/>
        </w:rPr>
        <w:t>asové</w:t>
      </w:r>
      <w:r w:rsidRPr="00B83548">
        <w:rPr>
          <w:rFonts w:ascii="Arial" w:hAnsi="Arial" w:cs="Arial" w:hint="default"/>
          <w:sz w:val="24"/>
          <w:szCs w:val="24"/>
        </w:rPr>
        <w:t xml:space="preserve"> ale aj finanč</w:t>
      </w:r>
      <w:r w:rsidRPr="00B83548">
        <w:rPr>
          <w:rFonts w:ascii="Arial" w:hAnsi="Arial" w:cs="Arial" w:hint="default"/>
          <w:sz w:val="24"/>
          <w:szCs w:val="24"/>
        </w:rPr>
        <w:t>né</w:t>
      </w:r>
      <w:r w:rsidRPr="00B83548">
        <w:rPr>
          <w:rFonts w:ascii="Arial" w:hAnsi="Arial" w:cs="Arial" w:hint="default"/>
          <w:sz w:val="24"/>
          <w:szCs w:val="24"/>
        </w:rPr>
        <w:t xml:space="preserve"> straty. Tento stav sa dlhodobo nedarí</w:t>
      </w:r>
      <w:r w:rsidRPr="00B83548">
        <w:rPr>
          <w:rFonts w:ascii="Arial" w:hAnsi="Arial" w:cs="Arial" w:hint="default"/>
          <w:sz w:val="24"/>
          <w:szCs w:val="24"/>
        </w:rPr>
        <w:t xml:space="preserve"> zmeniť.</w:t>
      </w:r>
    </w:p>
    <w:p w:rsidR="0060370B" w:rsidRPr="00DE40B1" w:rsidP="0060370B">
      <w:pPr>
        <w:bidi w:val="0"/>
        <w:spacing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DE40B1">
        <w:rPr>
          <w:rFonts w:ascii="Arial" w:hAnsi="Arial" w:cs="Arial" w:hint="default"/>
          <w:b/>
          <w:sz w:val="24"/>
          <w:szCs w:val="24"/>
        </w:rPr>
        <w:t>2. Opatrenia na zlepš</w:t>
      </w:r>
      <w:r w:rsidRPr="00DE40B1">
        <w:rPr>
          <w:rFonts w:ascii="Arial" w:hAnsi="Arial" w:cs="Arial" w:hint="default"/>
          <w:b/>
          <w:sz w:val="24"/>
          <w:szCs w:val="24"/>
        </w:rPr>
        <w:t>enie č</w:t>
      </w:r>
      <w:r w:rsidRPr="00DE40B1">
        <w:rPr>
          <w:rFonts w:ascii="Arial" w:hAnsi="Arial" w:cs="Arial" w:hint="default"/>
          <w:b/>
          <w:sz w:val="24"/>
          <w:szCs w:val="24"/>
        </w:rPr>
        <w:t>innosti prokuratú</w:t>
      </w:r>
      <w:r w:rsidRPr="00DE40B1">
        <w:rPr>
          <w:rFonts w:ascii="Arial" w:hAnsi="Arial" w:cs="Arial" w:hint="default"/>
          <w:b/>
          <w:sz w:val="24"/>
          <w:szCs w:val="24"/>
        </w:rPr>
        <w:t>ry</w:t>
      </w:r>
    </w:p>
    <w:p w:rsidR="0060370B" w:rsidP="0060370B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1/ OBLASŤ</w:t>
      </w:r>
      <w:r>
        <w:rPr>
          <w:rFonts w:ascii="Arial" w:hAnsi="Arial" w:cs="Arial" w:hint="default"/>
          <w:sz w:val="24"/>
          <w:szCs w:val="24"/>
        </w:rPr>
        <w:t xml:space="preserve"> PERSONÁ</w:t>
      </w:r>
      <w:r>
        <w:rPr>
          <w:rFonts w:ascii="Arial" w:hAnsi="Arial" w:cs="Arial" w:hint="default"/>
          <w:sz w:val="24"/>
          <w:szCs w:val="24"/>
        </w:rPr>
        <w:t>LNA</w:t>
      </w:r>
    </w:p>
    <w:p w:rsidR="002C3B15" w:rsidP="0060370B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5F83" w:rsidR="0060370B">
        <w:rPr>
          <w:rFonts w:ascii="Arial" w:hAnsi="Arial" w:cs="Arial"/>
          <w:sz w:val="24"/>
          <w:szCs w:val="24"/>
        </w:rPr>
        <w:t xml:space="preserve">      </w:t>
      </w:r>
      <w:r w:rsidR="0060370B">
        <w:rPr>
          <w:rFonts w:ascii="Arial" w:hAnsi="Arial" w:cs="Arial"/>
          <w:sz w:val="24"/>
          <w:szCs w:val="24"/>
        </w:rPr>
        <w:tab/>
      </w:r>
      <w:r w:rsidR="0060370B">
        <w:rPr>
          <w:rFonts w:ascii="Arial" w:hAnsi="Arial" w:cs="Arial" w:hint="default"/>
          <w:sz w:val="24"/>
          <w:szCs w:val="24"/>
        </w:rPr>
        <w:t>Nevyhovujú</w:t>
      </w:r>
      <w:r w:rsidR="0060370B">
        <w:rPr>
          <w:rFonts w:ascii="Arial" w:hAnsi="Arial" w:cs="Arial" w:hint="default"/>
          <w:sz w:val="24"/>
          <w:szCs w:val="24"/>
        </w:rPr>
        <w:t xml:space="preserve">ci </w:t>
      </w:r>
      <w:r w:rsidRPr="00765F83" w:rsidR="0060370B">
        <w:rPr>
          <w:rFonts w:ascii="Arial" w:hAnsi="Arial" w:cs="Arial" w:hint="default"/>
          <w:sz w:val="24"/>
          <w:szCs w:val="24"/>
        </w:rPr>
        <w:t xml:space="preserve"> personá</w:t>
      </w:r>
      <w:r w:rsidRPr="00765F83" w:rsidR="0060370B">
        <w:rPr>
          <w:rFonts w:ascii="Arial" w:hAnsi="Arial" w:cs="Arial" w:hint="default"/>
          <w:sz w:val="24"/>
          <w:szCs w:val="24"/>
        </w:rPr>
        <w:t xml:space="preserve">lny stav si </w:t>
      </w:r>
      <w:r w:rsidR="0060370B">
        <w:rPr>
          <w:rFonts w:ascii="Arial" w:hAnsi="Arial" w:cs="Arial"/>
          <w:sz w:val="24"/>
          <w:szCs w:val="24"/>
        </w:rPr>
        <w:t xml:space="preserve">v roku 2014 </w:t>
      </w:r>
      <w:r w:rsidRPr="00765F83" w:rsidR="0060370B">
        <w:rPr>
          <w:rFonts w:ascii="Arial" w:hAnsi="Arial" w:cs="Arial" w:hint="default"/>
          <w:sz w:val="24"/>
          <w:szCs w:val="24"/>
        </w:rPr>
        <w:t>vyž</w:t>
      </w:r>
      <w:r w:rsidR="0060370B">
        <w:rPr>
          <w:rFonts w:ascii="Arial" w:hAnsi="Arial" w:cs="Arial"/>
          <w:sz w:val="24"/>
          <w:szCs w:val="24"/>
        </w:rPr>
        <w:t>i</w:t>
      </w:r>
      <w:r w:rsidRPr="00765F83" w:rsidR="0060370B">
        <w:rPr>
          <w:rFonts w:ascii="Arial" w:hAnsi="Arial" w:cs="Arial"/>
          <w:sz w:val="24"/>
          <w:szCs w:val="24"/>
        </w:rPr>
        <w:t>ad</w:t>
      </w:r>
      <w:r w:rsidR="0060370B">
        <w:rPr>
          <w:rFonts w:ascii="Arial" w:hAnsi="Arial" w:cs="Arial" w:hint="default"/>
          <w:sz w:val="24"/>
          <w:szCs w:val="24"/>
        </w:rPr>
        <w:t>al navýš</w:t>
      </w:r>
      <w:r w:rsidR="0060370B">
        <w:rPr>
          <w:rFonts w:ascii="Arial" w:hAnsi="Arial" w:cs="Arial" w:hint="default"/>
          <w:sz w:val="24"/>
          <w:szCs w:val="24"/>
        </w:rPr>
        <w:t>e</w:t>
      </w:r>
      <w:r w:rsidR="0060370B">
        <w:rPr>
          <w:rFonts w:ascii="Arial" w:hAnsi="Arial" w:cs="Arial" w:hint="default"/>
          <w:sz w:val="24"/>
          <w:szCs w:val="24"/>
        </w:rPr>
        <w:t>nie</w:t>
      </w:r>
      <w:r w:rsidRPr="00765F83" w:rsidR="0060370B">
        <w:rPr>
          <w:rFonts w:ascii="Arial" w:hAnsi="Arial" w:cs="Arial"/>
          <w:sz w:val="24"/>
          <w:szCs w:val="24"/>
        </w:rPr>
        <w:t xml:space="preserve"> </w:t>
      </w:r>
      <w:r w:rsidR="0060370B">
        <w:rPr>
          <w:rFonts w:ascii="Arial" w:hAnsi="Arial" w:cs="Arial" w:hint="default"/>
          <w:sz w:val="24"/>
          <w:szCs w:val="24"/>
        </w:rPr>
        <w:t>funkč</w:t>
      </w:r>
      <w:r w:rsidR="0060370B">
        <w:rPr>
          <w:rFonts w:ascii="Arial" w:hAnsi="Arial" w:cs="Arial" w:hint="default"/>
          <w:sz w:val="24"/>
          <w:szCs w:val="24"/>
        </w:rPr>
        <w:t>ný</w:t>
      </w:r>
      <w:r w:rsidR="0060370B">
        <w:rPr>
          <w:rFonts w:ascii="Arial" w:hAnsi="Arial" w:cs="Arial" w:hint="default"/>
          <w:sz w:val="24"/>
          <w:szCs w:val="24"/>
        </w:rPr>
        <w:t>ch miest</w:t>
      </w:r>
      <w:r>
        <w:rPr>
          <w:rFonts w:ascii="Arial" w:hAnsi="Arial" w:cs="Arial"/>
          <w:sz w:val="24"/>
          <w:szCs w:val="24"/>
        </w:rPr>
        <w:t xml:space="preserve"> </w:t>
      </w:r>
      <w:r w:rsidRPr="00765F83" w:rsidR="0060370B">
        <w:rPr>
          <w:rFonts w:ascii="Arial" w:hAnsi="Arial" w:cs="Arial" w:hint="default"/>
          <w:sz w:val="24"/>
          <w:szCs w:val="24"/>
        </w:rPr>
        <w:t xml:space="preserve"> prokurá</w:t>
      </w:r>
      <w:r w:rsidRPr="00765F83" w:rsidR="0060370B">
        <w:rPr>
          <w:rFonts w:ascii="Arial" w:hAnsi="Arial" w:cs="Arial" w:hint="default"/>
          <w:sz w:val="24"/>
          <w:szCs w:val="24"/>
        </w:rPr>
        <w:t>torov</w:t>
      </w:r>
      <w:r w:rsidR="001430CD">
        <w:rPr>
          <w:rFonts w:ascii="Arial" w:hAnsi="Arial" w:cs="Arial"/>
          <w:sz w:val="24"/>
          <w:szCs w:val="24"/>
        </w:rPr>
        <w:t>,</w:t>
      </w:r>
      <w:r w:rsidR="00603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0370B">
        <w:rPr>
          <w:rFonts w:ascii="Arial" w:hAnsi="Arial" w:cs="Arial" w:hint="default"/>
          <w:sz w:val="24"/>
          <w:szCs w:val="24"/>
        </w:rPr>
        <w:t>č</w:t>
      </w:r>
      <w:r w:rsidR="0060370B">
        <w:rPr>
          <w:rFonts w:ascii="Arial" w:hAnsi="Arial" w:cs="Arial" w:hint="default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 w:hint="default"/>
          <w:sz w:val="24"/>
          <w:szCs w:val="24"/>
        </w:rPr>
        <w:t>vš</w:t>
      </w:r>
      <w:r w:rsidR="00503B18">
        <w:rPr>
          <w:rFonts w:ascii="Arial" w:hAnsi="Arial" w:cs="Arial" w:hint="default"/>
          <w:sz w:val="24"/>
          <w:szCs w:val="24"/>
        </w:rPr>
        <w:t xml:space="preserve">ak </w:t>
      </w:r>
      <w:r>
        <w:rPr>
          <w:rFonts w:ascii="Arial" w:hAnsi="Arial" w:cs="Arial"/>
          <w:sz w:val="24"/>
          <w:szCs w:val="24"/>
        </w:rPr>
        <w:t xml:space="preserve"> </w:t>
      </w:r>
      <w:r w:rsidR="0060370B">
        <w:rPr>
          <w:rFonts w:ascii="Arial" w:hAnsi="Arial" w:cs="Arial"/>
          <w:sz w:val="24"/>
          <w:szCs w:val="24"/>
        </w:rPr>
        <w:t xml:space="preserve">bolo </w:t>
      </w:r>
      <w:r>
        <w:rPr>
          <w:rFonts w:ascii="Arial" w:hAnsi="Arial" w:cs="Arial"/>
          <w:sz w:val="24"/>
          <w:szCs w:val="24"/>
        </w:rPr>
        <w:t xml:space="preserve"> </w:t>
      </w:r>
      <w:r w:rsidR="0060370B">
        <w:rPr>
          <w:rFonts w:ascii="Arial" w:hAnsi="Arial" w:cs="Arial" w:hint="default"/>
          <w:sz w:val="24"/>
          <w:szCs w:val="24"/>
        </w:rPr>
        <w:t>zrealizované</w:t>
      </w:r>
      <w:r w:rsidR="0060370B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 w:hint="default"/>
          <w:sz w:val="24"/>
          <w:szCs w:val="24"/>
        </w:rPr>
        <w:t>až</w:t>
      </w:r>
      <w:r w:rsidR="00503B18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/>
          <w:sz w:val="24"/>
          <w:szCs w:val="24"/>
        </w:rPr>
        <w:t> </w:t>
      </w:r>
      <w:r w:rsidR="00503B18">
        <w:rPr>
          <w:rFonts w:ascii="Arial" w:hAnsi="Arial" w:cs="Arial"/>
          <w:sz w:val="24"/>
          <w:szCs w:val="24"/>
        </w:rPr>
        <w:t>01.01.2015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 w:hint="default"/>
          <w:sz w:val="24"/>
          <w:szCs w:val="24"/>
        </w:rPr>
        <w:t xml:space="preserve"> navýš</w:t>
      </w:r>
      <w:r w:rsidR="00503B18">
        <w:rPr>
          <w:rFonts w:ascii="Arial" w:hAnsi="Arial" w:cs="Arial" w:hint="default"/>
          <w:sz w:val="24"/>
          <w:szCs w:val="24"/>
        </w:rPr>
        <w:t>ení</w:t>
      </w:r>
      <w:r w:rsidR="00503B18">
        <w:rPr>
          <w:rFonts w:ascii="Arial" w:hAnsi="Arial" w:cs="Arial" w:hint="default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</w:t>
      </w:r>
      <w:r w:rsidR="00503B18">
        <w:rPr>
          <w:rFonts w:ascii="Arial" w:hAnsi="Arial" w:cs="Arial"/>
          <w:sz w:val="24"/>
          <w:szCs w:val="24"/>
        </w:rPr>
        <w:t xml:space="preserve">o 30 </w:t>
      </w:r>
    </w:p>
    <w:p w:rsidR="002C3B15" w:rsidP="0060370B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370B" w:rsidP="0060370B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="00503B18">
        <w:rPr>
          <w:rFonts w:ascii="Arial" w:hAnsi="Arial" w:cs="Arial"/>
          <w:sz w:val="24"/>
          <w:szCs w:val="24"/>
        </w:rPr>
        <w:t>miest. V </w:t>
      </w:r>
      <w:r w:rsidR="00503B18">
        <w:rPr>
          <w:rFonts w:ascii="Arial" w:hAnsi="Arial" w:cs="Arial" w:hint="default"/>
          <w:sz w:val="24"/>
          <w:szCs w:val="24"/>
        </w:rPr>
        <w:t>roku 2014 bol preto tento nepriaznivý</w:t>
      </w:r>
      <w:r w:rsidR="00503B18">
        <w:rPr>
          <w:rFonts w:ascii="Arial" w:hAnsi="Arial" w:cs="Arial" w:hint="default"/>
          <w:sz w:val="24"/>
          <w:szCs w:val="24"/>
        </w:rPr>
        <w:t xml:space="preserve"> stav č</w:t>
      </w:r>
      <w:r w:rsidR="00503B18">
        <w:rPr>
          <w:rFonts w:ascii="Arial" w:hAnsi="Arial" w:cs="Arial" w:hint="default"/>
          <w:sz w:val="24"/>
          <w:szCs w:val="24"/>
        </w:rPr>
        <w:t>iastoč</w:t>
      </w:r>
      <w:r w:rsidR="00503B18">
        <w:rPr>
          <w:rFonts w:ascii="Arial" w:hAnsi="Arial" w:cs="Arial" w:hint="default"/>
          <w:sz w:val="24"/>
          <w:szCs w:val="24"/>
        </w:rPr>
        <w:t>ne rieš</w:t>
      </w:r>
      <w:r w:rsidR="00503B18">
        <w:rPr>
          <w:rFonts w:ascii="Arial" w:hAnsi="Arial" w:cs="Arial" w:hint="default"/>
          <w:sz w:val="24"/>
          <w:szCs w:val="24"/>
        </w:rPr>
        <w:t>ený</w:t>
      </w:r>
      <w:r w:rsidR="00503B18">
        <w:rPr>
          <w:rFonts w:ascii="Arial" w:hAnsi="Arial" w:cs="Arial" w:hint="default"/>
          <w:sz w:val="24"/>
          <w:szCs w:val="24"/>
        </w:rPr>
        <w:t xml:space="preserve">  </w:t>
      </w:r>
      <w:r>
        <w:rPr>
          <w:rFonts w:ascii="Arial" w:hAnsi="Arial" w:cs="Arial" w:hint="default"/>
          <w:sz w:val="24"/>
          <w:szCs w:val="24"/>
        </w:rPr>
        <w:t>formou obsadenia existujú</w:t>
      </w:r>
      <w:r>
        <w:rPr>
          <w:rFonts w:ascii="Arial" w:hAnsi="Arial" w:cs="Arial" w:hint="default"/>
          <w:sz w:val="24"/>
          <w:szCs w:val="24"/>
        </w:rPr>
        <w:t>cich voľ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ch miest. Treba zdô</w:t>
      </w:r>
      <w:r>
        <w:rPr>
          <w:rFonts w:ascii="Arial" w:hAnsi="Arial" w:cs="Arial" w:hint="default"/>
          <w:sz w:val="24"/>
          <w:szCs w:val="24"/>
        </w:rPr>
        <w:t>razniť</w:t>
      </w:r>
      <w:r>
        <w:rPr>
          <w:rFonts w:ascii="Arial" w:hAnsi="Arial" w:cs="Arial" w:hint="default"/>
          <w:sz w:val="24"/>
          <w:szCs w:val="24"/>
        </w:rPr>
        <w:t>, ž</w:t>
      </w:r>
      <w:r>
        <w:rPr>
          <w:rFonts w:ascii="Arial" w:hAnsi="Arial" w:cs="Arial" w:hint="default"/>
          <w:sz w:val="24"/>
          <w:szCs w:val="24"/>
        </w:rPr>
        <w:t>e i po tomto doplne</w:t>
      </w:r>
      <w:r>
        <w:rPr>
          <w:rFonts w:ascii="Arial" w:hAnsi="Arial" w:cs="Arial" w:hint="default"/>
          <w:sz w:val="24"/>
          <w:szCs w:val="24"/>
        </w:rPr>
        <w:t>ní</w:t>
      </w:r>
      <w:r>
        <w:rPr>
          <w:rFonts w:ascii="Arial" w:hAnsi="Arial" w:cs="Arial" w:hint="default"/>
          <w:sz w:val="24"/>
          <w:szCs w:val="24"/>
        </w:rPr>
        <w:t xml:space="preserve"> bol personá</w:t>
      </w:r>
      <w:r>
        <w:rPr>
          <w:rFonts w:ascii="Arial" w:hAnsi="Arial" w:cs="Arial" w:hint="default"/>
          <w:sz w:val="24"/>
          <w:szCs w:val="24"/>
        </w:rPr>
        <w:t>lny</w:t>
      </w:r>
      <w:r w:rsidRPr="00765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stav prokurá</w:t>
      </w:r>
      <w:r>
        <w:rPr>
          <w:rFonts w:ascii="Arial" w:hAnsi="Arial" w:cs="Arial" w:hint="default"/>
          <w:sz w:val="24"/>
          <w:szCs w:val="24"/>
        </w:rPr>
        <w:t>torov poddimenzovaný</w:t>
      </w:r>
      <w:r>
        <w:rPr>
          <w:rFonts w:ascii="Arial" w:hAnsi="Arial" w:cs="Arial" w:hint="default"/>
          <w:sz w:val="24"/>
          <w:szCs w:val="24"/>
        </w:rPr>
        <w:t>, preto bude nevyhnutné</w:t>
      </w:r>
      <w:r>
        <w:rPr>
          <w:rFonts w:ascii="Arial" w:hAnsi="Arial" w:cs="Arial" w:hint="default"/>
          <w:sz w:val="24"/>
          <w:szCs w:val="24"/>
        </w:rPr>
        <w:t xml:space="preserve"> doplniť</w:t>
      </w:r>
      <w:r>
        <w:rPr>
          <w:rFonts w:ascii="Arial" w:hAnsi="Arial" w:cs="Arial" w:hint="default"/>
          <w:sz w:val="24"/>
          <w:szCs w:val="24"/>
        </w:rPr>
        <w:t xml:space="preserve"> nové</w:t>
      </w:r>
      <w:r>
        <w:rPr>
          <w:rFonts w:ascii="Arial" w:hAnsi="Arial" w:cs="Arial" w:hint="default"/>
          <w:sz w:val="24"/>
          <w:szCs w:val="24"/>
        </w:rPr>
        <w:t xml:space="preserve"> funkč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miesta v </w:t>
      </w:r>
      <w:r>
        <w:rPr>
          <w:rFonts w:ascii="Arial" w:hAnsi="Arial" w:cs="Arial" w:hint="default"/>
          <w:sz w:val="24"/>
          <w:szCs w:val="24"/>
        </w:rPr>
        <w:t>priebehu prvé</w:t>
      </w:r>
      <w:r>
        <w:rPr>
          <w:rFonts w:ascii="Arial" w:hAnsi="Arial" w:cs="Arial" w:hint="default"/>
          <w:sz w:val="24"/>
          <w:szCs w:val="24"/>
        </w:rPr>
        <w:t>ho polroku 2015 realizovaní</w:t>
      </w:r>
      <w:r>
        <w:rPr>
          <w:rFonts w:ascii="Arial" w:hAnsi="Arial" w:cs="Arial" w:hint="default"/>
          <w:sz w:val="24"/>
          <w:szCs w:val="24"/>
        </w:rPr>
        <w:t>m vý</w:t>
      </w:r>
      <w:r>
        <w:rPr>
          <w:rFonts w:ascii="Arial" w:hAnsi="Arial" w:cs="Arial" w:hint="default"/>
          <w:sz w:val="24"/>
          <w:szCs w:val="24"/>
        </w:rPr>
        <w:t>berový</w:t>
      </w:r>
      <w:r>
        <w:rPr>
          <w:rFonts w:ascii="Arial" w:hAnsi="Arial" w:cs="Arial" w:hint="default"/>
          <w:sz w:val="24"/>
          <w:szCs w:val="24"/>
        </w:rPr>
        <w:t>ch konaní</w:t>
      </w:r>
      <w:r>
        <w:rPr>
          <w:rFonts w:ascii="Arial" w:hAnsi="Arial" w:cs="Arial" w:hint="default"/>
          <w:sz w:val="24"/>
          <w:szCs w:val="24"/>
        </w:rPr>
        <w:t xml:space="preserve"> na funkciu prá</w:t>
      </w:r>
      <w:r>
        <w:rPr>
          <w:rFonts w:ascii="Arial" w:hAnsi="Arial" w:cs="Arial" w:hint="default"/>
          <w:sz w:val="24"/>
          <w:szCs w:val="24"/>
        </w:rPr>
        <w:t>vneho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a prokuratú</w:t>
      </w:r>
      <w:r>
        <w:rPr>
          <w:rFonts w:ascii="Arial" w:hAnsi="Arial" w:cs="Arial" w:hint="default"/>
          <w:sz w:val="24"/>
          <w:szCs w:val="24"/>
        </w:rPr>
        <w:t>ry.</w:t>
      </w:r>
    </w:p>
    <w:p w:rsidR="0060370B" w:rsidP="0060370B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    </w:t>
        <w:tab/>
        <w:t>V </w:t>
      </w:r>
      <w:r>
        <w:rPr>
          <w:rFonts w:ascii="Arial" w:hAnsi="Arial" w:cs="Arial" w:hint="default"/>
          <w:sz w:val="24"/>
          <w:szCs w:val="24"/>
        </w:rPr>
        <w:t>spoluprá</w:t>
      </w:r>
      <w:r>
        <w:rPr>
          <w:rFonts w:ascii="Arial" w:hAnsi="Arial" w:cs="Arial" w:hint="default"/>
          <w:sz w:val="24"/>
          <w:szCs w:val="24"/>
        </w:rPr>
        <w:t>ci s </w:t>
      </w:r>
      <w:r w:rsidR="0083544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 w:hint="default"/>
          <w:sz w:val="24"/>
          <w:szCs w:val="24"/>
        </w:rPr>
        <w:t>ustič</w:t>
      </w:r>
      <w:r>
        <w:rPr>
          <w:rFonts w:ascii="Arial" w:hAnsi="Arial" w:cs="Arial" w:hint="default"/>
          <w:sz w:val="24"/>
          <w:szCs w:val="24"/>
        </w:rPr>
        <w:t>nou akadé</w:t>
      </w:r>
      <w:r>
        <w:rPr>
          <w:rFonts w:ascii="Arial" w:hAnsi="Arial" w:cs="Arial" w:hint="default"/>
          <w:sz w:val="24"/>
          <w:szCs w:val="24"/>
        </w:rPr>
        <w:t>miou zabezpeč</w:t>
      </w:r>
      <w:r>
        <w:rPr>
          <w:rFonts w:ascii="Arial" w:hAnsi="Arial" w:cs="Arial" w:hint="default"/>
          <w:sz w:val="24"/>
          <w:szCs w:val="24"/>
        </w:rPr>
        <w:t>i</w:t>
      </w:r>
      <w:r>
        <w:rPr>
          <w:rFonts w:ascii="Arial" w:hAnsi="Arial" w:cs="Arial" w:hint="default"/>
          <w:sz w:val="24"/>
          <w:szCs w:val="24"/>
        </w:rPr>
        <w:t>ť</w:t>
      </w:r>
      <w:r>
        <w:rPr>
          <w:rFonts w:ascii="Arial" w:hAnsi="Arial" w:cs="Arial" w:hint="default"/>
          <w:sz w:val="24"/>
          <w:szCs w:val="24"/>
        </w:rPr>
        <w:t xml:space="preserve"> intenzí</w:t>
      </w:r>
      <w:r>
        <w:rPr>
          <w:rFonts w:ascii="Arial" w:hAnsi="Arial" w:cs="Arial" w:hint="default"/>
          <w:sz w:val="24"/>
          <w:szCs w:val="24"/>
        </w:rPr>
        <w:t>vnu prí</w:t>
      </w:r>
      <w:r>
        <w:rPr>
          <w:rFonts w:ascii="Arial" w:hAnsi="Arial" w:cs="Arial" w:hint="default"/>
          <w:sz w:val="24"/>
          <w:szCs w:val="24"/>
        </w:rPr>
        <w:t>pravu novoprijatý</w:t>
      </w:r>
      <w:r>
        <w:rPr>
          <w:rFonts w:ascii="Arial" w:hAnsi="Arial" w:cs="Arial" w:hint="default"/>
          <w:sz w:val="24"/>
          <w:szCs w:val="24"/>
        </w:rPr>
        <w:t>ch prá</w:t>
      </w:r>
      <w:r>
        <w:rPr>
          <w:rFonts w:ascii="Arial" w:hAnsi="Arial" w:cs="Arial" w:hint="default"/>
          <w:sz w:val="24"/>
          <w:szCs w:val="24"/>
        </w:rPr>
        <w:t>vnych č</w:t>
      </w:r>
      <w:r>
        <w:rPr>
          <w:rFonts w:ascii="Arial" w:hAnsi="Arial" w:cs="Arial" w:hint="default"/>
          <w:sz w:val="24"/>
          <w:szCs w:val="24"/>
        </w:rPr>
        <w:t>akateľ</w:t>
      </w:r>
      <w:r>
        <w:rPr>
          <w:rFonts w:ascii="Arial" w:hAnsi="Arial" w:cs="Arial" w:hint="default"/>
          <w:sz w:val="24"/>
          <w:szCs w:val="24"/>
        </w:rPr>
        <w:t>ov prokuratú</w:t>
      </w:r>
      <w:r>
        <w:rPr>
          <w:rFonts w:ascii="Arial" w:hAnsi="Arial" w:cs="Arial" w:hint="default"/>
          <w:sz w:val="24"/>
          <w:szCs w:val="24"/>
        </w:rPr>
        <w:t>ry na odbornú</w:t>
      </w:r>
      <w:r>
        <w:rPr>
          <w:rFonts w:ascii="Arial" w:hAnsi="Arial" w:cs="Arial" w:hint="default"/>
          <w:sz w:val="24"/>
          <w:szCs w:val="24"/>
        </w:rPr>
        <w:t xml:space="preserve"> justič</w:t>
      </w:r>
      <w:r>
        <w:rPr>
          <w:rFonts w:ascii="Arial" w:hAnsi="Arial" w:cs="Arial" w:hint="default"/>
          <w:sz w:val="24"/>
          <w:szCs w:val="24"/>
        </w:rPr>
        <w:t>nú</w:t>
      </w:r>
      <w:r>
        <w:rPr>
          <w:rFonts w:ascii="Arial" w:hAnsi="Arial" w:cs="Arial" w:hint="default"/>
          <w:sz w:val="24"/>
          <w:szCs w:val="24"/>
        </w:rPr>
        <w:t xml:space="preserve"> skúš</w:t>
      </w:r>
      <w:r>
        <w:rPr>
          <w:rFonts w:ascii="Arial" w:hAnsi="Arial" w:cs="Arial" w:hint="default"/>
          <w:sz w:val="24"/>
          <w:szCs w:val="24"/>
        </w:rPr>
        <w:t>ku.</w:t>
      </w:r>
    </w:p>
    <w:p w:rsidR="0060370B" w:rsidP="00CA461F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  <w:tab/>
      </w:r>
      <w:r>
        <w:rPr>
          <w:rFonts w:ascii="Arial" w:hAnsi="Arial" w:cs="Arial" w:hint="default"/>
          <w:sz w:val="24"/>
          <w:szCs w:val="24"/>
        </w:rPr>
        <w:t>Bezodkladne zabezpeč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berové</w:t>
      </w:r>
      <w:r>
        <w:rPr>
          <w:rFonts w:ascii="Arial" w:hAnsi="Arial" w:cs="Arial" w:hint="default"/>
          <w:sz w:val="24"/>
          <w:szCs w:val="24"/>
        </w:rPr>
        <w:t xml:space="preserve"> konania na vedú</w:t>
      </w:r>
      <w:r>
        <w:rPr>
          <w:rFonts w:ascii="Arial" w:hAnsi="Arial" w:cs="Arial" w:hint="default"/>
          <w:sz w:val="24"/>
          <w:szCs w:val="24"/>
        </w:rPr>
        <w:t>cich prokurá</w:t>
      </w:r>
      <w:r>
        <w:rPr>
          <w:rFonts w:ascii="Arial" w:hAnsi="Arial" w:cs="Arial" w:hint="default"/>
          <w:sz w:val="24"/>
          <w:szCs w:val="24"/>
        </w:rPr>
        <w:t>torov krajský</w:t>
      </w:r>
      <w:r>
        <w:rPr>
          <w:rFonts w:ascii="Arial" w:hAnsi="Arial" w:cs="Arial" w:hint="default"/>
          <w:sz w:val="24"/>
          <w:szCs w:val="24"/>
        </w:rPr>
        <w:t>ch a </w:t>
      </w:r>
      <w:r>
        <w:rPr>
          <w:rFonts w:ascii="Arial" w:hAnsi="Arial" w:cs="Arial" w:hint="default"/>
          <w:sz w:val="24"/>
          <w:szCs w:val="24"/>
        </w:rPr>
        <w:t>okresný</w:t>
      </w:r>
      <w:r>
        <w:rPr>
          <w:rFonts w:ascii="Arial" w:hAnsi="Arial" w:cs="Arial" w:hint="default"/>
          <w:sz w:val="24"/>
          <w:szCs w:val="24"/>
        </w:rPr>
        <w:t>ch prokuratú</w:t>
      </w:r>
      <w:r>
        <w:rPr>
          <w:rFonts w:ascii="Arial" w:hAnsi="Arial" w:cs="Arial" w:hint="default"/>
          <w:sz w:val="24"/>
          <w:szCs w:val="24"/>
        </w:rPr>
        <w:t>r, ktorí</w:t>
      </w:r>
      <w:r>
        <w:rPr>
          <w:rFonts w:ascii="Arial" w:hAnsi="Arial" w:cs="Arial" w:hint="default"/>
          <w:sz w:val="24"/>
          <w:szCs w:val="24"/>
        </w:rPr>
        <w:t xml:space="preserve"> vzhľ</w:t>
      </w:r>
      <w:r>
        <w:rPr>
          <w:rFonts w:ascii="Arial" w:hAnsi="Arial" w:cs="Arial" w:hint="default"/>
          <w:sz w:val="24"/>
          <w:szCs w:val="24"/>
        </w:rPr>
        <w:t>adom na ná</w:t>
      </w:r>
      <w:r>
        <w:rPr>
          <w:rFonts w:ascii="Arial" w:hAnsi="Arial" w:cs="Arial" w:hint="default"/>
          <w:sz w:val="24"/>
          <w:szCs w:val="24"/>
        </w:rPr>
        <w:t>lez ú</w:t>
      </w:r>
      <w:r>
        <w:rPr>
          <w:rFonts w:ascii="Arial" w:hAnsi="Arial" w:cs="Arial" w:hint="default"/>
          <w:sz w:val="24"/>
          <w:szCs w:val="24"/>
        </w:rPr>
        <w:t>stavné</w:t>
      </w:r>
      <w:r>
        <w:rPr>
          <w:rFonts w:ascii="Arial" w:hAnsi="Arial" w:cs="Arial" w:hint="default"/>
          <w:sz w:val="24"/>
          <w:szCs w:val="24"/>
        </w:rPr>
        <w:t>ho sú</w:t>
      </w:r>
      <w:r>
        <w:rPr>
          <w:rFonts w:ascii="Arial" w:hAnsi="Arial" w:cs="Arial" w:hint="default"/>
          <w:sz w:val="24"/>
          <w:szCs w:val="24"/>
        </w:rPr>
        <w:t xml:space="preserve">du boli od </w:t>
      </w:r>
      <w:r w:rsidR="0083544B">
        <w:rPr>
          <w:rFonts w:ascii="Arial" w:hAnsi="Arial" w:cs="Arial"/>
          <w:sz w:val="24"/>
          <w:szCs w:val="24"/>
        </w:rPr>
        <w:t>01.08.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default"/>
          <w:sz w:val="24"/>
          <w:szCs w:val="24"/>
        </w:rPr>
        <w:t>4 vý</w:t>
      </w:r>
      <w:r>
        <w:rPr>
          <w:rFonts w:ascii="Arial" w:hAnsi="Arial" w:cs="Arial" w:hint="default"/>
          <w:sz w:val="24"/>
          <w:szCs w:val="24"/>
        </w:rPr>
        <w:t>konom funkcií</w:t>
      </w:r>
      <w:r>
        <w:rPr>
          <w:rFonts w:ascii="Arial" w:hAnsi="Arial" w:cs="Arial" w:hint="default"/>
          <w:sz w:val="24"/>
          <w:szCs w:val="24"/>
        </w:rPr>
        <w:t xml:space="preserve"> len poverení.</w:t>
      </w:r>
    </w:p>
    <w:p w:rsidR="0060370B" w:rsidP="0060370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2/ OBLASŤ</w:t>
      </w:r>
      <w:r w:rsidRPr="00541154">
        <w:rPr>
          <w:rFonts w:ascii="Arial" w:hAnsi="Arial" w:cs="Arial" w:hint="default"/>
          <w:sz w:val="24"/>
          <w:szCs w:val="24"/>
        </w:rPr>
        <w:t xml:space="preserve"> RIADIACA</w:t>
      </w:r>
    </w:p>
    <w:p w:rsidR="0060370B" w:rsidP="0060370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70B" w:rsidRPr="00541154" w:rsidP="0060370B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  <w:tab/>
      </w:r>
      <w:r>
        <w:rPr>
          <w:rFonts w:ascii="Arial" w:hAnsi="Arial" w:cs="Arial" w:hint="default"/>
          <w:sz w:val="24"/>
          <w:szCs w:val="24"/>
        </w:rPr>
        <w:t>Vyhodnotiť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analyzovať</w:t>
      </w:r>
      <w:r>
        <w:rPr>
          <w:rFonts w:ascii="Arial" w:hAnsi="Arial" w:cs="Arial" w:hint="default"/>
          <w:sz w:val="24"/>
          <w:szCs w:val="24"/>
        </w:rPr>
        <w:t xml:space="preserve"> previerky na 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ch ú</w:t>
      </w:r>
      <w:r>
        <w:rPr>
          <w:rFonts w:ascii="Arial" w:hAnsi="Arial" w:cs="Arial" w:hint="default"/>
          <w:sz w:val="24"/>
          <w:szCs w:val="24"/>
        </w:rPr>
        <w:t>sekoch č</w:t>
      </w:r>
      <w:r>
        <w:rPr>
          <w:rFonts w:ascii="Arial" w:hAnsi="Arial" w:cs="Arial" w:hint="default"/>
          <w:sz w:val="24"/>
          <w:szCs w:val="24"/>
        </w:rPr>
        <w:t>innosti prokuratú</w:t>
      </w:r>
      <w:r>
        <w:rPr>
          <w:rFonts w:ascii="Arial" w:hAnsi="Arial" w:cs="Arial" w:hint="default"/>
          <w:sz w:val="24"/>
          <w:szCs w:val="24"/>
        </w:rPr>
        <w:t>ry, ktoré</w:t>
      </w:r>
      <w:r>
        <w:rPr>
          <w:rFonts w:ascii="Arial" w:hAnsi="Arial" w:cs="Arial" w:hint="default"/>
          <w:sz w:val="24"/>
          <w:szCs w:val="24"/>
        </w:rPr>
        <w:t xml:space="preserve"> boli vykonané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zmysle plá</w:t>
      </w:r>
      <w:r>
        <w:rPr>
          <w:rFonts w:ascii="Arial" w:hAnsi="Arial" w:cs="Arial" w:hint="default"/>
          <w:sz w:val="24"/>
          <w:szCs w:val="24"/>
        </w:rPr>
        <w:t>nu hlavný</w:t>
      </w:r>
      <w:r>
        <w:rPr>
          <w:rFonts w:ascii="Arial" w:hAnsi="Arial" w:cs="Arial" w:hint="default"/>
          <w:sz w:val="24"/>
          <w:szCs w:val="24"/>
        </w:rPr>
        <w:t>ch ú</w:t>
      </w:r>
      <w:r>
        <w:rPr>
          <w:rFonts w:ascii="Arial" w:hAnsi="Arial" w:cs="Arial" w:hint="default"/>
          <w:sz w:val="24"/>
          <w:szCs w:val="24"/>
        </w:rPr>
        <w:t>loh alebo na zá</w:t>
      </w:r>
      <w:r>
        <w:rPr>
          <w:rFonts w:ascii="Arial" w:hAnsi="Arial" w:cs="Arial" w:hint="default"/>
          <w:sz w:val="24"/>
          <w:szCs w:val="24"/>
        </w:rPr>
        <w:t>klade rozhodnutia generá</w:t>
      </w:r>
      <w:r>
        <w:rPr>
          <w:rFonts w:ascii="Arial" w:hAnsi="Arial" w:cs="Arial" w:hint="default"/>
          <w:sz w:val="24"/>
          <w:szCs w:val="24"/>
        </w:rPr>
        <w:t>lneho prokurá</w:t>
      </w:r>
      <w:r>
        <w:rPr>
          <w:rFonts w:ascii="Arial" w:hAnsi="Arial" w:cs="Arial" w:hint="default"/>
          <w:sz w:val="24"/>
          <w:szCs w:val="24"/>
        </w:rPr>
        <w:t>tora. Sumarizovať</w:t>
      </w:r>
      <w:r>
        <w:rPr>
          <w:rFonts w:ascii="Arial" w:hAnsi="Arial" w:cs="Arial" w:hint="default"/>
          <w:sz w:val="24"/>
          <w:szCs w:val="24"/>
        </w:rPr>
        <w:t xml:space="preserve"> zisteni</w:t>
      </w:r>
      <w:r>
        <w:rPr>
          <w:rFonts w:ascii="Arial" w:hAnsi="Arial" w:cs="Arial" w:hint="default"/>
          <w:sz w:val="24"/>
          <w:szCs w:val="24"/>
        </w:rPr>
        <w:t>a z </w:t>
      </w:r>
      <w:r>
        <w:rPr>
          <w:rFonts w:ascii="Arial" w:hAnsi="Arial" w:cs="Arial" w:hint="default"/>
          <w:sz w:val="24"/>
          <w:szCs w:val="24"/>
        </w:rPr>
        <w:t>tý</w:t>
      </w:r>
      <w:r>
        <w:rPr>
          <w:rFonts w:ascii="Arial" w:hAnsi="Arial" w:cs="Arial" w:hint="default"/>
          <w:sz w:val="24"/>
          <w:szCs w:val="24"/>
        </w:rPr>
        <w:t>chto previerok, vyhodnotiť</w:t>
      </w:r>
      <w:r>
        <w:rPr>
          <w:rFonts w:ascii="Arial" w:hAnsi="Arial" w:cs="Arial" w:hint="default"/>
          <w:sz w:val="24"/>
          <w:szCs w:val="24"/>
        </w:rPr>
        <w:t xml:space="preserve"> príč</w:t>
      </w:r>
      <w:r>
        <w:rPr>
          <w:rFonts w:ascii="Arial" w:hAnsi="Arial" w:cs="Arial" w:hint="default"/>
          <w:sz w:val="24"/>
          <w:szCs w:val="24"/>
        </w:rPr>
        <w:t xml:space="preserve">iny nedostatkov </w:t>
      </w:r>
      <w:r w:rsidR="0083544B">
        <w:rPr>
          <w:rFonts w:ascii="Arial" w:hAnsi="Arial" w:cs="Arial" w:hint="default"/>
          <w:sz w:val="24"/>
          <w:szCs w:val="24"/>
        </w:rPr>
        <w:t>identifikovaný</w:t>
      </w:r>
      <w:r w:rsidR="0083544B">
        <w:rPr>
          <w:rFonts w:ascii="Arial" w:hAnsi="Arial" w:cs="Arial" w:hint="default"/>
          <w:sz w:val="24"/>
          <w:szCs w:val="24"/>
        </w:rPr>
        <w:t>ch pri previerkach</w:t>
      </w:r>
      <w:r>
        <w:rPr>
          <w:rFonts w:ascii="Arial" w:hAnsi="Arial" w:cs="Arial"/>
          <w:sz w:val="24"/>
          <w:szCs w:val="24"/>
        </w:rPr>
        <w:t>, ako i </w:t>
      </w:r>
      <w:r>
        <w:rPr>
          <w:rFonts w:ascii="Arial" w:hAnsi="Arial" w:cs="Arial" w:hint="default"/>
          <w:sz w:val="24"/>
          <w:szCs w:val="24"/>
        </w:rPr>
        <w:t>adekvá</w:t>
      </w:r>
      <w:r>
        <w:rPr>
          <w:rFonts w:ascii="Arial" w:hAnsi="Arial" w:cs="Arial" w:hint="default"/>
          <w:sz w:val="24"/>
          <w:szCs w:val="24"/>
        </w:rPr>
        <w:t>tnosť</w:t>
      </w:r>
      <w:r>
        <w:rPr>
          <w:rFonts w:ascii="Arial" w:hAnsi="Arial" w:cs="Arial" w:hint="default"/>
          <w:sz w:val="24"/>
          <w:szCs w:val="24"/>
        </w:rPr>
        <w:t xml:space="preserve"> opatrení</w:t>
      </w:r>
      <w:r>
        <w:rPr>
          <w:rFonts w:ascii="Arial" w:hAnsi="Arial" w:cs="Arial" w:hint="default"/>
          <w:sz w:val="24"/>
          <w:szCs w:val="24"/>
        </w:rPr>
        <w:t xml:space="preserve"> prijatý</w:t>
      </w:r>
      <w:r>
        <w:rPr>
          <w:rFonts w:ascii="Arial" w:hAnsi="Arial" w:cs="Arial" w:hint="default"/>
          <w:sz w:val="24"/>
          <w:szCs w:val="24"/>
        </w:rPr>
        <w:t>ch na ich odstrá</w:t>
      </w:r>
      <w:r>
        <w:rPr>
          <w:rFonts w:ascii="Arial" w:hAnsi="Arial" w:cs="Arial" w:hint="default"/>
          <w:sz w:val="24"/>
          <w:szCs w:val="24"/>
        </w:rPr>
        <w:t>nenie. Ná</w:t>
      </w:r>
      <w:r>
        <w:rPr>
          <w:rFonts w:ascii="Arial" w:hAnsi="Arial" w:cs="Arial" w:hint="default"/>
          <w:sz w:val="24"/>
          <w:szCs w:val="24"/>
        </w:rPr>
        <w:t>sledne vykonať</w:t>
      </w:r>
      <w:r>
        <w:rPr>
          <w:rFonts w:ascii="Arial" w:hAnsi="Arial" w:cs="Arial" w:hint="default"/>
          <w:sz w:val="24"/>
          <w:szCs w:val="24"/>
        </w:rPr>
        <w:t xml:space="preserve"> kontrolné</w:t>
      </w:r>
      <w:r>
        <w:rPr>
          <w:rFonts w:ascii="Arial" w:hAnsi="Arial" w:cs="Arial" w:hint="default"/>
          <w:sz w:val="24"/>
          <w:szCs w:val="24"/>
        </w:rPr>
        <w:t xml:space="preserve"> previerky</w:t>
      </w:r>
      <w:r w:rsidR="0083544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prí</w:t>
      </w:r>
      <w:r>
        <w:rPr>
          <w:rFonts w:ascii="Arial" w:hAnsi="Arial" w:cs="Arial" w:hint="default"/>
          <w:sz w:val="24"/>
          <w:szCs w:val="24"/>
        </w:rPr>
        <w:t>pade zistenia opakovania sa nedostatkov</w:t>
      </w:r>
      <w:r w:rsidR="008354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prijať</w:t>
      </w:r>
      <w:r>
        <w:rPr>
          <w:rFonts w:ascii="Arial" w:hAnsi="Arial" w:cs="Arial" w:hint="default"/>
          <w:sz w:val="24"/>
          <w:szCs w:val="24"/>
        </w:rPr>
        <w:t xml:space="preserve"> razantnejš</w:t>
      </w:r>
      <w:r>
        <w:rPr>
          <w:rFonts w:ascii="Arial" w:hAnsi="Arial" w:cs="Arial" w:hint="default"/>
          <w:sz w:val="24"/>
          <w:szCs w:val="24"/>
        </w:rPr>
        <w:t>ie opatren</w:t>
      </w:r>
      <w:r>
        <w:rPr>
          <w:rFonts w:ascii="Arial" w:hAnsi="Arial" w:cs="Arial" w:hint="default"/>
          <w:sz w:val="24"/>
          <w:szCs w:val="24"/>
        </w:rPr>
        <w:t>ia vrá</w:t>
      </w:r>
      <w:r>
        <w:rPr>
          <w:rFonts w:ascii="Arial" w:hAnsi="Arial" w:cs="Arial" w:hint="default"/>
          <w:sz w:val="24"/>
          <w:szCs w:val="24"/>
        </w:rPr>
        <w:t>tane opatrení</w:t>
      </w:r>
      <w:r>
        <w:rPr>
          <w:rFonts w:ascii="Arial" w:hAnsi="Arial" w:cs="Arial" w:hint="default"/>
          <w:sz w:val="24"/>
          <w:szCs w:val="24"/>
        </w:rPr>
        <w:t xml:space="preserve"> personá</w:t>
      </w:r>
      <w:r>
        <w:rPr>
          <w:rFonts w:ascii="Arial" w:hAnsi="Arial" w:cs="Arial" w:hint="default"/>
          <w:sz w:val="24"/>
          <w:szCs w:val="24"/>
        </w:rPr>
        <w:t>lnych.</w:t>
      </w:r>
    </w:p>
    <w:p w:rsidR="0060370B" w:rsidP="0083544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Naď</w:t>
      </w:r>
      <w:r>
        <w:rPr>
          <w:rFonts w:ascii="Arial" w:hAnsi="Arial" w:cs="Arial" w:hint="default"/>
          <w:sz w:val="24"/>
          <w:szCs w:val="24"/>
        </w:rPr>
        <w:t>alej d</w:t>
      </w:r>
      <w:r w:rsidRPr="00541154">
        <w:rPr>
          <w:rFonts w:ascii="Arial" w:hAnsi="Arial" w:cs="Arial" w:hint="default"/>
          <w:sz w:val="24"/>
          <w:szCs w:val="24"/>
        </w:rPr>
        <w:t>ô</w:t>
      </w:r>
      <w:r w:rsidRPr="00541154">
        <w:rPr>
          <w:rFonts w:ascii="Arial" w:hAnsi="Arial" w:cs="Arial" w:hint="default"/>
          <w:sz w:val="24"/>
          <w:szCs w:val="24"/>
        </w:rPr>
        <w:t>sledne kontrolovať</w:t>
      </w:r>
      <w:r w:rsidRPr="00541154">
        <w:rPr>
          <w:rFonts w:ascii="Arial" w:hAnsi="Arial" w:cs="Arial" w:hint="default"/>
          <w:sz w:val="24"/>
          <w:szCs w:val="24"/>
        </w:rPr>
        <w:t xml:space="preserve"> a </w:t>
      </w:r>
      <w:r w:rsidRPr="00541154">
        <w:rPr>
          <w:rFonts w:ascii="Arial" w:hAnsi="Arial" w:cs="Arial" w:hint="default"/>
          <w:sz w:val="24"/>
          <w:szCs w:val="24"/>
        </w:rPr>
        <w:t>striktne trvať</w:t>
      </w:r>
      <w:r w:rsidRPr="00541154">
        <w:rPr>
          <w:rFonts w:ascii="Arial" w:hAnsi="Arial" w:cs="Arial" w:hint="default"/>
          <w:sz w:val="24"/>
          <w:szCs w:val="24"/>
        </w:rPr>
        <w:t xml:space="preserve"> na plnení</w:t>
      </w:r>
      <w:r w:rsidRPr="00541154">
        <w:rPr>
          <w:rFonts w:ascii="Arial" w:hAnsi="Arial" w:cs="Arial" w:hint="default"/>
          <w:sz w:val="24"/>
          <w:szCs w:val="24"/>
        </w:rPr>
        <w:t xml:space="preserve"> opatrení</w:t>
      </w:r>
      <w:r w:rsidRPr="00541154">
        <w:rPr>
          <w:rFonts w:ascii="Arial" w:hAnsi="Arial" w:cs="Arial" w:hint="default"/>
          <w:sz w:val="24"/>
          <w:szCs w:val="24"/>
        </w:rPr>
        <w:t xml:space="preserve"> prijatý</w:t>
      </w:r>
      <w:r w:rsidRPr="00541154">
        <w:rPr>
          <w:rFonts w:ascii="Arial" w:hAnsi="Arial" w:cs="Arial" w:hint="default"/>
          <w:sz w:val="24"/>
          <w:szCs w:val="24"/>
        </w:rPr>
        <w:t>ch vedení</w:t>
      </w:r>
      <w:r w:rsidRPr="00541154">
        <w:rPr>
          <w:rFonts w:ascii="Arial" w:hAnsi="Arial" w:cs="Arial" w:hint="default"/>
          <w:sz w:val="24"/>
          <w:szCs w:val="24"/>
        </w:rPr>
        <w:t>m generá</w:t>
      </w:r>
      <w:r w:rsidRPr="00541154">
        <w:rPr>
          <w:rFonts w:ascii="Arial" w:hAnsi="Arial" w:cs="Arial" w:hint="default"/>
          <w:sz w:val="24"/>
          <w:szCs w:val="24"/>
        </w:rPr>
        <w:t>lnej prokuratú</w:t>
      </w:r>
      <w:r w:rsidRPr="00541154">
        <w:rPr>
          <w:rFonts w:ascii="Arial" w:hAnsi="Arial" w:cs="Arial" w:hint="default"/>
          <w:sz w:val="24"/>
          <w:szCs w:val="24"/>
        </w:rPr>
        <w:t>ry vo vzť</w:t>
      </w:r>
      <w:r w:rsidRPr="00541154">
        <w:rPr>
          <w:rFonts w:ascii="Arial" w:hAnsi="Arial" w:cs="Arial" w:hint="default"/>
          <w:sz w:val="24"/>
          <w:szCs w:val="24"/>
        </w:rPr>
        <w:t>ahu k </w:t>
      </w:r>
      <w:r w:rsidRPr="00541154">
        <w:rPr>
          <w:rFonts w:ascii="Arial" w:hAnsi="Arial" w:cs="Arial" w:hint="default"/>
          <w:sz w:val="24"/>
          <w:szCs w:val="24"/>
        </w:rPr>
        <w:t>zefektí</w:t>
      </w:r>
      <w:r w:rsidRPr="00541154">
        <w:rPr>
          <w:rFonts w:ascii="Arial" w:hAnsi="Arial" w:cs="Arial" w:hint="default"/>
          <w:sz w:val="24"/>
          <w:szCs w:val="24"/>
        </w:rPr>
        <w:t>vneniu plnenia ú</w:t>
      </w:r>
      <w:r w:rsidRPr="00541154">
        <w:rPr>
          <w:rFonts w:ascii="Arial" w:hAnsi="Arial" w:cs="Arial" w:hint="default"/>
          <w:sz w:val="24"/>
          <w:szCs w:val="24"/>
        </w:rPr>
        <w:t>loh prokuratú</w:t>
      </w:r>
      <w:r w:rsidRPr="00541154">
        <w:rPr>
          <w:rFonts w:ascii="Arial" w:hAnsi="Arial" w:cs="Arial" w:hint="default"/>
          <w:sz w:val="24"/>
          <w:szCs w:val="24"/>
        </w:rPr>
        <w:t>ry (urý</w:t>
      </w:r>
      <w:r w:rsidRPr="00541154">
        <w:rPr>
          <w:rFonts w:ascii="Arial" w:hAnsi="Arial" w:cs="Arial" w:hint="default"/>
          <w:sz w:val="24"/>
          <w:szCs w:val="24"/>
        </w:rPr>
        <w:t>chlenie rozhodovania prokurá</w:t>
      </w:r>
      <w:r w:rsidRPr="00541154">
        <w:rPr>
          <w:rFonts w:ascii="Arial" w:hAnsi="Arial" w:cs="Arial" w:hint="default"/>
          <w:sz w:val="24"/>
          <w:szCs w:val="24"/>
        </w:rPr>
        <w:t>torov, minimalizovanie prieť</w:t>
      </w:r>
      <w:r w:rsidRPr="00541154">
        <w:rPr>
          <w:rFonts w:ascii="Arial" w:hAnsi="Arial" w:cs="Arial" w:hint="default"/>
          <w:sz w:val="24"/>
          <w:szCs w:val="24"/>
        </w:rPr>
        <w:t xml:space="preserve">ahov </w:t>
      </w:r>
      <w:r w:rsidRPr="00541154">
        <w:rPr>
          <w:rFonts w:ascii="Arial" w:hAnsi="Arial" w:cs="Arial" w:hint="default"/>
          <w:sz w:val="24"/>
          <w:szCs w:val="24"/>
        </w:rPr>
        <w:t>v </w:t>
      </w:r>
      <w:r w:rsidRPr="00541154">
        <w:rPr>
          <w:rFonts w:ascii="Arial" w:hAnsi="Arial" w:cs="Arial" w:hint="default"/>
          <w:sz w:val="24"/>
          <w:szCs w:val="24"/>
        </w:rPr>
        <w:t>konaní</w:t>
      </w:r>
      <w:r w:rsidRPr="00541154">
        <w:rPr>
          <w:rFonts w:ascii="Arial" w:hAnsi="Arial" w:cs="Arial" w:hint="default"/>
          <w:sz w:val="24"/>
          <w:szCs w:val="24"/>
        </w:rPr>
        <w:t>, odstrá</w:t>
      </w:r>
      <w:r w:rsidRPr="00541154">
        <w:rPr>
          <w:rFonts w:ascii="Arial" w:hAnsi="Arial" w:cs="Arial" w:hint="default"/>
          <w:sz w:val="24"/>
          <w:szCs w:val="24"/>
        </w:rPr>
        <w:t>nenie zá</w:t>
      </w:r>
      <w:r w:rsidRPr="00541154">
        <w:rPr>
          <w:rFonts w:ascii="Arial" w:hAnsi="Arial" w:cs="Arial" w:hint="default"/>
          <w:sz w:val="24"/>
          <w:szCs w:val="24"/>
        </w:rPr>
        <w:t>sadný</w:t>
      </w:r>
      <w:r w:rsidRPr="00541154">
        <w:rPr>
          <w:rFonts w:ascii="Arial" w:hAnsi="Arial" w:cs="Arial" w:hint="default"/>
          <w:sz w:val="24"/>
          <w:szCs w:val="24"/>
        </w:rPr>
        <w:t>ch pochybení</w:t>
      </w:r>
      <w:r w:rsidRPr="00541154">
        <w:rPr>
          <w:rFonts w:ascii="Arial" w:hAnsi="Arial" w:cs="Arial" w:hint="default"/>
          <w:sz w:val="24"/>
          <w:szCs w:val="24"/>
        </w:rPr>
        <w:t xml:space="preserve"> v </w:t>
      </w:r>
      <w:r w:rsidRPr="00541154">
        <w:rPr>
          <w:rFonts w:ascii="Arial" w:hAnsi="Arial" w:cs="Arial" w:hint="default"/>
          <w:sz w:val="24"/>
          <w:szCs w:val="24"/>
        </w:rPr>
        <w:t>postupoch prokurá</w:t>
      </w:r>
      <w:r w:rsidRPr="00541154">
        <w:rPr>
          <w:rFonts w:ascii="Arial" w:hAnsi="Arial" w:cs="Arial" w:hint="default"/>
          <w:sz w:val="24"/>
          <w:szCs w:val="24"/>
        </w:rPr>
        <w:t>torov v </w:t>
      </w:r>
      <w:r w:rsidRPr="00541154">
        <w:rPr>
          <w:rFonts w:ascii="Arial" w:hAnsi="Arial" w:cs="Arial" w:hint="default"/>
          <w:sz w:val="24"/>
          <w:szCs w:val="24"/>
        </w:rPr>
        <w:t>trestnom konaní</w:t>
      </w:r>
      <w:r w:rsidRPr="00541154">
        <w:rPr>
          <w:rFonts w:ascii="Arial" w:hAnsi="Arial" w:cs="Arial" w:hint="default"/>
          <w:sz w:val="24"/>
          <w:szCs w:val="24"/>
        </w:rPr>
        <w:t xml:space="preserve"> a pri vybavovaní</w:t>
      </w:r>
      <w:r w:rsidRPr="00541154">
        <w:rPr>
          <w:rFonts w:ascii="Arial" w:hAnsi="Arial" w:cs="Arial" w:hint="default"/>
          <w:sz w:val="24"/>
          <w:szCs w:val="24"/>
        </w:rPr>
        <w:t xml:space="preserve"> podnetov od obč</w:t>
      </w:r>
      <w:r w:rsidRPr="00541154">
        <w:rPr>
          <w:rFonts w:ascii="Arial" w:hAnsi="Arial" w:cs="Arial" w:hint="default"/>
          <w:sz w:val="24"/>
          <w:szCs w:val="24"/>
        </w:rPr>
        <w:t>anov, dô</w:t>
      </w:r>
      <w:r w:rsidRPr="00541154">
        <w:rPr>
          <w:rFonts w:ascii="Arial" w:hAnsi="Arial" w:cs="Arial" w:hint="default"/>
          <w:sz w:val="24"/>
          <w:szCs w:val="24"/>
        </w:rPr>
        <w:t>sledné</w:t>
      </w:r>
      <w:r w:rsidRPr="00541154">
        <w:rPr>
          <w:rFonts w:ascii="Arial" w:hAnsi="Arial" w:cs="Arial" w:hint="default"/>
          <w:sz w:val="24"/>
          <w:szCs w:val="24"/>
        </w:rPr>
        <w:t xml:space="preserve"> dodrž</w:t>
      </w:r>
      <w:r w:rsidRPr="00541154">
        <w:rPr>
          <w:rFonts w:ascii="Arial" w:hAnsi="Arial" w:cs="Arial" w:hint="default"/>
          <w:sz w:val="24"/>
          <w:szCs w:val="24"/>
        </w:rPr>
        <w:t>iavanie zá</w:t>
      </w:r>
      <w:r w:rsidRPr="00541154">
        <w:rPr>
          <w:rFonts w:ascii="Arial" w:hAnsi="Arial" w:cs="Arial" w:hint="default"/>
          <w:sz w:val="24"/>
          <w:szCs w:val="24"/>
        </w:rPr>
        <w:t>sady legality a oficiality v </w:t>
      </w:r>
      <w:r w:rsidRPr="00541154">
        <w:rPr>
          <w:rFonts w:ascii="Arial" w:hAnsi="Arial" w:cs="Arial" w:hint="default"/>
          <w:sz w:val="24"/>
          <w:szCs w:val="24"/>
        </w:rPr>
        <w:t>konaní</w:t>
      </w:r>
      <w:r w:rsidRPr="00541154">
        <w:rPr>
          <w:rFonts w:ascii="Arial" w:hAnsi="Arial" w:cs="Arial" w:hint="default"/>
          <w:sz w:val="24"/>
          <w:szCs w:val="24"/>
        </w:rPr>
        <w:t xml:space="preserve"> prokurá</w:t>
      </w:r>
      <w:r w:rsidRPr="00541154">
        <w:rPr>
          <w:rFonts w:ascii="Arial" w:hAnsi="Arial" w:cs="Arial" w:hint="default"/>
          <w:sz w:val="24"/>
          <w:szCs w:val="24"/>
        </w:rPr>
        <w:t>torov atď</w:t>
      </w:r>
      <w:r w:rsidRPr="00541154">
        <w:rPr>
          <w:rFonts w:ascii="Arial" w:hAnsi="Arial" w:cs="Arial" w:hint="default"/>
          <w:sz w:val="24"/>
          <w:szCs w:val="24"/>
        </w:rPr>
        <w:t>.).</w:t>
      </w:r>
      <w:r>
        <w:rPr>
          <w:rFonts w:ascii="Arial" w:hAnsi="Arial" w:cs="Arial" w:hint="default"/>
          <w:sz w:val="24"/>
          <w:szCs w:val="24"/>
        </w:rPr>
        <w:t xml:space="preserve"> Pravidelne vykoná</w:t>
      </w:r>
      <w:r>
        <w:rPr>
          <w:rFonts w:ascii="Arial" w:hAnsi="Arial" w:cs="Arial" w:hint="default"/>
          <w:sz w:val="24"/>
          <w:szCs w:val="24"/>
        </w:rPr>
        <w:t>vať</w:t>
      </w:r>
      <w:r>
        <w:rPr>
          <w:rFonts w:ascii="Arial" w:hAnsi="Arial" w:cs="Arial" w:hint="default"/>
          <w:sz w:val="24"/>
          <w:szCs w:val="24"/>
        </w:rPr>
        <w:t xml:space="preserve"> pracovné</w:t>
      </w:r>
      <w:r>
        <w:rPr>
          <w:rFonts w:ascii="Arial" w:hAnsi="Arial" w:cs="Arial" w:hint="default"/>
          <w:sz w:val="24"/>
          <w:szCs w:val="24"/>
        </w:rPr>
        <w:t xml:space="preserve"> porady generá</w:t>
      </w:r>
      <w:r>
        <w:rPr>
          <w:rFonts w:ascii="Arial" w:hAnsi="Arial" w:cs="Arial" w:hint="default"/>
          <w:sz w:val="24"/>
          <w:szCs w:val="24"/>
        </w:rPr>
        <w:t>lneho prok</w:t>
      </w:r>
      <w:r>
        <w:rPr>
          <w:rFonts w:ascii="Arial" w:hAnsi="Arial" w:cs="Arial" w:hint="default"/>
          <w:sz w:val="24"/>
          <w:szCs w:val="24"/>
        </w:rPr>
        <w:t>urá</w:t>
      </w:r>
      <w:r>
        <w:rPr>
          <w:rFonts w:ascii="Arial" w:hAnsi="Arial" w:cs="Arial" w:hint="default"/>
          <w:sz w:val="24"/>
          <w:szCs w:val="24"/>
        </w:rPr>
        <w:t>tora s </w:t>
      </w:r>
      <w:r>
        <w:rPr>
          <w:rFonts w:ascii="Arial" w:hAnsi="Arial" w:cs="Arial" w:hint="default"/>
          <w:sz w:val="24"/>
          <w:szCs w:val="24"/>
        </w:rPr>
        <w:t>krajský</w:t>
      </w:r>
      <w:r>
        <w:rPr>
          <w:rFonts w:ascii="Arial" w:hAnsi="Arial" w:cs="Arial" w:hint="default"/>
          <w:sz w:val="24"/>
          <w:szCs w:val="24"/>
        </w:rPr>
        <w:t>mi prokurá</w:t>
      </w:r>
      <w:r>
        <w:rPr>
          <w:rFonts w:ascii="Arial" w:hAnsi="Arial" w:cs="Arial" w:hint="default"/>
          <w:sz w:val="24"/>
          <w:szCs w:val="24"/>
        </w:rPr>
        <w:t>tormi a</w:t>
      </w:r>
      <w:r w:rsidR="0083544B">
        <w:rPr>
          <w:rFonts w:ascii="Arial" w:hAnsi="Arial" w:cs="Arial"/>
          <w:sz w:val="24"/>
          <w:szCs w:val="24"/>
        </w:rPr>
        <w:t> </w:t>
      </w:r>
      <w:r w:rsidR="0083544B">
        <w:rPr>
          <w:rFonts w:ascii="Arial" w:hAnsi="Arial" w:cs="Arial" w:hint="default"/>
          <w:sz w:val="24"/>
          <w:szCs w:val="24"/>
        </w:rPr>
        <w:t>pracovné</w:t>
      </w:r>
      <w:r w:rsidR="0083544B">
        <w:rPr>
          <w:rFonts w:ascii="Arial" w:hAnsi="Arial" w:cs="Arial" w:hint="default"/>
          <w:sz w:val="24"/>
          <w:szCs w:val="24"/>
        </w:rPr>
        <w:t xml:space="preserve"> porady </w:t>
      </w:r>
      <w:r>
        <w:rPr>
          <w:rFonts w:ascii="Arial" w:hAnsi="Arial" w:cs="Arial" w:hint="default"/>
          <w:sz w:val="24"/>
          <w:szCs w:val="24"/>
        </w:rPr>
        <w:t>riaditeľ</w:t>
      </w:r>
      <w:r>
        <w:rPr>
          <w:rFonts w:ascii="Arial" w:hAnsi="Arial" w:cs="Arial" w:hint="default"/>
          <w:sz w:val="24"/>
          <w:szCs w:val="24"/>
        </w:rPr>
        <w:t>ky trestné</w:t>
      </w:r>
      <w:r>
        <w:rPr>
          <w:rFonts w:ascii="Arial" w:hAnsi="Arial" w:cs="Arial" w:hint="default"/>
          <w:sz w:val="24"/>
          <w:szCs w:val="24"/>
        </w:rPr>
        <w:t>ho odboru s 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mestní</w:t>
      </w:r>
      <w:r>
        <w:rPr>
          <w:rFonts w:ascii="Arial" w:hAnsi="Arial" w:cs="Arial" w:hint="default"/>
          <w:sz w:val="24"/>
          <w:szCs w:val="24"/>
        </w:rPr>
        <w:t>kmi krajský</w:t>
      </w:r>
      <w:r>
        <w:rPr>
          <w:rFonts w:ascii="Arial" w:hAnsi="Arial" w:cs="Arial" w:hint="default"/>
          <w:sz w:val="24"/>
          <w:szCs w:val="24"/>
        </w:rPr>
        <w:t>ch prokurá</w:t>
      </w:r>
      <w:r>
        <w:rPr>
          <w:rFonts w:ascii="Arial" w:hAnsi="Arial" w:cs="Arial" w:hint="default"/>
          <w:sz w:val="24"/>
          <w:szCs w:val="24"/>
        </w:rPr>
        <w:t>torov a </w:t>
      </w:r>
      <w:r>
        <w:rPr>
          <w:rFonts w:ascii="Arial" w:hAnsi="Arial" w:cs="Arial" w:hint="default"/>
          <w:sz w:val="24"/>
          <w:szCs w:val="24"/>
        </w:rPr>
        <w:t>okresný</w:t>
      </w:r>
      <w:r>
        <w:rPr>
          <w:rFonts w:ascii="Arial" w:hAnsi="Arial" w:cs="Arial" w:hint="default"/>
          <w:sz w:val="24"/>
          <w:szCs w:val="24"/>
        </w:rPr>
        <w:t>mi prokurá</w:t>
      </w:r>
      <w:r>
        <w:rPr>
          <w:rFonts w:ascii="Arial" w:hAnsi="Arial" w:cs="Arial" w:hint="default"/>
          <w:sz w:val="24"/>
          <w:szCs w:val="24"/>
        </w:rPr>
        <w:t>tormi za úč</w:t>
      </w:r>
      <w:r>
        <w:rPr>
          <w:rFonts w:ascii="Arial" w:hAnsi="Arial" w:cs="Arial" w:hint="default"/>
          <w:sz w:val="24"/>
          <w:szCs w:val="24"/>
        </w:rPr>
        <w:t>elom zjednotenia postupu v </w:t>
      </w:r>
      <w:r>
        <w:rPr>
          <w:rFonts w:ascii="Arial" w:hAnsi="Arial" w:cs="Arial" w:hint="default"/>
          <w:sz w:val="24"/>
          <w:szCs w:val="24"/>
        </w:rPr>
        <w:t>trestnom konaní</w:t>
      </w:r>
      <w:r>
        <w:rPr>
          <w:rFonts w:ascii="Arial" w:hAnsi="Arial" w:cs="Arial" w:hint="default"/>
          <w:sz w:val="24"/>
          <w:szCs w:val="24"/>
        </w:rPr>
        <w:t xml:space="preserve"> a na ostatný</w:t>
      </w:r>
      <w:r>
        <w:rPr>
          <w:rFonts w:ascii="Arial" w:hAnsi="Arial" w:cs="Arial" w:hint="default"/>
          <w:sz w:val="24"/>
          <w:szCs w:val="24"/>
        </w:rPr>
        <w:t>ch ú</w:t>
      </w:r>
      <w:r>
        <w:rPr>
          <w:rFonts w:ascii="Arial" w:hAnsi="Arial" w:cs="Arial" w:hint="default"/>
          <w:sz w:val="24"/>
          <w:szCs w:val="24"/>
        </w:rPr>
        <w:t>sekoch prá</w:t>
      </w:r>
      <w:r>
        <w:rPr>
          <w:rFonts w:ascii="Arial" w:hAnsi="Arial" w:cs="Arial" w:hint="default"/>
          <w:sz w:val="24"/>
          <w:szCs w:val="24"/>
        </w:rPr>
        <w:t>ce prokuratú</w:t>
      </w:r>
      <w:r>
        <w:rPr>
          <w:rFonts w:ascii="Arial" w:hAnsi="Arial" w:cs="Arial" w:hint="default"/>
          <w:sz w:val="24"/>
          <w:szCs w:val="24"/>
        </w:rPr>
        <w:t>ry. Taktiež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medziná</w:t>
      </w:r>
      <w:r>
        <w:rPr>
          <w:rFonts w:ascii="Arial" w:hAnsi="Arial" w:cs="Arial" w:hint="default"/>
          <w:sz w:val="24"/>
          <w:szCs w:val="24"/>
        </w:rPr>
        <w:t>rodnej a </w:t>
      </w:r>
      <w:r>
        <w:rPr>
          <w:rFonts w:ascii="Arial" w:hAnsi="Arial" w:cs="Arial" w:hint="default"/>
          <w:sz w:val="24"/>
          <w:szCs w:val="24"/>
        </w:rPr>
        <w:t>netrestnej oblasti prostrední</w:t>
      </w:r>
      <w:r>
        <w:rPr>
          <w:rFonts w:ascii="Arial" w:hAnsi="Arial" w:cs="Arial" w:hint="default"/>
          <w:sz w:val="24"/>
          <w:szCs w:val="24"/>
        </w:rPr>
        <w:t>ctvom pracovný</w:t>
      </w:r>
      <w:r>
        <w:rPr>
          <w:rFonts w:ascii="Arial" w:hAnsi="Arial" w:cs="Arial" w:hint="default"/>
          <w:sz w:val="24"/>
          <w:szCs w:val="24"/>
        </w:rPr>
        <w:t>ch porá</w:t>
      </w:r>
      <w:r>
        <w:rPr>
          <w:rFonts w:ascii="Arial" w:hAnsi="Arial" w:cs="Arial" w:hint="default"/>
          <w:sz w:val="24"/>
          <w:szCs w:val="24"/>
        </w:rPr>
        <w:t>d prenáš</w:t>
      </w:r>
      <w:r>
        <w:rPr>
          <w:rFonts w:ascii="Arial" w:hAnsi="Arial" w:cs="Arial" w:hint="default"/>
          <w:sz w:val="24"/>
          <w:szCs w:val="24"/>
        </w:rPr>
        <w:t>ať</w:t>
      </w:r>
      <w:r>
        <w:rPr>
          <w:rFonts w:ascii="Arial" w:hAnsi="Arial" w:cs="Arial" w:hint="default"/>
          <w:sz w:val="24"/>
          <w:szCs w:val="24"/>
        </w:rPr>
        <w:t xml:space="preserve"> skú</w:t>
      </w:r>
      <w:r>
        <w:rPr>
          <w:rFonts w:ascii="Arial" w:hAnsi="Arial" w:cs="Arial" w:hint="default"/>
          <w:sz w:val="24"/>
          <w:szCs w:val="24"/>
        </w:rPr>
        <w:t>senosti na nižš</w:t>
      </w:r>
      <w:r>
        <w:rPr>
          <w:rFonts w:ascii="Arial" w:hAnsi="Arial" w:cs="Arial" w:hint="default"/>
          <w:sz w:val="24"/>
          <w:szCs w:val="24"/>
        </w:rPr>
        <w:t>ie stupne prokuratú</w:t>
      </w:r>
      <w:r>
        <w:rPr>
          <w:rFonts w:ascii="Arial" w:hAnsi="Arial" w:cs="Arial" w:hint="default"/>
          <w:sz w:val="24"/>
          <w:szCs w:val="24"/>
        </w:rPr>
        <w:t>ry. Zvýš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ingerenciu krajský</w:t>
      </w:r>
      <w:r>
        <w:rPr>
          <w:rFonts w:ascii="Arial" w:hAnsi="Arial" w:cs="Arial" w:hint="default"/>
          <w:sz w:val="24"/>
          <w:szCs w:val="24"/>
        </w:rPr>
        <w:t>ch prokurá</w:t>
      </w:r>
      <w:r>
        <w:rPr>
          <w:rFonts w:ascii="Arial" w:hAnsi="Arial" w:cs="Arial" w:hint="default"/>
          <w:sz w:val="24"/>
          <w:szCs w:val="24"/>
        </w:rPr>
        <w:t>torov na tvorbe trestnej politiky prokuratú</w:t>
      </w:r>
      <w:r>
        <w:rPr>
          <w:rFonts w:ascii="Arial" w:hAnsi="Arial" w:cs="Arial" w:hint="default"/>
          <w:sz w:val="24"/>
          <w:szCs w:val="24"/>
        </w:rPr>
        <w:t>ry a </w:t>
      </w:r>
      <w:r>
        <w:rPr>
          <w:rFonts w:ascii="Arial" w:hAnsi="Arial" w:cs="Arial" w:hint="default"/>
          <w:sz w:val="24"/>
          <w:szCs w:val="24"/>
        </w:rPr>
        <w:t>zvýš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zodpovednosť</w:t>
      </w:r>
      <w:r>
        <w:rPr>
          <w:rFonts w:ascii="Arial" w:hAnsi="Arial" w:cs="Arial" w:hint="default"/>
          <w:sz w:val="24"/>
          <w:szCs w:val="24"/>
        </w:rPr>
        <w:t xml:space="preserve"> krajský</w:t>
      </w:r>
      <w:r>
        <w:rPr>
          <w:rFonts w:ascii="Arial" w:hAnsi="Arial" w:cs="Arial" w:hint="default"/>
          <w:sz w:val="24"/>
          <w:szCs w:val="24"/>
        </w:rPr>
        <w:t>ch prokurá</w:t>
      </w:r>
      <w:r>
        <w:rPr>
          <w:rFonts w:ascii="Arial" w:hAnsi="Arial" w:cs="Arial" w:hint="default"/>
          <w:sz w:val="24"/>
          <w:szCs w:val="24"/>
        </w:rPr>
        <w:t>torov za stav a </w:t>
      </w:r>
      <w:r>
        <w:rPr>
          <w:rFonts w:ascii="Arial" w:hAnsi="Arial" w:cs="Arial" w:hint="default"/>
          <w:sz w:val="24"/>
          <w:szCs w:val="24"/>
        </w:rPr>
        <w:t>vý</w:t>
      </w:r>
      <w:r>
        <w:rPr>
          <w:rFonts w:ascii="Arial" w:hAnsi="Arial" w:cs="Arial" w:hint="default"/>
          <w:sz w:val="24"/>
          <w:szCs w:val="24"/>
        </w:rPr>
        <w:t>voj kriminalit</w:t>
      </w:r>
      <w:r>
        <w:rPr>
          <w:rFonts w:ascii="Arial" w:hAnsi="Arial" w:cs="Arial" w:hint="default"/>
          <w:sz w:val="24"/>
          <w:szCs w:val="24"/>
        </w:rPr>
        <w:t>y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obvode ich pô</w:t>
      </w:r>
      <w:r>
        <w:rPr>
          <w:rFonts w:ascii="Arial" w:hAnsi="Arial" w:cs="Arial" w:hint="default"/>
          <w:sz w:val="24"/>
          <w:szCs w:val="24"/>
        </w:rPr>
        <w:t>sobnosti</w:t>
      </w:r>
      <w:r w:rsidR="0083544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 w:hint="default"/>
          <w:sz w:val="24"/>
          <w:szCs w:val="24"/>
        </w:rPr>
        <w:t xml:space="preserve"> za prijaté</w:t>
      </w:r>
      <w:r>
        <w:rPr>
          <w:rFonts w:ascii="Arial" w:hAnsi="Arial" w:cs="Arial" w:hint="default"/>
          <w:sz w:val="24"/>
          <w:szCs w:val="24"/>
        </w:rPr>
        <w:t xml:space="preserve"> preventí</w:t>
      </w:r>
      <w:r>
        <w:rPr>
          <w:rFonts w:ascii="Arial" w:hAnsi="Arial" w:cs="Arial" w:hint="default"/>
          <w:sz w:val="24"/>
          <w:szCs w:val="24"/>
        </w:rPr>
        <w:t>vne a </w:t>
      </w:r>
      <w:r>
        <w:rPr>
          <w:rFonts w:ascii="Arial" w:hAnsi="Arial" w:cs="Arial" w:hint="default"/>
          <w:sz w:val="24"/>
          <w:szCs w:val="24"/>
        </w:rPr>
        <w:t>represí</w:t>
      </w:r>
      <w:r>
        <w:rPr>
          <w:rFonts w:ascii="Arial" w:hAnsi="Arial" w:cs="Arial" w:hint="default"/>
          <w:sz w:val="24"/>
          <w:szCs w:val="24"/>
        </w:rPr>
        <w:t>vne opatrenia v boji proti kriminalite</w:t>
      </w:r>
    </w:p>
    <w:p w:rsidR="0060370B" w:rsidP="0060370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3/ OBLASŤ</w:t>
      </w:r>
      <w:r w:rsidRPr="00541154">
        <w:rPr>
          <w:rFonts w:ascii="Arial" w:hAnsi="Arial" w:cs="Arial" w:hint="default"/>
          <w:sz w:val="24"/>
          <w:szCs w:val="24"/>
        </w:rPr>
        <w:t xml:space="preserve"> LEGISLATÍ</w:t>
      </w:r>
      <w:r w:rsidRPr="00541154">
        <w:rPr>
          <w:rFonts w:ascii="Arial" w:hAnsi="Arial" w:cs="Arial" w:hint="default"/>
          <w:sz w:val="24"/>
          <w:szCs w:val="24"/>
        </w:rPr>
        <w:t>VNA</w:t>
      </w:r>
    </w:p>
    <w:p w:rsidR="0060370B" w:rsidP="0060370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70B" w:rsidP="0083544B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  <w:tab/>
      </w:r>
      <w:r>
        <w:rPr>
          <w:rFonts w:ascii="Arial" w:hAnsi="Arial" w:cs="Arial" w:hint="default"/>
          <w:sz w:val="24"/>
          <w:szCs w:val="24"/>
        </w:rPr>
        <w:t>Dokonč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vnú</w:t>
      </w:r>
      <w:r>
        <w:rPr>
          <w:rFonts w:ascii="Arial" w:hAnsi="Arial" w:cs="Arial" w:hint="default"/>
          <w:sz w:val="24"/>
          <w:szCs w:val="24"/>
        </w:rPr>
        <w:t>trorezortné</w:t>
      </w:r>
      <w:r>
        <w:rPr>
          <w:rFonts w:ascii="Arial" w:hAnsi="Arial" w:cs="Arial" w:hint="default"/>
          <w:sz w:val="24"/>
          <w:szCs w:val="24"/>
        </w:rPr>
        <w:t xml:space="preserve"> legislatí</w:t>
      </w:r>
      <w:r>
        <w:rPr>
          <w:rFonts w:ascii="Arial" w:hAnsi="Arial" w:cs="Arial" w:hint="default"/>
          <w:sz w:val="24"/>
          <w:szCs w:val="24"/>
        </w:rPr>
        <w:t>vne prá</w:t>
      </w:r>
      <w:r>
        <w:rPr>
          <w:rFonts w:ascii="Arial" w:hAnsi="Arial" w:cs="Arial" w:hint="default"/>
          <w:sz w:val="24"/>
          <w:szCs w:val="24"/>
        </w:rPr>
        <w:t>ce na novelá</w:t>
      </w:r>
      <w:r>
        <w:rPr>
          <w:rFonts w:ascii="Arial" w:hAnsi="Arial" w:cs="Arial" w:hint="default"/>
          <w:sz w:val="24"/>
          <w:szCs w:val="24"/>
        </w:rPr>
        <w:t>ch zá</w:t>
      </w:r>
      <w:r>
        <w:rPr>
          <w:rFonts w:ascii="Arial" w:hAnsi="Arial" w:cs="Arial" w:hint="default"/>
          <w:sz w:val="24"/>
          <w:szCs w:val="24"/>
        </w:rPr>
        <w:t>konov upravujú</w:t>
      </w:r>
      <w:r>
        <w:rPr>
          <w:rFonts w:ascii="Arial" w:hAnsi="Arial" w:cs="Arial" w:hint="default"/>
          <w:sz w:val="24"/>
          <w:szCs w:val="24"/>
        </w:rPr>
        <w:t>cich pô</w:t>
      </w:r>
      <w:r>
        <w:rPr>
          <w:rFonts w:ascii="Arial" w:hAnsi="Arial" w:cs="Arial" w:hint="default"/>
          <w:sz w:val="24"/>
          <w:szCs w:val="24"/>
        </w:rPr>
        <w:t>sobnosť</w:t>
      </w:r>
      <w:r>
        <w:rPr>
          <w:rFonts w:ascii="Arial" w:hAnsi="Arial" w:cs="Arial" w:hint="default"/>
          <w:sz w:val="24"/>
          <w:szCs w:val="24"/>
        </w:rPr>
        <w:t xml:space="preserve"> a </w:t>
      </w:r>
      <w:r>
        <w:rPr>
          <w:rFonts w:ascii="Arial" w:hAnsi="Arial" w:cs="Arial" w:hint="default"/>
          <w:sz w:val="24"/>
          <w:szCs w:val="24"/>
        </w:rPr>
        <w:t>organizá</w:t>
      </w:r>
      <w:r>
        <w:rPr>
          <w:rFonts w:ascii="Arial" w:hAnsi="Arial" w:cs="Arial" w:hint="default"/>
          <w:sz w:val="24"/>
          <w:szCs w:val="24"/>
        </w:rPr>
        <w:t>ciu prokuratú</w:t>
      </w:r>
      <w:r>
        <w:rPr>
          <w:rFonts w:ascii="Arial" w:hAnsi="Arial" w:cs="Arial" w:hint="default"/>
          <w:sz w:val="24"/>
          <w:szCs w:val="24"/>
        </w:rPr>
        <w:t>ry, najneskô</w:t>
      </w:r>
      <w:r>
        <w:rPr>
          <w:rFonts w:ascii="Arial" w:hAnsi="Arial" w:cs="Arial" w:hint="default"/>
          <w:sz w:val="24"/>
          <w:szCs w:val="24"/>
        </w:rPr>
        <w:t>r do 3</w:t>
      </w:r>
      <w:r>
        <w:rPr>
          <w:rFonts w:ascii="Arial" w:hAnsi="Arial" w:cs="Arial" w:hint="default"/>
          <w:sz w:val="24"/>
          <w:szCs w:val="24"/>
        </w:rPr>
        <w:t>0. 6. 2015.</w:t>
      </w:r>
    </w:p>
    <w:p w:rsidR="00CA461F" w:rsidP="0083544B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70B" w:rsidRPr="00541154" w:rsidP="002C3B15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 w:hint="default"/>
          <w:sz w:val="24"/>
          <w:szCs w:val="24"/>
        </w:rPr>
        <w:t>sú</w:t>
      </w:r>
      <w:r>
        <w:rPr>
          <w:rFonts w:ascii="Arial" w:hAnsi="Arial" w:cs="Arial" w:hint="default"/>
          <w:sz w:val="24"/>
          <w:szCs w:val="24"/>
        </w:rPr>
        <w:t>lade s </w:t>
      </w:r>
      <w:r>
        <w:rPr>
          <w:rFonts w:ascii="Arial" w:hAnsi="Arial" w:cs="Arial" w:hint="default"/>
          <w:sz w:val="24"/>
          <w:szCs w:val="24"/>
        </w:rPr>
        <w:t>medziná</w:t>
      </w:r>
      <w:r>
        <w:rPr>
          <w:rFonts w:ascii="Arial" w:hAnsi="Arial" w:cs="Arial" w:hint="default"/>
          <w:sz w:val="24"/>
          <w:szCs w:val="24"/>
        </w:rPr>
        <w:t>rodný</w:t>
      </w:r>
      <w:r>
        <w:rPr>
          <w:rFonts w:ascii="Arial" w:hAnsi="Arial" w:cs="Arial" w:hint="default"/>
          <w:sz w:val="24"/>
          <w:szCs w:val="24"/>
        </w:rPr>
        <w:t>mi š</w:t>
      </w:r>
      <w:r>
        <w:rPr>
          <w:rFonts w:ascii="Arial" w:hAnsi="Arial" w:cs="Arial" w:hint="default"/>
          <w:sz w:val="24"/>
          <w:szCs w:val="24"/>
        </w:rPr>
        <w:t>tandardami vypracovať</w:t>
      </w:r>
      <w:r>
        <w:rPr>
          <w:rFonts w:ascii="Arial" w:hAnsi="Arial" w:cs="Arial" w:hint="default"/>
          <w:sz w:val="24"/>
          <w:szCs w:val="24"/>
        </w:rPr>
        <w:t xml:space="preserve"> Etický</w:t>
      </w:r>
      <w:r>
        <w:rPr>
          <w:rFonts w:ascii="Arial" w:hAnsi="Arial" w:cs="Arial" w:hint="default"/>
          <w:sz w:val="24"/>
          <w:szCs w:val="24"/>
        </w:rPr>
        <w:t xml:space="preserve"> kó</w:t>
      </w:r>
      <w:r>
        <w:rPr>
          <w:rFonts w:ascii="Arial" w:hAnsi="Arial" w:cs="Arial" w:hint="default"/>
          <w:sz w:val="24"/>
          <w:szCs w:val="24"/>
        </w:rPr>
        <w:t>dex prokurá</w:t>
      </w:r>
      <w:r>
        <w:rPr>
          <w:rFonts w:ascii="Arial" w:hAnsi="Arial" w:cs="Arial" w:hint="default"/>
          <w:sz w:val="24"/>
          <w:szCs w:val="24"/>
        </w:rPr>
        <w:t>tora a </w:t>
      </w:r>
      <w:r>
        <w:rPr>
          <w:rFonts w:ascii="Arial" w:hAnsi="Arial" w:cs="Arial" w:hint="default"/>
          <w:sz w:val="24"/>
          <w:szCs w:val="24"/>
        </w:rPr>
        <w:t>striktne kontrolovať</w:t>
      </w:r>
      <w:r>
        <w:rPr>
          <w:rFonts w:ascii="Arial" w:hAnsi="Arial" w:cs="Arial" w:hint="default"/>
          <w:sz w:val="24"/>
          <w:szCs w:val="24"/>
        </w:rPr>
        <w:t xml:space="preserve"> jeho dodrž</w:t>
      </w:r>
      <w:r>
        <w:rPr>
          <w:rFonts w:ascii="Arial" w:hAnsi="Arial" w:cs="Arial" w:hint="default"/>
          <w:sz w:val="24"/>
          <w:szCs w:val="24"/>
        </w:rPr>
        <w:t>iavanie.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Naď</w:t>
      </w:r>
      <w:r w:rsidRPr="00541154">
        <w:rPr>
          <w:rFonts w:ascii="Arial" w:hAnsi="Arial" w:cs="Arial" w:hint="default"/>
          <w:sz w:val="24"/>
          <w:szCs w:val="24"/>
        </w:rPr>
        <w:t>alej sa aktí</w:t>
      </w:r>
      <w:r w:rsidRPr="00541154">
        <w:rPr>
          <w:rFonts w:ascii="Arial" w:hAnsi="Arial" w:cs="Arial" w:hint="default"/>
          <w:sz w:val="24"/>
          <w:szCs w:val="24"/>
        </w:rPr>
        <w:t>vne podieľ</w:t>
      </w:r>
      <w:r w:rsidRPr="00541154">
        <w:rPr>
          <w:rFonts w:ascii="Arial" w:hAnsi="Arial" w:cs="Arial" w:hint="default"/>
          <w:sz w:val="24"/>
          <w:szCs w:val="24"/>
        </w:rPr>
        <w:t>ať</w:t>
      </w:r>
      <w:r w:rsidRPr="00541154">
        <w:rPr>
          <w:rFonts w:ascii="Arial" w:hAnsi="Arial" w:cs="Arial" w:hint="default"/>
          <w:sz w:val="24"/>
          <w:szCs w:val="24"/>
        </w:rPr>
        <w:t xml:space="preserve"> na novelizá</w:t>
      </w:r>
      <w:r w:rsidRPr="00541154">
        <w:rPr>
          <w:rFonts w:ascii="Arial" w:hAnsi="Arial" w:cs="Arial" w:hint="default"/>
          <w:sz w:val="24"/>
          <w:szCs w:val="24"/>
        </w:rPr>
        <w:t>ciá</w:t>
      </w:r>
      <w:r w:rsidRPr="00541154">
        <w:rPr>
          <w:rFonts w:ascii="Arial" w:hAnsi="Arial" w:cs="Arial" w:hint="default"/>
          <w:sz w:val="24"/>
          <w:szCs w:val="24"/>
        </w:rPr>
        <w:t>ch trestný</w:t>
      </w:r>
      <w:r w:rsidRPr="00541154">
        <w:rPr>
          <w:rFonts w:ascii="Arial" w:hAnsi="Arial" w:cs="Arial" w:hint="default"/>
          <w:sz w:val="24"/>
          <w:szCs w:val="24"/>
        </w:rPr>
        <w:t>ch kó</w:t>
      </w:r>
      <w:r w:rsidRPr="00541154">
        <w:rPr>
          <w:rFonts w:ascii="Arial" w:hAnsi="Arial" w:cs="Arial" w:hint="default"/>
          <w:sz w:val="24"/>
          <w:szCs w:val="24"/>
        </w:rPr>
        <w:t>dexov, obč</w:t>
      </w:r>
      <w:r w:rsidRPr="00541154">
        <w:rPr>
          <w:rFonts w:ascii="Arial" w:hAnsi="Arial" w:cs="Arial" w:hint="default"/>
          <w:sz w:val="24"/>
          <w:szCs w:val="24"/>
        </w:rPr>
        <w:t>ianskoprá</w:t>
      </w:r>
      <w:r w:rsidRPr="00541154">
        <w:rPr>
          <w:rFonts w:ascii="Arial" w:hAnsi="Arial" w:cs="Arial" w:hint="default"/>
          <w:sz w:val="24"/>
          <w:szCs w:val="24"/>
        </w:rPr>
        <w:t>vnych kó</w:t>
      </w:r>
      <w:r w:rsidRPr="00541154">
        <w:rPr>
          <w:rFonts w:ascii="Arial" w:hAnsi="Arial" w:cs="Arial" w:hint="default"/>
          <w:sz w:val="24"/>
          <w:szCs w:val="24"/>
        </w:rPr>
        <w:t>dexov a </w:t>
      </w:r>
      <w:r w:rsidRPr="00541154">
        <w:rPr>
          <w:rFonts w:ascii="Arial" w:hAnsi="Arial" w:cs="Arial" w:hint="default"/>
          <w:sz w:val="24"/>
          <w:szCs w:val="24"/>
        </w:rPr>
        <w:t>ď</w:t>
      </w:r>
      <w:r w:rsidRPr="00541154">
        <w:rPr>
          <w:rFonts w:ascii="Arial" w:hAnsi="Arial" w:cs="Arial" w:hint="default"/>
          <w:sz w:val="24"/>
          <w:szCs w:val="24"/>
        </w:rPr>
        <w:t>alší</w:t>
      </w:r>
      <w:r w:rsidRPr="00541154">
        <w:rPr>
          <w:rFonts w:ascii="Arial" w:hAnsi="Arial" w:cs="Arial" w:hint="default"/>
          <w:sz w:val="24"/>
          <w:szCs w:val="24"/>
        </w:rPr>
        <w:t>ch zá</w:t>
      </w:r>
      <w:r w:rsidRPr="00541154">
        <w:rPr>
          <w:rFonts w:ascii="Arial" w:hAnsi="Arial" w:cs="Arial" w:hint="default"/>
          <w:sz w:val="24"/>
          <w:szCs w:val="24"/>
        </w:rPr>
        <w:t>konov majú</w:t>
      </w:r>
      <w:r w:rsidRPr="00541154">
        <w:rPr>
          <w:rFonts w:ascii="Arial" w:hAnsi="Arial" w:cs="Arial" w:hint="default"/>
          <w:sz w:val="24"/>
          <w:szCs w:val="24"/>
        </w:rPr>
        <w:t>cich dopad na č</w:t>
      </w:r>
      <w:r w:rsidRPr="00541154">
        <w:rPr>
          <w:rFonts w:ascii="Arial" w:hAnsi="Arial" w:cs="Arial" w:hint="default"/>
          <w:sz w:val="24"/>
          <w:szCs w:val="24"/>
        </w:rPr>
        <w:t>innosť</w:t>
      </w:r>
      <w:r w:rsidRPr="00541154">
        <w:rPr>
          <w:rFonts w:ascii="Arial" w:hAnsi="Arial" w:cs="Arial" w:hint="default"/>
          <w:sz w:val="24"/>
          <w:szCs w:val="24"/>
        </w:rPr>
        <w:t xml:space="preserve"> prokuratú</w:t>
      </w:r>
      <w:r w:rsidRPr="00541154">
        <w:rPr>
          <w:rFonts w:ascii="Arial" w:hAnsi="Arial" w:cs="Arial" w:hint="default"/>
          <w:sz w:val="24"/>
          <w:szCs w:val="24"/>
        </w:rPr>
        <w:t>ry.</w:t>
      </w:r>
    </w:p>
    <w:p w:rsidR="0060370B" w:rsidRPr="00541154" w:rsidP="0060370B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4/ OBLASŤ</w:t>
      </w:r>
      <w:r w:rsidRPr="00541154">
        <w:rPr>
          <w:rFonts w:ascii="Arial" w:hAnsi="Arial" w:cs="Arial" w:hint="default"/>
          <w:sz w:val="24"/>
          <w:szCs w:val="24"/>
        </w:rPr>
        <w:t xml:space="preserve"> MEDZINÁ</w:t>
      </w:r>
      <w:r w:rsidRPr="00541154">
        <w:rPr>
          <w:rFonts w:ascii="Arial" w:hAnsi="Arial" w:cs="Arial" w:hint="default"/>
          <w:sz w:val="24"/>
          <w:szCs w:val="24"/>
        </w:rPr>
        <w:t>RODNÁ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Pokrač</w:t>
      </w:r>
      <w:r>
        <w:rPr>
          <w:rFonts w:ascii="Arial" w:hAnsi="Arial" w:cs="Arial" w:hint="default"/>
          <w:sz w:val="24"/>
          <w:szCs w:val="24"/>
        </w:rPr>
        <w:t>ovať</w:t>
      </w:r>
      <w:r>
        <w:rPr>
          <w:rFonts w:ascii="Arial" w:hAnsi="Arial" w:cs="Arial" w:hint="default"/>
          <w:sz w:val="24"/>
          <w:szCs w:val="24"/>
        </w:rPr>
        <w:t xml:space="preserve"> v a</w:t>
      </w:r>
      <w:r w:rsidRPr="00541154">
        <w:rPr>
          <w:rFonts w:ascii="Arial" w:hAnsi="Arial" w:cs="Arial"/>
          <w:sz w:val="24"/>
          <w:szCs w:val="24"/>
        </w:rPr>
        <w:t>ktivit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ch</w:t>
      </w:r>
      <w:r w:rsidRPr="00541154">
        <w:rPr>
          <w:rFonts w:ascii="Arial" w:hAnsi="Arial" w:cs="Arial" w:hint="default"/>
          <w:sz w:val="24"/>
          <w:szCs w:val="24"/>
        </w:rPr>
        <w:t xml:space="preserve"> prokuratú</w:t>
      </w:r>
      <w:r w:rsidRPr="00541154">
        <w:rPr>
          <w:rFonts w:ascii="Arial" w:hAnsi="Arial" w:cs="Arial" w:hint="default"/>
          <w:sz w:val="24"/>
          <w:szCs w:val="24"/>
        </w:rPr>
        <w:t>ry zamera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ch</w:t>
      </w:r>
      <w:r w:rsidRPr="00541154">
        <w:rPr>
          <w:rFonts w:ascii="Arial" w:hAnsi="Arial" w:cs="Arial" w:hint="default"/>
          <w:sz w:val="24"/>
          <w:szCs w:val="24"/>
        </w:rPr>
        <w:t xml:space="preserve"> na prí</w:t>
      </w:r>
      <w:r w:rsidRPr="00541154">
        <w:rPr>
          <w:rFonts w:ascii="Arial" w:hAnsi="Arial" w:cs="Arial" w:hint="default"/>
          <w:sz w:val="24"/>
          <w:szCs w:val="24"/>
        </w:rPr>
        <w:t>pravu plnenia jej ú</w:t>
      </w:r>
      <w:r w:rsidRPr="00541154">
        <w:rPr>
          <w:rFonts w:ascii="Arial" w:hAnsi="Arial" w:cs="Arial" w:hint="default"/>
          <w:sz w:val="24"/>
          <w:szCs w:val="24"/>
        </w:rPr>
        <w:t>loh poč</w:t>
      </w:r>
      <w:r w:rsidRPr="00541154">
        <w:rPr>
          <w:rFonts w:ascii="Arial" w:hAnsi="Arial" w:cs="Arial" w:hint="default"/>
          <w:sz w:val="24"/>
          <w:szCs w:val="24"/>
        </w:rPr>
        <w:t>as slovenské</w:t>
      </w:r>
      <w:r w:rsidRPr="00541154">
        <w:rPr>
          <w:rFonts w:ascii="Arial" w:hAnsi="Arial" w:cs="Arial" w:hint="default"/>
          <w:sz w:val="24"/>
          <w:szCs w:val="24"/>
        </w:rPr>
        <w:t>ho predsední</w:t>
      </w:r>
      <w:r w:rsidRPr="00541154">
        <w:rPr>
          <w:rFonts w:ascii="Arial" w:hAnsi="Arial" w:cs="Arial" w:hint="default"/>
          <w:sz w:val="24"/>
          <w:szCs w:val="24"/>
        </w:rPr>
        <w:t>ctva v </w:t>
      </w:r>
      <w:r w:rsidRPr="00541154">
        <w:rPr>
          <w:rFonts w:ascii="Arial" w:hAnsi="Arial" w:cs="Arial" w:hint="default"/>
          <w:sz w:val="24"/>
          <w:szCs w:val="24"/>
        </w:rPr>
        <w:t>Rade Euró</w:t>
      </w:r>
      <w:r w:rsidRPr="00541154">
        <w:rPr>
          <w:rFonts w:ascii="Arial" w:hAnsi="Arial" w:cs="Arial" w:hint="default"/>
          <w:sz w:val="24"/>
          <w:szCs w:val="24"/>
        </w:rPr>
        <w:t>pskej  ú</w:t>
      </w:r>
      <w:r w:rsidRPr="00541154">
        <w:rPr>
          <w:rFonts w:ascii="Arial" w:hAnsi="Arial" w:cs="Arial" w:hint="default"/>
          <w:sz w:val="24"/>
          <w:szCs w:val="24"/>
        </w:rPr>
        <w:t>nie v druhom polroku 2016.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Pri tvorbe legislatí</w:t>
      </w:r>
      <w:r w:rsidRPr="00541154">
        <w:rPr>
          <w:rFonts w:ascii="Arial" w:hAnsi="Arial" w:cs="Arial" w:hint="default"/>
          <w:sz w:val="24"/>
          <w:szCs w:val="24"/>
        </w:rPr>
        <w:t>vy EÚ</w:t>
      </w:r>
      <w:r w:rsidRPr="00541154">
        <w:rPr>
          <w:rFonts w:ascii="Arial" w:hAnsi="Arial" w:cs="Arial" w:hint="default"/>
          <w:sz w:val="24"/>
          <w:szCs w:val="24"/>
        </w:rPr>
        <w:t xml:space="preserve"> naď</w:t>
      </w:r>
      <w:r w:rsidRPr="00541154">
        <w:rPr>
          <w:rFonts w:ascii="Arial" w:hAnsi="Arial" w:cs="Arial" w:hint="default"/>
          <w:sz w:val="24"/>
          <w:szCs w:val="24"/>
        </w:rPr>
        <w:t>alej venovať</w:t>
      </w:r>
      <w:r w:rsidRPr="00541154">
        <w:rPr>
          <w:rFonts w:ascii="Arial" w:hAnsi="Arial" w:cs="Arial" w:hint="default"/>
          <w:sz w:val="24"/>
          <w:szCs w:val="24"/>
        </w:rPr>
        <w:t xml:space="preserve"> maximá</w:t>
      </w:r>
      <w:r w:rsidRPr="00541154">
        <w:rPr>
          <w:rFonts w:ascii="Arial" w:hAnsi="Arial" w:cs="Arial" w:hint="default"/>
          <w:sz w:val="24"/>
          <w:szCs w:val="24"/>
        </w:rPr>
        <w:t>lnu pozorno</w:t>
      </w:r>
      <w:r w:rsidRPr="00541154">
        <w:rPr>
          <w:rFonts w:ascii="Arial" w:hAnsi="Arial" w:cs="Arial" w:hint="default"/>
          <w:sz w:val="24"/>
          <w:szCs w:val="24"/>
        </w:rPr>
        <w:t>sť</w:t>
      </w:r>
      <w:r w:rsidRPr="00541154">
        <w:rPr>
          <w:rFonts w:ascii="Arial" w:hAnsi="Arial" w:cs="Arial" w:hint="default"/>
          <w:sz w:val="24"/>
          <w:szCs w:val="24"/>
        </w:rPr>
        <w:t xml:space="preserve"> dokumentom majú</w:t>
      </w:r>
      <w:r w:rsidRPr="00541154">
        <w:rPr>
          <w:rFonts w:ascii="Arial" w:hAnsi="Arial" w:cs="Arial" w:hint="default"/>
          <w:sz w:val="24"/>
          <w:szCs w:val="24"/>
        </w:rPr>
        <w:t>cim dopad na trestné</w:t>
      </w:r>
      <w:r w:rsidRPr="00541154">
        <w:rPr>
          <w:rFonts w:ascii="Arial" w:hAnsi="Arial" w:cs="Arial" w:hint="default"/>
          <w:sz w:val="24"/>
          <w:szCs w:val="24"/>
        </w:rPr>
        <w:t xml:space="preserve"> konanie a </w:t>
      </w:r>
      <w:r w:rsidRPr="00541154">
        <w:rPr>
          <w:rFonts w:ascii="Arial" w:hAnsi="Arial" w:cs="Arial" w:hint="default"/>
          <w:sz w:val="24"/>
          <w:szCs w:val="24"/>
        </w:rPr>
        <w:t>predovš</w:t>
      </w:r>
      <w:r w:rsidRPr="00541154">
        <w:rPr>
          <w:rFonts w:ascii="Arial" w:hAnsi="Arial" w:cs="Arial" w:hint="default"/>
          <w:sz w:val="24"/>
          <w:szCs w:val="24"/>
        </w:rPr>
        <w:t>etký</w:t>
      </w:r>
      <w:r w:rsidRPr="00541154">
        <w:rPr>
          <w:rFonts w:ascii="Arial" w:hAnsi="Arial" w:cs="Arial" w:hint="default"/>
          <w:sz w:val="24"/>
          <w:szCs w:val="24"/>
        </w:rPr>
        <w:t xml:space="preserve">m na kreovanie </w:t>
      </w:r>
      <w:r w:rsidR="00857EAA">
        <w:rPr>
          <w:rFonts w:ascii="Arial" w:hAnsi="Arial" w:cs="Arial" w:hint="default"/>
          <w:sz w:val="24"/>
          <w:szCs w:val="24"/>
        </w:rPr>
        <w:t>Ú</w:t>
      </w:r>
      <w:r w:rsidRPr="00541154">
        <w:rPr>
          <w:rFonts w:ascii="Arial" w:hAnsi="Arial" w:cs="Arial" w:hint="default"/>
          <w:sz w:val="24"/>
          <w:szCs w:val="24"/>
        </w:rPr>
        <w:t>radu Euró</w:t>
      </w:r>
      <w:r w:rsidRPr="00541154">
        <w:rPr>
          <w:rFonts w:ascii="Arial" w:hAnsi="Arial" w:cs="Arial" w:hint="default"/>
          <w:sz w:val="24"/>
          <w:szCs w:val="24"/>
        </w:rPr>
        <w:t xml:space="preserve">pskeho </w:t>
      </w:r>
      <w:r w:rsidR="00857EAA">
        <w:rPr>
          <w:rFonts w:ascii="Arial" w:hAnsi="Arial" w:cs="Arial" w:hint="default"/>
          <w:sz w:val="24"/>
          <w:szCs w:val="24"/>
        </w:rPr>
        <w:t>verejné</w:t>
      </w:r>
      <w:r w:rsidR="00857EAA">
        <w:rPr>
          <w:rFonts w:ascii="Arial" w:hAnsi="Arial" w:cs="Arial" w:hint="default"/>
          <w:sz w:val="24"/>
          <w:szCs w:val="24"/>
        </w:rPr>
        <w:t>ho prokurá</w:t>
      </w:r>
      <w:r w:rsidR="00857EAA">
        <w:rPr>
          <w:rFonts w:ascii="Arial" w:hAnsi="Arial" w:cs="Arial" w:hint="default"/>
          <w:sz w:val="24"/>
          <w:szCs w:val="24"/>
        </w:rPr>
        <w:t>tora</w:t>
      </w:r>
      <w:r w:rsidRPr="00541154">
        <w:rPr>
          <w:rFonts w:ascii="Arial" w:hAnsi="Arial" w:cs="Arial"/>
          <w:sz w:val="24"/>
          <w:szCs w:val="24"/>
        </w:rPr>
        <w:t xml:space="preserve"> a </w:t>
      </w:r>
      <w:r w:rsidRPr="00541154">
        <w:rPr>
          <w:rFonts w:ascii="Arial" w:hAnsi="Arial" w:cs="Arial" w:hint="default"/>
          <w:sz w:val="24"/>
          <w:szCs w:val="24"/>
        </w:rPr>
        <w:t>posilň</w:t>
      </w:r>
      <w:r w:rsidRPr="00541154">
        <w:rPr>
          <w:rFonts w:ascii="Arial" w:hAnsi="Arial" w:cs="Arial" w:hint="default"/>
          <w:sz w:val="24"/>
          <w:szCs w:val="24"/>
        </w:rPr>
        <w:t>ovanie postavenia Eurojustu.</w:t>
      </w:r>
    </w:p>
    <w:p w:rsidR="0060370B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Zhromažď</w:t>
      </w:r>
      <w:r>
        <w:rPr>
          <w:rFonts w:ascii="Arial" w:hAnsi="Arial" w:cs="Arial" w:hint="default"/>
          <w:sz w:val="24"/>
          <w:szCs w:val="24"/>
        </w:rPr>
        <w:t>ovať</w:t>
      </w:r>
      <w:r>
        <w:rPr>
          <w:rFonts w:ascii="Arial" w:hAnsi="Arial" w:cs="Arial" w:hint="default"/>
          <w:sz w:val="24"/>
          <w:szCs w:val="24"/>
        </w:rPr>
        <w:t xml:space="preserve"> relevantné</w:t>
      </w:r>
      <w:r>
        <w:rPr>
          <w:rFonts w:ascii="Arial" w:hAnsi="Arial" w:cs="Arial" w:hint="default"/>
          <w:sz w:val="24"/>
          <w:szCs w:val="24"/>
        </w:rPr>
        <w:t xml:space="preserve"> podklady a </w:t>
      </w:r>
      <w:r>
        <w:rPr>
          <w:rFonts w:ascii="Arial" w:hAnsi="Arial" w:cs="Arial" w:hint="default"/>
          <w:sz w:val="24"/>
          <w:szCs w:val="24"/>
        </w:rPr>
        <w:t>legislatí</w:t>
      </w:r>
      <w:r>
        <w:rPr>
          <w:rFonts w:ascii="Arial" w:hAnsi="Arial" w:cs="Arial" w:hint="default"/>
          <w:sz w:val="24"/>
          <w:szCs w:val="24"/>
        </w:rPr>
        <w:t>vne problé</w:t>
      </w:r>
      <w:r>
        <w:rPr>
          <w:rFonts w:ascii="Arial" w:hAnsi="Arial" w:cs="Arial" w:hint="default"/>
          <w:sz w:val="24"/>
          <w:szCs w:val="24"/>
        </w:rPr>
        <w:t>my, ktoré</w:t>
      </w:r>
      <w:r>
        <w:rPr>
          <w:rFonts w:ascii="Arial" w:hAnsi="Arial" w:cs="Arial" w:hint="default"/>
          <w:sz w:val="24"/>
          <w:szCs w:val="24"/>
        </w:rPr>
        <w:t xml:space="preserve"> budú</w:t>
      </w:r>
      <w:r>
        <w:rPr>
          <w:rFonts w:ascii="Arial" w:hAnsi="Arial" w:cs="Arial" w:hint="default"/>
          <w:sz w:val="24"/>
          <w:szCs w:val="24"/>
        </w:rPr>
        <w:t xml:space="preserve"> prezentované</w:t>
      </w:r>
      <w:r>
        <w:rPr>
          <w:rFonts w:ascii="Arial" w:hAnsi="Arial" w:cs="Arial" w:hint="default"/>
          <w:sz w:val="24"/>
          <w:szCs w:val="24"/>
        </w:rPr>
        <w:t xml:space="preserve"> na zasadnutí</w:t>
      </w:r>
      <w:r>
        <w:rPr>
          <w:rFonts w:ascii="Arial" w:hAnsi="Arial" w:cs="Arial" w:hint="default"/>
          <w:sz w:val="24"/>
          <w:szCs w:val="24"/>
        </w:rPr>
        <w:t xml:space="preserve"> generá</w:t>
      </w:r>
      <w:r>
        <w:rPr>
          <w:rFonts w:ascii="Arial" w:hAnsi="Arial" w:cs="Arial" w:hint="default"/>
          <w:sz w:val="24"/>
          <w:szCs w:val="24"/>
        </w:rPr>
        <w:t>lnyc</w:t>
      </w:r>
      <w:r>
        <w:rPr>
          <w:rFonts w:ascii="Arial" w:hAnsi="Arial" w:cs="Arial" w:hint="default"/>
          <w:sz w:val="24"/>
          <w:szCs w:val="24"/>
        </w:rPr>
        <w:t>h prokurá</w:t>
      </w:r>
      <w:r>
        <w:rPr>
          <w:rFonts w:ascii="Arial" w:hAnsi="Arial" w:cs="Arial" w:hint="default"/>
          <w:sz w:val="24"/>
          <w:szCs w:val="24"/>
        </w:rPr>
        <w:t>torov krají</w:t>
      </w:r>
      <w:r>
        <w:rPr>
          <w:rFonts w:ascii="Arial" w:hAnsi="Arial" w:cs="Arial" w:hint="default"/>
          <w:sz w:val="24"/>
          <w:szCs w:val="24"/>
        </w:rPr>
        <w:t>n V </w:t>
      </w:r>
      <w:r>
        <w:rPr>
          <w:rFonts w:ascii="Arial" w:hAnsi="Arial" w:cs="Arial" w:hint="default"/>
          <w:sz w:val="24"/>
          <w:szCs w:val="24"/>
        </w:rPr>
        <w:t>4, ktoré</w:t>
      </w:r>
      <w:r>
        <w:rPr>
          <w:rFonts w:ascii="Arial" w:hAnsi="Arial" w:cs="Arial" w:hint="default"/>
          <w:sz w:val="24"/>
          <w:szCs w:val="24"/>
        </w:rPr>
        <w:t xml:space="preserve"> sa uskutoč</w:t>
      </w:r>
      <w:r>
        <w:rPr>
          <w:rFonts w:ascii="Arial" w:hAnsi="Arial" w:cs="Arial" w:hint="default"/>
          <w:sz w:val="24"/>
          <w:szCs w:val="24"/>
        </w:rPr>
        <w:t>ní</w:t>
      </w:r>
      <w:r>
        <w:rPr>
          <w:rFonts w:ascii="Arial" w:hAnsi="Arial" w:cs="Arial" w:hint="default"/>
          <w:sz w:val="24"/>
          <w:szCs w:val="24"/>
        </w:rPr>
        <w:t xml:space="preserve"> 14.-16.</w:t>
      </w:r>
      <w:r w:rsidR="00857E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5.2015 v </w:t>
      </w:r>
      <w:r>
        <w:rPr>
          <w:rFonts w:ascii="Arial" w:hAnsi="Arial" w:cs="Arial" w:hint="default"/>
          <w:sz w:val="24"/>
          <w:szCs w:val="24"/>
        </w:rPr>
        <w:t>Poľ</w:t>
      </w:r>
      <w:r>
        <w:rPr>
          <w:rFonts w:ascii="Arial" w:hAnsi="Arial" w:cs="Arial" w:hint="default"/>
          <w:sz w:val="24"/>
          <w:szCs w:val="24"/>
        </w:rPr>
        <w:t>skej republike. V </w:t>
      </w:r>
      <w:r>
        <w:rPr>
          <w:rFonts w:ascii="Arial" w:hAnsi="Arial" w:cs="Arial" w:hint="default"/>
          <w:sz w:val="24"/>
          <w:szCs w:val="24"/>
        </w:rPr>
        <w:t>tejto sú</w:t>
      </w:r>
      <w:r>
        <w:rPr>
          <w:rFonts w:ascii="Arial" w:hAnsi="Arial" w:cs="Arial" w:hint="default"/>
          <w:sz w:val="24"/>
          <w:szCs w:val="24"/>
        </w:rPr>
        <w:t>vislosti venovať</w:t>
      </w:r>
      <w:r>
        <w:rPr>
          <w:rFonts w:ascii="Arial" w:hAnsi="Arial" w:cs="Arial" w:hint="default"/>
          <w:sz w:val="24"/>
          <w:szCs w:val="24"/>
        </w:rPr>
        <w:t xml:space="preserve"> osobitnú</w:t>
      </w:r>
      <w:r>
        <w:rPr>
          <w:rFonts w:ascii="Arial" w:hAnsi="Arial" w:cs="Arial" w:hint="default"/>
          <w:sz w:val="24"/>
          <w:szCs w:val="24"/>
        </w:rPr>
        <w:t xml:space="preserve"> po</w:t>
      </w:r>
      <w:r w:rsidR="00857EAA">
        <w:rPr>
          <w:rFonts w:ascii="Arial" w:hAnsi="Arial" w:cs="Arial" w:hint="default"/>
          <w:sz w:val="24"/>
          <w:szCs w:val="24"/>
        </w:rPr>
        <w:t>zornosť</w:t>
      </w:r>
      <w:r w:rsidR="00857EAA">
        <w:rPr>
          <w:rFonts w:ascii="Arial" w:hAnsi="Arial" w:cs="Arial" w:hint="default"/>
          <w:sz w:val="24"/>
          <w:szCs w:val="24"/>
        </w:rPr>
        <w:t xml:space="preserve"> problematike zriadenia Ú</w:t>
      </w:r>
      <w:r>
        <w:rPr>
          <w:rFonts w:ascii="Arial" w:hAnsi="Arial" w:cs="Arial"/>
          <w:sz w:val="24"/>
          <w:szCs w:val="24"/>
        </w:rPr>
        <w:t xml:space="preserve">radu </w:t>
      </w:r>
      <w:r w:rsidR="00857E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 w:hint="default"/>
          <w:sz w:val="24"/>
          <w:szCs w:val="24"/>
        </w:rPr>
        <w:t>uró</w:t>
      </w:r>
      <w:r>
        <w:rPr>
          <w:rFonts w:ascii="Arial" w:hAnsi="Arial" w:cs="Arial" w:hint="default"/>
          <w:sz w:val="24"/>
          <w:szCs w:val="24"/>
        </w:rPr>
        <w:t xml:space="preserve">pskeho </w:t>
      </w:r>
      <w:r w:rsidR="00857EAA">
        <w:rPr>
          <w:rFonts w:ascii="Arial" w:hAnsi="Arial" w:cs="Arial" w:hint="default"/>
          <w:sz w:val="24"/>
          <w:szCs w:val="24"/>
        </w:rPr>
        <w:t>verejné</w:t>
      </w:r>
      <w:r w:rsidR="00857EAA">
        <w:rPr>
          <w:rFonts w:ascii="Arial" w:hAnsi="Arial" w:cs="Arial" w:hint="default"/>
          <w:sz w:val="24"/>
          <w:szCs w:val="24"/>
        </w:rPr>
        <w:t xml:space="preserve">ho </w:t>
      </w:r>
      <w:r>
        <w:rPr>
          <w:rFonts w:ascii="Arial" w:hAnsi="Arial" w:cs="Arial" w:hint="default"/>
          <w:sz w:val="24"/>
          <w:szCs w:val="24"/>
        </w:rPr>
        <w:t>prokurá</w:t>
      </w:r>
      <w:r>
        <w:rPr>
          <w:rFonts w:ascii="Arial" w:hAnsi="Arial" w:cs="Arial" w:hint="default"/>
          <w:sz w:val="24"/>
          <w:szCs w:val="24"/>
        </w:rPr>
        <w:t>tora, nakoľ</w:t>
      </w:r>
      <w:r>
        <w:rPr>
          <w:rFonts w:ascii="Arial" w:hAnsi="Arial" w:cs="Arial" w:hint="default"/>
          <w:sz w:val="24"/>
          <w:szCs w:val="24"/>
        </w:rPr>
        <w:t>ko v </w:t>
      </w:r>
      <w:r>
        <w:rPr>
          <w:rFonts w:ascii="Arial" w:hAnsi="Arial" w:cs="Arial" w:hint="default"/>
          <w:sz w:val="24"/>
          <w:szCs w:val="24"/>
        </w:rPr>
        <w:t>tejto oblasti pretrvá</w:t>
      </w:r>
      <w:r>
        <w:rPr>
          <w:rFonts w:ascii="Arial" w:hAnsi="Arial" w:cs="Arial" w:hint="default"/>
          <w:sz w:val="24"/>
          <w:szCs w:val="24"/>
        </w:rPr>
        <w:t>vajú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sadné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hrady 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ch gene</w:t>
      </w:r>
      <w:r>
        <w:rPr>
          <w:rFonts w:ascii="Arial" w:hAnsi="Arial" w:cs="Arial" w:hint="default"/>
          <w:sz w:val="24"/>
          <w:szCs w:val="24"/>
        </w:rPr>
        <w:t>rá</w:t>
      </w:r>
      <w:r>
        <w:rPr>
          <w:rFonts w:ascii="Arial" w:hAnsi="Arial" w:cs="Arial" w:hint="default"/>
          <w:sz w:val="24"/>
          <w:szCs w:val="24"/>
        </w:rPr>
        <w:t>lnych prokurá</w:t>
      </w:r>
      <w:r>
        <w:rPr>
          <w:rFonts w:ascii="Arial" w:hAnsi="Arial" w:cs="Arial" w:hint="default"/>
          <w:sz w:val="24"/>
          <w:szCs w:val="24"/>
        </w:rPr>
        <w:t>torov krají</w:t>
      </w:r>
      <w:r>
        <w:rPr>
          <w:rFonts w:ascii="Arial" w:hAnsi="Arial" w:cs="Arial" w:hint="default"/>
          <w:sz w:val="24"/>
          <w:szCs w:val="24"/>
        </w:rPr>
        <w:t>n V 4 k </w:t>
      </w:r>
      <w:r>
        <w:rPr>
          <w:rFonts w:ascii="Arial" w:hAnsi="Arial" w:cs="Arial" w:hint="default"/>
          <w:sz w:val="24"/>
          <w:szCs w:val="24"/>
        </w:rPr>
        <w:t>aktuá</w:t>
      </w:r>
      <w:r>
        <w:rPr>
          <w:rFonts w:ascii="Arial" w:hAnsi="Arial" w:cs="Arial" w:hint="default"/>
          <w:sz w:val="24"/>
          <w:szCs w:val="24"/>
        </w:rPr>
        <w:t>lnemu ná</w:t>
      </w:r>
      <w:r>
        <w:rPr>
          <w:rFonts w:ascii="Arial" w:hAnsi="Arial" w:cs="Arial" w:hint="default"/>
          <w:sz w:val="24"/>
          <w:szCs w:val="24"/>
        </w:rPr>
        <w:t>vrhu smernice o </w:t>
      </w:r>
      <w:r>
        <w:rPr>
          <w:rFonts w:ascii="Arial" w:hAnsi="Arial" w:cs="Arial" w:hint="default"/>
          <w:sz w:val="24"/>
          <w:szCs w:val="24"/>
        </w:rPr>
        <w:t>jeho zriadení.</w:t>
      </w:r>
    </w:p>
    <w:p w:rsidR="0060370B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Efektí</w:t>
      </w:r>
      <w:r>
        <w:rPr>
          <w:rFonts w:ascii="Arial" w:hAnsi="Arial" w:cs="Arial" w:hint="default"/>
          <w:sz w:val="24"/>
          <w:szCs w:val="24"/>
        </w:rPr>
        <w:t>vnejš</w:t>
      </w:r>
      <w:r>
        <w:rPr>
          <w:rFonts w:ascii="Arial" w:hAnsi="Arial" w:cs="Arial" w:hint="default"/>
          <w:sz w:val="24"/>
          <w:szCs w:val="24"/>
        </w:rPr>
        <w:t>ie využí</w:t>
      </w:r>
      <w:r>
        <w:rPr>
          <w:rFonts w:ascii="Arial" w:hAnsi="Arial" w:cs="Arial" w:hint="default"/>
          <w:sz w:val="24"/>
          <w:szCs w:val="24"/>
        </w:rPr>
        <w:t>vať</w:t>
      </w:r>
      <w:r>
        <w:rPr>
          <w:rFonts w:ascii="Arial" w:hAnsi="Arial" w:cs="Arial" w:hint="default"/>
          <w:sz w:val="24"/>
          <w:szCs w:val="24"/>
        </w:rPr>
        <w:t xml:space="preserve"> spoluprá</w:t>
      </w:r>
      <w:r>
        <w:rPr>
          <w:rFonts w:ascii="Arial" w:hAnsi="Arial" w:cs="Arial" w:hint="default"/>
          <w:sz w:val="24"/>
          <w:szCs w:val="24"/>
        </w:rPr>
        <w:t>cu s </w:t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rodný</w:t>
      </w:r>
      <w:r>
        <w:rPr>
          <w:rFonts w:ascii="Arial" w:hAnsi="Arial" w:cs="Arial" w:hint="default"/>
          <w:sz w:val="24"/>
          <w:szCs w:val="24"/>
        </w:rPr>
        <w:t>m č</w:t>
      </w:r>
      <w:r>
        <w:rPr>
          <w:rFonts w:ascii="Arial" w:hAnsi="Arial" w:cs="Arial" w:hint="default"/>
          <w:sz w:val="24"/>
          <w:szCs w:val="24"/>
        </w:rPr>
        <w:t xml:space="preserve">lenom </w:t>
      </w:r>
      <w:r w:rsidRPr="00B84874">
        <w:rPr>
          <w:rFonts w:ascii="Arial" w:hAnsi="Arial" w:cs="Arial"/>
          <w:sz w:val="24"/>
          <w:szCs w:val="24"/>
        </w:rPr>
        <w:t>Slovenskej republiky</w:t>
      </w:r>
      <w:r>
        <w:rPr>
          <w:rFonts w:ascii="Arial" w:hAnsi="Arial" w:cs="Arial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Eurojuste, predovš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m v </w:t>
      </w:r>
      <w:r>
        <w:rPr>
          <w:rFonts w:ascii="Arial" w:hAnsi="Arial" w:cs="Arial" w:hint="default"/>
          <w:sz w:val="24"/>
          <w:szCs w:val="24"/>
        </w:rPr>
        <w:t>oblasti zriaď</w:t>
      </w:r>
      <w:r>
        <w:rPr>
          <w:rFonts w:ascii="Arial" w:hAnsi="Arial" w:cs="Arial" w:hint="default"/>
          <w:sz w:val="24"/>
          <w:szCs w:val="24"/>
        </w:rPr>
        <w:t>ovania spoloč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ch vyš</w:t>
      </w:r>
      <w:r>
        <w:rPr>
          <w:rFonts w:ascii="Arial" w:hAnsi="Arial" w:cs="Arial" w:hint="default"/>
          <w:sz w:val="24"/>
          <w:szCs w:val="24"/>
        </w:rPr>
        <w:t>etrovací</w:t>
      </w:r>
      <w:r>
        <w:rPr>
          <w:rFonts w:ascii="Arial" w:hAnsi="Arial" w:cs="Arial" w:hint="default"/>
          <w:sz w:val="24"/>
          <w:szCs w:val="24"/>
        </w:rPr>
        <w:t>ch tí</w:t>
      </w:r>
      <w:r>
        <w:rPr>
          <w:rFonts w:ascii="Arial" w:hAnsi="Arial" w:cs="Arial" w:hint="default"/>
          <w:sz w:val="24"/>
          <w:szCs w:val="24"/>
        </w:rPr>
        <w:t>mov a </w:t>
      </w:r>
      <w:r>
        <w:rPr>
          <w:rFonts w:ascii="Arial" w:hAnsi="Arial" w:cs="Arial" w:hint="default"/>
          <w:sz w:val="24"/>
          <w:szCs w:val="24"/>
        </w:rPr>
        <w:t>pruž</w:t>
      </w:r>
      <w:r>
        <w:rPr>
          <w:rFonts w:ascii="Arial" w:hAnsi="Arial" w:cs="Arial" w:hint="default"/>
          <w:sz w:val="24"/>
          <w:szCs w:val="24"/>
        </w:rPr>
        <w:t>nejš</w:t>
      </w:r>
      <w:r>
        <w:rPr>
          <w:rFonts w:ascii="Arial" w:hAnsi="Arial" w:cs="Arial" w:hint="default"/>
          <w:sz w:val="24"/>
          <w:szCs w:val="24"/>
        </w:rPr>
        <w:t>ieho využí</w:t>
      </w:r>
      <w:r>
        <w:rPr>
          <w:rFonts w:ascii="Arial" w:hAnsi="Arial" w:cs="Arial" w:hint="default"/>
          <w:sz w:val="24"/>
          <w:szCs w:val="24"/>
        </w:rPr>
        <w:t xml:space="preserve">vania </w:t>
      </w:r>
      <w:r>
        <w:rPr>
          <w:rFonts w:ascii="Arial" w:hAnsi="Arial" w:cs="Arial" w:hint="default"/>
          <w:sz w:val="24"/>
          <w:szCs w:val="24"/>
        </w:rPr>
        <w:t>medziná</w:t>
      </w:r>
      <w:r>
        <w:rPr>
          <w:rFonts w:ascii="Arial" w:hAnsi="Arial" w:cs="Arial" w:hint="default"/>
          <w:sz w:val="24"/>
          <w:szCs w:val="24"/>
        </w:rPr>
        <w:t>rodnej prá</w:t>
      </w:r>
      <w:r>
        <w:rPr>
          <w:rFonts w:ascii="Arial" w:hAnsi="Arial" w:cs="Arial" w:hint="default"/>
          <w:sz w:val="24"/>
          <w:szCs w:val="24"/>
        </w:rPr>
        <w:t>vnej pomoci medzi č</w:t>
      </w:r>
      <w:r>
        <w:rPr>
          <w:rFonts w:ascii="Arial" w:hAnsi="Arial" w:cs="Arial" w:hint="default"/>
          <w:sz w:val="24"/>
          <w:szCs w:val="24"/>
        </w:rPr>
        <w:t>lenský</w:t>
      </w:r>
      <w:r>
        <w:rPr>
          <w:rFonts w:ascii="Arial" w:hAnsi="Arial" w:cs="Arial" w:hint="default"/>
          <w:sz w:val="24"/>
          <w:szCs w:val="24"/>
        </w:rPr>
        <w:t>mi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tmi EÚ.</w:t>
      </w:r>
    </w:p>
    <w:p w:rsidR="0060370B" w:rsidP="0060370B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5/ OBLASŤ</w:t>
      </w:r>
      <w:r w:rsidRPr="00541154">
        <w:rPr>
          <w:rFonts w:ascii="Arial" w:hAnsi="Arial" w:cs="Arial" w:hint="default"/>
          <w:sz w:val="24"/>
          <w:szCs w:val="24"/>
        </w:rPr>
        <w:t xml:space="preserve"> INFORMATIKY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Zabezpeč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speš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ukonč</w:t>
      </w:r>
      <w:r>
        <w:rPr>
          <w:rFonts w:ascii="Arial" w:hAnsi="Arial" w:cs="Arial" w:hint="default"/>
          <w:sz w:val="24"/>
          <w:szCs w:val="24"/>
        </w:rPr>
        <w:t xml:space="preserve">enie </w:t>
      </w:r>
      <w:r w:rsidRPr="00541154">
        <w:rPr>
          <w:rFonts w:ascii="Arial" w:hAnsi="Arial" w:cs="Arial"/>
          <w:sz w:val="24"/>
          <w:szCs w:val="24"/>
        </w:rPr>
        <w:t> </w:t>
      </w:r>
      <w:r w:rsidRPr="00541154">
        <w:rPr>
          <w:rFonts w:ascii="Arial" w:hAnsi="Arial" w:cs="Arial" w:hint="default"/>
          <w:sz w:val="24"/>
          <w:szCs w:val="24"/>
        </w:rPr>
        <w:t>prá</w:t>
      </w:r>
      <w:r w:rsidRPr="00541154">
        <w:rPr>
          <w:rFonts w:ascii="Arial" w:hAnsi="Arial" w:cs="Arial" w:hint="default"/>
          <w:sz w:val="24"/>
          <w:szCs w:val="24"/>
        </w:rPr>
        <w:t>c na projekte OPIS a </w:t>
      </w:r>
      <w:r w:rsidRPr="00541154">
        <w:rPr>
          <w:rFonts w:ascii="Arial" w:hAnsi="Arial" w:cs="Arial" w:hint="default"/>
          <w:sz w:val="24"/>
          <w:szCs w:val="24"/>
        </w:rPr>
        <w:t>zintenzí</w:t>
      </w:r>
      <w:r w:rsidRPr="00541154">
        <w:rPr>
          <w:rFonts w:ascii="Arial" w:hAnsi="Arial" w:cs="Arial" w:hint="default"/>
          <w:sz w:val="24"/>
          <w:szCs w:val="24"/>
        </w:rPr>
        <w:t>vniť</w:t>
      </w:r>
      <w:r w:rsidRPr="00541154">
        <w:rPr>
          <w:rFonts w:ascii="Arial" w:hAnsi="Arial" w:cs="Arial" w:hint="default"/>
          <w:sz w:val="24"/>
          <w:szCs w:val="24"/>
        </w:rPr>
        <w:t xml:space="preserve"> prá</w:t>
      </w:r>
      <w:r w:rsidRPr="00541154">
        <w:rPr>
          <w:rFonts w:ascii="Arial" w:hAnsi="Arial" w:cs="Arial" w:hint="default"/>
          <w:sz w:val="24"/>
          <w:szCs w:val="24"/>
        </w:rPr>
        <w:t>ce na vytvorení</w:t>
      </w:r>
      <w:r w:rsidRPr="00541154">
        <w:rPr>
          <w:rFonts w:ascii="Arial" w:hAnsi="Arial" w:cs="Arial" w:hint="default"/>
          <w:sz w:val="24"/>
          <w:szCs w:val="24"/>
        </w:rPr>
        <w:t xml:space="preserve"> elektronické</w:t>
      </w:r>
      <w:r w:rsidRPr="00541154">
        <w:rPr>
          <w:rFonts w:ascii="Arial" w:hAnsi="Arial" w:cs="Arial" w:hint="default"/>
          <w:sz w:val="24"/>
          <w:szCs w:val="24"/>
        </w:rPr>
        <w:t>ho prepojenia pri  tvorbe „</w:t>
      </w:r>
      <w:r w:rsidRPr="00541154">
        <w:rPr>
          <w:rFonts w:ascii="Arial" w:hAnsi="Arial" w:cs="Arial" w:hint="default"/>
          <w:sz w:val="24"/>
          <w:szCs w:val="24"/>
        </w:rPr>
        <w:t>elektronické</w:t>
      </w:r>
      <w:r w:rsidRPr="00541154">
        <w:rPr>
          <w:rFonts w:ascii="Arial" w:hAnsi="Arial" w:cs="Arial" w:hint="default"/>
          <w:sz w:val="24"/>
          <w:szCs w:val="24"/>
        </w:rPr>
        <w:t>ho spisu“</w:t>
      </w:r>
      <w:r w:rsidRPr="00541154">
        <w:rPr>
          <w:rFonts w:ascii="Arial" w:hAnsi="Arial" w:cs="Arial" w:hint="default"/>
          <w:sz w:val="24"/>
          <w:szCs w:val="24"/>
        </w:rPr>
        <w:t xml:space="preserve"> s </w:t>
      </w:r>
      <w:r w:rsidRPr="00541154">
        <w:rPr>
          <w:rFonts w:ascii="Arial" w:hAnsi="Arial" w:cs="Arial" w:hint="default"/>
          <w:sz w:val="24"/>
          <w:szCs w:val="24"/>
        </w:rPr>
        <w:t>ministerstvom vnú</w:t>
      </w:r>
      <w:r w:rsidRPr="00541154">
        <w:rPr>
          <w:rFonts w:ascii="Arial" w:hAnsi="Arial" w:cs="Arial" w:hint="default"/>
          <w:sz w:val="24"/>
          <w:szCs w:val="24"/>
        </w:rPr>
        <w:t>tra a minist</w:t>
      </w:r>
      <w:r w:rsidRPr="00541154">
        <w:rPr>
          <w:rFonts w:ascii="Arial" w:hAnsi="Arial" w:cs="Arial" w:hint="default"/>
          <w:sz w:val="24"/>
          <w:szCs w:val="24"/>
        </w:rPr>
        <w:t>erstvom spravodlivosti.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 w:hint="default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V </w:t>
      </w:r>
      <w:r w:rsidRPr="00541154">
        <w:rPr>
          <w:rFonts w:ascii="Arial" w:hAnsi="Arial" w:cs="Arial" w:hint="default"/>
          <w:sz w:val="24"/>
          <w:szCs w:val="24"/>
        </w:rPr>
        <w:t>rá</w:t>
      </w:r>
      <w:r w:rsidRPr="00541154">
        <w:rPr>
          <w:rFonts w:ascii="Arial" w:hAnsi="Arial" w:cs="Arial" w:hint="default"/>
          <w:sz w:val="24"/>
          <w:szCs w:val="24"/>
        </w:rPr>
        <w:t>mci projektu ECRIS pokrač</w:t>
      </w:r>
      <w:r w:rsidRPr="00541154">
        <w:rPr>
          <w:rFonts w:ascii="Arial" w:hAnsi="Arial" w:cs="Arial" w:hint="default"/>
          <w:sz w:val="24"/>
          <w:szCs w:val="24"/>
        </w:rPr>
        <w:t>ovať</w:t>
      </w:r>
      <w:r w:rsidRPr="00541154">
        <w:rPr>
          <w:rFonts w:ascii="Arial" w:hAnsi="Arial" w:cs="Arial" w:hint="default"/>
          <w:sz w:val="24"/>
          <w:szCs w:val="24"/>
        </w:rPr>
        <w:t xml:space="preserve"> v </w:t>
      </w:r>
      <w:r w:rsidRPr="00541154">
        <w:rPr>
          <w:rFonts w:ascii="Arial" w:hAnsi="Arial" w:cs="Arial" w:hint="default"/>
          <w:sz w:val="24"/>
          <w:szCs w:val="24"/>
        </w:rPr>
        <w:t>prá</w:t>
      </w:r>
      <w:r w:rsidRPr="00541154">
        <w:rPr>
          <w:rFonts w:ascii="Arial" w:hAnsi="Arial" w:cs="Arial" w:hint="default"/>
          <w:sz w:val="24"/>
          <w:szCs w:val="24"/>
        </w:rPr>
        <w:t>cach na prepojení</w:t>
      </w:r>
      <w:r w:rsidRPr="00541154"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41154">
        <w:rPr>
          <w:rFonts w:ascii="Arial" w:hAnsi="Arial" w:cs="Arial"/>
          <w:sz w:val="24"/>
          <w:szCs w:val="24"/>
        </w:rPr>
        <w:t>egistra trestov s </w:t>
      </w:r>
      <w:r w:rsidRPr="00541154">
        <w:rPr>
          <w:rFonts w:ascii="Arial" w:hAnsi="Arial" w:cs="Arial" w:hint="default"/>
          <w:sz w:val="24"/>
          <w:szCs w:val="24"/>
        </w:rPr>
        <w:t>ď</w:t>
      </w:r>
      <w:r w:rsidRPr="00541154">
        <w:rPr>
          <w:rFonts w:ascii="Arial" w:hAnsi="Arial" w:cs="Arial" w:hint="default"/>
          <w:sz w:val="24"/>
          <w:szCs w:val="24"/>
        </w:rPr>
        <w:t>alší</w:t>
      </w:r>
      <w:r w:rsidRPr="00541154">
        <w:rPr>
          <w:rFonts w:ascii="Arial" w:hAnsi="Arial" w:cs="Arial" w:hint="default"/>
          <w:sz w:val="24"/>
          <w:szCs w:val="24"/>
        </w:rPr>
        <w:t xml:space="preserve">mi </w:t>
      </w:r>
      <w:r>
        <w:rPr>
          <w:rFonts w:ascii="Arial" w:hAnsi="Arial" w:cs="Arial" w:hint="default"/>
          <w:sz w:val="24"/>
          <w:szCs w:val="24"/>
        </w:rPr>
        <w:t>č</w:t>
      </w:r>
      <w:r>
        <w:rPr>
          <w:rFonts w:ascii="Arial" w:hAnsi="Arial" w:cs="Arial" w:hint="default"/>
          <w:sz w:val="24"/>
          <w:szCs w:val="24"/>
        </w:rPr>
        <w:t>lenský</w:t>
      </w:r>
      <w:r>
        <w:rPr>
          <w:rFonts w:ascii="Arial" w:hAnsi="Arial" w:cs="Arial" w:hint="default"/>
          <w:sz w:val="24"/>
          <w:szCs w:val="24"/>
        </w:rPr>
        <w:t>mi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tmi</w:t>
      </w:r>
      <w:r w:rsidRPr="00541154">
        <w:rPr>
          <w:rFonts w:ascii="Arial" w:hAnsi="Arial" w:cs="Arial" w:hint="default"/>
          <w:sz w:val="24"/>
          <w:szCs w:val="24"/>
        </w:rPr>
        <w:t xml:space="preserve"> EÚ.</w:t>
      </w:r>
    </w:p>
    <w:p w:rsidR="0060370B" w:rsidRPr="00541154" w:rsidP="0060370B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541154">
        <w:rPr>
          <w:rFonts w:ascii="Arial" w:hAnsi="Arial" w:cs="Arial" w:hint="default"/>
          <w:sz w:val="24"/>
          <w:szCs w:val="24"/>
        </w:rPr>
        <w:t>6/ OBLASŤ</w:t>
      </w:r>
      <w:r w:rsidRPr="00541154">
        <w:rPr>
          <w:rFonts w:ascii="Arial" w:hAnsi="Arial" w:cs="Arial" w:hint="default"/>
          <w:sz w:val="24"/>
          <w:szCs w:val="24"/>
        </w:rPr>
        <w:t xml:space="preserve"> MATERIÁ</w:t>
      </w:r>
      <w:r w:rsidRPr="00541154">
        <w:rPr>
          <w:rFonts w:ascii="Arial" w:hAnsi="Arial" w:cs="Arial" w:hint="default"/>
          <w:sz w:val="24"/>
          <w:szCs w:val="24"/>
        </w:rPr>
        <w:t>LNO</w:t>
      </w:r>
      <w:r w:rsidR="00977AF8">
        <w:rPr>
          <w:rFonts w:ascii="Arial" w:hAnsi="Arial" w:cs="Arial"/>
          <w:sz w:val="24"/>
          <w:szCs w:val="24"/>
        </w:rPr>
        <w:t>-</w:t>
      </w:r>
      <w:r w:rsidRPr="00541154">
        <w:rPr>
          <w:rFonts w:ascii="Arial" w:hAnsi="Arial" w:cs="Arial" w:hint="default"/>
          <w:sz w:val="24"/>
          <w:szCs w:val="24"/>
        </w:rPr>
        <w:t>TECHNICKÉ</w:t>
      </w:r>
      <w:r w:rsidRPr="00541154">
        <w:rPr>
          <w:rFonts w:ascii="Arial" w:hAnsi="Arial" w:cs="Arial" w:hint="default"/>
          <w:sz w:val="24"/>
          <w:szCs w:val="24"/>
        </w:rPr>
        <w:t>HO ZABEZPEČ</w:t>
      </w:r>
      <w:r w:rsidRPr="00541154">
        <w:rPr>
          <w:rFonts w:ascii="Arial" w:hAnsi="Arial" w:cs="Arial" w:hint="default"/>
          <w:sz w:val="24"/>
          <w:szCs w:val="24"/>
        </w:rPr>
        <w:t>ENIA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154">
        <w:rPr>
          <w:rFonts w:ascii="Arial" w:hAnsi="Arial" w:cs="Arial"/>
          <w:sz w:val="24"/>
          <w:szCs w:val="24"/>
        </w:rPr>
        <w:t>V </w:t>
      </w:r>
      <w:r w:rsidRPr="00541154">
        <w:rPr>
          <w:rFonts w:ascii="Arial" w:hAnsi="Arial" w:cs="Arial" w:hint="default"/>
          <w:sz w:val="24"/>
          <w:szCs w:val="24"/>
        </w:rPr>
        <w:t>súč</w:t>
      </w:r>
      <w:r w:rsidRPr="00541154">
        <w:rPr>
          <w:rFonts w:ascii="Arial" w:hAnsi="Arial" w:cs="Arial" w:hint="default"/>
          <w:sz w:val="24"/>
          <w:szCs w:val="24"/>
        </w:rPr>
        <w:t>innosti s </w:t>
      </w:r>
      <w:r w:rsidRPr="00541154">
        <w:rPr>
          <w:rFonts w:ascii="Arial" w:hAnsi="Arial" w:cs="Arial" w:hint="default"/>
          <w:sz w:val="24"/>
          <w:szCs w:val="24"/>
        </w:rPr>
        <w:t>vlá</w:t>
      </w:r>
      <w:r w:rsidRPr="00541154">
        <w:rPr>
          <w:rFonts w:ascii="Arial" w:hAnsi="Arial" w:cs="Arial" w:hint="default"/>
          <w:sz w:val="24"/>
          <w:szCs w:val="24"/>
        </w:rPr>
        <w:t xml:space="preserve">dou </w:t>
      </w:r>
      <w:r w:rsidR="00857EAA"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 w:hint="default"/>
          <w:sz w:val="24"/>
          <w:szCs w:val="24"/>
        </w:rPr>
        <w:t>naď</w:t>
      </w:r>
      <w:r>
        <w:rPr>
          <w:rFonts w:ascii="Arial" w:hAnsi="Arial" w:cs="Arial" w:hint="default"/>
          <w:sz w:val="24"/>
          <w:szCs w:val="24"/>
        </w:rPr>
        <w:t xml:space="preserve">alej </w:t>
      </w:r>
      <w:r w:rsidRPr="00541154">
        <w:rPr>
          <w:rFonts w:ascii="Arial" w:hAnsi="Arial" w:cs="Arial" w:hint="default"/>
          <w:sz w:val="24"/>
          <w:szCs w:val="24"/>
        </w:rPr>
        <w:t>usilovať</w:t>
      </w:r>
      <w:r w:rsidRPr="00541154">
        <w:rPr>
          <w:rFonts w:ascii="Arial" w:hAnsi="Arial" w:cs="Arial" w:hint="default"/>
          <w:sz w:val="24"/>
          <w:szCs w:val="24"/>
        </w:rPr>
        <w:t xml:space="preserve"> o </w:t>
      </w:r>
      <w:r w:rsidRPr="00541154">
        <w:rPr>
          <w:rFonts w:ascii="Arial" w:hAnsi="Arial" w:cs="Arial" w:hint="default"/>
          <w:sz w:val="24"/>
          <w:szCs w:val="24"/>
        </w:rPr>
        <w:t>zabezpeč</w:t>
      </w:r>
      <w:r w:rsidRPr="00541154">
        <w:rPr>
          <w:rFonts w:ascii="Arial" w:hAnsi="Arial" w:cs="Arial" w:hint="default"/>
          <w:sz w:val="24"/>
          <w:szCs w:val="24"/>
        </w:rPr>
        <w:t xml:space="preserve">enie vhodnej budovy pre </w:t>
      </w:r>
      <w:r>
        <w:rPr>
          <w:rFonts w:ascii="Arial" w:hAnsi="Arial" w:cs="Arial" w:hint="default"/>
          <w:sz w:val="24"/>
          <w:szCs w:val="24"/>
        </w:rPr>
        <w:t>sí</w:t>
      </w:r>
      <w:r>
        <w:rPr>
          <w:rFonts w:ascii="Arial" w:hAnsi="Arial" w:cs="Arial" w:hint="default"/>
          <w:sz w:val="24"/>
          <w:szCs w:val="24"/>
        </w:rPr>
        <w:t>d</w:t>
      </w:r>
      <w:r>
        <w:rPr>
          <w:rFonts w:ascii="Arial" w:hAnsi="Arial" w:cs="Arial" w:hint="default"/>
          <w:sz w:val="24"/>
          <w:szCs w:val="24"/>
        </w:rPr>
        <w:t xml:space="preserve">lo </w:t>
      </w:r>
      <w:r w:rsidRPr="00541154">
        <w:rPr>
          <w:rFonts w:ascii="Arial" w:hAnsi="Arial" w:cs="Arial" w:hint="default"/>
          <w:sz w:val="24"/>
          <w:szCs w:val="24"/>
        </w:rPr>
        <w:t>generá</w:t>
      </w:r>
      <w:r w:rsidRPr="00541154">
        <w:rPr>
          <w:rFonts w:ascii="Arial" w:hAnsi="Arial" w:cs="Arial" w:hint="default"/>
          <w:sz w:val="24"/>
          <w:szCs w:val="24"/>
        </w:rPr>
        <w:t>ln</w:t>
      </w:r>
      <w:r>
        <w:rPr>
          <w:rFonts w:ascii="Arial" w:hAnsi="Arial" w:cs="Arial"/>
          <w:sz w:val="24"/>
          <w:szCs w:val="24"/>
        </w:rPr>
        <w:t>ej</w:t>
      </w:r>
      <w:r w:rsidRPr="00541154">
        <w:rPr>
          <w:rFonts w:ascii="Arial" w:hAnsi="Arial" w:cs="Arial" w:hint="default"/>
          <w:sz w:val="24"/>
          <w:szCs w:val="24"/>
        </w:rPr>
        <w:t xml:space="preserve"> prokuratú</w:t>
      </w:r>
      <w:r w:rsidRPr="00541154">
        <w:rPr>
          <w:rFonts w:ascii="Arial" w:hAnsi="Arial" w:cs="Arial" w:hint="default"/>
          <w:sz w:val="24"/>
          <w:szCs w:val="24"/>
        </w:rPr>
        <w:t>r</w:t>
      </w:r>
      <w:r>
        <w:rPr>
          <w:rFonts w:ascii="Arial" w:hAnsi="Arial" w:cs="Arial" w:hint="default"/>
          <w:sz w:val="24"/>
          <w:szCs w:val="24"/>
        </w:rPr>
        <w:t>y, pretož</w:t>
      </w:r>
      <w:r>
        <w:rPr>
          <w:rFonts w:ascii="Arial" w:hAnsi="Arial" w:cs="Arial" w:hint="default"/>
          <w:sz w:val="24"/>
          <w:szCs w:val="24"/>
        </w:rPr>
        <w:t>e doposiaľ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tejto oblasti nepriš</w:t>
      </w:r>
      <w:r>
        <w:rPr>
          <w:rFonts w:ascii="Arial" w:hAnsi="Arial" w:cs="Arial" w:hint="default"/>
          <w:sz w:val="24"/>
          <w:szCs w:val="24"/>
        </w:rPr>
        <w:t>lo k </w:t>
      </w:r>
      <w:r>
        <w:rPr>
          <w:rFonts w:ascii="Arial" w:hAnsi="Arial" w:cs="Arial" w:hint="default"/>
          <w:sz w:val="24"/>
          <w:szCs w:val="24"/>
        </w:rPr>
        <w:t>ž</w:t>
      </w:r>
      <w:r>
        <w:rPr>
          <w:rFonts w:ascii="Arial" w:hAnsi="Arial" w:cs="Arial" w:hint="default"/>
          <w:sz w:val="24"/>
          <w:szCs w:val="24"/>
        </w:rPr>
        <w:t>iadnemu pokroku. Okrem toho bude potrebné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sí</w:t>
      </w:r>
      <w:r>
        <w:rPr>
          <w:rFonts w:ascii="Arial" w:hAnsi="Arial" w:cs="Arial" w:hint="default"/>
          <w:sz w:val="24"/>
          <w:szCs w:val="24"/>
        </w:rPr>
        <w:t>dlach okresný</w:t>
      </w:r>
      <w:r>
        <w:rPr>
          <w:rFonts w:ascii="Arial" w:hAnsi="Arial" w:cs="Arial" w:hint="default"/>
          <w:sz w:val="24"/>
          <w:szCs w:val="24"/>
        </w:rPr>
        <w:t>ch a </w:t>
      </w:r>
      <w:r>
        <w:rPr>
          <w:rFonts w:ascii="Arial" w:hAnsi="Arial" w:cs="Arial" w:hint="default"/>
          <w:sz w:val="24"/>
          <w:szCs w:val="24"/>
        </w:rPr>
        <w:t>krajský</w:t>
      </w:r>
      <w:r>
        <w:rPr>
          <w:rFonts w:ascii="Arial" w:hAnsi="Arial" w:cs="Arial" w:hint="default"/>
          <w:sz w:val="24"/>
          <w:szCs w:val="24"/>
        </w:rPr>
        <w:t>ch prokuratú</w:t>
      </w:r>
      <w:r>
        <w:rPr>
          <w:rFonts w:ascii="Arial" w:hAnsi="Arial" w:cs="Arial" w:hint="default"/>
          <w:sz w:val="24"/>
          <w:szCs w:val="24"/>
        </w:rPr>
        <w:t>r, ktoré</w:t>
      </w:r>
      <w:r>
        <w:rPr>
          <w:rFonts w:ascii="Arial" w:hAnsi="Arial" w:cs="Arial" w:hint="default"/>
          <w:sz w:val="24"/>
          <w:szCs w:val="24"/>
        </w:rPr>
        <w:t xml:space="preserve"> sú</w:t>
      </w:r>
      <w:r>
        <w:rPr>
          <w:rFonts w:ascii="Arial" w:hAnsi="Arial" w:cs="Arial" w:hint="default"/>
          <w:sz w:val="24"/>
          <w:szCs w:val="24"/>
        </w:rPr>
        <w:t xml:space="preserve"> umiestnené</w:t>
      </w:r>
      <w:r>
        <w:rPr>
          <w:rFonts w:ascii="Arial" w:hAnsi="Arial" w:cs="Arial" w:hint="default"/>
          <w:sz w:val="24"/>
          <w:szCs w:val="24"/>
        </w:rPr>
        <w:t xml:space="preserve"> v </w:t>
      </w:r>
      <w:r>
        <w:rPr>
          <w:rFonts w:ascii="Arial" w:hAnsi="Arial" w:cs="Arial" w:hint="default"/>
          <w:sz w:val="24"/>
          <w:szCs w:val="24"/>
        </w:rPr>
        <w:t>budová</w:t>
      </w:r>
      <w:r>
        <w:rPr>
          <w:rFonts w:ascii="Arial" w:hAnsi="Arial" w:cs="Arial" w:hint="default"/>
          <w:sz w:val="24"/>
          <w:szCs w:val="24"/>
        </w:rPr>
        <w:t>ch v </w:t>
      </w:r>
      <w:r>
        <w:rPr>
          <w:rFonts w:ascii="Arial" w:hAnsi="Arial" w:cs="Arial" w:hint="default"/>
          <w:sz w:val="24"/>
          <w:szCs w:val="24"/>
        </w:rPr>
        <w:t>sprá</w:t>
      </w:r>
      <w:r>
        <w:rPr>
          <w:rFonts w:ascii="Arial" w:hAnsi="Arial" w:cs="Arial" w:hint="default"/>
          <w:sz w:val="24"/>
          <w:szCs w:val="24"/>
        </w:rPr>
        <w:t xml:space="preserve">ve </w:t>
      </w:r>
      <w:r w:rsidR="00857EA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inisterstva spravodlivosti</w:t>
      </w:r>
      <w:r w:rsidR="00857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hint="default"/>
          <w:sz w:val="24"/>
          <w:szCs w:val="24"/>
        </w:rPr>
        <w:t xml:space="preserve"> ná</w:t>
      </w:r>
      <w:r>
        <w:rPr>
          <w:rFonts w:ascii="Arial" w:hAnsi="Arial" w:cs="Arial" w:hint="default"/>
          <w:sz w:val="24"/>
          <w:szCs w:val="24"/>
        </w:rPr>
        <w:t>jsť</w:t>
      </w:r>
      <w:r>
        <w:rPr>
          <w:rFonts w:ascii="Arial" w:hAnsi="Arial" w:cs="Arial" w:hint="default"/>
          <w:sz w:val="24"/>
          <w:szCs w:val="24"/>
        </w:rPr>
        <w:t xml:space="preserve"> rieš</w:t>
      </w:r>
      <w:r>
        <w:rPr>
          <w:rFonts w:ascii="Arial" w:hAnsi="Arial" w:cs="Arial" w:hint="default"/>
          <w:sz w:val="24"/>
          <w:szCs w:val="24"/>
        </w:rPr>
        <w:t>enia v medziach fin</w:t>
      </w:r>
      <w:r>
        <w:rPr>
          <w:rFonts w:ascii="Arial" w:hAnsi="Arial" w:cs="Arial" w:hint="default"/>
          <w:sz w:val="24"/>
          <w:szCs w:val="24"/>
        </w:rPr>
        <w:t>anč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>ch mož</w:t>
      </w:r>
      <w:r>
        <w:rPr>
          <w:rFonts w:ascii="Arial" w:hAnsi="Arial" w:cs="Arial" w:hint="default"/>
          <w:sz w:val="24"/>
          <w:szCs w:val="24"/>
        </w:rPr>
        <w:t>ností</w:t>
      </w:r>
      <w:r>
        <w:rPr>
          <w:rFonts w:ascii="Arial" w:hAnsi="Arial" w:cs="Arial" w:hint="default"/>
          <w:sz w:val="24"/>
          <w:szCs w:val="24"/>
        </w:rPr>
        <w:t xml:space="preserve"> za úč</w:t>
      </w:r>
      <w:r>
        <w:rPr>
          <w:rFonts w:ascii="Arial" w:hAnsi="Arial" w:cs="Arial" w:hint="default"/>
          <w:sz w:val="24"/>
          <w:szCs w:val="24"/>
        </w:rPr>
        <w:t>elom zí</w:t>
      </w:r>
      <w:r>
        <w:rPr>
          <w:rFonts w:ascii="Arial" w:hAnsi="Arial" w:cs="Arial" w:hint="default"/>
          <w:sz w:val="24"/>
          <w:szCs w:val="24"/>
        </w:rPr>
        <w:t>skania vlastný</w:t>
      </w:r>
      <w:r>
        <w:rPr>
          <w:rFonts w:ascii="Arial" w:hAnsi="Arial" w:cs="Arial" w:hint="default"/>
          <w:sz w:val="24"/>
          <w:szCs w:val="24"/>
        </w:rPr>
        <w:t xml:space="preserve">ch priestorov. </w:t>
      </w:r>
    </w:p>
    <w:p w:rsidR="0060370B" w:rsidRPr="00541154" w:rsidP="0060370B">
      <w:pPr>
        <w:bidi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Materiá</w:t>
      </w:r>
      <w:r>
        <w:rPr>
          <w:rFonts w:ascii="Arial" w:hAnsi="Arial" w:cs="Arial" w:hint="default"/>
          <w:sz w:val="24"/>
          <w:szCs w:val="24"/>
        </w:rPr>
        <w:t>lne vybaviť</w:t>
      </w:r>
      <w:r>
        <w:rPr>
          <w:rFonts w:ascii="Arial" w:hAnsi="Arial" w:cs="Arial" w:hint="default"/>
          <w:sz w:val="24"/>
          <w:szCs w:val="24"/>
        </w:rPr>
        <w:t xml:space="preserve"> prokuratú</w:t>
      </w:r>
      <w:r>
        <w:rPr>
          <w:rFonts w:ascii="Arial" w:hAnsi="Arial" w:cs="Arial" w:hint="default"/>
          <w:sz w:val="24"/>
          <w:szCs w:val="24"/>
        </w:rPr>
        <w:t>ry 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ch stupň</w:t>
      </w:r>
      <w:r>
        <w:rPr>
          <w:rFonts w:ascii="Arial" w:hAnsi="Arial" w:cs="Arial" w:hint="default"/>
          <w:sz w:val="24"/>
          <w:szCs w:val="24"/>
        </w:rPr>
        <w:t>ov tak, aby boli zabezpeč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vhodné</w:t>
      </w:r>
      <w:r>
        <w:rPr>
          <w:rFonts w:ascii="Arial" w:hAnsi="Arial" w:cs="Arial" w:hint="default"/>
          <w:sz w:val="24"/>
          <w:szCs w:val="24"/>
        </w:rPr>
        <w:t xml:space="preserve"> pracovné</w:t>
      </w:r>
      <w:r>
        <w:rPr>
          <w:rFonts w:ascii="Arial" w:hAnsi="Arial" w:cs="Arial" w:hint="default"/>
          <w:sz w:val="24"/>
          <w:szCs w:val="24"/>
        </w:rPr>
        <w:t xml:space="preserve"> podmienky pre zamestnancov rezortu prokuratú</w:t>
      </w:r>
      <w:r>
        <w:rPr>
          <w:rFonts w:ascii="Arial" w:hAnsi="Arial" w:cs="Arial" w:hint="default"/>
          <w:sz w:val="24"/>
          <w:szCs w:val="24"/>
        </w:rPr>
        <w:t xml:space="preserve">ry. </w:t>
      </w:r>
    </w:p>
    <w:p w:rsidR="00CA461F" w:rsidRPr="00857EAA" w:rsidP="002C3B15">
      <w:pPr>
        <w:bidi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154" w:rsidR="0060370B">
        <w:rPr>
          <w:rFonts w:ascii="Arial" w:hAnsi="Arial" w:cs="Arial"/>
          <w:sz w:val="24"/>
          <w:szCs w:val="24"/>
        </w:rPr>
        <w:t>V </w:t>
      </w:r>
      <w:r w:rsidRPr="00541154" w:rsidR="0060370B">
        <w:rPr>
          <w:rFonts w:ascii="Arial" w:hAnsi="Arial" w:cs="Arial" w:hint="default"/>
          <w:sz w:val="24"/>
          <w:szCs w:val="24"/>
        </w:rPr>
        <w:t>rá</w:t>
      </w:r>
      <w:r w:rsidRPr="00541154" w:rsidR="0060370B">
        <w:rPr>
          <w:rFonts w:ascii="Arial" w:hAnsi="Arial" w:cs="Arial" w:hint="default"/>
          <w:sz w:val="24"/>
          <w:szCs w:val="24"/>
        </w:rPr>
        <w:t xml:space="preserve">mci projektu OPIS </w:t>
      </w:r>
      <w:r w:rsidR="0060370B">
        <w:rPr>
          <w:rFonts w:ascii="Arial" w:hAnsi="Arial" w:cs="Arial" w:hint="default"/>
          <w:sz w:val="24"/>
          <w:szCs w:val="24"/>
        </w:rPr>
        <w:t>pokrač</w:t>
      </w:r>
      <w:r w:rsidR="0060370B">
        <w:rPr>
          <w:rFonts w:ascii="Arial" w:hAnsi="Arial" w:cs="Arial" w:hint="default"/>
          <w:sz w:val="24"/>
          <w:szCs w:val="24"/>
        </w:rPr>
        <w:t>ovať</w:t>
      </w:r>
      <w:r w:rsidR="0060370B">
        <w:rPr>
          <w:rFonts w:ascii="Arial" w:hAnsi="Arial" w:cs="Arial" w:hint="default"/>
          <w:sz w:val="24"/>
          <w:szCs w:val="24"/>
        </w:rPr>
        <w:t xml:space="preserve"> v </w:t>
      </w:r>
      <w:r w:rsidRPr="00541154" w:rsidR="0060370B">
        <w:rPr>
          <w:rFonts w:ascii="Arial" w:hAnsi="Arial" w:cs="Arial"/>
          <w:sz w:val="24"/>
          <w:szCs w:val="24"/>
        </w:rPr>
        <w:t>realiz</w:t>
      </w:r>
      <w:r w:rsidR="0060370B">
        <w:rPr>
          <w:rFonts w:ascii="Arial" w:hAnsi="Arial" w:cs="Arial" w:hint="default"/>
          <w:sz w:val="24"/>
          <w:szCs w:val="24"/>
        </w:rPr>
        <w:t>á</w:t>
      </w:r>
      <w:r w:rsidR="0060370B">
        <w:rPr>
          <w:rFonts w:ascii="Arial" w:hAnsi="Arial" w:cs="Arial" w:hint="default"/>
          <w:sz w:val="24"/>
          <w:szCs w:val="24"/>
        </w:rPr>
        <w:t>cii</w:t>
      </w:r>
      <w:r w:rsidRPr="00541154" w:rsidR="0060370B">
        <w:rPr>
          <w:rFonts w:ascii="Arial" w:hAnsi="Arial" w:cs="Arial"/>
          <w:sz w:val="24"/>
          <w:szCs w:val="24"/>
        </w:rPr>
        <w:t xml:space="preserve"> obmen</w:t>
      </w:r>
      <w:r w:rsidR="0060370B">
        <w:rPr>
          <w:rFonts w:ascii="Arial" w:hAnsi="Arial" w:cs="Arial"/>
          <w:sz w:val="24"/>
          <w:szCs w:val="24"/>
        </w:rPr>
        <w:t>y</w:t>
      </w:r>
      <w:r w:rsidRPr="00541154" w:rsidR="0060370B">
        <w:rPr>
          <w:rFonts w:ascii="Arial" w:hAnsi="Arial" w:cs="Arial" w:hint="default"/>
          <w:sz w:val="24"/>
          <w:szCs w:val="24"/>
        </w:rPr>
        <w:t xml:space="preserve"> vý</w:t>
      </w:r>
      <w:r w:rsidRPr="00541154" w:rsidR="0060370B">
        <w:rPr>
          <w:rFonts w:ascii="Arial" w:hAnsi="Arial" w:cs="Arial" w:hint="default"/>
          <w:sz w:val="24"/>
          <w:szCs w:val="24"/>
        </w:rPr>
        <w:t>poč</w:t>
      </w:r>
      <w:r w:rsidRPr="00541154" w:rsidR="0060370B">
        <w:rPr>
          <w:rFonts w:ascii="Arial" w:hAnsi="Arial" w:cs="Arial" w:hint="default"/>
          <w:sz w:val="24"/>
          <w:szCs w:val="24"/>
        </w:rPr>
        <w:t>tovej tech</w:t>
      </w:r>
      <w:r w:rsidR="00857EAA">
        <w:rPr>
          <w:rFonts w:ascii="Arial" w:hAnsi="Arial" w:cs="Arial" w:hint="default"/>
          <w:sz w:val="24"/>
          <w:szCs w:val="24"/>
        </w:rPr>
        <w:t>niky na vš</w:t>
      </w:r>
      <w:r w:rsidR="00857EAA">
        <w:rPr>
          <w:rFonts w:ascii="Arial" w:hAnsi="Arial" w:cs="Arial" w:hint="default"/>
          <w:sz w:val="24"/>
          <w:szCs w:val="24"/>
        </w:rPr>
        <w:t>etký</w:t>
      </w:r>
      <w:r w:rsidR="00857EAA">
        <w:rPr>
          <w:rFonts w:ascii="Arial" w:hAnsi="Arial" w:cs="Arial" w:hint="default"/>
          <w:sz w:val="24"/>
          <w:szCs w:val="24"/>
        </w:rPr>
        <w:t>ch prokuratú</w:t>
      </w:r>
      <w:r w:rsidR="00857EAA">
        <w:rPr>
          <w:rFonts w:ascii="Arial" w:hAnsi="Arial" w:cs="Arial" w:hint="default"/>
          <w:sz w:val="24"/>
          <w:szCs w:val="24"/>
        </w:rPr>
        <w:t>rach.</w:t>
      </w:r>
    </w:p>
    <w:p w:rsidR="0060370B" w:rsidRPr="00C34F2D" w:rsidP="0060370B">
      <w:pPr>
        <w:bidi w:val="0"/>
        <w:jc w:val="both"/>
        <w:rPr>
          <w:rFonts w:ascii="Arial" w:hAnsi="Arial" w:cs="Arial"/>
          <w:sz w:val="24"/>
          <w:szCs w:val="24"/>
        </w:rPr>
      </w:pPr>
      <w:r w:rsidR="00857EAA">
        <w:rPr>
          <w:rFonts w:ascii="Arial" w:hAnsi="Arial" w:cs="Arial" w:hint="default"/>
          <w:sz w:val="24"/>
          <w:szCs w:val="24"/>
        </w:rPr>
        <w:t>7/ OBLASŤ</w:t>
      </w:r>
      <w:r w:rsidR="00857EAA">
        <w:rPr>
          <w:rFonts w:ascii="Arial" w:hAnsi="Arial" w:cs="Arial" w:hint="default"/>
          <w:sz w:val="24"/>
          <w:szCs w:val="24"/>
        </w:rPr>
        <w:t xml:space="preserve"> TRESTNO-PRÁ</w:t>
      </w:r>
      <w:r w:rsidR="00857EAA">
        <w:rPr>
          <w:rFonts w:ascii="Arial" w:hAnsi="Arial" w:cs="Arial" w:hint="default"/>
          <w:sz w:val="24"/>
          <w:szCs w:val="24"/>
        </w:rPr>
        <w:t>VNA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34F2D">
        <w:rPr>
          <w:rFonts w:ascii="Arial" w:hAnsi="Arial" w:cs="Arial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Participovať</w:t>
      </w:r>
      <w:r w:rsidRPr="00C34F2D">
        <w:rPr>
          <w:rFonts w:ascii="Arial" w:hAnsi="Arial" w:cs="Arial" w:hint="default"/>
          <w:sz w:val="24"/>
          <w:szCs w:val="24"/>
        </w:rPr>
        <w:t xml:space="preserve"> na finalizá</w:t>
      </w:r>
      <w:r w:rsidRPr="00C34F2D">
        <w:rPr>
          <w:rFonts w:ascii="Arial" w:hAnsi="Arial" w:cs="Arial" w:hint="default"/>
          <w:sz w:val="24"/>
          <w:szCs w:val="24"/>
        </w:rPr>
        <w:t>cii Akč</w:t>
      </w:r>
      <w:r w:rsidRPr="00C34F2D">
        <w:rPr>
          <w:rFonts w:ascii="Arial" w:hAnsi="Arial" w:cs="Arial" w:hint="default"/>
          <w:sz w:val="24"/>
          <w:szCs w:val="24"/>
        </w:rPr>
        <w:t>né</w:t>
      </w:r>
      <w:r w:rsidRPr="00C34F2D">
        <w:rPr>
          <w:rFonts w:ascii="Arial" w:hAnsi="Arial" w:cs="Arial" w:hint="default"/>
          <w:sz w:val="24"/>
          <w:szCs w:val="24"/>
        </w:rPr>
        <w:t>ho plá</w:t>
      </w:r>
      <w:r w:rsidRPr="00C34F2D">
        <w:rPr>
          <w:rFonts w:ascii="Arial" w:hAnsi="Arial" w:cs="Arial" w:hint="default"/>
          <w:sz w:val="24"/>
          <w:szCs w:val="24"/>
        </w:rPr>
        <w:t>nu boja proti daň</w:t>
      </w:r>
      <w:r w:rsidRPr="00C34F2D">
        <w:rPr>
          <w:rFonts w:ascii="Arial" w:hAnsi="Arial" w:cs="Arial" w:hint="default"/>
          <w:sz w:val="24"/>
          <w:szCs w:val="24"/>
        </w:rPr>
        <w:t>ový</w:t>
      </w:r>
      <w:r w:rsidRPr="00C34F2D">
        <w:rPr>
          <w:rFonts w:ascii="Arial" w:hAnsi="Arial" w:cs="Arial" w:hint="default"/>
          <w:sz w:val="24"/>
          <w:szCs w:val="24"/>
        </w:rPr>
        <w:t>m podvodom na roky 2012-2016, na plnení</w:t>
      </w:r>
      <w:r w:rsidRPr="00C34F2D">
        <w:rPr>
          <w:rFonts w:ascii="Arial" w:hAnsi="Arial" w:cs="Arial" w:hint="default"/>
          <w:sz w:val="24"/>
          <w:szCs w:val="24"/>
        </w:rPr>
        <w:t xml:space="preserve"> ú</w:t>
      </w:r>
      <w:r w:rsidRPr="00C34F2D">
        <w:rPr>
          <w:rFonts w:ascii="Arial" w:hAnsi="Arial" w:cs="Arial" w:hint="default"/>
          <w:sz w:val="24"/>
          <w:szCs w:val="24"/>
        </w:rPr>
        <w:t>loh a </w:t>
      </w:r>
      <w:r w:rsidRPr="00C34F2D">
        <w:rPr>
          <w:rFonts w:ascii="Arial" w:hAnsi="Arial" w:cs="Arial" w:hint="default"/>
          <w:sz w:val="24"/>
          <w:szCs w:val="24"/>
        </w:rPr>
        <w:t>opatrení </w:t>
      </w:r>
      <w:r w:rsidRPr="00C34F2D">
        <w:rPr>
          <w:rFonts w:ascii="Arial" w:hAnsi="Arial" w:cs="Arial" w:hint="default"/>
          <w:sz w:val="24"/>
          <w:szCs w:val="24"/>
        </w:rPr>
        <w:t>legislatí</w:t>
      </w:r>
      <w:r w:rsidRPr="00C34F2D">
        <w:rPr>
          <w:rFonts w:ascii="Arial" w:hAnsi="Arial" w:cs="Arial" w:hint="default"/>
          <w:sz w:val="24"/>
          <w:szCs w:val="24"/>
        </w:rPr>
        <w:t>vnej, edukač</w:t>
      </w:r>
      <w:r w:rsidRPr="00C34F2D">
        <w:rPr>
          <w:rFonts w:ascii="Arial" w:hAnsi="Arial" w:cs="Arial" w:hint="default"/>
          <w:sz w:val="24"/>
          <w:szCs w:val="24"/>
        </w:rPr>
        <w:t>nej, inš</w:t>
      </w:r>
      <w:r w:rsidRPr="00C34F2D">
        <w:rPr>
          <w:rFonts w:ascii="Arial" w:hAnsi="Arial" w:cs="Arial" w:hint="default"/>
          <w:sz w:val="24"/>
          <w:szCs w:val="24"/>
        </w:rPr>
        <w:t>titucioná</w:t>
      </w:r>
      <w:r w:rsidRPr="00C34F2D">
        <w:rPr>
          <w:rFonts w:ascii="Arial" w:hAnsi="Arial" w:cs="Arial" w:hint="default"/>
          <w:sz w:val="24"/>
          <w:szCs w:val="24"/>
        </w:rPr>
        <w:t>lnej a </w:t>
      </w:r>
      <w:r w:rsidRPr="00C34F2D">
        <w:rPr>
          <w:rFonts w:ascii="Arial" w:hAnsi="Arial" w:cs="Arial" w:hint="default"/>
          <w:sz w:val="24"/>
          <w:szCs w:val="24"/>
        </w:rPr>
        <w:t>systé</w:t>
      </w:r>
      <w:r w:rsidRPr="00C34F2D">
        <w:rPr>
          <w:rFonts w:ascii="Arial" w:hAnsi="Arial" w:cs="Arial" w:hint="default"/>
          <w:sz w:val="24"/>
          <w:szCs w:val="24"/>
        </w:rPr>
        <w:t>movej povahy vyplý</w:t>
      </w:r>
      <w:r w:rsidRPr="00C34F2D">
        <w:rPr>
          <w:rFonts w:ascii="Arial" w:hAnsi="Arial" w:cs="Arial" w:hint="default"/>
          <w:sz w:val="24"/>
          <w:szCs w:val="24"/>
        </w:rPr>
        <w:t>vajú</w:t>
      </w:r>
      <w:r w:rsidRPr="00C34F2D">
        <w:rPr>
          <w:rFonts w:ascii="Arial" w:hAnsi="Arial" w:cs="Arial" w:hint="default"/>
          <w:sz w:val="24"/>
          <w:szCs w:val="24"/>
        </w:rPr>
        <w:t>c</w:t>
      </w:r>
      <w:r w:rsidRPr="00C34F2D">
        <w:rPr>
          <w:rFonts w:ascii="Arial" w:hAnsi="Arial" w:cs="Arial" w:hint="default"/>
          <w:sz w:val="24"/>
          <w:szCs w:val="24"/>
        </w:rPr>
        <w:t>ich z </w:t>
      </w:r>
      <w:r w:rsidRPr="00C34F2D">
        <w:rPr>
          <w:rFonts w:ascii="Arial" w:hAnsi="Arial" w:cs="Arial" w:hint="default"/>
          <w:sz w:val="24"/>
          <w:szCs w:val="24"/>
        </w:rPr>
        <w:t>akč</w:t>
      </w:r>
      <w:r w:rsidRPr="00C34F2D">
        <w:rPr>
          <w:rFonts w:ascii="Arial" w:hAnsi="Arial" w:cs="Arial" w:hint="default"/>
          <w:sz w:val="24"/>
          <w:szCs w:val="24"/>
        </w:rPr>
        <w:t>né</w:t>
      </w:r>
      <w:r w:rsidRPr="00C34F2D">
        <w:rPr>
          <w:rFonts w:ascii="Arial" w:hAnsi="Arial" w:cs="Arial" w:hint="default"/>
          <w:sz w:val="24"/>
          <w:szCs w:val="24"/>
        </w:rPr>
        <w:t>ho plá</w:t>
      </w:r>
      <w:r w:rsidRPr="00C34F2D">
        <w:rPr>
          <w:rFonts w:ascii="Arial" w:hAnsi="Arial" w:cs="Arial" w:hint="default"/>
          <w:sz w:val="24"/>
          <w:szCs w:val="24"/>
        </w:rPr>
        <w:t>nu v </w:t>
      </w:r>
      <w:r w:rsidRPr="00C34F2D">
        <w:rPr>
          <w:rFonts w:ascii="Arial" w:hAnsi="Arial" w:cs="Arial" w:hint="default"/>
          <w:sz w:val="24"/>
          <w:szCs w:val="24"/>
        </w:rPr>
        <w:t>rá</w:t>
      </w:r>
      <w:r w:rsidRPr="00C34F2D">
        <w:rPr>
          <w:rFonts w:ascii="Arial" w:hAnsi="Arial" w:cs="Arial" w:hint="default"/>
          <w:sz w:val="24"/>
          <w:szCs w:val="24"/>
        </w:rPr>
        <w:t>mci projektu „</w:t>
      </w:r>
      <w:r w:rsidRPr="00C34F2D">
        <w:rPr>
          <w:rFonts w:ascii="Arial" w:hAnsi="Arial" w:cs="Arial" w:hint="default"/>
          <w:sz w:val="24"/>
          <w:szCs w:val="24"/>
        </w:rPr>
        <w:t>Daň</w:t>
      </w:r>
      <w:r w:rsidRPr="00C34F2D">
        <w:rPr>
          <w:rFonts w:ascii="Arial" w:hAnsi="Arial" w:cs="Arial" w:hint="default"/>
          <w:sz w:val="24"/>
          <w:szCs w:val="24"/>
        </w:rPr>
        <w:t>ová</w:t>
      </w:r>
      <w:r w:rsidRPr="00C34F2D">
        <w:rPr>
          <w:rFonts w:ascii="Arial" w:hAnsi="Arial" w:cs="Arial" w:hint="default"/>
          <w:sz w:val="24"/>
          <w:szCs w:val="24"/>
        </w:rPr>
        <w:t xml:space="preserve"> kobra“.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34F2D">
        <w:rPr>
          <w:rFonts w:ascii="Arial" w:hAnsi="Arial" w:cs="Arial" w:hint="default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Uplatň</w:t>
      </w:r>
      <w:r w:rsidRPr="00C34F2D">
        <w:rPr>
          <w:rFonts w:ascii="Arial" w:hAnsi="Arial" w:cs="Arial" w:hint="default"/>
          <w:sz w:val="24"/>
          <w:szCs w:val="24"/>
        </w:rPr>
        <w:t>ovať</w:t>
      </w:r>
      <w:r w:rsidRPr="00C34F2D">
        <w:rPr>
          <w:rFonts w:ascii="Arial" w:hAnsi="Arial" w:cs="Arial" w:hint="default"/>
          <w:sz w:val="24"/>
          <w:szCs w:val="24"/>
        </w:rPr>
        <w:t xml:space="preserve"> Memorandum o </w:t>
      </w:r>
      <w:r w:rsidRPr="00C34F2D">
        <w:rPr>
          <w:rFonts w:ascii="Arial" w:hAnsi="Arial" w:cs="Arial" w:hint="default"/>
          <w:sz w:val="24"/>
          <w:szCs w:val="24"/>
        </w:rPr>
        <w:t>spoluprá</w:t>
      </w:r>
      <w:r w:rsidRPr="00C34F2D">
        <w:rPr>
          <w:rFonts w:ascii="Arial" w:hAnsi="Arial" w:cs="Arial" w:hint="default"/>
          <w:sz w:val="24"/>
          <w:szCs w:val="24"/>
        </w:rPr>
        <w:t>ci medzi Ministerstvom vnú</w:t>
      </w:r>
      <w:r w:rsidRPr="00C34F2D">
        <w:rPr>
          <w:rFonts w:ascii="Arial" w:hAnsi="Arial" w:cs="Arial" w:hint="default"/>
          <w:sz w:val="24"/>
          <w:szCs w:val="24"/>
        </w:rPr>
        <w:t>tra Slovenskej republiky, Generá</w:t>
      </w:r>
      <w:r w:rsidRPr="00C34F2D">
        <w:rPr>
          <w:rFonts w:ascii="Arial" w:hAnsi="Arial" w:cs="Arial" w:hint="default"/>
          <w:sz w:val="24"/>
          <w:szCs w:val="24"/>
        </w:rPr>
        <w:t>lnou prokuratú</w:t>
      </w:r>
      <w:r w:rsidRPr="00C34F2D">
        <w:rPr>
          <w:rFonts w:ascii="Arial" w:hAnsi="Arial" w:cs="Arial" w:hint="default"/>
          <w:sz w:val="24"/>
          <w:szCs w:val="24"/>
        </w:rPr>
        <w:t>rou Slovenskej republiky a </w:t>
      </w:r>
      <w:r w:rsidRPr="00C34F2D">
        <w:rPr>
          <w:rFonts w:ascii="Arial" w:hAnsi="Arial" w:cs="Arial" w:hint="default"/>
          <w:sz w:val="24"/>
          <w:szCs w:val="24"/>
        </w:rPr>
        <w:t>Najvyšší</w:t>
      </w:r>
      <w:r w:rsidRPr="00C34F2D">
        <w:rPr>
          <w:rFonts w:ascii="Arial" w:hAnsi="Arial" w:cs="Arial" w:hint="default"/>
          <w:sz w:val="24"/>
          <w:szCs w:val="24"/>
        </w:rPr>
        <w:t>m kontrolný</w:t>
      </w:r>
      <w:r w:rsidRPr="00C34F2D">
        <w:rPr>
          <w:rFonts w:ascii="Arial" w:hAnsi="Arial" w:cs="Arial" w:hint="default"/>
          <w:sz w:val="24"/>
          <w:szCs w:val="24"/>
        </w:rPr>
        <w:t>m ú</w:t>
      </w:r>
      <w:r w:rsidRPr="00C34F2D">
        <w:rPr>
          <w:rFonts w:ascii="Arial" w:hAnsi="Arial" w:cs="Arial" w:hint="default"/>
          <w:sz w:val="24"/>
          <w:szCs w:val="24"/>
        </w:rPr>
        <w:t>radom z </w:t>
      </w:r>
      <w:r w:rsidRPr="00C34F2D">
        <w:rPr>
          <w:rFonts w:ascii="Arial" w:hAnsi="Arial" w:cs="Arial" w:hint="default"/>
          <w:sz w:val="24"/>
          <w:szCs w:val="24"/>
        </w:rPr>
        <w:t>15. má</w:t>
      </w:r>
      <w:r w:rsidRPr="00C34F2D">
        <w:rPr>
          <w:rFonts w:ascii="Arial" w:hAnsi="Arial" w:cs="Arial" w:hint="default"/>
          <w:sz w:val="24"/>
          <w:szCs w:val="24"/>
        </w:rPr>
        <w:t>ja 2015 pri ochrane verejný</w:t>
      </w:r>
      <w:r w:rsidRPr="00C34F2D">
        <w:rPr>
          <w:rFonts w:ascii="Arial" w:hAnsi="Arial" w:cs="Arial" w:hint="default"/>
          <w:sz w:val="24"/>
          <w:szCs w:val="24"/>
        </w:rPr>
        <w:t>ch finan</w:t>
      </w:r>
      <w:r w:rsidRPr="00C34F2D">
        <w:rPr>
          <w:rFonts w:ascii="Arial" w:hAnsi="Arial" w:cs="Arial" w:hint="default"/>
          <w:sz w:val="24"/>
          <w:szCs w:val="24"/>
        </w:rPr>
        <w:t>cií</w:t>
      </w:r>
      <w:r w:rsidRPr="00C34F2D">
        <w:rPr>
          <w:rFonts w:ascii="Arial" w:hAnsi="Arial" w:cs="Arial" w:hint="default"/>
          <w:sz w:val="24"/>
          <w:szCs w:val="24"/>
        </w:rPr>
        <w:t xml:space="preserve"> v </w:t>
      </w:r>
      <w:r w:rsidRPr="00C34F2D">
        <w:rPr>
          <w:rFonts w:ascii="Arial" w:hAnsi="Arial" w:cs="Arial" w:hint="default"/>
          <w:sz w:val="24"/>
          <w:szCs w:val="24"/>
        </w:rPr>
        <w:t>boji proti zá</w:t>
      </w:r>
      <w:r w:rsidRPr="00C34F2D">
        <w:rPr>
          <w:rFonts w:ascii="Arial" w:hAnsi="Arial" w:cs="Arial" w:hint="default"/>
          <w:sz w:val="24"/>
          <w:szCs w:val="24"/>
        </w:rPr>
        <w:t>važ</w:t>
      </w:r>
      <w:r w:rsidRPr="00C34F2D">
        <w:rPr>
          <w:rFonts w:ascii="Arial" w:hAnsi="Arial" w:cs="Arial" w:hint="default"/>
          <w:sz w:val="24"/>
          <w:szCs w:val="24"/>
        </w:rPr>
        <w:t>nej ekonomickej kriminalite.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F2D">
        <w:rPr>
          <w:rFonts w:ascii="Arial" w:hAnsi="Arial" w:cs="Arial" w:hint="default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Prijať</w:t>
      </w:r>
      <w:r w:rsidRPr="00C34F2D">
        <w:rPr>
          <w:rFonts w:ascii="Arial" w:hAnsi="Arial" w:cs="Arial" w:hint="default"/>
          <w:sz w:val="24"/>
          <w:szCs w:val="24"/>
        </w:rPr>
        <w:t xml:space="preserve"> (navrhnúť</w:t>
      </w:r>
      <w:r w:rsidRPr="00C34F2D">
        <w:rPr>
          <w:rFonts w:ascii="Arial" w:hAnsi="Arial" w:cs="Arial" w:hint="default"/>
          <w:sz w:val="24"/>
          <w:szCs w:val="24"/>
        </w:rPr>
        <w:t>) a </w:t>
      </w:r>
      <w:r w:rsidRPr="00C34F2D">
        <w:rPr>
          <w:rFonts w:ascii="Arial" w:hAnsi="Arial" w:cs="Arial" w:hint="default"/>
          <w:sz w:val="24"/>
          <w:szCs w:val="24"/>
        </w:rPr>
        <w:t>realizovať</w:t>
      </w:r>
      <w:r w:rsidRPr="00C34F2D">
        <w:rPr>
          <w:rFonts w:ascii="Arial" w:hAnsi="Arial" w:cs="Arial" w:hint="default"/>
          <w:sz w:val="24"/>
          <w:szCs w:val="24"/>
        </w:rPr>
        <w:t xml:space="preserve"> legislatí</w:t>
      </w:r>
      <w:r w:rsidRPr="00C34F2D">
        <w:rPr>
          <w:rFonts w:ascii="Arial" w:hAnsi="Arial" w:cs="Arial" w:hint="default"/>
          <w:sz w:val="24"/>
          <w:szCs w:val="24"/>
        </w:rPr>
        <w:t>vne, systé</w:t>
      </w:r>
      <w:r w:rsidRPr="00C34F2D">
        <w:rPr>
          <w:rFonts w:ascii="Arial" w:hAnsi="Arial" w:cs="Arial" w:hint="default"/>
          <w:sz w:val="24"/>
          <w:szCs w:val="24"/>
        </w:rPr>
        <w:t>mové</w:t>
      </w:r>
      <w:r w:rsidRPr="00C34F2D">
        <w:rPr>
          <w:rFonts w:ascii="Arial" w:hAnsi="Arial" w:cs="Arial" w:hint="default"/>
          <w:sz w:val="24"/>
          <w:szCs w:val="24"/>
        </w:rPr>
        <w:t>, preventí</w:t>
      </w:r>
      <w:r w:rsidRPr="00C34F2D">
        <w:rPr>
          <w:rFonts w:ascii="Arial" w:hAnsi="Arial" w:cs="Arial" w:hint="default"/>
          <w:sz w:val="24"/>
          <w:szCs w:val="24"/>
        </w:rPr>
        <w:t>vne, represí</w:t>
      </w:r>
      <w:r w:rsidRPr="00C34F2D">
        <w:rPr>
          <w:rFonts w:ascii="Arial" w:hAnsi="Arial" w:cs="Arial" w:hint="default"/>
          <w:sz w:val="24"/>
          <w:szCs w:val="24"/>
        </w:rPr>
        <w:t>vne, edukač</w:t>
      </w:r>
      <w:r w:rsidRPr="00C34F2D">
        <w:rPr>
          <w:rFonts w:ascii="Arial" w:hAnsi="Arial" w:cs="Arial" w:hint="default"/>
          <w:sz w:val="24"/>
          <w:szCs w:val="24"/>
        </w:rPr>
        <w:t>né</w:t>
      </w:r>
      <w:r w:rsidRPr="00C34F2D">
        <w:rPr>
          <w:rFonts w:ascii="Arial" w:hAnsi="Arial" w:cs="Arial" w:hint="default"/>
          <w:sz w:val="24"/>
          <w:szCs w:val="24"/>
        </w:rPr>
        <w:t xml:space="preserve"> (metodické</w:t>
      </w:r>
      <w:r w:rsidRPr="00C34F2D">
        <w:rPr>
          <w:rFonts w:ascii="Arial" w:hAnsi="Arial" w:cs="Arial" w:hint="default"/>
          <w:sz w:val="24"/>
          <w:szCs w:val="24"/>
        </w:rPr>
        <w:t>) a </w:t>
      </w:r>
      <w:r w:rsidRPr="00C34F2D">
        <w:rPr>
          <w:rFonts w:ascii="Arial" w:hAnsi="Arial" w:cs="Arial" w:hint="default"/>
          <w:sz w:val="24"/>
          <w:szCs w:val="24"/>
        </w:rPr>
        <w:t>koordinač</w:t>
      </w:r>
      <w:r w:rsidRPr="00C34F2D">
        <w:rPr>
          <w:rFonts w:ascii="Arial" w:hAnsi="Arial" w:cs="Arial" w:hint="default"/>
          <w:sz w:val="24"/>
          <w:szCs w:val="24"/>
        </w:rPr>
        <w:t>no-kooperatí</w:t>
      </w:r>
      <w:r w:rsidRPr="00C34F2D">
        <w:rPr>
          <w:rFonts w:ascii="Arial" w:hAnsi="Arial" w:cs="Arial" w:hint="default"/>
          <w:sz w:val="24"/>
          <w:szCs w:val="24"/>
        </w:rPr>
        <w:t>vne opatrenia na </w:t>
      </w:r>
      <w:r w:rsidRPr="00C34F2D">
        <w:rPr>
          <w:rFonts w:ascii="Arial" w:hAnsi="Arial" w:cs="Arial" w:hint="default"/>
          <w:sz w:val="24"/>
          <w:szCs w:val="24"/>
        </w:rPr>
        <w:t>zá</w:t>
      </w:r>
      <w:r w:rsidRPr="00C34F2D">
        <w:rPr>
          <w:rFonts w:ascii="Arial" w:hAnsi="Arial" w:cs="Arial" w:hint="default"/>
          <w:sz w:val="24"/>
          <w:szCs w:val="24"/>
        </w:rPr>
        <w:t>klade zhodnotenia stavu</w:t>
      </w:r>
      <w:r w:rsidR="00857EAA">
        <w:rPr>
          <w:rFonts w:ascii="Arial" w:hAnsi="Arial" w:cs="Arial"/>
          <w:sz w:val="24"/>
          <w:szCs w:val="24"/>
        </w:rPr>
        <w:t xml:space="preserve"> a</w:t>
      </w:r>
      <w:r w:rsidRPr="00C34F2D">
        <w:rPr>
          <w:rFonts w:ascii="Arial" w:hAnsi="Arial" w:cs="Arial" w:hint="default"/>
          <w:sz w:val="24"/>
          <w:szCs w:val="24"/>
        </w:rPr>
        <w:t xml:space="preserve"> vý</w:t>
      </w:r>
      <w:r w:rsidRPr="00C34F2D">
        <w:rPr>
          <w:rFonts w:ascii="Arial" w:hAnsi="Arial" w:cs="Arial" w:hint="default"/>
          <w:sz w:val="24"/>
          <w:szCs w:val="24"/>
        </w:rPr>
        <w:t>voja kriminality sú</w:t>
      </w:r>
      <w:r w:rsidRPr="00C34F2D">
        <w:rPr>
          <w:rFonts w:ascii="Arial" w:hAnsi="Arial" w:cs="Arial" w:hint="default"/>
          <w:sz w:val="24"/>
          <w:szCs w:val="24"/>
        </w:rPr>
        <w:t>visiacej s tz</w:t>
      </w:r>
      <w:r w:rsidRPr="00C34F2D">
        <w:rPr>
          <w:rFonts w:ascii="Arial" w:hAnsi="Arial" w:cs="Arial" w:hint="default"/>
          <w:sz w:val="24"/>
          <w:szCs w:val="24"/>
        </w:rPr>
        <w:t>v. divá</w:t>
      </w:r>
      <w:r w:rsidRPr="00C34F2D">
        <w:rPr>
          <w:rFonts w:ascii="Arial" w:hAnsi="Arial" w:cs="Arial" w:hint="default"/>
          <w:sz w:val="24"/>
          <w:szCs w:val="24"/>
        </w:rPr>
        <w:t>ckym ná</w:t>
      </w:r>
      <w:r w:rsidRPr="00C34F2D">
        <w:rPr>
          <w:rFonts w:ascii="Arial" w:hAnsi="Arial" w:cs="Arial" w:hint="default"/>
          <w:sz w:val="24"/>
          <w:szCs w:val="24"/>
        </w:rPr>
        <w:t>silí</w:t>
      </w:r>
      <w:r w:rsidRPr="00C34F2D">
        <w:rPr>
          <w:rFonts w:ascii="Arial" w:hAnsi="Arial" w:cs="Arial" w:hint="default"/>
          <w:sz w:val="24"/>
          <w:szCs w:val="24"/>
        </w:rPr>
        <w:t>m a </w:t>
      </w:r>
      <w:r w:rsidRPr="00C34F2D">
        <w:rPr>
          <w:rFonts w:ascii="Arial" w:hAnsi="Arial" w:cs="Arial" w:hint="default"/>
          <w:sz w:val="24"/>
          <w:szCs w:val="24"/>
        </w:rPr>
        <w:t>extré</w:t>
      </w:r>
      <w:r w:rsidRPr="00C34F2D">
        <w:rPr>
          <w:rFonts w:ascii="Arial" w:hAnsi="Arial" w:cs="Arial" w:hint="default"/>
          <w:sz w:val="24"/>
          <w:szCs w:val="24"/>
        </w:rPr>
        <w:t>mizmom, č</w:t>
      </w:r>
      <w:r w:rsidRPr="00C34F2D">
        <w:rPr>
          <w:rFonts w:ascii="Arial" w:hAnsi="Arial" w:cs="Arial" w:hint="default"/>
          <w:sz w:val="24"/>
          <w:szCs w:val="24"/>
        </w:rPr>
        <w:t>innosti orgá</w:t>
      </w:r>
      <w:r w:rsidRPr="00C34F2D">
        <w:rPr>
          <w:rFonts w:ascii="Arial" w:hAnsi="Arial" w:cs="Arial" w:hint="default"/>
          <w:sz w:val="24"/>
          <w:szCs w:val="24"/>
        </w:rPr>
        <w:t>nov č</w:t>
      </w:r>
      <w:r w:rsidRPr="00C34F2D">
        <w:rPr>
          <w:rFonts w:ascii="Arial" w:hAnsi="Arial" w:cs="Arial" w:hint="default"/>
          <w:sz w:val="24"/>
          <w:szCs w:val="24"/>
        </w:rPr>
        <w:t>inný</w:t>
      </w:r>
      <w:r w:rsidRPr="00C34F2D">
        <w:rPr>
          <w:rFonts w:ascii="Arial" w:hAnsi="Arial" w:cs="Arial" w:hint="default"/>
          <w:sz w:val="24"/>
          <w:szCs w:val="24"/>
        </w:rPr>
        <w:t>ch v </w:t>
      </w:r>
      <w:r w:rsidRPr="00C34F2D">
        <w:rPr>
          <w:rFonts w:ascii="Arial" w:hAnsi="Arial" w:cs="Arial" w:hint="default"/>
          <w:sz w:val="24"/>
          <w:szCs w:val="24"/>
        </w:rPr>
        <w:t>trestnom konaní</w:t>
      </w:r>
      <w:r w:rsidRPr="00C34F2D">
        <w:rPr>
          <w:rFonts w:ascii="Arial" w:hAnsi="Arial" w:cs="Arial" w:hint="default"/>
          <w:sz w:val="24"/>
          <w:szCs w:val="24"/>
        </w:rPr>
        <w:t xml:space="preserve"> pri </w:t>
      </w:r>
      <w:r w:rsidRPr="00C34F2D">
        <w:rPr>
          <w:rFonts w:ascii="Arial" w:hAnsi="Arial" w:cs="Arial" w:hint="default"/>
          <w:sz w:val="24"/>
          <w:szCs w:val="24"/>
        </w:rPr>
        <w:t>odhaľ</w:t>
      </w:r>
      <w:r w:rsidRPr="00C34F2D">
        <w:rPr>
          <w:rFonts w:ascii="Arial" w:hAnsi="Arial" w:cs="Arial" w:hint="default"/>
          <w:sz w:val="24"/>
          <w:szCs w:val="24"/>
        </w:rPr>
        <w:t>ovaní</w:t>
      </w:r>
      <w:r w:rsidRPr="00C34F2D">
        <w:rPr>
          <w:rFonts w:ascii="Arial" w:hAnsi="Arial" w:cs="Arial" w:hint="default"/>
          <w:sz w:val="24"/>
          <w:szCs w:val="24"/>
        </w:rPr>
        <w:t xml:space="preserve"> a </w:t>
      </w:r>
      <w:r w:rsidRPr="00C34F2D">
        <w:rPr>
          <w:rFonts w:ascii="Arial" w:hAnsi="Arial" w:cs="Arial" w:hint="default"/>
          <w:sz w:val="24"/>
          <w:szCs w:val="24"/>
        </w:rPr>
        <w:t>objasň</w:t>
      </w:r>
      <w:r w:rsidRPr="00C34F2D">
        <w:rPr>
          <w:rFonts w:ascii="Arial" w:hAnsi="Arial" w:cs="Arial" w:hint="default"/>
          <w:sz w:val="24"/>
          <w:szCs w:val="24"/>
        </w:rPr>
        <w:t>ovaní</w:t>
      </w:r>
      <w:r w:rsidRPr="00C34F2D">
        <w:rPr>
          <w:rFonts w:ascii="Arial" w:hAnsi="Arial" w:cs="Arial" w:hint="default"/>
          <w:sz w:val="24"/>
          <w:szCs w:val="24"/>
        </w:rPr>
        <w:t xml:space="preserve"> tohto druhu kriminality a č</w:t>
      </w:r>
      <w:r w:rsidRPr="00C34F2D">
        <w:rPr>
          <w:rFonts w:ascii="Arial" w:hAnsi="Arial" w:cs="Arial" w:hint="default"/>
          <w:sz w:val="24"/>
          <w:szCs w:val="24"/>
        </w:rPr>
        <w:t>innosti sú</w:t>
      </w:r>
      <w:r w:rsidRPr="00C34F2D">
        <w:rPr>
          <w:rFonts w:ascii="Arial" w:hAnsi="Arial" w:cs="Arial" w:hint="default"/>
          <w:sz w:val="24"/>
          <w:szCs w:val="24"/>
        </w:rPr>
        <w:t xml:space="preserve">dov </w:t>
      </w:r>
      <w:r w:rsidRPr="00C34F2D">
        <w:rPr>
          <w:rFonts w:ascii="Arial" w:eastAsia="Arial Unicode MS" w:hAnsi="Arial" w:cs="Arial"/>
          <w:spacing w:val="-4"/>
          <w:sz w:val="24"/>
          <w:szCs w:val="24"/>
        </w:rPr>
        <w:t>pri 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trestnom stí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haní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 xml:space="preserve"> pá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chateľ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ov tohto druhu kriminality.</w:t>
      </w:r>
      <w:r w:rsidRPr="00C34F2D">
        <w:rPr>
          <w:rFonts w:ascii="Arial" w:hAnsi="Arial" w:cs="Arial" w:hint="default"/>
          <w:sz w:val="24"/>
          <w:szCs w:val="24"/>
        </w:rPr>
        <w:t xml:space="preserve"> Participovať</w:t>
      </w:r>
      <w:r w:rsidRPr="00C34F2D">
        <w:rPr>
          <w:rFonts w:ascii="Arial" w:hAnsi="Arial" w:cs="Arial" w:hint="default"/>
          <w:sz w:val="24"/>
          <w:szCs w:val="24"/>
        </w:rPr>
        <w:t xml:space="preserve"> na plnení</w:t>
      </w:r>
      <w:r w:rsidRPr="00C34F2D">
        <w:rPr>
          <w:rFonts w:ascii="Arial" w:hAnsi="Arial" w:cs="Arial" w:hint="default"/>
          <w:sz w:val="24"/>
          <w:szCs w:val="24"/>
        </w:rPr>
        <w:t xml:space="preserve"> ú</w:t>
      </w:r>
      <w:r w:rsidRPr="00C34F2D">
        <w:rPr>
          <w:rFonts w:ascii="Arial" w:hAnsi="Arial" w:cs="Arial" w:hint="default"/>
          <w:sz w:val="24"/>
          <w:szCs w:val="24"/>
        </w:rPr>
        <w:t>loh vyplý</w:t>
      </w:r>
      <w:r w:rsidRPr="00C34F2D">
        <w:rPr>
          <w:rFonts w:ascii="Arial" w:hAnsi="Arial" w:cs="Arial" w:hint="default"/>
          <w:sz w:val="24"/>
          <w:szCs w:val="24"/>
        </w:rPr>
        <w:t>vajú</w:t>
      </w:r>
      <w:r w:rsidRPr="00C34F2D">
        <w:rPr>
          <w:rFonts w:ascii="Arial" w:hAnsi="Arial" w:cs="Arial" w:hint="default"/>
          <w:sz w:val="24"/>
          <w:szCs w:val="24"/>
        </w:rPr>
        <w:t>cich z K</w:t>
      </w:r>
      <w:r w:rsidRPr="00C34F2D">
        <w:rPr>
          <w:rFonts w:ascii="Arial" w:eastAsia="Arial Unicode MS" w:hAnsi="Arial" w:cs="Arial"/>
          <w:spacing w:val="-4"/>
          <w:sz w:val="24"/>
          <w:szCs w:val="24"/>
        </w:rPr>
        <w:t>oncepc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ie boja proti extré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mizmu a 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predchá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dzaniu vš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etký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m formá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m diskriminá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cie, rasizmu, xenofó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bie, antisemitizmu a 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ostatný</w:t>
      </w:r>
      <w:r w:rsidRPr="00C34F2D">
        <w:rPr>
          <w:rFonts w:ascii="Arial" w:eastAsia="Arial Unicode MS" w:hAnsi="Arial" w:cs="Arial" w:hint="default"/>
          <w:spacing w:val="-4"/>
          <w:sz w:val="24"/>
          <w:szCs w:val="24"/>
        </w:rPr>
        <w:t>m prejavom intolerancie.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34F2D">
        <w:rPr>
          <w:rFonts w:ascii="Arial" w:hAnsi="Arial" w:cs="Arial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Spolupracovať</w:t>
      </w:r>
      <w:r w:rsidRPr="00C34F2D">
        <w:rPr>
          <w:rFonts w:ascii="Arial" w:hAnsi="Arial" w:cs="Arial" w:hint="default"/>
          <w:sz w:val="24"/>
          <w:szCs w:val="24"/>
        </w:rPr>
        <w:t xml:space="preserve"> s </w:t>
      </w:r>
      <w:r w:rsidR="005A491F">
        <w:rPr>
          <w:rFonts w:ascii="Arial" w:hAnsi="Arial" w:cs="Arial"/>
          <w:sz w:val="24"/>
          <w:szCs w:val="24"/>
        </w:rPr>
        <w:t>m</w:t>
      </w:r>
      <w:r w:rsidRPr="00C34F2D">
        <w:rPr>
          <w:rFonts w:ascii="Arial" w:hAnsi="Arial" w:cs="Arial"/>
          <w:sz w:val="24"/>
          <w:szCs w:val="24"/>
        </w:rPr>
        <w:t>inisterstvom spravodlivosti</w:t>
      </w:r>
      <w:r w:rsidR="005A491F">
        <w:rPr>
          <w:rFonts w:ascii="Arial" w:hAnsi="Arial" w:cs="Arial"/>
          <w:sz w:val="24"/>
          <w:szCs w:val="24"/>
        </w:rPr>
        <w:t xml:space="preserve"> a</w:t>
      </w:r>
      <w:r w:rsidRPr="00C34F2D">
        <w:rPr>
          <w:rFonts w:ascii="Arial" w:hAnsi="Arial" w:cs="Arial"/>
          <w:sz w:val="24"/>
          <w:szCs w:val="24"/>
        </w:rPr>
        <w:t xml:space="preserve"> </w:t>
      </w:r>
      <w:r w:rsidR="005A491F">
        <w:rPr>
          <w:rFonts w:ascii="Arial" w:hAnsi="Arial" w:cs="Arial"/>
          <w:sz w:val="24"/>
          <w:szCs w:val="24"/>
        </w:rPr>
        <w:t>m</w:t>
      </w:r>
      <w:r w:rsidRPr="00C34F2D">
        <w:rPr>
          <w:rFonts w:ascii="Arial" w:hAnsi="Arial" w:cs="Arial" w:hint="default"/>
          <w:sz w:val="24"/>
          <w:szCs w:val="24"/>
        </w:rPr>
        <w:t>inisterstvom zdravotní</w:t>
      </w:r>
      <w:r w:rsidRPr="00C34F2D">
        <w:rPr>
          <w:rFonts w:ascii="Arial" w:hAnsi="Arial" w:cs="Arial" w:hint="default"/>
          <w:sz w:val="24"/>
          <w:szCs w:val="24"/>
        </w:rPr>
        <w:t>ctva na tvorbe progresí</w:t>
      </w:r>
      <w:r w:rsidRPr="00C34F2D">
        <w:rPr>
          <w:rFonts w:ascii="Arial" w:hAnsi="Arial" w:cs="Arial" w:hint="default"/>
          <w:sz w:val="24"/>
          <w:szCs w:val="24"/>
        </w:rPr>
        <w:t>vnych legislatí</w:t>
      </w:r>
      <w:r w:rsidRPr="00C34F2D">
        <w:rPr>
          <w:rFonts w:ascii="Arial" w:hAnsi="Arial" w:cs="Arial" w:hint="default"/>
          <w:sz w:val="24"/>
          <w:szCs w:val="24"/>
        </w:rPr>
        <w:t>vnych zm</w:t>
      </w:r>
      <w:r w:rsidRPr="00C34F2D">
        <w:rPr>
          <w:rFonts w:ascii="Arial" w:hAnsi="Arial" w:cs="Arial" w:hint="default"/>
          <w:sz w:val="24"/>
          <w:szCs w:val="24"/>
        </w:rPr>
        <w:t>ien postihu drogovej kriminality.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F2D">
        <w:rPr>
          <w:rFonts w:ascii="Arial" w:hAnsi="Arial" w:cs="Arial" w:hint="default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Participovať</w:t>
      </w:r>
      <w:r w:rsidRPr="00C34F2D">
        <w:rPr>
          <w:rFonts w:ascii="Arial" w:hAnsi="Arial" w:cs="Arial" w:hint="default"/>
          <w:sz w:val="24"/>
          <w:szCs w:val="24"/>
        </w:rPr>
        <w:t xml:space="preserve"> na vytvorení</w:t>
      </w:r>
      <w:r w:rsidRPr="00C34F2D">
        <w:rPr>
          <w:rFonts w:ascii="Arial" w:hAnsi="Arial" w:cs="Arial" w:hint="default"/>
          <w:sz w:val="24"/>
          <w:szCs w:val="24"/>
        </w:rPr>
        <w:t xml:space="preserve"> legislatí</w:t>
      </w:r>
      <w:r w:rsidRPr="00C34F2D">
        <w:rPr>
          <w:rFonts w:ascii="Arial" w:hAnsi="Arial" w:cs="Arial" w:hint="default"/>
          <w:sz w:val="24"/>
          <w:szCs w:val="24"/>
        </w:rPr>
        <w:t>vnej, </w:t>
      </w:r>
      <w:r w:rsidRPr="00C34F2D">
        <w:rPr>
          <w:rFonts w:ascii="Arial" w:hAnsi="Arial" w:cs="Arial" w:hint="default"/>
          <w:sz w:val="24"/>
          <w:szCs w:val="24"/>
        </w:rPr>
        <w:t>inš</w:t>
      </w:r>
      <w:r w:rsidRPr="00C34F2D">
        <w:rPr>
          <w:rFonts w:ascii="Arial" w:hAnsi="Arial" w:cs="Arial" w:hint="default"/>
          <w:sz w:val="24"/>
          <w:szCs w:val="24"/>
        </w:rPr>
        <w:t>titucioná</w:t>
      </w:r>
      <w:r w:rsidRPr="00C34F2D">
        <w:rPr>
          <w:rFonts w:ascii="Arial" w:hAnsi="Arial" w:cs="Arial" w:hint="default"/>
          <w:sz w:val="24"/>
          <w:szCs w:val="24"/>
        </w:rPr>
        <w:t>lno-medzirezortnej a </w:t>
      </w:r>
      <w:r w:rsidRPr="00C34F2D">
        <w:rPr>
          <w:rFonts w:ascii="Arial" w:hAnsi="Arial" w:cs="Arial" w:hint="default"/>
          <w:sz w:val="24"/>
          <w:szCs w:val="24"/>
        </w:rPr>
        <w:t>edukač</w:t>
      </w:r>
      <w:r w:rsidRPr="00C34F2D">
        <w:rPr>
          <w:rFonts w:ascii="Arial" w:hAnsi="Arial" w:cs="Arial" w:hint="default"/>
          <w:sz w:val="24"/>
          <w:szCs w:val="24"/>
        </w:rPr>
        <w:t>nej zá</w:t>
      </w:r>
      <w:r w:rsidRPr="00C34F2D">
        <w:rPr>
          <w:rFonts w:ascii="Arial" w:hAnsi="Arial" w:cs="Arial" w:hint="default"/>
          <w:sz w:val="24"/>
          <w:szCs w:val="24"/>
        </w:rPr>
        <w:t>kladne na ochranu osô</w:t>
      </w:r>
      <w:r w:rsidRPr="00C34F2D">
        <w:rPr>
          <w:rFonts w:ascii="Arial" w:hAnsi="Arial" w:cs="Arial" w:hint="default"/>
          <w:sz w:val="24"/>
          <w:szCs w:val="24"/>
        </w:rPr>
        <w:t>b pred tzv. domá</w:t>
      </w:r>
      <w:r w:rsidRPr="00C34F2D">
        <w:rPr>
          <w:rFonts w:ascii="Arial" w:hAnsi="Arial" w:cs="Arial" w:hint="default"/>
          <w:sz w:val="24"/>
          <w:szCs w:val="24"/>
        </w:rPr>
        <w:t>cim ná</w:t>
      </w:r>
      <w:r w:rsidRPr="00C34F2D">
        <w:rPr>
          <w:rFonts w:ascii="Arial" w:hAnsi="Arial" w:cs="Arial" w:hint="default"/>
          <w:sz w:val="24"/>
          <w:szCs w:val="24"/>
        </w:rPr>
        <w:t>silí</w:t>
      </w:r>
      <w:r w:rsidRPr="00C34F2D">
        <w:rPr>
          <w:rFonts w:ascii="Arial" w:hAnsi="Arial" w:cs="Arial" w:hint="default"/>
          <w:sz w:val="24"/>
          <w:szCs w:val="24"/>
        </w:rPr>
        <w:t>m. Z</w:t>
      </w:r>
      <w:r w:rsidRPr="00C34F2D">
        <w:rPr>
          <w:rFonts w:ascii="Arial" w:hAnsi="Arial" w:cs="Arial" w:hint="default"/>
          <w:color w:val="000000"/>
          <w:sz w:val="24"/>
          <w:szCs w:val="24"/>
        </w:rPr>
        <w:t>efektí</w:t>
      </w:r>
      <w:r w:rsidRPr="00C34F2D">
        <w:rPr>
          <w:rFonts w:ascii="Arial" w:hAnsi="Arial" w:cs="Arial" w:hint="default"/>
          <w:color w:val="000000"/>
          <w:sz w:val="24"/>
          <w:szCs w:val="24"/>
        </w:rPr>
        <w:t>vniť</w:t>
      </w:r>
      <w:r w:rsidRPr="00C34F2D">
        <w:rPr>
          <w:rFonts w:ascii="Arial" w:hAnsi="Arial" w:cs="Arial" w:hint="default"/>
          <w:color w:val="000000"/>
          <w:sz w:val="24"/>
          <w:szCs w:val="24"/>
        </w:rPr>
        <w:t xml:space="preserve"> č</w:t>
      </w:r>
      <w:r w:rsidRPr="00C34F2D">
        <w:rPr>
          <w:rFonts w:ascii="Arial" w:hAnsi="Arial" w:cs="Arial" w:hint="default"/>
          <w:color w:val="000000"/>
          <w:sz w:val="24"/>
          <w:szCs w:val="24"/>
        </w:rPr>
        <w:t>innosť</w:t>
      </w:r>
      <w:r w:rsidRPr="00C34F2D">
        <w:rPr>
          <w:rFonts w:ascii="Arial" w:hAnsi="Arial" w:cs="Arial" w:hint="default"/>
          <w:color w:val="000000"/>
          <w:sz w:val="24"/>
          <w:szCs w:val="24"/>
        </w:rPr>
        <w:t xml:space="preserve"> linky pre tý</w:t>
      </w:r>
      <w:r w:rsidRPr="00C34F2D">
        <w:rPr>
          <w:rFonts w:ascii="Arial" w:hAnsi="Arial" w:cs="Arial" w:hint="default"/>
          <w:color w:val="000000"/>
          <w:sz w:val="24"/>
          <w:szCs w:val="24"/>
        </w:rPr>
        <w:t>rané</w:t>
      </w:r>
      <w:r w:rsidRPr="00C34F2D">
        <w:rPr>
          <w:rFonts w:ascii="Arial" w:hAnsi="Arial" w:cs="Arial" w:hint="default"/>
          <w:color w:val="000000"/>
          <w:sz w:val="24"/>
          <w:szCs w:val="24"/>
        </w:rPr>
        <w:t xml:space="preserve"> osoby.</w:t>
      </w:r>
    </w:p>
    <w:p w:rsidR="0060370B" w:rsidRPr="00C34F2D" w:rsidP="0077056A">
      <w:pPr>
        <w:bidi w:val="0"/>
        <w:spacing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34F2D">
        <w:rPr>
          <w:rFonts w:ascii="Arial" w:hAnsi="Arial" w:cs="Arial"/>
          <w:sz w:val="24"/>
          <w:szCs w:val="24"/>
        </w:rPr>
        <w:tab/>
      </w:r>
      <w:r w:rsidRPr="00C34F2D">
        <w:rPr>
          <w:rFonts w:ascii="Arial" w:hAnsi="Arial" w:cs="Arial" w:hint="default"/>
          <w:sz w:val="24"/>
          <w:szCs w:val="24"/>
        </w:rPr>
        <w:t>Aktí</w:t>
      </w:r>
      <w:r w:rsidRPr="00C34F2D">
        <w:rPr>
          <w:rFonts w:ascii="Arial" w:hAnsi="Arial" w:cs="Arial" w:hint="default"/>
          <w:sz w:val="24"/>
          <w:szCs w:val="24"/>
        </w:rPr>
        <w:t>vne presadzovať</w:t>
      </w:r>
      <w:r w:rsidRPr="00C34F2D">
        <w:rPr>
          <w:rFonts w:ascii="Arial" w:hAnsi="Arial" w:cs="Arial" w:hint="default"/>
          <w:sz w:val="24"/>
          <w:szCs w:val="24"/>
        </w:rPr>
        <w:t>, v </w:t>
      </w:r>
      <w:r w:rsidRPr="00C34F2D">
        <w:rPr>
          <w:rFonts w:ascii="Arial" w:hAnsi="Arial" w:cs="Arial" w:hint="default"/>
          <w:sz w:val="24"/>
          <w:szCs w:val="24"/>
        </w:rPr>
        <w:t>rá</w:t>
      </w:r>
      <w:r w:rsidRPr="00C34F2D">
        <w:rPr>
          <w:rFonts w:ascii="Arial" w:hAnsi="Arial" w:cs="Arial" w:hint="default"/>
          <w:sz w:val="24"/>
          <w:szCs w:val="24"/>
        </w:rPr>
        <w:t>mci Rady vlá</w:t>
      </w:r>
      <w:r w:rsidRPr="00C34F2D">
        <w:rPr>
          <w:rFonts w:ascii="Arial" w:hAnsi="Arial" w:cs="Arial" w:hint="default"/>
          <w:sz w:val="24"/>
          <w:szCs w:val="24"/>
        </w:rPr>
        <w:t xml:space="preserve">dy </w:t>
      </w:r>
      <w:r w:rsidRPr="00C34F2D">
        <w:rPr>
          <w:rFonts w:ascii="Arial" w:hAnsi="Arial" w:cs="Arial" w:hint="default"/>
          <w:sz w:val="24"/>
          <w:szCs w:val="24"/>
        </w:rPr>
        <w:t>Slovenskej republiky pre </w:t>
      </w:r>
      <w:r w:rsidRPr="00C34F2D">
        <w:rPr>
          <w:rFonts w:ascii="Arial" w:hAnsi="Arial" w:cs="Arial" w:hint="default"/>
          <w:sz w:val="24"/>
          <w:szCs w:val="24"/>
        </w:rPr>
        <w:t>prevenciu kriminality, preventí</w:t>
      </w:r>
      <w:r w:rsidRPr="00C34F2D">
        <w:rPr>
          <w:rFonts w:ascii="Arial" w:hAnsi="Arial" w:cs="Arial" w:hint="default"/>
          <w:sz w:val="24"/>
          <w:szCs w:val="24"/>
        </w:rPr>
        <w:t>vno-probač</w:t>
      </w:r>
      <w:r w:rsidRPr="00C34F2D">
        <w:rPr>
          <w:rFonts w:ascii="Arial" w:hAnsi="Arial" w:cs="Arial" w:hint="default"/>
          <w:sz w:val="24"/>
          <w:szCs w:val="24"/>
        </w:rPr>
        <w:t>né</w:t>
      </w:r>
      <w:r w:rsidRPr="00C34F2D">
        <w:rPr>
          <w:rFonts w:ascii="Arial" w:hAnsi="Arial" w:cs="Arial" w:hint="default"/>
          <w:sz w:val="24"/>
          <w:szCs w:val="24"/>
        </w:rPr>
        <w:t xml:space="preserve"> programy podľ</w:t>
      </w:r>
      <w:r w:rsidRPr="00C34F2D">
        <w:rPr>
          <w:rFonts w:ascii="Arial" w:hAnsi="Arial" w:cs="Arial" w:hint="default"/>
          <w:sz w:val="24"/>
          <w:szCs w:val="24"/>
        </w:rPr>
        <w:t>a druhu</w:t>
      </w:r>
      <w:r w:rsidR="005A491F">
        <w:rPr>
          <w:rFonts w:ascii="Arial" w:hAnsi="Arial" w:cs="Arial"/>
          <w:sz w:val="24"/>
          <w:szCs w:val="24"/>
        </w:rPr>
        <w:t xml:space="preserve"> a</w:t>
      </w:r>
      <w:r w:rsidRPr="00C34F2D">
        <w:rPr>
          <w:rFonts w:ascii="Arial" w:hAnsi="Arial" w:cs="Arial" w:hint="default"/>
          <w:sz w:val="24"/>
          <w:szCs w:val="24"/>
        </w:rPr>
        <w:t xml:space="preserve"> zá</w:t>
      </w:r>
      <w:r w:rsidRPr="00C34F2D">
        <w:rPr>
          <w:rFonts w:ascii="Arial" w:hAnsi="Arial" w:cs="Arial" w:hint="default"/>
          <w:sz w:val="24"/>
          <w:szCs w:val="24"/>
        </w:rPr>
        <w:t>važ</w:t>
      </w:r>
      <w:r w:rsidRPr="00C34F2D">
        <w:rPr>
          <w:rFonts w:ascii="Arial" w:hAnsi="Arial" w:cs="Arial" w:hint="default"/>
          <w:sz w:val="24"/>
          <w:szCs w:val="24"/>
        </w:rPr>
        <w:t>nosti kriminality, jej regioná</w:t>
      </w:r>
      <w:r w:rsidRPr="00C34F2D">
        <w:rPr>
          <w:rFonts w:ascii="Arial" w:hAnsi="Arial" w:cs="Arial" w:hint="default"/>
          <w:sz w:val="24"/>
          <w:szCs w:val="24"/>
        </w:rPr>
        <w:t>lnych osobitostí</w:t>
      </w:r>
      <w:r w:rsidR="005A491F">
        <w:rPr>
          <w:rFonts w:ascii="Arial" w:hAnsi="Arial" w:cs="Arial"/>
          <w:sz w:val="24"/>
          <w:szCs w:val="24"/>
        </w:rPr>
        <w:t xml:space="preserve"> a</w:t>
      </w:r>
      <w:r w:rsidRPr="00C34F2D">
        <w:rPr>
          <w:rFonts w:ascii="Arial" w:hAnsi="Arial" w:cs="Arial"/>
          <w:sz w:val="24"/>
          <w:szCs w:val="24"/>
        </w:rPr>
        <w:t xml:space="preserve"> stavu a </w:t>
      </w:r>
      <w:r w:rsidRPr="00C34F2D">
        <w:rPr>
          <w:rFonts w:ascii="Arial" w:hAnsi="Arial" w:cs="Arial" w:hint="default"/>
          <w:sz w:val="24"/>
          <w:szCs w:val="24"/>
        </w:rPr>
        <w:t>vý</w:t>
      </w:r>
      <w:r w:rsidRPr="00C34F2D">
        <w:rPr>
          <w:rFonts w:ascii="Arial" w:hAnsi="Arial" w:cs="Arial" w:hint="default"/>
          <w:sz w:val="24"/>
          <w:szCs w:val="24"/>
        </w:rPr>
        <w:t>voja recidí</w:t>
      </w:r>
      <w:r w:rsidRPr="00C34F2D">
        <w:rPr>
          <w:rFonts w:ascii="Arial" w:hAnsi="Arial" w:cs="Arial" w:hint="default"/>
          <w:sz w:val="24"/>
          <w:szCs w:val="24"/>
        </w:rPr>
        <w:t>vy pá</w:t>
      </w:r>
      <w:r w:rsidRPr="00C34F2D">
        <w:rPr>
          <w:rFonts w:ascii="Arial" w:hAnsi="Arial" w:cs="Arial" w:hint="default"/>
          <w:sz w:val="24"/>
          <w:szCs w:val="24"/>
        </w:rPr>
        <w:t>chateľ</w:t>
      </w:r>
      <w:r w:rsidRPr="00C34F2D">
        <w:rPr>
          <w:rFonts w:ascii="Arial" w:hAnsi="Arial" w:cs="Arial" w:hint="default"/>
          <w:sz w:val="24"/>
          <w:szCs w:val="24"/>
        </w:rPr>
        <w:t xml:space="preserve">ov.        </w:t>
      </w:r>
    </w:p>
    <w:p w:rsidR="0060370B" w:rsidRPr="00C34F2D" w:rsidP="0060370B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60370B" w:rsidRPr="00C34F2D" w:rsidP="0060370B">
      <w:pPr>
        <w:pStyle w:val="Title"/>
        <w:bidi w:val="0"/>
        <w:jc w:val="left"/>
        <w:rPr>
          <w:rFonts w:ascii="Arial" w:hAnsi="Arial" w:cs="Arial"/>
          <w:b w:val="0"/>
          <w:sz w:val="24"/>
          <w:szCs w:val="24"/>
        </w:rPr>
      </w:pPr>
    </w:p>
    <w:p w:rsidR="005A491F" w:rsidP="0060370B">
      <w:pPr>
        <w:bidi w:val="0"/>
        <w:rPr>
          <w:sz w:val="24"/>
          <w:szCs w:val="24"/>
        </w:rPr>
      </w:pPr>
    </w:p>
    <w:p w:rsidR="00CA461F" w:rsidP="0060370B">
      <w:pPr>
        <w:bidi w:val="0"/>
        <w:rPr>
          <w:sz w:val="24"/>
          <w:szCs w:val="24"/>
        </w:rPr>
      </w:pPr>
    </w:p>
    <w:p w:rsidR="005A491F" w:rsidP="0060370B">
      <w:pPr>
        <w:bidi w:val="0"/>
        <w:rPr>
          <w:sz w:val="24"/>
          <w:szCs w:val="24"/>
        </w:rPr>
      </w:pPr>
    </w:p>
    <w:p w:rsidR="005A491F" w:rsidP="0060370B">
      <w:pPr>
        <w:bidi w:val="0"/>
        <w:rPr>
          <w:sz w:val="24"/>
          <w:szCs w:val="24"/>
        </w:rPr>
      </w:pPr>
    </w:p>
    <w:p w:rsidR="005A491F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2C3B15" w:rsidP="0060370B">
      <w:pPr>
        <w:bidi w:val="0"/>
        <w:rPr>
          <w:sz w:val="24"/>
          <w:szCs w:val="24"/>
        </w:rPr>
      </w:pPr>
    </w:p>
    <w:p w:rsidR="00B15778" w:rsidP="005267EB">
      <w:pPr>
        <w:pStyle w:val="Title"/>
        <w:bidi w:val="0"/>
        <w:jc w:val="left"/>
        <w:rPr>
          <w:rFonts w:ascii="Arial" w:hAnsi="Arial" w:cs="Arial"/>
          <w:szCs w:val="28"/>
          <w:lang w:val="sk-SK"/>
        </w:rPr>
      </w:pPr>
    </w:p>
    <w:sectPr w:rsidSect="00FB194D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9A">
    <w:pPr>
      <w:pStyle w:val="Footer"/>
      <w:bidi w:val="0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496892">
      <w:rPr>
        <w:noProof/>
      </w:rPr>
      <w:t>1</w:t>
    </w:r>
    <w:r>
      <w:fldChar w:fldCharType="end"/>
    </w:r>
  </w:p>
  <w:p w:rsidR="009E169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CF" w:rsidP="00FD1386">
      <w:pPr>
        <w:bidi w:val="0"/>
        <w:spacing w:after="0" w:line="240" w:lineRule="auto"/>
      </w:pPr>
      <w:r>
        <w:separator/>
      </w:r>
    </w:p>
  </w:footnote>
  <w:footnote w:type="continuationSeparator" w:id="1">
    <w:p w:rsidR="00A723CF" w:rsidP="00FD1386">
      <w:pPr>
        <w:bidi w:val="0"/>
        <w:spacing w:after="0" w:line="240" w:lineRule="auto"/>
      </w:pPr>
      <w:r>
        <w:continuationSeparator/>
      </w:r>
    </w:p>
  </w:footnote>
  <w:footnote w:id="2">
    <w:p w:rsidP="00D67620">
      <w:pPr>
        <w:pStyle w:val="FootnoteText"/>
        <w:bidi w:val="0"/>
        <w:spacing w:after="0" w:line="240" w:lineRule="auto"/>
      </w:pPr>
      <w:r w:rsidRPr="00D67620" w:rsidR="009E169A">
        <w:rPr>
          <w:rStyle w:val="FootnoteReference"/>
          <w:sz w:val="16"/>
          <w:szCs w:val="16"/>
        </w:rPr>
        <w:footnoteRef/>
      </w:r>
      <w:r w:rsidRPr="00D67620" w:rsidR="009E169A">
        <w:rPr>
          <w:sz w:val="16"/>
          <w:szCs w:val="16"/>
        </w:rPr>
        <w:t xml:space="preserve"> 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Ná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rodné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komunikač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né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rozhranie pre Schengenský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inf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ormač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ný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systé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m II</w:t>
      </w:r>
    </w:p>
  </w:footnote>
  <w:footnote w:id="3">
    <w:p w:rsidP="00D67620">
      <w:pPr>
        <w:pStyle w:val="FootnoteText"/>
        <w:bidi w:val="0"/>
        <w:spacing w:after="0" w:line="240" w:lineRule="auto"/>
      </w:pPr>
      <w:r w:rsidRPr="00D67620" w:rsidR="009E169A">
        <w:rPr>
          <w:rStyle w:val="FootnoteReference"/>
          <w:sz w:val="16"/>
          <w:szCs w:val="16"/>
        </w:rPr>
        <w:footnoteRef/>
      </w:r>
      <w:r w:rsidRPr="00D67620" w:rsidR="009E169A">
        <w:rPr>
          <w:sz w:val="16"/>
          <w:szCs w:val="16"/>
        </w:rPr>
        <w:t xml:space="preserve"> 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Ná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rodný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informač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ný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 xml:space="preserve"> systé</w:t>
      </w:r>
      <w:r w:rsidRPr="00D67620" w:rsidR="009E169A">
        <w:rPr>
          <w:rFonts w:ascii="Arial" w:hAnsi="Arial" w:cs="Arial" w:hint="default"/>
          <w:bCs/>
          <w:color w:val="000000"/>
          <w:sz w:val="16"/>
          <w:szCs w:val="16"/>
        </w:rPr>
        <w:t>m SIS II</w:t>
      </w:r>
    </w:p>
  </w:footnote>
  <w:footnote w:id="4">
    <w:p w:rsidP="00D67620">
      <w:pPr>
        <w:pStyle w:val="FootnoteText"/>
        <w:bidi w:val="0"/>
        <w:spacing w:after="0" w:line="240" w:lineRule="auto"/>
        <w:ind w:left="142" w:hanging="142"/>
        <w:jc w:val="both"/>
      </w:pPr>
      <w:r w:rsidRPr="00D67620" w:rsidR="009E169A">
        <w:rPr>
          <w:rStyle w:val="FootnoteReference"/>
          <w:sz w:val="16"/>
          <w:szCs w:val="16"/>
        </w:rPr>
        <w:footnoteRef/>
      </w:r>
      <w:r w:rsidRPr="00D67620" w:rsidR="009E169A">
        <w:rPr>
          <w:sz w:val="16"/>
          <w:szCs w:val="16"/>
        </w:rPr>
        <w:t xml:space="preserve"> </w:t>
      </w:r>
      <w:r w:rsidRPr="00D67620" w:rsidR="009E169A">
        <w:rPr>
          <w:rFonts w:ascii="Arial" w:hAnsi="Arial" w:cs="Arial"/>
          <w:color w:val="000000"/>
          <w:sz w:val="16"/>
          <w:szCs w:val="16"/>
        </w:rPr>
        <w:t>V zmysle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§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69 ods. 9 zá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kona č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. 171/1993 Z. z. o Policajnom zbore  v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znení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neskorší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ch predpisov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ná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rodná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stredň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a SIRENE predstavuje osobitný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tvar zabezpeč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ujú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ci vý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menu doplň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ujú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cich informá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cií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a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osobný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ch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dajov k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zá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znamom spracú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vaný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m v </w:t>
      </w:r>
      <w:r w:rsidRPr="00D67620" w:rsidR="009E169A">
        <w:rPr>
          <w:rFonts w:ascii="Verdana" w:hAnsi="Verdana"/>
          <w:color w:val="000000"/>
          <w:sz w:val="16"/>
          <w:szCs w:val="16"/>
        </w:rPr>
        <w:t> </w:t>
      </w:r>
      <w:r w:rsidRPr="00D67620" w:rsidR="009E169A">
        <w:rPr>
          <w:rFonts w:ascii="Verdana" w:hAnsi="Verdana" w:hint="default"/>
          <w:color w:val="000000"/>
          <w:sz w:val="16"/>
          <w:szCs w:val="16"/>
        </w:rPr>
        <w:t>Schengenskom informač</w:t>
      </w:r>
      <w:r w:rsidRPr="00D67620" w:rsidR="009E169A">
        <w:rPr>
          <w:rFonts w:ascii="Verdana" w:hAnsi="Verdana" w:hint="default"/>
          <w:color w:val="000000"/>
          <w:sz w:val="16"/>
          <w:szCs w:val="16"/>
        </w:rPr>
        <w:t>nom systé</w:t>
      </w:r>
      <w:r w:rsidRPr="00D67620" w:rsidR="009E169A">
        <w:rPr>
          <w:rFonts w:ascii="Verdana" w:hAnsi="Verdana" w:hint="default"/>
          <w:color w:val="000000"/>
          <w:sz w:val="16"/>
          <w:szCs w:val="16"/>
        </w:rPr>
        <w:t>me,</w:t>
      </w:r>
      <w:r w:rsidRPr="00D67620" w:rsidR="009E169A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ktorý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je zač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lenený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 xml:space="preserve"> do organizač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nej 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truktú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ry Ú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radu medziná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rodnej policajnej spoluprá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ce Prezí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dia Policajné</w:t>
      </w:r>
      <w:r w:rsidRPr="00D67620" w:rsidR="009E169A">
        <w:rPr>
          <w:rFonts w:ascii="Arial" w:hAnsi="Arial" w:cs="Arial" w:hint="default"/>
          <w:color w:val="000000"/>
          <w:sz w:val="16"/>
          <w:szCs w:val="16"/>
        </w:rPr>
        <w:t>ho zboru</w:t>
      </w:r>
      <w:r w:rsidRPr="00D67620" w:rsidR="009E169A">
        <w:rPr>
          <w:rFonts w:ascii="Verdana" w:hAnsi="Verdana"/>
          <w:color w:val="000000"/>
          <w:sz w:val="16"/>
          <w:szCs w:val="16"/>
        </w:rPr>
        <w:t> </w:t>
      </w:r>
    </w:p>
  </w:footnote>
  <w:footnote w:id="5">
    <w:p w:rsidP="00D67620">
      <w:pPr>
        <w:pStyle w:val="FootnoteText"/>
        <w:bidi w:val="0"/>
        <w:spacing w:after="0" w:line="240" w:lineRule="auto"/>
      </w:pPr>
      <w:r w:rsidRPr="00D67620" w:rsidR="009E169A">
        <w:rPr>
          <w:rStyle w:val="FootnoteReference"/>
          <w:sz w:val="16"/>
          <w:szCs w:val="16"/>
        </w:rPr>
        <w:footnoteRef/>
      </w:r>
      <w:r w:rsidRPr="00D67620" w:rsidR="009E169A">
        <w:rPr>
          <w:sz w:val="16"/>
          <w:szCs w:val="16"/>
        </w:rPr>
        <w:t xml:space="preserve"> </w:t>
      </w:r>
      <w:r w:rsidR="009E169A">
        <w:rPr>
          <w:sz w:val="16"/>
          <w:szCs w:val="16"/>
        </w:rPr>
        <w:t xml:space="preserve"> </w:t>
      </w:r>
      <w:r w:rsidRPr="00D67620" w:rsidR="009E169A">
        <w:rPr>
          <w:rFonts w:ascii="Arial" w:hAnsi="Arial" w:cs="Arial" w:hint="default"/>
          <w:sz w:val="16"/>
          <w:szCs w:val="16"/>
        </w:rPr>
        <w:t>Schengenský</w:t>
      </w:r>
      <w:r w:rsidRPr="00D67620" w:rsidR="009E169A">
        <w:rPr>
          <w:rFonts w:ascii="Arial" w:hAnsi="Arial" w:cs="Arial" w:hint="default"/>
          <w:sz w:val="16"/>
          <w:szCs w:val="16"/>
        </w:rPr>
        <w:t xml:space="preserve"> informač</w:t>
      </w:r>
      <w:r w:rsidRPr="00D67620" w:rsidR="009E169A">
        <w:rPr>
          <w:rFonts w:ascii="Arial" w:hAnsi="Arial" w:cs="Arial" w:hint="default"/>
          <w:sz w:val="16"/>
          <w:szCs w:val="16"/>
        </w:rPr>
        <w:t>ný</w:t>
      </w:r>
      <w:r w:rsidRPr="00D67620" w:rsidR="009E169A">
        <w:rPr>
          <w:rFonts w:ascii="Arial" w:hAnsi="Arial" w:cs="Arial" w:hint="default"/>
          <w:sz w:val="16"/>
          <w:szCs w:val="16"/>
        </w:rPr>
        <w:t xml:space="preserve"> systé</w:t>
      </w:r>
      <w:r w:rsidRPr="00D67620" w:rsidR="009E169A">
        <w:rPr>
          <w:rFonts w:ascii="Arial" w:hAnsi="Arial" w:cs="Arial" w:hint="default"/>
          <w:sz w:val="16"/>
          <w:szCs w:val="16"/>
        </w:rPr>
        <w:t>m druhej generá</w:t>
      </w:r>
      <w:r w:rsidRPr="00D67620" w:rsidR="009E169A">
        <w:rPr>
          <w:rFonts w:ascii="Arial" w:hAnsi="Arial" w:cs="Arial" w:hint="default"/>
          <w:sz w:val="16"/>
          <w:szCs w:val="16"/>
        </w:rPr>
        <w:t>cie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2ACD58"/>
    <w:lvl w:ilvl="0">
      <w:start w:val="0"/>
      <w:numFmt w:val="bullet"/>
      <w:lvlText w:val="*"/>
      <w:lvlJc w:val="left"/>
    </w:lvl>
  </w:abstractNum>
  <w:abstractNum w:abstractNumId="1">
    <w:nsid w:val="02B61DB2"/>
    <w:multiLevelType w:val="hybridMultilevel"/>
    <w:tmpl w:val="C0B0A804"/>
    <w:lvl w:ilvl="0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3E5727"/>
    <w:multiLevelType w:val="hybridMultilevel"/>
    <w:tmpl w:val="EA7AEA5C"/>
    <w:lvl w:ilvl="0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>
    <w:nsid w:val="10FD69A8"/>
    <w:multiLevelType w:val="multilevel"/>
    <w:tmpl w:val="3FF023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609"/>
        </w:tabs>
        <w:ind w:left="609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978"/>
        </w:tabs>
        <w:ind w:left="978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596"/>
        </w:tabs>
        <w:ind w:left="1596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2343"/>
        </w:tabs>
        <w:ind w:left="2343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2832" w:hanging="1800"/>
      </w:pPr>
      <w:rPr>
        <w:rFonts w:cs="Times New Roman" w:hint="default"/>
        <w:rtl w:val="0"/>
        <w:cs w:val="0"/>
      </w:rPr>
    </w:lvl>
  </w:abstractNum>
  <w:abstractNum w:abstractNumId="4">
    <w:nsid w:val="118C6A0C"/>
    <w:multiLevelType w:val="hybridMultilevel"/>
    <w:tmpl w:val="43241F5E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904"/>
    <w:multiLevelType w:val="hybridMultilevel"/>
    <w:tmpl w:val="4CA6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AD1589"/>
    <w:multiLevelType w:val="hybridMultilevel"/>
    <w:tmpl w:val="BEF2D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860AE2"/>
    <w:multiLevelType w:val="hybridMultilevel"/>
    <w:tmpl w:val="FE769CE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257B"/>
    <w:multiLevelType w:val="hybridMultilevel"/>
    <w:tmpl w:val="34FE7C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B3235"/>
    <w:multiLevelType w:val="hybridMultilevel"/>
    <w:tmpl w:val="55A61DE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A1467F"/>
    <w:multiLevelType w:val="hybridMultilevel"/>
    <w:tmpl w:val="18E21D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4270A"/>
    <w:multiLevelType w:val="hybridMultilevel"/>
    <w:tmpl w:val="F0CC5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54A07FF"/>
    <w:multiLevelType w:val="hybridMultilevel"/>
    <w:tmpl w:val="C358A54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4265"/>
    <w:multiLevelType w:val="hybridMultilevel"/>
    <w:tmpl w:val="E85241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639E"/>
    <w:multiLevelType w:val="hybridMultilevel"/>
    <w:tmpl w:val="BC5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785538"/>
    <w:multiLevelType w:val="hybridMultilevel"/>
    <w:tmpl w:val="28C0A06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D062F10"/>
    <w:multiLevelType w:val="hybridMultilevel"/>
    <w:tmpl w:val="D43C85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ED16761"/>
    <w:multiLevelType w:val="hybridMultilevel"/>
    <w:tmpl w:val="34C859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3831D71"/>
    <w:multiLevelType w:val="hybridMultilevel"/>
    <w:tmpl w:val="D7707E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A5887"/>
    <w:multiLevelType w:val="multilevel"/>
    <w:tmpl w:val="05A01E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0">
    <w:nsid w:val="5BF80365"/>
    <w:multiLevelType w:val="hybridMultilevel"/>
    <w:tmpl w:val="AC4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65D38"/>
    <w:multiLevelType w:val="hybridMultilevel"/>
    <w:tmpl w:val="4D041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BE676C"/>
    <w:multiLevelType w:val="hybridMultilevel"/>
    <w:tmpl w:val="49F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EC5B52"/>
    <w:multiLevelType w:val="hybridMultilevel"/>
    <w:tmpl w:val="37901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8031B54"/>
    <w:multiLevelType w:val="hybridMultilevel"/>
    <w:tmpl w:val="22905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748E4910"/>
    <w:multiLevelType w:val="hybridMultilevel"/>
    <w:tmpl w:val="FDA2F31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754E7CB6"/>
    <w:multiLevelType w:val="hybridMultilevel"/>
    <w:tmpl w:val="E51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812B0"/>
    <w:multiLevelType w:val="hybridMultilevel"/>
    <w:tmpl w:val="0F1C294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37E32"/>
    <w:multiLevelType w:val="hybridMultilevel"/>
    <w:tmpl w:val="9E8C0F8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63EFE"/>
    <w:multiLevelType w:val="hybridMultilevel"/>
    <w:tmpl w:val="680AD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8593045"/>
    <w:multiLevelType w:val="hybridMultilevel"/>
    <w:tmpl w:val="AE687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2526F2"/>
    <w:multiLevelType w:val="hybridMultilevel"/>
    <w:tmpl w:val="1568941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46F4C"/>
    <w:multiLevelType w:val="hybridMultilevel"/>
    <w:tmpl w:val="6046F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43ED0"/>
    <w:multiLevelType w:val="hybridMultilevel"/>
    <w:tmpl w:val="C8A4E4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D686476"/>
    <w:multiLevelType w:val="hybridMultilevel"/>
    <w:tmpl w:val="C658BC5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4FBB"/>
    <w:multiLevelType w:val="hybridMultilevel"/>
    <w:tmpl w:val="64C086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4"/>
  </w:num>
  <w:num w:numId="4">
    <w:abstractNumId w:val="24"/>
  </w:num>
  <w:num w:numId="5">
    <w:abstractNumId w:val="28"/>
  </w:num>
  <w:num w:numId="6">
    <w:abstractNumId w:val="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21"/>
  </w:num>
  <w:num w:numId="13">
    <w:abstractNumId w:val="25"/>
  </w:num>
  <w:num w:numId="14">
    <w:abstractNumId w:val="10"/>
  </w:num>
  <w:num w:numId="15">
    <w:abstractNumId w:val="5"/>
  </w:num>
  <w:num w:numId="16">
    <w:abstractNumId w:val="32"/>
  </w:num>
  <w:num w:numId="17">
    <w:abstractNumId w:val="20"/>
  </w:num>
  <w:num w:numId="18">
    <w:abstractNumId w:val="14"/>
  </w:num>
  <w:num w:numId="19">
    <w:abstractNumId w:val="6"/>
  </w:num>
  <w:num w:numId="20">
    <w:abstractNumId w:val="26"/>
  </w:num>
  <w:num w:numId="21">
    <w:abstractNumId w:val="18"/>
  </w:num>
  <w:num w:numId="22">
    <w:abstractNumId w:val="22"/>
  </w:num>
  <w:num w:numId="23">
    <w:abstractNumId w:val="35"/>
  </w:num>
  <w:num w:numId="24">
    <w:abstractNumId w:val="30"/>
  </w:num>
  <w:num w:numId="25">
    <w:abstractNumId w:val="15"/>
  </w:num>
  <w:num w:numId="26">
    <w:abstractNumId w:val="27"/>
  </w:num>
  <w:num w:numId="27">
    <w:abstractNumId w:val="16"/>
  </w:num>
  <w:num w:numId="28">
    <w:abstractNumId w:val="13"/>
  </w:num>
  <w:num w:numId="29">
    <w:abstractNumId w:val="4"/>
  </w:num>
  <w:num w:numId="30">
    <w:abstractNumId w:val="29"/>
  </w:num>
  <w:num w:numId="31">
    <w:abstractNumId w:val="33"/>
  </w:num>
  <w:num w:numId="32">
    <w:abstractNumId w:val="17"/>
  </w:num>
  <w:num w:numId="33">
    <w:abstractNumId w:val="9"/>
  </w:num>
  <w:num w:numId="34">
    <w:abstractNumId w:val="23"/>
  </w:num>
  <w:num w:numId="35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D50BB1"/>
    <w:rsid w:val="0001095E"/>
    <w:rsid w:val="0001442B"/>
    <w:rsid w:val="00020035"/>
    <w:rsid w:val="00026B2C"/>
    <w:rsid w:val="00033C30"/>
    <w:rsid w:val="00043435"/>
    <w:rsid w:val="00050704"/>
    <w:rsid w:val="00052A55"/>
    <w:rsid w:val="00052BF3"/>
    <w:rsid w:val="00057074"/>
    <w:rsid w:val="000618CC"/>
    <w:rsid w:val="0006512E"/>
    <w:rsid w:val="00067629"/>
    <w:rsid w:val="0008035A"/>
    <w:rsid w:val="000810DE"/>
    <w:rsid w:val="000815CA"/>
    <w:rsid w:val="00083A3E"/>
    <w:rsid w:val="00083BEC"/>
    <w:rsid w:val="00087A6D"/>
    <w:rsid w:val="000B0CE1"/>
    <w:rsid w:val="000B5CC7"/>
    <w:rsid w:val="000B7465"/>
    <w:rsid w:val="000C030C"/>
    <w:rsid w:val="000C29C6"/>
    <w:rsid w:val="000C5855"/>
    <w:rsid w:val="000C5D5D"/>
    <w:rsid w:val="000C6603"/>
    <w:rsid w:val="000C7D95"/>
    <w:rsid w:val="000F1EF9"/>
    <w:rsid w:val="000F464C"/>
    <w:rsid w:val="000F4838"/>
    <w:rsid w:val="001017A0"/>
    <w:rsid w:val="00103AC0"/>
    <w:rsid w:val="00111D14"/>
    <w:rsid w:val="0012072E"/>
    <w:rsid w:val="00125702"/>
    <w:rsid w:val="001419BF"/>
    <w:rsid w:val="00142DA3"/>
    <w:rsid w:val="001430CD"/>
    <w:rsid w:val="00156609"/>
    <w:rsid w:val="00164CA8"/>
    <w:rsid w:val="00164DC8"/>
    <w:rsid w:val="001731DD"/>
    <w:rsid w:val="001762C5"/>
    <w:rsid w:val="00183603"/>
    <w:rsid w:val="001856A0"/>
    <w:rsid w:val="00190E53"/>
    <w:rsid w:val="00191A4E"/>
    <w:rsid w:val="00193F5C"/>
    <w:rsid w:val="00194171"/>
    <w:rsid w:val="0019761C"/>
    <w:rsid w:val="001A0281"/>
    <w:rsid w:val="001A0E2F"/>
    <w:rsid w:val="001A1843"/>
    <w:rsid w:val="001A2134"/>
    <w:rsid w:val="001A3F2B"/>
    <w:rsid w:val="001A4A74"/>
    <w:rsid w:val="001A6B02"/>
    <w:rsid w:val="001A7861"/>
    <w:rsid w:val="001B0FE1"/>
    <w:rsid w:val="001B1AF2"/>
    <w:rsid w:val="001B3AD4"/>
    <w:rsid w:val="001C182B"/>
    <w:rsid w:val="001C390E"/>
    <w:rsid w:val="001E0F79"/>
    <w:rsid w:val="001E1DF1"/>
    <w:rsid w:val="001E2154"/>
    <w:rsid w:val="001E5E49"/>
    <w:rsid w:val="001F5FA7"/>
    <w:rsid w:val="001F7050"/>
    <w:rsid w:val="001F7EB8"/>
    <w:rsid w:val="00200F3F"/>
    <w:rsid w:val="0020232E"/>
    <w:rsid w:val="00202947"/>
    <w:rsid w:val="002045E5"/>
    <w:rsid w:val="0023170B"/>
    <w:rsid w:val="00233AD5"/>
    <w:rsid w:val="002364F2"/>
    <w:rsid w:val="00236E7E"/>
    <w:rsid w:val="00242198"/>
    <w:rsid w:val="0024339F"/>
    <w:rsid w:val="00243E85"/>
    <w:rsid w:val="002527FC"/>
    <w:rsid w:val="002571C1"/>
    <w:rsid w:val="00270427"/>
    <w:rsid w:val="00275DEA"/>
    <w:rsid w:val="00281340"/>
    <w:rsid w:val="0028208C"/>
    <w:rsid w:val="00284B89"/>
    <w:rsid w:val="002878AE"/>
    <w:rsid w:val="00287E5F"/>
    <w:rsid w:val="00294CF4"/>
    <w:rsid w:val="002A0208"/>
    <w:rsid w:val="002B1A55"/>
    <w:rsid w:val="002B7295"/>
    <w:rsid w:val="002B7DAE"/>
    <w:rsid w:val="002C111D"/>
    <w:rsid w:val="002C1B67"/>
    <w:rsid w:val="002C2364"/>
    <w:rsid w:val="002C3B15"/>
    <w:rsid w:val="002C57CB"/>
    <w:rsid w:val="002C6340"/>
    <w:rsid w:val="002D065E"/>
    <w:rsid w:val="002D185A"/>
    <w:rsid w:val="002E51F5"/>
    <w:rsid w:val="002F1FA7"/>
    <w:rsid w:val="003003A5"/>
    <w:rsid w:val="0030217B"/>
    <w:rsid w:val="00314BF0"/>
    <w:rsid w:val="003270F5"/>
    <w:rsid w:val="00327614"/>
    <w:rsid w:val="00331B94"/>
    <w:rsid w:val="00343E21"/>
    <w:rsid w:val="00344980"/>
    <w:rsid w:val="003449F6"/>
    <w:rsid w:val="00352DD6"/>
    <w:rsid w:val="00352DFF"/>
    <w:rsid w:val="00357B7E"/>
    <w:rsid w:val="00365793"/>
    <w:rsid w:val="00376600"/>
    <w:rsid w:val="00391D14"/>
    <w:rsid w:val="00394929"/>
    <w:rsid w:val="003A4E8D"/>
    <w:rsid w:val="003B09A4"/>
    <w:rsid w:val="003B41B0"/>
    <w:rsid w:val="003B709D"/>
    <w:rsid w:val="003C002E"/>
    <w:rsid w:val="003C09C5"/>
    <w:rsid w:val="003D1436"/>
    <w:rsid w:val="003D737F"/>
    <w:rsid w:val="003F2EFD"/>
    <w:rsid w:val="003F4BBA"/>
    <w:rsid w:val="003F5DCB"/>
    <w:rsid w:val="00410B95"/>
    <w:rsid w:val="00415241"/>
    <w:rsid w:val="00441632"/>
    <w:rsid w:val="00445378"/>
    <w:rsid w:val="00450B37"/>
    <w:rsid w:val="00451083"/>
    <w:rsid w:val="00455F5C"/>
    <w:rsid w:val="00456745"/>
    <w:rsid w:val="00460886"/>
    <w:rsid w:val="004658ED"/>
    <w:rsid w:val="00476F6A"/>
    <w:rsid w:val="00482B6A"/>
    <w:rsid w:val="00491AA2"/>
    <w:rsid w:val="00491BBE"/>
    <w:rsid w:val="004941A8"/>
    <w:rsid w:val="00496892"/>
    <w:rsid w:val="004B3EF5"/>
    <w:rsid w:val="004B74F4"/>
    <w:rsid w:val="004C0F41"/>
    <w:rsid w:val="004C4CCF"/>
    <w:rsid w:val="004D1ADA"/>
    <w:rsid w:val="004E12F6"/>
    <w:rsid w:val="004E7146"/>
    <w:rsid w:val="004F49A6"/>
    <w:rsid w:val="00503B18"/>
    <w:rsid w:val="00515FFB"/>
    <w:rsid w:val="005174E5"/>
    <w:rsid w:val="0052122B"/>
    <w:rsid w:val="00522356"/>
    <w:rsid w:val="00524604"/>
    <w:rsid w:val="005267EB"/>
    <w:rsid w:val="0053257B"/>
    <w:rsid w:val="005338BB"/>
    <w:rsid w:val="00535218"/>
    <w:rsid w:val="0053742C"/>
    <w:rsid w:val="00540391"/>
    <w:rsid w:val="00541154"/>
    <w:rsid w:val="005433B6"/>
    <w:rsid w:val="00547159"/>
    <w:rsid w:val="00550B2A"/>
    <w:rsid w:val="0056588C"/>
    <w:rsid w:val="005703D2"/>
    <w:rsid w:val="00573B0C"/>
    <w:rsid w:val="005801D2"/>
    <w:rsid w:val="00584108"/>
    <w:rsid w:val="005963FB"/>
    <w:rsid w:val="005A432B"/>
    <w:rsid w:val="005A491F"/>
    <w:rsid w:val="005A6F54"/>
    <w:rsid w:val="005B36A7"/>
    <w:rsid w:val="005C3010"/>
    <w:rsid w:val="005C3A8F"/>
    <w:rsid w:val="005C63F8"/>
    <w:rsid w:val="005C68D0"/>
    <w:rsid w:val="005C75B8"/>
    <w:rsid w:val="005D322C"/>
    <w:rsid w:val="005D5FAC"/>
    <w:rsid w:val="005E3C5B"/>
    <w:rsid w:val="005E6790"/>
    <w:rsid w:val="005F243C"/>
    <w:rsid w:val="005F5FF2"/>
    <w:rsid w:val="005F61E8"/>
    <w:rsid w:val="00601F4B"/>
    <w:rsid w:val="0060370B"/>
    <w:rsid w:val="00606AA1"/>
    <w:rsid w:val="00611CFD"/>
    <w:rsid w:val="00614EED"/>
    <w:rsid w:val="00631B82"/>
    <w:rsid w:val="00633C90"/>
    <w:rsid w:val="0063677F"/>
    <w:rsid w:val="0064001E"/>
    <w:rsid w:val="00641BB3"/>
    <w:rsid w:val="00643F7C"/>
    <w:rsid w:val="006522A5"/>
    <w:rsid w:val="00652CF3"/>
    <w:rsid w:val="00653AAD"/>
    <w:rsid w:val="00683669"/>
    <w:rsid w:val="0068672A"/>
    <w:rsid w:val="006901E3"/>
    <w:rsid w:val="006927D3"/>
    <w:rsid w:val="00693C8A"/>
    <w:rsid w:val="00695C4E"/>
    <w:rsid w:val="0069659C"/>
    <w:rsid w:val="006A3C59"/>
    <w:rsid w:val="006A71F7"/>
    <w:rsid w:val="006B052E"/>
    <w:rsid w:val="006B2078"/>
    <w:rsid w:val="006B32FF"/>
    <w:rsid w:val="006B40FB"/>
    <w:rsid w:val="006B5192"/>
    <w:rsid w:val="006B7FCA"/>
    <w:rsid w:val="006C5A6C"/>
    <w:rsid w:val="006C7173"/>
    <w:rsid w:val="006D3CD2"/>
    <w:rsid w:val="006E6318"/>
    <w:rsid w:val="006F4371"/>
    <w:rsid w:val="006F4926"/>
    <w:rsid w:val="006F4E1C"/>
    <w:rsid w:val="006F554A"/>
    <w:rsid w:val="00703F60"/>
    <w:rsid w:val="00705779"/>
    <w:rsid w:val="00712127"/>
    <w:rsid w:val="00715AFC"/>
    <w:rsid w:val="007274BA"/>
    <w:rsid w:val="0074777A"/>
    <w:rsid w:val="0075098D"/>
    <w:rsid w:val="00750BB5"/>
    <w:rsid w:val="00751A19"/>
    <w:rsid w:val="00757016"/>
    <w:rsid w:val="00762CF0"/>
    <w:rsid w:val="00765F83"/>
    <w:rsid w:val="0077056A"/>
    <w:rsid w:val="007709D7"/>
    <w:rsid w:val="00773521"/>
    <w:rsid w:val="007771A9"/>
    <w:rsid w:val="007826E5"/>
    <w:rsid w:val="00795B3C"/>
    <w:rsid w:val="00796922"/>
    <w:rsid w:val="00797F83"/>
    <w:rsid w:val="007A0DBB"/>
    <w:rsid w:val="007B1A8C"/>
    <w:rsid w:val="007B2F0C"/>
    <w:rsid w:val="007B7022"/>
    <w:rsid w:val="007C1553"/>
    <w:rsid w:val="007C2DB6"/>
    <w:rsid w:val="007D16E3"/>
    <w:rsid w:val="007F344C"/>
    <w:rsid w:val="008003DB"/>
    <w:rsid w:val="00801156"/>
    <w:rsid w:val="00802D25"/>
    <w:rsid w:val="00805558"/>
    <w:rsid w:val="008223DC"/>
    <w:rsid w:val="008263A7"/>
    <w:rsid w:val="008339F9"/>
    <w:rsid w:val="0083544B"/>
    <w:rsid w:val="00837C01"/>
    <w:rsid w:val="00844D84"/>
    <w:rsid w:val="00850ACF"/>
    <w:rsid w:val="00857EAA"/>
    <w:rsid w:val="008770A2"/>
    <w:rsid w:val="008843F6"/>
    <w:rsid w:val="00890716"/>
    <w:rsid w:val="008914D6"/>
    <w:rsid w:val="008A0436"/>
    <w:rsid w:val="008A216E"/>
    <w:rsid w:val="008A333D"/>
    <w:rsid w:val="008B277D"/>
    <w:rsid w:val="008B7F80"/>
    <w:rsid w:val="008C4B78"/>
    <w:rsid w:val="008C6CE9"/>
    <w:rsid w:val="008E11AB"/>
    <w:rsid w:val="008E61FC"/>
    <w:rsid w:val="008E76DD"/>
    <w:rsid w:val="008F124C"/>
    <w:rsid w:val="008F38D6"/>
    <w:rsid w:val="00914253"/>
    <w:rsid w:val="00916D20"/>
    <w:rsid w:val="00932D18"/>
    <w:rsid w:val="009423B1"/>
    <w:rsid w:val="009568D3"/>
    <w:rsid w:val="009577A0"/>
    <w:rsid w:val="00957E70"/>
    <w:rsid w:val="00960DB5"/>
    <w:rsid w:val="00966B5B"/>
    <w:rsid w:val="00971FCB"/>
    <w:rsid w:val="00977AF8"/>
    <w:rsid w:val="00983ADE"/>
    <w:rsid w:val="009912DD"/>
    <w:rsid w:val="009A2828"/>
    <w:rsid w:val="009A6204"/>
    <w:rsid w:val="009A6D3D"/>
    <w:rsid w:val="009B2DB3"/>
    <w:rsid w:val="009B4413"/>
    <w:rsid w:val="009B7293"/>
    <w:rsid w:val="009C51E2"/>
    <w:rsid w:val="009C5F95"/>
    <w:rsid w:val="009D2B9E"/>
    <w:rsid w:val="009D3777"/>
    <w:rsid w:val="009D69AE"/>
    <w:rsid w:val="009E169A"/>
    <w:rsid w:val="009F529F"/>
    <w:rsid w:val="00A006BE"/>
    <w:rsid w:val="00A11007"/>
    <w:rsid w:val="00A179C8"/>
    <w:rsid w:val="00A21E18"/>
    <w:rsid w:val="00A224B0"/>
    <w:rsid w:val="00A23523"/>
    <w:rsid w:val="00A276D1"/>
    <w:rsid w:val="00A31FAD"/>
    <w:rsid w:val="00A33307"/>
    <w:rsid w:val="00A3766B"/>
    <w:rsid w:val="00A46E05"/>
    <w:rsid w:val="00A47E0E"/>
    <w:rsid w:val="00A50916"/>
    <w:rsid w:val="00A52544"/>
    <w:rsid w:val="00A52F58"/>
    <w:rsid w:val="00A555AF"/>
    <w:rsid w:val="00A60D96"/>
    <w:rsid w:val="00A63288"/>
    <w:rsid w:val="00A64DF8"/>
    <w:rsid w:val="00A6614E"/>
    <w:rsid w:val="00A66AE6"/>
    <w:rsid w:val="00A70F96"/>
    <w:rsid w:val="00A723CF"/>
    <w:rsid w:val="00A73A0B"/>
    <w:rsid w:val="00A7780F"/>
    <w:rsid w:val="00A82F8B"/>
    <w:rsid w:val="00A931E2"/>
    <w:rsid w:val="00A94E2F"/>
    <w:rsid w:val="00A9647F"/>
    <w:rsid w:val="00AA7C2C"/>
    <w:rsid w:val="00AB0179"/>
    <w:rsid w:val="00AB1BBD"/>
    <w:rsid w:val="00AB3808"/>
    <w:rsid w:val="00AC3B59"/>
    <w:rsid w:val="00AC4B5C"/>
    <w:rsid w:val="00AC79AF"/>
    <w:rsid w:val="00AE3F4F"/>
    <w:rsid w:val="00AF2B8D"/>
    <w:rsid w:val="00AF45C6"/>
    <w:rsid w:val="00B04AAC"/>
    <w:rsid w:val="00B06134"/>
    <w:rsid w:val="00B11F4B"/>
    <w:rsid w:val="00B14750"/>
    <w:rsid w:val="00B15778"/>
    <w:rsid w:val="00B3099B"/>
    <w:rsid w:val="00B33235"/>
    <w:rsid w:val="00B46CB2"/>
    <w:rsid w:val="00B543FA"/>
    <w:rsid w:val="00B64347"/>
    <w:rsid w:val="00B6483A"/>
    <w:rsid w:val="00B6638F"/>
    <w:rsid w:val="00B70FA8"/>
    <w:rsid w:val="00B71450"/>
    <w:rsid w:val="00B7219B"/>
    <w:rsid w:val="00B83548"/>
    <w:rsid w:val="00B84874"/>
    <w:rsid w:val="00B879DB"/>
    <w:rsid w:val="00B95119"/>
    <w:rsid w:val="00B963C5"/>
    <w:rsid w:val="00B97C64"/>
    <w:rsid w:val="00BA368C"/>
    <w:rsid w:val="00BA5B3B"/>
    <w:rsid w:val="00BB1DAA"/>
    <w:rsid w:val="00BC0365"/>
    <w:rsid w:val="00BC42A1"/>
    <w:rsid w:val="00BD0F3B"/>
    <w:rsid w:val="00BD4164"/>
    <w:rsid w:val="00BD66AD"/>
    <w:rsid w:val="00BE1788"/>
    <w:rsid w:val="00BE4BC3"/>
    <w:rsid w:val="00BF0F2A"/>
    <w:rsid w:val="00BF1E39"/>
    <w:rsid w:val="00BF1F26"/>
    <w:rsid w:val="00C00A4E"/>
    <w:rsid w:val="00C24BE3"/>
    <w:rsid w:val="00C34F2D"/>
    <w:rsid w:val="00C35004"/>
    <w:rsid w:val="00C43F02"/>
    <w:rsid w:val="00C466EE"/>
    <w:rsid w:val="00C55894"/>
    <w:rsid w:val="00C56B0C"/>
    <w:rsid w:val="00C56F4D"/>
    <w:rsid w:val="00C60240"/>
    <w:rsid w:val="00C63985"/>
    <w:rsid w:val="00C65391"/>
    <w:rsid w:val="00C65412"/>
    <w:rsid w:val="00C65DEA"/>
    <w:rsid w:val="00C756CD"/>
    <w:rsid w:val="00C9331B"/>
    <w:rsid w:val="00C96D9F"/>
    <w:rsid w:val="00CA08E6"/>
    <w:rsid w:val="00CA2E63"/>
    <w:rsid w:val="00CA3F07"/>
    <w:rsid w:val="00CA4263"/>
    <w:rsid w:val="00CA461F"/>
    <w:rsid w:val="00CB0532"/>
    <w:rsid w:val="00CC7D43"/>
    <w:rsid w:val="00CD3FF0"/>
    <w:rsid w:val="00CD569C"/>
    <w:rsid w:val="00CE2D27"/>
    <w:rsid w:val="00CE3B64"/>
    <w:rsid w:val="00CF0DFB"/>
    <w:rsid w:val="00CF11F0"/>
    <w:rsid w:val="00D01A2F"/>
    <w:rsid w:val="00D07E1A"/>
    <w:rsid w:val="00D14EBB"/>
    <w:rsid w:val="00D20FE5"/>
    <w:rsid w:val="00D22551"/>
    <w:rsid w:val="00D23A7F"/>
    <w:rsid w:val="00D44929"/>
    <w:rsid w:val="00D46AFA"/>
    <w:rsid w:val="00D50680"/>
    <w:rsid w:val="00D50BB1"/>
    <w:rsid w:val="00D52490"/>
    <w:rsid w:val="00D5681C"/>
    <w:rsid w:val="00D67620"/>
    <w:rsid w:val="00D77B7E"/>
    <w:rsid w:val="00D810C0"/>
    <w:rsid w:val="00D90031"/>
    <w:rsid w:val="00DA18F4"/>
    <w:rsid w:val="00DA3300"/>
    <w:rsid w:val="00DA34BA"/>
    <w:rsid w:val="00DA7E07"/>
    <w:rsid w:val="00DB5BCF"/>
    <w:rsid w:val="00DB7DF1"/>
    <w:rsid w:val="00DC7411"/>
    <w:rsid w:val="00DD0E98"/>
    <w:rsid w:val="00DE0815"/>
    <w:rsid w:val="00DE12E4"/>
    <w:rsid w:val="00DE40B1"/>
    <w:rsid w:val="00DE5621"/>
    <w:rsid w:val="00DF0B62"/>
    <w:rsid w:val="00DF349C"/>
    <w:rsid w:val="00DF43D8"/>
    <w:rsid w:val="00E032A2"/>
    <w:rsid w:val="00E230B6"/>
    <w:rsid w:val="00E2437A"/>
    <w:rsid w:val="00E2758B"/>
    <w:rsid w:val="00E4300E"/>
    <w:rsid w:val="00E50057"/>
    <w:rsid w:val="00E52488"/>
    <w:rsid w:val="00E54F9A"/>
    <w:rsid w:val="00E57180"/>
    <w:rsid w:val="00E60CF7"/>
    <w:rsid w:val="00E61BA3"/>
    <w:rsid w:val="00E725A8"/>
    <w:rsid w:val="00E7526E"/>
    <w:rsid w:val="00E75B38"/>
    <w:rsid w:val="00E9506E"/>
    <w:rsid w:val="00EA1032"/>
    <w:rsid w:val="00EA3BF4"/>
    <w:rsid w:val="00EA44F4"/>
    <w:rsid w:val="00EA7B48"/>
    <w:rsid w:val="00EC0D62"/>
    <w:rsid w:val="00EC5316"/>
    <w:rsid w:val="00EE0B30"/>
    <w:rsid w:val="00EE4D63"/>
    <w:rsid w:val="00EE691D"/>
    <w:rsid w:val="00EF5C3A"/>
    <w:rsid w:val="00EF68F9"/>
    <w:rsid w:val="00F02DEB"/>
    <w:rsid w:val="00F16E60"/>
    <w:rsid w:val="00F25A53"/>
    <w:rsid w:val="00F30BBE"/>
    <w:rsid w:val="00F32ABE"/>
    <w:rsid w:val="00F33EC1"/>
    <w:rsid w:val="00F37196"/>
    <w:rsid w:val="00F37216"/>
    <w:rsid w:val="00F41CB1"/>
    <w:rsid w:val="00F439D8"/>
    <w:rsid w:val="00F4606D"/>
    <w:rsid w:val="00F51251"/>
    <w:rsid w:val="00F53142"/>
    <w:rsid w:val="00F54D5E"/>
    <w:rsid w:val="00F54E95"/>
    <w:rsid w:val="00F606F6"/>
    <w:rsid w:val="00F63184"/>
    <w:rsid w:val="00F63BBC"/>
    <w:rsid w:val="00F72B05"/>
    <w:rsid w:val="00F76784"/>
    <w:rsid w:val="00F81D9A"/>
    <w:rsid w:val="00F81FD8"/>
    <w:rsid w:val="00F82BF2"/>
    <w:rsid w:val="00F940D3"/>
    <w:rsid w:val="00FA3A14"/>
    <w:rsid w:val="00FB194D"/>
    <w:rsid w:val="00FC75AA"/>
    <w:rsid w:val="00FD1386"/>
    <w:rsid w:val="00FD4B69"/>
    <w:rsid w:val="00FD638A"/>
    <w:rsid w:val="00FD67D0"/>
    <w:rsid w:val="00FD7C77"/>
    <w:rsid w:val="00FE2E7F"/>
    <w:rsid w:val="00FE4AB2"/>
    <w:rsid w:val="00FE77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semiHidden="0" w:uiPriority="0" w:unhideWhenUsed="0"/>
    <w:lsdException w:name="Body Text" w:uiPriority="0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Subtle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D46AFA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0D3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9"/>
    <w:locked/>
    <w:rsid w:val="00D46AFA"/>
    <w:rPr>
      <w:rFonts w:ascii="Times New Roman" w:hAnsi="Times New Roman" w:cs="Times New Roman"/>
      <w:b/>
      <w:sz w:val="36"/>
      <w:lang w:val="x-none" w:eastAsia="sk-SK"/>
    </w:rPr>
  </w:style>
  <w:style w:type="character" w:customStyle="1" w:styleId="Heading4Char">
    <w:name w:val="Heading 4 Char"/>
    <w:link w:val="Heading4"/>
    <w:uiPriority w:val="99"/>
    <w:locked/>
    <w:rsid w:val="00F940D3"/>
    <w:rPr>
      <w:rFonts w:ascii="Cambria" w:hAnsi="Cambria" w:cs="Cambria"/>
      <w:b/>
      <w:i/>
      <w:color w:val="4F81BD"/>
    </w:rPr>
  </w:style>
  <w:style w:type="paragraph" w:styleId="Title">
    <w:name w:val="Title"/>
    <w:basedOn w:val="Normal"/>
    <w:link w:val="TitleChar"/>
    <w:qFormat/>
    <w:rsid w:val="009B72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cs-CZ" w:eastAsia="sk-SK"/>
    </w:rPr>
  </w:style>
  <w:style w:type="character" w:customStyle="1" w:styleId="TitleChar">
    <w:name w:val="Title Char"/>
    <w:link w:val="Title"/>
    <w:locked/>
    <w:rsid w:val="009B7293"/>
    <w:rPr>
      <w:rFonts w:ascii="Times New Roman" w:hAnsi="Times New Roman" w:cs="Times New Roman"/>
      <w:b/>
      <w:sz w:val="20"/>
      <w:lang w:val="cs-CZ" w:eastAsia="sk-SK"/>
    </w:rPr>
  </w:style>
  <w:style w:type="paragraph" w:styleId="ListParagraph">
    <w:name w:val="List Paragraph"/>
    <w:basedOn w:val="Normal"/>
    <w:uiPriority w:val="34"/>
    <w:qFormat/>
    <w:rsid w:val="006B40FB"/>
    <w:pPr>
      <w:ind w:left="720"/>
      <w:contextualSpacing/>
      <w:jc w:val="left"/>
    </w:pPr>
  </w:style>
  <w:style w:type="paragraph" w:styleId="NormalWeb">
    <w:name w:val="Normal (Web)"/>
    <w:basedOn w:val="Normal"/>
    <w:link w:val="NormalWebChar"/>
    <w:rsid w:val="00D46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NormalWebChar">
    <w:name w:val="Normal (Web) Char"/>
    <w:link w:val="NormalWeb"/>
    <w:locked/>
    <w:rsid w:val="00705779"/>
    <w:rPr>
      <w:rFonts w:ascii="Times New Roman" w:hAnsi="Times New Roman" w:cs="Times New Roman"/>
      <w:sz w:val="24"/>
    </w:rPr>
  </w:style>
  <w:style w:type="character" w:styleId="Strong">
    <w:name w:val="Strong"/>
    <w:uiPriority w:val="22"/>
    <w:qFormat/>
    <w:rsid w:val="006A71F7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rsid w:val="00A64DF8"/>
  </w:style>
  <w:style w:type="character" w:customStyle="1" w:styleId="italic">
    <w:name w:val="italic"/>
    <w:uiPriority w:val="99"/>
    <w:rsid w:val="00A64DF8"/>
  </w:style>
  <w:style w:type="character" w:styleId="Hyperlink">
    <w:name w:val="Hyperlink"/>
    <w:uiPriority w:val="99"/>
    <w:semiHidden/>
    <w:rsid w:val="00A31F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217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0217B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rsid w:val="008A33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locked/>
    <w:rsid w:val="008A333D"/>
    <w:rPr>
      <w:rFonts w:ascii="Calibri" w:hAnsi="Calibri" w:cs="Calibri"/>
      <w:sz w:val="22"/>
      <w:lang w:val="sk-SK" w:eastAsia="en-US"/>
    </w:rPr>
  </w:style>
  <w:style w:type="paragraph" w:customStyle="1" w:styleId="Default">
    <w:name w:val="Default"/>
    <w:uiPriority w:val="99"/>
    <w:rsid w:val="00B11F4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mbria" w:eastAsia="Calibri" w:hAnsi="Cambria" w:cs="Cambri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CharChar">
    <w:name w:val="Char Char Char Char"/>
    <w:basedOn w:val="Normal"/>
    <w:next w:val="Normal"/>
    <w:uiPriority w:val="99"/>
    <w:rsid w:val="00270427"/>
    <w:pPr>
      <w:spacing w:after="0" w:line="240" w:lineRule="auto"/>
      <w:jc w:val="left"/>
    </w:pPr>
    <w:rPr>
      <w:rFonts w:ascii="Times New Roman" w:hAnsi="Times New Roman"/>
      <w:i/>
      <w:lang w:val="en-US"/>
    </w:rPr>
  </w:style>
  <w:style w:type="paragraph" w:styleId="Footer">
    <w:name w:val="footer"/>
    <w:basedOn w:val="Normal"/>
    <w:link w:val="FooterChar"/>
    <w:unhideWhenUsed/>
    <w:rsid w:val="00FD13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link w:val="Footer"/>
    <w:locked/>
    <w:rsid w:val="00FD1386"/>
    <w:rPr>
      <w:lang w:val="x-none" w:eastAsia="en-US"/>
    </w:rPr>
  </w:style>
  <w:style w:type="paragraph" w:styleId="BodyText">
    <w:name w:val="Body Text"/>
    <w:basedOn w:val="Normal"/>
    <w:link w:val="BodyTextChar"/>
    <w:qFormat/>
    <w:rsid w:val="00F72B05"/>
    <w:pPr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BodyTextChar">
    <w:name w:val="Body Text Char"/>
    <w:link w:val="BodyText"/>
    <w:locked/>
    <w:rsid w:val="00F72B05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locked/>
    <w:rsid w:val="007057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05779"/>
    <w:pPr>
      <w:spacing w:after="120" w:line="240" w:lineRule="auto"/>
      <w:jc w:val="left"/>
    </w:pPr>
    <w:rPr>
      <w:rFonts w:ascii="Arial" w:eastAsia="Times New Roman" w:hAnsi="Arial"/>
      <w:sz w:val="16"/>
      <w:szCs w:val="16"/>
      <w:lang w:eastAsia="sk-SK"/>
    </w:rPr>
  </w:style>
  <w:style w:type="character" w:customStyle="1" w:styleId="BodyText3Char">
    <w:name w:val="Body Text 3 Char"/>
    <w:link w:val="BodyText3"/>
    <w:locked/>
    <w:rsid w:val="00705779"/>
    <w:rPr>
      <w:rFonts w:ascii="Arial" w:hAnsi="Arial" w:cs="Arial"/>
      <w:sz w:val="16"/>
    </w:rPr>
  </w:style>
  <w:style w:type="table" w:customStyle="1" w:styleId="TableNormal1">
    <w:name w:val="Table Normal1"/>
    <w:uiPriority w:val="2"/>
    <w:semiHidden/>
    <w:unhideWhenUsed/>
    <w:qFormat/>
    <w:rsid w:val="00705779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5779"/>
    <w:pPr>
      <w:widowControl w:val="0"/>
      <w:spacing w:after="0" w:line="240" w:lineRule="auto"/>
      <w:jc w:val="left"/>
    </w:pPr>
    <w:rPr>
      <w:lang w:val="en-US"/>
    </w:rPr>
  </w:style>
  <w:style w:type="paragraph" w:customStyle="1" w:styleId="tl">
    <w:name w:val="Štýl"/>
    <w:rsid w:val="001E1DF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Odsekzoznamu1">
    <w:name w:val="Odsek zoznamu1"/>
    <w:basedOn w:val="Normal"/>
    <w:rsid w:val="00243E8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rsid w:val="00243E85"/>
  </w:style>
  <w:style w:type="character" w:customStyle="1" w:styleId="DocumentMapChar">
    <w:name w:val="Document Map Char"/>
    <w:link w:val="DocumentMap"/>
    <w:semiHidden/>
    <w:locked/>
    <w:rsid w:val="00E032A2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E032A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sk-SK"/>
    </w:rPr>
  </w:style>
  <w:style w:type="character" w:styleId="PageNumber">
    <w:name w:val="page number"/>
    <w:rsid w:val="00E032A2"/>
  </w:style>
  <w:style w:type="character" w:styleId="CommentReference">
    <w:name w:val="annotation reference"/>
    <w:rsid w:val="00E032A2"/>
    <w:rPr>
      <w:sz w:val="16"/>
    </w:rPr>
  </w:style>
  <w:style w:type="paragraph" w:styleId="CommentText">
    <w:name w:val="annotation text"/>
    <w:basedOn w:val="Normal"/>
    <w:link w:val="CommentTextChar"/>
    <w:rsid w:val="00E032A2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CommentTextChar">
    <w:name w:val="Comment Text Char"/>
    <w:link w:val="CommentText"/>
    <w:locked/>
    <w:rsid w:val="00E032A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032A2"/>
    <w:pPr>
      <w:spacing w:after="0" w:line="240" w:lineRule="auto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locked/>
    <w:rsid w:val="00E032A2"/>
    <w:rPr>
      <w:rFonts w:ascii="Arial" w:hAnsi="Arial" w:cs="Arial"/>
      <w:b/>
    </w:rPr>
  </w:style>
  <w:style w:type="character" w:customStyle="1" w:styleId="truktradokumentuChar1">
    <w:name w:val="Štruktúra dokumentu Char1"/>
    <w:uiPriority w:val="99"/>
    <w:semiHidden/>
    <w:rsid w:val="002C2364"/>
    <w:rPr>
      <w:rFonts w:ascii="Tahoma" w:eastAsia="Calibri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620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7620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D676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7620"/>
    <w:pPr>
      <w:jc w:val="left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67620"/>
    <w:rPr>
      <w:lang w:val="x-none" w:eastAsia="en-US"/>
    </w:rPr>
  </w:style>
  <w:style w:type="character" w:styleId="EndnoteReference">
    <w:name w:val="endnote reference"/>
    <w:uiPriority w:val="99"/>
    <w:semiHidden/>
    <w:unhideWhenUsed/>
    <w:rsid w:val="00D676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52B-3E4A-4B5D-91C9-A06D2FD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102</Pages>
  <Words>47502</Words>
  <Characters>270765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1</dc:title>
  <dc:creator>Viera Jarábková</dc:creator>
  <cp:lastModifiedBy>Gašparíková, Jarmila</cp:lastModifiedBy>
  <cp:revision>2</cp:revision>
  <cp:lastPrinted>2015-05-28T10:21:00Z</cp:lastPrinted>
  <dcterms:created xsi:type="dcterms:W3CDTF">2015-05-29T10:25:00Z</dcterms:created>
  <dcterms:modified xsi:type="dcterms:W3CDTF">2015-05-29T10:25:00Z</dcterms:modified>
</cp:coreProperties>
</file>