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68F9" w:rsidRPr="007468F9" w:rsidP="007468F9">
      <w:pPr>
        <w:pStyle w:val="Heading7"/>
        <w:bidi w:val="0"/>
        <w:ind w:firstLine="0"/>
        <w:rPr>
          <w:rFonts w:ascii="Times New Roman" w:hAnsi="Times New Roman"/>
          <w:sz w:val="24"/>
        </w:rPr>
      </w:pPr>
      <w:r w:rsidRPr="007468F9">
        <w:rPr>
          <w:rFonts w:ascii="Times New Roman" w:hAnsi="Times New Roman"/>
          <w:sz w:val="24"/>
        </w:rPr>
        <w:t xml:space="preserve">II. Osobitná časť </w:t>
      </w:r>
    </w:p>
    <w:p w:rsidR="007468F9" w:rsidRPr="007468F9" w:rsidP="007468F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pStyle w:val="Heading7"/>
        <w:bidi w:val="0"/>
        <w:ind w:firstLine="0"/>
        <w:rPr>
          <w:rFonts w:ascii="Times New Roman" w:hAnsi="Times New Roman"/>
          <w:sz w:val="24"/>
        </w:rPr>
      </w:pPr>
      <w:r w:rsidRPr="007468F9">
        <w:rPr>
          <w:rFonts w:ascii="Times New Roman" w:hAnsi="Times New Roman"/>
          <w:sz w:val="24"/>
        </w:rPr>
        <w:t>K Čl. I</w:t>
      </w:r>
    </w:p>
    <w:p w:rsidR="007468F9" w:rsidRPr="007468F9" w:rsidP="007468F9">
      <w:pPr>
        <w:pStyle w:val="Zkladntext"/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D876F1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 w:rsidR="007468F9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 xml:space="preserve"> (§ 51 ods. 4)</w:t>
      </w:r>
    </w:p>
    <w:p w:rsidR="00D876F1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to, že dovozcovia, ktorí </w:t>
      </w:r>
      <w:r w:rsidR="00383331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 xml:space="preserve"> dov</w:t>
      </w:r>
      <w:r w:rsidR="00383331">
        <w:rPr>
          <w:rFonts w:ascii="Times New Roman" w:hAnsi="Times New Roman"/>
          <w:sz w:val="24"/>
          <w:szCs w:val="24"/>
        </w:rPr>
        <w:t>ážajú iba</w:t>
      </w:r>
      <w:r>
        <w:rPr>
          <w:rFonts w:ascii="Times New Roman" w:hAnsi="Times New Roman"/>
          <w:sz w:val="24"/>
          <w:szCs w:val="24"/>
        </w:rPr>
        <w:t xml:space="preserve"> spotrebiteľsk</w:t>
      </w:r>
      <w:r w:rsidR="0038333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balen</w:t>
      </w:r>
      <w:r w:rsidR="00383331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liehu nemôžu v súlade s colnými predpismi prevádzkovať colný sklad, </w:t>
      </w:r>
      <w:r w:rsidR="00383331">
        <w:rPr>
          <w:rFonts w:ascii="Times New Roman" w:hAnsi="Times New Roman"/>
          <w:sz w:val="24"/>
          <w:szCs w:val="24"/>
        </w:rPr>
        <w:t>navrhuje sa, aby mohli spotrebi</w:t>
      </w:r>
      <w:r>
        <w:rPr>
          <w:rFonts w:ascii="Times New Roman" w:hAnsi="Times New Roman"/>
          <w:sz w:val="24"/>
          <w:szCs w:val="24"/>
        </w:rPr>
        <w:t>teľské balenia</w:t>
      </w:r>
      <w:r w:rsidR="00383331">
        <w:rPr>
          <w:rFonts w:ascii="Times New Roman" w:hAnsi="Times New Roman"/>
          <w:sz w:val="24"/>
          <w:szCs w:val="24"/>
        </w:rPr>
        <w:t xml:space="preserve"> označiť kontrolnou známkou</w:t>
      </w:r>
      <w:r>
        <w:rPr>
          <w:rFonts w:ascii="Times New Roman" w:hAnsi="Times New Roman"/>
          <w:sz w:val="24"/>
          <w:szCs w:val="24"/>
        </w:rPr>
        <w:t xml:space="preserve"> v daňovom voľnom obehu.</w:t>
      </w:r>
      <w:r w:rsidR="00383331">
        <w:rPr>
          <w:rFonts w:ascii="Times New Roman" w:hAnsi="Times New Roman"/>
          <w:sz w:val="24"/>
          <w:szCs w:val="24"/>
        </w:rPr>
        <w:t xml:space="preserve"> Ide o rovnakú úpravu ako v prípade oprávneného príjemcu a príjemcu (odberateľa) liehu podľa § 26 ods. 1.</w:t>
      </w:r>
    </w:p>
    <w:p w:rsidR="00D876F1" w:rsidRPr="00D876F1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6F1">
        <w:rPr>
          <w:rFonts w:ascii="Times New Roman" w:hAnsi="Times New Roman"/>
          <w:sz w:val="24"/>
          <w:szCs w:val="24"/>
        </w:rPr>
        <w:t xml:space="preserve"> </w:t>
      </w:r>
    </w:p>
    <w:p w:rsidR="007468F9" w:rsidRPr="007468F9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D876F1">
        <w:rPr>
          <w:rFonts w:ascii="Times New Roman" w:hAnsi="Times New Roman"/>
          <w:b/>
          <w:sz w:val="24"/>
          <w:szCs w:val="24"/>
        </w:rPr>
        <w:t>K bodu 2</w:t>
      </w:r>
      <w:r w:rsidRPr="007468F9">
        <w:rPr>
          <w:rFonts w:ascii="Times New Roman" w:hAnsi="Times New Roman"/>
          <w:b/>
          <w:sz w:val="24"/>
          <w:szCs w:val="24"/>
        </w:rPr>
        <w:t xml:space="preserve"> (§ 51 ods. 5)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Znenie ustanovenia sa upresňuje v nadväznosti na začlenenie tlačiarne do rozhodovacieho procesu pri odsúhlasovaní iných grafických a ochranných prvkov a údajov na kontrolnej známke.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6F1" w:rsidP="007468F9">
      <w:pPr>
        <w:pStyle w:val="Zkladntext"/>
        <w:autoSpaceDE w:val="0"/>
        <w:autoSpaceDN w:val="0"/>
        <w:bidi w:val="0"/>
        <w:jc w:val="both"/>
        <w:rPr>
          <w:rFonts w:ascii="Times New Roman" w:hAnsi="Times New Roman"/>
          <w:b/>
        </w:rPr>
      </w:pPr>
      <w:r w:rsidRPr="007468F9" w:rsidR="007468F9">
        <w:rPr>
          <w:rFonts w:ascii="Times New Roman" w:hAnsi="Times New Roman"/>
          <w:b/>
        </w:rPr>
        <w:t>K bod</w:t>
      </w:r>
      <w:r>
        <w:rPr>
          <w:rFonts w:ascii="Times New Roman" w:hAnsi="Times New Roman"/>
          <w:b/>
        </w:rPr>
        <w:t>om</w:t>
      </w:r>
      <w:r w:rsidRPr="007468F9" w:rsidR="007468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 a 4 (§ 52 ods. 1 a 6)</w:t>
      </w:r>
    </w:p>
    <w:p w:rsidR="00D876F1" w:rsidRPr="00D876F1" w:rsidP="007468F9">
      <w:pPr>
        <w:pStyle w:val="Zkladntext"/>
        <w:autoSpaceDE w:val="0"/>
        <w:autoSpaceDN w:val="0"/>
        <w:bidi w:val="0"/>
        <w:jc w:val="both"/>
        <w:rPr>
          <w:rFonts w:ascii="Times New Roman" w:hAnsi="Times New Roman"/>
        </w:rPr>
      </w:pPr>
      <w:r w:rsidRPr="00D876F1">
        <w:rPr>
          <w:rFonts w:ascii="Times New Roman" w:hAnsi="Times New Roman"/>
        </w:rPr>
        <w:t xml:space="preserve">Ustanovuje sa povinnosť pre dovozcu spotrebiteľského balenia </w:t>
      </w:r>
      <w:r w:rsidR="003F5AAE">
        <w:rPr>
          <w:rFonts w:ascii="Times New Roman" w:hAnsi="Times New Roman"/>
        </w:rPr>
        <w:t xml:space="preserve">a príjemcu (odberateľa) liehu podľa § 26 ods. 1 </w:t>
      </w:r>
      <w:r w:rsidRPr="00D876F1">
        <w:rPr>
          <w:rFonts w:ascii="Times New Roman" w:hAnsi="Times New Roman"/>
        </w:rPr>
        <w:t xml:space="preserve">oznámiť </w:t>
      </w:r>
      <w:r>
        <w:rPr>
          <w:rFonts w:ascii="Times New Roman" w:hAnsi="Times New Roman"/>
        </w:rPr>
        <w:t>colnému úradu</w:t>
      </w:r>
      <w:r w:rsidRPr="00D876F1">
        <w:rPr>
          <w:rFonts w:ascii="Times New Roman" w:hAnsi="Times New Roman"/>
        </w:rPr>
        <w:t xml:space="preserve"> miesto, kde bude skladovať a označovať spotrebiteľské balenia liehu</w:t>
      </w:r>
      <w:r w:rsidR="004B5E3D">
        <w:rPr>
          <w:rFonts w:ascii="Times New Roman" w:hAnsi="Times New Roman"/>
        </w:rPr>
        <w:t xml:space="preserve"> kontrolnou známkou, ak na územie SR doviezol spotrebiteľské balenia neoznačené kontrolnou známkou.</w:t>
      </w:r>
      <w:r>
        <w:rPr>
          <w:rFonts w:ascii="Times New Roman" w:hAnsi="Times New Roman"/>
        </w:rPr>
        <w:t xml:space="preserve"> V prípade, že dôjde k zmene miesta označovania a skladovania takýchto spotrebiteľských balení, je povinný oznámiť túto skutočnosť správcovi dane.</w:t>
      </w:r>
    </w:p>
    <w:p w:rsidR="00D876F1" w:rsidP="007468F9">
      <w:pPr>
        <w:pStyle w:val="Zkladntext"/>
        <w:autoSpaceDE w:val="0"/>
        <w:autoSpaceDN w:val="0"/>
        <w:bidi w:val="0"/>
        <w:jc w:val="both"/>
        <w:rPr>
          <w:rFonts w:ascii="Times New Roman" w:hAnsi="Times New Roman"/>
          <w:b/>
        </w:rPr>
      </w:pPr>
    </w:p>
    <w:p w:rsidR="007468F9" w:rsidRPr="007468F9" w:rsidP="007468F9">
      <w:pPr>
        <w:pStyle w:val="Zkladntext"/>
        <w:autoSpaceDE w:val="0"/>
        <w:autoSpaceDN w:val="0"/>
        <w:bidi w:val="0"/>
        <w:jc w:val="both"/>
        <w:rPr>
          <w:rFonts w:ascii="Times New Roman" w:hAnsi="Times New Roman"/>
          <w:b/>
        </w:rPr>
      </w:pPr>
      <w:r w:rsidR="00D876F1">
        <w:rPr>
          <w:rFonts w:ascii="Times New Roman" w:hAnsi="Times New Roman"/>
          <w:b/>
        </w:rPr>
        <w:t>K bodu 5</w:t>
      </w:r>
      <w:r w:rsidRPr="007468F9">
        <w:rPr>
          <w:rFonts w:ascii="Times New Roman" w:hAnsi="Times New Roman"/>
          <w:b/>
        </w:rPr>
        <w:t xml:space="preserve"> (§ 53 ods. 3)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Spresnením znenia sa upravujú povinnosti finančného riaditeľstva pri výkone daňového dozoru </w:t>
      </w:r>
      <w:r w:rsidR="00CC2516">
        <w:rPr>
          <w:rFonts w:ascii="Times New Roman" w:hAnsi="Times New Roman"/>
          <w:sz w:val="24"/>
          <w:szCs w:val="24"/>
        </w:rPr>
        <w:t>pri tlači a pri</w:t>
      </w:r>
      <w:r w:rsidRPr="007468F9">
        <w:rPr>
          <w:rFonts w:ascii="Times New Roman" w:hAnsi="Times New Roman"/>
          <w:sz w:val="24"/>
          <w:szCs w:val="24"/>
        </w:rPr>
        <w:t xml:space="preserve"> nakladaní s k</w:t>
      </w:r>
      <w:r w:rsidR="004B5E3D">
        <w:rPr>
          <w:rFonts w:ascii="Times New Roman" w:hAnsi="Times New Roman"/>
          <w:sz w:val="24"/>
          <w:szCs w:val="24"/>
        </w:rPr>
        <w:t xml:space="preserve">ontrolnými známkami v tlačiarni. </w:t>
      </w:r>
      <w:r w:rsidRPr="007468F9">
        <w:rPr>
          <w:rFonts w:ascii="Times New Roman" w:hAnsi="Times New Roman"/>
          <w:sz w:val="24"/>
          <w:szCs w:val="24"/>
        </w:rPr>
        <w:t xml:space="preserve">Zároveň sa </w:t>
      </w:r>
      <w:r w:rsidR="00CC2516">
        <w:rPr>
          <w:rFonts w:ascii="Times New Roman" w:hAnsi="Times New Roman"/>
          <w:sz w:val="24"/>
          <w:szCs w:val="24"/>
        </w:rPr>
        <w:t>ustanovuje</w:t>
      </w:r>
      <w:r w:rsidRPr="007468F9">
        <w:rPr>
          <w:rFonts w:ascii="Times New Roman" w:hAnsi="Times New Roman"/>
          <w:sz w:val="24"/>
          <w:szCs w:val="24"/>
        </w:rPr>
        <w:t xml:space="preserve"> povinnosť tlačiarni </w:t>
      </w:r>
      <w:r w:rsidR="00CC2516">
        <w:rPr>
          <w:rFonts w:ascii="Times New Roman" w:hAnsi="Times New Roman"/>
          <w:sz w:val="24"/>
          <w:szCs w:val="24"/>
        </w:rPr>
        <w:t>likvidovať kontrolné známky za prítomnosti správcu dane.</w:t>
      </w:r>
      <w:r w:rsidRPr="007468F9">
        <w:rPr>
          <w:rFonts w:ascii="Times New Roman" w:hAnsi="Times New Roman"/>
          <w:sz w:val="24"/>
          <w:szCs w:val="24"/>
        </w:rPr>
        <w:t xml:space="preserve"> Súčasne sa znenie ustanovenia pojmovo zosúlaďuje tak, aby sa zhodovalo s činnosťou finančného riaditeľstva v tlačiarni.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bodu </w:t>
      </w:r>
      <w:r w:rsidR="00D876F1">
        <w:rPr>
          <w:rFonts w:ascii="Times New Roman" w:hAnsi="Times New Roman"/>
          <w:b/>
          <w:sz w:val="24"/>
          <w:szCs w:val="24"/>
        </w:rPr>
        <w:t>6</w:t>
      </w:r>
      <w:r w:rsidRPr="007468F9">
        <w:rPr>
          <w:rFonts w:ascii="Times New Roman" w:hAnsi="Times New Roman"/>
          <w:b/>
          <w:sz w:val="24"/>
          <w:szCs w:val="24"/>
        </w:rPr>
        <w:t xml:space="preserve"> (§ 53 ods. 5)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Upravujú sa povinnosti tlačiarne tak, aby bolo zrejmé, že je povinná predložiť vzorový výtlačok kontrolnej známky pri každej zmene náležitostí, prvkov  a údajov na kontrolnej známke finančnému riaditeľstvu.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bodu </w:t>
      </w:r>
      <w:r w:rsidR="00D876F1">
        <w:rPr>
          <w:rFonts w:ascii="Times New Roman" w:hAnsi="Times New Roman"/>
          <w:b/>
          <w:sz w:val="24"/>
          <w:szCs w:val="24"/>
        </w:rPr>
        <w:t>7</w:t>
      </w:r>
      <w:r w:rsidRPr="007468F9">
        <w:rPr>
          <w:rFonts w:ascii="Times New Roman" w:hAnsi="Times New Roman"/>
          <w:b/>
          <w:sz w:val="24"/>
          <w:szCs w:val="24"/>
        </w:rPr>
        <w:t xml:space="preserve"> (§ 53 ods. 9)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Z dôvodu zosúladenia procesov vydávania objednaných kontrolných známok a preberania reklamovaných kontrolných známok v</w:t>
      </w:r>
      <w:r w:rsidR="004B5E3D">
        <w:rPr>
          <w:rFonts w:ascii="Times New Roman" w:hAnsi="Times New Roman"/>
          <w:sz w:val="24"/>
          <w:szCs w:val="24"/>
        </w:rPr>
        <w:t> </w:t>
      </w:r>
      <w:r w:rsidRPr="007468F9">
        <w:rPr>
          <w:rFonts w:ascii="Times New Roman" w:hAnsi="Times New Roman"/>
          <w:sz w:val="24"/>
          <w:szCs w:val="24"/>
        </w:rPr>
        <w:t>tlačiarni sa umožňuje zamestnancovi finančného riaditeľstva v tlačiarni stanoviť termín odovzdania reklamovaných kontrolných známok odberateľom kontrolných známok v</w:t>
      </w:r>
      <w:r w:rsidR="002C6076">
        <w:rPr>
          <w:rFonts w:ascii="Times New Roman" w:hAnsi="Times New Roman"/>
          <w:sz w:val="24"/>
          <w:szCs w:val="24"/>
        </w:rPr>
        <w:t> </w:t>
      </w:r>
      <w:r w:rsidRPr="007468F9">
        <w:rPr>
          <w:rFonts w:ascii="Times New Roman" w:hAnsi="Times New Roman"/>
          <w:sz w:val="24"/>
          <w:szCs w:val="24"/>
        </w:rPr>
        <w:t>tlačiarni</w:t>
      </w:r>
      <w:r w:rsidR="002C6076">
        <w:rPr>
          <w:rFonts w:ascii="Times New Roman" w:hAnsi="Times New Roman"/>
          <w:sz w:val="24"/>
          <w:szCs w:val="24"/>
        </w:rPr>
        <w:t xml:space="preserve"> a upravuje sa postup pri </w:t>
      </w:r>
      <w:r w:rsidR="00D876F1">
        <w:rPr>
          <w:rFonts w:ascii="Times New Roman" w:hAnsi="Times New Roman"/>
          <w:sz w:val="24"/>
          <w:szCs w:val="24"/>
        </w:rPr>
        <w:t xml:space="preserve">objednávaní, prevzatí a </w:t>
      </w:r>
      <w:r w:rsidR="002C6076">
        <w:rPr>
          <w:rFonts w:ascii="Times New Roman" w:hAnsi="Times New Roman"/>
          <w:sz w:val="24"/>
          <w:szCs w:val="24"/>
        </w:rPr>
        <w:t>vyd</w:t>
      </w:r>
      <w:r w:rsidR="00D876F1">
        <w:rPr>
          <w:rFonts w:ascii="Times New Roman" w:hAnsi="Times New Roman"/>
          <w:sz w:val="24"/>
          <w:szCs w:val="24"/>
        </w:rPr>
        <w:t>a</w:t>
      </w:r>
      <w:r w:rsidR="002C6076">
        <w:rPr>
          <w:rFonts w:ascii="Times New Roman" w:hAnsi="Times New Roman"/>
          <w:sz w:val="24"/>
          <w:szCs w:val="24"/>
        </w:rPr>
        <w:t>ní kontrolných známok, ktorých reklamáciu tlačiareň uznala</w:t>
      </w:r>
      <w:r w:rsidRPr="007468F9">
        <w:rPr>
          <w:rFonts w:ascii="Times New Roman" w:hAnsi="Times New Roman"/>
          <w:sz w:val="24"/>
          <w:szCs w:val="24"/>
        </w:rPr>
        <w:t>.</w:t>
      </w:r>
      <w:r w:rsidR="00CC2516">
        <w:rPr>
          <w:rFonts w:ascii="Times New Roman" w:hAnsi="Times New Roman"/>
          <w:sz w:val="24"/>
          <w:szCs w:val="24"/>
        </w:rPr>
        <w:t xml:space="preserve"> Súčasne sa ustanovuje povinnosť tlačiarni informovať správcu dane o počte a identifikačných číslach kontrolných známok, ktorých rek</w:t>
      </w:r>
      <w:r w:rsidR="002C6076">
        <w:rPr>
          <w:rFonts w:ascii="Times New Roman" w:hAnsi="Times New Roman"/>
          <w:sz w:val="24"/>
          <w:szCs w:val="24"/>
        </w:rPr>
        <w:t>lamáciu posúdila ako oprávnenú.</w:t>
      </w:r>
      <w:r w:rsidR="00CC2516">
        <w:rPr>
          <w:rFonts w:ascii="Times New Roman" w:hAnsi="Times New Roman"/>
          <w:sz w:val="24"/>
          <w:szCs w:val="24"/>
        </w:rPr>
        <w:t xml:space="preserve">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bodu </w:t>
      </w:r>
      <w:r w:rsidR="00D876F1">
        <w:rPr>
          <w:rFonts w:ascii="Times New Roman" w:hAnsi="Times New Roman"/>
          <w:b/>
          <w:sz w:val="24"/>
          <w:szCs w:val="24"/>
        </w:rPr>
        <w:t>8</w:t>
      </w:r>
      <w:r w:rsidRPr="007468F9">
        <w:rPr>
          <w:rFonts w:ascii="Times New Roman" w:hAnsi="Times New Roman"/>
          <w:b/>
          <w:sz w:val="24"/>
          <w:szCs w:val="24"/>
        </w:rPr>
        <w:t xml:space="preserve"> (§ 53 ods. 19)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Vzhľadom na to, že množstvo nenávratne zničených kontrolných známok pri označovaní spotrebiteľských balení tzv. miniatúr v technologickom zariadení slúžiacom na nalepenie kontrolných známok je výrazne vyššie ako pri štandardných objemoch spotrebiteľských balení, ustanovuje sa osobitne výška straty nenávratne zničených kontrolných známok s rozmerom 16 x 55 alebo 16 x 90 mm, ak sa realizuje označovanie spotrebiteľských balení v technologickom zariadení slúžiacom na nalepenie kontrolných známok</w:t>
      </w:r>
      <w:r w:rsidR="004B5E3D">
        <w:rPr>
          <w:rFonts w:ascii="Times New Roman" w:hAnsi="Times New Roman"/>
          <w:sz w:val="24"/>
          <w:szCs w:val="24"/>
        </w:rPr>
        <w:t>. Zároveň sa navrhuje zvýšiť limit</w:t>
      </w:r>
      <w:r w:rsidR="00146FE1">
        <w:rPr>
          <w:rFonts w:ascii="Times New Roman" w:hAnsi="Times New Roman"/>
          <w:sz w:val="24"/>
          <w:szCs w:val="24"/>
        </w:rPr>
        <w:t xml:space="preserve"> straty </w:t>
      </w:r>
      <w:r w:rsidR="004B5E3D">
        <w:rPr>
          <w:rFonts w:ascii="Times New Roman" w:hAnsi="Times New Roman"/>
          <w:sz w:val="24"/>
          <w:szCs w:val="24"/>
        </w:rPr>
        <w:t xml:space="preserve">na kontrolné známky nenávratne zničené v technologickom zariadení </w:t>
      </w:r>
      <w:r w:rsidR="00146FE1">
        <w:rPr>
          <w:rFonts w:ascii="Times New Roman" w:hAnsi="Times New Roman"/>
          <w:sz w:val="24"/>
          <w:szCs w:val="24"/>
        </w:rPr>
        <w:t>aj pre väčšie rozmery kontrolných známok</w:t>
      </w:r>
      <w:r w:rsidRPr="007468F9">
        <w:rPr>
          <w:rFonts w:ascii="Times New Roman" w:hAnsi="Times New Roman"/>
          <w:sz w:val="24"/>
          <w:szCs w:val="24"/>
        </w:rPr>
        <w:t>.</w:t>
      </w:r>
      <w:r w:rsidR="002C6076">
        <w:rPr>
          <w:rFonts w:ascii="Times New Roman" w:hAnsi="Times New Roman"/>
          <w:sz w:val="24"/>
          <w:szCs w:val="24"/>
        </w:rPr>
        <w:t xml:space="preserve"> </w:t>
      </w:r>
      <w:r w:rsidR="00146FE1">
        <w:rPr>
          <w:rFonts w:ascii="Times New Roman" w:hAnsi="Times New Roman"/>
          <w:sz w:val="24"/>
          <w:szCs w:val="24"/>
        </w:rPr>
        <w:t>S</w:t>
      </w:r>
      <w:r w:rsidR="002C6076">
        <w:rPr>
          <w:rFonts w:ascii="Times New Roman" w:hAnsi="Times New Roman"/>
          <w:sz w:val="24"/>
          <w:szCs w:val="24"/>
        </w:rPr>
        <w:t>účasne sa ustanovuje výpočet straty nenávratne zničených kontrolných známok v technologickom zariadení.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B72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bodom </w:t>
      </w:r>
      <w:r w:rsidR="00146FE1">
        <w:rPr>
          <w:rFonts w:ascii="Times New Roman" w:hAnsi="Times New Roman"/>
          <w:b/>
          <w:sz w:val="24"/>
          <w:szCs w:val="24"/>
        </w:rPr>
        <w:t>9</w:t>
      </w:r>
      <w:r w:rsidRPr="007468F9">
        <w:rPr>
          <w:rFonts w:ascii="Times New Roman" w:hAnsi="Times New Roman"/>
          <w:b/>
          <w:sz w:val="24"/>
          <w:szCs w:val="24"/>
        </w:rPr>
        <w:t xml:space="preserve"> a </w:t>
      </w:r>
      <w:r w:rsidR="00146FE1">
        <w:rPr>
          <w:rFonts w:ascii="Times New Roman" w:hAnsi="Times New Roman"/>
          <w:b/>
          <w:sz w:val="24"/>
          <w:szCs w:val="24"/>
        </w:rPr>
        <w:t>10</w:t>
      </w:r>
      <w:r w:rsidRPr="007468F9">
        <w:rPr>
          <w:rFonts w:ascii="Times New Roman" w:hAnsi="Times New Roman"/>
          <w:b/>
          <w:sz w:val="24"/>
          <w:szCs w:val="24"/>
        </w:rPr>
        <w:t xml:space="preserve"> [(§ 53 ods. 20, písm. d až f)]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Upravuje a zjednodušuje sa vedenie evidencie o použití kontrolných známok tak, aby odberateľ kontrolných známok nebol povinný uvádzať identifikačné čísla, resp. označenie, ktoré obsahuje informáciu o identifikačných číslach nachádzajúcich sa v balíku, poškodených, zničených alebo reklamovaných kontrolných známok. Zároveň sa v nadväznosti na požiadavky odberateľov kontrolných známok </w:t>
      </w:r>
      <w:r w:rsidR="00102FBB">
        <w:rPr>
          <w:rFonts w:ascii="Times New Roman" w:hAnsi="Times New Roman"/>
          <w:sz w:val="24"/>
          <w:szCs w:val="24"/>
        </w:rPr>
        <w:t>sa ustanovuje povinnosť v</w:t>
      </w:r>
      <w:r w:rsidRPr="007468F9">
        <w:rPr>
          <w:rFonts w:ascii="Times New Roman" w:hAnsi="Times New Roman"/>
          <w:sz w:val="24"/>
          <w:szCs w:val="24"/>
        </w:rPr>
        <w:t xml:space="preserve">iesť evidenciu podľa rozmerov kontrolných známok.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bodu </w:t>
      </w:r>
      <w:r w:rsidR="00146FE1">
        <w:rPr>
          <w:rFonts w:ascii="Times New Roman" w:hAnsi="Times New Roman"/>
          <w:b/>
          <w:sz w:val="24"/>
          <w:szCs w:val="24"/>
        </w:rPr>
        <w:t>11</w:t>
      </w:r>
      <w:r w:rsidRPr="007468F9">
        <w:rPr>
          <w:rFonts w:ascii="Times New Roman" w:hAnsi="Times New Roman"/>
          <w:b/>
          <w:sz w:val="24"/>
          <w:szCs w:val="24"/>
        </w:rPr>
        <w:t xml:space="preserve"> (§ 53 ods. 21)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Ustanovenie sa dopĺňa tak, aby bolo zrejmé, že odberateľ kontrolných známok, ktorý nemá kontrolné známky, nie je povinný viesť nulovú evidenciu kontrolných známok. </w:t>
      </w:r>
      <w:r w:rsidR="002C6076">
        <w:rPr>
          <w:rFonts w:ascii="Times New Roman" w:hAnsi="Times New Roman"/>
          <w:sz w:val="24"/>
          <w:szCs w:val="24"/>
        </w:rPr>
        <w:t>V</w:t>
      </w:r>
      <w:r w:rsidR="005B16B7">
        <w:rPr>
          <w:rFonts w:ascii="Times New Roman" w:hAnsi="Times New Roman"/>
          <w:sz w:val="24"/>
          <w:szCs w:val="24"/>
        </w:rPr>
        <w:t> </w:t>
      </w:r>
      <w:r w:rsidR="002C6076">
        <w:rPr>
          <w:rFonts w:ascii="Times New Roman" w:hAnsi="Times New Roman"/>
          <w:sz w:val="24"/>
          <w:szCs w:val="24"/>
        </w:rPr>
        <w:t>prípade</w:t>
      </w:r>
      <w:r w:rsidR="005B16B7">
        <w:rPr>
          <w:rFonts w:ascii="Times New Roman" w:hAnsi="Times New Roman"/>
          <w:sz w:val="24"/>
          <w:szCs w:val="24"/>
        </w:rPr>
        <w:t>, že</w:t>
      </w:r>
      <w:r w:rsidR="002C6076">
        <w:rPr>
          <w:rFonts w:ascii="Times New Roman" w:hAnsi="Times New Roman"/>
          <w:sz w:val="24"/>
          <w:szCs w:val="24"/>
        </w:rPr>
        <w:t xml:space="preserve"> v danom mesiaci obdrží poškodené alebo reklamované kontrolné známky</w:t>
      </w:r>
      <w:r w:rsidR="005B16B7">
        <w:rPr>
          <w:rFonts w:ascii="Times New Roman" w:hAnsi="Times New Roman"/>
          <w:sz w:val="24"/>
          <w:szCs w:val="24"/>
        </w:rPr>
        <w:t>,</w:t>
      </w:r>
      <w:r w:rsidR="002C6076">
        <w:rPr>
          <w:rFonts w:ascii="Times New Roman" w:hAnsi="Times New Roman"/>
          <w:sz w:val="24"/>
          <w:szCs w:val="24"/>
        </w:rPr>
        <w:t xml:space="preserve"> je povinný uviesť tieto skutočnosti v evidencii.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 xml:space="preserve">K bodu </w:t>
      </w:r>
      <w:r w:rsidR="00146FE1">
        <w:rPr>
          <w:rFonts w:ascii="Times New Roman" w:hAnsi="Times New Roman"/>
          <w:b/>
          <w:sz w:val="24"/>
          <w:szCs w:val="24"/>
        </w:rPr>
        <w:t>12</w:t>
      </w:r>
      <w:r w:rsidRPr="007468F9">
        <w:rPr>
          <w:rFonts w:ascii="Times New Roman" w:hAnsi="Times New Roman"/>
          <w:b/>
          <w:sz w:val="24"/>
          <w:szCs w:val="24"/>
        </w:rPr>
        <w:t xml:space="preserve"> (§ 53 ods. 25</w:t>
      </w:r>
      <w:r w:rsidR="002C6076">
        <w:rPr>
          <w:rFonts w:ascii="Times New Roman" w:hAnsi="Times New Roman"/>
          <w:b/>
          <w:sz w:val="24"/>
          <w:szCs w:val="24"/>
        </w:rPr>
        <w:t xml:space="preserve"> a 26</w:t>
      </w:r>
      <w:r w:rsidRPr="007468F9">
        <w:rPr>
          <w:rFonts w:ascii="Times New Roman" w:hAnsi="Times New Roman"/>
          <w:b/>
          <w:sz w:val="24"/>
          <w:szCs w:val="24"/>
        </w:rPr>
        <w:t>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Odberateľ kontrolných známok je povinný oznamovať prostredníctvom elektronického systému kontrolných známok údaje o  kontrolných známkach, ktoré použil na označenie spotrebiteľských balení</w:t>
      </w:r>
      <w:r w:rsidR="002C6076">
        <w:rPr>
          <w:rFonts w:ascii="Times New Roman" w:hAnsi="Times New Roman"/>
          <w:sz w:val="24"/>
          <w:szCs w:val="24"/>
        </w:rPr>
        <w:t xml:space="preserve"> a viesť evidenciu o kontrolných známkach</w:t>
      </w:r>
      <w:r w:rsidRPr="007468F9">
        <w:rPr>
          <w:rFonts w:ascii="Times New Roman" w:hAnsi="Times New Roman"/>
          <w:sz w:val="24"/>
          <w:szCs w:val="24"/>
        </w:rPr>
        <w:t xml:space="preserve">. V prípade, že dôjde k pochybeniu a odberateľ kontrolných známok zistí, že údaje, ktoré oznámil sú nesprávne, umožňuje sa so súhlasom colného úradu chybne oznámené údaje v elektronickom systéme opraviť.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bodu 1</w:t>
      </w:r>
      <w:r w:rsidR="00146FE1">
        <w:rPr>
          <w:rFonts w:ascii="Times New Roman" w:hAnsi="Times New Roman"/>
          <w:b/>
          <w:sz w:val="24"/>
          <w:szCs w:val="24"/>
        </w:rPr>
        <w:t>3</w:t>
      </w:r>
      <w:r w:rsidRPr="007468F9">
        <w:rPr>
          <w:rFonts w:ascii="Times New Roman" w:hAnsi="Times New Roman"/>
          <w:b/>
          <w:sz w:val="24"/>
          <w:szCs w:val="24"/>
        </w:rPr>
        <w:t xml:space="preserve"> [(§ 70 ods. 1 písm. q)]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Legislatívno-technická úprava ustanovenia v nadväznosti na zavedenie správnych deliktov za oznámenie nesprávnych údajov.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bodu 1</w:t>
      </w:r>
      <w:r w:rsidR="00146FE1">
        <w:rPr>
          <w:rFonts w:ascii="Times New Roman" w:hAnsi="Times New Roman"/>
          <w:b/>
          <w:sz w:val="24"/>
          <w:szCs w:val="24"/>
        </w:rPr>
        <w:t>4</w:t>
      </w:r>
      <w:r w:rsidRPr="007468F9">
        <w:rPr>
          <w:rFonts w:ascii="Times New Roman" w:hAnsi="Times New Roman"/>
          <w:b/>
          <w:sz w:val="24"/>
          <w:szCs w:val="24"/>
        </w:rPr>
        <w:t xml:space="preserve"> [(§ 70 ods. 1 písm. x)]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Legislatívno-technická úprava ustanovenia, a to v nadväznosti na ustanovenie výšky straty</w:t>
      </w:r>
      <w:r w:rsidR="004B5E3D">
        <w:rPr>
          <w:rFonts w:ascii="Times New Roman" w:hAnsi="Times New Roman"/>
          <w:sz w:val="24"/>
          <w:szCs w:val="24"/>
        </w:rPr>
        <w:t xml:space="preserve"> na kontrolné známky nenávratne zničené v </w:t>
      </w:r>
      <w:r w:rsidRPr="007468F9">
        <w:rPr>
          <w:rFonts w:ascii="Times New Roman" w:hAnsi="Times New Roman"/>
          <w:sz w:val="24"/>
          <w:szCs w:val="24"/>
        </w:rPr>
        <w:t xml:space="preserve"> </w:t>
      </w:r>
      <w:r w:rsidRPr="007468F9" w:rsidR="004B5E3D">
        <w:rPr>
          <w:rFonts w:ascii="Times New Roman" w:hAnsi="Times New Roman"/>
          <w:sz w:val="24"/>
          <w:szCs w:val="24"/>
        </w:rPr>
        <w:t xml:space="preserve">technologickom zariadení </w:t>
      </w:r>
      <w:r w:rsidRPr="007468F9">
        <w:rPr>
          <w:rFonts w:ascii="Times New Roman" w:hAnsi="Times New Roman"/>
          <w:sz w:val="24"/>
          <w:szCs w:val="24"/>
        </w:rPr>
        <w:t xml:space="preserve">v prípade označovania tzv. miniatúr </w:t>
      </w:r>
      <w:r w:rsidR="00146FE1">
        <w:rPr>
          <w:rFonts w:ascii="Times New Roman" w:hAnsi="Times New Roman"/>
          <w:sz w:val="24"/>
          <w:szCs w:val="24"/>
        </w:rPr>
        <w:t xml:space="preserve">a zvýšenia straty </w:t>
      </w:r>
      <w:r w:rsidR="004B5E3D">
        <w:rPr>
          <w:rFonts w:ascii="Times New Roman" w:hAnsi="Times New Roman"/>
          <w:sz w:val="24"/>
          <w:szCs w:val="24"/>
        </w:rPr>
        <w:t xml:space="preserve">nenávratne zničených kontrolných známok </w:t>
      </w:r>
      <w:r w:rsidR="00146FE1">
        <w:rPr>
          <w:rFonts w:ascii="Times New Roman" w:hAnsi="Times New Roman"/>
          <w:sz w:val="24"/>
          <w:szCs w:val="24"/>
        </w:rPr>
        <w:t>pre väčšie rozmery kontrolných známok</w:t>
      </w:r>
      <w:r w:rsidRPr="007468F9">
        <w:rPr>
          <w:rFonts w:ascii="Times New Roman" w:hAnsi="Times New Roman"/>
          <w:sz w:val="24"/>
          <w:szCs w:val="24"/>
        </w:rPr>
        <w:t xml:space="preserve">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bodu 1</w:t>
      </w:r>
      <w:r w:rsidR="00146FE1">
        <w:rPr>
          <w:rFonts w:ascii="Times New Roman" w:hAnsi="Times New Roman"/>
          <w:b/>
          <w:sz w:val="24"/>
          <w:szCs w:val="24"/>
        </w:rPr>
        <w:t>5</w:t>
      </w:r>
      <w:r w:rsidRPr="007468F9">
        <w:rPr>
          <w:rFonts w:ascii="Times New Roman" w:hAnsi="Times New Roman"/>
          <w:b/>
          <w:sz w:val="24"/>
          <w:szCs w:val="24"/>
        </w:rPr>
        <w:t xml:space="preserve"> [(§ 70 ods. 1 písm. y) až a</w:t>
      </w:r>
      <w:r w:rsidR="002C6076">
        <w:rPr>
          <w:rFonts w:ascii="Times New Roman" w:hAnsi="Times New Roman"/>
          <w:b/>
          <w:sz w:val="24"/>
          <w:szCs w:val="24"/>
        </w:rPr>
        <w:t>c</w:t>
      </w:r>
      <w:r w:rsidRPr="007468F9">
        <w:rPr>
          <w:rFonts w:ascii="Times New Roman" w:hAnsi="Times New Roman"/>
          <w:b/>
          <w:sz w:val="24"/>
          <w:szCs w:val="24"/>
        </w:rPr>
        <w:t>)]</w:t>
      </w:r>
    </w:p>
    <w:p w:rsid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Ustanovenie sa dopĺňa o nové skutkové podstaty správnych deliktov, a to za porušenie resp. neplnenie si povinností vyplývajúcich zo zákona č. 530/2011 Z. z.</w:t>
      </w:r>
      <w:r w:rsidR="002C6076">
        <w:rPr>
          <w:rFonts w:ascii="Times New Roman" w:hAnsi="Times New Roman"/>
          <w:sz w:val="24"/>
          <w:szCs w:val="24"/>
        </w:rPr>
        <w:t>,</w:t>
      </w:r>
      <w:r w:rsidRPr="007468F9">
        <w:rPr>
          <w:rFonts w:ascii="Times New Roman" w:hAnsi="Times New Roman"/>
          <w:sz w:val="24"/>
          <w:szCs w:val="24"/>
        </w:rPr>
        <w:t> v</w:t>
      </w:r>
      <w:r w:rsidRPr="007468F9">
        <w:rPr>
          <w:rFonts w:ascii="Times New Roman" w:hAnsi="Times New Roman"/>
          <w:color w:val="000000"/>
          <w:sz w:val="24"/>
          <w:szCs w:val="24"/>
        </w:rPr>
        <w:t xml:space="preserve">yhlášky Ministerstva financií Slovenskej republiky č. 252/2014, ktorou sa ustanovujú náležitosti, vyhotovenie a cena kontrolnej známky určenej na označovanie spotrebiteľského balenia liehu </w:t>
      </w:r>
      <w:r w:rsidRPr="007468F9">
        <w:rPr>
          <w:rFonts w:ascii="Times New Roman" w:hAnsi="Times New Roman"/>
          <w:sz w:val="24"/>
          <w:szCs w:val="24"/>
        </w:rPr>
        <w:t xml:space="preserve">tlačiarňou a za nesprávne oznámené údaje podľa vyhlášky </w:t>
      </w:r>
      <w:r w:rsidRPr="007468F9">
        <w:rPr>
          <w:rFonts w:ascii="Times New Roman" w:hAnsi="Times New Roman"/>
          <w:color w:val="000000"/>
          <w:sz w:val="24"/>
          <w:szCs w:val="24"/>
        </w:rPr>
        <w:t xml:space="preserve">Ministerstva financií Slovenskej republiky                          č. 256/2014 o označovaní balení kontrolných známok určených na označovanie spotrebiteľského balenia liehu a o oznamovaní a zverejňovaní údajov o týchto kontrolných známkach </w:t>
      </w:r>
      <w:r w:rsidRPr="007468F9">
        <w:rPr>
          <w:rFonts w:ascii="Times New Roman" w:hAnsi="Times New Roman"/>
          <w:sz w:val="24"/>
          <w:szCs w:val="24"/>
        </w:rPr>
        <w:t>odberateľom kontrolných známok. Správne delikty sa ustanovujú samostatne pre prípad, že sa nezrovnalosť v oznámených údajoch zistí u odberateľa spotrebiteľských balení v daňovom voľnom obehu a ak sa nezrovnalosť zistí v rámci výkonu daňového dozoru správcom dane.</w:t>
      </w:r>
      <w:r w:rsidR="009F193F">
        <w:rPr>
          <w:rFonts w:ascii="Times New Roman" w:hAnsi="Times New Roman"/>
          <w:sz w:val="24"/>
          <w:szCs w:val="24"/>
        </w:rPr>
        <w:t xml:space="preserve"> Zároveň sa ustanovuje pokuta v prípade neplnenia povinností tlačiarňou</w:t>
      </w:r>
      <w:r w:rsidR="004B5E3D">
        <w:rPr>
          <w:rFonts w:ascii="Times New Roman" w:hAnsi="Times New Roman"/>
          <w:sz w:val="24"/>
          <w:szCs w:val="24"/>
        </w:rPr>
        <w:t xml:space="preserve"> a dopĺňa sa pokuta za neoznámenie údajov do informačného systému kontrolných známok. </w:t>
      </w:r>
    </w:p>
    <w:p w:rsidR="004B5E3D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</w:t>
      </w:r>
      <w:r w:rsidR="009F193F">
        <w:rPr>
          <w:rFonts w:ascii="Times New Roman" w:hAnsi="Times New Roman"/>
          <w:b/>
          <w:sz w:val="24"/>
          <w:szCs w:val="24"/>
        </w:rPr>
        <w:t>om</w:t>
      </w:r>
      <w:r w:rsidR="00146FE1">
        <w:rPr>
          <w:rFonts w:ascii="Times New Roman" w:hAnsi="Times New Roman"/>
          <w:b/>
          <w:sz w:val="24"/>
          <w:szCs w:val="24"/>
        </w:rPr>
        <w:t xml:space="preserve"> 16</w:t>
      </w:r>
      <w:r w:rsidR="009F193F">
        <w:rPr>
          <w:rFonts w:ascii="Times New Roman" w:hAnsi="Times New Roman"/>
          <w:b/>
          <w:sz w:val="24"/>
          <w:szCs w:val="24"/>
        </w:rPr>
        <w:t xml:space="preserve"> a 1</w:t>
      </w:r>
      <w:r w:rsidR="00146FE1">
        <w:rPr>
          <w:rFonts w:ascii="Times New Roman" w:hAnsi="Times New Roman"/>
          <w:b/>
          <w:sz w:val="24"/>
          <w:szCs w:val="24"/>
        </w:rPr>
        <w:t>7</w:t>
      </w:r>
      <w:r w:rsidRPr="007468F9">
        <w:rPr>
          <w:rFonts w:ascii="Times New Roman" w:hAnsi="Times New Roman"/>
          <w:b/>
          <w:sz w:val="24"/>
          <w:szCs w:val="24"/>
        </w:rPr>
        <w:t xml:space="preserve"> [(§ 70 ods. 2 písm. </w:t>
      </w:r>
      <w:r w:rsidR="00146FE1">
        <w:rPr>
          <w:rFonts w:ascii="Times New Roman" w:hAnsi="Times New Roman"/>
          <w:b/>
          <w:sz w:val="24"/>
          <w:szCs w:val="24"/>
        </w:rPr>
        <w:t>t</w:t>
      </w:r>
      <w:r w:rsidR="009F193F">
        <w:rPr>
          <w:rFonts w:ascii="Times New Roman" w:hAnsi="Times New Roman"/>
          <w:b/>
          <w:sz w:val="24"/>
          <w:szCs w:val="24"/>
        </w:rPr>
        <w:t>) a</w:t>
      </w:r>
      <w:r w:rsidR="00146FE1">
        <w:rPr>
          <w:rFonts w:ascii="Times New Roman" w:hAnsi="Times New Roman"/>
          <w:b/>
          <w:sz w:val="24"/>
          <w:szCs w:val="24"/>
        </w:rPr>
        <w:t>ž z</w:t>
      </w:r>
      <w:r w:rsidRPr="007468F9">
        <w:rPr>
          <w:rFonts w:ascii="Times New Roman" w:hAnsi="Times New Roman"/>
          <w:b/>
          <w:sz w:val="24"/>
          <w:szCs w:val="24"/>
        </w:rPr>
        <w:t>)]</w:t>
      </w:r>
    </w:p>
    <w:p w:rsidR="007468F9" w:rsidRPr="007468F9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Legislatívno-technick</w:t>
      </w:r>
      <w:r w:rsidR="009F193F">
        <w:rPr>
          <w:rFonts w:ascii="Times New Roman" w:hAnsi="Times New Roman"/>
          <w:sz w:val="24"/>
          <w:szCs w:val="24"/>
        </w:rPr>
        <w:t>é</w:t>
      </w:r>
      <w:r w:rsidRPr="007468F9">
        <w:rPr>
          <w:rFonts w:ascii="Times New Roman" w:hAnsi="Times New Roman"/>
          <w:sz w:val="24"/>
          <w:szCs w:val="24"/>
        </w:rPr>
        <w:t xml:space="preserve"> úprav</w:t>
      </w:r>
      <w:r w:rsidR="009F193F">
        <w:rPr>
          <w:rFonts w:ascii="Times New Roman" w:hAnsi="Times New Roman"/>
          <w:sz w:val="24"/>
          <w:szCs w:val="24"/>
        </w:rPr>
        <w:t>y</w:t>
      </w:r>
      <w:r w:rsidRPr="007468F9">
        <w:rPr>
          <w:rFonts w:ascii="Times New Roman" w:hAnsi="Times New Roman"/>
          <w:sz w:val="24"/>
          <w:szCs w:val="24"/>
        </w:rPr>
        <w:t xml:space="preserve"> v nadväznosti na zmeny v § 53 ods. 19</w:t>
      </w:r>
      <w:r w:rsidR="009F193F">
        <w:rPr>
          <w:rFonts w:ascii="Times New Roman" w:hAnsi="Times New Roman"/>
          <w:sz w:val="24"/>
          <w:szCs w:val="24"/>
        </w:rPr>
        <w:t xml:space="preserve"> a za neoznámenie údajov </w:t>
      </w:r>
      <w:r w:rsidRPr="007468F9" w:rsidR="009F193F">
        <w:rPr>
          <w:rFonts w:ascii="Times New Roman" w:hAnsi="Times New Roman"/>
          <w:sz w:val="24"/>
          <w:szCs w:val="24"/>
        </w:rPr>
        <w:t xml:space="preserve">podľa vyhlášky </w:t>
      </w:r>
      <w:r w:rsidRPr="007468F9" w:rsidR="009F193F">
        <w:rPr>
          <w:rFonts w:ascii="Times New Roman" w:hAnsi="Times New Roman"/>
          <w:color w:val="000000"/>
          <w:sz w:val="24"/>
          <w:szCs w:val="24"/>
        </w:rPr>
        <w:t xml:space="preserve">Ministerstva </w:t>
      </w:r>
      <w:r w:rsidR="009F193F">
        <w:rPr>
          <w:rFonts w:ascii="Times New Roman" w:hAnsi="Times New Roman"/>
          <w:color w:val="000000"/>
          <w:sz w:val="24"/>
          <w:szCs w:val="24"/>
        </w:rPr>
        <w:t xml:space="preserve">financií Slovenskej republiky </w:t>
      </w:r>
      <w:r w:rsidRPr="007468F9" w:rsidR="009F193F">
        <w:rPr>
          <w:rFonts w:ascii="Times New Roman" w:hAnsi="Times New Roman"/>
          <w:color w:val="000000"/>
          <w:sz w:val="24"/>
          <w:szCs w:val="24"/>
        </w:rPr>
        <w:t xml:space="preserve">č. 256/2014 o označovaní balení kontrolných známok určených na označovanie spotrebiteľského balenia liehu a o oznamovaní a zverejňovaní údajov o týchto kontrolných známkach </w:t>
      </w:r>
      <w:r w:rsidRPr="007468F9" w:rsidR="009F193F">
        <w:rPr>
          <w:rFonts w:ascii="Times New Roman" w:hAnsi="Times New Roman"/>
          <w:sz w:val="24"/>
          <w:szCs w:val="24"/>
        </w:rPr>
        <w:t>odberateľom kontrolných známok</w:t>
      </w:r>
      <w:r w:rsidRPr="007468F9">
        <w:rPr>
          <w:rFonts w:ascii="Times New Roman" w:hAnsi="Times New Roman"/>
          <w:sz w:val="24"/>
          <w:szCs w:val="24"/>
        </w:rPr>
        <w:t>.</w:t>
      </w:r>
    </w:p>
    <w:p w:rsidR="007468F9" w:rsidRPr="007468F9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tabs>
          <w:tab w:val="left" w:pos="284"/>
          <w:tab w:val="left" w:pos="426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Ustanovuje sa výška pokuty v prípade vzniku správnych deliktov podľa § 70 ods. 1 písm. </w:t>
      </w:r>
      <w:r w:rsidR="009F193F">
        <w:rPr>
          <w:rFonts w:ascii="Times New Roman" w:hAnsi="Times New Roman"/>
          <w:sz w:val="24"/>
          <w:szCs w:val="24"/>
        </w:rPr>
        <w:t>y</w:t>
      </w:r>
      <w:r w:rsidRPr="007468F9">
        <w:rPr>
          <w:rFonts w:ascii="Times New Roman" w:hAnsi="Times New Roman"/>
          <w:sz w:val="24"/>
          <w:szCs w:val="24"/>
        </w:rPr>
        <w:t>) až a</w:t>
      </w:r>
      <w:r w:rsidR="009F193F">
        <w:rPr>
          <w:rFonts w:ascii="Times New Roman" w:hAnsi="Times New Roman"/>
          <w:sz w:val="24"/>
          <w:szCs w:val="24"/>
        </w:rPr>
        <w:t>c</w:t>
      </w:r>
      <w:r w:rsidRPr="007468F9">
        <w:rPr>
          <w:rFonts w:ascii="Times New Roman" w:hAnsi="Times New Roman"/>
          <w:sz w:val="24"/>
          <w:szCs w:val="24"/>
        </w:rPr>
        <w:t>). Výšky pokút sú odstupňované v závislosti od závažnosti pochybenia odberateľa kontrolných známok.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bodu 1</w:t>
      </w:r>
      <w:r w:rsidR="00146FE1">
        <w:rPr>
          <w:rFonts w:ascii="Times New Roman" w:hAnsi="Times New Roman"/>
          <w:b/>
          <w:sz w:val="24"/>
          <w:szCs w:val="24"/>
        </w:rPr>
        <w:t>8</w:t>
      </w:r>
      <w:r w:rsidRPr="007468F9">
        <w:rPr>
          <w:rFonts w:ascii="Times New Roman" w:hAnsi="Times New Roman"/>
          <w:b/>
          <w:sz w:val="24"/>
          <w:szCs w:val="24"/>
        </w:rPr>
        <w:t xml:space="preserve"> (§ 70 ods. 7)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>Vzhľadom na to, že finančné riaditeľstvo vykonáva daňový dozor nad tlačou a nakladaním s kontrolnými známkami je potrebné ustanoviť orgán, ktorý je oprávnený uložiť pokutu v prípade porušenia povinností tlačiarňou.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bodu 1</w:t>
      </w:r>
      <w:r w:rsidR="00146FE1">
        <w:rPr>
          <w:rFonts w:ascii="Times New Roman" w:hAnsi="Times New Roman"/>
          <w:b/>
          <w:sz w:val="24"/>
          <w:szCs w:val="24"/>
        </w:rPr>
        <w:t>9</w:t>
      </w:r>
      <w:r w:rsidRPr="007468F9">
        <w:rPr>
          <w:rFonts w:ascii="Times New Roman" w:hAnsi="Times New Roman"/>
          <w:b/>
          <w:sz w:val="24"/>
          <w:szCs w:val="24"/>
        </w:rPr>
        <w:t xml:space="preserve"> (§ 73 ods. 8)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V nadväznosti na požiadavky výrobcov, importérov a predajcov spotrebiteľských balení vytvoriť dostatočný priestor na predaj legálne nadobudnutých liehovín sa predlžuje lehota na dopredaj spotrebiteľských balení označených kontrolnými známkami vyhotovenými podľa § 10 ods. 11 zákona č. 105/2004 Z. z. o spotrebnej dani z liehu a o zmene a doplnení zákona č. 467/2002 Z. z. o výrobe a uvádzaní liehu na trh v znení zákona č. 211/2003 Z. z. v znení neskorších predpisov, a to z 30. septembra 2016 na 31. decembra 2016. </w:t>
      </w:r>
    </w:p>
    <w:p w:rsidR="00146FE1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146FE1">
        <w:rPr>
          <w:rFonts w:ascii="Times New Roman" w:hAnsi="Times New Roman"/>
          <w:b/>
          <w:sz w:val="24"/>
          <w:szCs w:val="24"/>
        </w:rPr>
        <w:t>K bodu 20</w:t>
      </w:r>
      <w:r w:rsidRPr="007468F9">
        <w:rPr>
          <w:rFonts w:ascii="Times New Roman" w:hAnsi="Times New Roman"/>
          <w:b/>
          <w:sz w:val="24"/>
          <w:szCs w:val="24"/>
        </w:rPr>
        <w:t xml:space="preserve"> (§ 73 ods. 26 a 27)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Prechodné ustanovenia dopĺňajú o postup colného úradu v prípade konania o uložení pokuty za nesprávne oznámené údaje o identifikačných číslach kontrolných známok, ktorými boli označené spotrebiteľské balenia alebo nesprávne oznámený údaj o čiarovom kóde EAN spotrebiteľského balenia a o postup v prípade uloženia pokuty za prekročenie povoleného množstva nenávratne zničených kontrolných známok vložených do technologického zariadenia slúžiaceho na nalepenie kontrolných známok. 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8F9">
        <w:rPr>
          <w:rFonts w:ascii="Times New Roman" w:hAnsi="Times New Roman"/>
          <w:b/>
          <w:sz w:val="24"/>
          <w:szCs w:val="24"/>
        </w:rPr>
        <w:t>K čl. II</w:t>
      </w:r>
    </w:p>
    <w:p w:rsidR="007468F9" w:rsidRPr="007468F9" w:rsidP="007468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8F9">
        <w:rPr>
          <w:rFonts w:ascii="Times New Roman" w:hAnsi="Times New Roman"/>
          <w:sz w:val="24"/>
          <w:szCs w:val="24"/>
        </w:rPr>
        <w:t xml:space="preserve">Účinnosť zákona  sa  navrhuje  od 1. novembra 2015. </w:t>
      </w:r>
    </w:p>
    <w:p w:rsidR="000A5357" w:rsidP="000A5357">
      <w:pPr>
        <w:bidi w:val="0"/>
        <w:ind w:firstLine="708"/>
        <w:jc w:val="both"/>
        <w:rPr>
          <w:rStyle w:val="PlaceholderText"/>
          <w:color w:val="231F20"/>
          <w:sz w:val="24"/>
          <w:szCs w:val="24"/>
        </w:rPr>
      </w:pPr>
    </w:p>
    <w:p w:rsidR="000A5357" w:rsidP="000A5357">
      <w:pPr>
        <w:bidi w:val="0"/>
        <w:ind w:firstLine="708"/>
        <w:jc w:val="both"/>
        <w:rPr>
          <w:rStyle w:val="PlaceholderText"/>
          <w:color w:val="231F20"/>
          <w:sz w:val="24"/>
          <w:szCs w:val="24"/>
        </w:rPr>
      </w:pPr>
    </w:p>
    <w:p w:rsidR="00957F9B" w:rsidRPr="00F12492" w:rsidP="00957F9B">
      <w:pPr>
        <w:bidi w:val="0"/>
        <w:ind w:firstLine="708"/>
        <w:jc w:val="both"/>
        <w:rPr>
          <w:rStyle w:val="PlaceholderText"/>
          <w:color w:val="231F20"/>
          <w:sz w:val="24"/>
          <w:szCs w:val="24"/>
        </w:rPr>
      </w:pPr>
      <w:r w:rsidRPr="00F12492">
        <w:rPr>
          <w:rStyle w:val="PlaceholderText"/>
          <w:color w:val="231F20"/>
          <w:sz w:val="24"/>
          <w:szCs w:val="24"/>
        </w:rPr>
        <w:t xml:space="preserve">Schválené uznesením vlády Slovenskej republiky dňa </w:t>
      </w:r>
      <w:r w:rsidR="007B773D">
        <w:rPr>
          <w:rStyle w:val="PlaceholderText"/>
          <w:color w:val="231F20"/>
          <w:sz w:val="24"/>
          <w:szCs w:val="24"/>
        </w:rPr>
        <w:t>27. mája</w:t>
      </w:r>
      <w:r w:rsidRPr="00F12492">
        <w:rPr>
          <w:rStyle w:val="PlaceholderText"/>
          <w:color w:val="231F20"/>
          <w:sz w:val="24"/>
          <w:szCs w:val="24"/>
        </w:rPr>
        <w:t xml:space="preserve"> 201</w:t>
      </w:r>
      <w:r w:rsidR="007B773D">
        <w:rPr>
          <w:rStyle w:val="PlaceholderText"/>
          <w:color w:val="231F20"/>
          <w:sz w:val="24"/>
          <w:szCs w:val="24"/>
        </w:rPr>
        <w:t>5</w:t>
      </w:r>
      <w:r w:rsidRPr="00F12492">
        <w:rPr>
          <w:rStyle w:val="PlaceholderText"/>
          <w:color w:val="231F20"/>
          <w:sz w:val="24"/>
          <w:szCs w:val="24"/>
        </w:rPr>
        <w:t>.</w:t>
      </w:r>
    </w:p>
    <w:p w:rsidR="00957F9B" w:rsidRPr="00F12492" w:rsidP="00957F9B">
      <w:pPr>
        <w:bidi w:val="0"/>
        <w:ind w:firstLine="708"/>
        <w:jc w:val="both"/>
        <w:rPr>
          <w:rStyle w:val="PlaceholderText"/>
          <w:color w:val="000000"/>
          <w:sz w:val="24"/>
          <w:szCs w:val="24"/>
        </w:rPr>
      </w:pPr>
    </w:p>
    <w:p w:rsidR="00957F9B" w:rsidRPr="00F12492" w:rsidP="00957F9B">
      <w:pPr>
        <w:bidi w:val="0"/>
        <w:jc w:val="center"/>
        <w:rPr>
          <w:rStyle w:val="PlaceholderText"/>
          <w:color w:val="000000"/>
          <w:sz w:val="24"/>
          <w:szCs w:val="24"/>
        </w:rPr>
      </w:pPr>
      <w:r w:rsidRPr="00F12492">
        <w:rPr>
          <w:rStyle w:val="PlaceholderText"/>
          <w:color w:val="231F20"/>
          <w:sz w:val="24"/>
          <w:szCs w:val="24"/>
        </w:rPr>
        <w:t>Robert Fico, v. r.</w:t>
      </w:r>
    </w:p>
    <w:p w:rsidR="00957F9B" w:rsidRPr="00F12492" w:rsidP="00957F9B">
      <w:pPr>
        <w:bidi w:val="0"/>
        <w:jc w:val="center"/>
        <w:rPr>
          <w:rStyle w:val="PlaceholderText"/>
          <w:color w:val="000000"/>
          <w:sz w:val="24"/>
          <w:szCs w:val="24"/>
        </w:rPr>
      </w:pPr>
      <w:r w:rsidRPr="00F12492">
        <w:rPr>
          <w:rStyle w:val="PlaceholderText"/>
          <w:color w:val="231F20"/>
          <w:sz w:val="24"/>
          <w:szCs w:val="24"/>
        </w:rPr>
        <w:t>predseda vlády Slovenskej republiky</w:t>
      </w:r>
    </w:p>
    <w:p w:rsidR="00957F9B" w:rsidRPr="00F12492" w:rsidP="00957F9B">
      <w:pPr>
        <w:bidi w:val="0"/>
        <w:jc w:val="center"/>
        <w:rPr>
          <w:rStyle w:val="PlaceholderText"/>
          <w:color w:val="231F20"/>
          <w:sz w:val="24"/>
          <w:szCs w:val="24"/>
        </w:rPr>
      </w:pPr>
    </w:p>
    <w:p w:rsidR="00957F9B" w:rsidRPr="00F12492" w:rsidP="00957F9B">
      <w:pPr>
        <w:bidi w:val="0"/>
        <w:jc w:val="center"/>
        <w:rPr>
          <w:rStyle w:val="PlaceholderText"/>
          <w:color w:val="231F20"/>
          <w:sz w:val="24"/>
          <w:szCs w:val="24"/>
        </w:rPr>
      </w:pPr>
    </w:p>
    <w:p w:rsidR="00957F9B" w:rsidRPr="00F12492" w:rsidP="00957F9B">
      <w:pPr>
        <w:bidi w:val="0"/>
        <w:jc w:val="center"/>
        <w:rPr>
          <w:rStyle w:val="PlaceholderText"/>
          <w:color w:val="000000"/>
          <w:sz w:val="24"/>
          <w:szCs w:val="24"/>
        </w:rPr>
      </w:pPr>
      <w:r w:rsidRPr="00F12492">
        <w:rPr>
          <w:rStyle w:val="PlaceholderText"/>
          <w:color w:val="231F20"/>
          <w:sz w:val="24"/>
          <w:szCs w:val="24"/>
        </w:rPr>
        <w:t>Peter Kažimír, v.r.</w:t>
      </w:r>
    </w:p>
    <w:p w:rsidR="00957F9B" w:rsidRPr="00F12492" w:rsidP="00957F9B">
      <w:pPr>
        <w:bidi w:val="0"/>
        <w:jc w:val="center"/>
        <w:rPr>
          <w:rStyle w:val="PlaceholderText"/>
          <w:color w:val="000000"/>
          <w:sz w:val="24"/>
          <w:szCs w:val="24"/>
        </w:rPr>
      </w:pPr>
      <w:r w:rsidRPr="00F12492">
        <w:rPr>
          <w:rStyle w:val="PlaceholderText"/>
          <w:color w:val="231F20"/>
          <w:sz w:val="24"/>
          <w:szCs w:val="24"/>
        </w:rPr>
        <w:t>podpredseda vlády a minister financií Slovenskej republiky</w:t>
      </w:r>
    </w:p>
    <w:p w:rsidR="00A8025E" w:rsidRPr="007468F9">
      <w:pPr>
        <w:bidi w:val="0"/>
        <w:rPr>
          <w:rFonts w:ascii="Times New Roman" w:hAnsi="Times New Roman"/>
          <w:sz w:val="24"/>
          <w:szCs w:val="24"/>
        </w:rPr>
      </w:pPr>
    </w:p>
    <w:sectPr w:rsidSect="00BC7CBD">
      <w:pgSz w:w="11906" w:h="16838"/>
      <w:pgMar w:top="1134" w:right="1134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468F9"/>
    <w:rsid w:val="000A5357"/>
    <w:rsid w:val="00102FBB"/>
    <w:rsid w:val="00146FE1"/>
    <w:rsid w:val="002C6076"/>
    <w:rsid w:val="00383331"/>
    <w:rsid w:val="003F5AAE"/>
    <w:rsid w:val="00453C21"/>
    <w:rsid w:val="004B5E3D"/>
    <w:rsid w:val="00526B72"/>
    <w:rsid w:val="005B16B7"/>
    <w:rsid w:val="0068353F"/>
    <w:rsid w:val="007468F9"/>
    <w:rsid w:val="007B773D"/>
    <w:rsid w:val="00957F9B"/>
    <w:rsid w:val="009F193F"/>
    <w:rsid w:val="00A8025E"/>
    <w:rsid w:val="00B278CA"/>
    <w:rsid w:val="00BC7CBD"/>
    <w:rsid w:val="00CC2516"/>
    <w:rsid w:val="00D3362A"/>
    <w:rsid w:val="00D876F1"/>
    <w:rsid w:val="00F124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7468F9"/>
    <w:pPr>
      <w:keepNext/>
      <w:spacing w:after="0" w:line="240" w:lineRule="auto"/>
      <w:ind w:firstLine="540"/>
      <w:jc w:val="both"/>
      <w:outlineLvl w:val="6"/>
    </w:pPr>
    <w:rPr>
      <w:b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locked/>
    <w:rsid w:val="007468F9"/>
    <w:rPr>
      <w:rFonts w:eastAsia="Times New Roman" w:cs="Times New Roman"/>
      <w:b/>
      <w:sz w:val="24"/>
      <w:szCs w:val="24"/>
      <w:rtl w:val="0"/>
      <w:cs w:val="0"/>
    </w:rPr>
  </w:style>
  <w:style w:type="paragraph" w:customStyle="1" w:styleId="Zkladntext">
    <w:name w:val="Základní text"/>
    <w:rsid w:val="007468F9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6B7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6B72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0A5357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1213</Words>
  <Characters>6918</Characters>
  <Application>Microsoft Office Word</Application>
  <DocSecurity>0</DocSecurity>
  <Lines>0</Lines>
  <Paragraphs>0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 Michaela</dc:creator>
  <cp:lastModifiedBy>Jarosova Michaela</cp:lastModifiedBy>
  <cp:revision>3</cp:revision>
  <cp:lastPrinted>2015-05-12T12:27:00Z</cp:lastPrinted>
  <dcterms:created xsi:type="dcterms:W3CDTF">2015-05-25T13:30:00Z</dcterms:created>
  <dcterms:modified xsi:type="dcterms:W3CDTF">2015-05-25T15:14:00Z</dcterms:modified>
</cp:coreProperties>
</file>