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1325">
      <w:pPr>
        <w:pStyle w:val="BodyText2"/>
        <w:overflowPunct/>
        <w:autoSpaceDE/>
        <w:autoSpaceDN/>
        <w:bidi w:val="0"/>
        <w:adjustRightInd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325">
      <w:pPr>
        <w:bidi w:val="0"/>
        <w:jc w:val="both"/>
        <w:rPr>
          <w:rFonts w:ascii="Arial" w:hAnsi="Arial" w:cs="Arial"/>
          <w:lang w:val="sk-SK"/>
        </w:rPr>
      </w:pPr>
    </w:p>
    <w:p w:rsidR="000E1325">
      <w:pPr>
        <w:bidi w:val="0"/>
        <w:ind w:left="56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</w:t>
      </w:r>
    </w:p>
    <w:p w:rsidR="000E1325">
      <w:pPr>
        <w:bidi w:val="0"/>
        <w:jc w:val="center"/>
        <w:rPr>
          <w:rFonts w:hint="default"/>
          <w:sz w:val="32"/>
          <w:szCs w:val="32"/>
          <w:lang w:val="sk-SK"/>
        </w:rPr>
      </w:pPr>
      <w:r>
        <w:rPr>
          <w:rFonts w:hint="default"/>
          <w:sz w:val="32"/>
          <w:szCs w:val="32"/>
          <w:lang w:val="sk-SK"/>
        </w:rPr>
        <w:t>NÁ</w:t>
      </w:r>
      <w:r>
        <w:rPr>
          <w:rFonts w:hint="default"/>
          <w:sz w:val="32"/>
          <w:szCs w:val="32"/>
          <w:lang w:val="sk-SK"/>
        </w:rPr>
        <w:t>RODNÁ</w:t>
      </w:r>
      <w:r>
        <w:rPr>
          <w:rFonts w:hint="default"/>
          <w:sz w:val="32"/>
          <w:szCs w:val="32"/>
          <w:lang w:val="sk-SK"/>
        </w:rPr>
        <w:t xml:space="preserve"> RADA SLOVENSKEJ REPUBLIKY</w:t>
      </w:r>
    </w:p>
    <w:p w:rsidR="000E1325">
      <w:pPr>
        <w:bidi w:val="0"/>
        <w:jc w:val="center"/>
        <w:rPr>
          <w:rFonts w:hint="default"/>
          <w:sz w:val="32"/>
          <w:szCs w:val="32"/>
          <w:lang w:val="sk-SK"/>
        </w:rPr>
      </w:pPr>
      <w:r>
        <w:rPr>
          <w:rFonts w:hint="default"/>
          <w:sz w:val="32"/>
          <w:szCs w:val="32"/>
          <w:lang w:val="sk-SK"/>
        </w:rPr>
        <w:t>VI. volebné</w:t>
      </w:r>
      <w:r>
        <w:rPr>
          <w:rFonts w:hint="default"/>
          <w:sz w:val="32"/>
          <w:szCs w:val="32"/>
          <w:lang w:val="sk-SK"/>
        </w:rPr>
        <w:t xml:space="preserve"> obdobie</w:t>
      </w:r>
    </w:p>
    <w:p w:rsidR="000E1325">
      <w:pPr>
        <w:bidi w:val="0"/>
        <w:jc w:val="center"/>
        <w:rPr>
          <w:b/>
          <w:bCs/>
          <w:lang w:val="sk-SK"/>
        </w:rPr>
      </w:pPr>
    </w:p>
    <w:p w:rsidR="000E1325">
      <w:pPr>
        <w:pStyle w:val="Vykonaj"/>
        <w:keepNext w:val="0"/>
        <w:bidi w:val="0"/>
        <w:spacing w:before="0"/>
        <w:rPr>
          <w:rFonts w:hint="default"/>
          <w:b w:val="0"/>
          <w:bCs w:val="0"/>
          <w:lang w:eastAsia="cs-CZ"/>
        </w:rPr>
      </w:pPr>
      <w:r>
        <w:rPr>
          <w:rFonts w:cs="Times New Roman"/>
          <w:b/>
          <w:bCs/>
          <w:noProof/>
          <w:rtl w:val="0"/>
          <w:cs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30.4pt;margin-left:207pt;mso-wrap-edited:f;position:absolute;visibility:visible;z-index:251658240" o:oleicon="f" o:preferrelative="t" stroked="f">
            <v:imagedata r:id="rId4" o:title=""/>
            <w10:wrap type="topAndBottom"/>
          </v:shape>
          <o:OLEObject Type="Embed" ProgID="Word.Picture.8" ShapeID="_x0000_s1025" DrawAspect="Content" ObjectID="_1" r:id="rId5"/>
        </w:pict>
      </w:r>
      <w:r>
        <w:rPr>
          <w:rFonts w:hint="default"/>
          <w:b w:val="0"/>
          <w:bCs w:val="0"/>
          <w:lang w:eastAsia="cs-CZ"/>
        </w:rPr>
        <w:t>Čí</w:t>
      </w:r>
      <w:r>
        <w:rPr>
          <w:rFonts w:hint="default"/>
          <w:b w:val="0"/>
          <w:bCs w:val="0"/>
          <w:lang w:eastAsia="cs-CZ"/>
        </w:rPr>
        <w:t>slo:</w:t>
      </w:r>
    </w:p>
    <w:p w:rsidR="000E1325">
      <w:pPr>
        <w:pStyle w:val="Zakladnystyl"/>
        <w:bidi w:val="0"/>
        <w:rPr>
          <w:b/>
          <w:bCs/>
          <w:sz w:val="32"/>
          <w:szCs w:val="32"/>
        </w:rPr>
      </w:pPr>
    </w:p>
    <w:p w:rsidR="000E1325">
      <w:pPr>
        <w:pStyle w:val="Zakladnystyl"/>
        <w:bidi w:val="0"/>
        <w:jc w:val="center"/>
      </w:pPr>
      <w:r>
        <w:rPr>
          <w:b/>
          <w:bCs/>
          <w:sz w:val="32"/>
          <w:szCs w:val="32"/>
        </w:rPr>
        <w:t>...</w:t>
      </w:r>
    </w:p>
    <w:p w:rsidR="000E1325">
      <w:pPr>
        <w:pStyle w:val="Zakladnystyl"/>
        <w:bidi w:val="0"/>
      </w:pPr>
    </w:p>
    <w:p w:rsidR="000E1325">
      <w:pPr>
        <w:pStyle w:val="Zakladnysty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UZNESENIE </w:t>
      </w:r>
    </w:p>
    <w:p w:rsidR="000E1325">
      <w:pPr>
        <w:pStyle w:val="Zakladnystyl"/>
        <w:bidi w:val="0"/>
        <w:jc w:val="center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NÁ</w:t>
      </w:r>
      <w:r>
        <w:rPr>
          <w:rFonts w:hint="default"/>
          <w:sz w:val="32"/>
          <w:szCs w:val="32"/>
        </w:rPr>
        <w:t>RODNEJ RADY SLOVENSKEJ REPUBLIKY</w:t>
      </w:r>
    </w:p>
    <w:p w:rsidR="000E1325">
      <w:pPr>
        <w:pStyle w:val="Zakladnystyl"/>
        <w:bidi w:val="0"/>
        <w:jc w:val="center"/>
        <w:rPr>
          <w:rFonts w:hint="default"/>
          <w:sz w:val="32"/>
          <w:szCs w:val="32"/>
        </w:rPr>
      </w:pPr>
    </w:p>
    <w:p w:rsidR="000E1325">
      <w:pPr>
        <w:pStyle w:val="Zakladnysty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z ...</w:t>
      </w:r>
    </w:p>
    <w:p w:rsidR="000E1325">
      <w:pPr>
        <w:pStyle w:val="Zakladnystyl"/>
        <w:bidi w:val="0"/>
        <w:jc w:val="center"/>
        <w:rPr>
          <w:sz w:val="28"/>
          <w:szCs w:val="28"/>
        </w:rPr>
      </w:pPr>
    </w:p>
    <w:p w:rsidR="000E1325">
      <w:pPr>
        <w:pStyle w:val="Zakladnysty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</w:t>
      </w:r>
      <w:r>
        <w:rPr>
          <w:rFonts w:hint="default"/>
          <w:b/>
          <w:bCs/>
          <w:sz w:val="28"/>
          <w:szCs w:val="28"/>
        </w:rPr>
        <w:t>ná</w:t>
      </w:r>
      <w:r>
        <w:rPr>
          <w:rFonts w:hint="default"/>
          <w:b/>
          <w:bCs/>
          <w:sz w:val="28"/>
          <w:szCs w:val="28"/>
        </w:rPr>
        <w:t>vrhu roč</w:t>
      </w:r>
      <w:r>
        <w:rPr>
          <w:rFonts w:hint="default"/>
          <w:b/>
          <w:bCs/>
          <w:sz w:val="28"/>
          <w:szCs w:val="28"/>
        </w:rPr>
        <w:t>nej úč</w:t>
      </w:r>
      <w:r>
        <w:rPr>
          <w:rFonts w:hint="default"/>
          <w:b/>
          <w:bCs/>
          <w:sz w:val="28"/>
          <w:szCs w:val="28"/>
        </w:rPr>
        <w:t>tovnej zá</w:t>
      </w:r>
      <w:r>
        <w:rPr>
          <w:rFonts w:hint="default"/>
          <w:b/>
          <w:bCs/>
          <w:sz w:val="28"/>
          <w:szCs w:val="28"/>
        </w:rPr>
        <w:t>vierky Fondu ná</w:t>
      </w:r>
      <w:r>
        <w:rPr>
          <w:rFonts w:hint="default"/>
          <w:b/>
          <w:bCs/>
          <w:sz w:val="28"/>
          <w:szCs w:val="28"/>
        </w:rPr>
        <w:t>rodné</w:t>
      </w:r>
      <w:r>
        <w:rPr>
          <w:rFonts w:hint="default"/>
          <w:b/>
          <w:bCs/>
          <w:sz w:val="28"/>
          <w:szCs w:val="28"/>
        </w:rPr>
        <w:t>ho majetku Slovenskej republiky za rok 201</w:t>
      </w:r>
      <w:r w:rsidR="00811292">
        <w:rPr>
          <w:b/>
          <w:bCs/>
          <w:sz w:val="28"/>
          <w:szCs w:val="28"/>
        </w:rPr>
        <w:t>4</w:t>
      </w:r>
    </w:p>
    <w:p w:rsidR="000E1325">
      <w:pPr>
        <w:pStyle w:val="Zakladnystyl"/>
        <w:bidi w:val="0"/>
        <w:jc w:val="center"/>
      </w:pPr>
    </w:p>
    <w:p w:rsidR="000E1325">
      <w:pPr>
        <w:pStyle w:val="Vlada"/>
        <w:bidi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Ná</w:t>
      </w:r>
      <w:r>
        <w:rPr>
          <w:rFonts w:hint="default"/>
          <w:b w:val="0"/>
          <w:bCs w:val="0"/>
        </w:rPr>
        <w:t>rodná</w:t>
      </w:r>
      <w:r>
        <w:rPr>
          <w:rFonts w:hint="default"/>
          <w:b w:val="0"/>
          <w:bCs w:val="0"/>
        </w:rPr>
        <w:t xml:space="preserve"> rada Slovenskej republiky</w:t>
      </w:r>
    </w:p>
    <w:p w:rsidR="000E1325">
      <w:pPr>
        <w:pStyle w:val="Heading2lohaKomu"/>
        <w:numPr>
          <w:ilvl w:val="0"/>
          <w:numId w:val="0"/>
        </w:numPr>
        <w:tabs>
          <w:tab w:val="left" w:pos="708"/>
          <w:tab w:val="clear" w:pos="1418"/>
          <w:tab w:val="num" w:pos="2148"/>
        </w:tabs>
        <w:bidi w:val="0"/>
        <w:ind w:firstLine="567"/>
        <w:outlineLvl w:val="1"/>
        <w:rPr>
          <w:rFonts w:hint="default"/>
        </w:rPr>
      </w:pPr>
      <w:r>
        <w:t>po</w:t>
      </w:r>
      <w:r>
        <w:rPr>
          <w:rFonts w:hint="default"/>
        </w:rPr>
        <w:t>dľ</w:t>
      </w:r>
      <w:r>
        <w:rPr>
          <w:rFonts w:hint="default"/>
        </w:rPr>
        <w:t>a §</w:t>
      </w:r>
      <w:r>
        <w:rPr>
          <w:rFonts w:hint="default"/>
        </w:rPr>
        <w:t xml:space="preserve"> 34 ods. 5 zá</w:t>
      </w:r>
      <w:r>
        <w:rPr>
          <w:rFonts w:hint="default"/>
        </w:rPr>
        <w:t>kona č</w:t>
      </w:r>
      <w:r>
        <w:rPr>
          <w:rFonts w:hint="default"/>
        </w:rPr>
        <w:t>. 92/1991 Zb. o </w:t>
      </w:r>
      <w:r>
        <w:rPr>
          <w:rFonts w:hint="default"/>
        </w:rPr>
        <w:t>podmienkach prevodu majetku š</w:t>
      </w:r>
      <w:r>
        <w:rPr>
          <w:rFonts w:hint="default"/>
        </w:rPr>
        <w:t>tá</w:t>
      </w:r>
      <w:r>
        <w:rPr>
          <w:rFonts w:hint="default"/>
        </w:rPr>
        <w:t>tu na iné</w:t>
      </w:r>
      <w:r>
        <w:rPr>
          <w:rFonts w:hint="default"/>
        </w:rPr>
        <w:t xml:space="preserve"> osoby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predpisov </w:t>
      </w:r>
    </w:p>
    <w:p w:rsidR="000E1325">
      <w:pPr>
        <w:pStyle w:val="Heading1orobasasorob"/>
        <w:numPr>
          <w:numId w:val="0"/>
        </w:numPr>
        <w:tabs>
          <w:tab w:val="left" w:pos="540"/>
          <w:tab w:val="clear" w:pos="567"/>
          <w:tab w:val="clear" w:pos="1428"/>
        </w:tabs>
        <w:bidi w:val="0"/>
        <w:ind w:firstLine="0"/>
        <w:outlineLvl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schvaľ</w:t>
      </w:r>
      <w:r>
        <w:rPr>
          <w:rFonts w:hint="default"/>
          <w:b w:val="0"/>
          <w:bCs w:val="0"/>
        </w:rPr>
        <w:t>uje</w:t>
      </w:r>
    </w:p>
    <w:p w:rsidR="000E1325">
      <w:pPr>
        <w:pStyle w:val="Heading2lohaKomu"/>
        <w:numPr>
          <w:ilvl w:val="0"/>
          <w:numId w:val="0"/>
        </w:numPr>
        <w:tabs>
          <w:tab w:val="left" w:pos="708"/>
          <w:tab w:val="clear" w:pos="1418"/>
          <w:tab w:val="num" w:pos="2148"/>
        </w:tabs>
        <w:bidi w:val="0"/>
        <w:ind w:left="567" w:firstLine="0"/>
        <w:outlineLvl w:val="1"/>
      </w:pPr>
      <w:r>
        <w:rPr>
          <w:rFonts w:hint="default"/>
        </w:rPr>
        <w:t>roč</w:t>
      </w:r>
      <w:r>
        <w:rPr>
          <w:rFonts w:hint="default"/>
        </w:rPr>
        <w:t>nú</w:t>
      </w:r>
      <w:r>
        <w:rPr>
          <w:rFonts w:hint="default"/>
        </w:rPr>
        <w:t xml:space="preserve"> úč</w:t>
      </w:r>
      <w:r>
        <w:rPr>
          <w:rFonts w:hint="default"/>
        </w:rPr>
        <w:t>tovnú</w:t>
      </w:r>
      <w:r>
        <w:rPr>
          <w:rFonts w:hint="default"/>
        </w:rPr>
        <w:t xml:space="preserve"> zá</w:t>
      </w:r>
      <w:r>
        <w:rPr>
          <w:rFonts w:hint="default"/>
        </w:rPr>
        <w:t>vierku Fondu ná</w:t>
      </w:r>
      <w:r>
        <w:rPr>
          <w:rFonts w:hint="default"/>
        </w:rPr>
        <w:t>rodné</w:t>
      </w:r>
      <w:r>
        <w:rPr>
          <w:rFonts w:hint="default"/>
        </w:rPr>
        <w:t>ho majetku Slovenskej republiky za rok 201</w:t>
      </w:r>
      <w:r w:rsidR="00811292">
        <w:t>4</w:t>
      </w:r>
      <w:r>
        <w:t>.</w:t>
      </w:r>
    </w:p>
    <w:p w:rsidR="000E1325">
      <w:pPr>
        <w:pStyle w:val="Heading2lohaKomu"/>
        <w:numPr>
          <w:ilvl w:val="0"/>
          <w:numId w:val="0"/>
        </w:numPr>
        <w:tabs>
          <w:tab w:val="left" w:pos="708"/>
          <w:tab w:val="clear" w:pos="1418"/>
          <w:tab w:val="num" w:pos="2148"/>
        </w:tabs>
        <w:bidi w:val="0"/>
        <w:ind w:firstLine="0"/>
        <w:outlineLvl w:val="1"/>
      </w:pPr>
    </w:p>
    <w:p w:rsidR="000E1325">
      <w:pPr>
        <w:bidi w:val="0"/>
        <w:jc w:val="center"/>
        <w:rPr>
          <w:b/>
          <w:bCs/>
          <w:lang w:val="sk-SK"/>
        </w:rPr>
      </w:pPr>
    </w:p>
    <w:p w:rsidR="000E1325">
      <w:pPr>
        <w:bidi w:val="0"/>
        <w:jc w:val="center"/>
        <w:rPr>
          <w:b/>
          <w:bCs/>
          <w:lang w:val="sk-SK"/>
        </w:rPr>
      </w:pPr>
    </w:p>
    <w:p w:rsidR="000E1325">
      <w:pPr>
        <w:bidi w:val="0"/>
        <w:jc w:val="center"/>
        <w:rPr>
          <w:b/>
          <w:bCs/>
          <w:lang w:val="sk-SK"/>
        </w:rPr>
      </w:pPr>
    </w:p>
    <w:p w:rsidR="000E1325">
      <w:pPr>
        <w:bidi w:val="0"/>
        <w:jc w:val="center"/>
        <w:rPr>
          <w:b/>
          <w:bCs/>
          <w:lang w:val="sk-SK"/>
        </w:rPr>
      </w:pPr>
    </w:p>
    <w:p w:rsidR="000E1325">
      <w:pPr>
        <w:bidi w:val="0"/>
        <w:jc w:val="center"/>
        <w:rPr>
          <w:b/>
          <w:bCs/>
          <w:lang w:val="sk-SK"/>
        </w:rPr>
      </w:pPr>
    </w:p>
    <w:p w:rsidR="000E1325">
      <w:pPr>
        <w:tabs>
          <w:tab w:val="center" w:pos="7371"/>
        </w:tabs>
        <w:bidi w:val="0"/>
        <w:jc w:val="both"/>
        <w:rPr>
          <w:lang w:val="sk-SK"/>
        </w:rPr>
      </w:pPr>
      <w:r>
        <w:rPr>
          <w:lang w:val="sk-SK"/>
        </w:rPr>
        <w:tab/>
      </w:r>
      <w:r w:rsidR="00811292">
        <w:rPr>
          <w:lang w:val="sk-SK"/>
        </w:rPr>
        <w:t>Peter Pellegrini</w:t>
      </w:r>
    </w:p>
    <w:p w:rsidR="000E1325">
      <w:pPr>
        <w:tabs>
          <w:tab w:val="center" w:pos="7371"/>
        </w:tabs>
        <w:bidi w:val="0"/>
        <w:ind w:firstLine="6"/>
        <w:jc w:val="both"/>
        <w:rPr>
          <w:lang w:val="sk-SK"/>
        </w:rPr>
      </w:pPr>
      <w:r>
        <w:rPr>
          <w:lang w:val="sk-SK"/>
        </w:rPr>
        <w:t xml:space="preserve">     </w:t>
        <w:tab/>
        <w:t>predseda</w:t>
      </w:r>
    </w:p>
    <w:p w:rsidR="000E1325">
      <w:pPr>
        <w:tabs>
          <w:tab w:val="center" w:pos="7371"/>
        </w:tabs>
        <w:bidi w:val="0"/>
        <w:jc w:val="both"/>
        <w:rPr>
          <w:rFonts w:hint="default"/>
          <w:lang w:val="sk-SK"/>
        </w:rPr>
      </w:pPr>
      <w:r>
        <w:rPr>
          <w:lang w:val="sk-SK"/>
        </w:rPr>
        <w:tab/>
      </w:r>
      <w:r>
        <w:rPr>
          <w:rFonts w:hint="default"/>
          <w:lang w:val="sk-SK"/>
        </w:rPr>
        <w:t>Ná</w:t>
      </w:r>
      <w:r>
        <w:rPr>
          <w:rFonts w:hint="default"/>
          <w:lang w:val="sk-SK"/>
        </w:rPr>
        <w:t>rodnej rady Slovenskej republiky</w:t>
      </w:r>
    </w:p>
    <w:p w:rsidR="000E1325">
      <w:pPr>
        <w:bidi w:val="0"/>
        <w:jc w:val="both"/>
        <w:rPr>
          <w:lang w:val="sk-SK"/>
        </w:rPr>
      </w:pPr>
    </w:p>
    <w:p w:rsidR="000E1325">
      <w:pPr>
        <w:bidi w:val="0"/>
        <w:jc w:val="both"/>
        <w:rPr>
          <w:lang w:val="sk-SK"/>
        </w:rPr>
      </w:pPr>
      <w:r>
        <w:rPr>
          <w:lang w:val="sk-SK"/>
        </w:rPr>
        <w:t>Overovatelia:</w:t>
      </w:r>
    </w:p>
    <w:sectPr>
      <w:pgSz w:w="12240" w:h="15840"/>
      <w:pgMar w:top="1080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7AE2"/>
    <w:multiLevelType w:val="hybridMultilevel"/>
    <w:tmpl w:val="F22AC1E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81F1F76"/>
    <w:multiLevelType w:val="hybridMultilevel"/>
    <w:tmpl w:val="E1AE74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1D1906BD"/>
    <w:multiLevelType w:val="hybridMultilevel"/>
    <w:tmpl w:val="40CE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/>
        <w:iCs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30E750D9"/>
    <w:multiLevelType w:val="hybridMultilevel"/>
    <w:tmpl w:val="220C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3D687831"/>
    <w:multiLevelType w:val="hybridMultilevel"/>
    <w:tmpl w:val="646C1BA4"/>
    <w:lvl w:ilvl="0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3FAC6397"/>
    <w:multiLevelType w:val="hybridMultilevel"/>
    <w:tmpl w:val="ECE6E918"/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7">
    <w:nsid w:val="3FD76CFE"/>
    <w:multiLevelType w:val="hybridMultilevel"/>
    <w:tmpl w:val="1A0EE90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40B04EBF"/>
    <w:multiLevelType w:val="hybridMultilevel"/>
    <w:tmpl w:val="57F0F1B2"/>
    <w:lvl w:ilvl="0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45022EA8"/>
    <w:multiLevelType w:val="hybridMultilevel"/>
    <w:tmpl w:val="F69ED6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4BA6636E"/>
    <w:multiLevelType w:val="hybridMultilevel"/>
    <w:tmpl w:val="A25AECB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DEC0A07"/>
    <w:multiLevelType w:val="hybridMultilevel"/>
    <w:tmpl w:val="300C99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54CE265B"/>
    <w:multiLevelType w:val="hybridMultilevel"/>
    <w:tmpl w:val="2454EDAA"/>
    <w:lvl w:ilvl="0">
      <w:start w:val="1"/>
      <w:numFmt w:val="decimal"/>
      <w:lvlText w:val="%1.)"/>
      <w:lvlJc w:val="left"/>
      <w:pPr>
        <w:tabs>
          <w:tab w:val="num" w:pos="368"/>
        </w:tabs>
        <w:ind w:left="3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57F101EE"/>
    <w:multiLevelType w:val="hybridMultilevel"/>
    <w:tmpl w:val="B0A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5B61666F"/>
    <w:multiLevelType w:val="hybridMultilevel"/>
    <w:tmpl w:val="46FCA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5">
    <w:nsid w:val="61E145D0"/>
    <w:multiLevelType w:val="hybridMultilevel"/>
    <w:tmpl w:val="1924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6720015E"/>
    <w:multiLevelType w:val="hybridMultilevel"/>
    <w:tmpl w:val="7BCC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6BAA26BD"/>
    <w:multiLevelType w:val="hybridMultilevel"/>
    <w:tmpl w:val="C91E236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6CFA7736"/>
    <w:multiLevelType w:val="hybridMultilevel"/>
    <w:tmpl w:val="8DE0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6D0E7F76"/>
    <w:multiLevelType w:val="hybridMultilevel"/>
    <w:tmpl w:val="652A9D6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90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6D941BF0"/>
    <w:multiLevelType w:val="hybridMultilevel"/>
    <w:tmpl w:val="66FE8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6E614388"/>
    <w:multiLevelType w:val="hybridMultilevel"/>
    <w:tmpl w:val="A448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2">
    <w:nsid w:val="761012C5"/>
    <w:multiLevelType w:val="hybridMultilevel"/>
    <w:tmpl w:val="65E47988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13"/>
  </w:num>
  <w:num w:numId="6">
    <w:abstractNumId w:val="22"/>
  </w:num>
  <w:num w:numId="7">
    <w:abstractNumId w:val="5"/>
  </w:num>
  <w:num w:numId="8">
    <w:abstractNumId w:val="17"/>
  </w:num>
  <w:num w:numId="9">
    <w:abstractNumId w:val="6"/>
  </w:num>
  <w:num w:numId="10">
    <w:abstractNumId w:val="18"/>
  </w:num>
  <w:num w:numId="11">
    <w:abstractNumId w:val="15"/>
  </w:num>
  <w:num w:numId="12">
    <w:abstractNumId w:val="12"/>
  </w:num>
  <w:num w:numId="13">
    <w:abstractNumId w:val="4"/>
  </w:num>
  <w:num w:numId="14">
    <w:abstractNumId w:val="11"/>
  </w:num>
  <w:num w:numId="15">
    <w:abstractNumId w:val="20"/>
  </w:num>
  <w:num w:numId="16">
    <w:abstractNumId w:val="14"/>
  </w:num>
  <w:num w:numId="17">
    <w:abstractNumId w:val="19"/>
  </w:num>
  <w:num w:numId="18">
    <w:abstractNumId w:val="21"/>
  </w:num>
  <w:num w:numId="19">
    <w:abstractNumId w:val="16"/>
  </w:num>
  <w:num w:numId="20">
    <w:abstractNumId w:val="9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11292"/>
    <w:rsid w:val="000E1325"/>
    <w:rsid w:val="008112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rFonts w:ascii="Arial" w:eastAsia="Arial Unicode MS" w:hAnsi="Arial" w:cs="Arial"/>
      <w:b/>
      <w:bCs/>
      <w:sz w:val="22"/>
      <w:szCs w:val="22"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sz w:val="28"/>
      <w:szCs w:val="28"/>
      <w:lang w:val="sk-SK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left"/>
      <w:outlineLvl w:val="2"/>
    </w:pPr>
    <w:rPr>
      <w:rFonts w:ascii="Arial Narrow" w:hAnsi="Arial Narrow" w:cs="Arial Narrow"/>
      <w:b/>
      <w:bCs/>
      <w:sz w:val="20"/>
      <w:szCs w:val="20"/>
      <w:lang w:val="sk-SK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both"/>
      <w:outlineLvl w:val="3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tabs>
        <w:tab w:val="left" w:pos="6237"/>
      </w:tabs>
      <w:jc w:val="left"/>
      <w:outlineLvl w:val="4"/>
    </w:pPr>
    <w:rPr>
      <w:rFonts w:ascii="Arial" w:eastAsia="Arial Unicode MS" w:hAnsi="Arial" w:cs="Arial"/>
      <w:b/>
      <w:bCs/>
      <w:lang w:val="sk-SK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spacing w:line="360" w:lineRule="auto"/>
      <w:jc w:val="center"/>
      <w:outlineLvl w:val="5"/>
    </w:pPr>
    <w:rPr>
      <w:rFonts w:ascii="Arial Narrow" w:eastAsia="Arial Unicode MS" w:hAnsi="Arial Narrow" w:cs="Arial Narrow"/>
      <w:caps/>
      <w:sz w:val="32"/>
      <w:szCs w:val="32"/>
      <w:lang w:val="sk-SK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spacing w:line="360" w:lineRule="auto"/>
      <w:jc w:val="center"/>
      <w:outlineLvl w:val="8"/>
    </w:pPr>
    <w:rPr>
      <w:rFonts w:ascii="Arial" w:hAnsi="Arial" w:cs="Arial"/>
      <w:caps/>
      <w:sz w:val="28"/>
      <w:szCs w:val="28"/>
      <w:lang w:val="sk-S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3Char">
    <w:name w:val="Nadpis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rtl w:val="0"/>
      <w:cs w:val="0"/>
      <w:lang w:val="cs-CZ" w:eastAsia="cs-CZ"/>
    </w:rPr>
  </w:style>
  <w:style w:type="character" w:customStyle="1" w:styleId="Nadpis4Char">
    <w:name w:val="Nadpis 4 Char"/>
    <w:basedOn w:val="DefaultParagraphFont"/>
    <w:link w:val="Heading4"/>
    <w:uiPriority w:val="99"/>
    <w:locked/>
    <w:rPr>
      <w:rFonts w:ascii="Calibri" w:hAnsi="Calibri" w:cs="Calibri"/>
      <w:b/>
      <w:b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ascii="Calibri" w:hAnsi="Calibri" w:cs="Calibri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ascii="Calibri" w:hAnsi="Calibri" w:cs="Calibri"/>
      <w:b/>
      <w:bCs/>
      <w:sz w:val="22"/>
      <w:szCs w:val="22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ascii="Cambria" w:hAnsi="Cambria" w:cs="Cambria"/>
      <w:sz w:val="22"/>
      <w:szCs w:val="22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3">
    <w:name w:val="Body Text 3"/>
    <w:basedOn w:val="Normal"/>
    <w:link w:val="Zkladntext3Char"/>
    <w:uiPriority w:val="99"/>
    <w:pPr>
      <w:pBdr>
        <w:bottom w:val="threeDEmboss" w:sz="12" w:space="1" w:color="auto"/>
      </w:pBdr>
      <w:jc w:val="center"/>
    </w:pPr>
    <w:rPr>
      <w:rFonts w:ascii="Arial Narrow" w:hAnsi="Arial Narrow" w:cs="Arial Narrow"/>
      <w:lang w:val="sk-SK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autoSpaceDE w:val="0"/>
      <w:autoSpaceDN w:val="0"/>
      <w:ind w:left="3686" w:hanging="3686"/>
      <w:jc w:val="left"/>
    </w:pPr>
    <w:rPr>
      <w:rFonts w:ascii="Arial" w:hAnsi="Arial" w:cs="Arial"/>
      <w:sz w:val="20"/>
      <w:szCs w:val="20"/>
      <w:lang w:val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708"/>
      <w:jc w:val="left"/>
    </w:pPr>
    <w:rPr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numPr>
        <w:numId w:val="2"/>
      </w:numPr>
      <w:tabs>
        <w:tab w:val="num" w:pos="567"/>
        <w:tab w:val="num" w:pos="1428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numPr>
        <w:ilvl w:val="1"/>
        <w:numId w:val="2"/>
      </w:numPr>
      <w:tabs>
        <w:tab w:val="num" w:pos="1418"/>
        <w:tab w:val="num" w:pos="214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83</Words>
  <Characters>476</Characters>
  <Application>Microsoft Office Word</Application>
  <DocSecurity>0</DocSecurity>
  <Lines>0</Lines>
  <Paragraphs>0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macugova</dc:creator>
  <cp:lastModifiedBy>Vikova Denisa</cp:lastModifiedBy>
  <cp:revision>4</cp:revision>
  <cp:lastPrinted>2011-04-20T14:21:00Z</cp:lastPrinted>
  <dcterms:created xsi:type="dcterms:W3CDTF">2014-05-13T14:01:00Z</dcterms:created>
  <dcterms:modified xsi:type="dcterms:W3CDTF">2015-05-20T09:31:00Z</dcterms:modified>
</cp:coreProperties>
</file>