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0A96" w:rsidP="006A0EE1">
      <w:pPr>
        <w:pStyle w:val="Heading2"/>
        <w:bidi w:val="0"/>
        <w:ind w:hanging="3649"/>
      </w:pPr>
    </w:p>
    <w:p w:rsidR="006A0EE1" w:rsidRPr="002E0F39" w:rsidP="006A0EE1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6A0EE1" w:rsidP="006A0EE1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6A0EE1" w:rsidRPr="007C5919" w:rsidP="006A0EE1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506924">
        <w:rPr>
          <w:rFonts w:ascii="Times New Roman" w:hAnsi="Times New Roman"/>
        </w:rPr>
        <w:t>102</w:t>
      </w:r>
      <w:r w:rsidRPr="007C5919">
        <w:rPr>
          <w:rFonts w:ascii="Times New Roman" w:hAnsi="Times New Roman"/>
        </w:rPr>
        <w:t>. schôdza</w:t>
      </w:r>
    </w:p>
    <w:p w:rsidR="006A0EE1" w:rsidRPr="007C5919" w:rsidP="006A0EE1">
      <w:pPr>
        <w:bidi w:val="0"/>
        <w:ind w:left="5592" w:hanging="12"/>
        <w:rPr>
          <w:rFonts w:ascii="Times New Roman" w:hAnsi="Times New Roman"/>
        </w:rPr>
      </w:pPr>
      <w:r w:rsidRPr="007C5919">
        <w:rPr>
          <w:rFonts w:ascii="Times New Roman" w:hAnsi="Times New Roman"/>
        </w:rPr>
        <w:t xml:space="preserve"> </w:t>
        <w:tab/>
        <w:tab/>
        <w:t xml:space="preserve"> Číslo: CRD-</w:t>
      </w:r>
      <w:r w:rsidR="001C0F21">
        <w:rPr>
          <w:rFonts w:ascii="Times New Roman" w:hAnsi="Times New Roman"/>
        </w:rPr>
        <w:t>248</w:t>
      </w:r>
      <w:r w:rsidR="00481786">
        <w:rPr>
          <w:rFonts w:ascii="Times New Roman" w:hAnsi="Times New Roman"/>
        </w:rPr>
        <w:t>7</w:t>
      </w:r>
      <w:r w:rsidRPr="007C5919">
        <w:rPr>
          <w:rFonts w:ascii="Times New Roman" w:hAnsi="Times New Roman"/>
        </w:rPr>
        <w:t xml:space="preserve">/2014 </w:t>
      </w:r>
    </w:p>
    <w:p w:rsidR="00A06980" w:rsidP="006A0EE1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6B197B" w:rsidRPr="00EB7F8E" w:rsidP="006B197B">
      <w:pPr>
        <w:bidi w:val="0"/>
        <w:jc w:val="center"/>
        <w:rPr>
          <w:rFonts w:ascii="Times New Roman" w:hAnsi="Times New Roman"/>
          <w:sz w:val="36"/>
        </w:rPr>
      </w:pPr>
      <w:r w:rsidRPr="00EB7F8E" w:rsidR="00EB7F8E">
        <w:rPr>
          <w:rFonts w:ascii="Times New Roman" w:hAnsi="Times New Roman"/>
          <w:sz w:val="36"/>
        </w:rPr>
        <w:t>577</w:t>
      </w:r>
    </w:p>
    <w:p w:rsidR="006A0EE1" w:rsidRPr="002E0F39" w:rsidP="006A0EE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6A0EE1" w:rsidRPr="002E0F39" w:rsidP="006A0EE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A4B6C" w:rsidRPr="000E11A0" w:rsidP="002A4B6C">
      <w:pPr>
        <w:bidi w:val="0"/>
        <w:jc w:val="center"/>
        <w:rPr>
          <w:rFonts w:ascii="Times New Roman" w:hAnsi="Times New Roman"/>
          <w:b/>
        </w:rPr>
      </w:pPr>
      <w:r w:rsidRPr="000E11A0">
        <w:rPr>
          <w:rFonts w:ascii="Times New Roman" w:hAnsi="Times New Roman"/>
          <w:b/>
        </w:rPr>
        <w:t>z </w:t>
      </w:r>
      <w:r w:rsidR="00506924">
        <w:rPr>
          <w:rFonts w:ascii="Times New Roman" w:hAnsi="Times New Roman"/>
          <w:b/>
        </w:rPr>
        <w:t>29</w:t>
      </w:r>
      <w:r w:rsidRPr="000E11A0">
        <w:rPr>
          <w:rFonts w:ascii="Times New Roman" w:hAnsi="Times New Roman"/>
          <w:b/>
        </w:rPr>
        <w:t xml:space="preserve">. </w:t>
      </w:r>
      <w:r w:rsidR="00C15666">
        <w:rPr>
          <w:rFonts w:ascii="Times New Roman" w:hAnsi="Times New Roman"/>
          <w:b/>
        </w:rPr>
        <w:t>apríla</w:t>
      </w:r>
      <w:r w:rsidRPr="000E11A0">
        <w:rPr>
          <w:rFonts w:ascii="Times New Roman" w:hAnsi="Times New Roman"/>
          <w:b/>
        </w:rPr>
        <w:t xml:space="preserve"> 2015</w:t>
      </w:r>
    </w:p>
    <w:p w:rsidR="006A0EE1" w:rsidRPr="00B965A9" w:rsidP="006A0EE1">
      <w:pPr>
        <w:pStyle w:val="BodyText"/>
        <w:bidi w:val="0"/>
        <w:rPr>
          <w:rFonts w:ascii="Times New Roman" w:hAnsi="Times New Roman"/>
          <w:b/>
        </w:rPr>
      </w:pPr>
    </w:p>
    <w:p w:rsidR="001814B1" w:rsidRPr="00796915" w:rsidP="001A7F9E">
      <w:pPr>
        <w:bidi w:val="0"/>
        <w:jc w:val="center"/>
        <w:rPr>
          <w:rFonts w:ascii="Times New Roman" w:hAnsi="Times New Roman"/>
        </w:rPr>
      </w:pPr>
      <w:r w:rsidRPr="006445F6" w:rsidR="006A0EE1">
        <w:rPr>
          <w:rFonts w:ascii="Times New Roman" w:hAnsi="Times New Roman"/>
          <w:noProof/>
        </w:rPr>
        <w:t>k</w:t>
      </w:r>
      <w:r w:rsidR="0076682E">
        <w:rPr>
          <w:rFonts w:ascii="Times New Roman" w:hAnsi="Times New Roman"/>
          <w:noProof/>
        </w:rPr>
        <w:t xml:space="preserve"> vládnemu návrhu </w:t>
      </w:r>
      <w:r w:rsidRPr="00912A89" w:rsidR="0076682E">
        <w:rPr>
          <w:rFonts w:ascii="Times New Roman" w:hAnsi="Times New Roman"/>
        </w:rPr>
        <w:t>zákona</w:t>
      </w:r>
      <w:r w:rsidR="001A7F9E">
        <w:rPr>
          <w:rFonts w:ascii="Times New Roman" w:hAnsi="Times New Roman"/>
        </w:rPr>
        <w:t xml:space="preserve"> </w:t>
      </w:r>
      <w:r w:rsidRPr="00481786" w:rsidR="00481786">
        <w:rPr>
          <w:rFonts w:ascii="Times New Roman" w:hAnsi="Times New Roman"/>
          <w:b/>
        </w:rPr>
        <w:t>Správny súdny poriadok</w:t>
      </w:r>
      <w:r w:rsidR="001A7F9E">
        <w:rPr>
          <w:rFonts w:ascii="Times New Roman" w:hAnsi="Times New Roman"/>
          <w:b/>
        </w:rPr>
        <w:t xml:space="preserve"> </w:t>
      </w:r>
      <w:r w:rsidR="001A7F9E">
        <w:rPr>
          <w:rFonts w:ascii="Times New Roman" w:hAnsi="Times New Roman"/>
        </w:rPr>
        <w:t>(tlač 133</w:t>
      </w:r>
      <w:r w:rsidR="00481786">
        <w:rPr>
          <w:rFonts w:ascii="Times New Roman" w:hAnsi="Times New Roman"/>
        </w:rPr>
        <w:t>5</w:t>
      </w:r>
      <w:r w:rsidR="001A7F9E">
        <w:rPr>
          <w:rFonts w:ascii="Times New Roman" w:hAnsi="Times New Roman"/>
        </w:rPr>
        <w:t>)</w:t>
      </w:r>
    </w:p>
    <w:p w:rsidR="006A0EE1" w:rsidP="007C5919">
      <w:pPr>
        <w:bidi w:val="0"/>
        <w:jc w:val="both"/>
        <w:rPr>
          <w:rFonts w:ascii="Times New Roman" w:hAnsi="Times New Roman"/>
          <w:i/>
        </w:rPr>
      </w:pPr>
    </w:p>
    <w:p w:rsidR="001814B1" w:rsidP="007C5919">
      <w:pPr>
        <w:bidi w:val="0"/>
        <w:jc w:val="both"/>
        <w:rPr>
          <w:rFonts w:ascii="Times New Roman" w:hAnsi="Times New Roman"/>
          <w:i/>
        </w:rPr>
      </w:pPr>
    </w:p>
    <w:p w:rsidR="001814B1" w:rsidRPr="007C5919" w:rsidP="007C5919">
      <w:pPr>
        <w:bidi w:val="0"/>
        <w:jc w:val="both"/>
        <w:rPr>
          <w:rFonts w:ascii="Times New Roman" w:hAnsi="Times New Roman"/>
          <w:i/>
        </w:rPr>
      </w:pPr>
    </w:p>
    <w:p w:rsidR="006A0EE1" w:rsidRPr="002E0F39" w:rsidP="006A0EE1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6A0EE1" w:rsidRPr="002E0F39" w:rsidP="006A0EE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A0EE1" w:rsidRPr="002E0F39" w:rsidP="006A0EE1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6A0EE1" w:rsidRPr="00AF75AD" w:rsidP="006A0EE1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1814B1" w:rsidP="001814B1">
      <w:pPr>
        <w:bidi w:val="0"/>
        <w:ind w:firstLine="1134"/>
        <w:jc w:val="both"/>
        <w:rPr>
          <w:rFonts w:ascii="Times New Roman" w:hAnsi="Times New Roman"/>
        </w:rPr>
      </w:pPr>
      <w:r w:rsidRPr="00AF75AD" w:rsidR="006A0EE1">
        <w:rPr>
          <w:rFonts w:ascii="Times New Roman" w:hAnsi="Times New Roman"/>
        </w:rPr>
        <w:t>s vládnym návrhom zákona</w:t>
      </w:r>
      <w:r w:rsidR="00481786">
        <w:rPr>
          <w:rFonts w:ascii="Times New Roman" w:hAnsi="Times New Roman"/>
        </w:rPr>
        <w:t xml:space="preserve"> </w:t>
      </w:r>
      <w:r w:rsidR="00481786">
        <w:rPr>
          <w:rFonts w:ascii="Times New Roman" w:hAnsi="Times New Roman"/>
          <w:b/>
        </w:rPr>
        <w:t>Správny súdny poriadok</w:t>
      </w:r>
      <w:r w:rsidR="001A7F9E">
        <w:rPr>
          <w:rFonts w:ascii="Times New Roman" w:hAnsi="Times New Roman"/>
          <w:b/>
        </w:rPr>
        <w:t xml:space="preserve"> </w:t>
      </w:r>
      <w:r w:rsidR="001A7F9E">
        <w:rPr>
          <w:rFonts w:ascii="Times New Roman" w:hAnsi="Times New Roman"/>
        </w:rPr>
        <w:t>(tlač 133</w:t>
      </w:r>
      <w:r w:rsidR="00481786">
        <w:rPr>
          <w:rFonts w:ascii="Times New Roman" w:hAnsi="Times New Roman"/>
        </w:rPr>
        <w:t>5</w:t>
      </w:r>
      <w:r w:rsidR="001A7F9E">
        <w:rPr>
          <w:rFonts w:ascii="Times New Roman" w:hAnsi="Times New Roman"/>
        </w:rPr>
        <w:t>);</w:t>
      </w:r>
      <w:r w:rsidRPr="00AF75AD" w:rsidR="00AF75AD">
        <w:rPr>
          <w:rFonts w:ascii="Times New Roman" w:hAnsi="Times New Roman"/>
        </w:rPr>
        <w:t xml:space="preserve"> </w:t>
      </w:r>
    </w:p>
    <w:p w:rsidR="001814B1" w:rsidP="001814B1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796915">
        <w:rPr>
          <w:rFonts w:ascii="Times New Roman" w:hAnsi="Times New Roman"/>
        </w:rPr>
        <w:t xml:space="preserve"> </w:t>
      </w:r>
    </w:p>
    <w:p w:rsidR="00481786" w:rsidRPr="00796915" w:rsidP="001814B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6A0EE1" w:rsidRPr="002E0F39" w:rsidP="006A0EE1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6A0EE1" w:rsidRPr="002E0F39" w:rsidP="006A0EE1">
      <w:pPr>
        <w:bidi w:val="0"/>
        <w:rPr>
          <w:rFonts w:ascii="Times New Roman" w:hAnsi="Times New Roman"/>
        </w:rPr>
      </w:pPr>
    </w:p>
    <w:p w:rsidR="006A0EE1" w:rsidRPr="002E0F39" w:rsidP="006A0EE1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6A0EE1" w:rsidP="006A0EE1">
      <w:pPr>
        <w:bidi w:val="0"/>
        <w:jc w:val="both"/>
        <w:rPr>
          <w:rFonts w:ascii="Times New Roman" w:hAnsi="Times New Roman"/>
        </w:rPr>
      </w:pPr>
    </w:p>
    <w:p w:rsidR="006A0EE1" w:rsidRPr="00654497" w:rsidP="001814B1">
      <w:pPr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vládny návrh </w:t>
      </w:r>
      <w:r w:rsidRPr="00783A22">
        <w:rPr>
          <w:rFonts w:ascii="Times New Roman" w:hAnsi="Times New Roman"/>
        </w:rPr>
        <w:t>zákona</w:t>
      </w:r>
      <w:r w:rsidR="001A7F9E">
        <w:rPr>
          <w:rFonts w:ascii="Times New Roman" w:hAnsi="Times New Roman"/>
        </w:rPr>
        <w:t xml:space="preserve"> </w:t>
      </w:r>
      <w:r w:rsidR="00481786">
        <w:rPr>
          <w:rFonts w:ascii="Times New Roman" w:hAnsi="Times New Roman"/>
          <w:b/>
        </w:rPr>
        <w:t>Správny súdny poria</w:t>
      </w:r>
      <w:r w:rsidR="001A7F9E">
        <w:rPr>
          <w:rFonts w:ascii="Times New Roman" w:hAnsi="Times New Roman"/>
          <w:b/>
        </w:rPr>
        <w:t xml:space="preserve">dok </w:t>
      </w:r>
      <w:r w:rsidR="001A7F9E">
        <w:rPr>
          <w:rFonts w:ascii="Times New Roman" w:hAnsi="Times New Roman"/>
        </w:rPr>
        <w:t>(tlač 133</w:t>
      </w:r>
      <w:r w:rsidR="00481786">
        <w:rPr>
          <w:rFonts w:ascii="Times New Roman" w:hAnsi="Times New Roman"/>
        </w:rPr>
        <w:t>5</w:t>
      </w:r>
      <w:r w:rsidR="001A7F9E">
        <w:rPr>
          <w:rFonts w:ascii="Times New Roman" w:hAnsi="Times New Roman"/>
        </w:rPr>
        <w:t>)</w:t>
      </w:r>
      <w:r w:rsidRPr="00796915" w:rsidR="001814B1">
        <w:rPr>
          <w:rFonts w:ascii="Times New Roman" w:hAnsi="Times New Roman"/>
        </w:rPr>
        <w:t xml:space="preserve"> </w:t>
      </w:r>
      <w:r w:rsidRPr="001814B1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7C5919" w:rsidP="006A0EE1">
      <w:pPr>
        <w:bidi w:val="0"/>
        <w:jc w:val="both"/>
        <w:rPr>
          <w:rFonts w:ascii="Times New Roman" w:hAnsi="Times New Roman"/>
        </w:rPr>
      </w:pPr>
    </w:p>
    <w:p w:rsidR="00481786" w:rsidP="006A0EE1">
      <w:pPr>
        <w:bidi w:val="0"/>
        <w:jc w:val="both"/>
        <w:rPr>
          <w:rFonts w:ascii="Times New Roman" w:hAnsi="Times New Roman"/>
        </w:rPr>
      </w:pPr>
    </w:p>
    <w:p w:rsidR="006A0EE1" w:rsidP="006A0EE1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="00B61007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>C.  p o v e r u j e</w:t>
      </w:r>
    </w:p>
    <w:p w:rsidR="006A0EE1" w:rsidP="006A0EE1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6A0EE1" w:rsidP="00633CF2">
      <w:pPr>
        <w:pStyle w:val="BodyText"/>
        <w:tabs>
          <w:tab w:val="left" w:pos="1021"/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</w:rPr>
        <w:t xml:space="preserve">predsedu výboru, aby výsledky rokovania Ústavnoprávneho výboru Národnej rady </w:t>
      </w:r>
      <w:r w:rsidRPr="00BD5456">
        <w:rPr>
          <w:rFonts w:ascii="Times New Roman" w:hAnsi="Times New Roman"/>
        </w:rPr>
        <w:t>Slovenskej republiky v druhom čítaní z</w:t>
      </w:r>
      <w:r w:rsidR="00DB3BAE">
        <w:rPr>
          <w:rFonts w:ascii="Times New Roman" w:hAnsi="Times New Roman"/>
        </w:rPr>
        <w:t> 29.</w:t>
      </w:r>
      <w:r w:rsidR="007D1D7D">
        <w:rPr>
          <w:rFonts w:ascii="Times New Roman" w:hAnsi="Times New Roman"/>
        </w:rPr>
        <w:t xml:space="preserve"> apríla</w:t>
      </w:r>
      <w:r w:rsidRPr="00BD5456">
        <w:rPr>
          <w:rFonts w:ascii="Times New Roman" w:hAnsi="Times New Roman"/>
        </w:rPr>
        <w:t xml:space="preserve"> 201</w:t>
      </w:r>
      <w:r w:rsidRPr="00BD5456" w:rsidR="00633CF2">
        <w:rPr>
          <w:rFonts w:ascii="Times New Roman" w:hAnsi="Times New Roman"/>
        </w:rPr>
        <w:t>5</w:t>
      </w:r>
      <w:r w:rsidRPr="00BD5456">
        <w:rPr>
          <w:rFonts w:ascii="Times New Roman" w:hAnsi="Times New Roman"/>
        </w:rPr>
        <w:t xml:space="preserve"> spolu s výsledkami rokovania</w:t>
      </w:r>
      <w:r>
        <w:rPr>
          <w:rFonts w:ascii="Times New Roman" w:hAnsi="Times New Roman"/>
        </w:rPr>
        <w:t xml:space="preserve"> </w:t>
      </w:r>
      <w:r w:rsidR="00EE588E">
        <w:rPr>
          <w:rFonts w:ascii="Times New Roman" w:hAnsi="Times New Roman"/>
        </w:rPr>
        <w:t>ostatných výborov</w:t>
      </w:r>
      <w:r>
        <w:rPr>
          <w:rFonts w:ascii="Times New Roman" w:hAnsi="Times New Roman"/>
        </w:rPr>
        <w:t xml:space="preserve"> spracoval do  písomnej spoločnej správy výborov Národnej rady Slovenskej republiky </w:t>
      </w:r>
      <w:r w:rsidR="003C08E8">
        <w:rPr>
          <w:rFonts w:ascii="Times New Roman" w:hAnsi="Times New Roman"/>
        </w:rPr>
        <w:t>a predložil ju na </w:t>
      </w:r>
      <w:r w:rsidR="00A03672">
        <w:rPr>
          <w:rFonts w:ascii="Times New Roman" w:hAnsi="Times New Roman"/>
        </w:rPr>
        <w:t xml:space="preserve">schválenie gestorskému výboru. </w:t>
      </w:r>
    </w:p>
    <w:p w:rsidR="00AE45BC" w:rsidP="00E24B7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="00CF7A08">
        <w:rPr>
          <w:rFonts w:ascii="Times New Roman" w:hAnsi="Times New Roman"/>
        </w:rPr>
        <w:tab/>
      </w:r>
    </w:p>
    <w:p w:rsidR="00E24B74" w:rsidP="00E24B7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24B74" w:rsidP="00E24B7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E588E" w:rsidP="00E24B7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675C91" w:rsidRPr="002E0F39" w:rsidP="006A0EE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A0EE1" w:rsidRPr="002E0F39" w:rsidP="006A0EE1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</w:t>
      </w:r>
      <w:r w:rsidR="00AE45BC">
        <w:rPr>
          <w:rFonts w:ascii="Times New Roman" w:hAnsi="Times New Roman"/>
        </w:rPr>
        <w:t xml:space="preserve">     </w:t>
      </w:r>
      <w:r w:rsidRPr="002E0F39">
        <w:rPr>
          <w:rFonts w:ascii="Times New Roman" w:hAnsi="Times New Roman"/>
        </w:rPr>
        <w:t xml:space="preserve">Róbert Madej </w:t>
      </w:r>
    </w:p>
    <w:p w:rsidR="006A0EE1" w:rsidRPr="002E0F39" w:rsidP="00AE45BC">
      <w:pPr>
        <w:bidi w:val="0"/>
        <w:ind w:left="2124" w:firstLine="453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6A0EE1" w:rsidRPr="002E0F39" w:rsidP="006A0EE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6A0EE1" w:rsidRPr="002E0F39" w:rsidP="006A0EE1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AE45BC" w:rsidP="006A0EE1">
      <w:pPr>
        <w:bidi w:val="0"/>
        <w:ind w:left="6480" w:hanging="6480"/>
        <w:jc w:val="both"/>
        <w:rPr>
          <w:rFonts w:ascii="Times New Roman" w:hAnsi="Times New Roman"/>
        </w:rPr>
      </w:pPr>
    </w:p>
    <w:p w:rsidR="001A7F9E" w:rsidP="006A0EE1">
      <w:pPr>
        <w:bidi w:val="0"/>
        <w:ind w:left="6480" w:hanging="6480"/>
        <w:jc w:val="both"/>
        <w:rPr>
          <w:rFonts w:ascii="Times New Roman" w:hAnsi="Times New Roman"/>
        </w:rPr>
      </w:pPr>
    </w:p>
    <w:p w:rsidR="00FA192F" w:rsidP="006A0EE1">
      <w:pPr>
        <w:bidi w:val="0"/>
        <w:ind w:left="6480" w:hanging="6480"/>
        <w:jc w:val="both"/>
        <w:rPr>
          <w:rFonts w:ascii="Times New Roman" w:hAnsi="Times New Roman"/>
        </w:rPr>
      </w:pPr>
    </w:p>
    <w:p w:rsidR="001A7F9E" w:rsidP="006A0EE1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EB7F8E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>výboru Národnej rady SR</w:t>
      </w:r>
      <w:r w:rsidR="00BE2903">
        <w:rPr>
          <w:rFonts w:ascii="Times New Roman" w:hAnsi="Times New Roman"/>
          <w:b/>
        </w:rPr>
        <w:t xml:space="preserve"> </w:t>
      </w:r>
      <w:r w:rsidRPr="002E0F39" w:rsidR="002E0F39">
        <w:rPr>
          <w:rFonts w:ascii="Times New Roman" w:hAnsi="Times New Roman"/>
          <w:b/>
        </w:rPr>
        <w:t xml:space="preserve">č. </w:t>
      </w:r>
      <w:r>
        <w:rPr>
          <w:rFonts w:ascii="Times New Roman" w:hAnsi="Times New Roman"/>
          <w:b/>
        </w:rPr>
        <w:t>577</w:t>
      </w:r>
    </w:p>
    <w:p w:rsidR="002E0F39" w:rsidRPr="000E11A0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0E11A0" w:rsidR="00633CF2">
        <w:rPr>
          <w:rFonts w:ascii="Times New Roman" w:hAnsi="Times New Roman"/>
          <w:b/>
        </w:rPr>
        <w:t>z</w:t>
      </w:r>
      <w:r w:rsidR="00DB3BAE">
        <w:rPr>
          <w:rFonts w:ascii="Times New Roman" w:hAnsi="Times New Roman"/>
          <w:b/>
        </w:rPr>
        <w:t> 29.</w:t>
      </w:r>
      <w:r w:rsidR="001A7F9E">
        <w:rPr>
          <w:rFonts w:ascii="Times New Roman" w:hAnsi="Times New Roman"/>
          <w:b/>
        </w:rPr>
        <w:t xml:space="preserve"> apríla</w:t>
      </w:r>
      <w:r w:rsidRPr="000E11A0" w:rsidR="00BE2903">
        <w:rPr>
          <w:rFonts w:ascii="Times New Roman" w:hAnsi="Times New Roman"/>
          <w:b/>
        </w:rPr>
        <w:t xml:space="preserve"> 201</w:t>
      </w:r>
      <w:r w:rsidRPr="000E11A0" w:rsidR="00633CF2">
        <w:rPr>
          <w:rFonts w:ascii="Times New Roman" w:hAnsi="Times New Roman"/>
          <w:b/>
        </w:rPr>
        <w:t>5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0B36B5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633CF2" w:rsidRPr="00633CF2" w:rsidP="001A7F9E">
      <w:pPr>
        <w:bidi w:val="0"/>
        <w:jc w:val="center"/>
        <w:rPr>
          <w:rFonts w:ascii="Times New Roman" w:hAnsi="Times New Roman"/>
          <w:b/>
        </w:rPr>
      </w:pPr>
      <w:r w:rsidRPr="00633CF2" w:rsidR="004D2DB9">
        <w:rPr>
          <w:rFonts w:ascii="Times New Roman" w:hAnsi="Times New Roman"/>
          <w:b/>
          <w:noProof/>
        </w:rPr>
        <w:t>k vládnemu návrhu zákona</w:t>
      </w:r>
      <w:r w:rsidR="00D832CB">
        <w:rPr>
          <w:rFonts w:ascii="Times New Roman" w:hAnsi="Times New Roman"/>
          <w:b/>
          <w:noProof/>
        </w:rPr>
        <w:t xml:space="preserve"> Správny súdny </w:t>
      </w:r>
      <w:r w:rsidR="001A7F9E">
        <w:rPr>
          <w:rFonts w:ascii="Times New Roman" w:hAnsi="Times New Roman"/>
          <w:b/>
          <w:noProof/>
        </w:rPr>
        <w:t xml:space="preserve">poriadok </w:t>
      </w:r>
      <w:r w:rsidRPr="00633CF2">
        <w:rPr>
          <w:rFonts w:ascii="Times New Roman" w:hAnsi="Times New Roman"/>
          <w:b/>
        </w:rPr>
        <w:t>(tlač 133</w:t>
      </w:r>
      <w:r w:rsidR="00D832CB">
        <w:rPr>
          <w:rFonts w:ascii="Times New Roman" w:hAnsi="Times New Roman"/>
          <w:b/>
        </w:rPr>
        <w:t>5</w:t>
      </w:r>
      <w:r w:rsidRPr="00633CF2">
        <w:rPr>
          <w:rFonts w:ascii="Times New Roman" w:hAnsi="Times New Roman"/>
          <w:b/>
        </w:rPr>
        <w:t>)</w:t>
      </w:r>
    </w:p>
    <w:p w:rsidR="00A937C3" w:rsidRPr="001C1444" w:rsidP="000B36B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0B36B5">
      <w:pPr>
        <w:bidi w:val="0"/>
        <w:jc w:val="both"/>
        <w:rPr>
          <w:rFonts w:ascii="Times New Roman" w:hAnsi="Times New Roman"/>
          <w:b/>
        </w:rPr>
      </w:pPr>
    </w:p>
    <w:p w:rsidR="00643E5F" w:rsidP="000B36B5">
      <w:pPr>
        <w:bidi w:val="0"/>
        <w:jc w:val="both"/>
        <w:rPr>
          <w:rFonts w:ascii="Times New Roman" w:hAnsi="Times New Roman"/>
          <w:b/>
        </w:rPr>
      </w:pPr>
    </w:p>
    <w:p w:rsidR="00A85EAD" w:rsidP="00A85EAD">
      <w:pPr>
        <w:bidi w:val="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ind w:left="426" w:hanging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Nad § 1 sa umiestňuje nadpis, ktorý znie: „Predmet zákona“.</w:t>
      </w:r>
    </w:p>
    <w:p w:rsidR="00A85EAD" w:rsidP="00A85EAD">
      <w:pPr>
        <w:pStyle w:val="ListParagraph"/>
        <w:bidi w:val="0"/>
        <w:ind w:left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tejto súvislosti sa vypúšťa nadpis pod paragrafom 1.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rovnaká úprava ako v Civilnom sporovom poriadku (tlač 1333).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ind w:left="426" w:hanging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 § 3 ods. 1 písm. e)  v celom texte sa za slovo „právnickej osoby“  pripájajú slová „priamo dotknuté“ a za slovami „môžu byť“ vo vete za bodkočiarkou sa slová „priamo dotknuté“ vypúšťajú. 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jednotná úprava ako v písmene c).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142"/>
        </w:tabs>
        <w:bidi w:val="0"/>
        <w:ind w:left="426" w:hanging="4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ods. 1 sa  slová „2 až 10“ nahrádzajú slovami „2 až 12“.</w:t>
      </w:r>
    </w:p>
    <w:p w:rsidR="00A85EAD" w:rsidP="00A85EAD">
      <w:pPr>
        <w:tabs>
          <w:tab w:val="left" w:pos="3969"/>
        </w:tabs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doplnenie dvoch nových princípov do ustanovenia § 5 je potrebné zosúladiť znenie odseku 1.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numPr>
          <w:numId w:val="21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sa za odsek 3 vkladá nový odsek 4, ktorý znie: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„(4) Správny súd postupuje a rozhoduje v súlade s platnými a účinnými právnymi predpismi so zohľadnením ich právnej sily a v súlade so základnými princípmi tohto zákona.“.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odsek 4 sa označuje ako odsek 5, za ktorý sa vkladá nový odsek 6, ktorý znie: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„(6) Správny súd prejednáva veci verejne. Z pojednávania môže byť verejnosť vylúčená len v prípadoch ustanovených týmto zákonom. Rozsudok musí byť vždy vyhlásený verejne.“.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sa primerane prečíslujú.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zásady vraciame s ohľadom na osobitný charakter správneho súdneho procesu a z dôvodu potreby mať zakotvené plnohodnotné právne princípy.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5 ods. 4 sa na konci  vypúšťajú slová „(žaloby)“ a v ods. 10 sa slová „podaná žaloba“ nahrádzajú slovami „podaný návrh“.</w:t>
      </w:r>
    </w:p>
    <w:p w:rsidR="00A85EAD" w:rsidP="00A85EAD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Text v zátvorke sa navrhuje vypustiť v nadväznosti na ustanovenie § 31 ods. 1, podľa ktorého konanie sa začína doručením návrhu na súd, v odseku 2 sa definuje kedy je návrh žalobou a úprava v odseku 10 nadväzuje na zmenu vykonanú v odseku 4.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ods. 7 prvá veta sa slová „sú si“ nahrádza slovom „majú“ a slovo „rovní“ sa nahrádza slovami „rovné postavenie“.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Navrhujeme zjednotiť súladne s článkom 6 Civilného sporového poriadku.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10 sa slová „sú príslušné“ nahrádzajú slovami „sú vecne príslušné“.</w:t>
      </w:r>
    </w:p>
    <w:p w:rsidR="00A85EAD" w:rsidP="00A85EAD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precizovanie ustanovenia.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11 písm. a) sa vypúšťa slovo „niektorých“.</w:t>
      </w:r>
    </w:p>
    <w:p w:rsidR="00A85EAD" w:rsidP="00A85EAD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253" w:hanging="353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>Ide o spresnenie názvu výboru Národnej rady Slovenskej republiky.</w:t>
      </w:r>
    </w:p>
    <w:p w:rsidR="00A85EAD" w:rsidP="00A85EAD">
      <w:pPr>
        <w:pStyle w:val="ListParagraph"/>
        <w:bidi w:val="0"/>
        <w:ind w:left="4253" w:hanging="3533"/>
        <w:jc w:val="both"/>
        <w:rPr>
          <w:rStyle w:val="PlaceholderText"/>
          <w:color w:val="000000"/>
        </w:rPr>
      </w:pPr>
    </w:p>
    <w:p w:rsidR="00A85EAD" w:rsidP="00A85EAD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 písmeno a) znie:</w:t>
      </w:r>
    </w:p>
    <w:p w:rsidR="00A85EAD" w:rsidP="00A85EAD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„a) vo veciach stáleho zoznamu voličov a zoznamu voličov,“</w:t>
      </w:r>
      <w:r w:rsidR="0058532E">
        <w:rPr>
          <w:rFonts w:ascii="Times New Roman" w:hAnsi="Times New Roman"/>
          <w:bCs/>
        </w:rPr>
        <w:t>.</w:t>
      </w:r>
    </w:p>
    <w:p w:rsidR="00A85EAD" w:rsidP="00A85EAD">
      <w:pPr>
        <w:tabs>
          <w:tab w:val="left" w:pos="567"/>
        </w:tabs>
        <w:bidi w:val="0"/>
        <w:jc w:val="both"/>
        <w:rPr>
          <w:rFonts w:ascii="Times New Roman" w:hAnsi="Times New Roman"/>
          <w:bCs/>
        </w:rPr>
      </w:pPr>
    </w:p>
    <w:p w:rsidR="00A85EAD" w:rsidP="00A85EAD">
      <w:pPr>
        <w:tabs>
          <w:tab w:val="left" w:pos="567"/>
        </w:tabs>
        <w:bidi w:val="0"/>
        <w:ind w:left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Zohľadnila sa námietka a skutočnosť, že obce vedú okrem stáleho zoznamu voličov aj zoznam voličov podľa § 75 ods. 1 zákona č. 180/2014 Z. z. o podmienkach  výkonu volebného práva. </w:t>
      </w:r>
    </w:p>
    <w:p w:rsidR="00A85EAD" w:rsidP="00A85EAD">
      <w:pPr>
        <w:bidi w:val="0"/>
        <w:jc w:val="both"/>
        <w:rPr>
          <w:rStyle w:val="PlaceholderText"/>
          <w:color w:val="FF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13 ods. 3 veta za bodkočiarkou znie: „ak takého súdu niet a žalobcom je fyzická osoba, je miestne príslušný krajský súd, v ktorého obvode sa fyzická osoba zdržuje.“. a v § 13 ods. 4 sa  slová „je príslušný“ nahrádzajú slovami „je miestne príslušný“.</w:t>
      </w:r>
    </w:p>
    <w:p w:rsidR="00A85EAD" w:rsidP="00A85EAD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precizovanie ustanovenia.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14 sa na konci vypúšťajú slová „tohto zákona“.</w:t>
      </w:r>
    </w:p>
    <w:p w:rsidR="00A85EAD" w:rsidP="00A85EAD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ab/>
        <w:tab/>
        <w:tab/>
        <w:tab/>
        <w:t>Ide o legislatívno-technickú úpravu.</w:t>
      </w:r>
    </w:p>
    <w:p w:rsidR="00A85EAD" w:rsidP="00A85EAD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15 a 16 sa slová „je príslušný“ nahrádzajú slovami „je kauzálne príslušný“.</w:t>
      </w:r>
    </w:p>
    <w:p w:rsidR="00A85EAD" w:rsidP="00A85EAD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precizovanie ustanovenia.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V  § 17 úvodná veta znie: „Na konanie o správnych žalobách vo veciach azylu, zaistenia a administratívneho vyhostenia je kauzálne príslušný“.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jednotná úprava ako v § 13 ods. 3 návrhu zákona.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25 sa slová „osobitnom predpise“ nahrádzajú slovami „Civilnom sporovom poriadku“.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Normatívny text § 25 sa navrhuje zosúladiť s odôvodnením v osobitnej časti dôvodovej správy.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sa za slovo „sankcionovať“ vkladá slovo „procesné“.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Precizácia textu s cieľom dôsledného rozlišovania pojmov „procesný úkon“ a „úkon“.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Text § 33 znie: „Ak sa od začatia konania nekoná s niekým, o ktorého právach, právom chránených záujmoch a povinnostiach sa  má konať, len čo sa o tom správny súd  dozvie, vydá uznesenie, ktorým ho priberie do konania ako účastníka konania.“.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terminologické precizovanie ustanovenia.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34 odsek 2 znie:</w:t>
      </w:r>
    </w:p>
    <w:p w:rsidR="00A85EAD" w:rsidP="00A85EAD">
      <w:pPr>
        <w:pStyle w:val="ListParagraph"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„(2) Ak bola podaná spoločná žaloba, na zmenu tejto žaloby a na jej späťvzatie, je potrebný súhlas všetkých žalobcov. To platí aj na podanie opravného prostriedku.“.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terminologické precizovanie ustanovenia aj s gramatickou úpravou.</w:t>
      </w:r>
    </w:p>
    <w:p w:rsidR="00A85EAD" w:rsidP="00A85EAD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38 ods. 2 a  § 362 ods. 3 sa slová „pominú dôvody“  nahrádzajú slovami „odpadnú dôvody“.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jazykovú úpravu, upustenie od bohemizmu, už súčasný OSP v § 112 používa slovné spojenie „odpadnú dôvody“.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39 znie:</w:t>
      </w:r>
    </w:p>
    <w:p w:rsidR="00A85EAD" w:rsidP="00A85EA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39</w:t>
      </w:r>
    </w:p>
    <w:p w:rsidR="00A85EAD" w:rsidP="00A85EAD">
      <w:pPr>
        <w:bidi w:val="0"/>
        <w:ind w:left="709" w:firstLine="425"/>
        <w:jc w:val="center"/>
        <w:rPr>
          <w:rFonts w:ascii="Times New Roman" w:hAnsi="Times New Roman"/>
        </w:rPr>
      </w:pPr>
    </w:p>
    <w:p w:rsidR="00A85EAD" w:rsidP="00A85EAD">
      <w:pPr>
        <w:numPr>
          <w:numId w:val="24"/>
        </w:numPr>
        <w:bidi w:val="0"/>
        <w:ind w:left="709" w:firstLine="425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hint="default"/>
        </w:rPr>
        <w:t xml:space="preserve"> Za procesné</w:t>
      </w:r>
      <w:r>
        <w:rPr>
          <w:rFonts w:ascii="Times New Roman" w:eastAsia="MS Mincho" w:hAnsi="Times New Roman" w:hint="default"/>
        </w:rPr>
        <w:t>ho opatrovní</w:t>
      </w:r>
      <w:r>
        <w:rPr>
          <w:rFonts w:ascii="Times New Roman" w:eastAsia="MS Mincho" w:hAnsi="Times New Roman" w:hint="default"/>
        </w:rPr>
        <w:t>ka sprá</w:t>
      </w:r>
      <w:r>
        <w:rPr>
          <w:rFonts w:ascii="Times New Roman" w:eastAsia="MS Mincho" w:hAnsi="Times New Roman" w:hint="default"/>
        </w:rPr>
        <w:t>vny sú</w:t>
      </w:r>
      <w:r>
        <w:rPr>
          <w:rFonts w:ascii="Times New Roman" w:eastAsia="MS Mincho" w:hAnsi="Times New Roman" w:hint="default"/>
        </w:rPr>
        <w:t>d ustanoví</w:t>
      </w:r>
      <w:r>
        <w:rPr>
          <w:rFonts w:ascii="Times New Roman" w:eastAsia="MS Mincho" w:hAnsi="Times New Roman" w:hint="default"/>
        </w:rPr>
        <w:t xml:space="preserve"> blí</w:t>
      </w:r>
      <w:r>
        <w:rPr>
          <w:rFonts w:ascii="Times New Roman" w:eastAsia="MS Mincho" w:hAnsi="Times New Roman" w:hint="default"/>
        </w:rPr>
        <w:t>zku osobu alebo inú</w:t>
      </w:r>
      <w:r>
        <w:rPr>
          <w:rFonts w:ascii="Times New Roman" w:eastAsia="MS Mincho" w:hAnsi="Times New Roman" w:hint="default"/>
        </w:rPr>
        <w:t xml:space="preserve"> osobu z </w:t>
      </w:r>
      <w:r>
        <w:rPr>
          <w:rFonts w:ascii="Times New Roman" w:eastAsia="MS Mincho" w:hAnsi="Times New Roman" w:hint="default"/>
        </w:rPr>
        <w:t>rodinné</w:t>
      </w:r>
      <w:r>
        <w:rPr>
          <w:rFonts w:ascii="Times New Roman" w:eastAsia="MS Mincho" w:hAnsi="Times New Roman" w:hint="default"/>
        </w:rPr>
        <w:t>ho prostredia úč</w:t>
      </w:r>
      <w:r>
        <w:rPr>
          <w:rFonts w:ascii="Times New Roman" w:eastAsia="MS Mincho" w:hAnsi="Times New Roman" w:hint="default"/>
        </w:rPr>
        <w:t>astní</w:t>
      </w:r>
      <w:r>
        <w:rPr>
          <w:rFonts w:ascii="Times New Roman" w:eastAsia="MS Mincho" w:hAnsi="Times New Roman" w:hint="default"/>
        </w:rPr>
        <w:t>ka konania, ktorá</w:t>
      </w:r>
      <w:r>
        <w:rPr>
          <w:rFonts w:ascii="Times New Roman" w:eastAsia="MS Mincho" w:hAnsi="Times New Roman" w:hint="default"/>
        </w:rPr>
        <w:t xml:space="preserve"> je spô</w:t>
      </w:r>
      <w:r>
        <w:rPr>
          <w:rFonts w:ascii="Times New Roman" w:eastAsia="MS Mincho" w:hAnsi="Times New Roman" w:hint="default"/>
        </w:rPr>
        <w:t>sobilá</w:t>
      </w:r>
      <w:r>
        <w:rPr>
          <w:rFonts w:ascii="Times New Roman" w:eastAsia="MS Mincho" w:hAnsi="Times New Roman" w:hint="default"/>
        </w:rPr>
        <w:t xml:space="preserve"> na prá</w:t>
      </w:r>
      <w:r>
        <w:rPr>
          <w:rFonts w:ascii="Times New Roman" w:eastAsia="MS Mincho" w:hAnsi="Times New Roman" w:hint="default"/>
        </w:rPr>
        <w:t>vne ú</w:t>
      </w:r>
      <w:r>
        <w:rPr>
          <w:rFonts w:ascii="Times New Roman" w:eastAsia="MS Mincho" w:hAnsi="Times New Roman" w:hint="default"/>
        </w:rPr>
        <w:t>kony v plnom rozsahu, u </w:t>
      </w:r>
      <w:r>
        <w:rPr>
          <w:rFonts w:ascii="Times New Roman" w:eastAsia="MS Mincho" w:hAnsi="Times New Roman" w:hint="default"/>
        </w:rPr>
        <w:t>ktorej je predpoklad, ž</w:t>
      </w:r>
      <w:r>
        <w:rPr>
          <w:rFonts w:ascii="Times New Roman" w:eastAsia="MS Mincho" w:hAnsi="Times New Roman" w:hint="default"/>
        </w:rPr>
        <w:t>e bude konať</w:t>
      </w:r>
      <w:r>
        <w:rPr>
          <w:rFonts w:ascii="Times New Roman" w:eastAsia="MS Mincho" w:hAnsi="Times New Roman" w:hint="default"/>
        </w:rPr>
        <w:t xml:space="preserve"> v </w:t>
      </w:r>
      <w:r>
        <w:rPr>
          <w:rFonts w:ascii="Times New Roman" w:eastAsia="MS Mincho" w:hAnsi="Times New Roman" w:hint="default"/>
        </w:rPr>
        <w:t>sú</w:t>
      </w:r>
      <w:r>
        <w:rPr>
          <w:rFonts w:ascii="Times New Roman" w:eastAsia="MS Mincho" w:hAnsi="Times New Roman" w:hint="default"/>
        </w:rPr>
        <w:t>lade so zá</w:t>
      </w:r>
      <w:r>
        <w:rPr>
          <w:rFonts w:ascii="Times New Roman" w:eastAsia="MS Mincho" w:hAnsi="Times New Roman" w:hint="default"/>
        </w:rPr>
        <w:t>ujmami úč</w:t>
      </w:r>
      <w:r>
        <w:rPr>
          <w:rFonts w:ascii="Times New Roman" w:eastAsia="MS Mincho" w:hAnsi="Times New Roman" w:hint="default"/>
        </w:rPr>
        <w:t>astní</w:t>
      </w:r>
      <w:r>
        <w:rPr>
          <w:rFonts w:ascii="Times New Roman" w:eastAsia="MS Mincho" w:hAnsi="Times New Roman" w:hint="default"/>
        </w:rPr>
        <w:t>ka konania a</w:t>
      </w:r>
      <w:r>
        <w:rPr>
          <w:rFonts w:ascii="Times New Roman" w:eastAsia="MS Mincho" w:hAnsi="Times New Roman" w:hint="default"/>
        </w:rPr>
        <w:t xml:space="preserve"> s ustanovení</w:t>
      </w:r>
      <w:r>
        <w:rPr>
          <w:rFonts w:ascii="Times New Roman" w:eastAsia="MS Mincho" w:hAnsi="Times New Roman" w:hint="default"/>
        </w:rPr>
        <w:t>m sú</w:t>
      </w:r>
      <w:r>
        <w:rPr>
          <w:rFonts w:ascii="Times New Roman" w:eastAsia="MS Mincho" w:hAnsi="Times New Roman" w:hint="default"/>
        </w:rPr>
        <w:t>hlasí.</w:t>
      </w:r>
    </w:p>
    <w:p w:rsidR="00A85EAD" w:rsidP="00A85EAD">
      <w:pPr>
        <w:bidi w:val="0"/>
        <w:ind w:left="709" w:firstLine="425"/>
        <w:jc w:val="both"/>
        <w:rPr>
          <w:rFonts w:ascii="Times New Roman" w:hAnsi="Times New Roman"/>
        </w:rPr>
      </w:pPr>
    </w:p>
    <w:p w:rsidR="00A85EAD" w:rsidP="00A85EAD">
      <w:pPr>
        <w:numPr>
          <w:numId w:val="24"/>
        </w:numPr>
        <w:bidi w:val="0"/>
        <w:ind w:left="709" w:firstLine="425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hint="default"/>
        </w:rPr>
        <w:t xml:space="preserve"> Ak takejto osoby niet, sprá</w:t>
      </w:r>
      <w:r>
        <w:rPr>
          <w:rFonts w:ascii="Times New Roman" w:eastAsia="MS Mincho" w:hAnsi="Times New Roman" w:hint="default"/>
        </w:rPr>
        <w:t>vny sú</w:t>
      </w:r>
      <w:r>
        <w:rPr>
          <w:rFonts w:ascii="Times New Roman" w:eastAsia="MS Mincho" w:hAnsi="Times New Roman" w:hint="default"/>
        </w:rPr>
        <w:t>d za procesné</w:t>
      </w:r>
      <w:r>
        <w:rPr>
          <w:rFonts w:ascii="Times New Roman" w:eastAsia="MS Mincho" w:hAnsi="Times New Roman" w:hint="default"/>
        </w:rPr>
        <w:t>ho opatrovní</w:t>
      </w:r>
      <w:r>
        <w:rPr>
          <w:rFonts w:ascii="Times New Roman" w:eastAsia="MS Mincho" w:hAnsi="Times New Roman" w:hint="default"/>
        </w:rPr>
        <w:t>ka ustanoví</w:t>
      </w:r>
      <w:r>
        <w:rPr>
          <w:rFonts w:ascii="Times New Roman" w:eastAsia="MS Mincho" w:hAnsi="Times New Roman" w:hint="default"/>
        </w:rPr>
        <w:t xml:space="preserve"> obec, v </w:t>
      </w:r>
      <w:r>
        <w:rPr>
          <w:rFonts w:ascii="Times New Roman" w:eastAsia="MS Mincho" w:hAnsi="Times New Roman" w:hint="default"/>
        </w:rPr>
        <w:t>ktorej mal úč</w:t>
      </w:r>
      <w:r>
        <w:rPr>
          <w:rFonts w:ascii="Times New Roman" w:eastAsia="MS Mincho" w:hAnsi="Times New Roman" w:hint="default"/>
        </w:rPr>
        <w:t>astní</w:t>
      </w:r>
      <w:r>
        <w:rPr>
          <w:rFonts w:ascii="Times New Roman" w:eastAsia="MS Mincho" w:hAnsi="Times New Roman" w:hint="default"/>
        </w:rPr>
        <w:t>k konania poslednú</w:t>
      </w:r>
      <w:r>
        <w:rPr>
          <w:rFonts w:ascii="Times New Roman" w:eastAsia="MS Mincho" w:hAnsi="Times New Roman" w:hint="default"/>
        </w:rPr>
        <w:t xml:space="preserve"> </w:t>
      </w:r>
      <w:r>
        <w:rPr>
          <w:rFonts w:ascii="Times New Roman" w:hAnsi="Times New Roman"/>
        </w:rPr>
        <w:t>adresu trvalého pobytu</w:t>
      </w:r>
      <w:r>
        <w:rPr>
          <w:rFonts w:ascii="Times New Roman" w:eastAsia="MS Mincho" w:hAnsi="Times New Roman"/>
        </w:rPr>
        <w:t xml:space="preserve">. </w:t>
      </w:r>
    </w:p>
    <w:p w:rsidR="00A85EAD" w:rsidP="00A85EAD">
      <w:pPr>
        <w:bidi w:val="0"/>
        <w:ind w:left="709" w:firstLine="425"/>
        <w:jc w:val="both"/>
        <w:rPr>
          <w:rFonts w:ascii="Times New Roman" w:hAnsi="Times New Roman"/>
        </w:rPr>
      </w:pPr>
    </w:p>
    <w:p w:rsidR="00A85EAD" w:rsidP="00A85EAD">
      <w:pPr>
        <w:numPr>
          <w:numId w:val="24"/>
        </w:numPr>
        <w:bidi w:val="0"/>
        <w:ind w:left="709" w:firstLine="425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hint="default"/>
        </w:rPr>
        <w:t xml:space="preserve"> V prí</w:t>
      </w:r>
      <w:r>
        <w:rPr>
          <w:rFonts w:ascii="Times New Roman" w:eastAsia="MS Mincho" w:hAnsi="Times New Roman" w:hint="default"/>
        </w:rPr>
        <w:t>pade bezprostredné</w:t>
      </w:r>
      <w:r>
        <w:rPr>
          <w:rFonts w:ascii="Times New Roman" w:eastAsia="MS Mincho" w:hAnsi="Times New Roman" w:hint="default"/>
        </w:rPr>
        <w:t>ho nebezpeč</w:t>
      </w:r>
      <w:r>
        <w:rPr>
          <w:rFonts w:ascii="Times New Roman" w:eastAsia="MS Mincho" w:hAnsi="Times New Roman" w:hint="default"/>
        </w:rPr>
        <w:t>enstva z </w:t>
      </w:r>
      <w:r>
        <w:rPr>
          <w:rFonts w:ascii="Times New Roman" w:eastAsia="MS Mincho" w:hAnsi="Times New Roman" w:hint="default"/>
        </w:rPr>
        <w:t>omeš</w:t>
      </w:r>
      <w:r>
        <w:rPr>
          <w:rFonts w:ascii="Times New Roman" w:eastAsia="MS Mincho" w:hAnsi="Times New Roman" w:hint="default"/>
        </w:rPr>
        <w:t>kania, alebo ak osô</w:t>
      </w:r>
      <w:r>
        <w:rPr>
          <w:rFonts w:ascii="Times New Roman" w:eastAsia="MS Mincho" w:hAnsi="Times New Roman" w:hint="default"/>
        </w:rPr>
        <w:t>b podľ</w:t>
      </w:r>
      <w:r>
        <w:rPr>
          <w:rFonts w:ascii="Times New Roman" w:eastAsia="MS Mincho" w:hAnsi="Times New Roman" w:hint="default"/>
        </w:rPr>
        <w:t>a predch</w:t>
      </w:r>
      <w:r>
        <w:rPr>
          <w:rFonts w:ascii="Times New Roman" w:eastAsia="MS Mincho" w:hAnsi="Times New Roman" w:hint="default"/>
        </w:rPr>
        <w:t>á</w:t>
      </w:r>
      <w:r>
        <w:rPr>
          <w:rFonts w:ascii="Times New Roman" w:eastAsia="MS Mincho" w:hAnsi="Times New Roman" w:hint="default"/>
        </w:rPr>
        <w:t>dzajú</w:t>
      </w:r>
      <w:r>
        <w:rPr>
          <w:rFonts w:ascii="Times New Roman" w:eastAsia="MS Mincho" w:hAnsi="Times New Roman" w:hint="default"/>
        </w:rPr>
        <w:t>cich odsekov niet, sprá</w:t>
      </w:r>
      <w:r>
        <w:rPr>
          <w:rFonts w:ascii="Times New Roman" w:eastAsia="MS Mincho" w:hAnsi="Times New Roman" w:hint="default"/>
        </w:rPr>
        <w:t>vny sú</w:t>
      </w:r>
      <w:r>
        <w:rPr>
          <w:rFonts w:ascii="Times New Roman" w:eastAsia="MS Mincho" w:hAnsi="Times New Roman" w:hint="default"/>
        </w:rPr>
        <w:t>d môž</w:t>
      </w:r>
      <w:r>
        <w:rPr>
          <w:rFonts w:ascii="Times New Roman" w:eastAsia="MS Mincho" w:hAnsi="Times New Roman" w:hint="default"/>
        </w:rPr>
        <w:t>e ustanoviť</w:t>
      </w:r>
      <w:r>
        <w:rPr>
          <w:rFonts w:ascii="Times New Roman" w:eastAsia="MS Mincho" w:hAnsi="Times New Roman" w:hint="default"/>
        </w:rPr>
        <w:t xml:space="preserve"> za procesné</w:t>
      </w:r>
      <w:r>
        <w:rPr>
          <w:rFonts w:ascii="Times New Roman" w:eastAsia="MS Mincho" w:hAnsi="Times New Roman" w:hint="default"/>
        </w:rPr>
        <w:t>ho opatrovní</w:t>
      </w:r>
      <w:r>
        <w:rPr>
          <w:rFonts w:ascii="Times New Roman" w:eastAsia="MS Mincho" w:hAnsi="Times New Roman" w:hint="default"/>
        </w:rPr>
        <w:t>ka sú</w:t>
      </w:r>
      <w:r>
        <w:rPr>
          <w:rFonts w:ascii="Times New Roman" w:eastAsia="MS Mincho" w:hAnsi="Times New Roman" w:hint="default"/>
        </w:rPr>
        <w:t>dneho ú</w:t>
      </w:r>
      <w:r>
        <w:rPr>
          <w:rFonts w:ascii="Times New Roman" w:eastAsia="MS Mincho" w:hAnsi="Times New Roman" w:hint="default"/>
        </w:rPr>
        <w:t>radní</w:t>
      </w:r>
      <w:r>
        <w:rPr>
          <w:rFonts w:ascii="Times New Roman" w:eastAsia="MS Mincho" w:hAnsi="Times New Roman" w:hint="default"/>
        </w:rPr>
        <w:t>ka.“.</w:t>
      </w:r>
    </w:p>
    <w:p w:rsidR="00A85EAD" w:rsidP="00A85EAD">
      <w:pPr>
        <w:bidi w:val="0"/>
        <w:ind w:left="70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vhodné, aby v prípade, ak správny súd ustanovil osobu v zmysle prvej možnosti (blízka osoba) a taká osoba sa nenachádza ani v okruhu rodiny účastníka konania, ustanoví za opatrovníka obec podľa kritéria posledného známeho trvalého pobytu, ktorý správny súd zistí z registra obyvateľov SR. Ako ultima ratio sa výnimočne pripúšťa ustanovenie súdneho úradníka, a to podľa kritéria vzniku nebezpečenstva z omeškania, teda v prípadoch, kedy by zisťovaním osoby príbuznej alebo blízkej mohli byť ohrozené alebo poškodené práva alebo oprávnené záujmy fyzickej osoby s nedostatkom procesnej spôsobilosti (zastúpeného) a v prípadoch, kedy účastník konania nemá evidovanú adresu trvalého pobytu.</w:t>
      </w: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dôvodu lepšej prehľadnosti považujeme za vhodné rozčleniť paragraf na tri odseky.</w:t>
      </w:r>
    </w:p>
    <w:p w:rsidR="00A85EAD" w:rsidP="00A85EAD">
      <w:pPr>
        <w:bidi w:val="0"/>
        <w:ind w:left="4253"/>
        <w:jc w:val="both"/>
        <w:rPr>
          <w:rStyle w:val="PlaceholderText"/>
          <w:color w:val="auto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41 ods. 2 písm.  d) sa za slovom „rozhodnutia“ vkladajú slová „orgánu verejnej správy alebo opatrenia orgánu verejnej správy“ a v § 41 ods. 3 sa slová „že príslušnej osobe nepriznáva“ nahrádzajú slovami „že tejto osobe nepriznáva“.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Uvedeným návrhom   sa v § 41 ods. 2 zjednotí úprava s písmenami a) až c) a v odseku 3 spresní subjekt, ktorému sa  nepriznáva postavenie osoby zúčastnenej na konaní.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ab/>
        <w:tab/>
      </w: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 w:themeColor="tx1" w:themeShade="FF"/>
        </w:rPr>
        <w:t>V § 44 ods. 4 sa slová  „odseku 1 až 3“ nahrádza slovami „odsekov 1 až 3“.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Fonts w:ascii="Times New Roman" w:hAnsi="Times New Roman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Ide o legislatívno-technickú úpravu.</w:t>
      </w:r>
    </w:p>
    <w:p w:rsidR="00A85EAD" w:rsidP="00A85EAD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44 ods. 4 sa slovo „nazeranie“ nahrádza slovom „nahliadanie“.</w:t>
      </w:r>
    </w:p>
    <w:p w:rsidR="00A85EAD" w:rsidP="00A85EAD">
      <w:pPr>
        <w:pStyle w:val="ListParagraph"/>
        <w:bidi w:val="0"/>
        <w:ind w:hanging="11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precizovanie textu – zjednotenie s pojmológiou použitou v § 81.</w:t>
      </w:r>
    </w:p>
    <w:p w:rsidR="00A85EAD" w:rsidP="00A85EAD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Nadpis nad § 49 sa vypúšťa.</w:t>
      </w:r>
    </w:p>
    <w:p w:rsidR="00A85EAD" w:rsidP="00A85EAD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Uvedený nadpis sa vypúšťa z dôvodu, že v nasledujúcich ustanoveniach nejde iba o zastúpenie žalobcu.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49 ods. 2 písm. a) sa slová „súdu (§ 12)“ nahrádzajú slovami „ súdu podľa § 12“.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zjednotenie úpravy (napr. § 45 ods. 1).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50 sa za odsek 2 vkladá nový odsek 3, ktorý znie: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„(3) Iné právnické osoby ako sú uvedené v odsekoch 1 a 2, môžu na základe splnomocnenia v konaní zastupovať účastníka konania, len ak tak ustanovuje osobitný predpis.“.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Doterajší odsek 3 sa označuje ako odsek 4. 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tejto súvislosti sa v § 50 novooznačenom odseku 4 slová „odsekov 1 alebo 2“ nahrádzajú slovami „odsekov 1 až 3“ a   z § 51 sa vypúšťa  odsek 4.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Vzhľadom na vecný obsah § 51 ods. 4  sa navrhuje jeho začlenenie   do § 50 ako odsek 3 a vykoná sa legislatívno-technická úprava vnútorného odkazu.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51 ods. 1 sa  za slová „Účastník konania“ vkladajú slová  „a osoba zúčastnená na konaní“, slovo „môže“ sa nahrádza slovom „môžu“, slovo „Ustanovenie“ sa nahrádza slovom „Ustanovenia“  a slová  „platí obdobne“ sa nahrádzajú slovami „platia obdobne“.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doplnenie z dôvodu jednoznačnosti aplikácie ustanovenia a v tejto súvislosti aj gramatická úprava.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51 ods. 2 sa  v celom texte za slová „účastník konania“  vkladajú slová „a osoba zúčastnená na konaní“, slovo môže“ sa nahrádza slovom „môžu“ a slová „je jej“ sa nahrádzajú slovami „sú jej“.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Zmena sa navrhuje v nadväznosti na doplnenie § 51 ods. 1 o osobu zúčastnenú na konaní a v tejto súvislosti je potrebné vykonať aj gramatickú úpravu.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§ 51 ods. 3 sa za slová „účastníkovi konania“  vkladajú slová „a osobe zúčastnenej na konaní“.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Zmena sa navrhuje v nadväznosti na doplnenie § 51 ods. 1 o osobu zúčastnenú na konaní.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54 sa vypúšťa odsek 4.</w:t>
      </w:r>
    </w:p>
    <w:p w:rsidR="00A85EAD" w:rsidP="00A85EAD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zmysle stanoviska CSP sa z návrhu SSP uvedené ustanovenie vypúšťa ako nadbytočné pre správne súdnictvo.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auto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55 ods. 1 sa vypúšťa slovo „procesný“.</w:t>
      </w:r>
    </w:p>
    <w:p w:rsidR="00A85EAD" w:rsidP="00A85EAD">
      <w:pPr>
        <w:pStyle w:val="ListParagraph"/>
        <w:bidi w:val="0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53" w:hanging="3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Precizácia textu s cieľom dôsledného rozlišovania pojmov „procesný úkon“ a „úkon“.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§ 57 vrátane nadpisu nad paragrafom znie:</w:t>
      </w:r>
    </w:p>
    <w:p w:rsidR="00A85EAD" w:rsidP="00A85EAD">
      <w:pPr>
        <w:pStyle w:val="ListParagraph"/>
        <w:bidi w:val="0"/>
        <w:spacing w:after="100" w:afterAutospacing="1" w:line="360" w:lineRule="auto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„Všeobecné náležitosti podania</w:t>
      </w:r>
    </w:p>
    <w:p w:rsidR="00A85EAD" w:rsidP="00A85EAD">
      <w:pPr>
        <w:pStyle w:val="ListParagraph"/>
        <w:bidi w:val="0"/>
        <w:spacing w:after="100" w:afterAutospacing="1" w:line="360" w:lineRule="auto"/>
        <w:jc w:val="center"/>
        <w:rPr>
          <w:rStyle w:val="PlaceholderText"/>
          <w:color w:val="000000"/>
        </w:rPr>
      </w:pPr>
      <w:r>
        <w:rPr>
          <w:rStyle w:val="PlaceholderText"/>
          <w:color w:val="000000"/>
        </w:rPr>
        <w:t>§ 57</w:t>
      </w:r>
    </w:p>
    <w:p w:rsidR="00A85EAD" w:rsidP="00A85EAD">
      <w:pPr>
        <w:pStyle w:val="ListParagraph"/>
        <w:numPr>
          <w:numId w:val="22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Ak tento zákon na podanie nevyžaduje osobitné náležitosti, v podaní sa uvedie</w:t>
      </w:r>
    </w:p>
    <w:p w:rsidR="00A85EAD" w:rsidP="00A85EAD">
      <w:pPr>
        <w:pStyle w:val="ListParagraph"/>
        <w:numPr>
          <w:numId w:val="23"/>
        </w:numPr>
        <w:bidi w:val="0"/>
        <w:spacing w:after="100" w:afterAutospacing="1" w:line="276" w:lineRule="auto"/>
        <w:ind w:left="1560" w:hanging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ktorému správnemu súdu je určené,</w:t>
      </w:r>
    </w:p>
    <w:p w:rsidR="00A85EAD" w:rsidP="00A85EAD">
      <w:pPr>
        <w:pStyle w:val="ListParagraph"/>
        <w:numPr>
          <w:numId w:val="23"/>
        </w:numPr>
        <w:bidi w:val="0"/>
        <w:spacing w:after="100" w:afterAutospacing="1" w:line="276" w:lineRule="auto"/>
        <w:ind w:left="1560" w:hanging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kto ho robí,</w:t>
      </w:r>
    </w:p>
    <w:p w:rsidR="00A85EAD" w:rsidP="00A85EAD">
      <w:pPr>
        <w:pStyle w:val="ListParagraph"/>
        <w:numPr>
          <w:numId w:val="23"/>
        </w:numPr>
        <w:bidi w:val="0"/>
        <w:spacing w:after="100" w:afterAutospacing="1" w:line="276" w:lineRule="auto"/>
        <w:ind w:left="1560" w:hanging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ktorej veci sa týka,</w:t>
      </w:r>
    </w:p>
    <w:p w:rsidR="00A85EAD" w:rsidP="00A85EAD">
      <w:pPr>
        <w:pStyle w:val="ListParagraph"/>
        <w:numPr>
          <w:numId w:val="23"/>
        </w:numPr>
        <w:bidi w:val="0"/>
        <w:spacing w:after="100" w:afterAutospacing="1" w:line="276" w:lineRule="auto"/>
        <w:ind w:left="1560" w:hanging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čo sa s ním sleduje a</w:t>
      </w:r>
    </w:p>
    <w:p w:rsidR="00A85EAD" w:rsidP="00A85EAD">
      <w:pPr>
        <w:pStyle w:val="ListParagraph"/>
        <w:numPr>
          <w:numId w:val="23"/>
        </w:numPr>
        <w:bidi w:val="0"/>
        <w:spacing w:after="100" w:afterAutospacing="1" w:line="276" w:lineRule="auto"/>
        <w:ind w:left="1560" w:hanging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podpis.</w:t>
      </w:r>
    </w:p>
    <w:p w:rsidR="00A85EAD" w:rsidP="00A85EAD">
      <w:pPr>
        <w:pStyle w:val="ListParagraph"/>
        <w:numPr>
          <w:numId w:val="22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Ak ide o podanie urobené v prebiehajúcom konaní, náležitosťou podania je aj uvedenie spisovej značky tohto konania.“.</w:t>
      </w:r>
    </w:p>
    <w:p w:rsidR="00A85EAD" w:rsidP="00A85EAD">
      <w:pPr>
        <w:pStyle w:val="ListParagraph"/>
        <w:bidi w:val="0"/>
        <w:spacing w:after="100" w:afterAutospacing="1"/>
        <w:ind w:left="108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taxatívne vymedziť všeobecné náležitosti podania a v nadväznosti na znenie § 31 ods. 3, doplniť náležitosti podania terminologicky nakoľko toto ustanovenie upravuje všeobecné náležitosti podania.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62 ods. 2 sa slovo „treba“ nahrádza slovami „správny súd doručí“ a vypúšťa sa slovo „doručiť“.</w:t>
      </w:r>
    </w:p>
    <w:p w:rsidR="00A85EAD" w:rsidP="00A85EAD">
      <w:pPr>
        <w:bidi w:val="0"/>
        <w:ind w:left="4248"/>
        <w:jc w:val="both"/>
        <w:rPr>
          <w:rStyle w:val="PlaceholderText"/>
          <w:color w:val="auto"/>
        </w:rPr>
      </w:pPr>
      <w:r>
        <w:rPr>
          <w:rFonts w:ascii="Times New Roman" w:hAnsi="Times New Roman"/>
        </w:rPr>
        <w:t>Zosúladenie návrhu so znením Civilného sporového poriadku, kde je explicitne uvedené, že takéto doručenie vykoná súd.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5F52A7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74 ods. 1 sa slová  „v zmluve“ nahrádzajú  slovami „v medzinárodnej zmluve“ a v ods. 3 sa za slovo „písomnosť“ vkladajú slová „do cudziny“.</w:t>
      </w:r>
    </w:p>
    <w:p w:rsidR="005F52A7" w:rsidP="005F52A7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5F52A7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spresnenie ustanovení.</w:t>
      </w:r>
    </w:p>
    <w:p w:rsidR="005F52A7" w:rsidP="005F52A7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5F52A7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>Text § 75 znie: „</w:t>
      </w:r>
      <w:r>
        <w:rPr>
          <w:rFonts w:ascii="Times New Roman" w:eastAsia="MS Mincho" w:hAnsi="Times New Roman" w:hint="default"/>
          <w:color w:val="000000"/>
        </w:rPr>
        <w:t>Ak tento zá</w:t>
      </w:r>
      <w:r>
        <w:rPr>
          <w:rFonts w:ascii="Times New Roman" w:eastAsia="MS Mincho" w:hAnsi="Times New Roman" w:hint="default"/>
          <w:color w:val="000000"/>
        </w:rPr>
        <w:t>kon alebo osobitný</w:t>
      </w:r>
      <w:r>
        <w:rPr>
          <w:rFonts w:ascii="Times New Roman" w:eastAsia="MS Mincho" w:hAnsi="Times New Roman" w:hint="default"/>
          <w:color w:val="000000"/>
        </w:rPr>
        <w:t xml:space="preserve"> predpis ustanovuje sprá</w:t>
      </w:r>
      <w:r>
        <w:rPr>
          <w:rFonts w:ascii="Times New Roman" w:eastAsia="MS Mincho" w:hAnsi="Times New Roman" w:hint="default"/>
          <w:color w:val="000000"/>
        </w:rPr>
        <w:t>vnemu sú</w:t>
      </w:r>
      <w:r>
        <w:rPr>
          <w:rFonts w:ascii="Times New Roman" w:eastAsia="MS Mincho" w:hAnsi="Times New Roman" w:hint="default"/>
          <w:color w:val="000000"/>
        </w:rPr>
        <w:t>du povinnosť</w:t>
      </w:r>
      <w:r>
        <w:rPr>
          <w:rFonts w:ascii="Times New Roman" w:eastAsia="MS Mincho" w:hAnsi="Times New Roman" w:hint="default"/>
          <w:color w:val="000000"/>
        </w:rPr>
        <w:t xml:space="preserve"> zverejniť</w:t>
      </w:r>
      <w:r>
        <w:rPr>
          <w:rFonts w:ascii="Times New Roman" w:eastAsia="MS Mincho" w:hAnsi="Times New Roman" w:hint="default"/>
          <w:color w:val="000000"/>
        </w:rPr>
        <w:t xml:space="preserve"> ú</w:t>
      </w:r>
      <w:r>
        <w:rPr>
          <w:rFonts w:ascii="Times New Roman" w:eastAsia="MS Mincho" w:hAnsi="Times New Roman" w:hint="default"/>
          <w:color w:val="000000"/>
        </w:rPr>
        <w:t>daje verejnou vyhláš</w:t>
      </w:r>
      <w:r>
        <w:rPr>
          <w:rFonts w:ascii="Times New Roman" w:eastAsia="MS Mincho" w:hAnsi="Times New Roman" w:hint="default"/>
          <w:color w:val="000000"/>
        </w:rPr>
        <w:t>kou, tá</w:t>
      </w:r>
      <w:r>
        <w:rPr>
          <w:rFonts w:ascii="Times New Roman" w:eastAsia="MS Mincho" w:hAnsi="Times New Roman" w:hint="default"/>
          <w:color w:val="000000"/>
        </w:rPr>
        <w:t>to povinnosť</w:t>
      </w:r>
      <w:r>
        <w:rPr>
          <w:rFonts w:ascii="Times New Roman" w:eastAsia="MS Mincho" w:hAnsi="Times New Roman" w:hint="default"/>
          <w:color w:val="000000"/>
        </w:rPr>
        <w:t xml:space="preserve"> je splnená</w:t>
      </w:r>
      <w:r>
        <w:rPr>
          <w:rFonts w:ascii="Times New Roman" w:eastAsia="MS Mincho" w:hAnsi="Times New Roman" w:hint="default"/>
          <w:color w:val="000000"/>
        </w:rPr>
        <w:t xml:space="preserve"> ich zverejnení</w:t>
      </w:r>
      <w:r>
        <w:rPr>
          <w:rFonts w:ascii="Times New Roman" w:eastAsia="MS Mincho" w:hAnsi="Times New Roman" w:hint="default"/>
          <w:color w:val="000000"/>
        </w:rPr>
        <w:t>m na ú</w:t>
      </w:r>
      <w:r>
        <w:rPr>
          <w:rFonts w:ascii="Times New Roman" w:eastAsia="MS Mincho" w:hAnsi="Times New Roman" w:hint="default"/>
          <w:color w:val="000000"/>
        </w:rPr>
        <w:t>radnej tabuli sprá</w:t>
      </w:r>
      <w:r>
        <w:rPr>
          <w:rFonts w:ascii="Times New Roman" w:eastAsia="MS Mincho" w:hAnsi="Times New Roman" w:hint="default"/>
          <w:color w:val="000000"/>
        </w:rPr>
        <w:t>vneho sú</w:t>
      </w:r>
      <w:r>
        <w:rPr>
          <w:rFonts w:ascii="Times New Roman" w:eastAsia="MS Mincho" w:hAnsi="Times New Roman" w:hint="default"/>
          <w:color w:val="000000"/>
        </w:rPr>
        <w:t>du alebo na webovej strá</w:t>
      </w:r>
      <w:r>
        <w:rPr>
          <w:rFonts w:ascii="Times New Roman" w:eastAsia="MS Mincho" w:hAnsi="Times New Roman" w:hint="default"/>
          <w:color w:val="000000"/>
        </w:rPr>
        <w:t>nke prí</w:t>
      </w:r>
      <w:r>
        <w:rPr>
          <w:rFonts w:ascii="Times New Roman" w:eastAsia="MS Mincho" w:hAnsi="Times New Roman" w:hint="default"/>
          <w:color w:val="000000"/>
        </w:rPr>
        <w:t>sluš</w:t>
      </w:r>
      <w:r>
        <w:rPr>
          <w:rFonts w:ascii="Times New Roman" w:eastAsia="MS Mincho" w:hAnsi="Times New Roman" w:hint="default"/>
          <w:color w:val="000000"/>
        </w:rPr>
        <w:t>né</w:t>
      </w:r>
      <w:r>
        <w:rPr>
          <w:rFonts w:ascii="Times New Roman" w:eastAsia="MS Mincho" w:hAnsi="Times New Roman" w:hint="default"/>
          <w:color w:val="000000"/>
        </w:rPr>
        <w:t>ho sprá</w:t>
      </w:r>
      <w:r>
        <w:rPr>
          <w:rFonts w:ascii="Times New Roman" w:eastAsia="MS Mincho" w:hAnsi="Times New Roman" w:hint="default"/>
          <w:color w:val="000000"/>
        </w:rPr>
        <w:t>vneho s</w:t>
      </w:r>
      <w:r>
        <w:rPr>
          <w:rFonts w:ascii="Times New Roman" w:eastAsia="MS Mincho" w:hAnsi="Times New Roman" w:hint="default"/>
          <w:color w:val="000000"/>
        </w:rPr>
        <w:t>ú</w:t>
      </w:r>
      <w:r>
        <w:rPr>
          <w:rFonts w:ascii="Times New Roman" w:eastAsia="MS Mincho" w:hAnsi="Times New Roman" w:hint="default"/>
          <w:color w:val="000000"/>
        </w:rPr>
        <w:t>du a </w:t>
      </w:r>
      <w:r>
        <w:rPr>
          <w:rFonts w:ascii="Times New Roman" w:eastAsia="MS Mincho" w:hAnsi="Times New Roman" w:hint="default"/>
          <w:color w:val="000000"/>
        </w:rPr>
        <w:t>ak podľ</w:t>
      </w:r>
      <w:r>
        <w:rPr>
          <w:rFonts w:ascii="Times New Roman" w:eastAsia="MS Mincho" w:hAnsi="Times New Roman" w:hint="default"/>
          <w:color w:val="000000"/>
        </w:rPr>
        <w:t>a osobitné</w:t>
      </w:r>
      <w:r>
        <w:rPr>
          <w:rFonts w:ascii="Times New Roman" w:eastAsia="MS Mincho" w:hAnsi="Times New Roman" w:hint="default"/>
          <w:color w:val="000000"/>
        </w:rPr>
        <w:t>ho predpisu nepostač</w:t>
      </w:r>
      <w:r>
        <w:rPr>
          <w:rFonts w:ascii="Times New Roman" w:eastAsia="MS Mincho" w:hAnsi="Times New Roman" w:hint="default"/>
          <w:color w:val="000000"/>
        </w:rPr>
        <w:t>uje také</w:t>
      </w:r>
      <w:r>
        <w:rPr>
          <w:rFonts w:ascii="Times New Roman" w:eastAsia="MS Mincho" w:hAnsi="Times New Roman" w:hint="default"/>
          <w:color w:val="000000"/>
        </w:rPr>
        <w:t>to zverejnenie, ich zverejnení</w:t>
      </w:r>
      <w:r>
        <w:rPr>
          <w:rFonts w:ascii="Times New Roman" w:eastAsia="MS Mincho" w:hAnsi="Times New Roman" w:hint="default"/>
          <w:color w:val="000000"/>
        </w:rPr>
        <w:t>m v </w:t>
      </w:r>
      <w:r>
        <w:rPr>
          <w:rFonts w:ascii="Times New Roman" w:eastAsia="MS Mincho" w:hAnsi="Times New Roman" w:hint="default"/>
          <w:color w:val="000000"/>
        </w:rPr>
        <w:t>Obchodnom vestní</w:t>
      </w:r>
      <w:r>
        <w:rPr>
          <w:rFonts w:ascii="Times New Roman" w:eastAsia="MS Mincho" w:hAnsi="Times New Roman" w:hint="default"/>
          <w:color w:val="000000"/>
        </w:rPr>
        <w:t>ku; tý</w:t>
      </w:r>
      <w:r>
        <w:rPr>
          <w:rFonts w:ascii="Times New Roman" w:eastAsia="MS Mincho" w:hAnsi="Times New Roman" w:hint="default"/>
          <w:color w:val="000000"/>
        </w:rPr>
        <w:t>m nie je dotknutá</w:t>
      </w:r>
      <w:r>
        <w:rPr>
          <w:rFonts w:ascii="Times New Roman" w:eastAsia="MS Mincho" w:hAnsi="Times New Roman" w:hint="default"/>
          <w:color w:val="000000"/>
        </w:rPr>
        <w:t xml:space="preserve"> povinnosť</w:t>
      </w:r>
      <w:r>
        <w:rPr>
          <w:rFonts w:ascii="Times New Roman" w:eastAsia="MS Mincho" w:hAnsi="Times New Roman" w:hint="default"/>
          <w:color w:val="000000"/>
        </w:rPr>
        <w:t xml:space="preserve"> zverejnenia ú</w:t>
      </w:r>
      <w:r>
        <w:rPr>
          <w:rFonts w:ascii="Times New Roman" w:eastAsia="MS Mincho" w:hAnsi="Times New Roman" w:hint="default"/>
          <w:color w:val="000000"/>
        </w:rPr>
        <w:t>dajov v </w:t>
      </w:r>
      <w:r>
        <w:rPr>
          <w:rFonts w:ascii="Times New Roman" w:eastAsia="MS Mincho" w:hAnsi="Times New Roman" w:hint="default"/>
          <w:color w:val="000000"/>
        </w:rPr>
        <w:t>dennej tlač</w:t>
      </w:r>
      <w:r>
        <w:rPr>
          <w:rFonts w:ascii="Times New Roman" w:eastAsia="MS Mincho" w:hAnsi="Times New Roman" w:hint="default"/>
          <w:color w:val="000000"/>
        </w:rPr>
        <w:t>i.“.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jednotná úprava, ako je obsiahnutá v § 111 Civilného sporového poriadku (tlač 1333).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76 ods. 2 sa za slovo „predmet“ vkladá slovo „procesného“ a slová  „na úkone“ sa nahrádzajú slovami „na procesnom úkone“ .</w:t>
      </w:r>
    </w:p>
    <w:p w:rsidR="00A85EAD" w:rsidP="00A85EAD">
      <w:pPr>
        <w:pStyle w:val="ListParagraph"/>
        <w:bidi w:val="0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53" w:hanging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Precizácia textu s cieľom dôsledného rozlišovania pojmov „procesný úkon“ a „úkon“.</w:t>
      </w:r>
    </w:p>
    <w:p w:rsidR="00A85EAD" w:rsidP="00A85EAD">
      <w:pPr>
        <w:pStyle w:val="ListParagraph"/>
        <w:bidi w:val="0"/>
        <w:rPr>
          <w:rFonts w:ascii="Times New Roman" w:hAnsi="Times New Roman"/>
        </w:rPr>
      </w:pPr>
    </w:p>
    <w:p w:rsidR="00C543B5" w:rsidP="00A85EAD">
      <w:pPr>
        <w:pStyle w:val="ListParagraph"/>
        <w:bidi w:val="0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77 ods. 2 druhej vete sa slová „jeho nadriadeného“ nahrádzajú slovami „ich nadriadeného“.</w:t>
      </w: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Ustanovenie druhej vety sa navrhuje vyjadriť v plurále nakoľko ide o viac subjektov.</w:t>
      </w:r>
    </w:p>
    <w:p w:rsidR="00A85EAD" w:rsidP="00A85EAD">
      <w:pPr>
        <w:pStyle w:val="ListParagraph"/>
        <w:bidi w:val="0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§ 78 ods. 2 sa slová „až do výšky 500 “ nahrádzajú slovami „do 500“ a v § 78 ods. 3 a § 80 ods. 2 </w:t>
      </w:r>
      <w:r>
        <w:rPr>
          <w:rStyle w:val="PlaceholderText"/>
          <w:color w:val="000000"/>
        </w:rPr>
        <w:t>sa slová „až do výšky 2 000“ nahrádzajú slovami „do 2 000“.</w:t>
      </w:r>
    </w:p>
    <w:p w:rsidR="00A85EAD" w:rsidP="00A85EAD">
      <w:pPr>
        <w:pStyle w:val="ListParagraph"/>
        <w:bidi w:val="0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Vypustenie sa navrhuje z dôvodu nadbytočnosti.</w:t>
      </w:r>
    </w:p>
    <w:p w:rsidR="00A85EAD" w:rsidP="00A85EAD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79 ods. 1 sa slovo „úkonu“ nahrádza slovami „procesného úkonu“ a v odseku 2  sa slová „môže úkon“ nahrádzajú slovami „môže procesný úkon“.</w:t>
      </w:r>
    </w:p>
    <w:p w:rsidR="00A85EAD" w:rsidP="00A85EAD">
      <w:pPr>
        <w:pStyle w:val="ListParagraph"/>
        <w:bidi w:val="0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53" w:hanging="3686"/>
        <w:jc w:val="both"/>
        <w:rPr>
          <w:rStyle w:val="PlaceholderText"/>
        </w:rPr>
      </w:pPr>
      <w:r>
        <w:rPr>
          <w:rFonts w:ascii="Times New Roman" w:hAnsi="Times New Roman"/>
        </w:rPr>
        <w:tab/>
        <w:t>Precizácia textu s cieľom dôsledného rozlišovania pojmov „procesný úkon“ a „úkon“.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81  ods. 2 sa slová „Inému ako osobe uvedenej podľa odseku“ nahrádzajú slovami „Iným, ako osobám uvedeným v odseku“ a slovo „preukáže“ sa nahrádza slovom „preukážu“.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Ustanovenie  sa navrhuje vyjadriť v plurále nakoľko ide o viac subjektov.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85 ods. 2 sa za slovo „miestne“ vkladá slovo „príslušnému“.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terminologické spresnenie vzhľadom na použitie spojky „alebo“.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celom texte § 86 sa slovo „úkon“ vo všetkých tvaroch nahrádza slovami „procesný úkon“ v príslušnom tvare.</w:t>
      </w:r>
    </w:p>
    <w:p w:rsidR="00A85EAD" w:rsidP="00A85EAD">
      <w:pPr>
        <w:pStyle w:val="ListParagraph"/>
        <w:bidi w:val="0"/>
        <w:ind w:left="4253" w:hanging="3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Precizácia textu s cieľom dôsledného rozlišovania pojmov „procesný úkon“ a „úkon“.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87 ods. 1 sa slová „mať pochybnosti“ nahrádzajú slovami „mať odôvodnené pochybnosti“.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zjednotenie s  § 46 Civilného sporového poriadku (tlač 1333).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V § 88 ods. 2 druhej vete sa za slovo „rozhoduje“ vkladá slovo „bezodkladne“.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ab/>
        <w:tab/>
        <w:tab/>
        <w:tab/>
        <w:tab/>
        <w:t>Navrhuje sa rovnaká úprava ako v prvej vete.</w:t>
      </w: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94 sa vypúšťa slovo „procesné“.</w:t>
      </w:r>
    </w:p>
    <w:p w:rsidR="00A85EAD" w:rsidP="00A85EA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A85EAD" w:rsidP="00A85EAD">
      <w:pPr>
        <w:pStyle w:val="AODocTxt"/>
        <w:bidi w:val="0"/>
        <w:spacing w:before="0" w:line="240" w:lineRule="auto"/>
        <w:ind w:left="4253" w:firstLine="11"/>
        <w:rPr>
          <w:rFonts w:hint="default"/>
          <w:sz w:val="24"/>
          <w:szCs w:val="24"/>
          <w:lang w:val="sk-SK"/>
        </w:rPr>
      </w:pPr>
      <w:r>
        <w:rPr>
          <w:rFonts w:hint="default"/>
          <w:sz w:val="24"/>
          <w:szCs w:val="24"/>
          <w:lang w:val="sk-SK"/>
        </w:rPr>
        <w:t>Precizá</w:t>
      </w:r>
      <w:r>
        <w:rPr>
          <w:rFonts w:hint="default"/>
          <w:sz w:val="24"/>
          <w:szCs w:val="24"/>
          <w:lang w:val="sk-SK"/>
        </w:rPr>
        <w:t>cia textu s cieľ</w:t>
      </w:r>
      <w:r>
        <w:rPr>
          <w:rFonts w:hint="default"/>
          <w:sz w:val="24"/>
          <w:szCs w:val="24"/>
          <w:lang w:val="sk-SK"/>
        </w:rPr>
        <w:t>om dô</w:t>
      </w:r>
      <w:r>
        <w:rPr>
          <w:rFonts w:hint="default"/>
          <w:sz w:val="24"/>
          <w:szCs w:val="24"/>
          <w:lang w:val="sk-SK"/>
        </w:rPr>
        <w:t>sledné</w:t>
      </w:r>
      <w:r>
        <w:rPr>
          <w:rFonts w:hint="default"/>
          <w:sz w:val="24"/>
          <w:szCs w:val="24"/>
          <w:lang w:val="sk-SK"/>
        </w:rPr>
        <w:t>ho rozliš</w:t>
      </w:r>
      <w:r>
        <w:rPr>
          <w:rFonts w:hint="default"/>
          <w:sz w:val="24"/>
          <w:szCs w:val="24"/>
          <w:lang w:val="sk-SK"/>
        </w:rPr>
        <w:t>ovania pojmov „</w:t>
      </w:r>
      <w:r>
        <w:rPr>
          <w:rFonts w:hint="default"/>
          <w:sz w:val="24"/>
          <w:szCs w:val="24"/>
          <w:lang w:val="sk-SK"/>
        </w:rPr>
        <w:t>procesný</w:t>
      </w:r>
      <w:r>
        <w:rPr>
          <w:rFonts w:hint="default"/>
          <w:sz w:val="24"/>
          <w:szCs w:val="24"/>
          <w:lang w:val="sk-SK"/>
        </w:rPr>
        <w:t xml:space="preserve"> ú</w:t>
      </w:r>
      <w:r>
        <w:rPr>
          <w:rFonts w:hint="default"/>
          <w:sz w:val="24"/>
          <w:szCs w:val="24"/>
          <w:lang w:val="sk-SK"/>
        </w:rPr>
        <w:t>kon“</w:t>
      </w:r>
      <w:r>
        <w:rPr>
          <w:rFonts w:hint="default"/>
          <w:sz w:val="24"/>
          <w:szCs w:val="24"/>
          <w:lang w:val="sk-SK"/>
        </w:rPr>
        <w:t xml:space="preserve"> a „ú</w:t>
      </w:r>
      <w:r>
        <w:rPr>
          <w:rFonts w:hint="default"/>
          <w:sz w:val="24"/>
          <w:szCs w:val="24"/>
          <w:lang w:val="sk-SK"/>
        </w:rPr>
        <w:t>kon“.</w:t>
      </w:r>
    </w:p>
    <w:p w:rsidR="00444C08" w:rsidP="00A85EAD">
      <w:pPr>
        <w:pStyle w:val="AODocTxt"/>
        <w:bidi w:val="0"/>
        <w:spacing w:before="0" w:line="240" w:lineRule="auto"/>
        <w:ind w:left="4253" w:firstLine="11"/>
        <w:rPr>
          <w:sz w:val="24"/>
          <w:szCs w:val="24"/>
          <w:lang w:val="sk-SK"/>
        </w:rPr>
      </w:pPr>
    </w:p>
    <w:p w:rsidR="00A85EAD" w:rsidP="00C543B5">
      <w:pPr>
        <w:pStyle w:val="ListParagraph"/>
        <w:numPr>
          <w:numId w:val="21"/>
        </w:numPr>
        <w:bidi w:val="0"/>
        <w:spacing w:after="100" w:afterAutospacing="1"/>
        <w:ind w:left="714" w:hanging="35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95  sa za slovo „šikanóznej“ vkladá slovo „námietke“ a vypúšťa  sa slovo „výšky“.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terminologické spresnenie a vypustenie  slova „výšky“ z dôvodu nadbytočnosti.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97  sa slová „za konania“ nahrádzajú slovami „počas konania“.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ab/>
        <w:tab/>
        <w:tab/>
        <w:tab/>
        <w:t>Ide o jazykovú úpravu.</w:t>
      </w:r>
    </w:p>
    <w:p w:rsidR="00A85EAD" w:rsidP="00C543B5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C543B5">
      <w:pPr>
        <w:pStyle w:val="ListParagraph"/>
        <w:numPr>
          <w:numId w:val="21"/>
        </w:numPr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99 písm. b) sa slová „nedostatok podmienky“ nahrádzajú slovami „nedostatok procesnej podmienky“.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terminologické spresnenie v nadväznosti na ustanovenie § 97 návrhu.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100 ods. 1 písm. f)  sa za slovo „proteste“ vkladá slovo „prokurátora“, v ods. 2 písm. b) sa slová „na dobu navrhnutú“ nahrádzajú slovami „na čas navrhnutý“.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Vypustenie sa navrhuje z dôvodu nadbytočnosti a 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sa terminologické spresnenie v písm. f) a v odseku 2 ide o zosúladenie s odsekom 4 toho istého paragrafu.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100 odsek 3 znie:</w:t>
      </w:r>
    </w:p>
    <w:p w:rsidR="00A85EAD" w:rsidP="00A85EAD">
      <w:pPr>
        <w:pStyle w:val="ListParagraph"/>
        <w:bidi w:val="0"/>
        <w:spacing w:after="100" w:afterAutospacing="1"/>
        <w:ind w:left="1134" w:hanging="41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„(3) Ak je konanie prerušené, nevykonávajú sa procesné úkony a neplynú lehoty podľa tohto zákona. Len čo odpadne prekážka, pre ktorú sa konanie prerušilo, alebo uplynul čas, na ktorý sa konanie prerušilo, predseda senátu aj bez návrhu uznesením rozhodne o pokračovaní v konaní. Ak sa v konaní pokračuje, začínajú lehoty plynúť znova.“.</w:t>
      </w:r>
    </w:p>
    <w:p w:rsidR="00A85EAD" w:rsidP="00A85EAD">
      <w:pPr>
        <w:pStyle w:val="ListParagraph"/>
        <w:bidi w:val="0"/>
        <w:spacing w:after="100" w:afterAutospacing="1"/>
        <w:ind w:left="1134" w:hanging="414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 w:line="360" w:lineRule="auto"/>
        <w:ind w:left="113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tejto súvislosti sa vypúšťa  z § 100 odsek 4.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precizovanie  a zjednotenie ustanovenia  s Civilným sporovým poriadkom (tlač 1333).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103 ods. 2 sa slovo „určitej“ nahrádza slovom „určenej“.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zjednotenie terminológie na určenie lehôt, tak ako s uvádza v celom návrhu zákona.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</w:t>
      </w:r>
      <w:smartTag w:uri="urn:schemas-microsoft-com:office:smarttags" w:element="metricconverter">
        <w:smartTagPr>
          <w:attr w:name="ProductID" w:val="104 a"/>
        </w:smartTagPr>
        <w:r>
          <w:rPr>
            <w:rFonts w:ascii="Times New Roman" w:hAnsi="Times New Roman"/>
          </w:rPr>
          <w:t>104 a</w:t>
        </w:r>
      </w:smartTag>
      <w:r>
        <w:rPr>
          <w:rFonts w:ascii="Times New Roman" w:hAnsi="Times New Roman"/>
        </w:rPr>
        <w:t xml:space="preserve"> § 142 ods. 2 sa slová „ustanovenia medzinárodnej zmluvy o ochrane hospodárskej súťaže“ nahrádzajú slovami „čl. 101 a 102 Zmluvy o fungovaní Európskej únie“. </w:t>
      </w:r>
    </w:p>
    <w:p w:rsidR="00A85EAD" w:rsidP="00A85EAD">
      <w:pPr>
        <w:pStyle w:val="ListParagraph"/>
        <w:bidi w:val="0"/>
        <w:ind w:left="4253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Zmena sa navrhuje s cieľom spresniť a sprehľadniť text. Pôvodné znenie môže evokovať, že obsahom medzinárodnej zmluvy, na ktorú sa odkazuje, je ochrana hospodárskej súťaže, avšak to nie je prípad Zmluvy o fungovaní Európskej únie.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106 ods. 1 sa  slová „v určenej lehote“ nahrádzajú slovami „v lehote určenej správnym súdom“.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Doplnenie  sa navrhuje z dôvodu zosúladenia s § 105 ods. 2 návrhu zákona.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444C08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444C08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444C08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V § 107 ods. 1 písm. d) sa na konci vypúšťa čiarka a pripája spojka „alebo“.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Doplnenie sa navrhuje z dôvodu potreby alternatívneho vyjadrenia podmienok, za ktorých predseda senátu nariadi pojednávanie.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110 ods. 1 sa slová „jeho časť“ nahrádzajú slovami „na jeho časť“ a v ods. 3 sa slová „alebo jeho časti, pričom ich zároveň poučí“ sa nahrádzajú slovami „alebo na jeho časti a zároveň ich poučí“.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terminologické spresnenie vzhľadom na použitie spojky „alebo“.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115 sa slová „za účelom“ nahrádzajú slovami „z dôvodu uskutočnenia“.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 nahradenie nespisovného výrazu.</w:t>
      </w:r>
    </w:p>
    <w:p w:rsidR="00C543B5" w:rsidP="00C543B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117 ods. 1 sa slová „O úkonoch“ nahrádzajú slovami „O procesných úkonoch“ a slová „technickými zariadeniami určenými“ sa nahrádzajú slovami „technickým zariadením určeným“.</w:t>
      </w:r>
    </w:p>
    <w:p w:rsidR="00A85EAD" w:rsidP="00A85EAD">
      <w:pPr>
        <w:pStyle w:val="ListParagraph"/>
        <w:bidi w:val="0"/>
        <w:ind w:left="4253" w:hanging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Precizácia textu s cieľom dôsledného rozlišovania pojmov „procesný úkon“ a „úkon“.</w:t>
      </w:r>
    </w:p>
    <w:p w:rsidR="00A85EAD" w:rsidP="00A85EAD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hľadiska legislatívnych pravidiel je vhodnejšie použiť jednotné číslo.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118 nadpis znie: „Zápisnica o procesných úkonoch“.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precizovanie ustanovenia v nadväznosti na splnomocňovacie ustanovenie § 487  a zjednotenie s Civilným sporovým poriadkom (tlač 1333).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118 ods. 1 sa slovo „úkonoch“ nahrádza slovami „procesných úkonoch“ a za slovo „priebeh“ sa vkladá slovo „procesného“.</w:t>
      </w:r>
    </w:p>
    <w:p w:rsidR="00A85EAD" w:rsidP="00A85EAD">
      <w:pPr>
        <w:pStyle w:val="ListParagraph"/>
        <w:bidi w:val="0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53" w:hanging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Precizácia textu s cieľom dôsledného rozlišovania pojmov „procesný úkon“ a „úkon“.</w:t>
      </w:r>
    </w:p>
    <w:p w:rsidR="00A85EAD" w:rsidP="00C543B5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C543B5">
      <w:pPr>
        <w:pStyle w:val="ListParagraph"/>
        <w:numPr>
          <w:numId w:val="21"/>
        </w:numPr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120 text doterajšieho  písmena b) sa označuje ako písmeno c), text písmena c) ako písmeno b) a  v písmene b) sa na konci pripája spojka „alebo“.</w:t>
      </w:r>
    </w:p>
    <w:p w:rsidR="00C543B5" w:rsidP="00C543B5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Zmena poradia sa navrhuje z dôvodu poradia paragrafov v ustanoveniach uvedených. Doplnenie spojky alebo sa navrhuje z dôvodu vyjadrenia troch možností kedy možno vykonať dokazovanie.</w:t>
      </w:r>
    </w:p>
    <w:p w:rsidR="00C543B5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 122  sa slová „známe súdu“ nahrádzajú slovami „známe správnemu súdu“, za slovom „akty“  sa vkladajú slová „Európskych spoločenstiev a právne záväzné akty Európskej únie“ a za slová „uverejnené v“  sa vkladajú slová „Úradnom vestníku Európskych spoločenstiev a v“.</w:t>
      </w:r>
    </w:p>
    <w:p w:rsidR="00A85EAD" w:rsidP="00A85EAD">
      <w:pPr>
        <w:pStyle w:val="NoSpacing"/>
        <w:bidi w:val="0"/>
        <w:ind w:left="4395"/>
        <w:rPr>
          <w:rFonts w:ascii="Times New Roman" w:hAnsi="Times New Roman"/>
          <w:color w:val="000000"/>
        </w:rPr>
      </w:pPr>
      <w:r>
        <w:rPr>
          <w:rStyle w:val="PlaceholderText"/>
          <w:color w:val="000000"/>
        </w:rPr>
        <w:t xml:space="preserve">Ide o spresnenie ustanovenia a  </w:t>
      </w:r>
      <w:r>
        <w:rPr>
          <w:rFonts w:ascii="Times New Roman" w:hAnsi="Times New Roman"/>
          <w:color w:val="000000"/>
        </w:rPr>
        <w:t>o legislatívno-technickú úpravu pojmu v zmysle čl. 7 ods. 2 Ústavy SR a doplnenie publikačného zdroja Európskej únie v zmysle jeho rozlišovania v zákone č. 416/2004 Z. z. o Úradnom vestníku Európskej únie v znení neskorších predpisov.</w:t>
      </w:r>
    </w:p>
    <w:p w:rsidR="00C543B5" w:rsidP="00A85EAD">
      <w:pPr>
        <w:pStyle w:val="NoSpacing"/>
        <w:bidi w:val="0"/>
        <w:ind w:left="4395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135 ods. 1 sa slovo „vydania“ nahrádza slovami „v čase vydania“ a v ods. 2 text doterajšieho  písmena b) sa označuje ako písmeno a) a text písmena a) ako písmeno b).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terminologické spresnenie vzhľadom na použitie spojky „alebo“ a zmena poradia pod písmenami a) a b) sa navrhuje z dôvodu následného poradia paragrafov v ustanoveniach uvedených.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141 sa slovo „nemôžu“ nahrádza slovom „nemôže“.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Ide o gramatickú úpravu, nakoľko slovo nemôže sa vzťahuje len na predsedu senátu.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145 ods. 5 sa slová „prejednávať znova“ nahrádzajú slovami „prejednávať a rozhodovať znova“.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rovnaká úprava ako je v § 224 Civilného sporového poriadku (tlač 1333).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147 ods. 1 písm. b) sa slovo „zákon“ nahrádza slovami „tento zákon“.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spresnenie ustanovenia.</w:t>
      </w:r>
    </w:p>
    <w:p w:rsidR="00C543B5" w:rsidP="00C543B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148 ods. 2 písm. b) sa slová „pre vedenie konania“ nahrádzajú slovami „na vedenie konania alebo“.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rovnaká úprava ako v § 229 Civilného sporového poriadku (tlač 1333).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155 ods. 1 úvodnej vete sa slová „podania (§ 57)“ nahrádzajú slovami „podania podľa § 57“.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Rovnaká úprava vo vzťahu k predvetiu sa vykoná aj v ďalšom texte zákona s rovnakým obsahom. (§ 182, 202, 212, 226, 236....)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Navrhuje sa zrušenie odkazu na príslušný paragraf prostredníctvom jeho  uvedenia  v zátvorke, tak ako sa uvádza priamo v § 182 ods. 2 ako aj  v iných ďalších  ustanoveniach. 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157 znie: </w:t>
      </w:r>
    </w:p>
    <w:p w:rsidR="00A85EAD" w:rsidP="00A85EAD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157</w:t>
      </w:r>
    </w:p>
    <w:p w:rsidR="00A85EAD" w:rsidP="00A85EAD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Ustanovenia o odstraňovaní vád podania sa na konanie o sťažnosti nepoužijú.“.</w:t>
      </w:r>
    </w:p>
    <w:p w:rsidR="00A85EAD" w:rsidP="00A85EAD">
      <w:pPr>
        <w:bidi w:val="0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53"/>
        <w:jc w:val="both"/>
        <w:rPr>
          <w:rStyle w:val="PlaceholderText"/>
          <w:color w:val="auto"/>
        </w:rPr>
      </w:pPr>
      <w:r>
        <w:rPr>
          <w:rFonts w:ascii="Times New Roman" w:hAnsi="Times New Roman"/>
        </w:rPr>
        <w:t>Gramatická úprava – jednotné číslo sa mení na množné, keďže predmetných ustanovení o odstraňovaní vád je viac ako jedno.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167 ods. 3 písm. a)  sa slová „sú na to dôvody“ nahrádzajú slovami „existujú dôvody“.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terminologické zjednotenie textu ustanovenia s § 251 Civilného sporového poriadku (tlač 1333).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172  ods. 3 sa slová „podľa odseku 1 a 2“ nahrádzajú slovami „podľa odsekov 1 a 2“ a za slovo „náhradu“ sa vkladajú slová „podľa odsekov 1 a 2“.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legislatívno-technickú úpravu.</w:t>
      </w:r>
    </w:p>
    <w:p w:rsidR="00C543B5" w:rsidP="00C543B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178 ods. 1 sa za slovo „rozhodnutím“ vkladajú slová „orgánu verejnej správy“.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rovnaká úprava ako v odseku 2.</w:t>
      </w:r>
    </w:p>
    <w:p w:rsidR="00A85EAD" w:rsidP="00C543B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182 ods. 1 písm. b) sa slová „(§ 32 ods. 3)“ nahrádzajú slovami „podľa § 32 ods. 3“ a slová „(§ 41 ods. 1)“ sa nahrádzajú slovami „podľa § 41 ods. 1“.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rovnaká úprava ako v písmene d) a nasledujúcich ustanoveniach.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§ 183 znie:</w:t>
      </w:r>
    </w:p>
    <w:p w:rsidR="00A85EAD" w:rsidP="00A85EAD">
      <w:pPr>
        <w:pStyle w:val="ListParagraph"/>
        <w:bidi w:val="0"/>
        <w:spacing w:after="100" w:afterAutospacing="1" w:line="360" w:lineRule="auto"/>
        <w:jc w:val="center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„§ 183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ab/>
        <w:t>Žalobca môže rozšíriť správnu žalobu alebo doplniť správnu žalobu o ďalší žalobný návrh alebo o ďalšie žalobné body len v lehote ustanovenej na podanie žaloby.“.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terminologické spresnenie vzhľadom na použitie spojky „alebo“ a zavedenie legislatívnych skratiek v § 182.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FFFFFF" w:themeColor="bg1" w:themeShade="FF"/>
        </w:rPr>
      </w:pPr>
      <w:r>
        <w:rPr>
          <w:rStyle w:val="PlaceholderText"/>
          <w:color w:val="FFFFFF" w:themeColor="bg1" w:themeShade="FF"/>
        </w:rPr>
        <w:t xml:space="preserve">§ </w:t>
      </w: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 xml:space="preserve">V § 185 sa slová „rozhodnutia alebo opatrenia“ vo všetkých tvaroch  nahrádzajú slovami „rozhodnutia orgánu verejnej správy alebo opatrenia orgánu verejnej správy“ v príslušnom tvare a v písm. b) sa slovo „právnom“ nahrádza slovami „právne záväznom“.  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Navrhuje sa terminologické spresnenie v nadväznosti na vymedzenie pojmu v § 3 návrhu zákona a zjednotenie zaužívaných pojmov.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FF0000"/>
        </w:rPr>
      </w:pPr>
    </w:p>
    <w:p w:rsidR="00444C08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FF0000"/>
        </w:rPr>
      </w:pPr>
    </w:p>
    <w:p w:rsidR="00444C08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FF0000"/>
        </w:rPr>
      </w:pPr>
    </w:p>
    <w:p w:rsidR="00A85EAD" w:rsidP="00C543B5">
      <w:pPr>
        <w:pStyle w:val="ListParagraph"/>
        <w:numPr>
          <w:numId w:val="21"/>
        </w:numPr>
        <w:bidi w:val="0"/>
        <w:ind w:left="714" w:hanging="357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 xml:space="preserve">V § 187 ods. 2 sa  slovo „právneho“ nahrádza slovami „právne záväzného“.  </w:t>
      </w:r>
    </w:p>
    <w:p w:rsidR="00C543B5" w:rsidP="00C543B5">
      <w:pPr>
        <w:pStyle w:val="ListParagraph"/>
        <w:bidi w:val="0"/>
        <w:ind w:left="714"/>
        <w:jc w:val="both"/>
        <w:rPr>
          <w:rStyle w:val="PlaceholderText"/>
          <w:color w:val="000000" w:themeColor="tx1" w:themeShade="FF"/>
        </w:rPr>
      </w:pPr>
    </w:p>
    <w:p w:rsidR="00A85EAD" w:rsidP="00A85EAD">
      <w:pPr>
        <w:pStyle w:val="NoSpacing"/>
        <w:bidi w:val="0"/>
        <w:ind w:left="4253"/>
        <w:rPr>
          <w:rFonts w:ascii="Times New Roman" w:hAnsi="Times New Roman"/>
        </w:rPr>
      </w:pPr>
      <w:r>
        <w:rPr>
          <w:rFonts w:ascii="Times New Roman" w:hAnsi="Times New Roman"/>
          <w:color w:val="000000" w:themeColor="tx1" w:themeShade="FF"/>
        </w:rPr>
        <w:t>Ide o legislatívno-technickú úpravu pojmu v zmysle čl. 7 ods. 2 Ústavy SR.</w:t>
      </w:r>
    </w:p>
    <w:p w:rsidR="00A85EAD" w:rsidP="00A85EAD">
      <w:pPr>
        <w:pStyle w:val="NoSpacing"/>
        <w:bidi w:val="0"/>
        <w:ind w:left="4253"/>
        <w:rPr>
          <w:rStyle w:val="PlaceholderText"/>
          <w:color w:val="000000" w:themeColor="tx1" w:themeShade="FF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V § 192 sa za slovo „rozhodnutím“ vkladajú slová „orgánu verejnej správy“ a na konci sa vypúšťajú slová „(peňažná moderácia)“ 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 w:themeColor="tx1" w:themeShade="FF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Navrhuje sa terminologické spresnenie v nadväznosti na vymedzenie pojmu v § 3 návrhu zákona a vypustenie textu v súvislosti s uvedením nadpisu pod § 192.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 § 198 ods. 1 písm. b) sa na konci vypúšťajú slová „(sankčná moderácia)“ a v ods. 5 písm. a) sa slová „rozhodnutia alebo opatrenia“ nahrádzajú slovami „rozhodnutia orgánu verejnej správy alebo opatrenia orgánu verejnej správy“. 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Navrhuje sa terminologické zjednotenie a vypustenie textu z dôvodu zavedenia nadpisu  pod § 198.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202 písmeno g) znie:</w:t>
      </w:r>
    </w:p>
    <w:p w:rsidR="00A85EAD" w:rsidP="00A85EAD">
      <w:pPr>
        <w:pStyle w:val="ListParagraph"/>
        <w:bidi w:val="0"/>
        <w:spacing w:after="100" w:afterAutospacing="1" w:line="360" w:lineRule="auto"/>
        <w:ind w:left="108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„g) žalobný návrh.“.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Zmena sa navrhuje v nadväznosti na zavedenie legislatívnej skratky v § 182 ods. 1 písm. h).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205 sa slovo „opatrenie“ nahrádza slovami „nové opatrenie“.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identifikovať orgán verejnej správy a spresniť, že ide aj o nové opatrenie s prihliadnutím na spojku alebo.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206 ods. 4 sa slová „alebo vydania“ nahrádzajú slovami „alebo v čase vydania“.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terminologické spresnenie vzhľadom na použitie spojky „alebo“.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celom texte § 211 sa slová „</w:t>
      </w:r>
      <w:r>
        <w:rPr>
          <w:rFonts w:ascii="Times New Roman" w:hAnsi="Times New Roman"/>
          <w:bCs/>
        </w:rPr>
        <w:t>odo dňa  doručenia“ nahrádzajú slovami „od doručenia“.</w:t>
      </w:r>
    </w:p>
    <w:p w:rsidR="00A85EAD" w:rsidP="00A85EAD">
      <w:pPr>
        <w:pStyle w:val="ListParagraph"/>
        <w:bidi w:val="0"/>
        <w:ind w:left="4253"/>
        <w:rPr>
          <w:rStyle w:val="PlaceholderText"/>
          <w:color w:val="auto"/>
        </w:rPr>
      </w:pPr>
      <w:r>
        <w:rPr>
          <w:rFonts w:ascii="Times New Roman" w:hAnsi="Times New Roman"/>
          <w:bCs/>
        </w:rPr>
        <w:t>Precizácia textu v súvislosti so zjednotením s ostatnými ustanoveniami.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220 sa za slovo „súd“ vkladajú slová „po preskúmaní“.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Rovnakú úpravu je potrebné vykonať aj v ďalších príslušných konaniach návrhu zákona (§ 230 ods. 1 a 2, § 241, § 250 ods. 1, § 262 ods. 1, § 263,  § 271 ods. 3,§ 281 ods. 2 a 3 § 291 ods. 2, § 301 ods. 2 § 311 ods. 2 , § 323 ods. 1, § 324 ods. 1,  § 335 ods. 1,  § 336 ods. 1, § 347 ods. 1 a 2, § 356 ods. 3, § 367 ods.1, § 374 ods. 3, § 383 ods. 1 až 4, § 390 ods. 1, § 401 ods. 1 až 3, § 410 ods. 2, § 427 ods. 1 a 2, § 437 ods. 2, § 462  ods. 1).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rovnaká úprava ako v § 219, t. j. keď správny súd po preskúmaní zistí, že správna žaloba je dôvodná, rovnako treba postupovať aj v prípade, keď po preskúmaní zistí, že  nie je dôvodná.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225 ods.1, § 235, § 287, § 379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</w:rPr>
          <w:t>2 a</w:t>
        </w:r>
      </w:smartTag>
      <w:r>
        <w:rPr>
          <w:rFonts w:ascii="Times New Roman" w:hAnsi="Times New Roman"/>
        </w:rPr>
        <w:t xml:space="preserve"> 3 sa slová „</w:t>
      </w:r>
      <w:r>
        <w:rPr>
          <w:rFonts w:ascii="Times New Roman" w:hAnsi="Times New Roman"/>
          <w:bCs/>
        </w:rPr>
        <w:t xml:space="preserve">odo dňa  doručenia“ nahrádzajú slovami „od doručenia“. </w:t>
      </w:r>
    </w:p>
    <w:p w:rsidR="00A85EAD" w:rsidP="00A85EAD">
      <w:pPr>
        <w:pStyle w:val="ListParagraph"/>
        <w:bidi w:val="0"/>
        <w:ind w:left="425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Precizácia textu v súvislosti so zjednotením s ostatnými ustanoveniami.</w:t>
      </w:r>
    </w:p>
    <w:p w:rsidR="00C543B5" w:rsidP="00A85EAD">
      <w:pPr>
        <w:pStyle w:val="ListParagraph"/>
        <w:bidi w:val="0"/>
        <w:ind w:left="4253"/>
        <w:rPr>
          <w:rFonts w:ascii="Times New Roman" w:hAnsi="Times New Roman"/>
          <w:bCs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226 ods. 2 sa za slovo „napadnuté“ vkladá slovo „rozhodnutie“.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terminologické spresnenie vzhľadom na použitie spojky „alebo“.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V § 227  ods. 1 sa za slová „pracovných dní“ vkladajú slová „od jej podania“.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Navrhuje sa spresnenie začiatku plynutia lehoty.</w:t>
      </w: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230 ods. 2 písm. b) sa na konci vypúšťajú slová „(plná jurisdikcia)“.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 w:themeColor="tx1" w:themeShade="FF"/>
        </w:rPr>
      </w:pPr>
      <w:r>
        <w:rPr>
          <w:rStyle w:val="PlaceholderText"/>
          <w:color w:val="000000" w:themeColor="tx1" w:themeShade="FF"/>
        </w:rPr>
        <w:t>Vypustenie textu  sa navrhuje v súvislosti s uvedením nadpisu pod § 230.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244 ods. 1 a 3  sa slová „alebo podnet “ nahrádzajú slovami „alebo podnet na“.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spresnenie ustanovenia.</w:t>
      </w:r>
    </w:p>
    <w:p w:rsidR="00A85EAD" w:rsidP="00A85EAD">
      <w:pPr>
        <w:pStyle w:val="ListParagraph"/>
        <w:numPr>
          <w:numId w:val="2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Názov prvého dielu tretej hlavy štvrtej časti znie: „Konanie vo veciach stáleho zoznamu voličov  a zoznamu voličov“.</w:t>
      </w:r>
    </w:p>
    <w:p w:rsidR="00A85EAD" w:rsidP="00A85EAD">
      <w:pPr>
        <w:pStyle w:val="ListParagraph"/>
        <w:bidi w:val="0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Z dôvodu doplnenia stáleho zoznamu voličov do § 12 je potrebné vykonať aj úpravu názvu nad § 264.</w:t>
      </w:r>
    </w:p>
    <w:p w:rsidR="00A85EAD" w:rsidP="00A85EAD">
      <w:pPr>
        <w:pStyle w:val="ListParagraph"/>
        <w:bidi w:val="0"/>
        <w:ind w:left="4253"/>
        <w:rPr>
          <w:rStyle w:val="PlaceholderText"/>
          <w:color w:val="auto"/>
        </w:rPr>
      </w:pPr>
    </w:p>
    <w:p w:rsidR="00A85EAD" w:rsidP="00A85EAD">
      <w:pPr>
        <w:pStyle w:val="ListParagraph"/>
        <w:numPr>
          <w:numId w:val="2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264 ods. 1 sa za slovo „voličov“ vkladajú slová „a zozname voličov (ďalej len „zoznam voličov“)“.</w:t>
      </w:r>
    </w:p>
    <w:p w:rsidR="00A85EAD" w:rsidP="00A85EAD">
      <w:pPr>
        <w:pStyle w:val="ListParagraph"/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dôvodu doplnenia stáleho zoznamu voličov do § 12 sa zavádza legislatívna skratka „zoznam voličov“ a v nadväznosti na to sa z dotknutých ustanovení prvého dielu tretej hlavy vypúšťa slovo „stály“ v príslušnom gramatickom tvare.</w:t>
      </w:r>
    </w:p>
    <w:p w:rsidR="00A85EAD" w:rsidP="00A85EAD">
      <w:pPr>
        <w:bidi w:val="0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266 sa vypúšťa slovo „stálom“.</w:t>
      </w:r>
    </w:p>
    <w:p w:rsidR="00A85EAD" w:rsidP="00A85EAD">
      <w:pPr>
        <w:pStyle w:val="ListParagraph"/>
        <w:bidi w:val="0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dôvodu doplnenia stáleho zoznamu voličov do § 12 sa zavádza legislatívna skratka „zoznam voličov“ a v nadväznosti na to sa z dotknutých ustanovení prvého dielu tretej hlavy vypúšťa slovo „stály“ v príslušnom gramatickom tvare.</w:t>
      </w:r>
    </w:p>
    <w:p w:rsidR="00A85EAD" w:rsidP="00A85EAD">
      <w:pPr>
        <w:pStyle w:val="ListParagraph"/>
        <w:bidi w:val="0"/>
        <w:ind w:left="0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267 sa vypúšťa slovo „stály“ a za slovom „voličov“ sa vkladajú slová „a vykonáva do neho zápisy“.</w:t>
      </w:r>
    </w:p>
    <w:p w:rsidR="00A85EAD" w:rsidP="00A85EAD">
      <w:pPr>
        <w:pStyle w:val="ListParagraph"/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dôvodu doplnenia stáleho zoznamu voličov do § 12 sa zavádza legislatívna skratka „zoznam voličov“ a v nadväznosti na to sa z dotknutých ustanovení prvého dielu tretej hlavy vypúšťa slovo „stály“ v príslušnom gramatickom tvare.</w:t>
      </w:r>
    </w:p>
    <w:p w:rsidR="00A85EAD" w:rsidP="00A85EAD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268 ods. 1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písm. c) sa na konci pripájajú slová „v zozname voličov“ a v odseku 2 sa vypúšťa slovo „stáleho“.</w:t>
      </w:r>
    </w:p>
    <w:p w:rsidR="00A85EAD" w:rsidP="00A85EAD">
      <w:pPr>
        <w:pStyle w:val="ListParagraph"/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dôvodu doplnenia stáleho zoznamu voličov do § 12 sa zavádza legislatívna skratka „zoznam voličov“ a v nadväznosti na to sa z dotknutých ustanovení prvého dielu tretej hlavy vypúšťa slovo „stály“ v príslušnom gramatickom tvare.</w:t>
      </w:r>
    </w:p>
    <w:p w:rsidR="00C543B5" w:rsidP="00A85EAD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celom texte § 271 sa vypúšťa slovo „stálom“.</w:t>
      </w:r>
    </w:p>
    <w:p w:rsidR="00A85EAD" w:rsidP="00A85EAD">
      <w:pPr>
        <w:bidi w:val="0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dôvodu doplnenia stáleho zoznamu voličov do § 12 sa zavádza legislatívna skratka „zoznam voličov“ a v nadväznosti na to sa z dotknutých ustanovení prvého dielu tretej hlavy vypúšťa slovo „stály“ v príslušnom gramatickom tvare. 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273 ods. 1 sa za slovo „strán“ vkladajú slová „(ďalej len „Štátna komisia“)“.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tejto súvislosti sa v § 273 ods. 2  a v § 276 vypúšťajú slová „pre voľby a kontrolu financovania politických strán“.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Navrhuje sa zavedenie legislatívnej skratky z dôvodu opakovania v ďalšom texte návrhu zákona. 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277, § </w:t>
      </w:r>
      <w:smartTag w:uri="urn:schemas-microsoft-com:office:smarttags" w:element="metricconverter">
        <w:smartTagPr>
          <w:attr w:name="ProductID" w:val="297 a"/>
        </w:smartTagPr>
        <w:r>
          <w:rPr>
            <w:rFonts w:ascii="Times New Roman" w:hAnsi="Times New Roman"/>
          </w:rPr>
          <w:t>297 a</w:t>
        </w:r>
      </w:smartTag>
      <w:r>
        <w:rPr>
          <w:rFonts w:ascii="Times New Roman" w:hAnsi="Times New Roman"/>
        </w:rPr>
        <w:t xml:space="preserve"> § 307 sa slová „odo dňa prevzatia“ nahrádzajú slovami „od prevzatia“.</w:t>
      </w:r>
    </w:p>
    <w:p w:rsidR="00A85EAD" w:rsidP="00A85EAD">
      <w:pPr>
        <w:pStyle w:val="ListParagraph"/>
        <w:bidi w:val="0"/>
        <w:ind w:left="425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Precizácia textu v súvislosti so zjednotením s ostatnými ustanoveniami.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FF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280 sa slovo „troch“ nahrádza slovom „piatich“.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Zmenou sa reaguje na novelu zákona OSP účinnú od 1. 7. 2015, ktorou sa v § 250za  zavádza päť dňová lehota na rozhodnutie súdu.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C543B5">
      <w:pPr>
        <w:pStyle w:val="ListParagraph"/>
        <w:numPr>
          <w:numId w:val="21"/>
        </w:numPr>
        <w:bidi w:val="0"/>
        <w:ind w:left="714" w:hanging="35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316 ods. 1, § 328 ods. 1 sa slová „ktoré považujú“, nahrádzajú slovami „ktorý považuje“.</w:t>
      </w:r>
    </w:p>
    <w:p w:rsidR="00A85EAD" w:rsidP="00A85EAD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jazyková úprava v nadväznosti na alternatívne vyjadrenie subjektov.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</w:p>
    <w:p w:rsidR="00A85EAD" w:rsidP="00C543B5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319 ods. 2, § 343 ods. 2, § 354 ods. 2 a v § 363 ods. 2 sa slová „ do 60 dní“ nahrádzajú slovami „do dvoch mesiacov“.</w:t>
      </w:r>
    </w:p>
    <w:p w:rsidR="00A85EAD" w:rsidP="00C543B5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C543B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zjednotenie lehôt.</w:t>
      </w:r>
    </w:p>
    <w:p w:rsidR="00C543B5" w:rsidP="00C543B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C543B5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336 ods. 1 sa slová „tohto zániku“ nahrádzajú slovami  „zániku funkcie“.</w:t>
      </w:r>
    </w:p>
    <w:p w:rsidR="00C543B5" w:rsidP="00C543B5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C543B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spresnenie ustanovenia.</w:t>
      </w:r>
    </w:p>
    <w:p w:rsidR="00A85EAD" w:rsidP="00C543B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C543B5">
      <w:pPr>
        <w:pStyle w:val="ListParagraph"/>
        <w:numPr>
          <w:numId w:val="21"/>
        </w:num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357 ods. 2 a  § 359 ods. 1 sa vypúšťa slovo „prípadne“.</w:t>
      </w:r>
    </w:p>
    <w:p w:rsidR="00C543B5" w:rsidP="00C543B5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C543B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Vypustenie sa navrhuje z dôvodu nadbytočnosti.</w:t>
      </w:r>
    </w:p>
    <w:p w:rsidR="00A85EAD" w:rsidP="00C543B5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P="00C543B5">
      <w:pPr>
        <w:pStyle w:val="ListParagraph"/>
        <w:numPr>
          <w:numId w:val="21"/>
        </w:numPr>
        <w:bidi w:val="0"/>
        <w:ind w:left="851" w:hanging="49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 § 362 ods. 1 a 3 sa  za slovom „časti“ vypúšťa čiarka  a slovo „prípadne“ sa nahrádza slovom „alebo“. </w:t>
      </w:r>
    </w:p>
    <w:p w:rsidR="00A85EAD" w:rsidP="00C543B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precizovanie ustanovenia.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ind w:left="851" w:hanging="49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367  ods. 1 prvej vete sa za slovom „časti“ vypúšťa čiarka a slovo „prípadne“ sa nahrádza slovom „alebo“, v  druhej vete sa za druhé slovo „nariadenia“ vkladá čiarka, slová „alebo jeho vymedzenej časti, prípadne“ sa nahrádzajú slovami „jeho časti alebo“ a za slová „záväzné nariadenie“ sa vkladá čiarka a slová „alebo jeho“ sa nahrádzajú slovami „jeho časť alebo  niektoré jeho“.</w:t>
      </w:r>
    </w:p>
    <w:p w:rsidR="00A85EAD" w:rsidP="00A85EA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precizovanie ustanovenia.</w:t>
      </w: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ind w:left="851" w:hanging="49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367 ods. 2 a 3 sa za slovom „časť“ vypúšťa čiarka  a slovo „prípadne“ sa nahrádza slovom „alebo“.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precizovanie ustanovenia.</w:t>
      </w:r>
    </w:p>
    <w:p w:rsidR="00A85EAD" w:rsidP="00A85EAD">
      <w:pPr>
        <w:pStyle w:val="ListParagraph"/>
        <w:bidi w:val="0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ind w:left="851" w:hanging="49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372 písm. c) sa slová „alebo združenia“ nahrádzajú slovami „alebo označenie združenia“.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>Zmena sa navrhuje z dôvodu spresnenia textu v nadväznosti k obsahu úpravy šiesteho dielu Tretej hlavy.</w:t>
      </w:r>
    </w:p>
    <w:p w:rsidR="00A85EAD" w:rsidP="00A85EAD">
      <w:pPr>
        <w:numPr>
          <w:numId w:val="21"/>
        </w:numPr>
        <w:bidi w:val="0"/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391 sa vypúšťa odsek 3.</w:t>
      </w: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Ustanovenie § 391 ods. 3, ako aj naň nadväzujúce ustanovenia treba vypustiť z dôvodu, že jednak ide o zákonnú úpravu, ktorá nadobudla účinnosť ešte pred znovuzavedením správneho súdnictva, ktorá už konaniu v správnom súdnictve nevyhovuje a spôsobuje aplikačné problémy, a jednak v prípade právneho vzťahu člen združenia verzus združenie ide o právne vzťahy pôsobiace dovnútra združenia, ktoré pre ich povahu do pôsobnosti správneho súdnictva nepatria. </w:t>
      </w: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Pokiaľ sa ale jedná o preskúmanie rozhodnutia združenia smerujúceho voči členovi združenia za podmienky, že sa týka základných práv a slobôd (napr. vylúčenie člena), toto bude preskúmavané v súlade s doterajšou judikatúrou podľa ustanovení všeobecnej správnej žaloby. 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numPr>
          <w:numId w:val="21"/>
        </w:numPr>
        <w:tabs>
          <w:tab w:val="left" w:pos="993"/>
        </w:tabs>
        <w:bidi w:val="0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393 sa vypúšťa odsek 3.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Ustanovenie § 393 ods. 3, ako aj naň nadväzujúce ustanovenia treba vypustiť z dôvodu, že jednak ide o zákonnú úpravu, ktorá nadobudla účinnosť ešte pred znovuzavedením správneho súdnictva, ktorá už konaniu v správnom súdnictve nevyhovuje a spôsobuje aplikačné problémy, a jednak v prípade právneho vzťahu člen združenia verzus združenie ide o právne vzťahy pôsobiace dovnútra združenia, ktoré pre ich povahu do pôsobnosti správneho súdnictva nepatria. </w:t>
      </w: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Pokiaľ sa ale jedná o preskúmanie rozhodnutia združenia smerujúceho voči členovi združenia za podmienky, že sa týka základných práv a slobôd (napr. vylúčenie člena), toto bude preskúmavané v súlade s doterajšou judikatúrou podľa ustanovení všeobecnej správnej žaloby.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numPr>
          <w:numId w:val="21"/>
        </w:numPr>
        <w:tabs>
          <w:tab w:val="left" w:pos="85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394 sa vypúšťajú slová „podľa § 391 ods. 1 a 2“ a vypúšťa sa druhá veta.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nadväzuje na vypustenie </w:t>
      </w:r>
      <w:r w:rsidR="00623904">
        <w:rPr>
          <w:rFonts w:ascii="Times New Roman" w:hAnsi="Times New Roman"/>
        </w:rPr>
        <w:t xml:space="preserve">odseku 3 z </w:t>
      </w:r>
      <w:r>
        <w:rPr>
          <w:rFonts w:ascii="Times New Roman" w:hAnsi="Times New Roman"/>
        </w:rPr>
        <w:t xml:space="preserve">§ 391 </w:t>
      </w:r>
      <w:r w:rsidR="00623904">
        <w:rPr>
          <w:rFonts w:ascii="Times New Roman" w:hAnsi="Times New Roman"/>
        </w:rPr>
        <w:t>a § 393</w:t>
      </w:r>
      <w:r>
        <w:rPr>
          <w:rFonts w:ascii="Times New Roman" w:hAnsi="Times New Roman"/>
        </w:rPr>
        <w:t>.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numPr>
          <w:numId w:val="21"/>
        </w:numPr>
        <w:tabs>
          <w:tab w:val="left" w:pos="85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395 vrátane nadpisu znie:</w:t>
      </w:r>
    </w:p>
    <w:p w:rsidR="00A85EAD" w:rsidP="00A85EAD">
      <w:pPr>
        <w:pStyle w:val="ListParagraph"/>
        <w:bidi w:val="0"/>
        <w:rPr>
          <w:rFonts w:ascii="Times New Roman" w:hAnsi="Times New Roman"/>
        </w:rPr>
      </w:pPr>
    </w:p>
    <w:p w:rsidR="00A85EAD" w:rsidP="00A85EAD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395</w:t>
      </w:r>
    </w:p>
    <w:p w:rsidR="00A85EAD" w:rsidP="00A85EAD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Lehota na podanie žaloby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Žaloba musí byť podaná v lehote dvoch mesiacov od oznámenia rozhodnutia, proti ktorému smeruje.“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Lehota na podanie žaloby bola upravená, nakoľko navrhovaný SSP stanovuje lehotu dvoch mesiacov (nie 60 dní ako zákon č. 83/1990 Zb. napr. v § 8 ods. 3).  Zákon č. 83/1990 Zb. bude potrebné z dôvodu prijatia SSP novelizovať a predpokladá sa, že osobitné právne predpisy lehotu na podanie žaloby samostatne upravovať nebudú.  </w:t>
      </w: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</w:p>
    <w:p w:rsidR="00444C08" w:rsidP="00A85EAD">
      <w:pPr>
        <w:bidi w:val="0"/>
        <w:ind w:left="4248"/>
        <w:jc w:val="both"/>
        <w:rPr>
          <w:rFonts w:ascii="Times New Roman" w:hAnsi="Times New Roman"/>
        </w:rPr>
      </w:pPr>
    </w:p>
    <w:p w:rsidR="00444C08" w:rsidP="00A85EAD">
      <w:pPr>
        <w:bidi w:val="0"/>
        <w:ind w:left="4248"/>
        <w:jc w:val="both"/>
        <w:rPr>
          <w:rFonts w:ascii="Times New Roman" w:hAnsi="Times New Roman"/>
        </w:rPr>
      </w:pPr>
    </w:p>
    <w:p w:rsidR="00A85EAD" w:rsidP="00A85EAD">
      <w:pPr>
        <w:numPr>
          <w:numId w:val="21"/>
        </w:numPr>
        <w:tabs>
          <w:tab w:val="left" w:pos="85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399 ods. 1 sa vypúšťajú slová „a 3“.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nadväzuje na vypustenie</w:t>
      </w:r>
      <w:r w:rsidR="00C6171C">
        <w:rPr>
          <w:rFonts w:ascii="Times New Roman" w:hAnsi="Times New Roman"/>
        </w:rPr>
        <w:t xml:space="preserve"> odseku 3 z</w:t>
      </w:r>
      <w:r>
        <w:rPr>
          <w:rFonts w:ascii="Times New Roman" w:hAnsi="Times New Roman"/>
        </w:rPr>
        <w:t xml:space="preserve"> § 391.</w:t>
      </w: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85EAD" w:rsidP="00A85EAD">
      <w:pPr>
        <w:numPr>
          <w:numId w:val="21"/>
        </w:numPr>
        <w:tabs>
          <w:tab w:val="left" w:pos="85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400 ods. 1 sa vypúšťajú slová „a 3“.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nadväzuje na vypustenie </w:t>
      </w:r>
      <w:r w:rsidR="00C6171C">
        <w:rPr>
          <w:rFonts w:ascii="Times New Roman" w:hAnsi="Times New Roman"/>
        </w:rPr>
        <w:t xml:space="preserve">odseku 3 z </w:t>
      </w:r>
      <w:r>
        <w:rPr>
          <w:rFonts w:ascii="Times New Roman" w:hAnsi="Times New Roman"/>
        </w:rPr>
        <w:t>§ 391.</w:t>
      </w:r>
    </w:p>
    <w:p w:rsidR="00A85EAD" w:rsidP="00A85EAD">
      <w:pPr>
        <w:bidi w:val="0"/>
        <w:ind w:left="4248"/>
        <w:jc w:val="both"/>
        <w:rPr>
          <w:rFonts w:ascii="Times New Roman" w:hAnsi="Times New Roman"/>
        </w:rPr>
      </w:pPr>
    </w:p>
    <w:p w:rsidR="00A85EAD" w:rsidP="00C543B5">
      <w:pPr>
        <w:numPr>
          <w:numId w:val="21"/>
        </w:numPr>
        <w:bidi w:val="0"/>
        <w:ind w:left="851" w:hanging="425"/>
        <w:jc w:val="both"/>
        <w:rPr>
          <w:rFonts w:ascii="Times New Roman" w:hAnsi="Times New Roman"/>
        </w:rPr>
      </w:pPr>
      <w:r w:rsidR="00C543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§ 401 sa vypúšťa odsek 3.</w:t>
        <w:tab/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C6171C">
      <w:pPr>
        <w:bidi w:val="0"/>
        <w:ind w:left="4248" w:firstLine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nadväzuje na vypustenie </w:t>
      </w:r>
      <w:r w:rsidR="00C6171C">
        <w:rPr>
          <w:rFonts w:ascii="Times New Roman" w:hAnsi="Times New Roman"/>
        </w:rPr>
        <w:t xml:space="preserve">odseku 3 z </w:t>
      </w:r>
      <w:r>
        <w:rPr>
          <w:rFonts w:ascii="Times New Roman" w:hAnsi="Times New Roman"/>
        </w:rPr>
        <w:t>§ 391</w:t>
      </w:r>
      <w:r w:rsidR="00C6171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C6171C" w:rsidP="00A85EAD">
      <w:pPr>
        <w:bidi w:val="0"/>
        <w:ind w:firstLine="4253"/>
        <w:jc w:val="both"/>
        <w:rPr>
          <w:rFonts w:ascii="Times New Roman" w:hAnsi="Times New Roman"/>
        </w:rPr>
      </w:pPr>
    </w:p>
    <w:p w:rsidR="00C6171C" w:rsidP="00A85EAD">
      <w:pPr>
        <w:bidi w:val="0"/>
        <w:ind w:firstLine="4253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ind w:left="851" w:hanging="49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405 sa slovo „obec“ nahrádza slovami „orgán verejnej správy, ktorý vydal rozhodnutie podľa § 402“.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Úprava korešponduje s § 20 zákona č. 84/1990 Zb. o zhromažďovacom práve, podľa ktorého pôsobnosť obce podľa tohto zákona vykonáva obvodný úrad,.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993"/>
        </w:tabs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416 ods. 1 písm. c) sa slová „veci, ktorých“ nahrádzajú slovami „veci, ktorej“.</w:t>
      </w:r>
    </w:p>
    <w:p w:rsidR="00A85EAD" w:rsidP="00A85EAD">
      <w:pPr>
        <w:pStyle w:val="ListParagraph"/>
        <w:tabs>
          <w:tab w:val="left" w:pos="993"/>
        </w:tabs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 w:hanging="353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                                                          Ide o gramatickú úpravu vo väzbe na spojku     alebo.</w:t>
      </w: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993"/>
        </w:tabs>
        <w:bidi w:val="0"/>
        <w:spacing w:after="100" w:afterAutospacing="1" w:line="360" w:lineRule="auto"/>
        <w:ind w:left="709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V § 420 sa slovo „práva“ nahrádza slovami „právne záväzného aktu“.</w:t>
      </w:r>
    </w:p>
    <w:p w:rsidR="00A85EAD" w:rsidP="00A85EAD">
      <w:pPr>
        <w:pStyle w:val="NoSpacing"/>
        <w:bidi w:val="0"/>
        <w:ind w:left="4395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Ide o legislatívno-technickú úpravu pojmu v zmysle čl. 7 ods. 2 Ústavy SR a zjednotenie používaných pojmov.           </w:t>
      </w:r>
    </w:p>
    <w:p w:rsidR="00A85EAD" w:rsidP="00A85EA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993"/>
        </w:tabs>
        <w:bidi w:val="0"/>
        <w:spacing w:after="100" w:afterAutospacing="1" w:line="276" w:lineRule="auto"/>
        <w:ind w:left="993" w:hanging="63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437 ods. 2 sa  na konci  slovo „opatrovníka“ nahrádza slovami „ustanoveného opatrovníka“ a v odseku 3 sa slovo „opatrovníkovi“  nahrádza slovami „ustanovenému opatrovníkovi“.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Doplnenie sa navrhuje z dôvodu zabezpečenia rozlíšenia opatrovníka podľa § 437 od procesného opatrovníka.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993"/>
        </w:tabs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440 ods. 1 písm. i) sa na konci vypúšťa čiarka a pripája slovo „alebo“.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Zmena sa navrhuje z dôvodu potreby  alternatívneho vyjadrenia dôvodov porušenia zákona,   na odôvodnenie kasačnej sťažnosti.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</w:t>
      </w:r>
    </w:p>
    <w:p w:rsidR="00A85EAD" w:rsidP="00A85EAD">
      <w:pPr>
        <w:pStyle w:val="ListParagraph"/>
        <w:numPr>
          <w:numId w:val="21"/>
        </w:numPr>
        <w:bidi w:val="0"/>
        <w:spacing w:after="100" w:afterAutospacing="1" w:line="360" w:lineRule="auto"/>
        <w:ind w:left="993" w:hanging="63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443 ods. 5 sa slová „odseku 1 až 4“ nahrádzajú slovami „odsekoch 1 až 4“.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legislatívno-technickú úpravu.</w:t>
      </w:r>
    </w:p>
    <w:p w:rsidR="00A85EAD" w:rsidP="00A85EA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</w:rPr>
      </w:pPr>
    </w:p>
    <w:p w:rsidR="00444C08" w:rsidP="00A85EA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</w:rPr>
      </w:pPr>
    </w:p>
    <w:p w:rsidR="00A85EAD" w:rsidP="004D47C5">
      <w:pPr>
        <w:pStyle w:val="ListParagraph"/>
        <w:numPr>
          <w:numId w:val="21"/>
        </w:numPr>
        <w:tabs>
          <w:tab w:val="left" w:pos="993"/>
        </w:tabs>
        <w:bidi w:val="0"/>
        <w:ind w:left="992" w:hanging="63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445 ods. 2 sa slová „na  jej podanie“ nahrádzajú slovami „na podanie kasačnej sťažnosti“.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terminologické spresnenie.</w:t>
      </w:r>
    </w:p>
    <w:p w:rsidR="00A85EAD" w:rsidP="004D47C5">
      <w:pPr>
        <w:numPr>
          <w:numId w:val="21"/>
        </w:numPr>
        <w:tabs>
          <w:tab w:val="left" w:pos="85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448 vrátane nadpisu znie: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720"/>
        <w:jc w:val="center"/>
        <w:rPr>
          <w:rFonts w:ascii="Times New Roman" w:hAnsi="Times New Roman"/>
        </w:rPr>
      </w:pPr>
      <w:r w:rsidR="002E268B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448</w:t>
      </w:r>
    </w:p>
    <w:p w:rsidR="00A85EAD" w:rsidP="00A85EAD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Účastníci konania</w:t>
      </w:r>
    </w:p>
    <w:p w:rsidR="00A85EAD" w:rsidP="00A85EAD">
      <w:pPr>
        <w:bidi w:val="0"/>
        <w:ind w:left="720"/>
        <w:jc w:val="center"/>
        <w:rPr>
          <w:rFonts w:ascii="Times New Roman" w:hAnsi="Times New Roman"/>
        </w:rPr>
      </w:pPr>
    </w:p>
    <w:p w:rsidR="00A85EAD" w:rsidP="00A85EAD">
      <w:pPr>
        <w:bidi w:val="0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Účastníkom konania o kasačnej sťažnosti je ten, kto podal kasačnú sťažnosť, a tí, ktorí boli účastníkmi konania pred krajským súdom, v ktorom bolo vydané napadnuté rozhodnutie.“.</w:t>
      </w: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Zosúladenie  nadpisu o účastníkoch konania rovnako ako je to v ostatných konaniach. Z navrhnutého znenia tiež vyplýva možnosť napadnúť jedno rozhodnutie krajského súdu kasačnými sťažnosťami viacerých sťažovateľov, resp. opomenutých sťažovateľov a súčasne nepriamo vyplýva aj to, že o takýchto kasačných sťažnostiach sa vykoná spoločné konanie.</w:t>
      </w:r>
    </w:p>
    <w:p w:rsidR="004D47C5" w:rsidP="00A85EAD">
      <w:pPr>
        <w:bidi w:val="0"/>
        <w:ind w:left="4253"/>
        <w:jc w:val="both"/>
        <w:rPr>
          <w:rFonts w:ascii="Times New Roman" w:hAnsi="Times New Roman"/>
        </w:rPr>
      </w:pPr>
    </w:p>
    <w:p w:rsidR="00A85EAD" w:rsidP="004D47C5">
      <w:pPr>
        <w:numPr>
          <w:numId w:val="21"/>
        </w:numPr>
        <w:tabs>
          <w:tab w:val="left" w:pos="851"/>
        </w:tabs>
        <w:bidi w:val="0"/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449 ods. 1 sa za slová „podania sťažovateľa“ vkladajú slová „alebo opomenutého sťažovateľa“.</w:t>
      </w: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potrebné doplniť, že zastúpenie advokátom platí aj na opomenutého sťažovateľa.</w:t>
      </w:r>
    </w:p>
    <w:p w:rsidR="004D47C5" w:rsidP="00A85EAD">
      <w:pPr>
        <w:bidi w:val="0"/>
        <w:ind w:left="4253"/>
        <w:jc w:val="both"/>
        <w:rPr>
          <w:rFonts w:ascii="Times New Roman" w:hAnsi="Times New Roman"/>
        </w:rPr>
      </w:pPr>
    </w:p>
    <w:p w:rsidR="00A85EAD" w:rsidP="004D47C5">
      <w:pPr>
        <w:pStyle w:val="ListParagraph"/>
        <w:numPr>
          <w:numId w:val="21"/>
        </w:numPr>
        <w:tabs>
          <w:tab w:val="left" w:pos="851"/>
          <w:tab w:val="left" w:pos="993"/>
        </w:tabs>
        <w:bidi w:val="0"/>
        <w:jc w:val="both"/>
        <w:rPr>
          <w:rStyle w:val="PlaceholderText"/>
          <w:color w:val="000000"/>
        </w:rPr>
      </w:pPr>
      <w:r>
        <w:rPr>
          <w:rFonts w:ascii="Times New Roman" w:hAnsi="Times New Roman"/>
        </w:rPr>
        <w:t xml:space="preserve">V § 449 </w:t>
      </w:r>
      <w:r>
        <w:rPr>
          <w:rStyle w:val="PlaceholderText"/>
          <w:color w:val="000000"/>
        </w:rPr>
        <w:t xml:space="preserve">odsek 2 znie: </w:t>
      </w:r>
    </w:p>
    <w:p w:rsidR="00A85EAD" w:rsidP="00A85EAD">
      <w:pPr>
        <w:tabs>
          <w:tab w:val="left" w:pos="851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„(2) Povinnosti podľa odseku 1 neplatia, ak </w:t>
      </w:r>
    </w:p>
    <w:p w:rsidR="00A85EAD" w:rsidP="00A85EAD">
      <w:pPr>
        <w:pStyle w:val="ListParagraph"/>
        <w:numPr>
          <w:numId w:val="25"/>
        </w:numPr>
        <w:tabs>
          <w:tab w:val="left" w:pos="851"/>
          <w:tab w:val="left" w:pos="1134"/>
        </w:tabs>
        <w:bidi w:val="0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>má sťažovateľ alebo opomenutý sťažovateľ, jeho zamestnanec alebo člen, ktorý za neho na kasačnom súde koná alebo ho zastupuje, vysokoškolské právnické vzdelanie druhého stupňa,</w:t>
      </w:r>
    </w:p>
    <w:p w:rsidR="00A85EAD" w:rsidP="00A85EAD">
      <w:pPr>
        <w:pStyle w:val="ListParagraph"/>
        <w:numPr>
          <w:numId w:val="25"/>
        </w:numPr>
        <w:tabs>
          <w:tab w:val="left" w:pos="851"/>
          <w:tab w:val="left" w:pos="1134"/>
        </w:tabs>
        <w:bidi w:val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ide o konania o správnej žalobe podľa § 6 ods. 2 písm. c) a d),</w:t>
      </w:r>
    </w:p>
    <w:p w:rsidR="00A85EAD" w:rsidP="00A85EAD">
      <w:pPr>
        <w:pStyle w:val="ListParagraph"/>
        <w:numPr>
          <w:numId w:val="25"/>
        </w:numPr>
        <w:tabs>
          <w:tab w:val="left" w:pos="851"/>
          <w:tab w:val="left" w:pos="1134"/>
        </w:tabs>
        <w:bidi w:val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žalovaným Centrum právnej pomoci.“.</w:t>
      </w:r>
    </w:p>
    <w:p w:rsidR="00A85EAD" w:rsidP="00A85EAD">
      <w:pPr>
        <w:pStyle w:val="ListParagraph"/>
        <w:tabs>
          <w:tab w:val="left" w:pos="993"/>
        </w:tabs>
        <w:bidi w:val="0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ind w:left="4395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>Navrhuje sa spresnenie  úvodnej vety vzhľadom na ustanovené dve povinnosti v odseku 1, a v tejto súvislosti je potrebné doplniť, že zastúpenie advokátom podľa písmena a) platí aj na opomenutého sťažovateľa a úprava v písmene b) a c) je potrebná vzhľadom na spojku „ak“ v</w:t>
      </w:r>
      <w:r w:rsidR="00FA6032">
        <w:rPr>
          <w:rStyle w:val="PlaceholderText"/>
          <w:color w:val="000000"/>
        </w:rPr>
        <w:t> úvodnej vete</w:t>
      </w:r>
      <w:r>
        <w:rPr>
          <w:rStyle w:val="PlaceholderText"/>
          <w:color w:val="000000"/>
        </w:rPr>
        <w:t xml:space="preserve"> odseku 2.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numPr>
          <w:numId w:val="21"/>
        </w:numPr>
        <w:bidi w:val="0"/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450 ods. 1 sa na konci</w:t>
      </w:r>
      <w:r>
        <w:rPr>
          <w:rFonts w:ascii="Times New Roman" w:eastAsia="MS Mincho" w:hAnsi="Times New Roman"/>
        </w:rPr>
        <w:t xml:space="preserve"> </w:t>
      </w:r>
      <w:r>
        <w:rPr>
          <w:rFonts w:ascii="Times New Roman" w:hAnsi="Times New Roman"/>
        </w:rPr>
        <w:t xml:space="preserve"> pripája táto veta: „To platí primerane aj na opomenutého sťažovateľa.“.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potrebné doplniť, že výzva na odstránenie nedostatkov platí aj na opomenutého sťažovateľa.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</w:p>
    <w:p w:rsidR="00A85EAD" w:rsidP="00A85EAD">
      <w:pPr>
        <w:numPr>
          <w:numId w:val="21"/>
        </w:numPr>
        <w:tabs>
          <w:tab w:val="left" w:pos="851"/>
          <w:tab w:val="left" w:pos="1134"/>
        </w:tabs>
        <w:bidi w:val="0"/>
        <w:ind w:left="993" w:hanging="63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Nadpis nad § 453 znie: „Viazanosť rozsahom a dôvodmi kasačnej sťažnosti“ a nadpis pod § 453 sa vypúšťa.</w:t>
      </w:r>
    </w:p>
    <w:p w:rsidR="00A85EAD" w:rsidP="00A85EAD">
      <w:pPr>
        <w:tabs>
          <w:tab w:val="left" w:pos="851"/>
          <w:tab w:val="left" w:pos="1134"/>
        </w:tabs>
        <w:bidi w:val="0"/>
        <w:ind w:left="720"/>
        <w:rPr>
          <w:rFonts w:ascii="Times New Roman" w:hAnsi="Times New Roman"/>
        </w:rPr>
      </w:pPr>
    </w:p>
    <w:p w:rsidR="00A85EAD" w:rsidP="00A85EAD">
      <w:pPr>
        <w:tabs>
          <w:tab w:val="left" w:pos="851"/>
          <w:tab w:val="left" w:pos="1134"/>
        </w:tabs>
        <w:bidi w:val="0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Zosúladenie názvu paragrafu tak ako je to aj pri obnove konania.</w:t>
      </w:r>
    </w:p>
    <w:p w:rsidR="00A85EAD" w:rsidP="00A85EAD">
      <w:pPr>
        <w:pStyle w:val="ListParagraph"/>
        <w:bidi w:val="0"/>
        <w:ind w:left="0"/>
        <w:rPr>
          <w:rFonts w:ascii="Times New Roman" w:hAnsi="Times New Roman"/>
          <w:lang w:eastAsia="en-US"/>
        </w:rPr>
      </w:pPr>
    </w:p>
    <w:p w:rsidR="00A85EAD" w:rsidP="00A85EAD">
      <w:pPr>
        <w:pStyle w:val="ListParagraph"/>
        <w:numPr>
          <w:numId w:val="21"/>
        </w:numPr>
        <w:tabs>
          <w:tab w:val="left" w:pos="993"/>
        </w:tabs>
        <w:bidi w:val="0"/>
        <w:spacing w:after="100" w:afterAutospacing="1" w:line="276" w:lineRule="auto"/>
        <w:ind w:left="993" w:hanging="63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458 ods. 2 sa slová „alebo rozhodnutiu“ sa nahrádzajú slovami „alebo proti rozhodnutiu“.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53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spresnenie ustanovenia.</w:t>
      </w:r>
    </w:p>
    <w:p w:rsidR="004D47C5" w:rsidP="004D47C5">
      <w:pPr>
        <w:pStyle w:val="ListParagraph"/>
        <w:bidi w:val="0"/>
        <w:ind w:left="4536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993"/>
        </w:tabs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462 ods. 2 sa slovo „dospeje“ nahrádza slovom „dôjde“.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zjednotenie s § 190, 469 návrhu zákona.</w:t>
      </w:r>
    </w:p>
    <w:p w:rsidR="00A85EAD" w:rsidP="00A85EA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993"/>
        </w:tabs>
        <w:bidi w:val="0"/>
        <w:spacing w:after="100" w:afterAutospacing="1" w:line="360" w:lineRule="auto"/>
        <w:ind w:left="851" w:hanging="49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Nad § 472 sa umiestňuje nadpis, ktorý znie: „Prípustnosť obnovy konania,“ a v tejto súvislosti sa nadpis pod § 473 vypúšťa.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legislatívno-technickú úpravu.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851"/>
        </w:tabs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V § 474 sa na konci vypúšťa text v zátvorke „(ďalej len „žalobca“)“.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Pojem žalobca sa používa už v predchádzajúcich ustanoveniach návrhu zákona.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851"/>
        </w:tabs>
        <w:bidi w:val="0"/>
        <w:spacing w:after="100" w:afterAutospacing="1" w:line="360" w:lineRule="auto"/>
        <w:ind w:left="993" w:hanging="63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V § 475 ods. 1 sa slová „kto obnovu navrhuje,“ nahrádzajú slovami „kto podal žalobu na obnovu konania“.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Navrhuje sa precizovanie ustanovenia. 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851"/>
        </w:tabs>
        <w:bidi w:val="0"/>
        <w:spacing w:after="100" w:afterAutospacing="1" w:line="276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V § 476  sa vkladá nové písmeno b), ktoré znie:</w:t>
      </w:r>
    </w:p>
    <w:p w:rsidR="00A85EAD" w:rsidP="00A85EAD">
      <w:pPr>
        <w:pStyle w:val="ListParagraph"/>
        <w:tabs>
          <w:tab w:val="left" w:pos="993"/>
        </w:tabs>
        <w:bidi w:val="0"/>
        <w:spacing w:after="100" w:afterAutospacing="1"/>
        <w:ind w:left="993" w:hanging="27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„b) rozsah, v akom sa rozhodnutie napáda,“.</w:t>
      </w:r>
    </w:p>
    <w:p w:rsidR="00A85EAD" w:rsidP="00A85EAD">
      <w:pPr>
        <w:pStyle w:val="ListParagraph"/>
        <w:tabs>
          <w:tab w:val="left" w:pos="993"/>
        </w:tabs>
        <w:bidi w:val="0"/>
        <w:spacing w:after="100" w:afterAutospacing="1"/>
        <w:ind w:left="993" w:hanging="27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V tejto súvislosti sa vykoná preznačenie písmen.</w:t>
      </w:r>
    </w:p>
    <w:p w:rsidR="00A85EAD" w:rsidP="00A85EAD">
      <w:pPr>
        <w:pStyle w:val="ListParagraph"/>
        <w:tabs>
          <w:tab w:val="left" w:pos="851"/>
        </w:tabs>
        <w:bidi w:val="0"/>
        <w:spacing w:after="100" w:afterAutospacing="1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Doplnenie sa navrhuje v nadväznosti na úpravu v odseku 2 ako aj zjednotenie s § 397 Civilného sporového poriadku (tlač 1333).</w:t>
      </w:r>
    </w:p>
    <w:p w:rsidR="00A85EAD" w:rsidP="004D47C5">
      <w:pPr>
        <w:pStyle w:val="ListParagraph"/>
        <w:bidi w:val="0"/>
        <w:ind w:left="4253"/>
        <w:jc w:val="both"/>
        <w:rPr>
          <w:rStyle w:val="PlaceholderText"/>
          <w:color w:val="000000"/>
        </w:rPr>
      </w:pPr>
    </w:p>
    <w:p w:rsidR="00A85EAD" w:rsidP="004D47C5">
      <w:pPr>
        <w:pStyle w:val="ListParagraph"/>
        <w:numPr>
          <w:numId w:val="21"/>
        </w:numPr>
        <w:tabs>
          <w:tab w:val="left" w:pos="851"/>
        </w:tabs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 § 476 písmeno e) znie:</w:t>
      </w:r>
    </w:p>
    <w:p w:rsidR="00A85EAD" w:rsidP="004D47C5">
      <w:pPr>
        <w:pStyle w:val="ListParagraph"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„e) žalobný návrh“.</w:t>
      </w:r>
    </w:p>
    <w:p w:rsidR="00A85EAD" w:rsidP="004D47C5">
      <w:pPr>
        <w:pStyle w:val="ListParagraph"/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terminologické  zjednotenie s ustanoveniami upravujúcimi náležitosti žalôb.</w:t>
      </w:r>
    </w:p>
    <w:p w:rsidR="00A85EAD" w:rsidP="004D47C5">
      <w:pPr>
        <w:pStyle w:val="ListParagraph"/>
        <w:bidi w:val="0"/>
        <w:ind w:left="4395"/>
        <w:jc w:val="both"/>
        <w:rPr>
          <w:rStyle w:val="PlaceholderText"/>
          <w:color w:val="000000"/>
        </w:rPr>
      </w:pPr>
    </w:p>
    <w:p w:rsidR="00A85EAD" w:rsidP="004D47C5">
      <w:pPr>
        <w:pStyle w:val="ListParagraph"/>
        <w:numPr>
          <w:numId w:val="21"/>
        </w:numPr>
        <w:tabs>
          <w:tab w:val="left" w:pos="993"/>
        </w:tabs>
        <w:bidi w:val="0"/>
        <w:ind w:left="993" w:hanging="633"/>
        <w:rPr>
          <w:rFonts w:ascii="Times New Roman" w:hAnsi="Times New Roman"/>
        </w:rPr>
      </w:pPr>
      <w:r>
        <w:rPr>
          <w:rFonts w:ascii="Times New Roman" w:hAnsi="Times New Roman"/>
        </w:rPr>
        <w:t>V celom texte § 491 a § 492 sa slová  „pred dňom“ nahrádzajú slovami „predo dňom“.</w:t>
      </w:r>
    </w:p>
    <w:p w:rsidR="00A85EAD" w:rsidP="004D47C5">
      <w:pPr>
        <w:pStyle w:val="ListParagraph"/>
        <w:bidi w:val="0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Gramatická úprava textu vzhľadom na vokalizáciu predložky.  </w:t>
      </w:r>
    </w:p>
    <w:p w:rsidR="00A85EAD" w:rsidP="004D47C5">
      <w:pPr>
        <w:pStyle w:val="ListParagraph"/>
        <w:bidi w:val="0"/>
        <w:jc w:val="both"/>
        <w:rPr>
          <w:rStyle w:val="PlaceholderText"/>
          <w:color w:val="000000"/>
        </w:rPr>
      </w:pPr>
    </w:p>
    <w:p w:rsidR="004D47C5" w:rsidP="004D47C5">
      <w:pPr>
        <w:pStyle w:val="ListParagraph"/>
        <w:bidi w:val="0"/>
        <w:jc w:val="both"/>
        <w:rPr>
          <w:rStyle w:val="PlaceholderText"/>
          <w:color w:val="000000"/>
        </w:rPr>
      </w:pPr>
    </w:p>
    <w:p w:rsidR="00A85EAD" w:rsidRPr="004D47C5" w:rsidP="00A85EAD">
      <w:pPr>
        <w:pStyle w:val="ListParagraph"/>
        <w:numPr>
          <w:numId w:val="21"/>
        </w:numPr>
        <w:bidi w:val="0"/>
        <w:spacing w:after="100" w:afterAutospacing="1" w:line="276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Nadpis pod § 13, sa umiestňuje nad § 13, nadpis pod § 81 sa umiestňuje nad § 81, nadpis pod § 88 sa umiestňuje  nad § 88, nadpis pod § 90 sa umiestňuje nad § 90, nadpis pod § 92 sa umiestňuje nad § 92,nadpis pod § 109 sa umiestňuje nad § 109, nadpis pod § 155 sa umiestňuje nad § 155, nadpis pod § 202 sa umiestňuje nad § 202, nadpis pod § 453 sa umiestňuje nad § 453. </w:t>
      </w:r>
    </w:p>
    <w:p w:rsidR="004D47C5" w:rsidP="004D47C5">
      <w:pPr>
        <w:pStyle w:val="ListParagraph"/>
        <w:bidi w:val="0"/>
        <w:spacing w:after="100" w:afterAutospacing="1" w:line="276" w:lineRule="auto"/>
        <w:ind w:left="644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legislatívno- technickú úpravu.</w:t>
      </w:r>
    </w:p>
    <w:p w:rsidR="00444C08" w:rsidP="00444C08">
      <w:pPr>
        <w:pStyle w:val="ListParagraph"/>
        <w:bidi w:val="0"/>
        <w:ind w:left="4394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851"/>
        </w:tabs>
        <w:bidi w:val="0"/>
        <w:spacing w:after="100" w:afterAutospacing="1" w:line="276" w:lineRule="auto"/>
        <w:ind w:left="851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Nadpis  nad § 55  sa umiestňuje pod § 55,  nadpis  nad § 61 sa umiestňuje pod § 61, nadpis nad § 62 sa umiestňuje pod § 62, nadpis nad § 96 sa umiestňuje pod § 96, nadpis nad  § 129 sa umiestňuje pod § 129, nadpis nad § 152 sa umiestňuje pod § 152. </w:t>
      </w:r>
    </w:p>
    <w:p w:rsidR="00A85EAD" w:rsidP="00A85EA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legislatívno- technickú úpravu.</w:t>
      </w:r>
    </w:p>
    <w:p w:rsidR="00444C08" w:rsidP="00444C08">
      <w:pPr>
        <w:pStyle w:val="ListParagraph"/>
        <w:bidi w:val="0"/>
        <w:ind w:left="4394"/>
        <w:jc w:val="both"/>
        <w:rPr>
          <w:rStyle w:val="PlaceholderText"/>
          <w:color w:val="000000"/>
        </w:rPr>
      </w:pPr>
    </w:p>
    <w:p w:rsidR="00A85EAD" w:rsidP="00A85EAD">
      <w:pPr>
        <w:pStyle w:val="ListParagraph"/>
        <w:numPr>
          <w:numId w:val="21"/>
        </w:numPr>
        <w:tabs>
          <w:tab w:val="left" w:pos="709"/>
        </w:tabs>
        <w:bidi w:val="0"/>
        <w:spacing w:after="100" w:afterAutospacing="1" w:line="276" w:lineRule="auto"/>
        <w:ind w:left="851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Nad § 107 sa dopĺňa nadpis, ktorý znie: „Nariadenie pojednávania“, nad § 133 sa dopĺňa nadpis, ktorý znie: „Všeobecné ustanovenia“, nad § 143 sa dopĺňa nadpis, ktorý znie: „Oprava a doplnenie rozsudku“, nad § 163 sa dopĺňa nadpis, ktorý znie: „Trovy konania“.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legislatívno- technickú úpravu.</w:t>
      </w:r>
    </w:p>
    <w:p w:rsidR="00444C08" w:rsidP="00444C08">
      <w:pPr>
        <w:pStyle w:val="ListParagraph"/>
        <w:bidi w:val="0"/>
        <w:ind w:left="4394"/>
        <w:jc w:val="both"/>
        <w:rPr>
          <w:rStyle w:val="PlaceholderText"/>
          <w:color w:val="000000"/>
        </w:rPr>
      </w:pPr>
    </w:p>
    <w:p w:rsidR="00A85EAD" w:rsidP="004D47C5">
      <w:pPr>
        <w:pStyle w:val="ListParagraph"/>
        <w:numPr>
          <w:numId w:val="21"/>
        </w:numPr>
        <w:bidi w:val="0"/>
        <w:spacing w:after="100" w:afterAutospacing="1" w:line="276" w:lineRule="auto"/>
        <w:ind w:left="851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 § 192 sa dopĺňa nadpis, ktorý znie: Peňažná moderácia“, pod § 193 sa dopĺňa nadpis, ktorý znie: „Sprístupnenie informácie“, pod § 198 sa dopĺňa nadpis, ktorý znie: „Sankčná moderácia“, pod § 230 sa dopĺňa nadpis, ktorý znie: „Vyhovenie žalobe a plná jurisdikcia“.</w:t>
      </w:r>
    </w:p>
    <w:p w:rsidR="00A85EAD" w:rsidP="00A85EA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legislatívno- technickú úpravu.</w:t>
      </w:r>
    </w:p>
    <w:p w:rsidR="00A85EAD" w:rsidP="00A85EAD">
      <w:pPr>
        <w:numPr>
          <w:numId w:val="21"/>
        </w:numPr>
        <w:tabs>
          <w:tab w:val="left" w:pos="85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prílohe sa vkladajú nove body 1 a 2, ktoré znejú: 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„1. Smernica Rady 93/109/ES zo 6. decembra 1993, ktorou sa stanovujú podrobnosti uplatňovania volebného práva a práva byť volený do Európskeho parlamentu pre občanov únie s bydliskom v členskom štáte, ktorého nie sú štátnymi príslušníkmi (Ú. v. ES L 329, 30.12.1993) v znení smernice Rady 2013/1/EÚ z 20. decembra 2012 (</w:t>
      </w:r>
      <w:r>
        <w:rPr>
          <w:rFonts w:ascii="Times New Roman" w:hAnsi="Times New Roman"/>
          <w:iCs/>
        </w:rPr>
        <w:t>Ú. v. EÚ</w:t>
      </w:r>
      <w:r>
        <w:rPr>
          <w:rFonts w:ascii="Times New Roman" w:hAnsi="Times New Roman"/>
        </w:rPr>
        <w:t xml:space="preserve"> L 26, 26.1.2013).“.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„2. Smernica Rady 94/80/ES z 19. decembra 1994, ktorou sa ustanovujú podrobnosti uplatňovania volebného práva občanov únie v komunálnych voľbách v členskom štáte, ktorého nie sú štátnymi príslušníkmi (Ú. v. ES L 368, 31.12.1994) v znení smernice Rady 96/30/ES z 13. mája 1996 (Ú. v. ES L 122, 22.05.1996), smernice Rady 2006/106/ES z 20. novembra 2006 (Ú. v. EÚ L 363, 20.12.2006), vykonávacieho rozhodnutia Komisie z 19. júla 2012 (</w:t>
      </w:r>
      <w:r>
        <w:rPr>
          <w:rFonts w:ascii="Times New Roman" w:hAnsi="Times New Roman"/>
          <w:iCs/>
        </w:rPr>
        <w:t xml:space="preserve">Ú. v. EÚ </w:t>
      </w:r>
      <w:r>
        <w:rPr>
          <w:rFonts w:ascii="Times New Roman" w:hAnsi="Times New Roman"/>
        </w:rPr>
        <w:t>L 192, 20.07.2012) a smernice Rady 2013/19/EÚ z 13. mája 2013 (</w:t>
      </w:r>
      <w:r>
        <w:rPr>
          <w:rFonts w:ascii="Times New Roman" w:hAnsi="Times New Roman"/>
          <w:iCs/>
        </w:rPr>
        <w:t>Ú. v. EÚ</w:t>
      </w:r>
      <w:r>
        <w:rPr>
          <w:rFonts w:ascii="Times New Roman" w:hAnsi="Times New Roman"/>
        </w:rPr>
        <w:t xml:space="preserve">  L 158, 10.6.2013).“.</w:t>
      </w:r>
    </w:p>
    <w:p w:rsidR="00A85EAD" w:rsidP="00A85EAD">
      <w:pPr>
        <w:bidi w:val="0"/>
        <w:jc w:val="both"/>
        <w:rPr>
          <w:rFonts w:ascii="Times New Roman" w:hAnsi="Times New Roman"/>
        </w:rPr>
      </w:pPr>
    </w:p>
    <w:p w:rsidR="00A85EAD" w:rsidP="00A85EA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 sa primerane prečíslujú.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piatom bode prílohy sa vypúšťa bodka za publikačným zdrojom a vkladajú sa slová „v znení smernice Európskeho Parlamentu a Rady 2014/52/EÚ zo 16. apríla 2014 (Ú. v. EÚ L 124, 25.4.2014).“.</w:t>
      </w:r>
    </w:p>
    <w:p w:rsidR="00A85EAD" w:rsidP="00A85EAD">
      <w:pPr>
        <w:bidi w:val="0"/>
        <w:ind w:left="720"/>
        <w:jc w:val="both"/>
        <w:rPr>
          <w:rFonts w:ascii="Times New Roman" w:hAnsi="Times New Roman"/>
        </w:rPr>
      </w:pP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jednak o legislatívno-technické úpravy súvisiace so zaužívaným spôsobom uvádzania informácie o publikácii právne záväzných aktov Európskej únie v úradnom vestníku v tzv. transpozičnej prílohe, ako aj o doplnenie dvoch smerníc v bode 1 a bode dva, ktorých niektoré ustanovenia boli zohľadnené v návrhu Správneho súdneho poriadku.</w:t>
      </w:r>
    </w:p>
    <w:p w:rsidR="00A85EAD" w:rsidP="00A85EAD">
      <w:pPr>
        <w:bidi w:val="0"/>
        <w:ind w:left="4253"/>
        <w:jc w:val="both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ind w:left="851" w:hanging="567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V prílohe k zákonu sa v prvom bode v okrúhlej zátvorke na konci vkladá bodkočiarka a slová „Ú. v. ES L 26, 31.1.2003“.</w:t>
      </w:r>
    </w:p>
    <w:p w:rsidR="00A85EAD" w:rsidP="00A85EAD">
      <w:pPr>
        <w:pStyle w:val="NoSpacing"/>
        <w:tabs>
          <w:tab w:val="left" w:pos="4395"/>
        </w:tabs>
        <w:bidi w:val="0"/>
        <w:ind w:left="4395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Dopĺňa sa uvedenie publikačného zdroja jednotným zaužívaným spôsobom.</w:t>
      </w:r>
    </w:p>
    <w:p w:rsidR="00A85EAD" w:rsidP="00A85EAD">
      <w:pPr>
        <w:pStyle w:val="NoSpacing"/>
        <w:tabs>
          <w:tab w:val="left" w:pos="4395"/>
        </w:tabs>
        <w:bidi w:val="0"/>
        <w:ind w:left="4395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 </w:t>
      </w:r>
    </w:p>
    <w:p w:rsidR="00A85EAD" w:rsidP="00A85EAD">
      <w:pPr>
        <w:pStyle w:val="NoSpacing"/>
        <w:numPr>
          <w:numId w:val="21"/>
        </w:numPr>
        <w:tabs>
          <w:tab w:val="left" w:pos="851"/>
        </w:tabs>
        <w:bidi w:val="0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V prílohe k zákonu druhý bod znie:</w:t>
      </w:r>
    </w:p>
    <w:p w:rsidR="00A85EAD" w:rsidP="00A85EAD">
      <w:pPr>
        <w:pStyle w:val="NoSpacing"/>
        <w:bidi w:val="0"/>
        <w:spacing w:line="276" w:lineRule="auto"/>
        <w:ind w:left="851"/>
        <w:rPr>
          <w:rFonts w:ascii="Times New Roman" w:hAnsi="Times New Roman"/>
          <w:color w:val="000000" w:themeColor="tx1" w:themeShade="FF"/>
        </w:rPr>
      </w:pPr>
      <w:r w:rsidR="004D47C5">
        <w:rPr>
          <w:rFonts w:ascii="Times New Roman" w:hAnsi="Times New Roman"/>
          <w:color w:val="000000" w:themeColor="tx1" w:themeShade="FF"/>
        </w:rPr>
        <w:t xml:space="preserve"> </w:t>
      </w:r>
      <w:r>
        <w:rPr>
          <w:rFonts w:ascii="Times New Roman" w:hAnsi="Times New Roman"/>
          <w:color w:val="000000" w:themeColor="tx1" w:themeShade="FF"/>
        </w:rPr>
        <w:t>„2. Smernica Európskeho parlamentu a Rady 2003/35/ES z 26. mája 2003, ktorou sa ustanovuje účasť verejnosti pri navrhovaní určitých plánov a programov týkajúcich sa životného prostredia, a ktorou sa menia a dopĺňajú s ohľadom na účasť verejnosti a prístup k spravodlivosti, smernice Rady 85/337/EHS a 96/61/ES (Mimoriadne vydanie Ú. v. EÚ, kap. 15/ zv.7; Ú. v. EÚ L 156, 25.6.2003) v znení smernice Európskeho parlamentu a Rady 2008/1/ES z 15. januára 2008 (Ú. v. EÚ L 24, 29.1.2008) a smernice Európskeho parlamentu a Rady 2011/92/EÚ z 13. decembra 2011 (Ú. v. EÚ L 26, 28.1.2012).“.</w:t>
      </w:r>
    </w:p>
    <w:p w:rsidR="00A85EAD" w:rsidP="00A85EAD">
      <w:pPr>
        <w:pStyle w:val="NoSpacing"/>
        <w:bidi w:val="0"/>
        <w:ind w:left="4395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Upravuje sa spôsob uvedenia preberaného právne záväzného aktu EÚ a dopĺňa sa uvedenie publikačného zdroja jednotným zaužívaným spôsobom.    </w:t>
      </w:r>
    </w:p>
    <w:p w:rsidR="00A85EAD" w:rsidP="00A85EAD">
      <w:pPr>
        <w:pStyle w:val="ListParagraph"/>
        <w:bidi w:val="0"/>
        <w:rPr>
          <w:rFonts w:ascii="Times New Roman" w:hAnsi="Times New Roman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ind w:left="851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x1" w:themeShade="FF"/>
        </w:rPr>
        <w:t>V prílohe k zákonu v treťom bode sa vypúšťa pomlčka a slová „Vyhlásenie Európskeho parlamentu, Rady a Komisie“.</w:t>
      </w:r>
    </w:p>
    <w:p w:rsidR="00A85EAD" w:rsidP="00A85EAD">
      <w:pPr>
        <w:pStyle w:val="ListParagraph"/>
        <w:bidi w:val="0"/>
        <w:spacing w:after="100" w:afterAutospacing="1"/>
        <w:ind w:left="851"/>
        <w:jc w:val="both"/>
        <w:rPr>
          <w:rFonts w:ascii="Times New Roman" w:hAnsi="Times New Roman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Upravuje sa názov preberaného právne záväzného aktu EÚ podľa jeho oficiálneho znenia.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Fonts w:ascii="Times New Roman" w:hAnsi="Times New Roman"/>
          <w:color w:val="000000"/>
        </w:rPr>
      </w:pPr>
    </w:p>
    <w:p w:rsidR="00A85EAD" w:rsidP="00A85EAD">
      <w:pPr>
        <w:pStyle w:val="ListParagraph"/>
        <w:numPr>
          <w:numId w:val="21"/>
        </w:numPr>
        <w:bidi w:val="0"/>
        <w:spacing w:after="100" w:afterAutospacing="1" w:line="276" w:lineRule="auto"/>
        <w:ind w:left="851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x1" w:themeShade="FF"/>
        </w:rPr>
        <w:t>V prílohe k zákonu  štvrtom bode sa pred poslednú okrúhlu zátvorku vkladajú slová „(prepracované znenie)“.</w:t>
      </w: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x1" w:themeShade="FF"/>
        </w:rPr>
        <w:t>Dopĺňa sa názov preberaného právne záväzného aktu EÚ podľa jeho oficiálneho znenia.</w:t>
      </w:r>
    </w:p>
    <w:p w:rsidR="00A85EAD" w:rsidP="00A85EAD">
      <w:pPr>
        <w:pStyle w:val="ListParagraph"/>
        <w:bidi w:val="0"/>
        <w:spacing w:after="100" w:afterAutospacing="1" w:line="360" w:lineRule="auto"/>
        <w:ind w:left="851"/>
        <w:jc w:val="both"/>
        <w:rPr>
          <w:rFonts w:ascii="Times New Roman" w:hAnsi="Times New Roman"/>
          <w:color w:val="000000"/>
        </w:rPr>
      </w:pPr>
    </w:p>
    <w:p w:rsidR="00444C08" w:rsidP="00A85EAD">
      <w:pPr>
        <w:pStyle w:val="ListParagraph"/>
        <w:bidi w:val="0"/>
        <w:spacing w:after="100" w:afterAutospacing="1" w:line="360" w:lineRule="auto"/>
        <w:ind w:left="851"/>
        <w:jc w:val="both"/>
        <w:rPr>
          <w:rFonts w:ascii="Times New Roman" w:hAnsi="Times New Roman"/>
          <w:color w:val="000000"/>
        </w:rPr>
      </w:pPr>
    </w:p>
    <w:p w:rsidR="00A85EAD" w:rsidRPr="00D06ABC" w:rsidP="00A85EAD">
      <w:pPr>
        <w:pStyle w:val="ListParagraph"/>
        <w:numPr>
          <w:numId w:val="21"/>
        </w:numPr>
        <w:bidi w:val="0"/>
        <w:spacing w:after="100" w:afterAutospacing="1" w:line="276" w:lineRule="auto"/>
        <w:ind w:left="851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Na koniec zákona sa dopĺňa jeho obsah, ktorý sa vyhotoví podľa znenia schváleného Národnou radou  Slovenskej republiky.</w:t>
      </w:r>
    </w:p>
    <w:p w:rsidR="00D06ABC" w:rsidP="00D06ABC">
      <w:pPr>
        <w:pStyle w:val="ListParagraph"/>
        <w:bidi w:val="0"/>
        <w:spacing w:after="100" w:afterAutospacing="1" w:line="276" w:lineRule="auto"/>
        <w:ind w:left="851"/>
        <w:jc w:val="both"/>
        <w:rPr>
          <w:rFonts w:ascii="Times New Roman" w:hAnsi="Times New Roman"/>
          <w:color w:val="000000"/>
        </w:rPr>
      </w:pPr>
    </w:p>
    <w:p w:rsidR="00A85EAD" w:rsidP="00A85EAD">
      <w:pPr>
        <w:pStyle w:val="ListParagraph"/>
        <w:bidi w:val="0"/>
        <w:spacing w:after="100" w:afterAutospacing="1"/>
        <w:ind w:left="439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Vzhľadom na rozsah úpravy a kódexový charakter zákona sa navrhuje do neho začleniť aj obsah.</w:t>
      </w:r>
    </w:p>
    <w:p w:rsidR="00A85EAD" w:rsidP="00A85EAD">
      <w:pPr>
        <w:bidi w:val="0"/>
        <w:rPr>
          <w:rFonts w:ascii="Calibri" w:hAnsi="Calibri"/>
          <w:sz w:val="22"/>
          <w:szCs w:val="22"/>
        </w:rPr>
      </w:pPr>
    </w:p>
    <w:p w:rsidR="00643E5F" w:rsidP="00643E5F">
      <w:pPr>
        <w:pStyle w:val="ListParagraph"/>
        <w:bidi w:val="0"/>
        <w:spacing w:after="100" w:afterAutospacing="1"/>
        <w:ind w:left="4395"/>
        <w:jc w:val="both"/>
        <w:rPr>
          <w:rFonts w:ascii="Times New Roman" w:hAnsi="Times New Roman"/>
          <w:color w:val="000000"/>
        </w:rPr>
      </w:pPr>
    </w:p>
    <w:sectPr w:rsidSect="0084672F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150B86"/>
    <w:multiLevelType w:val="hybridMultilevel"/>
    <w:tmpl w:val="B5FE5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897EEB"/>
    <w:multiLevelType w:val="hybridMultilevel"/>
    <w:tmpl w:val="30BAC99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0F3517F2"/>
    <w:multiLevelType w:val="hybridMultilevel"/>
    <w:tmpl w:val="B06EFC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F51536B"/>
    <w:multiLevelType w:val="hybridMultilevel"/>
    <w:tmpl w:val="A230935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F567844"/>
    <w:multiLevelType w:val="hybridMultilevel"/>
    <w:tmpl w:val="CBE22E3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0">
    <w:nsid w:val="1E6E27FA"/>
    <w:multiLevelType w:val="hybridMultilevel"/>
    <w:tmpl w:val="54B2AD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312785A"/>
    <w:multiLevelType w:val="hybridMultilevel"/>
    <w:tmpl w:val="8028DE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582C20"/>
    <w:multiLevelType w:val="hybridMultilevel"/>
    <w:tmpl w:val="DA1269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7B5501C"/>
    <w:multiLevelType w:val="hybridMultilevel"/>
    <w:tmpl w:val="315E688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BE4479C"/>
    <w:multiLevelType w:val="hybridMultilevel"/>
    <w:tmpl w:val="F3D031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FC57FB"/>
    <w:multiLevelType w:val="hybridMultilevel"/>
    <w:tmpl w:val="7062CFA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3"/>
  </w:num>
  <w:num w:numId="18">
    <w:abstractNumId w:val="18"/>
  </w:num>
  <w:num w:numId="19">
    <w:abstractNumId w:val="4"/>
  </w:num>
  <w:num w:numId="20">
    <w:abstractNumId w:val="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2B02"/>
    <w:rsid w:val="00016D42"/>
    <w:rsid w:val="00017101"/>
    <w:rsid w:val="00022264"/>
    <w:rsid w:val="00026536"/>
    <w:rsid w:val="00036E37"/>
    <w:rsid w:val="0005344A"/>
    <w:rsid w:val="000609F4"/>
    <w:rsid w:val="00072D24"/>
    <w:rsid w:val="00080BDB"/>
    <w:rsid w:val="00097D40"/>
    <w:rsid w:val="000A27DF"/>
    <w:rsid w:val="000A3C56"/>
    <w:rsid w:val="000A4725"/>
    <w:rsid w:val="000B36B5"/>
    <w:rsid w:val="000B57E9"/>
    <w:rsid w:val="000C1219"/>
    <w:rsid w:val="000D11D5"/>
    <w:rsid w:val="000E11A0"/>
    <w:rsid w:val="000F4A21"/>
    <w:rsid w:val="000F7CE7"/>
    <w:rsid w:val="00106E7E"/>
    <w:rsid w:val="00115D3B"/>
    <w:rsid w:val="0011659C"/>
    <w:rsid w:val="00117C6E"/>
    <w:rsid w:val="00124A52"/>
    <w:rsid w:val="00137573"/>
    <w:rsid w:val="00142F27"/>
    <w:rsid w:val="00144A91"/>
    <w:rsid w:val="00144C16"/>
    <w:rsid w:val="001504B1"/>
    <w:rsid w:val="0015407E"/>
    <w:rsid w:val="00157ABA"/>
    <w:rsid w:val="00172E7C"/>
    <w:rsid w:val="00174702"/>
    <w:rsid w:val="00174955"/>
    <w:rsid w:val="00180A4F"/>
    <w:rsid w:val="001814B1"/>
    <w:rsid w:val="00186B52"/>
    <w:rsid w:val="00186F61"/>
    <w:rsid w:val="00195B23"/>
    <w:rsid w:val="001A7F9E"/>
    <w:rsid w:val="001B19FF"/>
    <w:rsid w:val="001B42EF"/>
    <w:rsid w:val="001B5DFA"/>
    <w:rsid w:val="001B7EE3"/>
    <w:rsid w:val="001C0F21"/>
    <w:rsid w:val="001C1444"/>
    <w:rsid w:val="001D1D7B"/>
    <w:rsid w:val="001D7465"/>
    <w:rsid w:val="001D7E92"/>
    <w:rsid w:val="001E06A2"/>
    <w:rsid w:val="001E70BD"/>
    <w:rsid w:val="001E77B1"/>
    <w:rsid w:val="002074A4"/>
    <w:rsid w:val="00224F3D"/>
    <w:rsid w:val="002271A1"/>
    <w:rsid w:val="0023079A"/>
    <w:rsid w:val="00236746"/>
    <w:rsid w:val="00252908"/>
    <w:rsid w:val="00273C13"/>
    <w:rsid w:val="00277451"/>
    <w:rsid w:val="002807C9"/>
    <w:rsid w:val="00293328"/>
    <w:rsid w:val="00296777"/>
    <w:rsid w:val="002A4626"/>
    <w:rsid w:val="002A4B6C"/>
    <w:rsid w:val="002A51B7"/>
    <w:rsid w:val="002A5F38"/>
    <w:rsid w:val="002B035E"/>
    <w:rsid w:val="002B6D17"/>
    <w:rsid w:val="002C41C8"/>
    <w:rsid w:val="002C748C"/>
    <w:rsid w:val="002D6438"/>
    <w:rsid w:val="002D7999"/>
    <w:rsid w:val="002E0054"/>
    <w:rsid w:val="002E0F39"/>
    <w:rsid w:val="002E23A2"/>
    <w:rsid w:val="002E268B"/>
    <w:rsid w:val="002F399A"/>
    <w:rsid w:val="002F58C9"/>
    <w:rsid w:val="002F611C"/>
    <w:rsid w:val="0030522B"/>
    <w:rsid w:val="00316271"/>
    <w:rsid w:val="003317B6"/>
    <w:rsid w:val="00363E84"/>
    <w:rsid w:val="00367D0B"/>
    <w:rsid w:val="00371F92"/>
    <w:rsid w:val="0037354B"/>
    <w:rsid w:val="00386D14"/>
    <w:rsid w:val="003927CB"/>
    <w:rsid w:val="0039460E"/>
    <w:rsid w:val="00396B2B"/>
    <w:rsid w:val="0039792F"/>
    <w:rsid w:val="003A74A1"/>
    <w:rsid w:val="003B0995"/>
    <w:rsid w:val="003C08E8"/>
    <w:rsid w:val="003C2A10"/>
    <w:rsid w:val="003D18FF"/>
    <w:rsid w:val="003D2166"/>
    <w:rsid w:val="003D6F07"/>
    <w:rsid w:val="003E5D5E"/>
    <w:rsid w:val="003F22CE"/>
    <w:rsid w:val="003F7533"/>
    <w:rsid w:val="00413C8B"/>
    <w:rsid w:val="0042443B"/>
    <w:rsid w:val="00424632"/>
    <w:rsid w:val="00430621"/>
    <w:rsid w:val="0043443C"/>
    <w:rsid w:val="00435CFB"/>
    <w:rsid w:val="004400E6"/>
    <w:rsid w:val="004404AF"/>
    <w:rsid w:val="004405F8"/>
    <w:rsid w:val="00444C08"/>
    <w:rsid w:val="00446471"/>
    <w:rsid w:val="0045055E"/>
    <w:rsid w:val="00453FB8"/>
    <w:rsid w:val="00454715"/>
    <w:rsid w:val="00456DA2"/>
    <w:rsid w:val="0046342C"/>
    <w:rsid w:val="004643FB"/>
    <w:rsid w:val="0046544E"/>
    <w:rsid w:val="00475F91"/>
    <w:rsid w:val="00477087"/>
    <w:rsid w:val="00481786"/>
    <w:rsid w:val="00482757"/>
    <w:rsid w:val="00494790"/>
    <w:rsid w:val="0049489F"/>
    <w:rsid w:val="004977B2"/>
    <w:rsid w:val="004A2E3F"/>
    <w:rsid w:val="004B07F0"/>
    <w:rsid w:val="004B1FC6"/>
    <w:rsid w:val="004C7426"/>
    <w:rsid w:val="004C7786"/>
    <w:rsid w:val="004D2644"/>
    <w:rsid w:val="004D2DB9"/>
    <w:rsid w:val="004D32D9"/>
    <w:rsid w:val="004D47C5"/>
    <w:rsid w:val="004D6311"/>
    <w:rsid w:val="004D7C1D"/>
    <w:rsid w:val="004E6ADD"/>
    <w:rsid w:val="00502405"/>
    <w:rsid w:val="00502657"/>
    <w:rsid w:val="0050582B"/>
    <w:rsid w:val="00506924"/>
    <w:rsid w:val="00513141"/>
    <w:rsid w:val="005137FC"/>
    <w:rsid w:val="00516FE1"/>
    <w:rsid w:val="0052255B"/>
    <w:rsid w:val="00524292"/>
    <w:rsid w:val="0053517A"/>
    <w:rsid w:val="00541A50"/>
    <w:rsid w:val="00545A46"/>
    <w:rsid w:val="0055312D"/>
    <w:rsid w:val="00565C73"/>
    <w:rsid w:val="005757E5"/>
    <w:rsid w:val="005804CC"/>
    <w:rsid w:val="005838F0"/>
    <w:rsid w:val="0058532E"/>
    <w:rsid w:val="005966DA"/>
    <w:rsid w:val="005A094E"/>
    <w:rsid w:val="005A4239"/>
    <w:rsid w:val="005B0246"/>
    <w:rsid w:val="005B1E91"/>
    <w:rsid w:val="005B6942"/>
    <w:rsid w:val="005E1310"/>
    <w:rsid w:val="005E1AF4"/>
    <w:rsid w:val="005E1EA8"/>
    <w:rsid w:val="005E2843"/>
    <w:rsid w:val="005F52A7"/>
    <w:rsid w:val="005F6D60"/>
    <w:rsid w:val="00601527"/>
    <w:rsid w:val="00614846"/>
    <w:rsid w:val="00623904"/>
    <w:rsid w:val="00625A09"/>
    <w:rsid w:val="00633CF2"/>
    <w:rsid w:val="006423F7"/>
    <w:rsid w:val="006428B8"/>
    <w:rsid w:val="00643E5F"/>
    <w:rsid w:val="006445F6"/>
    <w:rsid w:val="00644A3B"/>
    <w:rsid w:val="00652E76"/>
    <w:rsid w:val="00654129"/>
    <w:rsid w:val="00654497"/>
    <w:rsid w:val="00657AC8"/>
    <w:rsid w:val="006622BA"/>
    <w:rsid w:val="006709E5"/>
    <w:rsid w:val="00675C91"/>
    <w:rsid w:val="0068156B"/>
    <w:rsid w:val="006820ED"/>
    <w:rsid w:val="00683B72"/>
    <w:rsid w:val="00690613"/>
    <w:rsid w:val="0069421A"/>
    <w:rsid w:val="006A02D9"/>
    <w:rsid w:val="006A0EE1"/>
    <w:rsid w:val="006B197B"/>
    <w:rsid w:val="006D4392"/>
    <w:rsid w:val="006D7BFE"/>
    <w:rsid w:val="006E04D2"/>
    <w:rsid w:val="006E10D6"/>
    <w:rsid w:val="006E36F3"/>
    <w:rsid w:val="006E4115"/>
    <w:rsid w:val="00711D56"/>
    <w:rsid w:val="00721DFB"/>
    <w:rsid w:val="00722DE9"/>
    <w:rsid w:val="00723BD9"/>
    <w:rsid w:val="00741BD4"/>
    <w:rsid w:val="00743376"/>
    <w:rsid w:val="00747FC4"/>
    <w:rsid w:val="0076181B"/>
    <w:rsid w:val="007629EA"/>
    <w:rsid w:val="007663DF"/>
    <w:rsid w:val="0076682E"/>
    <w:rsid w:val="00776ACC"/>
    <w:rsid w:val="00780216"/>
    <w:rsid w:val="00782ADB"/>
    <w:rsid w:val="00783A22"/>
    <w:rsid w:val="00796915"/>
    <w:rsid w:val="007A6823"/>
    <w:rsid w:val="007B3E77"/>
    <w:rsid w:val="007B6BB9"/>
    <w:rsid w:val="007C14C9"/>
    <w:rsid w:val="007C5919"/>
    <w:rsid w:val="007D1D7D"/>
    <w:rsid w:val="007D4444"/>
    <w:rsid w:val="007D6972"/>
    <w:rsid w:val="007D698E"/>
    <w:rsid w:val="007E6EFD"/>
    <w:rsid w:val="007E70F8"/>
    <w:rsid w:val="007F0517"/>
    <w:rsid w:val="007F3316"/>
    <w:rsid w:val="00802CCB"/>
    <w:rsid w:val="00803764"/>
    <w:rsid w:val="0080482A"/>
    <w:rsid w:val="00816924"/>
    <w:rsid w:val="008172F1"/>
    <w:rsid w:val="0082154D"/>
    <w:rsid w:val="00826955"/>
    <w:rsid w:val="00833478"/>
    <w:rsid w:val="00833C5D"/>
    <w:rsid w:val="00843000"/>
    <w:rsid w:val="00844E55"/>
    <w:rsid w:val="0084672F"/>
    <w:rsid w:val="00847987"/>
    <w:rsid w:val="00852339"/>
    <w:rsid w:val="00854357"/>
    <w:rsid w:val="008549D2"/>
    <w:rsid w:val="008641E6"/>
    <w:rsid w:val="00866249"/>
    <w:rsid w:val="00867155"/>
    <w:rsid w:val="00872143"/>
    <w:rsid w:val="00881487"/>
    <w:rsid w:val="0088547F"/>
    <w:rsid w:val="008A1900"/>
    <w:rsid w:val="008A450D"/>
    <w:rsid w:val="008B0DE0"/>
    <w:rsid w:val="008B556D"/>
    <w:rsid w:val="008C5B0D"/>
    <w:rsid w:val="008C74B6"/>
    <w:rsid w:val="008C74F2"/>
    <w:rsid w:val="008D03F7"/>
    <w:rsid w:val="008D1ED3"/>
    <w:rsid w:val="008D6220"/>
    <w:rsid w:val="008D68E8"/>
    <w:rsid w:val="008E1F93"/>
    <w:rsid w:val="008E2C61"/>
    <w:rsid w:val="008E676A"/>
    <w:rsid w:val="008F11D0"/>
    <w:rsid w:val="008F39F2"/>
    <w:rsid w:val="008F7250"/>
    <w:rsid w:val="009032CB"/>
    <w:rsid w:val="00912A89"/>
    <w:rsid w:val="00914060"/>
    <w:rsid w:val="00927EB0"/>
    <w:rsid w:val="00937E90"/>
    <w:rsid w:val="009503B1"/>
    <w:rsid w:val="00951675"/>
    <w:rsid w:val="0095167C"/>
    <w:rsid w:val="009707B1"/>
    <w:rsid w:val="00971155"/>
    <w:rsid w:val="00977032"/>
    <w:rsid w:val="00985F91"/>
    <w:rsid w:val="009909EE"/>
    <w:rsid w:val="0099334A"/>
    <w:rsid w:val="009A7AB4"/>
    <w:rsid w:val="009B5C2B"/>
    <w:rsid w:val="009B6E47"/>
    <w:rsid w:val="009B7F1D"/>
    <w:rsid w:val="009C01B7"/>
    <w:rsid w:val="009C4896"/>
    <w:rsid w:val="009D09F9"/>
    <w:rsid w:val="009D34CE"/>
    <w:rsid w:val="009E79A3"/>
    <w:rsid w:val="009F46A2"/>
    <w:rsid w:val="009F79BE"/>
    <w:rsid w:val="00A03672"/>
    <w:rsid w:val="00A06980"/>
    <w:rsid w:val="00A2253A"/>
    <w:rsid w:val="00A24AF2"/>
    <w:rsid w:val="00A325D1"/>
    <w:rsid w:val="00A34E3C"/>
    <w:rsid w:val="00A4576B"/>
    <w:rsid w:val="00A47C1C"/>
    <w:rsid w:val="00A62F29"/>
    <w:rsid w:val="00A64B0F"/>
    <w:rsid w:val="00A65A35"/>
    <w:rsid w:val="00A67A5B"/>
    <w:rsid w:val="00A71B03"/>
    <w:rsid w:val="00A72F57"/>
    <w:rsid w:val="00A81450"/>
    <w:rsid w:val="00A83346"/>
    <w:rsid w:val="00A85EAD"/>
    <w:rsid w:val="00A937C3"/>
    <w:rsid w:val="00AA6297"/>
    <w:rsid w:val="00AA729E"/>
    <w:rsid w:val="00AC6EFD"/>
    <w:rsid w:val="00AD570A"/>
    <w:rsid w:val="00AE45BC"/>
    <w:rsid w:val="00AF3C7D"/>
    <w:rsid w:val="00AF75AD"/>
    <w:rsid w:val="00AF7A31"/>
    <w:rsid w:val="00B04589"/>
    <w:rsid w:val="00B061A9"/>
    <w:rsid w:val="00B126AD"/>
    <w:rsid w:val="00B14682"/>
    <w:rsid w:val="00B1565D"/>
    <w:rsid w:val="00B15F4B"/>
    <w:rsid w:val="00B16FA7"/>
    <w:rsid w:val="00B216BB"/>
    <w:rsid w:val="00B24220"/>
    <w:rsid w:val="00B252E1"/>
    <w:rsid w:val="00B27EB6"/>
    <w:rsid w:val="00B401F3"/>
    <w:rsid w:val="00B50DA3"/>
    <w:rsid w:val="00B61007"/>
    <w:rsid w:val="00B62D3A"/>
    <w:rsid w:val="00B64950"/>
    <w:rsid w:val="00B7137E"/>
    <w:rsid w:val="00B73900"/>
    <w:rsid w:val="00B76C54"/>
    <w:rsid w:val="00B965A9"/>
    <w:rsid w:val="00B96FE8"/>
    <w:rsid w:val="00BC7941"/>
    <w:rsid w:val="00BD5456"/>
    <w:rsid w:val="00BD73AB"/>
    <w:rsid w:val="00BE2903"/>
    <w:rsid w:val="00BE2A9D"/>
    <w:rsid w:val="00BF23D2"/>
    <w:rsid w:val="00BF5636"/>
    <w:rsid w:val="00C143E8"/>
    <w:rsid w:val="00C14623"/>
    <w:rsid w:val="00C15666"/>
    <w:rsid w:val="00C20913"/>
    <w:rsid w:val="00C30A74"/>
    <w:rsid w:val="00C34375"/>
    <w:rsid w:val="00C352F8"/>
    <w:rsid w:val="00C35AF6"/>
    <w:rsid w:val="00C364AB"/>
    <w:rsid w:val="00C406A0"/>
    <w:rsid w:val="00C44DCA"/>
    <w:rsid w:val="00C47889"/>
    <w:rsid w:val="00C5317B"/>
    <w:rsid w:val="00C543B5"/>
    <w:rsid w:val="00C57736"/>
    <w:rsid w:val="00C60323"/>
    <w:rsid w:val="00C6171C"/>
    <w:rsid w:val="00C65812"/>
    <w:rsid w:val="00C830EE"/>
    <w:rsid w:val="00C86FBE"/>
    <w:rsid w:val="00C97D6B"/>
    <w:rsid w:val="00CA53FC"/>
    <w:rsid w:val="00CA5557"/>
    <w:rsid w:val="00CA61B5"/>
    <w:rsid w:val="00CA664D"/>
    <w:rsid w:val="00CB548A"/>
    <w:rsid w:val="00CC42DB"/>
    <w:rsid w:val="00CE06F8"/>
    <w:rsid w:val="00CE1AF2"/>
    <w:rsid w:val="00CE2E18"/>
    <w:rsid w:val="00CE7A19"/>
    <w:rsid w:val="00CF7A08"/>
    <w:rsid w:val="00D06ABC"/>
    <w:rsid w:val="00D07736"/>
    <w:rsid w:val="00D11FFD"/>
    <w:rsid w:val="00D1764E"/>
    <w:rsid w:val="00D214CA"/>
    <w:rsid w:val="00D21E16"/>
    <w:rsid w:val="00D259F2"/>
    <w:rsid w:val="00D25D8A"/>
    <w:rsid w:val="00D418FD"/>
    <w:rsid w:val="00D428F9"/>
    <w:rsid w:val="00D535A0"/>
    <w:rsid w:val="00D73B41"/>
    <w:rsid w:val="00D832CB"/>
    <w:rsid w:val="00D908DD"/>
    <w:rsid w:val="00DB3BAE"/>
    <w:rsid w:val="00DC2F88"/>
    <w:rsid w:val="00DC4441"/>
    <w:rsid w:val="00DD1A2C"/>
    <w:rsid w:val="00DE1017"/>
    <w:rsid w:val="00DE42AD"/>
    <w:rsid w:val="00DE734D"/>
    <w:rsid w:val="00DE7FC9"/>
    <w:rsid w:val="00E04F5E"/>
    <w:rsid w:val="00E06364"/>
    <w:rsid w:val="00E15586"/>
    <w:rsid w:val="00E16BEF"/>
    <w:rsid w:val="00E17959"/>
    <w:rsid w:val="00E24B74"/>
    <w:rsid w:val="00E30A96"/>
    <w:rsid w:val="00E3144F"/>
    <w:rsid w:val="00E32D73"/>
    <w:rsid w:val="00E37EA3"/>
    <w:rsid w:val="00E4006E"/>
    <w:rsid w:val="00E43FC5"/>
    <w:rsid w:val="00E5361E"/>
    <w:rsid w:val="00E57693"/>
    <w:rsid w:val="00E821E8"/>
    <w:rsid w:val="00E917CF"/>
    <w:rsid w:val="00EA3DF0"/>
    <w:rsid w:val="00EA4A97"/>
    <w:rsid w:val="00EB161E"/>
    <w:rsid w:val="00EB7F8E"/>
    <w:rsid w:val="00EE588E"/>
    <w:rsid w:val="00EE706F"/>
    <w:rsid w:val="00EE709D"/>
    <w:rsid w:val="00EF5242"/>
    <w:rsid w:val="00F034AD"/>
    <w:rsid w:val="00F036CF"/>
    <w:rsid w:val="00F06130"/>
    <w:rsid w:val="00F20AD8"/>
    <w:rsid w:val="00F35942"/>
    <w:rsid w:val="00F40139"/>
    <w:rsid w:val="00F570EA"/>
    <w:rsid w:val="00F67049"/>
    <w:rsid w:val="00F82B0D"/>
    <w:rsid w:val="00F84D47"/>
    <w:rsid w:val="00FA0071"/>
    <w:rsid w:val="00FA192F"/>
    <w:rsid w:val="00FA1BFE"/>
    <w:rsid w:val="00FA2008"/>
    <w:rsid w:val="00FA36C9"/>
    <w:rsid w:val="00FA480F"/>
    <w:rsid w:val="00FA6032"/>
    <w:rsid w:val="00FB12F0"/>
    <w:rsid w:val="00FB5CAF"/>
    <w:rsid w:val="00FC0ABB"/>
    <w:rsid w:val="00FC2785"/>
    <w:rsid w:val="00FC4DC4"/>
    <w:rsid w:val="00FE14BD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A34E3C"/>
    <w:rPr>
      <w:rFonts w:ascii="Times New Roman" w:hAnsi="Times New Roman" w:cs="Times New Roman"/>
      <w:color w:val="808080"/>
      <w:rtl w:val="0"/>
      <w:cs w:val="0"/>
    </w:rPr>
  </w:style>
  <w:style w:type="paragraph" w:styleId="NoSpacing">
    <w:name w:val="No Spacing"/>
    <w:basedOn w:val="Normal"/>
    <w:uiPriority w:val="99"/>
    <w:qFormat/>
    <w:rsid w:val="00643E5F"/>
    <w:pPr>
      <w:overflowPunct w:val="0"/>
      <w:autoSpaceDE w:val="0"/>
      <w:autoSpaceDN w:val="0"/>
      <w:jc w:val="both"/>
    </w:pPr>
  </w:style>
  <w:style w:type="paragraph" w:customStyle="1" w:styleId="AODocTxt">
    <w:name w:val="AODocTxt"/>
    <w:basedOn w:val="Normal"/>
    <w:uiPriority w:val="99"/>
    <w:rsid w:val="00A85EAD"/>
    <w:pPr>
      <w:spacing w:before="240" w:line="260" w:lineRule="atLeast"/>
      <w:jc w:val="both"/>
    </w:pPr>
    <w:rPr>
      <w:rFonts w:ascii="Times New Roman" w:eastAsia="MS Mincho" w:hAnsi="Times New Roman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9975-6F0B-4804-B8F1-F3D21418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213</TotalTime>
  <Pages>23</Pages>
  <Words>5659</Words>
  <Characters>32257</Characters>
  <Application>Microsoft Office Word</Application>
  <DocSecurity>0</DocSecurity>
  <Lines>0</Lines>
  <Paragraphs>0</Paragraphs>
  <ScaleCrop>false</ScaleCrop>
  <Company>Kancelaria NR SR</Company>
  <LinksUpToDate>false</LinksUpToDate>
  <CharactersWithSpaces>37841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Mgr.</cp:lastModifiedBy>
  <cp:revision>190</cp:revision>
  <cp:lastPrinted>2015-04-27T14:31:00Z</cp:lastPrinted>
  <dcterms:created xsi:type="dcterms:W3CDTF">2014-03-25T09:40:00Z</dcterms:created>
  <dcterms:modified xsi:type="dcterms:W3CDTF">2015-05-06T16:53:00Z</dcterms:modified>
</cp:coreProperties>
</file>