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0EE1" w:rsidRPr="002E0F39" w:rsidP="006A0EE1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6A0EE1" w:rsidP="006A0EE1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63366F" w:rsidP="006A0EE1">
      <w:pPr>
        <w:bidi w:val="0"/>
        <w:rPr>
          <w:rFonts w:ascii="Times New Roman" w:hAnsi="Times New Roman"/>
        </w:rPr>
      </w:pPr>
      <w:r w:rsidRPr="002E0F39" w:rsidR="006A0EE1">
        <w:rPr>
          <w:rFonts w:ascii="Times New Roman" w:hAnsi="Times New Roman"/>
        </w:rPr>
        <w:tab/>
      </w:r>
    </w:p>
    <w:p w:rsidR="006A0EE1" w:rsidRPr="007C5919" w:rsidP="006A0EE1">
      <w:pPr>
        <w:bidi w:val="0"/>
        <w:rPr>
          <w:rFonts w:ascii="Times New Roman" w:hAnsi="Times New Roman"/>
        </w:rPr>
      </w:pPr>
      <w:r w:rsidR="0063366F">
        <w:rPr>
          <w:rFonts w:ascii="Times New Roman" w:hAnsi="Times New Roman"/>
        </w:rPr>
        <w:tab/>
      </w: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D514F1">
        <w:rPr>
          <w:rFonts w:ascii="Times New Roman" w:hAnsi="Times New Roman"/>
        </w:rPr>
        <w:t>102</w:t>
      </w:r>
      <w:r w:rsidRPr="007C5919">
        <w:rPr>
          <w:rFonts w:ascii="Times New Roman" w:hAnsi="Times New Roman"/>
        </w:rPr>
        <w:t>. schôdza</w:t>
      </w:r>
    </w:p>
    <w:p w:rsidR="006A0EE1" w:rsidRPr="007C5919" w:rsidP="006A0EE1">
      <w:pPr>
        <w:bidi w:val="0"/>
        <w:ind w:left="5592" w:hanging="12"/>
        <w:rPr>
          <w:rFonts w:ascii="Times New Roman" w:hAnsi="Times New Roman"/>
        </w:rPr>
      </w:pPr>
      <w:r w:rsidRPr="007C5919">
        <w:rPr>
          <w:rFonts w:ascii="Times New Roman" w:hAnsi="Times New Roman"/>
        </w:rPr>
        <w:t xml:space="preserve"> </w:t>
        <w:tab/>
        <w:tab/>
        <w:t xml:space="preserve"> Číslo: CRD-</w:t>
      </w:r>
      <w:r w:rsidR="001C0F21">
        <w:rPr>
          <w:rFonts w:ascii="Times New Roman" w:hAnsi="Times New Roman"/>
        </w:rPr>
        <w:t>248</w:t>
      </w:r>
      <w:r w:rsidR="00513141">
        <w:rPr>
          <w:rFonts w:ascii="Times New Roman" w:hAnsi="Times New Roman"/>
        </w:rPr>
        <w:t>6</w:t>
      </w:r>
      <w:r w:rsidRPr="007C5919">
        <w:rPr>
          <w:rFonts w:ascii="Times New Roman" w:hAnsi="Times New Roman"/>
        </w:rPr>
        <w:t xml:space="preserve">/2014 </w:t>
      </w:r>
    </w:p>
    <w:p w:rsidR="00C92298" w:rsidP="00CC37D7">
      <w:pPr>
        <w:bidi w:val="0"/>
        <w:rPr>
          <w:rFonts w:ascii="Times New Roman" w:hAnsi="Times New Roman"/>
          <w:sz w:val="36"/>
          <w:szCs w:val="36"/>
        </w:rPr>
      </w:pPr>
    </w:p>
    <w:p w:rsidR="00CC37D7" w:rsidRPr="00520B89" w:rsidP="00CC37D7">
      <w:pPr>
        <w:bidi w:val="0"/>
        <w:jc w:val="center"/>
        <w:rPr>
          <w:rFonts w:ascii="Times New Roman" w:hAnsi="Times New Roman"/>
          <w:sz w:val="36"/>
        </w:rPr>
      </w:pPr>
      <w:r w:rsidRPr="00520B89" w:rsidR="00520B89">
        <w:rPr>
          <w:rFonts w:ascii="Times New Roman" w:hAnsi="Times New Roman"/>
          <w:sz w:val="36"/>
        </w:rPr>
        <w:t>576</w:t>
      </w:r>
    </w:p>
    <w:p w:rsidR="006A0EE1" w:rsidRPr="002E0F39" w:rsidP="006A0EE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6A0EE1" w:rsidRPr="002E0F39" w:rsidP="006A0EE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A4B6C" w:rsidRPr="000E11A0" w:rsidP="002A4B6C">
      <w:pPr>
        <w:bidi w:val="0"/>
        <w:jc w:val="center"/>
        <w:rPr>
          <w:rFonts w:ascii="Times New Roman" w:hAnsi="Times New Roman"/>
          <w:b/>
        </w:rPr>
      </w:pPr>
      <w:r w:rsidRPr="000E11A0">
        <w:rPr>
          <w:rFonts w:ascii="Times New Roman" w:hAnsi="Times New Roman"/>
          <w:b/>
        </w:rPr>
        <w:t>z </w:t>
      </w:r>
      <w:r w:rsidR="00D514F1">
        <w:rPr>
          <w:rFonts w:ascii="Times New Roman" w:hAnsi="Times New Roman"/>
          <w:b/>
        </w:rPr>
        <w:t>29</w:t>
      </w:r>
      <w:r w:rsidRPr="000E11A0">
        <w:rPr>
          <w:rFonts w:ascii="Times New Roman" w:hAnsi="Times New Roman"/>
          <w:b/>
        </w:rPr>
        <w:t xml:space="preserve">. </w:t>
      </w:r>
      <w:r w:rsidR="00C15666">
        <w:rPr>
          <w:rFonts w:ascii="Times New Roman" w:hAnsi="Times New Roman"/>
          <w:b/>
        </w:rPr>
        <w:t>apríla</w:t>
      </w:r>
      <w:r w:rsidRPr="000E11A0">
        <w:rPr>
          <w:rFonts w:ascii="Times New Roman" w:hAnsi="Times New Roman"/>
          <w:b/>
        </w:rPr>
        <w:t xml:space="preserve"> 2015</w:t>
      </w:r>
    </w:p>
    <w:p w:rsidR="006A0EE1" w:rsidRPr="00B965A9" w:rsidP="006A0EE1">
      <w:pPr>
        <w:pStyle w:val="BodyText"/>
        <w:bidi w:val="0"/>
        <w:rPr>
          <w:rFonts w:ascii="Times New Roman" w:hAnsi="Times New Roman"/>
          <w:b/>
        </w:rPr>
      </w:pPr>
    </w:p>
    <w:p w:rsidR="001814B1" w:rsidRPr="00796915" w:rsidP="001A7F9E">
      <w:pPr>
        <w:bidi w:val="0"/>
        <w:jc w:val="center"/>
        <w:rPr>
          <w:rFonts w:ascii="Times New Roman" w:hAnsi="Times New Roman"/>
        </w:rPr>
      </w:pPr>
      <w:r w:rsidRPr="006445F6" w:rsidR="006A0EE1">
        <w:rPr>
          <w:rFonts w:ascii="Times New Roman" w:hAnsi="Times New Roman"/>
          <w:noProof/>
        </w:rPr>
        <w:t>k</w:t>
      </w:r>
      <w:r w:rsidR="0076682E">
        <w:rPr>
          <w:rFonts w:ascii="Times New Roman" w:hAnsi="Times New Roman"/>
          <w:noProof/>
        </w:rPr>
        <w:t xml:space="preserve"> vládnemu návrhu </w:t>
      </w:r>
      <w:r w:rsidRPr="00912A89" w:rsidR="0076682E">
        <w:rPr>
          <w:rFonts w:ascii="Times New Roman" w:hAnsi="Times New Roman"/>
        </w:rPr>
        <w:t>zákona</w:t>
      </w:r>
      <w:r w:rsidR="001A7F9E">
        <w:rPr>
          <w:rFonts w:ascii="Times New Roman" w:hAnsi="Times New Roman"/>
        </w:rPr>
        <w:t xml:space="preserve"> </w:t>
      </w:r>
      <w:r w:rsidR="001A7F9E">
        <w:rPr>
          <w:rFonts w:ascii="Times New Roman" w:hAnsi="Times New Roman"/>
          <w:b/>
        </w:rPr>
        <w:t xml:space="preserve">Civilný </w:t>
      </w:r>
      <w:r w:rsidR="00513141">
        <w:rPr>
          <w:rFonts w:ascii="Times New Roman" w:hAnsi="Times New Roman"/>
          <w:b/>
        </w:rPr>
        <w:t>mimo</w:t>
      </w:r>
      <w:r w:rsidR="001A7F9E">
        <w:rPr>
          <w:rFonts w:ascii="Times New Roman" w:hAnsi="Times New Roman"/>
          <w:b/>
        </w:rPr>
        <w:t xml:space="preserve">sporový poriadok </w:t>
      </w:r>
      <w:r w:rsidR="001A7F9E">
        <w:rPr>
          <w:rFonts w:ascii="Times New Roman" w:hAnsi="Times New Roman"/>
        </w:rPr>
        <w:t>(tlač 133</w:t>
      </w:r>
      <w:r w:rsidR="00513141">
        <w:rPr>
          <w:rFonts w:ascii="Times New Roman" w:hAnsi="Times New Roman"/>
        </w:rPr>
        <w:t>4</w:t>
      </w:r>
      <w:r w:rsidR="001A7F9E">
        <w:rPr>
          <w:rFonts w:ascii="Times New Roman" w:hAnsi="Times New Roman"/>
        </w:rPr>
        <w:t>)</w:t>
      </w:r>
    </w:p>
    <w:p w:rsidR="006A0EE1" w:rsidP="007C5919">
      <w:pPr>
        <w:bidi w:val="0"/>
        <w:jc w:val="both"/>
        <w:rPr>
          <w:rFonts w:ascii="Times New Roman" w:hAnsi="Times New Roman"/>
          <w:i/>
        </w:rPr>
      </w:pPr>
    </w:p>
    <w:p w:rsidR="001814B1" w:rsidP="007C5919">
      <w:pPr>
        <w:bidi w:val="0"/>
        <w:jc w:val="both"/>
        <w:rPr>
          <w:rFonts w:ascii="Times New Roman" w:hAnsi="Times New Roman"/>
          <w:i/>
        </w:rPr>
      </w:pPr>
    </w:p>
    <w:p w:rsidR="001814B1" w:rsidRPr="007C5919" w:rsidP="007C5919">
      <w:pPr>
        <w:bidi w:val="0"/>
        <w:jc w:val="both"/>
        <w:rPr>
          <w:rFonts w:ascii="Times New Roman" w:hAnsi="Times New Roman"/>
          <w:i/>
        </w:rPr>
      </w:pPr>
    </w:p>
    <w:p w:rsidR="006A0EE1" w:rsidRPr="002E0F39" w:rsidP="006A0EE1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6A0EE1" w:rsidP="006A0EE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C37D7" w:rsidRPr="002E0F39" w:rsidP="006A0EE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A0EE1" w:rsidRPr="002E0F39" w:rsidP="006A0EE1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6A0EE1" w:rsidRPr="00AF75AD" w:rsidP="006A0EE1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814B1" w:rsidP="001814B1">
      <w:pPr>
        <w:bidi w:val="0"/>
        <w:ind w:firstLine="1134"/>
        <w:jc w:val="both"/>
        <w:rPr>
          <w:rFonts w:ascii="Times New Roman" w:hAnsi="Times New Roman"/>
        </w:rPr>
      </w:pPr>
      <w:r w:rsidRPr="00AF75AD" w:rsidR="006A0EE1">
        <w:rPr>
          <w:rFonts w:ascii="Times New Roman" w:hAnsi="Times New Roman"/>
        </w:rPr>
        <w:t>s vládnym návrhom zákona</w:t>
      </w:r>
      <w:r w:rsidR="001A7F9E">
        <w:rPr>
          <w:rFonts w:ascii="Times New Roman" w:hAnsi="Times New Roman"/>
        </w:rPr>
        <w:t xml:space="preserve"> </w:t>
      </w:r>
      <w:r w:rsidR="001A7F9E">
        <w:rPr>
          <w:rFonts w:ascii="Times New Roman" w:hAnsi="Times New Roman"/>
          <w:b/>
        </w:rPr>
        <w:t xml:space="preserve">Civilný </w:t>
      </w:r>
      <w:r w:rsidR="00513141">
        <w:rPr>
          <w:rFonts w:ascii="Times New Roman" w:hAnsi="Times New Roman"/>
          <w:b/>
        </w:rPr>
        <w:t>mimo</w:t>
      </w:r>
      <w:r w:rsidR="001A7F9E">
        <w:rPr>
          <w:rFonts w:ascii="Times New Roman" w:hAnsi="Times New Roman"/>
          <w:b/>
        </w:rPr>
        <w:t xml:space="preserve">sporový poriadok </w:t>
      </w:r>
      <w:r w:rsidR="001A7F9E">
        <w:rPr>
          <w:rFonts w:ascii="Times New Roman" w:hAnsi="Times New Roman"/>
        </w:rPr>
        <w:t>(tlač 133</w:t>
      </w:r>
      <w:r w:rsidR="00513141">
        <w:rPr>
          <w:rFonts w:ascii="Times New Roman" w:hAnsi="Times New Roman"/>
        </w:rPr>
        <w:t>4</w:t>
      </w:r>
      <w:r w:rsidR="001A7F9E">
        <w:rPr>
          <w:rFonts w:ascii="Times New Roman" w:hAnsi="Times New Roman"/>
        </w:rPr>
        <w:t>);</w:t>
      </w:r>
      <w:r w:rsidRPr="00AF75AD" w:rsidR="00AF75AD">
        <w:rPr>
          <w:rFonts w:ascii="Times New Roman" w:hAnsi="Times New Roman"/>
        </w:rPr>
        <w:t xml:space="preserve"> </w:t>
      </w:r>
    </w:p>
    <w:p w:rsidR="001814B1" w:rsidP="001814B1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796915">
        <w:rPr>
          <w:rFonts w:ascii="Times New Roman" w:hAnsi="Times New Roman"/>
        </w:rPr>
        <w:t xml:space="preserve"> </w:t>
      </w:r>
    </w:p>
    <w:p w:rsidR="00CC37D7" w:rsidRPr="00796915" w:rsidP="001814B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6A0EE1" w:rsidRPr="002E0F39" w:rsidP="006A0EE1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6A0EE1" w:rsidRPr="002E0F39" w:rsidP="006A0EE1">
      <w:pPr>
        <w:bidi w:val="0"/>
        <w:rPr>
          <w:rFonts w:ascii="Times New Roman" w:hAnsi="Times New Roman"/>
        </w:rPr>
      </w:pPr>
    </w:p>
    <w:p w:rsidR="006A0EE1" w:rsidRPr="002E0F39" w:rsidP="006A0EE1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6A0EE1" w:rsidP="006A0EE1">
      <w:pPr>
        <w:bidi w:val="0"/>
        <w:jc w:val="both"/>
        <w:rPr>
          <w:rFonts w:ascii="Times New Roman" w:hAnsi="Times New Roman"/>
        </w:rPr>
      </w:pPr>
    </w:p>
    <w:p w:rsidR="006A0EE1" w:rsidRPr="00654497" w:rsidP="001814B1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vládny návrh </w:t>
      </w:r>
      <w:r w:rsidRPr="00783A22">
        <w:rPr>
          <w:rFonts w:ascii="Times New Roman" w:hAnsi="Times New Roman"/>
        </w:rPr>
        <w:t>zákona</w:t>
      </w:r>
      <w:r w:rsidR="001A7F9E">
        <w:rPr>
          <w:rFonts w:ascii="Times New Roman" w:hAnsi="Times New Roman"/>
        </w:rPr>
        <w:t xml:space="preserve"> </w:t>
      </w:r>
      <w:r w:rsidR="001A7F9E">
        <w:rPr>
          <w:rFonts w:ascii="Times New Roman" w:hAnsi="Times New Roman"/>
          <w:b/>
        </w:rPr>
        <w:t xml:space="preserve">Civilný </w:t>
      </w:r>
      <w:r w:rsidR="00803764">
        <w:rPr>
          <w:rFonts w:ascii="Times New Roman" w:hAnsi="Times New Roman"/>
          <w:b/>
        </w:rPr>
        <w:t>mimo</w:t>
      </w:r>
      <w:r w:rsidR="001A7F9E">
        <w:rPr>
          <w:rFonts w:ascii="Times New Roman" w:hAnsi="Times New Roman"/>
          <w:b/>
        </w:rPr>
        <w:t xml:space="preserve">sporový poriadok </w:t>
      </w:r>
      <w:r w:rsidR="001A7F9E">
        <w:rPr>
          <w:rFonts w:ascii="Times New Roman" w:hAnsi="Times New Roman"/>
        </w:rPr>
        <w:t>(tlač 133</w:t>
      </w:r>
      <w:r w:rsidR="00803764">
        <w:rPr>
          <w:rFonts w:ascii="Times New Roman" w:hAnsi="Times New Roman"/>
        </w:rPr>
        <w:t>4</w:t>
      </w:r>
      <w:r w:rsidR="001A7F9E">
        <w:rPr>
          <w:rFonts w:ascii="Times New Roman" w:hAnsi="Times New Roman"/>
        </w:rPr>
        <w:t>)</w:t>
      </w:r>
      <w:r w:rsidRPr="00796915" w:rsidR="001814B1">
        <w:rPr>
          <w:rFonts w:ascii="Times New Roman" w:hAnsi="Times New Roman"/>
        </w:rPr>
        <w:t xml:space="preserve"> </w:t>
      </w:r>
      <w:r w:rsidRPr="001814B1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7C5919" w:rsidP="006A0EE1">
      <w:pPr>
        <w:bidi w:val="0"/>
        <w:jc w:val="both"/>
        <w:rPr>
          <w:rFonts w:ascii="Times New Roman" w:hAnsi="Times New Roman"/>
        </w:rPr>
      </w:pPr>
    </w:p>
    <w:p w:rsidR="00CC37D7" w:rsidP="006A0EE1">
      <w:pPr>
        <w:bidi w:val="0"/>
        <w:jc w:val="both"/>
        <w:rPr>
          <w:rFonts w:ascii="Times New Roman" w:hAnsi="Times New Roman"/>
        </w:rPr>
      </w:pPr>
    </w:p>
    <w:p w:rsidR="006A0EE1" w:rsidP="006A0EE1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="00B6100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>C.  p o v e r u j e</w:t>
      </w:r>
    </w:p>
    <w:p w:rsidR="006A0EE1" w:rsidP="006A0EE1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6A0EE1" w:rsidP="00633CF2">
      <w:pPr>
        <w:pStyle w:val="BodyText"/>
        <w:tabs>
          <w:tab w:val="left" w:pos="1021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predsedu výboru, aby výsledky rokovania Ústavnoprávneho výboru Národnej rady </w:t>
      </w:r>
      <w:r w:rsidRPr="00BD5456">
        <w:rPr>
          <w:rFonts w:ascii="Times New Roman" w:hAnsi="Times New Roman"/>
        </w:rPr>
        <w:t>Slovenskej republiky v druhom čítaní z</w:t>
      </w:r>
      <w:r w:rsidRPr="00BD5456" w:rsidR="00633CF2">
        <w:rPr>
          <w:rFonts w:ascii="Times New Roman" w:hAnsi="Times New Roman"/>
        </w:rPr>
        <w:t> </w:t>
      </w:r>
      <w:r w:rsidR="00F70F64">
        <w:rPr>
          <w:rFonts w:ascii="Times New Roman" w:hAnsi="Times New Roman"/>
        </w:rPr>
        <w:t>29</w:t>
      </w:r>
      <w:r w:rsidR="007D1D7D">
        <w:rPr>
          <w:rFonts w:ascii="Times New Roman" w:hAnsi="Times New Roman"/>
        </w:rPr>
        <w:t>. apríla</w:t>
      </w:r>
      <w:r w:rsidRPr="00BD5456">
        <w:rPr>
          <w:rFonts w:ascii="Times New Roman" w:hAnsi="Times New Roman"/>
        </w:rPr>
        <w:t xml:space="preserve"> 201</w:t>
      </w:r>
      <w:r w:rsidRPr="00BD5456" w:rsidR="00633CF2">
        <w:rPr>
          <w:rFonts w:ascii="Times New Roman" w:hAnsi="Times New Roman"/>
        </w:rPr>
        <w:t>5</w:t>
      </w:r>
      <w:r w:rsidRPr="00BD5456">
        <w:rPr>
          <w:rFonts w:ascii="Times New Roman" w:hAnsi="Times New Roman"/>
        </w:rPr>
        <w:t xml:space="preserve"> spolu s výsledkami rokovania</w:t>
      </w:r>
      <w:r>
        <w:rPr>
          <w:rFonts w:ascii="Times New Roman" w:hAnsi="Times New Roman"/>
        </w:rPr>
        <w:t xml:space="preserve"> </w:t>
      </w:r>
      <w:r w:rsidR="003C08E8">
        <w:rPr>
          <w:rFonts w:ascii="Times New Roman" w:hAnsi="Times New Roman"/>
        </w:rPr>
        <w:t>V</w:t>
      </w:r>
      <w:r>
        <w:rPr>
          <w:rFonts w:ascii="Times New Roman" w:hAnsi="Times New Roman"/>
        </w:rPr>
        <w:t>ýbor</w:t>
      </w:r>
      <w:r w:rsidR="003C08E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Národnej rady Slovenskej republiky</w:t>
      </w:r>
      <w:r w:rsidR="003C08E8">
        <w:rPr>
          <w:rFonts w:ascii="Times New Roman" w:hAnsi="Times New Roman"/>
        </w:rPr>
        <w:t xml:space="preserve"> pre ľudské práva a národnostné menšiny</w:t>
      </w:r>
      <w:r>
        <w:rPr>
          <w:rFonts w:ascii="Times New Roman" w:hAnsi="Times New Roman"/>
        </w:rPr>
        <w:t xml:space="preserve"> spracoval do  písomnej spoločnej správy výborov Národnej rady Slovenskej republiky </w:t>
      </w:r>
      <w:r w:rsidR="003C08E8">
        <w:rPr>
          <w:rFonts w:ascii="Times New Roman" w:hAnsi="Times New Roman"/>
        </w:rPr>
        <w:t>a predložil ju na </w:t>
      </w:r>
      <w:r w:rsidR="00A03672">
        <w:rPr>
          <w:rFonts w:ascii="Times New Roman" w:hAnsi="Times New Roman"/>
        </w:rPr>
        <w:t xml:space="preserve">schválenie gestorskému výboru. </w:t>
      </w:r>
    </w:p>
    <w:p w:rsidR="007C5919" w:rsidP="00A06980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="00CF7A08">
        <w:rPr>
          <w:rFonts w:ascii="Times New Roman" w:hAnsi="Times New Roman"/>
        </w:rPr>
        <w:tab/>
      </w:r>
    </w:p>
    <w:p w:rsidR="00AE45BC" w:rsidP="006A0EE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C37D7" w:rsidP="006A0EE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5C91" w:rsidRPr="002E0F39" w:rsidP="006A0EE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A0EE1" w:rsidRPr="002E0F39" w:rsidP="006A0EE1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  <w:r w:rsidR="00AE45BC">
        <w:rPr>
          <w:rFonts w:ascii="Times New Roman" w:hAnsi="Times New Roman"/>
        </w:rPr>
        <w:t xml:space="preserve">     </w:t>
      </w:r>
      <w:r w:rsidRPr="002E0F39">
        <w:rPr>
          <w:rFonts w:ascii="Times New Roman" w:hAnsi="Times New Roman"/>
        </w:rPr>
        <w:t xml:space="preserve">Róbert Madej </w:t>
      </w:r>
    </w:p>
    <w:p w:rsidR="006A0EE1" w:rsidRPr="002E0F39" w:rsidP="00AE45BC">
      <w:pPr>
        <w:bidi w:val="0"/>
        <w:ind w:left="2124" w:firstLine="453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6A0EE1" w:rsidRPr="002E0F39" w:rsidP="006A0EE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6A0EE1" w:rsidRPr="002E0F39" w:rsidP="006A0EE1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AE45BC" w:rsidP="006A0EE1">
      <w:pPr>
        <w:bidi w:val="0"/>
        <w:ind w:left="6480" w:hanging="6480"/>
        <w:jc w:val="both"/>
        <w:rPr>
          <w:rFonts w:ascii="Times New Roman" w:hAnsi="Times New Roman"/>
        </w:rPr>
      </w:pPr>
    </w:p>
    <w:p w:rsidR="00E82A4A" w:rsidP="006A0EE1">
      <w:pPr>
        <w:bidi w:val="0"/>
        <w:ind w:left="6480" w:hanging="6480"/>
        <w:jc w:val="both"/>
        <w:rPr>
          <w:rFonts w:ascii="Times New Roman" w:hAnsi="Times New Roman"/>
        </w:rPr>
      </w:pPr>
    </w:p>
    <w:p w:rsidR="001A7F9E" w:rsidP="006A0EE1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520B8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>576</w:t>
      </w:r>
    </w:p>
    <w:p w:rsidR="002E0F39" w:rsidRPr="000E11A0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0E11A0" w:rsidR="00633CF2">
        <w:rPr>
          <w:rFonts w:ascii="Times New Roman" w:hAnsi="Times New Roman"/>
          <w:b/>
        </w:rPr>
        <w:t>z</w:t>
      </w:r>
      <w:r w:rsidR="009412A0">
        <w:rPr>
          <w:rFonts w:ascii="Times New Roman" w:hAnsi="Times New Roman"/>
          <w:b/>
        </w:rPr>
        <w:t> 29.</w:t>
      </w:r>
      <w:r w:rsidR="001A7F9E">
        <w:rPr>
          <w:rFonts w:ascii="Times New Roman" w:hAnsi="Times New Roman"/>
          <w:b/>
        </w:rPr>
        <w:t xml:space="preserve"> apríla</w:t>
      </w:r>
      <w:r w:rsidRPr="000E11A0" w:rsidR="00BE2903">
        <w:rPr>
          <w:rFonts w:ascii="Times New Roman" w:hAnsi="Times New Roman"/>
          <w:b/>
        </w:rPr>
        <w:t xml:space="preserve"> 201</w:t>
      </w:r>
      <w:r w:rsidRPr="000E11A0" w:rsidR="00633CF2">
        <w:rPr>
          <w:rFonts w:ascii="Times New Roman" w:hAnsi="Times New Roman"/>
          <w:b/>
        </w:rPr>
        <w:t>5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F67AD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633CF2" w:rsidRPr="00633CF2" w:rsidP="001A7F9E">
      <w:pPr>
        <w:bidi w:val="0"/>
        <w:jc w:val="center"/>
        <w:rPr>
          <w:rFonts w:ascii="Times New Roman" w:hAnsi="Times New Roman"/>
          <w:b/>
        </w:rPr>
      </w:pPr>
      <w:r w:rsidRPr="00633CF2" w:rsidR="004D2DB9">
        <w:rPr>
          <w:rFonts w:ascii="Times New Roman" w:hAnsi="Times New Roman"/>
          <w:b/>
          <w:noProof/>
        </w:rPr>
        <w:t>k vládnemu návrhu zákona</w:t>
      </w:r>
      <w:r w:rsidR="001A7F9E">
        <w:rPr>
          <w:rFonts w:ascii="Times New Roman" w:hAnsi="Times New Roman"/>
          <w:b/>
          <w:noProof/>
        </w:rPr>
        <w:t xml:space="preserve"> Civilný </w:t>
      </w:r>
      <w:r w:rsidR="00675C91">
        <w:rPr>
          <w:rFonts w:ascii="Times New Roman" w:hAnsi="Times New Roman"/>
          <w:b/>
          <w:noProof/>
        </w:rPr>
        <w:t>mimo</w:t>
      </w:r>
      <w:r w:rsidR="001A7F9E">
        <w:rPr>
          <w:rFonts w:ascii="Times New Roman" w:hAnsi="Times New Roman"/>
          <w:b/>
          <w:noProof/>
        </w:rPr>
        <w:t xml:space="preserve">sporový poriadok </w:t>
      </w:r>
      <w:r w:rsidRPr="00633CF2">
        <w:rPr>
          <w:rFonts w:ascii="Times New Roman" w:hAnsi="Times New Roman"/>
          <w:b/>
        </w:rPr>
        <w:t>(tlač 133</w:t>
      </w:r>
      <w:r w:rsidR="00675C91">
        <w:rPr>
          <w:rFonts w:ascii="Times New Roman" w:hAnsi="Times New Roman"/>
          <w:b/>
        </w:rPr>
        <w:t>4</w:t>
      </w:r>
      <w:r w:rsidRPr="00633CF2">
        <w:rPr>
          <w:rFonts w:ascii="Times New Roman" w:hAnsi="Times New Roman"/>
          <w:b/>
        </w:rPr>
        <w:t>)</w:t>
      </w:r>
    </w:p>
    <w:p w:rsidR="00A937C3" w:rsidRPr="001C144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414815" w:rsidP="00414815">
      <w:pPr>
        <w:bidi w:val="0"/>
        <w:jc w:val="both"/>
        <w:rPr>
          <w:rFonts w:ascii="Times New Roman" w:hAnsi="Times New Roman"/>
          <w:u w:val="single"/>
        </w:rPr>
      </w:pPr>
    </w:p>
    <w:p w:rsidR="000F67AD" w:rsidP="00414815">
      <w:pPr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bidi w:val="0"/>
        <w:jc w:val="both"/>
        <w:rPr>
          <w:rFonts w:ascii="Times New Roman" w:hAnsi="Times New Roman"/>
          <w:u w:val="single"/>
        </w:rPr>
      </w:pPr>
    </w:p>
    <w:p w:rsidR="00414815" w:rsidP="000F67AD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 čl. 3 ods. 2 sa slová „Ak sa nedá použiť odsek 1“ nahrádzajú slovami „Ak takéhoto ustanovenia niet“.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Ide o legislatívno-technickú pripomienku, ktorou sa zosúlaďuje formulácia použitá v návrhu Civilného sporového poriadku (tlač 1333 čl. 4 ods. 2).</w:t>
      </w:r>
    </w:p>
    <w:p w:rsidR="00414815" w:rsidP="00414815">
      <w:pPr>
        <w:bidi w:val="0"/>
        <w:jc w:val="both"/>
        <w:rPr>
          <w:rFonts w:ascii="Times New Roman" w:hAnsi="Times New Roman"/>
          <w:u w:val="single"/>
        </w:rPr>
      </w:pPr>
    </w:p>
    <w:p w:rsidR="00414815" w:rsidP="000F67AD">
      <w:pPr>
        <w:pStyle w:val="ListParagraph"/>
        <w:numPr>
          <w:numId w:val="14"/>
        </w:numPr>
        <w:tabs>
          <w:tab w:val="left" w:pos="709"/>
        </w:tabs>
        <w:bidi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7 sa slová „Procesné úkony“ nahrádzajú slovom „Úkony“ a vypúšťa sa slovo „procesných“.</w:t>
      </w:r>
    </w:p>
    <w:p w:rsidR="00414815" w:rsidP="00414815">
      <w:pPr>
        <w:bidi w:val="0"/>
        <w:ind w:left="4248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414815" w:rsidP="00414815">
      <w:pPr>
        <w:pStyle w:val="ListParagraph"/>
        <w:bidi w:val="0"/>
        <w:spacing w:after="160" w:line="256" w:lineRule="auto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160" w:line="25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14 sa slová „v rozsahu ustanovenom zákonom“ nahrádzajú slovami „za podmienok ustanovených osobitným predpisom“.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 dôvodu poukazu na justičnú suverenitu, ale aj v zmysle potreby rešpektovať právne akty Európskej únie, ktoré nevyžadujú exequatur sa pojem „zákon“ nahrádza pojmom „osobitný predpis“, ktorý je pojmom všeobecnejším.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 prvej hlave prvej časti sa v nadpise štvrtého dielu vypúšťa slovo „procesných“.</w:t>
      </w:r>
    </w:p>
    <w:p w:rsidR="00414815" w:rsidP="00414815">
      <w:pPr>
        <w:bidi w:val="0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414815" w:rsidP="00414815">
      <w:pPr>
        <w:bidi w:val="0"/>
        <w:ind w:left="5103"/>
        <w:jc w:val="both"/>
        <w:rPr>
          <w:rFonts w:ascii="Times New Roman" w:hAnsi="Times New Roman"/>
          <w:lang w:eastAsia="en-US"/>
        </w:rPr>
      </w:pPr>
    </w:p>
    <w:p w:rsidR="00414815" w:rsidP="000F67AD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</w:rPr>
        <w:t xml:space="preserve">V § 6 ods. 2 v poslednej vete sa slová „Rozhodnutím o príslušnosti“ sa nahrádzajú slovami „Týmto rozhodnutím“.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formulácia použitá v návrhu Civilného sporového poriadku (tlač 1333 § 40 ods. 2).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0F67AD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6 ods. 3 sa za slovo „zostávajú“ vkladajú slová „pri postúpení veci“.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formulácia použitá v návrhu Civilného sporového poriadku (tlač 1333 § 40 ods. 3).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 ods. 2 sa slová „iné subjekty“ nahrádzajú slovami „iný subjekt“.</w:t>
      </w:r>
    </w:p>
    <w:p w:rsidR="00414815" w:rsidP="00414815">
      <w:pPr>
        <w:bidi w:val="0"/>
        <w:ind w:left="4253" w:hanging="3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používania jednotného a množného čísla v návrhu zákona.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 ods. 3 sa slová „Subjekty podľa odseku 1 a 2 sú v konaní oprávnené“ nahrádzajú slovami „Subjekt podľa odseku 1 a 2 je v konaní oprávnený“.</w:t>
      </w:r>
    </w:p>
    <w:p w:rsidR="00414815" w:rsidP="00414815">
      <w:pPr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používania jednotného a množného čísla v návrhu zákona.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 ods. 2 sa vypúšťa slovo „procesné“ a slovo „procesnými“.</w:t>
      </w:r>
    </w:p>
    <w:p w:rsidR="00414815" w:rsidP="00414815">
      <w:pPr>
        <w:bidi w:val="0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414815" w:rsidP="00414815">
      <w:pPr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25 znie:</w:t>
      </w:r>
    </w:p>
    <w:p w:rsidR="00414815" w:rsidP="00414815">
      <w:pPr>
        <w:bidi w:val="0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25</w:t>
      </w:r>
    </w:p>
    <w:p w:rsidR="00414815" w:rsidP="00414815">
      <w:pPr>
        <w:bidi w:val="0"/>
        <w:ind w:left="284"/>
        <w:jc w:val="center"/>
        <w:rPr>
          <w:rFonts w:ascii="Times New Roman" w:hAnsi="Times New Roman"/>
        </w:rPr>
      </w:pPr>
    </w:p>
    <w:p w:rsidR="00414815" w:rsidP="00414815">
      <w:pPr>
        <w:bidi w:val="0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návrhu na začatie konania sa okrem všeobecných náležitostí podania uvedie označenie účastníkov, ich zástupcov, ak ich majú, pravdivé a úplné opísanie rozhodujúcich skutočností, označenie dôkazov na ich preukázanie a musí byť zjavné, čoho sa navrhovateľ domáha.“ 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zosúladenia s Civilným sporovom poriadkom.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29 ods. 3 sa vypúšťajú slová „ani vtedy“.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formulácia použitá v návrhu Civilného sporového poriadku (tlač 1333 § 142 ods. 1). 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ods. 2 sa za slovo „svojich“ vkladá slovo „skutkových“.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numPr>
          <w:numId w:val="14"/>
        </w:numPr>
        <w:bidi w:val="0"/>
        <w:spacing w:after="160" w:line="25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33 ods. 2 časť vety za bodkočiarkou znie: „predvolanie sa doručuje tak, aby mali dostatok času na prípravu, spravidla najmenej päť dní predo dňom, kedy sa má pojednávanie konať.“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zosúladenia s CSP.</w:t>
      </w:r>
    </w:p>
    <w:p w:rsidR="00414815" w:rsidP="00414815">
      <w:pPr>
        <w:pStyle w:val="ListParagraph"/>
        <w:bidi w:val="0"/>
        <w:ind w:left="4962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34 sa za slová „koncentrácii konania“ vkladá slovo „sa“ a slovo „sa“ sa vypúšťa.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formulácia použitá v § 46.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160" w:line="25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34 sa na konci pripája táto veta: „Ustanovenia Civilného sporového poriadku o zázname procesných úkonov technickým zariadením určeným na zaznamenávanie zvuku sa v konaniach vykonávaných notármi ako súdnymi komisármi nepoužijú.“. 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Dedičské konanie je nesporové, neverejné konanie. Navrhovaná pripomienka vychádza taktiež zo špecifickosti a charakteru dedičského konania. Špecifickosť a charakter tohto konania bol za platnosti a účinnosti zák. č. 99/1963 Zb. Občianskeho súdneho poriadku v znení neskorších predpisov, uznaný a zákonodarcom transformovaný do ustanovenia, na základe ktorého bolo konanie vedené notárom, ako povereným súdnym komisárom jediné konanie, ktoré bolo obligatórne neverejné. Túto zásadu zákonodarca rešpektuje aj v novom navrhovanom CMP a ponecháva dedičské konanie ako obligatórne neverejné. Práve pre vyššie uvedené dôvody nie je vhodné, aby sa tieto nahrávali pomocou technických prostriedkov na zaznamenávanie zvuku.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 sa za slovo „zhodné“ vkladá slovo „skutkové“.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spacing w:after="160" w:line="256" w:lineRule="auto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160" w:line="25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39 odsek 1 znie: </w:t>
      </w:r>
    </w:p>
    <w:p w:rsidR="00414815" w:rsidP="00414815">
      <w:pPr>
        <w:bidi w:val="0"/>
        <w:spacing w:after="160" w:line="25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Rozsudkom rozhoduje súd vo veci samej.“.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za účelom jeho zosúladenia s CSP.</w:t>
      </w:r>
    </w:p>
    <w:p w:rsidR="00414815" w:rsidP="00414815">
      <w:pPr>
        <w:pStyle w:val="ListParagraph"/>
        <w:bidi w:val="0"/>
        <w:spacing w:after="160" w:line="256" w:lineRule="auto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V § 47 a 48 sa za slovo „jeho“ vkladajú slová „účelne vynaložené“.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 nadpise § 57 sa slovo „Rozhodnutie“ nahrádza slovom Rozhodovanie“.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formulácia použitá v návrhu Civilného sporového poriadku (tlač 1333 § 255).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Nadpis § 63 znie: „Nové skutkové tvrdenia a dôkazy“.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63 sa za slovo „nové“ vkladá slovo „skutkové“.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65 sa za slovo „konanie“ vkladá slovo „aj“.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formulácia použitá v § 77.</w:t>
      </w:r>
    </w:p>
    <w:p w:rsidR="00414815" w:rsidP="00414815">
      <w:pPr>
        <w:pStyle w:val="ListParagraph"/>
        <w:bidi w:val="0"/>
        <w:ind w:left="4956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73  ods. 2 znie: „(2) Ak nejde o prípad podľa § 72 ods. 3, proti rozhodnutiu súdu prvej inštancie o odvolaní nie je odvolanie prípustné. Proti rozhodnutiu súdu prvej inštancie o odvolaní nie je dovolanie prípustné.“.</w:t>
      </w:r>
    </w:p>
    <w:p w:rsidR="00414815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Uvedená zmena nepredstavuje vecný rozdiel, cieľom je jazyková prehľadnosť.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83 písm. e) sa slová „bol súd nesprávne obsadený“ nahrádzajú slovami „nesprávne obsadený súd“.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formulácia použitá v návrhu Civilného sporového poriadku [§ 358 ods. 1 písm. c)].</w:t>
      </w: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V § 83 písmeno i) znie:</w:t>
      </w:r>
    </w:p>
    <w:p w:rsidR="00414815" w:rsidP="00414815">
      <w:pPr>
        <w:bidi w:val="0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>„i) rozhodnutie vychádza z nesprávneho právneho posúdenia veci.“</w:t>
      </w:r>
    </w:p>
    <w:p w:rsidR="00414815" w:rsidP="00414815">
      <w:pPr>
        <w:bidi w:val="0"/>
        <w:ind w:left="360" w:firstLine="348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za účelom jeho zosúladenia s CSP.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160" w:line="25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text § 96 sa označuje ako odsek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 dopĺňa sa odsekom 2, ktorý znie: </w:t>
      </w:r>
    </w:p>
    <w:p w:rsidR="00414815" w:rsidP="00414815">
      <w:pPr>
        <w:bidi w:val="0"/>
        <w:spacing w:after="160" w:line="25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Ak je to účelné a umožňujú to okolnosti prejednávanej veci, môže súd účastníkov vyzvať, aby sa o zmierne riešenie pokúsili mediáciou.“.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niektorých prípadoch sa javí ako vhodné v zmysle smernice Európskeho parlamentu a Rady 2008/52/ES z 21. mája 2008 o určitých aspektoch mediácie v občianskych a obchodných veciach upriamiť pozornosť aj na možnosť využiť mediáciu, ako jeden z mimosúdnych spôsobov riešenia sporov, ktorý je menej formálny a zároveň odbremeňuje súdy. V prípadoch mimosporových konaní sa dokonca takéto riešenia javia byť vhodnejšie najmä pre svoju rýchlosť a neformálnosť. Navrhuje sa zakotviť ho pre účastníkov ako možnosť, nie povinnosť, aby mali na výber, či tento spôsob riešenia svojej veci využijú, alebo nie.</w:t>
      </w:r>
    </w:p>
    <w:p w:rsidR="00414815" w:rsidP="00414815">
      <w:pPr>
        <w:bidi w:val="0"/>
        <w:jc w:val="both"/>
        <w:rPr>
          <w:rFonts w:ascii="Times New Roman" w:hAnsi="Times New Roman"/>
        </w:rPr>
      </w:pPr>
    </w:p>
    <w:p w:rsidR="00414815" w:rsidP="000F67AD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105 písmenách a) až d) sa slová „konanie o“ vypúšťajú a vkladajú sa na koniec úvodnej vety.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112 ods. 1 sa za slová „maloletých je“ vkladá slovo „miestne“.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160" w:line="25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text § 118 sa označuje ako odsek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 dopĺňa sa odsekom 2, ktorý znie: </w:t>
      </w:r>
    </w:p>
    <w:p w:rsidR="00414815" w:rsidP="00414815">
      <w:pPr>
        <w:bidi w:val="0"/>
        <w:spacing w:after="160" w:line="25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Ak je to účelné a umožňujú to okolnosti prejednávanej veci, môže súd účastníkov vyzvať, aby sa o zmierne riešenie pokúsili mediáciou.“.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niektorých prípadoch sa javí ako vhodné v zmysle smernice Európskeho parlamentu a Rady 2008/52/ES z 21. mája 2008 o určitých aspektoch mediácie v občianskych a obchodných veciach upriamiť pozornosť aj na možnosť využiť mediáciu, ako jeden z mimosúdnych spôsobov riešenia sporov, ktorý je menej formálny a zároveň odbremeňuje súdy. V prípadoch mimosporových konaní sa dokonca takéto riešenia javia byť vhodnejšie najmä pre svoju rýchlosť a neformálnosť. Navrhuje sa zakotviť ho pre účastníkov ako možnosť, nie povinnosť, aby mali na výber, či tento spôsob riešenia svojej veci využijú, alebo nie.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121 sa za slová „a o priznaní“ vkladá čiarka.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definujú samotné konania: o priznaní ako jedno konanie a o obmedzení, ako druhé konanie.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123 ods. 1 sa za slovo „predpisu“ vkladajú slová „alebo medzinárodnej zmluvy, ktorou je Slovenská republika viazaná,“.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Precizácia textu za účelom jeho spresnenia.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124 ods. 1 v úvodnej vete sa za slová „zadržaný, je“ vkladá slovo „miestne“.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14815" w:rsidP="00414815">
      <w:pPr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widowControl w:val="0"/>
        <w:numPr>
          <w:numId w:val="14"/>
        </w:numPr>
        <w:autoSpaceDE w:val="0"/>
        <w:autoSpaceDN w:val="0"/>
        <w:bidi w:val="0"/>
        <w:adjustRightInd w:val="0"/>
        <w:spacing w:line="276" w:lineRule="auto"/>
        <w:ind w:left="644"/>
        <w:jc w:val="both"/>
        <w:rPr>
          <w:rStyle w:val="Emphasis"/>
          <w:rFonts w:eastAsia="Arial Unicode MS" w:hint="default"/>
          <w:i w:val="0"/>
        </w:rPr>
      </w:pPr>
      <w:r>
        <w:rPr>
          <w:rStyle w:val="Emphasis"/>
          <w:rFonts w:eastAsia="Arial Unicode MS"/>
          <w:i w:val="0"/>
        </w:rPr>
        <w:t>V </w:t>
      </w:r>
      <w:r>
        <w:rPr>
          <w:rStyle w:val="Emphasis"/>
          <w:rFonts w:eastAsia="Arial Unicode MS" w:hint="default"/>
          <w:i w:val="0"/>
        </w:rPr>
        <w:t>§</w:t>
      </w:r>
      <w:r>
        <w:rPr>
          <w:rStyle w:val="Emphasis"/>
          <w:rFonts w:eastAsia="Arial Unicode MS" w:hint="default"/>
          <w:i w:val="0"/>
        </w:rPr>
        <w:t xml:space="preserve"> 128 pí</w:t>
      </w:r>
      <w:r>
        <w:rPr>
          <w:rStyle w:val="Emphasis"/>
          <w:rFonts w:eastAsia="Arial Unicode MS" w:hint="default"/>
          <w:i w:val="0"/>
        </w:rPr>
        <w:t>sm. b) sa za slová</w:t>
      </w:r>
      <w:r>
        <w:rPr>
          <w:rStyle w:val="Emphasis"/>
          <w:rFonts w:eastAsia="Arial Unicode MS" w:hint="default"/>
          <w:i w:val="0"/>
        </w:rPr>
        <w:t xml:space="preserve"> „</w:t>
      </w:r>
      <w:r>
        <w:rPr>
          <w:rStyle w:val="Emphasis"/>
          <w:rFonts w:eastAsia="Arial Unicode MS" w:hint="default"/>
          <w:i w:val="0"/>
        </w:rPr>
        <w:t>medziná</w:t>
      </w:r>
      <w:r>
        <w:rPr>
          <w:rStyle w:val="Emphasis"/>
          <w:rFonts w:eastAsia="Arial Unicode MS" w:hint="default"/>
          <w:i w:val="0"/>
        </w:rPr>
        <w:t>rodnej zmluvy“</w:t>
      </w:r>
      <w:r>
        <w:rPr>
          <w:rStyle w:val="Emphasis"/>
          <w:rFonts w:eastAsia="Arial Unicode MS" w:hint="default"/>
          <w:i w:val="0"/>
        </w:rPr>
        <w:t xml:space="preserve"> dopĺň</w:t>
      </w:r>
      <w:r>
        <w:rPr>
          <w:rStyle w:val="Emphasis"/>
          <w:rFonts w:eastAsia="Arial Unicode MS" w:hint="default"/>
          <w:i w:val="0"/>
        </w:rPr>
        <w:t>a č</w:t>
      </w:r>
      <w:r>
        <w:rPr>
          <w:rStyle w:val="Emphasis"/>
          <w:rFonts w:eastAsia="Arial Unicode MS" w:hint="default"/>
          <w:i w:val="0"/>
        </w:rPr>
        <w:t>iarka a slová</w:t>
      </w:r>
      <w:r>
        <w:rPr>
          <w:rStyle w:val="Emphasis"/>
          <w:rFonts w:eastAsia="Arial Unicode MS" w:hint="default"/>
          <w:i w:val="0"/>
        </w:rPr>
        <w:t xml:space="preserve"> „</w:t>
      </w:r>
      <w:r>
        <w:rPr>
          <w:rStyle w:val="Emphasis"/>
          <w:rFonts w:eastAsia="Arial Unicode MS" w:hint="default"/>
          <w:i w:val="0"/>
        </w:rPr>
        <w:t>ktorou je Slovenská</w:t>
      </w:r>
      <w:r>
        <w:rPr>
          <w:rStyle w:val="Emphasis"/>
          <w:rFonts w:eastAsia="Arial Unicode MS" w:hint="default"/>
          <w:i w:val="0"/>
        </w:rPr>
        <w:t xml:space="preserve"> republika v</w:t>
      </w:r>
      <w:r>
        <w:rPr>
          <w:rStyle w:val="Emphasis"/>
          <w:rFonts w:eastAsia="Arial Unicode MS" w:hint="default"/>
          <w:i w:val="0"/>
        </w:rPr>
        <w:t>iazaná“.</w:t>
      </w:r>
    </w:p>
    <w:p w:rsidR="00414815" w:rsidP="00414815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</w:t>
      </w:r>
      <w:r>
        <w:rPr>
          <w:rStyle w:val="Emphasis"/>
          <w:rFonts w:eastAsia="Arial Unicode MS" w:hint="default"/>
          <w:i w:val="0"/>
        </w:rPr>
        <w:t>legislatí</w:t>
      </w:r>
      <w:r>
        <w:rPr>
          <w:rStyle w:val="Emphasis"/>
          <w:rFonts w:eastAsia="Arial Unicode MS" w:hint="default"/>
          <w:i w:val="0"/>
        </w:rPr>
        <w:t>vno-technickú</w:t>
      </w:r>
      <w:r>
        <w:rPr>
          <w:rStyle w:val="Emphasis"/>
          <w:rFonts w:eastAsia="Arial Unicode MS" w:hint="default"/>
          <w:i w:val="0"/>
        </w:rPr>
        <w:t xml:space="preserve"> ú</w:t>
      </w:r>
      <w:r>
        <w:rPr>
          <w:rStyle w:val="Emphasis"/>
          <w:rFonts w:eastAsia="Arial Unicode MS" w:hint="default"/>
          <w:i w:val="0"/>
        </w:rPr>
        <w:t>pravu sú</w:t>
      </w:r>
      <w:r>
        <w:rPr>
          <w:rStyle w:val="Emphasis"/>
          <w:rFonts w:eastAsia="Arial Unicode MS" w:hint="default"/>
          <w:i w:val="0"/>
        </w:rPr>
        <w:t>visiacu so</w:t>
      </w:r>
      <w:r>
        <w:rPr>
          <w:rFonts w:ascii="Times New Roman" w:hAnsi="Times New Roman"/>
        </w:rPr>
        <w:t xml:space="preserve"> zaužívanou legislatívnou praxou pri odkazovaní na medzinárodné zmluvy, kedy sa  v súlade s Viedenským dohovorom o zmluvnom práve používa ustálené spojenie „</w:t>
      </w:r>
      <w:r>
        <w:rPr>
          <w:rStyle w:val="Emphasis"/>
          <w:rFonts w:eastAsia="Arial Unicode MS" w:hint="default"/>
          <w:i w:val="0"/>
        </w:rPr>
        <w:t>medziná</w:t>
      </w:r>
      <w:r>
        <w:rPr>
          <w:rStyle w:val="Emphasis"/>
          <w:rFonts w:eastAsia="Arial Unicode MS" w:hint="default"/>
          <w:i w:val="0"/>
        </w:rPr>
        <w:t>rodná</w:t>
      </w:r>
      <w:r>
        <w:rPr>
          <w:rStyle w:val="Emphasis"/>
          <w:rFonts w:eastAsia="Arial Unicode MS" w:hint="default"/>
          <w:i w:val="0"/>
        </w:rPr>
        <w:t xml:space="preserve"> zmluva, ktorou je Slovenská</w:t>
      </w:r>
      <w:r>
        <w:rPr>
          <w:rStyle w:val="Emphasis"/>
          <w:rFonts w:eastAsia="Arial Unicode MS" w:hint="default"/>
          <w:i w:val="0"/>
        </w:rPr>
        <w:t xml:space="preserve"> </w:t>
      </w:r>
      <w:r>
        <w:rPr>
          <w:rStyle w:val="Emphasis"/>
          <w:rFonts w:eastAsia="Arial Unicode MS" w:hint="default"/>
          <w:i w:val="0"/>
        </w:rPr>
        <w:t>republika viazaná“.</w:t>
      </w:r>
      <w:r>
        <w:rPr>
          <w:rFonts w:ascii="Times New Roman" w:hAnsi="Times New Roman"/>
        </w:rPr>
        <w:t xml:space="preserve"> </w:t>
      </w:r>
    </w:p>
    <w:p w:rsidR="00414815" w:rsidP="00414815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131 ods. 1 sa za slovom „svojich“ vkladá slovo „skutkových“.</w:t>
      </w:r>
    </w:p>
    <w:p w:rsidR="00414815" w:rsidP="00414815">
      <w:pPr>
        <w:bidi w:val="0"/>
        <w:spacing w:after="160" w:line="256" w:lineRule="auto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135 písmenách a) až c) sa slová „konanie o“ vypúšťajú a vkladajú sa na koniec úvodnej vety a čiarka na konci písmena b) sa nahrádza spojkou „a“.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Ide o legislatívno-technickú pripomienku.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136 sa za slová „osvojenia je“ vkladá slovo „miestne“.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578C0">
      <w:pPr>
        <w:pStyle w:val="ListParagraph"/>
        <w:numPr>
          <w:numId w:val="14"/>
        </w:numPr>
        <w:bidi w:val="0"/>
        <w:spacing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149 sa slová „poverenému vedením matriky“ nahrádzajú čiarkou a slovami „ktorý vedie matriku“.</w:t>
      </w:r>
    </w:p>
    <w:p w:rsidR="00414815" w:rsidP="004578C0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použitá terminológia v celom zákone (napr.  § 104 ods. 1 a 2), ako aj v súlade so zákonom Národnej rady Slovenskej republiky č. 154/1994 Z. z. o matrikách v znení neskorších predpisov, ktorý pojem „poverenie“ nepoužíva, rovnako ako ani zákon č. 416/2001 Z. z. o prechode niektorých pôsobností z orgánov štátnej správy na obce a na vyššie územné celky.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0F67AD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shd w:val="clear" w:color="auto" w:fill="FFFFFF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V nadpise nad § 161 sa vypúšťa slovo „procesných“.</w:t>
      </w:r>
    </w:p>
    <w:p w:rsidR="00414815" w:rsidP="00414815">
      <w:pPr>
        <w:pStyle w:val="ListParagraph"/>
        <w:shd w:val="clear" w:color="auto" w:fill="FFFFFF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161 ods. 2 písm. b), § 312 ods. 2 písm. a) a § 370 ods. 3 sa slová „medzinárodnej zmluvy vyplýva“ nahrádzajú slovami „medzinárodnej zmluvy, ktorou je Slovenská republika viazaná, vyplýva“.</w:t>
      </w:r>
    </w:p>
    <w:p w:rsidR="00414815" w:rsidP="00414815">
      <w:pPr>
        <w:pStyle w:val="ListParagraph"/>
        <w:bidi w:val="0"/>
        <w:ind w:left="4253" w:hanging="35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spresnenia.</w:t>
      </w:r>
    </w:p>
    <w:p w:rsidR="00414815" w:rsidP="00414815">
      <w:pPr>
        <w:pStyle w:val="ListParagraph"/>
        <w:bidi w:val="0"/>
        <w:ind w:left="4253" w:hanging="3533"/>
        <w:jc w:val="both"/>
        <w:rPr>
          <w:rFonts w:ascii="Times New Roman" w:hAnsi="Times New Roman"/>
        </w:rPr>
      </w:pPr>
    </w:p>
    <w:p w:rsidR="00414815" w:rsidP="004578C0">
      <w:pPr>
        <w:pStyle w:val="ListParagraph"/>
        <w:numPr>
          <w:numId w:val="14"/>
        </w:numPr>
        <w:bidi w:val="0"/>
        <w:spacing w:line="276" w:lineRule="auto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173 vrátane jeho nadpisu sa slová „poverenému vedením matriky“ v príslušnom gramatickom tvare nahrádzajú čiarkou a slovami „ktorý vedie matriku“ v príslušnom gramatickom tvare.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použitá terminológia v celom zákone (napr.  § 104 ods. 1 a 2), ako aj v súlade so zákonom Národnej rady Slovenskej republiky č. 154/1994 Z. z. o matrikách v znení neskorších predpisov, ktorý pojem „poverenie“ nepoužíva, rovnako ako ani zákon č. 416/2001 Z. z. o prechode niektorých pôsobností z orgánov štátnej správy na obce a na vyššie územné celky.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180 ods. 2 sa slová „z účtu“ nahrádzajú slovami „z bankového účtu“. 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použitá terminológia v danom ustanovení.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180 ods. 3 sa slová „dlžníkom, aby plnenie zložili do notárskej úschovy a poučí ich“ sa nahrádzajú slovami „dlžníkovi, aby plnenie zložil do notárskej úschovy a poučí ho“.</w:t>
      </w: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úpravy jednotného čísla.</w:t>
      </w: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189 odsek 2 znie: </w:t>
      </w:r>
    </w:p>
    <w:p w:rsidR="00414815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Upovedomenie vrátane poučenia podľa odseku 1 vykoná súd ústne do zápisnice alebo ho doručí do vlastných rúk. Doručenie je účinné vtedy, ak písomnosť prevzal dedič alebo jeho zástupca s osobitným splnomocnením na tento úkon; ustanovenie § 107 ods. 3 Civilného sporového poriadku sa nepoužije.“.</w:t>
      </w:r>
    </w:p>
    <w:p w:rsidR="00414815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Zvýraznený sprísnený režim doručovania – tak, ako pri žalobe v Civilnom sporovo poriadku.</w:t>
      </w:r>
    </w:p>
    <w:p w:rsidR="000F67AD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F67AD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F67AD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F67AD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189 ods. 3 sa vkladá nová prvá veta, ktorá znie: „Ak sa súdu nepodarí upovedomenie o dedičskom práve doručiť podľa odseku 2, je súd povinný urobiť všetky úkony potrebné na zistenie skutočného pobytu dediča.“.</w:t>
      </w:r>
    </w:p>
    <w:p w:rsidR="000F67AD" w:rsidP="00414815">
      <w:pPr>
        <w:bidi w:val="0"/>
        <w:ind w:left="4253" w:hanging="3545"/>
        <w:jc w:val="both"/>
        <w:rPr>
          <w:rFonts w:ascii="Times New Roman" w:hAnsi="Times New Roman"/>
        </w:rPr>
      </w:pPr>
    </w:p>
    <w:p w:rsidR="00414815" w:rsidP="00414815">
      <w:pPr>
        <w:bidi w:val="0"/>
        <w:ind w:left="4253" w:hanging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Zvýraznený sprísnený režim doručovania – tak, ako pri žalobe v Civilnom sporovo poriadku.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190 ods. 2 sa v druhej vete za slovo „zverejnená“ vkladá slovo „aj“.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jednoznačne určuje, že zverejnenie v hromadných oznamovacích prostriedkoch je len možnosťou zverejniť verejnú vyhlášku popri povinnom zverejnení podľa prvej vety a nie jednou z rovnocenných možností zverejnenia.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194 ods. 2 sa za slovo „pokračuje“ vkladajú slová „v konaní“.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ktorá presnejšie vystihuje význam ustanovenia.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202 sa slovo „Účastníci“ nahrádza slovami „Dedičia a veritelia“.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jednoznačne identifikujú subjekty dohody obdobne, ako to je v ustanovení § 205 ods. 1. 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205 ods. 4 sa slovo „nadobudlo“ nahrádza slovom „nadobudne“. </w:t>
      </w:r>
    </w:p>
    <w:p w:rsidR="00414815" w:rsidP="00414815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úprava textu.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207 ods. 2 sa za slovo „osobitný“ vkladá slovo „bankový“. </w:t>
      </w:r>
    </w:p>
    <w:p w:rsidR="00414815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  <w:tab/>
        <w:t>Precizácia textu za účelom vnútorného zosúladenia.</w:t>
      </w:r>
    </w:p>
    <w:p w:rsidR="00414815" w:rsidP="00414815">
      <w:pPr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207 ods. 4 sa vypúšťa slovo „takto“.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414815" w:rsidP="00414815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úprava textu. Vypúšťa sa nadbytočné slovo. 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232 sa v nadpise na konci dopĺňa slovo „súdu“.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ab/>
      </w:r>
    </w:p>
    <w:p w:rsidR="00414815" w:rsidP="00414815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zjednocuje nadpis s ostatnými rovnakými ustanoveniami (napr. § 106, 112, 124, 136 atď.).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233 ods. 2 sa slovo „rozhodovať“ nahrádza slovom „konať“.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formulácia použitá v ďalších ustanoveniach návrhu zákona (§ 239 až 243, § 245). 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234 sa za posledné slovo „alebo“ vkladajú slová „skutočností odôvodňujúcich“.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 z dôvodu lepšej zrozumiteľnosti textu.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238 sa slová „</w:t>
      </w:r>
      <w:r>
        <w:rPr>
          <w:rFonts w:ascii="Times New Roman" w:hAnsi="Times New Roman"/>
          <w:color w:val="000000"/>
        </w:rPr>
        <w:t>blízke osoby“ nahrádzajú slovami „blízku osobu“.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Precizácia textu s cieľom úpravy jednotného čísla.</w:t>
      </w:r>
    </w:p>
    <w:p w:rsidR="00414815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240 ods. 2 sa za slovo „ktorý“ vkladá slovo „procesný“.</w:t>
      </w:r>
    </w:p>
    <w:p w:rsidR="00414815" w:rsidP="0041481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s cieľom dôsledného rozlišovania pojmov „procesný úkon“ a „úkon“.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240 ods. 3 sa prvé slovo „sa“ nahrádza slovom „súd“ a slovo „doručuje“ sa nahrádza  slovom „doručí“.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úprava textu, ktorou sa vyjadruje podmet v danej vete.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241 ods. 1 sa vypúšťajú slová „po začatí konania“.</w:t>
      </w:r>
    </w:p>
    <w:p w:rsidR="00414815" w:rsidP="0041481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Precizácia textu za účelom vnútorného zosúladenia.</w:t>
      </w:r>
    </w:p>
    <w:p w:rsidR="00414815" w:rsidP="00414815">
      <w:pPr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243 odsek 2 znie: </w:t>
      </w:r>
    </w:p>
    <w:p w:rsidR="00414815" w:rsidP="00414815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Súd výsluch uskutoční spôsobom, ktorý je vhodný a primeraný s ohľadom na zdravotný stav. Ak je výsluch na ujmu zdravotného stavu, možno od výsluchu upustiť. Súd v takom prípade osobu, o ktorej spôsobilosti sa koná, vzhliadne.“.</w:t>
      </w:r>
    </w:p>
    <w:p w:rsidR="00414815" w:rsidP="0041481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>Precizácia textu s ohľadom na vnútorné zjednotenie.</w:t>
      </w:r>
    </w:p>
    <w:p w:rsidR="00414815" w:rsidP="0041481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243 sa vypúšťa odsek 3. </w:t>
      </w:r>
    </w:p>
    <w:p w:rsidR="00414815" w:rsidP="00414815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odsek 4 sa označuje ako odsek 3.  </w:t>
      </w:r>
    </w:p>
    <w:p w:rsidR="00414815" w:rsidP="00414815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Precizácia textu s ohľadom na vnútorné zjednotenie.</w:t>
      </w:r>
    </w:p>
    <w:p w:rsidR="00414815" w:rsidP="00414815">
      <w:pPr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251 ods. 2 sa slovo „rozhodovalo“ nahrádza slovom „konalo“.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formulácia použitá v ďalších ustanoveniach návrhu zákona (§ 239 až 243, § 245).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578C0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1134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257 ods. 2 sa za slovo „ktorý“ vkladá slovo „procesný“.</w:t>
      </w:r>
    </w:p>
    <w:p w:rsidR="00414815" w:rsidP="0041481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s cieľom dôsledného rozlišovania pojmov „procesný úkon“ a „úkon“.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257 ods. 3 sa prvé slovo „sa“ nahrádza slovom „súd“ a slovo „doručuje“ sa nahrádza  slovom „doručí“.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úprava textu, ktorou sa vyjadruje podmet v danej vete. 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</w:rPr>
      </w:pP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263 a § 264 sa slová „ústavnej zdravotnej starostlivosti“ nahrádzajú slovami „zdravotníckeho zariadenia“.</w:t>
      </w: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>Precizácia textu s ohľadom na vnútorné zjednotenie.</w:t>
      </w: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269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§ 270 ods. 2 sa za slovo „zariadení“ vkladajú slová „podľa odseku 1“.</w:t>
      </w: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>Precizácia textu s ohľadom na vnútorné zjednotenie.</w:t>
      </w: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tabs>
          <w:tab w:val="left" w:pos="709"/>
        </w:tabs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270 ods. 1 sa slová „</w:t>
      </w:r>
      <w:r>
        <w:rPr>
          <w:rFonts w:ascii="Times New Roman" w:hAnsi="Times New Roman"/>
          <w:color w:val="000000"/>
        </w:rPr>
        <w:t>blízke osoby“ nahrádzajú slovami „blízka osoba“.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Precizácia textu s cieľom úpravy jednotného </w:t>
      </w:r>
      <w:r w:rsidR="004578C0">
        <w:rPr>
          <w:rFonts w:ascii="Times New Roman" w:hAnsi="Times New Roman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</w:rPr>
        <w:t>čísla.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270 ods. 3 sa vypúšťa slovo „nie“ a slová „</w:t>
      </w:r>
      <w:r>
        <w:rPr>
          <w:rFonts w:ascii="Times New Roman" w:hAnsi="Times New Roman"/>
          <w:color w:val="000000"/>
        </w:rPr>
        <w:t>pred uplynutím“ sa nahrádzajú slovami „najskôr po uplynutí“.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273 sa za slová „opatrovníka je“ vkladá slovo „miestne“.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282 ods. 1 sa  slová „návrhu na zápis“ nahrádzajú slovom „zápise“.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Ide o legislatívno-technickú pripomienku, ktorou sa zosúlaďuje terminológia </w:t>
      </w:r>
      <w:r>
        <w:rPr>
          <w:rFonts w:ascii="Times New Roman" w:hAnsi="Times New Roman"/>
          <w:lang w:val="en-US"/>
        </w:rPr>
        <w:t>[</w:t>
      </w:r>
      <w:r>
        <w:rPr>
          <w:rFonts w:ascii="Times New Roman" w:hAnsi="Times New Roman"/>
        </w:rPr>
        <w:t>§ 278 písm. a), nadpis § 282</w:t>
      </w:r>
      <w:r>
        <w:rPr>
          <w:rFonts w:ascii="Times New Roman" w:hAnsi="Times New Roman"/>
          <w:lang w:val="en-US"/>
        </w:rPr>
        <w:t>].</w:t>
      </w: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282 ods. 2 sa za slovo „navrhovateľ“ vkladajú slová „odstrániť nedostatky,“, čiarka za slovami „chýbajúce údaje“ sa nahrádza slovom „alebo“ a vypúšťajú sa slová „a odstrániť nedostatky“.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upravuje obsah námietok tak, aby bol de facto „definovaný“ pojem odstraňovania nedostatkov ako súhrnný pojem, ktorý sa následne používa v ďalších ustanoveniach (napr. § 287 ods. 2).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Nadpis § 288 znie: „Ustanovenia o elektronickom podaní námietok“. </w:t>
      </w:r>
    </w:p>
    <w:p w:rsidR="00414815" w:rsidP="00414815">
      <w:pPr>
        <w:pStyle w:val="ListParagraph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288 ods. 1 sa vypúšťajú slová „proti odmietnutiu vykonania zápisu“. </w:t>
      </w:r>
    </w:p>
    <w:p w:rsidR="00414815" w:rsidP="00414815">
      <w:pPr>
        <w:pStyle w:val="ListParagraph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294 ods. 1 sa slová „tvrdenia o skutkových alebo právnych dôvodoch“ nahrádzajú slovami „skutkové tvrdenia alebo právne dôvody“.</w:t>
      </w:r>
    </w:p>
    <w:p w:rsidR="00414815" w:rsidP="00414815">
      <w:pPr>
        <w:pStyle w:val="ListParagraph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za účelom jeho vnútorného zosúladenia ako aj zosúladenia s CSP.</w:t>
      </w: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298 odsek 1 znie: </w:t>
      </w:r>
    </w:p>
    <w:p w:rsidR="00414815" w:rsidP="00414815">
      <w:pPr>
        <w:pStyle w:val="ListParagraph"/>
        <w:tabs>
          <w:tab w:val="left" w:pos="709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Ak registrový súd rozhodne o vykonaní zápisu do obchodného registra, súčasne uloží pokutu podľa osobitného predpisu, ak už o nej nerozhodol skôr.“.</w:t>
      </w:r>
    </w:p>
    <w:p w:rsidR="00414815" w:rsidP="00414815">
      <w:pPr>
        <w:pStyle w:val="ListParagraph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Zamedzuje sa duplicite so zákonom o obchodnom registri.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303 ods. 2 sa slovo „nadobudlo“ nahrádza slovom „nadobudne“.</w:t>
      </w:r>
    </w:p>
    <w:p w:rsidR="00414815" w:rsidP="00414815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Precizácia textu s ohľadom na vnútorné zjednotenie.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304 písm. i) sa za slovo „určujúcej“ vkladá slovo „nový“.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 § 218i ods. 5 Obchodného zákonníka.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§ 305 ods. 1 sa slová „vo veciach obchodných spoločností a družstiev a vo veciach ostatných“ sa nahrádzajú slovami „v niektorých veciach“. 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rámci ustanovenia § 304.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309 ods. 1 sa slová „spoločnosti alebo družstva“ nahrádzajú slovami „právnickej osoby“.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[§ 304 písm. a)</w:t>
      </w:r>
      <w:r>
        <w:rPr>
          <w:rFonts w:ascii="Times New Roman" w:hAnsi="Times New Roman"/>
          <w:lang w:val="en-US"/>
        </w:rPr>
        <w:t>]</w:t>
      </w:r>
      <w:r>
        <w:rPr>
          <w:rFonts w:ascii="Times New Roman" w:hAnsi="Times New Roman"/>
        </w:rPr>
        <w:t>.</w:t>
      </w:r>
    </w:p>
    <w:p w:rsidR="00414815" w:rsidP="00414815">
      <w:pPr>
        <w:bidi w:val="0"/>
        <w:jc w:val="both"/>
        <w:rPr>
          <w:rFonts w:ascii="Times New Roman" w:hAnsi="Times New Roman"/>
          <w:color w:val="FF0000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nadpise nad § 312 sa vypúšťa slovo „procesných“.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316 ods. 2 sa slová „notár a opatrí“ nahrádzajú slovami „notár, ktorý ho vydal, a označí“.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(§ 164 ods. 2).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319 ods. 2 sa za slovo „uvedená“ vkladá slovo „peňažná“.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(§ 327).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320 sa slová „z tvrdení“ nahrádzajú slovami „zo skutkových tvrdení“.</w:t>
      </w:r>
    </w:p>
    <w:p w:rsidR="00414815" w:rsidP="00414815">
      <w:pPr>
        <w:pStyle w:val="ListParagraph"/>
        <w:bidi w:val="0"/>
        <w:spacing w:after="160" w:line="256" w:lineRule="auto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za účelom jeho vnútorného zosúladenia.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324 ods. 1 sa slovo „tom“ nahrádza slovom „veci“.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(§ 221 ods. 1, § 233 ods. 1, 235 ods. 1).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332 ods. 1 sa slovo „námietky“ nahrádza slovami „podanie námietok“.</w:t>
      </w:r>
    </w:p>
    <w:p w:rsidR="00414815" w:rsidP="00414815">
      <w:pPr>
        <w:bidi w:val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úprava textu.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345 ods. 1 sa za druhé až štvrté slovo „výťažok“ v príslušnom gramatickom tvare vkladajú slová „z predaja zálohu“ v príslušnom gramatickom tvare.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(§ 345 ods. 1, § 347, § 355 ods. 1).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345 ods. 2 sa slová „predmet úschovy“ nahrádzajú slovami „výťažok z predaja zálohu“.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(§ 345 ods. 1, § 347, § 355 ods. 1).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350 ods. 1 sa za slovo „ktorého“ vkladá slovo „skutkové“.</w:t>
      </w:r>
    </w:p>
    <w:p w:rsidR="00414815" w:rsidP="00414815">
      <w:pPr>
        <w:pStyle w:val="ListParagraph"/>
        <w:bidi w:val="0"/>
        <w:spacing w:after="160" w:line="256" w:lineRule="auto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Precizácia textu za účelom jeho vnútorného zosúladenia.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352 až 358 sa pojem „predmet úschovy“ v príslušnom tvare nahrádza pojmom „predmet notárskej úschovy“ v príslušnom gramatickom tvare.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(nadpis nad § 352, § 353, § 357).</w:t>
      </w:r>
    </w:p>
    <w:p w:rsidR="00414815" w:rsidP="00414815">
      <w:pPr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354 ods. 1 sa slovo „pripadnutí“ nahrádza slovom „prepadnutí“.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úprava textu v súlade s nadpisom ustanovenia § 352.</w:t>
      </w:r>
    </w:p>
    <w:p w:rsidR="00414815" w:rsidP="00414815">
      <w:pPr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357 sa slovo „pripadá“ nahrádza slovom „prepadá“.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úprava textu v súlade s nadpisom ustanovenia § 352.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shd w:val="clear" w:color="auto" w:fill="FFFFFF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V § 363  sa slovo „pominuli“ nahrádza slovom „odpadli“.</w:t>
      </w:r>
    </w:p>
    <w:p w:rsidR="00414815" w:rsidP="00414815">
      <w:pPr>
        <w:shd w:val="clear" w:color="auto" w:fill="FFFFFF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370 ods. 2 sa slová „vo veci neoprávneného premiestnenia alebo zadržania“ nahrádzajú slovami „pri neoprávnenom premiestnení alebo zadržaní“.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(nadpis druhá časť, prvá hlava šiesty diel § 123).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371 ods. 1, 3 až 5 sa slová „príslušný súd“ v každom gramatickom tvare nahrádza slovami „miestne príslušný súd“ v príslušnom gramatickom tvare.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578C0">
      <w:pPr>
        <w:pStyle w:val="ListParagraph"/>
        <w:numPr>
          <w:numId w:val="14"/>
        </w:numPr>
        <w:bidi w:val="0"/>
        <w:ind w:left="641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371 ods. 2 sa slová „svoju príslušnosť“ nahrádzajú slovami „svoju miestnu príslušnosť“ a v druhej vete sa slovo „príslušnosti“ nahrádza slovami „miestnej príslušnosti“.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371 ods. 5 sa slová „vo veci neoprávneného premiestnenia alebo zadržania“ nahrádzajú slovami „pri neoprávnenom premiestnení alebo zadržaní“.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zjednocuje terminológia použitá v zákone (nadpis druhá časť, prvá hlava šiesty diel § 123).</w:t>
      </w:r>
    </w:p>
    <w:p w:rsidR="00414815" w:rsidP="00414815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</w:rPr>
      </w:pPr>
    </w:p>
    <w:p w:rsidR="00414815" w:rsidP="00414815">
      <w:pPr>
        <w:pStyle w:val="ListParagraph"/>
        <w:numPr>
          <w:numId w:val="14"/>
        </w:numPr>
        <w:shd w:val="clear" w:color="auto" w:fill="FFFFFF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V § 376 ods. 1 sa vypúšťajú slová „vo veciach maloletých“.</w:t>
      </w:r>
    </w:p>
    <w:p w:rsidR="00414815" w:rsidP="00414815">
      <w:pPr>
        <w:pStyle w:val="ListParagraph"/>
        <w:shd w:val="clear" w:color="auto" w:fill="FFFFFF"/>
        <w:bidi w:val="0"/>
        <w:rPr>
          <w:rFonts w:ascii="Times New Roman" w:hAnsi="Times New Roman"/>
        </w:rPr>
      </w:pPr>
    </w:p>
    <w:p w:rsidR="00414815" w:rsidP="00414815">
      <w:pPr>
        <w:pStyle w:val="ListParagraph"/>
        <w:shd w:val="clear" w:color="auto" w:fill="FFFFFF"/>
        <w:bidi w:val="0"/>
        <w:ind w:left="4253" w:hanging="354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S ohľadom na to, že sa uvedené ustanovenie nachádza v rubrike „výkon rozhodnutia vo veciach maloletých“, je zbytočné túto skutočnosť uvádzať.</w:t>
      </w:r>
    </w:p>
    <w:p w:rsidR="00414815" w:rsidP="0041481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382  ods. 1 sa vypúšťa slovo „výšky“.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Ide o legislatívno-technickú pripomienku.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388 ods. 4 sa vypúšťa slovo „výšky“.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Ide o legislatívno-technickú pripomienku.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 § 389 ods. 1 sa slovo „dieťaťa“ nahrádza slovom „maloletého“.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zosúlaďuje formulácia použitá v návrhu zákona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§ 370, § 386).</w:t>
      </w:r>
    </w:p>
    <w:p w:rsidR="00414815" w:rsidP="00414815">
      <w:pPr>
        <w:bidi w:val="0"/>
        <w:ind w:left="4248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shd w:val="clear" w:color="auto" w:fill="FFFFFF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392 vrátane nadpisu znie: </w:t>
      </w:r>
    </w:p>
    <w:p w:rsidR="00414815" w:rsidP="00414815">
      <w:pPr>
        <w:shd w:val="clear" w:color="auto" w:fill="FFFFFF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392</w:t>
      </w:r>
    </w:p>
    <w:p w:rsidR="00414815" w:rsidP="00414815">
      <w:pPr>
        <w:shd w:val="clear" w:color="auto" w:fill="FFFFFF"/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Splnomocňovacie ustanovenie</w:t>
      </w:r>
    </w:p>
    <w:p w:rsidR="00414815" w:rsidP="00414815">
      <w:pPr>
        <w:shd w:val="clear" w:color="auto" w:fill="FFFFFF"/>
        <w:bidi w:val="0"/>
        <w:jc w:val="center"/>
        <w:rPr>
          <w:rFonts w:ascii="Times New Roman" w:hAnsi="Times New Roman"/>
          <w:bCs/>
        </w:rPr>
      </w:pPr>
    </w:p>
    <w:p w:rsidR="00414815" w:rsidP="00414815">
      <w:pPr>
        <w:pStyle w:val="ListParagraph"/>
        <w:shd w:val="clear" w:color="auto" w:fill="FFFFFF"/>
        <w:bidi w:val="0"/>
        <w:ind w:left="709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Všeobecne záväzný právny predpis, ktorý vydá Ministerstvo spravodlivosti Slovenskej republiky po dohode s Ministerstvom práce, sociálnych vecí a rodiny Slovenskej republiky, Ministerstvom školstva, vedy, výskumu a športu Slovenskej republiky a Ministerstvom vnútra Slovenskej republiky, ustanoví podrobnosti o výkone rozhodnutia vo veciach maloletých.“.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  <w:lang w:eastAsia="en-US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Preformulované s ohľadom na dikciu v CSP.</w:t>
      </w:r>
    </w:p>
    <w:p w:rsidR="00414815" w:rsidP="00414815">
      <w:pPr>
        <w:pStyle w:val="ListParagraph"/>
        <w:bidi w:val="0"/>
        <w:ind w:firstLine="3533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celom texte § </w:t>
      </w:r>
      <w:smartTag w:uri="urn:schemas-microsoft-com:office:smarttags" w:element="metricconverter">
        <w:smartTagPr>
          <w:attr w:name="ProductID" w:val="395 a"/>
        </w:smartTagPr>
        <w:r>
          <w:rPr>
            <w:rFonts w:ascii="Times New Roman" w:hAnsi="Times New Roman"/>
          </w:rPr>
          <w:t>395 a</w:t>
        </w:r>
      </w:smartTag>
      <w:r>
        <w:rPr>
          <w:rFonts w:ascii="Times New Roman" w:hAnsi="Times New Roman"/>
        </w:rPr>
        <w:t xml:space="preserve"> 396 sa slovo „pred“ nahrádza slovom „predo“.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Gramatická zmena s ohľadom na vokalizáciu slova pred.</w:t>
      </w:r>
    </w:p>
    <w:p w:rsidR="00414815" w:rsidP="00414815">
      <w:pPr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396 sa za odsek 1 vkladá nový odsek 2 ktorý znie: 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Rozvrh </w:t>
      </w:r>
      <w:r>
        <w:rPr>
          <w:rFonts w:ascii="Times New Roman" w:eastAsia="SimSun" w:hAnsi="Times New Roman" w:hint="default"/>
          <w:color w:val="000000"/>
        </w:rPr>
        <w:t>prá</w:t>
      </w:r>
      <w:r>
        <w:rPr>
          <w:rFonts w:ascii="Times New Roman" w:eastAsia="SimSun" w:hAnsi="Times New Roman" w:hint="default"/>
          <w:color w:val="000000"/>
        </w:rPr>
        <w:t>c</w:t>
      </w:r>
      <w:r>
        <w:rPr>
          <w:rFonts w:ascii="Times New Roman" w:eastAsia="SimSun" w:hAnsi="Times New Roman" w:hint="default"/>
          <w:color w:val="000000"/>
        </w:rPr>
        <w:t>e vydaný</w:t>
      </w:r>
      <w:r>
        <w:rPr>
          <w:rFonts w:ascii="Times New Roman" w:eastAsia="SimSun" w:hAnsi="Times New Roman" w:hint="default"/>
          <w:color w:val="000000"/>
        </w:rPr>
        <w:t xml:space="preserve"> </w:t>
      </w:r>
      <w:r>
        <w:rPr>
          <w:rFonts w:ascii="Times New Roman" w:hAnsi="Times New Roman"/>
        </w:rPr>
        <w:t>podľa doterajších predpisov</w:t>
      </w:r>
      <w:r>
        <w:rPr>
          <w:rFonts w:ascii="Times New Roman" w:eastAsia="SimSun" w:hAnsi="Times New Roman" w:hint="default"/>
          <w:color w:val="000000"/>
        </w:rPr>
        <w:t xml:space="preserve"> predsedom krajské</w:t>
      </w:r>
      <w:r>
        <w:rPr>
          <w:rFonts w:ascii="Times New Roman" w:eastAsia="SimSun" w:hAnsi="Times New Roman" w:hint="default"/>
          <w:color w:val="000000"/>
        </w:rPr>
        <w:t>ho sú</w:t>
      </w:r>
      <w:r>
        <w:rPr>
          <w:rFonts w:ascii="Times New Roman" w:eastAsia="SimSun" w:hAnsi="Times New Roman" w:hint="default"/>
          <w:color w:val="000000"/>
        </w:rPr>
        <w:t>du na ná</w:t>
      </w:r>
      <w:r>
        <w:rPr>
          <w:rFonts w:ascii="Times New Roman" w:eastAsia="SimSun" w:hAnsi="Times New Roman" w:hint="default"/>
          <w:color w:val="000000"/>
        </w:rPr>
        <w:t>vrh Notá</w:t>
      </w:r>
      <w:r>
        <w:rPr>
          <w:rFonts w:ascii="Times New Roman" w:eastAsia="SimSun" w:hAnsi="Times New Roman" w:hint="default"/>
          <w:color w:val="000000"/>
        </w:rPr>
        <w:t>rskej komory Slovenskej republiky, podľ</w:t>
      </w:r>
      <w:r>
        <w:rPr>
          <w:rFonts w:ascii="Times New Roman" w:eastAsia="SimSun" w:hAnsi="Times New Roman" w:hint="default"/>
          <w:color w:val="000000"/>
        </w:rPr>
        <w:t>a ktoré</w:t>
      </w:r>
      <w:r>
        <w:rPr>
          <w:rFonts w:ascii="Times New Roman" w:eastAsia="SimSun" w:hAnsi="Times New Roman" w:hint="default"/>
          <w:color w:val="000000"/>
        </w:rPr>
        <w:t>ho sú</w:t>
      </w:r>
      <w:r>
        <w:rPr>
          <w:rFonts w:ascii="Times New Roman" w:eastAsia="SimSun" w:hAnsi="Times New Roman" w:hint="default"/>
          <w:color w:val="000000"/>
        </w:rPr>
        <w:t xml:space="preserve"> poverovaní</w:t>
      </w:r>
      <w:r>
        <w:rPr>
          <w:rFonts w:ascii="Times New Roman" w:eastAsia="SimSun" w:hAnsi="Times New Roman" w:hint="default"/>
          <w:color w:val="000000"/>
        </w:rPr>
        <w:t xml:space="preserve"> notá</w:t>
      </w:r>
      <w:r>
        <w:rPr>
          <w:rFonts w:ascii="Times New Roman" w:eastAsia="SimSun" w:hAnsi="Times New Roman" w:hint="default"/>
          <w:color w:val="000000"/>
        </w:rPr>
        <w:t>ri ú</w:t>
      </w:r>
      <w:r>
        <w:rPr>
          <w:rFonts w:ascii="Times New Roman" w:eastAsia="SimSun" w:hAnsi="Times New Roman" w:hint="default"/>
          <w:color w:val="000000"/>
        </w:rPr>
        <w:t>konmi v </w:t>
      </w:r>
      <w:r>
        <w:rPr>
          <w:rFonts w:ascii="Times New Roman" w:eastAsia="SimSun" w:hAnsi="Times New Roman" w:hint="default"/>
          <w:color w:val="000000"/>
        </w:rPr>
        <w:t>konaní</w:t>
      </w:r>
      <w:r>
        <w:rPr>
          <w:rFonts w:ascii="Times New Roman" w:eastAsia="SimSun" w:hAnsi="Times New Roman" w:hint="default"/>
          <w:color w:val="000000"/>
        </w:rPr>
        <w:t xml:space="preserve"> o dedič</w:t>
      </w:r>
      <w:r>
        <w:rPr>
          <w:rFonts w:ascii="Times New Roman" w:eastAsia="SimSun" w:hAnsi="Times New Roman" w:hint="default"/>
          <w:color w:val="000000"/>
        </w:rPr>
        <w:t xml:space="preserve">stve, </w:t>
      </w:r>
      <w:r>
        <w:rPr>
          <w:rFonts w:ascii="Times New Roman" w:hAnsi="Times New Roman"/>
        </w:rPr>
        <w:t>sa použije do 31. decembra 2016.“.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2, 3 a 4 sa označujú ako odseky 3, 4 a 5.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53" w:hanging="3544"/>
        <w:jc w:val="both"/>
        <w:rPr>
          <w:rFonts w:ascii="Times New Roman" w:eastAsia="SimSun" w:hAnsi="Times New Roman" w:hint="default"/>
          <w:color w:val="000000"/>
        </w:rPr>
      </w:pPr>
      <w:r>
        <w:rPr>
          <w:rFonts w:ascii="Times New Roman" w:hAnsi="Times New Roman"/>
        </w:rPr>
        <w:tab/>
        <w:t xml:space="preserve">Doplnené prechodné ustanovenie s ohľadom na rozvrh práce, </w:t>
      </w:r>
      <w:r>
        <w:rPr>
          <w:rFonts w:ascii="Times New Roman" w:eastAsia="SimSun" w:hAnsi="Times New Roman" w:hint="default"/>
          <w:color w:val="000000"/>
        </w:rPr>
        <w:t>podľ</w:t>
      </w:r>
      <w:r>
        <w:rPr>
          <w:rFonts w:ascii="Times New Roman" w:eastAsia="SimSun" w:hAnsi="Times New Roman" w:hint="default"/>
          <w:color w:val="000000"/>
        </w:rPr>
        <w:t>a ktoré</w:t>
      </w:r>
      <w:r>
        <w:rPr>
          <w:rFonts w:ascii="Times New Roman" w:eastAsia="SimSun" w:hAnsi="Times New Roman" w:hint="default"/>
          <w:color w:val="000000"/>
        </w:rPr>
        <w:t>ho sú</w:t>
      </w:r>
      <w:r>
        <w:rPr>
          <w:rFonts w:ascii="Times New Roman" w:eastAsia="SimSun" w:hAnsi="Times New Roman" w:hint="default"/>
          <w:color w:val="000000"/>
        </w:rPr>
        <w:t xml:space="preserve"> poverovaní</w:t>
      </w:r>
      <w:r>
        <w:rPr>
          <w:rFonts w:ascii="Times New Roman" w:eastAsia="SimSun" w:hAnsi="Times New Roman" w:hint="default"/>
          <w:color w:val="000000"/>
        </w:rPr>
        <w:t xml:space="preserve"> notá</w:t>
      </w:r>
      <w:r>
        <w:rPr>
          <w:rFonts w:ascii="Times New Roman" w:eastAsia="SimSun" w:hAnsi="Times New Roman" w:hint="default"/>
          <w:color w:val="000000"/>
        </w:rPr>
        <w:t>ri ú</w:t>
      </w:r>
      <w:r>
        <w:rPr>
          <w:rFonts w:ascii="Times New Roman" w:eastAsia="SimSun" w:hAnsi="Times New Roman" w:hint="default"/>
          <w:color w:val="000000"/>
        </w:rPr>
        <w:t>konmi v </w:t>
      </w:r>
      <w:r>
        <w:rPr>
          <w:rFonts w:ascii="Times New Roman" w:eastAsia="SimSun" w:hAnsi="Times New Roman" w:hint="default"/>
          <w:color w:val="000000"/>
        </w:rPr>
        <w:t>konaní</w:t>
      </w:r>
      <w:r>
        <w:rPr>
          <w:rFonts w:ascii="Times New Roman" w:eastAsia="SimSun" w:hAnsi="Times New Roman" w:hint="default"/>
          <w:color w:val="000000"/>
        </w:rPr>
        <w:t xml:space="preserve"> o </w:t>
      </w:r>
      <w:r>
        <w:rPr>
          <w:rFonts w:ascii="Times New Roman" w:eastAsia="SimSun" w:hAnsi="Times New Roman" w:hint="default"/>
          <w:color w:val="000000"/>
        </w:rPr>
        <w:t>dedič</w:t>
      </w:r>
      <w:r>
        <w:rPr>
          <w:rFonts w:ascii="Times New Roman" w:eastAsia="SimSun" w:hAnsi="Times New Roman" w:hint="default"/>
          <w:color w:val="000000"/>
        </w:rPr>
        <w:t>stve.</w:t>
      </w:r>
    </w:p>
    <w:p w:rsidR="00414815" w:rsidP="00414815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numPr>
          <w:numId w:val="14"/>
        </w:numPr>
        <w:bidi w:val="0"/>
        <w:spacing w:after="200" w:line="276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396 ods. 4 sa vypúšťajú slová „proti odmietnutiu vykonania zápisu“.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Precizácia textu za účelom jeho vnútorného zosúladenia.</w:t>
      </w:r>
    </w:p>
    <w:p w:rsidR="00CF2E88" w:rsidP="00414815">
      <w:pPr>
        <w:pStyle w:val="ListParagraph"/>
        <w:bidi w:val="0"/>
        <w:spacing w:after="160" w:line="256" w:lineRule="auto"/>
        <w:ind w:left="4253" w:hanging="3544"/>
        <w:jc w:val="both"/>
        <w:rPr>
          <w:rFonts w:ascii="Times New Roman" w:hAnsi="Times New Roman"/>
        </w:rPr>
      </w:pPr>
    </w:p>
    <w:p w:rsidR="00414815" w:rsidP="004578C0">
      <w:pPr>
        <w:pStyle w:val="ListParagraph"/>
        <w:numPr>
          <w:numId w:val="14"/>
        </w:numPr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celému zákonu</w:t>
      </w:r>
    </w:p>
    <w:p w:rsidR="004578C0" w:rsidP="004578C0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578C0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koniec zákona sa dopĺňa jeho obsah, ktorý sa vyhotoví podľa znenia schváleného Národnou radou Slovenskej republiky.</w:t>
      </w:r>
    </w:p>
    <w:p w:rsidR="00414815" w:rsidP="00414815">
      <w:pPr>
        <w:pStyle w:val="ListParagraph"/>
        <w:bidi w:val="0"/>
        <w:jc w:val="both"/>
        <w:rPr>
          <w:rFonts w:ascii="Times New Roman" w:hAnsi="Times New Roman"/>
        </w:rPr>
      </w:pPr>
    </w:p>
    <w:p w:rsidR="00414815" w:rsidP="0041481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rozsah a dôležitosť zákona je kvôli prehľadnosti potrebné, aby súčasťou zákona bol aj jeho obsah, ktorý sa vyhotoví až ku konečnému zneniu zákona v znení všetkých pozmeňujúcich a doplňujúcich návrhov schválených plénom Národnej rady Slovenskej republiky.</w:t>
      </w:r>
    </w:p>
    <w:p w:rsidR="00414815" w:rsidP="00414815">
      <w:pPr>
        <w:bidi w:val="0"/>
        <w:rPr>
          <w:rFonts w:ascii="Times New Roman" w:hAnsi="Times New Roman"/>
        </w:rPr>
      </w:pPr>
    </w:p>
    <w:p w:rsidR="004578C0" w:rsidP="00992610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4578C0" w:rsidRPr="004578C0" w:rsidP="004578C0">
      <w:pPr>
        <w:bidi w:val="0"/>
        <w:rPr>
          <w:rFonts w:ascii="Times New Roman" w:hAnsi="Times New Roman"/>
        </w:rPr>
      </w:pPr>
    </w:p>
    <w:p w:rsidR="004578C0" w:rsidP="004578C0">
      <w:pPr>
        <w:bidi w:val="0"/>
        <w:rPr>
          <w:rFonts w:ascii="Times New Roman" w:hAnsi="Times New Roman"/>
        </w:rPr>
      </w:pPr>
    </w:p>
    <w:p w:rsidR="00992610" w:rsidRPr="004578C0" w:rsidP="004578C0">
      <w:pPr>
        <w:tabs>
          <w:tab w:val="left" w:pos="2664"/>
        </w:tabs>
        <w:bidi w:val="0"/>
        <w:rPr>
          <w:rFonts w:ascii="Times New Roman" w:hAnsi="Times New Roman"/>
        </w:rPr>
      </w:pPr>
      <w:r w:rsidR="004578C0">
        <w:rPr>
          <w:rFonts w:ascii="Times New Roman" w:hAnsi="Times New Roman"/>
        </w:rPr>
        <w:tab/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150B86"/>
    <w:multiLevelType w:val="hybridMultilevel"/>
    <w:tmpl w:val="B5FE5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3517F2"/>
    <w:multiLevelType w:val="hybridMultilevel"/>
    <w:tmpl w:val="B06EF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51536B"/>
    <w:multiLevelType w:val="hybridMultilevel"/>
    <w:tmpl w:val="A230935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12785A"/>
    <w:multiLevelType w:val="hybridMultilevel"/>
    <w:tmpl w:val="8028D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4">
    <w:nsid w:val="61582C20"/>
    <w:multiLevelType w:val="hybridMultilevel"/>
    <w:tmpl w:val="DA126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7B5501C"/>
    <w:multiLevelType w:val="hybridMultilevel"/>
    <w:tmpl w:val="315E688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2B02"/>
    <w:rsid w:val="00016D42"/>
    <w:rsid w:val="00017101"/>
    <w:rsid w:val="00022264"/>
    <w:rsid w:val="00026536"/>
    <w:rsid w:val="00036E37"/>
    <w:rsid w:val="0005344A"/>
    <w:rsid w:val="000609F4"/>
    <w:rsid w:val="00072D24"/>
    <w:rsid w:val="00080BDB"/>
    <w:rsid w:val="0008375A"/>
    <w:rsid w:val="00097D40"/>
    <w:rsid w:val="000A27DF"/>
    <w:rsid w:val="000A3C56"/>
    <w:rsid w:val="000A4725"/>
    <w:rsid w:val="000B36B5"/>
    <w:rsid w:val="000B57E9"/>
    <w:rsid w:val="000C1219"/>
    <w:rsid w:val="000D11D5"/>
    <w:rsid w:val="000E11A0"/>
    <w:rsid w:val="000F4A21"/>
    <w:rsid w:val="000F67AD"/>
    <w:rsid w:val="000F7CE7"/>
    <w:rsid w:val="00106E7E"/>
    <w:rsid w:val="00115D3B"/>
    <w:rsid w:val="0011659C"/>
    <w:rsid w:val="00117C6E"/>
    <w:rsid w:val="00122DBF"/>
    <w:rsid w:val="00124A52"/>
    <w:rsid w:val="00137573"/>
    <w:rsid w:val="00142F27"/>
    <w:rsid w:val="00144A91"/>
    <w:rsid w:val="00144C16"/>
    <w:rsid w:val="0015407E"/>
    <w:rsid w:val="00157ABA"/>
    <w:rsid w:val="00172E7C"/>
    <w:rsid w:val="00174702"/>
    <w:rsid w:val="00174955"/>
    <w:rsid w:val="00180A4F"/>
    <w:rsid w:val="001814B1"/>
    <w:rsid w:val="00186B52"/>
    <w:rsid w:val="00186F61"/>
    <w:rsid w:val="00195B23"/>
    <w:rsid w:val="001A7F9E"/>
    <w:rsid w:val="001B19FF"/>
    <w:rsid w:val="001B42EF"/>
    <w:rsid w:val="001B5652"/>
    <w:rsid w:val="001B5DFA"/>
    <w:rsid w:val="001B7EE3"/>
    <w:rsid w:val="001C0F21"/>
    <w:rsid w:val="001C1444"/>
    <w:rsid w:val="001D1D7B"/>
    <w:rsid w:val="001D7465"/>
    <w:rsid w:val="001D7E92"/>
    <w:rsid w:val="001E06A2"/>
    <w:rsid w:val="001E70BD"/>
    <w:rsid w:val="001E77B1"/>
    <w:rsid w:val="002074A4"/>
    <w:rsid w:val="00224F3D"/>
    <w:rsid w:val="002271A1"/>
    <w:rsid w:val="0023079A"/>
    <w:rsid w:val="00236746"/>
    <w:rsid w:val="00252908"/>
    <w:rsid w:val="00273C13"/>
    <w:rsid w:val="00277451"/>
    <w:rsid w:val="002807C9"/>
    <w:rsid w:val="00293328"/>
    <w:rsid w:val="00296777"/>
    <w:rsid w:val="002A4626"/>
    <w:rsid w:val="002A4B6C"/>
    <w:rsid w:val="002A51B7"/>
    <w:rsid w:val="002B035E"/>
    <w:rsid w:val="002B6D17"/>
    <w:rsid w:val="002C41C8"/>
    <w:rsid w:val="002C748C"/>
    <w:rsid w:val="002D6438"/>
    <w:rsid w:val="002D7999"/>
    <w:rsid w:val="002E0054"/>
    <w:rsid w:val="002E0F39"/>
    <w:rsid w:val="002E23A2"/>
    <w:rsid w:val="002F399A"/>
    <w:rsid w:val="002F58C9"/>
    <w:rsid w:val="002F611C"/>
    <w:rsid w:val="0030522B"/>
    <w:rsid w:val="00316271"/>
    <w:rsid w:val="003317B6"/>
    <w:rsid w:val="00367D0B"/>
    <w:rsid w:val="00371F92"/>
    <w:rsid w:val="0037354B"/>
    <w:rsid w:val="00386D14"/>
    <w:rsid w:val="003927CB"/>
    <w:rsid w:val="0039460E"/>
    <w:rsid w:val="00396B2B"/>
    <w:rsid w:val="0039792F"/>
    <w:rsid w:val="003A74A1"/>
    <w:rsid w:val="003B5D82"/>
    <w:rsid w:val="003C08E8"/>
    <w:rsid w:val="003C2A10"/>
    <w:rsid w:val="003C38B6"/>
    <w:rsid w:val="003D18FF"/>
    <w:rsid w:val="003D2166"/>
    <w:rsid w:val="003D6F07"/>
    <w:rsid w:val="003E5D5E"/>
    <w:rsid w:val="003F22CE"/>
    <w:rsid w:val="003F7533"/>
    <w:rsid w:val="00413C8B"/>
    <w:rsid w:val="00414815"/>
    <w:rsid w:val="0042443B"/>
    <w:rsid w:val="00424632"/>
    <w:rsid w:val="00430621"/>
    <w:rsid w:val="00435CFB"/>
    <w:rsid w:val="004400E6"/>
    <w:rsid w:val="004404AF"/>
    <w:rsid w:val="004405F8"/>
    <w:rsid w:val="00446471"/>
    <w:rsid w:val="0045055E"/>
    <w:rsid w:val="00453FB8"/>
    <w:rsid w:val="00454715"/>
    <w:rsid w:val="00456DA2"/>
    <w:rsid w:val="004578C0"/>
    <w:rsid w:val="0046342C"/>
    <w:rsid w:val="0046544E"/>
    <w:rsid w:val="00475F91"/>
    <w:rsid w:val="00477087"/>
    <w:rsid w:val="00482757"/>
    <w:rsid w:val="00494790"/>
    <w:rsid w:val="0049489F"/>
    <w:rsid w:val="004A2E3F"/>
    <w:rsid w:val="004B07F0"/>
    <w:rsid w:val="004C7426"/>
    <w:rsid w:val="004C7786"/>
    <w:rsid w:val="004D2644"/>
    <w:rsid w:val="004D2DB9"/>
    <w:rsid w:val="004D6311"/>
    <w:rsid w:val="004D7C1D"/>
    <w:rsid w:val="004E6ADD"/>
    <w:rsid w:val="00502405"/>
    <w:rsid w:val="0050582B"/>
    <w:rsid w:val="00513141"/>
    <w:rsid w:val="00516FE1"/>
    <w:rsid w:val="00520B89"/>
    <w:rsid w:val="0052255B"/>
    <w:rsid w:val="00524292"/>
    <w:rsid w:val="0053517A"/>
    <w:rsid w:val="005413BC"/>
    <w:rsid w:val="00541A50"/>
    <w:rsid w:val="00545A46"/>
    <w:rsid w:val="0055312D"/>
    <w:rsid w:val="00565C73"/>
    <w:rsid w:val="005757E5"/>
    <w:rsid w:val="005804CC"/>
    <w:rsid w:val="005838F0"/>
    <w:rsid w:val="005966DA"/>
    <w:rsid w:val="005A094E"/>
    <w:rsid w:val="005A4239"/>
    <w:rsid w:val="005B0246"/>
    <w:rsid w:val="005B1E91"/>
    <w:rsid w:val="005B6942"/>
    <w:rsid w:val="005E1310"/>
    <w:rsid w:val="005E19A8"/>
    <w:rsid w:val="005E1AF4"/>
    <w:rsid w:val="005E1EA8"/>
    <w:rsid w:val="005E2843"/>
    <w:rsid w:val="005F6D60"/>
    <w:rsid w:val="00601527"/>
    <w:rsid w:val="00614846"/>
    <w:rsid w:val="00625A09"/>
    <w:rsid w:val="0063366F"/>
    <w:rsid w:val="00633CF2"/>
    <w:rsid w:val="006423F7"/>
    <w:rsid w:val="006428B8"/>
    <w:rsid w:val="006445F6"/>
    <w:rsid w:val="00644A3B"/>
    <w:rsid w:val="00652E76"/>
    <w:rsid w:val="00654129"/>
    <w:rsid w:val="00654497"/>
    <w:rsid w:val="006622BA"/>
    <w:rsid w:val="006709E5"/>
    <w:rsid w:val="00675C91"/>
    <w:rsid w:val="0068156B"/>
    <w:rsid w:val="006820ED"/>
    <w:rsid w:val="00683B72"/>
    <w:rsid w:val="00690613"/>
    <w:rsid w:val="0069421A"/>
    <w:rsid w:val="006A02D9"/>
    <w:rsid w:val="006A0EE1"/>
    <w:rsid w:val="006B197B"/>
    <w:rsid w:val="006D1EA2"/>
    <w:rsid w:val="006D4392"/>
    <w:rsid w:val="006D7BFE"/>
    <w:rsid w:val="006E04D2"/>
    <w:rsid w:val="006E10D6"/>
    <w:rsid w:val="006E36F3"/>
    <w:rsid w:val="006E4115"/>
    <w:rsid w:val="006F4BD3"/>
    <w:rsid w:val="00705BAE"/>
    <w:rsid w:val="00711D56"/>
    <w:rsid w:val="00721DFB"/>
    <w:rsid w:val="00722DE9"/>
    <w:rsid w:val="00723BD9"/>
    <w:rsid w:val="00741BD4"/>
    <w:rsid w:val="00743376"/>
    <w:rsid w:val="0076181B"/>
    <w:rsid w:val="007629EA"/>
    <w:rsid w:val="007663DF"/>
    <w:rsid w:val="0076682E"/>
    <w:rsid w:val="00776ACC"/>
    <w:rsid w:val="00780216"/>
    <w:rsid w:val="00782ADB"/>
    <w:rsid w:val="00783A22"/>
    <w:rsid w:val="00796915"/>
    <w:rsid w:val="007A6823"/>
    <w:rsid w:val="007B3E77"/>
    <w:rsid w:val="007B6BB9"/>
    <w:rsid w:val="007C14C9"/>
    <w:rsid w:val="007C5919"/>
    <w:rsid w:val="007D1D7D"/>
    <w:rsid w:val="007D4444"/>
    <w:rsid w:val="007D6972"/>
    <w:rsid w:val="007D698E"/>
    <w:rsid w:val="007E6EFD"/>
    <w:rsid w:val="007E70F8"/>
    <w:rsid w:val="007F0517"/>
    <w:rsid w:val="007F3316"/>
    <w:rsid w:val="00802CCB"/>
    <w:rsid w:val="00803764"/>
    <w:rsid w:val="0080482A"/>
    <w:rsid w:val="00816924"/>
    <w:rsid w:val="008172F1"/>
    <w:rsid w:val="0082154D"/>
    <w:rsid w:val="00826955"/>
    <w:rsid w:val="00833478"/>
    <w:rsid w:val="00833C5D"/>
    <w:rsid w:val="00843000"/>
    <w:rsid w:val="00844E55"/>
    <w:rsid w:val="0084672F"/>
    <w:rsid w:val="00847987"/>
    <w:rsid w:val="00854357"/>
    <w:rsid w:val="008549D2"/>
    <w:rsid w:val="008641E6"/>
    <w:rsid w:val="00866249"/>
    <w:rsid w:val="00867155"/>
    <w:rsid w:val="00872143"/>
    <w:rsid w:val="00881487"/>
    <w:rsid w:val="0088547F"/>
    <w:rsid w:val="008A1900"/>
    <w:rsid w:val="008A450D"/>
    <w:rsid w:val="008B0DE0"/>
    <w:rsid w:val="008B556D"/>
    <w:rsid w:val="008C5B0D"/>
    <w:rsid w:val="008C74B6"/>
    <w:rsid w:val="008C74F2"/>
    <w:rsid w:val="008D03F7"/>
    <w:rsid w:val="008D1ED3"/>
    <w:rsid w:val="008D6220"/>
    <w:rsid w:val="008D68E8"/>
    <w:rsid w:val="008E1F93"/>
    <w:rsid w:val="008E2C61"/>
    <w:rsid w:val="008E676A"/>
    <w:rsid w:val="008F11D0"/>
    <w:rsid w:val="008F39F2"/>
    <w:rsid w:val="008F51A0"/>
    <w:rsid w:val="008F7250"/>
    <w:rsid w:val="009032CB"/>
    <w:rsid w:val="00912A89"/>
    <w:rsid w:val="00914060"/>
    <w:rsid w:val="00927EB0"/>
    <w:rsid w:val="00937E90"/>
    <w:rsid w:val="009412A0"/>
    <w:rsid w:val="009503B1"/>
    <w:rsid w:val="00951675"/>
    <w:rsid w:val="0095167C"/>
    <w:rsid w:val="009707B1"/>
    <w:rsid w:val="00971155"/>
    <w:rsid w:val="00977032"/>
    <w:rsid w:val="00985F91"/>
    <w:rsid w:val="009909EE"/>
    <w:rsid w:val="00992610"/>
    <w:rsid w:val="0099334A"/>
    <w:rsid w:val="009A7AB4"/>
    <w:rsid w:val="009B5C2B"/>
    <w:rsid w:val="009B6E47"/>
    <w:rsid w:val="009B7F1D"/>
    <w:rsid w:val="009C01B7"/>
    <w:rsid w:val="009C4896"/>
    <w:rsid w:val="009D09F9"/>
    <w:rsid w:val="009D34CE"/>
    <w:rsid w:val="009E79A3"/>
    <w:rsid w:val="00A03672"/>
    <w:rsid w:val="00A06980"/>
    <w:rsid w:val="00A2253A"/>
    <w:rsid w:val="00A24AF2"/>
    <w:rsid w:val="00A325D1"/>
    <w:rsid w:val="00A34E3C"/>
    <w:rsid w:val="00A4576B"/>
    <w:rsid w:val="00A47C1C"/>
    <w:rsid w:val="00A62F29"/>
    <w:rsid w:val="00A64B0F"/>
    <w:rsid w:val="00A65A35"/>
    <w:rsid w:val="00A67A5B"/>
    <w:rsid w:val="00A71B03"/>
    <w:rsid w:val="00A72F57"/>
    <w:rsid w:val="00A81450"/>
    <w:rsid w:val="00A83346"/>
    <w:rsid w:val="00A937C3"/>
    <w:rsid w:val="00AA6297"/>
    <w:rsid w:val="00AA729E"/>
    <w:rsid w:val="00AC6EFD"/>
    <w:rsid w:val="00AD570A"/>
    <w:rsid w:val="00AE45BC"/>
    <w:rsid w:val="00AF3C7D"/>
    <w:rsid w:val="00AF75AD"/>
    <w:rsid w:val="00B04589"/>
    <w:rsid w:val="00B061A9"/>
    <w:rsid w:val="00B126AD"/>
    <w:rsid w:val="00B14682"/>
    <w:rsid w:val="00B1565D"/>
    <w:rsid w:val="00B15F4B"/>
    <w:rsid w:val="00B16FA7"/>
    <w:rsid w:val="00B216BB"/>
    <w:rsid w:val="00B24220"/>
    <w:rsid w:val="00B252E1"/>
    <w:rsid w:val="00B27EB6"/>
    <w:rsid w:val="00B401F3"/>
    <w:rsid w:val="00B50DA3"/>
    <w:rsid w:val="00B61007"/>
    <w:rsid w:val="00B64950"/>
    <w:rsid w:val="00B7137E"/>
    <w:rsid w:val="00B73900"/>
    <w:rsid w:val="00B76C54"/>
    <w:rsid w:val="00B965A9"/>
    <w:rsid w:val="00B96FE8"/>
    <w:rsid w:val="00BC7941"/>
    <w:rsid w:val="00BD5456"/>
    <w:rsid w:val="00BD73AB"/>
    <w:rsid w:val="00BE2903"/>
    <w:rsid w:val="00BE2A9D"/>
    <w:rsid w:val="00BF23D2"/>
    <w:rsid w:val="00BF5636"/>
    <w:rsid w:val="00C143E8"/>
    <w:rsid w:val="00C14623"/>
    <w:rsid w:val="00C15666"/>
    <w:rsid w:val="00C20913"/>
    <w:rsid w:val="00C30A74"/>
    <w:rsid w:val="00C34375"/>
    <w:rsid w:val="00C352F8"/>
    <w:rsid w:val="00C35AF6"/>
    <w:rsid w:val="00C364AB"/>
    <w:rsid w:val="00C406A0"/>
    <w:rsid w:val="00C44DCA"/>
    <w:rsid w:val="00C47889"/>
    <w:rsid w:val="00C5317B"/>
    <w:rsid w:val="00C57736"/>
    <w:rsid w:val="00C60323"/>
    <w:rsid w:val="00C65812"/>
    <w:rsid w:val="00C830EE"/>
    <w:rsid w:val="00C86FBE"/>
    <w:rsid w:val="00C92298"/>
    <w:rsid w:val="00C97D6B"/>
    <w:rsid w:val="00CA53FC"/>
    <w:rsid w:val="00CA5557"/>
    <w:rsid w:val="00CA61B5"/>
    <w:rsid w:val="00CA664D"/>
    <w:rsid w:val="00CB548A"/>
    <w:rsid w:val="00CC37D7"/>
    <w:rsid w:val="00CC42DB"/>
    <w:rsid w:val="00CE06F8"/>
    <w:rsid w:val="00CE1AF2"/>
    <w:rsid w:val="00CE2E18"/>
    <w:rsid w:val="00CE7A19"/>
    <w:rsid w:val="00CF2E88"/>
    <w:rsid w:val="00CF7A08"/>
    <w:rsid w:val="00D07736"/>
    <w:rsid w:val="00D11FFD"/>
    <w:rsid w:val="00D1764E"/>
    <w:rsid w:val="00D214CA"/>
    <w:rsid w:val="00D21E16"/>
    <w:rsid w:val="00D259F2"/>
    <w:rsid w:val="00D25D8A"/>
    <w:rsid w:val="00D418FD"/>
    <w:rsid w:val="00D514F1"/>
    <w:rsid w:val="00D535A0"/>
    <w:rsid w:val="00D73B41"/>
    <w:rsid w:val="00D908DD"/>
    <w:rsid w:val="00DC2F88"/>
    <w:rsid w:val="00DC4441"/>
    <w:rsid w:val="00DD1A2C"/>
    <w:rsid w:val="00DE1017"/>
    <w:rsid w:val="00DE42AD"/>
    <w:rsid w:val="00DE734D"/>
    <w:rsid w:val="00DE7FC9"/>
    <w:rsid w:val="00E04F5E"/>
    <w:rsid w:val="00E06364"/>
    <w:rsid w:val="00E15586"/>
    <w:rsid w:val="00E16BEF"/>
    <w:rsid w:val="00E17959"/>
    <w:rsid w:val="00E30A96"/>
    <w:rsid w:val="00E3144F"/>
    <w:rsid w:val="00E32D73"/>
    <w:rsid w:val="00E37EA3"/>
    <w:rsid w:val="00E4006E"/>
    <w:rsid w:val="00E43FC5"/>
    <w:rsid w:val="00E44A08"/>
    <w:rsid w:val="00E5361E"/>
    <w:rsid w:val="00E57693"/>
    <w:rsid w:val="00E821E8"/>
    <w:rsid w:val="00E82A4A"/>
    <w:rsid w:val="00E917CF"/>
    <w:rsid w:val="00EA3DF0"/>
    <w:rsid w:val="00EA4A97"/>
    <w:rsid w:val="00EB161E"/>
    <w:rsid w:val="00EE706F"/>
    <w:rsid w:val="00EE709D"/>
    <w:rsid w:val="00EF5242"/>
    <w:rsid w:val="00F034AD"/>
    <w:rsid w:val="00F036CF"/>
    <w:rsid w:val="00F06130"/>
    <w:rsid w:val="00F20AD8"/>
    <w:rsid w:val="00F34F0E"/>
    <w:rsid w:val="00F35942"/>
    <w:rsid w:val="00F40139"/>
    <w:rsid w:val="00F570EA"/>
    <w:rsid w:val="00F67049"/>
    <w:rsid w:val="00F70F64"/>
    <w:rsid w:val="00F82B0D"/>
    <w:rsid w:val="00F84D47"/>
    <w:rsid w:val="00FA0071"/>
    <w:rsid w:val="00FA1BFE"/>
    <w:rsid w:val="00FA2008"/>
    <w:rsid w:val="00FA36C9"/>
    <w:rsid w:val="00FA480F"/>
    <w:rsid w:val="00FB12F0"/>
    <w:rsid w:val="00FB5CAF"/>
    <w:rsid w:val="00FC0ABB"/>
    <w:rsid w:val="00FC2785"/>
    <w:rsid w:val="00FC4DC4"/>
    <w:rsid w:val="00FE14BD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A34E3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F146-0F9E-4028-B2B2-BA3BE8C4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194</TotalTime>
  <Pages>16</Pages>
  <Words>3769</Words>
  <Characters>21487</Characters>
  <Application>Microsoft Office Word</Application>
  <DocSecurity>0</DocSecurity>
  <Lines>0</Lines>
  <Paragraphs>0</Paragraphs>
  <ScaleCrop>false</ScaleCrop>
  <Company>Kancelaria NR SR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181</cp:revision>
  <cp:lastPrinted>2015-05-05T08:57:00Z</cp:lastPrinted>
  <dcterms:created xsi:type="dcterms:W3CDTF">2014-03-25T09:40:00Z</dcterms:created>
  <dcterms:modified xsi:type="dcterms:W3CDTF">2015-05-05T08:57:00Z</dcterms:modified>
</cp:coreProperties>
</file>