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C21FE0" w:rsidP="00C21FE0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21FE0" w:rsidP="00C21FE0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C21FE0" w:rsidP="00C21FE0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21FE0" w:rsidP="00C21FE0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21FE0" w:rsidP="00C21FE0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21FE0" w:rsidP="00C21FE0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CRD-450/2015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C21FE0" w:rsidP="00C21FE0">
      <w:pPr>
        <w:bidi w:val="0"/>
        <w:rPr>
          <w:rFonts w:ascii="Times New Roman" w:hAnsi="Times New Roman"/>
          <w:lang w:val="cs-CZ"/>
        </w:rPr>
      </w:pPr>
    </w:p>
    <w:p w:rsidR="00C21FE0" w:rsidP="00C21FE0">
      <w:pPr>
        <w:bidi w:val="0"/>
        <w:rPr>
          <w:rFonts w:ascii="Times New Roman" w:hAnsi="Times New Roman"/>
          <w:lang w:val="cs-CZ"/>
        </w:rPr>
      </w:pPr>
    </w:p>
    <w:p w:rsidR="00C21FE0" w:rsidP="00C21FE0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1426a</w:t>
      </w:r>
    </w:p>
    <w:p w:rsidR="00C21FE0" w:rsidP="00C21FE0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C21FE0" w:rsidP="00C21FE0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výborov Národnej rady Slovenskej republiky o prerokovaní  vládneho návrhu </w:t>
      </w:r>
      <w:r w:rsidRPr="00C21FE0">
        <w:rPr>
          <w:rFonts w:ascii="Times New Roman" w:hAnsi="Times New Roman"/>
          <w:b/>
        </w:rPr>
        <w:t>zákona, ktorým sa mení a dopĺňa zákon č. 395/2002 Z. z. o archívoch a registratúrach a o doplnení niektorých zákonov v znení neskorších predpisov a ktorým sa mení  zákon č. 455/1991 Zb. o živnostenskom podnikaní (živnostenský zákon) v znení neskorších predpisov (tlač 1426)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vo výboroch Národnej rady Slovenskej republiky v druhom čítaní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 xml:space="preserve">vládnemu návrhu </w:t>
      </w:r>
      <w:r w:rsidRPr="00C21FE0">
        <w:rPr>
          <w:rFonts w:ascii="Times New Roman" w:hAnsi="Times New Roman"/>
          <w:b/>
        </w:rPr>
        <w:t>zákona, ktorým sa mení a dopĺňa zákon č. 395/2002 Z. z. o archívoch a registratúrach a o doplnení niektorých zákonov v znení neskorších predpisov a ktorým sa mení  zákon č. 455/1991 Zb. o živnostenskom podnikaní (živnostenský zákon) v znení neskorších predpisov (tlač 1426)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C21FE0" w:rsidP="00C21FE0">
      <w:pPr>
        <w:pStyle w:val="BodyText2"/>
        <w:bidi w:val="0"/>
        <w:rPr>
          <w:rFonts w:ascii="Times New Roman" w:hAnsi="Times New Roman"/>
          <w:sz w:val="24"/>
        </w:rPr>
      </w:pPr>
    </w:p>
    <w:p w:rsidR="00C21FE0" w:rsidRPr="00C21FE0" w:rsidP="00C21FE0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Národná rada uznesením č. 1629  z 12. marca 2015 pridelila </w:t>
      </w:r>
      <w:r>
        <w:rPr>
          <w:rFonts w:ascii="Times New Roman" w:hAnsi="Times New Roman"/>
          <w:b/>
          <w:sz w:val="24"/>
        </w:rPr>
        <w:t xml:space="preserve"> </w:t>
      </w:r>
      <w:r w:rsidRPr="00C21FE0">
        <w:rPr>
          <w:rFonts w:ascii="Times New Roman" w:hAnsi="Times New Roman"/>
          <w:b/>
          <w:sz w:val="24"/>
        </w:rPr>
        <w:t>vládny  návrh zákona (tlač 1426) na prerokovanie týmto výborom: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21FE0" w:rsidRP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Výbor Národnej rady Slovenskej republiky pre vzdelávanie, vedu, mládež a šport;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Výbory prerokovali predmetný vládny  návrh zákona v lehote určenej uznesením Národnej rady Slovenskej republiky.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vládny návrh zákona pridelený zaujali k nemu nasledovné stanoviská: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</w:t>
      </w:r>
      <w:r w:rsidR="0043529B">
        <w:rPr>
          <w:rFonts w:ascii="Times New Roman" w:hAnsi="Times New Roman"/>
        </w:rPr>
        <w:t xml:space="preserve"> 581</w:t>
      </w:r>
      <w:r>
        <w:rPr>
          <w:rFonts w:ascii="Times New Roman" w:hAnsi="Times New Roman"/>
        </w:rPr>
        <w:t xml:space="preserve"> z 30. apríla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229 z 23. apríla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pripomienkami. 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vzdelávanie, vedu, mládež a šport </w:t>
      </w:r>
      <w:r>
        <w:rPr>
          <w:rFonts w:ascii="Times New Roman" w:hAnsi="Times New Roman"/>
        </w:rPr>
        <w:t xml:space="preserve">uznesením č. </w:t>
      </w:r>
      <w:r w:rsidR="00913ED4">
        <w:rPr>
          <w:rFonts w:ascii="Times New Roman" w:hAnsi="Times New Roman"/>
        </w:rPr>
        <w:t>173</w:t>
      </w:r>
      <w:r>
        <w:rPr>
          <w:rFonts w:ascii="Times New Roman" w:hAnsi="Times New Roman"/>
        </w:rPr>
        <w:t xml:space="preserve"> z 30. apríla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s pripomienkami.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C21FE0" w:rsidP="00C21FE0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C21FE0" w:rsidP="00C21FE0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A50C02" w:rsidRPr="00B30988" w:rsidP="00A50C02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B30988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čl. I </w:t>
      </w:r>
      <w:r w:rsidRPr="00B30988">
        <w:rPr>
          <w:rFonts w:ascii="Times New Roman" w:hAnsi="Times New Roman"/>
        </w:rPr>
        <w:t>bode 11 v § 16 ods. 2 písm. k) a v bode 28 v § 27 ods.</w:t>
      </w:r>
      <w:r>
        <w:rPr>
          <w:rFonts w:ascii="Times New Roman" w:hAnsi="Times New Roman"/>
        </w:rPr>
        <w:t xml:space="preserve"> </w:t>
      </w:r>
      <w:r w:rsidRPr="00B30988">
        <w:rPr>
          <w:rFonts w:ascii="Times New Roman" w:hAnsi="Times New Roman"/>
        </w:rPr>
        <w:t>9 sa vypúšťa odkaz 25.</w:t>
      </w:r>
    </w:p>
    <w:p w:rsidR="00A50C02" w:rsidP="00A50C0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30988">
        <w:rPr>
          <w:rFonts w:ascii="Times New Roman" w:hAnsi="Times New Roman"/>
        </w:rPr>
        <w:t xml:space="preserve">    Súčasne sa v bode 11 vypúšťa poznámka pod čiarou k odkazu 25.</w:t>
      </w:r>
    </w:p>
    <w:p w:rsidR="00A50C02" w:rsidP="00A50C02">
      <w:pPr>
        <w:bidi w:val="0"/>
        <w:jc w:val="both"/>
        <w:rPr>
          <w:rFonts w:ascii="Times New Roman" w:hAnsi="Times New Roman"/>
        </w:rPr>
      </w:pPr>
    </w:p>
    <w:p w:rsidR="00A50C02" w:rsidP="00A50C0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Odkaz 25 je prvýkrát zavedený v § 13 ods. 5 písm. a) zákona, a jeho novelizácia by teda mala byť predmetom nového samostatného bodu, keďže citované ustanovenie nie je predmetom novely. Poznámky pod čiarou sa však podľa legislatívnych pravidiel spravidla nenovelizujú v samostatných bodoch. Preto je vhodnejšie vypustenie odkazu z ďalších ustanovení.</w:t>
      </w:r>
    </w:p>
    <w:p w:rsidR="00A50C02" w:rsidP="00A50C02">
      <w:pPr>
        <w:bidi w:val="0"/>
        <w:ind w:left="3540"/>
        <w:jc w:val="both"/>
        <w:rPr>
          <w:rFonts w:ascii="Times New Roman" w:hAnsi="Times New Roman"/>
        </w:rPr>
      </w:pP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="00AD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bidi w:val="0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9 vkladá nový bod 10, ktorý znie:</w:t>
      </w:r>
    </w:p>
    <w:p w:rsidR="00A50C02" w:rsidP="00A50C02">
      <w:pPr>
        <w:pStyle w:val="ListParagraph"/>
        <w:bidi w:val="0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„10. Poznámka pod čiarou k odkazu 25 znie:</w:t>
      </w:r>
    </w:p>
    <w:p w:rsidR="00A50C02" w:rsidP="00A50C02">
      <w:pPr>
        <w:pStyle w:val="ListParagraph"/>
        <w:bidi w:val="0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25</w:t>
      </w:r>
      <w:r>
        <w:rPr>
          <w:rFonts w:ascii="Times New Roman" w:hAnsi="Times New Roman"/>
        </w:rPr>
        <w:t>) § 4 ods. 1 zákona č. 122/2013 Z. z. o ochrane osobných údajov a o zmene a doplnení niektorých zákonov v znení zákona č. 84/2014 Z. z.“.“.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0C02" w:rsidP="00A50C0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Ostatné body sa primerane prečíslujú.</w:t>
      </w:r>
    </w:p>
    <w:p w:rsidR="00A50C02" w:rsidP="00A50C02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A50C02" w:rsidP="00A50C02">
      <w:pPr>
        <w:pStyle w:val="ListParagraph"/>
        <w:bidi w:val="0"/>
        <w:ind w:left="9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sa v bode 11 na konci vypúšťa znenie poznámky pod čiarou č. 25 a  upraví sa úvodná veta k poznámke pod čiarou č. 29a.</w:t>
      </w:r>
    </w:p>
    <w:p w:rsidR="00A50C02" w:rsidP="00A50C02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A50C02" w:rsidP="00A50C02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v bode 28 § 27 ods. 9 vypúšťa odkaz 25 nad slovom „údajov“.</w:t>
      </w:r>
    </w:p>
    <w:p w:rsidR="00A50C02" w:rsidP="00A50C02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Uvedenou novelizáciu odkazu 25 na poznámku pod čiarou sa upravuje odkaz na poznámku pod čiarou na tom mieste a v poradí novelizačných bodov, kde sa v zákone použil po prvýkrát. (Zároveň sa vypúšťa na mieste, kde je jeho použitie z legislatívno-technického hľadiska nevhodné).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3529B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="00AD1EE1">
        <w:rPr>
          <w:rFonts w:ascii="Times New Roman" w:hAnsi="Times New Roman"/>
          <w:sz w:val="24"/>
          <w:szCs w:val="24"/>
        </w:rPr>
        <w:t>Výbor NR SR pre vzdelávanie, vedu, mládež a   šport</w:t>
      </w:r>
    </w:p>
    <w:p w:rsidR="00AD1EE1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</w:t>
      </w:r>
      <w:r w:rsidR="00D92B7D"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b/>
          <w:sz w:val="24"/>
          <w:szCs w:val="24"/>
        </w:rPr>
        <w:t xml:space="preserve">schváliť. 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22 § 24b ods. 1 písm. a), ods. 2 písm. a) a ods. 3 písm. a) sa zátvorka za slovom „archívu“ nahrádza slovami „v rozsahu“ a zátvorka na konci za slovom „pridelené“ sa vypúšťa.</w:t>
      </w:r>
    </w:p>
    <w:p w:rsidR="00A50C02" w:rsidP="00A50C02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úpravu, ktorej účelom je odstránenie zátvoriek z textu ustanovenia. </w:t>
      </w:r>
    </w:p>
    <w:p w:rsidR="00A50C02" w:rsidP="00A50C02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43529B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D1EE1" w:rsidP="00AD1EE1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vzdelávanie, vedu, mládež a   šport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22 § 24b ods. 4 písm. a) sa zátvorka za slovom „registratúry“ nahrádza slovami „v rozsahu“ a zátvorka na konci za slovom „pridelené“ sa vypúšťa.</w:t>
      </w:r>
    </w:p>
    <w:p w:rsidR="00A50C02" w:rsidP="00A50C02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úpravu, ktorej účelom je odstránenie zátvoriek z textu ustanovenia. 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3529B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D1EE1" w:rsidP="00AD1EE1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vzdelávanie, vedu, mládež a   šport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0C02" w:rsidRPr="00B30988" w:rsidP="00A50C02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</w:t>
      </w:r>
      <w:r w:rsidRPr="00B30988">
        <w:rPr>
          <w:rFonts w:ascii="Times New Roman" w:hAnsi="Times New Roman"/>
        </w:rPr>
        <w:t>a bod 23 sa vkladá nový bod 24, ktorý znie:</w:t>
      </w:r>
    </w:p>
    <w:p w:rsidR="00A50C02" w:rsidRPr="00B30988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30988">
        <w:rPr>
          <w:rFonts w:ascii="Times New Roman" w:hAnsi="Times New Roman"/>
        </w:rPr>
        <w:t xml:space="preserve">„24. V § 25 ods. 6 sa nad slovom „tlačive“ umiestňuje odkaz „33)“. </w:t>
      </w:r>
    </w:p>
    <w:p w:rsidR="00A50C02" w:rsidRPr="00B30988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30988">
        <w:rPr>
          <w:rFonts w:ascii="Times New Roman" w:hAnsi="Times New Roman"/>
        </w:rPr>
        <w:t>Poznámka pod čiarou k odkazu 33 znie:</w:t>
      </w:r>
    </w:p>
    <w:p w:rsidR="00A50C02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30988">
        <w:rPr>
          <w:rFonts w:ascii="Times New Roman" w:hAnsi="Times New Roman"/>
        </w:rPr>
        <w:t xml:space="preserve">„33) Čl. 6 písm. a) Dohovoru o opatreniach na zákaz a zamedzenie nedovoleného </w:t>
      </w:r>
    </w:p>
    <w:p w:rsidR="00A50C02" w:rsidRPr="00B30988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30988">
        <w:rPr>
          <w:rFonts w:ascii="Times New Roman" w:hAnsi="Times New Roman"/>
        </w:rPr>
        <w:t>dovozu, vývozu a prevodu vlastníctva kultúrnych statkov (vyhláška č. 15/1980 Zb.).</w:t>
      </w:r>
    </w:p>
    <w:p w:rsidR="00A50C02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30988">
        <w:rPr>
          <w:rFonts w:ascii="Times New Roman" w:hAnsi="Times New Roman"/>
        </w:rPr>
        <w:t xml:space="preserve">Nariadenie Rady (ES) č. 116/2009 z 18. decembra 2008 o vývoze tovaru kultúrneho </w:t>
      </w:r>
    </w:p>
    <w:p w:rsidR="00A50C02" w:rsidRPr="00B30988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30988">
        <w:rPr>
          <w:rFonts w:ascii="Times New Roman" w:hAnsi="Times New Roman"/>
        </w:rPr>
        <w:t>Charakteru (kodifikované znenie) (Ú. v.  EÚ  L 39,  10.2.2009).</w:t>
      </w:r>
    </w:p>
    <w:p w:rsidR="00A50C02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30988">
        <w:rPr>
          <w:rFonts w:ascii="Times New Roman" w:hAnsi="Times New Roman"/>
        </w:rPr>
        <w:t xml:space="preserve">Vykonávacie nariadenie Komisie (EÚ) č. 1081/2012 z 9. novembra 2012 </w:t>
      </w:r>
    </w:p>
    <w:p w:rsidR="00A50C02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3098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 nariadeniu </w:t>
      </w:r>
      <w:r w:rsidRPr="00B30988">
        <w:rPr>
          <w:rFonts w:ascii="Times New Roman" w:hAnsi="Times New Roman"/>
        </w:rPr>
        <w:t xml:space="preserve">Rady (ES) č. 116/2009 o vývoze tovaru kultúrneho charakteru </w:t>
      </w:r>
    </w:p>
    <w:p w:rsidR="00A50C02" w:rsidRPr="00B30988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30988">
        <w:rPr>
          <w:rFonts w:ascii="Times New Roman" w:hAnsi="Times New Roman"/>
        </w:rPr>
        <w:t xml:space="preserve">(kodifikované znenie) v platnom znení (Ú. v. EÚ L 93, 28.3.2014).“. </w:t>
      </w:r>
    </w:p>
    <w:p w:rsidR="00A50C02" w:rsidP="00A50C0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30988">
        <w:rPr>
          <w:rFonts w:ascii="Times New Roman" w:hAnsi="Times New Roman"/>
        </w:rPr>
        <w:t xml:space="preserve">      Doterajšie body 24 až 35 sa označujú ako body 25 až 36.</w:t>
      </w:r>
    </w:p>
    <w:p w:rsidR="00A50C02" w:rsidRPr="00B30988" w:rsidP="00A50C02">
      <w:pPr>
        <w:bidi w:val="0"/>
        <w:jc w:val="both"/>
        <w:rPr>
          <w:rFonts w:ascii="Times New Roman" w:hAnsi="Times New Roman"/>
        </w:rPr>
      </w:pPr>
    </w:p>
    <w:p w:rsidR="00A50C02" w:rsidP="00A50C02">
      <w:pPr>
        <w:bidi w:val="0"/>
        <w:ind w:left="3544" w:hanging="3544"/>
        <w:jc w:val="both"/>
        <w:rPr>
          <w:rFonts w:ascii="Times New Roman" w:hAnsi="Times New Roman"/>
        </w:rPr>
      </w:pPr>
      <w:r w:rsidRPr="00B3098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P</w:t>
      </w:r>
      <w:r w:rsidRPr="00B30988">
        <w:rPr>
          <w:rFonts w:ascii="Times New Roman" w:hAnsi="Times New Roman"/>
        </w:rPr>
        <w:t xml:space="preserve">oznámku pod čiarou je potrebné doplniť   o     </w:t>
      </w:r>
      <w:r>
        <w:rPr>
          <w:rFonts w:ascii="Times New Roman" w:hAnsi="Times New Roman"/>
        </w:rPr>
        <w:t xml:space="preserve">          </w:t>
      </w:r>
      <w:r w:rsidRPr="00B30988">
        <w:rPr>
          <w:rFonts w:ascii="Times New Roman" w:hAnsi="Times New Roman"/>
        </w:rPr>
        <w:t xml:space="preserve">nové predpisy  Európskej únie upravujúce vývoz tovaru kultúrneho   charakteru. 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28 § 27 ods. 9 sa slovo „zákonom“ nahrádza slovom „predpisom“.</w:t>
      </w:r>
    </w:p>
    <w:p w:rsidR="00A50C02" w:rsidP="00A50C02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 súlade s bodom 18 legislatívno-technických pokynov legislatívnych pravidiel tvorby zákonov.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3529B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D1EE1" w:rsidP="00AD1EE1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vzdelávanie, vedu, mládež a   šport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D1EE1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D1EE1" w:rsidP="00A50C0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3098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V čl. I </w:t>
      </w:r>
      <w:r w:rsidRPr="00B30988">
        <w:rPr>
          <w:rFonts w:ascii="Times New Roman" w:hAnsi="Times New Roman"/>
        </w:rPr>
        <w:t xml:space="preserve"> bod 29 </w:t>
      </w:r>
      <w:r>
        <w:rPr>
          <w:rFonts w:ascii="Times New Roman" w:hAnsi="Times New Roman"/>
        </w:rPr>
        <w:t>znie:</w:t>
      </w:r>
    </w:p>
    <w:p w:rsidR="00A50C02" w:rsidP="00A50C02">
      <w:pPr>
        <w:bidi w:val="0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„29. V </w:t>
      </w:r>
      <w:r w:rsidRPr="00B30988">
        <w:rPr>
          <w:rFonts w:ascii="Times New Roman" w:hAnsi="Times New Roman"/>
        </w:rPr>
        <w:t>§ 28 ods. 4 písm</w:t>
      </w:r>
      <w:r>
        <w:rPr>
          <w:rFonts w:ascii="Times New Roman" w:hAnsi="Times New Roman"/>
        </w:rPr>
        <w:t>eno</w:t>
      </w:r>
      <w:r w:rsidRPr="00B30988">
        <w:rPr>
          <w:rFonts w:ascii="Times New Roman" w:hAnsi="Times New Roman"/>
        </w:rPr>
        <w:t xml:space="preserve"> b) znie: „b) požadovať potrebné doklady, údaje, informácie a vysvetlenia, ktoré sa týkajú dodržiavania povinností ustanovených týmto zákonom; nie je oprávnený robiť si výpisy a odpisy z archívnych dokumentov a registratúrnych záznamov alebo ich kópie s výnimkou prípadov, ak registratúrne záznamy alebo ich časti preukazujú porušenie povinností ustanovených týmto zákonom,“.           </w:t>
      </w:r>
    </w:p>
    <w:p w:rsidR="00A50C02" w:rsidP="00A50C02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Navrhovaný text  zrozumiteľnejšie vyjadruje účel  bodu 29.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bidi w:val="0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bode 35 sa v názve prílohy č. 1 vypúšťajú slová „VNÚTRA SLOVENSKEJ REPUBLIKY“. </w:t>
      </w:r>
    </w:p>
    <w:p w:rsidR="00A50C02" w:rsidP="00A50C0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úprava názvu prílohy č. 1 zohľadňuje zavedenú legislatívnu skratku v § 3  ods. 6 zákona č. 395/2002 Z. z.</w:t>
      </w:r>
    </w:p>
    <w:p w:rsidR="00A50C02" w:rsidP="00A50C02">
      <w:pPr>
        <w:bidi w:val="0"/>
        <w:rPr>
          <w:rFonts w:ascii="Times New Roman" w:hAnsi="Times New Roman"/>
        </w:rPr>
      </w:pPr>
    </w:p>
    <w:p w:rsidR="0043529B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NR SR 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D1EE1" w:rsidP="00AD1EE1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vzdelávanie, vedu, mládež a   šport</w:t>
      </w:r>
    </w:p>
    <w:p w:rsidR="00A50C02" w:rsidP="00A50C0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C02" w:rsidP="00A50C0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50C02" w:rsidP="00A50C02">
      <w:pPr>
        <w:bidi w:val="0"/>
        <w:rPr>
          <w:rFonts w:ascii="Times New Roman" w:hAnsi="Times New Roman"/>
        </w:rPr>
      </w:pPr>
    </w:p>
    <w:p w:rsidR="00A50C02" w:rsidP="00A50C02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FD5265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čl. </w:t>
      </w:r>
      <w:r w:rsidRPr="00FD5265">
        <w:rPr>
          <w:rFonts w:ascii="Times New Roman" w:hAnsi="Times New Roman"/>
        </w:rPr>
        <w:t xml:space="preserve">bode 35 v prílohe č.1 bod III. sa  za slová „ Štátny archív v Bratislave“ vkladajú slová „Špecializované pracovisko: </w:t>
      </w:r>
    </w:p>
    <w:p w:rsidR="00A50C02" w:rsidP="00A50C02">
      <w:pPr>
        <w:bidi w:val="0"/>
        <w:rPr>
          <w:rFonts w:ascii="Times New Roman" w:hAnsi="Times New Roman"/>
        </w:rPr>
      </w:pPr>
    </w:p>
    <w:p w:rsidR="00A50C02" w:rsidRPr="00FD5265" w:rsidP="00A50C02">
      <w:pPr>
        <w:bidi w:val="0"/>
        <w:ind w:left="219" w:firstLine="708"/>
        <w:rPr>
          <w:rFonts w:ascii="Times New Roman" w:hAnsi="Times New Roman"/>
        </w:rPr>
      </w:pPr>
      <w:r w:rsidRPr="00FD5265">
        <w:rPr>
          <w:rFonts w:ascii="Times New Roman" w:hAnsi="Times New Roman"/>
        </w:rPr>
        <w:t>1.  Archív hlavného mesta Slovenskej republiky Bratislavy“.</w:t>
      </w:r>
    </w:p>
    <w:p w:rsidR="00A50C02" w:rsidP="00A50C02">
      <w:pPr>
        <w:bidi w:val="0"/>
        <w:ind w:left="708" w:firstLine="2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D5265">
        <w:rPr>
          <w:rFonts w:ascii="Times New Roman" w:hAnsi="Times New Roman"/>
        </w:rPr>
        <w:t xml:space="preserve">Slová „Archív Modra“ sa označujú ako bod 2.  </w:t>
      </w:r>
    </w:p>
    <w:p w:rsidR="00A50C02" w:rsidRPr="00FD5265" w:rsidP="00A50C02">
      <w:pPr>
        <w:bidi w:val="0"/>
        <w:rPr>
          <w:rFonts w:ascii="Times New Roman" w:hAnsi="Times New Roman"/>
        </w:rPr>
      </w:pPr>
    </w:p>
    <w:p w:rsidR="00A50C02" w:rsidP="00A50C02">
      <w:pPr>
        <w:bidi w:val="0"/>
        <w:ind w:left="3540"/>
        <w:jc w:val="both"/>
        <w:rPr>
          <w:rFonts w:ascii="Times New Roman" w:hAnsi="Times New Roman"/>
        </w:rPr>
      </w:pPr>
      <w:r w:rsidRPr="00FD5265">
        <w:rPr>
          <w:rFonts w:ascii="Times New Roman" w:hAnsi="Times New Roman"/>
        </w:rPr>
        <w:t>S prihliadnutím na historický význam Bratislavy doložený uceleným súborom archívnych fondov a archívnych zbierok, by jej historický archív mal ostať zachovaný ako špecializované pracovisko štátneho archívu v Bratislave, ako to návrh zákona pôvodne uvádzal pri  jeho predlože</w:t>
      </w:r>
      <w:r>
        <w:rPr>
          <w:rFonts w:ascii="Times New Roman" w:hAnsi="Times New Roman"/>
        </w:rPr>
        <w:t xml:space="preserve">ní do pripomienkového konania. </w:t>
      </w:r>
    </w:p>
    <w:p w:rsidR="00A50C02" w:rsidP="00C21FE0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B94769" w:rsidP="00C21FE0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C21FE0" w:rsidP="00C21FE0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AD1EE1" w:rsidP="00AD1EE1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vzdelávanie, vedu, mládež a   šport</w:t>
      </w:r>
    </w:p>
    <w:p w:rsidR="00C21FE0" w:rsidP="00C21FE0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1FE0" w:rsidP="00C21FE0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C21FE0" w:rsidP="00C21FE0">
      <w:pPr>
        <w:bidi w:val="0"/>
        <w:rPr>
          <w:rFonts w:ascii="Times New Roman" w:hAnsi="Times New Roman"/>
          <w:b/>
        </w:rPr>
      </w:pPr>
    </w:p>
    <w:p w:rsidR="00B94769" w:rsidP="00C21FE0">
      <w:pPr>
        <w:bidi w:val="0"/>
        <w:rPr>
          <w:rFonts w:ascii="Times New Roman" w:hAnsi="Times New Roman"/>
          <w:b/>
        </w:rPr>
      </w:pPr>
    </w:p>
    <w:p w:rsidR="00C21FE0" w:rsidP="00C21FE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C21FE0" w:rsidP="00C21FE0">
      <w:pPr>
        <w:bidi w:val="0"/>
        <w:jc w:val="both"/>
        <w:rPr>
          <w:rFonts w:ascii="Times New Roman" w:hAnsi="Times New Roman"/>
        </w:rPr>
      </w:pPr>
    </w:p>
    <w:p w:rsidR="00C21FE0" w:rsidP="00C21FE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C21FE0" w:rsidP="00C21FE0">
      <w:pPr>
        <w:bidi w:val="0"/>
        <w:rPr>
          <w:rFonts w:ascii="Times New Roman" w:hAnsi="Times New Roman"/>
        </w:rPr>
      </w:pPr>
    </w:p>
    <w:p w:rsidR="00C21FE0" w:rsidP="00D92B7D">
      <w:pPr>
        <w:pStyle w:val="Odsekzoznamu1"/>
        <w:numPr>
          <w:numId w:val="4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hlasovať spoločne o  bodoch 1</w:t>
      </w:r>
      <w:r w:rsidR="00B94769">
        <w:rPr>
          <w:rFonts w:ascii="Times New Roman" w:hAnsi="Times New Roman"/>
          <w:lang w:val="cs-CZ"/>
        </w:rPr>
        <w:t xml:space="preserve">, 3, 4, 5, 6, 7, 8 a </w:t>
      </w:r>
      <w:r w:rsidR="00D92B7D">
        <w:rPr>
          <w:rFonts w:ascii="Times New Roman" w:hAnsi="Times New Roman"/>
          <w:lang w:val="cs-CZ"/>
        </w:rPr>
        <w:t xml:space="preserve"> 9 s</w:t>
      </w:r>
      <w:r>
        <w:rPr>
          <w:rFonts w:ascii="Times New Roman" w:hAnsi="Times New Roman"/>
          <w:lang w:val="cs-CZ"/>
        </w:rPr>
        <w:t xml:space="preserve">  odporúčaním gestorského výboru </w:t>
      </w:r>
      <w:r>
        <w:rPr>
          <w:rFonts w:ascii="Times New Roman" w:hAnsi="Times New Roman"/>
          <w:b/>
          <w:lang w:val="cs-CZ"/>
        </w:rPr>
        <w:t>schváliť</w:t>
      </w:r>
    </w:p>
    <w:p w:rsidR="00C21FE0" w:rsidP="00D92B7D">
      <w:pPr>
        <w:pStyle w:val="Odsekzoznamu1"/>
        <w:numPr>
          <w:numId w:val="4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="00D92B7D">
        <w:rPr>
          <w:rFonts w:ascii="Times New Roman" w:hAnsi="Times New Roman"/>
          <w:lang w:val="cs-CZ"/>
        </w:rPr>
        <w:t xml:space="preserve">hlasovať o bode 2 s odporúčaním gestorského výboru </w:t>
      </w:r>
      <w:r w:rsidRPr="00B94769" w:rsidR="00D92B7D">
        <w:rPr>
          <w:rFonts w:ascii="Times New Roman" w:hAnsi="Times New Roman"/>
          <w:b/>
          <w:lang w:val="cs-CZ"/>
        </w:rPr>
        <w:t>neschváliť</w:t>
      </w:r>
      <w:r w:rsidR="00D92B7D">
        <w:rPr>
          <w:rFonts w:ascii="Times New Roman" w:hAnsi="Times New Roman"/>
          <w:lang w:val="cs-CZ"/>
        </w:rPr>
        <w:t>.</w:t>
      </w:r>
    </w:p>
    <w:p w:rsidR="00C21FE0" w:rsidP="00C21FE0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vládnemu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vládny návrh</w:t>
      </w:r>
      <w:r>
        <w:rPr>
          <w:rFonts w:ascii="Times New Roman" w:hAnsi="Times New Roman"/>
        </w:rPr>
        <w:t xml:space="preserve"> </w:t>
      </w:r>
      <w:r w:rsidRPr="00C21FE0">
        <w:rPr>
          <w:rFonts w:ascii="Times New Roman" w:hAnsi="Times New Roman"/>
          <w:b/>
        </w:rPr>
        <w:t>zákona, ktorým sa mení a dopĺňa zákon č. 395/2002 Z. z. o archívoch a registratúrach a o doplnení niektorých zákonov v znení neskorších predpisov a ktorým sa mení  zákon č. 455/1991 Zb. o živnostenskom podnikaní (živnostenský zákon) v znení neskorších predpisov (tlač 1426)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  <w:bCs/>
        </w:rPr>
        <w:t>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vládnom návrhu</w:t>
      </w:r>
      <w:r>
        <w:rPr>
          <w:rFonts w:ascii="Times New Roman" w:hAnsi="Times New Roman"/>
        </w:rPr>
        <w:t xml:space="preserve"> </w:t>
      </w:r>
      <w:r w:rsidRPr="00C21FE0">
        <w:rPr>
          <w:rFonts w:ascii="Times New Roman" w:hAnsi="Times New Roman"/>
          <w:b/>
        </w:rPr>
        <w:t>zákona, ktorým sa mení a dopĺňa zákon č. 395/2002 Z. z. o archívoch a registratúrach a o doplnení niektorých zákonov v znení neskorších predpisov a ktorým sa mení  zákon č. 455/1991 Zb. o živnostenskom podnikaní (živnostenský zákon) v znení neskorších predpisov (tlač 1426</w:t>
      </w:r>
      <w:r>
        <w:rPr>
          <w:rFonts w:ascii="Times New Roman" w:hAnsi="Times New Roman"/>
          <w:b/>
        </w:rPr>
        <w:t>a</w:t>
      </w:r>
      <w:r w:rsidRPr="00C21FE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 w:rsidR="00D92B7D">
        <w:rPr>
          <w:rFonts w:ascii="Times New Roman" w:hAnsi="Times New Roman"/>
          <w:b/>
          <w:bCs/>
          <w:iCs/>
        </w:rPr>
        <w:t>237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</w:t>
      </w:r>
      <w:r>
        <w:rPr>
          <w:rFonts w:ascii="Times New Roman" w:hAnsi="Times New Roman"/>
          <w:b/>
          <w:bCs/>
          <w:iCs/>
        </w:rPr>
        <w:t> 5. mája 2015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Výbor určil poslanca </w:t>
      </w:r>
      <w:r>
        <w:rPr>
          <w:rFonts w:ascii="Times New Roman" w:hAnsi="Times New Roman"/>
          <w:b/>
          <w:bCs/>
          <w:iCs/>
        </w:rPr>
        <w:t xml:space="preserve">Milana PANÁČKA 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C21FE0" w:rsidP="00C21FE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C21FE0" w:rsidP="00C21FE0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C21FE0" w:rsidP="00C21FE0">
      <w:pPr>
        <w:bidi w:val="0"/>
        <w:jc w:val="both"/>
        <w:rPr>
          <w:rFonts w:ascii="Times New Roman" w:hAnsi="Times New Roman"/>
        </w:rPr>
      </w:pPr>
    </w:p>
    <w:p w:rsidR="00C21FE0" w:rsidP="00C21FE0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vládnom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C21FE0" w:rsidP="00C21FE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43529B" w:rsidP="00C21FE0">
      <w:pPr>
        <w:bidi w:val="0"/>
        <w:rPr>
          <w:rFonts w:ascii="Times New Roman" w:hAnsi="Times New Roman"/>
        </w:rPr>
      </w:pPr>
    </w:p>
    <w:p w:rsidR="0043529B" w:rsidP="00C21FE0">
      <w:pPr>
        <w:bidi w:val="0"/>
        <w:rPr>
          <w:rFonts w:ascii="Times New Roman" w:hAnsi="Times New Roman"/>
        </w:rPr>
      </w:pPr>
    </w:p>
    <w:p w:rsidR="0043529B" w:rsidP="00C21FE0">
      <w:pPr>
        <w:bidi w:val="0"/>
        <w:rPr>
          <w:rFonts w:ascii="Times New Roman" w:hAnsi="Times New Roman"/>
        </w:rPr>
      </w:pPr>
    </w:p>
    <w:p w:rsidR="0043529B" w:rsidP="00C21FE0">
      <w:pPr>
        <w:bidi w:val="0"/>
        <w:rPr>
          <w:rFonts w:ascii="Times New Roman" w:hAnsi="Times New Roman"/>
        </w:rPr>
      </w:pPr>
    </w:p>
    <w:p w:rsidR="0043529B" w:rsidP="00C21FE0">
      <w:pPr>
        <w:bidi w:val="0"/>
        <w:rPr>
          <w:rFonts w:ascii="Times New Roman" w:hAnsi="Times New Roman"/>
        </w:rPr>
      </w:pPr>
    </w:p>
    <w:p w:rsidR="0043529B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50684B" w:rsidP="00C21FE0">
      <w:pPr>
        <w:bidi w:val="0"/>
        <w:jc w:val="center"/>
        <w:rPr>
          <w:rFonts w:ascii="Times New Roman" w:hAnsi="Times New Roman"/>
        </w:rPr>
      </w:pPr>
      <w:r w:rsidR="00C21FE0">
        <w:rPr>
          <w:rFonts w:ascii="Times New Roman" w:hAnsi="Times New Roman"/>
          <w:b/>
        </w:rPr>
        <w:t>Igor  C H O M A</w:t>
      </w:r>
      <w:r>
        <w:rPr>
          <w:rFonts w:ascii="Times New Roman" w:hAnsi="Times New Roman"/>
          <w:b/>
        </w:rPr>
        <w:t>, v.r.</w:t>
      </w:r>
    </w:p>
    <w:p w:rsidR="00C21FE0" w:rsidP="00C21FE0">
      <w:pPr>
        <w:bidi w:val="0"/>
        <w:jc w:val="center"/>
        <w:rPr>
          <w:rFonts w:ascii="Times New Roman" w:hAnsi="Times New Roman"/>
        </w:rPr>
      </w:pPr>
      <w:r w:rsidR="005068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</w:t>
      </w:r>
    </w:p>
    <w:p w:rsidR="00C21FE0" w:rsidP="00C21FE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C21FE0" w:rsidP="00C21FE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5. mája 2015</w:t>
      </w: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C21FE0" w:rsidP="00C21FE0">
      <w:pPr>
        <w:bidi w:val="0"/>
        <w:rPr>
          <w:rFonts w:ascii="Times New Roman" w:hAnsi="Times New Roman"/>
        </w:rPr>
      </w:pPr>
    </w:p>
    <w:p w:rsidR="00703D45">
      <w:pPr>
        <w:bidi w:val="0"/>
        <w:rPr>
          <w:rFonts w:ascii="Times New Roman" w:hAnsi="Times New Roman"/>
        </w:rPr>
      </w:pPr>
    </w:p>
    <w:sectPr w:rsidSect="00D92B7D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7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0684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D92B7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3CE"/>
    <w:multiLevelType w:val="hybridMultilevel"/>
    <w:tmpl w:val="2C14758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2562027"/>
    <w:multiLevelType w:val="hybridMultilevel"/>
    <w:tmpl w:val="14F8EC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86752"/>
    <w:rsid w:val="00086752"/>
    <w:rsid w:val="0043529B"/>
    <w:rsid w:val="0050684B"/>
    <w:rsid w:val="00703D45"/>
    <w:rsid w:val="00832C6D"/>
    <w:rsid w:val="00913ED4"/>
    <w:rsid w:val="00A50C02"/>
    <w:rsid w:val="00A53E35"/>
    <w:rsid w:val="00AD1EE1"/>
    <w:rsid w:val="00B24F98"/>
    <w:rsid w:val="00B30988"/>
    <w:rsid w:val="00B94769"/>
    <w:rsid w:val="00C21FE0"/>
    <w:rsid w:val="00D92B7D"/>
    <w:rsid w:val="00E35137"/>
    <w:rsid w:val="00EE41DA"/>
    <w:rsid w:val="00FD52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21FE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21FE0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21FE0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21FE0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21FE0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21FE0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C21FE0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styleId="ListParagraph">
    <w:name w:val="List Paragraph"/>
    <w:basedOn w:val="Normal"/>
    <w:uiPriority w:val="34"/>
    <w:qFormat/>
    <w:rsid w:val="00C21FE0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C21FE0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D92B7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92B7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92B7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92B7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2B7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2B7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7</Pages>
  <Words>1682</Words>
  <Characters>9594</Characters>
  <Application>Microsoft Office Word</Application>
  <DocSecurity>0</DocSecurity>
  <Lines>0</Lines>
  <Paragraphs>0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2015-05-05T11:05:00Z</cp:lastPrinted>
  <dcterms:created xsi:type="dcterms:W3CDTF">2015-05-04T08:37:00Z</dcterms:created>
  <dcterms:modified xsi:type="dcterms:W3CDTF">2015-05-05T11:05:00Z</dcterms:modified>
</cp:coreProperties>
</file>