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EB0" w:rsidP="00CE5EB0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CE5EB0" w:rsidP="00CE5EB0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CE5EB0" w:rsidP="00CE5EB0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E5EB0" w:rsidP="00CE5EB0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E5EB0" w:rsidP="00CE5EB0">
      <w:pPr>
        <w:bidi w:val="0"/>
        <w:jc w:val="both"/>
        <w:rPr>
          <w:rFonts w:ascii="Arial" w:hAnsi="Arial" w:cs="Arial"/>
        </w:rPr>
      </w:pPr>
    </w:p>
    <w:p w:rsidR="00CE5EB0" w:rsidP="00CE5EB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CRD- 456/2015</w:t>
      </w:r>
    </w:p>
    <w:p w:rsidR="00CE5EB0" w:rsidP="00CE5EB0">
      <w:pPr>
        <w:bidi w:val="0"/>
        <w:jc w:val="both"/>
        <w:rPr>
          <w:rFonts w:ascii="Arial" w:hAnsi="Arial" w:cs="Arial"/>
        </w:rPr>
      </w:pPr>
    </w:p>
    <w:p w:rsidR="00CE5EB0" w:rsidP="00CE5EB0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E5EB0" w:rsidP="00CE5EB0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E5EB0" w:rsidP="00CE5EB0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E5EB0" w:rsidP="00CE5EB0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1422a</w:t>
      </w:r>
    </w:p>
    <w:p w:rsidR="00CE5EB0" w:rsidP="00CE5EB0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E5EB0" w:rsidP="00CE5EB0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CE5EB0" w:rsidP="00CE5EB0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E5EB0" w:rsidP="00CE5EB0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 o prevencii závažných priemyselných havárií a o zmene a doplnení niektorých zákonov </w:t>
      </w:r>
      <w:r>
        <w:rPr>
          <w:rFonts w:ascii="Arial" w:hAnsi="Arial" w:cs="Arial"/>
          <w:b/>
        </w:rPr>
        <w:t xml:space="preserve">(tlač 1422)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CE5EB0" w:rsidP="00CE5EB0">
      <w:pPr>
        <w:bidi w:val="0"/>
        <w:jc w:val="both"/>
        <w:rPr>
          <w:rFonts w:ascii="Arial" w:hAnsi="Arial" w:cs="Arial"/>
          <w:b/>
          <w:bCs/>
        </w:rPr>
      </w:pPr>
    </w:p>
    <w:p w:rsidR="00CE5EB0" w:rsidP="00CE5EB0">
      <w:pPr>
        <w:bidi w:val="0"/>
        <w:jc w:val="both"/>
        <w:rPr>
          <w:rFonts w:ascii="Arial" w:hAnsi="Arial" w:cs="Arial"/>
          <w:b/>
          <w:bCs/>
        </w:rPr>
      </w:pPr>
    </w:p>
    <w:p w:rsidR="00CE5EB0" w:rsidP="00CE5EB0">
      <w:pPr>
        <w:bidi w:val="0"/>
        <w:jc w:val="both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CE5EB0" w:rsidP="00CE5EB0">
      <w:pPr>
        <w:bidi w:val="0"/>
        <w:jc w:val="both"/>
        <w:rPr>
          <w:rFonts w:ascii="Arial" w:hAnsi="Arial" w:cs="Arial"/>
        </w:rPr>
      </w:pPr>
    </w:p>
    <w:p w:rsidR="00CE5EB0" w:rsidP="00CE5EB0">
      <w:pPr>
        <w:bidi w:val="0"/>
        <w:jc w:val="both"/>
        <w:rPr>
          <w:rFonts w:ascii="Arial" w:hAnsi="Arial" w:cs="Arial"/>
        </w:rPr>
      </w:pPr>
    </w:p>
    <w:p w:rsidR="00CE5EB0" w:rsidP="00CE5EB0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CE5EB0" w:rsidP="00CE5EB0">
      <w:pPr>
        <w:bidi w:val="0"/>
        <w:jc w:val="both"/>
        <w:rPr>
          <w:rFonts w:ascii="Arial" w:hAnsi="Arial" w:cs="Arial"/>
        </w:rPr>
      </w:pPr>
    </w:p>
    <w:p w:rsidR="00CE5EB0" w:rsidP="00CE5EB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E5EB0" w:rsidP="00CE5EB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 uznesením č. 1525 z 12. marca 2015 pridelila vládny návrh zákona</w:t>
      </w:r>
      <w:r>
        <w:rPr>
          <w:rFonts w:ascii="Arial" w:hAnsi="Arial" w:cs="Arial"/>
          <w:b/>
        </w:rPr>
        <w:t xml:space="preserve"> </w:t>
      </w:r>
      <w:r w:rsidRPr="00CE5EB0">
        <w:rPr>
          <w:rFonts w:ascii="Arial" w:hAnsi="Arial" w:cs="Arial"/>
          <w:bCs/>
        </w:rPr>
        <w:t xml:space="preserve">o prevencii závažných priemyselných havárií a o zmene a doplnení niektorých zákonov </w:t>
      </w:r>
      <w:r w:rsidRPr="00CE5EB0">
        <w:rPr>
          <w:rFonts w:ascii="Arial" w:hAnsi="Arial" w:cs="Arial"/>
        </w:rPr>
        <w:t>(tlač 1422)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na prerokovanie týmto výborom:</w:t>
      </w: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CE5EB0" w:rsidP="00CE5EB0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CE5EB0" w:rsidP="00CE5EB0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hospodárske záležitosti a</w:t>
      </w:r>
    </w:p>
    <w:p w:rsidR="00CE5EB0" w:rsidP="00CE5EB0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obranu a bezpečnosť</w:t>
      </w:r>
    </w:p>
    <w:p w:rsidR="00CE5EB0" w:rsidP="00CE5EB0">
      <w:pPr>
        <w:pStyle w:val="BodyText"/>
        <w:bidi w:val="0"/>
        <w:ind w:left="708"/>
        <w:rPr>
          <w:rFonts w:ascii="Arial" w:hAnsi="Arial" w:cs="Arial"/>
          <w:b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CE5EB0" w:rsidP="00CE5EB0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E5EB0" w:rsidP="00CE5EB0">
      <w:pPr>
        <w:pStyle w:val="BodyText"/>
        <w:bidi w:val="0"/>
        <w:rPr>
          <w:rFonts w:ascii="Arial" w:hAnsi="Arial" w:cs="Arial"/>
          <w:b/>
          <w:bCs/>
        </w:rPr>
      </w:pPr>
    </w:p>
    <w:p w:rsidR="00CE5EB0" w:rsidP="00CE5EB0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E5EB0" w:rsidP="00CE5EB0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CE5EB0" w:rsidP="00CE5EB0">
      <w:pPr>
        <w:pStyle w:val="BodyText"/>
        <w:bidi w:val="0"/>
        <w:rPr>
          <w:rFonts w:ascii="Arial" w:hAnsi="Arial" w:cs="Arial"/>
          <w:b/>
          <w:bCs/>
        </w:rPr>
      </w:pPr>
    </w:p>
    <w:p w:rsidR="00CE5EB0" w:rsidP="00CE5EB0">
      <w:pPr>
        <w:pStyle w:val="BodyText"/>
        <w:bidi w:val="0"/>
        <w:rPr>
          <w:rFonts w:ascii="Arial" w:hAnsi="Arial" w:cs="Arial"/>
          <w:b/>
          <w:bCs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</w:t>
      </w:r>
      <w:r w:rsidR="007978EC">
        <w:rPr>
          <w:rFonts w:ascii="Arial" w:hAnsi="Arial" w:cs="Arial"/>
        </w:rPr>
        <w:t>nskej   republiky uznesením č. 586 z 30. apríla 2015</w:t>
      </w:r>
      <w:r>
        <w:rPr>
          <w:rFonts w:ascii="Arial" w:hAnsi="Arial" w:cs="Arial"/>
        </w:rPr>
        <w:t xml:space="preserve"> 2015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</w:t>
      </w:r>
      <w:r w:rsidR="007978EC">
        <w:rPr>
          <w:rFonts w:ascii="Arial" w:hAnsi="Arial" w:cs="Arial"/>
          <w:b/>
        </w:rPr>
        <w:t xml:space="preserve"> s pripomienkami.</w:t>
      </w:r>
    </w:p>
    <w:p w:rsidR="00CE5EB0" w:rsidRPr="00CE5EB0" w:rsidP="00CE5EB0">
      <w:pPr>
        <w:pStyle w:val="BodyText"/>
        <w:bidi w:val="0"/>
        <w:rPr>
          <w:rFonts w:ascii="Arial" w:hAnsi="Arial" w:cs="Arial"/>
          <w:b/>
        </w:rPr>
      </w:pPr>
    </w:p>
    <w:p w:rsidR="00CE5EB0" w:rsidP="00CE5EB0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</w:t>
      </w:r>
      <w:r w:rsidR="00E209B8">
        <w:rPr>
          <w:rFonts w:ascii="Arial" w:hAnsi="Arial" w:cs="Arial"/>
        </w:rPr>
        <w:t>otné prostredie uznesením č. 339 z 22. apríla</w:t>
      </w:r>
      <w:r>
        <w:rPr>
          <w:rFonts w:ascii="Arial" w:hAnsi="Arial" w:cs="Arial"/>
        </w:rPr>
        <w:t xml:space="preserve"> 2015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CE5EB0" w:rsidP="00CE5EB0">
      <w:pPr>
        <w:bidi w:val="0"/>
        <w:ind w:firstLine="708"/>
        <w:jc w:val="both"/>
        <w:rPr>
          <w:rFonts w:ascii="Arial" w:hAnsi="Arial" w:cs="Arial"/>
          <w:b/>
        </w:rPr>
      </w:pPr>
    </w:p>
    <w:p w:rsidR="00CE5EB0" w:rsidP="00CE5EB0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hospod</w:t>
      </w:r>
      <w:r w:rsidR="00E209B8">
        <w:rPr>
          <w:rFonts w:ascii="Arial" w:hAnsi="Arial" w:cs="Arial"/>
        </w:rPr>
        <w:t>árske záležitosti uznesením č. 413 z 28. apríla</w:t>
      </w:r>
      <w:r>
        <w:rPr>
          <w:rFonts w:ascii="Arial" w:hAnsi="Arial" w:cs="Arial"/>
        </w:rPr>
        <w:t xml:space="preserve"> 2015 s vládny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</w:t>
      </w:r>
      <w:r w:rsidR="00E209B8">
        <w:rPr>
          <w:rFonts w:ascii="Arial" w:hAnsi="Arial" w:cs="Arial"/>
          <w:b/>
        </w:rPr>
        <w:t xml:space="preserve"> s pripomienkami.</w:t>
      </w:r>
    </w:p>
    <w:p w:rsidR="00CE5EB0" w:rsidRPr="00CE5EB0" w:rsidP="00CE5EB0">
      <w:pPr>
        <w:bidi w:val="0"/>
        <w:ind w:firstLine="708"/>
        <w:jc w:val="both"/>
        <w:rPr>
          <w:rFonts w:ascii="Arial" w:hAnsi="Arial" w:cs="Arial"/>
          <w:b/>
        </w:rPr>
      </w:pPr>
    </w:p>
    <w:p w:rsidR="00CE5EB0" w:rsidP="00CE5EB0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obr</w:t>
      </w:r>
      <w:r w:rsidR="0073706D">
        <w:rPr>
          <w:rFonts w:ascii="Arial" w:hAnsi="Arial" w:cs="Arial"/>
        </w:rPr>
        <w:t>anu a bezpečnosť uznesením č. 185</w:t>
      </w:r>
      <w:r>
        <w:rPr>
          <w:rFonts w:ascii="Arial" w:hAnsi="Arial" w:cs="Arial"/>
        </w:rPr>
        <w:t xml:space="preserve"> z</w:t>
      </w:r>
      <w:r w:rsidR="0073706D">
        <w:rPr>
          <w:rFonts w:ascii="Arial" w:hAnsi="Arial" w:cs="Arial"/>
        </w:rPr>
        <w:t> 30. apríla</w:t>
      </w:r>
      <w:r>
        <w:rPr>
          <w:rFonts w:ascii="Arial" w:hAnsi="Arial" w:cs="Arial"/>
        </w:rPr>
        <w:t xml:space="preserve"> 2015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CE5EB0" w:rsidP="00CE5EB0">
      <w:pPr>
        <w:bidi w:val="0"/>
        <w:ind w:firstLine="708"/>
        <w:jc w:val="both"/>
        <w:rPr>
          <w:rFonts w:ascii="Arial" w:hAnsi="Arial" w:cs="Arial"/>
          <w:b/>
        </w:rPr>
      </w:pPr>
    </w:p>
    <w:p w:rsidR="00CE5EB0" w:rsidP="00CE5EB0">
      <w:pPr>
        <w:bidi w:val="0"/>
        <w:ind w:firstLine="708"/>
        <w:jc w:val="both"/>
        <w:rPr>
          <w:rFonts w:ascii="Arial" w:hAnsi="Arial" w:cs="Arial"/>
          <w:b/>
        </w:rPr>
      </w:pPr>
    </w:p>
    <w:p w:rsidR="00CE5EB0" w:rsidP="00CE5EB0">
      <w:pPr>
        <w:pStyle w:val="BodyText"/>
        <w:bidi w:val="0"/>
        <w:rPr>
          <w:rFonts w:ascii="Arial" w:hAnsi="Arial" w:cs="Arial"/>
          <w:b/>
        </w:rPr>
      </w:pPr>
    </w:p>
    <w:p w:rsidR="00CE5EB0" w:rsidP="00CE5EB0">
      <w:pPr>
        <w:pStyle w:val="BodyText"/>
        <w:bidi w:val="0"/>
        <w:rPr>
          <w:rFonts w:ascii="Arial" w:hAnsi="Arial" w:cs="Arial"/>
          <w:b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CE5EB0" w:rsidP="00CE5EB0">
      <w:pPr>
        <w:pStyle w:val="BodyText"/>
        <w:bidi w:val="0"/>
        <w:rPr>
          <w:rFonts w:ascii="Arial" w:hAnsi="Arial" w:cs="Arial"/>
        </w:rPr>
      </w:pPr>
    </w:p>
    <w:p w:rsidR="00CE5EB0" w:rsidP="00CE5EB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E5EB0" w:rsidP="00CE5EB0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CE5EB0" w:rsidP="00CE5EB0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E5EB0" w:rsidP="00CE5EB0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209B8" w:rsidP="00E209B8">
      <w:pPr>
        <w:pStyle w:val="ListParagraph"/>
        <w:numPr>
          <w:numId w:val="1"/>
        </w:numPr>
        <w:bidi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I, § 1 ods. 3 písm. c) poznámke pod čiarou k odkazu 7 sa slová „Dohovor o medzinárodnej železničnej preprave (COTIF) v znení neskorších predpisov.“ nahrádzajú slovami „Vyhláška ministra zahraničných vecí č. 8/1985 Zb. o Dohovore o medzinárodnej železničnej preprave (COTIF) v znení neskorších predpisov.“ a slová „Európska dohoda o medzinárodnej cestnej preprave nebezpečných vecí (ADR) v znení neskorších zmien a doplnkov.“ sa nahrádzajú slovami „Vyhláška ministra zahraničných vecí č. 64/1987 Zb. o Európskej dohode o medzinárodnej cestnej preprave nebezpečných vecí (ADR) v znení neskorších predpisov.“.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spresňuje citácia  medzinárodných zmlúv v súlade so zaužívanou praxou.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RP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pStyle w:val="ListParagraph"/>
        <w:numPr>
          <w:numId w:val="1"/>
        </w:numPr>
        <w:bidi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I, § 2 písm. d) sa slová „nadzemná alebo podzemná technická“ nahrádzajú slovami „nadzemná technická jednotka alebo podzemná technická jednotka“.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spresňuje právny pojem v súlade s čl. 3 ods. 8 smernice Európskeho parlamentu a Rady 2012/18/EÚ.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pStyle w:val="ListParagraph"/>
        <w:numPr>
          <w:numId w:val="1"/>
        </w:numPr>
        <w:bidi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I, § 3 ods. 4 sa slová „pravdepodobnosti vzniku“ nahrádzajú slovami „ rizika“.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spresňuje právny text v súlade s čl. 3 ods. 4 smernice Európskeho parlamentu a Rady 2012/18/EÚ.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4 ods. 3 písm. d) znie: „d) zabezpečiť organizačne, materiálne a personálne vybavenú službu na vykonávanie rýchleho a účinného zásahu pri vzniku závažnej priemyselnej havárie (ďalej len „služba havarijnej odozvy“) podľa § 12,“.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Zavedenie legislatívnej skratky tam, kde sa v návrhu zákona pojem vyskytuje prvý raz (Legislatívne pravidlá tvorby zákonov, príloha č. 2, 8. bod legislatívno-technických pokynov).   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spacing w:before="12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spacing w:before="120"/>
        <w:ind w:left="2835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12 ods. 1 sa slová „organizačne, materiálne a personálne vybavenú službu na vykonávanie rýchleho a účinného zásahu pri vzniku závažnej priemyselnej havárie (ďalej len „služba havarijnej odozvy“)“ nahrádzajú  slovami „službu havarijnej odozvy“.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Zavedenie legislatívnej skratky „služba havarijnej odozvy“ sa nahrádzajú samotnou legislatívnou skratkou v príslušnom gramatickom tvare, ktorá bola v návrhu zákona zavedená už v § 4 ods. 3 písm. d).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pStyle w:val="ListParagraph"/>
        <w:numPr>
          <w:numId w:val="1"/>
        </w:numPr>
        <w:bidi w:val="0"/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I, § 13 ods. 2 sa slovo „poznatky“ nahrádza slovom „informácie“ a čiarka za slovom „informáciám“ sa vypúšťa.</w:t>
      </w:r>
    </w:p>
    <w:p w:rsidR="00E209B8" w:rsidRP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 o legislatívno-technickú pripomienku, ktorou sa spresňuje právny text v súlade s čl. 9 ods. 2 smernice Európskeho parlamentu a Rady 2012/18/EÚ: </w:t>
      </w:r>
      <w:r w:rsidRPr="00E209B8">
        <w:rPr>
          <w:rFonts w:ascii="Arial" w:hAnsi="Arial" w:cs="Arial"/>
        </w:rPr>
        <w:t>„Ak má príslušný orgán dodatočné informácie k informáciám, ktoré prevádzkovateľ poskytol...“.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pStyle w:val="ListParagraph"/>
        <w:numPr>
          <w:numId w:val="1"/>
        </w:numPr>
        <w:bidi w:val="0"/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I, § 17 ods. 2 sa slovo „poskytnuté“ nahrádza slovom „oznámené“.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spresňuje právny text.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19 ods. 6 sa slová „§ 21“ nahrádzajú slovami „§ 22“ a slovo „písomne“ sa nahrádza slovami „v písomnej forme“.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nesprávneho vnútorného odkazu a terminologické zjednotenie pojmov (napr. s § 17 ods. 3).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19 ods. 7 písm. b) sa slová „a) až c)“ nahrádzajú slovami „a) a b)“.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vnútorného odkazu.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I, § 20 ods. 1 sa vypúšťajú slová „na prevenciu závažných priemyselných havárií“.</w:t>
      </w:r>
    </w:p>
    <w:p w:rsidR="00E209B8" w:rsidP="00E209B8">
      <w:pPr>
        <w:bidi w:val="0"/>
        <w:spacing w:before="12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Vypustenie slov z dôvodu skôr zavedenej legislatívnej skratky „špecialista“.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IV, 8. bode sa slová „písm. b)“ nahrádzajú slovami „písm. c)“.</w:t>
      </w:r>
    </w:p>
    <w:p w:rsidR="00E209B8" w:rsidP="00E209B8">
      <w:pPr>
        <w:bidi w:val="0"/>
        <w:ind w:left="360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Koriguje sa označenie novelizovaného ustanovenia vzhľadom na vloženie nového písmena b) v čl. IV 7. bode.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pStyle w:val="ListParagraph"/>
        <w:numPr>
          <w:numId w:val="1"/>
        </w:numPr>
        <w:bidi w:val="0"/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IV sa 11. bod vypúšťa ako nadbytočný.</w:t>
      </w:r>
    </w:p>
    <w:p w:rsidR="00E209B8" w:rsidP="00E209B8">
      <w:pPr>
        <w:pStyle w:val="ListParagraph"/>
        <w:bidi w:val="0"/>
        <w:spacing w:after="16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E209B8" w:rsidP="00E209B8">
      <w:pPr>
        <w:pStyle w:val="ListParagraph"/>
        <w:bidi w:val="0"/>
        <w:spacing w:after="16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 legislatívno-technickú pripomienku, ktorou sa vypúšťa bod 11 ako nepotrebný, nakoľko slová „obvodný úrad“ sa nahradili slovami „okresný úrad“ už v bode 10; táto zmena zahŕňa aj zmenu slov „ obvodný úrad v sídle kraja na „okresný úrad v sídle kraja“.</w:t>
      </w:r>
    </w:p>
    <w:p w:rsidR="00E209B8" w:rsidP="00E209B8">
      <w:pPr>
        <w:bidi w:val="0"/>
        <w:ind w:left="720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ind w:left="720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1 k zákonu v časti 1 a v časti 2 sa slová v zátvorke „pozri poznámku“ nahrádzajú slovami „poznámka č.“.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pripomienku, ktorou sa spresňuje právny text.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1 v časti Poznámky k prílohe č. 1 v 4. bode druhý pododsek sa slová „ako taká“ vypúšťajú ako nadbytočné.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spresňuje právny text.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1 v časti Poznámky k prílohe č. 1 v 16. bode  sa slová „materiál „off-spec“ (bližšie neurčený)“ nahrádzajú slovami „materiál bližšie neurčený (off-spec)“ a slovo „nevyhovujú testu“ sa nahrádzajú slovami „neprejdú testom“.</w:t>
      </w:r>
    </w:p>
    <w:p w:rsidR="00E209B8" w:rsidRP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 o legislatívno-technickú pripomienku, ktorou sa zosúlaďuje právny text s Legislatívnymi pravidlami tvorby zákonov a prílohou č. I k smernici Európskeho parlamentu a Rady 2012/18/EÚ bodom 16. </w:t>
      </w:r>
      <w:r w:rsidRPr="00E209B8">
        <w:rPr>
          <w:rFonts w:ascii="Arial" w:hAnsi="Arial" w:cs="Arial"/>
          <w:i/>
        </w:rPr>
        <w:t>:„....</w:t>
      </w:r>
      <w:r w:rsidRPr="00E209B8">
        <w:rPr>
          <w:rFonts w:ascii="Arial" w:hAnsi="Arial" w:cs="Arial"/>
        </w:rPr>
        <w:t>a hnojivá, ktoré neprejdú testom šírenia výbuchu“.</w:t>
      </w:r>
    </w:p>
    <w:p w:rsidR="00E209B8" w:rsidP="00E209B8">
      <w:pPr>
        <w:bidi w:val="0"/>
        <w:jc w:val="both"/>
        <w:rPr>
          <w:rFonts w:ascii="Arial" w:hAnsi="Arial" w:cs="Arial"/>
          <w:i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RP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2 ods. 1. písm. g) sa slová „dostupné elektronicky“ nahrádzajú slovami „dostupné v elektronickej forme“.</w:t>
      </w:r>
    </w:p>
    <w:p w:rsidR="00E209B8" w:rsidP="00E209B8">
      <w:pPr>
        <w:bidi w:val="0"/>
        <w:ind w:left="360"/>
        <w:jc w:val="both"/>
        <w:rPr>
          <w:rFonts w:ascii="Arial" w:hAnsi="Arial" w:cs="Arial"/>
        </w:rPr>
      </w:pP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spresňuje právny text.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2 ods. 2 sa v úvodnej vete slová „odseku 2“ nahrádzajú slovami „odseku 1“.</w:t>
      </w:r>
    </w:p>
    <w:p w:rsidR="00E209B8" w:rsidP="00E209B8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vnútorného odkazu.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obranu a bezpečnosť</w:t>
      </w:r>
    </w:p>
    <w:p w:rsidR="00E209B8" w:rsidP="00E209B8">
      <w:pPr>
        <w:bidi w:val="0"/>
        <w:jc w:val="center"/>
        <w:rPr>
          <w:rFonts w:ascii="Arial" w:hAnsi="Arial" w:cs="Arial"/>
          <w:b/>
        </w:rPr>
      </w:pPr>
    </w:p>
    <w:p w:rsidR="00E209B8" w:rsidP="00E209B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E209B8" w:rsidP="00E209B8">
      <w:pPr>
        <w:bidi w:val="0"/>
        <w:jc w:val="both"/>
        <w:rPr>
          <w:rFonts w:ascii="Arial" w:hAnsi="Arial" w:cs="Arial"/>
        </w:rPr>
      </w:pPr>
    </w:p>
    <w:p w:rsidR="00E209B8" w:rsidP="00CE5EB0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E5EB0" w:rsidP="00CE5EB0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CE5EB0" w:rsidP="00CE5EB0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CE5EB0" w:rsidP="00CE5EB0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O</w:t>
      </w:r>
      <w:r w:rsidR="00E209B8">
        <w:rPr>
          <w:rFonts w:ascii="Arial" w:hAnsi="Arial" w:cs="Arial"/>
        </w:rPr>
        <w:t> bodoch spoločnej správy č. 1 až 17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</w:p>
    <w:p w:rsidR="00CE5EB0" w:rsidP="00CE5EB0">
      <w:pPr>
        <w:pStyle w:val="BodyText"/>
        <w:widowControl w:val="0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CE5EB0" w:rsidP="00CE5EB0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</w:p>
    <w:p w:rsidR="00CE5EB0" w:rsidP="00CE5EB0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CE5EB0" w:rsidP="00CE5EB0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zákona </w:t>
      </w:r>
      <w:r w:rsidRPr="00CE5EB0">
        <w:rPr>
          <w:rFonts w:ascii="Arial" w:hAnsi="Arial" w:cs="Arial"/>
          <w:bCs/>
        </w:rPr>
        <w:t xml:space="preserve">o prevencii závažných priemyselných havárií a o zmene a doplnení niektorých zákonov </w:t>
      </w:r>
      <w:r w:rsidRPr="00CE5EB0">
        <w:rPr>
          <w:rFonts w:ascii="Arial" w:hAnsi="Arial" w:cs="Arial"/>
        </w:rPr>
        <w:t>(tlač 1422)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zákona </w:t>
      </w:r>
      <w:r w:rsidRPr="00CE5EB0">
        <w:rPr>
          <w:rFonts w:ascii="Arial" w:hAnsi="Arial" w:cs="Arial"/>
          <w:bCs/>
        </w:rPr>
        <w:t xml:space="preserve">o prevencii závažných priemyselných havárií a o zmene a doplnení niektorých zákonov </w:t>
      </w:r>
      <w:r w:rsidRPr="00CE5EB0">
        <w:rPr>
          <w:rFonts w:ascii="Arial" w:hAnsi="Arial" w:cs="Arial"/>
        </w:rPr>
        <w:t>(tlač 1422)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rady Slovenskej  republiky pre pôdohospodárst</w:t>
      </w:r>
      <w:r w:rsidR="00E209B8">
        <w:rPr>
          <w:rFonts w:ascii="Arial" w:hAnsi="Arial" w:cs="Arial"/>
        </w:rPr>
        <w:t xml:space="preserve">vo a životné  prostredie  č. </w:t>
      </w:r>
      <w:r w:rsidR="00F06235">
        <w:rPr>
          <w:rFonts w:ascii="Arial" w:hAnsi="Arial" w:cs="Arial"/>
        </w:rPr>
        <w:t>347</w:t>
      </w:r>
      <w:r>
        <w:rPr>
          <w:rFonts w:ascii="Arial" w:hAnsi="Arial" w:cs="Arial"/>
        </w:rPr>
        <w:t xml:space="preserve">  z</w:t>
      </w:r>
      <w:r w:rsidR="00F06235">
        <w:rPr>
          <w:rFonts w:ascii="Arial" w:hAnsi="Arial" w:cs="Arial"/>
        </w:rPr>
        <w:t> 5. mája</w:t>
      </w:r>
      <w:r>
        <w:rPr>
          <w:rFonts w:ascii="Arial" w:hAnsi="Arial" w:cs="Arial"/>
        </w:rPr>
        <w:t xml:space="preserve"> 2015.   </w:t>
      </w: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CE5EB0" w:rsidP="00CE5EB0">
      <w:pPr>
        <w:pStyle w:val="BodyText"/>
        <w:widowControl w:val="0"/>
        <w:bidi w:val="0"/>
        <w:rPr>
          <w:rFonts w:ascii="Arial" w:hAnsi="Arial" w:cs="Arial"/>
        </w:rPr>
      </w:pPr>
    </w:p>
    <w:p w:rsidR="00CE5EB0" w:rsidP="00CE5EB0">
      <w:pPr>
        <w:widowControl w:val="0"/>
        <w:bidi w:val="0"/>
        <w:rPr>
          <w:rFonts w:ascii="Arial" w:hAnsi="Arial" w:cs="Arial"/>
        </w:rPr>
      </w:pPr>
    </w:p>
    <w:p w:rsidR="00CE5EB0" w:rsidP="00CE5EB0">
      <w:pPr>
        <w:widowControl w:val="0"/>
        <w:bidi w:val="0"/>
        <w:jc w:val="center"/>
        <w:rPr>
          <w:rFonts w:ascii="Arial" w:hAnsi="Arial" w:cs="Arial"/>
        </w:rPr>
      </w:pPr>
    </w:p>
    <w:p w:rsidR="00CE5EB0" w:rsidP="00CE5EB0">
      <w:pPr>
        <w:widowControl w:val="0"/>
        <w:bidi w:val="0"/>
        <w:rPr>
          <w:rFonts w:ascii="Times New Roman" w:hAnsi="Times New Roman"/>
        </w:rPr>
      </w:pPr>
    </w:p>
    <w:p w:rsidR="00A77BAB">
      <w:pPr>
        <w:bidi w:val="0"/>
        <w:rPr>
          <w:rFonts w:ascii="Times New Roman" w:hAnsi="Times New Roman"/>
        </w:rPr>
      </w:pPr>
    </w:p>
    <w:p w:rsidR="000A2200">
      <w:pPr>
        <w:bidi w:val="0"/>
        <w:rPr>
          <w:rFonts w:ascii="Times New Roman" w:hAnsi="Times New Roman"/>
        </w:rPr>
      </w:pPr>
    </w:p>
    <w:p w:rsidR="000A2200" w:rsidRPr="000A2200" w:rsidP="000A2200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 xml:space="preserve">F e c k o, </w:t>
      </w:r>
      <w:r>
        <w:rPr>
          <w:rFonts w:ascii="Arial" w:hAnsi="Arial" w:cs="Arial"/>
        </w:rPr>
        <w:t>v. r.</w:t>
      </w:r>
    </w:p>
    <w:p w:rsidR="000A2200" w:rsidRPr="000A2200" w:rsidP="000A2200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 </w:t>
      </w:r>
    </w:p>
    <w:sectPr w:rsidSect="00E209B8">
      <w:footerReference w:type="default" r:id="rId4"/>
      <w:foot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B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A2200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E209B8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A220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2A7FB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CEA"/>
    <w:multiLevelType w:val="hybridMultilevel"/>
    <w:tmpl w:val="E734345E"/>
    <w:lvl w:ilvl="0">
      <w:start w:val="5"/>
      <w:numFmt w:val="decimal"/>
      <w:lvlText w:val="%1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EB0"/>
    <w:rsid w:val="000A2200"/>
    <w:rsid w:val="000E29F2"/>
    <w:rsid w:val="00174A63"/>
    <w:rsid w:val="002A7FB8"/>
    <w:rsid w:val="00680D69"/>
    <w:rsid w:val="006E1300"/>
    <w:rsid w:val="0073706D"/>
    <w:rsid w:val="007978EC"/>
    <w:rsid w:val="00A77BAB"/>
    <w:rsid w:val="00CE5EB0"/>
    <w:rsid w:val="00DE6D72"/>
    <w:rsid w:val="00E209B8"/>
    <w:rsid w:val="00E439C0"/>
    <w:rsid w:val="00F0623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CE5EB0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CE5EB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E5EB0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E5EB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CE5EB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E209B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209B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209B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209B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A220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A220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9</Pages>
  <Words>2195</Words>
  <Characters>12515</Characters>
  <Application>Microsoft Office Word</Application>
  <DocSecurity>0</DocSecurity>
  <Lines>0</Lines>
  <Paragraphs>0</Paragraphs>
  <ScaleCrop>false</ScaleCrop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7</cp:revision>
  <cp:lastPrinted>2015-05-05T12:25:00Z</cp:lastPrinted>
  <dcterms:created xsi:type="dcterms:W3CDTF">2015-04-07T10:01:00Z</dcterms:created>
  <dcterms:modified xsi:type="dcterms:W3CDTF">2015-05-05T12:26:00Z</dcterms:modified>
</cp:coreProperties>
</file>