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FE75A7">
        <w:rPr>
          <w:rFonts w:ascii="Times New Roman" w:hAnsi="Times New Roman"/>
        </w:rPr>
        <w:t>10</w:t>
      </w:r>
      <w:r w:rsidR="00376C9C">
        <w:rPr>
          <w:rFonts w:ascii="Times New Roman" w:hAnsi="Times New Roman"/>
        </w:rPr>
        <w:t>2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="00376C9C">
        <w:rPr>
          <w:rFonts w:ascii="Times New Roman" w:hAnsi="Times New Roman"/>
        </w:rPr>
        <w:t>CRD-460/2015</w:t>
      </w:r>
    </w:p>
    <w:p w:rsidR="00376C9C" w:rsidP="00E05BD4">
      <w:pPr>
        <w:bidi w:val="0"/>
        <w:rPr>
          <w:rFonts w:ascii="Times New Roman" w:hAnsi="Times New Roman"/>
        </w:rPr>
      </w:pPr>
    </w:p>
    <w:p w:rsidR="00471212" w:rsidRPr="0027673C" w:rsidP="00471212">
      <w:pPr>
        <w:bidi w:val="0"/>
        <w:jc w:val="center"/>
        <w:rPr>
          <w:rFonts w:ascii="Times New Roman" w:hAnsi="Times New Roman"/>
          <w:sz w:val="36"/>
        </w:rPr>
      </w:pPr>
      <w:r w:rsidRPr="0027673C" w:rsidR="0027673C">
        <w:rPr>
          <w:rFonts w:ascii="Times New Roman" w:hAnsi="Times New Roman"/>
          <w:sz w:val="36"/>
        </w:rPr>
        <w:t>588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376C9C">
        <w:rPr>
          <w:rFonts w:ascii="Times New Roman" w:hAnsi="Times New Roman"/>
          <w:b/>
        </w:rPr>
        <w:t>30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FE75A7">
        <w:rPr>
          <w:rFonts w:ascii="Times New Roman" w:hAnsi="Times New Roman"/>
          <w:b/>
        </w:rPr>
        <w:t>apríla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2E0F39" w:rsidRPr="00654129" w:rsidP="00937E90">
      <w:pPr>
        <w:pStyle w:val="BodyText"/>
        <w:bidi w:val="0"/>
        <w:rPr>
          <w:rFonts w:ascii="Times New Roman" w:hAnsi="Times New Roman"/>
        </w:rPr>
      </w:pPr>
    </w:p>
    <w:p w:rsidR="00027E71" w:rsidP="00376C9C">
      <w:pPr>
        <w:pStyle w:val="ListParagraph"/>
        <w:bidi w:val="0"/>
        <w:ind w:left="0"/>
        <w:jc w:val="both"/>
        <w:rPr>
          <w:rFonts w:ascii="Times New Roman" w:hAnsi="Times New Roman" w:cs="Arial"/>
        </w:rPr>
      </w:pPr>
      <w:r w:rsidR="00556936">
        <w:rPr>
          <w:rFonts w:ascii="Times New Roman" w:hAnsi="Times New Roman" w:cs="Arial"/>
          <w:noProof/>
          <w:sz w:val="22"/>
        </w:rPr>
        <w:t xml:space="preserve">k </w:t>
      </w:r>
      <w:r w:rsidR="00FE75A7">
        <w:rPr>
          <w:rFonts w:ascii="Times New Roman" w:hAnsi="Times New Roman" w:cs="Arial"/>
          <w:noProof/>
        </w:rPr>
        <w:t>v</w:t>
      </w:r>
      <w:r w:rsidRPr="004A78FE" w:rsidR="00FE75A7">
        <w:rPr>
          <w:rFonts w:ascii="Times New Roman" w:hAnsi="Times New Roman" w:cs="Arial"/>
          <w:noProof/>
        </w:rPr>
        <w:t>ládn</w:t>
      </w:r>
      <w:r w:rsidR="00FE75A7">
        <w:rPr>
          <w:rFonts w:ascii="Times New Roman" w:hAnsi="Times New Roman" w:cs="Arial"/>
          <w:noProof/>
        </w:rPr>
        <w:t>emu</w:t>
      </w:r>
      <w:r w:rsidRPr="004A78FE" w:rsidR="00FE75A7">
        <w:rPr>
          <w:rFonts w:ascii="Times New Roman" w:hAnsi="Times New Roman" w:cs="Arial"/>
          <w:noProof/>
        </w:rPr>
        <w:t xml:space="preserve"> návrh</w:t>
      </w:r>
      <w:r w:rsidR="00FE75A7">
        <w:rPr>
          <w:rFonts w:ascii="Times New Roman" w:hAnsi="Times New Roman" w:cs="Arial"/>
          <w:noProof/>
        </w:rPr>
        <w:t>u</w:t>
      </w:r>
      <w:r w:rsidRPr="004A78FE" w:rsidR="00FE75A7">
        <w:rPr>
          <w:rFonts w:ascii="Times New Roman" w:hAnsi="Times New Roman" w:cs="Arial"/>
          <w:noProof/>
        </w:rPr>
        <w:t xml:space="preserve"> zákona</w:t>
      </w:r>
      <w:r w:rsidR="00FE75A7">
        <w:rPr>
          <w:rFonts w:ascii="Times New Roman" w:hAnsi="Times New Roman" w:cs="Arial"/>
          <w:noProof/>
        </w:rPr>
        <w:t xml:space="preserve">, ktorým sa mení a doplňa </w:t>
      </w:r>
      <w:r w:rsidRPr="00FE75A7" w:rsidR="00FE75A7">
        <w:rPr>
          <w:rFonts w:ascii="Times New Roman" w:hAnsi="Times New Roman" w:cs="Arial"/>
          <w:noProof/>
        </w:rPr>
        <w:t xml:space="preserve">zákon č. 461/2003 Z.z. o sociálnom poistení </w:t>
      </w:r>
      <w:r w:rsidR="00FE75A7">
        <w:rPr>
          <w:rFonts w:ascii="Times New Roman" w:hAnsi="Times New Roman" w:cs="Arial"/>
          <w:noProof/>
        </w:rPr>
        <w:t>v znení neskorších predpisov</w:t>
      </w:r>
      <w:r w:rsidRPr="004A78FE" w:rsidR="00FE75A7">
        <w:rPr>
          <w:rFonts w:ascii="Times New Roman" w:hAnsi="Times New Roman" w:cs="Arial"/>
          <w:noProof/>
        </w:rPr>
        <w:t xml:space="preserve"> </w:t>
      </w:r>
      <w:r w:rsidR="00FE75A7">
        <w:rPr>
          <w:rFonts w:ascii="Times New Roman" w:hAnsi="Times New Roman" w:cs="Arial"/>
          <w:noProof/>
        </w:rPr>
        <w:t xml:space="preserve">a ktorým sa menia a dopĺňajú niektoré zákony </w:t>
      </w:r>
      <w:r w:rsidRPr="004A78FE" w:rsidR="00FE75A7">
        <w:rPr>
          <w:rFonts w:ascii="Times New Roman" w:hAnsi="Times New Roman" w:cs="Arial"/>
        </w:rPr>
        <w:t>(tlač 14</w:t>
      </w:r>
      <w:r w:rsidR="00FE75A7">
        <w:rPr>
          <w:rFonts w:ascii="Times New Roman" w:hAnsi="Times New Roman" w:cs="Arial"/>
        </w:rPr>
        <w:t>24</w:t>
      </w:r>
      <w:r w:rsidRPr="004A78FE" w:rsidR="00FE75A7">
        <w:rPr>
          <w:rFonts w:ascii="Times New Roman" w:hAnsi="Times New Roman" w:cs="Arial"/>
        </w:rPr>
        <w:t>)</w:t>
      </w:r>
    </w:p>
    <w:p w:rsidR="00FE75A7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376C9C" w:rsidRPr="00977032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8C74F2" w:rsidRPr="008C74F2" w:rsidP="00376C9C">
      <w:pPr>
        <w:bidi w:val="0"/>
        <w:ind w:firstLine="1134"/>
        <w:jc w:val="both"/>
        <w:rPr>
          <w:rFonts w:ascii="Times New Roman" w:hAnsi="Times New Roman"/>
        </w:rPr>
      </w:pPr>
      <w:r w:rsidR="00397B4E">
        <w:rPr>
          <w:rFonts w:ascii="Times New Roman" w:hAnsi="Times New Roman" w:cs="Arial"/>
          <w:noProof/>
          <w:sz w:val="22"/>
        </w:rPr>
        <w:t>s</w:t>
      </w:r>
      <w:r w:rsidR="00C516A7">
        <w:rPr>
          <w:rFonts w:ascii="Times New Roman" w:hAnsi="Times New Roman" w:cs="Arial"/>
          <w:noProof/>
          <w:sz w:val="22"/>
        </w:rPr>
        <w:t> </w:t>
      </w:r>
      <w:r w:rsidR="00FE75A7">
        <w:rPr>
          <w:rFonts w:ascii="Times New Roman" w:hAnsi="Times New Roman" w:cs="Arial"/>
          <w:noProof/>
        </w:rPr>
        <w:t>v</w:t>
      </w:r>
      <w:r w:rsidRPr="004A78FE" w:rsidR="00FE75A7">
        <w:rPr>
          <w:rFonts w:ascii="Times New Roman" w:hAnsi="Times New Roman" w:cs="Arial"/>
          <w:noProof/>
        </w:rPr>
        <w:t>ládny</w:t>
      </w:r>
      <w:r w:rsidR="00FE75A7">
        <w:rPr>
          <w:rFonts w:ascii="Times New Roman" w:hAnsi="Times New Roman" w:cs="Arial"/>
          <w:noProof/>
        </w:rPr>
        <w:t>m</w:t>
      </w:r>
      <w:r w:rsidRPr="004A78FE" w:rsidR="00FE75A7">
        <w:rPr>
          <w:rFonts w:ascii="Times New Roman" w:hAnsi="Times New Roman" w:cs="Arial"/>
          <w:noProof/>
        </w:rPr>
        <w:t xml:space="preserve"> návr</w:t>
      </w:r>
      <w:r w:rsidR="00FE75A7">
        <w:rPr>
          <w:rFonts w:ascii="Times New Roman" w:hAnsi="Times New Roman" w:cs="Arial"/>
          <w:noProof/>
        </w:rPr>
        <w:t>hom</w:t>
      </w:r>
      <w:r w:rsidRPr="004A78FE" w:rsidR="00FE75A7">
        <w:rPr>
          <w:rFonts w:ascii="Times New Roman" w:hAnsi="Times New Roman" w:cs="Arial"/>
          <w:noProof/>
        </w:rPr>
        <w:t xml:space="preserve"> zákona</w:t>
      </w:r>
      <w:r w:rsidR="00FE75A7">
        <w:rPr>
          <w:rFonts w:ascii="Times New Roman" w:hAnsi="Times New Roman" w:cs="Arial"/>
          <w:noProof/>
        </w:rPr>
        <w:t xml:space="preserve">, ktorým sa mení a doplňa </w:t>
      </w:r>
      <w:r w:rsidR="00376C9C">
        <w:rPr>
          <w:rFonts w:ascii="Times New Roman" w:hAnsi="Times New Roman" w:cs="Arial"/>
          <w:noProof/>
        </w:rPr>
        <w:t>zákon č. 461/2003 Z.z. o </w:t>
      </w:r>
      <w:r w:rsidRPr="00FE75A7" w:rsidR="00FE75A7">
        <w:rPr>
          <w:rFonts w:ascii="Times New Roman" w:hAnsi="Times New Roman" w:cs="Arial"/>
          <w:noProof/>
        </w:rPr>
        <w:t xml:space="preserve">sociálnom poistení </w:t>
      </w:r>
      <w:r w:rsidR="00FE75A7">
        <w:rPr>
          <w:rFonts w:ascii="Times New Roman" w:hAnsi="Times New Roman" w:cs="Arial"/>
          <w:noProof/>
        </w:rPr>
        <w:t>v znení neskorších predpisov</w:t>
      </w:r>
      <w:r w:rsidRPr="004A78FE" w:rsidR="00FE75A7">
        <w:rPr>
          <w:rFonts w:ascii="Times New Roman" w:hAnsi="Times New Roman" w:cs="Arial"/>
          <w:noProof/>
        </w:rPr>
        <w:t xml:space="preserve"> </w:t>
      </w:r>
      <w:r w:rsidR="00FE75A7">
        <w:rPr>
          <w:rFonts w:ascii="Times New Roman" w:hAnsi="Times New Roman" w:cs="Arial"/>
          <w:noProof/>
        </w:rPr>
        <w:t xml:space="preserve">a ktorým sa menia a dopĺňajú niektoré zákony </w:t>
      </w:r>
      <w:r w:rsidRPr="004A78FE" w:rsidR="00FE75A7">
        <w:rPr>
          <w:rFonts w:ascii="Times New Roman" w:hAnsi="Times New Roman" w:cs="Arial"/>
        </w:rPr>
        <w:t>(tlač 14</w:t>
      </w:r>
      <w:r w:rsidR="00FE75A7">
        <w:rPr>
          <w:rFonts w:ascii="Times New Roman" w:hAnsi="Times New Roman" w:cs="Arial"/>
        </w:rPr>
        <w:t>24</w:t>
      </w:r>
      <w:r w:rsidRPr="004A78FE" w:rsidR="00FE75A7">
        <w:rPr>
          <w:rFonts w:ascii="Times New Roman" w:hAnsi="Times New Roman" w:cs="Arial"/>
        </w:rPr>
        <w:t>)</w:t>
      </w:r>
      <w:r w:rsidR="00397B4E">
        <w:rPr>
          <w:rFonts w:ascii="Times New Roman" w:hAnsi="Times New Roman" w:cs="Arial"/>
          <w:sz w:val="22"/>
        </w:rPr>
        <w:t>;</w:t>
      </w:r>
    </w:p>
    <w:p w:rsidR="002C748C" w:rsidRPr="002C748C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2E0F39" w:rsidRPr="00654497" w:rsidP="002D7999">
      <w:pPr>
        <w:bidi w:val="0"/>
        <w:ind w:firstLine="1134"/>
        <w:jc w:val="both"/>
        <w:rPr>
          <w:rFonts w:ascii="Times New Roman" w:hAnsi="Times New Roman"/>
        </w:rPr>
      </w:pPr>
      <w:r w:rsidR="00FE75A7">
        <w:rPr>
          <w:rFonts w:ascii="Times New Roman" w:hAnsi="Times New Roman" w:cs="Arial"/>
          <w:noProof/>
        </w:rPr>
        <w:t>v</w:t>
      </w:r>
      <w:r w:rsidRPr="004A78FE" w:rsidR="00FE75A7">
        <w:rPr>
          <w:rFonts w:ascii="Times New Roman" w:hAnsi="Times New Roman" w:cs="Arial"/>
          <w:noProof/>
        </w:rPr>
        <w:t>ládny návrh zákona</w:t>
      </w:r>
      <w:r w:rsidR="00FE75A7">
        <w:rPr>
          <w:rFonts w:ascii="Times New Roman" w:hAnsi="Times New Roman" w:cs="Arial"/>
          <w:noProof/>
        </w:rPr>
        <w:t xml:space="preserve">, ktorým sa mení a doplňa </w:t>
      </w:r>
      <w:r w:rsidR="00376C9C">
        <w:rPr>
          <w:rFonts w:ascii="Times New Roman" w:hAnsi="Times New Roman" w:cs="Arial"/>
          <w:noProof/>
        </w:rPr>
        <w:t>zákon č. 461/2003 Z.z. o </w:t>
      </w:r>
      <w:r w:rsidRPr="00FE75A7" w:rsidR="00FE75A7">
        <w:rPr>
          <w:rFonts w:ascii="Times New Roman" w:hAnsi="Times New Roman" w:cs="Arial"/>
          <w:noProof/>
        </w:rPr>
        <w:t xml:space="preserve">sociálnom poistení </w:t>
      </w:r>
      <w:r w:rsidR="00FE75A7">
        <w:rPr>
          <w:rFonts w:ascii="Times New Roman" w:hAnsi="Times New Roman" w:cs="Arial"/>
          <w:noProof/>
        </w:rPr>
        <w:t>v znení neskorších predpisov</w:t>
      </w:r>
      <w:r w:rsidRPr="004A78FE" w:rsidR="00FE75A7">
        <w:rPr>
          <w:rFonts w:ascii="Times New Roman" w:hAnsi="Times New Roman" w:cs="Arial"/>
          <w:noProof/>
        </w:rPr>
        <w:t xml:space="preserve"> </w:t>
      </w:r>
      <w:r w:rsidR="00FE75A7">
        <w:rPr>
          <w:rFonts w:ascii="Times New Roman" w:hAnsi="Times New Roman" w:cs="Arial"/>
          <w:noProof/>
        </w:rPr>
        <w:t xml:space="preserve">a ktorým sa menia a dopĺňajú niektoré zákony </w:t>
      </w:r>
      <w:r w:rsidRPr="004A78FE" w:rsidR="00FE75A7">
        <w:rPr>
          <w:rFonts w:ascii="Times New Roman" w:hAnsi="Times New Roman" w:cs="Arial"/>
        </w:rPr>
        <w:t>(tlač 14</w:t>
      </w:r>
      <w:r w:rsidR="00FE75A7">
        <w:rPr>
          <w:rFonts w:ascii="Times New Roman" w:hAnsi="Times New Roman" w:cs="Arial"/>
        </w:rPr>
        <w:t>24</w:t>
      </w:r>
      <w:r w:rsidRPr="004A78FE" w:rsidR="00FE75A7">
        <w:rPr>
          <w:rFonts w:ascii="Times New Roman" w:hAnsi="Times New Roman" w:cs="Arial"/>
        </w:rPr>
        <w:t>)</w:t>
      </w:r>
      <w:r w:rsidR="00FE75A7">
        <w:rPr>
          <w:rFonts w:ascii="Times New Roman" w:hAnsi="Times New Roman" w:cs="Arial"/>
        </w:rPr>
        <w:t xml:space="preserve"> </w:t>
      </w:r>
      <w:r w:rsidRPr="002D799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709E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>republiky</w:t>
      </w:r>
      <w:r w:rsidR="00D418FD">
        <w:rPr>
          <w:rFonts w:ascii="Times New Roman" w:hAnsi="Times New Roman"/>
        </w:rPr>
        <w:t xml:space="preserve"> </w:t>
      </w:r>
      <w:r w:rsidR="00376C9C">
        <w:rPr>
          <w:rFonts w:ascii="Times New Roman" w:hAnsi="Times New Roman"/>
        </w:rPr>
        <w:t xml:space="preserve">pre sociálne veci. </w:t>
      </w: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2761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2761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05BD4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</w:t>
      </w:r>
      <w:r w:rsidR="006C3CA9">
        <w:rPr>
          <w:rFonts w:ascii="Times New Roman" w:hAnsi="Times New Roman"/>
        </w:rPr>
        <w:t>ľ</w:t>
      </w:r>
      <w:r w:rsidRPr="002E0F39">
        <w:rPr>
          <w:rFonts w:ascii="Times New Roman" w:hAnsi="Times New Roman"/>
        </w:rPr>
        <w:t xml:space="preserve">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FE75A7" w:rsidP="00455EBD">
      <w:pPr>
        <w:bidi w:val="0"/>
        <w:ind w:left="6480" w:hanging="6480"/>
        <w:jc w:val="both"/>
        <w:rPr>
          <w:rFonts w:ascii="Times New Roman" w:hAnsi="Times New Roman"/>
        </w:rPr>
      </w:pPr>
    </w:p>
    <w:p w:rsidR="006C3CA9" w:rsidP="00455EBD">
      <w:pPr>
        <w:bidi w:val="0"/>
        <w:ind w:left="6480" w:hanging="6480"/>
        <w:jc w:val="both"/>
        <w:rPr>
          <w:rFonts w:ascii="Times New Roman" w:hAnsi="Times New Roman"/>
        </w:rPr>
      </w:pPr>
    </w:p>
    <w:p w:rsidR="006C3CA9" w:rsidP="00455EBD">
      <w:pPr>
        <w:bidi w:val="0"/>
        <w:ind w:left="6480" w:hanging="6480"/>
        <w:jc w:val="both"/>
        <w:rPr>
          <w:rFonts w:ascii="Times New Roman" w:hAnsi="Times New Roman"/>
        </w:rPr>
      </w:pPr>
    </w:p>
    <w:p w:rsidR="00FE75A7" w:rsidP="00455EBD">
      <w:pPr>
        <w:bidi w:val="0"/>
        <w:ind w:left="6480" w:hanging="6480"/>
        <w:jc w:val="both"/>
        <w:rPr>
          <w:rFonts w:ascii="Times New Roman" w:hAnsi="Times New Roman"/>
        </w:rPr>
      </w:pPr>
    </w:p>
    <w:p w:rsidR="002E0F39" w:rsidRPr="002E0F39" w:rsidP="00455EBD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27673C">
        <w:rPr>
          <w:rFonts w:ascii="Times New Roman" w:hAnsi="Times New Roman"/>
          <w:b/>
        </w:rPr>
        <w:t>588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CB548A">
        <w:rPr>
          <w:rFonts w:ascii="Times New Roman" w:hAnsi="Times New Roman"/>
          <w:b/>
        </w:rPr>
        <w:t> </w:t>
      </w:r>
      <w:r w:rsidR="00376C9C">
        <w:rPr>
          <w:rFonts w:ascii="Times New Roman" w:hAnsi="Times New Roman"/>
          <w:b/>
        </w:rPr>
        <w:t>30</w:t>
      </w:r>
      <w:r w:rsidR="00F02EE6">
        <w:rPr>
          <w:rFonts w:ascii="Times New Roman" w:hAnsi="Times New Roman"/>
          <w:b/>
        </w:rPr>
        <w:t xml:space="preserve">. </w:t>
      </w:r>
      <w:r w:rsidR="00FE75A7">
        <w:rPr>
          <w:rFonts w:ascii="Times New Roman" w:hAnsi="Times New Roman"/>
          <w:b/>
        </w:rPr>
        <w:t>apríla</w:t>
      </w:r>
      <w:r w:rsidR="00F02EE6">
        <w:rPr>
          <w:rFonts w:ascii="Times New Roman" w:hAnsi="Times New Roman"/>
          <w:b/>
        </w:rPr>
        <w:t xml:space="preserve"> 2015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376C9C" w:rsidP="00F02EE6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  <w:r w:rsidRPr="00F02EE6" w:rsidR="0011659C">
        <w:rPr>
          <w:rFonts w:ascii="Times New Roman" w:eastAsia="Arial Unicode MS" w:hAnsi="Times New Roman"/>
          <w:b/>
          <w:bCs/>
          <w:lang w:eastAsia="en-US"/>
        </w:rPr>
        <w:t>k</w:t>
      </w:r>
      <w:r w:rsidRPr="00F02EE6" w:rsidR="00413C8B">
        <w:rPr>
          <w:rFonts w:ascii="Times New Roman" w:eastAsia="Arial Unicode MS" w:hAnsi="Times New Roman"/>
          <w:b/>
          <w:bCs/>
          <w:lang w:eastAsia="en-US"/>
        </w:rPr>
        <w:t> </w:t>
      </w:r>
      <w:r w:rsidRPr="00FE75A7" w:rsidR="00FE75A7">
        <w:rPr>
          <w:rFonts w:ascii="Times New Roman" w:eastAsia="Arial Unicode MS" w:hAnsi="Times New Roman" w:hint="default"/>
          <w:b/>
          <w:bCs/>
          <w:lang w:eastAsia="en-US"/>
        </w:rPr>
        <w:t>vlá</w:t>
      </w:r>
      <w:r w:rsidRPr="00FE75A7" w:rsidR="00FE75A7">
        <w:rPr>
          <w:rFonts w:ascii="Times New Roman" w:eastAsia="Arial Unicode MS" w:hAnsi="Times New Roman" w:hint="default"/>
          <w:b/>
          <w:bCs/>
          <w:lang w:eastAsia="en-US"/>
        </w:rPr>
        <w:t>dnemu ná</w:t>
      </w:r>
      <w:r w:rsidRPr="00FE75A7" w:rsidR="00FE75A7">
        <w:rPr>
          <w:rFonts w:ascii="Times New Roman" w:eastAsia="Arial Unicode MS" w:hAnsi="Times New Roman" w:hint="default"/>
          <w:b/>
          <w:bCs/>
          <w:lang w:eastAsia="en-US"/>
        </w:rPr>
        <w:t>vrhu zá</w:t>
      </w:r>
      <w:r w:rsidRPr="00FE75A7" w:rsidR="00FE75A7">
        <w:rPr>
          <w:rFonts w:ascii="Times New Roman" w:eastAsia="Arial Unicode MS" w:hAnsi="Times New Roman" w:hint="default"/>
          <w:b/>
          <w:bCs/>
          <w:lang w:eastAsia="en-US"/>
        </w:rPr>
        <w:t>kona, ktorý</w:t>
      </w:r>
      <w:r w:rsidRPr="00FE75A7" w:rsidR="00FE75A7">
        <w:rPr>
          <w:rFonts w:ascii="Times New Roman" w:eastAsia="Arial Unicode MS" w:hAnsi="Times New Roman" w:hint="default"/>
          <w:b/>
          <w:bCs/>
          <w:lang w:eastAsia="en-US"/>
        </w:rPr>
        <w:t>m sa mení</w:t>
      </w:r>
      <w:r w:rsidRPr="00FE75A7" w:rsidR="00FE75A7">
        <w:rPr>
          <w:rFonts w:ascii="Times New Roman" w:eastAsia="Arial Unicode MS" w:hAnsi="Times New Roman" w:hint="default"/>
          <w:b/>
          <w:bCs/>
          <w:lang w:eastAsia="en-US"/>
        </w:rPr>
        <w:t xml:space="preserve"> a dop</w:t>
      </w:r>
      <w:r w:rsidR="00993405">
        <w:rPr>
          <w:rFonts w:ascii="Times New Roman" w:eastAsia="Arial Unicode MS" w:hAnsi="Times New Roman" w:hint="default"/>
          <w:b/>
          <w:bCs/>
          <w:lang w:eastAsia="en-US"/>
        </w:rPr>
        <w:t>ĺ</w:t>
      </w:r>
      <w:r w:rsidRPr="00FE75A7" w:rsidR="00FE75A7">
        <w:rPr>
          <w:rFonts w:ascii="Times New Roman" w:eastAsia="Arial Unicode MS" w:hAnsi="Times New Roman" w:hint="default"/>
          <w:b/>
          <w:bCs/>
          <w:lang w:eastAsia="en-US"/>
        </w:rPr>
        <w:t>ň</w:t>
      </w:r>
      <w:r w:rsidRPr="00FE75A7" w:rsidR="00FE75A7">
        <w:rPr>
          <w:rFonts w:ascii="Times New Roman" w:eastAsia="Arial Unicode MS" w:hAnsi="Times New Roman" w:hint="default"/>
          <w:b/>
          <w:bCs/>
          <w:lang w:eastAsia="en-US"/>
        </w:rPr>
        <w:t>a zá</w:t>
      </w:r>
      <w:r w:rsidRPr="00FE75A7" w:rsidR="00FE75A7">
        <w:rPr>
          <w:rFonts w:ascii="Times New Roman" w:eastAsia="Arial Unicode MS" w:hAnsi="Times New Roman" w:hint="default"/>
          <w:b/>
          <w:bCs/>
          <w:lang w:eastAsia="en-US"/>
        </w:rPr>
        <w:t>kon č</w:t>
      </w:r>
      <w:r w:rsidRPr="00FE75A7" w:rsidR="00FE75A7">
        <w:rPr>
          <w:rFonts w:ascii="Times New Roman" w:eastAsia="Arial Unicode MS" w:hAnsi="Times New Roman" w:hint="default"/>
          <w:b/>
          <w:bCs/>
          <w:lang w:eastAsia="en-US"/>
        </w:rPr>
        <w:t>. 461/2003 Z.z. o sociá</w:t>
      </w:r>
      <w:r w:rsidRPr="00FE75A7" w:rsidR="00FE75A7">
        <w:rPr>
          <w:rFonts w:ascii="Times New Roman" w:eastAsia="Arial Unicode MS" w:hAnsi="Times New Roman" w:hint="default"/>
          <w:b/>
          <w:bCs/>
          <w:lang w:eastAsia="en-US"/>
        </w:rPr>
        <w:t>lnom poistení</w:t>
      </w:r>
      <w:r w:rsidRPr="00FE75A7" w:rsidR="00FE75A7">
        <w:rPr>
          <w:rFonts w:ascii="Times New Roman" w:eastAsia="Arial Unicode MS" w:hAnsi="Times New Roman" w:hint="default"/>
          <w:b/>
          <w:bCs/>
          <w:lang w:eastAsia="en-US"/>
        </w:rPr>
        <w:t xml:space="preserve"> v znení</w:t>
      </w:r>
      <w:r w:rsidRPr="00FE75A7" w:rsidR="00FE75A7">
        <w:rPr>
          <w:rFonts w:ascii="Times New Roman" w:eastAsia="Arial Unicode MS" w:hAnsi="Times New Roman" w:hint="default"/>
          <w:b/>
          <w:bCs/>
          <w:lang w:eastAsia="en-US"/>
        </w:rPr>
        <w:t xml:space="preserve"> neskorší</w:t>
      </w:r>
      <w:r w:rsidRPr="00FE75A7" w:rsidR="00FE75A7">
        <w:rPr>
          <w:rFonts w:ascii="Times New Roman" w:eastAsia="Arial Unicode MS" w:hAnsi="Times New Roman" w:hint="default"/>
          <w:b/>
          <w:bCs/>
          <w:lang w:eastAsia="en-US"/>
        </w:rPr>
        <w:t>ch predpisov a ktorý</w:t>
      </w:r>
      <w:r w:rsidRPr="00FE75A7" w:rsidR="00FE75A7">
        <w:rPr>
          <w:rFonts w:ascii="Times New Roman" w:eastAsia="Arial Unicode MS" w:hAnsi="Times New Roman" w:hint="default"/>
          <w:b/>
          <w:bCs/>
          <w:lang w:eastAsia="en-US"/>
        </w:rPr>
        <w:t>m sa menia a dopĺň</w:t>
      </w:r>
      <w:r w:rsidRPr="00FE75A7" w:rsidR="00FE75A7">
        <w:rPr>
          <w:rFonts w:ascii="Times New Roman" w:eastAsia="Arial Unicode MS" w:hAnsi="Times New Roman" w:hint="default"/>
          <w:b/>
          <w:bCs/>
          <w:lang w:eastAsia="en-US"/>
        </w:rPr>
        <w:t>ajú</w:t>
      </w:r>
      <w:r w:rsidRPr="00FE75A7" w:rsidR="00FE75A7">
        <w:rPr>
          <w:rFonts w:ascii="Times New Roman" w:eastAsia="Arial Unicode MS" w:hAnsi="Times New Roman" w:hint="default"/>
          <w:b/>
          <w:bCs/>
          <w:lang w:eastAsia="en-US"/>
        </w:rPr>
        <w:t xml:space="preserve"> niektoré</w:t>
      </w:r>
      <w:r w:rsidRPr="00FE75A7" w:rsidR="00FE75A7">
        <w:rPr>
          <w:rFonts w:ascii="Times New Roman" w:eastAsia="Arial Unicode MS" w:hAnsi="Times New Roman" w:hint="default"/>
          <w:b/>
          <w:bCs/>
          <w:lang w:eastAsia="en-US"/>
        </w:rPr>
        <w:t xml:space="preserve"> zá</w:t>
      </w:r>
      <w:r w:rsidRPr="00FE75A7" w:rsidR="00FE75A7">
        <w:rPr>
          <w:rFonts w:ascii="Times New Roman" w:eastAsia="Arial Unicode MS" w:hAnsi="Times New Roman" w:hint="default"/>
          <w:b/>
          <w:bCs/>
          <w:lang w:eastAsia="en-US"/>
        </w:rPr>
        <w:t>kony (tlač</w:t>
      </w:r>
      <w:r w:rsidRPr="00FE75A7" w:rsidR="00FE75A7">
        <w:rPr>
          <w:rFonts w:ascii="Times New Roman" w:eastAsia="Arial Unicode MS" w:hAnsi="Times New Roman" w:hint="default"/>
          <w:b/>
          <w:bCs/>
          <w:lang w:eastAsia="en-US"/>
        </w:rPr>
        <w:t xml:space="preserve"> 1424)</w:t>
      </w:r>
    </w:p>
    <w:p w:rsidR="00A937C3" w:rsidRPr="00F02EE6" w:rsidP="00F02EE6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  <w:r w:rsidR="00376C9C">
        <w:rPr>
          <w:rFonts w:ascii="Times New Roman" w:eastAsia="Arial Unicode MS" w:hAnsi="Times New Roman"/>
          <w:b/>
          <w:bCs/>
          <w:lang w:eastAsia="en-US"/>
        </w:rPr>
        <w:t>_</w:t>
      </w:r>
      <w:r w:rsidRPr="00F02EE6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993405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993405" w:rsidP="0099340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93405" w:rsidP="00993405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</w:t>
      </w:r>
    </w:p>
    <w:p w:rsidR="00993405" w:rsidP="00993405">
      <w:pPr>
        <w:pStyle w:val="ListParagraph"/>
        <w:numPr>
          <w:numId w:val="8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27. bode § 293dj ods. 1 a 2 sa slová „sú nižšie“ nahrádzajú slovami „ je nižší“.</w:t>
      </w:r>
    </w:p>
    <w:p w:rsidR="00993405" w:rsidP="00993405">
      <w:pPr>
        <w:pStyle w:val="ListParagraph"/>
        <w:bidi w:val="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gramatickú úpravu v spojitosti so slovným spojením „úhrn dôchodku“.</w:t>
      </w:r>
    </w:p>
    <w:p w:rsidR="00993405" w:rsidP="00993405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</w:p>
    <w:p w:rsidR="00993405" w:rsidP="00993405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III</w:t>
      </w:r>
    </w:p>
    <w:p w:rsidR="00993405" w:rsidP="00993405">
      <w:pPr>
        <w:pStyle w:val="ListParagraph"/>
        <w:numPr>
          <w:numId w:val="8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neoznačený bod sa vkladá nový bod, ktorý znie:</w:t>
      </w:r>
    </w:p>
    <w:p w:rsidR="00993405" w:rsidRPr="005A0B5F" w:rsidP="00993405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„2. Označenie „§ 52ze“ nad nadpisom „Prechodné ustanovenia k úpravám účinným od 1. apríla 2015“ sa nahrádza označením „§ 52zf“.“.</w:t>
      </w:r>
      <w:r w:rsidRPr="005A0B5F">
        <w:rPr>
          <w:rFonts w:ascii="Times New Roman" w:hAnsi="Times New Roman"/>
        </w:rPr>
        <w:t xml:space="preserve"> </w:t>
      </w:r>
    </w:p>
    <w:p w:rsidR="00993405" w:rsidP="00993405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Doterajší text sa označuje ako prvý bod.</w:t>
      </w:r>
    </w:p>
    <w:p w:rsidR="00993405" w:rsidP="00993405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tejto súvislosti je potrebné v čl. VIII pre tento bod ustanoviť účinnosť na 1. júla 2015.</w:t>
      </w:r>
    </w:p>
    <w:p w:rsidR="00993405" w:rsidP="00993405">
      <w:pPr>
        <w:pStyle w:val="ListParagraph"/>
        <w:bidi w:val="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korekcia nesprávneho označenia   prechodného ustanovenia. </w:t>
      </w:r>
    </w:p>
    <w:p w:rsidR="00993405" w:rsidP="00993405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993405" w:rsidRPr="00327612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6">
    <w:nsid w:val="7C0C2351"/>
    <w:multiLevelType w:val="hybridMultilevel"/>
    <w:tmpl w:val="1F8ECC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27E71"/>
    <w:rsid w:val="00036E37"/>
    <w:rsid w:val="0005344A"/>
    <w:rsid w:val="00080BDB"/>
    <w:rsid w:val="000A27DF"/>
    <w:rsid w:val="000B1181"/>
    <w:rsid w:val="000B57E9"/>
    <w:rsid w:val="000C238A"/>
    <w:rsid w:val="000D11D5"/>
    <w:rsid w:val="000F4A21"/>
    <w:rsid w:val="00106E7E"/>
    <w:rsid w:val="00115D3B"/>
    <w:rsid w:val="0011659C"/>
    <w:rsid w:val="00117C6E"/>
    <w:rsid w:val="00142F27"/>
    <w:rsid w:val="00144A91"/>
    <w:rsid w:val="0015407E"/>
    <w:rsid w:val="00157ABA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70BD"/>
    <w:rsid w:val="001E77B1"/>
    <w:rsid w:val="00224F3D"/>
    <w:rsid w:val="002271A1"/>
    <w:rsid w:val="0023079A"/>
    <w:rsid w:val="00236746"/>
    <w:rsid w:val="00252908"/>
    <w:rsid w:val="0027673C"/>
    <w:rsid w:val="00293328"/>
    <w:rsid w:val="00296777"/>
    <w:rsid w:val="002B6D17"/>
    <w:rsid w:val="002C11B5"/>
    <w:rsid w:val="002C748C"/>
    <w:rsid w:val="002D7999"/>
    <w:rsid w:val="002E0F39"/>
    <w:rsid w:val="002F58C9"/>
    <w:rsid w:val="002F611C"/>
    <w:rsid w:val="00303279"/>
    <w:rsid w:val="00327612"/>
    <w:rsid w:val="003514F3"/>
    <w:rsid w:val="0037354B"/>
    <w:rsid w:val="00376C9C"/>
    <w:rsid w:val="00386D14"/>
    <w:rsid w:val="0039460E"/>
    <w:rsid w:val="00396B2B"/>
    <w:rsid w:val="0039792F"/>
    <w:rsid w:val="00397B4E"/>
    <w:rsid w:val="003D2166"/>
    <w:rsid w:val="003F22CE"/>
    <w:rsid w:val="003F7533"/>
    <w:rsid w:val="00413C8B"/>
    <w:rsid w:val="0042443B"/>
    <w:rsid w:val="004400E6"/>
    <w:rsid w:val="00453FB8"/>
    <w:rsid w:val="00455EBD"/>
    <w:rsid w:val="00456DA2"/>
    <w:rsid w:val="0046544E"/>
    <w:rsid w:val="00471212"/>
    <w:rsid w:val="00475F91"/>
    <w:rsid w:val="00477087"/>
    <w:rsid w:val="004877F9"/>
    <w:rsid w:val="00494790"/>
    <w:rsid w:val="004A2E3F"/>
    <w:rsid w:val="004A78FE"/>
    <w:rsid w:val="004C4838"/>
    <w:rsid w:val="004C7786"/>
    <w:rsid w:val="004D7C1D"/>
    <w:rsid w:val="004E6ADD"/>
    <w:rsid w:val="00502405"/>
    <w:rsid w:val="0052255B"/>
    <w:rsid w:val="0053517A"/>
    <w:rsid w:val="00541A50"/>
    <w:rsid w:val="00545A46"/>
    <w:rsid w:val="00556936"/>
    <w:rsid w:val="005757E5"/>
    <w:rsid w:val="005838F0"/>
    <w:rsid w:val="005A094E"/>
    <w:rsid w:val="005A0B5F"/>
    <w:rsid w:val="005A4239"/>
    <w:rsid w:val="005B1E91"/>
    <w:rsid w:val="005E1310"/>
    <w:rsid w:val="005E1EA8"/>
    <w:rsid w:val="005E2843"/>
    <w:rsid w:val="005F6D60"/>
    <w:rsid w:val="00625A09"/>
    <w:rsid w:val="006423F7"/>
    <w:rsid w:val="00654129"/>
    <w:rsid w:val="00654497"/>
    <w:rsid w:val="006622BA"/>
    <w:rsid w:val="006709E5"/>
    <w:rsid w:val="0068156B"/>
    <w:rsid w:val="006820ED"/>
    <w:rsid w:val="006C3CA9"/>
    <w:rsid w:val="006D4392"/>
    <w:rsid w:val="006E10D6"/>
    <w:rsid w:val="006E4115"/>
    <w:rsid w:val="00721A4B"/>
    <w:rsid w:val="00721DFB"/>
    <w:rsid w:val="00741BD4"/>
    <w:rsid w:val="007629EA"/>
    <w:rsid w:val="00780216"/>
    <w:rsid w:val="007B3E77"/>
    <w:rsid w:val="007B6BB9"/>
    <w:rsid w:val="007C14C9"/>
    <w:rsid w:val="007F0517"/>
    <w:rsid w:val="007F3316"/>
    <w:rsid w:val="00802CCB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81487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676A"/>
    <w:rsid w:val="008F11D0"/>
    <w:rsid w:val="008F7250"/>
    <w:rsid w:val="009032CB"/>
    <w:rsid w:val="00914060"/>
    <w:rsid w:val="009327B3"/>
    <w:rsid w:val="00937E90"/>
    <w:rsid w:val="0095167C"/>
    <w:rsid w:val="009707B1"/>
    <w:rsid w:val="00977032"/>
    <w:rsid w:val="00985F91"/>
    <w:rsid w:val="0099334A"/>
    <w:rsid w:val="00993405"/>
    <w:rsid w:val="009A7AB4"/>
    <w:rsid w:val="009B6E47"/>
    <w:rsid w:val="009C01B7"/>
    <w:rsid w:val="009D34CE"/>
    <w:rsid w:val="009E3B88"/>
    <w:rsid w:val="00A03B21"/>
    <w:rsid w:val="00A2253A"/>
    <w:rsid w:val="00A24AF2"/>
    <w:rsid w:val="00A325D1"/>
    <w:rsid w:val="00A4576B"/>
    <w:rsid w:val="00A47C1C"/>
    <w:rsid w:val="00A62F29"/>
    <w:rsid w:val="00A64B0F"/>
    <w:rsid w:val="00A65A35"/>
    <w:rsid w:val="00A67A5B"/>
    <w:rsid w:val="00A917C0"/>
    <w:rsid w:val="00A937C3"/>
    <w:rsid w:val="00AA6297"/>
    <w:rsid w:val="00AD570A"/>
    <w:rsid w:val="00AE3C43"/>
    <w:rsid w:val="00AF3C7D"/>
    <w:rsid w:val="00B14682"/>
    <w:rsid w:val="00B1565D"/>
    <w:rsid w:val="00B15F4B"/>
    <w:rsid w:val="00B216BB"/>
    <w:rsid w:val="00B252E1"/>
    <w:rsid w:val="00B27EB6"/>
    <w:rsid w:val="00B401F3"/>
    <w:rsid w:val="00B64950"/>
    <w:rsid w:val="00B7137E"/>
    <w:rsid w:val="00B73900"/>
    <w:rsid w:val="00B76C54"/>
    <w:rsid w:val="00B96FE8"/>
    <w:rsid w:val="00BC7941"/>
    <w:rsid w:val="00BD73AB"/>
    <w:rsid w:val="00BE2A9D"/>
    <w:rsid w:val="00BF23D2"/>
    <w:rsid w:val="00BF5636"/>
    <w:rsid w:val="00C14623"/>
    <w:rsid w:val="00C34375"/>
    <w:rsid w:val="00C352F8"/>
    <w:rsid w:val="00C516A7"/>
    <w:rsid w:val="00C5317B"/>
    <w:rsid w:val="00C97D6B"/>
    <w:rsid w:val="00CA5557"/>
    <w:rsid w:val="00CA61B5"/>
    <w:rsid w:val="00CB548A"/>
    <w:rsid w:val="00CE06F8"/>
    <w:rsid w:val="00CE2E18"/>
    <w:rsid w:val="00D1764E"/>
    <w:rsid w:val="00D214CA"/>
    <w:rsid w:val="00D21E16"/>
    <w:rsid w:val="00D259F2"/>
    <w:rsid w:val="00D418FD"/>
    <w:rsid w:val="00D73B41"/>
    <w:rsid w:val="00D908DD"/>
    <w:rsid w:val="00DC2F88"/>
    <w:rsid w:val="00DC4441"/>
    <w:rsid w:val="00DD1A2C"/>
    <w:rsid w:val="00DE1017"/>
    <w:rsid w:val="00DE7FC9"/>
    <w:rsid w:val="00E04F5E"/>
    <w:rsid w:val="00E05BD4"/>
    <w:rsid w:val="00E17959"/>
    <w:rsid w:val="00E37EA3"/>
    <w:rsid w:val="00E4006E"/>
    <w:rsid w:val="00E43FC5"/>
    <w:rsid w:val="00E5361E"/>
    <w:rsid w:val="00E66789"/>
    <w:rsid w:val="00E917CF"/>
    <w:rsid w:val="00EA3DF0"/>
    <w:rsid w:val="00EE706F"/>
    <w:rsid w:val="00EE709D"/>
    <w:rsid w:val="00EF5242"/>
    <w:rsid w:val="00F02EE6"/>
    <w:rsid w:val="00F06130"/>
    <w:rsid w:val="00F35942"/>
    <w:rsid w:val="00F570EA"/>
    <w:rsid w:val="00F84D47"/>
    <w:rsid w:val="00FA2008"/>
    <w:rsid w:val="00FA36C9"/>
    <w:rsid w:val="00FC0ABB"/>
    <w:rsid w:val="00FC2785"/>
    <w:rsid w:val="00FC4DC4"/>
    <w:rsid w:val="00FE0553"/>
    <w:rsid w:val="00FE2A8D"/>
    <w:rsid w:val="00FE4076"/>
    <w:rsid w:val="00FE4FA1"/>
    <w:rsid w:val="00FE75A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B3A9-C1A7-495F-AE56-8948706B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327</Words>
  <Characters>1870</Characters>
  <Application>Microsoft Office Word</Application>
  <DocSecurity>0</DocSecurity>
  <Lines>0</Lines>
  <Paragraphs>0</Paragraphs>
  <ScaleCrop>false</ScaleCrop>
  <Company>Kancelaria NR SR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10</cp:revision>
  <cp:lastPrinted>2015-04-30T12:05:00Z</cp:lastPrinted>
  <dcterms:created xsi:type="dcterms:W3CDTF">2014-12-12T11:16:00Z</dcterms:created>
  <dcterms:modified xsi:type="dcterms:W3CDTF">2015-04-30T12:05:00Z</dcterms:modified>
</cp:coreProperties>
</file>