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6B7E" w:rsidP="0082656A">
      <w:pPr>
        <w:bidi w:val="0"/>
      </w:pPr>
    </w:p>
    <w:p w:rsidR="00426B7E" w:rsidP="00F675BF">
      <w:pPr>
        <w:bidi w:val="0"/>
        <w:jc w:val="center"/>
      </w:pPr>
      <w:r w:rsidR="00F675BF">
        <w:t>Draft</w:t>
      </w:r>
    </w:p>
    <w:p w:rsidR="00E54A19" w:rsidP="0082656A">
      <w:pPr>
        <w:bidi w:val="0"/>
      </w:pPr>
    </w:p>
    <w:p w:rsidR="00E54A19" w:rsidP="0082656A">
      <w:pPr>
        <w:bidi w:val="0"/>
      </w:pPr>
    </w:p>
    <w:p w:rsidR="0082656A" w:rsidRPr="00F675BF" w:rsidP="0082656A">
      <w:pPr>
        <w:bidi w:val="0"/>
        <w:jc w:val="center"/>
        <w:rPr>
          <w:b/>
          <w:caps/>
          <w:sz w:val="28"/>
          <w:szCs w:val="28"/>
        </w:rPr>
      </w:pPr>
      <w:r w:rsidRPr="00F675BF" w:rsidR="00AE0D7F">
        <w:rPr>
          <w:b/>
          <w:caps/>
          <w:sz w:val="28"/>
          <w:szCs w:val="28"/>
        </w:rPr>
        <w:t xml:space="preserve">withdrawal </w:t>
      </w:r>
      <w:r w:rsidRPr="00F675BF">
        <w:rPr>
          <w:b/>
          <w:caps/>
          <w:sz w:val="28"/>
          <w:szCs w:val="28"/>
        </w:rPr>
        <w:t xml:space="preserve">of </w:t>
      </w:r>
      <w:r w:rsidRPr="00F675BF" w:rsidR="00AE0D7F">
        <w:rPr>
          <w:b/>
          <w:caps/>
          <w:sz w:val="28"/>
          <w:szCs w:val="28"/>
        </w:rPr>
        <w:t>Declaration</w:t>
      </w:r>
    </w:p>
    <w:p w:rsidR="0082656A" w:rsidP="0082656A">
      <w:pPr>
        <w:bidi w:val="0"/>
      </w:pPr>
    </w:p>
    <w:p w:rsidR="00DA18E4" w:rsidP="00E54A19">
      <w:pPr>
        <w:bidi w:val="0"/>
        <w:jc w:val="both"/>
        <w:rPr>
          <w:rFonts w:ascii="Times New Roman" w:hAnsi="Times New Roman"/>
          <w:caps/>
          <w:szCs w:val="24"/>
          <w:lang w:val="en-US"/>
        </w:rPr>
      </w:pPr>
    </w:p>
    <w:p w:rsidR="00E54A19" w:rsidRPr="00AE0D7F" w:rsidP="00E54A19">
      <w:pPr>
        <w:bidi w:val="0"/>
        <w:jc w:val="both"/>
        <w:rPr>
          <w:rFonts w:ascii="Times New Roman" w:hAnsi="Times New Roman"/>
          <w:szCs w:val="24"/>
          <w:lang w:val="en-GB"/>
        </w:rPr>
      </w:pPr>
      <w:r w:rsidRPr="00AE0D7F" w:rsidR="0082656A">
        <w:rPr>
          <w:rFonts w:ascii="Times New Roman" w:hAnsi="Times New Roman"/>
          <w:caps/>
          <w:szCs w:val="24"/>
          <w:lang w:val="en-GB"/>
        </w:rPr>
        <w:t>whereas</w:t>
      </w:r>
      <w:r w:rsidRPr="00AE0D7F" w:rsidR="0082656A">
        <w:rPr>
          <w:rFonts w:ascii="Times New Roman" w:hAnsi="Times New Roman"/>
          <w:szCs w:val="24"/>
          <w:lang w:val="en-GB"/>
        </w:rPr>
        <w:t xml:space="preserve"> </w:t>
      </w:r>
      <w:r w:rsidRPr="00AE0D7F" w:rsidR="00AE0D7F">
        <w:rPr>
          <w:rFonts w:ascii="Times New Roman" w:hAnsi="Times New Roman"/>
          <w:szCs w:val="24"/>
          <w:lang w:val="en-GB"/>
        </w:rPr>
        <w:t xml:space="preserve">the </w:t>
      </w:r>
      <w:r w:rsidRPr="00AE0D7F" w:rsidR="0082656A">
        <w:rPr>
          <w:rFonts w:ascii="Times New Roman" w:hAnsi="Times New Roman"/>
          <w:szCs w:val="24"/>
          <w:lang w:val="en-GB"/>
        </w:rPr>
        <w:t xml:space="preserve">Slovak </w:t>
      </w:r>
      <w:r w:rsidRPr="00AE0D7F" w:rsidR="00DA18E4">
        <w:rPr>
          <w:rFonts w:ascii="Times New Roman" w:hAnsi="Times New Roman"/>
          <w:szCs w:val="24"/>
          <w:lang w:val="en-GB"/>
        </w:rPr>
        <w:t>R</w:t>
      </w:r>
      <w:r w:rsidRPr="00AE0D7F" w:rsidR="0082656A">
        <w:rPr>
          <w:rFonts w:ascii="Times New Roman" w:hAnsi="Times New Roman"/>
          <w:szCs w:val="24"/>
          <w:lang w:val="en-GB"/>
        </w:rPr>
        <w:t xml:space="preserve">epublic deposited a </w:t>
      </w:r>
      <w:r w:rsidRPr="00AE0D7F">
        <w:rPr>
          <w:rFonts w:ascii="Times New Roman" w:hAnsi="Times New Roman"/>
          <w:szCs w:val="24"/>
          <w:lang w:val="en-GB"/>
        </w:rPr>
        <w:t>declaration</w:t>
      </w:r>
      <w:r w:rsidRPr="00AE0D7F" w:rsidR="0082656A">
        <w:rPr>
          <w:rFonts w:ascii="Times New Roman" w:hAnsi="Times New Roman"/>
          <w:szCs w:val="24"/>
          <w:lang w:val="en-GB"/>
        </w:rPr>
        <w:t xml:space="preserve"> on 31 January 2007 stating </w:t>
      </w:r>
      <w:r w:rsidRPr="00AE0D7F">
        <w:rPr>
          <w:rFonts w:ascii="Times New Roman" w:hAnsi="Times New Roman"/>
          <w:szCs w:val="24"/>
          <w:lang w:val="en-GB"/>
        </w:rPr>
        <w:t xml:space="preserve">as follow “Pending the outcome of discussions concerning Community accession to COTIF, </w:t>
      </w:r>
      <w:r w:rsidRPr="00AE0D7F" w:rsidR="00AE0D7F">
        <w:rPr>
          <w:rFonts w:ascii="Times New Roman" w:hAnsi="Times New Roman"/>
          <w:szCs w:val="24"/>
          <w:lang w:val="en-GB"/>
        </w:rPr>
        <w:br/>
      </w:r>
      <w:r w:rsidRPr="00AE0D7F">
        <w:rPr>
          <w:rFonts w:ascii="Times New Roman" w:hAnsi="Times New Roman"/>
          <w:szCs w:val="24"/>
          <w:lang w:val="en-GB"/>
        </w:rPr>
        <w:t>the Slovak Republic will not apply the following appendices of COTIF:</w:t>
      </w:r>
    </w:p>
    <w:p w:rsidR="00E54A19" w:rsidRPr="00AE0D7F" w:rsidP="00E54A19">
      <w:pPr>
        <w:pStyle w:val="Default"/>
        <w:bidi w:val="0"/>
        <w:rPr>
          <w:rFonts w:ascii="Times New Roman" w:hAnsi="Times New Roman"/>
          <w:lang w:val="en-GB"/>
        </w:rPr>
      </w:pPr>
    </w:p>
    <w:p w:rsidR="00E54A19" w:rsidRPr="00AE0D7F" w:rsidP="00E54A19">
      <w:pPr>
        <w:pStyle w:val="Default"/>
        <w:numPr>
          <w:numId w:val="6"/>
        </w:numPr>
        <w:bidi w:val="0"/>
        <w:spacing w:after="120"/>
        <w:ind w:left="714" w:hanging="714"/>
        <w:rPr>
          <w:rFonts w:ascii="Times New Roman" w:hAnsi="Times New Roman"/>
          <w:lang w:val="en-GB"/>
        </w:rPr>
      </w:pPr>
      <w:r w:rsidRPr="00AE0D7F">
        <w:rPr>
          <w:rFonts w:ascii="Times New Roman" w:hAnsi="Times New Roman"/>
          <w:lang w:val="en-GB"/>
        </w:rPr>
        <w:t>The Uniform Rules concerning the Contract of Use of Infrastructure in International Rail Traffic (CUI – Appendix E to the Convention)</w:t>
      </w:r>
      <w:r w:rsidR="001C580B">
        <w:rPr>
          <w:rFonts w:ascii="Times New Roman" w:hAnsi="Times New Roman"/>
          <w:lang w:val="en-GB"/>
        </w:rPr>
        <w:t>,</w:t>
      </w:r>
      <w:r w:rsidRPr="00AE0D7F">
        <w:rPr>
          <w:rFonts w:ascii="Times New Roman" w:hAnsi="Times New Roman"/>
          <w:lang w:val="en-GB"/>
        </w:rPr>
        <w:t xml:space="preserve"> </w:t>
      </w:r>
    </w:p>
    <w:p w:rsidR="00E54A19" w:rsidRPr="00AE0D7F" w:rsidP="00AE0D7F">
      <w:pPr>
        <w:pStyle w:val="Default"/>
        <w:numPr>
          <w:numId w:val="6"/>
        </w:numPr>
        <w:bidi w:val="0"/>
        <w:spacing w:after="120"/>
        <w:ind w:left="714" w:hanging="714"/>
        <w:jc w:val="both"/>
        <w:rPr>
          <w:rFonts w:ascii="Times New Roman" w:hAnsi="Times New Roman"/>
          <w:lang w:val="en-GB"/>
        </w:rPr>
      </w:pPr>
      <w:r w:rsidRPr="00AE0D7F">
        <w:rPr>
          <w:rFonts w:ascii="Times New Roman" w:hAnsi="Times New Roman"/>
          <w:lang w:val="en-GB"/>
        </w:rPr>
        <w:t>The Uniform Rules concerning the Validation of T</w:t>
      </w:r>
      <w:r w:rsidR="00AE0D7F">
        <w:rPr>
          <w:rFonts w:ascii="Times New Roman" w:hAnsi="Times New Roman"/>
          <w:lang w:val="en-GB"/>
        </w:rPr>
        <w:t xml:space="preserve">echnical Standards </w:t>
        <w:br/>
        <w:t>and the Adop</w:t>
      </w:r>
      <w:r w:rsidRPr="00AE0D7F">
        <w:rPr>
          <w:rFonts w:ascii="Times New Roman" w:hAnsi="Times New Roman"/>
          <w:lang w:val="en-GB"/>
        </w:rPr>
        <w:t>tion of Uniform Technical Prescriptions applicable to Railway Material intended to be used in International Traffic (APTU – Appendix F to the Convention)</w:t>
      </w:r>
      <w:r w:rsidR="001C580B">
        <w:rPr>
          <w:rFonts w:ascii="Times New Roman" w:hAnsi="Times New Roman"/>
          <w:lang w:val="en-GB"/>
        </w:rPr>
        <w:t>,</w:t>
      </w:r>
      <w:r w:rsidRPr="00AE0D7F">
        <w:rPr>
          <w:rFonts w:ascii="Times New Roman" w:hAnsi="Times New Roman"/>
          <w:lang w:val="en-GB"/>
        </w:rPr>
        <w:t xml:space="preserve"> </w:t>
      </w:r>
    </w:p>
    <w:p w:rsidR="00E54A19" w:rsidRPr="00AE0D7F" w:rsidP="004C13D5">
      <w:pPr>
        <w:pStyle w:val="Default"/>
        <w:numPr>
          <w:numId w:val="6"/>
        </w:numPr>
        <w:bidi w:val="0"/>
        <w:ind w:hanging="720"/>
        <w:jc w:val="both"/>
        <w:rPr>
          <w:rFonts w:ascii="Times New Roman" w:hAnsi="Times New Roman"/>
          <w:lang w:val="en-GB"/>
        </w:rPr>
      </w:pPr>
      <w:r w:rsidRPr="00AE0D7F">
        <w:rPr>
          <w:rFonts w:ascii="Times New Roman" w:hAnsi="Times New Roman"/>
          <w:lang w:val="en-GB"/>
        </w:rPr>
        <w:t xml:space="preserve">The Uniform Rules concerning the Technical Admission of Railway Material used </w:t>
      </w:r>
      <w:r w:rsidR="004C13D5">
        <w:rPr>
          <w:rFonts w:ascii="Times New Roman" w:hAnsi="Times New Roman"/>
          <w:lang w:val="en-GB"/>
        </w:rPr>
        <w:br/>
      </w:r>
      <w:r w:rsidRPr="00AE0D7F">
        <w:rPr>
          <w:rFonts w:ascii="Times New Roman" w:hAnsi="Times New Roman"/>
          <w:lang w:val="en-GB"/>
        </w:rPr>
        <w:t>in International Traffic (ATMF – Appendix G to the Convention).</w:t>
      </w:r>
      <w:r w:rsidRPr="00AE0D7F" w:rsidR="00426B7E">
        <w:rPr>
          <w:rFonts w:ascii="Times New Roman" w:hAnsi="Times New Roman"/>
          <w:lang w:val="en-GB"/>
        </w:rPr>
        <w:t>”</w:t>
      </w:r>
      <w:r w:rsidRPr="00AE0D7F">
        <w:rPr>
          <w:rFonts w:ascii="Times New Roman" w:hAnsi="Times New Roman"/>
          <w:lang w:val="en-GB"/>
        </w:rPr>
        <w:t xml:space="preserve"> </w:t>
      </w:r>
    </w:p>
    <w:p w:rsidR="00E54A19" w:rsidRPr="00AE0D7F" w:rsidP="0082656A">
      <w:pPr>
        <w:bidi w:val="0"/>
        <w:rPr>
          <w:rFonts w:ascii="Times New Roman" w:hAnsi="Times New Roman"/>
          <w:caps/>
          <w:lang w:val="en-GB"/>
        </w:rPr>
      </w:pPr>
    </w:p>
    <w:p w:rsidR="0082656A" w:rsidRPr="00AE0D7F" w:rsidP="00E54A19">
      <w:pPr>
        <w:bidi w:val="0"/>
        <w:jc w:val="both"/>
        <w:rPr>
          <w:rFonts w:ascii="Times New Roman" w:hAnsi="Times New Roman"/>
          <w:lang w:val="en-GB"/>
        </w:rPr>
      </w:pPr>
      <w:r w:rsidRPr="00AE0D7F">
        <w:rPr>
          <w:rFonts w:ascii="Times New Roman" w:hAnsi="Times New Roman"/>
          <w:caps/>
          <w:lang w:val="en-GB"/>
        </w:rPr>
        <w:t xml:space="preserve">whereas </w:t>
      </w:r>
      <w:r w:rsidRPr="00AE0D7F">
        <w:rPr>
          <w:rFonts w:ascii="Times New Roman" w:hAnsi="Times New Roman"/>
          <w:lang w:val="en-GB"/>
        </w:rPr>
        <w:t xml:space="preserve">the Agreement between </w:t>
      </w:r>
      <w:r w:rsidRPr="00AE0D7F" w:rsidR="00205874">
        <w:rPr>
          <w:rFonts w:ascii="Times New Roman" w:hAnsi="Times New Roman"/>
          <w:lang w:val="en-GB"/>
        </w:rPr>
        <w:t xml:space="preserve">Intergovernmental Organisation for International Carriage by Rail </w:t>
      </w:r>
      <w:r w:rsidR="00205874">
        <w:rPr>
          <w:rFonts w:ascii="Times New Roman" w:hAnsi="Times New Roman"/>
          <w:lang w:val="en-GB"/>
        </w:rPr>
        <w:t xml:space="preserve">and </w:t>
      </w:r>
      <w:r w:rsidRPr="00AE0D7F">
        <w:rPr>
          <w:rFonts w:ascii="Times New Roman" w:hAnsi="Times New Roman"/>
          <w:lang w:val="en-GB"/>
        </w:rPr>
        <w:t xml:space="preserve">the European Union on the Accession of the European Union </w:t>
      </w:r>
      <w:r w:rsidRPr="00AE0D7F" w:rsidR="00AE0D7F">
        <w:rPr>
          <w:rFonts w:ascii="Times New Roman" w:hAnsi="Times New Roman"/>
          <w:lang w:val="en-GB"/>
        </w:rPr>
        <w:br/>
      </w:r>
      <w:r w:rsidRPr="00AE0D7F">
        <w:rPr>
          <w:rFonts w:ascii="Times New Roman" w:hAnsi="Times New Roman"/>
          <w:lang w:val="en-GB"/>
        </w:rPr>
        <w:t>to the Convention concerning Internationa</w:t>
      </w:r>
      <w:r w:rsidR="00AE0D7F">
        <w:rPr>
          <w:rFonts w:ascii="Times New Roman" w:hAnsi="Times New Roman"/>
          <w:lang w:val="en-GB"/>
        </w:rPr>
        <w:t>l Carriage by Rail (COTIF) of 9</w:t>
      </w:r>
      <w:r w:rsidRPr="00AE0D7F">
        <w:rPr>
          <w:rFonts w:ascii="Times New Roman" w:hAnsi="Times New Roman"/>
          <w:lang w:val="en-GB"/>
        </w:rPr>
        <w:t xml:space="preserve"> May 1980, </w:t>
      </w:r>
      <w:r w:rsidRPr="00AE0D7F" w:rsidR="00AE0D7F">
        <w:rPr>
          <w:rFonts w:ascii="Times New Roman" w:hAnsi="Times New Roman"/>
          <w:lang w:val="en-GB"/>
        </w:rPr>
        <w:br/>
      </w:r>
      <w:r w:rsidRPr="00AE0D7F">
        <w:rPr>
          <w:rFonts w:ascii="Times New Roman" w:hAnsi="Times New Roman"/>
          <w:lang w:val="en-GB"/>
        </w:rPr>
        <w:t xml:space="preserve">as amended by the </w:t>
      </w:r>
      <w:r w:rsidR="00205874">
        <w:rPr>
          <w:rFonts w:ascii="Times New Roman" w:hAnsi="Times New Roman"/>
          <w:lang w:val="en-GB"/>
        </w:rPr>
        <w:t xml:space="preserve">Vilnius </w:t>
      </w:r>
      <w:r w:rsidRPr="00AE0D7F">
        <w:rPr>
          <w:rFonts w:ascii="Times New Roman" w:hAnsi="Times New Roman"/>
          <w:lang w:val="en-GB"/>
        </w:rPr>
        <w:t>Protocol of 3 June 1999</w:t>
      </w:r>
      <w:r w:rsidRPr="00AE0D7F" w:rsidR="00AE0D7F">
        <w:rPr>
          <w:rFonts w:ascii="Times New Roman" w:hAnsi="Times New Roman"/>
          <w:lang w:val="en-GB"/>
        </w:rPr>
        <w:t>,</w:t>
      </w:r>
      <w:r w:rsidRPr="00AE0D7F">
        <w:rPr>
          <w:rFonts w:ascii="Times New Roman" w:hAnsi="Times New Roman"/>
          <w:lang w:val="en-GB"/>
        </w:rPr>
        <w:t xml:space="preserve"> was done </w:t>
      </w:r>
      <w:r w:rsidR="00205874">
        <w:rPr>
          <w:rFonts w:ascii="Times New Roman" w:hAnsi="Times New Roman"/>
          <w:lang w:val="en-GB"/>
        </w:rPr>
        <w:t xml:space="preserve">at Berne </w:t>
      </w:r>
      <w:r w:rsidRPr="00AE0D7F">
        <w:rPr>
          <w:rFonts w:ascii="Times New Roman" w:hAnsi="Times New Roman"/>
          <w:lang w:val="en-GB"/>
        </w:rPr>
        <w:t>on 23 June 2011;</w:t>
      </w:r>
    </w:p>
    <w:p w:rsidR="0062482F" w:rsidRPr="00AE0D7F" w:rsidP="0082656A">
      <w:pPr>
        <w:bidi w:val="0"/>
        <w:rPr>
          <w:rFonts w:ascii="Times New Roman" w:hAnsi="Times New Roman"/>
          <w:lang w:val="en-GB"/>
        </w:rPr>
      </w:pPr>
    </w:p>
    <w:p w:rsidR="0082656A" w:rsidRPr="00AE0D7F" w:rsidP="001C580B">
      <w:pPr>
        <w:bidi w:val="0"/>
        <w:jc w:val="both"/>
        <w:rPr>
          <w:rFonts w:ascii="Times New Roman" w:hAnsi="Times New Roman"/>
          <w:lang w:val="en-GB"/>
        </w:rPr>
      </w:pPr>
      <w:r w:rsidR="00A4580A">
        <w:rPr>
          <w:rFonts w:ascii="Times New Roman" w:hAnsi="Times New Roman"/>
          <w:lang w:val="en-GB"/>
        </w:rPr>
        <w:t>t</w:t>
      </w:r>
      <w:r w:rsidR="000834CE">
        <w:rPr>
          <w:rFonts w:ascii="Times New Roman" w:hAnsi="Times New Roman"/>
          <w:lang w:val="en-GB"/>
        </w:rPr>
        <w:t>he</w:t>
      </w:r>
      <w:r w:rsidR="00A4580A">
        <w:rPr>
          <w:rFonts w:ascii="Times New Roman" w:hAnsi="Times New Roman"/>
          <w:lang w:val="en-GB"/>
        </w:rPr>
        <w:t xml:space="preserve"> </w:t>
      </w:r>
      <w:r w:rsidR="00247D55">
        <w:rPr>
          <w:rFonts w:ascii="Times New Roman" w:hAnsi="Times New Roman"/>
          <w:lang w:val="en-GB"/>
        </w:rPr>
        <w:t>P</w:t>
      </w:r>
      <w:r w:rsidR="000834CE">
        <w:rPr>
          <w:rFonts w:ascii="Times New Roman" w:hAnsi="Times New Roman"/>
          <w:lang w:val="en-GB"/>
        </w:rPr>
        <w:t>resident of the Slovak Republic</w:t>
      </w:r>
      <w:r w:rsidRPr="00AE0D7F">
        <w:rPr>
          <w:rFonts w:ascii="Times New Roman" w:hAnsi="Times New Roman"/>
          <w:lang w:val="en-GB"/>
        </w:rPr>
        <w:t xml:space="preserve"> </w:t>
      </w:r>
      <w:r w:rsidR="000834CE">
        <w:rPr>
          <w:rFonts w:ascii="Times New Roman" w:hAnsi="Times New Roman"/>
          <w:lang w:val="en-GB"/>
        </w:rPr>
        <w:t>withdrawing</w:t>
      </w:r>
      <w:r w:rsidR="001C580B">
        <w:rPr>
          <w:rFonts w:ascii="Times New Roman" w:hAnsi="Times New Roman"/>
          <w:lang w:val="en-GB"/>
        </w:rPr>
        <w:t xml:space="preserve"> declaration </w:t>
      </w:r>
      <w:r w:rsidR="00645E2F">
        <w:rPr>
          <w:rFonts w:ascii="Times New Roman" w:hAnsi="Times New Roman"/>
          <w:lang w:val="en-GB"/>
        </w:rPr>
        <w:t xml:space="preserve">by the Slovak Republic notified </w:t>
      </w:r>
      <w:r w:rsidR="001C580B">
        <w:rPr>
          <w:rFonts w:ascii="Times New Roman" w:hAnsi="Times New Roman"/>
          <w:lang w:val="en-GB"/>
        </w:rPr>
        <w:t>above.</w:t>
      </w:r>
    </w:p>
    <w:p w:rsidR="0082656A" w:rsidRPr="00AE0D7F" w:rsidP="0082656A">
      <w:pPr>
        <w:bidi w:val="0"/>
        <w:rPr>
          <w:rFonts w:ascii="Times New Roman" w:hAnsi="Times New Roman"/>
          <w:lang w:val="en-GB"/>
        </w:rPr>
      </w:pPr>
    </w:p>
    <w:p w:rsidR="00AE0D7F" w:rsidP="0082656A">
      <w:pPr>
        <w:bidi w:val="0"/>
        <w:rPr>
          <w:rFonts w:ascii="Times New Roman" w:hAnsi="Times New Roman"/>
          <w:lang w:val="en-GB"/>
        </w:rPr>
      </w:pPr>
    </w:p>
    <w:p w:rsidR="00AE0D7F" w:rsidP="0082656A">
      <w:pPr>
        <w:bidi w:val="0"/>
        <w:rPr>
          <w:rFonts w:ascii="Times New Roman" w:hAnsi="Times New Roman"/>
          <w:lang w:val="en-GB"/>
        </w:rPr>
      </w:pPr>
    </w:p>
    <w:p w:rsidR="0082656A" w:rsidRPr="00AE0D7F" w:rsidP="0082656A">
      <w:pPr>
        <w:bidi w:val="0"/>
        <w:rPr>
          <w:rFonts w:ascii="Times New Roman" w:hAnsi="Times New Roman"/>
          <w:lang w:val="en-GB"/>
        </w:rPr>
      </w:pPr>
      <w:r w:rsidR="00A4580A">
        <w:rPr>
          <w:rFonts w:ascii="Times New Roman" w:hAnsi="Times New Roman"/>
          <w:lang w:val="en-GB"/>
        </w:rPr>
        <w:t>DONE at Bratislava……………2015</w:t>
      </w:r>
    </w:p>
    <w:p w:rsidR="0082656A" w:rsidRPr="00AB776F" w:rsidP="0082656A">
      <w:pPr>
        <w:bidi w:val="0"/>
      </w:pPr>
    </w:p>
    <w:p w:rsidR="00836C18" w:rsidRPr="00836C18" w:rsidP="00836C18">
      <w:pPr>
        <w:bidi w:val="0"/>
        <w:jc w:val="center"/>
        <w:outlineLvl w:val="0"/>
        <w:rPr>
          <w:rFonts w:ascii="Times New Roman" w:hAnsi="Times New Roman"/>
          <w:b/>
          <w:bCs/>
          <w:szCs w:val="24"/>
        </w:rPr>
      </w:pPr>
    </w:p>
    <w:p w:rsidR="00836C18" w:rsidP="00EC635F">
      <w:pPr>
        <w:widowControl w:val="0"/>
        <w:bidi w:val="0"/>
        <w:rPr>
          <w:rFonts w:ascii="Times New Roman" w:hAnsi="Times New Roman"/>
          <w:szCs w:val="24"/>
        </w:rPr>
      </w:pPr>
      <w:r w:rsidR="00AE0D7F">
        <w:rPr>
          <w:rFonts w:ascii="Times New Roman" w:hAnsi="Times New Roman"/>
          <w:szCs w:val="24"/>
        </w:rPr>
        <w:t xml:space="preserve">                                                                         ........................................</w:t>
      </w:r>
    </w:p>
    <w:p w:rsidR="00AE0D7F" w:rsidP="00EC635F">
      <w:pPr>
        <w:widowControl w:val="0"/>
        <w:bidi w:val="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                                                                              </w:t>
      </w:r>
      <w:r w:rsidRPr="00AE0D7F">
        <w:rPr>
          <w:rFonts w:ascii="Times New Roman" w:hAnsi="Times New Roman"/>
          <w:szCs w:val="24"/>
          <w:lang w:val="en-GB"/>
        </w:rPr>
        <w:t>Signature and seal</w:t>
      </w:r>
    </w:p>
    <w:p w:rsidR="00426B7E" w:rsidP="00EC635F">
      <w:pPr>
        <w:widowControl w:val="0"/>
        <w:bidi w:val="0"/>
        <w:rPr>
          <w:rFonts w:ascii="Times New Roman" w:hAnsi="Times New Roman"/>
          <w:szCs w:val="24"/>
          <w:lang w:val="en-GB"/>
        </w:rPr>
      </w:pPr>
    </w:p>
    <w:sectPr w:rsidSect="00417E09">
      <w:footerReference w:type="even" r:id="rId4"/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 Times New 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14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731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1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9ED"/>
    <w:multiLevelType w:val="singleLevel"/>
    <w:tmpl w:val="344CC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C5B3E2E"/>
    <w:multiLevelType w:val="hybridMultilevel"/>
    <w:tmpl w:val="D38E77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684AAF"/>
    <w:multiLevelType w:val="hybridMultilevel"/>
    <w:tmpl w:val="C28058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31D44"/>
    <w:multiLevelType w:val="hybridMultilevel"/>
    <w:tmpl w:val="01DA51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84753DD"/>
    <w:multiLevelType w:val="hybridMultilevel"/>
    <w:tmpl w:val="575A97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A5E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60D81170"/>
    <w:multiLevelType w:val="hybridMultilevel"/>
    <w:tmpl w:val="23D2A7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8D209AA"/>
    <w:multiLevelType w:val="hybridMultilevel"/>
    <w:tmpl w:val="2B66404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F728C"/>
    <w:multiLevelType w:val="hybridMultilevel"/>
    <w:tmpl w:val="5FA6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55FB"/>
    <w:rsid w:val="00034CF2"/>
    <w:rsid w:val="00054E48"/>
    <w:rsid w:val="00070591"/>
    <w:rsid w:val="000834CE"/>
    <w:rsid w:val="00091857"/>
    <w:rsid w:val="000A10B0"/>
    <w:rsid w:val="000C3213"/>
    <w:rsid w:val="000C4F92"/>
    <w:rsid w:val="000F2ABE"/>
    <w:rsid w:val="00106A8C"/>
    <w:rsid w:val="00120B94"/>
    <w:rsid w:val="001277A6"/>
    <w:rsid w:val="00150555"/>
    <w:rsid w:val="0019493B"/>
    <w:rsid w:val="001A3F38"/>
    <w:rsid w:val="001C2712"/>
    <w:rsid w:val="001C580B"/>
    <w:rsid w:val="001D2AD5"/>
    <w:rsid w:val="001E1148"/>
    <w:rsid w:val="001F3820"/>
    <w:rsid w:val="00205874"/>
    <w:rsid w:val="00216A32"/>
    <w:rsid w:val="00220898"/>
    <w:rsid w:val="00245EBD"/>
    <w:rsid w:val="00247D55"/>
    <w:rsid w:val="002549A6"/>
    <w:rsid w:val="00273786"/>
    <w:rsid w:val="0027454C"/>
    <w:rsid w:val="002846A9"/>
    <w:rsid w:val="002C1AC0"/>
    <w:rsid w:val="002D77CB"/>
    <w:rsid w:val="002E1297"/>
    <w:rsid w:val="003356C2"/>
    <w:rsid w:val="003434DD"/>
    <w:rsid w:val="00345F12"/>
    <w:rsid w:val="003466CB"/>
    <w:rsid w:val="00346ED9"/>
    <w:rsid w:val="00352F32"/>
    <w:rsid w:val="003616E3"/>
    <w:rsid w:val="00362ABD"/>
    <w:rsid w:val="00365D37"/>
    <w:rsid w:val="003868BB"/>
    <w:rsid w:val="003876CD"/>
    <w:rsid w:val="00391CBE"/>
    <w:rsid w:val="003B0DE6"/>
    <w:rsid w:val="003D2A97"/>
    <w:rsid w:val="003D6A64"/>
    <w:rsid w:val="003F7DB9"/>
    <w:rsid w:val="00417E09"/>
    <w:rsid w:val="00420B4D"/>
    <w:rsid w:val="00426B7E"/>
    <w:rsid w:val="0043109B"/>
    <w:rsid w:val="004503FB"/>
    <w:rsid w:val="00472B97"/>
    <w:rsid w:val="00490241"/>
    <w:rsid w:val="004A0E21"/>
    <w:rsid w:val="004C13D5"/>
    <w:rsid w:val="004C409B"/>
    <w:rsid w:val="004C4FBA"/>
    <w:rsid w:val="004D7118"/>
    <w:rsid w:val="004F0A3C"/>
    <w:rsid w:val="004F5B8D"/>
    <w:rsid w:val="00556189"/>
    <w:rsid w:val="00561130"/>
    <w:rsid w:val="005A7CD4"/>
    <w:rsid w:val="005B60D9"/>
    <w:rsid w:val="005C0F46"/>
    <w:rsid w:val="005D2B15"/>
    <w:rsid w:val="005D3592"/>
    <w:rsid w:val="005D7DDC"/>
    <w:rsid w:val="005E68DC"/>
    <w:rsid w:val="005F0E5B"/>
    <w:rsid w:val="00600EBA"/>
    <w:rsid w:val="0062482F"/>
    <w:rsid w:val="00644E82"/>
    <w:rsid w:val="00645E2F"/>
    <w:rsid w:val="00660B23"/>
    <w:rsid w:val="00672D41"/>
    <w:rsid w:val="00673C8B"/>
    <w:rsid w:val="006878FE"/>
    <w:rsid w:val="0070233D"/>
    <w:rsid w:val="0074052F"/>
    <w:rsid w:val="00746213"/>
    <w:rsid w:val="0074625A"/>
    <w:rsid w:val="00750EA4"/>
    <w:rsid w:val="00762B77"/>
    <w:rsid w:val="00766F07"/>
    <w:rsid w:val="007735A3"/>
    <w:rsid w:val="007805B5"/>
    <w:rsid w:val="007B467D"/>
    <w:rsid w:val="00806CC3"/>
    <w:rsid w:val="0082656A"/>
    <w:rsid w:val="00836C18"/>
    <w:rsid w:val="00841FB0"/>
    <w:rsid w:val="0086143D"/>
    <w:rsid w:val="00884394"/>
    <w:rsid w:val="00895D8D"/>
    <w:rsid w:val="008A5382"/>
    <w:rsid w:val="008A5AA1"/>
    <w:rsid w:val="008A77B1"/>
    <w:rsid w:val="008E490A"/>
    <w:rsid w:val="00906150"/>
    <w:rsid w:val="0093726D"/>
    <w:rsid w:val="00941E24"/>
    <w:rsid w:val="00942F25"/>
    <w:rsid w:val="00943823"/>
    <w:rsid w:val="00944E04"/>
    <w:rsid w:val="00950FC0"/>
    <w:rsid w:val="00973731"/>
    <w:rsid w:val="009C6218"/>
    <w:rsid w:val="009D74EC"/>
    <w:rsid w:val="009F7F20"/>
    <w:rsid w:val="00A12684"/>
    <w:rsid w:val="00A40156"/>
    <w:rsid w:val="00A4580A"/>
    <w:rsid w:val="00A45C7D"/>
    <w:rsid w:val="00A5439C"/>
    <w:rsid w:val="00A7566B"/>
    <w:rsid w:val="00A776D2"/>
    <w:rsid w:val="00A9706E"/>
    <w:rsid w:val="00AB55C6"/>
    <w:rsid w:val="00AB6690"/>
    <w:rsid w:val="00AB7548"/>
    <w:rsid w:val="00AB776F"/>
    <w:rsid w:val="00AC28F1"/>
    <w:rsid w:val="00AC4887"/>
    <w:rsid w:val="00AC6806"/>
    <w:rsid w:val="00AD5584"/>
    <w:rsid w:val="00AE0D7F"/>
    <w:rsid w:val="00AF11EA"/>
    <w:rsid w:val="00B13DA4"/>
    <w:rsid w:val="00B21B8A"/>
    <w:rsid w:val="00B56293"/>
    <w:rsid w:val="00B76BB2"/>
    <w:rsid w:val="00BA7C6A"/>
    <w:rsid w:val="00BB4020"/>
    <w:rsid w:val="00BC334C"/>
    <w:rsid w:val="00BE25F8"/>
    <w:rsid w:val="00BE4CA9"/>
    <w:rsid w:val="00BE59F9"/>
    <w:rsid w:val="00BE76A9"/>
    <w:rsid w:val="00BF333F"/>
    <w:rsid w:val="00C140DA"/>
    <w:rsid w:val="00C21606"/>
    <w:rsid w:val="00C66553"/>
    <w:rsid w:val="00CC299E"/>
    <w:rsid w:val="00D328BD"/>
    <w:rsid w:val="00D425E2"/>
    <w:rsid w:val="00D445CE"/>
    <w:rsid w:val="00D523E7"/>
    <w:rsid w:val="00D6066D"/>
    <w:rsid w:val="00DA18E4"/>
    <w:rsid w:val="00DB1064"/>
    <w:rsid w:val="00DB4038"/>
    <w:rsid w:val="00DB6A85"/>
    <w:rsid w:val="00DB7798"/>
    <w:rsid w:val="00DC74B2"/>
    <w:rsid w:val="00DD1CCD"/>
    <w:rsid w:val="00E54A19"/>
    <w:rsid w:val="00E774A0"/>
    <w:rsid w:val="00EC4498"/>
    <w:rsid w:val="00EC635F"/>
    <w:rsid w:val="00F00034"/>
    <w:rsid w:val="00F35AF9"/>
    <w:rsid w:val="00F35D74"/>
    <w:rsid w:val="00F675BF"/>
    <w:rsid w:val="00F955FB"/>
    <w:rsid w:val="00FA12F2"/>
    <w:rsid w:val="00FA7314"/>
    <w:rsid w:val="00FB0B92"/>
    <w:rsid w:val="00FC42CA"/>
    <w:rsid w:val="00FF2A3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 Times New Roman" w:hAnsi="AT* Times New Roman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ind w:left="709" w:hanging="709"/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left"/>
      <w:outlineLvl w:val="3"/>
    </w:pPr>
  </w:style>
  <w:style w:type="paragraph" w:styleId="Heading5">
    <w:name w:val="heading 5"/>
    <w:basedOn w:val="Normal"/>
    <w:next w:val="Normal"/>
    <w:link w:val="Nadpis5Char"/>
    <w:uiPriority w:val="9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firstLine="6237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Nadpis7Char"/>
    <w:uiPriority w:val="9"/>
    <w:qFormat/>
    <w:rsid w:val="002D77CB"/>
    <w:pPr>
      <w:keepNext/>
      <w:jc w:val="center"/>
      <w:outlineLvl w:val="6"/>
    </w:pPr>
    <w:rPr>
      <w:rFonts w:ascii="Times New Roman" w:hAnsi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 Times New Roman" w:hAnsi="AT* Times New Roman" w:cs="Times New Roman"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 Times New Roman" w:hAnsi="AT* 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 Times New Roman" w:hAnsi="AT* Times New Roman" w:cs="Times New Roman"/>
      <w:sz w:val="24"/>
      <w:rtl w:val="0"/>
      <w:cs w:val="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 Times New Roman" w:hAnsi="AT* 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  <w:rPr>
      <w:rFonts w:ascii="Times New Roman" w:hAnsi="Times New Roman"/>
      <w:sz w:val="20"/>
      <w:lang w:val="cs-CZ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T* Times New Roman" w:hAnsi="AT* Times New Roman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356C2"/>
    <w:rPr>
      <w:rFonts w:ascii="AT* Times New Roman" w:hAnsi="AT* Times New Roman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9D74E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6878FE"/>
    <w:pPr>
      <w:spacing w:before="120"/>
      <w:ind w:firstLine="709"/>
      <w:jc w:val="both"/>
    </w:pPr>
    <w:rPr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 Times New Roman" w:hAnsi="AT* Times New Roman" w:cs="Times New Roman"/>
      <w:sz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5D3592"/>
    <w:rPr>
      <w:rFonts w:cs="Times New Roman"/>
      <w:b/>
      <w:bCs/>
      <w:rtl w:val="0"/>
      <w:cs w:val="0"/>
    </w:rPr>
  </w:style>
  <w:style w:type="paragraph" w:customStyle="1" w:styleId="Default">
    <w:name w:val="Default"/>
    <w:rsid w:val="000F2AB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hps">
    <w:name w:val="hps"/>
    <w:basedOn w:val="DefaultParagraphFont"/>
    <w:rsid w:val="008A5382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836C18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836C18"/>
    <w:rPr>
      <w:rFonts w:ascii="AT* Times New Roman" w:hAnsi="AT* Times New Roman" w:cs="Times New Roman"/>
      <w:sz w:val="16"/>
      <w:szCs w:val="16"/>
      <w:rtl w:val="0"/>
      <w:cs w:val="0"/>
    </w:rPr>
  </w:style>
  <w:style w:type="character" w:styleId="FollowedHyperlink">
    <w:name w:val="FollowedHyperlink"/>
    <w:basedOn w:val="DefaultParagraphFont"/>
    <w:uiPriority w:val="99"/>
    <w:rsid w:val="00BB4020"/>
    <w:rPr>
      <w:rFonts w:cs="Times New Roman"/>
      <w:color w:val="800080"/>
      <w:u w:val="single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DA18E4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DA18E4"/>
    <w:rPr>
      <w:rFonts w:ascii="AT* Times New Roman" w:hAnsi="AT* Times New Roman" w:cs="Times New Roman"/>
      <w:sz w:val="16"/>
      <w:szCs w:val="16"/>
      <w:rtl w:val="0"/>
      <w:cs w:val="0"/>
    </w:rPr>
  </w:style>
  <w:style w:type="paragraph" w:customStyle="1" w:styleId="CharChar">
    <w:name w:val="Char Char"/>
    <w:basedOn w:val="Normal"/>
    <w:rsid w:val="00DA18E4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189</Words>
  <Characters>1280</Characters>
  <Application>Microsoft Office Word</Application>
  <DocSecurity>0</DocSecurity>
  <Lines>0</Lines>
  <Paragraphs>0</Paragraphs>
  <ScaleCrop>false</ScaleCrop>
  <Company>MDPT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</dc:title>
  <dc:creator>Tkac</dc:creator>
  <cp:lastModifiedBy>bauml</cp:lastModifiedBy>
  <cp:revision>6</cp:revision>
  <cp:lastPrinted>2015-01-21T10:25:00Z</cp:lastPrinted>
  <dcterms:created xsi:type="dcterms:W3CDTF">2014-10-06T14:48:00Z</dcterms:created>
  <dcterms:modified xsi:type="dcterms:W3CDTF">2015-01-21T10:26:00Z</dcterms:modified>
</cp:coreProperties>
</file>