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B5B2D">
        <w:rPr>
          <w:sz w:val="22"/>
          <w:szCs w:val="22"/>
        </w:rPr>
        <w:t>776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BB5B2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B5B2D">
        <w:t>1523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B5B2D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BB5B2D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BB5B2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B5B2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B5B2D">
        <w:rPr>
          <w:rFonts w:cs="Arial"/>
          <w:szCs w:val="22"/>
        </w:rPr>
        <w:t>zákon č. 181/2014 Z. z. o volebnej kampani a o zmene a doplnení zákona č. 85/2005 Z. z. o politických stranách a politických hnutiach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B5B2D">
        <w:rPr>
          <w:rFonts w:cs="Arial"/>
          <w:szCs w:val="22"/>
        </w:rPr>
        <w:t>1512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B5B2D">
        <w:rPr>
          <w:rFonts w:cs="Arial"/>
          <w:szCs w:val="22"/>
        </w:rPr>
        <w:t>16.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B5B2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BB5B2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B5B2D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B5B2D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B5B2D"/>
    <w:rsid w:val="00BE56B2"/>
    <w:rsid w:val="00C11306"/>
    <w:rsid w:val="00C649B2"/>
    <w:rsid w:val="00C87421"/>
    <w:rsid w:val="00C90136"/>
    <w:rsid w:val="00CB30E7"/>
    <w:rsid w:val="00D5482F"/>
    <w:rsid w:val="00D952E1"/>
    <w:rsid w:val="00DA0846"/>
    <w:rsid w:val="00DC6113"/>
    <w:rsid w:val="00E03578"/>
    <w:rsid w:val="00E047C7"/>
    <w:rsid w:val="00E06A51"/>
    <w:rsid w:val="00E42B1C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2015-04-20T09:09:00Z</cp:lastPrinted>
  <dcterms:created xsi:type="dcterms:W3CDTF">2015-04-22T09:20:00Z</dcterms:created>
  <dcterms:modified xsi:type="dcterms:W3CDTF">2015-04-22T09:20:00Z</dcterms:modified>
</cp:coreProperties>
</file>