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FC6CD8">
        <w:rPr>
          <w:sz w:val="22"/>
          <w:szCs w:val="22"/>
        </w:rPr>
        <w:t>672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FC6CD8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FC6CD8">
        <w:t>1514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C6CD8">
        <w:rPr>
          <w:rFonts w:ascii="Arial" w:hAnsi="Arial" w:cs="Arial"/>
          <w:sz w:val="22"/>
          <w:szCs w:val="22"/>
        </w:rPr>
        <w:t> 20.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FC6CD8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4B2610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FC6CD8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FC6CD8">
        <w:rPr>
          <w:rFonts w:cs="Arial"/>
          <w:szCs w:val="22"/>
        </w:rPr>
        <w:t>Miroslava KADÚCA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 dopĺňa </w:t>
      </w:r>
      <w:r w:rsidR="00FC6CD8">
        <w:rPr>
          <w:rFonts w:cs="Arial"/>
          <w:szCs w:val="22"/>
        </w:rPr>
        <w:t xml:space="preserve">zákon Národnej rady Slovenskej republiky </w:t>
        <w:br/>
        <w:t>č. 350/1996 Z. z. o rokovacom poriadku Národnej rady Slovenskej republiky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FC6CD8">
        <w:rPr>
          <w:rFonts w:cs="Arial"/>
          <w:szCs w:val="22"/>
        </w:rPr>
        <w:t>1480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C6CD8">
        <w:rPr>
          <w:rFonts w:cs="Arial"/>
          <w:szCs w:val="22"/>
        </w:rPr>
        <w:t>27. marca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FC6CD8" w:rsidP="00FC6CD8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Pr="00E66789" w:rsidR="008B1A4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FC6CD8" w:rsidP="00FC6CD8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C6CD8" w:rsidP="00FC6CD8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FC6CD8" w:rsidP="00FC6CD8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C6CD8" w:rsidP="00FC6CD8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  u r č i ť</w:t>
      </w:r>
    </w:p>
    <w:p w:rsidR="00FC6CD8" w:rsidP="00FC6CD8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FC6CD8" w:rsidP="00FC6CD8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a) k návrhu zákona ako gestorský Ústavnoprávny výbor Národnej rady Slovenskej republiky,</w:t>
      </w:r>
    </w:p>
    <w:p w:rsidR="00FC6CD8" w:rsidP="00FC6CD8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FC6CD8" w:rsidP="00FC6CD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b) lehotu na prerokovanie návrhu zákona v druhom čítaní 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6CD8" w:rsidP="00FC6CD8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FC6CD8" w:rsidP="00FC6CD8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FC6CD8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24AE9"/>
    <w:rsid w:val="00345D4D"/>
    <w:rsid w:val="00351461"/>
    <w:rsid w:val="00370627"/>
    <w:rsid w:val="00484701"/>
    <w:rsid w:val="00492F29"/>
    <w:rsid w:val="004B2610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15B72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  <w:rsid w:val="00FC6CD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158</Words>
  <Characters>901</Characters>
  <Application>Microsoft Office Word</Application>
  <DocSecurity>0</DocSecurity>
  <Lines>0</Lines>
  <Paragraphs>0</Paragraphs>
  <ScaleCrop>false</ScaleCrop>
  <Company>Kancelária NR SR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2015-04-20T11:17:00Z</cp:lastPrinted>
  <dcterms:created xsi:type="dcterms:W3CDTF">2015-04-22T09:17:00Z</dcterms:created>
  <dcterms:modified xsi:type="dcterms:W3CDTF">2015-04-22T09:17:00Z</dcterms:modified>
</cp:coreProperties>
</file>