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2D0186">
        <w:rPr>
          <w:sz w:val="22"/>
          <w:szCs w:val="22"/>
        </w:rPr>
        <w:t>787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2D0186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2D0186">
        <w:t>1504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2D0186">
        <w:rPr>
          <w:rFonts w:ascii="Arial" w:hAnsi="Arial" w:cs="Arial"/>
          <w:sz w:val="22"/>
        </w:rPr>
        <w:t> 20.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 xml:space="preserve">vládny návrh </w:t>
      </w:r>
      <w:r w:rsidR="002D0186">
        <w:rPr>
          <w:rFonts w:cs="Arial"/>
          <w:noProof/>
          <w:sz w:val="22"/>
          <w:lang w:val="sk-SK"/>
        </w:rPr>
        <w:t xml:space="preserve"> Autorského </w:t>
      </w:r>
      <w:r>
        <w:rPr>
          <w:rFonts w:cs="Arial"/>
          <w:noProof/>
          <w:sz w:val="22"/>
          <w:lang w:val="sk-SK"/>
        </w:rPr>
        <w:t>zákona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2D0186">
        <w:rPr>
          <w:rFonts w:cs="Arial"/>
          <w:sz w:val="22"/>
          <w:lang w:val="sk-SK"/>
        </w:rPr>
        <w:t>1496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2D0186">
        <w:rPr>
          <w:rFonts w:cs="Arial"/>
          <w:sz w:val="22"/>
          <w:lang w:val="sk-SK"/>
        </w:rPr>
        <w:t>17.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D0186">
        <w:rPr>
          <w:rFonts w:ascii="Arial" w:hAnsi="Arial" w:cs="Arial"/>
          <w:sz w:val="22"/>
          <w:szCs w:val="22"/>
        </w:rPr>
        <w:t>hospodárske záležitosti</w:t>
      </w:r>
    </w:p>
    <w:p w:rsidR="002D0186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2D0186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D0186"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2D0186">
        <w:rPr>
          <w:rFonts w:ascii="Arial" w:hAnsi="Arial" w:cs="Arial"/>
          <w:sz w:val="22"/>
        </w:rPr>
        <w:t>kultúru a médiá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2D0186"/>
    <w:rsid w:val="002D3BF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9A76CE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D018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2D0186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155</Words>
  <Characters>884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2015-04-20T06:13:00Z</cp:lastPrinted>
  <dcterms:created xsi:type="dcterms:W3CDTF">2015-04-22T09:09:00Z</dcterms:created>
  <dcterms:modified xsi:type="dcterms:W3CDTF">2015-04-22T09:09:00Z</dcterms:modified>
</cp:coreProperties>
</file>