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57803" w:rsidP="00957803">
      <w:pPr>
        <w:pStyle w:val="NormalWeb"/>
        <w:bidi w:val="0"/>
        <w:spacing w:before="120" w:beforeAutospacing="0" w:after="0" w:afterAutospacing="0" w:line="276" w:lineRule="auto"/>
        <w:ind w:firstLine="709"/>
        <w:jc w:val="center"/>
        <w:rPr>
          <w:rFonts w:ascii="Book Antiqua" w:hAnsi="Book Antiqua"/>
          <w:sz w:val="22"/>
          <w:szCs w:val="22"/>
        </w:rPr>
      </w:pPr>
      <w:r w:rsidRPr="00957803">
        <w:rPr>
          <w:rFonts w:ascii="Book Antiqua" w:hAnsi="Book Antiqua"/>
          <w:b/>
          <w:bCs/>
          <w:caps/>
          <w:spacing w:val="30"/>
          <w:sz w:val="22"/>
          <w:szCs w:val="22"/>
        </w:rPr>
        <w:t>Dôvodová správa</w:t>
      </w:r>
    </w:p>
    <w:p w:rsidR="00DB333B" w:rsidRPr="00957803" w:rsidP="00957803">
      <w:pPr>
        <w:pStyle w:val="Heading1"/>
        <w:bidi w:val="0"/>
        <w:spacing w:before="120" w:line="276" w:lineRule="auto"/>
        <w:jc w:val="left"/>
        <w:rPr>
          <w:rFonts w:ascii="Book Antiqua" w:hAnsi="Book Antiqua"/>
          <w:sz w:val="22"/>
          <w:szCs w:val="22"/>
        </w:rPr>
      </w:pPr>
      <w:r w:rsidRPr="00957803">
        <w:rPr>
          <w:rFonts w:ascii="Book Antiqua" w:hAnsi="Book Antiqua"/>
          <w:sz w:val="22"/>
          <w:szCs w:val="22"/>
        </w:rPr>
        <w:t>A. Všeobecná časť</w:t>
      </w:r>
    </w:p>
    <w:p w:rsidR="002A6E63" w:rsidRPr="00957803" w:rsidP="00957803">
      <w:pPr>
        <w:bidi w:val="0"/>
        <w:spacing w:before="120" w:line="276" w:lineRule="auto"/>
        <w:ind w:firstLine="709"/>
        <w:jc w:val="both"/>
        <w:rPr>
          <w:rFonts w:ascii="Book Antiqua" w:hAnsi="Book Antiqua"/>
          <w:sz w:val="22"/>
          <w:szCs w:val="22"/>
        </w:rPr>
      </w:pPr>
      <w:r w:rsidRPr="00957803" w:rsidR="00D30C76">
        <w:rPr>
          <w:rFonts w:ascii="Book Antiqua" w:hAnsi="Book Antiqua"/>
          <w:sz w:val="22"/>
          <w:szCs w:val="22"/>
        </w:rPr>
        <w:t xml:space="preserve">Návrh zákona, </w:t>
      </w:r>
      <w:r w:rsidRPr="00957803" w:rsidR="00450504">
        <w:rPr>
          <w:rFonts w:ascii="Book Antiqua" w:hAnsi="Book Antiqua"/>
          <w:sz w:val="22"/>
          <w:szCs w:val="22"/>
        </w:rPr>
        <w:t xml:space="preserve">ktorým sa mení a dopĺňa zákon Národnej rady Slovenskej republiky č. 171/1993 Z. z. o Policajnom zbore v znení neskorších predpisov a ktorým sa menia a dopĺňajú niektoré zákony </w:t>
      </w:r>
      <w:r w:rsidRPr="00957803" w:rsidR="000378AE">
        <w:rPr>
          <w:rFonts w:ascii="Book Antiqua" w:hAnsi="Book Antiqua"/>
          <w:sz w:val="22"/>
          <w:szCs w:val="22"/>
        </w:rPr>
        <w:t>(ďalej len </w:t>
      </w:r>
      <w:r w:rsidRPr="00957803" w:rsidR="009E4364">
        <w:rPr>
          <w:rFonts w:ascii="Book Antiqua" w:hAnsi="Book Antiqua"/>
          <w:sz w:val="22"/>
          <w:szCs w:val="22"/>
        </w:rPr>
        <w:t>„návrh zákona“)</w:t>
      </w:r>
      <w:r w:rsidRPr="00957803" w:rsidR="000378AE">
        <w:rPr>
          <w:rFonts w:ascii="Book Antiqua" w:hAnsi="Book Antiqua"/>
          <w:sz w:val="22"/>
          <w:szCs w:val="22"/>
        </w:rPr>
        <w:t xml:space="preserve"> predk</w:t>
      </w:r>
      <w:r w:rsidR="00647FD6">
        <w:rPr>
          <w:rFonts w:ascii="Book Antiqua" w:hAnsi="Book Antiqua"/>
          <w:sz w:val="22"/>
          <w:szCs w:val="22"/>
        </w:rPr>
        <w:t>ladá skupina poslancov Národnej rady Slovenskej republiky za hnutie OBYČAJNÍ ĽUDIA a nezávislé osobnosti</w:t>
      </w:r>
      <w:r w:rsidRPr="00957803" w:rsidR="00970D80">
        <w:rPr>
          <w:rFonts w:ascii="Book Antiqua" w:hAnsi="Book Antiqua"/>
          <w:sz w:val="22"/>
          <w:szCs w:val="22"/>
        </w:rPr>
        <w:t xml:space="preserve">. </w:t>
      </w:r>
    </w:p>
    <w:p w:rsidR="00E60EC0" w:rsidP="00957803">
      <w:pPr>
        <w:pStyle w:val="NormalWeb"/>
        <w:bidi w:val="0"/>
        <w:spacing w:before="120" w:beforeAutospacing="0" w:after="0" w:afterAutospacing="0" w:line="276" w:lineRule="auto"/>
        <w:ind w:firstLine="709"/>
        <w:jc w:val="both"/>
        <w:rPr>
          <w:rFonts w:ascii="Book Antiqua" w:hAnsi="Book Antiqua"/>
          <w:b/>
          <w:sz w:val="22"/>
          <w:szCs w:val="22"/>
        </w:rPr>
      </w:pPr>
      <w:r w:rsidRPr="00957803" w:rsidR="004D45F9">
        <w:rPr>
          <w:rFonts w:ascii="Book Antiqua" w:hAnsi="Book Antiqua"/>
          <w:b/>
          <w:sz w:val="22"/>
          <w:szCs w:val="22"/>
        </w:rPr>
        <w:t>Hlavným c</w:t>
      </w:r>
      <w:r w:rsidRPr="00957803" w:rsidR="00F47C73">
        <w:rPr>
          <w:rFonts w:ascii="Book Antiqua" w:hAnsi="Book Antiqua"/>
          <w:b/>
          <w:sz w:val="22"/>
          <w:szCs w:val="22"/>
        </w:rPr>
        <w:t xml:space="preserve">ieľom návrhu zákona </w:t>
      </w:r>
      <w:r w:rsidRPr="00957803" w:rsidR="003D7572">
        <w:rPr>
          <w:rFonts w:ascii="Book Antiqua" w:hAnsi="Book Antiqua"/>
          <w:b/>
          <w:sz w:val="22"/>
          <w:szCs w:val="22"/>
        </w:rPr>
        <w:t>je</w:t>
      </w:r>
      <w:r w:rsidR="00647FD6">
        <w:rPr>
          <w:rFonts w:ascii="Book Antiqua" w:hAnsi="Book Antiqua"/>
          <w:b/>
          <w:sz w:val="22"/>
          <w:szCs w:val="22"/>
        </w:rPr>
        <w:t xml:space="preserve"> </w:t>
      </w:r>
      <w:r w:rsidRPr="00957803" w:rsidR="004D45F9">
        <w:rPr>
          <w:rFonts w:ascii="Book Antiqua" w:hAnsi="Book Antiqua"/>
          <w:b/>
          <w:sz w:val="22"/>
          <w:szCs w:val="22"/>
        </w:rPr>
        <w:t>upraviť legislatívne</w:t>
      </w:r>
      <w:r w:rsidRPr="00957803" w:rsidR="00520331">
        <w:rPr>
          <w:rFonts w:ascii="Book Antiqua" w:hAnsi="Book Antiqua"/>
          <w:b/>
          <w:sz w:val="22"/>
          <w:szCs w:val="22"/>
        </w:rPr>
        <w:t xml:space="preserve"> prostredie v oblasti </w:t>
      </w:r>
      <w:r w:rsidR="00647FD6">
        <w:rPr>
          <w:rFonts w:ascii="Book Antiqua" w:hAnsi="Book Antiqua"/>
          <w:b/>
          <w:sz w:val="22"/>
          <w:szCs w:val="22"/>
        </w:rPr>
        <w:t>policajnej správy tak</w:t>
      </w:r>
      <w:r w:rsidRPr="00957803" w:rsidR="00520331">
        <w:rPr>
          <w:rFonts w:ascii="Book Antiqua" w:hAnsi="Book Antiqua"/>
          <w:b/>
          <w:sz w:val="22"/>
          <w:szCs w:val="22"/>
        </w:rPr>
        <w:t xml:space="preserve">, aby sa </w:t>
      </w:r>
      <w:r w:rsidR="00647FD6">
        <w:rPr>
          <w:rFonts w:ascii="Book Antiqua" w:hAnsi="Book Antiqua"/>
          <w:b/>
          <w:sz w:val="22"/>
          <w:szCs w:val="22"/>
        </w:rPr>
        <w:t xml:space="preserve">posilnilo postavenie prezidenta Policajného zboru a jeho právomoci v služobných veciach vo vzťahu k príslušníkom Policajného zboru. </w:t>
      </w:r>
    </w:p>
    <w:p w:rsidR="00E60EC0" w:rsidRPr="00705CCA" w:rsidP="00957803">
      <w:pPr>
        <w:pStyle w:val="NormalWeb"/>
        <w:bidi w:val="0"/>
        <w:spacing w:before="120" w:beforeAutospacing="0" w:after="0" w:afterAutospacing="0" w:line="276" w:lineRule="auto"/>
        <w:ind w:firstLine="709"/>
        <w:jc w:val="both"/>
        <w:rPr>
          <w:rFonts w:ascii="Book Antiqua" w:hAnsi="Book Antiqua"/>
          <w:sz w:val="22"/>
          <w:szCs w:val="22"/>
        </w:rPr>
      </w:pPr>
      <w:r w:rsidRPr="00705CCA">
        <w:rPr>
          <w:rFonts w:ascii="Book Antiqua" w:hAnsi="Book Antiqua"/>
          <w:sz w:val="22"/>
          <w:szCs w:val="22"/>
        </w:rPr>
        <w:t>K posilneniu postavenia a </w:t>
      </w:r>
      <w:r w:rsidRPr="00705CCA" w:rsidR="00705CCA">
        <w:rPr>
          <w:rFonts w:ascii="Book Antiqua" w:hAnsi="Book Antiqua"/>
          <w:sz w:val="22"/>
          <w:szCs w:val="22"/>
        </w:rPr>
        <w:t>právomoci</w:t>
      </w:r>
      <w:r w:rsidRPr="00705CCA">
        <w:rPr>
          <w:rFonts w:ascii="Book Antiqua" w:hAnsi="Book Antiqua"/>
          <w:sz w:val="22"/>
          <w:szCs w:val="22"/>
        </w:rPr>
        <w:t xml:space="preserve"> prezidenta Policajného zboru</w:t>
      </w:r>
      <w:r w:rsidR="00705CCA">
        <w:rPr>
          <w:rFonts w:ascii="Book Antiqua" w:hAnsi="Book Antiqua"/>
          <w:sz w:val="22"/>
          <w:szCs w:val="22"/>
        </w:rPr>
        <w:t xml:space="preserve"> </w:t>
      </w:r>
      <w:r w:rsidRPr="00705CCA">
        <w:rPr>
          <w:rFonts w:ascii="Book Antiqua" w:hAnsi="Book Antiqua"/>
          <w:sz w:val="22"/>
          <w:szCs w:val="22"/>
        </w:rPr>
        <w:t>dochádza:</w:t>
      </w:r>
    </w:p>
    <w:p w:rsidR="00E60EC0" w:rsidRPr="00705CCA" w:rsidP="00E60EC0">
      <w:pPr>
        <w:pStyle w:val="NormalWeb"/>
        <w:bidi w:val="0"/>
        <w:spacing w:before="120" w:beforeAutospacing="0" w:after="0" w:afterAutospacing="0" w:line="276" w:lineRule="auto"/>
        <w:ind w:left="1134" w:hanging="426"/>
        <w:jc w:val="both"/>
        <w:rPr>
          <w:rFonts w:ascii="Book Antiqua" w:hAnsi="Book Antiqua"/>
          <w:sz w:val="22"/>
          <w:szCs w:val="22"/>
        </w:rPr>
      </w:pPr>
      <w:r w:rsidRPr="00705CCA">
        <w:rPr>
          <w:rFonts w:ascii="Book Antiqua" w:hAnsi="Book Antiqua"/>
          <w:sz w:val="22"/>
          <w:szCs w:val="22"/>
        </w:rPr>
        <w:t>a)</w:t>
        <w:tab/>
        <w:t>zavedením nového transparentného mechanizmu jeho menovania a odvolávania,</w:t>
      </w:r>
    </w:p>
    <w:p w:rsidR="001010B9" w:rsidRPr="00705CCA" w:rsidP="001010B9">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E60EC0">
        <w:rPr>
          <w:rFonts w:ascii="Book Antiqua" w:hAnsi="Book Antiqua"/>
          <w:sz w:val="22"/>
          <w:szCs w:val="22"/>
        </w:rPr>
        <w:t>b)</w:t>
        <w:tab/>
        <w:t>vytvorením trojčlennej návrhovej komisie, ktorá okrem zástupcov policajných odborov a akademickej sféry pozostáva aj z bojovníkov proti korupcii a zástupcov občianskej spoločnosti z radov tzv. bielych vrán,</w:t>
      </w:r>
    </w:p>
    <w:p w:rsidR="00705CCA" w:rsidRPr="00705CCA" w:rsidP="00E60EC0">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1010B9">
        <w:rPr>
          <w:rFonts w:ascii="Book Antiqua" w:hAnsi="Book Antiqua"/>
          <w:sz w:val="22"/>
          <w:szCs w:val="22"/>
        </w:rPr>
        <w:t>c)</w:t>
        <w:tab/>
      </w:r>
      <w:r w:rsidRPr="00705CCA">
        <w:rPr>
          <w:rFonts w:ascii="Book Antiqua" w:hAnsi="Book Antiqua"/>
          <w:sz w:val="22"/>
          <w:szCs w:val="22"/>
        </w:rPr>
        <w:t>presunom kompetencie ho vymenovať z ministra vnútra SR na vládu SR,</w:t>
      </w:r>
    </w:p>
    <w:p w:rsidR="001010B9" w:rsidRPr="00705CCA" w:rsidP="00E60EC0">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705CCA">
        <w:rPr>
          <w:rFonts w:ascii="Book Antiqua" w:hAnsi="Book Antiqua"/>
          <w:sz w:val="22"/>
          <w:szCs w:val="22"/>
        </w:rPr>
        <w:t>d)</w:t>
        <w:tab/>
        <w:t xml:space="preserve">stanovením </w:t>
      </w:r>
      <w:r w:rsidRPr="00705CCA">
        <w:rPr>
          <w:rFonts w:ascii="Book Antiqua" w:hAnsi="Book Antiqua"/>
          <w:sz w:val="22"/>
          <w:szCs w:val="22"/>
        </w:rPr>
        <w:t>funkčného obdobia vrátane jeho maximálnej dĺžky,</w:t>
      </w:r>
    </w:p>
    <w:p w:rsidR="001010B9" w:rsidRPr="00705CCA" w:rsidP="00E60EC0">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705CCA">
        <w:rPr>
          <w:rFonts w:ascii="Book Antiqua" w:hAnsi="Book Antiqua"/>
          <w:sz w:val="22"/>
          <w:szCs w:val="22"/>
        </w:rPr>
        <w:t>e</w:t>
      </w:r>
      <w:r w:rsidRPr="00705CCA">
        <w:rPr>
          <w:rFonts w:ascii="Book Antiqua" w:hAnsi="Book Antiqua"/>
          <w:sz w:val="22"/>
          <w:szCs w:val="22"/>
        </w:rPr>
        <w:t>)</w:t>
        <w:tab/>
        <w:t>zakotvením dôvodov na jeho odvolanie z funkcie priamo v zákone,</w:t>
      </w:r>
    </w:p>
    <w:p w:rsidR="001010B9" w:rsidRPr="00705CCA" w:rsidP="00E60EC0">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705CCA">
        <w:rPr>
          <w:rFonts w:ascii="Book Antiqua" w:hAnsi="Book Antiqua"/>
          <w:sz w:val="22"/>
          <w:szCs w:val="22"/>
        </w:rPr>
        <w:t>f</w:t>
      </w:r>
      <w:r w:rsidRPr="00705CCA">
        <w:rPr>
          <w:rFonts w:ascii="Book Antiqua" w:hAnsi="Book Antiqua"/>
          <w:sz w:val="22"/>
          <w:szCs w:val="22"/>
        </w:rPr>
        <w:t>)</w:t>
        <w:tab/>
        <w:t>vytvorením samostatnej rozpočtovej organizácie z Policajného zboru napojenej na rozpočtovú kapitolu Ministerstva vnútra SR a vlastného služobného úradu,</w:t>
      </w:r>
    </w:p>
    <w:p w:rsidR="001010B9" w:rsidRPr="00705CCA" w:rsidP="00E60EC0">
      <w:pPr>
        <w:pStyle w:val="NormalWeb"/>
        <w:bidi w:val="0"/>
        <w:spacing w:before="120" w:beforeAutospacing="0" w:after="0" w:afterAutospacing="0" w:line="276" w:lineRule="auto"/>
        <w:ind w:left="1134" w:hanging="425"/>
        <w:jc w:val="both"/>
        <w:rPr>
          <w:rFonts w:ascii="Book Antiqua" w:hAnsi="Book Antiqua"/>
          <w:sz w:val="22"/>
          <w:szCs w:val="22"/>
        </w:rPr>
      </w:pPr>
      <w:r w:rsidRPr="00705CCA" w:rsidR="00705CCA">
        <w:rPr>
          <w:rFonts w:ascii="Book Antiqua" w:hAnsi="Book Antiqua"/>
          <w:sz w:val="22"/>
          <w:szCs w:val="22"/>
        </w:rPr>
        <w:t>g</w:t>
      </w:r>
      <w:r w:rsidRPr="00705CCA">
        <w:rPr>
          <w:rFonts w:ascii="Book Antiqua" w:hAnsi="Book Antiqua"/>
          <w:sz w:val="22"/>
          <w:szCs w:val="22"/>
        </w:rPr>
        <w:t>)</w:t>
        <w:tab/>
        <w:t>jeho ustanovením do funkcie vedúceho služobného úradu.</w:t>
      </w:r>
    </w:p>
    <w:p w:rsidR="00705CCA" w:rsidP="00705CCA">
      <w:pPr>
        <w:pStyle w:val="NormalWeb"/>
        <w:bidi w:val="0"/>
        <w:spacing w:before="120" w:beforeAutospacing="0" w:after="0" w:afterAutospacing="0" w:line="276" w:lineRule="auto"/>
        <w:ind w:firstLine="708"/>
        <w:jc w:val="both"/>
        <w:rPr>
          <w:rFonts w:ascii="Book Antiqua" w:hAnsi="Book Antiqua"/>
          <w:b/>
          <w:sz w:val="22"/>
          <w:szCs w:val="22"/>
        </w:rPr>
      </w:pPr>
      <w:r>
        <w:rPr>
          <w:rFonts w:ascii="Book Antiqua" w:hAnsi="Book Antiqua"/>
          <w:b/>
          <w:sz w:val="22"/>
          <w:szCs w:val="22"/>
        </w:rPr>
        <w:t xml:space="preserve">Uvedenými opatreniami zároveň dochádza k minimalizácii politickej kontroly nad Policajným zborom a jeho prezidentom, ako aj k zavedeniu princípu nezávislosti polície do slovenského právneho systému. </w:t>
      </w:r>
    </w:p>
    <w:p w:rsidR="001B577D" w:rsidRPr="001B577D" w:rsidP="001B577D">
      <w:pPr>
        <w:pStyle w:val="NormalWeb"/>
        <w:bidi w:val="0"/>
        <w:spacing w:before="120" w:beforeAutospacing="0" w:after="0" w:afterAutospacing="0" w:line="276" w:lineRule="auto"/>
        <w:ind w:firstLine="708"/>
        <w:jc w:val="both"/>
        <w:rPr>
          <w:rFonts w:ascii="Book Antiqua" w:hAnsi="Book Antiqua"/>
          <w:b/>
          <w:sz w:val="22"/>
          <w:szCs w:val="22"/>
        </w:rPr>
      </w:pPr>
      <w:r w:rsidRPr="00957803" w:rsidR="00520331">
        <w:rPr>
          <w:rFonts w:ascii="Book Antiqua" w:hAnsi="Book Antiqua"/>
          <w:sz w:val="22"/>
          <w:szCs w:val="22"/>
        </w:rPr>
        <w:t>Doktrína nezávislej polície je</w:t>
      </w:r>
      <w:r w:rsidRPr="00957803" w:rsidR="0084400B">
        <w:rPr>
          <w:rFonts w:ascii="Book Antiqua" w:hAnsi="Book Antiqua"/>
          <w:sz w:val="22"/>
          <w:szCs w:val="22"/>
        </w:rPr>
        <w:t xml:space="preserve"> pritom</w:t>
      </w:r>
      <w:r w:rsidRPr="00957803" w:rsidR="00520331">
        <w:rPr>
          <w:rFonts w:ascii="Book Antiqua" w:hAnsi="Book Antiqua"/>
          <w:sz w:val="22"/>
          <w:szCs w:val="22"/>
        </w:rPr>
        <w:t xml:space="preserve"> moderným</w:t>
      </w:r>
      <w:r w:rsidRPr="00957803" w:rsidR="0084400B">
        <w:rPr>
          <w:rFonts w:ascii="Book Antiqua" w:hAnsi="Book Antiqua"/>
          <w:sz w:val="22"/>
          <w:szCs w:val="22"/>
        </w:rPr>
        <w:t xml:space="preserve"> konceptom, ktorého význam z globálneho hľadiska postupne vzrastá. Príkladom využitia tohto princípu je Veľká Británia, ktorá pred niekoľkými rokmi radikálne zreformovala svoj dlhoročný tradičný model policajnej správy a v súčasnosti sú policajní komisári dokonca priamo volení občanmi.</w:t>
      </w:r>
      <w:r>
        <w:rPr>
          <w:rFonts w:ascii="Book Antiqua" w:hAnsi="Book Antiqua"/>
          <w:sz w:val="22"/>
          <w:szCs w:val="22"/>
        </w:rPr>
        <w:t xml:space="preserve"> Spôsobov, akými je možné zakomponovať princíp nezávislosti polície do právneho systému je viacero a závisí od modelu, ktorý je pre tento účel zvolený. V Slovenskej republike sa javí byť vhodným prostriedkom k dosiahnutiu stanoveného cieľa </w:t>
      </w:r>
      <w:r>
        <w:rPr>
          <w:rFonts w:ascii="Book Antiqua" w:hAnsi="Book Antiqua"/>
          <w:b/>
          <w:sz w:val="22"/>
          <w:szCs w:val="22"/>
        </w:rPr>
        <w:t>koncentrácia základných organizačných a operatívnych kompetencií v rukách prezidenta Policajného zboru a umožnenie ich aplikácie bez ingerencie výkonnej moci</w:t>
      </w:r>
      <w:r>
        <w:rPr>
          <w:rFonts w:ascii="Book Antiqua" w:hAnsi="Book Antiqua"/>
          <w:sz w:val="22"/>
          <w:szCs w:val="22"/>
        </w:rPr>
        <w:t>.</w:t>
      </w:r>
    </w:p>
    <w:p w:rsidR="00705CCA" w:rsidRPr="001B577D" w:rsidP="001B577D">
      <w:pPr>
        <w:pStyle w:val="NormalWeb"/>
        <w:bidi w:val="0"/>
        <w:spacing w:before="120" w:beforeAutospacing="0" w:after="0" w:afterAutospacing="0" w:line="276" w:lineRule="auto"/>
        <w:ind w:firstLine="709"/>
        <w:jc w:val="both"/>
        <w:rPr>
          <w:rFonts w:ascii="Book Antiqua" w:hAnsi="Book Antiqua"/>
          <w:sz w:val="22"/>
          <w:szCs w:val="22"/>
        </w:rPr>
      </w:pPr>
      <w:r w:rsidRPr="00957803" w:rsidR="00C0077B">
        <w:rPr>
          <w:rFonts w:ascii="Book Antiqua" w:hAnsi="Book Antiqua"/>
          <w:sz w:val="22"/>
          <w:szCs w:val="22"/>
        </w:rPr>
        <w:t xml:space="preserve">Predkladaný návrh zákona </w:t>
      </w:r>
      <w:r w:rsidR="00957803">
        <w:rPr>
          <w:rFonts w:ascii="Book Antiqua" w:hAnsi="Book Antiqua"/>
          <w:sz w:val="22"/>
          <w:szCs w:val="22"/>
        </w:rPr>
        <w:t xml:space="preserve">by nemal mať vplyv </w:t>
      </w:r>
      <w:r w:rsidRPr="00957803" w:rsidR="00C0077B">
        <w:rPr>
          <w:rFonts w:ascii="Book Antiqua" w:hAnsi="Book Antiqua"/>
          <w:sz w:val="22"/>
          <w:szCs w:val="22"/>
        </w:rPr>
        <w:t>na rozpočet verejnej správy.</w:t>
      </w:r>
      <w:r w:rsidRPr="00957803" w:rsidR="00C0077B">
        <w:rPr>
          <w:rFonts w:ascii="Book Antiqua" w:hAnsi="Book Antiqua"/>
          <w:i/>
          <w:sz w:val="22"/>
          <w:szCs w:val="22"/>
        </w:rPr>
        <w:t xml:space="preserve"> </w:t>
      </w:r>
      <w:r w:rsidRPr="00957803" w:rsidR="00C0077B">
        <w:rPr>
          <w:rFonts w:ascii="Book Antiqua" w:hAnsi="Book Antiqua"/>
          <w:sz w:val="22"/>
          <w:szCs w:val="22"/>
        </w:rPr>
        <w:t xml:space="preserve">Návrh </w:t>
      </w:r>
      <w:r w:rsidR="00957803">
        <w:rPr>
          <w:rFonts w:ascii="Book Antiqua" w:hAnsi="Book Antiqua"/>
          <w:sz w:val="22"/>
          <w:szCs w:val="22"/>
        </w:rPr>
        <w:t xml:space="preserve">zákona </w:t>
      </w:r>
      <w:r w:rsidRPr="00957803" w:rsidR="00C0077B">
        <w:rPr>
          <w:rFonts w:ascii="Book Antiqua" w:hAnsi="Book Antiqua"/>
          <w:sz w:val="22"/>
          <w:szCs w:val="22"/>
        </w:rPr>
        <w:t>nemá vplyv na podnikateľskú sféru, nevyvoláva sociálne vplyvy, vplyvy na životné prostredie a ani vplyvy na informatizáciu spoločnosti.</w:t>
      </w:r>
      <w:r w:rsidR="001B577D">
        <w:rPr>
          <w:rFonts w:ascii="Book Antiqua" w:hAnsi="Book Antiqua"/>
          <w:sz w:val="22"/>
          <w:szCs w:val="22"/>
        </w:rPr>
        <w:t xml:space="preserve"> </w:t>
      </w:r>
      <w:r w:rsidRPr="00957803" w:rsidR="00C0077B">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w:t>
      </w:r>
      <w:r w:rsidR="00957803">
        <w:rPr>
          <w:rFonts w:ascii="Book Antiqua" w:hAnsi="Book Antiqua"/>
          <w:sz w:val="22"/>
          <w:szCs w:val="22"/>
        </w:rPr>
        <w:t>ako aj s právom Európskej únie.</w:t>
      </w:r>
    </w:p>
    <w:p w:rsidR="000378AE"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sz w:val="22"/>
          <w:szCs w:val="22"/>
        </w:rPr>
        <w:t>B. Osobitná časť</w:t>
      </w:r>
    </w:p>
    <w:p w:rsidR="000378AE"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sz w:val="22"/>
          <w:szCs w:val="22"/>
        </w:rPr>
        <w:t>K Čl. I</w:t>
      </w:r>
    </w:p>
    <w:p w:rsidR="000378AE"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sz w:val="22"/>
          <w:szCs w:val="22"/>
          <w:u w:val="single"/>
        </w:rPr>
        <w:t>K bodu 1</w:t>
      </w:r>
    </w:p>
    <w:p w:rsidR="00A449FC"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E17E90">
        <w:rPr>
          <w:rFonts w:ascii="Book Antiqua" w:hAnsi="Book Antiqua"/>
          <w:sz w:val="22"/>
          <w:szCs w:val="22"/>
        </w:rPr>
        <w:t xml:space="preserve">V prvom bode predkladaného návrhu zákona je </w:t>
      </w:r>
      <w:r w:rsidRPr="00957803">
        <w:rPr>
          <w:rFonts w:ascii="Book Antiqua" w:hAnsi="Book Antiqua"/>
          <w:sz w:val="22"/>
          <w:szCs w:val="22"/>
        </w:rPr>
        <w:t>obsiahnutá</w:t>
      </w:r>
      <w:r w:rsidRPr="00957803" w:rsidR="00813D6C">
        <w:rPr>
          <w:rFonts w:ascii="Book Antiqua" w:hAnsi="Book Antiqua"/>
          <w:sz w:val="22"/>
          <w:szCs w:val="22"/>
        </w:rPr>
        <w:t>, z legislatívno-technického hľadiska,</w:t>
      </w:r>
      <w:r w:rsidRPr="00957803">
        <w:rPr>
          <w:rFonts w:ascii="Book Antiqua" w:hAnsi="Book Antiqua"/>
          <w:sz w:val="22"/>
          <w:szCs w:val="22"/>
        </w:rPr>
        <w:t xml:space="preserve"> veľmi jednoduchá úprava, ktorej obsahom je</w:t>
      </w:r>
      <w:r w:rsidRPr="00957803" w:rsidR="00556134">
        <w:rPr>
          <w:rFonts w:ascii="Book Antiqua" w:hAnsi="Book Antiqua"/>
          <w:sz w:val="22"/>
          <w:szCs w:val="22"/>
        </w:rPr>
        <w:t xml:space="preserve"> nahradenie pojmu „minister“ </w:t>
      </w:r>
      <w:r w:rsidRPr="00957803" w:rsidR="00813D6C">
        <w:rPr>
          <w:rFonts w:ascii="Book Antiqua" w:hAnsi="Book Antiqua"/>
          <w:sz w:val="22"/>
          <w:szCs w:val="22"/>
        </w:rPr>
        <w:t>pojmo</w:t>
      </w:r>
      <w:r w:rsidRPr="00957803" w:rsidR="00C0077B">
        <w:rPr>
          <w:rFonts w:ascii="Book Antiqua" w:hAnsi="Book Antiqua"/>
          <w:sz w:val="22"/>
          <w:szCs w:val="22"/>
        </w:rPr>
        <w:t>m „prezident Policajného zboru“ v zákone č. 171/1993 Z. z. o Policajnom zbore v znení neskorších predpisov (ďalej len „zákon č. 171/1993 Z.z.“).</w:t>
      </w:r>
    </w:p>
    <w:p w:rsidR="008F4298"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644FB1">
        <w:rPr>
          <w:rFonts w:ascii="Book Antiqua" w:hAnsi="Book Antiqua"/>
          <w:sz w:val="22"/>
          <w:szCs w:val="22"/>
        </w:rPr>
        <w:t>Ustanovenia, ktorých sa táto výmena pojmov týka, upravujú základnú organizačnú štruktúru Policajného zboru. Policajný zbor sa člení na rôzne špecializovan</w:t>
      </w:r>
      <w:r w:rsidRPr="00957803" w:rsidR="006D2A00">
        <w:rPr>
          <w:rFonts w:ascii="Book Antiqua" w:hAnsi="Book Antiqua"/>
          <w:sz w:val="22"/>
          <w:szCs w:val="22"/>
        </w:rPr>
        <w:t>é služby ako </w:t>
      </w:r>
      <w:r w:rsidRPr="00957803" w:rsidR="00644FB1">
        <w:rPr>
          <w:rFonts w:ascii="Book Antiqua" w:hAnsi="Book Antiqua"/>
          <w:sz w:val="22"/>
          <w:szCs w:val="22"/>
        </w:rPr>
        <w:t>sl</w:t>
      </w:r>
      <w:r w:rsidRPr="00957803" w:rsidR="00442C8E">
        <w:rPr>
          <w:rFonts w:ascii="Book Antiqua" w:hAnsi="Book Antiqua"/>
          <w:sz w:val="22"/>
          <w:szCs w:val="22"/>
        </w:rPr>
        <w:t>užba kriminálnej polície, služba</w:t>
      </w:r>
      <w:r w:rsidRPr="00957803" w:rsidR="00644FB1">
        <w:rPr>
          <w:rFonts w:ascii="Book Antiqua" w:hAnsi="Book Antiqua"/>
          <w:sz w:val="22"/>
          <w:szCs w:val="22"/>
        </w:rPr>
        <w:t xml:space="preserve"> finančnej polície alebo služba dopravnej polície. Tieto služby sú vykonávané v rámci jednotlivých útvarov Policajného zboru, ktoré v</w:t>
      </w:r>
      <w:r w:rsidRPr="00957803" w:rsidR="006D2A00">
        <w:rPr>
          <w:rFonts w:ascii="Book Antiqua" w:hAnsi="Book Antiqua"/>
          <w:sz w:val="22"/>
          <w:szCs w:val="22"/>
        </w:rPr>
        <w:t> </w:t>
      </w:r>
      <w:r w:rsidRPr="00957803" w:rsidR="00644FB1">
        <w:rPr>
          <w:rFonts w:ascii="Book Antiqua" w:hAnsi="Book Antiqua"/>
          <w:sz w:val="22"/>
          <w:szCs w:val="22"/>
        </w:rPr>
        <w:t>súčasno</w:t>
      </w:r>
      <w:r w:rsidRPr="00957803" w:rsidR="006D2A00">
        <w:rPr>
          <w:rFonts w:ascii="Book Antiqua" w:hAnsi="Book Antiqua"/>
          <w:sz w:val="22"/>
          <w:szCs w:val="22"/>
        </w:rPr>
        <w:t>s</w:t>
      </w:r>
      <w:r w:rsidRPr="00957803" w:rsidR="00644FB1">
        <w:rPr>
          <w:rFonts w:ascii="Book Antiqua" w:hAnsi="Book Antiqua"/>
          <w:sz w:val="22"/>
          <w:szCs w:val="22"/>
        </w:rPr>
        <w:t>ti</w:t>
      </w:r>
      <w:r w:rsidRPr="00957803" w:rsidR="006D2A00">
        <w:rPr>
          <w:rFonts w:ascii="Book Antiqua" w:hAnsi="Book Antiqua"/>
          <w:sz w:val="22"/>
          <w:szCs w:val="22"/>
        </w:rPr>
        <w:t xml:space="preserve"> zriaďuje a zrušuje minister. </w:t>
      </w:r>
      <w:r w:rsidRPr="00957803" w:rsidR="00644FB1">
        <w:rPr>
          <w:rFonts w:ascii="Book Antiqua" w:hAnsi="Book Antiqua"/>
          <w:sz w:val="22"/>
          <w:szCs w:val="22"/>
        </w:rPr>
        <w:t xml:space="preserve"> </w:t>
      </w:r>
      <w:r w:rsidRPr="00957803" w:rsidR="006D2A00">
        <w:rPr>
          <w:rFonts w:ascii="Book Antiqua" w:hAnsi="Book Antiqua"/>
          <w:sz w:val="22"/>
          <w:szCs w:val="22"/>
        </w:rPr>
        <w:t xml:space="preserve">Návrh zákona presúva túto základnú organizačnú právomoc do rúk prezidenta Policajného zboru, čím je vytvorený základný stavebný kameň </w:t>
      </w:r>
      <w:r w:rsidR="001B577D">
        <w:rPr>
          <w:rFonts w:ascii="Book Antiqua" w:hAnsi="Book Antiqua"/>
          <w:sz w:val="22"/>
          <w:szCs w:val="22"/>
        </w:rPr>
        <w:t xml:space="preserve">posilnenia nezávislosti a </w:t>
      </w:r>
      <w:r w:rsidRPr="00957803" w:rsidR="006D2A00">
        <w:rPr>
          <w:rFonts w:ascii="Book Antiqua" w:hAnsi="Book Antiqua"/>
          <w:sz w:val="22"/>
          <w:szCs w:val="22"/>
        </w:rPr>
        <w:t xml:space="preserve">odpolitizovania </w:t>
      </w:r>
      <w:r w:rsidRPr="00957803">
        <w:rPr>
          <w:rFonts w:ascii="Book Antiqua" w:hAnsi="Book Antiqua"/>
          <w:sz w:val="22"/>
          <w:szCs w:val="22"/>
        </w:rPr>
        <w:t xml:space="preserve">slovenskej polície. </w:t>
      </w:r>
    </w:p>
    <w:p w:rsidR="00442C8E"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Pr>
          <w:rFonts w:ascii="Book Antiqua" w:hAnsi="Book Antiqua"/>
          <w:sz w:val="22"/>
          <w:szCs w:val="22"/>
        </w:rPr>
        <w:t xml:space="preserve">Z pohľadu vyšetrovania tých najzávažnejších trestných činov (ktoré patria do právomoci Špecializovaného trestného súdu) je osobitne dôležité, že do právomoci prezidenta Policajného zboru prechádza aj oprávnenie zriaďovať osobitné útvary s pôsobnosťou na celé územie Slovenskej republiky, ktoré sú zodpovedné za odhaľovanie a vyšetrovanie týchto trestných činov. </w:t>
      </w:r>
    </w:p>
    <w:p w:rsidR="008F4298" w:rsidRPr="00957803" w:rsidP="00957803">
      <w:pPr>
        <w:pStyle w:val="NormalWeb"/>
        <w:bidi w:val="0"/>
        <w:spacing w:before="120" w:beforeAutospacing="0" w:after="0" w:afterAutospacing="0" w:line="276" w:lineRule="auto"/>
        <w:ind w:firstLine="709"/>
        <w:jc w:val="both"/>
        <w:rPr>
          <w:rFonts w:ascii="Book Antiqua" w:hAnsi="Book Antiqua"/>
          <w:b/>
          <w:sz w:val="22"/>
          <w:szCs w:val="22"/>
        </w:rPr>
      </w:pPr>
      <w:r w:rsidRPr="00957803">
        <w:rPr>
          <w:rFonts w:ascii="Book Antiqua" w:hAnsi="Book Antiqua"/>
          <w:b/>
          <w:sz w:val="22"/>
          <w:szCs w:val="22"/>
        </w:rPr>
        <w:t>V dôsledku tejto úpravy je vo výlučnej právomoci samotného policajného prezidenta vytvoriť takú organizačnú štruktúru Policajného zboru, ktorá umožní efektívne a účelne plniť všetky úlohy, kt</w:t>
      </w:r>
      <w:r w:rsidR="00957803">
        <w:rPr>
          <w:rFonts w:ascii="Book Antiqua" w:hAnsi="Book Antiqua"/>
          <w:b/>
          <w:sz w:val="22"/>
          <w:szCs w:val="22"/>
        </w:rPr>
        <w:t>oré Policajnému zboru ukladá</w:t>
      </w:r>
      <w:r w:rsidRPr="00957803">
        <w:rPr>
          <w:rFonts w:ascii="Book Antiqua" w:hAnsi="Book Antiqua"/>
          <w:b/>
          <w:sz w:val="22"/>
          <w:szCs w:val="22"/>
        </w:rPr>
        <w:t xml:space="preserve"> zákon.  </w:t>
      </w:r>
    </w:p>
    <w:p w:rsidR="00003F51" w:rsidRPr="00957803" w:rsidP="00957803">
      <w:pPr>
        <w:pStyle w:val="NormalWeb"/>
        <w:bidi w:val="0"/>
        <w:spacing w:before="120" w:beforeAutospacing="0" w:after="0" w:afterAutospacing="0" w:line="276" w:lineRule="auto"/>
        <w:jc w:val="both"/>
        <w:rPr>
          <w:rFonts w:ascii="Book Antiqua" w:hAnsi="Book Antiqua"/>
          <w:sz w:val="22"/>
          <w:szCs w:val="22"/>
          <w:u w:val="single"/>
        </w:rPr>
      </w:pPr>
      <w:r w:rsidRPr="00957803" w:rsidR="00B81E90">
        <w:rPr>
          <w:rFonts w:ascii="Book Antiqua" w:hAnsi="Book Antiqua"/>
          <w:sz w:val="22"/>
          <w:szCs w:val="22"/>
          <w:u w:val="single"/>
        </w:rPr>
        <w:t>K bodom</w:t>
      </w:r>
      <w:r w:rsidRPr="00957803">
        <w:rPr>
          <w:rFonts w:ascii="Book Antiqua" w:hAnsi="Book Antiqua"/>
          <w:sz w:val="22"/>
          <w:szCs w:val="22"/>
          <w:u w:val="single"/>
        </w:rPr>
        <w:t xml:space="preserve"> 2</w:t>
      </w:r>
      <w:r w:rsidR="00AE4987">
        <w:rPr>
          <w:rFonts w:ascii="Book Antiqua" w:hAnsi="Book Antiqua"/>
          <w:sz w:val="22"/>
          <w:szCs w:val="22"/>
          <w:u w:val="single"/>
        </w:rPr>
        <w:t xml:space="preserve"> až 4</w:t>
      </w:r>
    </w:p>
    <w:p w:rsidR="00806EFF"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9B62D6">
        <w:rPr>
          <w:rFonts w:ascii="Book Antiqua" w:hAnsi="Book Antiqua"/>
          <w:sz w:val="22"/>
          <w:szCs w:val="22"/>
        </w:rPr>
        <w:t>Druhým krokom</w:t>
      </w:r>
      <w:r w:rsidRPr="00957803" w:rsidR="00EE62A7">
        <w:rPr>
          <w:rFonts w:ascii="Book Antiqua" w:hAnsi="Book Antiqua"/>
          <w:sz w:val="22"/>
          <w:szCs w:val="22"/>
        </w:rPr>
        <w:t xml:space="preserve"> v procese </w:t>
      </w:r>
      <w:r w:rsidR="0092597C">
        <w:rPr>
          <w:rFonts w:ascii="Book Antiqua" w:hAnsi="Book Antiqua"/>
          <w:sz w:val="22"/>
          <w:szCs w:val="22"/>
        </w:rPr>
        <w:t xml:space="preserve">posilnenia nezávislosti a </w:t>
      </w:r>
      <w:r w:rsidRPr="00957803" w:rsidR="00EE62A7">
        <w:rPr>
          <w:rFonts w:ascii="Book Antiqua" w:hAnsi="Book Antiqua"/>
          <w:sz w:val="22"/>
          <w:szCs w:val="22"/>
        </w:rPr>
        <w:t>odpolitizovania</w:t>
      </w:r>
      <w:r w:rsidRPr="00957803" w:rsidR="00E56DB6">
        <w:rPr>
          <w:rFonts w:ascii="Book Antiqua" w:hAnsi="Book Antiqua"/>
          <w:sz w:val="22"/>
          <w:szCs w:val="22"/>
        </w:rPr>
        <w:t xml:space="preserve"> polície</w:t>
      </w:r>
      <w:r w:rsidRPr="00957803" w:rsidR="00EE62A7">
        <w:rPr>
          <w:rFonts w:ascii="Book Antiqua" w:hAnsi="Book Antiqua"/>
          <w:sz w:val="22"/>
          <w:szCs w:val="22"/>
        </w:rPr>
        <w:t xml:space="preserve"> je </w:t>
      </w:r>
      <w:r w:rsidRPr="00957803" w:rsidR="00EE62A7">
        <w:rPr>
          <w:rFonts w:ascii="Book Antiqua" w:hAnsi="Book Antiqua"/>
          <w:b/>
          <w:sz w:val="22"/>
          <w:szCs w:val="22"/>
        </w:rPr>
        <w:t xml:space="preserve">adekvátna úprava </w:t>
      </w:r>
      <w:r w:rsidRPr="00957803" w:rsidR="00E76FF1">
        <w:rPr>
          <w:rFonts w:ascii="Book Antiqua" w:hAnsi="Book Antiqua"/>
          <w:b/>
          <w:sz w:val="22"/>
          <w:szCs w:val="22"/>
        </w:rPr>
        <w:t>vzťa</w:t>
      </w:r>
      <w:r w:rsidRPr="00957803" w:rsidR="00E56DB6">
        <w:rPr>
          <w:rFonts w:ascii="Book Antiqua" w:hAnsi="Book Antiqua"/>
          <w:b/>
          <w:sz w:val="22"/>
          <w:szCs w:val="22"/>
        </w:rPr>
        <w:t>hov na </w:t>
      </w:r>
      <w:r w:rsidRPr="00957803" w:rsidR="00E76FF1">
        <w:rPr>
          <w:rFonts w:ascii="Book Antiqua" w:hAnsi="Book Antiqua"/>
          <w:b/>
          <w:sz w:val="22"/>
          <w:szCs w:val="22"/>
        </w:rPr>
        <w:t>vrchole policajnej organizačnej štruktúry</w:t>
      </w:r>
      <w:r w:rsidRPr="00957803" w:rsidR="00442C8E">
        <w:rPr>
          <w:rFonts w:ascii="Book Antiqua" w:hAnsi="Book Antiqua"/>
          <w:b/>
          <w:sz w:val="22"/>
          <w:szCs w:val="22"/>
        </w:rPr>
        <w:t>, v rámci ktorej</w:t>
      </w:r>
      <w:r w:rsidRPr="00957803" w:rsidR="00E56DB6">
        <w:rPr>
          <w:rFonts w:ascii="Book Antiqua" w:hAnsi="Book Antiqua"/>
          <w:b/>
          <w:sz w:val="22"/>
          <w:szCs w:val="22"/>
        </w:rPr>
        <w:t xml:space="preserve"> je potrebné vymedziť </w:t>
      </w:r>
      <w:r w:rsidRPr="00957803">
        <w:rPr>
          <w:rFonts w:ascii="Book Antiqua" w:hAnsi="Book Antiqua"/>
          <w:b/>
          <w:sz w:val="22"/>
          <w:szCs w:val="22"/>
        </w:rPr>
        <w:t xml:space="preserve">pozíciu </w:t>
      </w:r>
      <w:r w:rsidRPr="00957803" w:rsidR="00E56DB6">
        <w:rPr>
          <w:rFonts w:ascii="Book Antiqua" w:hAnsi="Book Antiqua"/>
          <w:b/>
          <w:sz w:val="22"/>
          <w:szCs w:val="22"/>
        </w:rPr>
        <w:t>riadiace</w:t>
      </w:r>
      <w:r w:rsidRPr="00957803">
        <w:rPr>
          <w:rFonts w:ascii="Book Antiqua" w:hAnsi="Book Antiqua"/>
          <w:b/>
          <w:sz w:val="22"/>
          <w:szCs w:val="22"/>
        </w:rPr>
        <w:t>ho orgánu</w:t>
      </w:r>
      <w:r w:rsidRPr="00957803">
        <w:rPr>
          <w:rFonts w:ascii="Book Antiqua" w:hAnsi="Book Antiqua"/>
          <w:sz w:val="22"/>
          <w:szCs w:val="22"/>
        </w:rPr>
        <w:t>.</w:t>
      </w:r>
    </w:p>
    <w:p w:rsidR="009B62D6"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806EFF">
        <w:rPr>
          <w:rFonts w:ascii="Book Antiqua" w:hAnsi="Book Antiqua"/>
          <w:sz w:val="22"/>
          <w:szCs w:val="22"/>
        </w:rPr>
        <w:t xml:space="preserve">V zmysle platnej legislatívnej úpravy sú síce útvary a služby Policajného zboru riadené prezidentom Policajného zboru, avšak on sám je podriadený a zodpovedný ministrovi. Okrem toho má minister oprávnenie k prelomeniu pravidla o riadení služieb a útvarov Policajného zboru. </w:t>
      </w:r>
      <w:r w:rsidRPr="00957803" w:rsidR="004B3CC1">
        <w:rPr>
          <w:rFonts w:ascii="Book Antiqua" w:hAnsi="Book Antiqua"/>
          <w:sz w:val="22"/>
          <w:szCs w:val="22"/>
        </w:rPr>
        <w:t>Nadriadené postavenie ministra vo vzťahu k prezidentovi Policajného zboru vychádza z kreačnej závislosti - p</w:t>
      </w:r>
      <w:r w:rsidRPr="00957803">
        <w:rPr>
          <w:rFonts w:ascii="Book Antiqua" w:hAnsi="Book Antiqua"/>
          <w:sz w:val="22"/>
          <w:szCs w:val="22"/>
        </w:rPr>
        <w:t>rezidenta Policajného zboru</w:t>
      </w:r>
      <w:r w:rsidRPr="00957803" w:rsidR="004B3CC1">
        <w:rPr>
          <w:rFonts w:ascii="Book Antiqua" w:hAnsi="Book Antiqua"/>
          <w:sz w:val="22"/>
          <w:szCs w:val="22"/>
        </w:rPr>
        <w:t xml:space="preserve"> totižto</w:t>
      </w:r>
      <w:r w:rsidRPr="00957803">
        <w:rPr>
          <w:rFonts w:ascii="Book Antiqua" w:hAnsi="Book Antiqua"/>
          <w:sz w:val="22"/>
          <w:szCs w:val="22"/>
        </w:rPr>
        <w:t xml:space="preserve"> vymenúva a odvoláva minister.</w:t>
      </w:r>
    </w:p>
    <w:p w:rsidR="004B3CC1"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Pr>
          <w:rFonts w:ascii="Book Antiqua" w:hAnsi="Book Antiqua"/>
          <w:sz w:val="22"/>
          <w:szCs w:val="22"/>
        </w:rPr>
        <w:t xml:space="preserve">Aby sa dosiahol </w:t>
      </w:r>
      <w:r w:rsidRPr="00957803" w:rsidR="00F33344">
        <w:rPr>
          <w:rFonts w:ascii="Book Antiqua" w:hAnsi="Book Antiqua"/>
          <w:sz w:val="22"/>
          <w:szCs w:val="22"/>
        </w:rPr>
        <w:t>optimálny</w:t>
      </w:r>
      <w:r w:rsidRPr="00957803" w:rsidR="008B4B3C">
        <w:rPr>
          <w:rFonts w:ascii="Book Antiqua" w:hAnsi="Book Antiqua"/>
          <w:sz w:val="22"/>
          <w:szCs w:val="22"/>
        </w:rPr>
        <w:t xml:space="preserve"> stupeň nezávislosti celého Policajného zboru </w:t>
      </w:r>
      <w:r w:rsidRPr="00957803" w:rsidR="00F33344">
        <w:rPr>
          <w:rFonts w:ascii="Book Antiqua" w:hAnsi="Book Antiqua"/>
          <w:sz w:val="22"/>
          <w:szCs w:val="22"/>
        </w:rPr>
        <w:t>je rozhodujúce, aby sa vhodným spôsobom modifikovali</w:t>
      </w:r>
      <w:r w:rsidR="00957803">
        <w:rPr>
          <w:rFonts w:ascii="Book Antiqua" w:hAnsi="Book Antiqua"/>
          <w:sz w:val="22"/>
          <w:szCs w:val="22"/>
        </w:rPr>
        <w:t xml:space="preserve"> uvedené vzťahy. Tento cieľ možno dosiahnuť </w:t>
      </w:r>
      <w:r w:rsidR="00AE4987">
        <w:rPr>
          <w:rFonts w:ascii="Book Antiqua" w:hAnsi="Book Antiqua"/>
          <w:sz w:val="22"/>
          <w:szCs w:val="22"/>
        </w:rPr>
        <w:t>dvoma komplementárnymi úpravami</w:t>
      </w:r>
      <w:r w:rsidRPr="00AE4987" w:rsidR="00AE4987">
        <w:rPr>
          <w:rFonts w:ascii="Book Antiqua" w:hAnsi="Book Antiqua"/>
          <w:sz w:val="22"/>
          <w:szCs w:val="22"/>
        </w:rPr>
        <w:t>;</w:t>
      </w:r>
      <w:r w:rsidRPr="00957803" w:rsidR="008B4B3C">
        <w:rPr>
          <w:rFonts w:ascii="Book Antiqua" w:hAnsi="Book Antiqua"/>
          <w:sz w:val="22"/>
          <w:szCs w:val="22"/>
        </w:rPr>
        <w:t xml:space="preserve"> na jednej strane dochádza k </w:t>
      </w:r>
      <w:r w:rsidRPr="00957803" w:rsidR="00F33344">
        <w:rPr>
          <w:rFonts w:ascii="Book Antiqua" w:hAnsi="Book Antiqua"/>
          <w:sz w:val="22"/>
          <w:szCs w:val="22"/>
        </w:rPr>
        <w:t>úprave</w:t>
      </w:r>
      <w:r w:rsidRPr="00957803" w:rsidR="008B4B3C">
        <w:rPr>
          <w:rFonts w:ascii="Book Antiqua" w:hAnsi="Book Antiqua"/>
          <w:sz w:val="22"/>
          <w:szCs w:val="22"/>
        </w:rPr>
        <w:t xml:space="preserve"> existujúcich ustanovení</w:t>
      </w:r>
      <w:r w:rsidRPr="00957803" w:rsidR="009B1DCB">
        <w:rPr>
          <w:rFonts w:ascii="Book Antiqua" w:hAnsi="Book Antiqua"/>
          <w:sz w:val="22"/>
          <w:szCs w:val="22"/>
        </w:rPr>
        <w:t xml:space="preserve"> § 6</w:t>
      </w:r>
      <w:r w:rsidR="00AE4987">
        <w:rPr>
          <w:rFonts w:ascii="Book Antiqua" w:hAnsi="Book Antiqua"/>
          <w:sz w:val="22"/>
          <w:szCs w:val="22"/>
        </w:rPr>
        <w:t xml:space="preserve"> zákona č. 171/1993 Z.z.</w:t>
      </w:r>
      <w:r w:rsidRPr="00957803" w:rsidR="009B1DCB">
        <w:rPr>
          <w:rFonts w:ascii="Book Antiqua" w:hAnsi="Book Antiqua"/>
          <w:sz w:val="22"/>
          <w:szCs w:val="22"/>
        </w:rPr>
        <w:t>, na strane druhej dochádza k</w:t>
      </w:r>
      <w:r w:rsidRPr="00957803" w:rsidR="004D0FEA">
        <w:rPr>
          <w:rFonts w:ascii="Book Antiqua" w:hAnsi="Book Antiqua"/>
          <w:sz w:val="22"/>
          <w:szCs w:val="22"/>
        </w:rPr>
        <w:t> doplneniu nových paragrafov (§ 6a až</w:t>
      </w:r>
      <w:r w:rsidR="00957803">
        <w:rPr>
          <w:rFonts w:ascii="Book Antiqua" w:hAnsi="Book Antiqua"/>
          <w:sz w:val="22"/>
          <w:szCs w:val="22"/>
        </w:rPr>
        <w:t xml:space="preserve"> 6c), ktoré komplexne novým spôsobom upravujú</w:t>
      </w:r>
      <w:r w:rsidRPr="00957803" w:rsidR="004D0FEA">
        <w:rPr>
          <w:rFonts w:ascii="Book Antiqua" w:hAnsi="Book Antiqua"/>
          <w:sz w:val="22"/>
          <w:szCs w:val="22"/>
        </w:rPr>
        <w:t xml:space="preserve"> proces menovania a odvolávan</w:t>
      </w:r>
      <w:r w:rsidRPr="00957803" w:rsidR="005607A4">
        <w:rPr>
          <w:rFonts w:ascii="Book Antiqua" w:hAnsi="Book Antiqua"/>
          <w:sz w:val="22"/>
          <w:szCs w:val="22"/>
        </w:rPr>
        <w:t>ia prezidenta Policajného zboru.</w:t>
      </w:r>
    </w:p>
    <w:p w:rsidR="00DE6D49"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DF4150">
        <w:rPr>
          <w:rFonts w:ascii="Book Antiqua" w:hAnsi="Book Antiqua"/>
          <w:sz w:val="22"/>
          <w:szCs w:val="22"/>
        </w:rPr>
        <w:t xml:space="preserve">V nadväznosti na predchádzajúci bod </w:t>
      </w:r>
      <w:r w:rsidRPr="00957803">
        <w:rPr>
          <w:rFonts w:ascii="Book Antiqua" w:hAnsi="Book Antiqua"/>
          <w:sz w:val="22"/>
          <w:szCs w:val="22"/>
        </w:rPr>
        <w:t xml:space="preserve">sú zavŕšené základné pravidlá organizačnej výstavby Policajného zboru – pokým kreácia jednotlivých služieb a útvarov prináleží prezidentovi Policajného zboru, ďalšie detaily a podrobnosti ohľadom organizácie Policajného zboru vymedzuje jeho organizačný poriadok, ktorý schvaľuje minister. </w:t>
      </w:r>
      <w:r w:rsidRPr="00957803" w:rsidR="00F33344">
        <w:rPr>
          <w:rFonts w:ascii="Book Antiqua" w:hAnsi="Book Antiqua"/>
          <w:sz w:val="22"/>
          <w:szCs w:val="22"/>
        </w:rPr>
        <w:t xml:space="preserve">Druhým integrujúcim prvkom </w:t>
      </w:r>
      <w:r w:rsidRPr="00957803" w:rsidR="00442C8E">
        <w:rPr>
          <w:rFonts w:ascii="Book Antiqua" w:hAnsi="Book Antiqua"/>
          <w:sz w:val="22"/>
          <w:szCs w:val="22"/>
        </w:rPr>
        <w:t>je prepojenie</w:t>
      </w:r>
      <w:r w:rsidRPr="00957803" w:rsidR="003602CF">
        <w:rPr>
          <w:rFonts w:ascii="Book Antiqua" w:hAnsi="Book Antiqua"/>
          <w:sz w:val="22"/>
          <w:szCs w:val="22"/>
        </w:rPr>
        <w:t xml:space="preserve"> ministerstva</w:t>
      </w:r>
      <w:r w:rsidRPr="00957803" w:rsidR="00D8732C">
        <w:rPr>
          <w:rFonts w:ascii="Book Antiqua" w:hAnsi="Book Antiqua"/>
          <w:sz w:val="22"/>
          <w:szCs w:val="22"/>
        </w:rPr>
        <w:t xml:space="preserve"> vnútra Slovenskej republiky (ďalej len „ministerstvo“)</w:t>
      </w:r>
      <w:r w:rsidR="00957803">
        <w:rPr>
          <w:rFonts w:ascii="Book Antiqua" w:hAnsi="Book Antiqua"/>
          <w:sz w:val="22"/>
          <w:szCs w:val="22"/>
        </w:rPr>
        <w:t xml:space="preserve"> a Policajného zboru cez rozpočet, na základe čoho nadobudne vzťah medzi ministerstvom a Policajným zborom v oblasti rozpočtu kvalitu vzťahov rozpočtovej kapitoly a rozpočtovej podkapitoly.</w:t>
      </w:r>
    </w:p>
    <w:p w:rsidR="005607A4" w:rsidP="00AE4987">
      <w:pPr>
        <w:pStyle w:val="NormalWeb"/>
        <w:bidi w:val="0"/>
        <w:spacing w:before="120" w:beforeAutospacing="0" w:after="0" w:afterAutospacing="0" w:line="276" w:lineRule="auto"/>
        <w:ind w:firstLine="708"/>
        <w:jc w:val="both"/>
        <w:rPr>
          <w:rFonts w:ascii="Book Antiqua" w:hAnsi="Book Antiqua"/>
          <w:sz w:val="22"/>
          <w:szCs w:val="22"/>
        </w:rPr>
      </w:pPr>
      <w:r w:rsidRPr="00957803" w:rsidR="00B420F7">
        <w:rPr>
          <w:rFonts w:ascii="Book Antiqua" w:hAnsi="Book Antiqua"/>
          <w:sz w:val="22"/>
          <w:szCs w:val="22"/>
        </w:rPr>
        <w:t>Poslednou zmenou v § 6 je ustanovenie prezidenta Policajného zboru za vedúceho služobného úradu, čo má osobitný dopad na aplikáciu ustanovení zákona č. 73/1998 Z. z. o štátnej službe príslušníkov Policajného zboru, Slovenskej informačnej služby, Zboru väzenskej a justičnej stráže Slovenskej republiky a Železničnej polície v znení neskorších predpisov (ď</w:t>
      </w:r>
      <w:r w:rsidR="00957803">
        <w:rPr>
          <w:rFonts w:ascii="Book Antiqua" w:hAnsi="Book Antiqua"/>
          <w:sz w:val="22"/>
          <w:szCs w:val="22"/>
        </w:rPr>
        <w:t xml:space="preserve">alej len „zákon č. 73/1998 Z. z.“), ako aj ustanovení </w:t>
      </w:r>
      <w:r w:rsidR="00A11B0E">
        <w:rPr>
          <w:rFonts w:ascii="Book Antiqua" w:hAnsi="Book Antiqua"/>
          <w:sz w:val="22"/>
          <w:szCs w:val="22"/>
        </w:rPr>
        <w:t>č. 328/2002 Z. z. o </w:t>
      </w:r>
      <w:r w:rsidRPr="00957803" w:rsidR="00957803">
        <w:rPr>
          <w:rFonts w:ascii="Book Antiqua" w:hAnsi="Book Antiqua"/>
          <w:sz w:val="22"/>
          <w:szCs w:val="22"/>
        </w:rPr>
        <w:t>sociálnom zabezpečení policajtov a vojakov a o zmene a doplnení niektorých zákonov v znení neskorších predpisov</w:t>
      </w:r>
      <w:r w:rsidR="00957803">
        <w:rPr>
          <w:rFonts w:ascii="Book Antiqua" w:hAnsi="Book Antiqua"/>
          <w:sz w:val="22"/>
          <w:szCs w:val="22"/>
        </w:rPr>
        <w:t xml:space="preserve"> (ďalej len „zákon č. 328/2002 Z. z.“).</w:t>
      </w:r>
    </w:p>
    <w:p w:rsidR="00AE4987" w:rsidRPr="00957803" w:rsidP="00AE4987">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w:t>
      </w:r>
      <w:r w:rsidRPr="00957803">
        <w:rPr>
          <w:rFonts w:ascii="Book Antiqua" w:hAnsi="Book Antiqua"/>
          <w:sz w:val="22"/>
          <w:szCs w:val="22"/>
          <w:u w:val="single"/>
        </w:rPr>
        <w:t xml:space="preserve"> 5</w:t>
      </w:r>
    </w:p>
    <w:p w:rsidR="00D8732C"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B41498">
        <w:rPr>
          <w:rFonts w:ascii="Book Antiqua" w:hAnsi="Book Antiqua"/>
          <w:sz w:val="22"/>
          <w:szCs w:val="22"/>
        </w:rPr>
        <w:t>Jadrom návrhu zákona je</w:t>
      </w:r>
      <w:r w:rsidRPr="00957803" w:rsidR="00442C8E">
        <w:rPr>
          <w:rFonts w:ascii="Book Antiqua" w:hAnsi="Book Antiqua"/>
          <w:sz w:val="22"/>
          <w:szCs w:val="22"/>
        </w:rPr>
        <w:t xml:space="preserve"> </w:t>
      </w:r>
      <w:r w:rsidRPr="00957803" w:rsidR="00B41498">
        <w:rPr>
          <w:rFonts w:ascii="Book Antiqua" w:hAnsi="Book Antiqua"/>
          <w:sz w:val="22"/>
          <w:szCs w:val="22"/>
        </w:rPr>
        <w:t xml:space="preserve">trojica nových ustanovení, ktoré menia súčasný politický spôsob obsadzovania funkcie prezidenta Policajného zboru. </w:t>
      </w:r>
      <w:r w:rsidRPr="00957803">
        <w:rPr>
          <w:rFonts w:ascii="Book Antiqua" w:hAnsi="Book Antiqua"/>
          <w:sz w:val="22"/>
          <w:szCs w:val="22"/>
        </w:rPr>
        <w:t xml:space="preserve">Z teoretického hľadiska sa jedná o </w:t>
      </w:r>
      <w:r w:rsidRPr="00957803">
        <w:rPr>
          <w:rFonts w:ascii="Book Antiqua" w:hAnsi="Book Antiqua"/>
          <w:b/>
          <w:sz w:val="22"/>
          <w:szCs w:val="22"/>
        </w:rPr>
        <w:t>inštitucionálne riešenie</w:t>
      </w:r>
      <w:r w:rsidRPr="00957803">
        <w:rPr>
          <w:rFonts w:ascii="Book Antiqua" w:hAnsi="Book Antiqua"/>
          <w:sz w:val="22"/>
          <w:szCs w:val="22"/>
        </w:rPr>
        <w:t xml:space="preserve"> obsadzovania vysokých štátnych funkcií, ktorého podstatou je zmena patronážneho modelu na typ, ktorý má bližšie k meritokratickému modelu. Pokým prvý spôsob (ktorý sa v súčasnosti pri menovaní prezidenta Policajného zboru v plnej miere vy</w:t>
      </w:r>
      <w:r w:rsidRPr="00957803" w:rsidR="005E4DA6">
        <w:rPr>
          <w:rFonts w:ascii="Book Antiqua" w:hAnsi="Book Antiqua"/>
          <w:sz w:val="22"/>
          <w:szCs w:val="22"/>
        </w:rPr>
        <w:t>užíva</w:t>
      </w:r>
      <w:r w:rsidRPr="00957803">
        <w:rPr>
          <w:rFonts w:ascii="Book Antiqua" w:hAnsi="Book Antiqua"/>
          <w:sz w:val="22"/>
          <w:szCs w:val="22"/>
        </w:rPr>
        <w:t>)</w:t>
      </w:r>
      <w:r w:rsidRPr="00957803" w:rsidR="005E4DA6">
        <w:rPr>
          <w:rFonts w:ascii="Book Antiqua" w:hAnsi="Book Antiqua"/>
          <w:sz w:val="22"/>
          <w:szCs w:val="22"/>
        </w:rPr>
        <w:t xml:space="preserve"> predstavuje obsadzovanie do funkcie na základne politického rozhodovania a prirodzene vytvára vzťahy politickej záväznosti a lojality, podstatou druhého modelu je transparentný výberový proces na základe objektívnych kritérií. </w:t>
      </w:r>
    </w:p>
    <w:p w:rsidR="00B420F7"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B41498">
        <w:rPr>
          <w:rFonts w:ascii="Book Antiqua" w:hAnsi="Book Antiqua"/>
          <w:sz w:val="22"/>
          <w:szCs w:val="22"/>
        </w:rPr>
        <w:t>Nový mechanizmus</w:t>
      </w:r>
      <w:r w:rsidRPr="00957803" w:rsidR="005E4DA6">
        <w:rPr>
          <w:rFonts w:ascii="Book Antiqua" w:hAnsi="Book Antiqua"/>
          <w:sz w:val="22"/>
          <w:szCs w:val="22"/>
        </w:rPr>
        <w:t xml:space="preserve"> v návrhu zákona vychádza z filozofie druhého modelu a </w:t>
      </w:r>
      <w:r w:rsidRPr="00957803" w:rsidR="00B41498">
        <w:rPr>
          <w:rFonts w:ascii="Book Antiqua" w:hAnsi="Book Antiqua"/>
          <w:sz w:val="22"/>
          <w:szCs w:val="22"/>
        </w:rPr>
        <w:t xml:space="preserve">zohľadňuje potrebu minimalizácie politickej svojvôle pri výbere osoby do funkcie prezidenta Policajného zboru </w:t>
      </w:r>
      <w:r w:rsidRPr="00957803" w:rsidR="00825505">
        <w:rPr>
          <w:rFonts w:ascii="Book Antiqua" w:hAnsi="Book Antiqua"/>
          <w:sz w:val="22"/>
          <w:szCs w:val="22"/>
        </w:rPr>
        <w:t xml:space="preserve">a zároveň stanovuje presné podmienky zániku výkonu tejto funkcie. </w:t>
      </w:r>
    </w:p>
    <w:p w:rsidR="00556134"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7D188E">
        <w:rPr>
          <w:rFonts w:ascii="Book Antiqua" w:hAnsi="Book Antiqua"/>
          <w:sz w:val="22"/>
          <w:szCs w:val="22"/>
        </w:rPr>
        <w:t>Základná kreačná</w:t>
      </w:r>
      <w:r w:rsidR="0092597C">
        <w:rPr>
          <w:rFonts w:ascii="Book Antiqua" w:hAnsi="Book Antiqua"/>
          <w:sz w:val="22"/>
          <w:szCs w:val="22"/>
        </w:rPr>
        <w:t xml:space="preserve"> schéma pre funkciu prezidenta P</w:t>
      </w:r>
      <w:r w:rsidRPr="00957803" w:rsidR="007D188E">
        <w:rPr>
          <w:rFonts w:ascii="Book Antiqua" w:hAnsi="Book Antiqua"/>
          <w:sz w:val="22"/>
          <w:szCs w:val="22"/>
        </w:rPr>
        <w:t xml:space="preserve">olicajného zboru pozostáva z jednoduchého pravidla: </w:t>
      </w:r>
      <w:r w:rsidRPr="00957803" w:rsidR="007D188E">
        <w:rPr>
          <w:rFonts w:ascii="Book Antiqua" w:hAnsi="Book Antiqua"/>
          <w:b/>
          <w:sz w:val="22"/>
          <w:szCs w:val="22"/>
        </w:rPr>
        <w:t>p</w:t>
      </w:r>
      <w:r w:rsidRPr="00957803">
        <w:rPr>
          <w:rFonts w:ascii="Book Antiqua" w:hAnsi="Book Antiqua"/>
          <w:b/>
          <w:sz w:val="22"/>
          <w:szCs w:val="22"/>
        </w:rPr>
        <w:t>rezidenta Policajného zbo</w:t>
      </w:r>
      <w:r w:rsidRPr="00957803" w:rsidR="007D188E">
        <w:rPr>
          <w:rFonts w:ascii="Book Antiqua" w:hAnsi="Book Antiqua"/>
          <w:b/>
          <w:sz w:val="22"/>
          <w:szCs w:val="22"/>
        </w:rPr>
        <w:t>ru vymenúva a odvoláva vláda na </w:t>
      </w:r>
      <w:r w:rsidRPr="00957803">
        <w:rPr>
          <w:rFonts w:ascii="Book Antiqua" w:hAnsi="Book Antiqua"/>
          <w:b/>
          <w:sz w:val="22"/>
          <w:szCs w:val="22"/>
        </w:rPr>
        <w:t>návrh ministra.</w:t>
      </w:r>
      <w:r w:rsidRPr="00957803" w:rsidR="00907947">
        <w:rPr>
          <w:rFonts w:ascii="Book Antiqua" w:hAnsi="Book Antiqua"/>
          <w:sz w:val="22"/>
          <w:szCs w:val="22"/>
        </w:rPr>
        <w:t xml:space="preserve"> </w:t>
      </w:r>
      <w:r w:rsidRPr="00957803" w:rsidR="00C56C57">
        <w:rPr>
          <w:rFonts w:ascii="Book Antiqua" w:hAnsi="Book Antiqua"/>
          <w:sz w:val="22"/>
          <w:szCs w:val="22"/>
        </w:rPr>
        <w:t>Minister však nemôže vláde navrhnúť kohokoľvek</w:t>
      </w:r>
      <w:r w:rsidRPr="00957803" w:rsidR="00907947">
        <w:rPr>
          <w:rFonts w:ascii="Book Antiqua" w:hAnsi="Book Antiqua"/>
          <w:sz w:val="22"/>
          <w:szCs w:val="22"/>
        </w:rPr>
        <w:t>, keďže je viazaný osobami na zozname</w:t>
      </w:r>
      <w:r w:rsidR="00B427E1">
        <w:rPr>
          <w:rFonts w:ascii="Book Antiqua" w:hAnsi="Book Antiqua"/>
          <w:sz w:val="22"/>
          <w:szCs w:val="22"/>
        </w:rPr>
        <w:t xml:space="preserve"> kandidátov, ktorý mu predloží osobitná komisia konštituovaná výhradne na</w:t>
      </w:r>
      <w:r w:rsidRPr="00957803" w:rsidR="00907947">
        <w:rPr>
          <w:rFonts w:ascii="Book Antiqua" w:hAnsi="Book Antiqua"/>
          <w:sz w:val="22"/>
          <w:szCs w:val="22"/>
        </w:rPr>
        <w:t xml:space="preserve"> tento účel. </w:t>
      </w:r>
    </w:p>
    <w:p w:rsidR="00907947" w:rsidRPr="0092597C" w:rsidP="00957803">
      <w:pPr>
        <w:pStyle w:val="NormalWeb"/>
        <w:bidi w:val="0"/>
        <w:spacing w:before="120" w:beforeAutospacing="0" w:after="0" w:afterAutospacing="0" w:line="276" w:lineRule="auto"/>
        <w:ind w:firstLine="709"/>
        <w:jc w:val="both"/>
        <w:rPr>
          <w:rFonts w:ascii="Book Antiqua" w:hAnsi="Book Antiqua"/>
          <w:sz w:val="22"/>
          <w:szCs w:val="22"/>
        </w:rPr>
      </w:pPr>
      <w:r w:rsidRPr="0092597C">
        <w:rPr>
          <w:rFonts w:ascii="Book Antiqua" w:hAnsi="Book Antiqua"/>
          <w:sz w:val="22"/>
          <w:szCs w:val="22"/>
        </w:rPr>
        <w:t xml:space="preserve">Táto komisia sa skladá z </w:t>
      </w:r>
      <w:r w:rsidRPr="0092597C" w:rsidR="0058095E">
        <w:rPr>
          <w:rFonts w:ascii="Book Antiqua" w:hAnsi="Book Antiqua"/>
          <w:sz w:val="22"/>
          <w:szCs w:val="22"/>
        </w:rPr>
        <w:t>troch</w:t>
      </w:r>
      <w:r w:rsidRPr="0092597C">
        <w:rPr>
          <w:rFonts w:ascii="Book Antiqua" w:hAnsi="Book Antiqua"/>
          <w:sz w:val="22"/>
          <w:szCs w:val="22"/>
        </w:rPr>
        <w:t xml:space="preserve"> členov, ktorí sú obsadzovaní na základe nasledovného kľúča: </w:t>
      </w:r>
      <w:r w:rsidRPr="0092597C" w:rsidR="0058095E">
        <w:rPr>
          <w:rFonts w:ascii="Book Antiqua" w:hAnsi="Book Antiqua"/>
          <w:sz w:val="22"/>
          <w:szCs w:val="22"/>
        </w:rPr>
        <w:t>jedného člena</w:t>
      </w:r>
      <w:r w:rsidRPr="0092597C" w:rsidR="00556134">
        <w:rPr>
          <w:rFonts w:ascii="Book Antiqua" w:hAnsi="Book Antiqua"/>
          <w:sz w:val="22"/>
          <w:szCs w:val="22"/>
        </w:rPr>
        <w:t xml:space="preserve"> vymenúva a odvoláva </w:t>
      </w:r>
      <w:r w:rsidRPr="0092597C" w:rsidR="003569FB">
        <w:rPr>
          <w:rFonts w:ascii="Book Antiqua" w:hAnsi="Book Antiqua"/>
          <w:sz w:val="22"/>
          <w:szCs w:val="22"/>
        </w:rPr>
        <w:t>rektor policajnej vysokej školy</w:t>
      </w:r>
      <w:r w:rsidRPr="0092597C" w:rsidR="00556134">
        <w:rPr>
          <w:rFonts w:ascii="Book Antiqua" w:hAnsi="Book Antiqua"/>
          <w:sz w:val="22"/>
          <w:szCs w:val="22"/>
        </w:rPr>
        <w:t xml:space="preserve">, jedného člena vymenúva a odvoláva </w:t>
      </w:r>
      <w:r w:rsidRPr="0092597C" w:rsidR="003569FB">
        <w:rPr>
          <w:rFonts w:ascii="Book Antiqua" w:hAnsi="Book Antiqua"/>
          <w:sz w:val="22"/>
          <w:szCs w:val="22"/>
        </w:rPr>
        <w:t>predseda príslušného odborového zväzu a</w:t>
      </w:r>
      <w:r w:rsidRPr="0092597C" w:rsidR="00556134">
        <w:rPr>
          <w:rFonts w:ascii="Book Antiqua" w:hAnsi="Book Antiqua"/>
          <w:sz w:val="22"/>
          <w:szCs w:val="22"/>
        </w:rPr>
        <w:t xml:space="preserve"> jedného člena </w:t>
      </w:r>
      <w:r w:rsidRPr="0092597C" w:rsidR="003569FB">
        <w:rPr>
          <w:rFonts w:ascii="Book Antiqua" w:hAnsi="Book Antiqua"/>
          <w:sz w:val="22"/>
          <w:szCs w:val="22"/>
        </w:rPr>
        <w:t>si ako spoločného zástupcu volia osoby, ktoré boli v období piatich kalendárnych rokov pred skončením výkonu funkcie prezidenta Policajného zboru odmenení ako oznamovatelia podľa osobitného predpisu tzv. oznamovatelia protispoločenskej činnosti a osoby, ktoré boli v období piatich kalendárnych rokov pred skončením výkonu funkcie prezidenta Policajného zboru ocenení mimovládnymi organizáciami za spoločensky prínosný a odvážny občiansky čin</w:t>
      </w:r>
      <w:r w:rsidRPr="0092597C" w:rsidR="0092597C">
        <w:rPr>
          <w:rFonts w:ascii="Book Antiqua" w:hAnsi="Book Antiqua"/>
          <w:sz w:val="22"/>
          <w:szCs w:val="22"/>
        </w:rPr>
        <w:t>,</w:t>
      </w:r>
      <w:r w:rsidRPr="0092597C" w:rsidR="003569FB">
        <w:rPr>
          <w:rFonts w:ascii="Book Antiqua" w:hAnsi="Book Antiqua"/>
          <w:sz w:val="22"/>
          <w:szCs w:val="22"/>
        </w:rPr>
        <w:t xml:space="preserve"> tzv. biele vrany.</w:t>
      </w:r>
      <w:r w:rsidRPr="0092597C">
        <w:rPr>
          <w:rFonts w:ascii="Book Antiqua" w:hAnsi="Book Antiqua"/>
          <w:sz w:val="22"/>
          <w:szCs w:val="22"/>
        </w:rPr>
        <w:t xml:space="preserve"> Zloženie komisie </w:t>
      </w:r>
      <w:r w:rsidRPr="0092597C" w:rsidR="00B427E1">
        <w:rPr>
          <w:rFonts w:ascii="Book Antiqua" w:hAnsi="Book Antiqua"/>
          <w:sz w:val="22"/>
          <w:szCs w:val="22"/>
        </w:rPr>
        <w:t xml:space="preserve">proporcionálne zohľadňuje </w:t>
      </w:r>
      <w:r w:rsidRPr="0092597C" w:rsidR="003569FB">
        <w:rPr>
          <w:rFonts w:ascii="Book Antiqua" w:hAnsi="Book Antiqua"/>
          <w:sz w:val="22"/>
          <w:szCs w:val="22"/>
        </w:rPr>
        <w:t>občiansku iniciatívu v oblasti verejného života</w:t>
      </w:r>
      <w:r w:rsidRPr="0092597C">
        <w:rPr>
          <w:rFonts w:ascii="Book Antiqua" w:hAnsi="Book Antiqua"/>
          <w:sz w:val="22"/>
          <w:szCs w:val="22"/>
        </w:rPr>
        <w:t xml:space="preserve"> (</w:t>
      </w:r>
      <w:r w:rsidRPr="0092597C" w:rsidR="003569FB">
        <w:rPr>
          <w:rFonts w:ascii="Book Antiqua" w:hAnsi="Book Antiqua"/>
          <w:sz w:val="22"/>
          <w:szCs w:val="22"/>
        </w:rPr>
        <w:t>oznamovatelia protispoločenskej činnosti a biele vrany</w:t>
      </w:r>
      <w:r w:rsidRPr="0092597C">
        <w:rPr>
          <w:rFonts w:ascii="Book Antiqua" w:hAnsi="Book Antiqua"/>
          <w:sz w:val="22"/>
          <w:szCs w:val="22"/>
        </w:rPr>
        <w:t xml:space="preserve">), </w:t>
      </w:r>
      <w:r w:rsidRPr="0092597C" w:rsidR="00B427E1">
        <w:rPr>
          <w:rFonts w:ascii="Book Antiqua" w:hAnsi="Book Antiqua"/>
          <w:sz w:val="22"/>
          <w:szCs w:val="22"/>
        </w:rPr>
        <w:t xml:space="preserve">ako aj </w:t>
      </w:r>
      <w:r w:rsidRPr="0092597C">
        <w:rPr>
          <w:rFonts w:ascii="Book Antiqua" w:hAnsi="Book Antiqua"/>
          <w:sz w:val="22"/>
          <w:szCs w:val="22"/>
        </w:rPr>
        <w:t xml:space="preserve">pohľad </w:t>
      </w:r>
      <w:r w:rsidRPr="0092597C" w:rsidR="00B427E1">
        <w:rPr>
          <w:rFonts w:ascii="Book Antiqua" w:hAnsi="Book Antiqua"/>
          <w:sz w:val="22"/>
          <w:szCs w:val="22"/>
        </w:rPr>
        <w:t xml:space="preserve">z hľadiska </w:t>
      </w:r>
      <w:r w:rsidRPr="0092597C" w:rsidR="003569FB">
        <w:rPr>
          <w:rFonts w:ascii="Book Antiqua" w:hAnsi="Book Antiqua"/>
          <w:sz w:val="22"/>
          <w:szCs w:val="22"/>
        </w:rPr>
        <w:t>odbornosti, skúsenosti a profesionality v policajnej oblasti</w:t>
      </w:r>
      <w:r w:rsidRPr="0092597C">
        <w:rPr>
          <w:rFonts w:ascii="Book Antiqua" w:hAnsi="Book Antiqua"/>
          <w:sz w:val="22"/>
          <w:szCs w:val="22"/>
        </w:rPr>
        <w:t xml:space="preserve"> (</w:t>
      </w:r>
      <w:r w:rsidRPr="0092597C" w:rsidR="003569FB">
        <w:rPr>
          <w:rFonts w:ascii="Book Antiqua" w:hAnsi="Book Antiqua"/>
          <w:sz w:val="22"/>
          <w:szCs w:val="22"/>
        </w:rPr>
        <w:t>rektor policajnej vysokej školy</w:t>
      </w:r>
      <w:r w:rsidRPr="0092597C">
        <w:rPr>
          <w:rFonts w:ascii="Book Antiqua" w:hAnsi="Book Antiqua"/>
          <w:sz w:val="22"/>
          <w:szCs w:val="22"/>
        </w:rPr>
        <w:t>) a zástupcov samotných policajtov (policajný odborový zväz).</w:t>
      </w:r>
      <w:r w:rsidRPr="0092597C" w:rsidR="000F52BA">
        <w:rPr>
          <w:rFonts w:ascii="Book Antiqua" w:hAnsi="Book Antiqua"/>
          <w:sz w:val="22"/>
          <w:szCs w:val="22"/>
        </w:rPr>
        <w:t xml:space="preserve"> </w:t>
      </w:r>
    </w:p>
    <w:p w:rsidR="00864AEE"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2597C">
        <w:rPr>
          <w:rFonts w:ascii="Book Antiqua" w:hAnsi="Book Antiqua"/>
          <w:sz w:val="22"/>
          <w:szCs w:val="22"/>
        </w:rPr>
        <w:t xml:space="preserve">Návrh zákona </w:t>
      </w:r>
      <w:r w:rsidRPr="0092597C" w:rsidR="000F52BA">
        <w:rPr>
          <w:rFonts w:ascii="Book Antiqua" w:hAnsi="Book Antiqua"/>
          <w:sz w:val="22"/>
          <w:szCs w:val="22"/>
        </w:rPr>
        <w:t>časovo ohraničuje dobu</w:t>
      </w:r>
      <w:r w:rsidRPr="0092597C" w:rsidR="0092597C">
        <w:rPr>
          <w:rFonts w:ascii="Book Antiqua" w:hAnsi="Book Antiqua"/>
          <w:sz w:val="22"/>
          <w:szCs w:val="22"/>
        </w:rPr>
        <w:t>,</w:t>
      </w:r>
      <w:r w:rsidRPr="0092597C" w:rsidR="000F52BA">
        <w:rPr>
          <w:rFonts w:ascii="Book Antiqua" w:hAnsi="Book Antiqua"/>
          <w:sz w:val="22"/>
          <w:szCs w:val="22"/>
        </w:rPr>
        <w:t xml:space="preserve"> kedy minister zvoláva zasadnutie komisie, zároveň však predchádza možným obštrukciám pri jej zvolávaní, a to tak, že pokiaľ minister nezvolá zasadnutie komisie do 90 dní pred skončením funkčného obdobia prezidenta Policajného zboru alebo do 90 dní po skončení výkonu jeho funkcie podľa § 6c ods. 1, komisia sa zíde sama.</w:t>
      </w:r>
    </w:p>
    <w:p w:rsidR="00556134"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F07AF4">
        <w:rPr>
          <w:rFonts w:ascii="Book Antiqua" w:hAnsi="Book Antiqua"/>
          <w:sz w:val="22"/>
          <w:szCs w:val="22"/>
        </w:rPr>
        <w:t xml:space="preserve">Návrh zákona priamo </w:t>
      </w:r>
      <w:r w:rsidR="0092597C">
        <w:rPr>
          <w:rFonts w:ascii="Book Antiqua" w:hAnsi="Book Antiqua"/>
          <w:sz w:val="22"/>
          <w:szCs w:val="22"/>
        </w:rPr>
        <w:t>u</w:t>
      </w:r>
      <w:r w:rsidRPr="00957803" w:rsidR="00F07AF4">
        <w:rPr>
          <w:rFonts w:ascii="Book Antiqua" w:hAnsi="Book Antiqua"/>
          <w:sz w:val="22"/>
          <w:szCs w:val="22"/>
        </w:rPr>
        <w:t>stanovuje základné procesné ustanovenia týkajúce sa fungovanie komisie (jej zvolávanie, uznášaniaschopnosť, minimálny počet navrhovaných kandidátov), pričom úpravu ďalších podrobnejších procesných detailov ponecháva na štatút komisie, ktorý schváli</w:t>
      </w:r>
      <w:r w:rsidRPr="00957803">
        <w:rPr>
          <w:rFonts w:ascii="Book Antiqua" w:hAnsi="Book Antiqua"/>
          <w:sz w:val="22"/>
          <w:szCs w:val="22"/>
        </w:rPr>
        <w:t xml:space="preserve"> ministerstvo.</w:t>
      </w:r>
    </w:p>
    <w:p w:rsidR="00C67F2F"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Pr>
          <w:rFonts w:ascii="Book Antiqua" w:hAnsi="Book Antiqua"/>
          <w:sz w:val="22"/>
          <w:szCs w:val="22"/>
        </w:rPr>
        <w:t>Kvalitatívne zlepšenie normatívneho stavu prinášajú aj ustanovenia stanovujúce spôsob zániku výkonu funkcie. Prelomovou zmenou je exaktné vymedzenie funkčného obdobia prezidenta Policajného zboru. Pokým súčasná právna úprava nestanovuje žiaden časový limit pre výkon tejto funkcie, návrh zákon</w:t>
      </w:r>
      <w:r w:rsidR="00B427E1">
        <w:rPr>
          <w:rFonts w:ascii="Book Antiqua" w:hAnsi="Book Antiqua"/>
          <w:sz w:val="22"/>
          <w:szCs w:val="22"/>
        </w:rPr>
        <w:t>a</w:t>
      </w:r>
      <w:r w:rsidRPr="00957803">
        <w:rPr>
          <w:rFonts w:ascii="Book Antiqua" w:hAnsi="Book Antiqua"/>
          <w:sz w:val="22"/>
          <w:szCs w:val="22"/>
        </w:rPr>
        <w:t xml:space="preserve"> určuje päťročné funkčné obdobie, ktorého uplynutím zaniká výkon funkcie.</w:t>
      </w:r>
    </w:p>
    <w:p w:rsidR="00C67F2F"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Pr>
          <w:rFonts w:ascii="Book Antiqua" w:hAnsi="Book Antiqua"/>
          <w:sz w:val="22"/>
          <w:szCs w:val="22"/>
        </w:rPr>
        <w:t>Okrem kvalifikovaného uplynutia času sú dôvodmi zániku funkcie prezidenta Policajného zboru aj prejav jeho vôle (dobrovoľné vzdanie sa tejto funkcie),</w:t>
      </w:r>
      <w:r w:rsidRPr="00957803" w:rsidR="002E6801">
        <w:rPr>
          <w:rFonts w:ascii="Book Antiqua" w:hAnsi="Book Antiqua"/>
          <w:sz w:val="22"/>
          <w:szCs w:val="22"/>
        </w:rPr>
        <w:t xml:space="preserve"> objektívna právna skutočnosť (smrť</w:t>
      </w:r>
      <w:r w:rsidR="00B427E1">
        <w:rPr>
          <w:rFonts w:ascii="Book Antiqua" w:hAnsi="Book Antiqua"/>
          <w:sz w:val="22"/>
          <w:szCs w:val="22"/>
        </w:rPr>
        <w:t>,</w:t>
      </w:r>
      <w:r w:rsidRPr="00957803" w:rsidR="002E6801">
        <w:rPr>
          <w:rFonts w:ascii="Book Antiqua" w:hAnsi="Book Antiqua"/>
          <w:sz w:val="22"/>
          <w:szCs w:val="22"/>
        </w:rPr>
        <w:t xml:space="preserve"> resp. vyhlásenie za mŕtveho) alebo </w:t>
      </w:r>
      <w:r w:rsidRPr="00957803">
        <w:rPr>
          <w:rFonts w:ascii="Book Antiqua" w:hAnsi="Book Antiqua"/>
          <w:sz w:val="22"/>
          <w:szCs w:val="22"/>
        </w:rPr>
        <w:t>jeho odvolanie</w:t>
      </w:r>
      <w:r w:rsidR="00B427E1">
        <w:rPr>
          <w:rFonts w:ascii="Book Antiqua" w:hAnsi="Book Antiqua"/>
          <w:sz w:val="22"/>
          <w:szCs w:val="22"/>
        </w:rPr>
        <w:t xml:space="preserve"> v dôsledku splnenia niektorého</w:t>
      </w:r>
      <w:r w:rsidRPr="00957803" w:rsidR="002E6801">
        <w:rPr>
          <w:rFonts w:ascii="Book Antiqua" w:hAnsi="Book Antiqua"/>
          <w:sz w:val="22"/>
          <w:szCs w:val="22"/>
        </w:rPr>
        <w:t xml:space="preserve"> zo zákonných dôvodov (napr. pri strate občianstva alebo pri vstupe do politickej strany). </w:t>
      </w:r>
    </w:p>
    <w:p w:rsidR="00556134"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AE11C3">
        <w:rPr>
          <w:rFonts w:ascii="Book Antiqua" w:hAnsi="Book Antiqua"/>
          <w:sz w:val="22"/>
          <w:szCs w:val="22"/>
        </w:rPr>
        <w:t>Proces odvolávania z funkcie je konštruovaný analogicky k</w:t>
      </w:r>
      <w:r w:rsidR="00B427E1">
        <w:rPr>
          <w:rFonts w:ascii="Book Antiqua" w:hAnsi="Book Antiqua"/>
          <w:sz w:val="22"/>
          <w:szCs w:val="22"/>
        </w:rPr>
        <w:t> procesu vymenovania</w:t>
      </w:r>
      <w:r w:rsidRPr="00957803" w:rsidR="00442C8E">
        <w:rPr>
          <w:rFonts w:ascii="Book Antiqua" w:hAnsi="Book Antiqua"/>
          <w:sz w:val="22"/>
          <w:szCs w:val="22"/>
        </w:rPr>
        <w:t xml:space="preserve"> – ak </w:t>
      </w:r>
      <w:r w:rsidRPr="00957803" w:rsidR="00AE11C3">
        <w:rPr>
          <w:rFonts w:ascii="Book Antiqua" w:hAnsi="Book Antiqua"/>
          <w:sz w:val="22"/>
          <w:szCs w:val="22"/>
        </w:rPr>
        <w:t>nastal niektorý zo siedmych taxatívne stanovených prípadov, tak m</w:t>
      </w:r>
      <w:r w:rsidRPr="00957803">
        <w:rPr>
          <w:rFonts w:ascii="Book Antiqua" w:hAnsi="Book Antiqua"/>
          <w:sz w:val="22"/>
          <w:szCs w:val="22"/>
        </w:rPr>
        <w:t>inister navrhne vláde, aby prezidenta Policajné</w:t>
      </w:r>
      <w:r w:rsidRPr="00957803" w:rsidR="00AE11C3">
        <w:rPr>
          <w:rFonts w:ascii="Book Antiqua" w:hAnsi="Book Antiqua"/>
          <w:sz w:val="22"/>
          <w:szCs w:val="22"/>
        </w:rPr>
        <w:t xml:space="preserve">ho zboru odvolala z funkcie. </w:t>
      </w:r>
    </w:p>
    <w:p w:rsidR="00963ABE"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sidR="0066674B">
        <w:rPr>
          <w:rFonts w:ascii="Book Antiqua" w:hAnsi="Book Antiqua"/>
          <w:sz w:val="22"/>
          <w:szCs w:val="22"/>
        </w:rPr>
        <w:t>Navrhovaný</w:t>
      </w:r>
      <w:r w:rsidRPr="00957803" w:rsidR="00442C8E">
        <w:rPr>
          <w:rFonts w:ascii="Book Antiqua" w:hAnsi="Book Antiqua"/>
          <w:sz w:val="22"/>
          <w:szCs w:val="22"/>
        </w:rPr>
        <w:t>mi</w:t>
      </w:r>
      <w:r w:rsidRPr="00957803" w:rsidR="0066674B">
        <w:rPr>
          <w:rFonts w:ascii="Book Antiqua" w:hAnsi="Book Antiqua"/>
          <w:sz w:val="22"/>
          <w:szCs w:val="22"/>
        </w:rPr>
        <w:t xml:space="preserve"> zmenami je zavŕšené inštitucionálne odpolitizovanie Policajného zboru, na ktoré nadväzuje aj funkčné osamostatnenie, ktoré je predmetom nasledujúcich bodov návrhu zákona. </w:t>
      </w:r>
    </w:p>
    <w:p w:rsidR="00B81E90" w:rsidRPr="00957803" w:rsidP="00B427E1">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sz w:val="22"/>
          <w:szCs w:val="22"/>
          <w:u w:val="single"/>
        </w:rPr>
        <w:t>K bodom 6 až 15</w:t>
      </w:r>
    </w:p>
    <w:p w:rsidR="0066674B" w:rsidRPr="00957803"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Pokým prvým krokom v procese implementácie princípu nezávislosti polície bolo pretrhnutie kreačnej závislosti prezidenta Policajného zboru od ministra, tak druhým, nemenej dôležitým, krokom je komplexný presun právomocí ministra v oblasti výkonu policajnej správy na prezidenta Policajného zboru, ako vrcholového predstaviteľa tejto organizácie.</w:t>
      </w:r>
    </w:p>
    <w:p w:rsidR="000F42ED" w:rsidRPr="00957803" w:rsidP="00957803">
      <w:pPr>
        <w:bidi w:val="0"/>
        <w:spacing w:before="120" w:line="276" w:lineRule="auto"/>
        <w:ind w:firstLine="709"/>
        <w:jc w:val="both"/>
        <w:rPr>
          <w:rFonts w:ascii="Book Antiqua" w:hAnsi="Book Antiqua"/>
          <w:sz w:val="22"/>
          <w:szCs w:val="22"/>
        </w:rPr>
      </w:pPr>
      <w:r w:rsidRPr="00957803" w:rsidR="00963ABE">
        <w:rPr>
          <w:rFonts w:ascii="Book Antiqua" w:hAnsi="Book Antiqua"/>
          <w:sz w:val="22"/>
          <w:szCs w:val="22"/>
        </w:rPr>
        <w:t>Z legislatívno-technického hľadiska sa pri tom nejedná o komplikovanú úpravu – podobne ako v prvom bode, aj v týchto bodoch sa pojem „minister“ nahrádza pojmom „prezident Policajného zboru.“</w:t>
      </w:r>
      <w:r w:rsidR="00B427E1">
        <w:rPr>
          <w:rFonts w:ascii="Book Antiqua" w:hAnsi="Book Antiqua"/>
          <w:sz w:val="22"/>
          <w:szCs w:val="22"/>
        </w:rPr>
        <w:t>.</w:t>
      </w:r>
    </w:p>
    <w:p w:rsidR="000F42ED" w:rsidRPr="00B427E1"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V </w:t>
      </w:r>
      <w:r w:rsidR="00B427E1">
        <w:rPr>
          <w:rFonts w:ascii="Book Antiqua" w:hAnsi="Book Antiqua"/>
          <w:sz w:val="22"/>
          <w:szCs w:val="22"/>
        </w:rPr>
        <w:t>dôsledku tejto zmeny sa</w:t>
      </w:r>
      <w:r w:rsidRPr="00957803">
        <w:rPr>
          <w:rFonts w:ascii="Book Antiqua" w:hAnsi="Book Antiqua"/>
          <w:sz w:val="22"/>
          <w:szCs w:val="22"/>
        </w:rPr>
        <w:t xml:space="preserve"> prezidentovi Policajného zboru </w:t>
      </w:r>
      <w:r w:rsidR="00B427E1">
        <w:rPr>
          <w:rFonts w:ascii="Book Antiqua" w:hAnsi="Book Antiqua"/>
          <w:sz w:val="22"/>
          <w:szCs w:val="22"/>
        </w:rPr>
        <w:t xml:space="preserve">umožní </w:t>
      </w:r>
      <w:r w:rsidRPr="00957803">
        <w:rPr>
          <w:rFonts w:ascii="Book Antiqua" w:hAnsi="Book Antiqua"/>
          <w:sz w:val="22"/>
          <w:szCs w:val="22"/>
        </w:rPr>
        <w:t>napríklad vydanie etického kódexu policajtov (§ 8 ods. 1); určovanie služobných činností, pri ktorých sa nepoužíva služobná rovnošata (§ 14 ods. 4)</w:t>
      </w:r>
      <w:r w:rsidRPr="00957803" w:rsidR="00B10B5A">
        <w:rPr>
          <w:rFonts w:ascii="Book Antiqua" w:hAnsi="Book Antiqua"/>
          <w:sz w:val="22"/>
          <w:szCs w:val="22"/>
        </w:rPr>
        <w:t>; vydávanie krycích dokladov</w:t>
      </w:r>
      <w:r w:rsidRPr="00957803">
        <w:rPr>
          <w:rFonts w:ascii="Book Antiqua" w:hAnsi="Book Antiqua"/>
          <w:sz w:val="22"/>
          <w:szCs w:val="22"/>
        </w:rPr>
        <w:t xml:space="preserve"> </w:t>
      </w:r>
      <w:r w:rsidRPr="00957803" w:rsidR="00B10B5A">
        <w:rPr>
          <w:rFonts w:ascii="Book Antiqua" w:hAnsi="Book Antiqua"/>
          <w:sz w:val="22"/>
          <w:szCs w:val="22"/>
        </w:rPr>
        <w:t xml:space="preserve">(§ 40 ods. </w:t>
      </w:r>
      <w:r w:rsidRPr="00957803">
        <w:rPr>
          <w:rFonts w:ascii="Book Antiqua" w:hAnsi="Book Antiqua"/>
          <w:sz w:val="22"/>
          <w:szCs w:val="22"/>
        </w:rPr>
        <w:t>3</w:t>
      </w:r>
      <w:r w:rsidRPr="00957803" w:rsidR="00B10B5A">
        <w:rPr>
          <w:rFonts w:ascii="Book Antiqua" w:hAnsi="Book Antiqua"/>
          <w:sz w:val="22"/>
          <w:szCs w:val="22"/>
        </w:rPr>
        <w:t>); spolupráca s ministrom financií Slovenskej republiky a guvernérom Národnej banky Slovenska</w:t>
      </w:r>
      <w:r w:rsidRPr="00957803" w:rsidR="00B10B5A">
        <w:rPr>
          <w:rFonts w:ascii="Book Antiqua" w:hAnsi="Book Antiqua"/>
          <w:i/>
          <w:sz w:val="22"/>
          <w:szCs w:val="22"/>
        </w:rPr>
        <w:t xml:space="preserve"> </w:t>
      </w:r>
      <w:r w:rsidRPr="00957803" w:rsidR="00B10B5A">
        <w:rPr>
          <w:rFonts w:ascii="Book Antiqua" w:hAnsi="Book Antiqua"/>
          <w:sz w:val="22"/>
          <w:szCs w:val="22"/>
        </w:rPr>
        <w:t>(</w:t>
      </w:r>
      <w:r w:rsidRPr="00957803">
        <w:rPr>
          <w:rFonts w:ascii="Book Antiqua" w:hAnsi="Book Antiqua"/>
          <w:sz w:val="22"/>
          <w:szCs w:val="22"/>
        </w:rPr>
        <w:t xml:space="preserve"> § 72a ods. 1</w:t>
      </w:r>
      <w:r w:rsidRPr="00957803" w:rsidR="00B10B5A">
        <w:rPr>
          <w:rFonts w:ascii="Book Antiqua" w:hAnsi="Book Antiqua"/>
          <w:sz w:val="22"/>
          <w:szCs w:val="22"/>
        </w:rPr>
        <w:t>) alebo aj rozhodovanie o plnení úloh mimo územia Slovenskej republiky (§77a ods.2)</w:t>
      </w:r>
      <w:r w:rsidRPr="00957803" w:rsidR="00B10B5A">
        <w:rPr>
          <w:rFonts w:ascii="Book Antiqua" w:hAnsi="Book Antiqua"/>
          <w:i/>
          <w:sz w:val="22"/>
          <w:szCs w:val="22"/>
        </w:rPr>
        <w:t>.</w:t>
      </w:r>
    </w:p>
    <w:p w:rsidR="000F42ED" w:rsidRPr="00957803"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 xml:space="preserve">Presun kompetencií sa však netýka všetkých oprávnení ministra (resp. ministerstva), keďže niektoré oblasti právnych vzťahov </w:t>
      </w:r>
      <w:r w:rsidRPr="00957803" w:rsidR="0066674B">
        <w:rPr>
          <w:rFonts w:ascii="Book Antiqua" w:hAnsi="Book Antiqua"/>
          <w:sz w:val="22"/>
          <w:szCs w:val="22"/>
        </w:rPr>
        <w:tab/>
      </w:r>
      <w:r w:rsidRPr="00957803">
        <w:rPr>
          <w:rFonts w:ascii="Book Antiqua" w:hAnsi="Book Antiqua"/>
          <w:sz w:val="22"/>
          <w:szCs w:val="22"/>
        </w:rPr>
        <w:t xml:space="preserve">ostávajú v jeho sfére pôsobnosti. Patrí sem najmä vydávanie podzákonných právnych predpisov v oblasti policajnej správy, osobitné nakladanie s finančnými  prostriedkami a majetkom štátu, poskytovanie náhrady škody, ale aj správa neprevzatých zaistených vecí. </w:t>
      </w:r>
      <w:r w:rsidR="00B427E1">
        <w:rPr>
          <w:rFonts w:ascii="Book Antiqua" w:hAnsi="Book Antiqua"/>
          <w:sz w:val="22"/>
          <w:szCs w:val="22"/>
        </w:rPr>
        <w:t>V právomoci ministra zostávajú aj tie otázky, ktoré ministerstvu vyplývajú z postavenia rozpočtovej kapitoly,</w:t>
      </w:r>
      <w:r w:rsidR="00A11B0E">
        <w:rPr>
          <w:rFonts w:ascii="Book Antiqua" w:hAnsi="Book Antiqua"/>
          <w:sz w:val="22"/>
          <w:szCs w:val="22"/>
        </w:rPr>
        <w:t xml:space="preserve"> na ktorú je Policajný zbor ako </w:t>
      </w:r>
      <w:r w:rsidR="00B427E1">
        <w:rPr>
          <w:rFonts w:ascii="Book Antiqua" w:hAnsi="Book Antiqua"/>
          <w:sz w:val="22"/>
          <w:szCs w:val="22"/>
        </w:rPr>
        <w:t>rozpočtová podkapitola naviazaný.</w:t>
      </w:r>
    </w:p>
    <w:p w:rsidR="005E4DA6" w:rsidRPr="00957803" w:rsidP="00957803">
      <w:pPr>
        <w:pStyle w:val="NormalWeb"/>
        <w:bidi w:val="0"/>
        <w:spacing w:before="120" w:beforeAutospacing="0" w:after="0" w:afterAutospacing="0" w:line="276" w:lineRule="auto"/>
        <w:ind w:firstLine="709"/>
        <w:jc w:val="both"/>
        <w:rPr>
          <w:rFonts w:ascii="Book Antiqua" w:hAnsi="Book Antiqua"/>
          <w:b/>
          <w:sz w:val="22"/>
          <w:szCs w:val="22"/>
        </w:rPr>
      </w:pPr>
      <w:r w:rsidRPr="00957803" w:rsidR="0066674B">
        <w:rPr>
          <w:rFonts w:ascii="Book Antiqua" w:hAnsi="Book Antiqua"/>
          <w:sz w:val="22"/>
          <w:szCs w:val="22"/>
        </w:rPr>
        <w:t xml:space="preserve">  </w:t>
      </w:r>
      <w:r w:rsidRPr="00957803" w:rsidR="00B10B5A">
        <w:rPr>
          <w:rFonts w:ascii="Book Antiqua" w:hAnsi="Book Antiqua"/>
          <w:sz w:val="22"/>
          <w:szCs w:val="22"/>
        </w:rPr>
        <w:t>Špecifickým spôsobom je upravená možnosť ministra povolať policajtov na plnenie úloh ministerstva (§ 79). Toto oprávnenie je síce ministrovi ponechané, ale v zmysle novej úpravy je podmienené predchádzajúcim súhlasom prezidenta Policajného zboru.</w:t>
      </w:r>
      <w:r w:rsidRPr="00957803">
        <w:rPr>
          <w:rFonts w:ascii="Book Antiqua" w:hAnsi="Book Antiqua"/>
          <w:b/>
          <w:sz w:val="22"/>
          <w:szCs w:val="22"/>
        </w:rPr>
        <w:t xml:space="preserve"> </w:t>
      </w:r>
    </w:p>
    <w:p w:rsidR="0036541C" w:rsidRPr="00957803" w:rsidP="00957803">
      <w:pPr>
        <w:pStyle w:val="NormalWeb"/>
        <w:bidi w:val="0"/>
        <w:spacing w:before="120" w:beforeAutospacing="0" w:after="0" w:afterAutospacing="0" w:line="276" w:lineRule="auto"/>
        <w:ind w:firstLine="709"/>
        <w:jc w:val="both"/>
        <w:rPr>
          <w:rFonts w:ascii="Book Antiqua" w:hAnsi="Book Antiqua"/>
          <w:i/>
          <w:sz w:val="22"/>
          <w:szCs w:val="22"/>
        </w:rPr>
      </w:pPr>
      <w:r w:rsidRPr="00957803" w:rsidR="005E4DA6">
        <w:rPr>
          <w:rFonts w:ascii="Book Antiqua" w:hAnsi="Book Antiqua"/>
          <w:sz w:val="22"/>
          <w:szCs w:val="22"/>
        </w:rPr>
        <w:t xml:space="preserve">V rámci uvedených zmien je asi najmarkantnejšie badateľná základná myšlienka, z ktorej </w:t>
      </w:r>
      <w:r w:rsidRPr="00957803" w:rsidR="001475B4">
        <w:rPr>
          <w:rFonts w:ascii="Book Antiqua" w:hAnsi="Book Antiqua"/>
          <w:sz w:val="22"/>
          <w:szCs w:val="22"/>
        </w:rPr>
        <w:t xml:space="preserve">návrh zákona </w:t>
      </w:r>
      <w:r w:rsidRPr="00957803" w:rsidR="005E4DA6">
        <w:rPr>
          <w:rFonts w:ascii="Book Antiqua" w:hAnsi="Book Antiqua"/>
          <w:sz w:val="22"/>
          <w:szCs w:val="22"/>
        </w:rPr>
        <w:t>vychádza</w:t>
      </w:r>
      <w:r w:rsidRPr="00957803" w:rsidR="001475B4">
        <w:rPr>
          <w:rFonts w:ascii="Book Antiqua" w:hAnsi="Book Antiqua"/>
          <w:sz w:val="22"/>
          <w:szCs w:val="22"/>
        </w:rPr>
        <w:t xml:space="preserve"> aj</w:t>
      </w:r>
      <w:r w:rsidRPr="00957803" w:rsidR="005E4DA6">
        <w:rPr>
          <w:rFonts w:ascii="Book Antiqua" w:hAnsi="Book Antiqua"/>
          <w:sz w:val="22"/>
          <w:szCs w:val="22"/>
        </w:rPr>
        <w:t xml:space="preserve"> vo viacerých </w:t>
      </w:r>
      <w:r w:rsidRPr="00957803" w:rsidR="001475B4">
        <w:rPr>
          <w:rFonts w:ascii="Book Antiqua" w:hAnsi="Book Antiqua"/>
          <w:sz w:val="22"/>
          <w:szCs w:val="22"/>
        </w:rPr>
        <w:t>ďalších</w:t>
      </w:r>
      <w:r w:rsidRPr="00957803" w:rsidR="005E4DA6">
        <w:rPr>
          <w:rFonts w:ascii="Book Antiqua" w:hAnsi="Book Antiqua"/>
          <w:sz w:val="22"/>
          <w:szCs w:val="22"/>
        </w:rPr>
        <w:t xml:space="preserve"> bodoch. Touto myšlienkou je koncept </w:t>
      </w:r>
      <w:r w:rsidRPr="00957803" w:rsidR="005E4DA6">
        <w:rPr>
          <w:rFonts w:ascii="Book Antiqua" w:hAnsi="Book Antiqua"/>
          <w:b/>
          <w:sz w:val="22"/>
          <w:szCs w:val="22"/>
        </w:rPr>
        <w:t xml:space="preserve">racionálnej administratívy, </w:t>
      </w:r>
      <w:r w:rsidRPr="00957803" w:rsidR="005E4DA6">
        <w:rPr>
          <w:rFonts w:ascii="Book Antiqua" w:hAnsi="Book Antiqua"/>
          <w:sz w:val="22"/>
          <w:szCs w:val="22"/>
        </w:rPr>
        <w:t>ktorej</w:t>
      </w:r>
      <w:r w:rsidRPr="00957803" w:rsidR="005E4DA6">
        <w:rPr>
          <w:rFonts w:ascii="Book Antiqua" w:hAnsi="Book Antiqua"/>
          <w:b/>
          <w:sz w:val="22"/>
          <w:szCs w:val="22"/>
        </w:rPr>
        <w:t xml:space="preserve"> </w:t>
      </w:r>
      <w:r w:rsidRPr="00957803" w:rsidR="005E4DA6">
        <w:rPr>
          <w:rFonts w:ascii="Book Antiqua" w:hAnsi="Book Antiqua"/>
          <w:sz w:val="22"/>
          <w:szCs w:val="22"/>
        </w:rPr>
        <w:t>základom</w:t>
      </w:r>
      <w:r w:rsidRPr="00957803" w:rsidR="005E4DA6">
        <w:rPr>
          <w:rFonts w:ascii="Book Antiqua" w:hAnsi="Book Antiqua"/>
          <w:b/>
          <w:sz w:val="22"/>
          <w:szCs w:val="22"/>
        </w:rPr>
        <w:t xml:space="preserve"> </w:t>
      </w:r>
      <w:r w:rsidRPr="00957803" w:rsidR="005E4DA6">
        <w:rPr>
          <w:rFonts w:ascii="Book Antiqua" w:hAnsi="Book Antiqua"/>
          <w:sz w:val="22"/>
          <w:szCs w:val="22"/>
        </w:rPr>
        <w:t>je snaha o optimalizáciu dvoch protichodných prúdov vo verejnej sf</w:t>
      </w:r>
      <w:r w:rsidRPr="00957803">
        <w:rPr>
          <w:rFonts w:ascii="Book Antiqua" w:hAnsi="Book Antiqua"/>
          <w:sz w:val="22"/>
          <w:szCs w:val="22"/>
        </w:rPr>
        <w:t xml:space="preserve">ére: </w:t>
      </w:r>
      <w:r w:rsidRPr="00957803" w:rsidR="005E4DA6">
        <w:rPr>
          <w:rFonts w:ascii="Book Antiqua" w:hAnsi="Book Antiqua"/>
          <w:sz w:val="22"/>
          <w:szCs w:val="22"/>
        </w:rPr>
        <w:t>„</w:t>
      </w:r>
      <w:r w:rsidRPr="00957803" w:rsidR="005E4DA6">
        <w:rPr>
          <w:rFonts w:ascii="Book Antiqua" w:hAnsi="Book Antiqua"/>
          <w:i/>
          <w:sz w:val="22"/>
          <w:szCs w:val="22"/>
        </w:rPr>
        <w:t>konflikt medzi univerzálnymi a straníckymi cieľmi je podľa Przeworského zdrojom napätia medzi politikmi a administratívou. Dochádza tak k situácii, keď decízori chcú použiť administratívu na stranícke účely. Uvedená situácia dostáva úrad</w:t>
      </w:r>
      <w:r w:rsidRPr="00957803">
        <w:rPr>
          <w:rFonts w:ascii="Book Antiqua" w:hAnsi="Book Antiqua"/>
          <w:i/>
          <w:sz w:val="22"/>
          <w:szCs w:val="22"/>
        </w:rPr>
        <w:t>níkov do </w:t>
      </w:r>
      <w:r w:rsidRPr="00957803" w:rsidR="005E4DA6">
        <w:rPr>
          <w:rFonts w:ascii="Book Antiqua" w:hAnsi="Book Antiqua"/>
          <w:i/>
          <w:sz w:val="22"/>
          <w:szCs w:val="22"/>
        </w:rPr>
        <w:t>konfliktných tlakov. Ak administratíva implementuje rozhodnutia vládnucich politikov, potom sa do určitej miery stáva nástrojom konsolidácie straníckych záujmov. Ak je naopak administratíva autonómna, tak nie je nástrojom verejnosti na realizáciu verejného záujmu. Ideálna situácia by bola vtedy, ak by administratíva implementovala tie rozhodnutia politikov, ktoré sú vo všeobecnom záujme verejnosti bez toho, aby sa stala nástrojom tých záujmov, ktoré sú čisto stranícke.</w:t>
      </w:r>
      <w:r w:rsidRPr="00957803">
        <w:rPr>
          <w:rFonts w:ascii="Book Antiqua" w:hAnsi="Book Antiqua"/>
          <w:i/>
          <w:sz w:val="22"/>
          <w:szCs w:val="22"/>
        </w:rPr>
        <w:t xml:space="preserve">“ </w:t>
      </w:r>
      <w:r w:rsidRPr="00957803">
        <w:rPr>
          <w:rFonts w:ascii="Book Antiqua" w:hAnsi="Book Antiqua"/>
          <w:sz w:val="22"/>
          <w:szCs w:val="22"/>
        </w:rPr>
        <w:t>[Sičáková-Beblavá, E., Ondrušová, D., Klimovský, D., Jacko, T.: Teoretické aspekty politicko-administratívnych vzťahov. Bratislava: Ústav verejnej politiky a ekonómie ,2010.  s.71]</w:t>
      </w:r>
    </w:p>
    <w:p w:rsidR="0036541C" w:rsidRPr="00957803" w:rsidP="00957803">
      <w:pPr>
        <w:pStyle w:val="NormalWeb"/>
        <w:bidi w:val="0"/>
        <w:spacing w:before="120" w:beforeAutospacing="0" w:after="0" w:afterAutospacing="0" w:line="276" w:lineRule="auto"/>
        <w:ind w:firstLine="709"/>
        <w:jc w:val="both"/>
        <w:rPr>
          <w:rFonts w:ascii="Book Antiqua" w:hAnsi="Book Antiqua"/>
          <w:sz w:val="22"/>
          <w:szCs w:val="22"/>
        </w:rPr>
      </w:pPr>
      <w:r w:rsidRPr="00957803">
        <w:rPr>
          <w:rFonts w:ascii="Book Antiqua" w:hAnsi="Book Antiqua"/>
          <w:sz w:val="22"/>
          <w:szCs w:val="22"/>
        </w:rPr>
        <w:t xml:space="preserve">V zmysle citovaného textu sa návrh zákona sa snaží nájsť ideálny stav, ktorý by zamedzil zneužívaniu polície na stranícke politické účely a súbežne umožňoval výkon povinností polície vo verejnom záujme. Z tohto dôvodu sú ponechané niektoré právomoci ministra a ministerstva, avšak ich rozsah je moderovaný a limitovaný prezidentom Policajného zboru, ktorý má vďaka návrhu zákona o mnoho </w:t>
      </w:r>
      <w:r w:rsidRPr="00957803" w:rsidR="001475B4">
        <w:rPr>
          <w:rFonts w:ascii="Book Antiqua" w:hAnsi="Book Antiqua"/>
          <w:sz w:val="22"/>
          <w:szCs w:val="22"/>
        </w:rPr>
        <w:t>väčší rozsah kompetencií</w:t>
      </w:r>
      <w:r w:rsidRPr="00957803">
        <w:rPr>
          <w:rFonts w:ascii="Book Antiqua" w:hAnsi="Book Antiqua"/>
          <w:sz w:val="22"/>
          <w:szCs w:val="22"/>
        </w:rPr>
        <w:t xml:space="preserve">. </w:t>
      </w:r>
      <w:r w:rsidRPr="00957803" w:rsidR="00CC5B32">
        <w:rPr>
          <w:rFonts w:ascii="Book Antiqua" w:hAnsi="Book Antiqua"/>
          <w:sz w:val="22"/>
          <w:szCs w:val="22"/>
        </w:rPr>
        <w:t>N</w:t>
      </w:r>
      <w:r w:rsidRPr="00957803" w:rsidR="001475B4">
        <w:rPr>
          <w:rFonts w:ascii="Book Antiqua" w:hAnsi="Book Antiqua"/>
          <w:sz w:val="22"/>
          <w:szCs w:val="22"/>
        </w:rPr>
        <w:t>a </w:t>
      </w:r>
      <w:r w:rsidRPr="00957803">
        <w:rPr>
          <w:rFonts w:ascii="Book Antiqua" w:hAnsi="Book Antiqua"/>
          <w:sz w:val="22"/>
          <w:szCs w:val="22"/>
        </w:rPr>
        <w:t>rozdiel od súčasného</w:t>
      </w:r>
      <w:r w:rsidRPr="00957803" w:rsidR="00CC5B32">
        <w:rPr>
          <w:rFonts w:ascii="Book Antiqua" w:hAnsi="Book Antiqua"/>
          <w:sz w:val="22"/>
          <w:szCs w:val="22"/>
        </w:rPr>
        <w:t xml:space="preserve"> stavu</w:t>
      </w:r>
      <w:r w:rsidRPr="00957803">
        <w:rPr>
          <w:rFonts w:ascii="Book Antiqua" w:hAnsi="Book Antiqua"/>
          <w:sz w:val="22"/>
          <w:szCs w:val="22"/>
        </w:rPr>
        <w:t>, v ktorom je prezident Policajn</w:t>
      </w:r>
      <w:r w:rsidRPr="00957803" w:rsidR="00CC5B32">
        <w:rPr>
          <w:rFonts w:ascii="Book Antiqua" w:hAnsi="Book Antiqua"/>
          <w:sz w:val="22"/>
          <w:szCs w:val="22"/>
        </w:rPr>
        <w:t>ého zboru vo </w:t>
      </w:r>
      <w:r w:rsidRPr="00957803">
        <w:rPr>
          <w:rFonts w:ascii="Book Antiqua" w:hAnsi="Book Antiqua"/>
          <w:sz w:val="22"/>
          <w:szCs w:val="22"/>
        </w:rPr>
        <w:t xml:space="preserve">výrazne </w:t>
      </w:r>
      <w:r w:rsidRPr="00957803" w:rsidR="00CC5B32">
        <w:rPr>
          <w:rFonts w:ascii="Book Antiqua" w:hAnsi="Book Antiqua"/>
          <w:sz w:val="22"/>
          <w:szCs w:val="22"/>
        </w:rPr>
        <w:t>slabšej a podradenej situácii, sa tak vytvára nový modern</w:t>
      </w:r>
      <w:r w:rsidRPr="00957803" w:rsidR="001475B4">
        <w:rPr>
          <w:rFonts w:ascii="Book Antiqua" w:hAnsi="Book Antiqua"/>
          <w:sz w:val="22"/>
          <w:szCs w:val="22"/>
        </w:rPr>
        <w:t>ý</w:t>
      </w:r>
      <w:r w:rsidRPr="00957803" w:rsidR="00CC5B32">
        <w:rPr>
          <w:rFonts w:ascii="Book Antiqua" w:hAnsi="Book Antiqua"/>
          <w:sz w:val="22"/>
          <w:szCs w:val="22"/>
        </w:rPr>
        <w:t xml:space="preserve"> a rovnovážny systém policajnej správy. </w:t>
      </w:r>
    </w:p>
    <w:p w:rsidR="00EE04BF" w:rsidRPr="00957803" w:rsidP="00957803">
      <w:pPr>
        <w:bidi w:val="0"/>
        <w:spacing w:before="120" w:line="276" w:lineRule="auto"/>
        <w:ind w:firstLine="709"/>
        <w:jc w:val="both"/>
        <w:rPr>
          <w:rFonts w:ascii="Book Antiqua" w:hAnsi="Book Antiqua"/>
          <w:sz w:val="22"/>
          <w:szCs w:val="22"/>
        </w:rPr>
      </w:pPr>
      <w:r w:rsidRPr="00957803" w:rsidR="000F42ED">
        <w:rPr>
          <w:rFonts w:ascii="Book Antiqua" w:hAnsi="Book Antiqua"/>
          <w:sz w:val="22"/>
          <w:szCs w:val="22"/>
        </w:rPr>
        <w:t xml:space="preserve">Okrem uvedených podstatných zmien, obsahujú tieto body návrhu zákona aj formalistické legislatívno-technické </w:t>
      </w:r>
      <w:r w:rsidRPr="00957803" w:rsidR="00B10B5A">
        <w:rPr>
          <w:rFonts w:ascii="Book Antiqua" w:hAnsi="Book Antiqua"/>
          <w:sz w:val="22"/>
          <w:szCs w:val="22"/>
        </w:rPr>
        <w:t>úpravy, ktoré korigujú správne používanie legislat</w:t>
      </w:r>
      <w:r w:rsidRPr="00957803" w:rsidR="001475B4">
        <w:rPr>
          <w:rFonts w:ascii="Book Antiqua" w:hAnsi="Book Antiqua"/>
          <w:sz w:val="22"/>
          <w:szCs w:val="22"/>
        </w:rPr>
        <w:t xml:space="preserve">ívnych skratiek v texte zákona, </w:t>
      </w:r>
      <w:r w:rsidRPr="00957803" w:rsidR="001F5B51">
        <w:rPr>
          <w:rFonts w:ascii="Book Antiqua" w:hAnsi="Book Antiqua"/>
          <w:sz w:val="22"/>
          <w:szCs w:val="22"/>
        </w:rPr>
        <w:t xml:space="preserve">osobitne v </w:t>
      </w:r>
      <w:r w:rsidRPr="00957803" w:rsidR="00B10B5A">
        <w:rPr>
          <w:rFonts w:ascii="Book Antiqua" w:hAnsi="Book Antiqua"/>
          <w:sz w:val="22"/>
          <w:szCs w:val="22"/>
        </w:rPr>
        <w:t>pozn</w:t>
      </w:r>
      <w:r w:rsidRPr="00957803" w:rsidR="001F5B51">
        <w:rPr>
          <w:rFonts w:ascii="Book Antiqua" w:hAnsi="Book Antiqua"/>
          <w:sz w:val="22"/>
          <w:szCs w:val="22"/>
        </w:rPr>
        <w:t>ámke</w:t>
      </w:r>
      <w:r w:rsidRPr="00957803" w:rsidR="00B10B5A">
        <w:rPr>
          <w:rFonts w:ascii="Book Antiqua" w:hAnsi="Book Antiqua"/>
          <w:sz w:val="22"/>
          <w:szCs w:val="22"/>
        </w:rPr>
        <w:t xml:space="preserve"> pod čiarou. </w:t>
      </w:r>
    </w:p>
    <w:p w:rsidR="00B81E90" w:rsidRPr="00957803" w:rsidP="00B427E1">
      <w:pPr>
        <w:bidi w:val="0"/>
        <w:spacing w:before="120" w:line="276" w:lineRule="auto"/>
        <w:jc w:val="both"/>
        <w:rPr>
          <w:rFonts w:ascii="Book Antiqua" w:hAnsi="Book Antiqua"/>
          <w:sz w:val="22"/>
          <w:szCs w:val="22"/>
        </w:rPr>
      </w:pPr>
      <w:r w:rsidRPr="00957803">
        <w:rPr>
          <w:rFonts w:ascii="Book Antiqua" w:hAnsi="Book Antiqua"/>
          <w:sz w:val="22"/>
          <w:szCs w:val="22"/>
          <w:u w:val="single"/>
        </w:rPr>
        <w:t>K bodu 16</w:t>
      </w:r>
    </w:p>
    <w:p w:rsidR="001F5B51" w:rsidRPr="00957803" w:rsidP="00957803">
      <w:pPr>
        <w:bidi w:val="0"/>
        <w:spacing w:before="120" w:line="276" w:lineRule="auto"/>
        <w:ind w:firstLine="709"/>
        <w:jc w:val="both"/>
        <w:rPr>
          <w:rFonts w:ascii="Book Antiqua" w:hAnsi="Book Antiqua"/>
          <w:sz w:val="22"/>
          <w:szCs w:val="22"/>
        </w:rPr>
      </w:pPr>
      <w:r w:rsidRPr="00957803" w:rsidR="00EE04BF">
        <w:rPr>
          <w:rFonts w:ascii="Book Antiqua" w:hAnsi="Book Antiqua"/>
          <w:sz w:val="22"/>
          <w:szCs w:val="22"/>
        </w:rPr>
        <w:t>V deviatej hlave zákona, v rámci spoločných, prechodných a záverečných ustanovení, je vložený nový paragraf</w:t>
      </w:r>
      <w:r w:rsidRPr="00957803">
        <w:rPr>
          <w:rFonts w:ascii="Book Antiqua" w:hAnsi="Book Antiqua"/>
          <w:sz w:val="22"/>
          <w:szCs w:val="22"/>
        </w:rPr>
        <w:t xml:space="preserve"> (§ 82b), ktorý predstavuje p</w:t>
      </w:r>
      <w:r w:rsidRPr="00957803" w:rsidR="00556134">
        <w:rPr>
          <w:rFonts w:ascii="Book Antiqua" w:hAnsi="Book Antiqua"/>
          <w:sz w:val="22"/>
          <w:szCs w:val="22"/>
        </w:rPr>
        <w:t>rechodné ustanovenia</w:t>
      </w:r>
      <w:r w:rsidR="00C84AAF">
        <w:rPr>
          <w:rFonts w:ascii="Book Antiqua" w:hAnsi="Book Antiqua"/>
          <w:sz w:val="22"/>
          <w:szCs w:val="22"/>
        </w:rPr>
        <w:t xml:space="preserve"> k úpravám účinným od 1. augusta</w:t>
      </w:r>
      <w:r w:rsidRPr="00957803" w:rsidR="00556134">
        <w:rPr>
          <w:rFonts w:ascii="Book Antiqua" w:hAnsi="Book Antiqua"/>
          <w:sz w:val="22"/>
          <w:szCs w:val="22"/>
        </w:rPr>
        <w:t xml:space="preserve"> 2015</w:t>
      </w:r>
      <w:r w:rsidRPr="00957803">
        <w:rPr>
          <w:rFonts w:ascii="Book Antiqua" w:hAnsi="Book Antiqua"/>
          <w:sz w:val="22"/>
          <w:szCs w:val="22"/>
        </w:rPr>
        <w:t xml:space="preserve">. </w:t>
      </w:r>
    </w:p>
    <w:p w:rsidR="00A01EBF" w:rsidP="00C84AAF">
      <w:pPr>
        <w:bidi w:val="0"/>
        <w:spacing w:before="120" w:line="276" w:lineRule="auto"/>
        <w:ind w:firstLine="709"/>
        <w:jc w:val="both"/>
        <w:rPr>
          <w:rFonts w:ascii="Book Antiqua" w:hAnsi="Book Antiqua"/>
          <w:sz w:val="22"/>
          <w:szCs w:val="22"/>
        </w:rPr>
      </w:pPr>
      <w:r w:rsidRPr="00957803" w:rsidR="001F5B51">
        <w:rPr>
          <w:rFonts w:ascii="Book Antiqua" w:hAnsi="Book Antiqua"/>
          <w:sz w:val="22"/>
          <w:szCs w:val="22"/>
        </w:rPr>
        <w:t xml:space="preserve">V zmysle tohto ustanovenia sa nové pravidlá menovania do funkcie prezidenta Policajného zboru vzťahujú až na nového prezidenta Policajného zboru, </w:t>
      </w:r>
      <w:r w:rsidRPr="00957803" w:rsidR="00556134">
        <w:rPr>
          <w:rFonts w:ascii="Book Antiqua" w:hAnsi="Book Antiqua"/>
          <w:sz w:val="22"/>
          <w:szCs w:val="22"/>
        </w:rPr>
        <w:t xml:space="preserve">ktorého minister navrhne vláde na vymenovanie </w:t>
      </w:r>
      <w:r w:rsidR="00C84AAF">
        <w:rPr>
          <w:rFonts w:ascii="Book Antiqua" w:hAnsi="Book Antiqua"/>
          <w:sz w:val="22"/>
          <w:szCs w:val="22"/>
        </w:rPr>
        <w:t>do 30</w:t>
      </w:r>
      <w:r w:rsidRPr="00957803" w:rsidR="00556134">
        <w:rPr>
          <w:rFonts w:ascii="Book Antiqua" w:hAnsi="Book Antiqua"/>
          <w:sz w:val="22"/>
          <w:szCs w:val="22"/>
        </w:rPr>
        <w:t xml:space="preserve">. </w:t>
      </w:r>
      <w:r w:rsidR="00C84AAF">
        <w:rPr>
          <w:rFonts w:ascii="Book Antiqua" w:hAnsi="Book Antiqua"/>
          <w:sz w:val="22"/>
          <w:szCs w:val="22"/>
        </w:rPr>
        <w:t>novembra</w:t>
      </w:r>
      <w:r w:rsidRPr="00957803" w:rsidR="00556134">
        <w:rPr>
          <w:rFonts w:ascii="Book Antiqua" w:hAnsi="Book Antiqua"/>
          <w:sz w:val="22"/>
          <w:szCs w:val="22"/>
        </w:rPr>
        <w:t xml:space="preserve"> 2015 a vlád</w:t>
      </w:r>
      <w:r w:rsidR="00C84AAF">
        <w:rPr>
          <w:rFonts w:ascii="Book Antiqua" w:hAnsi="Book Antiqua"/>
          <w:sz w:val="22"/>
          <w:szCs w:val="22"/>
        </w:rPr>
        <w:t>a vymenuje do 31. decembra</w:t>
      </w:r>
      <w:r w:rsidRPr="00957803" w:rsidR="001F5B51">
        <w:rPr>
          <w:rFonts w:ascii="Book Antiqua" w:hAnsi="Book Antiqua"/>
          <w:sz w:val="22"/>
          <w:szCs w:val="22"/>
        </w:rPr>
        <w:t xml:space="preserve"> 2015.</w:t>
      </w:r>
    </w:p>
    <w:p w:rsidR="00553CB2" w:rsidP="00957803">
      <w:pPr>
        <w:bidi w:val="0"/>
        <w:spacing w:before="120" w:line="276" w:lineRule="auto"/>
        <w:ind w:firstLine="709"/>
        <w:jc w:val="both"/>
        <w:rPr>
          <w:rFonts w:ascii="Book Antiqua" w:hAnsi="Book Antiqua"/>
          <w:sz w:val="22"/>
          <w:szCs w:val="22"/>
        </w:rPr>
      </w:pPr>
      <w:r w:rsidRPr="001378EB">
        <w:rPr>
          <w:rFonts w:ascii="Book Antiqua" w:hAnsi="Book Antiqua"/>
          <w:sz w:val="22"/>
          <w:szCs w:val="22"/>
        </w:rPr>
        <w:t>Zároveň sa upravujú ustanovenia, ktoré súvisia a delimitáciou personálu, majetku a financií z ministerstva na Policajný zbor vo veciach, ktoré súvisia so zabezpečením výkonu kompetencií vo vzťahu k Policajnému zboru. Jedinou výnimkou vo veciach majetku a financií sú tie zdroje, ktoré upravuje § 39c zákona, kde sa naďalej ponecháva právomoc ministra (ministerstva).</w:t>
      </w:r>
    </w:p>
    <w:p w:rsidR="00DF1A14" w:rsidRPr="00957803" w:rsidP="00957803">
      <w:pPr>
        <w:bidi w:val="0"/>
        <w:spacing w:before="120" w:line="276" w:lineRule="auto"/>
        <w:ind w:firstLine="709"/>
        <w:jc w:val="both"/>
        <w:rPr>
          <w:rFonts w:ascii="Book Antiqua" w:hAnsi="Book Antiqua"/>
          <w:sz w:val="22"/>
          <w:szCs w:val="22"/>
        </w:rPr>
      </w:pPr>
      <w:r w:rsidRPr="00C84AAF">
        <w:rPr>
          <w:rFonts w:ascii="Book Antiqua" w:hAnsi="Book Antiqua"/>
          <w:sz w:val="22"/>
          <w:szCs w:val="22"/>
        </w:rPr>
        <w:t>Aby sa voľba nového prezidenta Policajného zboru uskutočnila v súlade s navrhovaným zákonom je potrebné, aby bol štatút komisie vypracovaný a schválený v dostatočnom časovom predstihu pred prvou voľbou p</w:t>
      </w:r>
      <w:r w:rsidR="00C84AAF">
        <w:rPr>
          <w:rFonts w:ascii="Book Antiqua" w:hAnsi="Book Antiqua"/>
          <w:sz w:val="22"/>
          <w:szCs w:val="22"/>
        </w:rPr>
        <w:t>rezidenta Policajného zboru. Z u</w:t>
      </w:r>
      <w:r w:rsidRPr="00C84AAF">
        <w:rPr>
          <w:rFonts w:ascii="Book Antiqua" w:hAnsi="Book Antiqua"/>
          <w:sz w:val="22"/>
          <w:szCs w:val="22"/>
        </w:rPr>
        <w:t>vedeného dôvodu sa navrhuje jeho schválenie ministerstvom do 31. augusta 2015.</w:t>
      </w:r>
    </w:p>
    <w:p w:rsidR="00B427E1" w:rsidP="00B427E1">
      <w:pPr>
        <w:bidi w:val="0"/>
        <w:spacing w:before="120" w:line="276" w:lineRule="auto"/>
        <w:jc w:val="both"/>
        <w:rPr>
          <w:rFonts w:ascii="Book Antiqua" w:hAnsi="Book Antiqua"/>
          <w:b/>
          <w:sz w:val="22"/>
          <w:szCs w:val="22"/>
        </w:rPr>
      </w:pPr>
    </w:p>
    <w:p w:rsidR="00B420F7" w:rsidRPr="00957803" w:rsidP="00B427E1">
      <w:pPr>
        <w:bidi w:val="0"/>
        <w:spacing w:before="120" w:line="276" w:lineRule="auto"/>
        <w:jc w:val="both"/>
        <w:rPr>
          <w:rFonts w:ascii="Book Antiqua" w:hAnsi="Book Antiqua"/>
          <w:b/>
          <w:sz w:val="22"/>
          <w:szCs w:val="22"/>
        </w:rPr>
      </w:pPr>
      <w:r w:rsidRPr="00957803" w:rsidR="00450504">
        <w:rPr>
          <w:rFonts w:ascii="Book Antiqua" w:hAnsi="Book Antiqua"/>
          <w:b/>
          <w:sz w:val="22"/>
          <w:szCs w:val="22"/>
        </w:rPr>
        <w:t>Čl. II</w:t>
      </w:r>
    </w:p>
    <w:p w:rsidR="008D4304" w:rsidRPr="00957803" w:rsidP="00B427E1">
      <w:pPr>
        <w:bidi w:val="0"/>
        <w:spacing w:before="120" w:line="276" w:lineRule="auto"/>
        <w:jc w:val="both"/>
        <w:rPr>
          <w:rFonts w:ascii="Book Antiqua" w:hAnsi="Book Antiqua"/>
          <w:sz w:val="22"/>
          <w:szCs w:val="22"/>
          <w:u w:val="single"/>
        </w:rPr>
      </w:pPr>
      <w:r w:rsidRPr="008D3286" w:rsidR="00215931">
        <w:rPr>
          <w:rFonts w:ascii="Book Antiqua" w:hAnsi="Book Antiqua"/>
          <w:sz w:val="22"/>
          <w:szCs w:val="22"/>
          <w:u w:val="single"/>
        </w:rPr>
        <w:t xml:space="preserve">K bodom 1, </w:t>
      </w:r>
      <w:r w:rsidRPr="008D3286">
        <w:rPr>
          <w:rFonts w:ascii="Book Antiqua" w:hAnsi="Book Antiqua"/>
          <w:sz w:val="22"/>
          <w:szCs w:val="22"/>
          <w:u w:val="single"/>
        </w:rPr>
        <w:t>2</w:t>
      </w:r>
      <w:r w:rsidRPr="008D3286" w:rsidR="00215931">
        <w:rPr>
          <w:rFonts w:ascii="Book Antiqua" w:hAnsi="Book Antiqua"/>
          <w:sz w:val="22"/>
          <w:szCs w:val="22"/>
          <w:u w:val="single"/>
        </w:rPr>
        <w:t xml:space="preserve"> a 6</w:t>
      </w:r>
    </w:p>
    <w:p w:rsidR="00A01EBF" w:rsidRPr="00957803"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 xml:space="preserve">Druhý článok návrhu zákona predstavuje pokračovanie implementácie princípu nezávislosti polície do ďalších normatívnych textov, </w:t>
      </w:r>
      <w:r w:rsidR="00B427E1">
        <w:rPr>
          <w:rFonts w:ascii="Book Antiqua" w:hAnsi="Book Antiqua"/>
          <w:sz w:val="22"/>
          <w:szCs w:val="22"/>
        </w:rPr>
        <w:t>v tomto prípade</w:t>
      </w:r>
      <w:r w:rsidRPr="00957803">
        <w:rPr>
          <w:rFonts w:ascii="Book Antiqua" w:hAnsi="Book Antiqua"/>
          <w:sz w:val="22"/>
          <w:szCs w:val="22"/>
        </w:rPr>
        <w:t xml:space="preserve"> do zákona č. 73/1998 Z. z.</w:t>
      </w:r>
    </w:p>
    <w:p w:rsidR="00913EEF" w:rsidRPr="00957803"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Základným cieľom týchto úprav je presun väčšiny kompetencií vo veciach štátnej služby príslušníkov Policajného zboru z ministra priamo na prezidenta Policajného zboru.</w:t>
      </w:r>
    </w:p>
    <w:p w:rsidR="00A01EBF" w:rsidRPr="00957803" w:rsidP="00957803">
      <w:pPr>
        <w:bidi w:val="0"/>
        <w:spacing w:before="120" w:line="276" w:lineRule="auto"/>
        <w:ind w:firstLine="709"/>
        <w:jc w:val="both"/>
        <w:rPr>
          <w:rFonts w:ascii="Book Antiqua" w:hAnsi="Book Antiqua"/>
          <w:sz w:val="22"/>
          <w:szCs w:val="22"/>
        </w:rPr>
      </w:pPr>
      <w:r w:rsidRPr="00957803" w:rsidR="00913EEF">
        <w:rPr>
          <w:rFonts w:ascii="Book Antiqua" w:hAnsi="Book Antiqua"/>
          <w:sz w:val="22"/>
          <w:szCs w:val="22"/>
        </w:rPr>
        <w:t xml:space="preserve">Z legislatívneho hľadiska je takáto zmena </w:t>
      </w:r>
      <w:r w:rsidRPr="00957803" w:rsidR="0052206A">
        <w:rPr>
          <w:rFonts w:ascii="Book Antiqua" w:hAnsi="Book Antiqua"/>
          <w:sz w:val="22"/>
          <w:szCs w:val="22"/>
        </w:rPr>
        <w:t>u</w:t>
      </w:r>
      <w:r w:rsidRPr="00957803" w:rsidR="00913EEF">
        <w:rPr>
          <w:rFonts w:ascii="Book Antiqua" w:hAnsi="Book Antiqua"/>
          <w:sz w:val="22"/>
          <w:szCs w:val="22"/>
        </w:rPr>
        <w:t>mož</w:t>
      </w:r>
      <w:r w:rsidRPr="00957803" w:rsidR="0052206A">
        <w:rPr>
          <w:rFonts w:ascii="Book Antiqua" w:hAnsi="Book Antiqua"/>
          <w:sz w:val="22"/>
          <w:szCs w:val="22"/>
        </w:rPr>
        <w:t>ne</w:t>
      </w:r>
      <w:r w:rsidRPr="00957803" w:rsidR="00913EEF">
        <w:rPr>
          <w:rFonts w:ascii="Book Antiqua" w:hAnsi="Book Antiqua"/>
          <w:sz w:val="22"/>
          <w:szCs w:val="22"/>
        </w:rPr>
        <w:t>n</w:t>
      </w:r>
      <w:r w:rsidRPr="00957803" w:rsidR="0052206A">
        <w:rPr>
          <w:rFonts w:ascii="Book Antiqua" w:hAnsi="Book Antiqua"/>
          <w:sz w:val="22"/>
          <w:szCs w:val="22"/>
        </w:rPr>
        <w:t>á zmenou definície „služobného úradu“ a rozšírením pojmu „minister“ v základných usta</w:t>
      </w:r>
      <w:r w:rsidR="00C84AAF">
        <w:rPr>
          <w:rFonts w:ascii="Book Antiqua" w:hAnsi="Book Antiqua"/>
          <w:sz w:val="22"/>
          <w:szCs w:val="22"/>
        </w:rPr>
        <w:t>noveniach zákona č. 73/1998 Z.z</w:t>
      </w:r>
      <w:r w:rsidRPr="00957803" w:rsidR="0052206A">
        <w:rPr>
          <w:rFonts w:ascii="Book Antiqua" w:hAnsi="Book Antiqua"/>
          <w:sz w:val="22"/>
          <w:szCs w:val="22"/>
        </w:rPr>
        <w:t>. V prvom prípade sa v legálnej definícii služobného úradu nahrádza „ministerstvo“ novým pojmom „organizačná zložka Policajného zboru“.</w:t>
      </w:r>
      <w:r w:rsidRPr="00957803" w:rsidR="00913EEF">
        <w:rPr>
          <w:rFonts w:ascii="Book Antiqua" w:hAnsi="Book Antiqua"/>
          <w:sz w:val="22"/>
          <w:szCs w:val="22"/>
        </w:rPr>
        <w:t xml:space="preserve"> </w:t>
      </w:r>
      <w:r w:rsidRPr="00957803" w:rsidR="0052206A">
        <w:rPr>
          <w:rFonts w:ascii="Book Antiqua" w:hAnsi="Book Antiqua"/>
          <w:sz w:val="22"/>
          <w:szCs w:val="22"/>
        </w:rPr>
        <w:t>V druhom prípade sa legálna definícia pojmu ministra rozširuje aj o „prezidenta Policajného zboru“.</w:t>
      </w:r>
    </w:p>
    <w:p w:rsidR="00F1224E" w:rsidRPr="00957803" w:rsidP="00957803">
      <w:pPr>
        <w:bidi w:val="0"/>
        <w:spacing w:before="120" w:line="276" w:lineRule="auto"/>
        <w:ind w:firstLine="709"/>
        <w:jc w:val="both"/>
        <w:rPr>
          <w:rFonts w:ascii="Book Antiqua" w:hAnsi="Book Antiqua"/>
          <w:sz w:val="22"/>
          <w:szCs w:val="22"/>
        </w:rPr>
      </w:pPr>
      <w:r w:rsidRPr="00957803" w:rsidR="00525A44">
        <w:rPr>
          <w:rFonts w:ascii="Book Antiqua" w:hAnsi="Book Antiqua"/>
          <w:sz w:val="22"/>
          <w:szCs w:val="22"/>
        </w:rPr>
        <w:t xml:space="preserve">Načrtnuté zmeny a doplnenia v oboch legálnych definíciách majú priamy dopad na aplikáciu všetkých ustanovení zákona č. 73/1998 Z.z., v ktorých sa predmetné pojmy nachádzajú. V praxi to znamená, že regulácia štátnej služby </w:t>
      </w:r>
      <w:r w:rsidRPr="00957803" w:rsidR="00357D73">
        <w:rPr>
          <w:rFonts w:ascii="Book Antiqua" w:hAnsi="Book Antiqua"/>
          <w:sz w:val="22"/>
          <w:szCs w:val="22"/>
        </w:rPr>
        <w:t>príslušníkov Policajného zboru</w:t>
      </w:r>
      <w:r w:rsidRPr="00957803" w:rsidR="00525A44">
        <w:rPr>
          <w:rFonts w:ascii="Book Antiqua" w:hAnsi="Book Antiqua"/>
          <w:sz w:val="22"/>
          <w:szCs w:val="22"/>
        </w:rPr>
        <w:t xml:space="preserve"> prechádza do rúk samotného Policajného zboru, pričom vzťah medzi ministrom a príslušníkmi </w:t>
      </w:r>
      <w:r w:rsidRPr="00957803" w:rsidR="00357D73">
        <w:rPr>
          <w:rFonts w:ascii="Book Antiqua" w:hAnsi="Book Antiqua"/>
          <w:sz w:val="22"/>
          <w:szCs w:val="22"/>
        </w:rPr>
        <w:t>Slovenskej informačnej služby, N</w:t>
      </w:r>
      <w:r w:rsidRPr="00957803" w:rsidR="00E21124">
        <w:rPr>
          <w:rFonts w:ascii="Book Antiqua" w:hAnsi="Book Antiqua"/>
          <w:sz w:val="22"/>
          <w:szCs w:val="22"/>
        </w:rPr>
        <w:t>árodného bezpečnostného úradu a </w:t>
      </w:r>
      <w:r w:rsidRPr="00957803" w:rsidR="00525A44">
        <w:rPr>
          <w:rFonts w:ascii="Book Antiqua" w:hAnsi="Book Antiqua"/>
          <w:sz w:val="22"/>
          <w:szCs w:val="22"/>
        </w:rPr>
        <w:t xml:space="preserve">príslušníkmi </w:t>
      </w:r>
      <w:r w:rsidRPr="00957803" w:rsidR="00357D73">
        <w:rPr>
          <w:rFonts w:ascii="Book Antiqua" w:hAnsi="Book Antiqua"/>
          <w:sz w:val="22"/>
          <w:szCs w:val="22"/>
        </w:rPr>
        <w:t xml:space="preserve">Zboru väzenskej a justičnej stráže Slovenskej republiky </w:t>
      </w:r>
      <w:r w:rsidRPr="00957803" w:rsidR="00525A44">
        <w:rPr>
          <w:rFonts w:ascii="Book Antiqua" w:hAnsi="Book Antiqua"/>
          <w:sz w:val="22"/>
          <w:szCs w:val="22"/>
        </w:rPr>
        <w:t xml:space="preserve">ostáva zachovaný v súčasnej podobe. </w:t>
      </w:r>
    </w:p>
    <w:p w:rsidR="0067761C" w:rsidRPr="00957803" w:rsidP="00957803">
      <w:pPr>
        <w:bidi w:val="0"/>
        <w:spacing w:before="120" w:line="276" w:lineRule="auto"/>
        <w:ind w:firstLine="709"/>
        <w:jc w:val="both"/>
        <w:rPr>
          <w:rFonts w:ascii="Book Antiqua" w:hAnsi="Book Antiqua"/>
          <w:sz w:val="22"/>
          <w:szCs w:val="22"/>
        </w:rPr>
      </w:pPr>
      <w:r w:rsidRPr="00957803" w:rsidR="006204C8">
        <w:rPr>
          <w:rFonts w:ascii="Book Antiqua" w:hAnsi="Book Antiqua"/>
          <w:sz w:val="22"/>
          <w:szCs w:val="22"/>
        </w:rPr>
        <w:t>Taktiež zostávajú v plnej miere zachované právomoci ministerstva v oblasti vydávania všeobecne záväzných právnych predpisov, ktorými môže upraviť napríklad p</w:t>
      </w:r>
      <w:r w:rsidRPr="00957803">
        <w:rPr>
          <w:rFonts w:ascii="Book Antiqua" w:hAnsi="Book Antiqua"/>
          <w:sz w:val="22"/>
          <w:szCs w:val="22"/>
        </w:rPr>
        <w:t xml:space="preserve">odrobnosti o zaraďovaní policajtov do zálohy </w:t>
      </w:r>
      <w:r w:rsidRPr="00957803" w:rsidR="006204C8">
        <w:rPr>
          <w:rFonts w:ascii="Book Antiqua" w:hAnsi="Book Antiqua"/>
          <w:sz w:val="22"/>
          <w:szCs w:val="22"/>
        </w:rPr>
        <w:t>(§ 45) alebo aj detaily</w:t>
      </w:r>
      <w:r w:rsidRPr="00957803">
        <w:rPr>
          <w:rFonts w:ascii="Book Antiqua" w:hAnsi="Book Antiqua"/>
          <w:sz w:val="22"/>
          <w:szCs w:val="22"/>
        </w:rPr>
        <w:t xml:space="preserve"> o služobnej pohotovosti </w:t>
      </w:r>
      <w:r w:rsidRPr="00957803" w:rsidR="006204C8">
        <w:rPr>
          <w:rFonts w:ascii="Book Antiqua" w:hAnsi="Book Antiqua"/>
          <w:sz w:val="22"/>
          <w:szCs w:val="22"/>
        </w:rPr>
        <w:t>(§</w:t>
      </w:r>
      <w:r w:rsidR="00B427E1">
        <w:rPr>
          <w:rFonts w:ascii="Book Antiqua" w:hAnsi="Book Antiqua"/>
          <w:sz w:val="22"/>
          <w:szCs w:val="22"/>
        </w:rPr>
        <w:t xml:space="preserve"> </w:t>
      </w:r>
      <w:r w:rsidRPr="00957803" w:rsidR="006204C8">
        <w:rPr>
          <w:rFonts w:ascii="Book Antiqua" w:hAnsi="Book Antiqua"/>
          <w:sz w:val="22"/>
          <w:szCs w:val="22"/>
        </w:rPr>
        <w:t>69 ods.3).</w:t>
      </w:r>
    </w:p>
    <w:p w:rsidR="00215931" w:rsidP="00957803">
      <w:pPr>
        <w:bidi w:val="0"/>
        <w:spacing w:before="120" w:line="276" w:lineRule="auto"/>
        <w:ind w:firstLine="709"/>
        <w:jc w:val="both"/>
        <w:rPr>
          <w:rFonts w:ascii="Book Antiqua" w:hAnsi="Book Antiqua"/>
          <w:sz w:val="22"/>
          <w:szCs w:val="22"/>
        </w:rPr>
      </w:pPr>
      <w:r w:rsidR="00C84AAF">
        <w:rPr>
          <w:rFonts w:ascii="Book Antiqua" w:hAnsi="Book Antiqua"/>
          <w:sz w:val="22"/>
          <w:szCs w:val="22"/>
        </w:rPr>
        <w:t>Služobný úrad</w:t>
      </w:r>
      <w:r w:rsidRPr="00957803" w:rsidR="00495724">
        <w:rPr>
          <w:rFonts w:ascii="Book Antiqua" w:hAnsi="Book Antiqua"/>
          <w:sz w:val="22"/>
          <w:szCs w:val="22"/>
        </w:rPr>
        <w:t xml:space="preserve"> ako organizačná zložka Policajného zboru zriadená organizačným poriadkom a prezid</w:t>
      </w:r>
      <w:r w:rsidRPr="00957803" w:rsidR="001475B4">
        <w:rPr>
          <w:rFonts w:ascii="Book Antiqua" w:hAnsi="Book Antiqua"/>
          <w:sz w:val="22"/>
          <w:szCs w:val="22"/>
        </w:rPr>
        <w:t>ent Policajného zboru ako vedúci</w:t>
      </w:r>
      <w:r w:rsidR="00B427E1">
        <w:rPr>
          <w:rFonts w:ascii="Book Antiqua" w:hAnsi="Book Antiqua"/>
          <w:sz w:val="22"/>
          <w:szCs w:val="22"/>
        </w:rPr>
        <w:t xml:space="preserve"> služobného úradu budú</w:t>
      </w:r>
      <w:r w:rsidRPr="00957803" w:rsidR="00495724">
        <w:rPr>
          <w:rFonts w:ascii="Book Antiqua" w:hAnsi="Book Antiqua"/>
          <w:sz w:val="22"/>
          <w:szCs w:val="22"/>
        </w:rPr>
        <w:t xml:space="preserve"> v dôsledku navrhovaných zmien zodpovední za široké spektrum právnych vzťahov týkaj</w:t>
      </w:r>
      <w:r w:rsidRPr="00957803" w:rsidR="00E21124">
        <w:rPr>
          <w:rFonts w:ascii="Book Antiqua" w:hAnsi="Book Antiqua"/>
          <w:sz w:val="22"/>
          <w:szCs w:val="22"/>
        </w:rPr>
        <w:t>úcich sa </w:t>
      </w:r>
      <w:r w:rsidRPr="00957803" w:rsidR="00495724">
        <w:rPr>
          <w:rFonts w:ascii="Book Antiqua" w:hAnsi="Book Antiqua"/>
          <w:sz w:val="22"/>
          <w:szCs w:val="22"/>
        </w:rPr>
        <w:t>druhu, vzniku a zmeny štátnej služby</w:t>
      </w:r>
      <w:r w:rsidRPr="00957803" w:rsidR="00E21124">
        <w:rPr>
          <w:rFonts w:ascii="Book Antiqua" w:hAnsi="Book Antiqua"/>
          <w:sz w:val="22"/>
          <w:szCs w:val="22"/>
        </w:rPr>
        <w:t>;</w:t>
      </w:r>
      <w:r w:rsidRPr="00957803" w:rsidR="00495724">
        <w:rPr>
          <w:rFonts w:ascii="Book Antiqua" w:hAnsi="Book Antiqua"/>
          <w:sz w:val="22"/>
          <w:szCs w:val="22"/>
        </w:rPr>
        <w:t xml:space="preserve"> služobnej disciplíny a disciplinárnej práv</w:t>
      </w:r>
      <w:r w:rsidRPr="00957803" w:rsidR="00E21124">
        <w:rPr>
          <w:rFonts w:ascii="Book Antiqua" w:hAnsi="Book Antiqua"/>
          <w:sz w:val="22"/>
          <w:szCs w:val="22"/>
        </w:rPr>
        <w:t>omoci;</w:t>
      </w:r>
      <w:r w:rsidRPr="00957803" w:rsidR="00495724">
        <w:rPr>
          <w:rFonts w:ascii="Book Antiqua" w:hAnsi="Book Antiqua"/>
          <w:sz w:val="22"/>
          <w:szCs w:val="22"/>
        </w:rPr>
        <w:t xml:space="preserve"> času služby, dovolenky a času odpočinku</w:t>
      </w:r>
      <w:r w:rsidRPr="00957803" w:rsidR="00E21124">
        <w:rPr>
          <w:rFonts w:ascii="Book Antiqua" w:hAnsi="Book Antiqua"/>
          <w:sz w:val="22"/>
          <w:szCs w:val="22"/>
        </w:rPr>
        <w:t xml:space="preserve">; </w:t>
      </w:r>
      <w:r w:rsidRPr="00957803" w:rsidR="00495724">
        <w:rPr>
          <w:rFonts w:ascii="Book Antiqua" w:hAnsi="Book Antiqua"/>
          <w:sz w:val="22"/>
          <w:szCs w:val="22"/>
        </w:rPr>
        <w:t>platový</w:t>
      </w:r>
      <w:r w:rsidRPr="00957803" w:rsidR="00E21124">
        <w:rPr>
          <w:rFonts w:ascii="Book Antiqua" w:hAnsi="Book Antiqua"/>
          <w:sz w:val="22"/>
          <w:szCs w:val="22"/>
        </w:rPr>
        <w:t>ch</w:t>
      </w:r>
      <w:r w:rsidRPr="00957803" w:rsidR="00495724">
        <w:rPr>
          <w:rFonts w:ascii="Book Antiqua" w:hAnsi="Book Antiqua"/>
          <w:sz w:val="22"/>
          <w:szCs w:val="22"/>
        </w:rPr>
        <w:t xml:space="preserve"> náležitostí, bezpečnosti a ochrany zdravia pri výkone štátnej služby</w:t>
      </w:r>
      <w:r w:rsidR="00B427E1">
        <w:rPr>
          <w:rFonts w:ascii="Book Antiqua" w:hAnsi="Book Antiqua"/>
          <w:sz w:val="22"/>
          <w:szCs w:val="22"/>
        </w:rPr>
        <w:t xml:space="preserve">; </w:t>
      </w:r>
      <w:r w:rsidRPr="00957803" w:rsidR="00495724">
        <w:rPr>
          <w:rFonts w:ascii="Book Antiqua" w:hAnsi="Book Antiqua"/>
          <w:sz w:val="22"/>
          <w:szCs w:val="22"/>
        </w:rPr>
        <w:t>starostlivosti o</w:t>
      </w:r>
      <w:r w:rsidRPr="00957803" w:rsidR="00E21124">
        <w:rPr>
          <w:rFonts w:ascii="Book Antiqua" w:hAnsi="Book Antiqua"/>
          <w:sz w:val="22"/>
          <w:szCs w:val="22"/>
        </w:rPr>
        <w:t> policajtov (napr. príspevok na bývanie či získavanie, zvyšovanie a prehlbovanie kvalifikácie) ale aj skončenia služobného pomeru.</w:t>
      </w:r>
      <w:r w:rsidR="00B427E1">
        <w:rPr>
          <w:rFonts w:ascii="Book Antiqua" w:hAnsi="Book Antiqua"/>
          <w:sz w:val="22"/>
          <w:szCs w:val="22"/>
        </w:rPr>
        <w:t xml:space="preserve"> </w:t>
      </w:r>
    </w:p>
    <w:p w:rsidR="00821449" w:rsidRPr="00957803" w:rsidP="00957803">
      <w:pPr>
        <w:bidi w:val="0"/>
        <w:spacing w:before="120" w:line="276" w:lineRule="auto"/>
        <w:ind w:firstLine="709"/>
        <w:jc w:val="both"/>
        <w:rPr>
          <w:rFonts w:ascii="Book Antiqua" w:hAnsi="Book Antiqua"/>
          <w:sz w:val="22"/>
          <w:szCs w:val="22"/>
        </w:rPr>
      </w:pPr>
      <w:r w:rsidRPr="008D3286" w:rsidR="00B427E1">
        <w:rPr>
          <w:rFonts w:ascii="Book Antiqua" w:hAnsi="Book Antiqua"/>
          <w:sz w:val="22"/>
          <w:szCs w:val="22"/>
        </w:rPr>
        <w:t>V tejto súvislosti sa predpokladá zriadenie služobného úradu v rámci Policajného zboru a delimitácia personálu, majetku aj financií z ministerstva na Policajný zbor.</w:t>
      </w:r>
      <w:r w:rsidRPr="008D3286" w:rsidR="00215931">
        <w:rPr>
          <w:rFonts w:ascii="Book Antiqua" w:hAnsi="Book Antiqua"/>
          <w:sz w:val="22"/>
          <w:szCs w:val="22"/>
        </w:rPr>
        <w:t xml:space="preserve"> Z tohto dôvodu bolo potrebné upraviť aj osobitné ustanovenie týkajúce sa takejto delimitácie.</w:t>
      </w:r>
    </w:p>
    <w:p w:rsidR="008D4304" w:rsidRPr="00957803" w:rsidP="00B427E1">
      <w:pPr>
        <w:bidi w:val="0"/>
        <w:spacing w:before="120" w:line="276" w:lineRule="auto"/>
        <w:jc w:val="both"/>
        <w:rPr>
          <w:rFonts w:ascii="Book Antiqua" w:hAnsi="Book Antiqua"/>
          <w:sz w:val="22"/>
          <w:szCs w:val="22"/>
        </w:rPr>
      </w:pPr>
      <w:r w:rsidRPr="00957803">
        <w:rPr>
          <w:rFonts w:ascii="Book Antiqua" w:hAnsi="Book Antiqua"/>
          <w:sz w:val="22"/>
          <w:szCs w:val="22"/>
          <w:u w:val="single"/>
        </w:rPr>
        <w:t xml:space="preserve">K bodom 3 až </w:t>
      </w:r>
      <w:r w:rsidRPr="008D3286" w:rsidR="00215931">
        <w:rPr>
          <w:rFonts w:ascii="Book Antiqua" w:hAnsi="Book Antiqua"/>
          <w:sz w:val="22"/>
          <w:szCs w:val="22"/>
          <w:u w:val="single"/>
        </w:rPr>
        <w:t>5</w:t>
      </w:r>
    </w:p>
    <w:p w:rsidR="00CE5ACE" w:rsidRPr="00957803" w:rsidP="00957803">
      <w:pPr>
        <w:bidi w:val="0"/>
        <w:spacing w:before="120" w:line="276" w:lineRule="auto"/>
        <w:ind w:firstLine="709"/>
        <w:jc w:val="both"/>
        <w:rPr>
          <w:rFonts w:ascii="Book Antiqua" w:hAnsi="Book Antiqua"/>
          <w:sz w:val="22"/>
          <w:szCs w:val="22"/>
        </w:rPr>
      </w:pPr>
      <w:r w:rsidRPr="00957803" w:rsidR="00335272">
        <w:rPr>
          <w:rFonts w:ascii="Book Antiqua" w:hAnsi="Book Antiqua"/>
          <w:sz w:val="22"/>
          <w:szCs w:val="22"/>
        </w:rPr>
        <w:t xml:space="preserve">V ďalších bodoch návrhu zákona sú obsiahnuté nevyhnuté legislatívne úpravy, ktoré menia ustanovenia, na ktoré nemala generálna zmena v definíciách základných pojmov vplyv. </w:t>
      </w:r>
      <w:r w:rsidRPr="00957803" w:rsidR="006C1B8D">
        <w:rPr>
          <w:rFonts w:ascii="Book Antiqua" w:hAnsi="Book Antiqua"/>
          <w:sz w:val="22"/>
          <w:szCs w:val="22"/>
        </w:rPr>
        <w:t>Jedná sa najmä o také ustanovenia, v ktorých je potrebné preniesť právomoc ministerstva na iný subjekt. Keďže sa zmena v základných definíciách týkala len pojmov minister a služobný úrad, ustanovenia vymedzujúce právomoci ministerstva by ostali v nezmenenej podobe, čím by sa vytvoril neželaná disharmónia medzi kompetenciami prenesenými na prezidenta Policajn</w:t>
      </w:r>
      <w:r w:rsidRPr="00957803">
        <w:rPr>
          <w:rFonts w:ascii="Book Antiqua" w:hAnsi="Book Antiqua"/>
          <w:sz w:val="22"/>
          <w:szCs w:val="22"/>
        </w:rPr>
        <w:t>ého zboru.</w:t>
      </w:r>
    </w:p>
    <w:p w:rsidR="006C1B8D" w:rsidRPr="00957803" w:rsidP="00957803">
      <w:pPr>
        <w:bidi w:val="0"/>
        <w:spacing w:before="120" w:line="276" w:lineRule="auto"/>
        <w:ind w:firstLine="709"/>
        <w:jc w:val="both"/>
        <w:rPr>
          <w:rFonts w:ascii="Book Antiqua" w:hAnsi="Book Antiqua"/>
          <w:sz w:val="22"/>
          <w:szCs w:val="22"/>
        </w:rPr>
      </w:pPr>
      <w:r w:rsidRPr="00957803" w:rsidR="00CE5ACE">
        <w:rPr>
          <w:rFonts w:ascii="Book Antiqua" w:hAnsi="Book Antiqua"/>
          <w:sz w:val="22"/>
          <w:szCs w:val="22"/>
        </w:rPr>
        <w:t>Zmeny v týchto bodoch smerujú k tomu, aby mohol prezident Policajného zboru vykonávať svoju činnosť aj v</w:t>
      </w:r>
      <w:r w:rsidR="00A164AD">
        <w:rPr>
          <w:rFonts w:ascii="Book Antiqua" w:hAnsi="Book Antiqua"/>
          <w:sz w:val="22"/>
          <w:szCs w:val="22"/>
        </w:rPr>
        <w:t> </w:t>
      </w:r>
      <w:r w:rsidRPr="00957803" w:rsidR="00CE5ACE">
        <w:rPr>
          <w:rFonts w:ascii="Book Antiqua" w:hAnsi="Book Antiqua"/>
          <w:sz w:val="22"/>
          <w:szCs w:val="22"/>
        </w:rPr>
        <w:t>oblasti</w:t>
      </w:r>
      <w:r w:rsidR="00A164AD">
        <w:rPr>
          <w:rFonts w:ascii="Book Antiqua" w:hAnsi="Book Antiqua"/>
          <w:sz w:val="22"/>
          <w:szCs w:val="22"/>
        </w:rPr>
        <w:t xml:space="preserve"> </w:t>
      </w:r>
      <w:r w:rsidRPr="00957803" w:rsidR="00CE5ACE">
        <w:rPr>
          <w:rFonts w:ascii="Book Antiqua" w:hAnsi="Book Antiqua"/>
          <w:sz w:val="22"/>
          <w:szCs w:val="22"/>
        </w:rPr>
        <w:t>poskytovania špecifickej zdravotnej starostlivosti</w:t>
      </w:r>
      <w:r w:rsidRPr="00957803" w:rsidR="00335272">
        <w:rPr>
          <w:rFonts w:ascii="Book Antiqua" w:hAnsi="Book Antiqua"/>
          <w:sz w:val="22"/>
          <w:szCs w:val="22"/>
        </w:rPr>
        <w:t xml:space="preserve"> </w:t>
      </w:r>
      <w:r w:rsidR="00A164AD">
        <w:rPr>
          <w:rFonts w:ascii="Book Antiqua" w:hAnsi="Book Antiqua"/>
          <w:sz w:val="22"/>
          <w:szCs w:val="22"/>
        </w:rPr>
        <w:t xml:space="preserve">         </w:t>
      </w:r>
      <w:r w:rsidRPr="00957803" w:rsidR="00CE5ACE">
        <w:rPr>
          <w:rFonts w:ascii="Book Antiqua" w:hAnsi="Book Antiqua"/>
          <w:sz w:val="22"/>
          <w:szCs w:val="22"/>
        </w:rPr>
        <w:t>(§ 145a ods. 1) alebo v oblasti preventívnej rehabilitácie (§</w:t>
      </w:r>
      <w:r w:rsidR="00A164AD">
        <w:rPr>
          <w:rFonts w:ascii="Book Antiqua" w:hAnsi="Book Antiqua"/>
          <w:sz w:val="22"/>
          <w:szCs w:val="22"/>
        </w:rPr>
        <w:t xml:space="preserve"> </w:t>
      </w:r>
      <w:r w:rsidRPr="00957803" w:rsidR="00CE5ACE">
        <w:rPr>
          <w:rFonts w:ascii="Book Antiqua" w:hAnsi="Book Antiqua"/>
          <w:sz w:val="22"/>
          <w:szCs w:val="22"/>
        </w:rPr>
        <w:t>146 ods.</w:t>
      </w:r>
      <w:r w:rsidR="00A164AD">
        <w:rPr>
          <w:rFonts w:ascii="Book Antiqua" w:hAnsi="Book Antiqua"/>
          <w:sz w:val="22"/>
          <w:szCs w:val="22"/>
        </w:rPr>
        <w:t xml:space="preserve"> </w:t>
      </w:r>
      <w:r w:rsidRPr="00957803" w:rsidR="00CE5ACE">
        <w:rPr>
          <w:rFonts w:ascii="Book Antiqua" w:hAnsi="Book Antiqua"/>
          <w:sz w:val="22"/>
          <w:szCs w:val="22"/>
        </w:rPr>
        <w:t>9).</w:t>
      </w:r>
      <w:r w:rsidR="00A164AD">
        <w:rPr>
          <w:rFonts w:ascii="Book Antiqua" w:hAnsi="Book Antiqua"/>
          <w:sz w:val="22"/>
          <w:szCs w:val="22"/>
        </w:rPr>
        <w:t xml:space="preserve"> </w:t>
      </w:r>
      <w:r w:rsidRPr="008D3286" w:rsidR="00A164AD">
        <w:rPr>
          <w:rFonts w:ascii="Book Antiqua" w:hAnsi="Book Antiqua"/>
          <w:sz w:val="22"/>
          <w:szCs w:val="22"/>
        </w:rPr>
        <w:t>Pokiaľ ide o oblasť systemizácie, celkové počty policajtov (§ 5 ods. 2) sa dohodnú na úrovni rozpočtových kapitol, t.j. ministerstva a Ministerstva financií SR tak, ako je tomu v súčasnosti. Prezident Policajného zboru však bude mať ako vedúci rozpočtovej podkapitoly následne právomoc robiť opatrenia v rámci takto schválenej systemizácie tak, aby bola činnosť Policajného zboru čo najkvalitnejšia a najefektívnejšia.</w:t>
      </w:r>
    </w:p>
    <w:p w:rsidR="00CE5ACE" w:rsidRPr="00957803" w:rsidP="00957803">
      <w:pPr>
        <w:bidi w:val="0"/>
        <w:spacing w:before="120" w:line="276" w:lineRule="auto"/>
        <w:ind w:firstLine="709"/>
        <w:jc w:val="both"/>
        <w:rPr>
          <w:rFonts w:ascii="Book Antiqua" w:hAnsi="Book Antiqua"/>
          <w:sz w:val="22"/>
          <w:szCs w:val="22"/>
        </w:rPr>
      </w:pPr>
      <w:r w:rsidRPr="00957803">
        <w:rPr>
          <w:rFonts w:ascii="Book Antiqua" w:hAnsi="Book Antiqua"/>
          <w:sz w:val="22"/>
          <w:szCs w:val="22"/>
        </w:rPr>
        <w:t>Okrem uvedených zmien obsahuje návrh zákona ďalšie úpravy smerujúce k precizovaniu terminológie zákona (§ 142 ods.</w:t>
      </w:r>
      <w:r w:rsidR="00A164AD">
        <w:rPr>
          <w:rFonts w:ascii="Book Antiqua" w:hAnsi="Book Antiqua"/>
          <w:sz w:val="22"/>
          <w:szCs w:val="22"/>
        </w:rPr>
        <w:t xml:space="preserve"> </w:t>
      </w:r>
      <w:r w:rsidRPr="00957803">
        <w:rPr>
          <w:rFonts w:ascii="Book Antiqua" w:hAnsi="Book Antiqua"/>
          <w:sz w:val="22"/>
          <w:szCs w:val="22"/>
        </w:rPr>
        <w:t>3), ktorá je potrebná v kontexte zmenených základných pojmov.</w:t>
      </w:r>
    </w:p>
    <w:p w:rsidR="00A164AD" w:rsidP="00A164AD">
      <w:pPr>
        <w:bidi w:val="0"/>
        <w:spacing w:before="120" w:line="276" w:lineRule="auto"/>
        <w:jc w:val="both"/>
        <w:rPr>
          <w:rFonts w:ascii="Book Antiqua" w:hAnsi="Book Antiqua"/>
          <w:sz w:val="22"/>
          <w:szCs w:val="22"/>
        </w:rPr>
      </w:pPr>
    </w:p>
    <w:p w:rsidR="00116A2D" w:rsidRPr="00C84AAF" w:rsidP="00116A2D">
      <w:pPr>
        <w:bidi w:val="0"/>
        <w:spacing w:before="120" w:line="276" w:lineRule="auto"/>
        <w:jc w:val="both"/>
        <w:rPr>
          <w:rFonts w:ascii="Book Antiqua" w:hAnsi="Book Antiqua"/>
          <w:b/>
          <w:sz w:val="22"/>
          <w:szCs w:val="22"/>
        </w:rPr>
      </w:pPr>
      <w:r w:rsidRPr="00C84AAF">
        <w:rPr>
          <w:rFonts w:ascii="Book Antiqua" w:hAnsi="Book Antiqua"/>
          <w:b/>
          <w:sz w:val="22"/>
          <w:szCs w:val="22"/>
        </w:rPr>
        <w:t>Čl. III</w:t>
      </w:r>
    </w:p>
    <w:p w:rsidR="00116A2D" w:rsidRPr="00C84AAF" w:rsidP="00116A2D">
      <w:pPr>
        <w:bidi w:val="0"/>
        <w:spacing w:before="120" w:line="276" w:lineRule="auto"/>
        <w:jc w:val="both"/>
        <w:rPr>
          <w:rFonts w:ascii="Book Antiqua" w:hAnsi="Book Antiqua"/>
          <w:sz w:val="22"/>
          <w:szCs w:val="22"/>
          <w:u w:val="single"/>
        </w:rPr>
      </w:pPr>
      <w:r w:rsidRPr="00C84AAF">
        <w:rPr>
          <w:rFonts w:ascii="Book Antiqua" w:hAnsi="Book Antiqua"/>
          <w:sz w:val="22"/>
          <w:szCs w:val="22"/>
          <w:u w:val="single"/>
        </w:rPr>
        <w:t xml:space="preserve">K bodu 1 </w:t>
      </w:r>
    </w:p>
    <w:p w:rsidR="00116A2D" w:rsidRPr="00C84AAF" w:rsidP="00116A2D">
      <w:pPr>
        <w:bidi w:val="0"/>
        <w:spacing w:before="120" w:line="276" w:lineRule="auto"/>
        <w:jc w:val="both"/>
        <w:rPr>
          <w:rFonts w:ascii="Book Antiqua" w:hAnsi="Book Antiqua"/>
          <w:sz w:val="22"/>
          <w:szCs w:val="22"/>
        </w:rPr>
      </w:pPr>
      <w:r w:rsidRPr="00C84AAF" w:rsidR="00EF691D">
        <w:rPr>
          <w:rFonts w:ascii="Book Antiqua" w:hAnsi="Book Antiqua"/>
          <w:sz w:val="22"/>
          <w:szCs w:val="22"/>
        </w:rPr>
        <w:t>Vzhľadom na zav</w:t>
      </w:r>
      <w:r w:rsidR="00C84AAF">
        <w:rPr>
          <w:rFonts w:ascii="Book Antiqua" w:hAnsi="Book Antiqua"/>
          <w:sz w:val="22"/>
          <w:szCs w:val="22"/>
        </w:rPr>
        <w:t>edenie novej kreačnej právomoci</w:t>
      </w:r>
      <w:r w:rsidRPr="00C84AAF" w:rsidR="00EF691D">
        <w:rPr>
          <w:rFonts w:ascii="Book Antiqua" w:hAnsi="Book Antiqua"/>
          <w:sz w:val="22"/>
          <w:szCs w:val="22"/>
        </w:rPr>
        <w:t xml:space="preserve"> rektora policajnej vysokej školy v zákone č. 171/1993 Z. z. o Policajnom zbore sa analogicky zakotvuje nová kompetencia rektora policajnej vysokej školy aj do zákona č. 131/2002 Z. z. o vysokých školách, keďže policajná vysoká škola sa riadi aj týmto predp</w:t>
      </w:r>
      <w:r w:rsidR="00C84AAF">
        <w:rPr>
          <w:rFonts w:ascii="Book Antiqua" w:hAnsi="Book Antiqua"/>
          <w:sz w:val="22"/>
          <w:szCs w:val="22"/>
        </w:rPr>
        <w:t>isom. Ide vlastne o legislatívno-technickú úpravu, ktorá bezprostredne súvisí s čl. I tohto návrhu zákona.</w:t>
      </w:r>
    </w:p>
    <w:p w:rsidR="00107AD1" w:rsidRPr="00C84AAF" w:rsidP="00107AD1">
      <w:pPr>
        <w:bidi w:val="0"/>
        <w:spacing w:before="120" w:line="276" w:lineRule="auto"/>
        <w:jc w:val="both"/>
        <w:rPr>
          <w:rFonts w:ascii="Book Antiqua" w:hAnsi="Book Antiqua"/>
          <w:sz w:val="22"/>
          <w:szCs w:val="22"/>
          <w:u w:val="single"/>
        </w:rPr>
      </w:pPr>
      <w:r w:rsidRPr="00C84AAF">
        <w:rPr>
          <w:rFonts w:ascii="Book Antiqua" w:hAnsi="Book Antiqua"/>
          <w:sz w:val="22"/>
          <w:szCs w:val="22"/>
          <w:u w:val="single"/>
        </w:rPr>
        <w:t>K bodu 2</w:t>
      </w:r>
    </w:p>
    <w:p w:rsidR="00107AD1" w:rsidP="00116A2D">
      <w:pPr>
        <w:bidi w:val="0"/>
        <w:spacing w:before="120" w:line="276" w:lineRule="auto"/>
        <w:jc w:val="both"/>
        <w:rPr>
          <w:rFonts w:ascii="Book Antiqua" w:hAnsi="Book Antiqua"/>
          <w:sz w:val="22"/>
          <w:szCs w:val="22"/>
        </w:rPr>
      </w:pPr>
      <w:r w:rsidR="00C84AAF">
        <w:rPr>
          <w:rFonts w:ascii="Book Antiqua" w:hAnsi="Book Antiqua"/>
          <w:sz w:val="22"/>
          <w:szCs w:val="22"/>
        </w:rPr>
        <w:t xml:space="preserve">Vzhľadom na to, že nová právomoc rektora policajnej vysokej školy </w:t>
      </w:r>
      <w:r w:rsidR="00295A67">
        <w:rPr>
          <w:rFonts w:ascii="Book Antiqua" w:hAnsi="Book Antiqua"/>
          <w:sz w:val="22"/>
          <w:szCs w:val="22"/>
        </w:rPr>
        <w:t xml:space="preserve">bola doplnená z hľadiska systému členenia platného zákona do ustanovenia </w:t>
      </w:r>
      <w:r w:rsidRPr="00C84AAF">
        <w:rPr>
          <w:rFonts w:ascii="Book Antiqua" w:hAnsi="Book Antiqua"/>
          <w:sz w:val="22"/>
          <w:szCs w:val="22"/>
        </w:rPr>
        <w:t>§ 44 ods. 5</w:t>
      </w:r>
      <w:r w:rsidR="00295A67">
        <w:rPr>
          <w:rFonts w:ascii="Book Antiqua" w:hAnsi="Book Antiqua"/>
          <w:sz w:val="22"/>
          <w:szCs w:val="22"/>
        </w:rPr>
        <w:t xml:space="preserve">, doterajšie znenie odseku 5 sa presúva na začiatok odseku 6 tohto ustanovenia, pričom celý nový odsek 6 tak pojednáva o zodpovednosti rektora policajnej vysokej školy vo vzťahu k ministrovi a akademickému senátu policajnej vysokej školy. Ide zároveň o </w:t>
      </w:r>
      <w:r w:rsidRPr="00C84AAF">
        <w:rPr>
          <w:rFonts w:ascii="Book Antiqua" w:hAnsi="Book Antiqua"/>
          <w:sz w:val="22"/>
          <w:szCs w:val="22"/>
        </w:rPr>
        <w:t xml:space="preserve"> </w:t>
      </w:r>
      <w:r w:rsidR="00295A67">
        <w:rPr>
          <w:rFonts w:ascii="Book Antiqua" w:hAnsi="Book Antiqua"/>
          <w:sz w:val="22"/>
          <w:szCs w:val="22"/>
        </w:rPr>
        <w:t>legislatívno-technickú úpravu, ktorá bezprostredne súvisí s čl. III bodom 1 tohto návrhu zákona.</w:t>
      </w:r>
    </w:p>
    <w:p w:rsidR="00EF691D" w:rsidP="00116A2D">
      <w:pPr>
        <w:bidi w:val="0"/>
        <w:spacing w:before="120" w:line="276" w:lineRule="auto"/>
        <w:jc w:val="both"/>
        <w:rPr>
          <w:rFonts w:ascii="Book Antiqua" w:hAnsi="Book Antiqua"/>
          <w:sz w:val="22"/>
          <w:szCs w:val="22"/>
        </w:rPr>
      </w:pPr>
    </w:p>
    <w:p w:rsidR="00450504" w:rsidRPr="00957803" w:rsidP="00A164AD">
      <w:pPr>
        <w:bidi w:val="0"/>
        <w:spacing w:before="120" w:line="276" w:lineRule="auto"/>
        <w:jc w:val="both"/>
        <w:rPr>
          <w:rFonts w:ascii="Book Antiqua" w:hAnsi="Book Antiqua"/>
          <w:b/>
          <w:sz w:val="22"/>
          <w:szCs w:val="22"/>
        </w:rPr>
      </w:pPr>
      <w:r w:rsidR="00116A2D">
        <w:rPr>
          <w:rFonts w:ascii="Book Antiqua" w:hAnsi="Book Antiqua"/>
          <w:b/>
          <w:sz w:val="22"/>
          <w:szCs w:val="22"/>
        </w:rPr>
        <w:t>Čl. IV</w:t>
      </w:r>
    </w:p>
    <w:p w:rsidR="00215931" w:rsidRPr="00215931" w:rsidP="00215931">
      <w:pPr>
        <w:bidi w:val="0"/>
        <w:spacing w:before="120" w:line="276" w:lineRule="auto"/>
        <w:jc w:val="both"/>
        <w:rPr>
          <w:rFonts w:ascii="Book Antiqua" w:hAnsi="Book Antiqua"/>
          <w:sz w:val="22"/>
          <w:szCs w:val="22"/>
          <w:u w:val="single"/>
        </w:rPr>
      </w:pPr>
      <w:r w:rsidR="00782A17">
        <w:rPr>
          <w:rFonts w:ascii="Book Antiqua" w:hAnsi="Book Antiqua"/>
          <w:sz w:val="22"/>
          <w:szCs w:val="22"/>
          <w:u w:val="single"/>
        </w:rPr>
        <w:t>K bodom 1 a 2</w:t>
      </w:r>
    </w:p>
    <w:p w:rsidR="004D45F9" w:rsidRPr="00957803" w:rsidP="00215931">
      <w:pPr>
        <w:bidi w:val="0"/>
        <w:spacing w:before="120" w:line="276" w:lineRule="auto"/>
        <w:ind w:firstLine="708"/>
        <w:jc w:val="both"/>
        <w:rPr>
          <w:rFonts w:ascii="Book Antiqua" w:hAnsi="Book Antiqua"/>
          <w:sz w:val="22"/>
          <w:szCs w:val="22"/>
        </w:rPr>
      </w:pPr>
      <w:r w:rsidRPr="00957803" w:rsidR="00CC5B32">
        <w:rPr>
          <w:rFonts w:ascii="Book Antiqua" w:hAnsi="Book Antiqua"/>
          <w:sz w:val="22"/>
          <w:szCs w:val="22"/>
        </w:rPr>
        <w:t>V </w:t>
      </w:r>
      <w:r w:rsidR="00295A67">
        <w:rPr>
          <w:rFonts w:ascii="Book Antiqua" w:hAnsi="Book Antiqua"/>
          <w:sz w:val="22"/>
          <w:szCs w:val="22"/>
        </w:rPr>
        <w:t>tomto</w:t>
      </w:r>
      <w:r w:rsidRPr="00957803" w:rsidR="00CC5B32">
        <w:rPr>
          <w:rFonts w:ascii="Book Antiqua" w:hAnsi="Book Antiqua"/>
          <w:sz w:val="22"/>
          <w:szCs w:val="22"/>
        </w:rPr>
        <w:t xml:space="preserve"> článku návrhu zákona sa analogickým spôsobom k zmenám v zákone </w:t>
      </w:r>
      <w:r w:rsidR="00295A67">
        <w:rPr>
          <w:rFonts w:ascii="Book Antiqua" w:hAnsi="Book Antiqua"/>
          <w:sz w:val="22"/>
          <w:szCs w:val="22"/>
        </w:rPr>
        <w:t xml:space="preserve">           </w:t>
      </w:r>
      <w:r w:rsidRPr="00957803" w:rsidR="00CC5B32">
        <w:rPr>
          <w:rFonts w:ascii="Book Antiqua" w:hAnsi="Book Antiqua"/>
          <w:sz w:val="22"/>
          <w:szCs w:val="22"/>
        </w:rPr>
        <w:t>č.  73/1998 Z. z. mení aj z</w:t>
      </w:r>
      <w:r w:rsidRPr="00957803">
        <w:rPr>
          <w:rFonts w:ascii="Book Antiqua" w:hAnsi="Book Antiqua"/>
          <w:sz w:val="22"/>
          <w:szCs w:val="22"/>
        </w:rPr>
        <w:t>ákon č. 328/2</w:t>
      </w:r>
      <w:r w:rsidR="00957803">
        <w:rPr>
          <w:rFonts w:ascii="Book Antiqua" w:hAnsi="Book Antiqua"/>
          <w:sz w:val="22"/>
          <w:szCs w:val="22"/>
        </w:rPr>
        <w:t>002 Z. z</w:t>
      </w:r>
      <w:r w:rsidRPr="00957803" w:rsidR="00CC5B32">
        <w:rPr>
          <w:rFonts w:ascii="Book Antiqua" w:hAnsi="Book Antiqua"/>
          <w:sz w:val="22"/>
          <w:szCs w:val="22"/>
        </w:rPr>
        <w:t>.</w:t>
      </w:r>
    </w:p>
    <w:p w:rsidR="00397B53" w:rsidRPr="00957803" w:rsidP="00957803">
      <w:pPr>
        <w:bidi w:val="0"/>
        <w:spacing w:before="120" w:line="276" w:lineRule="auto"/>
        <w:ind w:firstLine="709"/>
        <w:jc w:val="both"/>
        <w:rPr>
          <w:rFonts w:ascii="Book Antiqua" w:hAnsi="Book Antiqua"/>
          <w:sz w:val="22"/>
          <w:szCs w:val="22"/>
        </w:rPr>
      </w:pPr>
      <w:r w:rsidRPr="00957803" w:rsidR="003374BC">
        <w:rPr>
          <w:rFonts w:ascii="Book Antiqua" w:hAnsi="Book Antiqua"/>
          <w:sz w:val="22"/>
          <w:szCs w:val="22"/>
        </w:rPr>
        <w:t>Obsahom tohto článku je len jedin</w:t>
      </w:r>
      <w:r w:rsidR="00782A17">
        <w:rPr>
          <w:rFonts w:ascii="Book Antiqua" w:hAnsi="Book Antiqua"/>
          <w:sz w:val="22"/>
          <w:szCs w:val="22"/>
        </w:rPr>
        <w:t>é doplnenie,</w:t>
      </w:r>
      <w:r w:rsidR="00A164AD">
        <w:rPr>
          <w:rFonts w:ascii="Book Antiqua" w:hAnsi="Book Antiqua"/>
          <w:sz w:val="22"/>
          <w:szCs w:val="22"/>
        </w:rPr>
        <w:t xml:space="preserve"> a to </w:t>
      </w:r>
      <w:r w:rsidRPr="00957803" w:rsidR="003374BC">
        <w:rPr>
          <w:rFonts w:ascii="Book Antiqua" w:hAnsi="Book Antiqua"/>
          <w:sz w:val="22"/>
          <w:szCs w:val="22"/>
        </w:rPr>
        <w:t xml:space="preserve">konkrétne rozšírenie definície ministra aj o funkciu </w:t>
      </w:r>
      <w:r w:rsidRPr="00957803" w:rsidR="003374BC">
        <w:rPr>
          <w:rFonts w:ascii="Book Antiqua" w:hAnsi="Book Antiqua"/>
          <w:bCs/>
          <w:sz w:val="22"/>
          <w:szCs w:val="22"/>
        </w:rPr>
        <w:t>prezident</w:t>
      </w:r>
      <w:r w:rsidRPr="00957803" w:rsidR="001475B4">
        <w:rPr>
          <w:rFonts w:ascii="Book Antiqua" w:hAnsi="Book Antiqua"/>
          <w:bCs/>
          <w:sz w:val="22"/>
          <w:szCs w:val="22"/>
        </w:rPr>
        <w:t>a</w:t>
      </w:r>
      <w:r w:rsidRPr="00957803" w:rsidR="003374BC">
        <w:rPr>
          <w:rFonts w:ascii="Book Antiqua" w:hAnsi="Book Antiqua"/>
          <w:bCs/>
          <w:sz w:val="22"/>
          <w:szCs w:val="22"/>
        </w:rPr>
        <w:t xml:space="preserve"> Policajného zboru.</w:t>
      </w:r>
      <w:r w:rsidRPr="00957803">
        <w:rPr>
          <w:rFonts w:ascii="Book Antiqua" w:hAnsi="Book Antiqua"/>
          <w:sz w:val="22"/>
          <w:szCs w:val="22"/>
        </w:rPr>
        <w:t xml:space="preserve"> Z pohľadu aplikačnej praxe je osobitne dôležité pridržiavať sa jednoduchého pravidla – v právnych vzťahoch, kde na jednej strane vystupuje príslušník Policajného zboru</w:t>
      </w:r>
      <w:r w:rsidRPr="00957803" w:rsidR="001475B4">
        <w:rPr>
          <w:rFonts w:ascii="Book Antiqua" w:hAnsi="Book Antiqua"/>
          <w:sz w:val="22"/>
          <w:szCs w:val="22"/>
        </w:rPr>
        <w:t>,</w:t>
      </w:r>
      <w:r w:rsidRPr="00957803">
        <w:rPr>
          <w:rFonts w:ascii="Book Antiqua" w:hAnsi="Book Antiqua"/>
          <w:sz w:val="22"/>
          <w:szCs w:val="22"/>
        </w:rPr>
        <w:t xml:space="preserve"> sa pod pojmom minister bude chápať prezident Policajn</w:t>
      </w:r>
      <w:r w:rsidR="00A164AD">
        <w:rPr>
          <w:rFonts w:ascii="Book Antiqua" w:hAnsi="Book Antiqua"/>
          <w:sz w:val="22"/>
          <w:szCs w:val="22"/>
        </w:rPr>
        <w:t xml:space="preserve">ého zboru a v iných situáciách </w:t>
      </w:r>
      <w:r w:rsidRPr="00957803">
        <w:rPr>
          <w:rFonts w:ascii="Book Antiqua" w:hAnsi="Book Antiqua"/>
          <w:sz w:val="22"/>
          <w:szCs w:val="22"/>
        </w:rPr>
        <w:t xml:space="preserve">(napr. pri príslušníkoch Hasičského a záchranného zboru) sa tento pojem interpretuje ako minister vnútra Slovenskej republiky.  </w:t>
      </w:r>
    </w:p>
    <w:p w:rsidR="00215931" w:rsidP="00957803">
      <w:pPr>
        <w:bidi w:val="0"/>
        <w:spacing w:before="120" w:line="276" w:lineRule="auto"/>
        <w:ind w:firstLine="709"/>
        <w:jc w:val="both"/>
        <w:rPr>
          <w:rFonts w:ascii="Book Antiqua" w:hAnsi="Book Antiqua"/>
          <w:sz w:val="22"/>
          <w:szCs w:val="22"/>
        </w:rPr>
      </w:pPr>
      <w:r w:rsidRPr="00957803" w:rsidR="00397B53">
        <w:rPr>
          <w:rFonts w:ascii="Book Antiqua" w:hAnsi="Book Antiqua"/>
          <w:sz w:val="22"/>
          <w:szCs w:val="22"/>
        </w:rPr>
        <w:t xml:space="preserve">Z aplikačného pohľadu je potrebné upozorniť aj na ďalšie podstatné skutočnosti. Stredobodom zákona o sociálnom zabezpečení je pojem </w:t>
      </w:r>
      <w:r w:rsidRPr="00957803" w:rsidR="00397B53">
        <w:rPr>
          <w:rFonts w:ascii="Book Antiqua" w:hAnsi="Book Antiqua"/>
          <w:b/>
          <w:sz w:val="22"/>
          <w:szCs w:val="22"/>
        </w:rPr>
        <w:t>útvar sociálneho zabezpečenia ministerstva</w:t>
      </w:r>
      <w:r w:rsidRPr="00957803" w:rsidR="00397B53">
        <w:rPr>
          <w:rFonts w:ascii="Book Antiqua" w:hAnsi="Book Antiqua"/>
          <w:sz w:val="22"/>
          <w:szCs w:val="22"/>
        </w:rPr>
        <w:t>. Do tohto pojmu však nebolo potrebné legislatívne zasahovať, keďže je kompatibilný s novým modelom – zákon totižto už v súčasnosti pod pojmom ministerstvo (§ 2 ods.</w:t>
      </w:r>
      <w:r w:rsidR="00A164AD">
        <w:rPr>
          <w:rFonts w:ascii="Book Antiqua" w:hAnsi="Book Antiqua"/>
          <w:sz w:val="22"/>
          <w:szCs w:val="22"/>
        </w:rPr>
        <w:t xml:space="preserve"> </w:t>
      </w:r>
      <w:r w:rsidRPr="00957803" w:rsidR="00397B53">
        <w:rPr>
          <w:rFonts w:ascii="Book Antiqua" w:hAnsi="Book Antiqua"/>
          <w:sz w:val="22"/>
          <w:szCs w:val="22"/>
        </w:rPr>
        <w:t>1) chápe aj Policajný zbor. Z toho vyplýva, že ustanovenia, kde sa používa pojem útvar sociálneho zabezpečenia ministerstva je možné interpretovať ako aj útvar sociálneho</w:t>
      </w:r>
      <w:r w:rsidR="00A164AD">
        <w:rPr>
          <w:rFonts w:ascii="Book Antiqua" w:hAnsi="Book Antiqua"/>
          <w:sz w:val="22"/>
          <w:szCs w:val="22"/>
        </w:rPr>
        <w:t xml:space="preserve"> zabezpečenia Policajného zboru, ktorý bude musieť byť</w:t>
      </w:r>
      <w:r w:rsidRPr="00957803" w:rsidR="00397B53">
        <w:rPr>
          <w:rFonts w:ascii="Book Antiqua" w:hAnsi="Book Antiqua"/>
          <w:sz w:val="22"/>
          <w:szCs w:val="22"/>
        </w:rPr>
        <w:t xml:space="preserve"> vytvorený v rámci predpokladaného organizačného poriadku (§</w:t>
      </w:r>
      <w:r w:rsidR="00A164AD">
        <w:rPr>
          <w:rFonts w:ascii="Book Antiqua" w:hAnsi="Book Antiqua"/>
          <w:sz w:val="22"/>
          <w:szCs w:val="22"/>
        </w:rPr>
        <w:t xml:space="preserve"> </w:t>
      </w:r>
      <w:r w:rsidRPr="00957803" w:rsidR="00397B53">
        <w:rPr>
          <w:rFonts w:ascii="Book Antiqua" w:hAnsi="Book Antiqua"/>
          <w:sz w:val="22"/>
          <w:szCs w:val="22"/>
        </w:rPr>
        <w:t>6 ods. 2 zákona č. 171/1993 Z.</w:t>
      </w:r>
      <w:r w:rsidR="00A164AD">
        <w:rPr>
          <w:rFonts w:ascii="Book Antiqua" w:hAnsi="Book Antiqua"/>
          <w:sz w:val="22"/>
          <w:szCs w:val="22"/>
        </w:rPr>
        <w:t xml:space="preserve"> </w:t>
      </w:r>
      <w:r w:rsidRPr="00957803" w:rsidR="00397B53">
        <w:rPr>
          <w:rFonts w:ascii="Book Antiqua" w:hAnsi="Book Antiqua"/>
          <w:sz w:val="22"/>
          <w:szCs w:val="22"/>
        </w:rPr>
        <w:t>z.)</w:t>
      </w:r>
      <w:r w:rsidR="00A164AD">
        <w:rPr>
          <w:rFonts w:ascii="Book Antiqua" w:hAnsi="Book Antiqua"/>
          <w:sz w:val="22"/>
          <w:szCs w:val="22"/>
        </w:rPr>
        <w:t xml:space="preserve"> Policajného zboru. </w:t>
      </w:r>
    </w:p>
    <w:p w:rsidR="00397B53" w:rsidP="00957803">
      <w:pPr>
        <w:bidi w:val="0"/>
        <w:spacing w:before="120" w:line="276" w:lineRule="auto"/>
        <w:ind w:firstLine="709"/>
        <w:jc w:val="both"/>
        <w:rPr>
          <w:rFonts w:ascii="Book Antiqua" w:hAnsi="Book Antiqua"/>
          <w:sz w:val="22"/>
          <w:szCs w:val="22"/>
        </w:rPr>
      </w:pPr>
      <w:r w:rsidRPr="008D3286" w:rsidR="00A164AD">
        <w:rPr>
          <w:rFonts w:ascii="Book Antiqua" w:hAnsi="Book Antiqua"/>
          <w:sz w:val="22"/>
          <w:szCs w:val="22"/>
        </w:rPr>
        <w:t>Rovnako ako v prípade služobného útvaru sa aj v tomto prípade predpokladá zriadenie útvaru sociálneho zabezpečenia v rámci Policajného zboru a delimitácia personálu, majetku aj financií z ministerstva na Policajný zbor</w:t>
      </w:r>
      <w:r w:rsidRPr="008D3286" w:rsidR="00215931">
        <w:rPr>
          <w:rFonts w:ascii="Book Antiqua" w:hAnsi="Book Antiqua"/>
          <w:sz w:val="22"/>
          <w:szCs w:val="22"/>
        </w:rPr>
        <w:t>. Z tohto dôvodu bolo potrebné upraviť aj osobitné ustanovenie týkajúce sa takejto delimitácie.</w:t>
      </w:r>
    </w:p>
    <w:p w:rsidR="00335272" w:rsidRPr="003331DF" w:rsidP="003331DF">
      <w:pPr>
        <w:bidi w:val="0"/>
        <w:spacing w:before="120" w:line="276" w:lineRule="auto"/>
        <w:jc w:val="both"/>
        <w:rPr>
          <w:rFonts w:ascii="Book Antiqua" w:hAnsi="Book Antiqua"/>
          <w:sz w:val="22"/>
          <w:szCs w:val="22"/>
        </w:rPr>
      </w:pPr>
    </w:p>
    <w:p w:rsidR="000378AE" w:rsidRPr="00957803" w:rsidP="00215931">
      <w:pPr>
        <w:bidi w:val="0"/>
        <w:spacing w:before="120" w:line="276" w:lineRule="auto"/>
        <w:jc w:val="both"/>
        <w:rPr>
          <w:rFonts w:ascii="Book Antiqua" w:hAnsi="Book Antiqua"/>
          <w:b/>
          <w:sz w:val="22"/>
          <w:szCs w:val="22"/>
        </w:rPr>
      </w:pPr>
      <w:r w:rsidRPr="00957803" w:rsidR="00450504">
        <w:rPr>
          <w:rFonts w:ascii="Book Antiqua" w:hAnsi="Book Antiqua"/>
          <w:b/>
          <w:sz w:val="22"/>
          <w:szCs w:val="22"/>
        </w:rPr>
        <w:t>Čl. V</w:t>
      </w:r>
    </w:p>
    <w:p w:rsidR="000378AE" w:rsidRPr="00957803" w:rsidP="00215931">
      <w:pPr>
        <w:bidi w:val="0"/>
        <w:spacing w:before="120" w:line="276" w:lineRule="auto"/>
        <w:ind w:firstLine="708"/>
        <w:jc w:val="both"/>
        <w:rPr>
          <w:rFonts w:ascii="Book Antiqua" w:hAnsi="Book Antiqua"/>
          <w:sz w:val="22"/>
          <w:szCs w:val="22"/>
        </w:rPr>
      </w:pPr>
      <w:r w:rsidRPr="00957803">
        <w:rPr>
          <w:rFonts w:ascii="Book Antiqua" w:hAnsi="Book Antiqua"/>
          <w:sz w:val="22"/>
          <w:szCs w:val="22"/>
        </w:rPr>
        <w:t xml:space="preserve">Vzhľadom na legisvakačnú dobu je </w:t>
      </w:r>
      <w:r w:rsidR="00215931">
        <w:rPr>
          <w:rFonts w:ascii="Book Antiqua" w:hAnsi="Book Antiqua"/>
          <w:sz w:val="22"/>
          <w:szCs w:val="22"/>
        </w:rPr>
        <w:t>dátum nadobudnutia účinnosti</w:t>
      </w:r>
      <w:r w:rsidRPr="00957803">
        <w:rPr>
          <w:rFonts w:ascii="Book Antiqua" w:hAnsi="Book Antiqua"/>
          <w:sz w:val="22"/>
          <w:szCs w:val="22"/>
        </w:rPr>
        <w:t xml:space="preserve"> zák</w:t>
      </w:r>
      <w:r w:rsidR="00215931">
        <w:rPr>
          <w:rFonts w:ascii="Book Antiqua" w:hAnsi="Book Antiqua"/>
          <w:sz w:val="22"/>
          <w:szCs w:val="22"/>
        </w:rPr>
        <w:t>ona navrhovaný</w:t>
      </w:r>
      <w:r w:rsidRPr="00957803" w:rsidR="003670D9">
        <w:rPr>
          <w:rFonts w:ascii="Book Antiqua" w:hAnsi="Book Antiqua"/>
          <w:sz w:val="22"/>
          <w:szCs w:val="22"/>
        </w:rPr>
        <w:t xml:space="preserve"> na 1. </w:t>
      </w:r>
      <w:r w:rsidR="00295A67">
        <w:rPr>
          <w:rFonts w:ascii="Book Antiqua" w:hAnsi="Book Antiqua"/>
          <w:sz w:val="22"/>
          <w:szCs w:val="22"/>
        </w:rPr>
        <w:t>augusta</w:t>
      </w:r>
      <w:r w:rsidRPr="00957803" w:rsidR="000E67B9">
        <w:rPr>
          <w:rFonts w:ascii="Book Antiqua" w:hAnsi="Book Antiqua"/>
          <w:sz w:val="22"/>
          <w:szCs w:val="22"/>
        </w:rPr>
        <w:t xml:space="preserve"> 2015</w:t>
      </w:r>
      <w:r w:rsidRPr="00957803">
        <w:rPr>
          <w:rFonts w:ascii="Book Antiqua" w:hAnsi="Book Antiqua"/>
          <w:sz w:val="22"/>
          <w:szCs w:val="22"/>
        </w:rPr>
        <w:t>.</w:t>
      </w:r>
    </w:p>
    <w:p w:rsidR="00473492" w:rsidRPr="00957803" w:rsidP="00957803">
      <w:pPr>
        <w:pStyle w:val="NormalWeb"/>
        <w:bidi w:val="0"/>
        <w:spacing w:before="120" w:beforeAutospacing="0" w:after="0" w:afterAutospacing="0" w:line="276" w:lineRule="auto"/>
        <w:rPr>
          <w:rFonts w:ascii="Book Antiqua" w:hAnsi="Book Antiqua"/>
          <w:b/>
          <w:bCs/>
          <w:caps/>
          <w:color w:val="000000"/>
          <w:spacing w:val="30"/>
          <w:sz w:val="22"/>
          <w:szCs w:val="22"/>
        </w:rPr>
      </w:pPr>
    </w:p>
    <w:p w:rsidR="001F5B51" w:rsidRPr="00957803" w:rsidP="00957803">
      <w:pPr>
        <w:pStyle w:val="NormalWeb"/>
        <w:bidi w:val="0"/>
        <w:spacing w:before="120" w:beforeAutospacing="0" w:after="0" w:afterAutospacing="0" w:line="276" w:lineRule="auto"/>
        <w:rPr>
          <w:rFonts w:ascii="Book Antiqua" w:hAnsi="Book Antiqua"/>
          <w:b/>
          <w:bCs/>
          <w:caps/>
          <w:color w:val="000000"/>
          <w:spacing w:val="30"/>
          <w:sz w:val="22"/>
          <w:szCs w:val="22"/>
        </w:rPr>
      </w:pPr>
    </w:p>
    <w:p w:rsidR="00473492" w:rsidRPr="00957803" w:rsidP="00215931">
      <w:pPr>
        <w:pStyle w:val="NormalWeb"/>
        <w:bidi w:val="0"/>
        <w:spacing w:before="120" w:beforeAutospacing="0" w:after="0" w:afterAutospacing="0" w:line="276" w:lineRule="auto"/>
        <w:rPr>
          <w:rFonts w:ascii="Book Antiqua" w:hAnsi="Book Antiqua"/>
          <w:b/>
          <w:bCs/>
          <w:caps/>
          <w:color w:val="000000"/>
          <w:spacing w:val="30"/>
          <w:sz w:val="22"/>
          <w:szCs w:val="22"/>
        </w:rPr>
      </w:pPr>
    </w:p>
    <w:p w:rsidR="003331DF"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3331DF"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3331DF"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782A17"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782A17"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782A17"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782A17" w:rsidP="00957803">
      <w:pPr>
        <w:pStyle w:val="NormalWeb"/>
        <w:bidi w:val="0"/>
        <w:spacing w:before="120" w:beforeAutospacing="0" w:after="0" w:afterAutospacing="0" w:line="276" w:lineRule="auto"/>
        <w:jc w:val="center"/>
        <w:rPr>
          <w:rFonts w:ascii="Book Antiqua" w:hAnsi="Book Antiqua"/>
          <w:b/>
          <w:bCs/>
          <w:caps/>
          <w:spacing w:val="30"/>
          <w:sz w:val="22"/>
          <w:szCs w:val="22"/>
        </w:rPr>
      </w:pPr>
    </w:p>
    <w:p w:rsidR="00782A17" w:rsidP="00295A67">
      <w:pPr>
        <w:pStyle w:val="NormalWeb"/>
        <w:bidi w:val="0"/>
        <w:spacing w:before="120" w:beforeAutospacing="0" w:after="0" w:afterAutospacing="0" w:line="276" w:lineRule="auto"/>
        <w:rPr>
          <w:rFonts w:ascii="Book Antiqua" w:hAnsi="Book Antiqua"/>
          <w:b/>
          <w:bCs/>
          <w:caps/>
          <w:spacing w:val="30"/>
          <w:sz w:val="22"/>
          <w:szCs w:val="22"/>
        </w:rPr>
      </w:pPr>
    </w:p>
    <w:p w:rsidR="00295A67" w:rsidP="00295A67">
      <w:pPr>
        <w:pStyle w:val="NormalWeb"/>
        <w:bidi w:val="0"/>
        <w:spacing w:before="120" w:beforeAutospacing="0" w:after="0" w:afterAutospacing="0" w:line="276" w:lineRule="auto"/>
        <w:rPr>
          <w:rFonts w:ascii="Book Antiqua" w:hAnsi="Book Antiqua"/>
          <w:b/>
          <w:bCs/>
          <w:caps/>
          <w:spacing w:val="30"/>
          <w:sz w:val="22"/>
          <w:szCs w:val="22"/>
        </w:rPr>
      </w:pPr>
    </w:p>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b/>
          <w:bCs/>
          <w:caps/>
          <w:spacing w:val="30"/>
          <w:sz w:val="22"/>
          <w:szCs w:val="22"/>
        </w:rPr>
        <w:t>DOLOŽKA ZLUČITEĽNOSTI</w:t>
      </w:r>
    </w:p>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b/>
          <w:bCs/>
          <w:sz w:val="22"/>
          <w:szCs w:val="22"/>
        </w:rPr>
        <w:t>návrhu zákona</w:t>
      </w:r>
      <w:r w:rsidRPr="00957803">
        <w:rPr>
          <w:rFonts w:ascii="Book Antiqua" w:hAnsi="Book Antiqua"/>
          <w:sz w:val="22"/>
          <w:szCs w:val="22"/>
        </w:rPr>
        <w:t xml:space="preserve"> </w:t>
      </w:r>
      <w:r w:rsidRPr="00957803">
        <w:rPr>
          <w:rFonts w:ascii="Book Antiqua" w:hAnsi="Book Antiqua"/>
          <w:b/>
          <w:bCs/>
          <w:sz w:val="22"/>
          <w:szCs w:val="22"/>
        </w:rPr>
        <w:t>s právom Európskej únie</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sz w:val="22"/>
          <w:szCs w:val="22"/>
        </w:rPr>
        <w:t> </w:t>
      </w:r>
    </w:p>
    <w:p w:rsidR="00397B53" w:rsidRPr="00295A67"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sz w:val="22"/>
          <w:szCs w:val="22"/>
        </w:rPr>
        <w:t xml:space="preserve">1. </w:t>
      </w:r>
      <w:r w:rsidRPr="00295A67">
        <w:rPr>
          <w:rFonts w:ascii="Book Antiqua" w:hAnsi="Book Antiqua"/>
          <w:b/>
          <w:bCs/>
          <w:sz w:val="22"/>
          <w:szCs w:val="22"/>
        </w:rPr>
        <w:t>Navrhovateľ zákona:</w:t>
      </w:r>
      <w:r w:rsidRPr="00295A67">
        <w:rPr>
          <w:rFonts w:ascii="Book Antiqua" w:hAnsi="Book Antiqua"/>
          <w:sz w:val="22"/>
          <w:szCs w:val="22"/>
        </w:rPr>
        <w:t xml:space="preserve"> </w:t>
      </w:r>
      <w:r w:rsidRPr="00295A67" w:rsidR="00295A67">
        <w:rPr>
          <w:rFonts w:ascii="Book Antiqua" w:hAnsi="Book Antiqua"/>
          <w:sz w:val="22"/>
          <w:szCs w:val="22"/>
        </w:rPr>
        <w:t>skupina poslancov</w:t>
      </w:r>
      <w:r w:rsidRPr="00295A67">
        <w:rPr>
          <w:rFonts w:ascii="Book Antiqua" w:hAnsi="Book Antiqua"/>
          <w:sz w:val="22"/>
          <w:szCs w:val="22"/>
        </w:rPr>
        <w:t xml:space="preserve"> Národnej rady </w:t>
      </w:r>
      <w:r w:rsidRPr="00295A67" w:rsidR="00295A67">
        <w:rPr>
          <w:rFonts w:ascii="Book Antiqua" w:hAnsi="Book Antiqua"/>
          <w:sz w:val="22"/>
          <w:szCs w:val="22"/>
        </w:rPr>
        <w:t>Slovenskej republiky</w:t>
      </w:r>
    </w:p>
    <w:p w:rsidR="00397B53" w:rsidRPr="00295A67" w:rsidP="00957803">
      <w:pPr>
        <w:pStyle w:val="NormalWeb"/>
        <w:bidi w:val="0"/>
        <w:spacing w:before="120" w:beforeAutospacing="0" w:after="0" w:afterAutospacing="0" w:line="276" w:lineRule="auto"/>
        <w:jc w:val="both"/>
        <w:rPr>
          <w:rFonts w:ascii="Book Antiqua" w:hAnsi="Book Antiqua"/>
          <w:sz w:val="22"/>
          <w:szCs w:val="22"/>
        </w:rPr>
      </w:pPr>
      <w:r w:rsidRPr="00295A67">
        <w:rPr>
          <w:rFonts w:ascii="Book Antiqua" w:hAnsi="Book Antiqua"/>
          <w:sz w:val="22"/>
          <w:szCs w:val="22"/>
        </w:rPr>
        <w:t> </w:t>
      </w:r>
    </w:p>
    <w:p w:rsidR="00397B53" w:rsidRPr="00295A67" w:rsidP="00957803">
      <w:pPr>
        <w:pStyle w:val="NormalWeb"/>
        <w:bidi w:val="0"/>
        <w:spacing w:before="120" w:beforeAutospacing="0" w:after="0" w:afterAutospacing="0" w:line="276" w:lineRule="auto"/>
        <w:jc w:val="both"/>
        <w:rPr>
          <w:rFonts w:ascii="Book Antiqua" w:hAnsi="Book Antiqua"/>
          <w:b/>
          <w:bCs/>
          <w:sz w:val="22"/>
          <w:szCs w:val="22"/>
        </w:rPr>
      </w:pPr>
      <w:r w:rsidRPr="00295A67">
        <w:rPr>
          <w:rFonts w:ascii="Book Antiqua" w:hAnsi="Book Antiqua"/>
          <w:b/>
          <w:bCs/>
          <w:sz w:val="22"/>
          <w:szCs w:val="22"/>
        </w:rPr>
        <w:t>2. Názov návrhu zákona:</w:t>
      </w:r>
      <w:r w:rsidRPr="00295A67">
        <w:rPr>
          <w:rFonts w:ascii="Book Antiqua" w:hAnsi="Book Antiqua"/>
          <w:sz w:val="22"/>
          <w:szCs w:val="22"/>
        </w:rPr>
        <w:t xml:space="preserve"> návrh zákona, ktorým sa mení a dopĺňa zákon Národnej rady Slovenskej republiky č. 171/1993 Z. z. o Policajnom zbore v znení neskorších predpisov a ktorým sa menia a dopĺňajú niektoré zákony</w:t>
      </w:r>
    </w:p>
    <w:p w:rsidR="00397B53" w:rsidRPr="00295A67" w:rsidP="00957803">
      <w:pPr>
        <w:pStyle w:val="NormalWeb"/>
        <w:bidi w:val="0"/>
        <w:spacing w:before="120" w:beforeAutospacing="0" w:after="0" w:afterAutospacing="0" w:line="276" w:lineRule="auto"/>
        <w:jc w:val="both"/>
        <w:rPr>
          <w:rFonts w:ascii="Book Antiqua" w:hAnsi="Book Antiqua"/>
          <w:b/>
          <w:bCs/>
          <w:sz w:val="22"/>
          <w:szCs w:val="22"/>
        </w:rPr>
      </w:pPr>
    </w:p>
    <w:p w:rsidR="00397B53" w:rsidRPr="00295A67" w:rsidP="00957803">
      <w:pPr>
        <w:pStyle w:val="NormalWeb"/>
        <w:bidi w:val="0"/>
        <w:spacing w:before="120" w:beforeAutospacing="0" w:after="0" w:afterAutospacing="0" w:line="276" w:lineRule="auto"/>
        <w:jc w:val="both"/>
        <w:rPr>
          <w:rFonts w:ascii="Book Antiqua" w:hAnsi="Book Antiqua"/>
          <w:b/>
          <w:bCs/>
          <w:sz w:val="22"/>
          <w:szCs w:val="22"/>
        </w:rPr>
      </w:pPr>
      <w:r w:rsidRPr="00295A67">
        <w:rPr>
          <w:rFonts w:ascii="Book Antiqua" w:hAnsi="Book Antiqua"/>
          <w:b/>
          <w:bCs/>
          <w:sz w:val="22"/>
          <w:szCs w:val="22"/>
        </w:rPr>
        <w:t>3. Predmet návrhu zákona:</w:t>
      </w:r>
    </w:p>
    <w:p w:rsidR="00A8119E" w:rsidRPr="00295A67" w:rsidP="00957803">
      <w:pPr>
        <w:pStyle w:val="NormalWeb"/>
        <w:numPr>
          <w:numId w:val="27"/>
        </w:numPr>
        <w:bidi w:val="0"/>
        <w:spacing w:before="120" w:beforeAutospacing="0" w:after="0" w:afterAutospacing="0" w:line="276" w:lineRule="auto"/>
        <w:jc w:val="both"/>
        <w:rPr>
          <w:rFonts w:ascii="Book Antiqua" w:hAnsi="Book Antiqua"/>
          <w:bCs/>
          <w:sz w:val="22"/>
          <w:szCs w:val="22"/>
        </w:rPr>
      </w:pPr>
      <w:r w:rsidRPr="00295A67" w:rsidR="00782A17">
        <w:rPr>
          <w:rFonts w:ascii="Book Antiqua" w:hAnsi="Book Antiqua"/>
          <w:bCs/>
          <w:sz w:val="22"/>
          <w:szCs w:val="22"/>
        </w:rPr>
        <w:t xml:space="preserve">nie </w:t>
      </w:r>
      <w:r w:rsidRPr="00295A67" w:rsidR="00397B53">
        <w:rPr>
          <w:rFonts w:ascii="Book Antiqua" w:hAnsi="Book Antiqua"/>
          <w:bCs/>
          <w:sz w:val="22"/>
          <w:szCs w:val="22"/>
        </w:rPr>
        <w:t>je upravený v primárnom práve Európskej únie</w:t>
      </w:r>
      <w:r w:rsidRPr="00295A67" w:rsidR="00397B53">
        <w:rPr>
          <w:rFonts w:ascii="Book Antiqua" w:hAnsi="Book Antiqua"/>
          <w:color w:val="000000"/>
          <w:sz w:val="22"/>
          <w:szCs w:val="22"/>
        </w:rPr>
        <w:t>,</w:t>
      </w:r>
      <w:r w:rsidRPr="00295A67" w:rsidR="00A654AC">
        <w:rPr>
          <w:rFonts w:ascii="Book Antiqua" w:hAnsi="Book Antiqua"/>
          <w:color w:val="000000"/>
          <w:sz w:val="22"/>
          <w:szCs w:val="22"/>
        </w:rPr>
        <w:t xml:space="preserve"> </w:t>
      </w:r>
    </w:p>
    <w:p w:rsidR="00397B53" w:rsidRPr="00295A67" w:rsidP="00957803">
      <w:pPr>
        <w:pStyle w:val="NormalWeb"/>
        <w:numPr>
          <w:numId w:val="27"/>
        </w:numPr>
        <w:bidi w:val="0"/>
        <w:spacing w:before="120" w:beforeAutospacing="0" w:after="0" w:afterAutospacing="0" w:line="276" w:lineRule="auto"/>
        <w:jc w:val="both"/>
        <w:rPr>
          <w:rFonts w:ascii="Book Antiqua" w:hAnsi="Book Antiqua"/>
          <w:bCs/>
          <w:sz w:val="22"/>
          <w:szCs w:val="22"/>
        </w:rPr>
      </w:pPr>
      <w:r w:rsidRPr="00295A67" w:rsidR="00782A17">
        <w:rPr>
          <w:rFonts w:ascii="Book Antiqua" w:hAnsi="Book Antiqua"/>
          <w:bCs/>
          <w:sz w:val="22"/>
          <w:szCs w:val="22"/>
        </w:rPr>
        <w:t xml:space="preserve">nie </w:t>
      </w:r>
      <w:r w:rsidRPr="00295A67">
        <w:rPr>
          <w:rFonts w:ascii="Book Antiqua" w:hAnsi="Book Antiqua"/>
          <w:bCs/>
          <w:sz w:val="22"/>
          <w:szCs w:val="22"/>
        </w:rPr>
        <w:t xml:space="preserve">je upravený v sekundárnom práve Európskej únie, </w:t>
      </w:r>
    </w:p>
    <w:p w:rsidR="00397B53" w:rsidRPr="00295A67" w:rsidP="00957803">
      <w:pPr>
        <w:pStyle w:val="NormalWeb"/>
        <w:numPr>
          <w:numId w:val="27"/>
        </w:numPr>
        <w:bidi w:val="0"/>
        <w:spacing w:before="120" w:beforeAutospacing="0" w:after="0" w:afterAutospacing="0" w:line="276" w:lineRule="auto"/>
        <w:jc w:val="both"/>
        <w:rPr>
          <w:rFonts w:ascii="Book Antiqua" w:hAnsi="Book Antiqua"/>
          <w:bCs/>
          <w:sz w:val="22"/>
          <w:szCs w:val="22"/>
        </w:rPr>
      </w:pPr>
      <w:r w:rsidRPr="00295A67" w:rsidR="00782A17">
        <w:rPr>
          <w:rFonts w:ascii="Book Antiqua" w:hAnsi="Book Antiqua"/>
          <w:bCs/>
          <w:sz w:val="22"/>
          <w:szCs w:val="22"/>
        </w:rPr>
        <w:t xml:space="preserve">nie </w:t>
      </w:r>
      <w:r w:rsidRPr="00295A67" w:rsidR="00A654AC">
        <w:rPr>
          <w:rFonts w:ascii="Book Antiqua" w:hAnsi="Book Antiqua"/>
          <w:bCs/>
          <w:sz w:val="22"/>
          <w:szCs w:val="22"/>
        </w:rPr>
        <w:t>je obsiahnutý</w:t>
      </w:r>
      <w:r w:rsidRPr="00295A67">
        <w:rPr>
          <w:rFonts w:ascii="Book Antiqua" w:hAnsi="Book Antiqua"/>
          <w:bCs/>
          <w:sz w:val="22"/>
          <w:szCs w:val="22"/>
        </w:rPr>
        <w:t xml:space="preserve"> v judikatú</w:t>
      </w:r>
      <w:r w:rsidRPr="00295A67" w:rsidR="00A654AC">
        <w:rPr>
          <w:rFonts w:ascii="Book Antiqua" w:hAnsi="Book Antiqua"/>
          <w:bCs/>
          <w:sz w:val="22"/>
          <w:szCs w:val="22"/>
        </w:rPr>
        <w:t>re Súd</w:t>
      </w:r>
      <w:r w:rsidRPr="00295A67" w:rsidR="00782A17">
        <w:rPr>
          <w:rFonts w:ascii="Book Antiqua" w:hAnsi="Book Antiqua"/>
          <w:bCs/>
          <w:sz w:val="22"/>
          <w:szCs w:val="22"/>
        </w:rPr>
        <w:t>neho dvora Európskej únie.</w:t>
      </w:r>
    </w:p>
    <w:p w:rsidR="00215931" w:rsidRPr="00295A67" w:rsidP="00215931">
      <w:pPr>
        <w:pStyle w:val="NormalWeb"/>
        <w:bidi w:val="0"/>
        <w:spacing w:before="120" w:beforeAutospacing="0" w:after="0" w:afterAutospacing="0" w:line="276" w:lineRule="auto"/>
        <w:jc w:val="both"/>
        <w:rPr>
          <w:rFonts w:ascii="Book Antiqua" w:hAnsi="Book Antiqua"/>
          <w:bCs/>
          <w:sz w:val="22"/>
          <w:szCs w:val="22"/>
        </w:rPr>
      </w:pPr>
    </w:p>
    <w:p w:rsidR="00E26629" w:rsidRPr="00295A67" w:rsidP="00295A67">
      <w:pPr>
        <w:tabs>
          <w:tab w:val="left" w:pos="284"/>
        </w:tabs>
        <w:autoSpaceDE w:val="0"/>
        <w:autoSpaceDN w:val="0"/>
        <w:bidi w:val="0"/>
        <w:adjustRightInd w:val="0"/>
        <w:spacing w:before="120" w:line="276" w:lineRule="auto"/>
        <w:jc w:val="both"/>
        <w:rPr>
          <w:rFonts w:ascii="Book Antiqua" w:hAnsi="Book Antiqua"/>
          <w:bCs/>
          <w:i/>
          <w:sz w:val="22"/>
          <w:szCs w:val="22"/>
        </w:rPr>
      </w:pPr>
      <w:r w:rsidRPr="00295A67" w:rsidR="00295A67">
        <w:rPr>
          <w:rFonts w:ascii="Book Antiqua" w:hAnsi="Book Antiqua"/>
          <w:b/>
          <w:bCs/>
          <w:sz w:val="22"/>
        </w:rPr>
        <w:t>Vzhľadom na to, že predmet návrhu zákona nie je upravený v práve Európskej únie, je bezpredmetné vyjadrovať sa k bodom 4. a 5.</w:t>
      </w:r>
    </w:p>
    <w:p w:rsidR="00397B53" w:rsidRPr="00957803" w:rsidP="00957803">
      <w:pPr>
        <w:bidi w:val="0"/>
        <w:spacing w:before="120" w:line="276" w:lineRule="auto"/>
        <w:ind w:left="341"/>
        <w:jc w:val="both"/>
        <w:rPr>
          <w:rFonts w:ascii="Book Antiqua" w:hAnsi="Book Antiqua"/>
          <w:color w:val="000000"/>
          <w:sz w:val="22"/>
          <w:szCs w:val="22"/>
        </w:rPr>
      </w:pPr>
    </w:p>
    <w:p w:rsidR="00397B53" w:rsidRPr="00957803" w:rsidP="00957803">
      <w:pPr>
        <w:bidi w:val="0"/>
        <w:spacing w:before="120" w:line="276" w:lineRule="auto"/>
        <w:ind w:left="341"/>
        <w:jc w:val="both"/>
        <w:rPr>
          <w:rFonts w:ascii="Book Antiqua" w:hAnsi="Book Antiqua"/>
          <w:color w:val="000000"/>
          <w:sz w:val="22"/>
          <w:szCs w:val="22"/>
        </w:rPr>
      </w:pPr>
    </w:p>
    <w:p w:rsidR="009A3C3A" w:rsidRPr="00957803" w:rsidP="00957803">
      <w:pPr>
        <w:bidi w:val="0"/>
        <w:spacing w:before="120" w:line="276" w:lineRule="auto"/>
        <w:ind w:left="341"/>
        <w:jc w:val="both"/>
        <w:rPr>
          <w:rFonts w:ascii="Book Antiqua" w:hAnsi="Book Antiqua"/>
          <w:color w:val="000000"/>
          <w:sz w:val="22"/>
          <w:szCs w:val="22"/>
        </w:rPr>
      </w:pPr>
    </w:p>
    <w:p w:rsidR="009A3C3A" w:rsidRPr="00957803" w:rsidP="00957803">
      <w:pPr>
        <w:bidi w:val="0"/>
        <w:spacing w:before="120" w:line="276" w:lineRule="auto"/>
        <w:ind w:left="341"/>
        <w:jc w:val="both"/>
        <w:rPr>
          <w:rFonts w:ascii="Book Antiqua" w:hAnsi="Book Antiqua"/>
          <w:color w:val="000000"/>
          <w:sz w:val="22"/>
          <w:szCs w:val="22"/>
        </w:rPr>
      </w:pPr>
    </w:p>
    <w:p w:rsidR="00397B53" w:rsidRPr="00957803" w:rsidP="00957803">
      <w:pPr>
        <w:bidi w:val="0"/>
        <w:spacing w:before="120" w:line="276" w:lineRule="auto"/>
        <w:ind w:left="341"/>
        <w:jc w:val="both"/>
        <w:rPr>
          <w:rFonts w:ascii="Book Antiqua" w:hAnsi="Book Antiqua"/>
          <w:color w:val="000000"/>
          <w:sz w:val="22"/>
          <w:szCs w:val="22"/>
        </w:rPr>
      </w:pPr>
    </w:p>
    <w:p w:rsidR="009A3C3A" w:rsidRPr="00957803" w:rsidP="00957803">
      <w:pPr>
        <w:bidi w:val="0"/>
        <w:spacing w:before="120" w:line="276" w:lineRule="auto"/>
        <w:ind w:left="341"/>
        <w:jc w:val="both"/>
        <w:rPr>
          <w:rFonts w:ascii="Book Antiqua" w:hAnsi="Book Antiqua"/>
          <w:color w:val="000000"/>
          <w:sz w:val="22"/>
          <w:szCs w:val="22"/>
        </w:rPr>
      </w:pPr>
    </w:p>
    <w:p w:rsidR="009A3C3A" w:rsidRPr="00957803" w:rsidP="00957803">
      <w:pPr>
        <w:bidi w:val="0"/>
        <w:spacing w:before="120" w:line="276" w:lineRule="auto"/>
        <w:ind w:left="341"/>
        <w:jc w:val="both"/>
        <w:rPr>
          <w:rFonts w:ascii="Book Antiqua" w:hAnsi="Book Antiqua"/>
          <w:color w:val="000000"/>
          <w:sz w:val="22"/>
          <w:szCs w:val="22"/>
        </w:rPr>
      </w:pPr>
    </w:p>
    <w:p w:rsidR="009A3C3A" w:rsidP="00957803">
      <w:pPr>
        <w:bidi w:val="0"/>
        <w:spacing w:before="120" w:line="276" w:lineRule="auto"/>
        <w:ind w:left="341"/>
        <w:jc w:val="both"/>
        <w:rPr>
          <w:rFonts w:ascii="Book Antiqua" w:hAnsi="Book Antiqua"/>
          <w:color w:val="000000"/>
          <w:sz w:val="22"/>
          <w:szCs w:val="22"/>
        </w:rPr>
      </w:pPr>
    </w:p>
    <w:p w:rsidR="00A8119E" w:rsidRPr="00957803" w:rsidP="00957803">
      <w:pPr>
        <w:bidi w:val="0"/>
        <w:spacing w:before="120" w:line="276" w:lineRule="auto"/>
        <w:ind w:left="341"/>
        <w:jc w:val="both"/>
        <w:rPr>
          <w:rFonts w:ascii="Book Antiqua" w:hAnsi="Book Antiqua"/>
          <w:color w:val="000000"/>
          <w:sz w:val="22"/>
          <w:szCs w:val="22"/>
        </w:rPr>
      </w:pPr>
    </w:p>
    <w:p w:rsidR="009A3C3A" w:rsidP="00957803">
      <w:pPr>
        <w:bidi w:val="0"/>
        <w:spacing w:before="120" w:line="276" w:lineRule="auto"/>
        <w:ind w:left="341"/>
        <w:jc w:val="both"/>
        <w:rPr>
          <w:rFonts w:ascii="Book Antiqua" w:hAnsi="Book Antiqua"/>
          <w:color w:val="000000"/>
          <w:sz w:val="22"/>
          <w:szCs w:val="22"/>
        </w:rPr>
      </w:pPr>
    </w:p>
    <w:p w:rsidR="00295A67" w:rsidP="00957803">
      <w:pPr>
        <w:bidi w:val="0"/>
        <w:spacing w:before="120" w:line="276" w:lineRule="auto"/>
        <w:ind w:left="341"/>
        <w:jc w:val="both"/>
        <w:rPr>
          <w:rFonts w:ascii="Book Antiqua" w:hAnsi="Book Antiqua"/>
          <w:color w:val="000000"/>
          <w:sz w:val="22"/>
          <w:szCs w:val="22"/>
        </w:rPr>
      </w:pPr>
    </w:p>
    <w:p w:rsidR="00295A67" w:rsidP="00957803">
      <w:pPr>
        <w:bidi w:val="0"/>
        <w:spacing w:before="120" w:line="276" w:lineRule="auto"/>
        <w:ind w:left="341"/>
        <w:jc w:val="both"/>
        <w:rPr>
          <w:rFonts w:ascii="Book Antiqua" w:hAnsi="Book Antiqua"/>
          <w:color w:val="000000"/>
          <w:sz w:val="22"/>
          <w:szCs w:val="22"/>
        </w:rPr>
      </w:pPr>
    </w:p>
    <w:p w:rsidR="00295A67" w:rsidP="00957803">
      <w:pPr>
        <w:bidi w:val="0"/>
        <w:spacing w:before="120" w:line="276" w:lineRule="auto"/>
        <w:ind w:left="341"/>
        <w:jc w:val="both"/>
        <w:rPr>
          <w:rFonts w:ascii="Book Antiqua" w:hAnsi="Book Antiqua"/>
          <w:color w:val="000000"/>
          <w:sz w:val="22"/>
          <w:szCs w:val="22"/>
        </w:rPr>
      </w:pPr>
    </w:p>
    <w:p w:rsidR="00295A67" w:rsidP="00957803">
      <w:pPr>
        <w:bidi w:val="0"/>
        <w:spacing w:before="120" w:line="276" w:lineRule="auto"/>
        <w:ind w:left="341"/>
        <w:jc w:val="both"/>
        <w:rPr>
          <w:rFonts w:ascii="Book Antiqua" w:hAnsi="Book Antiqua"/>
          <w:color w:val="000000"/>
          <w:sz w:val="22"/>
          <w:szCs w:val="22"/>
        </w:rPr>
      </w:pPr>
    </w:p>
    <w:p w:rsidR="00295A67" w:rsidP="00957803">
      <w:pPr>
        <w:bidi w:val="0"/>
        <w:spacing w:before="120" w:line="276" w:lineRule="auto"/>
        <w:ind w:left="341"/>
        <w:jc w:val="both"/>
        <w:rPr>
          <w:rFonts w:ascii="Book Antiqua" w:hAnsi="Book Antiqua"/>
          <w:color w:val="000000"/>
          <w:sz w:val="22"/>
          <w:szCs w:val="22"/>
        </w:rPr>
      </w:pPr>
    </w:p>
    <w:p w:rsidR="00295A67" w:rsidRPr="00957803" w:rsidP="00957803">
      <w:pPr>
        <w:bidi w:val="0"/>
        <w:spacing w:before="120" w:line="276" w:lineRule="auto"/>
        <w:ind w:left="341"/>
        <w:jc w:val="both"/>
        <w:rPr>
          <w:rFonts w:ascii="Book Antiqua" w:hAnsi="Book Antiqua"/>
          <w:color w:val="000000"/>
          <w:sz w:val="22"/>
          <w:szCs w:val="22"/>
        </w:rPr>
      </w:pPr>
    </w:p>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b/>
          <w:bCs/>
          <w:caps/>
          <w:color w:val="000000"/>
          <w:spacing w:val="30"/>
          <w:sz w:val="22"/>
          <w:szCs w:val="22"/>
        </w:rPr>
        <w:t>Doložka</w:t>
      </w:r>
    </w:p>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b/>
          <w:bCs/>
          <w:color w:val="000000"/>
          <w:sz w:val="22"/>
          <w:szCs w:val="22"/>
        </w:rPr>
        <w:t>vybraných vplyvov</w:t>
      </w:r>
    </w:p>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w:t>
      </w:r>
    </w:p>
    <w:p w:rsidR="00397B53" w:rsidRPr="00957803" w:rsidP="00957803">
      <w:pPr>
        <w:bidi w:val="0"/>
        <w:spacing w:before="120" w:line="276" w:lineRule="auto"/>
        <w:jc w:val="both"/>
        <w:rPr>
          <w:rFonts w:ascii="Book Antiqua" w:hAnsi="Book Antiqua"/>
          <w:sz w:val="22"/>
          <w:szCs w:val="22"/>
        </w:rPr>
      </w:pPr>
      <w:r w:rsidRPr="00957803">
        <w:rPr>
          <w:rFonts w:ascii="Book Antiqua" w:hAnsi="Book Antiqua"/>
          <w:b/>
          <w:bCs/>
          <w:color w:val="000000"/>
          <w:sz w:val="22"/>
          <w:szCs w:val="22"/>
        </w:rPr>
        <w:t xml:space="preserve">A.1. Názov materiálu: </w:t>
      </w:r>
      <w:r w:rsidRPr="00957803">
        <w:rPr>
          <w:rFonts w:ascii="Book Antiqua" w:hAnsi="Book Antiqua"/>
          <w:sz w:val="22"/>
          <w:szCs w:val="22"/>
        </w:rPr>
        <w:t>návrh zákona, ktorým sa mení a dopĺňa zákon Národnej rady Slovenskej republiky č. 171/1993 Z. z. o Policajnom zbore v znení neskorších predpisov a ktorým sa menia a dopĺňajú niektoré zákony</w:t>
      </w:r>
    </w:p>
    <w:p w:rsidR="00397B53" w:rsidRPr="00957803" w:rsidP="00957803">
      <w:pPr>
        <w:bidi w:val="0"/>
        <w:spacing w:before="120" w:line="276" w:lineRule="auto"/>
        <w:jc w:val="both"/>
        <w:rPr>
          <w:rFonts w:ascii="Book Antiqua" w:hAnsi="Book Antiqua"/>
          <w:b/>
          <w:bCs/>
          <w:color w:val="000000"/>
          <w:sz w:val="22"/>
          <w:szCs w:val="22"/>
        </w:rPr>
      </w:pP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        Termín začatia a ukončenia PPK:</w:t>
      </w:r>
      <w:r w:rsidRPr="00957803">
        <w:rPr>
          <w:rFonts w:ascii="Book Antiqua" w:hAnsi="Book Antiqua"/>
          <w:color w:val="000000"/>
          <w:sz w:val="22"/>
          <w:szCs w:val="22"/>
        </w:rPr>
        <w:t xml:space="preserve"> </w:t>
      </w:r>
      <w:r w:rsidRPr="00957803">
        <w:rPr>
          <w:rFonts w:ascii="Book Antiqua" w:hAnsi="Book Antiqua"/>
          <w:i/>
          <w:iCs/>
          <w:color w:val="000000"/>
          <w:sz w:val="22"/>
          <w:szCs w:val="22"/>
        </w:rPr>
        <w:t>bezpredmetné</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 </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A.2. Vplyvy:</w:t>
      </w:r>
    </w:p>
    <w:tbl>
      <w:tblPr>
        <w:tblStyle w:val="TableNormal"/>
        <w:tblW w:w="5000" w:type="pct"/>
        <w:tblCellMar>
          <w:left w:w="0" w:type="dxa"/>
          <w:right w:w="0" w:type="dxa"/>
        </w:tblCellMar>
        <w:tblLook w:val="04A0"/>
      </w:tblPr>
      <w:tblGrid>
        <w:gridCol w:w="5518"/>
        <w:gridCol w:w="1192"/>
        <w:gridCol w:w="1181"/>
        <w:gridCol w:w="1197"/>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397B53" w:rsidRPr="00957803" w:rsidP="00957803">
            <w:pPr>
              <w:pStyle w:val="NormalWeb"/>
              <w:bidi w:val="0"/>
              <w:spacing w:before="120" w:beforeAutospacing="0" w:after="0" w:afterAutospacing="0" w:line="276" w:lineRule="auto"/>
              <w:jc w:val="center"/>
              <w:rPr>
                <w:rFonts w:ascii="Book Antiqua" w:hAnsi="Book Antiqua"/>
                <w:sz w:val="22"/>
                <w:szCs w:val="22"/>
              </w:rPr>
            </w:pPr>
            <w:r w:rsidRPr="00957803">
              <w:rPr>
                <w:rFonts w:ascii="Book Antiqua" w:hAnsi="Book Antiqua"/>
                <w:color w:val="000000"/>
                <w:sz w:val="22"/>
                <w:szCs w:val="22"/>
              </w:rPr>
              <w:t> </w:t>
            </w:r>
          </w:p>
        </w:tc>
      </w:tr>
    </w:tbl>
    <w:p w:rsidR="00397B53" w:rsidRPr="00957803" w:rsidP="00215931">
      <w:pPr>
        <w:pStyle w:val="NormalWeb"/>
        <w:bidi w:val="0"/>
        <w:spacing w:before="120" w:beforeAutospacing="0" w:after="0" w:afterAutospacing="0" w:line="276" w:lineRule="auto"/>
        <w:rPr>
          <w:rFonts w:ascii="Book Antiqua" w:hAnsi="Book Antiqua"/>
          <w:sz w:val="22"/>
          <w:szCs w:val="22"/>
        </w:rPr>
      </w:pPr>
      <w:r w:rsidRPr="00957803">
        <w:rPr>
          <w:rFonts w:ascii="Book Antiqua" w:hAnsi="Book Antiqua"/>
          <w:color w:val="000000"/>
          <w:sz w:val="22"/>
          <w:szCs w:val="22"/>
        </w:rPr>
        <w:t> </w:t>
      </w:r>
    </w:p>
    <w:p w:rsidR="00397B53" w:rsidRPr="00215931"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A.3. Poznámky</w:t>
      </w:r>
    </w:p>
    <w:p w:rsidR="00077CA1" w:rsidRPr="00A11B0E" w:rsidP="00957803">
      <w:pPr>
        <w:pStyle w:val="NormalWeb"/>
        <w:bidi w:val="0"/>
        <w:spacing w:before="120" w:beforeAutospacing="0" w:after="0" w:afterAutospacing="0" w:line="276" w:lineRule="auto"/>
        <w:jc w:val="both"/>
        <w:rPr>
          <w:rFonts w:ascii="Book Antiqua" w:hAnsi="Book Antiqua"/>
          <w:i/>
          <w:iCs/>
          <w:color w:val="000000"/>
          <w:sz w:val="22"/>
          <w:szCs w:val="22"/>
        </w:rPr>
      </w:pPr>
      <w:r w:rsidRPr="00A11B0E">
        <w:rPr>
          <w:rFonts w:ascii="Book Antiqua" w:hAnsi="Book Antiqua"/>
          <w:i/>
          <w:iCs/>
          <w:color w:val="000000"/>
          <w:sz w:val="22"/>
          <w:szCs w:val="22"/>
        </w:rPr>
        <w:t>Návrh zákona by nemal mať negatívny vplyv ani na rozpočet verejnej správy, pokiaľ delimitáciou dôjde k presunu majetku, finančných prostriedkov a personálu, ktorý je potrebný na výkon delimitovaných činností, osobitne na plnenie úloh služobného úradu a útvaru sociálneho zabezpečenia, ktoré doteraz zabezpečuje Ministerstvo vnútra</w:t>
      </w:r>
      <w:r w:rsidR="00295A67">
        <w:rPr>
          <w:rFonts w:ascii="Book Antiqua" w:hAnsi="Book Antiqua"/>
          <w:i/>
          <w:iCs/>
          <w:color w:val="000000"/>
          <w:sz w:val="22"/>
          <w:szCs w:val="22"/>
        </w:rPr>
        <w:t xml:space="preserve"> SR</w:t>
      </w:r>
      <w:r w:rsidRPr="00A11B0E">
        <w:rPr>
          <w:rFonts w:ascii="Book Antiqua" w:hAnsi="Book Antiqua"/>
          <w:i/>
          <w:iCs/>
          <w:color w:val="000000"/>
          <w:sz w:val="22"/>
          <w:szCs w:val="22"/>
        </w:rPr>
        <w:t xml:space="preserve">. </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i/>
          <w:iCs/>
          <w:color w:val="000000"/>
          <w:sz w:val="22"/>
          <w:szCs w:val="22"/>
        </w:rPr>
        <w:t xml:space="preserve">      </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A.4. Alternatívne riešenia</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i/>
          <w:iCs/>
          <w:color w:val="000000"/>
          <w:sz w:val="22"/>
          <w:szCs w:val="22"/>
        </w:rPr>
        <w:t>bezpredmetné</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 </w:t>
      </w:r>
    </w:p>
    <w:p w:rsidR="00397B53" w:rsidRPr="00957803" w:rsidP="00957803">
      <w:pPr>
        <w:pStyle w:val="NormalWeb"/>
        <w:bidi w:val="0"/>
        <w:spacing w:before="120" w:beforeAutospacing="0" w:after="0" w:afterAutospacing="0" w:line="276" w:lineRule="auto"/>
        <w:jc w:val="both"/>
        <w:rPr>
          <w:rFonts w:ascii="Book Antiqua" w:hAnsi="Book Antiqua"/>
          <w:sz w:val="22"/>
          <w:szCs w:val="22"/>
        </w:rPr>
      </w:pPr>
      <w:r w:rsidRPr="00957803">
        <w:rPr>
          <w:rFonts w:ascii="Book Antiqua" w:hAnsi="Book Antiqua"/>
          <w:b/>
          <w:bCs/>
          <w:color w:val="000000"/>
          <w:sz w:val="22"/>
          <w:szCs w:val="22"/>
        </w:rPr>
        <w:t>A.5. Stanovisko gestorov</w:t>
      </w:r>
    </w:p>
    <w:p w:rsidR="00397B53" w:rsidRPr="00957803" w:rsidP="00957803">
      <w:pPr>
        <w:pStyle w:val="NormalWeb"/>
        <w:bidi w:val="0"/>
        <w:spacing w:before="120" w:beforeAutospacing="0" w:after="0" w:afterAutospacing="0" w:line="276" w:lineRule="auto"/>
        <w:jc w:val="both"/>
        <w:rPr>
          <w:rFonts w:ascii="Book Antiqua" w:hAnsi="Book Antiqua"/>
          <w:i/>
          <w:sz w:val="22"/>
          <w:szCs w:val="22"/>
        </w:rPr>
      </w:pPr>
      <w:r w:rsidRPr="00957803">
        <w:rPr>
          <w:rFonts w:ascii="Book Antiqua" w:hAnsi="Book Antiqua"/>
          <w:i/>
          <w:iCs/>
          <w:color w:val="000000"/>
          <w:sz w:val="22"/>
          <w:szCs w:val="22"/>
        </w:rPr>
        <w:t>Návrh zákona bol zaslaný na vyjadrenie Ministerstvu financií SR a stanovisko tohto ministerstva tvorí súčasť predkladaného materiálu.</w:t>
      </w:r>
    </w:p>
    <w:sectPr w:rsidSect="00C765EC">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B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6DB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B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725DB">
      <w:rPr>
        <w:rStyle w:val="PageNumber"/>
        <w:rFonts w:ascii="Times New Roman" w:hAnsi="Times New Roman"/>
        <w:noProof/>
      </w:rPr>
      <w:t>10</w:t>
    </w:r>
    <w:r>
      <w:rPr>
        <w:rStyle w:val="PageNumber"/>
        <w:rFonts w:ascii="Times New Roman" w:hAnsi="Times New Roman"/>
      </w:rPr>
      <w:fldChar w:fldCharType="end"/>
    </w:r>
  </w:p>
  <w:p w:rsidR="00236DB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C423B4"/>
    <w:multiLevelType w:val="hybridMultilevel"/>
    <w:tmpl w:val="CB540C14"/>
    <w:lvl w:ilvl="0">
      <w:start w:val="1"/>
      <w:numFmt w:val="bullet"/>
      <w:lvlText w:val=""/>
      <w:lvlJc w:val="left"/>
      <w:pPr>
        <w:ind w:left="1605" w:hanging="360"/>
      </w:pPr>
      <w:rPr>
        <w:rFonts w:ascii="Symbol" w:hAnsi="Symbol" w:hint="default"/>
      </w:rPr>
    </w:lvl>
    <w:lvl w:ilvl="1">
      <w:start w:val="1"/>
      <w:numFmt w:val="bullet"/>
      <w:lvlText w:val="o"/>
      <w:lvlJc w:val="left"/>
      <w:pPr>
        <w:ind w:left="2325" w:hanging="360"/>
      </w:pPr>
      <w:rPr>
        <w:rFonts w:ascii="Courier New" w:hAnsi="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hint="default"/>
      </w:rPr>
    </w:lvl>
    <w:lvl w:ilvl="8">
      <w:start w:val="1"/>
      <w:numFmt w:val="bullet"/>
      <w:lvlText w:val=""/>
      <w:lvlJc w:val="left"/>
      <w:pPr>
        <w:ind w:left="7365" w:hanging="360"/>
      </w:pPr>
      <w:rPr>
        <w:rFonts w:ascii="Wingdings" w:hAnsi="Wingdings" w:hint="default"/>
      </w:rPr>
    </w:lvl>
  </w:abstractNum>
  <w:abstractNum w:abstractNumId="2">
    <w:nsid w:val="09A1076C"/>
    <w:multiLevelType w:val="hybridMultilevel"/>
    <w:tmpl w:val="71DEB7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FE17474"/>
    <w:multiLevelType w:val="hybridMultilevel"/>
    <w:tmpl w:val="619070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6D12120"/>
    <w:multiLevelType w:val="hybridMultilevel"/>
    <w:tmpl w:val="95D0BF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DA16DD3"/>
    <w:multiLevelType w:val="hybridMultilevel"/>
    <w:tmpl w:val="41BA07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E782590"/>
    <w:multiLevelType w:val="hybridMultilevel"/>
    <w:tmpl w:val="A206520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nsid w:val="51EE5B52"/>
    <w:multiLevelType w:val="hybridMultilevel"/>
    <w:tmpl w:val="52AE385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95261F4"/>
    <w:multiLevelType w:val="hybridMultilevel"/>
    <w:tmpl w:val="E7960454"/>
    <w:lvl w:ilvl="0">
      <w:start w:val="1"/>
      <w:numFmt w:val="lowerLetter"/>
      <w:lvlText w:val="%1)"/>
      <w:lvlJc w:val="left"/>
      <w:pPr>
        <w:ind w:left="1189" w:hanging="48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
    <w:nsid w:val="60060C7F"/>
    <w:multiLevelType w:val="hybridMultilevel"/>
    <w:tmpl w:val="71DEB7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13C0D91"/>
    <w:multiLevelType w:val="hybridMultilevel"/>
    <w:tmpl w:val="EA74E476"/>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6A532DC7"/>
    <w:multiLevelType w:val="hybridMultilevel"/>
    <w:tmpl w:val="F5BE40F2"/>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D052E42"/>
    <w:multiLevelType w:val="hybridMultilevel"/>
    <w:tmpl w:val="D7963610"/>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6">
    <w:nsid w:val="75EB0391"/>
    <w:multiLevelType w:val="hybridMultilevel"/>
    <w:tmpl w:val="2294E3E2"/>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7">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7C6A36ED"/>
    <w:multiLevelType w:val="hybridMultilevel"/>
    <w:tmpl w:val="B5E6DC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23"/>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7"/>
  </w:num>
  <w:num w:numId="10">
    <w:abstractNumId w:val="16"/>
  </w:num>
  <w:num w:numId="11">
    <w:abstractNumId w:val="0"/>
  </w:num>
  <w:num w:numId="12">
    <w:abstractNumId w:val="19"/>
  </w:num>
  <w:num w:numId="13">
    <w:abstractNumId w:val="12"/>
  </w:num>
  <w:num w:numId="14">
    <w:abstractNumId w:val="5"/>
  </w:num>
  <w:num w:numId="15">
    <w:abstractNumId w:val="29"/>
  </w:num>
  <w:num w:numId="16">
    <w:abstractNumId w:val="3"/>
  </w:num>
  <w:num w:numId="17">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3"/>
  </w:num>
  <w:num w:numId="21">
    <w:abstractNumId w:val="8"/>
  </w:num>
  <w:num w:numId="22">
    <w:abstractNumId w:val="10"/>
  </w:num>
  <w:num w:numId="23">
    <w:abstractNumId w:val="1"/>
  </w:num>
  <w:num w:numId="24">
    <w:abstractNumId w:val="15"/>
  </w:num>
  <w:num w:numId="25">
    <w:abstractNumId w:val="21"/>
  </w:num>
  <w:num w:numId="26">
    <w:abstractNumId w:val="14"/>
  </w:num>
  <w:num w:numId="27">
    <w:abstractNumId w:val="19"/>
  </w:num>
  <w:num w:numId="28">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29">
    <w:abstractNumId w:val="20"/>
  </w:num>
  <w:num w:numId="30">
    <w:abstractNumId w:val="24"/>
  </w:num>
  <w:num w:numId="31">
    <w:abstractNumId w:val="28"/>
  </w:num>
  <w:num w:numId="32">
    <w:abstractNumId w:val="2"/>
  </w:num>
  <w:num w:numId="33">
    <w:abstractNumId w:val="26"/>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37B6"/>
    <w:rsid w:val="00003F51"/>
    <w:rsid w:val="00004F66"/>
    <w:rsid w:val="00006E0B"/>
    <w:rsid w:val="00007204"/>
    <w:rsid w:val="00007596"/>
    <w:rsid w:val="00007DC8"/>
    <w:rsid w:val="00012FDB"/>
    <w:rsid w:val="00015549"/>
    <w:rsid w:val="00016083"/>
    <w:rsid w:val="00016D42"/>
    <w:rsid w:val="000175B8"/>
    <w:rsid w:val="0002007E"/>
    <w:rsid w:val="00021F4A"/>
    <w:rsid w:val="0002213A"/>
    <w:rsid w:val="00024AFB"/>
    <w:rsid w:val="00027AD6"/>
    <w:rsid w:val="00030B47"/>
    <w:rsid w:val="00030F61"/>
    <w:rsid w:val="00031BC6"/>
    <w:rsid w:val="00032906"/>
    <w:rsid w:val="000336B4"/>
    <w:rsid w:val="0003739D"/>
    <w:rsid w:val="000378AE"/>
    <w:rsid w:val="00040BDF"/>
    <w:rsid w:val="000424F6"/>
    <w:rsid w:val="00044C49"/>
    <w:rsid w:val="000464C8"/>
    <w:rsid w:val="00046A4F"/>
    <w:rsid w:val="00047B6C"/>
    <w:rsid w:val="0005071E"/>
    <w:rsid w:val="00051E09"/>
    <w:rsid w:val="00053359"/>
    <w:rsid w:val="000533A0"/>
    <w:rsid w:val="0005359A"/>
    <w:rsid w:val="00053BE5"/>
    <w:rsid w:val="0005472A"/>
    <w:rsid w:val="000568FA"/>
    <w:rsid w:val="00056D9D"/>
    <w:rsid w:val="00057F7B"/>
    <w:rsid w:val="0006094B"/>
    <w:rsid w:val="00060E68"/>
    <w:rsid w:val="00063EEF"/>
    <w:rsid w:val="00064401"/>
    <w:rsid w:val="00064495"/>
    <w:rsid w:val="00064DF8"/>
    <w:rsid w:val="00065992"/>
    <w:rsid w:val="00065C72"/>
    <w:rsid w:val="00066067"/>
    <w:rsid w:val="000661C4"/>
    <w:rsid w:val="000667A8"/>
    <w:rsid w:val="000676D1"/>
    <w:rsid w:val="000679A1"/>
    <w:rsid w:val="00067B97"/>
    <w:rsid w:val="0007055D"/>
    <w:rsid w:val="00072AE8"/>
    <w:rsid w:val="0007315F"/>
    <w:rsid w:val="000767D6"/>
    <w:rsid w:val="0007684A"/>
    <w:rsid w:val="0007698C"/>
    <w:rsid w:val="00077CA1"/>
    <w:rsid w:val="0008214F"/>
    <w:rsid w:val="000829E5"/>
    <w:rsid w:val="00082FF8"/>
    <w:rsid w:val="00083166"/>
    <w:rsid w:val="00084078"/>
    <w:rsid w:val="000844AA"/>
    <w:rsid w:val="00085F9C"/>
    <w:rsid w:val="00087697"/>
    <w:rsid w:val="0009204C"/>
    <w:rsid w:val="0009371B"/>
    <w:rsid w:val="00093E3D"/>
    <w:rsid w:val="0009481E"/>
    <w:rsid w:val="0009621A"/>
    <w:rsid w:val="00096313"/>
    <w:rsid w:val="00096944"/>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D121E"/>
    <w:rsid w:val="000D2EFD"/>
    <w:rsid w:val="000D3088"/>
    <w:rsid w:val="000D34B3"/>
    <w:rsid w:val="000D3AAF"/>
    <w:rsid w:val="000D44CB"/>
    <w:rsid w:val="000D4782"/>
    <w:rsid w:val="000D48C0"/>
    <w:rsid w:val="000D76DB"/>
    <w:rsid w:val="000E16DB"/>
    <w:rsid w:val="000E45B0"/>
    <w:rsid w:val="000E59B4"/>
    <w:rsid w:val="000E67B9"/>
    <w:rsid w:val="000E69F1"/>
    <w:rsid w:val="000E7383"/>
    <w:rsid w:val="000F3991"/>
    <w:rsid w:val="000F42ED"/>
    <w:rsid w:val="000F52BA"/>
    <w:rsid w:val="000F7968"/>
    <w:rsid w:val="001010B9"/>
    <w:rsid w:val="00102CAF"/>
    <w:rsid w:val="00103D4C"/>
    <w:rsid w:val="00106800"/>
    <w:rsid w:val="00106C80"/>
    <w:rsid w:val="00107AD1"/>
    <w:rsid w:val="001114DA"/>
    <w:rsid w:val="001123BD"/>
    <w:rsid w:val="001139FB"/>
    <w:rsid w:val="00116A2D"/>
    <w:rsid w:val="00117635"/>
    <w:rsid w:val="0012197D"/>
    <w:rsid w:val="001243A6"/>
    <w:rsid w:val="00125137"/>
    <w:rsid w:val="00125D8B"/>
    <w:rsid w:val="001311D0"/>
    <w:rsid w:val="00132A20"/>
    <w:rsid w:val="00135B00"/>
    <w:rsid w:val="001370E7"/>
    <w:rsid w:val="001373C0"/>
    <w:rsid w:val="001378EB"/>
    <w:rsid w:val="001409E3"/>
    <w:rsid w:val="00141C50"/>
    <w:rsid w:val="0014240D"/>
    <w:rsid w:val="00144031"/>
    <w:rsid w:val="001445B0"/>
    <w:rsid w:val="001445C1"/>
    <w:rsid w:val="00145EAE"/>
    <w:rsid w:val="00146A88"/>
    <w:rsid w:val="001475B4"/>
    <w:rsid w:val="00147EE9"/>
    <w:rsid w:val="001501A8"/>
    <w:rsid w:val="001509A7"/>
    <w:rsid w:val="00150C20"/>
    <w:rsid w:val="00150EB8"/>
    <w:rsid w:val="00151269"/>
    <w:rsid w:val="00152EB2"/>
    <w:rsid w:val="001547FC"/>
    <w:rsid w:val="00155854"/>
    <w:rsid w:val="00157609"/>
    <w:rsid w:val="00160E88"/>
    <w:rsid w:val="0016193D"/>
    <w:rsid w:val="001630CE"/>
    <w:rsid w:val="00163198"/>
    <w:rsid w:val="00170F6A"/>
    <w:rsid w:val="00171D6F"/>
    <w:rsid w:val="001733E7"/>
    <w:rsid w:val="0017396E"/>
    <w:rsid w:val="00174431"/>
    <w:rsid w:val="001752F0"/>
    <w:rsid w:val="001756DF"/>
    <w:rsid w:val="0017583D"/>
    <w:rsid w:val="0017615E"/>
    <w:rsid w:val="00176733"/>
    <w:rsid w:val="00176810"/>
    <w:rsid w:val="00176947"/>
    <w:rsid w:val="001822C2"/>
    <w:rsid w:val="00186F91"/>
    <w:rsid w:val="00186F98"/>
    <w:rsid w:val="00187D59"/>
    <w:rsid w:val="0019026A"/>
    <w:rsid w:val="001939DC"/>
    <w:rsid w:val="00195450"/>
    <w:rsid w:val="0019554A"/>
    <w:rsid w:val="00195B0C"/>
    <w:rsid w:val="001A0177"/>
    <w:rsid w:val="001A0454"/>
    <w:rsid w:val="001A05DC"/>
    <w:rsid w:val="001A0BE2"/>
    <w:rsid w:val="001A22C4"/>
    <w:rsid w:val="001A4D93"/>
    <w:rsid w:val="001A5515"/>
    <w:rsid w:val="001A70B0"/>
    <w:rsid w:val="001A7533"/>
    <w:rsid w:val="001B1585"/>
    <w:rsid w:val="001B254C"/>
    <w:rsid w:val="001B264C"/>
    <w:rsid w:val="001B2AF7"/>
    <w:rsid w:val="001B4854"/>
    <w:rsid w:val="001B577D"/>
    <w:rsid w:val="001B71F3"/>
    <w:rsid w:val="001B72AE"/>
    <w:rsid w:val="001C0218"/>
    <w:rsid w:val="001C0543"/>
    <w:rsid w:val="001C0E63"/>
    <w:rsid w:val="001C17A8"/>
    <w:rsid w:val="001C214D"/>
    <w:rsid w:val="001C3DC6"/>
    <w:rsid w:val="001C628F"/>
    <w:rsid w:val="001C6D8B"/>
    <w:rsid w:val="001C71FC"/>
    <w:rsid w:val="001C738C"/>
    <w:rsid w:val="001D3276"/>
    <w:rsid w:val="001D3F46"/>
    <w:rsid w:val="001D58FE"/>
    <w:rsid w:val="001D6094"/>
    <w:rsid w:val="001D6B9A"/>
    <w:rsid w:val="001D70F9"/>
    <w:rsid w:val="001E0241"/>
    <w:rsid w:val="001E0F49"/>
    <w:rsid w:val="001E160B"/>
    <w:rsid w:val="001E228B"/>
    <w:rsid w:val="001E5516"/>
    <w:rsid w:val="001E5AD1"/>
    <w:rsid w:val="001E5F4A"/>
    <w:rsid w:val="001E7D57"/>
    <w:rsid w:val="001F155C"/>
    <w:rsid w:val="001F4A40"/>
    <w:rsid w:val="001F5B51"/>
    <w:rsid w:val="001F63A9"/>
    <w:rsid w:val="002008E3"/>
    <w:rsid w:val="002045C2"/>
    <w:rsid w:val="00205456"/>
    <w:rsid w:val="00205BD8"/>
    <w:rsid w:val="00212D14"/>
    <w:rsid w:val="002147AA"/>
    <w:rsid w:val="00214A76"/>
    <w:rsid w:val="00215931"/>
    <w:rsid w:val="00215D24"/>
    <w:rsid w:val="002171D3"/>
    <w:rsid w:val="0022270E"/>
    <w:rsid w:val="0022314A"/>
    <w:rsid w:val="00223CE0"/>
    <w:rsid w:val="00224801"/>
    <w:rsid w:val="00225318"/>
    <w:rsid w:val="002267F3"/>
    <w:rsid w:val="00226E94"/>
    <w:rsid w:val="00227A3D"/>
    <w:rsid w:val="00230052"/>
    <w:rsid w:val="00231C2F"/>
    <w:rsid w:val="00231E87"/>
    <w:rsid w:val="002327D5"/>
    <w:rsid w:val="002334DD"/>
    <w:rsid w:val="00234331"/>
    <w:rsid w:val="00236DB8"/>
    <w:rsid w:val="00240DC2"/>
    <w:rsid w:val="002415D2"/>
    <w:rsid w:val="002441C1"/>
    <w:rsid w:val="00246E89"/>
    <w:rsid w:val="00250AF0"/>
    <w:rsid w:val="00253581"/>
    <w:rsid w:val="002538F4"/>
    <w:rsid w:val="00254AFE"/>
    <w:rsid w:val="002555BD"/>
    <w:rsid w:val="00257493"/>
    <w:rsid w:val="00257D64"/>
    <w:rsid w:val="00262A97"/>
    <w:rsid w:val="00262B16"/>
    <w:rsid w:val="00265429"/>
    <w:rsid w:val="00265977"/>
    <w:rsid w:val="00265ABF"/>
    <w:rsid w:val="0026684C"/>
    <w:rsid w:val="00270FC9"/>
    <w:rsid w:val="00271074"/>
    <w:rsid w:val="00273351"/>
    <w:rsid w:val="002738F0"/>
    <w:rsid w:val="00274E25"/>
    <w:rsid w:val="002750CD"/>
    <w:rsid w:val="00275177"/>
    <w:rsid w:val="002767EC"/>
    <w:rsid w:val="002774B3"/>
    <w:rsid w:val="00282F64"/>
    <w:rsid w:val="0028345D"/>
    <w:rsid w:val="00284095"/>
    <w:rsid w:val="00284DEC"/>
    <w:rsid w:val="00286535"/>
    <w:rsid w:val="00286D66"/>
    <w:rsid w:val="002903A3"/>
    <w:rsid w:val="00292267"/>
    <w:rsid w:val="00293D60"/>
    <w:rsid w:val="00293E0C"/>
    <w:rsid w:val="00294871"/>
    <w:rsid w:val="00295A67"/>
    <w:rsid w:val="00296BCC"/>
    <w:rsid w:val="00296F76"/>
    <w:rsid w:val="002975FA"/>
    <w:rsid w:val="002A2F1D"/>
    <w:rsid w:val="002A522B"/>
    <w:rsid w:val="002A59B0"/>
    <w:rsid w:val="002A6E63"/>
    <w:rsid w:val="002B06C9"/>
    <w:rsid w:val="002B0950"/>
    <w:rsid w:val="002B1F28"/>
    <w:rsid w:val="002B6C2A"/>
    <w:rsid w:val="002B70C8"/>
    <w:rsid w:val="002C1C9C"/>
    <w:rsid w:val="002C428D"/>
    <w:rsid w:val="002C5FA3"/>
    <w:rsid w:val="002C613E"/>
    <w:rsid w:val="002C61B0"/>
    <w:rsid w:val="002D2423"/>
    <w:rsid w:val="002D3EF8"/>
    <w:rsid w:val="002D44BF"/>
    <w:rsid w:val="002D4709"/>
    <w:rsid w:val="002D5316"/>
    <w:rsid w:val="002E23B3"/>
    <w:rsid w:val="002E35D1"/>
    <w:rsid w:val="002E58CC"/>
    <w:rsid w:val="002E6801"/>
    <w:rsid w:val="002E7492"/>
    <w:rsid w:val="002F0DCE"/>
    <w:rsid w:val="002F18FE"/>
    <w:rsid w:val="002F1E2D"/>
    <w:rsid w:val="002F22CB"/>
    <w:rsid w:val="002F5AD1"/>
    <w:rsid w:val="002F6D80"/>
    <w:rsid w:val="003017FB"/>
    <w:rsid w:val="00301828"/>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31DF"/>
    <w:rsid w:val="00333A25"/>
    <w:rsid w:val="00335272"/>
    <w:rsid w:val="003374BC"/>
    <w:rsid w:val="00343B49"/>
    <w:rsid w:val="00343F24"/>
    <w:rsid w:val="0034456D"/>
    <w:rsid w:val="003449B3"/>
    <w:rsid w:val="003452A8"/>
    <w:rsid w:val="00346CB1"/>
    <w:rsid w:val="0034726E"/>
    <w:rsid w:val="003511E9"/>
    <w:rsid w:val="00352E10"/>
    <w:rsid w:val="00353A05"/>
    <w:rsid w:val="00354D5E"/>
    <w:rsid w:val="003569FB"/>
    <w:rsid w:val="00357882"/>
    <w:rsid w:val="00357D73"/>
    <w:rsid w:val="00357DB7"/>
    <w:rsid w:val="003602CF"/>
    <w:rsid w:val="003604B7"/>
    <w:rsid w:val="0036171B"/>
    <w:rsid w:val="003619C5"/>
    <w:rsid w:val="00363774"/>
    <w:rsid w:val="00364763"/>
    <w:rsid w:val="0036541C"/>
    <w:rsid w:val="00366DBF"/>
    <w:rsid w:val="003670D9"/>
    <w:rsid w:val="003725AB"/>
    <w:rsid w:val="00373CE6"/>
    <w:rsid w:val="0037558D"/>
    <w:rsid w:val="003772B5"/>
    <w:rsid w:val="00377DC1"/>
    <w:rsid w:val="00377EEE"/>
    <w:rsid w:val="00380562"/>
    <w:rsid w:val="0038342B"/>
    <w:rsid w:val="0038430E"/>
    <w:rsid w:val="003866A3"/>
    <w:rsid w:val="00390172"/>
    <w:rsid w:val="003906C1"/>
    <w:rsid w:val="00391795"/>
    <w:rsid w:val="00392030"/>
    <w:rsid w:val="00393261"/>
    <w:rsid w:val="003940FC"/>
    <w:rsid w:val="00395FEB"/>
    <w:rsid w:val="003969F6"/>
    <w:rsid w:val="00397189"/>
    <w:rsid w:val="00397B53"/>
    <w:rsid w:val="003A09A3"/>
    <w:rsid w:val="003A0A1B"/>
    <w:rsid w:val="003A202C"/>
    <w:rsid w:val="003A265F"/>
    <w:rsid w:val="003A2BF8"/>
    <w:rsid w:val="003A4E48"/>
    <w:rsid w:val="003B03A1"/>
    <w:rsid w:val="003B1A35"/>
    <w:rsid w:val="003B28C4"/>
    <w:rsid w:val="003B61F2"/>
    <w:rsid w:val="003B6A09"/>
    <w:rsid w:val="003C05F0"/>
    <w:rsid w:val="003C1DCB"/>
    <w:rsid w:val="003C2EAF"/>
    <w:rsid w:val="003C4A46"/>
    <w:rsid w:val="003C5F42"/>
    <w:rsid w:val="003D0C29"/>
    <w:rsid w:val="003D43D9"/>
    <w:rsid w:val="003D57A6"/>
    <w:rsid w:val="003D6221"/>
    <w:rsid w:val="003D7572"/>
    <w:rsid w:val="003D77CE"/>
    <w:rsid w:val="003E0FD0"/>
    <w:rsid w:val="003E3D06"/>
    <w:rsid w:val="003E42E2"/>
    <w:rsid w:val="003E43DA"/>
    <w:rsid w:val="003E7598"/>
    <w:rsid w:val="003F0570"/>
    <w:rsid w:val="003F0C3D"/>
    <w:rsid w:val="003F17EF"/>
    <w:rsid w:val="003F2BE1"/>
    <w:rsid w:val="003F325A"/>
    <w:rsid w:val="003F4175"/>
    <w:rsid w:val="003F44FA"/>
    <w:rsid w:val="00400BCA"/>
    <w:rsid w:val="00400C4C"/>
    <w:rsid w:val="004019AE"/>
    <w:rsid w:val="004051F9"/>
    <w:rsid w:val="00414F00"/>
    <w:rsid w:val="0041513D"/>
    <w:rsid w:val="004154D1"/>
    <w:rsid w:val="00416BF3"/>
    <w:rsid w:val="004175F3"/>
    <w:rsid w:val="004179AD"/>
    <w:rsid w:val="004207D0"/>
    <w:rsid w:val="00420F39"/>
    <w:rsid w:val="004212CF"/>
    <w:rsid w:val="00422AB0"/>
    <w:rsid w:val="00423520"/>
    <w:rsid w:val="004237E0"/>
    <w:rsid w:val="00424404"/>
    <w:rsid w:val="00426311"/>
    <w:rsid w:val="00427138"/>
    <w:rsid w:val="00427480"/>
    <w:rsid w:val="00427715"/>
    <w:rsid w:val="004315DC"/>
    <w:rsid w:val="00433CB3"/>
    <w:rsid w:val="00434223"/>
    <w:rsid w:val="00437E14"/>
    <w:rsid w:val="00442C8E"/>
    <w:rsid w:val="00443FD9"/>
    <w:rsid w:val="004447BE"/>
    <w:rsid w:val="00444D84"/>
    <w:rsid w:val="00445779"/>
    <w:rsid w:val="00445E80"/>
    <w:rsid w:val="0044689A"/>
    <w:rsid w:val="00446B03"/>
    <w:rsid w:val="00446F01"/>
    <w:rsid w:val="004502C9"/>
    <w:rsid w:val="00450442"/>
    <w:rsid w:val="00450504"/>
    <w:rsid w:val="00450F67"/>
    <w:rsid w:val="00451A6A"/>
    <w:rsid w:val="0045279D"/>
    <w:rsid w:val="00453175"/>
    <w:rsid w:val="004539DB"/>
    <w:rsid w:val="00454A93"/>
    <w:rsid w:val="00454DA0"/>
    <w:rsid w:val="00460718"/>
    <w:rsid w:val="0046123B"/>
    <w:rsid w:val="00461E07"/>
    <w:rsid w:val="0046475D"/>
    <w:rsid w:val="00465DB5"/>
    <w:rsid w:val="004667D4"/>
    <w:rsid w:val="004672E5"/>
    <w:rsid w:val="00467B73"/>
    <w:rsid w:val="00467DC7"/>
    <w:rsid w:val="0047195D"/>
    <w:rsid w:val="00473492"/>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724"/>
    <w:rsid w:val="00495BA0"/>
    <w:rsid w:val="004A1F78"/>
    <w:rsid w:val="004A5E06"/>
    <w:rsid w:val="004A5E43"/>
    <w:rsid w:val="004A7809"/>
    <w:rsid w:val="004B31C7"/>
    <w:rsid w:val="004B3CC1"/>
    <w:rsid w:val="004B4740"/>
    <w:rsid w:val="004B47EF"/>
    <w:rsid w:val="004B50C4"/>
    <w:rsid w:val="004B52C0"/>
    <w:rsid w:val="004B5F5F"/>
    <w:rsid w:val="004B6B70"/>
    <w:rsid w:val="004C0721"/>
    <w:rsid w:val="004C1E67"/>
    <w:rsid w:val="004C455E"/>
    <w:rsid w:val="004C5FFF"/>
    <w:rsid w:val="004D0FEA"/>
    <w:rsid w:val="004D1049"/>
    <w:rsid w:val="004D2A2C"/>
    <w:rsid w:val="004D40FA"/>
    <w:rsid w:val="004D45F9"/>
    <w:rsid w:val="004D660D"/>
    <w:rsid w:val="004D71C9"/>
    <w:rsid w:val="004D7819"/>
    <w:rsid w:val="004E1CAD"/>
    <w:rsid w:val="004E361C"/>
    <w:rsid w:val="004E5504"/>
    <w:rsid w:val="004E55FB"/>
    <w:rsid w:val="004E5720"/>
    <w:rsid w:val="004E67D5"/>
    <w:rsid w:val="004E7CC6"/>
    <w:rsid w:val="004F2E15"/>
    <w:rsid w:val="004F3C5A"/>
    <w:rsid w:val="004F4A2D"/>
    <w:rsid w:val="005002B5"/>
    <w:rsid w:val="00502742"/>
    <w:rsid w:val="00502EAA"/>
    <w:rsid w:val="005031E4"/>
    <w:rsid w:val="005043E9"/>
    <w:rsid w:val="00505953"/>
    <w:rsid w:val="00506310"/>
    <w:rsid w:val="00507794"/>
    <w:rsid w:val="0050793D"/>
    <w:rsid w:val="005128AA"/>
    <w:rsid w:val="00512DBE"/>
    <w:rsid w:val="005131C1"/>
    <w:rsid w:val="00513E26"/>
    <w:rsid w:val="00515137"/>
    <w:rsid w:val="00515BEF"/>
    <w:rsid w:val="0051753F"/>
    <w:rsid w:val="00520223"/>
    <w:rsid w:val="00520331"/>
    <w:rsid w:val="00521F2F"/>
    <w:rsid w:val="0052206A"/>
    <w:rsid w:val="00523734"/>
    <w:rsid w:val="00524A12"/>
    <w:rsid w:val="00525075"/>
    <w:rsid w:val="00525A44"/>
    <w:rsid w:val="00525EA8"/>
    <w:rsid w:val="00526FDE"/>
    <w:rsid w:val="00527C47"/>
    <w:rsid w:val="00531BD1"/>
    <w:rsid w:val="0053418B"/>
    <w:rsid w:val="005360F6"/>
    <w:rsid w:val="005364C2"/>
    <w:rsid w:val="00536ABC"/>
    <w:rsid w:val="00537526"/>
    <w:rsid w:val="005378B1"/>
    <w:rsid w:val="0054007A"/>
    <w:rsid w:val="005412CE"/>
    <w:rsid w:val="00543D31"/>
    <w:rsid w:val="00544AEB"/>
    <w:rsid w:val="00544ECE"/>
    <w:rsid w:val="0054574B"/>
    <w:rsid w:val="005459BD"/>
    <w:rsid w:val="0054754A"/>
    <w:rsid w:val="0055036C"/>
    <w:rsid w:val="0055153A"/>
    <w:rsid w:val="005515DC"/>
    <w:rsid w:val="00551E49"/>
    <w:rsid w:val="00552119"/>
    <w:rsid w:val="005534F2"/>
    <w:rsid w:val="00553CB2"/>
    <w:rsid w:val="00554528"/>
    <w:rsid w:val="00555DF5"/>
    <w:rsid w:val="005560DA"/>
    <w:rsid w:val="00556134"/>
    <w:rsid w:val="005572DF"/>
    <w:rsid w:val="005574BE"/>
    <w:rsid w:val="005603C6"/>
    <w:rsid w:val="005607A4"/>
    <w:rsid w:val="00561D27"/>
    <w:rsid w:val="0056237D"/>
    <w:rsid w:val="00565AC9"/>
    <w:rsid w:val="0056724B"/>
    <w:rsid w:val="005678E8"/>
    <w:rsid w:val="005715EE"/>
    <w:rsid w:val="005716F5"/>
    <w:rsid w:val="005725DB"/>
    <w:rsid w:val="00572AC4"/>
    <w:rsid w:val="0057446E"/>
    <w:rsid w:val="00575595"/>
    <w:rsid w:val="0057750D"/>
    <w:rsid w:val="0058095E"/>
    <w:rsid w:val="00583B5B"/>
    <w:rsid w:val="00583FB4"/>
    <w:rsid w:val="00584B07"/>
    <w:rsid w:val="0058551E"/>
    <w:rsid w:val="0058581B"/>
    <w:rsid w:val="00585FCF"/>
    <w:rsid w:val="00586D79"/>
    <w:rsid w:val="00587634"/>
    <w:rsid w:val="00590053"/>
    <w:rsid w:val="00590B63"/>
    <w:rsid w:val="005920E7"/>
    <w:rsid w:val="00592746"/>
    <w:rsid w:val="00593ACB"/>
    <w:rsid w:val="00595D1D"/>
    <w:rsid w:val="005970B2"/>
    <w:rsid w:val="005979BC"/>
    <w:rsid w:val="00597AC4"/>
    <w:rsid w:val="005A0DAB"/>
    <w:rsid w:val="005A0DB2"/>
    <w:rsid w:val="005A2A08"/>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508B"/>
    <w:rsid w:val="005C53D0"/>
    <w:rsid w:val="005C53E8"/>
    <w:rsid w:val="005C6368"/>
    <w:rsid w:val="005C6565"/>
    <w:rsid w:val="005C6B0C"/>
    <w:rsid w:val="005C787E"/>
    <w:rsid w:val="005D0843"/>
    <w:rsid w:val="005D2FD7"/>
    <w:rsid w:val="005D4908"/>
    <w:rsid w:val="005D55DC"/>
    <w:rsid w:val="005D6C75"/>
    <w:rsid w:val="005E2EBE"/>
    <w:rsid w:val="005E382C"/>
    <w:rsid w:val="005E3C49"/>
    <w:rsid w:val="005E4212"/>
    <w:rsid w:val="005E4567"/>
    <w:rsid w:val="005E4B4D"/>
    <w:rsid w:val="005E4DA6"/>
    <w:rsid w:val="005E54C4"/>
    <w:rsid w:val="005E7B0E"/>
    <w:rsid w:val="005F332C"/>
    <w:rsid w:val="005F752B"/>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15C27"/>
    <w:rsid w:val="006204C8"/>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4FB1"/>
    <w:rsid w:val="00646CBD"/>
    <w:rsid w:val="00646D7A"/>
    <w:rsid w:val="006478B7"/>
    <w:rsid w:val="00647FD6"/>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6674B"/>
    <w:rsid w:val="0067021C"/>
    <w:rsid w:val="0067071F"/>
    <w:rsid w:val="00671481"/>
    <w:rsid w:val="00671866"/>
    <w:rsid w:val="0067195B"/>
    <w:rsid w:val="0067301B"/>
    <w:rsid w:val="0067688E"/>
    <w:rsid w:val="00676D48"/>
    <w:rsid w:val="0067761C"/>
    <w:rsid w:val="006808BB"/>
    <w:rsid w:val="0068091D"/>
    <w:rsid w:val="00681281"/>
    <w:rsid w:val="00681395"/>
    <w:rsid w:val="0068185D"/>
    <w:rsid w:val="00683810"/>
    <w:rsid w:val="0068454E"/>
    <w:rsid w:val="00685520"/>
    <w:rsid w:val="006858A3"/>
    <w:rsid w:val="00685903"/>
    <w:rsid w:val="006910CB"/>
    <w:rsid w:val="00692C36"/>
    <w:rsid w:val="00693BCE"/>
    <w:rsid w:val="00695295"/>
    <w:rsid w:val="00695978"/>
    <w:rsid w:val="006A44CF"/>
    <w:rsid w:val="006A524F"/>
    <w:rsid w:val="006A52CC"/>
    <w:rsid w:val="006A6D95"/>
    <w:rsid w:val="006A7D20"/>
    <w:rsid w:val="006B0512"/>
    <w:rsid w:val="006B2456"/>
    <w:rsid w:val="006B42EB"/>
    <w:rsid w:val="006B730D"/>
    <w:rsid w:val="006B7C31"/>
    <w:rsid w:val="006C095F"/>
    <w:rsid w:val="006C0D30"/>
    <w:rsid w:val="006C1B8D"/>
    <w:rsid w:val="006C2689"/>
    <w:rsid w:val="006C3E74"/>
    <w:rsid w:val="006C45C0"/>
    <w:rsid w:val="006C5629"/>
    <w:rsid w:val="006C6062"/>
    <w:rsid w:val="006C6671"/>
    <w:rsid w:val="006C727A"/>
    <w:rsid w:val="006C75CF"/>
    <w:rsid w:val="006D2A00"/>
    <w:rsid w:val="006D2ECC"/>
    <w:rsid w:val="006D469F"/>
    <w:rsid w:val="006D4907"/>
    <w:rsid w:val="006D4FA8"/>
    <w:rsid w:val="006D52F7"/>
    <w:rsid w:val="006D53E9"/>
    <w:rsid w:val="006E0301"/>
    <w:rsid w:val="006E2D3D"/>
    <w:rsid w:val="006E2F08"/>
    <w:rsid w:val="006E3F6A"/>
    <w:rsid w:val="006E63F4"/>
    <w:rsid w:val="006F004E"/>
    <w:rsid w:val="006F141E"/>
    <w:rsid w:val="006F328F"/>
    <w:rsid w:val="006F3C78"/>
    <w:rsid w:val="006F6B7A"/>
    <w:rsid w:val="006F6C38"/>
    <w:rsid w:val="006F7B2E"/>
    <w:rsid w:val="0070243C"/>
    <w:rsid w:val="00702A1A"/>
    <w:rsid w:val="0070347D"/>
    <w:rsid w:val="007059E0"/>
    <w:rsid w:val="00705CCA"/>
    <w:rsid w:val="007062A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5A5A"/>
    <w:rsid w:val="00726C6E"/>
    <w:rsid w:val="00730592"/>
    <w:rsid w:val="007305C1"/>
    <w:rsid w:val="00730C46"/>
    <w:rsid w:val="00731243"/>
    <w:rsid w:val="0073394E"/>
    <w:rsid w:val="0073423A"/>
    <w:rsid w:val="00737DAE"/>
    <w:rsid w:val="00740C32"/>
    <w:rsid w:val="0074100F"/>
    <w:rsid w:val="00741448"/>
    <w:rsid w:val="00743A58"/>
    <w:rsid w:val="007451B3"/>
    <w:rsid w:val="00745C3A"/>
    <w:rsid w:val="00746ED9"/>
    <w:rsid w:val="007475C2"/>
    <w:rsid w:val="00747A64"/>
    <w:rsid w:val="00750128"/>
    <w:rsid w:val="00753A96"/>
    <w:rsid w:val="0075552C"/>
    <w:rsid w:val="00755704"/>
    <w:rsid w:val="0075615E"/>
    <w:rsid w:val="00765FF4"/>
    <w:rsid w:val="00771DA0"/>
    <w:rsid w:val="00776A54"/>
    <w:rsid w:val="00776F49"/>
    <w:rsid w:val="0077789F"/>
    <w:rsid w:val="007814D5"/>
    <w:rsid w:val="00782A17"/>
    <w:rsid w:val="00783A2B"/>
    <w:rsid w:val="00783C72"/>
    <w:rsid w:val="00797C22"/>
    <w:rsid w:val="007A211F"/>
    <w:rsid w:val="007A22A8"/>
    <w:rsid w:val="007A31E2"/>
    <w:rsid w:val="007A4097"/>
    <w:rsid w:val="007A4561"/>
    <w:rsid w:val="007A5D79"/>
    <w:rsid w:val="007A7084"/>
    <w:rsid w:val="007B03DB"/>
    <w:rsid w:val="007B40DF"/>
    <w:rsid w:val="007B51B7"/>
    <w:rsid w:val="007B7B9B"/>
    <w:rsid w:val="007C0E0F"/>
    <w:rsid w:val="007C10A3"/>
    <w:rsid w:val="007C3C61"/>
    <w:rsid w:val="007C4A1C"/>
    <w:rsid w:val="007C68E3"/>
    <w:rsid w:val="007C74B5"/>
    <w:rsid w:val="007C755B"/>
    <w:rsid w:val="007D0283"/>
    <w:rsid w:val="007D0DE5"/>
    <w:rsid w:val="007D188E"/>
    <w:rsid w:val="007D278B"/>
    <w:rsid w:val="007D2F8E"/>
    <w:rsid w:val="007D4A0A"/>
    <w:rsid w:val="007D4AB4"/>
    <w:rsid w:val="007D502B"/>
    <w:rsid w:val="007D5CE4"/>
    <w:rsid w:val="007D5EA7"/>
    <w:rsid w:val="007D6ECF"/>
    <w:rsid w:val="007D6FAA"/>
    <w:rsid w:val="007E0F03"/>
    <w:rsid w:val="007E40E5"/>
    <w:rsid w:val="007E4223"/>
    <w:rsid w:val="007E5961"/>
    <w:rsid w:val="007E5F24"/>
    <w:rsid w:val="007E6C4B"/>
    <w:rsid w:val="007F0325"/>
    <w:rsid w:val="007F31DE"/>
    <w:rsid w:val="007F50B9"/>
    <w:rsid w:val="007F5FB7"/>
    <w:rsid w:val="007F6EE8"/>
    <w:rsid w:val="007F7ACC"/>
    <w:rsid w:val="007F7C34"/>
    <w:rsid w:val="007F7E13"/>
    <w:rsid w:val="008003FB"/>
    <w:rsid w:val="008032BA"/>
    <w:rsid w:val="00806EFF"/>
    <w:rsid w:val="008074EE"/>
    <w:rsid w:val="00813D6C"/>
    <w:rsid w:val="00813E24"/>
    <w:rsid w:val="00814D4B"/>
    <w:rsid w:val="008155A2"/>
    <w:rsid w:val="0081581B"/>
    <w:rsid w:val="00816D7A"/>
    <w:rsid w:val="0081704E"/>
    <w:rsid w:val="00817AD5"/>
    <w:rsid w:val="00820D8B"/>
    <w:rsid w:val="00821449"/>
    <w:rsid w:val="008244CA"/>
    <w:rsid w:val="008248EB"/>
    <w:rsid w:val="00825505"/>
    <w:rsid w:val="00831734"/>
    <w:rsid w:val="0083263D"/>
    <w:rsid w:val="008330DA"/>
    <w:rsid w:val="00833BD1"/>
    <w:rsid w:val="00835C63"/>
    <w:rsid w:val="00836C3D"/>
    <w:rsid w:val="0084123D"/>
    <w:rsid w:val="008418C2"/>
    <w:rsid w:val="008431E0"/>
    <w:rsid w:val="00843556"/>
    <w:rsid w:val="00843831"/>
    <w:rsid w:val="0084400B"/>
    <w:rsid w:val="0084690B"/>
    <w:rsid w:val="00847FD8"/>
    <w:rsid w:val="00851EA3"/>
    <w:rsid w:val="00852745"/>
    <w:rsid w:val="00855F65"/>
    <w:rsid w:val="00856243"/>
    <w:rsid w:val="0085777C"/>
    <w:rsid w:val="008621A2"/>
    <w:rsid w:val="008623FA"/>
    <w:rsid w:val="008636DD"/>
    <w:rsid w:val="00864651"/>
    <w:rsid w:val="0086475C"/>
    <w:rsid w:val="00864AEE"/>
    <w:rsid w:val="00864DED"/>
    <w:rsid w:val="008659F3"/>
    <w:rsid w:val="00865FAE"/>
    <w:rsid w:val="00866E6E"/>
    <w:rsid w:val="008703C0"/>
    <w:rsid w:val="0087061A"/>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5D56"/>
    <w:rsid w:val="00896DB0"/>
    <w:rsid w:val="00897118"/>
    <w:rsid w:val="008972CB"/>
    <w:rsid w:val="008976A1"/>
    <w:rsid w:val="008A2C6F"/>
    <w:rsid w:val="008A3900"/>
    <w:rsid w:val="008A3F53"/>
    <w:rsid w:val="008A4136"/>
    <w:rsid w:val="008A43CC"/>
    <w:rsid w:val="008A4E63"/>
    <w:rsid w:val="008A4F82"/>
    <w:rsid w:val="008A6184"/>
    <w:rsid w:val="008A68C0"/>
    <w:rsid w:val="008B0214"/>
    <w:rsid w:val="008B4208"/>
    <w:rsid w:val="008B4B3C"/>
    <w:rsid w:val="008B4BC7"/>
    <w:rsid w:val="008B542F"/>
    <w:rsid w:val="008B6539"/>
    <w:rsid w:val="008B6EE7"/>
    <w:rsid w:val="008B6FC6"/>
    <w:rsid w:val="008C0A79"/>
    <w:rsid w:val="008C1183"/>
    <w:rsid w:val="008C26AC"/>
    <w:rsid w:val="008C2975"/>
    <w:rsid w:val="008C4328"/>
    <w:rsid w:val="008C5AAB"/>
    <w:rsid w:val="008C66E9"/>
    <w:rsid w:val="008C6850"/>
    <w:rsid w:val="008C7116"/>
    <w:rsid w:val="008D0170"/>
    <w:rsid w:val="008D1164"/>
    <w:rsid w:val="008D1208"/>
    <w:rsid w:val="008D142F"/>
    <w:rsid w:val="008D1D0F"/>
    <w:rsid w:val="008D25F6"/>
    <w:rsid w:val="008D3286"/>
    <w:rsid w:val="008D3C3B"/>
    <w:rsid w:val="008D41EC"/>
    <w:rsid w:val="008D4304"/>
    <w:rsid w:val="008D4CA4"/>
    <w:rsid w:val="008D52BD"/>
    <w:rsid w:val="008D7C8D"/>
    <w:rsid w:val="008E3343"/>
    <w:rsid w:val="008E377F"/>
    <w:rsid w:val="008E38CD"/>
    <w:rsid w:val="008E57C4"/>
    <w:rsid w:val="008E6C76"/>
    <w:rsid w:val="008F0292"/>
    <w:rsid w:val="008F1083"/>
    <w:rsid w:val="008F2C3E"/>
    <w:rsid w:val="008F3A31"/>
    <w:rsid w:val="008F4298"/>
    <w:rsid w:val="008F65C0"/>
    <w:rsid w:val="008F7EFA"/>
    <w:rsid w:val="00903F5C"/>
    <w:rsid w:val="0090461D"/>
    <w:rsid w:val="00905314"/>
    <w:rsid w:val="009065B3"/>
    <w:rsid w:val="00907947"/>
    <w:rsid w:val="00911293"/>
    <w:rsid w:val="009115A2"/>
    <w:rsid w:val="00911C8A"/>
    <w:rsid w:val="00912096"/>
    <w:rsid w:val="0091353D"/>
    <w:rsid w:val="00913EEF"/>
    <w:rsid w:val="009144C0"/>
    <w:rsid w:val="009149BF"/>
    <w:rsid w:val="009176CC"/>
    <w:rsid w:val="0092234C"/>
    <w:rsid w:val="00924270"/>
    <w:rsid w:val="0092597C"/>
    <w:rsid w:val="00926BFC"/>
    <w:rsid w:val="00927F0D"/>
    <w:rsid w:val="00932363"/>
    <w:rsid w:val="009328E4"/>
    <w:rsid w:val="00933B46"/>
    <w:rsid w:val="00934407"/>
    <w:rsid w:val="00934ADD"/>
    <w:rsid w:val="00935C75"/>
    <w:rsid w:val="00936381"/>
    <w:rsid w:val="009366FE"/>
    <w:rsid w:val="00936DD0"/>
    <w:rsid w:val="00940AAD"/>
    <w:rsid w:val="0094153F"/>
    <w:rsid w:val="00941E5C"/>
    <w:rsid w:val="00942D4D"/>
    <w:rsid w:val="009444A7"/>
    <w:rsid w:val="009448E4"/>
    <w:rsid w:val="0094701D"/>
    <w:rsid w:val="00951574"/>
    <w:rsid w:val="009536D1"/>
    <w:rsid w:val="00953DF0"/>
    <w:rsid w:val="00955A9B"/>
    <w:rsid w:val="00956DD3"/>
    <w:rsid w:val="00957498"/>
    <w:rsid w:val="00957803"/>
    <w:rsid w:val="009609DD"/>
    <w:rsid w:val="00961044"/>
    <w:rsid w:val="00961121"/>
    <w:rsid w:val="009623B9"/>
    <w:rsid w:val="0096399A"/>
    <w:rsid w:val="00963ABE"/>
    <w:rsid w:val="009662F8"/>
    <w:rsid w:val="00966775"/>
    <w:rsid w:val="00967517"/>
    <w:rsid w:val="00967C00"/>
    <w:rsid w:val="00970D80"/>
    <w:rsid w:val="0097120B"/>
    <w:rsid w:val="009721C9"/>
    <w:rsid w:val="00972F0F"/>
    <w:rsid w:val="00973D12"/>
    <w:rsid w:val="009740B8"/>
    <w:rsid w:val="0098100A"/>
    <w:rsid w:val="00981839"/>
    <w:rsid w:val="009826D7"/>
    <w:rsid w:val="00991DAF"/>
    <w:rsid w:val="009924E8"/>
    <w:rsid w:val="009925F9"/>
    <w:rsid w:val="00993183"/>
    <w:rsid w:val="0099330E"/>
    <w:rsid w:val="009953AB"/>
    <w:rsid w:val="00995988"/>
    <w:rsid w:val="00995E4B"/>
    <w:rsid w:val="009974B0"/>
    <w:rsid w:val="009A052E"/>
    <w:rsid w:val="009A0EC5"/>
    <w:rsid w:val="009A0F77"/>
    <w:rsid w:val="009A1682"/>
    <w:rsid w:val="009A26B7"/>
    <w:rsid w:val="009A3942"/>
    <w:rsid w:val="009A3C3A"/>
    <w:rsid w:val="009A6B49"/>
    <w:rsid w:val="009A7AA8"/>
    <w:rsid w:val="009B10B6"/>
    <w:rsid w:val="009B150A"/>
    <w:rsid w:val="009B1DCB"/>
    <w:rsid w:val="009B1F17"/>
    <w:rsid w:val="009B1F2C"/>
    <w:rsid w:val="009B4243"/>
    <w:rsid w:val="009B4C71"/>
    <w:rsid w:val="009B5CA8"/>
    <w:rsid w:val="009B62D6"/>
    <w:rsid w:val="009C253D"/>
    <w:rsid w:val="009C60ED"/>
    <w:rsid w:val="009C6182"/>
    <w:rsid w:val="009D1232"/>
    <w:rsid w:val="009D1A1A"/>
    <w:rsid w:val="009D43E0"/>
    <w:rsid w:val="009D4E39"/>
    <w:rsid w:val="009D4F71"/>
    <w:rsid w:val="009D680E"/>
    <w:rsid w:val="009E083C"/>
    <w:rsid w:val="009E2142"/>
    <w:rsid w:val="009E2586"/>
    <w:rsid w:val="009E2B49"/>
    <w:rsid w:val="009E4218"/>
    <w:rsid w:val="009E4354"/>
    <w:rsid w:val="009E4364"/>
    <w:rsid w:val="009E74EC"/>
    <w:rsid w:val="009E76D4"/>
    <w:rsid w:val="009E7809"/>
    <w:rsid w:val="009E795E"/>
    <w:rsid w:val="009F0DA4"/>
    <w:rsid w:val="009F0E2E"/>
    <w:rsid w:val="009F1208"/>
    <w:rsid w:val="009F154D"/>
    <w:rsid w:val="009F1586"/>
    <w:rsid w:val="009F2719"/>
    <w:rsid w:val="009F6C84"/>
    <w:rsid w:val="00A013BF"/>
    <w:rsid w:val="00A01EBF"/>
    <w:rsid w:val="00A025C6"/>
    <w:rsid w:val="00A02746"/>
    <w:rsid w:val="00A0366A"/>
    <w:rsid w:val="00A10B7E"/>
    <w:rsid w:val="00A10EAB"/>
    <w:rsid w:val="00A11B0E"/>
    <w:rsid w:val="00A11E56"/>
    <w:rsid w:val="00A12B8E"/>
    <w:rsid w:val="00A14597"/>
    <w:rsid w:val="00A147D6"/>
    <w:rsid w:val="00A164AD"/>
    <w:rsid w:val="00A16725"/>
    <w:rsid w:val="00A1741B"/>
    <w:rsid w:val="00A23817"/>
    <w:rsid w:val="00A23C9E"/>
    <w:rsid w:val="00A25FA0"/>
    <w:rsid w:val="00A26E34"/>
    <w:rsid w:val="00A277F7"/>
    <w:rsid w:val="00A27C77"/>
    <w:rsid w:val="00A27D3B"/>
    <w:rsid w:val="00A316D1"/>
    <w:rsid w:val="00A329AB"/>
    <w:rsid w:val="00A32B2D"/>
    <w:rsid w:val="00A33844"/>
    <w:rsid w:val="00A355E1"/>
    <w:rsid w:val="00A366A4"/>
    <w:rsid w:val="00A40C46"/>
    <w:rsid w:val="00A4170F"/>
    <w:rsid w:val="00A41E18"/>
    <w:rsid w:val="00A4331B"/>
    <w:rsid w:val="00A4406A"/>
    <w:rsid w:val="00A449FC"/>
    <w:rsid w:val="00A45EB1"/>
    <w:rsid w:val="00A46438"/>
    <w:rsid w:val="00A466E7"/>
    <w:rsid w:val="00A505A6"/>
    <w:rsid w:val="00A5086E"/>
    <w:rsid w:val="00A528D4"/>
    <w:rsid w:val="00A54A52"/>
    <w:rsid w:val="00A573C5"/>
    <w:rsid w:val="00A601B8"/>
    <w:rsid w:val="00A64417"/>
    <w:rsid w:val="00A654AC"/>
    <w:rsid w:val="00A65A89"/>
    <w:rsid w:val="00A7048D"/>
    <w:rsid w:val="00A71176"/>
    <w:rsid w:val="00A7418C"/>
    <w:rsid w:val="00A74FF0"/>
    <w:rsid w:val="00A75DF6"/>
    <w:rsid w:val="00A77C87"/>
    <w:rsid w:val="00A77E5F"/>
    <w:rsid w:val="00A805E1"/>
    <w:rsid w:val="00A8119E"/>
    <w:rsid w:val="00A81F36"/>
    <w:rsid w:val="00A82CC8"/>
    <w:rsid w:val="00A855BE"/>
    <w:rsid w:val="00A85F1C"/>
    <w:rsid w:val="00A8661E"/>
    <w:rsid w:val="00A875BE"/>
    <w:rsid w:val="00A90049"/>
    <w:rsid w:val="00A90855"/>
    <w:rsid w:val="00A91F8F"/>
    <w:rsid w:val="00A9234A"/>
    <w:rsid w:val="00A94050"/>
    <w:rsid w:val="00AA1241"/>
    <w:rsid w:val="00AA15FF"/>
    <w:rsid w:val="00AA67A7"/>
    <w:rsid w:val="00AB1638"/>
    <w:rsid w:val="00AB2209"/>
    <w:rsid w:val="00AB2B5D"/>
    <w:rsid w:val="00AB2CE9"/>
    <w:rsid w:val="00AB31FD"/>
    <w:rsid w:val="00AB3268"/>
    <w:rsid w:val="00AB618C"/>
    <w:rsid w:val="00AB69F8"/>
    <w:rsid w:val="00AB7A5E"/>
    <w:rsid w:val="00AC0097"/>
    <w:rsid w:val="00AC4222"/>
    <w:rsid w:val="00AC5D33"/>
    <w:rsid w:val="00AC7F0F"/>
    <w:rsid w:val="00AD2C6F"/>
    <w:rsid w:val="00AD355A"/>
    <w:rsid w:val="00AD3A20"/>
    <w:rsid w:val="00AD4529"/>
    <w:rsid w:val="00AD6349"/>
    <w:rsid w:val="00AD6527"/>
    <w:rsid w:val="00AD6A69"/>
    <w:rsid w:val="00AD6F5F"/>
    <w:rsid w:val="00AD761B"/>
    <w:rsid w:val="00AE0BB8"/>
    <w:rsid w:val="00AE11C3"/>
    <w:rsid w:val="00AE205E"/>
    <w:rsid w:val="00AE31C5"/>
    <w:rsid w:val="00AE3441"/>
    <w:rsid w:val="00AE4987"/>
    <w:rsid w:val="00AE4D08"/>
    <w:rsid w:val="00AF4299"/>
    <w:rsid w:val="00AF4ED0"/>
    <w:rsid w:val="00AF5106"/>
    <w:rsid w:val="00AF65D2"/>
    <w:rsid w:val="00AF6D3C"/>
    <w:rsid w:val="00AF770A"/>
    <w:rsid w:val="00B01CDE"/>
    <w:rsid w:val="00B03FDD"/>
    <w:rsid w:val="00B06730"/>
    <w:rsid w:val="00B0731A"/>
    <w:rsid w:val="00B10A4F"/>
    <w:rsid w:val="00B10B5A"/>
    <w:rsid w:val="00B10F64"/>
    <w:rsid w:val="00B11F00"/>
    <w:rsid w:val="00B169E7"/>
    <w:rsid w:val="00B2088B"/>
    <w:rsid w:val="00B20B31"/>
    <w:rsid w:val="00B218E4"/>
    <w:rsid w:val="00B233CA"/>
    <w:rsid w:val="00B23C49"/>
    <w:rsid w:val="00B243B6"/>
    <w:rsid w:val="00B279FD"/>
    <w:rsid w:val="00B30359"/>
    <w:rsid w:val="00B30F8C"/>
    <w:rsid w:val="00B32F4A"/>
    <w:rsid w:val="00B33230"/>
    <w:rsid w:val="00B342ED"/>
    <w:rsid w:val="00B372DE"/>
    <w:rsid w:val="00B37CE5"/>
    <w:rsid w:val="00B41113"/>
    <w:rsid w:val="00B41498"/>
    <w:rsid w:val="00B42008"/>
    <w:rsid w:val="00B420F7"/>
    <w:rsid w:val="00B4213B"/>
    <w:rsid w:val="00B427E1"/>
    <w:rsid w:val="00B42E83"/>
    <w:rsid w:val="00B43290"/>
    <w:rsid w:val="00B44FEE"/>
    <w:rsid w:val="00B457DD"/>
    <w:rsid w:val="00B45E48"/>
    <w:rsid w:val="00B4676C"/>
    <w:rsid w:val="00B46BF8"/>
    <w:rsid w:val="00B5063E"/>
    <w:rsid w:val="00B51481"/>
    <w:rsid w:val="00B51B3C"/>
    <w:rsid w:val="00B52162"/>
    <w:rsid w:val="00B53209"/>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1E90"/>
    <w:rsid w:val="00B837BD"/>
    <w:rsid w:val="00B863AD"/>
    <w:rsid w:val="00B8735C"/>
    <w:rsid w:val="00B916BB"/>
    <w:rsid w:val="00B92F4F"/>
    <w:rsid w:val="00B94328"/>
    <w:rsid w:val="00B96853"/>
    <w:rsid w:val="00B96BDF"/>
    <w:rsid w:val="00BA0C6E"/>
    <w:rsid w:val="00BA1B5E"/>
    <w:rsid w:val="00BA2038"/>
    <w:rsid w:val="00BA3675"/>
    <w:rsid w:val="00BA647A"/>
    <w:rsid w:val="00BA68CD"/>
    <w:rsid w:val="00BA7977"/>
    <w:rsid w:val="00BB0433"/>
    <w:rsid w:val="00BB3DE4"/>
    <w:rsid w:val="00BB76FE"/>
    <w:rsid w:val="00BB7F5C"/>
    <w:rsid w:val="00BC063C"/>
    <w:rsid w:val="00BC06CA"/>
    <w:rsid w:val="00BC0D67"/>
    <w:rsid w:val="00BC1743"/>
    <w:rsid w:val="00BC1E70"/>
    <w:rsid w:val="00BC27CF"/>
    <w:rsid w:val="00BC2AFE"/>
    <w:rsid w:val="00BC2FC3"/>
    <w:rsid w:val="00BC31C3"/>
    <w:rsid w:val="00BC37F0"/>
    <w:rsid w:val="00BC3DB1"/>
    <w:rsid w:val="00BC6BF5"/>
    <w:rsid w:val="00BC6E6C"/>
    <w:rsid w:val="00BC7B97"/>
    <w:rsid w:val="00BD34E1"/>
    <w:rsid w:val="00BE121F"/>
    <w:rsid w:val="00BE161C"/>
    <w:rsid w:val="00BE24A5"/>
    <w:rsid w:val="00BE3BDF"/>
    <w:rsid w:val="00BE3F07"/>
    <w:rsid w:val="00BE5A2B"/>
    <w:rsid w:val="00BE5F23"/>
    <w:rsid w:val="00BE66B8"/>
    <w:rsid w:val="00BF0990"/>
    <w:rsid w:val="00BF7BF6"/>
    <w:rsid w:val="00C001E1"/>
    <w:rsid w:val="00C0077B"/>
    <w:rsid w:val="00C03CD3"/>
    <w:rsid w:val="00C04229"/>
    <w:rsid w:val="00C04B46"/>
    <w:rsid w:val="00C05AAD"/>
    <w:rsid w:val="00C05F0A"/>
    <w:rsid w:val="00C06457"/>
    <w:rsid w:val="00C079BF"/>
    <w:rsid w:val="00C107C3"/>
    <w:rsid w:val="00C159B2"/>
    <w:rsid w:val="00C15D73"/>
    <w:rsid w:val="00C15DEE"/>
    <w:rsid w:val="00C20809"/>
    <w:rsid w:val="00C213BF"/>
    <w:rsid w:val="00C21C54"/>
    <w:rsid w:val="00C2265F"/>
    <w:rsid w:val="00C25213"/>
    <w:rsid w:val="00C25299"/>
    <w:rsid w:val="00C256D4"/>
    <w:rsid w:val="00C2604B"/>
    <w:rsid w:val="00C26E3B"/>
    <w:rsid w:val="00C276F3"/>
    <w:rsid w:val="00C27B1A"/>
    <w:rsid w:val="00C315B4"/>
    <w:rsid w:val="00C32E71"/>
    <w:rsid w:val="00C33456"/>
    <w:rsid w:val="00C34510"/>
    <w:rsid w:val="00C34F6A"/>
    <w:rsid w:val="00C3502C"/>
    <w:rsid w:val="00C354B0"/>
    <w:rsid w:val="00C35B90"/>
    <w:rsid w:val="00C35E27"/>
    <w:rsid w:val="00C370E4"/>
    <w:rsid w:val="00C4095B"/>
    <w:rsid w:val="00C4110F"/>
    <w:rsid w:val="00C43515"/>
    <w:rsid w:val="00C437E2"/>
    <w:rsid w:val="00C43B39"/>
    <w:rsid w:val="00C45EE8"/>
    <w:rsid w:val="00C46F55"/>
    <w:rsid w:val="00C54E99"/>
    <w:rsid w:val="00C555CE"/>
    <w:rsid w:val="00C559B0"/>
    <w:rsid w:val="00C56C57"/>
    <w:rsid w:val="00C57EF1"/>
    <w:rsid w:val="00C605CA"/>
    <w:rsid w:val="00C62806"/>
    <w:rsid w:val="00C65170"/>
    <w:rsid w:val="00C67D8E"/>
    <w:rsid w:val="00C67F2F"/>
    <w:rsid w:val="00C70646"/>
    <w:rsid w:val="00C70E00"/>
    <w:rsid w:val="00C720DB"/>
    <w:rsid w:val="00C735E6"/>
    <w:rsid w:val="00C74ACA"/>
    <w:rsid w:val="00C75513"/>
    <w:rsid w:val="00C765EC"/>
    <w:rsid w:val="00C76E82"/>
    <w:rsid w:val="00C77008"/>
    <w:rsid w:val="00C80106"/>
    <w:rsid w:val="00C81D85"/>
    <w:rsid w:val="00C827FE"/>
    <w:rsid w:val="00C83EDD"/>
    <w:rsid w:val="00C8415D"/>
    <w:rsid w:val="00C84AAF"/>
    <w:rsid w:val="00C84CE7"/>
    <w:rsid w:val="00C852AB"/>
    <w:rsid w:val="00C868BE"/>
    <w:rsid w:val="00C90D93"/>
    <w:rsid w:val="00C93079"/>
    <w:rsid w:val="00C93760"/>
    <w:rsid w:val="00C9389B"/>
    <w:rsid w:val="00C950F1"/>
    <w:rsid w:val="00C9660D"/>
    <w:rsid w:val="00C969DF"/>
    <w:rsid w:val="00C96B00"/>
    <w:rsid w:val="00C96D60"/>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AFA"/>
    <w:rsid w:val="00CC0D7B"/>
    <w:rsid w:val="00CC0E0E"/>
    <w:rsid w:val="00CC1FCD"/>
    <w:rsid w:val="00CC2D5D"/>
    <w:rsid w:val="00CC3316"/>
    <w:rsid w:val="00CC5B32"/>
    <w:rsid w:val="00CC6863"/>
    <w:rsid w:val="00CD2FEE"/>
    <w:rsid w:val="00CD399C"/>
    <w:rsid w:val="00CD412A"/>
    <w:rsid w:val="00CD4C5B"/>
    <w:rsid w:val="00CD5FA6"/>
    <w:rsid w:val="00CD62AA"/>
    <w:rsid w:val="00CD6EE2"/>
    <w:rsid w:val="00CE06DD"/>
    <w:rsid w:val="00CE06FB"/>
    <w:rsid w:val="00CE1B51"/>
    <w:rsid w:val="00CE2127"/>
    <w:rsid w:val="00CE4F0C"/>
    <w:rsid w:val="00CE5ACE"/>
    <w:rsid w:val="00CE6029"/>
    <w:rsid w:val="00CE62DD"/>
    <w:rsid w:val="00CE7290"/>
    <w:rsid w:val="00CE7D86"/>
    <w:rsid w:val="00CF3D65"/>
    <w:rsid w:val="00CF5853"/>
    <w:rsid w:val="00CF60E9"/>
    <w:rsid w:val="00CF6102"/>
    <w:rsid w:val="00CF6D8F"/>
    <w:rsid w:val="00D00CE1"/>
    <w:rsid w:val="00D01F45"/>
    <w:rsid w:val="00D04796"/>
    <w:rsid w:val="00D05E61"/>
    <w:rsid w:val="00D06BC0"/>
    <w:rsid w:val="00D115EF"/>
    <w:rsid w:val="00D11E3B"/>
    <w:rsid w:val="00D12543"/>
    <w:rsid w:val="00D12910"/>
    <w:rsid w:val="00D12C8C"/>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2AF0"/>
    <w:rsid w:val="00D54961"/>
    <w:rsid w:val="00D554ED"/>
    <w:rsid w:val="00D5665D"/>
    <w:rsid w:val="00D57408"/>
    <w:rsid w:val="00D61A44"/>
    <w:rsid w:val="00D61DA3"/>
    <w:rsid w:val="00D62430"/>
    <w:rsid w:val="00D64891"/>
    <w:rsid w:val="00D66DFD"/>
    <w:rsid w:val="00D70424"/>
    <w:rsid w:val="00D70C48"/>
    <w:rsid w:val="00D71A76"/>
    <w:rsid w:val="00D7261A"/>
    <w:rsid w:val="00D76741"/>
    <w:rsid w:val="00D7747C"/>
    <w:rsid w:val="00D811E6"/>
    <w:rsid w:val="00D84A3D"/>
    <w:rsid w:val="00D84C03"/>
    <w:rsid w:val="00D86DEC"/>
    <w:rsid w:val="00D8732C"/>
    <w:rsid w:val="00D9166F"/>
    <w:rsid w:val="00D9177D"/>
    <w:rsid w:val="00D92FB0"/>
    <w:rsid w:val="00D9399E"/>
    <w:rsid w:val="00D95122"/>
    <w:rsid w:val="00D96E95"/>
    <w:rsid w:val="00D975DB"/>
    <w:rsid w:val="00DA0276"/>
    <w:rsid w:val="00DA0771"/>
    <w:rsid w:val="00DA09C1"/>
    <w:rsid w:val="00DA2A51"/>
    <w:rsid w:val="00DA2B97"/>
    <w:rsid w:val="00DA57D9"/>
    <w:rsid w:val="00DA736C"/>
    <w:rsid w:val="00DB0311"/>
    <w:rsid w:val="00DB127C"/>
    <w:rsid w:val="00DB1BB9"/>
    <w:rsid w:val="00DB333B"/>
    <w:rsid w:val="00DB3BBD"/>
    <w:rsid w:val="00DB4363"/>
    <w:rsid w:val="00DB7715"/>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FE5"/>
    <w:rsid w:val="00DE4357"/>
    <w:rsid w:val="00DE492B"/>
    <w:rsid w:val="00DE5572"/>
    <w:rsid w:val="00DE58BF"/>
    <w:rsid w:val="00DE5B35"/>
    <w:rsid w:val="00DE6D49"/>
    <w:rsid w:val="00DE7480"/>
    <w:rsid w:val="00DF1A14"/>
    <w:rsid w:val="00DF23ED"/>
    <w:rsid w:val="00DF4150"/>
    <w:rsid w:val="00DF5492"/>
    <w:rsid w:val="00DF70B3"/>
    <w:rsid w:val="00DF7F99"/>
    <w:rsid w:val="00E0158E"/>
    <w:rsid w:val="00E03837"/>
    <w:rsid w:val="00E043E7"/>
    <w:rsid w:val="00E048B9"/>
    <w:rsid w:val="00E05442"/>
    <w:rsid w:val="00E12365"/>
    <w:rsid w:val="00E130D0"/>
    <w:rsid w:val="00E135DC"/>
    <w:rsid w:val="00E17E90"/>
    <w:rsid w:val="00E21124"/>
    <w:rsid w:val="00E222A9"/>
    <w:rsid w:val="00E23067"/>
    <w:rsid w:val="00E24A1B"/>
    <w:rsid w:val="00E25010"/>
    <w:rsid w:val="00E26629"/>
    <w:rsid w:val="00E273DF"/>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5E07"/>
    <w:rsid w:val="00E466CA"/>
    <w:rsid w:val="00E46742"/>
    <w:rsid w:val="00E534C6"/>
    <w:rsid w:val="00E53BDE"/>
    <w:rsid w:val="00E54100"/>
    <w:rsid w:val="00E55F1A"/>
    <w:rsid w:val="00E56DB6"/>
    <w:rsid w:val="00E57699"/>
    <w:rsid w:val="00E576F3"/>
    <w:rsid w:val="00E57E5A"/>
    <w:rsid w:val="00E60DE8"/>
    <w:rsid w:val="00E60EC0"/>
    <w:rsid w:val="00E64D2E"/>
    <w:rsid w:val="00E66877"/>
    <w:rsid w:val="00E677D1"/>
    <w:rsid w:val="00E67EF1"/>
    <w:rsid w:val="00E766EE"/>
    <w:rsid w:val="00E76FF1"/>
    <w:rsid w:val="00E80B65"/>
    <w:rsid w:val="00E81B85"/>
    <w:rsid w:val="00E83C0B"/>
    <w:rsid w:val="00E84427"/>
    <w:rsid w:val="00E85BCA"/>
    <w:rsid w:val="00E85C76"/>
    <w:rsid w:val="00E87848"/>
    <w:rsid w:val="00E90ECC"/>
    <w:rsid w:val="00E93779"/>
    <w:rsid w:val="00E93938"/>
    <w:rsid w:val="00E94BAE"/>
    <w:rsid w:val="00E94DB9"/>
    <w:rsid w:val="00E95858"/>
    <w:rsid w:val="00E97825"/>
    <w:rsid w:val="00EA0496"/>
    <w:rsid w:val="00EA0CD5"/>
    <w:rsid w:val="00EA25E9"/>
    <w:rsid w:val="00EA29BB"/>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04BF"/>
    <w:rsid w:val="00EE1412"/>
    <w:rsid w:val="00EE1B53"/>
    <w:rsid w:val="00EE3A48"/>
    <w:rsid w:val="00EE5B13"/>
    <w:rsid w:val="00EE62A7"/>
    <w:rsid w:val="00EF310B"/>
    <w:rsid w:val="00EF5009"/>
    <w:rsid w:val="00EF50C1"/>
    <w:rsid w:val="00EF51B4"/>
    <w:rsid w:val="00EF591D"/>
    <w:rsid w:val="00EF691D"/>
    <w:rsid w:val="00EF6D20"/>
    <w:rsid w:val="00F029A8"/>
    <w:rsid w:val="00F02CF1"/>
    <w:rsid w:val="00F04375"/>
    <w:rsid w:val="00F0472C"/>
    <w:rsid w:val="00F0612E"/>
    <w:rsid w:val="00F07223"/>
    <w:rsid w:val="00F07AF4"/>
    <w:rsid w:val="00F1224E"/>
    <w:rsid w:val="00F13052"/>
    <w:rsid w:val="00F17EB0"/>
    <w:rsid w:val="00F20D09"/>
    <w:rsid w:val="00F21CD8"/>
    <w:rsid w:val="00F2481E"/>
    <w:rsid w:val="00F2647D"/>
    <w:rsid w:val="00F30DEC"/>
    <w:rsid w:val="00F31275"/>
    <w:rsid w:val="00F31E02"/>
    <w:rsid w:val="00F33344"/>
    <w:rsid w:val="00F34617"/>
    <w:rsid w:val="00F3599C"/>
    <w:rsid w:val="00F40D6C"/>
    <w:rsid w:val="00F421CE"/>
    <w:rsid w:val="00F42A56"/>
    <w:rsid w:val="00F460BE"/>
    <w:rsid w:val="00F47C73"/>
    <w:rsid w:val="00F524B1"/>
    <w:rsid w:val="00F54317"/>
    <w:rsid w:val="00F54328"/>
    <w:rsid w:val="00F562AF"/>
    <w:rsid w:val="00F56C4C"/>
    <w:rsid w:val="00F576A8"/>
    <w:rsid w:val="00F6231A"/>
    <w:rsid w:val="00F62868"/>
    <w:rsid w:val="00F63701"/>
    <w:rsid w:val="00F63A01"/>
    <w:rsid w:val="00F64B90"/>
    <w:rsid w:val="00F65FDD"/>
    <w:rsid w:val="00F665B4"/>
    <w:rsid w:val="00F67BFF"/>
    <w:rsid w:val="00F701CF"/>
    <w:rsid w:val="00F72740"/>
    <w:rsid w:val="00F7287E"/>
    <w:rsid w:val="00F7544D"/>
    <w:rsid w:val="00F75FE0"/>
    <w:rsid w:val="00F75FF8"/>
    <w:rsid w:val="00F775E2"/>
    <w:rsid w:val="00F82B39"/>
    <w:rsid w:val="00F87049"/>
    <w:rsid w:val="00F9160D"/>
    <w:rsid w:val="00F946BB"/>
    <w:rsid w:val="00F96A0A"/>
    <w:rsid w:val="00F96C4F"/>
    <w:rsid w:val="00F96D03"/>
    <w:rsid w:val="00F96D82"/>
    <w:rsid w:val="00F97000"/>
    <w:rsid w:val="00F9729A"/>
    <w:rsid w:val="00F97544"/>
    <w:rsid w:val="00FA18BD"/>
    <w:rsid w:val="00FA2428"/>
    <w:rsid w:val="00FA2C4C"/>
    <w:rsid w:val="00FA3E18"/>
    <w:rsid w:val="00FA404C"/>
    <w:rsid w:val="00FA4EA1"/>
    <w:rsid w:val="00FA5D0D"/>
    <w:rsid w:val="00FA5F42"/>
    <w:rsid w:val="00FB01B4"/>
    <w:rsid w:val="00FB2426"/>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15C7"/>
    <w:rsid w:val="00FF3335"/>
    <w:rsid w:val="00FF41AD"/>
    <w:rsid w:val="00FF5E6D"/>
    <w:rsid w:val="00FF6DA9"/>
    <w:rsid w:val="00FF7968"/>
    <w:rsid w:val="00FF7C06"/>
    <w:rsid w:val="00FF7E3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E0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semiHidden/>
    <w:unhideWhenUsed/>
    <w:qFormat/>
    <w:rsid w:val="00357D73"/>
    <w:pPr>
      <w:keepNext/>
      <w:keepLines/>
      <w:spacing w:before="200"/>
      <w:jc w:val="left"/>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A23C9E"/>
    <w:rPr>
      <w:rFonts w:ascii="Cambria" w:hAnsi="Cambria" w:cs="Cambria"/>
      <w:b/>
      <w:kern w:val="32"/>
      <w:sz w:val="32"/>
    </w:rPr>
  </w:style>
  <w:style w:type="character" w:customStyle="1" w:styleId="Heading3Char">
    <w:name w:val="Heading 3 Char"/>
    <w:link w:val="Heading3"/>
    <w:uiPriority w:val="9"/>
    <w:semiHidden/>
    <w:locked/>
    <w:rsid w:val="00A23C9E"/>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sid w:val="00A23C9E"/>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sid w:val="00A23C9E"/>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uiPriority w:val="99"/>
    <w:unhideWhenUsed/>
    <w:rsid w:val="00434223"/>
    <w:rPr>
      <w:color w:val="0000FF"/>
      <w:u w:val="single"/>
    </w:rPr>
  </w:style>
  <w:style w:type="character" w:customStyle="1" w:styleId="apple-converted-space">
    <w:name w:val="apple-converted-space"/>
    <w:rsid w:val="00DB3BBD"/>
  </w:style>
  <w:style w:type="paragraph" w:styleId="Header">
    <w:name w:val="header"/>
    <w:basedOn w:val="Normal"/>
    <w:link w:val="HeaderChar"/>
    <w:uiPriority w:val="99"/>
    <w:rsid w:val="00C765EC"/>
    <w:pPr>
      <w:tabs>
        <w:tab w:val="center" w:pos="4536"/>
        <w:tab w:val="right" w:pos="9072"/>
      </w:tabs>
      <w:jc w:val="left"/>
    </w:pPr>
  </w:style>
  <w:style w:type="character" w:customStyle="1" w:styleId="HeaderChar">
    <w:name w:val="Header Char"/>
    <w:link w:val="Header"/>
    <w:uiPriority w:val="99"/>
    <w:locked/>
    <w:rsid w:val="00C765EC"/>
    <w:rPr>
      <w:sz w:val="24"/>
    </w:rPr>
  </w:style>
  <w:style w:type="paragraph" w:styleId="ListParagraph">
    <w:name w:val="List Paragraph"/>
    <w:basedOn w:val="Normal"/>
    <w:uiPriority w:val="34"/>
    <w:qFormat/>
    <w:rsid w:val="00B81E90"/>
    <w:pPr>
      <w:ind w:left="720"/>
      <w:contextualSpacing/>
      <w:jc w:val="left"/>
    </w:pPr>
  </w:style>
  <w:style w:type="character" w:customStyle="1" w:styleId="Heading5Char">
    <w:name w:val="Heading 5 Char"/>
    <w:link w:val="Heading5"/>
    <w:semiHidden/>
    <w:locked/>
    <w:rsid w:val="00357D73"/>
    <w:rPr>
      <w:rFonts w:ascii="Cambria" w:hAnsi="Cambria" w:cs="Cambria"/>
      <w:color w:val="243F60"/>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3612</Words>
  <Characters>20594</Characters>
  <Application>Microsoft Office Word</Application>
  <DocSecurity>0</DocSecurity>
  <Lines>0</Lines>
  <Paragraphs>0</Paragraphs>
  <ScaleCrop>false</ScaleCrop>
  <Company>UVSR</Company>
  <LinksUpToDate>false</LinksUpToDate>
  <CharactersWithSpaces>24158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2014-08-16T13:58:00Z</cp:lastPrinted>
  <dcterms:created xsi:type="dcterms:W3CDTF">2015-04-17T14:38:00Z</dcterms:created>
  <dcterms:modified xsi:type="dcterms:W3CDTF">2015-04-17T14:38:00Z</dcterms:modified>
</cp:coreProperties>
</file>