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F496C" w:rsidRPr="00F7657C" w:rsidP="00F7657C">
      <w:pPr>
        <w:pBdr>
          <w:bottom w:val="single" w:sz="12" w:space="1" w:color="auto"/>
        </w:pBdr>
        <w:bidi w:val="0"/>
        <w:spacing w:before="120" w:line="276" w:lineRule="auto"/>
        <w:jc w:val="center"/>
        <w:rPr>
          <w:rFonts w:ascii="Book Antiqua" w:hAnsi="Book Antiqua"/>
          <w:b/>
          <w:bCs/>
          <w:spacing w:val="20"/>
          <w:sz w:val="22"/>
          <w:szCs w:val="22"/>
        </w:rPr>
      </w:pPr>
      <w:r w:rsidRPr="00F7657C">
        <w:rPr>
          <w:rFonts w:ascii="Book Antiqua" w:hAnsi="Book Antiqua"/>
          <w:b/>
          <w:bCs/>
          <w:spacing w:val="20"/>
          <w:sz w:val="22"/>
          <w:szCs w:val="22"/>
        </w:rPr>
        <w:t>NÁRODNÁ  RADA  SLOVENSKEJ  REPUBLIKY</w:t>
      </w:r>
    </w:p>
    <w:p w:rsidR="00C373BC" w:rsidRPr="00F7657C" w:rsidP="00F7657C">
      <w:pPr>
        <w:bidi w:val="0"/>
        <w:spacing w:before="120" w:line="276" w:lineRule="auto"/>
        <w:jc w:val="center"/>
        <w:rPr>
          <w:rFonts w:ascii="Book Antiqua" w:hAnsi="Book Antiqua"/>
          <w:spacing w:val="20"/>
          <w:sz w:val="22"/>
          <w:szCs w:val="22"/>
        </w:rPr>
      </w:pPr>
    </w:p>
    <w:p w:rsidR="00DF496C" w:rsidRPr="00F7657C" w:rsidP="00F7657C">
      <w:pPr>
        <w:bidi w:val="0"/>
        <w:spacing w:before="120" w:line="276" w:lineRule="auto"/>
        <w:jc w:val="center"/>
        <w:rPr>
          <w:rFonts w:ascii="Book Antiqua" w:hAnsi="Book Antiqua"/>
          <w:spacing w:val="20"/>
          <w:sz w:val="22"/>
          <w:szCs w:val="22"/>
        </w:rPr>
      </w:pPr>
      <w:r w:rsidRPr="00F7657C">
        <w:rPr>
          <w:rFonts w:ascii="Book Antiqua" w:hAnsi="Book Antiqua"/>
          <w:spacing w:val="20"/>
          <w:sz w:val="22"/>
          <w:szCs w:val="22"/>
        </w:rPr>
        <w:t>VI. volebné obdobie</w:t>
      </w:r>
    </w:p>
    <w:p w:rsidR="00DF496C" w:rsidRPr="00F7657C" w:rsidP="00F7657C">
      <w:pPr>
        <w:bidi w:val="0"/>
        <w:spacing w:before="120" w:line="276" w:lineRule="auto"/>
        <w:jc w:val="center"/>
        <w:rPr>
          <w:rFonts w:ascii="Book Antiqua" w:hAnsi="Book Antiqua"/>
          <w:b/>
          <w:bCs/>
          <w:spacing w:val="30"/>
          <w:sz w:val="22"/>
          <w:szCs w:val="22"/>
        </w:rPr>
      </w:pPr>
    </w:p>
    <w:p w:rsidR="00DF496C" w:rsidRPr="00F7657C" w:rsidP="00F7657C">
      <w:pPr>
        <w:bidi w:val="0"/>
        <w:spacing w:before="120" w:line="276" w:lineRule="auto"/>
        <w:jc w:val="center"/>
        <w:rPr>
          <w:rFonts w:ascii="Book Antiqua" w:hAnsi="Book Antiqua"/>
          <w:b/>
          <w:bCs/>
          <w:spacing w:val="30"/>
          <w:sz w:val="22"/>
          <w:szCs w:val="22"/>
        </w:rPr>
      </w:pPr>
    </w:p>
    <w:p w:rsidR="00DF496C" w:rsidRPr="00F7657C" w:rsidP="00F7657C">
      <w:pPr>
        <w:bidi w:val="0"/>
        <w:spacing w:before="120" w:line="276" w:lineRule="auto"/>
        <w:jc w:val="center"/>
        <w:rPr>
          <w:rFonts w:ascii="Book Antiqua" w:hAnsi="Book Antiqua"/>
          <w:b/>
          <w:bCs/>
          <w:spacing w:val="30"/>
          <w:sz w:val="22"/>
          <w:szCs w:val="22"/>
        </w:rPr>
      </w:pPr>
      <w:r w:rsidRPr="00F7657C">
        <w:rPr>
          <w:rFonts w:ascii="Book Antiqua" w:hAnsi="Book Antiqua"/>
          <w:b/>
          <w:bCs/>
          <w:spacing w:val="30"/>
          <w:sz w:val="22"/>
          <w:szCs w:val="22"/>
        </w:rPr>
        <w:t xml:space="preserve">Návrh </w:t>
      </w:r>
    </w:p>
    <w:p w:rsidR="00DF496C" w:rsidRPr="00F7657C" w:rsidP="00F7657C">
      <w:pPr>
        <w:bidi w:val="0"/>
        <w:spacing w:before="120" w:line="276" w:lineRule="auto"/>
        <w:jc w:val="center"/>
        <w:rPr>
          <w:rFonts w:ascii="Book Antiqua" w:hAnsi="Book Antiqua"/>
          <w:b/>
          <w:bCs/>
          <w:spacing w:val="30"/>
          <w:sz w:val="22"/>
          <w:szCs w:val="22"/>
        </w:rPr>
      </w:pPr>
    </w:p>
    <w:p w:rsidR="00DF496C" w:rsidRPr="00F7657C" w:rsidP="00F7657C">
      <w:pPr>
        <w:bidi w:val="0"/>
        <w:spacing w:before="120" w:line="276" w:lineRule="auto"/>
        <w:jc w:val="center"/>
        <w:rPr>
          <w:rFonts w:ascii="Book Antiqua" w:hAnsi="Book Antiqua"/>
          <w:b/>
          <w:bCs/>
          <w:caps/>
          <w:spacing w:val="30"/>
          <w:sz w:val="22"/>
          <w:szCs w:val="22"/>
        </w:rPr>
      </w:pPr>
      <w:r w:rsidRPr="00F7657C">
        <w:rPr>
          <w:rFonts w:ascii="Book Antiqua" w:hAnsi="Book Antiqua"/>
          <w:b/>
          <w:bCs/>
          <w:caps/>
          <w:spacing w:val="30"/>
          <w:sz w:val="22"/>
          <w:szCs w:val="22"/>
        </w:rPr>
        <w:t>zákon</w:t>
      </w:r>
    </w:p>
    <w:p w:rsidR="00DF496C" w:rsidRPr="00F7657C" w:rsidP="00F7657C">
      <w:pPr>
        <w:bidi w:val="0"/>
        <w:spacing w:before="120" w:line="276" w:lineRule="auto"/>
        <w:jc w:val="center"/>
        <w:rPr>
          <w:rFonts w:ascii="Book Antiqua" w:hAnsi="Book Antiqua"/>
          <w:sz w:val="22"/>
          <w:szCs w:val="22"/>
        </w:rPr>
      </w:pPr>
    </w:p>
    <w:p w:rsidR="00DF496C" w:rsidRPr="00F7657C" w:rsidP="00F7657C">
      <w:pPr>
        <w:bidi w:val="0"/>
        <w:spacing w:before="120" w:line="276" w:lineRule="auto"/>
        <w:jc w:val="center"/>
        <w:rPr>
          <w:rFonts w:ascii="Book Antiqua" w:hAnsi="Book Antiqua"/>
          <w:sz w:val="22"/>
          <w:szCs w:val="22"/>
        </w:rPr>
      </w:pPr>
      <w:r w:rsidRPr="00F7657C" w:rsidR="00D17313">
        <w:rPr>
          <w:rFonts w:ascii="Book Antiqua" w:hAnsi="Book Antiqua"/>
          <w:sz w:val="22"/>
          <w:szCs w:val="22"/>
        </w:rPr>
        <w:t>z ... 201</w:t>
      </w:r>
      <w:r w:rsidR="00F5472D">
        <w:rPr>
          <w:rFonts w:ascii="Book Antiqua" w:hAnsi="Book Antiqua"/>
          <w:sz w:val="22"/>
          <w:szCs w:val="22"/>
        </w:rPr>
        <w:t>5</w:t>
      </w:r>
    </w:p>
    <w:p w:rsidR="00DF496C" w:rsidRPr="00F7657C" w:rsidP="00F7657C">
      <w:pPr>
        <w:bidi w:val="0"/>
        <w:spacing w:before="120" w:line="276" w:lineRule="auto"/>
        <w:jc w:val="center"/>
        <w:rPr>
          <w:rFonts w:ascii="Book Antiqua" w:hAnsi="Book Antiqua"/>
          <w:sz w:val="22"/>
          <w:szCs w:val="22"/>
        </w:rPr>
      </w:pPr>
    </w:p>
    <w:p w:rsidR="00DF496C" w:rsidRPr="00F7657C" w:rsidP="00F7657C">
      <w:pPr>
        <w:bidi w:val="0"/>
        <w:spacing w:before="120" w:line="276" w:lineRule="auto"/>
        <w:jc w:val="center"/>
        <w:rPr>
          <w:rFonts w:ascii="Book Antiqua" w:hAnsi="Book Antiqua"/>
          <w:b/>
          <w:sz w:val="22"/>
          <w:szCs w:val="22"/>
        </w:rPr>
      </w:pPr>
      <w:r w:rsidRPr="00F7657C" w:rsidR="00B545DE">
        <w:rPr>
          <w:rFonts w:ascii="Book Antiqua" w:hAnsi="Book Antiqua"/>
          <w:b/>
          <w:bCs/>
          <w:sz w:val="22"/>
          <w:szCs w:val="22"/>
        </w:rPr>
        <w:t>o</w:t>
      </w:r>
      <w:r w:rsidRPr="00F7657C" w:rsidR="00AC7E7B">
        <w:rPr>
          <w:rFonts w:ascii="Book Antiqua" w:hAnsi="Book Antiqua"/>
          <w:b/>
          <w:bCs/>
          <w:sz w:val="22"/>
          <w:szCs w:val="22"/>
        </w:rPr>
        <w:t> hospodárení nezávislých poslancov</w:t>
      </w:r>
      <w:r w:rsidRPr="00F7657C" w:rsidR="00B545DE">
        <w:rPr>
          <w:rFonts w:ascii="Book Antiqua" w:hAnsi="Book Antiqua"/>
          <w:b/>
          <w:bCs/>
          <w:sz w:val="22"/>
          <w:szCs w:val="22"/>
        </w:rPr>
        <w:t xml:space="preserve"> Národnej rady Slovenskej republiky </w:t>
      </w:r>
      <w:r w:rsidRPr="00F7657C" w:rsidR="004C3404">
        <w:rPr>
          <w:rFonts w:ascii="Book Antiqua" w:hAnsi="Book Antiqua"/>
          <w:b/>
          <w:sz w:val="22"/>
          <w:szCs w:val="22"/>
        </w:rPr>
        <w:t>a</w:t>
      </w:r>
      <w:r w:rsidRPr="00F7657C" w:rsidR="00AC7E7B">
        <w:rPr>
          <w:rFonts w:ascii="Book Antiqua" w:hAnsi="Book Antiqua"/>
          <w:b/>
          <w:sz w:val="22"/>
          <w:szCs w:val="22"/>
        </w:rPr>
        <w:t xml:space="preserve"> financovaní ich činnosti a </w:t>
      </w:r>
      <w:r w:rsidRPr="00F7657C" w:rsidR="004C3404">
        <w:rPr>
          <w:rFonts w:ascii="Book Antiqua" w:hAnsi="Book Antiqua"/>
          <w:b/>
          <w:sz w:val="22"/>
          <w:szCs w:val="22"/>
        </w:rPr>
        <w:t>o zmene a doplnení niektorých zákonov</w:t>
      </w:r>
      <w:r w:rsidRPr="00F7657C" w:rsidR="00D67143">
        <w:rPr>
          <w:rFonts w:ascii="Book Antiqua" w:hAnsi="Book Antiqua"/>
          <w:b/>
          <w:sz w:val="22"/>
          <w:szCs w:val="22"/>
        </w:rPr>
        <w:t xml:space="preserve"> v znení neskorších predpisov</w:t>
      </w:r>
    </w:p>
    <w:p w:rsidR="00C5463E" w:rsidRPr="00F7657C" w:rsidP="00F7657C">
      <w:pPr>
        <w:bidi w:val="0"/>
        <w:spacing w:before="120" w:line="276" w:lineRule="auto"/>
        <w:jc w:val="center"/>
        <w:rPr>
          <w:rFonts w:ascii="Book Antiqua" w:hAnsi="Book Antiqua"/>
          <w:sz w:val="22"/>
          <w:szCs w:val="22"/>
        </w:rPr>
      </w:pPr>
    </w:p>
    <w:p w:rsidR="00DF496C" w:rsidRPr="00F7657C" w:rsidP="00F7657C">
      <w:pPr>
        <w:bidi w:val="0"/>
        <w:spacing w:before="120" w:line="276" w:lineRule="auto"/>
        <w:jc w:val="both"/>
        <w:rPr>
          <w:rFonts w:ascii="Book Antiqua" w:hAnsi="Book Antiqua"/>
          <w:sz w:val="22"/>
          <w:szCs w:val="22"/>
        </w:rPr>
      </w:pPr>
      <w:r w:rsidRPr="00F7657C">
        <w:rPr>
          <w:rFonts w:ascii="Book Antiqua" w:hAnsi="Book Antiqua"/>
          <w:sz w:val="22"/>
          <w:szCs w:val="22"/>
        </w:rPr>
        <w:t xml:space="preserve">Národná rada Slovenskej republiky sa uzniesla na tomto zákone: </w:t>
      </w:r>
    </w:p>
    <w:p w:rsidR="003476E4" w:rsidRPr="00F7657C" w:rsidP="00F7657C">
      <w:pPr>
        <w:bidi w:val="0"/>
        <w:spacing w:before="120" w:line="276" w:lineRule="auto"/>
        <w:jc w:val="center"/>
        <w:rPr>
          <w:rFonts w:ascii="Book Antiqua" w:hAnsi="Book Antiqua"/>
          <w:b/>
          <w:bCs/>
          <w:sz w:val="22"/>
          <w:szCs w:val="22"/>
        </w:rPr>
      </w:pPr>
    </w:p>
    <w:p w:rsidR="00DF496C" w:rsidRPr="00F7657C" w:rsidP="00F7657C">
      <w:pPr>
        <w:bidi w:val="0"/>
        <w:spacing w:before="120" w:line="276" w:lineRule="auto"/>
        <w:jc w:val="center"/>
        <w:rPr>
          <w:rFonts w:ascii="Book Antiqua" w:hAnsi="Book Antiqua"/>
          <w:b/>
          <w:bCs/>
          <w:sz w:val="22"/>
          <w:szCs w:val="22"/>
        </w:rPr>
      </w:pPr>
      <w:r w:rsidRPr="00F7657C" w:rsidR="00B545DE">
        <w:rPr>
          <w:rFonts w:ascii="Book Antiqua" w:hAnsi="Book Antiqua"/>
          <w:b/>
          <w:bCs/>
          <w:sz w:val="22"/>
          <w:szCs w:val="22"/>
        </w:rPr>
        <w:t>Čl. I</w:t>
      </w:r>
    </w:p>
    <w:p w:rsidR="00AC7E7B" w:rsidRPr="00F7657C" w:rsidP="00F7657C">
      <w:pPr>
        <w:autoSpaceDE/>
        <w:autoSpaceDN/>
        <w:bidi w:val="0"/>
        <w:spacing w:before="120" w:line="276" w:lineRule="auto"/>
        <w:jc w:val="center"/>
        <w:rPr>
          <w:rFonts w:ascii="Book Antiqua" w:hAnsi="Book Antiqua" w:cs="Tahoma"/>
          <w:sz w:val="22"/>
          <w:szCs w:val="22"/>
        </w:rPr>
      </w:pPr>
      <w:bookmarkStart w:id="0" w:name="f_4728153"/>
      <w:bookmarkEnd w:id="0"/>
      <w:r w:rsidRPr="00F7657C" w:rsidR="00B545DE">
        <w:rPr>
          <w:rFonts w:ascii="Book Antiqua" w:hAnsi="Book Antiqua" w:cs="Tahoma"/>
          <w:sz w:val="22"/>
          <w:szCs w:val="22"/>
        </w:rPr>
        <w:br/>
      </w:r>
      <w:r w:rsidRPr="00F7657C" w:rsidR="00B545DE">
        <w:rPr>
          <w:rFonts w:ascii="Book Antiqua" w:hAnsi="Book Antiqua" w:cs="Tahoma"/>
          <w:b/>
          <w:sz w:val="22"/>
          <w:szCs w:val="22"/>
        </w:rPr>
        <w:t>§ 1</w:t>
      </w:r>
      <w:bookmarkStart w:id="1" w:name="f_4728154"/>
      <w:bookmarkEnd w:id="1"/>
    </w:p>
    <w:p w:rsidR="00A65A6E" w:rsidRPr="00F7657C" w:rsidP="00F7657C">
      <w:pPr>
        <w:autoSpaceDE/>
        <w:autoSpaceDN/>
        <w:bidi w:val="0"/>
        <w:spacing w:before="120" w:line="276" w:lineRule="auto"/>
        <w:jc w:val="both"/>
        <w:rPr>
          <w:rFonts w:ascii="Book Antiqua" w:hAnsi="Book Antiqua" w:cs="Tahoma"/>
          <w:b/>
          <w:sz w:val="22"/>
          <w:szCs w:val="22"/>
        </w:rPr>
      </w:pPr>
      <w:r w:rsidRPr="00F7657C" w:rsidR="00B545DE">
        <w:rPr>
          <w:rFonts w:ascii="Book Antiqua" w:hAnsi="Book Antiqua" w:cs="Tahoma"/>
          <w:sz w:val="22"/>
          <w:szCs w:val="22"/>
        </w:rPr>
        <w:t xml:space="preserve">Tento zákon ustanovuje </w:t>
      </w:r>
      <w:r w:rsidRPr="00F7657C" w:rsidR="00AC7E7B">
        <w:rPr>
          <w:rFonts w:ascii="Book Antiqua" w:hAnsi="Book Antiqua" w:cs="Tahoma"/>
          <w:sz w:val="22"/>
          <w:szCs w:val="22"/>
        </w:rPr>
        <w:t xml:space="preserve">hospodárenie </w:t>
      </w:r>
      <w:r w:rsidRPr="00F7657C" w:rsidR="003476E4">
        <w:rPr>
          <w:rFonts w:ascii="Book Antiqua" w:hAnsi="Book Antiqua" w:cs="Tahoma"/>
          <w:sz w:val="22"/>
          <w:szCs w:val="22"/>
        </w:rPr>
        <w:t>nezávislého poslanca Národnej rady Slovenskej republiky (ďalej len „nezávislý poslanec“)</w:t>
      </w:r>
      <w:r w:rsidRPr="00F7657C" w:rsidR="00AC7E7B">
        <w:rPr>
          <w:rFonts w:ascii="Book Antiqua" w:hAnsi="Book Antiqua" w:cs="Tahoma"/>
          <w:sz w:val="22"/>
          <w:szCs w:val="22"/>
        </w:rPr>
        <w:t xml:space="preserve">, financovanie činnosti nezávislého poslanca, práva a povinnosti nezávislého poslanca v súvislosti s hospodárením a financovaním jeho činnosti </w:t>
      </w:r>
      <w:r w:rsidRPr="00F7657C" w:rsidR="003476E4">
        <w:rPr>
          <w:rFonts w:ascii="Book Antiqua" w:hAnsi="Book Antiqua" w:cs="Tahoma"/>
          <w:sz w:val="22"/>
          <w:szCs w:val="22"/>
        </w:rPr>
        <w:t>a</w:t>
      </w:r>
      <w:r w:rsidRPr="00F7657C" w:rsidR="00B545DE">
        <w:rPr>
          <w:rFonts w:ascii="Book Antiqua" w:hAnsi="Book Antiqua" w:cs="Tahoma"/>
          <w:sz w:val="22"/>
          <w:szCs w:val="22"/>
        </w:rPr>
        <w:t xml:space="preserve"> sankcie za nesplnenie </w:t>
      </w:r>
      <w:r w:rsidRPr="00F7657C" w:rsidR="00AC7E7B">
        <w:rPr>
          <w:rFonts w:ascii="Book Antiqua" w:hAnsi="Book Antiqua" w:cs="Tahoma"/>
          <w:sz w:val="22"/>
          <w:szCs w:val="22"/>
        </w:rPr>
        <w:t xml:space="preserve">týchto </w:t>
      </w:r>
      <w:r w:rsidRPr="00F7657C" w:rsidR="00B545DE">
        <w:rPr>
          <w:rFonts w:ascii="Book Antiqua" w:hAnsi="Book Antiqua" w:cs="Tahoma"/>
          <w:sz w:val="22"/>
          <w:szCs w:val="22"/>
        </w:rPr>
        <w:t>povinností.</w:t>
      </w:r>
      <w:bookmarkStart w:id="2" w:name="f_4728155"/>
      <w:bookmarkEnd w:id="2"/>
    </w:p>
    <w:p w:rsidR="00B545DE" w:rsidRPr="00F7657C" w:rsidP="00F7657C">
      <w:pPr>
        <w:autoSpaceDE/>
        <w:autoSpaceDN/>
        <w:bidi w:val="0"/>
        <w:spacing w:before="120" w:line="276" w:lineRule="auto"/>
        <w:jc w:val="both"/>
        <w:rPr>
          <w:rFonts w:ascii="Book Antiqua" w:hAnsi="Book Antiqua" w:cs="Tahoma"/>
          <w:sz w:val="22"/>
          <w:szCs w:val="22"/>
        </w:rPr>
      </w:pPr>
    </w:p>
    <w:p w:rsidR="00A65A6E" w:rsidRPr="00F7657C" w:rsidP="00F7657C">
      <w:pPr>
        <w:autoSpaceDE/>
        <w:autoSpaceDN/>
        <w:bidi w:val="0"/>
        <w:spacing w:before="120" w:line="276" w:lineRule="auto"/>
        <w:jc w:val="center"/>
        <w:rPr>
          <w:rFonts w:ascii="Book Antiqua" w:hAnsi="Book Antiqua" w:cs="Tahoma"/>
          <w:b/>
          <w:sz w:val="22"/>
          <w:szCs w:val="22"/>
        </w:rPr>
      </w:pPr>
      <w:bookmarkStart w:id="3" w:name="f_4728157"/>
      <w:bookmarkEnd w:id="3"/>
      <w:r w:rsidRPr="00F7657C" w:rsidR="00B545DE">
        <w:rPr>
          <w:rFonts w:ascii="Book Antiqua" w:hAnsi="Book Antiqua" w:cs="Tahoma"/>
          <w:b/>
          <w:sz w:val="22"/>
          <w:szCs w:val="22"/>
        </w:rPr>
        <w:t xml:space="preserve">§ </w:t>
      </w:r>
      <w:bookmarkStart w:id="4" w:name="f_4728158"/>
      <w:bookmarkEnd w:id="4"/>
      <w:r w:rsidRPr="00F7657C">
        <w:rPr>
          <w:rFonts w:ascii="Book Antiqua" w:hAnsi="Book Antiqua" w:cs="Tahoma"/>
          <w:b/>
          <w:sz w:val="22"/>
          <w:szCs w:val="22"/>
        </w:rPr>
        <w:t>2</w:t>
      </w:r>
    </w:p>
    <w:p w:rsidR="00A65A6E" w:rsidRPr="00F7657C" w:rsidP="00F7657C">
      <w:pPr>
        <w:autoSpaceDE/>
        <w:autoSpaceDN/>
        <w:bidi w:val="0"/>
        <w:spacing w:before="120" w:line="276" w:lineRule="auto"/>
        <w:jc w:val="center"/>
        <w:rPr>
          <w:rFonts w:ascii="Book Antiqua" w:hAnsi="Book Antiqua" w:cs="Tahoma"/>
          <w:b/>
          <w:sz w:val="22"/>
          <w:szCs w:val="22"/>
        </w:rPr>
      </w:pPr>
      <w:r w:rsidRPr="00F7657C">
        <w:rPr>
          <w:rFonts w:ascii="Book Antiqua" w:hAnsi="Book Antiqua" w:cs="Tahoma"/>
          <w:b/>
          <w:sz w:val="22"/>
          <w:szCs w:val="22"/>
        </w:rPr>
        <w:t>Nezávislý poslanec</w:t>
      </w:r>
    </w:p>
    <w:p w:rsidR="00B545DE" w:rsidRPr="00F7657C" w:rsidP="00F7657C">
      <w:pPr>
        <w:autoSpaceDE/>
        <w:autoSpaceDN/>
        <w:bidi w:val="0"/>
        <w:spacing w:before="120" w:line="276" w:lineRule="auto"/>
        <w:jc w:val="both"/>
        <w:rPr>
          <w:rFonts w:ascii="Book Antiqua" w:hAnsi="Book Antiqua" w:cs="Tahoma"/>
          <w:sz w:val="22"/>
          <w:szCs w:val="22"/>
        </w:rPr>
      </w:pPr>
      <w:r w:rsidRPr="00F7657C" w:rsidR="003476E4">
        <w:rPr>
          <w:rFonts w:ascii="Book Antiqua" w:hAnsi="Book Antiqua" w:cs="Tahoma"/>
          <w:sz w:val="22"/>
          <w:szCs w:val="22"/>
        </w:rPr>
        <w:t>Nezávislým poslancom je občan Slovenskej republiky, ktorý bol vo voľbách do Národnej rady Slovenskej republiky zvolený za poslanca Národnej rady Slovenskej republiky ako nezávislý kandidát podľa osobitného predpisu</w:t>
      </w:r>
      <w:r>
        <w:rPr>
          <w:rStyle w:val="FootnoteReference"/>
          <w:rFonts w:ascii="Book Antiqua" w:hAnsi="Book Antiqua" w:cs="Tahoma"/>
          <w:sz w:val="22"/>
          <w:szCs w:val="22"/>
          <w:rtl w:val="0"/>
        </w:rPr>
        <w:footnoteReference w:id="2"/>
      </w:r>
      <w:r w:rsidRPr="00F7657C" w:rsidR="003476E4">
        <w:rPr>
          <w:rFonts w:ascii="Book Antiqua" w:hAnsi="Book Antiqua" w:cs="Tahoma"/>
          <w:sz w:val="22"/>
          <w:szCs w:val="22"/>
          <w:vertAlign w:val="superscript"/>
        </w:rPr>
        <w:t>)</w:t>
      </w:r>
      <w:r w:rsidRPr="00F7657C" w:rsidR="003476E4">
        <w:rPr>
          <w:rFonts w:ascii="Book Antiqua" w:hAnsi="Book Antiqua" w:cs="Tahoma"/>
          <w:sz w:val="22"/>
          <w:szCs w:val="22"/>
        </w:rPr>
        <w:t>.</w:t>
      </w:r>
    </w:p>
    <w:p w:rsidR="00B545DE" w:rsidRPr="00F7657C" w:rsidP="00F7657C">
      <w:pPr>
        <w:autoSpaceDE/>
        <w:autoSpaceDN/>
        <w:bidi w:val="0"/>
        <w:spacing w:before="120" w:line="276" w:lineRule="auto"/>
        <w:jc w:val="both"/>
        <w:rPr>
          <w:rFonts w:ascii="Book Antiqua" w:hAnsi="Book Antiqua" w:cs="Tahoma"/>
          <w:sz w:val="22"/>
          <w:szCs w:val="22"/>
        </w:rPr>
      </w:pPr>
    </w:p>
    <w:p w:rsidR="00B545DE" w:rsidRPr="00F7657C" w:rsidP="00F7657C">
      <w:pPr>
        <w:autoSpaceDE/>
        <w:autoSpaceDN/>
        <w:bidi w:val="0"/>
        <w:spacing w:before="120" w:line="276" w:lineRule="auto"/>
        <w:jc w:val="center"/>
        <w:rPr>
          <w:rFonts w:ascii="Book Antiqua" w:hAnsi="Book Antiqua" w:cs="Tahoma"/>
          <w:b/>
          <w:sz w:val="22"/>
          <w:szCs w:val="22"/>
        </w:rPr>
      </w:pPr>
      <w:bookmarkStart w:id="5" w:name="f_4728337"/>
      <w:bookmarkEnd w:id="5"/>
      <w:r w:rsidRPr="00F7657C">
        <w:rPr>
          <w:rFonts w:ascii="Book Antiqua" w:hAnsi="Book Antiqua" w:cs="Tahoma"/>
          <w:b/>
          <w:sz w:val="22"/>
          <w:szCs w:val="22"/>
        </w:rPr>
        <w:t xml:space="preserve">§ </w:t>
      </w:r>
      <w:r w:rsidRPr="00F7657C" w:rsidR="00A65A6E">
        <w:rPr>
          <w:rFonts w:ascii="Book Antiqua" w:hAnsi="Book Antiqua" w:cs="Tahoma"/>
          <w:b/>
          <w:sz w:val="22"/>
          <w:szCs w:val="22"/>
        </w:rPr>
        <w:t>3</w:t>
      </w:r>
    </w:p>
    <w:p w:rsidR="00B545DE" w:rsidRPr="00F7657C" w:rsidP="00F7657C">
      <w:pPr>
        <w:autoSpaceDE/>
        <w:autoSpaceDN/>
        <w:bidi w:val="0"/>
        <w:spacing w:before="120" w:line="276" w:lineRule="auto"/>
        <w:jc w:val="center"/>
        <w:rPr>
          <w:rFonts w:ascii="Book Antiqua" w:hAnsi="Book Antiqua" w:cs="Tahoma"/>
          <w:b/>
          <w:sz w:val="22"/>
          <w:szCs w:val="22"/>
        </w:rPr>
      </w:pPr>
      <w:bookmarkStart w:id="6" w:name="f_4728338"/>
      <w:bookmarkEnd w:id="6"/>
      <w:r w:rsidRPr="00F7657C" w:rsidR="003476E4">
        <w:rPr>
          <w:rFonts w:ascii="Book Antiqua" w:hAnsi="Book Antiqua" w:cs="Tahoma"/>
          <w:b/>
          <w:sz w:val="22"/>
          <w:szCs w:val="22"/>
        </w:rPr>
        <w:t>Hospodárenie nezávislého poslanca a financovanie jeho činnosti</w:t>
      </w:r>
    </w:p>
    <w:p w:rsidR="004F74BF" w:rsidRPr="00F7657C" w:rsidP="00F7657C">
      <w:pPr>
        <w:autoSpaceDE/>
        <w:autoSpaceDN/>
        <w:bidi w:val="0"/>
        <w:spacing w:before="120" w:line="276" w:lineRule="auto"/>
        <w:jc w:val="both"/>
        <w:rPr>
          <w:rFonts w:ascii="Book Antiqua" w:hAnsi="Book Antiqua" w:cs="Tahoma"/>
          <w:sz w:val="22"/>
          <w:szCs w:val="22"/>
        </w:rPr>
      </w:pPr>
      <w:bookmarkStart w:id="7" w:name="f_4728339"/>
      <w:bookmarkEnd w:id="7"/>
      <w:r w:rsidRPr="00F7657C" w:rsidR="00B545DE">
        <w:rPr>
          <w:rFonts w:ascii="Book Antiqua" w:hAnsi="Book Antiqua" w:cs="Tahoma"/>
          <w:sz w:val="22"/>
          <w:szCs w:val="22"/>
        </w:rPr>
        <w:t xml:space="preserve">(1) </w:t>
      </w:r>
      <w:r w:rsidRPr="00F7657C" w:rsidR="003476E4">
        <w:rPr>
          <w:rFonts w:ascii="Book Antiqua" w:hAnsi="Book Antiqua" w:cs="Tahoma"/>
          <w:sz w:val="22"/>
          <w:szCs w:val="22"/>
        </w:rPr>
        <w:t>Nezávislý poslanec</w:t>
      </w:r>
      <w:r w:rsidRPr="00F7657C" w:rsidR="00B545DE">
        <w:rPr>
          <w:rFonts w:ascii="Book Antiqua" w:hAnsi="Book Antiqua" w:cs="Tahoma"/>
          <w:sz w:val="22"/>
          <w:szCs w:val="22"/>
        </w:rPr>
        <w:t xml:space="preserve"> zodpovedá za svoje záväzky </w:t>
      </w:r>
      <w:r w:rsidRPr="00F7657C" w:rsidR="003476E4">
        <w:rPr>
          <w:rFonts w:ascii="Book Antiqua" w:hAnsi="Book Antiqua" w:cs="Tahoma"/>
          <w:sz w:val="22"/>
          <w:szCs w:val="22"/>
        </w:rPr>
        <w:t xml:space="preserve">vo </w:t>
      </w:r>
      <w:r w:rsidRPr="00F7657C" w:rsidR="00486020">
        <w:rPr>
          <w:rFonts w:ascii="Book Antiqua" w:hAnsi="Book Antiqua" w:cs="Tahoma"/>
          <w:sz w:val="22"/>
          <w:szCs w:val="22"/>
        </w:rPr>
        <w:t>výške príspevkov zo štátneho rozpočtu uvedených v § 8</w:t>
      </w:r>
      <w:r w:rsidRPr="00F7657C" w:rsidR="00B545DE">
        <w:rPr>
          <w:rFonts w:ascii="Book Antiqua" w:hAnsi="Book Antiqua" w:cs="Tahoma"/>
          <w:sz w:val="22"/>
          <w:szCs w:val="22"/>
        </w:rPr>
        <w:t xml:space="preserve">. </w:t>
      </w:r>
      <w:bookmarkStart w:id="8" w:name="f_4728349"/>
      <w:bookmarkEnd w:id="8"/>
    </w:p>
    <w:p w:rsidR="00B545DE" w:rsidRPr="00F7657C" w:rsidP="00F7657C">
      <w:pPr>
        <w:autoSpaceDE/>
        <w:autoSpaceDN/>
        <w:bidi w:val="0"/>
        <w:spacing w:before="120" w:line="276" w:lineRule="auto"/>
        <w:jc w:val="both"/>
        <w:rPr>
          <w:rFonts w:ascii="Book Antiqua" w:hAnsi="Book Antiqua" w:cs="Tahoma"/>
          <w:sz w:val="22"/>
          <w:szCs w:val="22"/>
        </w:rPr>
      </w:pPr>
      <w:r w:rsidRPr="00F7657C" w:rsidR="004F74BF">
        <w:rPr>
          <w:rFonts w:ascii="Book Antiqua" w:hAnsi="Book Antiqua" w:cs="Tahoma"/>
          <w:sz w:val="22"/>
          <w:szCs w:val="22"/>
        </w:rPr>
        <w:t xml:space="preserve">(2) Nezávislý </w:t>
      </w:r>
      <w:r w:rsidRPr="00F7657C" w:rsidR="00CE60A7">
        <w:rPr>
          <w:rFonts w:ascii="Book Antiqua" w:hAnsi="Book Antiqua" w:cs="Tahoma"/>
          <w:sz w:val="22"/>
          <w:szCs w:val="22"/>
        </w:rPr>
        <w:t>poslanec</w:t>
      </w:r>
      <w:r w:rsidRPr="00F7657C" w:rsidR="00155465">
        <w:rPr>
          <w:rFonts w:ascii="Book Antiqua" w:hAnsi="Book Antiqua" w:cs="Tahoma"/>
          <w:sz w:val="22"/>
          <w:szCs w:val="22"/>
        </w:rPr>
        <w:t xml:space="preserve"> </w:t>
      </w:r>
      <w:r w:rsidRPr="00F7657C" w:rsidR="00254F57">
        <w:rPr>
          <w:rFonts w:ascii="Book Antiqua" w:hAnsi="Book Antiqua" w:cs="Tahoma"/>
          <w:sz w:val="22"/>
          <w:szCs w:val="22"/>
        </w:rPr>
        <w:t xml:space="preserve"> je povinný</w:t>
      </w:r>
      <w:r w:rsidRPr="00F7657C">
        <w:rPr>
          <w:rFonts w:ascii="Book Antiqua" w:hAnsi="Book Antiqua" w:cs="Tahoma"/>
          <w:sz w:val="22"/>
          <w:szCs w:val="22"/>
        </w:rPr>
        <w:t xml:space="preserve"> účtovať </w:t>
      </w:r>
      <w:r w:rsidRPr="00F7657C" w:rsidR="00254F57">
        <w:rPr>
          <w:rFonts w:ascii="Book Antiqua" w:hAnsi="Book Antiqua" w:cs="Tahoma"/>
          <w:sz w:val="22"/>
          <w:szCs w:val="22"/>
        </w:rPr>
        <w:t xml:space="preserve">príspevky zo štátneho rozpočtu </w:t>
      </w:r>
      <w:r w:rsidRPr="00F7657C">
        <w:rPr>
          <w:rFonts w:ascii="Book Antiqua" w:hAnsi="Book Antiqua" w:cs="Tahoma"/>
          <w:sz w:val="22"/>
          <w:szCs w:val="22"/>
        </w:rPr>
        <w:t>v sústave podvojného účtovníctva podľa osobitného predpisu.</w:t>
      </w:r>
      <w:hyperlink r:id="rId6" w:history="1">
        <w:r>
          <w:rPr>
            <w:rStyle w:val="FootnoteReference"/>
            <w:rFonts w:ascii="Book Antiqua" w:hAnsi="Book Antiqua" w:cs="Tahoma"/>
            <w:b/>
            <w:bCs/>
            <w:sz w:val="22"/>
            <w:szCs w:val="22"/>
            <w:rtl w:val="0"/>
          </w:rPr>
          <w:footnoteReference w:id="3"/>
        </w:r>
        <w:r w:rsidRPr="00F7657C">
          <w:rPr>
            <w:rFonts w:ascii="Book Antiqua" w:hAnsi="Book Antiqua" w:cs="Tahoma"/>
            <w:b/>
            <w:bCs/>
            <w:sz w:val="22"/>
            <w:szCs w:val="22"/>
            <w:vertAlign w:val="superscript"/>
          </w:rPr>
          <w:t>)</w:t>
        </w:r>
      </w:hyperlink>
    </w:p>
    <w:p w:rsidR="00151862" w:rsidRPr="00F7657C" w:rsidP="00F7657C">
      <w:pPr>
        <w:autoSpaceDE/>
        <w:autoSpaceDN/>
        <w:bidi w:val="0"/>
        <w:spacing w:before="120" w:line="276" w:lineRule="auto"/>
        <w:jc w:val="center"/>
        <w:rPr>
          <w:rFonts w:ascii="Book Antiqua" w:hAnsi="Book Antiqua" w:cs="Tahoma"/>
          <w:b/>
          <w:sz w:val="22"/>
          <w:szCs w:val="22"/>
        </w:rPr>
      </w:pPr>
      <w:bookmarkStart w:id="9" w:name="f_4728350"/>
      <w:bookmarkEnd w:id="9"/>
      <w:r w:rsidRPr="00F7657C" w:rsidR="00B545DE">
        <w:rPr>
          <w:rFonts w:ascii="Book Antiqua" w:hAnsi="Book Antiqua" w:cs="Tahoma"/>
          <w:b/>
          <w:sz w:val="22"/>
          <w:szCs w:val="22"/>
        </w:rPr>
        <w:br/>
      </w:r>
      <w:r w:rsidRPr="00F7657C" w:rsidR="004F74BF">
        <w:rPr>
          <w:rFonts w:ascii="Book Antiqua" w:hAnsi="Book Antiqua" w:cs="Tahoma"/>
          <w:b/>
          <w:sz w:val="22"/>
          <w:szCs w:val="22"/>
        </w:rPr>
        <w:t xml:space="preserve">§ </w:t>
      </w:r>
      <w:bookmarkStart w:id="10" w:name="f_4728351"/>
      <w:bookmarkEnd w:id="10"/>
      <w:r w:rsidRPr="00F7657C">
        <w:rPr>
          <w:rFonts w:ascii="Book Antiqua" w:hAnsi="Book Antiqua" w:cs="Tahoma"/>
          <w:b/>
          <w:sz w:val="22"/>
          <w:szCs w:val="22"/>
        </w:rPr>
        <w:t>4</w:t>
      </w:r>
      <w:r w:rsidRPr="00F7657C" w:rsidR="00B545DE">
        <w:rPr>
          <w:rFonts w:ascii="Book Antiqua" w:hAnsi="Book Antiqua" w:cs="Tahoma"/>
          <w:b/>
          <w:sz w:val="22"/>
          <w:szCs w:val="22"/>
        </w:rPr>
        <w:br/>
        <w:t>Náklady na účely volieb do Národnej rady Slovenskej republiky</w:t>
      </w:r>
      <w:bookmarkStart w:id="11" w:name="f_4728353"/>
      <w:bookmarkEnd w:id="11"/>
    </w:p>
    <w:p w:rsidR="00151862" w:rsidRPr="00F7657C" w:rsidP="00F7657C">
      <w:pPr>
        <w:autoSpaceDE/>
        <w:autoSpaceDN/>
        <w:bidi w:val="0"/>
        <w:spacing w:before="120" w:line="276" w:lineRule="auto"/>
        <w:jc w:val="both"/>
        <w:rPr>
          <w:rFonts w:ascii="Book Antiqua" w:hAnsi="Book Antiqua" w:cs="Tahoma"/>
          <w:b/>
          <w:sz w:val="22"/>
          <w:szCs w:val="22"/>
        </w:rPr>
      </w:pPr>
      <w:r w:rsidRPr="00F7657C" w:rsidR="00B545DE">
        <w:rPr>
          <w:rFonts w:ascii="Book Antiqua" w:hAnsi="Book Antiqua" w:cs="Tahoma"/>
          <w:sz w:val="22"/>
          <w:szCs w:val="22"/>
        </w:rPr>
        <w:t>(1</w:t>
      </w:r>
      <w:r w:rsidRPr="00F7657C" w:rsidR="004F74BF">
        <w:rPr>
          <w:rFonts w:ascii="Book Antiqua" w:hAnsi="Book Antiqua" w:cs="Tahoma"/>
          <w:sz w:val="22"/>
          <w:szCs w:val="22"/>
        </w:rPr>
        <w:t>) Nezávislý poslanec je povinný</w:t>
      </w:r>
      <w:r w:rsidRPr="00F7657C" w:rsidR="00B545DE">
        <w:rPr>
          <w:rFonts w:ascii="Book Antiqua" w:hAnsi="Book Antiqua" w:cs="Tahoma"/>
          <w:sz w:val="22"/>
          <w:szCs w:val="22"/>
        </w:rPr>
        <w:t xml:space="preserve"> viesť v účtovníctve osobitnú analytickú evidenciu nákladov na účely volieb do Národnej rady Slovenskej republiky</w:t>
      </w:r>
      <w:hyperlink r:id="rId7" w:history="1">
        <w:r w:rsidRPr="00F7657C" w:rsidR="004F74BF">
          <w:rPr>
            <w:rFonts w:ascii="Book Antiqua" w:hAnsi="Book Antiqua" w:cs="Tahoma"/>
            <w:b/>
            <w:bCs/>
            <w:sz w:val="22"/>
            <w:szCs w:val="22"/>
            <w:vertAlign w:val="superscript"/>
          </w:rPr>
          <w:t>1</w:t>
        </w:r>
        <w:r w:rsidRPr="00F7657C" w:rsidR="00B545DE">
          <w:rPr>
            <w:rFonts w:ascii="Book Antiqua" w:hAnsi="Book Antiqua" w:cs="Tahoma"/>
            <w:bCs/>
            <w:sz w:val="22"/>
            <w:szCs w:val="22"/>
          </w:rPr>
          <w:t>)</w:t>
        </w:r>
      </w:hyperlink>
      <w:r w:rsidRPr="00F7657C" w:rsidR="00B545DE">
        <w:rPr>
          <w:rFonts w:ascii="Book Antiqua" w:hAnsi="Book Antiqua" w:cs="Tahoma"/>
          <w:sz w:val="22"/>
          <w:szCs w:val="22"/>
        </w:rPr>
        <w:t> (ďalej len „voľby“).</w:t>
      </w:r>
      <w:bookmarkStart w:id="12" w:name="f_4728354"/>
      <w:bookmarkEnd w:id="12"/>
    </w:p>
    <w:p w:rsidR="00151862" w:rsidRPr="00F7657C" w:rsidP="00F7657C">
      <w:pPr>
        <w:autoSpaceDE/>
        <w:autoSpaceDN/>
        <w:bidi w:val="0"/>
        <w:spacing w:before="120" w:line="276" w:lineRule="auto"/>
        <w:jc w:val="both"/>
        <w:rPr>
          <w:rFonts w:ascii="Book Antiqua" w:hAnsi="Book Antiqua" w:cs="Tahoma"/>
          <w:b/>
          <w:sz w:val="22"/>
          <w:szCs w:val="22"/>
        </w:rPr>
      </w:pPr>
      <w:r w:rsidRPr="00F7657C" w:rsidR="00B545DE">
        <w:rPr>
          <w:rFonts w:ascii="Book Antiqua" w:hAnsi="Book Antiqua" w:cs="Tahoma"/>
          <w:sz w:val="22"/>
          <w:szCs w:val="22"/>
        </w:rPr>
        <w:t xml:space="preserve">(2) </w:t>
      </w:r>
      <w:r w:rsidRPr="00F7657C" w:rsidR="004F74BF">
        <w:rPr>
          <w:rFonts w:ascii="Book Antiqua" w:hAnsi="Book Antiqua" w:cs="Tahoma"/>
          <w:sz w:val="22"/>
          <w:szCs w:val="22"/>
        </w:rPr>
        <w:t xml:space="preserve">Nezávislý poslanec je povinný </w:t>
      </w:r>
      <w:r w:rsidRPr="00F7657C" w:rsidR="00B545DE">
        <w:rPr>
          <w:rFonts w:ascii="Book Antiqua" w:hAnsi="Book Antiqua" w:cs="Tahoma"/>
          <w:sz w:val="22"/>
          <w:szCs w:val="22"/>
        </w:rPr>
        <w:t>vyhotovovať predbežnú správu o nákladoch na voľby (ďalej len „predbežná správa“) a záverečnú správu o nákladoch na voľby (ďalej len „záverečná správa“).</w:t>
      </w:r>
      <w:bookmarkStart w:id="13" w:name="f_4728355"/>
      <w:bookmarkEnd w:id="13"/>
    </w:p>
    <w:p w:rsidR="00151862" w:rsidRPr="00F7657C" w:rsidP="00F7657C">
      <w:pPr>
        <w:autoSpaceDE/>
        <w:autoSpaceDN/>
        <w:bidi w:val="0"/>
        <w:spacing w:before="120" w:line="276" w:lineRule="auto"/>
        <w:jc w:val="both"/>
        <w:rPr>
          <w:rFonts w:ascii="Book Antiqua" w:hAnsi="Book Antiqua" w:cs="Tahoma"/>
          <w:b/>
          <w:sz w:val="22"/>
          <w:szCs w:val="22"/>
        </w:rPr>
      </w:pPr>
      <w:r w:rsidRPr="00F7657C" w:rsidR="00B545DE">
        <w:rPr>
          <w:rFonts w:ascii="Book Antiqua" w:hAnsi="Book Antiqua" w:cs="Tahoma"/>
          <w:sz w:val="22"/>
          <w:szCs w:val="22"/>
        </w:rPr>
        <w:t xml:space="preserve">(3) Predbežnú správu vyhotovuje </w:t>
      </w:r>
      <w:r w:rsidRPr="00F7657C" w:rsidR="004F74BF">
        <w:rPr>
          <w:rFonts w:ascii="Book Antiqua" w:hAnsi="Book Antiqua" w:cs="Tahoma"/>
          <w:sz w:val="22"/>
          <w:szCs w:val="22"/>
        </w:rPr>
        <w:t>nezávislý poslanec</w:t>
      </w:r>
      <w:r w:rsidRPr="00F7657C" w:rsidR="00B545DE">
        <w:rPr>
          <w:rFonts w:ascii="Book Antiqua" w:hAnsi="Book Antiqua" w:cs="Tahoma"/>
          <w:sz w:val="22"/>
          <w:szCs w:val="22"/>
        </w:rPr>
        <w:t xml:space="preserve"> za obdobie začínajúce sa dňom vyhlásenia volieb a končiace sa 30 dní pred začatím volieb. Predbežnú správu predkladá </w:t>
      </w:r>
      <w:r w:rsidRPr="00F7657C" w:rsidR="00443A87">
        <w:rPr>
          <w:rFonts w:ascii="Book Antiqua" w:hAnsi="Book Antiqua" w:cs="Tahoma"/>
          <w:sz w:val="22"/>
          <w:szCs w:val="22"/>
        </w:rPr>
        <w:t>nezávislý poslanec</w:t>
      </w:r>
      <w:r w:rsidRPr="00F7657C" w:rsidR="00B545DE">
        <w:rPr>
          <w:rFonts w:ascii="Book Antiqua" w:hAnsi="Book Antiqua" w:cs="Tahoma"/>
          <w:sz w:val="22"/>
          <w:szCs w:val="22"/>
        </w:rPr>
        <w:t xml:space="preserve"> ministerstvu financií najneskôr 21 dní pred začatím volieb v listinnej a v elektron</w:t>
      </w:r>
      <w:r w:rsidRPr="00F7657C" w:rsidR="004F74BF">
        <w:rPr>
          <w:rFonts w:ascii="Book Antiqua" w:hAnsi="Book Antiqua" w:cs="Tahoma"/>
          <w:sz w:val="22"/>
          <w:szCs w:val="22"/>
        </w:rPr>
        <w:t>ickej podobe. Predbežná správa nezávislého poslanca</w:t>
      </w:r>
      <w:r w:rsidRPr="00F7657C" w:rsidR="00B545DE">
        <w:rPr>
          <w:rFonts w:ascii="Book Antiqua" w:hAnsi="Book Antiqua" w:cs="Tahoma"/>
          <w:sz w:val="22"/>
          <w:szCs w:val="22"/>
        </w:rPr>
        <w:t xml:space="preserve"> je verejná okrem rodného čísla darcu a možno do nej nahliadnuť, robiť z nej výpis, odpis alebo kópiu na ministerstve financií. Predbežnú správu </w:t>
      </w:r>
      <w:r w:rsidRPr="00F7657C" w:rsidR="00443A87">
        <w:rPr>
          <w:rFonts w:ascii="Book Antiqua" w:hAnsi="Book Antiqua" w:cs="Tahoma"/>
          <w:sz w:val="22"/>
          <w:szCs w:val="22"/>
        </w:rPr>
        <w:t>nezávislého poslanca</w:t>
      </w:r>
      <w:r w:rsidRPr="00F7657C" w:rsidR="00B545DE">
        <w:rPr>
          <w:rFonts w:ascii="Book Antiqua" w:hAnsi="Book Antiqua" w:cs="Tahoma"/>
          <w:sz w:val="22"/>
          <w:szCs w:val="22"/>
        </w:rPr>
        <w:t xml:space="preserve"> zverejní ministerstvo financií do siedmich dní od jej doručenia na </w:t>
      </w:r>
      <w:r w:rsidRPr="00F7657C" w:rsidR="00443A87">
        <w:rPr>
          <w:rFonts w:ascii="Book Antiqua" w:hAnsi="Book Antiqua" w:cs="Tahoma"/>
          <w:sz w:val="22"/>
          <w:szCs w:val="22"/>
        </w:rPr>
        <w:t>svojom webovom sídle</w:t>
      </w:r>
      <w:r w:rsidRPr="00F7657C" w:rsidR="00B545DE">
        <w:rPr>
          <w:rFonts w:ascii="Book Antiqua" w:hAnsi="Book Antiqua" w:cs="Tahoma"/>
          <w:sz w:val="22"/>
          <w:szCs w:val="22"/>
        </w:rPr>
        <w:t xml:space="preserve"> a bude prístupná verejnosti až do zverejnenia záverečnej správy podľa odseku 4.</w:t>
      </w:r>
      <w:bookmarkStart w:id="14" w:name="f_4728356"/>
      <w:bookmarkEnd w:id="14"/>
    </w:p>
    <w:p w:rsidR="00151862" w:rsidRPr="00F7657C" w:rsidP="00F7657C">
      <w:pPr>
        <w:autoSpaceDE/>
        <w:autoSpaceDN/>
        <w:bidi w:val="0"/>
        <w:spacing w:before="120" w:line="276" w:lineRule="auto"/>
        <w:jc w:val="both"/>
        <w:rPr>
          <w:rFonts w:ascii="Book Antiqua" w:hAnsi="Book Antiqua" w:cs="Tahoma"/>
          <w:b/>
          <w:sz w:val="22"/>
          <w:szCs w:val="22"/>
        </w:rPr>
      </w:pPr>
      <w:r w:rsidRPr="00F7657C" w:rsidR="00B545DE">
        <w:rPr>
          <w:rFonts w:ascii="Book Antiqua" w:hAnsi="Book Antiqua" w:cs="Tahoma"/>
          <w:sz w:val="22"/>
          <w:szCs w:val="22"/>
        </w:rPr>
        <w:t xml:space="preserve">(4) Záverečnú správu vyhotovuje </w:t>
      </w:r>
      <w:r w:rsidRPr="00F7657C" w:rsidR="004F74BF">
        <w:rPr>
          <w:rFonts w:ascii="Book Antiqua" w:hAnsi="Book Antiqua" w:cs="Tahoma"/>
          <w:sz w:val="22"/>
          <w:szCs w:val="22"/>
        </w:rPr>
        <w:t>nezávislý poslanec</w:t>
      </w:r>
      <w:r w:rsidRPr="00F7657C" w:rsidR="00B545DE">
        <w:rPr>
          <w:rFonts w:ascii="Book Antiqua" w:hAnsi="Book Antiqua" w:cs="Tahoma"/>
          <w:sz w:val="22"/>
          <w:szCs w:val="22"/>
        </w:rPr>
        <w:t xml:space="preserve"> za obdobie začínajúce sa dňom vyhlásenia volieb a končiace sa dňom volieb. Zá</w:t>
      </w:r>
      <w:r w:rsidRPr="00F7657C" w:rsidR="004F74BF">
        <w:rPr>
          <w:rFonts w:ascii="Book Antiqua" w:hAnsi="Book Antiqua" w:cs="Tahoma"/>
          <w:sz w:val="22"/>
          <w:szCs w:val="22"/>
        </w:rPr>
        <w:t xml:space="preserve">verečnú správu predkladá nezávislý poslanec </w:t>
      </w:r>
      <w:r w:rsidRPr="00F7657C" w:rsidR="00B545DE">
        <w:rPr>
          <w:rFonts w:ascii="Book Antiqua" w:hAnsi="Book Antiqua" w:cs="Tahoma"/>
          <w:sz w:val="22"/>
          <w:szCs w:val="22"/>
        </w:rPr>
        <w:t xml:space="preserve">ministerstvu financií do 30 dní odo dňa konania volieb v listinnej a v elektronickej podobe. Záverečná správa </w:t>
      </w:r>
      <w:r w:rsidRPr="00F7657C" w:rsidR="00BE2C48">
        <w:rPr>
          <w:rFonts w:ascii="Book Antiqua" w:hAnsi="Book Antiqua" w:cs="Tahoma"/>
          <w:sz w:val="22"/>
          <w:szCs w:val="22"/>
        </w:rPr>
        <w:t>nezávislého poslanca</w:t>
      </w:r>
      <w:r w:rsidRPr="00F7657C" w:rsidR="00B545DE">
        <w:rPr>
          <w:rFonts w:ascii="Book Antiqua" w:hAnsi="Book Antiqua" w:cs="Tahoma"/>
          <w:sz w:val="22"/>
          <w:szCs w:val="22"/>
        </w:rPr>
        <w:t xml:space="preserve"> je verejná okrem rodného čísla darcu a možno do nej nahliadnuť, robiť z nej výpis, odpis alebo kópiu na ministerstve financií. Záverečnú správu </w:t>
      </w:r>
      <w:r w:rsidRPr="00F7657C" w:rsidR="00BE2C48">
        <w:rPr>
          <w:rFonts w:ascii="Book Antiqua" w:hAnsi="Book Antiqua" w:cs="Tahoma"/>
          <w:sz w:val="22"/>
          <w:szCs w:val="22"/>
        </w:rPr>
        <w:t>nezávislého poslanca</w:t>
      </w:r>
      <w:r w:rsidRPr="00F7657C" w:rsidR="00B545DE">
        <w:rPr>
          <w:rFonts w:ascii="Book Antiqua" w:hAnsi="Book Antiqua" w:cs="Tahoma"/>
          <w:sz w:val="22"/>
          <w:szCs w:val="22"/>
        </w:rPr>
        <w:t xml:space="preserve"> zverejní ministerstvo financií do 30 dní od jej doručenia na obdobie šiestich mesiacov na </w:t>
      </w:r>
      <w:r w:rsidRPr="00F7657C" w:rsidR="00443A87">
        <w:rPr>
          <w:rFonts w:ascii="Book Antiqua" w:hAnsi="Book Antiqua" w:cs="Tahoma"/>
          <w:sz w:val="22"/>
          <w:szCs w:val="22"/>
        </w:rPr>
        <w:t>svojom webovom sídle</w:t>
      </w:r>
      <w:r w:rsidRPr="00F7657C" w:rsidR="00B545DE">
        <w:rPr>
          <w:rFonts w:ascii="Book Antiqua" w:hAnsi="Book Antiqua" w:cs="Tahoma"/>
          <w:sz w:val="22"/>
          <w:szCs w:val="22"/>
        </w:rPr>
        <w:t>.</w:t>
      </w:r>
      <w:bookmarkStart w:id="15" w:name="f_4728357"/>
      <w:bookmarkEnd w:id="15"/>
    </w:p>
    <w:p w:rsidR="00B545DE" w:rsidRPr="00F7657C" w:rsidP="00F7657C">
      <w:pPr>
        <w:autoSpaceDE/>
        <w:autoSpaceDN/>
        <w:bidi w:val="0"/>
        <w:spacing w:before="120" w:line="276" w:lineRule="auto"/>
        <w:jc w:val="both"/>
        <w:rPr>
          <w:rFonts w:ascii="Book Antiqua" w:hAnsi="Book Antiqua" w:cs="Tahoma"/>
          <w:b/>
          <w:sz w:val="22"/>
          <w:szCs w:val="22"/>
        </w:rPr>
      </w:pPr>
      <w:r w:rsidRPr="00F7657C">
        <w:rPr>
          <w:rFonts w:ascii="Book Antiqua" w:hAnsi="Book Antiqua" w:cs="Tahoma"/>
          <w:sz w:val="22"/>
          <w:szCs w:val="22"/>
        </w:rPr>
        <w:t>(5) Predbežná správa a záverečná správa obsahuje</w:t>
      </w:r>
    </w:p>
    <w:p w:rsidR="00151862" w:rsidRPr="00F7657C" w:rsidP="00F7657C">
      <w:pPr>
        <w:autoSpaceDE/>
        <w:autoSpaceDN/>
        <w:bidi w:val="0"/>
        <w:spacing w:before="120" w:line="276" w:lineRule="auto"/>
        <w:ind w:left="851" w:hanging="284"/>
        <w:jc w:val="both"/>
        <w:rPr>
          <w:rFonts w:ascii="Book Antiqua" w:hAnsi="Book Antiqua" w:cs="Tahoma"/>
          <w:sz w:val="22"/>
          <w:szCs w:val="22"/>
        </w:rPr>
      </w:pPr>
      <w:bookmarkStart w:id="16" w:name="f_4728358"/>
      <w:bookmarkEnd w:id="16"/>
      <w:r w:rsidRPr="00F7657C" w:rsidR="00B545DE">
        <w:rPr>
          <w:rFonts w:ascii="Book Antiqua" w:hAnsi="Book Antiqua" w:cs="Tahoma"/>
          <w:sz w:val="22"/>
          <w:szCs w:val="22"/>
        </w:rPr>
        <w:t xml:space="preserve">a) </w:t>
      </w:r>
      <w:r w:rsidRPr="00F7657C">
        <w:rPr>
          <w:rFonts w:ascii="Book Antiqua" w:hAnsi="Book Antiqua" w:cs="Tahoma"/>
          <w:sz w:val="22"/>
          <w:szCs w:val="22"/>
        </w:rPr>
        <w:tab/>
      </w:r>
      <w:r w:rsidRPr="00F7657C" w:rsidR="00B545DE">
        <w:rPr>
          <w:rFonts w:ascii="Book Antiqua" w:hAnsi="Book Antiqua" w:cs="Tahoma"/>
          <w:sz w:val="22"/>
          <w:szCs w:val="22"/>
        </w:rPr>
        <w:t>prehľad nákladov na úhradu predvolebných prieskumov a volebných prieskumov verejnej mienky,</w:t>
      </w:r>
      <w:bookmarkStart w:id="17" w:name="f_4728359"/>
      <w:bookmarkEnd w:id="17"/>
    </w:p>
    <w:p w:rsidR="00151862" w:rsidRPr="00F7657C" w:rsidP="00F7657C">
      <w:pPr>
        <w:autoSpaceDE/>
        <w:autoSpaceDN/>
        <w:bidi w:val="0"/>
        <w:spacing w:before="120" w:line="276" w:lineRule="auto"/>
        <w:ind w:left="851" w:hanging="284"/>
        <w:jc w:val="both"/>
        <w:rPr>
          <w:rFonts w:ascii="Book Antiqua" w:hAnsi="Book Antiqua" w:cs="Tahoma"/>
          <w:sz w:val="22"/>
          <w:szCs w:val="22"/>
        </w:rPr>
      </w:pPr>
      <w:r w:rsidRPr="00F7657C" w:rsidR="00B545DE">
        <w:rPr>
          <w:rFonts w:ascii="Book Antiqua" w:hAnsi="Book Antiqua" w:cs="Tahoma"/>
          <w:sz w:val="22"/>
          <w:szCs w:val="22"/>
        </w:rPr>
        <w:t xml:space="preserve">b) </w:t>
      </w:r>
      <w:r w:rsidRPr="00F7657C">
        <w:rPr>
          <w:rFonts w:ascii="Book Antiqua" w:hAnsi="Book Antiqua" w:cs="Tahoma"/>
          <w:sz w:val="22"/>
          <w:szCs w:val="22"/>
        </w:rPr>
        <w:tab/>
      </w:r>
      <w:r w:rsidRPr="00F7657C" w:rsidR="00B545DE">
        <w:rPr>
          <w:rFonts w:ascii="Book Antiqua" w:hAnsi="Book Antiqua" w:cs="Tahoma"/>
          <w:sz w:val="22"/>
          <w:szCs w:val="22"/>
        </w:rPr>
        <w:t>prehľad nákladov na úhradu platenej inzercie alebo reklamy v periodickej tlači,</w:t>
      </w:r>
      <w:r>
        <w:rPr>
          <w:rStyle w:val="FootnoteReference"/>
          <w:rFonts w:ascii="Book Antiqua" w:hAnsi="Book Antiqua" w:cs="Tahoma"/>
          <w:sz w:val="22"/>
          <w:szCs w:val="22"/>
          <w:rtl w:val="0"/>
        </w:rPr>
        <w:footnoteReference w:id="4"/>
      </w:r>
      <w:hyperlink r:id="rId8" w:history="1">
        <w:r w:rsidRPr="00F7657C" w:rsidR="00B545DE">
          <w:rPr>
            <w:rFonts w:ascii="Book Antiqua" w:hAnsi="Book Antiqua" w:cs="Tahoma"/>
            <w:bCs/>
            <w:sz w:val="22"/>
            <w:szCs w:val="22"/>
          </w:rPr>
          <w:t>)</w:t>
        </w:r>
      </w:hyperlink>
      <w:bookmarkStart w:id="19" w:name="f_4728360"/>
      <w:bookmarkEnd w:id="19"/>
    </w:p>
    <w:p w:rsidR="00151862" w:rsidRPr="00F7657C" w:rsidP="00F7657C">
      <w:pPr>
        <w:autoSpaceDE/>
        <w:autoSpaceDN/>
        <w:bidi w:val="0"/>
        <w:spacing w:before="120" w:line="276" w:lineRule="auto"/>
        <w:ind w:left="851" w:hanging="284"/>
        <w:jc w:val="both"/>
        <w:rPr>
          <w:rFonts w:ascii="Book Antiqua" w:hAnsi="Book Antiqua" w:cs="Tahoma"/>
          <w:sz w:val="22"/>
          <w:szCs w:val="22"/>
        </w:rPr>
      </w:pPr>
      <w:r w:rsidRPr="00F7657C" w:rsidR="00B545DE">
        <w:rPr>
          <w:rFonts w:ascii="Book Antiqua" w:hAnsi="Book Antiqua" w:cs="Tahoma"/>
          <w:sz w:val="22"/>
          <w:szCs w:val="22"/>
        </w:rPr>
        <w:t xml:space="preserve">c) </w:t>
      </w:r>
      <w:r w:rsidRPr="00F7657C">
        <w:rPr>
          <w:rFonts w:ascii="Book Antiqua" w:hAnsi="Book Antiqua" w:cs="Tahoma"/>
          <w:sz w:val="22"/>
          <w:szCs w:val="22"/>
        </w:rPr>
        <w:tab/>
      </w:r>
      <w:r w:rsidRPr="00F7657C" w:rsidR="00B545DE">
        <w:rPr>
          <w:rFonts w:ascii="Book Antiqua" w:hAnsi="Book Antiqua" w:cs="Tahoma"/>
          <w:sz w:val="22"/>
          <w:szCs w:val="22"/>
        </w:rPr>
        <w:t>prehľad nákladov na vysielanie politickej reklamy podľa osobitného predpisu,</w:t>
      </w:r>
      <w:r>
        <w:rPr>
          <w:rStyle w:val="FootnoteReference"/>
          <w:rFonts w:ascii="Book Antiqua" w:hAnsi="Book Antiqua" w:cs="Tahoma"/>
          <w:sz w:val="22"/>
          <w:szCs w:val="22"/>
          <w:rtl w:val="0"/>
        </w:rPr>
        <w:footnoteReference w:id="5"/>
      </w:r>
      <w:hyperlink r:id="rId9" w:history="1">
        <w:r w:rsidRPr="00F7657C" w:rsidR="00B545DE">
          <w:rPr>
            <w:rFonts w:ascii="Book Antiqua" w:hAnsi="Book Antiqua" w:cs="Tahoma"/>
            <w:bCs/>
            <w:sz w:val="22"/>
            <w:szCs w:val="22"/>
          </w:rPr>
          <w:t>)</w:t>
        </w:r>
      </w:hyperlink>
      <w:bookmarkStart w:id="20" w:name="f_4728361"/>
      <w:bookmarkEnd w:id="20"/>
    </w:p>
    <w:p w:rsidR="00151862" w:rsidRPr="00F7657C" w:rsidP="00F7657C">
      <w:pPr>
        <w:autoSpaceDE/>
        <w:autoSpaceDN/>
        <w:bidi w:val="0"/>
        <w:spacing w:before="120" w:line="276" w:lineRule="auto"/>
        <w:ind w:left="851" w:hanging="284"/>
        <w:jc w:val="both"/>
        <w:rPr>
          <w:rFonts w:ascii="Book Antiqua" w:hAnsi="Book Antiqua" w:cs="Tahoma"/>
          <w:sz w:val="22"/>
          <w:szCs w:val="22"/>
        </w:rPr>
      </w:pPr>
      <w:r w:rsidRPr="00F7657C">
        <w:rPr>
          <w:rFonts w:ascii="Book Antiqua" w:hAnsi="Book Antiqua" w:cs="Tahoma"/>
          <w:sz w:val="22"/>
          <w:szCs w:val="22"/>
        </w:rPr>
        <w:t>d)</w:t>
        <w:tab/>
      </w:r>
      <w:r w:rsidRPr="00F7657C" w:rsidR="00B545DE">
        <w:rPr>
          <w:rFonts w:ascii="Book Antiqua" w:hAnsi="Book Antiqua" w:cs="Tahoma"/>
          <w:sz w:val="22"/>
          <w:szCs w:val="22"/>
        </w:rPr>
        <w:t>prehľad nákladov na úhradu volebných plagátov a iných nosičov informácií umiestnených na miestach vyhradených obcou podľa osobitného predpisu,</w:t>
      </w:r>
      <w:hyperlink r:id="rId9" w:history="1">
        <w:r w:rsidRPr="00F7657C" w:rsidR="00BE2C48">
          <w:rPr>
            <w:rFonts w:ascii="Book Antiqua" w:hAnsi="Book Antiqua" w:cs="Tahoma"/>
            <w:bCs/>
            <w:sz w:val="22"/>
            <w:szCs w:val="22"/>
            <w:vertAlign w:val="superscript"/>
          </w:rPr>
          <w:t>5</w:t>
        </w:r>
        <w:r w:rsidRPr="00F7657C" w:rsidR="00B545DE">
          <w:rPr>
            <w:rFonts w:ascii="Book Antiqua" w:hAnsi="Book Antiqua" w:cs="Tahoma"/>
            <w:bCs/>
            <w:sz w:val="22"/>
            <w:szCs w:val="22"/>
          </w:rPr>
          <w:t>)</w:t>
        </w:r>
      </w:hyperlink>
      <w:bookmarkStart w:id="21" w:name="f_4728362"/>
      <w:bookmarkEnd w:id="21"/>
    </w:p>
    <w:p w:rsidR="00151862" w:rsidRPr="00F7657C" w:rsidP="00F7657C">
      <w:pPr>
        <w:autoSpaceDE/>
        <w:autoSpaceDN/>
        <w:bidi w:val="0"/>
        <w:spacing w:before="120" w:line="276" w:lineRule="auto"/>
        <w:ind w:left="851" w:hanging="284"/>
        <w:jc w:val="both"/>
        <w:rPr>
          <w:rFonts w:ascii="Book Antiqua" w:hAnsi="Book Antiqua" w:cs="Tahoma"/>
          <w:sz w:val="22"/>
          <w:szCs w:val="22"/>
        </w:rPr>
      </w:pPr>
      <w:r w:rsidRPr="00F7657C" w:rsidR="00B545DE">
        <w:rPr>
          <w:rFonts w:ascii="Book Antiqua" w:hAnsi="Book Antiqua" w:cs="Tahoma"/>
          <w:sz w:val="22"/>
          <w:szCs w:val="22"/>
        </w:rPr>
        <w:t xml:space="preserve">e) </w:t>
      </w:r>
      <w:r w:rsidRPr="00F7657C">
        <w:rPr>
          <w:rFonts w:ascii="Book Antiqua" w:hAnsi="Book Antiqua" w:cs="Tahoma"/>
          <w:sz w:val="22"/>
          <w:szCs w:val="22"/>
        </w:rPr>
        <w:tab/>
      </w:r>
      <w:r w:rsidRPr="00F7657C" w:rsidR="00B545DE">
        <w:rPr>
          <w:rFonts w:ascii="Book Antiqua" w:hAnsi="Book Antiqua" w:cs="Tahoma"/>
          <w:sz w:val="22"/>
          <w:szCs w:val="22"/>
        </w:rPr>
        <w:t xml:space="preserve">prehľad cestovných výdavkov </w:t>
      </w:r>
      <w:r w:rsidRPr="00F7657C" w:rsidR="00BE2C48">
        <w:rPr>
          <w:rFonts w:ascii="Book Antiqua" w:hAnsi="Book Antiqua" w:cs="Tahoma"/>
          <w:sz w:val="22"/>
          <w:szCs w:val="22"/>
        </w:rPr>
        <w:t>nezávislého poslanca</w:t>
      </w:r>
      <w:r w:rsidRPr="00F7657C" w:rsidR="00B545DE">
        <w:rPr>
          <w:rFonts w:ascii="Book Antiqua" w:hAnsi="Book Antiqua" w:cs="Tahoma"/>
          <w:sz w:val="22"/>
          <w:szCs w:val="22"/>
        </w:rPr>
        <w:t xml:space="preserve"> pri volebnej kampani</w:t>
      </w:r>
      <w:bookmarkStart w:id="22" w:name="f_4728363"/>
      <w:bookmarkEnd w:id="22"/>
      <w:r w:rsidRPr="00F7657C" w:rsidR="00BE2C48">
        <w:rPr>
          <w:rFonts w:ascii="Book Antiqua" w:hAnsi="Book Antiqua" w:cs="Tahoma"/>
          <w:sz w:val="22"/>
          <w:szCs w:val="22"/>
        </w:rPr>
        <w:t>,</w:t>
      </w:r>
    </w:p>
    <w:p w:rsidR="00151862" w:rsidRPr="00F7657C" w:rsidP="00F7657C">
      <w:pPr>
        <w:autoSpaceDE/>
        <w:autoSpaceDN/>
        <w:bidi w:val="0"/>
        <w:spacing w:before="120" w:line="276" w:lineRule="auto"/>
        <w:ind w:left="851" w:hanging="284"/>
        <w:jc w:val="both"/>
        <w:rPr>
          <w:rFonts w:ascii="Book Antiqua" w:hAnsi="Book Antiqua" w:cs="Tahoma"/>
          <w:sz w:val="22"/>
          <w:szCs w:val="22"/>
        </w:rPr>
      </w:pPr>
      <w:r w:rsidRPr="00F7657C" w:rsidR="00B545DE">
        <w:rPr>
          <w:rFonts w:ascii="Book Antiqua" w:hAnsi="Book Antiqua" w:cs="Tahoma"/>
          <w:sz w:val="22"/>
          <w:szCs w:val="22"/>
        </w:rPr>
        <w:t xml:space="preserve">f) </w:t>
      </w:r>
      <w:r w:rsidRPr="00F7657C">
        <w:rPr>
          <w:rFonts w:ascii="Book Antiqua" w:hAnsi="Book Antiqua" w:cs="Tahoma"/>
          <w:sz w:val="22"/>
          <w:szCs w:val="22"/>
        </w:rPr>
        <w:tab/>
      </w:r>
      <w:r w:rsidRPr="00F7657C" w:rsidR="00B545DE">
        <w:rPr>
          <w:rFonts w:ascii="Book Antiqua" w:hAnsi="Book Antiqua" w:cs="Tahoma"/>
          <w:sz w:val="22"/>
          <w:szCs w:val="22"/>
        </w:rPr>
        <w:t>prehľ</w:t>
      </w:r>
      <w:r w:rsidRPr="00F7657C" w:rsidR="00BE2C48">
        <w:rPr>
          <w:rFonts w:ascii="Book Antiqua" w:hAnsi="Book Antiqua" w:cs="Tahoma"/>
          <w:sz w:val="22"/>
          <w:szCs w:val="22"/>
        </w:rPr>
        <w:t xml:space="preserve">ad všetkých ostatných nákladov nezávislého </w:t>
      </w:r>
      <w:r w:rsidRPr="00F7657C" w:rsidR="00B545DE">
        <w:rPr>
          <w:rFonts w:ascii="Book Antiqua" w:hAnsi="Book Antiqua" w:cs="Tahoma"/>
          <w:sz w:val="22"/>
          <w:szCs w:val="22"/>
        </w:rPr>
        <w:t xml:space="preserve"> </w:t>
      </w:r>
      <w:r w:rsidRPr="00F7657C" w:rsidR="00BE2C48">
        <w:rPr>
          <w:rFonts w:ascii="Book Antiqua" w:hAnsi="Book Antiqua" w:cs="Tahoma"/>
          <w:sz w:val="22"/>
          <w:szCs w:val="22"/>
        </w:rPr>
        <w:t>poslanca na propagáciu jeho</w:t>
      </w:r>
      <w:r w:rsidRPr="00F7657C" w:rsidR="00B545DE">
        <w:rPr>
          <w:rFonts w:ascii="Book Antiqua" w:hAnsi="Book Antiqua" w:cs="Tahoma"/>
          <w:sz w:val="22"/>
          <w:szCs w:val="22"/>
        </w:rPr>
        <w:t xml:space="preserve"> činnosti a programu,</w:t>
      </w:r>
      <w:bookmarkStart w:id="23" w:name="f_4728364"/>
      <w:bookmarkEnd w:id="23"/>
    </w:p>
    <w:p w:rsidR="00151862" w:rsidRPr="00F7657C" w:rsidP="00F7657C">
      <w:pPr>
        <w:autoSpaceDE/>
        <w:autoSpaceDN/>
        <w:bidi w:val="0"/>
        <w:spacing w:before="120" w:line="276" w:lineRule="auto"/>
        <w:ind w:left="851" w:hanging="284"/>
        <w:jc w:val="both"/>
        <w:rPr>
          <w:rFonts w:ascii="Book Antiqua" w:hAnsi="Book Antiqua" w:cs="Tahoma"/>
          <w:sz w:val="22"/>
          <w:szCs w:val="22"/>
        </w:rPr>
      </w:pPr>
      <w:r w:rsidRPr="00F7657C" w:rsidR="00B545DE">
        <w:rPr>
          <w:rFonts w:ascii="Book Antiqua" w:hAnsi="Book Antiqua" w:cs="Tahoma"/>
          <w:sz w:val="22"/>
          <w:szCs w:val="22"/>
        </w:rPr>
        <w:t xml:space="preserve">g) </w:t>
      </w:r>
      <w:r w:rsidRPr="00F7657C">
        <w:rPr>
          <w:rFonts w:ascii="Book Antiqua" w:hAnsi="Book Antiqua" w:cs="Tahoma"/>
          <w:sz w:val="22"/>
          <w:szCs w:val="22"/>
        </w:rPr>
        <w:tab/>
      </w:r>
      <w:r w:rsidRPr="00F7657C" w:rsidR="00B545DE">
        <w:rPr>
          <w:rFonts w:ascii="Book Antiqua" w:hAnsi="Book Antiqua" w:cs="Tahoma"/>
          <w:sz w:val="22"/>
          <w:szCs w:val="22"/>
        </w:rPr>
        <w:t xml:space="preserve">prehľad o príjmoch </w:t>
      </w:r>
      <w:r w:rsidRPr="00F7657C" w:rsidR="006304A0">
        <w:rPr>
          <w:rFonts w:ascii="Book Antiqua" w:hAnsi="Book Antiqua" w:cs="Tahoma"/>
          <w:sz w:val="22"/>
          <w:szCs w:val="22"/>
        </w:rPr>
        <w:t xml:space="preserve">nezávislého </w:t>
      </w:r>
      <w:r w:rsidRPr="00F7657C" w:rsidR="00443A87">
        <w:rPr>
          <w:rFonts w:ascii="Book Antiqua" w:hAnsi="Book Antiqua" w:cs="Tahoma"/>
          <w:sz w:val="22"/>
          <w:szCs w:val="22"/>
        </w:rPr>
        <w:t>poslanca</w:t>
      </w:r>
      <w:r w:rsidRPr="00F7657C" w:rsidR="00B545DE">
        <w:rPr>
          <w:rFonts w:ascii="Book Antiqua" w:hAnsi="Book Antiqua" w:cs="Tahoma"/>
          <w:sz w:val="22"/>
          <w:szCs w:val="22"/>
        </w:rPr>
        <w:t> prijatých v období, za ktoré sa vyhotovuje predbežná správa a záverečná správa,</w:t>
      </w:r>
      <w:bookmarkStart w:id="24" w:name="f_4728365"/>
      <w:bookmarkEnd w:id="24"/>
    </w:p>
    <w:p w:rsidR="00151862" w:rsidRPr="00F7657C" w:rsidP="00F7657C">
      <w:pPr>
        <w:autoSpaceDE/>
        <w:autoSpaceDN/>
        <w:bidi w:val="0"/>
        <w:spacing w:before="120" w:line="276" w:lineRule="auto"/>
        <w:ind w:left="851" w:hanging="284"/>
        <w:jc w:val="both"/>
        <w:rPr>
          <w:rFonts w:ascii="Book Antiqua" w:hAnsi="Book Antiqua" w:cs="Tahoma"/>
          <w:sz w:val="22"/>
          <w:szCs w:val="22"/>
        </w:rPr>
      </w:pPr>
      <w:r w:rsidRPr="00F7657C">
        <w:rPr>
          <w:rFonts w:ascii="Book Antiqua" w:hAnsi="Book Antiqua" w:cs="Tahoma"/>
          <w:sz w:val="22"/>
          <w:szCs w:val="22"/>
        </w:rPr>
        <w:t>h)</w:t>
        <w:tab/>
      </w:r>
      <w:r w:rsidRPr="00F7657C" w:rsidR="00B545DE">
        <w:rPr>
          <w:rFonts w:ascii="Book Antiqua" w:hAnsi="Book Antiqua" w:cs="Tahoma"/>
          <w:sz w:val="22"/>
          <w:szCs w:val="22"/>
        </w:rPr>
        <w:t>osobitnú evidenciu o príjmoch z pôžičiek a úverov podľa </w:t>
      </w:r>
      <w:hyperlink r:id="rId10" w:history="1">
        <w:r w:rsidRPr="00F7657C" w:rsidR="000D00EB">
          <w:rPr>
            <w:rFonts w:ascii="Book Antiqua" w:hAnsi="Book Antiqua" w:cs="Tahoma"/>
            <w:bCs/>
            <w:sz w:val="22"/>
            <w:szCs w:val="22"/>
          </w:rPr>
          <w:t>§ 5</w:t>
        </w:r>
        <w:r w:rsidRPr="00F7657C" w:rsidR="00B545DE">
          <w:rPr>
            <w:rFonts w:ascii="Book Antiqua" w:hAnsi="Book Antiqua" w:cs="Tahoma"/>
            <w:bCs/>
            <w:sz w:val="22"/>
            <w:szCs w:val="22"/>
          </w:rPr>
          <w:t xml:space="preserve"> ods. 2</w:t>
        </w:r>
      </w:hyperlink>
      <w:r w:rsidRPr="00F7657C" w:rsidR="00B545DE">
        <w:rPr>
          <w:rFonts w:ascii="Book Antiqua" w:hAnsi="Book Antiqua" w:cs="Tahoma"/>
          <w:sz w:val="22"/>
          <w:szCs w:val="22"/>
        </w:rPr>
        <w:t> a osobitnú evidenciu darov a iných bezodplatných plnení podľa </w:t>
      </w:r>
      <w:hyperlink r:id="rId11" w:history="1">
        <w:r w:rsidRPr="00F7657C" w:rsidR="000D00EB">
          <w:rPr>
            <w:rFonts w:ascii="Book Antiqua" w:hAnsi="Book Antiqua" w:cs="Tahoma"/>
            <w:bCs/>
            <w:sz w:val="22"/>
            <w:szCs w:val="22"/>
          </w:rPr>
          <w:t>§ 5</w:t>
        </w:r>
        <w:r w:rsidRPr="00F7657C" w:rsidR="00B545DE">
          <w:rPr>
            <w:rFonts w:ascii="Book Antiqua" w:hAnsi="Book Antiqua" w:cs="Tahoma"/>
            <w:bCs/>
            <w:sz w:val="22"/>
            <w:szCs w:val="22"/>
          </w:rPr>
          <w:t xml:space="preserve"> ods. 3</w:t>
        </w:r>
      </w:hyperlink>
      <w:r w:rsidRPr="00F7657C" w:rsidR="00B545DE">
        <w:rPr>
          <w:rFonts w:ascii="Book Antiqua" w:hAnsi="Book Antiqua" w:cs="Tahoma"/>
          <w:sz w:val="22"/>
          <w:szCs w:val="22"/>
        </w:rPr>
        <w:t> prijatých v období, za ktoré sa vyhotovuje predbežná správa a záverečná správa.</w:t>
      </w:r>
      <w:bookmarkStart w:id="25" w:name="f_4728366"/>
      <w:bookmarkEnd w:id="25"/>
    </w:p>
    <w:p w:rsidR="00151862" w:rsidRPr="00F7657C" w:rsidP="00F7657C">
      <w:pPr>
        <w:autoSpaceDE/>
        <w:autoSpaceDN/>
        <w:bidi w:val="0"/>
        <w:spacing w:before="120" w:line="276" w:lineRule="auto"/>
        <w:jc w:val="both"/>
        <w:rPr>
          <w:rFonts w:ascii="Book Antiqua" w:hAnsi="Book Antiqua" w:cs="Tahoma"/>
          <w:sz w:val="22"/>
          <w:szCs w:val="22"/>
        </w:rPr>
      </w:pPr>
      <w:r w:rsidRPr="00F7657C" w:rsidR="00B545DE">
        <w:rPr>
          <w:rFonts w:ascii="Book Antiqua" w:hAnsi="Book Antiqua" w:cs="Tahoma"/>
          <w:sz w:val="22"/>
          <w:szCs w:val="22"/>
        </w:rPr>
        <w:t>(6) Rozhodujúcim pre zahrnutie nákladov podľa odseku 5 písm. a) až f) do predbežnej správy alebo záverečnej správy je deň uskutočnenia prieskumu verejnej mienky, deň uskutočnenia reklamnej alebo propagačnej akcie.</w:t>
      </w:r>
      <w:bookmarkStart w:id="26" w:name="f_4728367"/>
      <w:bookmarkEnd w:id="26"/>
    </w:p>
    <w:p w:rsidR="00B545DE" w:rsidRPr="00F7657C" w:rsidP="00F7657C">
      <w:pPr>
        <w:autoSpaceDE/>
        <w:autoSpaceDN/>
        <w:bidi w:val="0"/>
        <w:spacing w:before="120" w:line="276" w:lineRule="auto"/>
        <w:jc w:val="both"/>
        <w:rPr>
          <w:rFonts w:ascii="Book Antiqua" w:hAnsi="Book Antiqua" w:cs="Tahoma"/>
          <w:sz w:val="22"/>
          <w:szCs w:val="22"/>
        </w:rPr>
      </w:pPr>
      <w:r w:rsidRPr="00F7657C">
        <w:rPr>
          <w:rFonts w:ascii="Book Antiqua" w:hAnsi="Book Antiqua" w:cs="Tahoma"/>
          <w:sz w:val="22"/>
          <w:szCs w:val="22"/>
        </w:rPr>
        <w:t>(7) Ak predbežná správa alebo záverečná správa neobsahuje všetky údaje alebo ak údaje nie sú úpln</w:t>
      </w:r>
      <w:r w:rsidRPr="00F7657C" w:rsidR="006304A0">
        <w:rPr>
          <w:rFonts w:ascii="Book Antiqua" w:hAnsi="Book Antiqua" w:cs="Tahoma"/>
          <w:sz w:val="22"/>
          <w:szCs w:val="22"/>
        </w:rPr>
        <w:t>é, vyzve ministerstvo financií nezávislého poslanca</w:t>
      </w:r>
      <w:r w:rsidRPr="00F7657C">
        <w:rPr>
          <w:rFonts w:ascii="Book Antiqua" w:hAnsi="Book Antiqua" w:cs="Tahoma"/>
          <w:sz w:val="22"/>
          <w:szCs w:val="22"/>
        </w:rPr>
        <w:t>, aby najneskôr do 15 dní od doručenia výzvy odstránila nedostatky.</w:t>
      </w:r>
    </w:p>
    <w:p w:rsidR="00151862" w:rsidRPr="00F7657C" w:rsidP="00F7657C">
      <w:pPr>
        <w:autoSpaceDE/>
        <w:autoSpaceDN/>
        <w:bidi w:val="0"/>
        <w:spacing w:before="120" w:line="276" w:lineRule="auto"/>
        <w:jc w:val="center"/>
        <w:rPr>
          <w:rFonts w:ascii="Book Antiqua" w:hAnsi="Book Antiqua" w:cs="Tahoma"/>
          <w:b/>
          <w:sz w:val="22"/>
          <w:szCs w:val="22"/>
        </w:rPr>
      </w:pPr>
      <w:bookmarkStart w:id="27" w:name="f_4728368"/>
      <w:bookmarkEnd w:id="27"/>
    </w:p>
    <w:p w:rsidR="00B545DE" w:rsidRPr="00F7657C" w:rsidP="00F7657C">
      <w:pPr>
        <w:autoSpaceDE/>
        <w:autoSpaceDN/>
        <w:bidi w:val="0"/>
        <w:spacing w:before="120" w:line="276" w:lineRule="auto"/>
        <w:jc w:val="center"/>
        <w:rPr>
          <w:rFonts w:ascii="Book Antiqua" w:hAnsi="Book Antiqua" w:cs="Tahoma"/>
          <w:b/>
          <w:sz w:val="22"/>
          <w:szCs w:val="22"/>
        </w:rPr>
      </w:pPr>
      <w:r w:rsidRPr="00F7657C" w:rsidR="00C97725">
        <w:rPr>
          <w:rFonts w:ascii="Book Antiqua" w:hAnsi="Book Antiqua" w:cs="Tahoma"/>
          <w:b/>
          <w:sz w:val="22"/>
          <w:szCs w:val="22"/>
        </w:rPr>
        <w:t>§ 5</w:t>
      </w:r>
    </w:p>
    <w:p w:rsidR="00151862" w:rsidRPr="00F7657C" w:rsidP="00F7657C">
      <w:pPr>
        <w:autoSpaceDE/>
        <w:autoSpaceDN/>
        <w:bidi w:val="0"/>
        <w:spacing w:before="120" w:line="276" w:lineRule="auto"/>
        <w:jc w:val="center"/>
        <w:rPr>
          <w:rFonts w:ascii="Book Antiqua" w:hAnsi="Book Antiqua" w:cs="Tahoma"/>
          <w:b/>
          <w:sz w:val="22"/>
          <w:szCs w:val="22"/>
        </w:rPr>
      </w:pPr>
      <w:bookmarkStart w:id="28" w:name="f_4728369"/>
      <w:bookmarkEnd w:id="28"/>
      <w:r w:rsidRPr="00F7657C" w:rsidR="006304A0">
        <w:rPr>
          <w:rFonts w:ascii="Book Antiqua" w:hAnsi="Book Antiqua" w:cs="Tahoma"/>
          <w:b/>
          <w:sz w:val="22"/>
          <w:szCs w:val="22"/>
        </w:rPr>
        <w:t>Evidencia príjmov</w:t>
      </w:r>
      <w:r w:rsidRPr="00F7657C" w:rsidR="00B545DE">
        <w:rPr>
          <w:rFonts w:ascii="Book Antiqua" w:hAnsi="Book Antiqua" w:cs="Tahoma"/>
          <w:b/>
          <w:sz w:val="22"/>
          <w:szCs w:val="22"/>
        </w:rPr>
        <w:t xml:space="preserve"> </w:t>
      </w:r>
      <w:r w:rsidRPr="00F7657C" w:rsidR="006304A0">
        <w:rPr>
          <w:rFonts w:ascii="Book Antiqua" w:hAnsi="Book Antiqua" w:cs="Tahoma"/>
          <w:b/>
          <w:sz w:val="22"/>
          <w:szCs w:val="22"/>
        </w:rPr>
        <w:t>nezávislého poslanca</w:t>
      </w:r>
      <w:bookmarkStart w:id="29" w:name="f_4728370"/>
      <w:bookmarkEnd w:id="29"/>
    </w:p>
    <w:p w:rsidR="00151862" w:rsidRPr="00F7657C" w:rsidP="00F7657C">
      <w:pPr>
        <w:autoSpaceDE/>
        <w:autoSpaceDN/>
        <w:bidi w:val="0"/>
        <w:spacing w:before="120" w:line="276" w:lineRule="auto"/>
        <w:jc w:val="both"/>
        <w:rPr>
          <w:rFonts w:ascii="Book Antiqua" w:hAnsi="Book Antiqua" w:cs="Tahoma"/>
          <w:b/>
          <w:sz w:val="22"/>
          <w:szCs w:val="22"/>
        </w:rPr>
      </w:pPr>
      <w:r w:rsidRPr="00F7657C" w:rsidR="006304A0">
        <w:rPr>
          <w:rFonts w:ascii="Book Antiqua" w:hAnsi="Book Antiqua" w:cs="Tahoma"/>
          <w:sz w:val="22"/>
          <w:szCs w:val="22"/>
        </w:rPr>
        <w:t>(1</w:t>
      </w:r>
      <w:r w:rsidRPr="00F7657C" w:rsidR="00B545DE">
        <w:rPr>
          <w:rFonts w:ascii="Book Antiqua" w:hAnsi="Book Antiqua" w:cs="Tahoma"/>
          <w:sz w:val="22"/>
          <w:szCs w:val="22"/>
        </w:rPr>
        <w:t xml:space="preserve">) </w:t>
      </w:r>
      <w:r w:rsidRPr="00F7657C" w:rsidR="006304A0">
        <w:rPr>
          <w:rFonts w:ascii="Book Antiqua" w:hAnsi="Book Antiqua" w:cs="Tahoma"/>
          <w:sz w:val="22"/>
          <w:szCs w:val="22"/>
        </w:rPr>
        <w:t>Nezávislý poslanec je povinný</w:t>
      </w:r>
      <w:r w:rsidRPr="00F7657C" w:rsidR="00B545DE">
        <w:rPr>
          <w:rFonts w:ascii="Book Antiqua" w:hAnsi="Book Antiqua" w:cs="Tahoma"/>
          <w:sz w:val="22"/>
          <w:szCs w:val="22"/>
        </w:rPr>
        <w:t xml:space="preserve"> viesť osobitnú evidenciu o príjmoch z pôžičiek a úverov vrátane dátumu prijatia pôžičky alebo úveru, výšky pôžičky alebo úveru a dohodnutého termínu splatenia. V osobitnej evidencii sa uvádzajú </w:t>
      </w:r>
      <w:r w:rsidRPr="00F7657C">
        <w:rPr>
          <w:rFonts w:ascii="Book Antiqua" w:hAnsi="Book Antiqua" w:cs="Tahoma"/>
          <w:sz w:val="22"/>
          <w:szCs w:val="22"/>
        </w:rPr>
        <w:t xml:space="preserve">údaje </w:t>
      </w:r>
      <w:r w:rsidRPr="00F7657C" w:rsidR="00B545DE">
        <w:rPr>
          <w:rFonts w:ascii="Book Antiqua" w:hAnsi="Book Antiqua" w:cs="Tahoma"/>
          <w:sz w:val="22"/>
          <w:szCs w:val="22"/>
        </w:rPr>
        <w:t>o tom, kto po</w:t>
      </w:r>
      <w:r w:rsidRPr="00F7657C">
        <w:rPr>
          <w:rFonts w:ascii="Book Antiqua" w:hAnsi="Book Antiqua" w:cs="Tahoma"/>
          <w:sz w:val="22"/>
          <w:szCs w:val="22"/>
        </w:rPr>
        <w:t xml:space="preserve">skytol pôžičku alebo úver, </w:t>
      </w:r>
      <w:r w:rsidRPr="00F7657C" w:rsidR="00B545DE">
        <w:rPr>
          <w:rFonts w:ascii="Book Antiqua" w:hAnsi="Book Antiqua" w:cs="Tahoma"/>
          <w:sz w:val="22"/>
          <w:szCs w:val="22"/>
        </w:rPr>
        <w:t>v rozsahu meno, priezvisko a adresa trvalého pobytu, ak ide o fyzickú osobu, ak ide o fyzickú osobu – podnikateľa, aj obchodné meno a ak ide o právnickú osobu, uvádza sa názov alebo obchodné meno, identifikačné číslo a adresa sídla.</w:t>
      </w:r>
      <w:bookmarkStart w:id="30" w:name="f_4728381"/>
      <w:bookmarkEnd w:id="30"/>
    </w:p>
    <w:p w:rsidR="00151862" w:rsidRPr="00F7657C" w:rsidP="00F7657C">
      <w:pPr>
        <w:autoSpaceDE/>
        <w:autoSpaceDN/>
        <w:bidi w:val="0"/>
        <w:spacing w:before="120" w:line="276" w:lineRule="auto"/>
        <w:jc w:val="both"/>
        <w:rPr>
          <w:rFonts w:ascii="Book Antiqua" w:hAnsi="Book Antiqua" w:cs="Tahoma"/>
          <w:b/>
          <w:sz w:val="22"/>
          <w:szCs w:val="22"/>
        </w:rPr>
      </w:pPr>
      <w:r w:rsidRPr="00F7657C" w:rsidR="006304A0">
        <w:rPr>
          <w:rFonts w:ascii="Book Antiqua" w:hAnsi="Book Antiqua" w:cs="Tahoma"/>
          <w:sz w:val="22"/>
          <w:szCs w:val="22"/>
        </w:rPr>
        <w:t>(2</w:t>
      </w:r>
      <w:r w:rsidRPr="00F7657C" w:rsidR="00B545DE">
        <w:rPr>
          <w:rFonts w:ascii="Book Antiqua" w:hAnsi="Book Antiqua" w:cs="Tahoma"/>
          <w:sz w:val="22"/>
          <w:szCs w:val="22"/>
        </w:rPr>
        <w:t xml:space="preserve">) </w:t>
      </w:r>
      <w:r w:rsidRPr="00F7657C" w:rsidR="006304A0">
        <w:rPr>
          <w:rFonts w:ascii="Book Antiqua" w:hAnsi="Book Antiqua" w:cs="Tahoma"/>
          <w:sz w:val="22"/>
          <w:szCs w:val="22"/>
        </w:rPr>
        <w:t>Nezávislý poslanec je povinný</w:t>
      </w:r>
      <w:r w:rsidRPr="00F7657C" w:rsidR="00B545DE">
        <w:rPr>
          <w:rFonts w:ascii="Book Antiqua" w:hAnsi="Book Antiqua" w:cs="Tahoma"/>
          <w:sz w:val="22"/>
          <w:szCs w:val="22"/>
        </w:rPr>
        <w:t xml:space="preserve"> viesť osobitnú evidenciu darov a iných bezodplatných plnení podľa </w:t>
      </w:r>
      <w:hyperlink r:id="rId12" w:history="1">
        <w:r w:rsidRPr="00F7657C" w:rsidR="000D00EB">
          <w:rPr>
            <w:rFonts w:ascii="Book Antiqua" w:hAnsi="Book Antiqua" w:cs="Tahoma"/>
            <w:bCs/>
            <w:sz w:val="22"/>
            <w:szCs w:val="22"/>
          </w:rPr>
          <w:t>§ 6</w:t>
        </w:r>
        <w:r w:rsidRPr="00F7657C" w:rsidR="00B545DE">
          <w:rPr>
            <w:rFonts w:ascii="Book Antiqua" w:hAnsi="Book Antiqua" w:cs="Tahoma"/>
            <w:bCs/>
            <w:sz w:val="22"/>
            <w:szCs w:val="22"/>
          </w:rPr>
          <w:t xml:space="preserve"> ods. 7 a 8</w:t>
        </w:r>
      </w:hyperlink>
      <w:r w:rsidRPr="00F7657C" w:rsidR="00B545DE">
        <w:rPr>
          <w:rFonts w:ascii="Book Antiqua" w:hAnsi="Book Antiqua" w:cs="Tahoma"/>
          <w:sz w:val="22"/>
          <w:szCs w:val="22"/>
        </w:rPr>
        <w:t>.</w:t>
      </w:r>
      <w:bookmarkStart w:id="31" w:name="f_4728382"/>
      <w:bookmarkStart w:id="32" w:name="f_5912641"/>
      <w:bookmarkEnd w:id="31"/>
      <w:bookmarkEnd w:id="32"/>
    </w:p>
    <w:p w:rsidR="00B545DE" w:rsidRPr="00F7657C" w:rsidP="00F7657C">
      <w:pPr>
        <w:autoSpaceDE/>
        <w:autoSpaceDN/>
        <w:bidi w:val="0"/>
        <w:spacing w:before="120" w:line="276" w:lineRule="auto"/>
        <w:jc w:val="both"/>
        <w:rPr>
          <w:rFonts w:ascii="Book Antiqua" w:hAnsi="Book Antiqua" w:cs="Tahoma"/>
          <w:b/>
          <w:sz w:val="22"/>
          <w:szCs w:val="22"/>
        </w:rPr>
      </w:pPr>
      <w:r w:rsidRPr="00F7657C" w:rsidR="00040A32">
        <w:rPr>
          <w:rFonts w:ascii="Book Antiqua" w:hAnsi="Book Antiqua" w:cs="Tahoma"/>
          <w:sz w:val="22"/>
          <w:szCs w:val="22"/>
        </w:rPr>
        <w:t>(3</w:t>
      </w:r>
      <w:r w:rsidRPr="00F7657C">
        <w:rPr>
          <w:rFonts w:ascii="Book Antiqua" w:hAnsi="Book Antiqua" w:cs="Tahoma"/>
          <w:sz w:val="22"/>
          <w:szCs w:val="22"/>
        </w:rPr>
        <w:t xml:space="preserve">) </w:t>
      </w:r>
      <w:r w:rsidRPr="00F7657C" w:rsidR="006304A0">
        <w:rPr>
          <w:rFonts w:ascii="Book Antiqua" w:hAnsi="Book Antiqua" w:cs="Tahoma"/>
          <w:sz w:val="22"/>
          <w:szCs w:val="22"/>
        </w:rPr>
        <w:t>Nezávislý poslanec je povinný</w:t>
      </w:r>
      <w:r w:rsidRPr="00F7657C">
        <w:rPr>
          <w:rFonts w:ascii="Book Antiqua" w:hAnsi="Book Antiqua" w:cs="Tahoma"/>
          <w:sz w:val="22"/>
          <w:szCs w:val="22"/>
        </w:rPr>
        <w:t xml:space="preserve"> každoročne do 31. marca zverejniť na svojom webovom sídle alebo v dennej tlači zoznam osôb, ktoré prispe</w:t>
      </w:r>
      <w:r w:rsidRPr="00F7657C" w:rsidR="006304A0">
        <w:rPr>
          <w:rFonts w:ascii="Book Antiqua" w:hAnsi="Book Antiqua" w:cs="Tahoma"/>
          <w:sz w:val="22"/>
          <w:szCs w:val="22"/>
        </w:rPr>
        <w:t>li na jeho</w:t>
      </w:r>
      <w:r w:rsidRPr="00F7657C">
        <w:rPr>
          <w:rFonts w:ascii="Book Antiqua" w:hAnsi="Book Antiqua" w:cs="Tahoma"/>
          <w:sz w:val="22"/>
          <w:szCs w:val="22"/>
        </w:rPr>
        <w:t xml:space="preserve"> činnosť v predchádzajúcom kalendárnom roku sumou vyššou, ako je minimálna mzda pre zamestnanca odmeňovaného mesačnou mzdou platná v čase prijatia príspevku alebo darom, alebo iným bezodplatným plnením, ktorých hodnota je vyššia ako minimálna mzda pre zamestnanca odmeňovaného mesačnou mzdou platná v čase prijatia daru alebo bezodplatného plnenia. V oznámení </w:t>
      </w:r>
      <w:r w:rsidRPr="00F7657C" w:rsidR="006304A0">
        <w:rPr>
          <w:rFonts w:ascii="Book Antiqua" w:hAnsi="Book Antiqua" w:cs="Tahoma"/>
          <w:sz w:val="22"/>
          <w:szCs w:val="22"/>
        </w:rPr>
        <w:t>nezávislý poslanec</w:t>
      </w:r>
      <w:r w:rsidRPr="00F7657C">
        <w:rPr>
          <w:rFonts w:ascii="Book Antiqua" w:hAnsi="Book Antiqua" w:cs="Tahoma"/>
          <w:sz w:val="22"/>
          <w:szCs w:val="22"/>
        </w:rPr>
        <w:t xml:space="preserve"> uvedie výšku finančného príspevku, predmet a hodnotu daru, predmet a hodnotu iného bezodplatného plnenia, ďalej identifikačné údaje o osobe, ktorá prispela na činnosť </w:t>
      </w:r>
      <w:r w:rsidRPr="00F7657C" w:rsidR="006304A0">
        <w:rPr>
          <w:rFonts w:ascii="Book Antiqua" w:hAnsi="Book Antiqua" w:cs="Tahoma"/>
          <w:sz w:val="22"/>
          <w:szCs w:val="22"/>
        </w:rPr>
        <w:t>nezáv</w:t>
      </w:r>
      <w:r w:rsidRPr="00F7657C" w:rsidR="00254F57">
        <w:rPr>
          <w:rFonts w:ascii="Book Antiqua" w:hAnsi="Book Antiqua" w:cs="Tahoma"/>
          <w:sz w:val="22"/>
          <w:szCs w:val="22"/>
        </w:rPr>
        <w:t>islého poslanca</w:t>
      </w:r>
      <w:r w:rsidRPr="00F7657C">
        <w:rPr>
          <w:rFonts w:ascii="Book Antiqua" w:hAnsi="Book Antiqua" w:cs="Tahoma"/>
          <w:sz w:val="22"/>
          <w:szCs w:val="22"/>
        </w:rPr>
        <w:t>, v rozsahu meno, priezvisko a adresa trvalého pobytu, ak ide o fyzickú osobu, ak ide o fyzickú osobu – podnikateľa, aj obchodné meno a ak ide o právnickú osobu, názov alebo obchodné meno a adresu sídla.</w:t>
      </w:r>
    </w:p>
    <w:p w:rsidR="00151862" w:rsidRPr="00F7657C" w:rsidP="00F7657C">
      <w:pPr>
        <w:autoSpaceDE/>
        <w:autoSpaceDN/>
        <w:bidi w:val="0"/>
        <w:spacing w:before="120" w:line="276" w:lineRule="auto"/>
        <w:jc w:val="center"/>
        <w:rPr>
          <w:rFonts w:ascii="Book Antiqua" w:hAnsi="Book Antiqua" w:cs="Tahoma"/>
          <w:sz w:val="22"/>
          <w:szCs w:val="22"/>
        </w:rPr>
      </w:pPr>
      <w:bookmarkStart w:id="33" w:name="f_4728383"/>
      <w:bookmarkEnd w:id="33"/>
      <w:r w:rsidRPr="00F7657C" w:rsidR="00784064">
        <w:rPr>
          <w:rFonts w:ascii="Book Antiqua" w:hAnsi="Book Antiqua" w:cs="Tahoma"/>
          <w:sz w:val="22"/>
          <w:szCs w:val="22"/>
        </w:rPr>
        <w:br/>
      </w:r>
      <w:r w:rsidRPr="00F7657C" w:rsidR="00784064">
        <w:rPr>
          <w:rFonts w:ascii="Book Antiqua" w:hAnsi="Book Antiqua" w:cs="Tahoma"/>
          <w:b/>
          <w:sz w:val="22"/>
          <w:szCs w:val="22"/>
        </w:rPr>
        <w:t xml:space="preserve">§ </w:t>
      </w:r>
      <w:bookmarkStart w:id="34" w:name="f_4728384"/>
      <w:bookmarkEnd w:id="34"/>
      <w:r w:rsidRPr="00F7657C" w:rsidR="00C97725">
        <w:rPr>
          <w:rFonts w:ascii="Book Antiqua" w:hAnsi="Book Antiqua" w:cs="Tahoma"/>
          <w:b/>
          <w:sz w:val="22"/>
          <w:szCs w:val="22"/>
        </w:rPr>
        <w:t>6</w:t>
      </w:r>
      <w:r w:rsidRPr="00F7657C" w:rsidR="00B545DE">
        <w:rPr>
          <w:rFonts w:ascii="Book Antiqua" w:hAnsi="Book Antiqua" w:cs="Tahoma"/>
          <w:b/>
          <w:sz w:val="22"/>
          <w:szCs w:val="22"/>
        </w:rPr>
        <w:br/>
        <w:t>Dary a iné bezodplatné plnenia</w:t>
      </w:r>
      <w:bookmarkStart w:id="35" w:name="f_4728385"/>
      <w:bookmarkEnd w:id="35"/>
    </w:p>
    <w:p w:rsidR="00151862" w:rsidRPr="00F7657C" w:rsidP="00F7657C">
      <w:pPr>
        <w:autoSpaceDE/>
        <w:autoSpaceDN/>
        <w:bidi w:val="0"/>
        <w:spacing w:before="120" w:line="276" w:lineRule="auto"/>
        <w:jc w:val="both"/>
        <w:rPr>
          <w:rFonts w:ascii="Book Antiqua" w:hAnsi="Book Antiqua" w:cs="Tahoma"/>
          <w:b/>
          <w:sz w:val="22"/>
          <w:szCs w:val="22"/>
        </w:rPr>
      </w:pPr>
      <w:r w:rsidRPr="00F7657C" w:rsidR="00254F57">
        <w:rPr>
          <w:rFonts w:ascii="Book Antiqua" w:hAnsi="Book Antiqua" w:cs="Tahoma"/>
          <w:sz w:val="22"/>
          <w:szCs w:val="22"/>
        </w:rPr>
        <w:t xml:space="preserve">(1) Nezávislý poslanec </w:t>
      </w:r>
      <w:r w:rsidRPr="00F7657C" w:rsidR="00B545DE">
        <w:rPr>
          <w:rFonts w:ascii="Book Antiqua" w:hAnsi="Book Antiqua" w:cs="Tahoma"/>
          <w:sz w:val="22"/>
          <w:szCs w:val="22"/>
        </w:rPr>
        <w:t xml:space="preserve">môže prijať dary a iné bezodplatné plnenia, ak tento zákon neustanovuje inak. </w:t>
      </w:r>
      <w:r w:rsidRPr="00F7657C" w:rsidR="00254F57">
        <w:rPr>
          <w:rFonts w:ascii="Book Antiqua" w:hAnsi="Book Antiqua" w:cs="Tahoma"/>
          <w:sz w:val="22"/>
          <w:szCs w:val="22"/>
        </w:rPr>
        <w:t>Nezávislý poslanec</w:t>
      </w:r>
      <w:r w:rsidRPr="00F7657C" w:rsidR="00B545DE">
        <w:rPr>
          <w:rFonts w:ascii="Book Antiqua" w:hAnsi="Book Antiqua" w:cs="Tahoma"/>
          <w:sz w:val="22"/>
          <w:szCs w:val="22"/>
        </w:rPr>
        <w:t xml:space="preserve"> môže prijať dar alebo iné bezodplatné plnenie len na základe písomnej zmluvy podľa tohto zákona; to neplatí, ak hodnota peňažného daru od jedného darcu nepresiahne v kalendárnom roku 200 eur. Ustanovenia osobitného predpisu</w:t>
      </w:r>
      <w:r>
        <w:rPr>
          <w:rStyle w:val="FootnoteReference"/>
          <w:rFonts w:ascii="Book Antiqua" w:hAnsi="Book Antiqua" w:cs="Tahoma"/>
          <w:sz w:val="22"/>
          <w:szCs w:val="22"/>
          <w:rtl w:val="0"/>
        </w:rPr>
        <w:footnoteReference w:id="6"/>
      </w:r>
      <w:r w:rsidRPr="00F7657C" w:rsidR="00040A32">
        <w:rPr>
          <w:rFonts w:ascii="Book Antiqua" w:hAnsi="Book Antiqua" w:cs="Tahoma"/>
          <w:sz w:val="22"/>
          <w:szCs w:val="22"/>
          <w:vertAlign w:val="superscript"/>
        </w:rPr>
        <w:t>)</w:t>
      </w:r>
      <w:r w:rsidRPr="00F7657C" w:rsidR="00B545DE">
        <w:rPr>
          <w:rFonts w:ascii="Book Antiqua" w:hAnsi="Book Antiqua" w:cs="Tahoma"/>
          <w:sz w:val="22"/>
          <w:szCs w:val="22"/>
        </w:rPr>
        <w:t> nie sú týmto dotknuté.</w:t>
      </w:r>
      <w:bookmarkStart w:id="36" w:name="f_4728386"/>
      <w:bookmarkEnd w:id="36"/>
    </w:p>
    <w:p w:rsidR="00B545DE" w:rsidRPr="00F7657C" w:rsidP="00F7657C">
      <w:pPr>
        <w:autoSpaceDE/>
        <w:autoSpaceDN/>
        <w:bidi w:val="0"/>
        <w:spacing w:before="120" w:line="276" w:lineRule="auto"/>
        <w:jc w:val="both"/>
        <w:rPr>
          <w:rFonts w:ascii="Book Antiqua" w:hAnsi="Book Antiqua" w:cs="Tahoma"/>
          <w:b/>
          <w:sz w:val="22"/>
          <w:szCs w:val="22"/>
        </w:rPr>
      </w:pPr>
      <w:r w:rsidRPr="00F7657C">
        <w:rPr>
          <w:rFonts w:ascii="Book Antiqua" w:hAnsi="Book Antiqua" w:cs="Tahoma"/>
          <w:sz w:val="22"/>
          <w:szCs w:val="22"/>
        </w:rPr>
        <w:t>(2) Darovacia zmluva musí obsahovať</w:t>
      </w:r>
    </w:p>
    <w:p w:rsidR="00B545DE" w:rsidRPr="00F7657C" w:rsidP="00F7657C">
      <w:pPr>
        <w:autoSpaceDE/>
        <w:autoSpaceDN/>
        <w:bidi w:val="0"/>
        <w:spacing w:before="120" w:line="276" w:lineRule="auto"/>
        <w:ind w:left="851" w:hanging="284"/>
        <w:jc w:val="both"/>
        <w:rPr>
          <w:rFonts w:ascii="Book Antiqua" w:hAnsi="Book Antiqua" w:cs="Tahoma"/>
          <w:sz w:val="22"/>
          <w:szCs w:val="22"/>
        </w:rPr>
      </w:pPr>
      <w:bookmarkStart w:id="37" w:name="f_4728387"/>
      <w:bookmarkEnd w:id="37"/>
      <w:r w:rsidRPr="00F7657C">
        <w:rPr>
          <w:rFonts w:ascii="Book Antiqua" w:hAnsi="Book Antiqua" w:cs="Tahoma"/>
          <w:sz w:val="22"/>
          <w:szCs w:val="22"/>
        </w:rPr>
        <w:t xml:space="preserve">a) </w:t>
      </w:r>
      <w:r w:rsidRPr="00F7657C" w:rsidR="00151862">
        <w:rPr>
          <w:rFonts w:ascii="Book Antiqua" w:hAnsi="Book Antiqua" w:cs="Tahoma"/>
          <w:sz w:val="22"/>
          <w:szCs w:val="22"/>
        </w:rPr>
        <w:tab/>
      </w:r>
      <w:r w:rsidRPr="00F7657C">
        <w:rPr>
          <w:rFonts w:ascii="Book Antiqua" w:hAnsi="Book Antiqua" w:cs="Tahoma"/>
          <w:sz w:val="22"/>
          <w:szCs w:val="22"/>
        </w:rPr>
        <w:t>identifikačné údaje o darcovi</w:t>
      </w:r>
    </w:p>
    <w:p w:rsidR="00151862" w:rsidRPr="00F7657C" w:rsidP="00F7657C">
      <w:pPr>
        <w:autoSpaceDE/>
        <w:autoSpaceDN/>
        <w:bidi w:val="0"/>
        <w:spacing w:before="120" w:line="276" w:lineRule="auto"/>
        <w:ind w:left="1134" w:hanging="283"/>
        <w:jc w:val="both"/>
        <w:rPr>
          <w:rFonts w:ascii="Book Antiqua" w:hAnsi="Book Antiqua" w:cs="Tahoma"/>
          <w:sz w:val="22"/>
          <w:szCs w:val="22"/>
        </w:rPr>
      </w:pPr>
      <w:bookmarkStart w:id="38" w:name="f_4728388"/>
      <w:bookmarkEnd w:id="38"/>
      <w:r w:rsidRPr="00F7657C" w:rsidR="00B545DE">
        <w:rPr>
          <w:rFonts w:ascii="Book Antiqua" w:hAnsi="Book Antiqua" w:cs="Tahoma"/>
          <w:sz w:val="22"/>
          <w:szCs w:val="22"/>
        </w:rPr>
        <w:t xml:space="preserve">1. </w:t>
      </w:r>
      <w:r w:rsidRPr="00F7657C">
        <w:rPr>
          <w:rFonts w:ascii="Book Antiqua" w:hAnsi="Book Antiqua" w:cs="Tahoma"/>
          <w:sz w:val="22"/>
          <w:szCs w:val="22"/>
        </w:rPr>
        <w:tab/>
      </w:r>
      <w:r w:rsidRPr="00F7657C" w:rsidR="00B545DE">
        <w:rPr>
          <w:rFonts w:ascii="Book Antiqua" w:hAnsi="Book Antiqua" w:cs="Tahoma"/>
          <w:sz w:val="22"/>
          <w:szCs w:val="22"/>
        </w:rPr>
        <w:t>meno, priezvisko, rodné číslo, adresu trvalého pobytu, ak ide o fyzickú osobu, a pri fyzickej osobe – podnikateľovi aj obchodné meno, identifikačné číslo a miesto podnikania,</w:t>
      </w:r>
      <w:bookmarkStart w:id="39" w:name="f_4728389"/>
      <w:bookmarkEnd w:id="39"/>
    </w:p>
    <w:p w:rsidR="00151862" w:rsidRPr="00F7657C" w:rsidP="00F7657C">
      <w:pPr>
        <w:autoSpaceDE/>
        <w:autoSpaceDN/>
        <w:bidi w:val="0"/>
        <w:spacing w:before="120" w:line="276" w:lineRule="auto"/>
        <w:ind w:left="1134" w:hanging="283"/>
        <w:jc w:val="both"/>
        <w:rPr>
          <w:rFonts w:ascii="Book Antiqua" w:hAnsi="Book Antiqua" w:cs="Tahoma"/>
          <w:sz w:val="22"/>
          <w:szCs w:val="22"/>
        </w:rPr>
      </w:pPr>
      <w:r w:rsidRPr="00F7657C">
        <w:rPr>
          <w:rFonts w:ascii="Book Antiqua" w:hAnsi="Book Antiqua" w:cs="Tahoma"/>
          <w:sz w:val="22"/>
          <w:szCs w:val="22"/>
        </w:rPr>
        <w:t>2.</w:t>
        <w:tab/>
      </w:r>
      <w:r w:rsidRPr="00F7657C" w:rsidR="00B545DE">
        <w:rPr>
          <w:rFonts w:ascii="Book Antiqua" w:hAnsi="Book Antiqua" w:cs="Tahoma"/>
          <w:sz w:val="22"/>
          <w:szCs w:val="22"/>
        </w:rPr>
        <w:t>názov alebo obchodné meno, adresu sídla, identifikačné číslo, daňové identifikačné číslo, právnu formu a meno, priezvisko, adresu trvalého pobytu a rodné číslo osoby, ktorá je štatutárnym orgánom alebo členom štatutárneho orgánu, ak ide o právnickú osobu,</w:t>
      </w:r>
      <w:bookmarkStart w:id="40" w:name="f_4728390"/>
      <w:bookmarkEnd w:id="40"/>
    </w:p>
    <w:p w:rsidR="00151862" w:rsidRPr="00F7657C" w:rsidP="00F7657C">
      <w:pPr>
        <w:autoSpaceDE/>
        <w:autoSpaceDN/>
        <w:bidi w:val="0"/>
        <w:spacing w:before="120" w:line="276" w:lineRule="auto"/>
        <w:ind w:left="851" w:hanging="284"/>
        <w:jc w:val="both"/>
        <w:rPr>
          <w:rFonts w:ascii="Book Antiqua" w:hAnsi="Book Antiqua" w:cs="Tahoma"/>
          <w:sz w:val="22"/>
          <w:szCs w:val="22"/>
        </w:rPr>
      </w:pPr>
      <w:r w:rsidRPr="00F7657C" w:rsidR="00B545DE">
        <w:rPr>
          <w:rFonts w:ascii="Book Antiqua" w:hAnsi="Book Antiqua" w:cs="Tahoma"/>
          <w:sz w:val="22"/>
          <w:szCs w:val="22"/>
        </w:rPr>
        <w:t xml:space="preserve">b) </w:t>
      </w:r>
      <w:r w:rsidRPr="00F7657C">
        <w:rPr>
          <w:rFonts w:ascii="Book Antiqua" w:hAnsi="Book Antiqua" w:cs="Tahoma"/>
          <w:sz w:val="22"/>
          <w:szCs w:val="22"/>
        </w:rPr>
        <w:tab/>
      </w:r>
      <w:r w:rsidRPr="00F7657C" w:rsidR="00B545DE">
        <w:rPr>
          <w:rFonts w:ascii="Book Antiqua" w:hAnsi="Book Antiqua" w:cs="Tahoma"/>
          <w:sz w:val="22"/>
          <w:szCs w:val="22"/>
        </w:rPr>
        <w:t>identifikačné údaje obdarovaného, a to názov, adresu sídla, identifikačné číslo a v prípade peňažného daru aj číslo platobného účtu</w:t>
      </w:r>
      <w:r>
        <w:rPr>
          <w:rStyle w:val="FootnoteReference"/>
          <w:rFonts w:ascii="Book Antiqua" w:hAnsi="Book Antiqua" w:cs="Tahoma"/>
          <w:sz w:val="22"/>
          <w:szCs w:val="22"/>
          <w:rtl w:val="0"/>
        </w:rPr>
        <w:footnoteReference w:id="7"/>
      </w:r>
      <w:r w:rsidRPr="00F7657C" w:rsidR="00B545DE">
        <w:rPr>
          <w:rFonts w:ascii="Book Antiqua" w:hAnsi="Book Antiqua" w:cs="Tahoma"/>
          <w:sz w:val="22"/>
          <w:szCs w:val="22"/>
        </w:rPr>
        <w:t> obdarovaného vedeného v banke alebo pobočke zahraničnej banky</w:t>
      </w:r>
      <w:r>
        <w:rPr>
          <w:rStyle w:val="FootnoteReference"/>
          <w:rFonts w:ascii="Book Antiqua" w:hAnsi="Book Antiqua" w:cs="Tahoma"/>
          <w:sz w:val="22"/>
          <w:szCs w:val="22"/>
          <w:rtl w:val="0"/>
        </w:rPr>
        <w:footnoteReference w:id="8"/>
      </w:r>
      <w:r w:rsidRPr="00F7657C" w:rsidR="00040A32">
        <w:rPr>
          <w:rFonts w:ascii="Book Antiqua" w:hAnsi="Book Antiqua" w:cs="Tahoma"/>
          <w:sz w:val="22"/>
          <w:szCs w:val="22"/>
          <w:vertAlign w:val="superscript"/>
        </w:rPr>
        <w:t>)</w:t>
      </w:r>
      <w:r w:rsidRPr="00F7657C" w:rsidR="00B545DE">
        <w:rPr>
          <w:rFonts w:ascii="Book Antiqua" w:hAnsi="Book Antiqua" w:cs="Tahoma"/>
          <w:sz w:val="22"/>
          <w:szCs w:val="22"/>
        </w:rPr>
        <w:t> (ďalej len „banka“) a obchodné meno tejto banky,</w:t>
      </w:r>
      <w:bookmarkStart w:id="41" w:name="f_4728391"/>
      <w:bookmarkEnd w:id="41"/>
    </w:p>
    <w:p w:rsidR="00151862" w:rsidRPr="00F7657C" w:rsidP="00F7657C">
      <w:pPr>
        <w:autoSpaceDE/>
        <w:autoSpaceDN/>
        <w:bidi w:val="0"/>
        <w:spacing w:before="120" w:line="276" w:lineRule="auto"/>
        <w:ind w:left="851" w:hanging="284"/>
        <w:jc w:val="both"/>
        <w:rPr>
          <w:rFonts w:ascii="Book Antiqua" w:hAnsi="Book Antiqua" w:cs="Tahoma"/>
          <w:sz w:val="22"/>
          <w:szCs w:val="22"/>
        </w:rPr>
      </w:pPr>
      <w:r w:rsidRPr="00F7657C" w:rsidR="00B545DE">
        <w:rPr>
          <w:rFonts w:ascii="Book Antiqua" w:hAnsi="Book Antiqua" w:cs="Tahoma"/>
          <w:sz w:val="22"/>
          <w:szCs w:val="22"/>
        </w:rPr>
        <w:t xml:space="preserve">c) </w:t>
      </w:r>
      <w:r w:rsidRPr="00F7657C">
        <w:rPr>
          <w:rFonts w:ascii="Book Antiqua" w:hAnsi="Book Antiqua" w:cs="Tahoma"/>
          <w:sz w:val="22"/>
          <w:szCs w:val="22"/>
        </w:rPr>
        <w:tab/>
      </w:r>
      <w:r w:rsidRPr="00F7657C" w:rsidR="00B545DE">
        <w:rPr>
          <w:rFonts w:ascii="Book Antiqua" w:hAnsi="Book Antiqua" w:cs="Tahoma"/>
          <w:sz w:val="22"/>
          <w:szCs w:val="22"/>
        </w:rPr>
        <w:t>údaje o predmete darovania, ktorými sú</w:t>
      </w:r>
      <w:bookmarkStart w:id="42" w:name="f_4728392"/>
      <w:bookmarkEnd w:id="42"/>
    </w:p>
    <w:p w:rsidR="00151862" w:rsidRPr="00F7657C" w:rsidP="00F7657C">
      <w:pPr>
        <w:autoSpaceDE/>
        <w:autoSpaceDN/>
        <w:bidi w:val="0"/>
        <w:spacing w:before="120" w:line="276" w:lineRule="auto"/>
        <w:ind w:left="1134" w:hanging="283"/>
        <w:jc w:val="both"/>
        <w:rPr>
          <w:rFonts w:ascii="Book Antiqua" w:hAnsi="Book Antiqua" w:cs="Tahoma"/>
          <w:sz w:val="22"/>
          <w:szCs w:val="22"/>
        </w:rPr>
      </w:pPr>
      <w:r w:rsidRPr="00F7657C" w:rsidR="00B545DE">
        <w:rPr>
          <w:rFonts w:ascii="Book Antiqua" w:hAnsi="Book Antiqua" w:cs="Tahoma"/>
          <w:sz w:val="22"/>
          <w:szCs w:val="22"/>
        </w:rPr>
        <w:t xml:space="preserve">1. </w:t>
      </w:r>
      <w:r w:rsidRPr="00F7657C">
        <w:rPr>
          <w:rFonts w:ascii="Book Antiqua" w:hAnsi="Book Antiqua" w:cs="Tahoma"/>
          <w:sz w:val="22"/>
          <w:szCs w:val="22"/>
        </w:rPr>
        <w:tab/>
      </w:r>
      <w:r w:rsidRPr="00F7657C" w:rsidR="00B545DE">
        <w:rPr>
          <w:rFonts w:ascii="Book Antiqua" w:hAnsi="Book Antiqua" w:cs="Tahoma"/>
          <w:sz w:val="22"/>
          <w:szCs w:val="22"/>
        </w:rPr>
        <w:t>hodnota peňažného daru,</w:t>
      </w:r>
      <w:bookmarkStart w:id="43" w:name="f_4728393"/>
      <w:bookmarkEnd w:id="43"/>
    </w:p>
    <w:p w:rsidR="00151862" w:rsidRPr="00F7657C" w:rsidP="00F7657C">
      <w:pPr>
        <w:autoSpaceDE/>
        <w:autoSpaceDN/>
        <w:bidi w:val="0"/>
        <w:spacing w:before="120" w:line="276" w:lineRule="auto"/>
        <w:ind w:left="1134" w:hanging="283"/>
        <w:jc w:val="both"/>
        <w:rPr>
          <w:rFonts w:ascii="Book Antiqua" w:hAnsi="Book Antiqua" w:cs="Tahoma"/>
          <w:sz w:val="22"/>
          <w:szCs w:val="22"/>
        </w:rPr>
      </w:pPr>
      <w:r w:rsidRPr="00F7657C" w:rsidR="00B545DE">
        <w:rPr>
          <w:rFonts w:ascii="Book Antiqua" w:hAnsi="Book Antiqua" w:cs="Tahoma"/>
          <w:sz w:val="22"/>
          <w:szCs w:val="22"/>
        </w:rPr>
        <w:t xml:space="preserve">2. </w:t>
      </w:r>
      <w:r w:rsidRPr="00F7657C">
        <w:rPr>
          <w:rFonts w:ascii="Book Antiqua" w:hAnsi="Book Antiqua" w:cs="Tahoma"/>
          <w:sz w:val="22"/>
          <w:szCs w:val="22"/>
        </w:rPr>
        <w:tab/>
      </w:r>
      <w:r w:rsidRPr="00F7657C" w:rsidR="00B545DE">
        <w:rPr>
          <w:rFonts w:ascii="Book Antiqua" w:hAnsi="Book Antiqua" w:cs="Tahoma"/>
          <w:sz w:val="22"/>
          <w:szCs w:val="22"/>
        </w:rPr>
        <w:t>presné označenie a hodnotu hnuteľnej veci vylučujúce zámenu s inou hnuteľnou vecou; ak ide o dar do 2 500 eur, oceňuje sa reprodukčnou obstarávacou cenou,</w:t>
      </w:r>
      <w:r>
        <w:rPr>
          <w:rStyle w:val="FootnoteReference"/>
          <w:rFonts w:ascii="Book Antiqua" w:hAnsi="Book Antiqua" w:cs="Tahoma"/>
          <w:sz w:val="22"/>
          <w:szCs w:val="22"/>
          <w:rtl w:val="0"/>
        </w:rPr>
        <w:footnoteReference w:id="9"/>
      </w:r>
      <w:r w:rsidRPr="00F7657C" w:rsidR="00040A32">
        <w:rPr>
          <w:rFonts w:ascii="Book Antiqua" w:hAnsi="Book Antiqua" w:cs="Tahoma"/>
          <w:sz w:val="22"/>
          <w:szCs w:val="22"/>
          <w:vertAlign w:val="superscript"/>
        </w:rPr>
        <w:t>)</w:t>
      </w:r>
      <w:r w:rsidRPr="00F7657C">
        <w:rPr>
          <w:rFonts w:ascii="Book Antiqua" w:hAnsi="Book Antiqua" w:cs="Tahoma"/>
          <w:sz w:val="22"/>
          <w:szCs w:val="22"/>
        </w:rPr>
        <w:t xml:space="preserve"> a ak ide o dar nad </w:t>
      </w:r>
      <w:r w:rsidRPr="00F7657C" w:rsidR="00B545DE">
        <w:rPr>
          <w:rFonts w:ascii="Book Antiqua" w:hAnsi="Book Antiqua" w:cs="Tahoma"/>
          <w:sz w:val="22"/>
          <w:szCs w:val="22"/>
        </w:rPr>
        <w:t>2 500 eur, oceňuje sa podľa znaleckého posudku,</w:t>
      </w:r>
      <w:bookmarkStart w:id="44" w:name="f_4728394"/>
      <w:bookmarkEnd w:id="44"/>
    </w:p>
    <w:p w:rsidR="00151862" w:rsidRPr="00F7657C" w:rsidP="00F7657C">
      <w:pPr>
        <w:autoSpaceDE/>
        <w:autoSpaceDN/>
        <w:bidi w:val="0"/>
        <w:spacing w:before="120" w:line="276" w:lineRule="auto"/>
        <w:ind w:left="1134" w:hanging="283"/>
        <w:jc w:val="both"/>
        <w:rPr>
          <w:rFonts w:ascii="Book Antiqua" w:hAnsi="Book Antiqua" w:cs="Tahoma"/>
          <w:sz w:val="22"/>
          <w:szCs w:val="22"/>
        </w:rPr>
      </w:pPr>
      <w:r w:rsidRPr="00F7657C" w:rsidR="00B545DE">
        <w:rPr>
          <w:rFonts w:ascii="Book Antiqua" w:hAnsi="Book Antiqua" w:cs="Tahoma"/>
          <w:sz w:val="22"/>
          <w:szCs w:val="22"/>
        </w:rPr>
        <w:t xml:space="preserve">3. </w:t>
      </w:r>
      <w:r w:rsidRPr="00F7657C">
        <w:rPr>
          <w:rFonts w:ascii="Book Antiqua" w:hAnsi="Book Antiqua" w:cs="Tahoma"/>
          <w:sz w:val="22"/>
          <w:szCs w:val="22"/>
        </w:rPr>
        <w:tab/>
      </w:r>
      <w:r w:rsidRPr="00F7657C" w:rsidR="00B545DE">
        <w:rPr>
          <w:rFonts w:ascii="Book Antiqua" w:hAnsi="Book Antiqua" w:cs="Tahoma"/>
          <w:sz w:val="22"/>
          <w:szCs w:val="22"/>
        </w:rPr>
        <w:t>pri nehnuteľnosti označenie nehnuteľnosti podľa údajov katastra nehnuteľností vrátane určenia hodnoty nehnuteľnosti podľa znaleckého posudku,</w:t>
      </w:r>
      <w:bookmarkStart w:id="45" w:name="f_5912644"/>
      <w:bookmarkEnd w:id="45"/>
    </w:p>
    <w:p w:rsidR="00C625B9" w:rsidRPr="00F7657C" w:rsidP="00F7657C">
      <w:pPr>
        <w:autoSpaceDE/>
        <w:autoSpaceDN/>
        <w:bidi w:val="0"/>
        <w:spacing w:before="120" w:line="276" w:lineRule="auto"/>
        <w:ind w:left="1134" w:hanging="283"/>
        <w:jc w:val="both"/>
        <w:rPr>
          <w:rFonts w:ascii="Book Antiqua" w:hAnsi="Book Antiqua" w:cs="Tahoma"/>
          <w:sz w:val="22"/>
          <w:szCs w:val="22"/>
        </w:rPr>
      </w:pPr>
      <w:r w:rsidRPr="00F7657C" w:rsidR="00B545DE">
        <w:rPr>
          <w:rFonts w:ascii="Book Antiqua" w:hAnsi="Book Antiqua" w:cs="Tahoma"/>
          <w:sz w:val="22"/>
          <w:szCs w:val="22"/>
        </w:rPr>
        <w:t xml:space="preserve">4. </w:t>
      </w:r>
      <w:r w:rsidRPr="00F7657C" w:rsidR="00151862">
        <w:rPr>
          <w:rFonts w:ascii="Book Antiqua" w:hAnsi="Book Antiqua" w:cs="Tahoma"/>
          <w:sz w:val="22"/>
          <w:szCs w:val="22"/>
        </w:rPr>
        <w:tab/>
      </w:r>
      <w:r w:rsidRPr="00F7657C" w:rsidR="00B545DE">
        <w:rPr>
          <w:rFonts w:ascii="Book Antiqua" w:hAnsi="Book Antiqua" w:cs="Tahoma"/>
          <w:sz w:val="22"/>
          <w:szCs w:val="22"/>
        </w:rPr>
        <w:t>označenie iného bezodplatného plnenia ako podľa odseku 3 písm. a), b) alebo c) a jeho ocenenie podľa osobitného predpisu</w:t>
      </w:r>
      <w:r w:rsidRPr="00F7657C" w:rsidR="00040A32">
        <w:rPr>
          <w:rFonts w:ascii="Book Antiqua" w:hAnsi="Book Antiqua" w:cs="Tahoma"/>
          <w:sz w:val="22"/>
          <w:szCs w:val="22"/>
          <w:vertAlign w:val="superscript"/>
        </w:rPr>
        <w:t>8)</w:t>
      </w:r>
      <w:r w:rsidRPr="00F7657C" w:rsidR="00B545DE">
        <w:rPr>
          <w:rFonts w:ascii="Book Antiqua" w:hAnsi="Book Antiqua" w:cs="Tahoma"/>
          <w:sz w:val="22"/>
          <w:szCs w:val="22"/>
        </w:rPr>
        <w:t> preukazujúce, že cena deklarovaná v zmluve je porovnateľná s obvyklou cenou,</w:t>
      </w:r>
      <w:bookmarkStart w:id="46" w:name="f_5912645"/>
      <w:bookmarkEnd w:id="46"/>
    </w:p>
    <w:p w:rsidR="00C625B9" w:rsidRPr="00F7657C" w:rsidP="00F7657C">
      <w:pPr>
        <w:autoSpaceDE/>
        <w:autoSpaceDN/>
        <w:bidi w:val="0"/>
        <w:spacing w:before="120" w:line="276" w:lineRule="auto"/>
        <w:ind w:left="851" w:hanging="284"/>
        <w:jc w:val="both"/>
        <w:rPr>
          <w:rFonts w:ascii="Book Antiqua" w:hAnsi="Book Antiqua" w:cs="Tahoma"/>
          <w:sz w:val="22"/>
          <w:szCs w:val="22"/>
        </w:rPr>
      </w:pPr>
      <w:r w:rsidRPr="00F7657C">
        <w:rPr>
          <w:rFonts w:ascii="Book Antiqua" w:hAnsi="Book Antiqua" w:cs="Tahoma"/>
          <w:sz w:val="22"/>
          <w:szCs w:val="22"/>
        </w:rPr>
        <w:t>d</w:t>
      </w:r>
      <w:r w:rsidRPr="00F7657C" w:rsidR="00B545DE">
        <w:rPr>
          <w:rFonts w:ascii="Book Antiqua" w:hAnsi="Book Antiqua" w:cs="Tahoma"/>
          <w:sz w:val="22"/>
          <w:szCs w:val="22"/>
        </w:rPr>
        <w:t xml:space="preserve">) </w:t>
      </w:r>
      <w:r w:rsidRPr="00F7657C">
        <w:rPr>
          <w:rFonts w:ascii="Book Antiqua" w:hAnsi="Book Antiqua" w:cs="Tahoma"/>
          <w:sz w:val="22"/>
          <w:szCs w:val="22"/>
        </w:rPr>
        <w:tab/>
      </w:r>
      <w:r w:rsidRPr="00F7657C" w:rsidR="00B545DE">
        <w:rPr>
          <w:rFonts w:ascii="Book Antiqua" w:hAnsi="Book Antiqua" w:cs="Tahoma"/>
          <w:sz w:val="22"/>
          <w:szCs w:val="22"/>
        </w:rPr>
        <w:t>vyčíslenie rozdielu, ktorý vznikol pri prijatí iného bezodplatného plnenia podľa odseku 3 písm. d) alebo e),</w:t>
      </w:r>
      <w:bookmarkStart w:id="47" w:name="f_5912646"/>
      <w:bookmarkEnd w:id="47"/>
    </w:p>
    <w:p w:rsidR="00C625B9" w:rsidRPr="00F7657C" w:rsidP="00F7657C">
      <w:pPr>
        <w:autoSpaceDE/>
        <w:autoSpaceDN/>
        <w:bidi w:val="0"/>
        <w:spacing w:before="120" w:line="276" w:lineRule="auto"/>
        <w:ind w:left="851" w:hanging="284"/>
        <w:jc w:val="both"/>
        <w:rPr>
          <w:rFonts w:ascii="Book Antiqua" w:hAnsi="Book Antiqua" w:cs="Tahoma"/>
          <w:sz w:val="22"/>
          <w:szCs w:val="22"/>
        </w:rPr>
      </w:pPr>
      <w:r w:rsidRPr="00F7657C">
        <w:rPr>
          <w:rFonts w:ascii="Book Antiqua" w:hAnsi="Book Antiqua" w:cs="Tahoma"/>
          <w:sz w:val="22"/>
          <w:szCs w:val="22"/>
        </w:rPr>
        <w:t>e</w:t>
      </w:r>
      <w:r w:rsidRPr="00F7657C" w:rsidR="00B545DE">
        <w:rPr>
          <w:rFonts w:ascii="Book Antiqua" w:hAnsi="Book Antiqua" w:cs="Tahoma"/>
          <w:sz w:val="22"/>
          <w:szCs w:val="22"/>
        </w:rPr>
        <w:t xml:space="preserve">) </w:t>
      </w:r>
      <w:r w:rsidRPr="00F7657C">
        <w:rPr>
          <w:rFonts w:ascii="Book Antiqua" w:hAnsi="Book Antiqua" w:cs="Tahoma"/>
          <w:sz w:val="22"/>
          <w:szCs w:val="22"/>
        </w:rPr>
        <w:tab/>
      </w:r>
      <w:r w:rsidRPr="00F7657C" w:rsidR="00B545DE">
        <w:rPr>
          <w:rFonts w:ascii="Book Antiqua" w:hAnsi="Book Antiqua" w:cs="Tahoma"/>
          <w:sz w:val="22"/>
          <w:szCs w:val="22"/>
        </w:rPr>
        <w:t>rozdiel medzi obvyklou cenou daru a zaúčtovanou cenou,</w:t>
      </w:r>
      <w:bookmarkStart w:id="48" w:name="f_4728395"/>
      <w:bookmarkEnd w:id="48"/>
    </w:p>
    <w:p w:rsidR="00C625B9" w:rsidRPr="00F7657C" w:rsidP="00F7657C">
      <w:pPr>
        <w:autoSpaceDE/>
        <w:autoSpaceDN/>
        <w:bidi w:val="0"/>
        <w:spacing w:before="120" w:line="276" w:lineRule="auto"/>
        <w:ind w:left="851" w:hanging="284"/>
        <w:jc w:val="both"/>
        <w:rPr>
          <w:rFonts w:ascii="Book Antiqua" w:hAnsi="Book Antiqua" w:cs="Tahoma"/>
          <w:sz w:val="22"/>
          <w:szCs w:val="22"/>
        </w:rPr>
      </w:pPr>
      <w:r w:rsidRPr="00F7657C">
        <w:rPr>
          <w:rFonts w:ascii="Book Antiqua" w:hAnsi="Book Antiqua" w:cs="Tahoma"/>
          <w:sz w:val="22"/>
          <w:szCs w:val="22"/>
        </w:rPr>
        <w:t>f</w:t>
      </w:r>
      <w:r w:rsidRPr="00F7657C" w:rsidR="00B545DE">
        <w:rPr>
          <w:rFonts w:ascii="Book Antiqua" w:hAnsi="Book Antiqua" w:cs="Tahoma"/>
          <w:sz w:val="22"/>
          <w:szCs w:val="22"/>
        </w:rPr>
        <w:t xml:space="preserve">) </w:t>
      </w:r>
      <w:r w:rsidRPr="00F7657C">
        <w:rPr>
          <w:rFonts w:ascii="Book Antiqua" w:hAnsi="Book Antiqua" w:cs="Tahoma"/>
          <w:sz w:val="22"/>
          <w:szCs w:val="22"/>
        </w:rPr>
        <w:tab/>
      </w:r>
      <w:r w:rsidRPr="00F7657C" w:rsidR="00B545DE">
        <w:rPr>
          <w:rFonts w:ascii="Book Antiqua" w:hAnsi="Book Antiqua" w:cs="Tahoma"/>
          <w:sz w:val="22"/>
          <w:szCs w:val="22"/>
        </w:rPr>
        <w:t>miesto a dátum uzavretia darovacej zmluvy,</w:t>
      </w:r>
      <w:bookmarkStart w:id="49" w:name="f_4728396"/>
      <w:bookmarkEnd w:id="49"/>
    </w:p>
    <w:p w:rsidR="00C625B9" w:rsidRPr="00F7657C" w:rsidP="00F7657C">
      <w:pPr>
        <w:autoSpaceDE/>
        <w:autoSpaceDN/>
        <w:bidi w:val="0"/>
        <w:spacing w:before="120" w:line="276" w:lineRule="auto"/>
        <w:ind w:left="851" w:hanging="284"/>
        <w:jc w:val="both"/>
        <w:rPr>
          <w:rFonts w:ascii="Book Antiqua" w:hAnsi="Book Antiqua" w:cs="Tahoma"/>
          <w:sz w:val="22"/>
          <w:szCs w:val="22"/>
        </w:rPr>
      </w:pPr>
      <w:r w:rsidRPr="00F7657C">
        <w:rPr>
          <w:rFonts w:ascii="Book Antiqua" w:hAnsi="Book Antiqua" w:cs="Tahoma"/>
          <w:sz w:val="22"/>
          <w:szCs w:val="22"/>
        </w:rPr>
        <w:t>g</w:t>
      </w:r>
      <w:r w:rsidRPr="00F7657C" w:rsidR="00B545DE">
        <w:rPr>
          <w:rFonts w:ascii="Book Antiqua" w:hAnsi="Book Antiqua" w:cs="Tahoma"/>
          <w:sz w:val="22"/>
          <w:szCs w:val="22"/>
        </w:rPr>
        <w:t xml:space="preserve">) </w:t>
      </w:r>
      <w:r w:rsidRPr="00F7657C">
        <w:rPr>
          <w:rFonts w:ascii="Book Antiqua" w:hAnsi="Book Antiqua" w:cs="Tahoma"/>
          <w:sz w:val="22"/>
          <w:szCs w:val="22"/>
        </w:rPr>
        <w:tab/>
      </w:r>
      <w:r w:rsidRPr="00F7657C" w:rsidR="00B545DE">
        <w:rPr>
          <w:rFonts w:ascii="Book Antiqua" w:hAnsi="Book Antiqua" w:cs="Tahoma"/>
          <w:sz w:val="22"/>
          <w:szCs w:val="22"/>
        </w:rPr>
        <w:t>podpis darcu osvedčený</w:t>
      </w:r>
      <w:r>
        <w:rPr>
          <w:rStyle w:val="FootnoteReference"/>
          <w:rFonts w:ascii="Book Antiqua" w:hAnsi="Book Antiqua" w:cs="Tahoma"/>
          <w:sz w:val="22"/>
          <w:szCs w:val="22"/>
          <w:rtl w:val="0"/>
        </w:rPr>
        <w:footnoteReference w:id="10"/>
      </w:r>
      <w:r w:rsidRPr="00F7657C" w:rsidR="00040A32">
        <w:rPr>
          <w:rFonts w:ascii="Book Antiqua" w:hAnsi="Book Antiqua" w:cs="Tahoma"/>
          <w:sz w:val="22"/>
          <w:szCs w:val="22"/>
          <w:vertAlign w:val="superscript"/>
        </w:rPr>
        <w:t>)</w:t>
      </w:r>
      <w:r w:rsidRPr="00F7657C" w:rsidR="00B545DE">
        <w:rPr>
          <w:rFonts w:ascii="Book Antiqua" w:hAnsi="Book Antiqua" w:cs="Tahoma"/>
          <w:sz w:val="22"/>
          <w:szCs w:val="22"/>
        </w:rPr>
        <w:t> v deň podpisu zmluvy alebo najneskôr v deň poskytnutia daru,</w:t>
      </w:r>
      <w:bookmarkStart w:id="50" w:name="f_5912647"/>
      <w:bookmarkEnd w:id="50"/>
    </w:p>
    <w:p w:rsidR="00C625B9" w:rsidRPr="00F7657C" w:rsidP="00F7657C">
      <w:pPr>
        <w:autoSpaceDE/>
        <w:autoSpaceDN/>
        <w:bidi w:val="0"/>
        <w:spacing w:before="120" w:line="276" w:lineRule="auto"/>
        <w:ind w:left="851" w:hanging="284"/>
        <w:jc w:val="both"/>
        <w:rPr>
          <w:rFonts w:ascii="Book Antiqua" w:hAnsi="Book Antiqua" w:cs="Tahoma"/>
          <w:sz w:val="22"/>
          <w:szCs w:val="22"/>
        </w:rPr>
      </w:pPr>
      <w:r w:rsidRPr="00F7657C">
        <w:rPr>
          <w:rFonts w:ascii="Book Antiqua" w:hAnsi="Book Antiqua" w:cs="Tahoma"/>
          <w:sz w:val="22"/>
          <w:szCs w:val="22"/>
        </w:rPr>
        <w:t>h</w:t>
      </w:r>
      <w:r w:rsidRPr="00F7657C" w:rsidR="00B545DE">
        <w:rPr>
          <w:rFonts w:ascii="Book Antiqua" w:hAnsi="Book Antiqua" w:cs="Tahoma"/>
          <w:sz w:val="22"/>
          <w:szCs w:val="22"/>
        </w:rPr>
        <w:t xml:space="preserve">) </w:t>
      </w:r>
      <w:r w:rsidRPr="00F7657C">
        <w:rPr>
          <w:rFonts w:ascii="Book Antiqua" w:hAnsi="Book Antiqua" w:cs="Tahoma"/>
          <w:sz w:val="22"/>
          <w:szCs w:val="22"/>
        </w:rPr>
        <w:tab/>
      </w:r>
      <w:r w:rsidRPr="00F7657C" w:rsidR="00B545DE">
        <w:rPr>
          <w:rFonts w:ascii="Book Antiqua" w:hAnsi="Book Antiqua" w:cs="Tahoma"/>
          <w:sz w:val="22"/>
          <w:szCs w:val="22"/>
        </w:rPr>
        <w:t xml:space="preserve">podpis </w:t>
      </w:r>
      <w:r w:rsidRPr="00F7657C" w:rsidR="00040A32">
        <w:rPr>
          <w:rFonts w:ascii="Book Antiqua" w:hAnsi="Book Antiqua" w:cs="Tahoma"/>
          <w:sz w:val="22"/>
          <w:szCs w:val="22"/>
        </w:rPr>
        <w:t>nezávislého poslanca</w:t>
      </w:r>
      <w:r w:rsidRPr="00F7657C" w:rsidR="00B545DE">
        <w:rPr>
          <w:rFonts w:ascii="Book Antiqua" w:hAnsi="Book Antiqua" w:cs="Tahoma"/>
          <w:sz w:val="22"/>
          <w:szCs w:val="22"/>
        </w:rPr>
        <w:t>.</w:t>
      </w:r>
      <w:bookmarkStart w:id="51" w:name="f_4728397"/>
      <w:bookmarkEnd w:id="51"/>
    </w:p>
    <w:p w:rsidR="00C625B9" w:rsidRPr="00F7657C" w:rsidP="00F7657C">
      <w:pPr>
        <w:autoSpaceDE/>
        <w:autoSpaceDN/>
        <w:bidi w:val="0"/>
        <w:spacing w:before="120" w:line="276" w:lineRule="auto"/>
        <w:jc w:val="both"/>
        <w:rPr>
          <w:rFonts w:ascii="Book Antiqua" w:hAnsi="Book Antiqua" w:cs="Tahoma"/>
          <w:sz w:val="22"/>
          <w:szCs w:val="22"/>
        </w:rPr>
      </w:pPr>
      <w:r w:rsidRPr="00F7657C" w:rsidR="00B545DE">
        <w:rPr>
          <w:rFonts w:ascii="Book Antiqua" w:hAnsi="Book Antiqua" w:cs="Tahoma"/>
          <w:sz w:val="22"/>
          <w:szCs w:val="22"/>
        </w:rPr>
        <w:t>(3) Iným bezodplatným plnením sa na účely tohto zákona rozumie</w:t>
      </w:r>
      <w:bookmarkStart w:id="52" w:name="f_4728398"/>
      <w:bookmarkEnd w:id="52"/>
    </w:p>
    <w:p w:rsidR="00C625B9" w:rsidRPr="00F7657C" w:rsidP="00F7657C">
      <w:pPr>
        <w:autoSpaceDE/>
        <w:autoSpaceDN/>
        <w:bidi w:val="0"/>
        <w:spacing w:before="120" w:line="276" w:lineRule="auto"/>
        <w:ind w:left="851" w:hanging="284"/>
        <w:jc w:val="both"/>
        <w:rPr>
          <w:rFonts w:ascii="Book Antiqua" w:hAnsi="Book Antiqua" w:cs="Tahoma"/>
          <w:sz w:val="22"/>
          <w:szCs w:val="22"/>
        </w:rPr>
      </w:pPr>
      <w:r w:rsidRPr="00F7657C" w:rsidR="00B545DE">
        <w:rPr>
          <w:rFonts w:ascii="Book Antiqua" w:hAnsi="Book Antiqua" w:cs="Tahoma"/>
          <w:sz w:val="22"/>
          <w:szCs w:val="22"/>
        </w:rPr>
        <w:t xml:space="preserve">a) </w:t>
      </w:r>
      <w:r w:rsidRPr="00F7657C">
        <w:rPr>
          <w:rFonts w:ascii="Book Antiqua" w:hAnsi="Book Antiqua" w:cs="Tahoma"/>
          <w:sz w:val="22"/>
          <w:szCs w:val="22"/>
        </w:rPr>
        <w:tab/>
      </w:r>
      <w:r w:rsidRPr="00F7657C" w:rsidR="00B545DE">
        <w:rPr>
          <w:rFonts w:ascii="Book Antiqua" w:hAnsi="Book Antiqua" w:cs="Tahoma"/>
          <w:sz w:val="22"/>
          <w:szCs w:val="22"/>
        </w:rPr>
        <w:t>výpožička hnuteľnej veci alebo nehnuteľnosti,</w:t>
      </w:r>
      <w:bookmarkStart w:id="53" w:name="f_4728399"/>
      <w:bookmarkEnd w:id="53"/>
    </w:p>
    <w:p w:rsidR="00C625B9" w:rsidRPr="00F7657C" w:rsidP="00F7657C">
      <w:pPr>
        <w:autoSpaceDE/>
        <w:autoSpaceDN/>
        <w:bidi w:val="0"/>
        <w:spacing w:before="120" w:line="276" w:lineRule="auto"/>
        <w:ind w:left="851" w:hanging="284"/>
        <w:jc w:val="both"/>
        <w:rPr>
          <w:rFonts w:ascii="Book Antiqua" w:hAnsi="Book Antiqua" w:cs="Tahoma"/>
          <w:sz w:val="22"/>
          <w:szCs w:val="22"/>
        </w:rPr>
      </w:pPr>
      <w:r w:rsidRPr="00F7657C" w:rsidR="00B545DE">
        <w:rPr>
          <w:rFonts w:ascii="Book Antiqua" w:hAnsi="Book Antiqua" w:cs="Tahoma"/>
          <w:sz w:val="22"/>
          <w:szCs w:val="22"/>
        </w:rPr>
        <w:t xml:space="preserve">b) </w:t>
      </w:r>
      <w:r w:rsidRPr="00F7657C">
        <w:rPr>
          <w:rFonts w:ascii="Book Antiqua" w:hAnsi="Book Antiqua" w:cs="Tahoma"/>
          <w:sz w:val="22"/>
          <w:szCs w:val="22"/>
        </w:rPr>
        <w:tab/>
      </w:r>
      <w:r w:rsidRPr="00F7657C" w:rsidR="00B545DE">
        <w:rPr>
          <w:rFonts w:ascii="Book Antiqua" w:hAnsi="Book Antiqua" w:cs="Tahoma"/>
          <w:sz w:val="22"/>
          <w:szCs w:val="22"/>
        </w:rPr>
        <w:t>poskytnutie bezodplatnej služby,</w:t>
      </w:r>
      <w:bookmarkStart w:id="54" w:name="f_4728400"/>
      <w:bookmarkStart w:id="55" w:name="f_4728401"/>
      <w:bookmarkEnd w:id="54"/>
      <w:bookmarkEnd w:id="55"/>
    </w:p>
    <w:p w:rsidR="00C625B9" w:rsidRPr="00F7657C" w:rsidP="00F7657C">
      <w:pPr>
        <w:autoSpaceDE/>
        <w:autoSpaceDN/>
        <w:bidi w:val="0"/>
        <w:spacing w:before="120" w:line="276" w:lineRule="auto"/>
        <w:ind w:left="851" w:hanging="284"/>
        <w:jc w:val="both"/>
        <w:rPr>
          <w:rFonts w:ascii="Book Antiqua" w:hAnsi="Book Antiqua" w:cs="Tahoma"/>
          <w:sz w:val="22"/>
          <w:szCs w:val="22"/>
        </w:rPr>
      </w:pPr>
      <w:r w:rsidRPr="00F7657C" w:rsidR="00040A32">
        <w:rPr>
          <w:rFonts w:ascii="Book Antiqua" w:hAnsi="Book Antiqua" w:cs="Tahoma"/>
          <w:sz w:val="22"/>
          <w:szCs w:val="22"/>
        </w:rPr>
        <w:t>c</w:t>
      </w:r>
      <w:r w:rsidRPr="00F7657C">
        <w:rPr>
          <w:rFonts w:ascii="Book Antiqua" w:hAnsi="Book Antiqua" w:cs="Tahoma"/>
          <w:sz w:val="22"/>
          <w:szCs w:val="22"/>
        </w:rPr>
        <w:t>)</w:t>
        <w:tab/>
      </w:r>
      <w:r w:rsidRPr="00F7657C" w:rsidR="00B545DE">
        <w:rPr>
          <w:rFonts w:ascii="Book Antiqua" w:hAnsi="Book Antiqua" w:cs="Tahoma"/>
          <w:sz w:val="22"/>
          <w:szCs w:val="22"/>
        </w:rPr>
        <w:t xml:space="preserve">rozdiel medzi cenou obvyklou pri kúpe alebo nájme hnuteľnej veci alebo nehnuteľnosti a cenou dojednanou, ktorú </w:t>
      </w:r>
      <w:r w:rsidRPr="00F7657C" w:rsidR="00040A32">
        <w:rPr>
          <w:rFonts w:ascii="Book Antiqua" w:hAnsi="Book Antiqua" w:cs="Tahoma"/>
          <w:sz w:val="22"/>
          <w:szCs w:val="22"/>
        </w:rPr>
        <w:t>nezávislý poslanec</w:t>
      </w:r>
      <w:r w:rsidRPr="00F7657C" w:rsidR="00B545DE">
        <w:rPr>
          <w:rFonts w:ascii="Book Antiqua" w:hAnsi="Book Antiqua" w:cs="Tahoma"/>
          <w:sz w:val="22"/>
          <w:szCs w:val="22"/>
        </w:rPr>
        <w:t xml:space="preserve"> uhradí fyzickej osobe alebo právnickej osobe, ak cena dojednaná je nižšia ako cena obvyklá; cenou obvyklou sa rozumie cena, za ktorú sa takáto hnuteľná vec alebo nehnuteľnosť obvykle predáva alebo prenajíma v určitom čase a na určitom mieste, alebo</w:t>
      </w:r>
      <w:bookmarkStart w:id="56" w:name="f_4728402"/>
      <w:bookmarkEnd w:id="56"/>
    </w:p>
    <w:p w:rsidR="00C625B9" w:rsidRPr="00F7657C" w:rsidP="00F7657C">
      <w:pPr>
        <w:autoSpaceDE/>
        <w:autoSpaceDN/>
        <w:bidi w:val="0"/>
        <w:spacing w:before="120" w:line="276" w:lineRule="auto"/>
        <w:ind w:left="851" w:hanging="284"/>
        <w:jc w:val="both"/>
        <w:rPr>
          <w:rFonts w:ascii="Book Antiqua" w:hAnsi="Book Antiqua" w:cs="Tahoma"/>
          <w:sz w:val="22"/>
          <w:szCs w:val="22"/>
        </w:rPr>
      </w:pPr>
      <w:r w:rsidRPr="00F7657C" w:rsidR="00040A32">
        <w:rPr>
          <w:rFonts w:ascii="Book Antiqua" w:hAnsi="Book Antiqua" w:cs="Tahoma"/>
          <w:sz w:val="22"/>
          <w:szCs w:val="22"/>
        </w:rPr>
        <w:t>d</w:t>
      </w:r>
      <w:r w:rsidRPr="00F7657C" w:rsidR="00B545DE">
        <w:rPr>
          <w:rFonts w:ascii="Book Antiqua" w:hAnsi="Book Antiqua" w:cs="Tahoma"/>
          <w:sz w:val="22"/>
          <w:szCs w:val="22"/>
        </w:rPr>
        <w:t xml:space="preserve">) </w:t>
      </w:r>
      <w:r w:rsidRPr="00F7657C">
        <w:rPr>
          <w:rFonts w:ascii="Book Antiqua" w:hAnsi="Book Antiqua" w:cs="Tahoma"/>
          <w:sz w:val="22"/>
          <w:szCs w:val="22"/>
        </w:rPr>
        <w:tab/>
      </w:r>
      <w:r w:rsidRPr="00F7657C" w:rsidR="00B545DE">
        <w:rPr>
          <w:rFonts w:ascii="Book Antiqua" w:hAnsi="Book Antiqua" w:cs="Tahoma"/>
          <w:sz w:val="22"/>
          <w:szCs w:val="22"/>
        </w:rPr>
        <w:t xml:space="preserve">rozdiel medzi cenou obvyklou za poskytnutie služby </w:t>
      </w:r>
      <w:r w:rsidRPr="00F7657C" w:rsidR="00040A32">
        <w:rPr>
          <w:rFonts w:ascii="Book Antiqua" w:hAnsi="Book Antiqua" w:cs="Tahoma"/>
          <w:sz w:val="22"/>
          <w:szCs w:val="22"/>
        </w:rPr>
        <w:t>a cenou dojednanou, ktorú nezávislý poslanec</w:t>
      </w:r>
      <w:r w:rsidRPr="00F7657C" w:rsidR="00B545DE">
        <w:rPr>
          <w:rFonts w:ascii="Book Antiqua" w:hAnsi="Book Antiqua" w:cs="Tahoma"/>
          <w:sz w:val="22"/>
          <w:szCs w:val="22"/>
        </w:rPr>
        <w:t xml:space="preserve"> uhradí fyzickej osobe alebo právnickej osobe, ak cena dojednaná je nižšia ako cena obvyklá; cenou obvyklou sa rozumie cena, za ktorú fyzická osoba – podnikateľ alebo právnická osoba ponúka poskytovanie služby na trhu.</w:t>
      </w:r>
      <w:bookmarkStart w:id="57" w:name="f_5249893"/>
      <w:bookmarkEnd w:id="57"/>
    </w:p>
    <w:p w:rsidR="00C625B9" w:rsidRPr="00F7657C" w:rsidP="00F7657C">
      <w:pPr>
        <w:autoSpaceDE/>
        <w:autoSpaceDN/>
        <w:bidi w:val="0"/>
        <w:spacing w:before="120" w:line="276" w:lineRule="auto"/>
        <w:jc w:val="both"/>
        <w:rPr>
          <w:rFonts w:ascii="Book Antiqua" w:hAnsi="Book Antiqua" w:cs="Tahoma"/>
          <w:sz w:val="22"/>
          <w:szCs w:val="22"/>
        </w:rPr>
      </w:pPr>
      <w:r w:rsidRPr="00F7657C" w:rsidR="00B545DE">
        <w:rPr>
          <w:rFonts w:ascii="Book Antiqua" w:hAnsi="Book Antiqua" w:cs="Tahoma"/>
          <w:sz w:val="22"/>
          <w:szCs w:val="22"/>
        </w:rPr>
        <w:t xml:space="preserve">(4) Zoznam darcov je </w:t>
      </w:r>
      <w:r w:rsidRPr="00F7657C" w:rsidR="00D52B73">
        <w:rPr>
          <w:rFonts w:ascii="Book Antiqua" w:hAnsi="Book Antiqua" w:cs="Tahoma"/>
          <w:sz w:val="22"/>
          <w:szCs w:val="22"/>
        </w:rPr>
        <w:t>nezávislý poslanec povinný</w:t>
      </w:r>
      <w:r w:rsidRPr="00F7657C" w:rsidR="00B545DE">
        <w:rPr>
          <w:rFonts w:ascii="Book Antiqua" w:hAnsi="Book Antiqua" w:cs="Tahoma"/>
          <w:sz w:val="22"/>
          <w:szCs w:val="22"/>
        </w:rPr>
        <w:t xml:space="preserve"> zverejňovať na svojom webovom sídle štvrťročne, najneskôr do 30 dní po ukončení kalendárneho štvrťroka. V zozname darcov </w:t>
      </w:r>
      <w:r w:rsidRPr="00F7657C" w:rsidR="00D52B73">
        <w:rPr>
          <w:rFonts w:ascii="Book Antiqua" w:hAnsi="Book Antiqua" w:cs="Tahoma"/>
          <w:sz w:val="22"/>
          <w:szCs w:val="22"/>
        </w:rPr>
        <w:t>nezávislý poslanec</w:t>
      </w:r>
      <w:r w:rsidRPr="00F7657C" w:rsidR="00B545DE">
        <w:rPr>
          <w:rFonts w:ascii="Book Antiqua" w:hAnsi="Book Antiqua" w:cs="Tahoma"/>
          <w:sz w:val="22"/>
          <w:szCs w:val="22"/>
        </w:rPr>
        <w:t xml:space="preserve"> uvedie meno, priezvisko a adresu trvalého pobytu darcu, ak ide o fyzickú osobu, ak ide o fyzickú osobu – podnikateľa aj obchodné meno, ak ide o právnickú osobu názov alebo obchodné meno a adresu sídla a hodnotu peňažného daru.</w:t>
      </w:r>
      <w:bookmarkStart w:id="58" w:name="f_4728403"/>
      <w:bookmarkEnd w:id="58"/>
    </w:p>
    <w:p w:rsidR="00C625B9" w:rsidRPr="00F7657C" w:rsidP="00F7657C">
      <w:pPr>
        <w:autoSpaceDE/>
        <w:autoSpaceDN/>
        <w:bidi w:val="0"/>
        <w:spacing w:before="120" w:line="276" w:lineRule="auto"/>
        <w:jc w:val="both"/>
        <w:rPr>
          <w:rFonts w:ascii="Book Antiqua" w:hAnsi="Book Antiqua" w:cs="Tahoma"/>
          <w:sz w:val="22"/>
          <w:szCs w:val="22"/>
        </w:rPr>
      </w:pPr>
      <w:r w:rsidRPr="00F7657C" w:rsidR="00B545DE">
        <w:rPr>
          <w:rFonts w:ascii="Book Antiqua" w:hAnsi="Book Antiqua" w:cs="Tahoma"/>
          <w:sz w:val="22"/>
          <w:szCs w:val="22"/>
        </w:rPr>
        <w:t>(5) Na zmluvu o inom bezodplatnom plnení sa použijú primerane ustanovenia odseku 2.</w:t>
      </w:r>
      <w:bookmarkStart w:id="59" w:name="f_5912648"/>
      <w:bookmarkEnd w:id="59"/>
    </w:p>
    <w:p w:rsidR="00C625B9" w:rsidRPr="00F7657C" w:rsidP="00F7657C">
      <w:pPr>
        <w:autoSpaceDE/>
        <w:autoSpaceDN/>
        <w:bidi w:val="0"/>
        <w:spacing w:before="120" w:line="276" w:lineRule="auto"/>
        <w:jc w:val="both"/>
        <w:rPr>
          <w:rFonts w:ascii="Book Antiqua" w:hAnsi="Book Antiqua" w:cs="Tahoma"/>
          <w:sz w:val="22"/>
          <w:szCs w:val="22"/>
        </w:rPr>
      </w:pPr>
      <w:r w:rsidRPr="00F7657C" w:rsidR="00B545DE">
        <w:rPr>
          <w:rFonts w:ascii="Book Antiqua" w:hAnsi="Book Antiqua" w:cs="Tahoma"/>
          <w:sz w:val="22"/>
          <w:szCs w:val="22"/>
        </w:rPr>
        <w:t xml:space="preserve">(6) </w:t>
      </w:r>
      <w:r w:rsidRPr="00F7657C" w:rsidR="00D52B73">
        <w:rPr>
          <w:rFonts w:ascii="Book Antiqua" w:hAnsi="Book Antiqua" w:cs="Tahoma"/>
          <w:sz w:val="22"/>
          <w:szCs w:val="22"/>
        </w:rPr>
        <w:t>Nezávislý poslanec je povinný</w:t>
      </w:r>
      <w:r w:rsidRPr="00F7657C" w:rsidR="00B545DE">
        <w:rPr>
          <w:rFonts w:ascii="Book Antiqua" w:hAnsi="Book Antiqua" w:cs="Tahoma"/>
          <w:sz w:val="22"/>
          <w:szCs w:val="22"/>
        </w:rPr>
        <w:t xml:space="preserve"> preukázať, že hodnota zaúčtovaná v účtovníctve o prijatí iného bezodplatného plnenia je porovnateľná s obvyklou cenou.</w:t>
      </w:r>
      <w:bookmarkStart w:id="60" w:name="f_5912649"/>
      <w:bookmarkEnd w:id="60"/>
    </w:p>
    <w:p w:rsidR="00B545DE" w:rsidRPr="00F7657C" w:rsidP="00F7657C">
      <w:pPr>
        <w:autoSpaceDE/>
        <w:autoSpaceDN/>
        <w:bidi w:val="0"/>
        <w:spacing w:before="120" w:line="276" w:lineRule="auto"/>
        <w:jc w:val="both"/>
        <w:rPr>
          <w:rFonts w:ascii="Book Antiqua" w:hAnsi="Book Antiqua" w:cs="Tahoma"/>
          <w:sz w:val="22"/>
          <w:szCs w:val="22"/>
        </w:rPr>
      </w:pPr>
      <w:r w:rsidRPr="00F7657C">
        <w:rPr>
          <w:rFonts w:ascii="Book Antiqua" w:hAnsi="Book Antiqua" w:cs="Tahoma"/>
          <w:sz w:val="22"/>
          <w:szCs w:val="22"/>
        </w:rPr>
        <w:t>(7) Evidencia darov obsahuje</w:t>
      </w:r>
    </w:p>
    <w:p w:rsidR="00C625B9" w:rsidRPr="00F7657C" w:rsidP="00F7657C">
      <w:pPr>
        <w:autoSpaceDE/>
        <w:autoSpaceDN/>
        <w:bidi w:val="0"/>
        <w:spacing w:before="120" w:line="276" w:lineRule="auto"/>
        <w:ind w:left="851" w:hanging="284"/>
        <w:jc w:val="both"/>
        <w:rPr>
          <w:rFonts w:ascii="Book Antiqua" w:hAnsi="Book Antiqua" w:cs="Tahoma"/>
          <w:sz w:val="22"/>
          <w:szCs w:val="22"/>
        </w:rPr>
      </w:pPr>
      <w:bookmarkStart w:id="61" w:name="f_5912650"/>
      <w:bookmarkEnd w:id="61"/>
      <w:r w:rsidRPr="00F7657C" w:rsidR="00B545DE">
        <w:rPr>
          <w:rFonts w:ascii="Book Antiqua" w:hAnsi="Book Antiqua" w:cs="Tahoma"/>
          <w:sz w:val="22"/>
          <w:szCs w:val="22"/>
        </w:rPr>
        <w:t xml:space="preserve">a) </w:t>
      </w:r>
      <w:r w:rsidRPr="00F7657C">
        <w:rPr>
          <w:rFonts w:ascii="Book Antiqua" w:hAnsi="Book Antiqua" w:cs="Tahoma"/>
          <w:sz w:val="22"/>
          <w:szCs w:val="22"/>
        </w:rPr>
        <w:tab/>
      </w:r>
      <w:r w:rsidRPr="00F7657C" w:rsidR="00B545DE">
        <w:rPr>
          <w:rFonts w:ascii="Book Antiqua" w:hAnsi="Book Antiqua" w:cs="Tahoma"/>
          <w:sz w:val="22"/>
          <w:szCs w:val="22"/>
        </w:rPr>
        <w:t>identifikačné údaje o darcovi, a to v rozsahu meno, priezvisko a adresa trvalého pobytu, ak ide o fyzickú osobu, ak ide o fyzickú osobu – podnikateľa, aj obchodné meno, ak ide o právnickú osobu, názov alebo obchodné meno a adresu sídla,</w:t>
      </w:r>
      <w:bookmarkStart w:id="62" w:name="f_5912651"/>
      <w:bookmarkEnd w:id="62"/>
    </w:p>
    <w:p w:rsidR="00C625B9" w:rsidRPr="00F7657C" w:rsidP="00F7657C">
      <w:pPr>
        <w:autoSpaceDE/>
        <w:autoSpaceDN/>
        <w:bidi w:val="0"/>
        <w:spacing w:before="120" w:line="276" w:lineRule="auto"/>
        <w:ind w:left="851" w:hanging="284"/>
        <w:jc w:val="both"/>
        <w:rPr>
          <w:rFonts w:ascii="Book Antiqua" w:hAnsi="Book Antiqua" w:cs="Tahoma"/>
          <w:sz w:val="22"/>
          <w:szCs w:val="22"/>
        </w:rPr>
      </w:pPr>
      <w:r w:rsidRPr="00F7657C" w:rsidR="00B545DE">
        <w:rPr>
          <w:rFonts w:ascii="Book Antiqua" w:hAnsi="Book Antiqua" w:cs="Tahoma"/>
          <w:sz w:val="22"/>
          <w:szCs w:val="22"/>
        </w:rPr>
        <w:t xml:space="preserve">b) </w:t>
      </w:r>
      <w:r w:rsidRPr="00F7657C">
        <w:rPr>
          <w:rFonts w:ascii="Book Antiqua" w:hAnsi="Book Antiqua" w:cs="Tahoma"/>
          <w:sz w:val="22"/>
          <w:szCs w:val="22"/>
        </w:rPr>
        <w:tab/>
      </w:r>
      <w:r w:rsidRPr="00F7657C" w:rsidR="00B545DE">
        <w:rPr>
          <w:rFonts w:ascii="Book Antiqua" w:hAnsi="Book Antiqua" w:cs="Tahoma"/>
          <w:sz w:val="22"/>
          <w:szCs w:val="22"/>
        </w:rPr>
        <w:t>údaje o dare podľa odseku 2 písm. c),</w:t>
      </w:r>
      <w:bookmarkStart w:id="63" w:name="f_5912652"/>
      <w:bookmarkEnd w:id="63"/>
    </w:p>
    <w:p w:rsidR="00C625B9" w:rsidRPr="00F7657C" w:rsidP="00F7657C">
      <w:pPr>
        <w:autoSpaceDE/>
        <w:autoSpaceDN/>
        <w:bidi w:val="0"/>
        <w:spacing w:before="120" w:line="276" w:lineRule="auto"/>
        <w:ind w:left="851" w:hanging="284"/>
        <w:jc w:val="both"/>
        <w:rPr>
          <w:rFonts w:ascii="Book Antiqua" w:hAnsi="Book Antiqua" w:cs="Tahoma"/>
          <w:sz w:val="22"/>
          <w:szCs w:val="22"/>
        </w:rPr>
      </w:pPr>
      <w:r w:rsidRPr="00F7657C" w:rsidR="00B545DE">
        <w:rPr>
          <w:rFonts w:ascii="Book Antiqua" w:hAnsi="Book Antiqua" w:cs="Tahoma"/>
          <w:sz w:val="22"/>
          <w:szCs w:val="22"/>
        </w:rPr>
        <w:t xml:space="preserve">c) </w:t>
      </w:r>
      <w:r w:rsidRPr="00F7657C">
        <w:rPr>
          <w:rFonts w:ascii="Book Antiqua" w:hAnsi="Book Antiqua" w:cs="Tahoma"/>
          <w:sz w:val="22"/>
          <w:szCs w:val="22"/>
        </w:rPr>
        <w:tab/>
      </w:r>
      <w:r w:rsidRPr="00F7657C" w:rsidR="00B545DE">
        <w:rPr>
          <w:rFonts w:ascii="Book Antiqua" w:hAnsi="Book Antiqua" w:cs="Tahoma"/>
          <w:sz w:val="22"/>
          <w:szCs w:val="22"/>
        </w:rPr>
        <w:t>miesto a dátum uzavretia darovacej zmluvy,</w:t>
      </w:r>
      <w:bookmarkStart w:id="64" w:name="f_5912653"/>
      <w:bookmarkEnd w:id="64"/>
    </w:p>
    <w:p w:rsidR="00263408" w:rsidRPr="00F7657C" w:rsidP="00F7657C">
      <w:pPr>
        <w:autoSpaceDE/>
        <w:autoSpaceDN/>
        <w:bidi w:val="0"/>
        <w:spacing w:before="120" w:line="276" w:lineRule="auto"/>
        <w:ind w:left="851" w:hanging="284"/>
        <w:jc w:val="both"/>
        <w:rPr>
          <w:rFonts w:ascii="Book Antiqua" w:hAnsi="Book Antiqua" w:cs="Tahoma"/>
          <w:sz w:val="22"/>
          <w:szCs w:val="22"/>
        </w:rPr>
      </w:pPr>
      <w:r w:rsidRPr="00F7657C" w:rsidR="00B545DE">
        <w:rPr>
          <w:rFonts w:ascii="Book Antiqua" w:hAnsi="Book Antiqua" w:cs="Tahoma"/>
          <w:sz w:val="22"/>
          <w:szCs w:val="22"/>
        </w:rPr>
        <w:t xml:space="preserve">d) </w:t>
      </w:r>
      <w:r w:rsidRPr="00F7657C">
        <w:rPr>
          <w:rFonts w:ascii="Book Antiqua" w:hAnsi="Book Antiqua" w:cs="Tahoma"/>
          <w:sz w:val="22"/>
          <w:szCs w:val="22"/>
        </w:rPr>
        <w:tab/>
      </w:r>
      <w:r w:rsidRPr="00F7657C" w:rsidR="00B545DE">
        <w:rPr>
          <w:rFonts w:ascii="Book Antiqua" w:hAnsi="Book Antiqua" w:cs="Tahoma"/>
          <w:sz w:val="22"/>
          <w:szCs w:val="22"/>
        </w:rPr>
        <w:t>údaj o hodnote daru podľa darovacej zmluvy,</w:t>
      </w:r>
      <w:bookmarkStart w:id="65" w:name="f_5912654"/>
      <w:bookmarkEnd w:id="65"/>
    </w:p>
    <w:p w:rsidR="00263408" w:rsidRPr="00F7657C" w:rsidP="00F7657C">
      <w:pPr>
        <w:autoSpaceDE/>
        <w:autoSpaceDN/>
        <w:bidi w:val="0"/>
        <w:spacing w:before="120" w:line="276" w:lineRule="auto"/>
        <w:ind w:left="851" w:hanging="284"/>
        <w:jc w:val="both"/>
        <w:rPr>
          <w:rFonts w:ascii="Book Antiqua" w:hAnsi="Book Antiqua" w:cs="Tahoma"/>
          <w:sz w:val="22"/>
          <w:szCs w:val="22"/>
        </w:rPr>
      </w:pPr>
      <w:r w:rsidRPr="00F7657C" w:rsidR="00B545DE">
        <w:rPr>
          <w:rFonts w:ascii="Book Antiqua" w:hAnsi="Book Antiqua" w:cs="Tahoma"/>
          <w:sz w:val="22"/>
          <w:szCs w:val="22"/>
        </w:rPr>
        <w:t xml:space="preserve">e) </w:t>
      </w:r>
      <w:r w:rsidRPr="00F7657C">
        <w:rPr>
          <w:rFonts w:ascii="Book Antiqua" w:hAnsi="Book Antiqua" w:cs="Tahoma"/>
          <w:sz w:val="22"/>
          <w:szCs w:val="22"/>
        </w:rPr>
        <w:tab/>
      </w:r>
      <w:r w:rsidRPr="00F7657C" w:rsidR="00B545DE">
        <w:rPr>
          <w:rFonts w:ascii="Book Antiqua" w:hAnsi="Book Antiqua" w:cs="Tahoma"/>
          <w:sz w:val="22"/>
          <w:szCs w:val="22"/>
        </w:rPr>
        <w:t>dátum prijatia daru,</w:t>
      </w:r>
      <w:bookmarkStart w:id="66" w:name="f_5912655"/>
      <w:bookmarkEnd w:id="66"/>
    </w:p>
    <w:p w:rsidR="00263408" w:rsidRPr="00F7657C" w:rsidP="00F7657C">
      <w:pPr>
        <w:autoSpaceDE/>
        <w:autoSpaceDN/>
        <w:bidi w:val="0"/>
        <w:spacing w:before="120" w:line="276" w:lineRule="auto"/>
        <w:ind w:left="851" w:hanging="284"/>
        <w:jc w:val="both"/>
        <w:rPr>
          <w:rFonts w:ascii="Book Antiqua" w:hAnsi="Book Antiqua" w:cs="Tahoma"/>
          <w:sz w:val="22"/>
          <w:szCs w:val="22"/>
        </w:rPr>
      </w:pPr>
      <w:r w:rsidRPr="00F7657C" w:rsidR="00B545DE">
        <w:rPr>
          <w:rFonts w:ascii="Book Antiqua" w:hAnsi="Book Antiqua" w:cs="Tahoma"/>
          <w:sz w:val="22"/>
          <w:szCs w:val="22"/>
        </w:rPr>
        <w:t xml:space="preserve">f) </w:t>
      </w:r>
      <w:r w:rsidRPr="00F7657C">
        <w:rPr>
          <w:rFonts w:ascii="Book Antiqua" w:hAnsi="Book Antiqua" w:cs="Tahoma"/>
          <w:sz w:val="22"/>
          <w:szCs w:val="22"/>
        </w:rPr>
        <w:tab/>
      </w:r>
      <w:r w:rsidRPr="00F7657C" w:rsidR="00B545DE">
        <w:rPr>
          <w:rFonts w:ascii="Book Antiqua" w:hAnsi="Book Antiqua" w:cs="Tahoma"/>
          <w:sz w:val="22"/>
          <w:szCs w:val="22"/>
        </w:rPr>
        <w:t>číslo platobného účtu darcu vedeného v banke pri peňažnom dare,</w:t>
      </w:r>
      <w:bookmarkStart w:id="67" w:name="f_5912656"/>
      <w:bookmarkEnd w:id="67"/>
    </w:p>
    <w:p w:rsidR="00263408" w:rsidRPr="00F7657C" w:rsidP="00F7657C">
      <w:pPr>
        <w:autoSpaceDE/>
        <w:autoSpaceDN/>
        <w:bidi w:val="0"/>
        <w:spacing w:before="120" w:line="276" w:lineRule="auto"/>
        <w:ind w:left="851" w:hanging="284"/>
        <w:jc w:val="both"/>
        <w:rPr>
          <w:rFonts w:ascii="Book Antiqua" w:hAnsi="Book Antiqua" w:cs="Tahoma"/>
          <w:sz w:val="22"/>
          <w:szCs w:val="22"/>
        </w:rPr>
      </w:pPr>
      <w:r w:rsidRPr="00F7657C" w:rsidR="00B545DE">
        <w:rPr>
          <w:rFonts w:ascii="Book Antiqua" w:hAnsi="Book Antiqua" w:cs="Tahoma"/>
          <w:sz w:val="22"/>
          <w:szCs w:val="22"/>
        </w:rPr>
        <w:t xml:space="preserve">g) </w:t>
      </w:r>
      <w:r w:rsidRPr="00F7657C">
        <w:rPr>
          <w:rFonts w:ascii="Book Antiqua" w:hAnsi="Book Antiqua" w:cs="Tahoma"/>
          <w:sz w:val="22"/>
          <w:szCs w:val="22"/>
        </w:rPr>
        <w:tab/>
      </w:r>
      <w:r w:rsidRPr="00F7657C" w:rsidR="00B545DE">
        <w:rPr>
          <w:rFonts w:ascii="Book Antiqua" w:hAnsi="Book Antiqua" w:cs="Tahoma"/>
          <w:sz w:val="22"/>
          <w:szCs w:val="22"/>
        </w:rPr>
        <w:t>číslo platobného účtu strany vedeného v banke pri peňažnom dare,</w:t>
      </w:r>
      <w:bookmarkStart w:id="68" w:name="f_5912657"/>
      <w:bookmarkEnd w:id="68"/>
    </w:p>
    <w:p w:rsidR="00263408" w:rsidRPr="00F7657C" w:rsidP="00F7657C">
      <w:pPr>
        <w:autoSpaceDE/>
        <w:autoSpaceDN/>
        <w:bidi w:val="0"/>
        <w:spacing w:before="120" w:line="276" w:lineRule="auto"/>
        <w:ind w:left="851" w:hanging="284"/>
        <w:jc w:val="both"/>
        <w:rPr>
          <w:rFonts w:ascii="Book Antiqua" w:hAnsi="Book Antiqua" w:cs="Tahoma"/>
          <w:sz w:val="22"/>
          <w:szCs w:val="22"/>
        </w:rPr>
      </w:pPr>
      <w:r w:rsidRPr="00F7657C" w:rsidR="00B545DE">
        <w:rPr>
          <w:rFonts w:ascii="Book Antiqua" w:hAnsi="Book Antiqua" w:cs="Tahoma"/>
          <w:sz w:val="22"/>
          <w:szCs w:val="22"/>
        </w:rPr>
        <w:t xml:space="preserve">h) </w:t>
      </w:r>
      <w:r w:rsidRPr="00F7657C">
        <w:rPr>
          <w:rFonts w:ascii="Book Antiqua" w:hAnsi="Book Antiqua" w:cs="Tahoma"/>
          <w:sz w:val="22"/>
          <w:szCs w:val="22"/>
        </w:rPr>
        <w:tab/>
      </w:r>
      <w:r w:rsidRPr="00F7657C" w:rsidR="00B545DE">
        <w:rPr>
          <w:rFonts w:ascii="Book Antiqua" w:hAnsi="Book Antiqua" w:cs="Tahoma"/>
          <w:sz w:val="22"/>
          <w:szCs w:val="22"/>
        </w:rPr>
        <w:t>vyhlásenie darcu o tom, že nie je osobou podľa </w:t>
      </w:r>
      <w:hyperlink r:id="rId13" w:history="1">
        <w:r w:rsidRPr="00F7657C" w:rsidR="00B545DE">
          <w:rPr>
            <w:rFonts w:ascii="Book Antiqua" w:hAnsi="Book Antiqua" w:cs="Tahoma"/>
            <w:bCs/>
            <w:sz w:val="22"/>
            <w:szCs w:val="22"/>
          </w:rPr>
          <w:t xml:space="preserve">§ </w:t>
        </w:r>
        <w:r w:rsidRPr="00F7657C" w:rsidR="00907B3A">
          <w:rPr>
            <w:rFonts w:ascii="Book Antiqua" w:hAnsi="Book Antiqua" w:cs="Tahoma"/>
            <w:bCs/>
            <w:sz w:val="22"/>
            <w:szCs w:val="22"/>
          </w:rPr>
          <w:t>8</w:t>
        </w:r>
        <w:r w:rsidRPr="00F7657C" w:rsidR="00B545DE">
          <w:rPr>
            <w:rFonts w:ascii="Book Antiqua" w:hAnsi="Book Antiqua" w:cs="Tahoma"/>
            <w:bCs/>
            <w:sz w:val="22"/>
            <w:szCs w:val="22"/>
          </w:rPr>
          <w:t xml:space="preserve"> ods. 1</w:t>
        </w:r>
      </w:hyperlink>
      <w:r w:rsidRPr="00F7657C" w:rsidR="00B545DE">
        <w:rPr>
          <w:rFonts w:ascii="Book Antiqua" w:hAnsi="Book Antiqua" w:cs="Tahoma"/>
          <w:sz w:val="22"/>
          <w:szCs w:val="22"/>
        </w:rPr>
        <w:t>.</w:t>
      </w:r>
      <w:bookmarkStart w:id="69" w:name="f_5912658"/>
      <w:bookmarkEnd w:id="69"/>
    </w:p>
    <w:p w:rsidR="00263408" w:rsidRPr="00F7657C" w:rsidP="00F7657C">
      <w:pPr>
        <w:autoSpaceDE/>
        <w:autoSpaceDN/>
        <w:bidi w:val="0"/>
        <w:spacing w:before="120" w:line="276" w:lineRule="auto"/>
        <w:jc w:val="both"/>
        <w:rPr>
          <w:rFonts w:ascii="Book Antiqua" w:hAnsi="Book Antiqua" w:cs="Tahoma"/>
          <w:sz w:val="22"/>
          <w:szCs w:val="22"/>
        </w:rPr>
      </w:pPr>
      <w:r w:rsidRPr="00F7657C" w:rsidR="00B545DE">
        <w:rPr>
          <w:rFonts w:ascii="Book Antiqua" w:hAnsi="Book Antiqua" w:cs="Tahoma"/>
          <w:sz w:val="22"/>
          <w:szCs w:val="22"/>
        </w:rPr>
        <w:t>(8) Evidencia iných bezodplatných plnení obsahuje</w:t>
      </w:r>
      <w:bookmarkStart w:id="70" w:name="f_5912659"/>
      <w:bookmarkEnd w:id="70"/>
    </w:p>
    <w:p w:rsidR="00263408" w:rsidRPr="00F7657C" w:rsidP="00F7657C">
      <w:pPr>
        <w:autoSpaceDE/>
        <w:autoSpaceDN/>
        <w:bidi w:val="0"/>
        <w:spacing w:before="120" w:line="276" w:lineRule="auto"/>
        <w:ind w:left="851" w:hanging="284"/>
        <w:jc w:val="both"/>
        <w:rPr>
          <w:rFonts w:ascii="Book Antiqua" w:hAnsi="Book Antiqua" w:cs="Tahoma"/>
          <w:sz w:val="22"/>
          <w:szCs w:val="22"/>
        </w:rPr>
      </w:pPr>
      <w:r w:rsidRPr="00F7657C" w:rsidR="00B545DE">
        <w:rPr>
          <w:rFonts w:ascii="Book Antiqua" w:hAnsi="Book Antiqua" w:cs="Tahoma"/>
          <w:sz w:val="22"/>
          <w:szCs w:val="22"/>
        </w:rPr>
        <w:t xml:space="preserve">a) </w:t>
      </w:r>
      <w:r w:rsidRPr="00F7657C">
        <w:rPr>
          <w:rFonts w:ascii="Book Antiqua" w:hAnsi="Book Antiqua" w:cs="Tahoma"/>
          <w:sz w:val="22"/>
          <w:szCs w:val="22"/>
        </w:rPr>
        <w:tab/>
      </w:r>
      <w:r w:rsidRPr="00F7657C" w:rsidR="00B545DE">
        <w:rPr>
          <w:rFonts w:ascii="Book Antiqua" w:hAnsi="Book Antiqua" w:cs="Tahoma"/>
          <w:sz w:val="22"/>
          <w:szCs w:val="22"/>
        </w:rPr>
        <w:t>identifikačné údaje o poskytovateľovi iného bezodplatného plnenia, a to v rozsahu meno, priezvisko a bydlisko, ak ide o fyzickú osobu, ak ide o fyzickú osobu – podnikateľa, aj obchodné meno, ak ide o právnickú osobu, názov alebo obchodné meno a adresu sídla,</w:t>
      </w:r>
      <w:bookmarkStart w:id="71" w:name="f_5912660"/>
      <w:bookmarkEnd w:id="71"/>
    </w:p>
    <w:p w:rsidR="00263408" w:rsidRPr="00F7657C" w:rsidP="00F7657C">
      <w:pPr>
        <w:autoSpaceDE/>
        <w:autoSpaceDN/>
        <w:bidi w:val="0"/>
        <w:spacing w:before="120" w:line="276" w:lineRule="auto"/>
        <w:ind w:left="851" w:hanging="284"/>
        <w:jc w:val="both"/>
        <w:rPr>
          <w:rFonts w:ascii="Book Antiqua" w:hAnsi="Book Antiqua" w:cs="Tahoma"/>
          <w:sz w:val="22"/>
          <w:szCs w:val="22"/>
        </w:rPr>
      </w:pPr>
      <w:r w:rsidRPr="00F7657C" w:rsidR="00B545DE">
        <w:rPr>
          <w:rFonts w:ascii="Book Antiqua" w:hAnsi="Book Antiqua" w:cs="Tahoma"/>
          <w:sz w:val="22"/>
          <w:szCs w:val="22"/>
        </w:rPr>
        <w:t xml:space="preserve">b) </w:t>
      </w:r>
      <w:r w:rsidRPr="00F7657C">
        <w:rPr>
          <w:rFonts w:ascii="Book Antiqua" w:hAnsi="Book Antiqua" w:cs="Tahoma"/>
          <w:sz w:val="22"/>
          <w:szCs w:val="22"/>
        </w:rPr>
        <w:tab/>
      </w:r>
      <w:r w:rsidRPr="00F7657C" w:rsidR="00B545DE">
        <w:rPr>
          <w:rFonts w:ascii="Book Antiqua" w:hAnsi="Book Antiqua" w:cs="Tahoma"/>
          <w:sz w:val="22"/>
          <w:szCs w:val="22"/>
        </w:rPr>
        <w:t>popis iného bezodplatného plnenia,</w:t>
      </w:r>
      <w:bookmarkStart w:id="72" w:name="f_5912661"/>
      <w:bookmarkEnd w:id="72"/>
    </w:p>
    <w:p w:rsidR="00263408" w:rsidRPr="00F7657C" w:rsidP="00F7657C">
      <w:pPr>
        <w:autoSpaceDE/>
        <w:autoSpaceDN/>
        <w:bidi w:val="0"/>
        <w:spacing w:before="120" w:line="276" w:lineRule="auto"/>
        <w:ind w:left="851" w:hanging="284"/>
        <w:jc w:val="both"/>
        <w:rPr>
          <w:rFonts w:ascii="Book Antiqua" w:hAnsi="Book Antiqua" w:cs="Tahoma"/>
          <w:sz w:val="22"/>
          <w:szCs w:val="22"/>
        </w:rPr>
      </w:pPr>
      <w:r w:rsidRPr="00F7657C" w:rsidR="00B545DE">
        <w:rPr>
          <w:rFonts w:ascii="Book Antiqua" w:hAnsi="Book Antiqua" w:cs="Tahoma"/>
          <w:sz w:val="22"/>
          <w:szCs w:val="22"/>
        </w:rPr>
        <w:t xml:space="preserve">c) </w:t>
      </w:r>
      <w:r w:rsidRPr="00F7657C">
        <w:rPr>
          <w:rFonts w:ascii="Book Antiqua" w:hAnsi="Book Antiqua" w:cs="Tahoma"/>
          <w:sz w:val="22"/>
          <w:szCs w:val="22"/>
        </w:rPr>
        <w:tab/>
      </w:r>
      <w:r w:rsidRPr="00F7657C" w:rsidR="00B545DE">
        <w:rPr>
          <w:rFonts w:ascii="Book Antiqua" w:hAnsi="Book Antiqua" w:cs="Tahoma"/>
          <w:sz w:val="22"/>
          <w:szCs w:val="22"/>
        </w:rPr>
        <w:t>miesto a dátum uzavretia zmluvy o inom bezodplatnom plnení,</w:t>
      </w:r>
      <w:bookmarkStart w:id="73" w:name="f_5912662"/>
      <w:bookmarkEnd w:id="73"/>
    </w:p>
    <w:p w:rsidR="00263408" w:rsidRPr="00F7657C" w:rsidP="00F7657C">
      <w:pPr>
        <w:autoSpaceDE/>
        <w:autoSpaceDN/>
        <w:bidi w:val="0"/>
        <w:spacing w:before="120" w:line="276" w:lineRule="auto"/>
        <w:ind w:left="851" w:hanging="284"/>
        <w:jc w:val="both"/>
        <w:rPr>
          <w:rFonts w:ascii="Book Antiqua" w:hAnsi="Book Antiqua" w:cs="Tahoma"/>
          <w:sz w:val="22"/>
          <w:szCs w:val="22"/>
        </w:rPr>
      </w:pPr>
      <w:r w:rsidRPr="00F7657C" w:rsidR="00B545DE">
        <w:rPr>
          <w:rFonts w:ascii="Book Antiqua" w:hAnsi="Book Antiqua" w:cs="Tahoma"/>
          <w:sz w:val="22"/>
          <w:szCs w:val="22"/>
        </w:rPr>
        <w:t xml:space="preserve">d) </w:t>
      </w:r>
      <w:r w:rsidRPr="00F7657C">
        <w:rPr>
          <w:rFonts w:ascii="Book Antiqua" w:hAnsi="Book Antiqua" w:cs="Tahoma"/>
          <w:sz w:val="22"/>
          <w:szCs w:val="22"/>
        </w:rPr>
        <w:tab/>
      </w:r>
      <w:r w:rsidRPr="00F7657C" w:rsidR="00B545DE">
        <w:rPr>
          <w:rFonts w:ascii="Book Antiqua" w:hAnsi="Book Antiqua" w:cs="Tahoma"/>
          <w:sz w:val="22"/>
          <w:szCs w:val="22"/>
        </w:rPr>
        <w:t>údaj o hodnote iného bezodplatného plnenia podľa zmluvy o inom bezodplatnom plnení,</w:t>
      </w:r>
      <w:bookmarkStart w:id="74" w:name="f_5912663"/>
      <w:bookmarkEnd w:id="74"/>
    </w:p>
    <w:p w:rsidR="00263408" w:rsidRPr="00F7657C" w:rsidP="00F7657C">
      <w:pPr>
        <w:autoSpaceDE/>
        <w:autoSpaceDN/>
        <w:bidi w:val="0"/>
        <w:spacing w:before="120" w:line="276" w:lineRule="auto"/>
        <w:ind w:left="851" w:hanging="284"/>
        <w:jc w:val="both"/>
        <w:rPr>
          <w:rFonts w:ascii="Book Antiqua" w:hAnsi="Book Antiqua" w:cs="Tahoma"/>
          <w:sz w:val="22"/>
          <w:szCs w:val="22"/>
        </w:rPr>
      </w:pPr>
      <w:r w:rsidRPr="00F7657C">
        <w:rPr>
          <w:rFonts w:ascii="Book Antiqua" w:hAnsi="Book Antiqua" w:cs="Tahoma"/>
          <w:sz w:val="22"/>
          <w:szCs w:val="22"/>
        </w:rPr>
        <w:t>e)</w:t>
        <w:tab/>
      </w:r>
      <w:r w:rsidRPr="00F7657C" w:rsidR="00B545DE">
        <w:rPr>
          <w:rFonts w:ascii="Book Antiqua" w:hAnsi="Book Antiqua" w:cs="Tahoma"/>
          <w:sz w:val="22"/>
          <w:szCs w:val="22"/>
        </w:rPr>
        <w:t>vyčíslenie rozdielu, ktorý vznikol pri prijatí iného bezodplatného plnenia podľa odseku 3 písm. d) alebo e),</w:t>
      </w:r>
      <w:bookmarkStart w:id="75" w:name="f_5912664"/>
      <w:bookmarkEnd w:id="75"/>
    </w:p>
    <w:p w:rsidR="00263408" w:rsidRPr="00F7657C" w:rsidP="00F7657C">
      <w:pPr>
        <w:autoSpaceDE/>
        <w:autoSpaceDN/>
        <w:bidi w:val="0"/>
        <w:spacing w:before="120" w:line="276" w:lineRule="auto"/>
        <w:ind w:left="851" w:hanging="284"/>
        <w:jc w:val="both"/>
        <w:rPr>
          <w:rFonts w:ascii="Book Antiqua" w:hAnsi="Book Antiqua" w:cs="Tahoma"/>
          <w:sz w:val="22"/>
          <w:szCs w:val="22"/>
        </w:rPr>
      </w:pPr>
      <w:r w:rsidRPr="00F7657C" w:rsidR="00B545DE">
        <w:rPr>
          <w:rFonts w:ascii="Book Antiqua" w:hAnsi="Book Antiqua" w:cs="Tahoma"/>
          <w:sz w:val="22"/>
          <w:szCs w:val="22"/>
        </w:rPr>
        <w:t xml:space="preserve">f) </w:t>
      </w:r>
      <w:r w:rsidRPr="00F7657C">
        <w:rPr>
          <w:rFonts w:ascii="Book Antiqua" w:hAnsi="Book Antiqua" w:cs="Tahoma"/>
          <w:sz w:val="22"/>
          <w:szCs w:val="22"/>
        </w:rPr>
        <w:tab/>
      </w:r>
      <w:r w:rsidRPr="00F7657C" w:rsidR="00B545DE">
        <w:rPr>
          <w:rFonts w:ascii="Book Antiqua" w:hAnsi="Book Antiqua" w:cs="Tahoma"/>
          <w:sz w:val="22"/>
          <w:szCs w:val="22"/>
        </w:rPr>
        <w:t>dátum prijatia iného bezodplatného plnenia,</w:t>
      </w:r>
      <w:bookmarkStart w:id="76" w:name="f_5912665"/>
      <w:bookmarkEnd w:id="76"/>
    </w:p>
    <w:p w:rsidR="00B545DE" w:rsidRPr="00F7657C" w:rsidP="00F7657C">
      <w:pPr>
        <w:autoSpaceDE/>
        <w:autoSpaceDN/>
        <w:bidi w:val="0"/>
        <w:spacing w:before="120" w:line="276" w:lineRule="auto"/>
        <w:ind w:left="851" w:hanging="284"/>
        <w:jc w:val="both"/>
        <w:rPr>
          <w:rFonts w:ascii="Book Antiqua" w:hAnsi="Book Antiqua" w:cs="Tahoma"/>
          <w:sz w:val="22"/>
          <w:szCs w:val="22"/>
        </w:rPr>
      </w:pPr>
      <w:r w:rsidRPr="00F7657C">
        <w:rPr>
          <w:rFonts w:ascii="Book Antiqua" w:hAnsi="Book Antiqua" w:cs="Tahoma"/>
          <w:sz w:val="22"/>
          <w:szCs w:val="22"/>
        </w:rPr>
        <w:t xml:space="preserve">g) </w:t>
      </w:r>
      <w:r w:rsidRPr="00F7657C" w:rsidR="00263408">
        <w:rPr>
          <w:rFonts w:ascii="Book Antiqua" w:hAnsi="Book Antiqua" w:cs="Tahoma"/>
          <w:sz w:val="22"/>
          <w:szCs w:val="22"/>
        </w:rPr>
        <w:tab/>
      </w:r>
      <w:r w:rsidRPr="00F7657C">
        <w:rPr>
          <w:rFonts w:ascii="Book Antiqua" w:hAnsi="Book Antiqua" w:cs="Tahoma"/>
          <w:sz w:val="22"/>
          <w:szCs w:val="22"/>
        </w:rPr>
        <w:t>vyhlásenie poskytovateľa bezodplatného plnenia o tom, že nie je osobou podľa </w:t>
      </w:r>
      <w:hyperlink r:id="rId13" w:history="1">
        <w:r w:rsidRPr="00F7657C" w:rsidR="000D00EB">
          <w:rPr>
            <w:rFonts w:ascii="Book Antiqua" w:hAnsi="Book Antiqua" w:cs="Tahoma"/>
            <w:bCs/>
            <w:sz w:val="22"/>
            <w:szCs w:val="22"/>
          </w:rPr>
          <w:t>§ 7</w:t>
        </w:r>
        <w:r w:rsidRPr="00F7657C">
          <w:rPr>
            <w:rFonts w:ascii="Book Antiqua" w:hAnsi="Book Antiqua" w:cs="Tahoma"/>
            <w:bCs/>
            <w:sz w:val="22"/>
            <w:szCs w:val="22"/>
          </w:rPr>
          <w:t xml:space="preserve"> ods. 1</w:t>
        </w:r>
      </w:hyperlink>
      <w:r w:rsidRPr="00F7657C">
        <w:rPr>
          <w:rFonts w:ascii="Book Antiqua" w:hAnsi="Book Antiqua" w:cs="Tahoma"/>
          <w:sz w:val="22"/>
          <w:szCs w:val="22"/>
        </w:rPr>
        <w:t>.</w:t>
      </w:r>
    </w:p>
    <w:p w:rsidR="00263408" w:rsidRPr="00F7657C" w:rsidP="00F7657C">
      <w:pPr>
        <w:autoSpaceDE/>
        <w:autoSpaceDN/>
        <w:bidi w:val="0"/>
        <w:spacing w:before="120" w:line="276" w:lineRule="auto"/>
        <w:jc w:val="center"/>
        <w:rPr>
          <w:rFonts w:ascii="Book Antiqua" w:hAnsi="Book Antiqua" w:cs="Tahoma"/>
          <w:b/>
          <w:sz w:val="22"/>
          <w:szCs w:val="22"/>
        </w:rPr>
      </w:pPr>
      <w:bookmarkStart w:id="77" w:name="f_4728404"/>
      <w:bookmarkEnd w:id="77"/>
    </w:p>
    <w:p w:rsidR="00B545DE" w:rsidRPr="00F7657C" w:rsidP="00F7657C">
      <w:pPr>
        <w:autoSpaceDE/>
        <w:autoSpaceDN/>
        <w:bidi w:val="0"/>
        <w:spacing w:before="120" w:line="276" w:lineRule="auto"/>
        <w:jc w:val="center"/>
        <w:rPr>
          <w:rFonts w:ascii="Book Antiqua" w:hAnsi="Book Antiqua" w:cs="Tahoma"/>
          <w:b/>
          <w:sz w:val="22"/>
          <w:szCs w:val="22"/>
        </w:rPr>
      </w:pPr>
      <w:r w:rsidRPr="00F7657C" w:rsidR="00C97725">
        <w:rPr>
          <w:rFonts w:ascii="Book Antiqua" w:hAnsi="Book Antiqua" w:cs="Tahoma"/>
          <w:b/>
          <w:sz w:val="22"/>
          <w:szCs w:val="22"/>
        </w:rPr>
        <w:t>§ 7</w:t>
      </w:r>
    </w:p>
    <w:p w:rsidR="00263408" w:rsidRPr="00F7657C" w:rsidP="00F7657C">
      <w:pPr>
        <w:autoSpaceDE/>
        <w:autoSpaceDN/>
        <w:bidi w:val="0"/>
        <w:spacing w:before="120" w:line="276" w:lineRule="auto"/>
        <w:jc w:val="center"/>
        <w:rPr>
          <w:rFonts w:ascii="Book Antiqua" w:hAnsi="Book Antiqua" w:cs="Tahoma"/>
          <w:b/>
          <w:sz w:val="22"/>
          <w:szCs w:val="22"/>
        </w:rPr>
      </w:pPr>
      <w:bookmarkStart w:id="78" w:name="f_4728405"/>
      <w:bookmarkEnd w:id="78"/>
      <w:r w:rsidRPr="00F7657C" w:rsidR="00B545DE">
        <w:rPr>
          <w:rFonts w:ascii="Book Antiqua" w:hAnsi="Book Antiqua" w:cs="Tahoma"/>
          <w:b/>
          <w:sz w:val="22"/>
          <w:szCs w:val="22"/>
        </w:rPr>
        <w:t>Zákaz prijatia daru a iného bezodplatného plnenia</w:t>
      </w:r>
      <w:bookmarkStart w:id="79" w:name="f_4728406"/>
      <w:bookmarkEnd w:id="79"/>
    </w:p>
    <w:p w:rsidR="00B545DE" w:rsidRPr="00F7657C" w:rsidP="00F7657C">
      <w:pPr>
        <w:autoSpaceDE/>
        <w:autoSpaceDN/>
        <w:bidi w:val="0"/>
        <w:spacing w:before="120" w:line="276" w:lineRule="auto"/>
        <w:rPr>
          <w:rFonts w:ascii="Book Antiqua" w:hAnsi="Book Antiqua" w:cs="Tahoma"/>
          <w:b/>
          <w:sz w:val="22"/>
          <w:szCs w:val="22"/>
        </w:rPr>
      </w:pPr>
      <w:r w:rsidRPr="00F7657C">
        <w:rPr>
          <w:rFonts w:ascii="Book Antiqua" w:hAnsi="Book Antiqua" w:cs="Tahoma"/>
          <w:sz w:val="22"/>
          <w:szCs w:val="22"/>
        </w:rPr>
        <w:t xml:space="preserve">(1) Dary a iné bezodplatné plnenia nesmie </w:t>
      </w:r>
      <w:r w:rsidRPr="00F7657C" w:rsidR="00D52B73">
        <w:rPr>
          <w:rFonts w:ascii="Book Antiqua" w:hAnsi="Book Antiqua" w:cs="Tahoma"/>
          <w:sz w:val="22"/>
          <w:szCs w:val="22"/>
        </w:rPr>
        <w:t>nezávislý poslanec</w:t>
      </w:r>
      <w:r w:rsidRPr="00F7657C">
        <w:rPr>
          <w:rFonts w:ascii="Book Antiqua" w:hAnsi="Book Antiqua" w:cs="Tahoma"/>
          <w:sz w:val="22"/>
          <w:szCs w:val="22"/>
        </w:rPr>
        <w:t xml:space="preserve"> prijať od</w:t>
      </w:r>
    </w:p>
    <w:p w:rsidR="00263408" w:rsidRPr="00F7657C" w:rsidP="00F7657C">
      <w:pPr>
        <w:autoSpaceDE/>
        <w:autoSpaceDN/>
        <w:bidi w:val="0"/>
        <w:spacing w:before="120" w:line="276" w:lineRule="auto"/>
        <w:ind w:left="851" w:hanging="284"/>
        <w:jc w:val="both"/>
        <w:rPr>
          <w:rFonts w:ascii="Book Antiqua" w:hAnsi="Book Antiqua" w:cs="Tahoma"/>
          <w:sz w:val="22"/>
          <w:szCs w:val="22"/>
        </w:rPr>
      </w:pPr>
      <w:bookmarkStart w:id="80" w:name="f_4728407"/>
      <w:bookmarkEnd w:id="80"/>
      <w:r w:rsidRPr="00F7657C" w:rsidR="00B545DE">
        <w:rPr>
          <w:rFonts w:ascii="Book Antiqua" w:hAnsi="Book Antiqua" w:cs="Tahoma"/>
          <w:sz w:val="22"/>
          <w:szCs w:val="22"/>
        </w:rPr>
        <w:t xml:space="preserve">a) </w:t>
      </w:r>
      <w:r w:rsidRPr="00F7657C">
        <w:rPr>
          <w:rFonts w:ascii="Book Antiqua" w:hAnsi="Book Antiqua" w:cs="Tahoma"/>
          <w:sz w:val="22"/>
          <w:szCs w:val="22"/>
        </w:rPr>
        <w:tab/>
      </w:r>
      <w:r w:rsidRPr="00F7657C" w:rsidR="00B545DE">
        <w:rPr>
          <w:rFonts w:ascii="Book Antiqua" w:hAnsi="Book Antiqua" w:cs="Tahoma"/>
          <w:sz w:val="22"/>
          <w:szCs w:val="22"/>
        </w:rPr>
        <w:t>štátu, Fondu národného majetku Slovenskej republiky, Slovenského pozemkového fondu, obce alebo vyššieho územného celku,</w:t>
      </w:r>
      <w:bookmarkStart w:id="81" w:name="f_4728408"/>
      <w:bookmarkEnd w:id="81"/>
    </w:p>
    <w:p w:rsidR="00263408" w:rsidRPr="00F7657C" w:rsidP="00F7657C">
      <w:pPr>
        <w:autoSpaceDE/>
        <w:autoSpaceDN/>
        <w:bidi w:val="0"/>
        <w:spacing w:before="120" w:line="276" w:lineRule="auto"/>
        <w:ind w:left="851" w:hanging="284"/>
        <w:jc w:val="both"/>
        <w:rPr>
          <w:rFonts w:ascii="Book Antiqua" w:hAnsi="Book Antiqua" w:cs="Tahoma"/>
          <w:sz w:val="22"/>
          <w:szCs w:val="22"/>
        </w:rPr>
      </w:pPr>
      <w:r w:rsidRPr="00F7657C">
        <w:rPr>
          <w:rFonts w:ascii="Book Antiqua" w:hAnsi="Book Antiqua" w:cs="Tahoma"/>
          <w:sz w:val="22"/>
          <w:szCs w:val="22"/>
        </w:rPr>
        <w:t>b)</w:t>
        <w:tab/>
      </w:r>
      <w:r w:rsidRPr="00F7657C" w:rsidR="00B545DE">
        <w:rPr>
          <w:rFonts w:ascii="Book Antiqua" w:hAnsi="Book Antiqua" w:cs="Tahoma"/>
          <w:sz w:val="22"/>
          <w:szCs w:val="22"/>
        </w:rPr>
        <w:t>právnických osôb, ktorých zriaďovateľom alebo zakladateľom je štát, Fond národného majetku Slovenskej republiky, Slovenský pozemkový fond, obec alebo vyšší územný celok,</w:t>
      </w:r>
      <w:bookmarkStart w:id="82" w:name="f_4728409"/>
      <w:bookmarkEnd w:id="82"/>
    </w:p>
    <w:p w:rsidR="00263408" w:rsidRPr="00F7657C" w:rsidP="00F7657C">
      <w:pPr>
        <w:autoSpaceDE/>
        <w:autoSpaceDN/>
        <w:bidi w:val="0"/>
        <w:spacing w:before="120" w:line="276" w:lineRule="auto"/>
        <w:ind w:left="851" w:hanging="284"/>
        <w:jc w:val="both"/>
        <w:rPr>
          <w:rFonts w:ascii="Book Antiqua" w:hAnsi="Book Antiqua" w:cs="Tahoma"/>
          <w:sz w:val="22"/>
          <w:szCs w:val="22"/>
        </w:rPr>
      </w:pPr>
      <w:r w:rsidRPr="00F7657C" w:rsidR="00B545DE">
        <w:rPr>
          <w:rFonts w:ascii="Book Antiqua" w:hAnsi="Book Antiqua" w:cs="Tahoma"/>
          <w:sz w:val="22"/>
          <w:szCs w:val="22"/>
        </w:rPr>
        <w:t>c) právnických osôb, v ktorých má majetkovú účasť štát, Fond národného majetku Slovenskej republiky, Slovenský pozemkový fond, obec alebo vyšší územný celok,</w:t>
      </w:r>
      <w:bookmarkStart w:id="83" w:name="f_4728410"/>
      <w:bookmarkEnd w:id="83"/>
    </w:p>
    <w:p w:rsidR="00263408" w:rsidRPr="00F7657C" w:rsidP="00F7657C">
      <w:pPr>
        <w:autoSpaceDE/>
        <w:autoSpaceDN/>
        <w:bidi w:val="0"/>
        <w:spacing w:before="120" w:line="276" w:lineRule="auto"/>
        <w:ind w:left="851" w:hanging="284"/>
        <w:jc w:val="both"/>
        <w:rPr>
          <w:rFonts w:ascii="Book Antiqua" w:hAnsi="Book Antiqua" w:cs="Tahoma"/>
          <w:sz w:val="22"/>
          <w:szCs w:val="22"/>
        </w:rPr>
      </w:pPr>
      <w:r w:rsidRPr="00F7657C">
        <w:rPr>
          <w:rFonts w:ascii="Book Antiqua" w:hAnsi="Book Antiqua" w:cs="Tahoma"/>
          <w:sz w:val="22"/>
          <w:szCs w:val="22"/>
        </w:rPr>
        <w:t>d)</w:t>
        <w:tab/>
      </w:r>
      <w:r w:rsidRPr="00F7657C" w:rsidR="00B545DE">
        <w:rPr>
          <w:rFonts w:ascii="Book Antiqua" w:hAnsi="Book Antiqua" w:cs="Tahoma"/>
          <w:sz w:val="22"/>
          <w:szCs w:val="22"/>
        </w:rPr>
        <w:t>občianskych združení,</w:t>
      </w:r>
      <w:r>
        <w:rPr>
          <w:rStyle w:val="FootnoteReference"/>
          <w:rFonts w:ascii="Book Antiqua" w:hAnsi="Book Antiqua" w:cs="Tahoma"/>
          <w:sz w:val="22"/>
          <w:szCs w:val="22"/>
          <w:rtl w:val="0"/>
        </w:rPr>
        <w:footnoteReference w:id="11"/>
      </w:r>
      <w:r w:rsidRPr="00F7657C" w:rsidR="004F4A10">
        <w:rPr>
          <w:rFonts w:ascii="Book Antiqua" w:hAnsi="Book Antiqua" w:cs="Tahoma"/>
          <w:sz w:val="22"/>
          <w:szCs w:val="22"/>
        </w:rPr>
        <w:t>)</w:t>
      </w:r>
      <w:r w:rsidRPr="00F7657C" w:rsidR="00B545DE">
        <w:rPr>
          <w:rFonts w:ascii="Book Antiqua" w:hAnsi="Book Antiqua" w:cs="Tahoma"/>
          <w:sz w:val="22"/>
          <w:szCs w:val="22"/>
        </w:rPr>
        <w:t> nadácií,</w:t>
      </w:r>
      <w:hyperlink r:id="rId14" w:history="1">
        <w:r>
          <w:rPr>
            <w:rStyle w:val="FootnoteReference"/>
            <w:rFonts w:ascii="Book Antiqua" w:hAnsi="Book Antiqua" w:cs="Tahoma"/>
            <w:sz w:val="22"/>
            <w:szCs w:val="22"/>
            <w:rtl w:val="0"/>
          </w:rPr>
          <w:footnoteReference w:id="12"/>
        </w:r>
        <w:r w:rsidRPr="00F7657C" w:rsidR="00B545DE">
          <w:rPr>
            <w:rFonts w:ascii="Book Antiqua" w:hAnsi="Book Antiqua" w:cs="Tahoma"/>
            <w:bCs/>
            <w:sz w:val="22"/>
            <w:szCs w:val="22"/>
          </w:rPr>
          <w:t>)</w:t>
        </w:r>
      </w:hyperlink>
      <w:r w:rsidRPr="00F7657C" w:rsidR="00B545DE">
        <w:rPr>
          <w:rFonts w:ascii="Book Antiqua" w:hAnsi="Book Antiqua" w:cs="Tahoma"/>
          <w:sz w:val="22"/>
          <w:szCs w:val="22"/>
        </w:rPr>
        <w:t> neziskových organizácií poskytujúcich všeobecne prospešné služby,</w:t>
      </w:r>
      <w:hyperlink r:id="rId15" w:history="1">
        <w:r>
          <w:rPr>
            <w:rStyle w:val="FootnoteReference"/>
            <w:rFonts w:ascii="Book Antiqua" w:hAnsi="Book Antiqua" w:cs="Tahoma"/>
            <w:sz w:val="22"/>
            <w:szCs w:val="22"/>
            <w:rtl w:val="0"/>
          </w:rPr>
          <w:footnoteReference w:id="13"/>
        </w:r>
        <w:r w:rsidRPr="00F7657C" w:rsidR="00B545DE">
          <w:rPr>
            <w:rFonts w:ascii="Book Antiqua" w:hAnsi="Book Antiqua" w:cs="Tahoma"/>
            <w:bCs/>
            <w:sz w:val="22"/>
            <w:szCs w:val="22"/>
          </w:rPr>
          <w:t>)</w:t>
        </w:r>
      </w:hyperlink>
      <w:r w:rsidRPr="00F7657C" w:rsidR="00B545DE">
        <w:rPr>
          <w:rFonts w:ascii="Book Antiqua" w:hAnsi="Book Antiqua" w:cs="Tahoma"/>
          <w:sz w:val="22"/>
          <w:szCs w:val="22"/>
        </w:rPr>
        <w:t> neinvestičných fondov,</w:t>
      </w:r>
      <w:hyperlink r:id="rId16" w:history="1">
        <w:r>
          <w:rPr>
            <w:rStyle w:val="FootnoteReference"/>
            <w:rFonts w:ascii="Book Antiqua" w:hAnsi="Book Antiqua" w:cs="Tahoma"/>
            <w:sz w:val="22"/>
            <w:szCs w:val="22"/>
            <w:rtl w:val="0"/>
          </w:rPr>
          <w:footnoteReference w:id="14"/>
        </w:r>
        <w:r w:rsidRPr="00F7657C" w:rsidR="00B545DE">
          <w:rPr>
            <w:rFonts w:ascii="Book Antiqua" w:hAnsi="Book Antiqua" w:cs="Tahoma"/>
            <w:bCs/>
            <w:sz w:val="22"/>
            <w:szCs w:val="22"/>
          </w:rPr>
          <w:t>)</w:t>
        </w:r>
      </w:hyperlink>
      <w:r w:rsidRPr="00F7657C" w:rsidR="00B545DE">
        <w:rPr>
          <w:rFonts w:ascii="Book Antiqua" w:hAnsi="Book Antiqua" w:cs="Tahoma"/>
          <w:sz w:val="22"/>
          <w:szCs w:val="22"/>
        </w:rPr>
        <w:t> záujmových združení právnických osôb,</w:t>
      </w:r>
      <w:hyperlink r:id="rId17" w:history="1">
        <w:r>
          <w:rPr>
            <w:rStyle w:val="FootnoteReference"/>
            <w:rFonts w:ascii="Book Antiqua" w:hAnsi="Book Antiqua" w:cs="Tahoma"/>
            <w:sz w:val="22"/>
            <w:szCs w:val="22"/>
            <w:rtl w:val="0"/>
          </w:rPr>
          <w:footnoteReference w:id="15"/>
        </w:r>
        <w:r w:rsidRPr="00F7657C" w:rsidR="00B545DE">
          <w:rPr>
            <w:rFonts w:ascii="Book Antiqua" w:hAnsi="Book Antiqua" w:cs="Tahoma"/>
            <w:bCs/>
            <w:sz w:val="22"/>
            <w:szCs w:val="22"/>
          </w:rPr>
          <w:t>)</w:t>
        </w:r>
      </w:hyperlink>
      <w:r w:rsidRPr="00F7657C" w:rsidR="00B545DE">
        <w:rPr>
          <w:rFonts w:ascii="Book Antiqua" w:hAnsi="Book Antiqua" w:cs="Tahoma"/>
          <w:sz w:val="22"/>
          <w:szCs w:val="22"/>
        </w:rPr>
        <w:t> združení obcí</w:t>
      </w:r>
      <w:hyperlink r:id="rId18" w:history="1">
        <w:r>
          <w:rPr>
            <w:rStyle w:val="FootnoteReference"/>
            <w:rFonts w:ascii="Book Antiqua" w:hAnsi="Book Antiqua" w:cs="Tahoma"/>
            <w:sz w:val="22"/>
            <w:szCs w:val="22"/>
            <w:rtl w:val="0"/>
          </w:rPr>
          <w:footnoteReference w:id="16"/>
        </w:r>
        <w:r w:rsidRPr="00F7657C" w:rsidR="00B545DE">
          <w:rPr>
            <w:rFonts w:ascii="Book Antiqua" w:hAnsi="Book Antiqua" w:cs="Tahoma"/>
            <w:bCs/>
            <w:sz w:val="22"/>
            <w:szCs w:val="22"/>
          </w:rPr>
          <w:t>)</w:t>
        </w:r>
      </w:hyperlink>
      <w:r w:rsidRPr="00F7657C" w:rsidR="00B545DE">
        <w:rPr>
          <w:rFonts w:ascii="Book Antiqua" w:hAnsi="Book Antiqua" w:cs="Tahoma"/>
          <w:sz w:val="22"/>
          <w:szCs w:val="22"/>
        </w:rPr>
        <w:t> a organizácií s medzinárodným prvkom,</w:t>
      </w:r>
      <w:hyperlink r:id="rId19" w:history="1">
        <w:r>
          <w:rPr>
            <w:rStyle w:val="FootnoteReference"/>
            <w:rFonts w:ascii="Book Antiqua" w:hAnsi="Book Antiqua" w:cs="Tahoma"/>
            <w:sz w:val="22"/>
            <w:szCs w:val="22"/>
            <w:rtl w:val="0"/>
          </w:rPr>
          <w:footnoteReference w:id="17"/>
        </w:r>
        <w:r w:rsidRPr="00F7657C" w:rsidR="00B545DE">
          <w:rPr>
            <w:rFonts w:ascii="Book Antiqua" w:hAnsi="Book Antiqua" w:cs="Tahoma"/>
            <w:bCs/>
            <w:sz w:val="22"/>
            <w:szCs w:val="22"/>
          </w:rPr>
          <w:t>)</w:t>
        </w:r>
      </w:hyperlink>
      <w:bookmarkStart w:id="84" w:name="f_4728411"/>
      <w:bookmarkEnd w:id="84"/>
    </w:p>
    <w:p w:rsidR="00263408" w:rsidRPr="00F7657C" w:rsidP="00F7657C">
      <w:pPr>
        <w:autoSpaceDE/>
        <w:autoSpaceDN/>
        <w:bidi w:val="0"/>
        <w:spacing w:before="120" w:line="276" w:lineRule="auto"/>
        <w:ind w:left="851" w:hanging="284"/>
        <w:jc w:val="both"/>
        <w:rPr>
          <w:rFonts w:ascii="Book Antiqua" w:hAnsi="Book Antiqua" w:cs="Tahoma"/>
          <w:sz w:val="22"/>
          <w:szCs w:val="22"/>
        </w:rPr>
      </w:pPr>
      <w:r w:rsidRPr="00F7657C" w:rsidR="00B545DE">
        <w:rPr>
          <w:rFonts w:ascii="Book Antiqua" w:hAnsi="Book Antiqua" w:cs="Tahoma"/>
          <w:sz w:val="22"/>
          <w:szCs w:val="22"/>
        </w:rPr>
        <w:t xml:space="preserve">e) </w:t>
      </w:r>
      <w:r w:rsidRPr="00F7657C">
        <w:rPr>
          <w:rFonts w:ascii="Book Antiqua" w:hAnsi="Book Antiqua" w:cs="Tahoma"/>
          <w:sz w:val="22"/>
          <w:szCs w:val="22"/>
        </w:rPr>
        <w:tab/>
      </w:r>
      <w:r w:rsidRPr="00F7657C" w:rsidR="00B545DE">
        <w:rPr>
          <w:rFonts w:ascii="Book Antiqua" w:hAnsi="Book Antiqua" w:cs="Tahoma"/>
          <w:sz w:val="22"/>
          <w:szCs w:val="22"/>
        </w:rPr>
        <w:t>verejnoprávnych inštitúcií a iných právnických osôb zriadených zákonom,</w:t>
      </w:r>
      <w:bookmarkStart w:id="85" w:name="f_4728412"/>
      <w:bookmarkEnd w:id="85"/>
    </w:p>
    <w:p w:rsidR="00263408" w:rsidRPr="00F7657C" w:rsidP="00F7657C">
      <w:pPr>
        <w:autoSpaceDE/>
        <w:autoSpaceDN/>
        <w:bidi w:val="0"/>
        <w:spacing w:before="120" w:line="276" w:lineRule="auto"/>
        <w:ind w:left="851" w:hanging="284"/>
        <w:jc w:val="both"/>
        <w:rPr>
          <w:rFonts w:ascii="Book Antiqua" w:hAnsi="Book Antiqua" w:cs="Tahoma"/>
          <w:sz w:val="22"/>
          <w:szCs w:val="22"/>
        </w:rPr>
      </w:pPr>
      <w:r w:rsidRPr="00F7657C" w:rsidR="00B545DE">
        <w:rPr>
          <w:rFonts w:ascii="Book Antiqua" w:hAnsi="Book Antiqua" w:cs="Tahoma"/>
          <w:sz w:val="22"/>
          <w:szCs w:val="22"/>
        </w:rPr>
        <w:t xml:space="preserve">f) </w:t>
      </w:r>
      <w:r w:rsidRPr="00F7657C">
        <w:rPr>
          <w:rFonts w:ascii="Book Antiqua" w:hAnsi="Book Antiqua" w:cs="Tahoma"/>
          <w:sz w:val="22"/>
          <w:szCs w:val="22"/>
        </w:rPr>
        <w:tab/>
      </w:r>
      <w:r w:rsidRPr="00F7657C" w:rsidR="00B545DE">
        <w:rPr>
          <w:rFonts w:ascii="Book Antiqua" w:hAnsi="Book Antiqua" w:cs="Tahoma"/>
          <w:sz w:val="22"/>
          <w:szCs w:val="22"/>
        </w:rPr>
        <w:t>fyzickej osoby, ktorá nemá trvalý pobyt na území Slovenskej republiky,</w:t>
      </w:r>
      <w:bookmarkStart w:id="86" w:name="f_4728413"/>
      <w:bookmarkEnd w:id="86"/>
    </w:p>
    <w:p w:rsidR="00263408" w:rsidRPr="00F7657C" w:rsidP="00F7657C">
      <w:pPr>
        <w:autoSpaceDE/>
        <w:autoSpaceDN/>
        <w:bidi w:val="0"/>
        <w:spacing w:before="120" w:line="276" w:lineRule="auto"/>
        <w:ind w:left="851" w:hanging="284"/>
        <w:jc w:val="both"/>
        <w:rPr>
          <w:rFonts w:ascii="Book Antiqua" w:hAnsi="Book Antiqua" w:cs="Tahoma"/>
          <w:sz w:val="22"/>
          <w:szCs w:val="22"/>
        </w:rPr>
      </w:pPr>
      <w:r w:rsidRPr="00F7657C" w:rsidR="00B545DE">
        <w:rPr>
          <w:rFonts w:ascii="Book Antiqua" w:hAnsi="Book Antiqua" w:cs="Tahoma"/>
          <w:sz w:val="22"/>
          <w:szCs w:val="22"/>
        </w:rPr>
        <w:t xml:space="preserve">g) </w:t>
      </w:r>
      <w:r w:rsidRPr="00F7657C">
        <w:rPr>
          <w:rFonts w:ascii="Book Antiqua" w:hAnsi="Book Antiqua" w:cs="Tahoma"/>
          <w:sz w:val="22"/>
          <w:szCs w:val="22"/>
        </w:rPr>
        <w:tab/>
      </w:r>
      <w:r w:rsidRPr="00F7657C" w:rsidR="00B545DE">
        <w:rPr>
          <w:rFonts w:ascii="Book Antiqua" w:hAnsi="Book Antiqua" w:cs="Tahoma"/>
          <w:sz w:val="22"/>
          <w:szCs w:val="22"/>
        </w:rPr>
        <w:t>právnickej osoby, ktorá má sídlo v zahraničí,</w:t>
      </w:r>
      <w:bookmarkStart w:id="87" w:name="f_4728414"/>
      <w:bookmarkEnd w:id="87"/>
    </w:p>
    <w:p w:rsidR="00263408" w:rsidRPr="00F7657C" w:rsidP="00F7657C">
      <w:pPr>
        <w:autoSpaceDE/>
        <w:autoSpaceDN/>
        <w:bidi w:val="0"/>
        <w:spacing w:before="120" w:line="276" w:lineRule="auto"/>
        <w:ind w:left="851" w:hanging="284"/>
        <w:jc w:val="both"/>
        <w:rPr>
          <w:rFonts w:ascii="Book Antiqua" w:hAnsi="Book Antiqua" w:cs="Tahoma"/>
          <w:sz w:val="22"/>
          <w:szCs w:val="22"/>
        </w:rPr>
      </w:pPr>
      <w:r w:rsidRPr="00F7657C" w:rsidR="00B545DE">
        <w:rPr>
          <w:rFonts w:ascii="Book Antiqua" w:hAnsi="Book Antiqua" w:cs="Tahoma"/>
          <w:sz w:val="22"/>
          <w:szCs w:val="22"/>
        </w:rPr>
        <w:t>h) fyzickej osoby alebo právnickej osoby, o ktorej nevie uviesť identifikačné údaje darcu alebo identifikačné údaje zmluvnej strany, ktorá poskytla iné bezodplatné plnenie.</w:t>
      </w:r>
      <w:bookmarkStart w:id="88" w:name="f_5249894"/>
      <w:bookmarkEnd w:id="88"/>
    </w:p>
    <w:p w:rsidR="00B545DE" w:rsidRPr="00F7657C" w:rsidP="00F7657C">
      <w:pPr>
        <w:autoSpaceDE/>
        <w:autoSpaceDN/>
        <w:bidi w:val="0"/>
        <w:spacing w:before="120" w:line="276" w:lineRule="auto"/>
        <w:jc w:val="both"/>
        <w:rPr>
          <w:rFonts w:ascii="Book Antiqua" w:hAnsi="Book Antiqua" w:cs="Tahoma"/>
          <w:sz w:val="22"/>
          <w:szCs w:val="22"/>
        </w:rPr>
      </w:pPr>
      <w:r w:rsidRPr="00F7657C">
        <w:rPr>
          <w:rFonts w:ascii="Book Antiqua" w:hAnsi="Book Antiqua" w:cs="Tahoma"/>
          <w:sz w:val="22"/>
          <w:szCs w:val="22"/>
        </w:rPr>
        <w:t xml:space="preserve">(2) </w:t>
      </w:r>
      <w:r w:rsidRPr="00F7657C" w:rsidR="00D52B73">
        <w:rPr>
          <w:rFonts w:ascii="Book Antiqua" w:hAnsi="Book Antiqua" w:cs="Tahoma"/>
          <w:sz w:val="22"/>
          <w:szCs w:val="22"/>
        </w:rPr>
        <w:t>Nezávislý poslanec</w:t>
      </w:r>
      <w:r w:rsidRPr="00F7657C">
        <w:rPr>
          <w:rFonts w:ascii="Book Antiqua" w:hAnsi="Book Antiqua" w:cs="Tahoma"/>
          <w:sz w:val="22"/>
          <w:szCs w:val="22"/>
        </w:rPr>
        <w:t xml:space="preserve"> môže prijať peňažný dar, len ak bol poukázaný formou bezhotovostnej platobnej operácie. Ak z výpisu z účtu nie je preukázané, kto je darcom peňažného daru, </w:t>
      </w:r>
      <w:r w:rsidRPr="00F7657C" w:rsidR="00D52B73">
        <w:rPr>
          <w:rFonts w:ascii="Book Antiqua" w:hAnsi="Book Antiqua" w:cs="Tahoma"/>
          <w:sz w:val="22"/>
          <w:szCs w:val="22"/>
        </w:rPr>
        <w:t>nezávislý poslanec je povinný</w:t>
      </w:r>
      <w:r w:rsidRPr="00F7657C">
        <w:rPr>
          <w:rFonts w:ascii="Book Antiqua" w:hAnsi="Book Antiqua" w:cs="Tahoma"/>
          <w:sz w:val="22"/>
          <w:szCs w:val="22"/>
        </w:rPr>
        <w:t xml:space="preserve"> tento peňažný dar vrátiť v lehote do 30 dní na účet, z ktorého bol finančný dar poukázaný. Ak taký účet neexistuje, </w:t>
      </w:r>
      <w:r w:rsidRPr="00F7657C" w:rsidR="00B41D91">
        <w:rPr>
          <w:rFonts w:ascii="Book Antiqua" w:hAnsi="Book Antiqua" w:cs="Tahoma"/>
          <w:sz w:val="22"/>
          <w:szCs w:val="22"/>
        </w:rPr>
        <w:t xml:space="preserve">nezávislý poslanec je povinný </w:t>
      </w:r>
      <w:r w:rsidRPr="00F7657C">
        <w:rPr>
          <w:rFonts w:ascii="Book Antiqua" w:hAnsi="Book Antiqua" w:cs="Tahoma"/>
          <w:sz w:val="22"/>
          <w:szCs w:val="22"/>
        </w:rPr>
        <w:t>túto skutočnosť bezodkladne oznámiť ministerstvu financií a peňažný dar poukázať na príjmový účet štátneho rozpočtu. Taký peňažný dar sa považuje za príjem štátneho rozpočtu. Ministerstvo financií oznámi bezodkladne strane údaje potrebné na poukázanie peňažného daru.</w:t>
      </w:r>
    </w:p>
    <w:p w:rsidR="00263408" w:rsidRPr="00F7657C" w:rsidP="00F7657C">
      <w:pPr>
        <w:autoSpaceDE/>
        <w:autoSpaceDN/>
        <w:bidi w:val="0"/>
        <w:spacing w:before="120" w:line="276" w:lineRule="auto"/>
        <w:jc w:val="center"/>
        <w:rPr>
          <w:rFonts w:ascii="Book Antiqua" w:hAnsi="Book Antiqua" w:cs="Tahoma"/>
          <w:b/>
          <w:sz w:val="22"/>
          <w:szCs w:val="22"/>
        </w:rPr>
      </w:pPr>
      <w:bookmarkStart w:id="89" w:name="f_4728415"/>
      <w:bookmarkEnd w:id="89"/>
    </w:p>
    <w:p w:rsidR="00B545DE" w:rsidRPr="00F7657C" w:rsidP="00F7657C">
      <w:pPr>
        <w:autoSpaceDE/>
        <w:autoSpaceDN/>
        <w:bidi w:val="0"/>
        <w:spacing w:before="120" w:line="276" w:lineRule="auto"/>
        <w:jc w:val="center"/>
        <w:rPr>
          <w:rFonts w:ascii="Book Antiqua" w:hAnsi="Book Antiqua" w:cs="Tahoma"/>
          <w:b/>
          <w:sz w:val="22"/>
          <w:szCs w:val="22"/>
        </w:rPr>
      </w:pPr>
      <w:r w:rsidRPr="00F7657C">
        <w:rPr>
          <w:rFonts w:ascii="Book Antiqua" w:hAnsi="Book Antiqua" w:cs="Tahoma"/>
          <w:b/>
          <w:sz w:val="22"/>
          <w:szCs w:val="22"/>
        </w:rPr>
        <w:t>Príspevky zo štátneho rozpočtu</w:t>
      </w:r>
    </w:p>
    <w:p w:rsidR="00263408" w:rsidRPr="00F7657C" w:rsidP="00F7657C">
      <w:pPr>
        <w:autoSpaceDE/>
        <w:autoSpaceDN/>
        <w:bidi w:val="0"/>
        <w:spacing w:before="120" w:line="276" w:lineRule="auto"/>
        <w:jc w:val="center"/>
        <w:rPr>
          <w:rFonts w:ascii="Book Antiqua" w:hAnsi="Book Antiqua" w:cs="Tahoma"/>
          <w:b/>
          <w:sz w:val="22"/>
          <w:szCs w:val="22"/>
        </w:rPr>
      </w:pPr>
      <w:bookmarkStart w:id="90" w:name="f_4728416"/>
      <w:bookmarkEnd w:id="90"/>
      <w:r w:rsidRPr="00F7657C" w:rsidR="00B545DE">
        <w:rPr>
          <w:rFonts w:ascii="Book Antiqua" w:hAnsi="Book Antiqua" w:cs="Tahoma"/>
          <w:b/>
          <w:sz w:val="22"/>
          <w:szCs w:val="22"/>
        </w:rPr>
        <w:br/>
        <w:t xml:space="preserve">§ </w:t>
      </w:r>
      <w:bookmarkStart w:id="91" w:name="f_4728417"/>
      <w:bookmarkEnd w:id="91"/>
      <w:r w:rsidRPr="00F7657C" w:rsidR="00C97725">
        <w:rPr>
          <w:rFonts w:ascii="Book Antiqua" w:hAnsi="Book Antiqua" w:cs="Tahoma"/>
          <w:b/>
          <w:sz w:val="22"/>
          <w:szCs w:val="22"/>
        </w:rPr>
        <w:t>8</w:t>
      </w:r>
      <w:r w:rsidRPr="00F7657C" w:rsidR="00B545DE">
        <w:rPr>
          <w:rFonts w:ascii="Book Antiqua" w:hAnsi="Book Antiqua" w:cs="Tahoma"/>
          <w:b/>
          <w:sz w:val="22"/>
          <w:szCs w:val="22"/>
        </w:rPr>
        <w:br/>
        <w:t>Príspevkami strane zo štátneho rozpočtu sú</w:t>
      </w:r>
      <w:bookmarkStart w:id="92" w:name="f_4728418"/>
      <w:bookmarkEnd w:id="92"/>
    </w:p>
    <w:p w:rsidR="00B545DE" w:rsidRPr="00F7657C" w:rsidP="00F7657C">
      <w:pPr>
        <w:autoSpaceDE/>
        <w:autoSpaceDN/>
        <w:bidi w:val="0"/>
        <w:spacing w:before="120" w:line="276" w:lineRule="auto"/>
        <w:rPr>
          <w:rFonts w:ascii="Book Antiqua" w:hAnsi="Book Antiqua" w:cs="Tahoma"/>
          <w:b/>
          <w:sz w:val="22"/>
          <w:szCs w:val="22"/>
        </w:rPr>
      </w:pPr>
      <w:r w:rsidRPr="00F7657C">
        <w:rPr>
          <w:rFonts w:ascii="Book Antiqua" w:hAnsi="Book Antiqua" w:cs="Tahoma"/>
          <w:sz w:val="22"/>
          <w:szCs w:val="22"/>
        </w:rPr>
        <w:t>a) príspevok za hlasy získané vo voľbách (ďalej len „príspevok za hlasy“),</w:t>
      </w:r>
      <w:bookmarkStart w:id="93" w:name="f_4728419"/>
      <w:bookmarkEnd w:id="93"/>
      <w:r w:rsidRPr="00F7657C">
        <w:rPr>
          <w:rFonts w:ascii="Book Antiqua" w:hAnsi="Book Antiqua" w:cs="Tahoma"/>
          <w:sz w:val="22"/>
          <w:szCs w:val="22"/>
        </w:rPr>
        <w:br/>
        <w:t>b) príspevok na činnosť,</w:t>
      </w:r>
      <w:bookmarkStart w:id="94" w:name="f_4728420"/>
      <w:bookmarkEnd w:id="94"/>
      <w:r w:rsidRPr="00F7657C">
        <w:rPr>
          <w:rFonts w:ascii="Book Antiqua" w:hAnsi="Book Antiqua" w:cs="Tahoma"/>
          <w:sz w:val="22"/>
          <w:szCs w:val="22"/>
        </w:rPr>
        <w:br/>
        <w:t>c) príspevok na mandát.</w:t>
      </w:r>
    </w:p>
    <w:p w:rsidR="00263408" w:rsidRPr="00F7657C" w:rsidP="00F7657C">
      <w:pPr>
        <w:autoSpaceDE/>
        <w:autoSpaceDN/>
        <w:bidi w:val="0"/>
        <w:spacing w:before="120" w:line="276" w:lineRule="auto"/>
        <w:jc w:val="center"/>
        <w:rPr>
          <w:rFonts w:ascii="Book Antiqua" w:hAnsi="Book Antiqua" w:cs="Tahoma"/>
          <w:b/>
          <w:sz w:val="22"/>
          <w:szCs w:val="22"/>
        </w:rPr>
      </w:pPr>
      <w:bookmarkStart w:id="95" w:name="f_4728421"/>
      <w:bookmarkEnd w:id="95"/>
    </w:p>
    <w:p w:rsidR="00B545DE" w:rsidRPr="00F7657C" w:rsidP="00F7657C">
      <w:pPr>
        <w:autoSpaceDE/>
        <w:autoSpaceDN/>
        <w:bidi w:val="0"/>
        <w:spacing w:before="120" w:line="276" w:lineRule="auto"/>
        <w:jc w:val="center"/>
        <w:rPr>
          <w:rFonts w:ascii="Book Antiqua" w:hAnsi="Book Antiqua" w:cs="Tahoma"/>
          <w:b/>
          <w:sz w:val="22"/>
          <w:szCs w:val="22"/>
        </w:rPr>
      </w:pPr>
      <w:r w:rsidRPr="00F7657C" w:rsidR="00C97725">
        <w:rPr>
          <w:rFonts w:ascii="Book Antiqua" w:hAnsi="Book Antiqua" w:cs="Tahoma"/>
          <w:b/>
          <w:sz w:val="22"/>
          <w:szCs w:val="22"/>
        </w:rPr>
        <w:t>§ 9</w:t>
      </w:r>
    </w:p>
    <w:p w:rsidR="00263408" w:rsidRPr="00F7657C" w:rsidP="00F7657C">
      <w:pPr>
        <w:autoSpaceDE/>
        <w:autoSpaceDN/>
        <w:bidi w:val="0"/>
        <w:spacing w:before="120" w:line="276" w:lineRule="auto"/>
        <w:jc w:val="center"/>
        <w:rPr>
          <w:rFonts w:ascii="Book Antiqua" w:hAnsi="Book Antiqua" w:cs="Tahoma"/>
          <w:b/>
          <w:sz w:val="22"/>
          <w:szCs w:val="22"/>
        </w:rPr>
      </w:pPr>
      <w:bookmarkStart w:id="96" w:name="f_4728422"/>
      <w:bookmarkEnd w:id="96"/>
      <w:r w:rsidRPr="00F7657C" w:rsidR="00B545DE">
        <w:rPr>
          <w:rFonts w:ascii="Book Antiqua" w:hAnsi="Book Antiqua" w:cs="Tahoma"/>
          <w:b/>
          <w:sz w:val="22"/>
          <w:szCs w:val="22"/>
        </w:rPr>
        <w:t>Príspevok za hlasy</w:t>
      </w:r>
      <w:bookmarkStart w:id="97" w:name="f_4728423"/>
      <w:bookmarkEnd w:id="97"/>
    </w:p>
    <w:p w:rsidR="00263408" w:rsidRPr="00F7657C" w:rsidP="00F7657C">
      <w:pPr>
        <w:autoSpaceDE/>
        <w:autoSpaceDN/>
        <w:bidi w:val="0"/>
        <w:spacing w:before="120" w:line="276" w:lineRule="auto"/>
        <w:jc w:val="both"/>
        <w:rPr>
          <w:rFonts w:ascii="Book Antiqua" w:hAnsi="Book Antiqua" w:cs="Tahoma"/>
          <w:b/>
          <w:sz w:val="22"/>
          <w:szCs w:val="22"/>
        </w:rPr>
      </w:pPr>
      <w:r w:rsidRPr="00F7657C" w:rsidR="00B545DE">
        <w:rPr>
          <w:rFonts w:ascii="Book Antiqua" w:hAnsi="Book Antiqua" w:cs="Tahoma"/>
          <w:sz w:val="22"/>
          <w:szCs w:val="22"/>
        </w:rPr>
        <w:t xml:space="preserve">(1) </w:t>
      </w:r>
      <w:r w:rsidRPr="00F7657C" w:rsidR="00B41D91">
        <w:rPr>
          <w:rFonts w:ascii="Book Antiqua" w:hAnsi="Book Antiqua" w:cs="Tahoma"/>
          <w:sz w:val="22"/>
          <w:szCs w:val="22"/>
        </w:rPr>
        <w:t>Nezávislému poslancovi</w:t>
      </w:r>
      <w:r w:rsidRPr="00F7657C" w:rsidR="00B545DE">
        <w:rPr>
          <w:rFonts w:ascii="Book Antiqua" w:hAnsi="Book Antiqua" w:cs="Tahoma"/>
          <w:sz w:val="22"/>
          <w:szCs w:val="22"/>
        </w:rPr>
        <w:t xml:space="preserve"> poskytuje</w:t>
      </w:r>
      <w:r w:rsidRPr="00F7657C" w:rsidR="00ED31C5">
        <w:rPr>
          <w:rFonts w:ascii="Book Antiqua" w:hAnsi="Book Antiqua" w:cs="Tahoma"/>
          <w:sz w:val="22"/>
          <w:szCs w:val="22"/>
        </w:rPr>
        <w:t xml:space="preserve"> ministerstvo financií</w:t>
      </w:r>
      <w:r w:rsidRPr="00F7657C" w:rsidR="00B545DE">
        <w:rPr>
          <w:rFonts w:ascii="Book Antiqua" w:hAnsi="Book Antiqua" w:cs="Tahoma"/>
          <w:sz w:val="22"/>
          <w:szCs w:val="22"/>
        </w:rPr>
        <w:t xml:space="preserve"> príspevok za hlasy</w:t>
      </w:r>
      <w:bookmarkStart w:id="98" w:name="f_4728424"/>
      <w:bookmarkEnd w:id="98"/>
      <w:r w:rsidRPr="00F7657C" w:rsidR="00200E51">
        <w:rPr>
          <w:rFonts w:ascii="Book Antiqua" w:hAnsi="Book Antiqua" w:cs="Tahoma"/>
          <w:sz w:val="22"/>
          <w:szCs w:val="22"/>
        </w:rPr>
        <w:t xml:space="preserve"> </w:t>
      </w:r>
      <w:r w:rsidRPr="00F7657C" w:rsidR="00ED31C5">
        <w:rPr>
          <w:rFonts w:ascii="Book Antiqua" w:hAnsi="Book Antiqua"/>
          <w:sz w:val="22"/>
          <w:szCs w:val="22"/>
          <w:lang w:eastAsia="en-US"/>
        </w:rPr>
        <w:t xml:space="preserve">tak, že </w:t>
      </w:r>
      <w:r w:rsidRPr="00F7657C" w:rsidR="00200E51">
        <w:rPr>
          <w:rFonts w:ascii="Book Antiqua" w:hAnsi="Book Antiqua"/>
          <w:sz w:val="22"/>
          <w:szCs w:val="22"/>
          <w:lang w:eastAsia="en-US"/>
        </w:rPr>
        <w:t>uhradí za každý hlas</w:t>
      </w:r>
      <w:r w:rsidRPr="00F7657C" w:rsidR="00ED31C5">
        <w:rPr>
          <w:rFonts w:ascii="Book Antiqua" w:hAnsi="Book Antiqua"/>
          <w:sz w:val="22"/>
          <w:szCs w:val="22"/>
          <w:lang w:eastAsia="en-US"/>
        </w:rPr>
        <w:t xml:space="preserve"> odovzdaný vo voľbách do Národnej rady Slovenskej republiky nezávislému poslancovi</w:t>
      </w:r>
      <w:r w:rsidRPr="00F7657C" w:rsidR="00200E51">
        <w:rPr>
          <w:rFonts w:ascii="Book Antiqua" w:hAnsi="Book Antiqua"/>
          <w:sz w:val="22"/>
          <w:szCs w:val="22"/>
          <w:lang w:eastAsia="en-US"/>
        </w:rPr>
        <w:t xml:space="preserve"> zo štátneho rozpočtu Slovenskej republiky príspevok vo výške 1 % </w:t>
      </w:r>
      <w:r w:rsidRPr="00F7657C" w:rsidR="00200E51">
        <w:rPr>
          <w:rFonts w:ascii="Book Antiqua" w:hAnsi="Book Antiqua"/>
          <w:sz w:val="22"/>
          <w:szCs w:val="22"/>
        </w:rPr>
        <w:t xml:space="preserve">z priemernej mesačnej nominálnej mzdy zamestnanca v hospodárstve Slovenskej republiky zverejnenej úradom za kalendárny rok, ktorý predchádza kalendárnemu roku, </w:t>
      </w:r>
      <w:r w:rsidRPr="00F7657C" w:rsidR="00200E51">
        <w:rPr>
          <w:rFonts w:ascii="Book Antiqua" w:hAnsi="Book Antiqua"/>
          <w:sz w:val="22"/>
          <w:szCs w:val="22"/>
          <w:lang w:eastAsia="en-US"/>
        </w:rPr>
        <w:t>v ktorom sa konajú voľby do Národnej rady Slovenskej republiky.</w:t>
      </w:r>
    </w:p>
    <w:p w:rsidR="00200E51" w:rsidRPr="00F7657C" w:rsidP="00F7657C">
      <w:pPr>
        <w:autoSpaceDE/>
        <w:autoSpaceDN/>
        <w:bidi w:val="0"/>
        <w:spacing w:before="120" w:line="276" w:lineRule="auto"/>
        <w:jc w:val="both"/>
        <w:rPr>
          <w:rFonts w:ascii="Book Antiqua" w:hAnsi="Book Antiqua" w:cs="Tahoma"/>
          <w:b/>
          <w:sz w:val="22"/>
          <w:szCs w:val="22"/>
        </w:rPr>
      </w:pPr>
      <w:r w:rsidRPr="00F7657C">
        <w:rPr>
          <w:rFonts w:ascii="Book Antiqua" w:hAnsi="Book Antiqua"/>
          <w:sz w:val="22"/>
          <w:szCs w:val="22"/>
          <w:lang w:eastAsia="en-US"/>
        </w:rPr>
        <w:t xml:space="preserve">(2) Príspevok za hlasy uhradí ministerstvo financií </w:t>
      </w:r>
      <w:r w:rsidRPr="00F7657C" w:rsidR="00ED31C5">
        <w:rPr>
          <w:rFonts w:ascii="Book Antiqua" w:hAnsi="Book Antiqua"/>
          <w:sz w:val="22"/>
          <w:szCs w:val="22"/>
          <w:lang w:eastAsia="en-US"/>
        </w:rPr>
        <w:t>nezávislému poslancovi</w:t>
      </w:r>
      <w:r w:rsidRPr="00F7657C">
        <w:rPr>
          <w:rFonts w:ascii="Book Antiqua" w:hAnsi="Book Antiqua"/>
          <w:sz w:val="22"/>
          <w:szCs w:val="22"/>
          <w:lang w:eastAsia="en-US"/>
        </w:rPr>
        <w:t xml:space="preserve"> po oznámení údajov o počtoch platných hlasov odovzdaných pre </w:t>
      </w:r>
      <w:r w:rsidRPr="00F7657C" w:rsidR="00ED31C5">
        <w:rPr>
          <w:rFonts w:ascii="Book Antiqua" w:hAnsi="Book Antiqua"/>
          <w:sz w:val="22"/>
          <w:szCs w:val="22"/>
          <w:lang w:eastAsia="en-US"/>
        </w:rPr>
        <w:t>nezávislého poslanca</w:t>
      </w:r>
      <w:r w:rsidRPr="00F7657C">
        <w:rPr>
          <w:rFonts w:ascii="Book Antiqua" w:hAnsi="Book Antiqua"/>
          <w:sz w:val="22"/>
          <w:szCs w:val="22"/>
          <w:lang w:eastAsia="en-US"/>
        </w:rPr>
        <w:t xml:space="preserve"> </w:t>
      </w:r>
    </w:p>
    <w:p w:rsidR="00263408" w:rsidRPr="00F7657C" w:rsidP="00F7657C">
      <w:pPr>
        <w:tabs>
          <w:tab w:val="left" w:pos="851"/>
        </w:tabs>
        <w:bidi w:val="0"/>
        <w:spacing w:before="120" w:line="276" w:lineRule="auto"/>
        <w:ind w:left="851" w:hanging="284"/>
        <w:jc w:val="both"/>
        <w:rPr>
          <w:rFonts w:ascii="Book Antiqua" w:hAnsi="Book Antiqua"/>
          <w:sz w:val="22"/>
          <w:szCs w:val="22"/>
          <w:lang w:eastAsia="en-US"/>
        </w:rPr>
      </w:pPr>
      <w:r w:rsidRPr="00F7657C">
        <w:rPr>
          <w:rFonts w:ascii="Book Antiqua" w:hAnsi="Book Antiqua"/>
          <w:sz w:val="22"/>
          <w:szCs w:val="22"/>
          <w:lang w:eastAsia="en-US"/>
        </w:rPr>
        <w:t>a)</w:t>
        <w:tab/>
      </w:r>
      <w:r w:rsidRPr="00F7657C" w:rsidR="00200E51">
        <w:rPr>
          <w:rFonts w:ascii="Book Antiqua" w:hAnsi="Book Antiqua"/>
          <w:sz w:val="22"/>
          <w:szCs w:val="22"/>
          <w:lang w:eastAsia="en-US"/>
        </w:rPr>
        <w:t>do 30 dní od predloženia záverečnej správy,</w:t>
      </w:r>
      <w:r>
        <w:rPr>
          <w:rStyle w:val="FootnoteReference"/>
          <w:rFonts w:ascii="Book Antiqua" w:hAnsi="Book Antiqua"/>
          <w:sz w:val="22"/>
          <w:szCs w:val="22"/>
          <w:rtl w:val="0"/>
          <w:lang w:eastAsia="en-US"/>
        </w:rPr>
        <w:footnoteReference w:id="18"/>
      </w:r>
      <w:r w:rsidRPr="00F7657C" w:rsidR="00200E51">
        <w:rPr>
          <w:rFonts w:ascii="Book Antiqua" w:hAnsi="Book Antiqua"/>
          <w:sz w:val="22"/>
          <w:szCs w:val="22"/>
          <w:lang w:eastAsia="en-US"/>
        </w:rPr>
        <w:t>) ak neboli zistené nedostatky záverečnej správy, alebo</w:t>
      </w:r>
    </w:p>
    <w:p w:rsidR="00200E51" w:rsidRPr="00F7657C" w:rsidP="00F7657C">
      <w:pPr>
        <w:tabs>
          <w:tab w:val="left" w:pos="851"/>
        </w:tabs>
        <w:bidi w:val="0"/>
        <w:spacing w:before="120" w:line="276" w:lineRule="auto"/>
        <w:ind w:left="851" w:hanging="284"/>
        <w:jc w:val="both"/>
        <w:rPr>
          <w:rFonts w:ascii="Book Antiqua" w:hAnsi="Book Antiqua"/>
          <w:sz w:val="22"/>
          <w:szCs w:val="22"/>
          <w:lang w:eastAsia="en-US"/>
        </w:rPr>
      </w:pPr>
      <w:r w:rsidRPr="00F7657C">
        <w:rPr>
          <w:rFonts w:ascii="Book Antiqua" w:hAnsi="Book Antiqua"/>
          <w:sz w:val="22"/>
          <w:szCs w:val="22"/>
          <w:lang w:eastAsia="en-US"/>
        </w:rPr>
        <w:t xml:space="preserve">b) </w:t>
      </w:r>
      <w:r w:rsidRPr="00F7657C" w:rsidR="00263408">
        <w:rPr>
          <w:rFonts w:ascii="Book Antiqua" w:hAnsi="Book Antiqua"/>
          <w:sz w:val="22"/>
          <w:szCs w:val="22"/>
          <w:lang w:eastAsia="en-US"/>
        </w:rPr>
        <w:tab/>
      </w:r>
      <w:r w:rsidRPr="00F7657C">
        <w:rPr>
          <w:rFonts w:ascii="Book Antiqua" w:hAnsi="Book Antiqua"/>
          <w:sz w:val="22"/>
          <w:szCs w:val="22"/>
          <w:lang w:eastAsia="en-US"/>
        </w:rPr>
        <w:t>do 30 dní od odstránenia nedostatkov záverečnej správy.</w:t>
      </w:r>
      <w:r w:rsidRPr="00F7657C">
        <w:rPr>
          <w:rFonts w:ascii="Book Antiqua" w:hAnsi="Book Antiqua"/>
          <w:sz w:val="22"/>
          <w:szCs w:val="22"/>
          <w:vertAlign w:val="superscript"/>
          <w:lang w:eastAsia="en-US"/>
        </w:rPr>
        <w:t>17</w:t>
      </w:r>
      <w:r w:rsidRPr="00F7657C" w:rsidR="00ED31C5">
        <w:rPr>
          <w:rFonts w:ascii="Book Antiqua" w:hAnsi="Book Antiqua"/>
          <w:sz w:val="22"/>
          <w:szCs w:val="22"/>
          <w:lang w:eastAsia="en-US"/>
        </w:rPr>
        <w:t>)</w:t>
      </w:r>
    </w:p>
    <w:p w:rsidR="00B545DE" w:rsidRPr="00F7657C" w:rsidP="00F7657C">
      <w:pPr>
        <w:autoSpaceDE/>
        <w:autoSpaceDN/>
        <w:bidi w:val="0"/>
        <w:spacing w:before="120" w:line="276" w:lineRule="auto"/>
        <w:jc w:val="both"/>
        <w:rPr>
          <w:rFonts w:ascii="Book Antiqua" w:hAnsi="Book Antiqua" w:cs="Tahoma"/>
          <w:sz w:val="22"/>
          <w:szCs w:val="22"/>
        </w:rPr>
      </w:pPr>
      <w:r w:rsidRPr="00F7657C" w:rsidR="00B41D91">
        <w:rPr>
          <w:rFonts w:ascii="Book Antiqua" w:hAnsi="Book Antiqua" w:cs="Tahoma"/>
          <w:sz w:val="22"/>
          <w:szCs w:val="22"/>
        </w:rPr>
        <w:t>(3</w:t>
      </w:r>
      <w:r w:rsidRPr="00F7657C">
        <w:rPr>
          <w:rFonts w:ascii="Book Antiqua" w:hAnsi="Book Antiqua" w:cs="Tahoma"/>
          <w:sz w:val="22"/>
          <w:szCs w:val="22"/>
        </w:rPr>
        <w:t>) Príspe</w:t>
      </w:r>
      <w:r w:rsidRPr="00F7657C" w:rsidR="00B41D91">
        <w:rPr>
          <w:rFonts w:ascii="Book Antiqua" w:hAnsi="Book Antiqua" w:cs="Tahoma"/>
          <w:sz w:val="22"/>
          <w:szCs w:val="22"/>
        </w:rPr>
        <w:t>vok za hlasy sa nevyplatí nezávislému poslancovi, ktorý nepredložil</w:t>
      </w:r>
      <w:r w:rsidRPr="00F7657C">
        <w:rPr>
          <w:rFonts w:ascii="Book Antiqua" w:hAnsi="Book Antiqua" w:cs="Tahoma"/>
          <w:sz w:val="22"/>
          <w:szCs w:val="22"/>
        </w:rPr>
        <w:t xml:space="preserve"> predbežnú správu alebo záv</w:t>
      </w:r>
      <w:r w:rsidRPr="00F7657C" w:rsidR="00B41D91">
        <w:rPr>
          <w:rFonts w:ascii="Book Antiqua" w:hAnsi="Book Antiqua" w:cs="Tahoma"/>
          <w:sz w:val="22"/>
          <w:szCs w:val="22"/>
        </w:rPr>
        <w:t>erečnú správu alebo nepredložil</w:t>
      </w:r>
      <w:r w:rsidRPr="00F7657C">
        <w:rPr>
          <w:rFonts w:ascii="Book Antiqua" w:hAnsi="Book Antiqua" w:cs="Tahoma"/>
          <w:sz w:val="22"/>
          <w:szCs w:val="22"/>
        </w:rPr>
        <w:t xml:space="preserve"> výročnú správu za predchádzajúci kale</w:t>
      </w:r>
      <w:r w:rsidRPr="00F7657C" w:rsidR="00B41D91">
        <w:rPr>
          <w:rFonts w:ascii="Book Antiqua" w:hAnsi="Book Antiqua" w:cs="Tahoma"/>
          <w:sz w:val="22"/>
          <w:szCs w:val="22"/>
        </w:rPr>
        <w:t>ndárny rok a túto povinnosť mal</w:t>
      </w:r>
      <w:r w:rsidRPr="00F7657C">
        <w:rPr>
          <w:rFonts w:ascii="Book Antiqua" w:hAnsi="Book Antiqua" w:cs="Tahoma"/>
          <w:sz w:val="22"/>
          <w:szCs w:val="22"/>
        </w:rPr>
        <w:t xml:space="preserve"> podľa </w:t>
      </w:r>
      <w:hyperlink r:id="rId20" w:history="1">
        <w:r w:rsidRPr="00F7657C" w:rsidR="00200E51">
          <w:rPr>
            <w:rFonts w:ascii="Book Antiqua" w:hAnsi="Book Antiqua" w:cs="Tahoma"/>
            <w:bCs/>
            <w:sz w:val="22"/>
            <w:szCs w:val="22"/>
          </w:rPr>
          <w:t>§ 14</w:t>
        </w:r>
        <w:r w:rsidRPr="00F7657C">
          <w:rPr>
            <w:rFonts w:ascii="Book Antiqua" w:hAnsi="Book Antiqua" w:cs="Tahoma"/>
            <w:bCs/>
            <w:sz w:val="22"/>
            <w:szCs w:val="22"/>
          </w:rPr>
          <w:t xml:space="preserve"> ods. 1</w:t>
        </w:r>
      </w:hyperlink>
      <w:r w:rsidRPr="00F7657C">
        <w:rPr>
          <w:rFonts w:ascii="Book Antiqua" w:hAnsi="Book Antiqua" w:cs="Tahoma"/>
          <w:sz w:val="22"/>
          <w:szCs w:val="22"/>
        </w:rPr>
        <w:t>.</w:t>
      </w:r>
    </w:p>
    <w:p w:rsidR="00B41D91" w:rsidRPr="00F7657C" w:rsidP="00F7657C">
      <w:pPr>
        <w:autoSpaceDE/>
        <w:autoSpaceDN/>
        <w:bidi w:val="0"/>
        <w:spacing w:before="120" w:line="276" w:lineRule="auto"/>
        <w:jc w:val="center"/>
        <w:rPr>
          <w:rFonts w:ascii="Book Antiqua" w:hAnsi="Book Antiqua" w:cs="Tahoma"/>
          <w:sz w:val="22"/>
          <w:szCs w:val="22"/>
        </w:rPr>
      </w:pPr>
      <w:bookmarkStart w:id="99" w:name="f_4728429"/>
      <w:bookmarkEnd w:id="99"/>
    </w:p>
    <w:p w:rsidR="00B545DE" w:rsidRPr="00F7657C" w:rsidP="00F7657C">
      <w:pPr>
        <w:autoSpaceDE/>
        <w:autoSpaceDN/>
        <w:bidi w:val="0"/>
        <w:spacing w:before="120" w:line="276" w:lineRule="auto"/>
        <w:jc w:val="center"/>
        <w:rPr>
          <w:rFonts w:ascii="Book Antiqua" w:hAnsi="Book Antiqua" w:cs="Tahoma"/>
          <w:b/>
          <w:sz w:val="22"/>
          <w:szCs w:val="22"/>
        </w:rPr>
      </w:pPr>
      <w:r w:rsidRPr="00F7657C" w:rsidR="00C97725">
        <w:rPr>
          <w:rFonts w:ascii="Book Antiqua" w:hAnsi="Book Antiqua" w:cs="Tahoma"/>
          <w:b/>
          <w:sz w:val="22"/>
          <w:szCs w:val="22"/>
        </w:rPr>
        <w:t>§ 10</w:t>
      </w:r>
    </w:p>
    <w:p w:rsidR="00B545DE" w:rsidRPr="00F7657C" w:rsidP="00F7657C">
      <w:pPr>
        <w:autoSpaceDE/>
        <w:autoSpaceDN/>
        <w:bidi w:val="0"/>
        <w:spacing w:before="120" w:line="276" w:lineRule="auto"/>
        <w:jc w:val="center"/>
        <w:rPr>
          <w:rFonts w:ascii="Book Antiqua" w:hAnsi="Book Antiqua" w:cs="Tahoma"/>
          <w:b/>
          <w:sz w:val="22"/>
          <w:szCs w:val="22"/>
        </w:rPr>
      </w:pPr>
      <w:bookmarkStart w:id="100" w:name="f_4728430"/>
      <w:bookmarkEnd w:id="100"/>
      <w:r w:rsidRPr="00F7657C">
        <w:rPr>
          <w:rFonts w:ascii="Book Antiqua" w:hAnsi="Book Antiqua" w:cs="Tahoma"/>
          <w:b/>
          <w:sz w:val="22"/>
          <w:szCs w:val="22"/>
        </w:rPr>
        <w:t>Príspevok na činnosť</w:t>
      </w:r>
    </w:p>
    <w:p w:rsidR="00B545DE" w:rsidRPr="00F7657C" w:rsidP="00F7657C">
      <w:pPr>
        <w:autoSpaceDE/>
        <w:autoSpaceDN/>
        <w:bidi w:val="0"/>
        <w:spacing w:before="120" w:line="276" w:lineRule="auto"/>
        <w:jc w:val="both"/>
        <w:rPr>
          <w:rFonts w:ascii="Book Antiqua" w:hAnsi="Book Antiqua" w:cs="Tahoma"/>
          <w:sz w:val="22"/>
          <w:szCs w:val="22"/>
        </w:rPr>
      </w:pPr>
      <w:bookmarkStart w:id="101" w:name="f_4728431"/>
      <w:bookmarkEnd w:id="101"/>
      <w:r w:rsidRPr="00F7657C">
        <w:rPr>
          <w:rFonts w:ascii="Book Antiqua" w:hAnsi="Book Antiqua" w:cs="Tahoma"/>
          <w:sz w:val="22"/>
          <w:szCs w:val="22"/>
        </w:rPr>
        <w:t xml:space="preserve">(1) Nárok </w:t>
      </w:r>
      <w:r w:rsidRPr="00F7657C" w:rsidR="00B41D91">
        <w:rPr>
          <w:rFonts w:ascii="Book Antiqua" w:hAnsi="Book Antiqua" w:cs="Tahoma"/>
          <w:sz w:val="22"/>
          <w:szCs w:val="22"/>
        </w:rPr>
        <w:t>na príspevok na činnosť vzniká nezávislému poslancovi, ktorý získal príspevok za hlasy</w:t>
      </w:r>
      <w:r w:rsidRPr="00F7657C">
        <w:rPr>
          <w:rFonts w:ascii="Book Antiqua" w:hAnsi="Book Antiqua" w:cs="Tahoma"/>
          <w:sz w:val="22"/>
          <w:szCs w:val="22"/>
        </w:rPr>
        <w:t>. Nárok na príspevok na činnosť vzniká za celý mesiac, v ktorom sa konali voľby, a zaniká uplynutím mesiaca, ktorý predchádza mesiacu, v ktorom sa konajú nasledujúce voľby.</w:t>
      </w:r>
    </w:p>
    <w:p w:rsidR="004320A2" w:rsidRPr="00F7657C" w:rsidP="00F7657C">
      <w:pPr>
        <w:autoSpaceDE/>
        <w:autoSpaceDN/>
        <w:bidi w:val="0"/>
        <w:spacing w:before="120" w:line="276" w:lineRule="auto"/>
        <w:jc w:val="both"/>
        <w:rPr>
          <w:rFonts w:ascii="Book Antiqua" w:hAnsi="Book Antiqua" w:cs="Tahoma"/>
          <w:sz w:val="22"/>
          <w:szCs w:val="22"/>
        </w:rPr>
      </w:pPr>
      <w:bookmarkStart w:id="102" w:name="f_4728432"/>
      <w:bookmarkEnd w:id="102"/>
      <w:r w:rsidRPr="00F7657C" w:rsidR="00B545DE">
        <w:rPr>
          <w:rFonts w:ascii="Book Antiqua" w:hAnsi="Book Antiqua" w:cs="Tahoma"/>
          <w:sz w:val="22"/>
          <w:szCs w:val="22"/>
        </w:rPr>
        <w:t>(2) Príspevok na činnosť sa rovná celkovej sume príspevku za hlasy, ktorá sa rozdelí na 48 podielov. V roku konania volieb sa vyplatia najviac tri podiely, v každom celom roku volebného obdobia sa vyplatí 12 podielov a v roku konania nasledujúcich volieb sa vyplatia zvyšné podiely. Ak sa činnosť Národnej rady Slovenskej republiky skončí pred uplynutím volebného obdobia, zvyšné podiely sa znižujú o počet mesiacov, za ktoré sa volebné obdobie skrátilo.</w:t>
      </w:r>
      <w:bookmarkStart w:id="103" w:name="f_4728433"/>
      <w:bookmarkEnd w:id="103"/>
    </w:p>
    <w:p w:rsidR="00B545DE" w:rsidRPr="00F7657C" w:rsidP="00F7657C">
      <w:pPr>
        <w:autoSpaceDE/>
        <w:autoSpaceDN/>
        <w:bidi w:val="0"/>
        <w:spacing w:before="120" w:line="276" w:lineRule="auto"/>
        <w:jc w:val="both"/>
        <w:rPr>
          <w:rFonts w:ascii="Book Antiqua" w:hAnsi="Book Antiqua" w:cs="Tahoma"/>
          <w:sz w:val="22"/>
          <w:szCs w:val="22"/>
        </w:rPr>
      </w:pPr>
      <w:r w:rsidRPr="00F7657C">
        <w:rPr>
          <w:rFonts w:ascii="Book Antiqua" w:hAnsi="Book Antiqua" w:cs="Tahoma"/>
          <w:sz w:val="22"/>
          <w:szCs w:val="22"/>
        </w:rPr>
        <w:t>(3) Príspevok na činnosť sa vyplatí</w:t>
      </w:r>
    </w:p>
    <w:p w:rsidR="004320A2" w:rsidRPr="00F7657C" w:rsidP="00F7657C">
      <w:pPr>
        <w:autoSpaceDE/>
        <w:autoSpaceDN/>
        <w:bidi w:val="0"/>
        <w:spacing w:before="120" w:line="276" w:lineRule="auto"/>
        <w:ind w:left="851" w:hanging="284"/>
        <w:jc w:val="both"/>
        <w:rPr>
          <w:rFonts w:ascii="Book Antiqua" w:hAnsi="Book Antiqua" w:cs="Tahoma"/>
          <w:sz w:val="22"/>
          <w:szCs w:val="22"/>
        </w:rPr>
      </w:pPr>
      <w:bookmarkStart w:id="104" w:name="f_4728434"/>
      <w:bookmarkEnd w:id="104"/>
      <w:r w:rsidRPr="00F7657C" w:rsidR="00B545DE">
        <w:rPr>
          <w:rFonts w:ascii="Book Antiqua" w:hAnsi="Book Antiqua" w:cs="Tahoma"/>
          <w:sz w:val="22"/>
          <w:szCs w:val="22"/>
        </w:rPr>
        <w:t xml:space="preserve">a) </w:t>
      </w:r>
      <w:r w:rsidRPr="00F7657C">
        <w:rPr>
          <w:rFonts w:ascii="Book Antiqua" w:hAnsi="Book Antiqua" w:cs="Tahoma"/>
          <w:sz w:val="22"/>
          <w:szCs w:val="22"/>
        </w:rPr>
        <w:tab/>
      </w:r>
      <w:r w:rsidRPr="00F7657C" w:rsidR="00B545DE">
        <w:rPr>
          <w:rFonts w:ascii="Book Antiqua" w:hAnsi="Book Antiqua" w:cs="Tahoma"/>
          <w:sz w:val="22"/>
          <w:szCs w:val="22"/>
        </w:rPr>
        <w:t>v roku konania volieb do 30 dní od uhradenia príspevku za hlasy podľa </w:t>
      </w:r>
      <w:r w:rsidRPr="00F7657C" w:rsidR="00ED31C5">
        <w:rPr>
          <w:rFonts w:ascii="Book Antiqua" w:hAnsi="Book Antiqua" w:cs="Tahoma"/>
          <w:sz w:val="22"/>
          <w:szCs w:val="22"/>
        </w:rPr>
        <w:t>§ 10</w:t>
      </w:r>
      <w:r w:rsidRPr="00F7657C" w:rsidR="00B545DE">
        <w:rPr>
          <w:rFonts w:ascii="Book Antiqua" w:hAnsi="Book Antiqua" w:cs="Tahoma"/>
          <w:sz w:val="22"/>
          <w:szCs w:val="22"/>
        </w:rPr>
        <w:t>,</w:t>
      </w:r>
      <w:bookmarkStart w:id="105" w:name="f_4728435"/>
      <w:bookmarkEnd w:id="105"/>
    </w:p>
    <w:p w:rsidR="004320A2" w:rsidRPr="00F7657C" w:rsidP="00F7657C">
      <w:pPr>
        <w:autoSpaceDE/>
        <w:autoSpaceDN/>
        <w:bidi w:val="0"/>
        <w:spacing w:before="120" w:line="276" w:lineRule="auto"/>
        <w:ind w:left="851" w:hanging="284"/>
        <w:jc w:val="both"/>
        <w:rPr>
          <w:rFonts w:ascii="Book Antiqua" w:hAnsi="Book Antiqua" w:cs="Tahoma"/>
          <w:sz w:val="22"/>
          <w:szCs w:val="22"/>
        </w:rPr>
      </w:pPr>
      <w:r w:rsidRPr="00F7657C" w:rsidR="00B545DE">
        <w:rPr>
          <w:rFonts w:ascii="Book Antiqua" w:hAnsi="Book Antiqua" w:cs="Tahoma"/>
          <w:sz w:val="22"/>
          <w:szCs w:val="22"/>
        </w:rPr>
        <w:t xml:space="preserve">b) </w:t>
      </w:r>
      <w:r w:rsidRPr="00F7657C">
        <w:rPr>
          <w:rFonts w:ascii="Book Antiqua" w:hAnsi="Book Antiqua" w:cs="Tahoma"/>
          <w:sz w:val="22"/>
          <w:szCs w:val="22"/>
        </w:rPr>
        <w:tab/>
      </w:r>
      <w:r w:rsidRPr="00F7657C" w:rsidR="00B545DE">
        <w:rPr>
          <w:rFonts w:ascii="Book Antiqua" w:hAnsi="Book Antiqua" w:cs="Tahoma"/>
          <w:sz w:val="22"/>
          <w:szCs w:val="22"/>
        </w:rPr>
        <w:t>v priebehu volebného obdobia do 30 dní od predloženia výročnej správy, ktorá je v súlade s </w:t>
      </w:r>
      <w:r w:rsidRPr="00F7657C" w:rsidR="00ED31C5">
        <w:rPr>
          <w:rFonts w:ascii="Book Antiqua" w:hAnsi="Book Antiqua" w:cs="Tahoma"/>
          <w:sz w:val="22"/>
          <w:szCs w:val="22"/>
        </w:rPr>
        <w:t>§ 14</w:t>
      </w:r>
      <w:r w:rsidRPr="00F7657C" w:rsidR="00B545DE">
        <w:rPr>
          <w:rFonts w:ascii="Book Antiqua" w:hAnsi="Book Antiqua" w:cs="Tahoma"/>
          <w:sz w:val="22"/>
          <w:szCs w:val="22"/>
        </w:rPr>
        <w:t>,</w:t>
      </w:r>
      <w:bookmarkStart w:id="106" w:name="f_4728436"/>
      <w:bookmarkEnd w:id="106"/>
    </w:p>
    <w:p w:rsidR="004320A2" w:rsidRPr="00F7657C" w:rsidP="00F7657C">
      <w:pPr>
        <w:autoSpaceDE/>
        <w:autoSpaceDN/>
        <w:bidi w:val="0"/>
        <w:spacing w:before="120" w:line="276" w:lineRule="auto"/>
        <w:ind w:left="851" w:hanging="284"/>
        <w:jc w:val="both"/>
        <w:rPr>
          <w:rFonts w:ascii="Book Antiqua" w:hAnsi="Book Antiqua" w:cs="Tahoma"/>
          <w:sz w:val="22"/>
          <w:szCs w:val="22"/>
        </w:rPr>
      </w:pPr>
      <w:r w:rsidRPr="00F7657C">
        <w:rPr>
          <w:rFonts w:ascii="Book Antiqua" w:hAnsi="Book Antiqua" w:cs="Tahoma"/>
          <w:sz w:val="22"/>
          <w:szCs w:val="22"/>
        </w:rPr>
        <w:t xml:space="preserve">c) </w:t>
      </w:r>
      <w:r w:rsidRPr="00F7657C" w:rsidR="00B545DE">
        <w:rPr>
          <w:rFonts w:ascii="Book Antiqua" w:hAnsi="Book Antiqua" w:cs="Tahoma"/>
          <w:sz w:val="22"/>
          <w:szCs w:val="22"/>
        </w:rPr>
        <w:t>v roku konania nasledujúcich volieb do 30 dní od vyhlásenia termínu konania volieb.</w:t>
      </w:r>
      <w:bookmarkStart w:id="107" w:name="f_4728437"/>
      <w:bookmarkEnd w:id="107"/>
    </w:p>
    <w:p w:rsidR="004320A2" w:rsidRPr="00F7657C" w:rsidP="00F7657C">
      <w:pPr>
        <w:autoSpaceDE/>
        <w:autoSpaceDN/>
        <w:bidi w:val="0"/>
        <w:spacing w:before="120" w:line="276" w:lineRule="auto"/>
        <w:jc w:val="both"/>
        <w:rPr>
          <w:rFonts w:ascii="Book Antiqua" w:hAnsi="Book Antiqua" w:cs="Tahoma"/>
          <w:sz w:val="22"/>
          <w:szCs w:val="22"/>
        </w:rPr>
      </w:pPr>
      <w:r w:rsidRPr="00F7657C" w:rsidR="00B545DE">
        <w:rPr>
          <w:rFonts w:ascii="Book Antiqua" w:hAnsi="Book Antiqua" w:cs="Tahoma"/>
          <w:sz w:val="22"/>
          <w:szCs w:val="22"/>
        </w:rPr>
        <w:t xml:space="preserve">(4) Príspevok na činnosť sa nevyplatí </w:t>
      </w:r>
      <w:r w:rsidRPr="00F7657C" w:rsidR="00B41D91">
        <w:rPr>
          <w:rFonts w:ascii="Book Antiqua" w:hAnsi="Book Antiqua" w:cs="Tahoma"/>
          <w:sz w:val="22"/>
          <w:szCs w:val="22"/>
        </w:rPr>
        <w:t>nezávislému poslancovi, ktorý nepredložil</w:t>
      </w:r>
      <w:r w:rsidRPr="00F7657C" w:rsidR="00B545DE">
        <w:rPr>
          <w:rFonts w:ascii="Book Antiqua" w:hAnsi="Book Antiqua" w:cs="Tahoma"/>
          <w:sz w:val="22"/>
          <w:szCs w:val="22"/>
        </w:rPr>
        <w:t xml:space="preserve"> predbežnú správu alebo záverečnú správu alebo nepr</w:t>
      </w:r>
      <w:r w:rsidRPr="00F7657C" w:rsidR="00B41D91">
        <w:rPr>
          <w:rFonts w:ascii="Book Antiqua" w:hAnsi="Book Antiqua" w:cs="Tahoma"/>
          <w:sz w:val="22"/>
          <w:szCs w:val="22"/>
        </w:rPr>
        <w:t>edložil</w:t>
      </w:r>
      <w:r w:rsidRPr="00F7657C" w:rsidR="00B545DE">
        <w:rPr>
          <w:rFonts w:ascii="Book Antiqua" w:hAnsi="Book Antiqua" w:cs="Tahoma"/>
          <w:sz w:val="22"/>
          <w:szCs w:val="22"/>
        </w:rPr>
        <w:t xml:space="preserve"> výročnú správu za predchádzajúci kale</w:t>
      </w:r>
      <w:r w:rsidRPr="00F7657C" w:rsidR="00B41D91">
        <w:rPr>
          <w:rFonts w:ascii="Book Antiqua" w:hAnsi="Book Antiqua" w:cs="Tahoma"/>
          <w:sz w:val="22"/>
          <w:szCs w:val="22"/>
        </w:rPr>
        <w:t>ndárny rok a túto povinnosť mal</w:t>
      </w:r>
      <w:r w:rsidRPr="00F7657C" w:rsidR="00B545DE">
        <w:rPr>
          <w:rFonts w:ascii="Book Antiqua" w:hAnsi="Book Antiqua" w:cs="Tahoma"/>
          <w:sz w:val="22"/>
          <w:szCs w:val="22"/>
        </w:rPr>
        <w:t xml:space="preserve"> podľa </w:t>
      </w:r>
      <w:r w:rsidRPr="00F7657C" w:rsidR="000D00EB">
        <w:rPr>
          <w:rFonts w:ascii="Book Antiqua" w:hAnsi="Book Antiqua" w:cs="Tahoma"/>
          <w:sz w:val="22"/>
          <w:szCs w:val="22"/>
        </w:rPr>
        <w:t>§ 13</w:t>
      </w:r>
      <w:r w:rsidRPr="00F7657C" w:rsidR="00ED31C5">
        <w:rPr>
          <w:rFonts w:ascii="Book Antiqua" w:hAnsi="Book Antiqua" w:cs="Tahoma"/>
          <w:sz w:val="22"/>
          <w:szCs w:val="22"/>
        </w:rPr>
        <w:t xml:space="preserve"> ods. 1</w:t>
      </w:r>
      <w:r w:rsidRPr="00F7657C" w:rsidR="00B545DE">
        <w:rPr>
          <w:rFonts w:ascii="Book Antiqua" w:hAnsi="Book Antiqua" w:cs="Tahoma"/>
          <w:sz w:val="22"/>
          <w:szCs w:val="22"/>
        </w:rPr>
        <w:t>.</w:t>
      </w:r>
      <w:bookmarkStart w:id="108" w:name="f_4728438"/>
      <w:bookmarkEnd w:id="108"/>
    </w:p>
    <w:p w:rsidR="00B41D91" w:rsidRPr="00F7657C" w:rsidP="00F7657C">
      <w:pPr>
        <w:autoSpaceDE/>
        <w:autoSpaceDN/>
        <w:bidi w:val="0"/>
        <w:spacing w:before="120" w:line="276" w:lineRule="auto"/>
        <w:jc w:val="both"/>
        <w:rPr>
          <w:rFonts w:ascii="Book Antiqua" w:hAnsi="Book Antiqua" w:cs="Tahoma"/>
          <w:sz w:val="22"/>
          <w:szCs w:val="22"/>
        </w:rPr>
      </w:pPr>
      <w:r w:rsidRPr="00F7657C" w:rsidR="00B545DE">
        <w:rPr>
          <w:rFonts w:ascii="Book Antiqua" w:hAnsi="Book Antiqua" w:cs="Tahoma"/>
          <w:sz w:val="22"/>
          <w:szCs w:val="22"/>
        </w:rPr>
        <w:t xml:space="preserve">(5) Ak </w:t>
      </w:r>
      <w:r w:rsidRPr="00F7657C">
        <w:rPr>
          <w:rFonts w:ascii="Book Antiqua" w:hAnsi="Book Antiqua" w:cs="Tahoma"/>
          <w:sz w:val="22"/>
          <w:szCs w:val="22"/>
        </w:rPr>
        <w:t>sa nezávislý poslanec vzdal mandátu alebo došlo k zániku jeho mandátu pred uplynutím volebného obdobia</w:t>
      </w:r>
      <w:r w:rsidRPr="00F7657C" w:rsidR="00B545DE">
        <w:rPr>
          <w:rFonts w:ascii="Book Antiqua" w:hAnsi="Book Antiqua" w:cs="Tahoma"/>
          <w:sz w:val="22"/>
          <w:szCs w:val="22"/>
        </w:rPr>
        <w:t xml:space="preserve">, má nárok na zodpovedajúce podiely príspevku na činnosť za príslušný rok, a to ku dňu zrušenia za každý aj začatý kalendárny mesiac. </w:t>
      </w:r>
      <w:bookmarkStart w:id="109" w:name="f_4728439"/>
      <w:bookmarkEnd w:id="109"/>
    </w:p>
    <w:p w:rsidR="004320A2" w:rsidRPr="00F7657C" w:rsidP="00F7657C">
      <w:pPr>
        <w:autoSpaceDE/>
        <w:autoSpaceDN/>
        <w:bidi w:val="0"/>
        <w:spacing w:before="120" w:line="276" w:lineRule="auto"/>
        <w:jc w:val="center"/>
        <w:rPr>
          <w:rFonts w:ascii="Book Antiqua" w:hAnsi="Book Antiqua" w:cs="Tahoma"/>
          <w:b/>
          <w:sz w:val="22"/>
          <w:szCs w:val="22"/>
        </w:rPr>
      </w:pPr>
    </w:p>
    <w:p w:rsidR="00B545DE" w:rsidRPr="00F7657C" w:rsidP="00F7657C">
      <w:pPr>
        <w:autoSpaceDE/>
        <w:autoSpaceDN/>
        <w:bidi w:val="0"/>
        <w:spacing w:before="120" w:line="276" w:lineRule="auto"/>
        <w:jc w:val="center"/>
        <w:rPr>
          <w:rFonts w:ascii="Book Antiqua" w:hAnsi="Book Antiqua" w:cs="Tahoma"/>
          <w:b/>
          <w:sz w:val="22"/>
          <w:szCs w:val="22"/>
        </w:rPr>
      </w:pPr>
      <w:r w:rsidRPr="00F7657C" w:rsidR="00C97725">
        <w:rPr>
          <w:rFonts w:ascii="Book Antiqua" w:hAnsi="Book Antiqua" w:cs="Tahoma"/>
          <w:b/>
          <w:sz w:val="22"/>
          <w:szCs w:val="22"/>
        </w:rPr>
        <w:t>§ 11</w:t>
      </w:r>
    </w:p>
    <w:p w:rsidR="00B545DE" w:rsidRPr="00F7657C" w:rsidP="00F7657C">
      <w:pPr>
        <w:autoSpaceDE/>
        <w:autoSpaceDN/>
        <w:bidi w:val="0"/>
        <w:spacing w:before="120" w:line="276" w:lineRule="auto"/>
        <w:jc w:val="center"/>
        <w:rPr>
          <w:rFonts w:ascii="Book Antiqua" w:hAnsi="Book Antiqua" w:cs="Tahoma"/>
          <w:b/>
          <w:sz w:val="22"/>
          <w:szCs w:val="22"/>
        </w:rPr>
      </w:pPr>
      <w:bookmarkStart w:id="110" w:name="f_4728440"/>
      <w:bookmarkEnd w:id="110"/>
      <w:r w:rsidRPr="00F7657C">
        <w:rPr>
          <w:rFonts w:ascii="Book Antiqua" w:hAnsi="Book Antiqua" w:cs="Tahoma"/>
          <w:b/>
          <w:sz w:val="22"/>
          <w:szCs w:val="22"/>
        </w:rPr>
        <w:t>Príspevok na mandát</w:t>
      </w:r>
    </w:p>
    <w:p w:rsidR="004320A2" w:rsidRPr="00F7657C" w:rsidP="00F7657C">
      <w:pPr>
        <w:autoSpaceDE/>
        <w:autoSpaceDN/>
        <w:bidi w:val="0"/>
        <w:spacing w:before="120" w:line="276" w:lineRule="auto"/>
        <w:jc w:val="both"/>
        <w:rPr>
          <w:rFonts w:ascii="Book Antiqua" w:hAnsi="Book Antiqua" w:cs="Tahoma"/>
          <w:sz w:val="22"/>
          <w:szCs w:val="22"/>
        </w:rPr>
      </w:pPr>
      <w:bookmarkStart w:id="111" w:name="f_4728441"/>
      <w:bookmarkEnd w:id="111"/>
      <w:r w:rsidRPr="00F7657C" w:rsidR="00B545DE">
        <w:rPr>
          <w:rFonts w:ascii="Book Antiqua" w:hAnsi="Book Antiqua" w:cs="Tahoma"/>
          <w:sz w:val="22"/>
          <w:szCs w:val="22"/>
        </w:rPr>
        <w:t xml:space="preserve">(1) </w:t>
      </w:r>
      <w:r w:rsidRPr="00F7657C" w:rsidR="005F0B39">
        <w:rPr>
          <w:rFonts w:ascii="Book Antiqua" w:hAnsi="Book Antiqua" w:cs="Tahoma"/>
          <w:sz w:val="22"/>
          <w:szCs w:val="22"/>
        </w:rPr>
        <w:t>Nezávislému poslancovi</w:t>
      </w:r>
      <w:r w:rsidRPr="00F7657C" w:rsidR="00B545DE">
        <w:rPr>
          <w:rFonts w:ascii="Book Antiqua" w:hAnsi="Book Antiqua" w:cs="Tahoma"/>
          <w:sz w:val="22"/>
          <w:szCs w:val="22"/>
        </w:rPr>
        <w:t xml:space="preserve"> patrí </w:t>
      </w:r>
      <w:r w:rsidRPr="00F7657C" w:rsidR="005F0B39">
        <w:rPr>
          <w:rFonts w:ascii="Book Antiqua" w:hAnsi="Book Antiqua" w:cs="Tahoma"/>
          <w:sz w:val="22"/>
          <w:szCs w:val="22"/>
        </w:rPr>
        <w:t>za získaný mandát</w:t>
      </w:r>
      <w:r w:rsidRPr="00F7657C" w:rsidR="00B545DE">
        <w:rPr>
          <w:rFonts w:ascii="Book Antiqua" w:hAnsi="Book Antiqua" w:cs="Tahoma"/>
          <w:sz w:val="22"/>
          <w:szCs w:val="22"/>
        </w:rPr>
        <w:t xml:space="preserve"> v Národnej rade Slovenskej republiky príspevok na mandát v sume </w:t>
      </w:r>
      <w:r w:rsidRPr="00F7657C" w:rsidR="009B5FB6">
        <w:rPr>
          <w:rFonts w:ascii="Book Antiqua" w:hAnsi="Book Antiqua" w:cs="Tahoma"/>
          <w:sz w:val="22"/>
          <w:szCs w:val="22"/>
        </w:rPr>
        <w:t>tridsaťnásobku priemernej</w:t>
      </w:r>
      <w:r w:rsidRPr="00F7657C" w:rsidR="00B545DE">
        <w:rPr>
          <w:rFonts w:ascii="Book Antiqua" w:hAnsi="Book Antiqua" w:cs="Tahoma"/>
          <w:sz w:val="22"/>
          <w:szCs w:val="22"/>
        </w:rPr>
        <w:t xml:space="preserve"> nominálnej mesačnej mzdy v hospodárstve Slovenskej republiky zistenej úradom za kalendárny rok predchádzajúci roku, v ktorom sa konali voľby (ďalej len „priemerná mzda</w:t>
      </w:r>
      <w:r w:rsidRPr="00F7657C" w:rsidR="005F0B39">
        <w:rPr>
          <w:rFonts w:ascii="Book Antiqua" w:hAnsi="Book Antiqua" w:cs="Tahoma"/>
          <w:sz w:val="22"/>
          <w:szCs w:val="22"/>
        </w:rPr>
        <w:t>)</w:t>
      </w:r>
      <w:bookmarkStart w:id="112" w:name="f_4728442"/>
      <w:bookmarkEnd w:id="112"/>
      <w:r w:rsidRPr="00F7657C" w:rsidR="009B5FB6">
        <w:rPr>
          <w:rFonts w:ascii="Book Antiqua" w:hAnsi="Book Antiqua" w:cs="Tahoma"/>
          <w:sz w:val="22"/>
          <w:szCs w:val="22"/>
        </w:rPr>
        <w:t>.</w:t>
      </w:r>
    </w:p>
    <w:p w:rsidR="004320A2" w:rsidRPr="00F7657C" w:rsidP="00F7657C">
      <w:pPr>
        <w:autoSpaceDE/>
        <w:autoSpaceDN/>
        <w:bidi w:val="0"/>
        <w:spacing w:before="120" w:line="276" w:lineRule="auto"/>
        <w:jc w:val="both"/>
        <w:rPr>
          <w:rFonts w:ascii="Book Antiqua" w:hAnsi="Book Antiqua" w:cs="Tahoma"/>
          <w:sz w:val="22"/>
          <w:szCs w:val="22"/>
        </w:rPr>
      </w:pPr>
      <w:r w:rsidRPr="00F7657C" w:rsidR="00B545DE">
        <w:rPr>
          <w:rFonts w:ascii="Book Antiqua" w:hAnsi="Book Antiqua" w:cs="Tahoma"/>
          <w:sz w:val="22"/>
          <w:szCs w:val="22"/>
        </w:rPr>
        <w:t>(2) Príspevok na mandát sa vypláca na jeden rok</w:t>
      </w:r>
      <w:bookmarkStart w:id="113" w:name="f_4728443"/>
      <w:bookmarkEnd w:id="113"/>
      <w:r w:rsidRPr="00F7657C">
        <w:rPr>
          <w:rFonts w:ascii="Book Antiqua" w:hAnsi="Book Antiqua" w:cs="Tahoma"/>
          <w:sz w:val="22"/>
          <w:szCs w:val="22"/>
        </w:rPr>
        <w:t>.</w:t>
      </w:r>
    </w:p>
    <w:p w:rsidR="004320A2" w:rsidRPr="00F7657C" w:rsidP="00F7657C">
      <w:pPr>
        <w:autoSpaceDE/>
        <w:autoSpaceDN/>
        <w:bidi w:val="0"/>
        <w:spacing w:before="120" w:line="276" w:lineRule="auto"/>
        <w:jc w:val="both"/>
        <w:rPr>
          <w:rFonts w:ascii="Book Antiqua" w:hAnsi="Book Antiqua" w:cs="Tahoma"/>
          <w:sz w:val="22"/>
          <w:szCs w:val="22"/>
        </w:rPr>
      </w:pPr>
      <w:r w:rsidRPr="00F7657C" w:rsidR="00B545DE">
        <w:rPr>
          <w:rFonts w:ascii="Book Antiqua" w:hAnsi="Book Antiqua" w:cs="Tahoma"/>
          <w:sz w:val="22"/>
          <w:szCs w:val="22"/>
        </w:rPr>
        <w:t xml:space="preserve">(3) Nárok na príspevok na mandát zaniká </w:t>
      </w:r>
      <w:r w:rsidRPr="00F7657C" w:rsidR="005F0B39">
        <w:rPr>
          <w:rFonts w:ascii="Book Antiqua" w:hAnsi="Book Antiqua" w:cs="Tahoma"/>
          <w:sz w:val="22"/>
          <w:szCs w:val="22"/>
        </w:rPr>
        <w:t>nezávislému poslancovi, ktorý</w:t>
      </w:r>
      <w:r w:rsidRPr="00F7657C" w:rsidR="00B545DE">
        <w:rPr>
          <w:rFonts w:ascii="Book Antiqua" w:hAnsi="Book Antiqua" w:cs="Tahoma"/>
          <w:sz w:val="22"/>
          <w:szCs w:val="22"/>
        </w:rPr>
        <w:t xml:space="preserve"> </w:t>
      </w:r>
      <w:r w:rsidRPr="00F7657C" w:rsidR="005F0B39">
        <w:rPr>
          <w:rFonts w:ascii="Book Antiqua" w:hAnsi="Book Antiqua" w:cs="Tahoma"/>
          <w:sz w:val="22"/>
          <w:szCs w:val="22"/>
        </w:rPr>
        <w:t>nepredložil</w:t>
      </w:r>
      <w:r w:rsidRPr="00F7657C" w:rsidR="00B545DE">
        <w:rPr>
          <w:rFonts w:ascii="Book Antiqua" w:hAnsi="Book Antiqua" w:cs="Tahoma"/>
          <w:sz w:val="22"/>
          <w:szCs w:val="22"/>
        </w:rPr>
        <w:t xml:space="preserve"> predbežnú správu alebo záv</w:t>
      </w:r>
      <w:r w:rsidRPr="00F7657C" w:rsidR="005F0B39">
        <w:rPr>
          <w:rFonts w:ascii="Book Antiqua" w:hAnsi="Book Antiqua" w:cs="Tahoma"/>
          <w:sz w:val="22"/>
          <w:szCs w:val="22"/>
        </w:rPr>
        <w:t>erečnú správu alebo nepredložil</w:t>
      </w:r>
      <w:r w:rsidRPr="00F7657C" w:rsidR="00B545DE">
        <w:rPr>
          <w:rFonts w:ascii="Book Antiqua" w:hAnsi="Book Antiqua" w:cs="Tahoma"/>
          <w:sz w:val="22"/>
          <w:szCs w:val="22"/>
        </w:rPr>
        <w:t xml:space="preserve"> výročnú správu za predchádzajúci kale</w:t>
      </w:r>
      <w:r w:rsidRPr="00F7657C" w:rsidR="005F0B39">
        <w:rPr>
          <w:rFonts w:ascii="Book Antiqua" w:hAnsi="Book Antiqua" w:cs="Tahoma"/>
          <w:sz w:val="22"/>
          <w:szCs w:val="22"/>
        </w:rPr>
        <w:t>ndárny rok a túto povinnosť mal</w:t>
      </w:r>
      <w:r w:rsidRPr="00F7657C" w:rsidR="00B545DE">
        <w:rPr>
          <w:rFonts w:ascii="Book Antiqua" w:hAnsi="Book Antiqua" w:cs="Tahoma"/>
          <w:sz w:val="22"/>
          <w:szCs w:val="22"/>
        </w:rPr>
        <w:t xml:space="preserve"> podľa </w:t>
      </w:r>
      <w:r w:rsidRPr="00F7657C" w:rsidR="000D00EB">
        <w:rPr>
          <w:rFonts w:ascii="Book Antiqua" w:hAnsi="Book Antiqua" w:cs="Tahoma"/>
          <w:sz w:val="22"/>
          <w:szCs w:val="22"/>
        </w:rPr>
        <w:t>§ 13</w:t>
      </w:r>
      <w:r w:rsidRPr="00F7657C" w:rsidR="009B5FB6">
        <w:rPr>
          <w:rFonts w:ascii="Book Antiqua" w:hAnsi="Book Antiqua" w:cs="Tahoma"/>
          <w:sz w:val="22"/>
          <w:szCs w:val="22"/>
        </w:rPr>
        <w:t xml:space="preserve"> ods. 1</w:t>
      </w:r>
      <w:r w:rsidRPr="00F7657C" w:rsidR="00B545DE">
        <w:rPr>
          <w:rFonts w:ascii="Book Antiqua" w:hAnsi="Book Antiqua" w:cs="Tahoma"/>
          <w:sz w:val="22"/>
          <w:szCs w:val="22"/>
        </w:rPr>
        <w:t>.</w:t>
      </w:r>
      <w:bookmarkStart w:id="114" w:name="f_4728444"/>
      <w:bookmarkEnd w:id="114"/>
    </w:p>
    <w:p w:rsidR="004320A2" w:rsidRPr="00F7657C" w:rsidP="00F7657C">
      <w:pPr>
        <w:autoSpaceDE/>
        <w:autoSpaceDN/>
        <w:bidi w:val="0"/>
        <w:spacing w:before="120" w:line="276" w:lineRule="auto"/>
        <w:jc w:val="both"/>
        <w:rPr>
          <w:rFonts w:ascii="Book Antiqua" w:hAnsi="Book Antiqua" w:cs="Tahoma"/>
          <w:sz w:val="22"/>
          <w:szCs w:val="22"/>
        </w:rPr>
      </w:pPr>
      <w:r w:rsidRPr="00F7657C" w:rsidR="00B545DE">
        <w:rPr>
          <w:rFonts w:ascii="Book Antiqua" w:hAnsi="Book Antiqua" w:cs="Tahoma"/>
          <w:sz w:val="22"/>
          <w:szCs w:val="22"/>
        </w:rPr>
        <w:t>(4) Príspevok na mandát</w:t>
      </w:r>
      <w:r w:rsidRPr="00F7657C" w:rsidR="005F0B39">
        <w:rPr>
          <w:rFonts w:ascii="Book Antiqua" w:hAnsi="Book Antiqua" w:cs="Tahoma"/>
          <w:sz w:val="22"/>
          <w:szCs w:val="22"/>
        </w:rPr>
        <w:t xml:space="preserve"> vypláca ministerstvo financií nezávislému poslancovi</w:t>
      </w:r>
      <w:r w:rsidRPr="00F7657C" w:rsidR="00B545DE">
        <w:rPr>
          <w:rFonts w:ascii="Book Antiqua" w:hAnsi="Book Antiqua" w:cs="Tahoma"/>
          <w:sz w:val="22"/>
          <w:szCs w:val="22"/>
        </w:rPr>
        <w:t xml:space="preserve"> každoročne počas volebného obdobia, a to do konca júla.</w:t>
      </w:r>
      <w:bookmarkStart w:id="115" w:name="f_4728445"/>
      <w:bookmarkEnd w:id="115"/>
    </w:p>
    <w:p w:rsidR="004320A2" w:rsidRPr="00F7657C" w:rsidP="00F7657C">
      <w:pPr>
        <w:autoSpaceDE/>
        <w:autoSpaceDN/>
        <w:bidi w:val="0"/>
        <w:spacing w:before="120" w:line="276" w:lineRule="auto"/>
        <w:jc w:val="both"/>
        <w:rPr>
          <w:rFonts w:ascii="Book Antiqua" w:hAnsi="Book Antiqua" w:cs="Tahoma"/>
          <w:sz w:val="22"/>
          <w:szCs w:val="22"/>
        </w:rPr>
      </w:pPr>
      <w:r w:rsidRPr="00F7657C" w:rsidR="00B545DE">
        <w:rPr>
          <w:rFonts w:ascii="Book Antiqua" w:hAnsi="Book Antiqua" w:cs="Tahoma"/>
          <w:sz w:val="22"/>
          <w:szCs w:val="22"/>
        </w:rPr>
        <w:t xml:space="preserve">(5) V roku konania volieb sa </w:t>
      </w:r>
      <w:r w:rsidRPr="00F7657C" w:rsidR="005F0B39">
        <w:rPr>
          <w:rFonts w:ascii="Book Antiqua" w:hAnsi="Book Antiqua" w:cs="Tahoma"/>
          <w:sz w:val="22"/>
          <w:szCs w:val="22"/>
        </w:rPr>
        <w:t>nezávislému poslancovi</w:t>
      </w:r>
      <w:r w:rsidRPr="00F7657C" w:rsidR="00B545DE">
        <w:rPr>
          <w:rFonts w:ascii="Book Antiqua" w:hAnsi="Book Antiqua" w:cs="Tahoma"/>
          <w:sz w:val="22"/>
          <w:szCs w:val="22"/>
        </w:rPr>
        <w:t xml:space="preserve"> vypláca zodpovedajúca časť príspevku na mandát podľa odseku 2 do 60 dní po oznámení výsledkov volieb.</w:t>
      </w:r>
      <w:bookmarkStart w:id="116" w:name="f_4728446"/>
      <w:bookmarkEnd w:id="116"/>
    </w:p>
    <w:p w:rsidR="004320A2" w:rsidRPr="00F7657C" w:rsidP="00F7657C">
      <w:pPr>
        <w:autoSpaceDE/>
        <w:autoSpaceDN/>
        <w:bidi w:val="0"/>
        <w:spacing w:before="120" w:line="276" w:lineRule="auto"/>
        <w:jc w:val="both"/>
        <w:rPr>
          <w:rFonts w:ascii="Book Antiqua" w:hAnsi="Book Antiqua" w:cs="Tahoma"/>
          <w:sz w:val="22"/>
          <w:szCs w:val="22"/>
        </w:rPr>
      </w:pPr>
      <w:r w:rsidRPr="00F7657C" w:rsidR="00B545DE">
        <w:rPr>
          <w:rFonts w:ascii="Book Antiqua" w:hAnsi="Book Antiqua" w:cs="Tahoma"/>
          <w:sz w:val="22"/>
          <w:szCs w:val="22"/>
        </w:rPr>
        <w:t xml:space="preserve">(6) Ak sa činnosť Národnej rady Slovenskej republiky skončí pred uplynutím volebného obdobia, </w:t>
      </w:r>
      <w:r w:rsidRPr="00F7657C" w:rsidR="005F0B39">
        <w:rPr>
          <w:rFonts w:ascii="Book Antiqua" w:hAnsi="Book Antiqua" w:cs="Tahoma"/>
          <w:sz w:val="22"/>
          <w:szCs w:val="22"/>
        </w:rPr>
        <w:t>nezávislý poslanec</w:t>
      </w:r>
      <w:r w:rsidRPr="00F7657C" w:rsidR="00B545DE">
        <w:rPr>
          <w:rFonts w:ascii="Book Antiqua" w:hAnsi="Book Antiqua" w:cs="Tahoma"/>
          <w:sz w:val="22"/>
          <w:szCs w:val="22"/>
        </w:rPr>
        <w:t xml:space="preserve"> má nárok na príspevok na mandát vo výške zodpovedajúcej dĺžke volebného obdobia. Ustanovenie odseku 2 tým nie je dotknuté. Ak sa činnosť Národnej rady Slovenskej republiky skončí pred uplynutím volebného obdobia a</w:t>
      </w:r>
      <w:r w:rsidRPr="00F7657C" w:rsidR="005F0B39">
        <w:rPr>
          <w:rFonts w:ascii="Book Antiqua" w:hAnsi="Book Antiqua" w:cs="Tahoma"/>
          <w:sz w:val="22"/>
          <w:szCs w:val="22"/>
        </w:rPr>
        <w:t> nezávislému poslancovi</w:t>
      </w:r>
      <w:r w:rsidRPr="00F7657C" w:rsidR="00B545DE">
        <w:rPr>
          <w:rFonts w:ascii="Book Antiqua" w:hAnsi="Book Antiqua" w:cs="Tahoma"/>
          <w:sz w:val="22"/>
          <w:szCs w:val="22"/>
        </w:rPr>
        <w:t xml:space="preserve"> bol vyplatený príspevok na mandát, </w:t>
      </w:r>
      <w:r w:rsidRPr="00F7657C" w:rsidR="005F0B39">
        <w:rPr>
          <w:rFonts w:ascii="Book Antiqua" w:hAnsi="Book Antiqua" w:cs="Tahoma"/>
          <w:sz w:val="22"/>
          <w:szCs w:val="22"/>
        </w:rPr>
        <w:t>nezávislý poslanec je povinný</w:t>
      </w:r>
      <w:r w:rsidRPr="00F7657C" w:rsidR="00B545DE">
        <w:rPr>
          <w:rFonts w:ascii="Book Antiqua" w:hAnsi="Book Antiqua" w:cs="Tahoma"/>
          <w:sz w:val="22"/>
          <w:szCs w:val="22"/>
        </w:rPr>
        <w:t xml:space="preserve"> časť tohto príspevku pripadajúcu na obdobie po skončení činnosti Národnej rady Slovenskej republiky vrátiť do štátneho rozpočtu najneskôr do 14 dní od skončenia činnosti Národnej rady Slovenskej republiky.</w:t>
      </w:r>
      <w:bookmarkStart w:id="117" w:name="f_4728447"/>
      <w:bookmarkEnd w:id="117"/>
    </w:p>
    <w:p w:rsidR="004320A2" w:rsidRPr="00F7657C" w:rsidP="00F7657C">
      <w:pPr>
        <w:autoSpaceDE/>
        <w:autoSpaceDN/>
        <w:bidi w:val="0"/>
        <w:spacing w:before="120" w:line="276" w:lineRule="auto"/>
        <w:jc w:val="both"/>
        <w:rPr>
          <w:rFonts w:ascii="Book Antiqua" w:hAnsi="Book Antiqua" w:cs="Tahoma"/>
          <w:sz w:val="22"/>
          <w:szCs w:val="22"/>
        </w:rPr>
      </w:pPr>
      <w:r w:rsidRPr="00F7657C" w:rsidR="00B545DE">
        <w:rPr>
          <w:rFonts w:ascii="Book Antiqua" w:hAnsi="Book Antiqua" w:cs="Tahoma"/>
          <w:sz w:val="22"/>
          <w:szCs w:val="22"/>
        </w:rPr>
        <w:t xml:space="preserve">(7) </w:t>
      </w:r>
      <w:r w:rsidRPr="00F7657C" w:rsidR="005F0B39">
        <w:rPr>
          <w:rFonts w:ascii="Book Antiqua" w:hAnsi="Book Antiqua" w:cs="Tahoma"/>
          <w:sz w:val="22"/>
          <w:szCs w:val="22"/>
        </w:rPr>
        <w:t>Ak sa nezávislý poslanec vzdal mandátu alebo došlo ku zániku jeho mandátu pred uplynutím volebného obdobia</w:t>
      </w:r>
      <w:r w:rsidRPr="00F7657C" w:rsidR="00B545DE">
        <w:rPr>
          <w:rFonts w:ascii="Book Antiqua" w:hAnsi="Book Antiqua" w:cs="Tahoma"/>
          <w:sz w:val="22"/>
          <w:szCs w:val="22"/>
        </w:rPr>
        <w:t xml:space="preserve">, má nárok na pomernú časť príspevku na mandát za príslušný rok, a to ku dňu </w:t>
      </w:r>
      <w:r w:rsidRPr="00F7657C" w:rsidR="005F0B39">
        <w:rPr>
          <w:rFonts w:ascii="Book Antiqua" w:hAnsi="Book Antiqua" w:cs="Tahoma"/>
          <w:sz w:val="22"/>
          <w:szCs w:val="22"/>
        </w:rPr>
        <w:t>straty mandátu</w:t>
      </w:r>
      <w:r w:rsidRPr="00F7657C" w:rsidR="00B545DE">
        <w:rPr>
          <w:rFonts w:ascii="Book Antiqua" w:hAnsi="Book Antiqua" w:cs="Tahoma"/>
          <w:sz w:val="22"/>
          <w:szCs w:val="22"/>
        </w:rPr>
        <w:t xml:space="preserve"> vo výške jednej dvanástiny príspevku na mandát za každý aj začatý kalendárny mesiac. </w:t>
      </w:r>
      <w:bookmarkStart w:id="118" w:name="f_4728448"/>
      <w:bookmarkEnd w:id="118"/>
    </w:p>
    <w:p w:rsidR="004320A2" w:rsidRPr="00F7657C" w:rsidP="00F7657C">
      <w:pPr>
        <w:autoSpaceDE/>
        <w:autoSpaceDN/>
        <w:bidi w:val="0"/>
        <w:spacing w:before="120" w:line="276" w:lineRule="auto"/>
        <w:jc w:val="both"/>
        <w:rPr>
          <w:rFonts w:ascii="Book Antiqua" w:hAnsi="Book Antiqua" w:cs="Tahoma"/>
          <w:sz w:val="22"/>
          <w:szCs w:val="22"/>
        </w:rPr>
      </w:pPr>
    </w:p>
    <w:p w:rsidR="00B545DE" w:rsidRPr="00F7657C" w:rsidP="00F7657C">
      <w:pPr>
        <w:autoSpaceDE/>
        <w:autoSpaceDN/>
        <w:bidi w:val="0"/>
        <w:spacing w:before="120" w:line="276" w:lineRule="auto"/>
        <w:jc w:val="center"/>
        <w:rPr>
          <w:rFonts w:ascii="Book Antiqua" w:hAnsi="Book Antiqua" w:cs="Tahoma"/>
          <w:sz w:val="22"/>
          <w:szCs w:val="22"/>
        </w:rPr>
      </w:pPr>
      <w:r w:rsidRPr="00F7657C" w:rsidR="00C97725">
        <w:rPr>
          <w:rFonts w:ascii="Book Antiqua" w:hAnsi="Book Antiqua" w:cs="Tahoma"/>
          <w:b/>
          <w:sz w:val="22"/>
          <w:szCs w:val="22"/>
        </w:rPr>
        <w:t>§ 12</w:t>
      </w:r>
    </w:p>
    <w:p w:rsidR="00B545DE" w:rsidRPr="00F7657C" w:rsidP="00F7657C">
      <w:pPr>
        <w:autoSpaceDE/>
        <w:autoSpaceDN/>
        <w:bidi w:val="0"/>
        <w:spacing w:before="120" w:line="276" w:lineRule="auto"/>
        <w:jc w:val="center"/>
        <w:rPr>
          <w:rFonts w:ascii="Book Antiqua" w:hAnsi="Book Antiqua" w:cs="Tahoma"/>
          <w:b/>
          <w:sz w:val="22"/>
          <w:szCs w:val="22"/>
        </w:rPr>
      </w:pPr>
      <w:bookmarkStart w:id="119" w:name="f_4728449"/>
      <w:bookmarkEnd w:id="119"/>
      <w:r w:rsidRPr="00F7657C">
        <w:rPr>
          <w:rFonts w:ascii="Book Antiqua" w:hAnsi="Book Antiqua" w:cs="Tahoma"/>
          <w:b/>
          <w:sz w:val="22"/>
          <w:szCs w:val="22"/>
        </w:rPr>
        <w:t>Obmedzenie použitia príspevkov</w:t>
      </w:r>
    </w:p>
    <w:p w:rsidR="00B545DE" w:rsidRPr="00F7657C" w:rsidP="00F7657C">
      <w:pPr>
        <w:autoSpaceDE/>
        <w:autoSpaceDN/>
        <w:bidi w:val="0"/>
        <w:spacing w:before="120" w:line="276" w:lineRule="auto"/>
        <w:jc w:val="both"/>
        <w:rPr>
          <w:rFonts w:ascii="Book Antiqua" w:hAnsi="Book Antiqua" w:cs="Tahoma"/>
          <w:sz w:val="22"/>
          <w:szCs w:val="22"/>
        </w:rPr>
      </w:pPr>
      <w:bookmarkStart w:id="120" w:name="f_4728450"/>
      <w:bookmarkEnd w:id="120"/>
      <w:r w:rsidRPr="00F7657C">
        <w:rPr>
          <w:rFonts w:ascii="Book Antiqua" w:hAnsi="Book Antiqua" w:cs="Tahoma"/>
          <w:sz w:val="22"/>
          <w:szCs w:val="22"/>
        </w:rPr>
        <w:t>Príspevky zo štátneho rozpočtu podľa </w:t>
      </w:r>
      <w:r w:rsidRPr="00F7657C" w:rsidR="000D00EB">
        <w:rPr>
          <w:rFonts w:ascii="Book Antiqua" w:hAnsi="Book Antiqua" w:cs="Tahoma"/>
          <w:sz w:val="22"/>
          <w:szCs w:val="22"/>
        </w:rPr>
        <w:t>§ 8</w:t>
      </w:r>
      <w:r w:rsidRPr="00F7657C">
        <w:rPr>
          <w:rFonts w:ascii="Book Antiqua" w:hAnsi="Book Antiqua" w:cs="Tahoma"/>
          <w:sz w:val="22"/>
          <w:szCs w:val="22"/>
        </w:rPr>
        <w:t xml:space="preserve"> nemôže </w:t>
      </w:r>
      <w:r w:rsidRPr="00F7657C" w:rsidR="005F0B39">
        <w:rPr>
          <w:rFonts w:ascii="Book Antiqua" w:hAnsi="Book Antiqua" w:cs="Tahoma"/>
          <w:sz w:val="22"/>
          <w:szCs w:val="22"/>
        </w:rPr>
        <w:t>nezávislý poslanec</w:t>
      </w:r>
      <w:r w:rsidRPr="00F7657C">
        <w:rPr>
          <w:rFonts w:ascii="Book Antiqua" w:hAnsi="Book Antiqua" w:cs="Tahoma"/>
          <w:sz w:val="22"/>
          <w:szCs w:val="22"/>
        </w:rPr>
        <w:t xml:space="preserve"> použiť na</w:t>
      </w:r>
    </w:p>
    <w:p w:rsidR="00B545DE" w:rsidRPr="00F7657C" w:rsidP="00F7657C">
      <w:pPr>
        <w:autoSpaceDE/>
        <w:autoSpaceDN/>
        <w:bidi w:val="0"/>
        <w:spacing w:before="120" w:line="276" w:lineRule="auto"/>
        <w:jc w:val="both"/>
        <w:rPr>
          <w:rFonts w:ascii="Book Antiqua" w:hAnsi="Book Antiqua" w:cs="Tahoma"/>
          <w:sz w:val="22"/>
          <w:szCs w:val="22"/>
        </w:rPr>
      </w:pPr>
      <w:bookmarkStart w:id="121" w:name="f_4728451"/>
      <w:bookmarkEnd w:id="121"/>
      <w:r w:rsidRPr="00F7657C">
        <w:rPr>
          <w:rFonts w:ascii="Book Antiqua" w:hAnsi="Book Antiqua" w:cs="Tahoma"/>
          <w:sz w:val="22"/>
          <w:szCs w:val="22"/>
        </w:rPr>
        <w:t>a) pôžičky a úvery fyzickým osobám alebo právnickým osobám,</w:t>
      </w:r>
    </w:p>
    <w:p w:rsidR="00B545DE" w:rsidRPr="00F7657C" w:rsidP="00F7657C">
      <w:pPr>
        <w:autoSpaceDE/>
        <w:autoSpaceDN/>
        <w:bidi w:val="0"/>
        <w:spacing w:before="120" w:line="276" w:lineRule="auto"/>
        <w:jc w:val="both"/>
        <w:rPr>
          <w:rFonts w:ascii="Book Antiqua" w:hAnsi="Book Antiqua" w:cs="Tahoma"/>
          <w:sz w:val="22"/>
          <w:szCs w:val="22"/>
        </w:rPr>
      </w:pPr>
      <w:bookmarkStart w:id="122" w:name="f_4728452"/>
      <w:bookmarkEnd w:id="122"/>
      <w:r w:rsidRPr="00F7657C">
        <w:rPr>
          <w:rFonts w:ascii="Book Antiqua" w:hAnsi="Book Antiqua" w:cs="Tahoma"/>
          <w:sz w:val="22"/>
          <w:szCs w:val="22"/>
        </w:rPr>
        <w:t>b) zmluvy o tichom spoločenstve,</w:t>
      </w:r>
      <w:r>
        <w:rPr>
          <w:rStyle w:val="FootnoteReference"/>
          <w:rFonts w:ascii="Book Antiqua" w:hAnsi="Book Antiqua" w:cs="Tahoma"/>
          <w:sz w:val="22"/>
          <w:szCs w:val="22"/>
          <w:rtl w:val="0"/>
        </w:rPr>
        <w:footnoteReference w:id="19"/>
      </w:r>
      <w:r w:rsidRPr="00F7657C" w:rsidR="009B5FB6">
        <w:rPr>
          <w:rFonts w:ascii="Book Antiqua" w:hAnsi="Book Antiqua" w:cs="Tahoma"/>
          <w:sz w:val="22"/>
          <w:szCs w:val="22"/>
        </w:rPr>
        <w:t>)</w:t>
      </w:r>
    </w:p>
    <w:p w:rsidR="00B545DE" w:rsidRPr="00F7657C" w:rsidP="00F7657C">
      <w:pPr>
        <w:autoSpaceDE/>
        <w:autoSpaceDN/>
        <w:bidi w:val="0"/>
        <w:spacing w:before="120" w:line="276" w:lineRule="auto"/>
        <w:jc w:val="both"/>
        <w:rPr>
          <w:rFonts w:ascii="Book Antiqua" w:hAnsi="Book Antiqua" w:cs="Tahoma"/>
          <w:sz w:val="22"/>
          <w:szCs w:val="22"/>
        </w:rPr>
      </w:pPr>
      <w:bookmarkStart w:id="123" w:name="f_4728453"/>
      <w:bookmarkEnd w:id="123"/>
      <w:r w:rsidRPr="00F7657C">
        <w:rPr>
          <w:rFonts w:ascii="Book Antiqua" w:hAnsi="Book Antiqua" w:cs="Tahoma"/>
          <w:sz w:val="22"/>
          <w:szCs w:val="22"/>
        </w:rPr>
        <w:t>c) podnikanie obchodnej spoločnosti, ktorú strana založila alebo sa stala jej jediným spoločníkom,</w:t>
      </w:r>
    </w:p>
    <w:p w:rsidR="00B545DE" w:rsidRPr="00F7657C" w:rsidP="00F7657C">
      <w:pPr>
        <w:autoSpaceDE/>
        <w:autoSpaceDN/>
        <w:bidi w:val="0"/>
        <w:spacing w:before="120" w:line="276" w:lineRule="auto"/>
        <w:jc w:val="both"/>
        <w:rPr>
          <w:rFonts w:ascii="Book Antiqua" w:hAnsi="Book Antiqua" w:cs="Tahoma"/>
          <w:sz w:val="22"/>
          <w:szCs w:val="22"/>
        </w:rPr>
      </w:pPr>
      <w:bookmarkStart w:id="124" w:name="f_4728454"/>
      <w:bookmarkEnd w:id="124"/>
      <w:r w:rsidRPr="00F7657C">
        <w:rPr>
          <w:rFonts w:ascii="Book Antiqua" w:hAnsi="Book Antiqua" w:cs="Tahoma"/>
          <w:sz w:val="22"/>
          <w:szCs w:val="22"/>
        </w:rPr>
        <w:t>d) ručenie za záväzky fyzických osôb alebo právnických osôb,</w:t>
      </w:r>
    </w:p>
    <w:p w:rsidR="00B545DE" w:rsidRPr="00F7657C" w:rsidP="00F7657C">
      <w:pPr>
        <w:autoSpaceDE/>
        <w:autoSpaceDN/>
        <w:bidi w:val="0"/>
        <w:spacing w:before="120" w:line="276" w:lineRule="auto"/>
        <w:jc w:val="both"/>
        <w:rPr>
          <w:rFonts w:ascii="Book Antiqua" w:hAnsi="Book Antiqua" w:cs="Tahoma"/>
          <w:sz w:val="22"/>
          <w:szCs w:val="22"/>
        </w:rPr>
      </w:pPr>
      <w:bookmarkStart w:id="125" w:name="f_4728455"/>
      <w:bookmarkEnd w:id="125"/>
      <w:r w:rsidRPr="00F7657C">
        <w:rPr>
          <w:rFonts w:ascii="Book Antiqua" w:hAnsi="Book Antiqua" w:cs="Tahoma"/>
          <w:sz w:val="22"/>
          <w:szCs w:val="22"/>
        </w:rPr>
        <w:t>e) darovanie,</w:t>
      </w:r>
    </w:p>
    <w:p w:rsidR="004320A2" w:rsidRPr="00F7657C" w:rsidP="00F7657C">
      <w:pPr>
        <w:autoSpaceDE/>
        <w:autoSpaceDN/>
        <w:bidi w:val="0"/>
        <w:spacing w:before="120" w:line="276" w:lineRule="auto"/>
        <w:jc w:val="both"/>
        <w:rPr>
          <w:rFonts w:ascii="Book Antiqua" w:hAnsi="Book Antiqua" w:cs="Tahoma"/>
          <w:sz w:val="22"/>
          <w:szCs w:val="22"/>
        </w:rPr>
      </w:pPr>
      <w:bookmarkStart w:id="126" w:name="f_4728456"/>
      <w:bookmarkEnd w:id="126"/>
      <w:r w:rsidRPr="00F7657C" w:rsidR="00B545DE">
        <w:rPr>
          <w:rFonts w:ascii="Book Antiqua" w:hAnsi="Book Antiqua" w:cs="Tahoma"/>
          <w:sz w:val="22"/>
          <w:szCs w:val="22"/>
        </w:rPr>
        <w:t>f) úhradu pokút a iných peňažných sankcií.</w:t>
      </w:r>
      <w:bookmarkStart w:id="127" w:name="f_4728457"/>
      <w:bookmarkEnd w:id="127"/>
    </w:p>
    <w:p w:rsidR="004320A2" w:rsidRPr="00F7657C" w:rsidP="00F7657C">
      <w:pPr>
        <w:autoSpaceDE/>
        <w:autoSpaceDN/>
        <w:bidi w:val="0"/>
        <w:spacing w:before="120" w:line="276" w:lineRule="auto"/>
        <w:jc w:val="both"/>
        <w:rPr>
          <w:rFonts w:ascii="Book Antiqua" w:hAnsi="Book Antiqua" w:cs="Tahoma"/>
          <w:sz w:val="22"/>
          <w:szCs w:val="22"/>
        </w:rPr>
      </w:pPr>
    </w:p>
    <w:p w:rsidR="004320A2" w:rsidRPr="00F7657C" w:rsidP="00F7657C">
      <w:pPr>
        <w:autoSpaceDE/>
        <w:autoSpaceDN/>
        <w:bidi w:val="0"/>
        <w:spacing w:before="120" w:line="276" w:lineRule="auto"/>
        <w:jc w:val="center"/>
        <w:rPr>
          <w:rFonts w:ascii="Book Antiqua" w:hAnsi="Book Antiqua" w:cs="Tahoma"/>
          <w:b/>
          <w:sz w:val="22"/>
          <w:szCs w:val="22"/>
        </w:rPr>
      </w:pPr>
      <w:r w:rsidRPr="00F7657C" w:rsidR="00B545DE">
        <w:rPr>
          <w:rFonts w:ascii="Book Antiqua" w:hAnsi="Book Antiqua" w:cs="Tahoma"/>
          <w:b/>
          <w:sz w:val="22"/>
          <w:szCs w:val="22"/>
        </w:rPr>
        <w:t xml:space="preserve">§ </w:t>
      </w:r>
      <w:bookmarkStart w:id="128" w:name="f_4728458"/>
      <w:bookmarkEnd w:id="128"/>
      <w:r w:rsidRPr="00F7657C" w:rsidR="00C97725">
        <w:rPr>
          <w:rFonts w:ascii="Book Antiqua" w:hAnsi="Book Antiqua" w:cs="Tahoma"/>
          <w:b/>
          <w:sz w:val="22"/>
          <w:szCs w:val="22"/>
        </w:rPr>
        <w:t>13</w:t>
      </w:r>
    </w:p>
    <w:p w:rsidR="004320A2" w:rsidRPr="00F7657C" w:rsidP="00F7657C">
      <w:pPr>
        <w:autoSpaceDE/>
        <w:autoSpaceDN/>
        <w:bidi w:val="0"/>
        <w:spacing w:before="120" w:line="276" w:lineRule="auto"/>
        <w:jc w:val="center"/>
        <w:rPr>
          <w:rFonts w:ascii="Book Antiqua" w:hAnsi="Book Antiqua" w:cs="Tahoma"/>
          <w:sz w:val="22"/>
          <w:szCs w:val="22"/>
        </w:rPr>
      </w:pPr>
      <w:r w:rsidRPr="00F7657C" w:rsidR="00B545DE">
        <w:rPr>
          <w:rFonts w:ascii="Book Antiqua" w:hAnsi="Book Antiqua" w:cs="Tahoma"/>
          <w:b/>
          <w:sz w:val="22"/>
          <w:szCs w:val="22"/>
        </w:rPr>
        <w:t>Výročná správa</w:t>
      </w:r>
      <w:bookmarkStart w:id="129" w:name="f_4728459"/>
      <w:bookmarkEnd w:id="129"/>
    </w:p>
    <w:p w:rsidR="004320A2" w:rsidRPr="00F7657C" w:rsidP="00F7657C">
      <w:pPr>
        <w:autoSpaceDE/>
        <w:autoSpaceDN/>
        <w:bidi w:val="0"/>
        <w:spacing w:before="120" w:line="276" w:lineRule="auto"/>
        <w:jc w:val="both"/>
        <w:rPr>
          <w:rFonts w:ascii="Book Antiqua" w:hAnsi="Book Antiqua" w:cs="Tahoma"/>
          <w:sz w:val="22"/>
          <w:szCs w:val="22"/>
        </w:rPr>
      </w:pPr>
      <w:r w:rsidRPr="00F7657C" w:rsidR="00B545DE">
        <w:rPr>
          <w:rFonts w:ascii="Book Antiqua" w:hAnsi="Book Antiqua" w:cs="Tahoma"/>
          <w:sz w:val="22"/>
          <w:szCs w:val="22"/>
        </w:rPr>
        <w:t xml:space="preserve">(1) </w:t>
      </w:r>
      <w:r w:rsidRPr="00F7657C" w:rsidR="00D246BA">
        <w:rPr>
          <w:rFonts w:ascii="Book Antiqua" w:hAnsi="Book Antiqua" w:cs="Tahoma"/>
          <w:sz w:val="22"/>
          <w:szCs w:val="22"/>
        </w:rPr>
        <w:t>Nezávislý poslanec je povinný</w:t>
      </w:r>
      <w:r w:rsidRPr="00F7657C" w:rsidR="00B545DE">
        <w:rPr>
          <w:rFonts w:ascii="Book Antiqua" w:hAnsi="Book Antiqua" w:cs="Tahoma"/>
          <w:sz w:val="22"/>
          <w:szCs w:val="22"/>
        </w:rPr>
        <w:t xml:space="preserve"> vyhotovovať výročnú správu za predchádzajúci kalendárny rok. Výročnú správu za predchádzajúci kalendárny rok predkladá </w:t>
      </w:r>
      <w:r w:rsidRPr="00F7657C" w:rsidR="00D246BA">
        <w:rPr>
          <w:rFonts w:ascii="Book Antiqua" w:hAnsi="Book Antiqua" w:cs="Tahoma"/>
          <w:sz w:val="22"/>
          <w:szCs w:val="22"/>
        </w:rPr>
        <w:t>nezávislý poslanec</w:t>
      </w:r>
      <w:r w:rsidRPr="00F7657C" w:rsidR="00B545DE">
        <w:rPr>
          <w:rFonts w:ascii="Book Antiqua" w:hAnsi="Book Antiqua" w:cs="Tahoma"/>
          <w:sz w:val="22"/>
          <w:szCs w:val="22"/>
        </w:rPr>
        <w:t xml:space="preserve"> Národnej rade Slovenskej republiky každoročne najneskôr do 30. apríla v listinnej a v elektronickej podobe. Výročná správa </w:t>
      </w:r>
      <w:r w:rsidRPr="00F7657C" w:rsidR="00D246BA">
        <w:rPr>
          <w:rFonts w:ascii="Book Antiqua" w:hAnsi="Book Antiqua" w:cs="Tahoma"/>
          <w:sz w:val="22"/>
          <w:szCs w:val="22"/>
        </w:rPr>
        <w:t>nezávislého poslanca</w:t>
      </w:r>
      <w:r w:rsidRPr="00F7657C" w:rsidR="00B545DE">
        <w:rPr>
          <w:rFonts w:ascii="Book Antiqua" w:hAnsi="Book Antiqua" w:cs="Tahoma"/>
          <w:sz w:val="22"/>
          <w:szCs w:val="22"/>
        </w:rPr>
        <w:t xml:space="preserve"> je verejná a možno do nej nahliadnuť, robiť z nej výpis, odpis alebo kópiu v Národnej rade Slovenskej republiky al</w:t>
      </w:r>
      <w:r w:rsidRPr="00F7657C">
        <w:rPr>
          <w:rFonts w:ascii="Book Antiqua" w:hAnsi="Book Antiqua" w:cs="Tahoma"/>
          <w:sz w:val="22"/>
          <w:szCs w:val="22"/>
        </w:rPr>
        <w:t xml:space="preserve">ebo v jej poverenom orgáne. </w:t>
      </w:r>
      <w:r w:rsidRPr="00F7657C" w:rsidR="00B545DE">
        <w:rPr>
          <w:rFonts w:ascii="Book Antiqua" w:hAnsi="Book Antiqua" w:cs="Tahoma"/>
          <w:sz w:val="22"/>
          <w:szCs w:val="22"/>
        </w:rPr>
        <w:t xml:space="preserve">Výročné správy </w:t>
      </w:r>
      <w:r w:rsidRPr="00F7657C" w:rsidR="00D246BA">
        <w:rPr>
          <w:rFonts w:ascii="Book Antiqua" w:hAnsi="Book Antiqua" w:cs="Tahoma"/>
          <w:sz w:val="22"/>
          <w:szCs w:val="22"/>
        </w:rPr>
        <w:t>nezávislých poslancov</w:t>
      </w:r>
      <w:r w:rsidRPr="00F7657C">
        <w:rPr>
          <w:rFonts w:ascii="Book Antiqua" w:hAnsi="Book Antiqua" w:cs="Tahoma"/>
          <w:sz w:val="22"/>
          <w:szCs w:val="22"/>
        </w:rPr>
        <w:t xml:space="preserve"> </w:t>
      </w:r>
      <w:r w:rsidRPr="00F7657C" w:rsidR="00B545DE">
        <w:rPr>
          <w:rFonts w:ascii="Book Antiqua" w:hAnsi="Book Antiqua" w:cs="Tahoma"/>
          <w:sz w:val="22"/>
          <w:szCs w:val="22"/>
        </w:rPr>
        <w:t xml:space="preserve">zverejní Kancelária Národnej rady Slovenskej republiky na </w:t>
      </w:r>
      <w:r w:rsidRPr="00F7657C" w:rsidR="00D246BA">
        <w:rPr>
          <w:rFonts w:ascii="Book Antiqua" w:hAnsi="Book Antiqua" w:cs="Tahoma"/>
          <w:sz w:val="22"/>
          <w:szCs w:val="22"/>
        </w:rPr>
        <w:t>svojom webovom sídle</w:t>
      </w:r>
      <w:r w:rsidRPr="00F7657C" w:rsidR="00B545DE">
        <w:rPr>
          <w:rFonts w:ascii="Book Antiqua" w:hAnsi="Book Antiqua" w:cs="Tahoma"/>
          <w:sz w:val="22"/>
          <w:szCs w:val="22"/>
        </w:rPr>
        <w:t xml:space="preserve"> na základe rozhodnutia Národnej rady Slovenskej republiky alebo jej povereného orgánu najneskôr do 31. júla kalendárneho roka. Rodné čísla fyzických osôb nie sú súčasťou zverejňovaných ani sprístupňovaných údajov.</w:t>
      </w:r>
      <w:bookmarkStart w:id="130" w:name="f_4728460"/>
      <w:bookmarkEnd w:id="130"/>
    </w:p>
    <w:p w:rsidR="00B545DE" w:rsidRPr="00F7657C" w:rsidP="00F7657C">
      <w:pPr>
        <w:autoSpaceDE/>
        <w:autoSpaceDN/>
        <w:bidi w:val="0"/>
        <w:spacing w:before="120" w:line="276" w:lineRule="auto"/>
        <w:jc w:val="both"/>
        <w:rPr>
          <w:rFonts w:ascii="Book Antiqua" w:hAnsi="Book Antiqua" w:cs="Tahoma"/>
          <w:sz w:val="22"/>
          <w:szCs w:val="22"/>
        </w:rPr>
      </w:pPr>
      <w:r w:rsidRPr="00F7657C">
        <w:rPr>
          <w:rFonts w:ascii="Book Antiqua" w:hAnsi="Book Antiqua" w:cs="Tahoma"/>
          <w:sz w:val="22"/>
          <w:szCs w:val="22"/>
        </w:rPr>
        <w:t>(2) Výročná správa obsahuje</w:t>
      </w:r>
    </w:p>
    <w:p w:rsidR="004320A2" w:rsidRPr="00F7657C" w:rsidP="00F7657C">
      <w:pPr>
        <w:autoSpaceDE/>
        <w:autoSpaceDN/>
        <w:bidi w:val="0"/>
        <w:spacing w:before="120" w:line="276" w:lineRule="auto"/>
        <w:ind w:left="851" w:hanging="284"/>
        <w:jc w:val="both"/>
        <w:rPr>
          <w:rFonts w:ascii="Book Antiqua" w:hAnsi="Book Antiqua" w:cs="Tahoma"/>
          <w:sz w:val="22"/>
          <w:szCs w:val="22"/>
        </w:rPr>
      </w:pPr>
      <w:bookmarkStart w:id="131" w:name="f_4728461"/>
      <w:bookmarkEnd w:id="131"/>
      <w:r w:rsidRPr="00F7657C">
        <w:rPr>
          <w:rFonts w:ascii="Book Antiqua" w:hAnsi="Book Antiqua" w:cs="Tahoma"/>
          <w:sz w:val="22"/>
          <w:szCs w:val="22"/>
        </w:rPr>
        <w:t>a)</w:t>
        <w:tab/>
      </w:r>
      <w:r w:rsidRPr="00F7657C" w:rsidR="00B545DE">
        <w:rPr>
          <w:rFonts w:ascii="Book Antiqua" w:hAnsi="Book Antiqua" w:cs="Tahoma"/>
          <w:sz w:val="22"/>
          <w:szCs w:val="22"/>
        </w:rPr>
        <w:t>účtovnú závierku za účtovné obdobie overenú audítorom určeným Slovenskou komorou audítorov žrebom zo zoznamu audítorov, žrebovanie sa musí uskutočniť najneskôr 28. februára v príslušnom roku za účasti najmenej dvoch členov príslušného výboru Národnej rady Slovenskej republiky.</w:t>
      </w:r>
      <w:r>
        <w:rPr>
          <w:rStyle w:val="FootnoteReference"/>
          <w:rFonts w:ascii="Book Antiqua" w:hAnsi="Book Antiqua" w:cs="Tahoma"/>
          <w:sz w:val="22"/>
          <w:szCs w:val="22"/>
          <w:rtl w:val="0"/>
        </w:rPr>
        <w:footnoteReference w:id="20"/>
      </w:r>
      <w:r w:rsidRPr="00F7657C" w:rsidR="00AD54F3">
        <w:rPr>
          <w:rFonts w:ascii="Book Antiqua" w:hAnsi="Book Antiqua" w:cs="Tahoma"/>
          <w:sz w:val="22"/>
          <w:szCs w:val="22"/>
        </w:rPr>
        <w:t>)</w:t>
      </w:r>
      <w:r w:rsidRPr="00F7657C" w:rsidR="00B545DE">
        <w:rPr>
          <w:rFonts w:ascii="Book Antiqua" w:hAnsi="Book Antiqua" w:cs="Tahoma"/>
          <w:sz w:val="22"/>
          <w:szCs w:val="22"/>
        </w:rPr>
        <w:t xml:space="preserve"> Komora týchto audítorov vylosuje z audítorov, ktorí pred losovaním prehlásia, že nemajú konflikt záujmov s vykonaním uvedeného auditu </w:t>
      </w:r>
      <w:r w:rsidRPr="00F7657C" w:rsidR="00DC6292">
        <w:rPr>
          <w:rFonts w:ascii="Book Antiqua" w:hAnsi="Book Antiqua" w:cs="Tahoma"/>
          <w:sz w:val="22"/>
          <w:szCs w:val="22"/>
        </w:rPr>
        <w:t>u nezávislých poslancoch</w:t>
      </w:r>
      <w:r w:rsidRPr="00F7657C" w:rsidR="00B545DE">
        <w:rPr>
          <w:rFonts w:ascii="Book Antiqua" w:hAnsi="Book Antiqua" w:cs="Tahoma"/>
          <w:sz w:val="22"/>
          <w:szCs w:val="22"/>
        </w:rPr>
        <w:t>.</w:t>
      </w:r>
      <w:bookmarkStart w:id="132" w:name="f_4728462"/>
      <w:bookmarkEnd w:id="132"/>
    </w:p>
    <w:p w:rsidR="004320A2" w:rsidRPr="00F7657C" w:rsidP="00F7657C">
      <w:pPr>
        <w:autoSpaceDE/>
        <w:autoSpaceDN/>
        <w:bidi w:val="0"/>
        <w:spacing w:before="120" w:line="276" w:lineRule="auto"/>
        <w:ind w:left="851" w:hanging="284"/>
        <w:jc w:val="both"/>
        <w:rPr>
          <w:rFonts w:ascii="Book Antiqua" w:hAnsi="Book Antiqua" w:cs="Tahoma"/>
          <w:sz w:val="22"/>
          <w:szCs w:val="22"/>
        </w:rPr>
      </w:pPr>
      <w:r w:rsidRPr="00F7657C" w:rsidR="00B545DE">
        <w:rPr>
          <w:rFonts w:ascii="Book Antiqua" w:hAnsi="Book Antiqua" w:cs="Tahoma"/>
          <w:sz w:val="22"/>
          <w:szCs w:val="22"/>
        </w:rPr>
        <w:t xml:space="preserve">b) </w:t>
      </w:r>
      <w:r w:rsidRPr="00F7657C">
        <w:rPr>
          <w:rFonts w:ascii="Book Antiqua" w:hAnsi="Book Antiqua" w:cs="Tahoma"/>
          <w:sz w:val="22"/>
          <w:szCs w:val="22"/>
        </w:rPr>
        <w:tab/>
      </w:r>
      <w:r w:rsidRPr="00F7657C" w:rsidR="00B545DE">
        <w:rPr>
          <w:rFonts w:ascii="Book Antiqua" w:hAnsi="Book Antiqua" w:cs="Tahoma"/>
          <w:sz w:val="22"/>
          <w:szCs w:val="22"/>
        </w:rPr>
        <w:t xml:space="preserve">informáciu o finančnej situácii </w:t>
      </w:r>
      <w:r w:rsidRPr="00F7657C" w:rsidR="00DC6292">
        <w:rPr>
          <w:rFonts w:ascii="Book Antiqua" w:hAnsi="Book Antiqua" w:cs="Tahoma"/>
          <w:sz w:val="22"/>
          <w:szCs w:val="22"/>
        </w:rPr>
        <w:t>nezávislého poslanca</w:t>
      </w:r>
      <w:r w:rsidRPr="00F7657C" w:rsidR="00B545DE">
        <w:rPr>
          <w:rFonts w:ascii="Book Antiqua" w:hAnsi="Book Antiqua" w:cs="Tahoma"/>
          <w:sz w:val="22"/>
          <w:szCs w:val="22"/>
        </w:rPr>
        <w:t xml:space="preserve"> najmenej za dve bezprostredne predchádzajúce účtovné obdobia,</w:t>
      </w:r>
      <w:bookmarkStart w:id="133" w:name="f_4728463"/>
      <w:bookmarkEnd w:id="133"/>
    </w:p>
    <w:p w:rsidR="00AD54F3" w:rsidRPr="00F7657C" w:rsidP="00F7657C">
      <w:pPr>
        <w:autoSpaceDE/>
        <w:autoSpaceDN/>
        <w:bidi w:val="0"/>
        <w:spacing w:before="120" w:line="276" w:lineRule="auto"/>
        <w:ind w:left="851" w:hanging="284"/>
        <w:jc w:val="both"/>
        <w:rPr>
          <w:rFonts w:ascii="Book Antiqua" w:hAnsi="Book Antiqua" w:cs="Tahoma"/>
          <w:sz w:val="22"/>
          <w:szCs w:val="22"/>
        </w:rPr>
      </w:pPr>
      <w:r w:rsidRPr="00F7657C" w:rsidR="00B545DE">
        <w:rPr>
          <w:rFonts w:ascii="Book Antiqua" w:hAnsi="Book Antiqua" w:cs="Tahoma"/>
          <w:sz w:val="22"/>
          <w:szCs w:val="22"/>
        </w:rPr>
        <w:t xml:space="preserve">c) </w:t>
      </w:r>
      <w:r w:rsidRPr="00F7657C" w:rsidR="004320A2">
        <w:rPr>
          <w:rFonts w:ascii="Book Antiqua" w:hAnsi="Book Antiqua" w:cs="Tahoma"/>
          <w:sz w:val="22"/>
          <w:szCs w:val="22"/>
        </w:rPr>
        <w:tab/>
      </w:r>
      <w:r w:rsidRPr="00F7657C" w:rsidR="00B545DE">
        <w:rPr>
          <w:rFonts w:ascii="Book Antiqua" w:hAnsi="Book Antiqua" w:cs="Tahoma"/>
          <w:sz w:val="22"/>
          <w:szCs w:val="22"/>
        </w:rPr>
        <w:t>informácie o udalostiach osobitného významu,</w:t>
      </w:r>
      <w:r>
        <w:rPr>
          <w:rStyle w:val="FootnoteReference"/>
          <w:rFonts w:ascii="Book Antiqua" w:hAnsi="Book Antiqua" w:cs="Tahoma"/>
          <w:sz w:val="22"/>
          <w:szCs w:val="22"/>
          <w:rtl w:val="0"/>
        </w:rPr>
        <w:footnoteReference w:id="21"/>
      </w:r>
      <w:r w:rsidRPr="00F7657C">
        <w:rPr>
          <w:rFonts w:ascii="Book Antiqua" w:hAnsi="Book Antiqua" w:cs="Tahoma"/>
          <w:sz w:val="22"/>
          <w:szCs w:val="22"/>
        </w:rPr>
        <w:t>)</w:t>
      </w:r>
      <w:r w:rsidRPr="00F7657C" w:rsidR="00B545DE">
        <w:rPr>
          <w:rFonts w:ascii="Book Antiqua" w:hAnsi="Book Antiqua" w:cs="Tahoma"/>
          <w:sz w:val="22"/>
          <w:szCs w:val="22"/>
        </w:rPr>
        <w:t> ktoré nastali po skončení účtovného obdobia, za ktoré sa vyhotovuje výročná správa,</w:t>
      </w:r>
      <w:bookmarkStart w:id="134" w:name="f_4728464"/>
      <w:bookmarkEnd w:id="134"/>
    </w:p>
    <w:p w:rsidR="00AD54F3" w:rsidRPr="00F7657C" w:rsidP="00F7657C">
      <w:pPr>
        <w:autoSpaceDE/>
        <w:autoSpaceDN/>
        <w:bidi w:val="0"/>
        <w:spacing w:before="120" w:line="276" w:lineRule="auto"/>
        <w:ind w:left="851" w:hanging="284"/>
        <w:jc w:val="both"/>
        <w:rPr>
          <w:rFonts w:ascii="Book Antiqua" w:hAnsi="Book Antiqua" w:cs="Tahoma"/>
          <w:sz w:val="22"/>
          <w:szCs w:val="22"/>
        </w:rPr>
      </w:pPr>
      <w:r w:rsidRPr="00F7657C" w:rsidR="00B545DE">
        <w:rPr>
          <w:rFonts w:ascii="Book Antiqua" w:hAnsi="Book Antiqua" w:cs="Tahoma"/>
          <w:sz w:val="22"/>
          <w:szCs w:val="22"/>
        </w:rPr>
        <w:t xml:space="preserve">d) </w:t>
      </w:r>
      <w:r w:rsidRPr="00F7657C">
        <w:rPr>
          <w:rFonts w:ascii="Book Antiqua" w:hAnsi="Book Antiqua" w:cs="Tahoma"/>
          <w:sz w:val="22"/>
          <w:szCs w:val="22"/>
        </w:rPr>
        <w:tab/>
      </w:r>
      <w:r w:rsidRPr="00F7657C" w:rsidR="00B545DE">
        <w:rPr>
          <w:rFonts w:ascii="Book Antiqua" w:hAnsi="Book Antiqua" w:cs="Tahoma"/>
          <w:sz w:val="22"/>
          <w:szCs w:val="22"/>
        </w:rPr>
        <w:t>informáciu o návrhu na rozdelenie zisku alebo vyrovnanie straty,</w:t>
      </w:r>
      <w:bookmarkStart w:id="135" w:name="f_4728465"/>
      <w:bookmarkStart w:id="136" w:name="f_4728466"/>
      <w:bookmarkEnd w:id="135"/>
      <w:bookmarkEnd w:id="136"/>
    </w:p>
    <w:p w:rsidR="00AD54F3" w:rsidRPr="00F7657C" w:rsidP="00F7657C">
      <w:pPr>
        <w:autoSpaceDE/>
        <w:autoSpaceDN/>
        <w:bidi w:val="0"/>
        <w:spacing w:before="120" w:line="276" w:lineRule="auto"/>
        <w:ind w:left="851" w:hanging="284"/>
        <w:jc w:val="both"/>
        <w:rPr>
          <w:rFonts w:ascii="Book Antiqua" w:hAnsi="Book Antiqua" w:cs="Tahoma"/>
          <w:sz w:val="22"/>
          <w:szCs w:val="22"/>
        </w:rPr>
      </w:pPr>
      <w:r w:rsidRPr="00F7657C" w:rsidR="009B5FB6">
        <w:rPr>
          <w:rFonts w:ascii="Book Antiqua" w:hAnsi="Book Antiqua" w:cs="Tahoma"/>
          <w:sz w:val="22"/>
          <w:szCs w:val="22"/>
        </w:rPr>
        <w:t>e</w:t>
      </w:r>
      <w:r w:rsidRPr="00F7657C" w:rsidR="00B545DE">
        <w:rPr>
          <w:rFonts w:ascii="Book Antiqua" w:hAnsi="Book Antiqua" w:cs="Tahoma"/>
          <w:sz w:val="22"/>
          <w:szCs w:val="22"/>
        </w:rPr>
        <w:t xml:space="preserve">) </w:t>
      </w:r>
      <w:r w:rsidRPr="00F7657C">
        <w:rPr>
          <w:rFonts w:ascii="Book Antiqua" w:hAnsi="Book Antiqua" w:cs="Tahoma"/>
          <w:sz w:val="22"/>
          <w:szCs w:val="22"/>
        </w:rPr>
        <w:tab/>
      </w:r>
      <w:r w:rsidRPr="00F7657C" w:rsidR="00B545DE">
        <w:rPr>
          <w:rFonts w:ascii="Book Antiqua" w:hAnsi="Book Antiqua" w:cs="Tahoma"/>
          <w:sz w:val="22"/>
          <w:szCs w:val="22"/>
        </w:rPr>
        <w:t>osobitnú evidenciu príjmov z pôžičiek alebo úverov podľa </w:t>
      </w:r>
      <w:r w:rsidRPr="00F7657C" w:rsidR="000D00EB">
        <w:rPr>
          <w:rFonts w:ascii="Book Antiqua" w:hAnsi="Book Antiqua" w:cs="Tahoma"/>
          <w:sz w:val="22"/>
          <w:szCs w:val="22"/>
        </w:rPr>
        <w:t>§ 5</w:t>
      </w:r>
      <w:r w:rsidRPr="00F7657C" w:rsidR="009B5FB6">
        <w:rPr>
          <w:rFonts w:ascii="Book Antiqua" w:hAnsi="Book Antiqua" w:cs="Tahoma"/>
          <w:sz w:val="22"/>
          <w:szCs w:val="22"/>
        </w:rPr>
        <w:t xml:space="preserve"> ods. 1</w:t>
      </w:r>
      <w:r w:rsidRPr="00F7657C" w:rsidR="00B545DE">
        <w:rPr>
          <w:rFonts w:ascii="Book Antiqua" w:hAnsi="Book Antiqua" w:cs="Tahoma"/>
          <w:sz w:val="22"/>
          <w:szCs w:val="22"/>
        </w:rPr>
        <w:t>,</w:t>
      </w:r>
      <w:bookmarkStart w:id="137" w:name="f_4728467"/>
      <w:bookmarkEnd w:id="137"/>
    </w:p>
    <w:p w:rsidR="00AD54F3" w:rsidRPr="00F7657C" w:rsidP="00F7657C">
      <w:pPr>
        <w:autoSpaceDE/>
        <w:autoSpaceDN/>
        <w:bidi w:val="0"/>
        <w:spacing w:before="120" w:line="276" w:lineRule="auto"/>
        <w:ind w:left="851" w:hanging="284"/>
        <w:jc w:val="both"/>
        <w:rPr>
          <w:rFonts w:ascii="Book Antiqua" w:hAnsi="Book Antiqua" w:cs="Tahoma"/>
          <w:sz w:val="22"/>
          <w:szCs w:val="22"/>
        </w:rPr>
      </w:pPr>
      <w:r w:rsidRPr="00F7657C" w:rsidR="009B5FB6">
        <w:rPr>
          <w:rFonts w:ascii="Book Antiqua" w:hAnsi="Book Antiqua" w:cs="Tahoma"/>
          <w:sz w:val="22"/>
          <w:szCs w:val="22"/>
        </w:rPr>
        <w:t>f</w:t>
      </w:r>
      <w:r w:rsidRPr="00F7657C" w:rsidR="00B545DE">
        <w:rPr>
          <w:rFonts w:ascii="Book Antiqua" w:hAnsi="Book Antiqua" w:cs="Tahoma"/>
          <w:sz w:val="22"/>
          <w:szCs w:val="22"/>
        </w:rPr>
        <w:t xml:space="preserve">) </w:t>
      </w:r>
      <w:r w:rsidRPr="00F7657C">
        <w:rPr>
          <w:rFonts w:ascii="Book Antiqua" w:hAnsi="Book Antiqua" w:cs="Tahoma"/>
          <w:sz w:val="22"/>
          <w:szCs w:val="22"/>
        </w:rPr>
        <w:tab/>
      </w:r>
      <w:r w:rsidRPr="00F7657C" w:rsidR="00B545DE">
        <w:rPr>
          <w:rFonts w:ascii="Book Antiqua" w:hAnsi="Book Antiqua" w:cs="Tahoma"/>
          <w:sz w:val="22"/>
          <w:szCs w:val="22"/>
        </w:rPr>
        <w:t>osobitnú evidenciu darov a iných bezodplatných plnení podľa </w:t>
      </w:r>
      <w:r w:rsidRPr="00F7657C" w:rsidR="000D00EB">
        <w:rPr>
          <w:rFonts w:ascii="Book Antiqua" w:hAnsi="Book Antiqua" w:cs="Tahoma"/>
          <w:sz w:val="22"/>
          <w:szCs w:val="22"/>
        </w:rPr>
        <w:t>§ 5</w:t>
      </w:r>
      <w:r w:rsidRPr="00F7657C" w:rsidR="009B5FB6">
        <w:rPr>
          <w:rFonts w:ascii="Book Antiqua" w:hAnsi="Book Antiqua" w:cs="Tahoma"/>
          <w:sz w:val="22"/>
          <w:szCs w:val="22"/>
        </w:rPr>
        <w:t xml:space="preserve"> ods. 2</w:t>
      </w:r>
      <w:r w:rsidRPr="00F7657C" w:rsidR="00B545DE">
        <w:rPr>
          <w:rFonts w:ascii="Book Antiqua" w:hAnsi="Book Antiqua" w:cs="Tahoma"/>
          <w:sz w:val="22"/>
          <w:szCs w:val="22"/>
        </w:rPr>
        <w:t>,</w:t>
      </w:r>
      <w:bookmarkStart w:id="138" w:name="f_4728468"/>
      <w:bookmarkEnd w:id="138"/>
    </w:p>
    <w:p w:rsidR="00AD54F3" w:rsidRPr="00F7657C" w:rsidP="00F7657C">
      <w:pPr>
        <w:autoSpaceDE/>
        <w:autoSpaceDN/>
        <w:bidi w:val="0"/>
        <w:spacing w:before="120" w:line="276" w:lineRule="auto"/>
        <w:ind w:left="851" w:hanging="284"/>
        <w:jc w:val="both"/>
        <w:rPr>
          <w:rFonts w:ascii="Book Antiqua" w:hAnsi="Book Antiqua" w:cs="Tahoma"/>
          <w:sz w:val="22"/>
          <w:szCs w:val="22"/>
        </w:rPr>
      </w:pPr>
      <w:r w:rsidRPr="00F7657C" w:rsidR="009B5FB6">
        <w:rPr>
          <w:rFonts w:ascii="Book Antiqua" w:hAnsi="Book Antiqua" w:cs="Tahoma"/>
          <w:sz w:val="22"/>
          <w:szCs w:val="22"/>
        </w:rPr>
        <w:t>g</w:t>
      </w:r>
      <w:r w:rsidRPr="00F7657C" w:rsidR="00B545DE">
        <w:rPr>
          <w:rFonts w:ascii="Book Antiqua" w:hAnsi="Book Antiqua" w:cs="Tahoma"/>
          <w:sz w:val="22"/>
          <w:szCs w:val="22"/>
        </w:rPr>
        <w:t xml:space="preserve">) </w:t>
      </w:r>
      <w:r w:rsidRPr="00F7657C">
        <w:rPr>
          <w:rFonts w:ascii="Book Antiqua" w:hAnsi="Book Antiqua" w:cs="Tahoma"/>
          <w:sz w:val="22"/>
          <w:szCs w:val="22"/>
        </w:rPr>
        <w:tab/>
      </w:r>
      <w:r w:rsidRPr="00F7657C" w:rsidR="00B545DE">
        <w:rPr>
          <w:rFonts w:ascii="Book Antiqua" w:hAnsi="Book Antiqua" w:cs="Tahoma"/>
          <w:sz w:val="22"/>
          <w:szCs w:val="22"/>
        </w:rPr>
        <w:t>informáciu o plnení daňových povinností,</w:t>
      </w:r>
      <w:bookmarkStart w:id="139" w:name="f_4728469"/>
      <w:bookmarkStart w:id="140" w:name="f_4728471"/>
      <w:bookmarkEnd w:id="139"/>
      <w:bookmarkEnd w:id="140"/>
    </w:p>
    <w:p w:rsidR="00AD54F3" w:rsidRPr="00F7657C" w:rsidP="00F7657C">
      <w:pPr>
        <w:autoSpaceDE/>
        <w:autoSpaceDN/>
        <w:bidi w:val="0"/>
        <w:spacing w:before="120" w:line="276" w:lineRule="auto"/>
        <w:ind w:left="851" w:hanging="284"/>
        <w:jc w:val="both"/>
        <w:rPr>
          <w:rFonts w:ascii="Book Antiqua" w:hAnsi="Book Antiqua" w:cs="Tahoma"/>
          <w:sz w:val="22"/>
          <w:szCs w:val="22"/>
        </w:rPr>
      </w:pPr>
      <w:r w:rsidRPr="00F7657C" w:rsidR="009B5FB6">
        <w:rPr>
          <w:rFonts w:ascii="Book Antiqua" w:hAnsi="Book Antiqua" w:cs="Tahoma"/>
          <w:sz w:val="22"/>
          <w:szCs w:val="22"/>
        </w:rPr>
        <w:t>h</w:t>
      </w:r>
      <w:r w:rsidRPr="00F7657C" w:rsidR="00B545DE">
        <w:rPr>
          <w:rFonts w:ascii="Book Antiqua" w:hAnsi="Book Antiqua" w:cs="Tahoma"/>
          <w:sz w:val="22"/>
          <w:szCs w:val="22"/>
        </w:rPr>
        <w:t xml:space="preserve">) </w:t>
      </w:r>
      <w:r w:rsidRPr="00F7657C">
        <w:rPr>
          <w:rFonts w:ascii="Book Antiqua" w:hAnsi="Book Antiqua" w:cs="Tahoma"/>
          <w:sz w:val="22"/>
          <w:szCs w:val="22"/>
        </w:rPr>
        <w:tab/>
      </w:r>
      <w:r w:rsidRPr="00F7657C" w:rsidR="00B545DE">
        <w:rPr>
          <w:rFonts w:ascii="Book Antiqua" w:hAnsi="Book Antiqua" w:cs="Tahoma"/>
          <w:sz w:val="22"/>
          <w:szCs w:val="22"/>
        </w:rPr>
        <w:t>prehľa</w:t>
      </w:r>
      <w:r w:rsidRPr="00F7657C" w:rsidR="00DC6292">
        <w:rPr>
          <w:rFonts w:ascii="Book Antiqua" w:hAnsi="Book Antiqua" w:cs="Tahoma"/>
          <w:sz w:val="22"/>
          <w:szCs w:val="22"/>
        </w:rPr>
        <w:t>d záväzkov po lehote splatnosti.</w:t>
      </w:r>
      <w:bookmarkStart w:id="141" w:name="f_4728472"/>
      <w:bookmarkEnd w:id="141"/>
    </w:p>
    <w:p w:rsidR="00AD54F3" w:rsidRPr="00F7657C" w:rsidP="00F7657C">
      <w:pPr>
        <w:autoSpaceDE/>
        <w:autoSpaceDN/>
        <w:bidi w:val="0"/>
        <w:spacing w:before="120" w:line="276" w:lineRule="auto"/>
        <w:jc w:val="both"/>
        <w:rPr>
          <w:rFonts w:ascii="Book Antiqua" w:hAnsi="Book Antiqua" w:cs="Tahoma"/>
          <w:sz w:val="22"/>
          <w:szCs w:val="22"/>
        </w:rPr>
      </w:pPr>
      <w:r w:rsidRPr="00F7657C" w:rsidR="00B545DE">
        <w:rPr>
          <w:rFonts w:ascii="Book Antiqua" w:hAnsi="Book Antiqua" w:cs="Tahoma"/>
          <w:sz w:val="22"/>
          <w:szCs w:val="22"/>
        </w:rPr>
        <w:t xml:space="preserve">(3) Audítor okrem účtovnej závierky podľa odseku 2 písm. a) overuje aj súlad výročnej správy s účtovnou závierkou zostavenou za to isté účtovné obdobie a súlad hospodárenia </w:t>
      </w:r>
      <w:r w:rsidRPr="00F7657C" w:rsidR="00DC6292">
        <w:rPr>
          <w:rFonts w:ascii="Book Antiqua" w:hAnsi="Book Antiqua" w:cs="Tahoma"/>
          <w:sz w:val="22"/>
          <w:szCs w:val="22"/>
        </w:rPr>
        <w:t>nezávislého poslanca</w:t>
      </w:r>
      <w:r w:rsidRPr="00F7657C" w:rsidR="00B545DE">
        <w:rPr>
          <w:rFonts w:ascii="Book Antiqua" w:hAnsi="Book Antiqua" w:cs="Tahoma"/>
          <w:sz w:val="22"/>
          <w:szCs w:val="22"/>
        </w:rPr>
        <w:t xml:space="preserve"> s týmto zákonom. Správa audítora o výročnej správe je súčasťou výročnej správy predkladanej </w:t>
      </w:r>
      <w:r w:rsidRPr="00F7657C" w:rsidR="00DC6292">
        <w:rPr>
          <w:rFonts w:ascii="Book Antiqua" w:hAnsi="Book Antiqua" w:cs="Tahoma"/>
          <w:sz w:val="22"/>
          <w:szCs w:val="22"/>
        </w:rPr>
        <w:t>nezávislému poslancovi</w:t>
      </w:r>
      <w:r w:rsidRPr="00F7657C" w:rsidR="00B545DE">
        <w:rPr>
          <w:rFonts w:ascii="Book Antiqua" w:hAnsi="Book Antiqua" w:cs="Tahoma"/>
          <w:sz w:val="22"/>
          <w:szCs w:val="22"/>
        </w:rPr>
        <w:t xml:space="preserve"> Národnej rade Slovenskej republiky.</w:t>
      </w:r>
      <w:bookmarkStart w:id="142" w:name="f_4728474"/>
      <w:bookmarkEnd w:id="142"/>
    </w:p>
    <w:p w:rsidR="00AD54F3" w:rsidRPr="00F7657C" w:rsidP="00F7657C">
      <w:pPr>
        <w:autoSpaceDE/>
        <w:autoSpaceDN/>
        <w:bidi w:val="0"/>
        <w:spacing w:before="120" w:line="276" w:lineRule="auto"/>
        <w:jc w:val="both"/>
        <w:rPr>
          <w:rFonts w:ascii="Book Antiqua" w:hAnsi="Book Antiqua" w:cs="Tahoma"/>
          <w:sz w:val="22"/>
          <w:szCs w:val="22"/>
        </w:rPr>
      </w:pPr>
      <w:r w:rsidRPr="00F7657C" w:rsidR="00B545DE">
        <w:rPr>
          <w:rFonts w:ascii="Book Antiqua" w:hAnsi="Book Antiqua" w:cs="Tahoma"/>
          <w:sz w:val="22"/>
          <w:szCs w:val="22"/>
        </w:rPr>
        <w:t xml:space="preserve">(4) Audítor overujúci účtovnú závierku podľa odseku 2 písm. a) má právo žiadať od </w:t>
      </w:r>
      <w:r w:rsidRPr="00F7657C" w:rsidR="00DC6292">
        <w:rPr>
          <w:rFonts w:ascii="Book Antiqua" w:hAnsi="Book Antiqua" w:cs="Tahoma"/>
          <w:sz w:val="22"/>
          <w:szCs w:val="22"/>
        </w:rPr>
        <w:t>nezávislého poslanca</w:t>
      </w:r>
      <w:r w:rsidRPr="00F7657C" w:rsidR="00B545DE">
        <w:rPr>
          <w:rFonts w:ascii="Book Antiqua" w:hAnsi="Book Antiqua" w:cs="Tahoma"/>
          <w:sz w:val="22"/>
          <w:szCs w:val="22"/>
        </w:rPr>
        <w:t xml:space="preserve"> všetky potrebné doklady a informácie potrebné na vykonanie auditu.</w:t>
      </w:r>
      <w:bookmarkStart w:id="143" w:name="f_4728475"/>
      <w:bookmarkEnd w:id="143"/>
    </w:p>
    <w:p w:rsidR="00AD54F3" w:rsidRPr="00F7657C" w:rsidP="00F7657C">
      <w:pPr>
        <w:autoSpaceDE/>
        <w:autoSpaceDN/>
        <w:bidi w:val="0"/>
        <w:spacing w:before="120" w:line="276" w:lineRule="auto"/>
        <w:jc w:val="both"/>
        <w:rPr>
          <w:rFonts w:ascii="Book Antiqua" w:hAnsi="Book Antiqua" w:cs="Tahoma"/>
          <w:sz w:val="22"/>
          <w:szCs w:val="22"/>
        </w:rPr>
      </w:pPr>
      <w:r w:rsidRPr="00F7657C" w:rsidR="00B545DE">
        <w:rPr>
          <w:rFonts w:ascii="Book Antiqua" w:hAnsi="Book Antiqua" w:cs="Tahoma"/>
          <w:sz w:val="22"/>
          <w:szCs w:val="22"/>
        </w:rPr>
        <w:t>(5) Ak výročná správa neobsahuje údaje podľa odseku 2 a správu audítora podľa odseku 3, ak údaje nie sú úplné alebo pravdivé, alebo ak sa z výročnej správy zistí iné porušenie zákona, vyzve Národná rada Slovenskej republiky</w:t>
      </w:r>
      <w:r w:rsidRPr="00F7657C" w:rsidR="00DC6292">
        <w:rPr>
          <w:rFonts w:ascii="Book Antiqua" w:hAnsi="Book Antiqua" w:cs="Tahoma"/>
          <w:sz w:val="22"/>
          <w:szCs w:val="22"/>
        </w:rPr>
        <w:t xml:space="preserve"> alebo jej poverený orgán nezávislého poslanca, aby odstránil</w:t>
      </w:r>
      <w:r w:rsidRPr="00F7657C" w:rsidR="00B545DE">
        <w:rPr>
          <w:rFonts w:ascii="Book Antiqua" w:hAnsi="Book Antiqua" w:cs="Tahoma"/>
          <w:sz w:val="22"/>
          <w:szCs w:val="22"/>
        </w:rPr>
        <w:t xml:space="preserve"> nedostatky v určenom termíne, najneskôr do 30. júna kalendárneho roka.</w:t>
      </w:r>
      <w:bookmarkStart w:id="144" w:name="f_4728476"/>
      <w:bookmarkEnd w:id="144"/>
    </w:p>
    <w:p w:rsidR="00AD54F3" w:rsidRPr="00F7657C" w:rsidP="00F7657C">
      <w:pPr>
        <w:autoSpaceDE/>
        <w:autoSpaceDN/>
        <w:bidi w:val="0"/>
        <w:spacing w:before="120" w:line="276" w:lineRule="auto"/>
        <w:jc w:val="both"/>
        <w:rPr>
          <w:rFonts w:ascii="Book Antiqua" w:hAnsi="Book Antiqua" w:cs="Tahoma"/>
          <w:sz w:val="22"/>
          <w:szCs w:val="22"/>
        </w:rPr>
      </w:pPr>
      <w:r w:rsidRPr="00F7657C" w:rsidR="00B545DE">
        <w:rPr>
          <w:rFonts w:ascii="Book Antiqua" w:hAnsi="Book Antiqua" w:cs="Tahoma"/>
          <w:sz w:val="22"/>
          <w:szCs w:val="22"/>
        </w:rPr>
        <w:t xml:space="preserve">(6) Splnenie alebo nesplnenie povinnosti podľa odseku 1 v rozsahu odsekov 2 a 3 oznámi Národná rada Slovenskej republiky alebo jej poverený orgán ministerstvu financií do 31. mája kalendárneho roka. Ak výročná správa podľa oznámenia Národnej rady Slovenskej republiky alebo jej povereného orgánu neobsahuje všetky údaje alebo ak údaje nie sú úplné alebo pravdivé, ministerstvo financií pozastaví vyplatenie príspevku na činnosť a príspevku na mandát až do oznámenia Národnej rady Slovenskej republiky alebo jej povereného orgánu o odstránení nedostatkov v určenom termíne. Ak </w:t>
      </w:r>
      <w:r w:rsidRPr="00F7657C" w:rsidR="00DC6292">
        <w:rPr>
          <w:rFonts w:ascii="Book Antiqua" w:hAnsi="Book Antiqua" w:cs="Tahoma"/>
          <w:sz w:val="22"/>
          <w:szCs w:val="22"/>
        </w:rPr>
        <w:t>nezávislý poslanec</w:t>
      </w:r>
      <w:r w:rsidRPr="00F7657C" w:rsidR="00B545DE">
        <w:rPr>
          <w:rFonts w:ascii="Book Antiqua" w:hAnsi="Book Antiqua" w:cs="Tahoma"/>
          <w:sz w:val="22"/>
          <w:szCs w:val="22"/>
        </w:rPr>
        <w:t xml:space="preserve"> odstráni nedostatky výročnej správy v určenom termíne, poukáže ministerstvo financií </w:t>
      </w:r>
      <w:r w:rsidRPr="00F7657C" w:rsidR="00DC6292">
        <w:rPr>
          <w:rFonts w:ascii="Book Antiqua" w:hAnsi="Book Antiqua" w:cs="Tahoma"/>
          <w:sz w:val="22"/>
          <w:szCs w:val="22"/>
        </w:rPr>
        <w:t>nezávislému poslancovi</w:t>
      </w:r>
      <w:r w:rsidRPr="00F7657C" w:rsidR="00B545DE">
        <w:rPr>
          <w:rFonts w:ascii="Book Antiqua" w:hAnsi="Book Antiqua" w:cs="Tahoma"/>
          <w:sz w:val="22"/>
          <w:szCs w:val="22"/>
        </w:rPr>
        <w:t xml:space="preserve"> príspevok na činnosť a príspevok na mandát dodatočne aj za obdobie pozastavenia jeho vyplácania.</w:t>
      </w:r>
      <w:bookmarkStart w:id="145" w:name="f_4728477"/>
      <w:bookmarkEnd w:id="145"/>
    </w:p>
    <w:p w:rsidR="00AD54F3" w:rsidRPr="00F7657C" w:rsidP="00F7657C">
      <w:pPr>
        <w:autoSpaceDE/>
        <w:autoSpaceDN/>
        <w:bidi w:val="0"/>
        <w:spacing w:before="120" w:line="276" w:lineRule="auto"/>
        <w:jc w:val="both"/>
        <w:rPr>
          <w:rFonts w:ascii="Book Antiqua" w:hAnsi="Book Antiqua" w:cs="Tahoma"/>
          <w:sz w:val="22"/>
          <w:szCs w:val="22"/>
        </w:rPr>
      </w:pPr>
    </w:p>
    <w:p w:rsidR="00AD54F3" w:rsidRPr="00F7657C" w:rsidP="00F7657C">
      <w:pPr>
        <w:autoSpaceDE/>
        <w:autoSpaceDN/>
        <w:bidi w:val="0"/>
        <w:spacing w:before="120" w:line="276" w:lineRule="auto"/>
        <w:jc w:val="center"/>
        <w:rPr>
          <w:rFonts w:ascii="Book Antiqua" w:hAnsi="Book Antiqua" w:cs="Tahoma"/>
          <w:b/>
          <w:sz w:val="22"/>
          <w:szCs w:val="22"/>
        </w:rPr>
      </w:pPr>
      <w:r w:rsidRPr="00F7657C" w:rsidR="00B545DE">
        <w:rPr>
          <w:rFonts w:ascii="Book Antiqua" w:hAnsi="Book Antiqua" w:cs="Tahoma"/>
          <w:b/>
          <w:sz w:val="22"/>
          <w:szCs w:val="22"/>
        </w:rPr>
        <w:t xml:space="preserve">§ </w:t>
      </w:r>
      <w:bookmarkStart w:id="146" w:name="f_4728478"/>
      <w:bookmarkEnd w:id="146"/>
      <w:r w:rsidRPr="00F7657C" w:rsidR="00C97725">
        <w:rPr>
          <w:rFonts w:ascii="Book Antiqua" w:hAnsi="Book Antiqua" w:cs="Tahoma"/>
          <w:b/>
          <w:sz w:val="22"/>
          <w:szCs w:val="22"/>
        </w:rPr>
        <w:t>14</w:t>
      </w:r>
    </w:p>
    <w:p w:rsidR="00AD54F3" w:rsidRPr="00F7657C" w:rsidP="00F7657C">
      <w:pPr>
        <w:autoSpaceDE/>
        <w:autoSpaceDN/>
        <w:bidi w:val="0"/>
        <w:spacing w:before="120" w:line="276" w:lineRule="auto"/>
        <w:jc w:val="center"/>
        <w:rPr>
          <w:rFonts w:ascii="Book Antiqua" w:hAnsi="Book Antiqua" w:cs="Tahoma"/>
          <w:sz w:val="22"/>
          <w:szCs w:val="22"/>
        </w:rPr>
      </w:pPr>
      <w:r w:rsidRPr="00F7657C" w:rsidR="00B545DE">
        <w:rPr>
          <w:rFonts w:ascii="Book Antiqua" w:hAnsi="Book Antiqua" w:cs="Tahoma"/>
          <w:b/>
          <w:sz w:val="22"/>
          <w:szCs w:val="22"/>
        </w:rPr>
        <w:t>Správne delikty</w:t>
      </w:r>
      <w:bookmarkStart w:id="147" w:name="f_4728479"/>
      <w:bookmarkStart w:id="148" w:name="f_4728480"/>
      <w:bookmarkEnd w:id="147"/>
      <w:bookmarkEnd w:id="148"/>
    </w:p>
    <w:p w:rsidR="00AD54F3" w:rsidRPr="00F7657C" w:rsidP="00F7657C">
      <w:pPr>
        <w:autoSpaceDE/>
        <w:autoSpaceDN/>
        <w:bidi w:val="0"/>
        <w:spacing w:before="120" w:line="276" w:lineRule="auto"/>
        <w:jc w:val="both"/>
        <w:rPr>
          <w:rFonts w:ascii="Book Antiqua" w:hAnsi="Book Antiqua" w:cs="Tahoma"/>
          <w:sz w:val="22"/>
          <w:szCs w:val="22"/>
        </w:rPr>
      </w:pPr>
      <w:r w:rsidRPr="00F7657C" w:rsidR="00DC6292">
        <w:rPr>
          <w:rFonts w:ascii="Book Antiqua" w:hAnsi="Book Antiqua" w:cs="Tahoma"/>
          <w:sz w:val="22"/>
          <w:szCs w:val="22"/>
        </w:rPr>
        <w:t>(1</w:t>
      </w:r>
      <w:r w:rsidRPr="00F7657C" w:rsidR="00B545DE">
        <w:rPr>
          <w:rFonts w:ascii="Book Antiqua" w:hAnsi="Book Antiqua" w:cs="Tahoma"/>
          <w:sz w:val="22"/>
          <w:szCs w:val="22"/>
        </w:rPr>
        <w:t xml:space="preserve">) Ministerstvo financií uloží </w:t>
      </w:r>
      <w:r w:rsidRPr="00F7657C" w:rsidR="00DC6292">
        <w:rPr>
          <w:rFonts w:ascii="Book Antiqua" w:hAnsi="Book Antiqua" w:cs="Tahoma"/>
          <w:sz w:val="22"/>
          <w:szCs w:val="22"/>
        </w:rPr>
        <w:t>nezávislému poslancovi</w:t>
      </w:r>
      <w:r w:rsidRPr="00F7657C" w:rsidR="00B545DE">
        <w:rPr>
          <w:rFonts w:ascii="Book Antiqua" w:hAnsi="Book Antiqua" w:cs="Tahoma"/>
          <w:sz w:val="22"/>
          <w:szCs w:val="22"/>
        </w:rPr>
        <w:t xml:space="preserve"> pokutu</w:t>
      </w:r>
      <w:bookmarkStart w:id="149" w:name="f_4728481"/>
      <w:bookmarkEnd w:id="149"/>
    </w:p>
    <w:p w:rsidR="00AD54F3" w:rsidRPr="00F7657C" w:rsidP="00F7657C">
      <w:pPr>
        <w:autoSpaceDE/>
        <w:autoSpaceDN/>
        <w:bidi w:val="0"/>
        <w:spacing w:before="120" w:line="276" w:lineRule="auto"/>
        <w:ind w:left="851" w:hanging="284"/>
        <w:jc w:val="both"/>
        <w:rPr>
          <w:rFonts w:ascii="Book Antiqua" w:hAnsi="Book Antiqua" w:cs="Tahoma"/>
          <w:sz w:val="22"/>
          <w:szCs w:val="22"/>
        </w:rPr>
      </w:pPr>
      <w:r w:rsidRPr="00F7657C" w:rsidR="00B545DE">
        <w:rPr>
          <w:rFonts w:ascii="Book Antiqua" w:hAnsi="Book Antiqua" w:cs="Tahoma"/>
          <w:sz w:val="22"/>
          <w:szCs w:val="22"/>
        </w:rPr>
        <w:t xml:space="preserve">a) </w:t>
      </w:r>
      <w:r w:rsidRPr="00F7657C">
        <w:rPr>
          <w:rFonts w:ascii="Book Antiqua" w:hAnsi="Book Antiqua" w:cs="Tahoma"/>
          <w:sz w:val="22"/>
          <w:szCs w:val="22"/>
        </w:rPr>
        <w:tab/>
      </w:r>
      <w:r w:rsidRPr="00F7657C" w:rsidR="00B545DE">
        <w:rPr>
          <w:rFonts w:ascii="Book Antiqua" w:hAnsi="Book Antiqua" w:cs="Tahoma"/>
          <w:sz w:val="22"/>
          <w:szCs w:val="22"/>
        </w:rPr>
        <w:t xml:space="preserve">do 3319 eur, ak </w:t>
      </w:r>
      <w:r w:rsidRPr="00F7657C" w:rsidR="00DC6292">
        <w:rPr>
          <w:rFonts w:ascii="Book Antiqua" w:hAnsi="Book Antiqua" w:cs="Tahoma"/>
          <w:sz w:val="22"/>
          <w:szCs w:val="22"/>
        </w:rPr>
        <w:t>nezávislý poslanec</w:t>
      </w:r>
      <w:bookmarkStart w:id="150" w:name="f_4728482"/>
      <w:bookmarkEnd w:id="150"/>
    </w:p>
    <w:p w:rsidR="00AD54F3" w:rsidRPr="00F7657C" w:rsidP="00F7657C">
      <w:pPr>
        <w:autoSpaceDE/>
        <w:autoSpaceDN/>
        <w:bidi w:val="0"/>
        <w:spacing w:before="120" w:line="276" w:lineRule="auto"/>
        <w:ind w:left="1134" w:hanging="283"/>
        <w:jc w:val="both"/>
        <w:rPr>
          <w:rFonts w:ascii="Book Antiqua" w:hAnsi="Book Antiqua" w:cs="Tahoma"/>
          <w:sz w:val="22"/>
          <w:szCs w:val="22"/>
        </w:rPr>
      </w:pPr>
      <w:r w:rsidRPr="00F7657C" w:rsidR="00DC6292">
        <w:rPr>
          <w:rFonts w:ascii="Book Antiqua" w:hAnsi="Book Antiqua" w:cs="Tahoma"/>
          <w:sz w:val="22"/>
          <w:szCs w:val="22"/>
        </w:rPr>
        <w:t xml:space="preserve">1. </w:t>
      </w:r>
      <w:r w:rsidRPr="00F7657C">
        <w:rPr>
          <w:rFonts w:ascii="Book Antiqua" w:hAnsi="Book Antiqua" w:cs="Tahoma"/>
          <w:sz w:val="22"/>
          <w:szCs w:val="22"/>
        </w:rPr>
        <w:tab/>
      </w:r>
      <w:r w:rsidRPr="00F7657C" w:rsidR="00DC6292">
        <w:rPr>
          <w:rFonts w:ascii="Book Antiqua" w:hAnsi="Book Antiqua" w:cs="Tahoma"/>
          <w:sz w:val="22"/>
          <w:szCs w:val="22"/>
        </w:rPr>
        <w:t>nepredložil</w:t>
      </w:r>
      <w:r w:rsidRPr="00F7657C" w:rsidR="00B545DE">
        <w:rPr>
          <w:rFonts w:ascii="Book Antiqua" w:hAnsi="Book Antiqua" w:cs="Tahoma"/>
          <w:sz w:val="22"/>
          <w:szCs w:val="22"/>
        </w:rPr>
        <w:t xml:space="preserve"> ministerstvu financií v termíne predbežnú správu alebo záverečnú správu podľa </w:t>
      </w:r>
      <w:r w:rsidRPr="00F7657C" w:rsidR="002D2E18">
        <w:rPr>
          <w:rFonts w:ascii="Book Antiqua" w:hAnsi="Book Antiqua" w:cs="Tahoma"/>
          <w:sz w:val="22"/>
          <w:szCs w:val="22"/>
        </w:rPr>
        <w:t>§ 4</w:t>
      </w:r>
      <w:r w:rsidRPr="00F7657C" w:rsidR="00B545DE">
        <w:rPr>
          <w:rFonts w:ascii="Book Antiqua" w:hAnsi="Book Antiqua" w:cs="Tahoma"/>
          <w:sz w:val="22"/>
          <w:szCs w:val="22"/>
        </w:rPr>
        <w:t>,</w:t>
      </w:r>
      <w:bookmarkStart w:id="151" w:name="f_4728483"/>
      <w:bookmarkEnd w:id="151"/>
    </w:p>
    <w:p w:rsidR="00AD54F3" w:rsidRPr="00F7657C" w:rsidP="00F7657C">
      <w:pPr>
        <w:autoSpaceDE/>
        <w:autoSpaceDN/>
        <w:bidi w:val="0"/>
        <w:spacing w:before="120" w:line="276" w:lineRule="auto"/>
        <w:ind w:left="1134" w:hanging="283"/>
        <w:jc w:val="both"/>
        <w:rPr>
          <w:rFonts w:ascii="Book Antiqua" w:hAnsi="Book Antiqua" w:cs="Tahoma"/>
          <w:sz w:val="22"/>
          <w:szCs w:val="22"/>
        </w:rPr>
      </w:pPr>
      <w:r w:rsidRPr="00F7657C" w:rsidR="00DC6292">
        <w:rPr>
          <w:rFonts w:ascii="Book Antiqua" w:hAnsi="Book Antiqua" w:cs="Tahoma"/>
          <w:sz w:val="22"/>
          <w:szCs w:val="22"/>
        </w:rPr>
        <w:t xml:space="preserve">2. </w:t>
      </w:r>
      <w:r w:rsidRPr="00F7657C">
        <w:rPr>
          <w:rFonts w:ascii="Book Antiqua" w:hAnsi="Book Antiqua" w:cs="Tahoma"/>
          <w:sz w:val="22"/>
          <w:szCs w:val="22"/>
        </w:rPr>
        <w:tab/>
      </w:r>
      <w:r w:rsidRPr="00F7657C" w:rsidR="00DC6292">
        <w:rPr>
          <w:rFonts w:ascii="Book Antiqua" w:hAnsi="Book Antiqua" w:cs="Tahoma"/>
          <w:sz w:val="22"/>
          <w:szCs w:val="22"/>
        </w:rPr>
        <w:t>nepredložil</w:t>
      </w:r>
      <w:r w:rsidRPr="00F7657C" w:rsidR="00B545DE">
        <w:rPr>
          <w:rFonts w:ascii="Book Antiqua" w:hAnsi="Book Antiqua" w:cs="Tahoma"/>
          <w:sz w:val="22"/>
          <w:szCs w:val="22"/>
        </w:rPr>
        <w:t xml:space="preserve"> Národnej rade Slovenskej republiky výročnú správu podľa </w:t>
      </w:r>
      <w:r w:rsidRPr="00F7657C" w:rsidR="000D00EB">
        <w:rPr>
          <w:rFonts w:ascii="Book Antiqua" w:hAnsi="Book Antiqua" w:cs="Tahoma"/>
          <w:sz w:val="22"/>
          <w:szCs w:val="22"/>
        </w:rPr>
        <w:t>§ 13</w:t>
      </w:r>
      <w:r w:rsidRPr="00F7657C" w:rsidR="00B545DE">
        <w:rPr>
          <w:rFonts w:ascii="Book Antiqua" w:hAnsi="Book Antiqua" w:cs="Tahoma"/>
          <w:sz w:val="22"/>
          <w:szCs w:val="22"/>
        </w:rPr>
        <w:t>,</w:t>
      </w:r>
      <w:bookmarkStart w:id="152" w:name="f_4728484"/>
      <w:bookmarkEnd w:id="152"/>
    </w:p>
    <w:p w:rsidR="00AD54F3" w:rsidRPr="00F7657C" w:rsidP="00F7657C">
      <w:pPr>
        <w:autoSpaceDE/>
        <w:autoSpaceDN/>
        <w:bidi w:val="0"/>
        <w:spacing w:before="120" w:line="276" w:lineRule="auto"/>
        <w:ind w:left="1134" w:hanging="283"/>
        <w:jc w:val="both"/>
        <w:rPr>
          <w:rFonts w:ascii="Book Antiqua" w:hAnsi="Book Antiqua" w:cs="Tahoma"/>
          <w:sz w:val="22"/>
          <w:szCs w:val="22"/>
        </w:rPr>
      </w:pPr>
      <w:r w:rsidRPr="00F7657C" w:rsidR="00DC6292">
        <w:rPr>
          <w:rFonts w:ascii="Book Antiqua" w:hAnsi="Book Antiqua" w:cs="Tahoma"/>
          <w:sz w:val="22"/>
          <w:szCs w:val="22"/>
        </w:rPr>
        <w:t xml:space="preserve">3. </w:t>
      </w:r>
      <w:r w:rsidRPr="00F7657C">
        <w:rPr>
          <w:rFonts w:ascii="Book Antiqua" w:hAnsi="Book Antiqua" w:cs="Tahoma"/>
          <w:sz w:val="22"/>
          <w:szCs w:val="22"/>
        </w:rPr>
        <w:tab/>
      </w:r>
      <w:r w:rsidRPr="00F7657C" w:rsidR="00DC6292">
        <w:rPr>
          <w:rFonts w:ascii="Book Antiqua" w:hAnsi="Book Antiqua" w:cs="Tahoma"/>
          <w:sz w:val="22"/>
          <w:szCs w:val="22"/>
        </w:rPr>
        <w:t>neodstránil</w:t>
      </w:r>
      <w:r w:rsidRPr="00F7657C" w:rsidR="00B545DE">
        <w:rPr>
          <w:rFonts w:ascii="Book Antiqua" w:hAnsi="Book Antiqua" w:cs="Tahoma"/>
          <w:sz w:val="22"/>
          <w:szCs w:val="22"/>
        </w:rPr>
        <w:t xml:space="preserve"> zistené nedostatky v lehote určenej podľa </w:t>
      </w:r>
      <w:r w:rsidRPr="00F7657C" w:rsidR="000D00EB">
        <w:rPr>
          <w:rFonts w:ascii="Book Antiqua" w:hAnsi="Book Antiqua" w:cs="Tahoma"/>
          <w:sz w:val="22"/>
          <w:szCs w:val="22"/>
        </w:rPr>
        <w:t>§ 4</w:t>
      </w:r>
      <w:r w:rsidRPr="00F7657C" w:rsidR="009B5FB6">
        <w:rPr>
          <w:rFonts w:ascii="Book Antiqua" w:hAnsi="Book Antiqua" w:cs="Tahoma"/>
          <w:sz w:val="22"/>
          <w:szCs w:val="22"/>
        </w:rPr>
        <w:t xml:space="preserve"> ods. 7</w:t>
      </w:r>
      <w:r w:rsidRPr="00F7657C" w:rsidR="00B545DE">
        <w:rPr>
          <w:rFonts w:ascii="Book Antiqua" w:hAnsi="Book Antiqua" w:cs="Tahoma"/>
          <w:sz w:val="22"/>
          <w:szCs w:val="22"/>
        </w:rPr>
        <w:t> alebo</w:t>
      </w:r>
      <w:r w:rsidRPr="00F7657C" w:rsidR="000D00EB">
        <w:rPr>
          <w:rFonts w:ascii="Book Antiqua" w:hAnsi="Book Antiqua" w:cs="Tahoma"/>
          <w:sz w:val="22"/>
          <w:szCs w:val="22"/>
        </w:rPr>
        <w:t xml:space="preserve"> § 13</w:t>
      </w:r>
      <w:r w:rsidRPr="00F7657C" w:rsidR="009B5FB6">
        <w:rPr>
          <w:rFonts w:ascii="Book Antiqua" w:hAnsi="Book Antiqua" w:cs="Tahoma"/>
          <w:sz w:val="22"/>
          <w:szCs w:val="22"/>
        </w:rPr>
        <w:t xml:space="preserve"> ods. 5</w:t>
      </w:r>
      <w:r w:rsidRPr="00F7657C" w:rsidR="00B545DE">
        <w:rPr>
          <w:rFonts w:ascii="Book Antiqua" w:hAnsi="Book Antiqua" w:cs="Tahoma"/>
          <w:sz w:val="22"/>
          <w:szCs w:val="22"/>
        </w:rPr>
        <w:t>,</w:t>
      </w:r>
      <w:bookmarkStart w:id="153" w:name="f_4728485"/>
      <w:bookmarkEnd w:id="153"/>
    </w:p>
    <w:p w:rsidR="00AD54F3" w:rsidRPr="00F7657C" w:rsidP="00F7657C">
      <w:pPr>
        <w:autoSpaceDE/>
        <w:autoSpaceDN/>
        <w:bidi w:val="0"/>
        <w:spacing w:before="120" w:line="276" w:lineRule="auto"/>
        <w:ind w:left="851" w:hanging="284"/>
        <w:jc w:val="both"/>
        <w:rPr>
          <w:rFonts w:ascii="Book Antiqua" w:hAnsi="Book Antiqua" w:cs="Tahoma"/>
          <w:sz w:val="22"/>
          <w:szCs w:val="22"/>
        </w:rPr>
      </w:pPr>
      <w:r w:rsidRPr="00F7657C" w:rsidR="00B545DE">
        <w:rPr>
          <w:rFonts w:ascii="Book Antiqua" w:hAnsi="Book Antiqua" w:cs="Tahoma"/>
          <w:sz w:val="22"/>
          <w:szCs w:val="22"/>
        </w:rPr>
        <w:t xml:space="preserve">b) </w:t>
      </w:r>
      <w:r w:rsidRPr="00F7657C">
        <w:rPr>
          <w:rFonts w:ascii="Book Antiqua" w:hAnsi="Book Antiqua" w:cs="Tahoma"/>
          <w:sz w:val="22"/>
          <w:szCs w:val="22"/>
        </w:rPr>
        <w:tab/>
      </w:r>
      <w:r w:rsidRPr="00F7657C" w:rsidR="00B545DE">
        <w:rPr>
          <w:rFonts w:ascii="Book Antiqua" w:hAnsi="Book Antiqua" w:cs="Tahoma"/>
          <w:sz w:val="22"/>
          <w:szCs w:val="22"/>
        </w:rPr>
        <w:t xml:space="preserve">v sume dvojnásobku príjmu z daru alebo iného bezodplatného plnenia, ak </w:t>
      </w:r>
      <w:r w:rsidRPr="00F7657C" w:rsidR="00DC6292">
        <w:rPr>
          <w:rFonts w:ascii="Book Antiqua" w:hAnsi="Book Antiqua" w:cs="Tahoma"/>
          <w:sz w:val="22"/>
          <w:szCs w:val="22"/>
        </w:rPr>
        <w:t>nezávislý poslanec prijal</w:t>
      </w:r>
      <w:r w:rsidRPr="00F7657C" w:rsidR="00B545DE">
        <w:rPr>
          <w:rFonts w:ascii="Book Antiqua" w:hAnsi="Book Antiqua" w:cs="Tahoma"/>
          <w:sz w:val="22"/>
          <w:szCs w:val="22"/>
        </w:rPr>
        <w:t xml:space="preserve"> dar alebo iné bezodplatné plnenie v rozpore s týmto zákonom.</w:t>
      </w:r>
      <w:bookmarkStart w:id="154" w:name="f_4728486"/>
      <w:bookmarkEnd w:id="154"/>
    </w:p>
    <w:p w:rsidR="00B545DE" w:rsidRPr="00F7657C" w:rsidP="00F7657C">
      <w:pPr>
        <w:autoSpaceDE/>
        <w:autoSpaceDN/>
        <w:bidi w:val="0"/>
        <w:spacing w:before="120" w:line="276" w:lineRule="auto"/>
        <w:jc w:val="both"/>
        <w:rPr>
          <w:rFonts w:ascii="Book Antiqua" w:hAnsi="Book Antiqua" w:cs="Tahoma"/>
          <w:sz w:val="22"/>
          <w:szCs w:val="22"/>
        </w:rPr>
      </w:pPr>
      <w:r w:rsidRPr="00F7657C" w:rsidR="00AD54F3">
        <w:rPr>
          <w:rFonts w:ascii="Book Antiqua" w:hAnsi="Book Antiqua" w:cs="Tahoma"/>
          <w:sz w:val="22"/>
          <w:szCs w:val="22"/>
        </w:rPr>
        <w:t>(2</w:t>
      </w:r>
      <w:r w:rsidRPr="00F7657C">
        <w:rPr>
          <w:rFonts w:ascii="Book Antiqua" w:hAnsi="Book Antiqua" w:cs="Tahoma"/>
          <w:sz w:val="22"/>
          <w:szCs w:val="22"/>
        </w:rPr>
        <w:t>) Pokuty podľa odsekov 1 a 2 možno uložiť do jedného roka odo dňa, keď sa ministerstvo alebo ministerstvo financií dozvedelo o porušení zákona, najneskôr do troch rokov odo dňa porušenia zákona.</w:t>
      </w:r>
    </w:p>
    <w:p w:rsidR="00DC6292" w:rsidRPr="00F7657C" w:rsidP="00F7657C">
      <w:pPr>
        <w:autoSpaceDE/>
        <w:autoSpaceDN/>
        <w:bidi w:val="0"/>
        <w:spacing w:before="120" w:line="276" w:lineRule="auto"/>
        <w:jc w:val="both"/>
        <w:rPr>
          <w:rFonts w:ascii="Book Antiqua" w:hAnsi="Book Antiqua" w:cs="Tahoma"/>
          <w:sz w:val="22"/>
          <w:szCs w:val="22"/>
        </w:rPr>
      </w:pPr>
    </w:p>
    <w:p w:rsidR="00B545DE" w:rsidRPr="00F7657C" w:rsidP="00F7657C">
      <w:pPr>
        <w:autoSpaceDE/>
        <w:autoSpaceDN/>
        <w:bidi w:val="0"/>
        <w:spacing w:before="120" w:line="276" w:lineRule="auto"/>
        <w:jc w:val="center"/>
        <w:rPr>
          <w:rFonts w:ascii="Book Antiqua" w:hAnsi="Book Antiqua" w:cs="Tahoma"/>
          <w:b/>
          <w:sz w:val="22"/>
          <w:szCs w:val="22"/>
        </w:rPr>
      </w:pPr>
      <w:bookmarkStart w:id="155" w:name="f_4728487"/>
      <w:bookmarkEnd w:id="155"/>
      <w:r w:rsidRPr="00F7657C" w:rsidR="00C97725">
        <w:rPr>
          <w:rFonts w:ascii="Book Antiqua" w:hAnsi="Book Antiqua" w:cs="Tahoma"/>
          <w:b/>
          <w:sz w:val="22"/>
          <w:szCs w:val="22"/>
        </w:rPr>
        <w:t>§ 15</w:t>
      </w:r>
    </w:p>
    <w:p w:rsidR="00B545DE" w:rsidRPr="00F7657C" w:rsidP="00F7657C">
      <w:pPr>
        <w:autoSpaceDE/>
        <w:autoSpaceDN/>
        <w:bidi w:val="0"/>
        <w:spacing w:before="120" w:line="276" w:lineRule="auto"/>
        <w:jc w:val="both"/>
        <w:rPr>
          <w:rFonts w:ascii="Book Antiqua" w:hAnsi="Book Antiqua" w:cs="Tahoma"/>
          <w:sz w:val="22"/>
          <w:szCs w:val="22"/>
        </w:rPr>
      </w:pPr>
      <w:bookmarkStart w:id="156" w:name="f_4728488"/>
      <w:bookmarkEnd w:id="156"/>
      <w:r w:rsidRPr="00F7657C">
        <w:rPr>
          <w:rFonts w:ascii="Book Antiqua" w:hAnsi="Book Antiqua" w:cs="Tahoma"/>
          <w:sz w:val="22"/>
          <w:szCs w:val="22"/>
        </w:rPr>
        <w:t>Finančnú kontrolu splnenia podmienok poskytovania príspevkov zo štátneho rozpočtu a správnosti ich použitia vykonávajú správy finančnej kontroly.</w:t>
      </w:r>
    </w:p>
    <w:p w:rsidR="009B5FB6" w:rsidRPr="00F7657C" w:rsidP="00F7657C">
      <w:pPr>
        <w:autoSpaceDE/>
        <w:autoSpaceDN/>
        <w:bidi w:val="0"/>
        <w:spacing w:before="120" w:line="276" w:lineRule="auto"/>
        <w:jc w:val="center"/>
        <w:rPr>
          <w:rFonts w:ascii="Book Antiqua" w:hAnsi="Book Antiqua" w:cs="Tahoma"/>
          <w:b/>
          <w:bCs/>
          <w:sz w:val="22"/>
          <w:szCs w:val="22"/>
        </w:rPr>
      </w:pPr>
      <w:bookmarkStart w:id="157" w:name="f_5540159"/>
      <w:bookmarkStart w:id="158" w:name="f_4728489"/>
      <w:bookmarkEnd w:id="157"/>
      <w:bookmarkEnd w:id="158"/>
    </w:p>
    <w:p w:rsidR="00B545DE" w:rsidRPr="00F7657C" w:rsidP="00F7657C">
      <w:pPr>
        <w:autoSpaceDE/>
        <w:autoSpaceDN/>
        <w:bidi w:val="0"/>
        <w:spacing w:before="120" w:line="276" w:lineRule="auto"/>
        <w:jc w:val="center"/>
        <w:rPr>
          <w:rFonts w:ascii="Book Antiqua" w:hAnsi="Book Antiqua" w:cs="Tahoma"/>
          <w:sz w:val="22"/>
          <w:szCs w:val="22"/>
        </w:rPr>
      </w:pPr>
      <w:bookmarkStart w:id="159" w:name="f_5316249"/>
      <w:bookmarkEnd w:id="159"/>
      <w:r w:rsidRPr="00F7657C" w:rsidR="00FE645C">
        <w:rPr>
          <w:rFonts w:ascii="Book Antiqua" w:hAnsi="Book Antiqua" w:cs="Tahoma"/>
          <w:b/>
          <w:bCs/>
          <w:sz w:val="22"/>
          <w:szCs w:val="22"/>
        </w:rPr>
        <w:t>SPOLOČNÉ USTANOVENIE</w:t>
      </w:r>
    </w:p>
    <w:p w:rsidR="00B545DE" w:rsidRPr="00F7657C" w:rsidP="00F7657C">
      <w:pPr>
        <w:autoSpaceDE/>
        <w:autoSpaceDN/>
        <w:bidi w:val="0"/>
        <w:spacing w:before="120" w:line="276" w:lineRule="auto"/>
        <w:jc w:val="center"/>
        <w:rPr>
          <w:rFonts w:ascii="Book Antiqua" w:hAnsi="Book Antiqua" w:cs="Tahoma"/>
          <w:b/>
          <w:sz w:val="22"/>
          <w:szCs w:val="22"/>
        </w:rPr>
      </w:pPr>
      <w:bookmarkStart w:id="160" w:name="f_4728491"/>
      <w:bookmarkEnd w:id="160"/>
      <w:r w:rsidRPr="00F7657C" w:rsidR="00C97725">
        <w:rPr>
          <w:rFonts w:ascii="Book Antiqua" w:hAnsi="Book Antiqua" w:cs="Tahoma"/>
          <w:b/>
          <w:sz w:val="22"/>
          <w:szCs w:val="22"/>
        </w:rPr>
        <w:t>§ 16</w:t>
      </w:r>
    </w:p>
    <w:p w:rsidR="00B545DE" w:rsidRPr="00F7657C" w:rsidP="00F7657C">
      <w:pPr>
        <w:autoSpaceDE/>
        <w:autoSpaceDN/>
        <w:bidi w:val="0"/>
        <w:spacing w:before="120" w:line="276" w:lineRule="auto"/>
        <w:jc w:val="both"/>
        <w:rPr>
          <w:rFonts w:ascii="Book Antiqua" w:hAnsi="Book Antiqua" w:cs="Tahoma"/>
          <w:sz w:val="22"/>
          <w:szCs w:val="22"/>
        </w:rPr>
      </w:pPr>
      <w:bookmarkStart w:id="161" w:name="f_4728492"/>
      <w:bookmarkEnd w:id="161"/>
      <w:r w:rsidRPr="00F7657C">
        <w:rPr>
          <w:rFonts w:ascii="Book Antiqua" w:hAnsi="Book Antiqua" w:cs="Tahoma"/>
          <w:sz w:val="22"/>
          <w:szCs w:val="22"/>
        </w:rPr>
        <w:t>Na konanie podľa tohto zákona sa vzťahujú všeobecné predpisy o správnom konaní,</w:t>
      </w:r>
      <w:r>
        <w:rPr>
          <w:rStyle w:val="FootnoteReference"/>
          <w:rFonts w:ascii="Book Antiqua" w:hAnsi="Book Antiqua" w:cs="Tahoma"/>
          <w:sz w:val="22"/>
          <w:szCs w:val="22"/>
          <w:rtl w:val="0"/>
        </w:rPr>
        <w:footnoteReference w:id="22"/>
      </w:r>
      <w:r w:rsidRPr="00F7657C" w:rsidR="00FE645C">
        <w:rPr>
          <w:rFonts w:ascii="Book Antiqua" w:hAnsi="Book Antiqua" w:cs="Tahoma"/>
          <w:sz w:val="22"/>
          <w:szCs w:val="22"/>
        </w:rPr>
        <w:t>)</w:t>
      </w:r>
      <w:r w:rsidRPr="00F7657C">
        <w:rPr>
          <w:rFonts w:ascii="Book Antiqua" w:hAnsi="Book Antiqua" w:cs="Tahoma"/>
          <w:sz w:val="22"/>
          <w:szCs w:val="22"/>
        </w:rPr>
        <w:t xml:space="preserve"> ak tento zákon neustanovuje inak.</w:t>
      </w:r>
    </w:p>
    <w:p w:rsidR="00FE645C" w:rsidRPr="00F7657C" w:rsidP="00F7657C">
      <w:pPr>
        <w:bidi w:val="0"/>
        <w:spacing w:before="120" w:line="276" w:lineRule="auto"/>
        <w:rPr>
          <w:rFonts w:ascii="Book Antiqua" w:hAnsi="Book Antiqua"/>
          <w:b/>
          <w:bCs/>
          <w:sz w:val="22"/>
          <w:szCs w:val="22"/>
        </w:rPr>
      </w:pPr>
      <w:bookmarkStart w:id="162" w:name="f_4728493"/>
      <w:bookmarkEnd w:id="162"/>
    </w:p>
    <w:p w:rsidR="00DF496C" w:rsidRPr="00F7657C" w:rsidP="00F7657C">
      <w:pPr>
        <w:pStyle w:val="Nadpis3Podloha"/>
        <w:numPr>
          <w:ilvl w:val="0"/>
          <w:numId w:val="0"/>
        </w:numPr>
        <w:tabs>
          <w:tab w:val="clear" w:pos="1418"/>
        </w:tabs>
        <w:bidi w:val="0"/>
        <w:spacing w:line="276" w:lineRule="auto"/>
        <w:ind w:firstLine="0"/>
        <w:jc w:val="center"/>
        <w:rPr>
          <w:rFonts w:ascii="Book Antiqua" w:hAnsi="Book Antiqua"/>
          <w:b/>
          <w:bCs/>
          <w:sz w:val="22"/>
          <w:szCs w:val="22"/>
        </w:rPr>
      </w:pPr>
      <w:r w:rsidRPr="00F7657C">
        <w:rPr>
          <w:rFonts w:ascii="Book Antiqua" w:hAnsi="Book Antiqua"/>
          <w:b/>
          <w:bCs/>
          <w:sz w:val="22"/>
          <w:szCs w:val="22"/>
        </w:rPr>
        <w:t>Čl. I</w:t>
      </w:r>
      <w:r w:rsidRPr="00F7657C" w:rsidR="00B545DE">
        <w:rPr>
          <w:rFonts w:ascii="Book Antiqua" w:hAnsi="Book Antiqua"/>
          <w:b/>
          <w:bCs/>
          <w:sz w:val="22"/>
          <w:szCs w:val="22"/>
        </w:rPr>
        <w:t>I</w:t>
      </w:r>
    </w:p>
    <w:p w:rsidR="008C2E46" w:rsidRPr="00F7657C" w:rsidP="00F7657C">
      <w:pPr>
        <w:bidi w:val="0"/>
        <w:spacing w:before="120" w:line="276" w:lineRule="auto"/>
        <w:ind w:firstLine="426"/>
        <w:jc w:val="both"/>
        <w:rPr>
          <w:rFonts w:ascii="Book Antiqua" w:hAnsi="Book Antiqua"/>
          <w:noProof/>
          <w:sz w:val="22"/>
          <w:szCs w:val="22"/>
        </w:rPr>
      </w:pPr>
      <w:r w:rsidRPr="00F7657C" w:rsidR="00506A87">
        <w:rPr>
          <w:rFonts w:ascii="Book Antiqua" w:hAnsi="Book Antiqua"/>
          <w:sz w:val="22"/>
          <w:szCs w:val="22"/>
        </w:rPr>
        <w:t xml:space="preserve">Zákon č. 180/2014 Z. z. o podmienkach výkonu volebného práva a o zmene a doplnení niektorých zákonov </w:t>
      </w:r>
      <w:r w:rsidRPr="00F7657C" w:rsidR="008465C9">
        <w:rPr>
          <w:rFonts w:ascii="Book Antiqua" w:hAnsi="Book Antiqua"/>
          <w:noProof/>
          <w:sz w:val="22"/>
          <w:szCs w:val="22"/>
        </w:rPr>
        <w:t xml:space="preserve">sa </w:t>
      </w:r>
      <w:r w:rsidRPr="00F7657C" w:rsidR="00C5463E">
        <w:rPr>
          <w:rFonts w:ascii="Book Antiqua" w:hAnsi="Book Antiqua"/>
          <w:noProof/>
          <w:sz w:val="22"/>
          <w:szCs w:val="22"/>
        </w:rPr>
        <w:t xml:space="preserve">mení a </w:t>
      </w:r>
      <w:r w:rsidRPr="00F7657C" w:rsidR="008465C9">
        <w:rPr>
          <w:rFonts w:ascii="Book Antiqua" w:hAnsi="Book Antiqua"/>
          <w:noProof/>
          <w:sz w:val="22"/>
          <w:szCs w:val="22"/>
        </w:rPr>
        <w:t>dopĺňa takto:</w:t>
      </w:r>
    </w:p>
    <w:p w:rsidR="008C2E46" w:rsidRPr="00F7657C" w:rsidP="00F7657C">
      <w:pPr>
        <w:numPr>
          <w:numId w:val="35"/>
        </w:numPr>
        <w:tabs>
          <w:tab w:val="left" w:pos="851"/>
        </w:tabs>
        <w:bidi w:val="0"/>
        <w:spacing w:before="120" w:line="276" w:lineRule="auto"/>
        <w:jc w:val="both"/>
        <w:rPr>
          <w:rFonts w:ascii="Book Antiqua" w:hAnsi="Book Antiqua"/>
          <w:noProof/>
          <w:sz w:val="22"/>
          <w:szCs w:val="22"/>
        </w:rPr>
      </w:pPr>
      <w:r w:rsidRPr="00F7657C">
        <w:rPr>
          <w:rFonts w:ascii="Book Antiqua" w:hAnsi="Book Antiqua"/>
          <w:noProof/>
          <w:sz w:val="22"/>
          <w:szCs w:val="22"/>
        </w:rPr>
        <w:t>V § 15 ods. 7 písmeno b) znie:</w:t>
      </w:r>
    </w:p>
    <w:p w:rsidR="008C2E46" w:rsidRPr="00F7657C" w:rsidP="00F7657C">
      <w:pPr>
        <w:bidi w:val="0"/>
        <w:spacing w:before="120" w:line="276" w:lineRule="auto"/>
        <w:ind w:left="851"/>
        <w:jc w:val="both"/>
        <w:rPr>
          <w:rFonts w:ascii="Book Antiqua" w:hAnsi="Book Antiqua"/>
          <w:noProof/>
          <w:sz w:val="22"/>
          <w:szCs w:val="22"/>
        </w:rPr>
      </w:pPr>
      <w:r w:rsidRPr="00F7657C">
        <w:rPr>
          <w:rFonts w:ascii="Book Antiqua" w:hAnsi="Book Antiqua"/>
          <w:noProof/>
          <w:sz w:val="22"/>
          <w:szCs w:val="22"/>
        </w:rPr>
        <w:t>„b) vedie osobitnú evidenciu nezávislých kandidátov a zabezpečuje tlač hlasovacích lístkov,“.</w:t>
      </w:r>
    </w:p>
    <w:p w:rsidR="00506A87" w:rsidRPr="00F7657C" w:rsidP="00F7657C">
      <w:pPr>
        <w:numPr>
          <w:numId w:val="35"/>
        </w:numPr>
        <w:tabs>
          <w:tab w:val="left" w:pos="851"/>
        </w:tabs>
        <w:bidi w:val="0"/>
        <w:spacing w:before="120" w:line="276" w:lineRule="auto"/>
        <w:jc w:val="both"/>
        <w:rPr>
          <w:rFonts w:ascii="Book Antiqua" w:hAnsi="Book Antiqua"/>
          <w:noProof/>
          <w:sz w:val="22"/>
          <w:szCs w:val="22"/>
        </w:rPr>
      </w:pPr>
      <w:r w:rsidRPr="00F7657C" w:rsidR="00C5463E">
        <w:rPr>
          <w:rFonts w:ascii="Book Antiqua" w:hAnsi="Book Antiqua"/>
          <w:noProof/>
          <w:sz w:val="22"/>
          <w:szCs w:val="22"/>
        </w:rPr>
        <w:t>§ 50 vrátane nadpisu znie:</w:t>
      </w:r>
    </w:p>
    <w:p w:rsidR="00506A87" w:rsidRPr="00F7657C" w:rsidP="00F7657C">
      <w:pPr>
        <w:bidi w:val="0"/>
        <w:spacing w:before="120" w:line="276" w:lineRule="auto"/>
        <w:ind w:left="851"/>
        <w:jc w:val="center"/>
        <w:rPr>
          <w:rFonts w:ascii="Book Antiqua" w:hAnsi="Book Antiqua"/>
          <w:b/>
          <w:noProof/>
          <w:sz w:val="22"/>
          <w:szCs w:val="22"/>
        </w:rPr>
      </w:pPr>
      <w:r w:rsidRPr="00F7657C" w:rsidR="00C5463E">
        <w:rPr>
          <w:rFonts w:ascii="Book Antiqua" w:hAnsi="Book Antiqua"/>
          <w:noProof/>
          <w:sz w:val="22"/>
          <w:szCs w:val="22"/>
        </w:rPr>
        <w:t>„</w:t>
      </w:r>
      <w:r w:rsidRPr="00F7657C" w:rsidR="00C5463E">
        <w:rPr>
          <w:rFonts w:ascii="Book Antiqua" w:hAnsi="Book Antiqua"/>
          <w:b/>
          <w:noProof/>
          <w:sz w:val="22"/>
          <w:szCs w:val="22"/>
        </w:rPr>
        <w:t>§ 50</w:t>
      </w:r>
    </w:p>
    <w:p w:rsidR="00506A87" w:rsidRPr="00F7657C" w:rsidP="00F7657C">
      <w:pPr>
        <w:bidi w:val="0"/>
        <w:spacing w:before="120" w:line="276" w:lineRule="auto"/>
        <w:ind w:left="851"/>
        <w:jc w:val="center"/>
        <w:rPr>
          <w:rFonts w:ascii="Book Antiqua" w:hAnsi="Book Antiqua"/>
          <w:b/>
          <w:noProof/>
          <w:sz w:val="22"/>
          <w:szCs w:val="22"/>
        </w:rPr>
      </w:pPr>
      <w:r w:rsidRPr="00F7657C">
        <w:rPr>
          <w:rFonts w:ascii="Book Antiqua" w:hAnsi="Book Antiqua"/>
          <w:b/>
          <w:noProof/>
          <w:sz w:val="22"/>
          <w:szCs w:val="22"/>
        </w:rPr>
        <w:t>Kandidátna listina</w:t>
      </w:r>
    </w:p>
    <w:p w:rsidR="00506A87" w:rsidRPr="00F7657C" w:rsidP="00F7657C">
      <w:pPr>
        <w:bidi w:val="0"/>
        <w:spacing w:before="120" w:line="276" w:lineRule="auto"/>
        <w:ind w:left="1418" w:hanging="567"/>
        <w:jc w:val="both"/>
        <w:rPr>
          <w:rFonts w:ascii="Book Antiqua" w:hAnsi="Book Antiqua"/>
          <w:b/>
          <w:noProof/>
          <w:sz w:val="22"/>
          <w:szCs w:val="22"/>
        </w:rPr>
      </w:pPr>
      <w:r w:rsidRPr="00F7657C" w:rsidR="00C5463E">
        <w:rPr>
          <w:rFonts w:ascii="Book Antiqua" w:hAnsi="Book Antiqua"/>
          <w:sz w:val="22"/>
          <w:szCs w:val="22"/>
        </w:rPr>
        <w:t>(1)</w:t>
        <w:tab/>
        <w:t>Kandidátnu listinu môže podať politická strana, ktorá je registrovaná podľa osobitného predpisu</w:t>
      </w:r>
      <w:r w:rsidRPr="00F7657C" w:rsidR="008A15CC">
        <w:rPr>
          <w:rFonts w:ascii="Book Antiqua" w:hAnsi="Book Antiqua"/>
          <w:sz w:val="22"/>
          <w:szCs w:val="22"/>
        </w:rPr>
        <w:t xml:space="preserve">, a </w:t>
      </w:r>
      <w:r w:rsidRPr="00F7657C" w:rsidR="00F20473">
        <w:rPr>
          <w:rFonts w:ascii="Book Antiqua" w:hAnsi="Book Antiqua"/>
          <w:sz w:val="22"/>
          <w:szCs w:val="22"/>
        </w:rPr>
        <w:t>nezávislý kandidát</w:t>
      </w:r>
      <w:r w:rsidRPr="00F7657C" w:rsidR="00C5463E">
        <w:rPr>
          <w:rFonts w:ascii="Book Antiqua" w:hAnsi="Book Antiqua"/>
          <w:sz w:val="22"/>
          <w:szCs w:val="22"/>
        </w:rPr>
        <w:t xml:space="preserve">. </w:t>
      </w:r>
      <w:r w:rsidRPr="00F7657C" w:rsidR="008A15CC">
        <w:rPr>
          <w:rFonts w:ascii="Book Antiqua" w:hAnsi="Book Antiqua"/>
          <w:sz w:val="22"/>
          <w:szCs w:val="22"/>
        </w:rPr>
        <w:t>Kandidátnu listinu podáva v listinnej forme aj elektronickej forme p</w:t>
      </w:r>
      <w:r w:rsidRPr="00F7657C" w:rsidR="00C5463E">
        <w:rPr>
          <w:rFonts w:ascii="Book Antiqua" w:hAnsi="Book Antiqua"/>
          <w:sz w:val="22"/>
          <w:szCs w:val="22"/>
        </w:rPr>
        <w:t>olitická s</w:t>
      </w:r>
      <w:r w:rsidRPr="00F7657C" w:rsidR="008A15CC">
        <w:rPr>
          <w:rFonts w:ascii="Book Antiqua" w:hAnsi="Book Antiqua"/>
          <w:sz w:val="22"/>
          <w:szCs w:val="22"/>
        </w:rPr>
        <w:t xml:space="preserve">trana </w:t>
      </w:r>
      <w:r w:rsidRPr="00F7657C" w:rsidR="00C5463E">
        <w:rPr>
          <w:rFonts w:ascii="Book Antiqua" w:hAnsi="Book Antiqua"/>
          <w:sz w:val="22"/>
          <w:szCs w:val="22"/>
        </w:rPr>
        <w:t xml:space="preserve">prostredníctvom svojho splnomocnenca </w:t>
      </w:r>
      <w:r w:rsidRPr="00F7657C" w:rsidR="008A15CC">
        <w:rPr>
          <w:rFonts w:ascii="Book Antiqua" w:hAnsi="Book Antiqua"/>
          <w:sz w:val="22"/>
          <w:szCs w:val="22"/>
        </w:rPr>
        <w:t xml:space="preserve">a nezávislý kandidát osobne </w:t>
      </w:r>
      <w:r w:rsidRPr="00F7657C" w:rsidR="00C5463E">
        <w:rPr>
          <w:rFonts w:ascii="Book Antiqua" w:hAnsi="Book Antiqua"/>
          <w:sz w:val="22"/>
          <w:szCs w:val="22"/>
        </w:rPr>
        <w:t>najneskôr 90 dní pred dňom konania volieb zapisovateľovi štátnej komisie. Lehota na podanie kandidátnej listiny končí uplynutím posledného dňa lehoty. Na kandidátne listiny, ktoré neboli doručené ustanoveným spôsobom a na kandidátne listiny doručené po uplynutí tejto lehoty sa neprihliada.</w:t>
      </w:r>
    </w:p>
    <w:p w:rsidR="00506A87" w:rsidRPr="00F7657C" w:rsidP="00F7657C">
      <w:pPr>
        <w:bidi w:val="0"/>
        <w:spacing w:before="120" w:line="276" w:lineRule="auto"/>
        <w:ind w:left="1418" w:hanging="567"/>
        <w:jc w:val="both"/>
        <w:rPr>
          <w:rFonts w:ascii="Book Antiqua" w:hAnsi="Book Antiqua"/>
          <w:b/>
          <w:noProof/>
          <w:sz w:val="22"/>
          <w:szCs w:val="22"/>
        </w:rPr>
      </w:pPr>
      <w:r w:rsidRPr="00F7657C" w:rsidR="008A15CC">
        <w:rPr>
          <w:rFonts w:ascii="Book Antiqua" w:hAnsi="Book Antiqua"/>
          <w:sz w:val="22"/>
          <w:szCs w:val="22"/>
        </w:rPr>
        <w:t>(2)</w:t>
        <w:tab/>
        <w:t>Politické strany môžu na</w:t>
      </w:r>
      <w:r w:rsidRPr="00F7657C" w:rsidR="00C5463E">
        <w:rPr>
          <w:rFonts w:ascii="Book Antiqua" w:hAnsi="Book Antiqua"/>
          <w:sz w:val="22"/>
          <w:szCs w:val="22"/>
        </w:rPr>
        <w:t xml:space="preserve"> účely volieb utvoriť koalíciu a podať spoločnú kandidátnu listinu podľa odseku 1. Politická strana, ktorá je súčasťou koalície, nemôže podať kandidátnu listinu samostatne.</w:t>
      </w:r>
    </w:p>
    <w:p w:rsidR="00C5463E" w:rsidRPr="00F7657C" w:rsidP="00F7657C">
      <w:pPr>
        <w:bidi w:val="0"/>
        <w:spacing w:before="120" w:line="276" w:lineRule="auto"/>
        <w:ind w:left="1418" w:hanging="567"/>
        <w:jc w:val="both"/>
        <w:rPr>
          <w:rFonts w:ascii="Book Antiqua" w:hAnsi="Book Antiqua"/>
          <w:b/>
          <w:noProof/>
          <w:sz w:val="22"/>
          <w:szCs w:val="22"/>
        </w:rPr>
      </w:pPr>
      <w:r w:rsidRPr="00F7657C">
        <w:rPr>
          <w:rFonts w:ascii="Book Antiqua" w:hAnsi="Book Antiqua"/>
          <w:sz w:val="22"/>
          <w:szCs w:val="22"/>
        </w:rPr>
        <w:t>(3)</w:t>
        <w:tab/>
        <w:t xml:space="preserve">Kandidátna listina </w:t>
      </w:r>
      <w:r w:rsidRPr="00F7657C" w:rsidR="00A45585">
        <w:rPr>
          <w:rFonts w:ascii="Book Antiqua" w:hAnsi="Book Antiqua"/>
          <w:sz w:val="22"/>
          <w:szCs w:val="22"/>
        </w:rPr>
        <w:t xml:space="preserve">politickej strany alebo koalície </w:t>
      </w:r>
      <w:r w:rsidRPr="00F7657C">
        <w:rPr>
          <w:rFonts w:ascii="Book Antiqua" w:hAnsi="Book Antiqua"/>
          <w:sz w:val="22"/>
          <w:szCs w:val="22"/>
        </w:rPr>
        <w:t>obsahuje</w:t>
      </w:r>
    </w:p>
    <w:p w:rsidR="00506A87" w:rsidRPr="00F7657C" w:rsidP="00F7657C">
      <w:pPr>
        <w:tabs>
          <w:tab w:val="left" w:pos="1418"/>
        </w:tabs>
        <w:bidi w:val="0"/>
        <w:spacing w:before="120" w:line="276" w:lineRule="auto"/>
        <w:ind w:left="1701" w:hanging="283"/>
        <w:jc w:val="both"/>
        <w:rPr>
          <w:rFonts w:ascii="Book Antiqua" w:hAnsi="Book Antiqua"/>
          <w:sz w:val="22"/>
          <w:szCs w:val="22"/>
        </w:rPr>
      </w:pPr>
      <w:r w:rsidRPr="00F7657C" w:rsidR="00C5463E">
        <w:rPr>
          <w:rFonts w:ascii="Book Antiqua" w:hAnsi="Book Antiqua"/>
          <w:sz w:val="22"/>
          <w:szCs w:val="22"/>
        </w:rPr>
        <w:t>a)</w:t>
        <w:tab/>
        <w:t>názov politickej strany alebo názvy politických strán tvoriacich koalíciu,</w:t>
      </w:r>
    </w:p>
    <w:p w:rsidR="00506A87" w:rsidRPr="00F7657C" w:rsidP="00F7657C">
      <w:pPr>
        <w:tabs>
          <w:tab w:val="left" w:pos="1418"/>
        </w:tabs>
        <w:bidi w:val="0"/>
        <w:spacing w:before="120" w:line="276" w:lineRule="auto"/>
        <w:ind w:left="1701" w:hanging="283"/>
        <w:jc w:val="both"/>
        <w:rPr>
          <w:rFonts w:ascii="Book Antiqua" w:hAnsi="Book Antiqua"/>
          <w:sz w:val="22"/>
          <w:szCs w:val="22"/>
        </w:rPr>
      </w:pPr>
      <w:r w:rsidRPr="00F7657C" w:rsidR="00C5463E">
        <w:rPr>
          <w:rFonts w:ascii="Book Antiqua" w:hAnsi="Book Antiqua"/>
          <w:sz w:val="22"/>
          <w:szCs w:val="22"/>
        </w:rPr>
        <w:t>b)</w:t>
        <w:tab/>
        <w:t>zoznam kandidátov, ktorý obsahuje meno, priezvisko, titul, dátum narodenia, zamestnanie, ktoré kandidát vykonáva v čase podania kandidátnej listiny, adresu trvalého pobytu kandidáta a poradie na kandidátnej listine vyjadrené arabským č</w:t>
      </w:r>
      <w:r w:rsidRPr="00F7657C">
        <w:rPr>
          <w:rFonts w:ascii="Book Antiqua" w:hAnsi="Book Antiqua"/>
          <w:sz w:val="22"/>
          <w:szCs w:val="22"/>
        </w:rPr>
        <w:t>íslom pri všetkých kandidátoch,</w:t>
      </w:r>
    </w:p>
    <w:p w:rsidR="00506A87" w:rsidRPr="00F7657C" w:rsidP="00F7657C">
      <w:pPr>
        <w:tabs>
          <w:tab w:val="left" w:pos="1418"/>
        </w:tabs>
        <w:bidi w:val="0"/>
        <w:spacing w:before="120" w:line="276" w:lineRule="auto"/>
        <w:ind w:left="1701" w:hanging="283"/>
        <w:jc w:val="both"/>
        <w:rPr>
          <w:rFonts w:ascii="Book Antiqua" w:hAnsi="Book Antiqua"/>
          <w:sz w:val="22"/>
          <w:szCs w:val="22"/>
        </w:rPr>
      </w:pPr>
      <w:r w:rsidRPr="00F7657C" w:rsidR="00C5463E">
        <w:rPr>
          <w:rFonts w:ascii="Book Antiqua" w:hAnsi="Book Antiqua"/>
          <w:sz w:val="22"/>
          <w:szCs w:val="22"/>
        </w:rPr>
        <w:t>c)</w:t>
        <w:tab/>
        <w:t>meno, priezvisko, funkciu, podpis osoby oprávnenej konať v mene politickej strany a odtlačok pečiatky politickej strany; v prípade koalície meno, priezvisko, funkciu, podpis osoby oprávnenej konať v mene každej politickej strany tvoriacej koalíciu a odtlačok pečiatky každej politi</w:t>
      </w:r>
      <w:r w:rsidRPr="00F7657C">
        <w:rPr>
          <w:rFonts w:ascii="Book Antiqua" w:hAnsi="Book Antiqua"/>
          <w:sz w:val="22"/>
          <w:szCs w:val="22"/>
        </w:rPr>
        <w:t>ckej strany tvoriacej koalíciu.</w:t>
      </w:r>
    </w:p>
    <w:p w:rsidR="00C5463E" w:rsidRPr="00F7657C" w:rsidP="00F7657C">
      <w:pPr>
        <w:tabs>
          <w:tab w:val="left" w:pos="851"/>
        </w:tabs>
        <w:bidi w:val="0"/>
        <w:spacing w:before="120" w:line="276" w:lineRule="auto"/>
        <w:ind w:left="1418" w:hanging="567"/>
        <w:jc w:val="both"/>
        <w:rPr>
          <w:rFonts w:ascii="Book Antiqua" w:hAnsi="Book Antiqua"/>
          <w:sz w:val="22"/>
          <w:szCs w:val="22"/>
        </w:rPr>
      </w:pPr>
      <w:r w:rsidRPr="00F7657C">
        <w:rPr>
          <w:rFonts w:ascii="Book Antiqua" w:hAnsi="Book Antiqua"/>
          <w:sz w:val="22"/>
          <w:szCs w:val="22"/>
        </w:rPr>
        <w:t>(4)</w:t>
        <w:tab/>
        <w:t xml:space="preserve">Ku kandidátnej listine </w:t>
      </w:r>
      <w:r w:rsidRPr="00F7657C" w:rsidR="00A45585">
        <w:rPr>
          <w:rFonts w:ascii="Book Antiqua" w:hAnsi="Book Antiqua"/>
          <w:sz w:val="22"/>
          <w:szCs w:val="22"/>
        </w:rPr>
        <w:t xml:space="preserve">politickej strany alebo koalície </w:t>
      </w:r>
      <w:r w:rsidRPr="00F7657C">
        <w:rPr>
          <w:rFonts w:ascii="Book Antiqua" w:hAnsi="Book Antiqua"/>
          <w:sz w:val="22"/>
          <w:szCs w:val="22"/>
        </w:rPr>
        <w:t>musí byť pripojené</w:t>
      </w:r>
    </w:p>
    <w:p w:rsidR="00506A87" w:rsidRPr="00F7657C" w:rsidP="00F7657C">
      <w:pPr>
        <w:tabs>
          <w:tab w:val="left" w:pos="284"/>
        </w:tabs>
        <w:bidi w:val="0"/>
        <w:spacing w:before="120" w:line="276" w:lineRule="auto"/>
        <w:ind w:left="1701" w:hanging="283"/>
        <w:jc w:val="both"/>
        <w:rPr>
          <w:rFonts w:ascii="Book Antiqua" w:hAnsi="Book Antiqua"/>
          <w:sz w:val="22"/>
          <w:szCs w:val="22"/>
        </w:rPr>
      </w:pPr>
      <w:r w:rsidRPr="00F7657C" w:rsidR="00C5463E">
        <w:rPr>
          <w:rFonts w:ascii="Book Antiqua" w:hAnsi="Book Antiqua"/>
          <w:sz w:val="22"/>
          <w:szCs w:val="22"/>
        </w:rPr>
        <w:t>a)</w:t>
        <w:tab/>
        <w:t>vlastnoručne podpísané vyhlásenie každého kandidáta uvedeného na kandidátnej listine, že súhlasí so svojou kandidatúrou, nekandiduje na inej kandidátnej listine a nemá prekážky práva byť volený,</w:t>
      </w:r>
    </w:p>
    <w:p w:rsidR="00506A87" w:rsidRPr="00F7657C" w:rsidP="00F7657C">
      <w:pPr>
        <w:tabs>
          <w:tab w:val="left" w:pos="284"/>
        </w:tabs>
        <w:bidi w:val="0"/>
        <w:spacing w:before="120" w:line="276" w:lineRule="auto"/>
        <w:ind w:left="1701" w:hanging="283"/>
        <w:jc w:val="both"/>
        <w:rPr>
          <w:rFonts w:ascii="Book Antiqua" w:hAnsi="Book Antiqua"/>
          <w:sz w:val="22"/>
          <w:szCs w:val="22"/>
        </w:rPr>
      </w:pPr>
      <w:r w:rsidRPr="00F7657C" w:rsidR="00C5463E">
        <w:rPr>
          <w:rFonts w:ascii="Book Antiqua" w:hAnsi="Book Antiqua"/>
          <w:sz w:val="22"/>
          <w:szCs w:val="22"/>
        </w:rPr>
        <w:t>b)</w:t>
        <w:tab/>
        <w:t>potvrdenie o uhradení volebnej kaucie 1</w:t>
      </w:r>
      <w:r w:rsidRPr="00F7657C">
        <w:rPr>
          <w:rFonts w:ascii="Book Antiqua" w:hAnsi="Book Antiqua"/>
          <w:sz w:val="22"/>
          <w:szCs w:val="22"/>
        </w:rPr>
        <w:t>7 000 eur (ďalej len „kaucia“),</w:t>
      </w:r>
    </w:p>
    <w:p w:rsidR="00C5463E" w:rsidRPr="00F7657C" w:rsidP="00F7657C">
      <w:pPr>
        <w:tabs>
          <w:tab w:val="left" w:pos="284"/>
        </w:tabs>
        <w:bidi w:val="0"/>
        <w:spacing w:before="120" w:line="276" w:lineRule="auto"/>
        <w:ind w:left="1701" w:hanging="283"/>
        <w:jc w:val="both"/>
        <w:rPr>
          <w:rFonts w:ascii="Book Antiqua" w:hAnsi="Book Antiqua"/>
          <w:sz w:val="22"/>
          <w:szCs w:val="22"/>
        </w:rPr>
      </w:pPr>
      <w:r w:rsidRPr="00F7657C">
        <w:rPr>
          <w:rFonts w:ascii="Book Antiqua" w:hAnsi="Book Antiqua"/>
          <w:sz w:val="22"/>
          <w:szCs w:val="22"/>
        </w:rPr>
        <w:t>c)</w:t>
        <w:tab/>
        <w:t>oznámenie o určení splnomocnenca politickej strany alebo koalície a jeho náhradníka s uvedením mena, priezviska a adresy, na ktorú možno doručovať písomnosti</w:t>
      </w:r>
      <w:r w:rsidRPr="00F7657C">
        <w:rPr>
          <w:rFonts w:ascii="Book Antiqua" w:hAnsi="Book Antiqua"/>
          <w:b/>
          <w:bCs/>
          <w:sz w:val="22"/>
          <w:szCs w:val="22"/>
        </w:rPr>
        <w:t xml:space="preserve">; </w:t>
      </w:r>
      <w:r w:rsidRPr="00F7657C">
        <w:rPr>
          <w:rFonts w:ascii="Book Antiqua" w:hAnsi="Book Antiqua"/>
          <w:sz w:val="22"/>
          <w:szCs w:val="22"/>
        </w:rPr>
        <w:t>úkonmi splnomocnenca vo volebných veciach je politická strana alebo koalícia viazaná, pričom splnomocnencom politickej strany alebo koalície ani jeho n</w:t>
      </w:r>
      <w:r w:rsidRPr="00F7657C" w:rsidR="003F100A">
        <w:rPr>
          <w:rFonts w:ascii="Book Antiqua" w:hAnsi="Book Antiqua"/>
          <w:sz w:val="22"/>
          <w:szCs w:val="22"/>
        </w:rPr>
        <w:t>áhradníkom nemôže byť kandidát.</w:t>
      </w:r>
    </w:p>
    <w:p w:rsidR="00506A87" w:rsidRPr="00F7657C" w:rsidP="00F7657C">
      <w:pPr>
        <w:tabs>
          <w:tab w:val="left" w:pos="284"/>
        </w:tabs>
        <w:bidi w:val="0"/>
        <w:spacing w:before="120" w:line="276" w:lineRule="auto"/>
        <w:ind w:left="1418" w:hanging="567"/>
        <w:jc w:val="both"/>
        <w:rPr>
          <w:rFonts w:ascii="Book Antiqua" w:hAnsi="Book Antiqua"/>
          <w:sz w:val="22"/>
          <w:szCs w:val="22"/>
        </w:rPr>
      </w:pPr>
      <w:r w:rsidRPr="00F7657C" w:rsidR="00A45585">
        <w:rPr>
          <w:rFonts w:ascii="Book Antiqua" w:hAnsi="Book Antiqua"/>
          <w:sz w:val="22"/>
          <w:szCs w:val="22"/>
        </w:rPr>
        <w:t xml:space="preserve">(5) </w:t>
      </w:r>
      <w:r w:rsidRPr="00F7657C">
        <w:rPr>
          <w:rFonts w:ascii="Book Antiqua" w:hAnsi="Book Antiqua"/>
          <w:sz w:val="22"/>
          <w:szCs w:val="22"/>
        </w:rPr>
        <w:tab/>
      </w:r>
      <w:r w:rsidRPr="00F7657C" w:rsidR="00A45585">
        <w:rPr>
          <w:rFonts w:ascii="Book Antiqua" w:hAnsi="Book Antiqua"/>
          <w:sz w:val="22"/>
          <w:szCs w:val="22"/>
        </w:rPr>
        <w:t>Kandidátna listina nezávislého kandidáta obsahuje</w:t>
      </w:r>
      <w:r w:rsidRPr="00F7657C">
        <w:rPr>
          <w:rFonts w:ascii="Book Antiqua" w:hAnsi="Book Antiqua"/>
          <w:sz w:val="22"/>
          <w:szCs w:val="22"/>
        </w:rPr>
        <w:t xml:space="preserve"> meno, priezvisko, titul, dátum </w:t>
      </w:r>
      <w:r w:rsidRPr="00F7657C" w:rsidR="00A45585">
        <w:rPr>
          <w:rFonts w:ascii="Book Antiqua" w:hAnsi="Book Antiqua"/>
          <w:sz w:val="22"/>
          <w:szCs w:val="22"/>
        </w:rPr>
        <w:t>narodenia, zamestnanie, ktoré kandidát vykonáva v čase podania</w:t>
      </w:r>
      <w:r w:rsidRPr="00F7657C" w:rsidR="003E4AAD">
        <w:rPr>
          <w:rFonts w:ascii="Book Antiqua" w:hAnsi="Book Antiqua"/>
          <w:sz w:val="22"/>
          <w:szCs w:val="22"/>
        </w:rPr>
        <w:t xml:space="preserve"> kandidátnej listiny, adresu trvalého pobytu a vlastnoručný podpis.</w:t>
      </w:r>
    </w:p>
    <w:p w:rsidR="00506A87" w:rsidRPr="00F7657C" w:rsidP="00F7657C">
      <w:pPr>
        <w:tabs>
          <w:tab w:val="left" w:pos="284"/>
        </w:tabs>
        <w:bidi w:val="0"/>
        <w:spacing w:before="120" w:line="276" w:lineRule="auto"/>
        <w:ind w:left="1418" w:hanging="567"/>
        <w:jc w:val="both"/>
        <w:rPr>
          <w:rFonts w:ascii="Book Antiqua" w:hAnsi="Book Antiqua"/>
          <w:sz w:val="22"/>
          <w:szCs w:val="22"/>
        </w:rPr>
      </w:pPr>
      <w:r w:rsidRPr="00F7657C" w:rsidR="003E4AAD">
        <w:rPr>
          <w:rFonts w:ascii="Book Antiqua" w:hAnsi="Book Antiqua"/>
          <w:sz w:val="22"/>
          <w:szCs w:val="22"/>
        </w:rPr>
        <w:t xml:space="preserve">(6) </w:t>
      </w:r>
      <w:r w:rsidRPr="00F7657C">
        <w:rPr>
          <w:rFonts w:ascii="Book Antiqua" w:hAnsi="Book Antiqua"/>
          <w:sz w:val="22"/>
          <w:szCs w:val="22"/>
        </w:rPr>
        <w:tab/>
      </w:r>
      <w:r w:rsidRPr="00F7657C" w:rsidR="003E4AAD">
        <w:rPr>
          <w:rFonts w:ascii="Book Antiqua" w:hAnsi="Book Antiqua"/>
          <w:sz w:val="22"/>
          <w:szCs w:val="22"/>
        </w:rPr>
        <w:t xml:space="preserve">Ku kandidátnej listine nezávislého kandidáta </w:t>
      </w:r>
      <w:r w:rsidRPr="00F7657C">
        <w:rPr>
          <w:rFonts w:ascii="Book Antiqua" w:hAnsi="Book Antiqua"/>
          <w:sz w:val="22"/>
          <w:szCs w:val="22"/>
        </w:rPr>
        <w:t xml:space="preserve">musí byť pripojené vlastnoručne </w:t>
      </w:r>
      <w:r w:rsidRPr="00F7657C" w:rsidR="003E4AAD">
        <w:rPr>
          <w:rFonts w:ascii="Book Antiqua" w:hAnsi="Book Antiqua"/>
          <w:sz w:val="22"/>
          <w:szCs w:val="22"/>
        </w:rPr>
        <w:t>podpísané vyhlásenie kandidáta, že súhlasí s</w:t>
      </w:r>
      <w:r w:rsidRPr="00F7657C" w:rsidR="003F100A">
        <w:rPr>
          <w:rFonts w:ascii="Book Antiqua" w:hAnsi="Book Antiqua"/>
          <w:sz w:val="22"/>
          <w:szCs w:val="22"/>
        </w:rPr>
        <w:t>o svojou</w:t>
      </w:r>
      <w:r w:rsidRPr="00F7657C" w:rsidR="003E4AAD">
        <w:rPr>
          <w:rFonts w:ascii="Book Antiqua" w:hAnsi="Book Antiqua"/>
          <w:sz w:val="22"/>
          <w:szCs w:val="22"/>
        </w:rPr>
        <w:t> </w:t>
      </w:r>
      <w:r w:rsidRPr="00F7657C" w:rsidR="0061052D">
        <w:rPr>
          <w:rFonts w:ascii="Book Antiqua" w:hAnsi="Book Antiqua"/>
          <w:sz w:val="22"/>
          <w:szCs w:val="22"/>
        </w:rPr>
        <w:t>kandidatú</w:t>
      </w:r>
      <w:r w:rsidRPr="00F7657C" w:rsidR="003E4AAD">
        <w:rPr>
          <w:rFonts w:ascii="Book Antiqua" w:hAnsi="Book Antiqua"/>
          <w:sz w:val="22"/>
          <w:szCs w:val="22"/>
        </w:rPr>
        <w:t>rou, nekandiduje na inej kandidátnej listine a nemá prekážky práva byť volený.</w:t>
      </w:r>
      <w:r w:rsidRPr="00F7657C" w:rsidR="0061052D">
        <w:rPr>
          <w:rFonts w:ascii="Book Antiqua" w:hAnsi="Book Antiqua"/>
          <w:sz w:val="22"/>
          <w:szCs w:val="22"/>
        </w:rPr>
        <w:t xml:space="preserve"> Nezávislý kandidát musí ku kandidátnej listine pripojiť potvrdenie o uhradení kaucie 1000 eur.</w:t>
      </w:r>
    </w:p>
    <w:p w:rsidR="00506A87" w:rsidRPr="00F7657C" w:rsidP="00F7657C">
      <w:pPr>
        <w:tabs>
          <w:tab w:val="left" w:pos="284"/>
        </w:tabs>
        <w:bidi w:val="0"/>
        <w:spacing w:before="120" w:line="276" w:lineRule="auto"/>
        <w:ind w:left="1418" w:hanging="567"/>
        <w:jc w:val="both"/>
        <w:rPr>
          <w:rFonts w:ascii="Book Antiqua" w:hAnsi="Book Antiqua"/>
          <w:sz w:val="22"/>
          <w:szCs w:val="22"/>
        </w:rPr>
      </w:pPr>
      <w:r w:rsidRPr="00F7657C" w:rsidR="003E4AAD">
        <w:rPr>
          <w:rFonts w:ascii="Book Antiqua" w:hAnsi="Book Antiqua"/>
          <w:sz w:val="22"/>
          <w:szCs w:val="22"/>
        </w:rPr>
        <w:t xml:space="preserve">(7) </w:t>
      </w:r>
      <w:r w:rsidRPr="00F7657C">
        <w:rPr>
          <w:rFonts w:ascii="Book Antiqua" w:hAnsi="Book Antiqua"/>
          <w:sz w:val="22"/>
          <w:szCs w:val="22"/>
        </w:rPr>
        <w:tab/>
      </w:r>
      <w:r w:rsidRPr="006445F4" w:rsidR="003E4AAD">
        <w:rPr>
          <w:rFonts w:ascii="Book Antiqua" w:hAnsi="Book Antiqua"/>
          <w:sz w:val="22"/>
          <w:szCs w:val="22"/>
        </w:rPr>
        <w:t>Súčasťou</w:t>
      </w:r>
      <w:r w:rsidRPr="006445F4" w:rsidR="00973C4B">
        <w:rPr>
          <w:rFonts w:ascii="Book Antiqua" w:hAnsi="Book Antiqua"/>
          <w:sz w:val="22"/>
          <w:szCs w:val="22"/>
        </w:rPr>
        <w:t xml:space="preserve"> kandidátnej listiny každého nezávislého kandidáta je osobitná listina podpísaná voličmi, ktorí </w:t>
      </w:r>
      <w:r w:rsidRPr="006445F4" w:rsidR="00083ECD">
        <w:rPr>
          <w:rFonts w:ascii="Book Antiqua" w:hAnsi="Book Antiqua"/>
          <w:sz w:val="22"/>
          <w:szCs w:val="22"/>
        </w:rPr>
        <w:t xml:space="preserve">podporujú jeho kandidatúru (ďalej len „podpisová listina“) a </w:t>
      </w:r>
      <w:r w:rsidRPr="006445F4" w:rsidR="00C71330">
        <w:rPr>
          <w:rFonts w:ascii="Book Antiqua" w:hAnsi="Book Antiqua"/>
          <w:sz w:val="22"/>
          <w:szCs w:val="22"/>
        </w:rPr>
        <w:t>môžu voliť do Národnej rady Sl</w:t>
      </w:r>
      <w:r w:rsidRPr="006445F4" w:rsidR="00083ECD">
        <w:rPr>
          <w:rFonts w:ascii="Book Antiqua" w:hAnsi="Book Antiqua"/>
          <w:sz w:val="22"/>
          <w:szCs w:val="22"/>
        </w:rPr>
        <w:t>ovenskej republiky</w:t>
      </w:r>
      <w:r w:rsidRPr="006445F4" w:rsidR="00973C4B">
        <w:rPr>
          <w:rFonts w:ascii="Book Antiqua" w:hAnsi="Book Antiqua"/>
          <w:sz w:val="22"/>
          <w:szCs w:val="22"/>
        </w:rPr>
        <w:t xml:space="preserve"> v počte </w:t>
      </w:r>
      <w:r w:rsidR="00E320F0">
        <w:rPr>
          <w:rFonts w:ascii="Book Antiqua" w:hAnsi="Book Antiqua"/>
          <w:sz w:val="22"/>
          <w:szCs w:val="22"/>
        </w:rPr>
        <w:t>1</w:t>
      </w:r>
      <w:r w:rsidRPr="006445F4" w:rsidR="00AE4A7B">
        <w:rPr>
          <w:rFonts w:ascii="Book Antiqua" w:hAnsi="Book Antiqua"/>
          <w:sz w:val="22"/>
          <w:szCs w:val="22"/>
        </w:rPr>
        <w:t>0 000</w:t>
      </w:r>
      <w:r w:rsidRPr="006445F4" w:rsidR="003F100A">
        <w:rPr>
          <w:rFonts w:ascii="Book Antiqua" w:hAnsi="Book Antiqua"/>
          <w:sz w:val="22"/>
          <w:szCs w:val="22"/>
        </w:rPr>
        <w:t xml:space="preserve"> podpisov. V podpisovej listine</w:t>
      </w:r>
      <w:r w:rsidRPr="006445F4" w:rsidR="00973C4B">
        <w:rPr>
          <w:rFonts w:ascii="Book Antiqua" w:hAnsi="Book Antiqua"/>
          <w:sz w:val="22"/>
          <w:szCs w:val="22"/>
        </w:rPr>
        <w:t xml:space="preserve"> každý volič pri podpise uvedie meno a priezvisko, dátum narodenia, trvalý pobyt, ktorým sa rozumie názov obce, názov ulice, a sa obec člení na ulice, a číslo domu. N</w:t>
      </w:r>
      <w:r w:rsidRPr="006445F4" w:rsidR="003F100A">
        <w:rPr>
          <w:rFonts w:ascii="Book Antiqua" w:hAnsi="Book Antiqua"/>
          <w:sz w:val="22"/>
          <w:szCs w:val="22"/>
        </w:rPr>
        <w:t>a každom hárku podpisovej listiny</w:t>
      </w:r>
      <w:r w:rsidRPr="006445F4" w:rsidR="00973C4B">
        <w:rPr>
          <w:rFonts w:ascii="Book Antiqua" w:hAnsi="Book Antiqua"/>
          <w:sz w:val="22"/>
          <w:szCs w:val="22"/>
        </w:rPr>
        <w:t xml:space="preserve"> sa uvedie meno, priezvisko, titul, dátum narodenia a adresa trvalého pobytu kan</w:t>
      </w:r>
      <w:r w:rsidRPr="006445F4" w:rsidR="003F100A">
        <w:rPr>
          <w:rFonts w:ascii="Book Antiqua" w:hAnsi="Book Antiqua"/>
          <w:sz w:val="22"/>
          <w:szCs w:val="22"/>
        </w:rPr>
        <w:t xml:space="preserve">didáta. </w:t>
      </w:r>
      <w:r w:rsidRPr="006D1B42" w:rsidR="003F100A">
        <w:rPr>
          <w:rFonts w:ascii="Book Antiqua" w:hAnsi="Book Antiqua"/>
          <w:sz w:val="22"/>
          <w:szCs w:val="22"/>
        </w:rPr>
        <w:t>Jednou podpisovou listinou</w:t>
      </w:r>
      <w:r w:rsidRPr="006D1B42" w:rsidR="00973C4B">
        <w:rPr>
          <w:rFonts w:ascii="Book Antiqua" w:hAnsi="Book Antiqua"/>
          <w:sz w:val="22"/>
          <w:szCs w:val="22"/>
        </w:rPr>
        <w:t xml:space="preserve"> možno podporiť </w:t>
      </w:r>
      <w:r w:rsidR="002263EC">
        <w:rPr>
          <w:rFonts w:ascii="Book Antiqua" w:hAnsi="Book Antiqua"/>
          <w:sz w:val="22"/>
          <w:szCs w:val="22"/>
        </w:rPr>
        <w:t>len</w:t>
      </w:r>
      <w:r w:rsidRPr="006D1B42" w:rsidR="006D1B42">
        <w:rPr>
          <w:rFonts w:ascii="Book Antiqua" w:hAnsi="Book Antiqua"/>
          <w:sz w:val="22"/>
          <w:szCs w:val="22"/>
        </w:rPr>
        <w:t xml:space="preserve"> jedného kandidáta</w:t>
      </w:r>
      <w:r w:rsidRPr="006D1B42" w:rsidR="00973C4B">
        <w:rPr>
          <w:rFonts w:ascii="Book Antiqua" w:hAnsi="Book Antiqua"/>
          <w:sz w:val="22"/>
          <w:szCs w:val="22"/>
        </w:rPr>
        <w:t>.</w:t>
      </w:r>
    </w:p>
    <w:p w:rsidR="00506A87" w:rsidRPr="00F7657C" w:rsidP="00F7657C">
      <w:pPr>
        <w:tabs>
          <w:tab w:val="left" w:pos="284"/>
        </w:tabs>
        <w:bidi w:val="0"/>
        <w:spacing w:before="120" w:line="276" w:lineRule="auto"/>
        <w:ind w:left="1418" w:hanging="567"/>
        <w:jc w:val="both"/>
        <w:rPr>
          <w:rFonts w:ascii="Book Antiqua" w:hAnsi="Book Antiqua"/>
          <w:sz w:val="22"/>
          <w:szCs w:val="22"/>
        </w:rPr>
      </w:pPr>
      <w:r w:rsidRPr="00F7657C" w:rsidR="00973C4B">
        <w:rPr>
          <w:rFonts w:ascii="Book Antiqua" w:hAnsi="Book Antiqua"/>
          <w:sz w:val="22"/>
          <w:szCs w:val="22"/>
        </w:rPr>
        <w:t xml:space="preserve">(8) </w:t>
      </w:r>
      <w:r w:rsidRPr="00F7657C">
        <w:rPr>
          <w:rFonts w:ascii="Book Antiqua" w:hAnsi="Book Antiqua"/>
          <w:sz w:val="22"/>
          <w:szCs w:val="22"/>
        </w:rPr>
        <w:tab/>
      </w:r>
      <w:r w:rsidRPr="00F7657C" w:rsidR="00973C4B">
        <w:rPr>
          <w:rFonts w:ascii="Book Antiqua" w:hAnsi="Book Antiqua"/>
          <w:sz w:val="22"/>
          <w:szCs w:val="22"/>
        </w:rPr>
        <w:t>Štátna komisia zasiela kandidátne listiny nezávislých kandidátov ministerstvu vnútra, ktoré</w:t>
      </w:r>
      <w:r w:rsidRPr="00F7657C" w:rsidR="00372589">
        <w:rPr>
          <w:rFonts w:ascii="Book Antiqua" w:hAnsi="Book Antiqua"/>
          <w:sz w:val="22"/>
          <w:szCs w:val="22"/>
        </w:rPr>
        <w:t xml:space="preserve"> ich vedie v osobitnej evidencii</w:t>
      </w:r>
      <w:r w:rsidRPr="00F7657C" w:rsidR="00973C4B">
        <w:rPr>
          <w:rFonts w:ascii="Book Antiqua" w:hAnsi="Book Antiqua"/>
          <w:sz w:val="22"/>
          <w:szCs w:val="22"/>
        </w:rPr>
        <w:t xml:space="preserve"> nezá</w:t>
      </w:r>
      <w:r w:rsidRPr="00F7657C">
        <w:rPr>
          <w:rFonts w:ascii="Book Antiqua" w:hAnsi="Book Antiqua"/>
          <w:sz w:val="22"/>
          <w:szCs w:val="22"/>
        </w:rPr>
        <w:t xml:space="preserve">vislých kandidátov pre voľby do </w:t>
      </w:r>
      <w:r w:rsidRPr="00F7657C" w:rsidR="00973C4B">
        <w:rPr>
          <w:rFonts w:ascii="Book Antiqua" w:hAnsi="Book Antiqua"/>
          <w:sz w:val="22"/>
          <w:szCs w:val="22"/>
        </w:rPr>
        <w:t>Národnej rady Slovenskej republiky.</w:t>
      </w:r>
    </w:p>
    <w:p w:rsidR="00506A87" w:rsidRPr="00F7657C" w:rsidP="00F7657C">
      <w:pPr>
        <w:tabs>
          <w:tab w:val="left" w:pos="284"/>
        </w:tabs>
        <w:bidi w:val="0"/>
        <w:spacing w:before="120" w:line="276" w:lineRule="auto"/>
        <w:ind w:left="1418" w:hanging="567"/>
        <w:jc w:val="both"/>
        <w:rPr>
          <w:rFonts w:ascii="Book Antiqua" w:hAnsi="Book Antiqua"/>
          <w:sz w:val="22"/>
          <w:szCs w:val="22"/>
        </w:rPr>
      </w:pPr>
      <w:r w:rsidRPr="00F7657C" w:rsidR="00973C4B">
        <w:rPr>
          <w:rFonts w:ascii="Book Antiqua" w:hAnsi="Book Antiqua"/>
          <w:sz w:val="22"/>
          <w:szCs w:val="22"/>
        </w:rPr>
        <w:t>(9</w:t>
      </w:r>
      <w:r w:rsidRPr="00F7657C" w:rsidR="00C5463E">
        <w:rPr>
          <w:rFonts w:ascii="Book Antiqua" w:hAnsi="Book Antiqua"/>
          <w:sz w:val="22"/>
          <w:szCs w:val="22"/>
        </w:rPr>
        <w:t>)</w:t>
        <w:tab/>
        <w:t xml:space="preserve">Na kandidátnej listine </w:t>
      </w:r>
      <w:r w:rsidRPr="00F7657C" w:rsidR="00C71330">
        <w:rPr>
          <w:rFonts w:ascii="Book Antiqua" w:hAnsi="Book Antiqua"/>
          <w:sz w:val="22"/>
          <w:szCs w:val="22"/>
        </w:rPr>
        <w:t xml:space="preserve">politickej strany alebo koalície </w:t>
      </w:r>
      <w:r w:rsidRPr="00F7657C" w:rsidR="00C5463E">
        <w:rPr>
          <w:rFonts w:ascii="Book Antiqua" w:hAnsi="Book Antiqua"/>
          <w:sz w:val="22"/>
          <w:szCs w:val="22"/>
        </w:rPr>
        <w:t>môže politická stran</w:t>
      </w:r>
      <w:r w:rsidRPr="00F7657C" w:rsidR="00C71330">
        <w:rPr>
          <w:rFonts w:ascii="Book Antiqua" w:hAnsi="Book Antiqua"/>
          <w:sz w:val="22"/>
          <w:szCs w:val="22"/>
        </w:rPr>
        <w:t xml:space="preserve">a alebo koalícia uviesť najviac </w:t>
      </w:r>
      <w:r w:rsidRPr="00F7657C" w:rsidR="00C5463E">
        <w:rPr>
          <w:rFonts w:ascii="Book Antiqua" w:hAnsi="Book Antiqua"/>
          <w:sz w:val="22"/>
          <w:szCs w:val="22"/>
        </w:rPr>
        <w:t>150 kandidátov.</w:t>
      </w:r>
    </w:p>
    <w:p w:rsidR="00506A87" w:rsidRPr="00F7657C" w:rsidP="00F7657C">
      <w:pPr>
        <w:tabs>
          <w:tab w:val="left" w:pos="284"/>
        </w:tabs>
        <w:bidi w:val="0"/>
        <w:spacing w:before="120" w:line="276" w:lineRule="auto"/>
        <w:ind w:left="1418" w:hanging="567"/>
        <w:jc w:val="both"/>
        <w:rPr>
          <w:rFonts w:ascii="Book Antiqua" w:hAnsi="Book Antiqua"/>
          <w:sz w:val="22"/>
          <w:szCs w:val="22"/>
        </w:rPr>
      </w:pPr>
      <w:r w:rsidRPr="00F7657C" w:rsidR="00973C4B">
        <w:rPr>
          <w:rFonts w:ascii="Book Antiqua" w:hAnsi="Book Antiqua"/>
          <w:sz w:val="22"/>
          <w:szCs w:val="22"/>
        </w:rPr>
        <w:t>(10</w:t>
      </w:r>
      <w:r w:rsidRPr="00F7657C" w:rsidR="00960717">
        <w:rPr>
          <w:rFonts w:ascii="Book Antiqua" w:hAnsi="Book Antiqua"/>
          <w:sz w:val="22"/>
          <w:szCs w:val="22"/>
        </w:rPr>
        <w:t xml:space="preserve">) </w:t>
      </w:r>
      <w:r w:rsidRPr="00F7657C">
        <w:rPr>
          <w:rFonts w:ascii="Book Antiqua" w:hAnsi="Book Antiqua"/>
          <w:sz w:val="22"/>
          <w:szCs w:val="22"/>
        </w:rPr>
        <w:tab/>
      </w:r>
      <w:r w:rsidRPr="00F7657C" w:rsidR="00C5463E">
        <w:rPr>
          <w:rFonts w:ascii="Book Antiqua" w:hAnsi="Book Antiqua"/>
          <w:sz w:val="22"/>
          <w:szCs w:val="22"/>
        </w:rPr>
        <w:t xml:space="preserve">Na kandidátnej listine </w:t>
      </w:r>
      <w:r w:rsidRPr="00F7657C" w:rsidR="00C71330">
        <w:rPr>
          <w:rFonts w:ascii="Book Antiqua" w:hAnsi="Book Antiqua"/>
          <w:sz w:val="22"/>
          <w:szCs w:val="22"/>
        </w:rPr>
        <w:t xml:space="preserve">politickej strany alebo koalície </w:t>
      </w:r>
      <w:r w:rsidRPr="00F7657C" w:rsidR="00C5463E">
        <w:rPr>
          <w:rFonts w:ascii="Book Antiqua" w:hAnsi="Book Antiqua"/>
          <w:sz w:val="22"/>
          <w:szCs w:val="22"/>
        </w:rPr>
        <w:t>môže politická strana uviesť svoj grafický znak; na kandidátnej listine koalície sa môžu uviesť grafické znaky politickýc</w:t>
      </w:r>
      <w:r w:rsidRPr="00F7657C">
        <w:rPr>
          <w:rFonts w:ascii="Book Antiqua" w:hAnsi="Book Antiqua"/>
          <w:sz w:val="22"/>
          <w:szCs w:val="22"/>
        </w:rPr>
        <w:t>h strán, ktoré tvoria koalíciu.</w:t>
      </w:r>
    </w:p>
    <w:p w:rsidR="00506A87" w:rsidRPr="00F7657C" w:rsidP="00F7657C">
      <w:pPr>
        <w:tabs>
          <w:tab w:val="left" w:pos="284"/>
        </w:tabs>
        <w:bidi w:val="0"/>
        <w:spacing w:before="120" w:line="276" w:lineRule="auto"/>
        <w:ind w:left="1418" w:hanging="567"/>
        <w:jc w:val="both"/>
        <w:rPr>
          <w:rFonts w:ascii="Book Antiqua" w:hAnsi="Book Antiqua"/>
          <w:sz w:val="22"/>
          <w:szCs w:val="22"/>
        </w:rPr>
      </w:pPr>
      <w:r w:rsidRPr="00F7657C" w:rsidR="0061052D">
        <w:rPr>
          <w:rFonts w:ascii="Book Antiqua" w:hAnsi="Book Antiqua"/>
          <w:sz w:val="22"/>
          <w:szCs w:val="22"/>
        </w:rPr>
        <w:t>(11</w:t>
      </w:r>
      <w:r w:rsidRPr="00F7657C" w:rsidR="00960717">
        <w:rPr>
          <w:rFonts w:ascii="Book Antiqua" w:hAnsi="Book Antiqua"/>
          <w:sz w:val="22"/>
          <w:szCs w:val="22"/>
        </w:rPr>
        <w:t xml:space="preserve">) </w:t>
      </w:r>
      <w:r w:rsidRPr="00F7657C">
        <w:rPr>
          <w:rFonts w:ascii="Book Antiqua" w:hAnsi="Book Antiqua"/>
          <w:sz w:val="22"/>
          <w:szCs w:val="22"/>
        </w:rPr>
        <w:tab/>
      </w:r>
      <w:r w:rsidRPr="00F7657C" w:rsidR="00C5463E">
        <w:rPr>
          <w:rFonts w:ascii="Book Antiqua" w:hAnsi="Book Antiqua"/>
          <w:sz w:val="22"/>
          <w:szCs w:val="22"/>
        </w:rPr>
        <w:t xml:space="preserve">Zapisovateľ </w:t>
      </w:r>
      <w:r w:rsidRPr="00F7657C" w:rsidR="00C5463E">
        <w:rPr>
          <w:rFonts w:ascii="Book Antiqua" w:hAnsi="Book Antiqua"/>
          <w:spacing w:val="-2"/>
          <w:sz w:val="22"/>
          <w:szCs w:val="22"/>
        </w:rPr>
        <w:t>štátnej komisie zisťuje, či predložené kandidátne listiny o</w:t>
      </w:r>
      <w:r w:rsidRPr="00F7657C" w:rsidR="00973C4B">
        <w:rPr>
          <w:rFonts w:ascii="Book Antiqua" w:hAnsi="Book Antiqua"/>
          <w:spacing w:val="-2"/>
          <w:sz w:val="22"/>
          <w:szCs w:val="22"/>
        </w:rPr>
        <w:t>bsahujú náležitosti podľa odsekov</w:t>
      </w:r>
      <w:r w:rsidRPr="00F7657C" w:rsidR="00C5463E">
        <w:rPr>
          <w:rFonts w:ascii="Book Antiqua" w:hAnsi="Book Antiqua"/>
          <w:spacing w:val="-2"/>
          <w:sz w:val="22"/>
          <w:szCs w:val="22"/>
        </w:rPr>
        <w:t xml:space="preserve"> 3</w:t>
      </w:r>
      <w:r w:rsidRPr="00F7657C" w:rsidR="00C71330">
        <w:rPr>
          <w:rFonts w:ascii="Book Antiqua" w:hAnsi="Book Antiqua"/>
          <w:spacing w:val="-2"/>
          <w:sz w:val="22"/>
          <w:szCs w:val="22"/>
        </w:rPr>
        <w:t xml:space="preserve"> a 5</w:t>
      </w:r>
      <w:r w:rsidRPr="00F7657C" w:rsidR="00973C4B">
        <w:rPr>
          <w:rFonts w:ascii="Book Antiqua" w:hAnsi="Book Antiqua"/>
          <w:spacing w:val="-2"/>
          <w:sz w:val="22"/>
          <w:szCs w:val="22"/>
        </w:rPr>
        <w:t xml:space="preserve"> </w:t>
      </w:r>
      <w:r w:rsidRPr="00F7657C" w:rsidR="00C5463E">
        <w:rPr>
          <w:rFonts w:ascii="Book Antiqua" w:hAnsi="Book Antiqua"/>
          <w:spacing w:val="-2"/>
          <w:sz w:val="22"/>
          <w:szCs w:val="22"/>
        </w:rPr>
        <w:t>a či sú k nim p</w:t>
      </w:r>
      <w:r w:rsidRPr="00F7657C" w:rsidR="00973C4B">
        <w:rPr>
          <w:rFonts w:ascii="Book Antiqua" w:hAnsi="Book Antiqua"/>
          <w:spacing w:val="-2"/>
          <w:sz w:val="22"/>
          <w:szCs w:val="22"/>
        </w:rPr>
        <w:t>ripojené písomnosti podľa odsekov</w:t>
      </w:r>
      <w:r w:rsidRPr="00F7657C" w:rsidR="00C5463E">
        <w:rPr>
          <w:rFonts w:ascii="Book Antiqua" w:hAnsi="Book Antiqua"/>
          <w:spacing w:val="-2"/>
          <w:sz w:val="22"/>
          <w:szCs w:val="22"/>
        </w:rPr>
        <w:t xml:space="preserve"> 4</w:t>
      </w:r>
      <w:r w:rsidRPr="00F7657C" w:rsidR="00C71330">
        <w:rPr>
          <w:rFonts w:ascii="Book Antiqua" w:hAnsi="Book Antiqua"/>
          <w:spacing w:val="-2"/>
          <w:sz w:val="22"/>
          <w:szCs w:val="22"/>
        </w:rPr>
        <w:t>, 6 a 7</w:t>
      </w:r>
      <w:r w:rsidRPr="00F7657C" w:rsidR="00C5463E">
        <w:rPr>
          <w:rFonts w:ascii="Book Antiqua" w:hAnsi="Book Antiqua"/>
          <w:spacing w:val="-2"/>
          <w:sz w:val="22"/>
          <w:szCs w:val="22"/>
        </w:rPr>
        <w:t>. Ak to tak nie je, zapisovateľ štátnej komisie vyzve splnomocnenca politickej strany alebo koalície,</w:t>
      </w:r>
      <w:r w:rsidRPr="00F7657C" w:rsidR="00973C4B">
        <w:rPr>
          <w:rFonts w:ascii="Book Antiqua" w:hAnsi="Book Antiqua"/>
          <w:spacing w:val="-2"/>
          <w:sz w:val="22"/>
          <w:szCs w:val="22"/>
        </w:rPr>
        <w:t xml:space="preserve"> alebo nezávislého kandidáta,</w:t>
      </w:r>
      <w:r w:rsidRPr="00F7657C" w:rsidR="00C5463E">
        <w:rPr>
          <w:rFonts w:ascii="Book Antiqua" w:hAnsi="Book Antiqua"/>
          <w:spacing w:val="-2"/>
          <w:sz w:val="22"/>
          <w:szCs w:val="22"/>
        </w:rPr>
        <w:t xml:space="preserve"> aby v lehote, ktorú určí, kandidátnu listinu upravil alebo doplnil. Zapisovateľ štátnej komisie predkladá kandidátne listiny štátnej komisii na preskúmanie a registráciu na jej prvom zasadaní.</w:t>
      </w:r>
    </w:p>
    <w:p w:rsidR="00506A87" w:rsidRPr="00F7657C" w:rsidP="00F7657C">
      <w:pPr>
        <w:tabs>
          <w:tab w:val="left" w:pos="284"/>
        </w:tabs>
        <w:bidi w:val="0"/>
        <w:spacing w:before="120" w:line="276" w:lineRule="auto"/>
        <w:ind w:left="1418" w:hanging="567"/>
        <w:jc w:val="both"/>
        <w:rPr>
          <w:rFonts w:ascii="Book Antiqua" w:hAnsi="Book Antiqua"/>
          <w:sz w:val="22"/>
          <w:szCs w:val="22"/>
        </w:rPr>
      </w:pPr>
      <w:r w:rsidRPr="00F7657C" w:rsidR="0061052D">
        <w:rPr>
          <w:rFonts w:ascii="Book Antiqua" w:hAnsi="Book Antiqua"/>
          <w:sz w:val="22"/>
          <w:szCs w:val="22"/>
        </w:rPr>
        <w:t>(12</w:t>
      </w:r>
      <w:r w:rsidRPr="00F7657C" w:rsidR="00960717">
        <w:rPr>
          <w:rFonts w:ascii="Book Antiqua" w:hAnsi="Book Antiqua"/>
          <w:sz w:val="22"/>
          <w:szCs w:val="22"/>
        </w:rPr>
        <w:t xml:space="preserve">) </w:t>
      </w:r>
      <w:r w:rsidRPr="00F7657C">
        <w:rPr>
          <w:rFonts w:ascii="Book Antiqua" w:hAnsi="Book Antiqua"/>
          <w:sz w:val="22"/>
          <w:szCs w:val="22"/>
        </w:rPr>
        <w:tab/>
      </w:r>
      <w:r w:rsidRPr="00F7657C" w:rsidR="00C5463E">
        <w:rPr>
          <w:rFonts w:ascii="Book Antiqua" w:hAnsi="Book Antiqua"/>
          <w:sz w:val="22"/>
          <w:szCs w:val="22"/>
        </w:rPr>
        <w:t>Po podaní kandidátnej listiny</w:t>
      </w:r>
      <w:r w:rsidRPr="00F7657C" w:rsidR="00973C4B">
        <w:rPr>
          <w:rFonts w:ascii="Book Antiqua" w:hAnsi="Book Antiqua"/>
          <w:sz w:val="22"/>
          <w:szCs w:val="22"/>
        </w:rPr>
        <w:t xml:space="preserve"> politickou stranou alebo koalíciou</w:t>
      </w:r>
      <w:r w:rsidRPr="00F7657C" w:rsidR="00C5463E">
        <w:rPr>
          <w:rFonts w:ascii="Book Antiqua" w:hAnsi="Book Antiqua"/>
          <w:sz w:val="22"/>
          <w:szCs w:val="22"/>
        </w:rPr>
        <w:t xml:space="preserve"> nie je možné dopĺňať kandidátnu listinu o ďalších kandidátov</w:t>
      </w:r>
      <w:r w:rsidRPr="00F7657C" w:rsidR="00C71330">
        <w:rPr>
          <w:rFonts w:ascii="Book Antiqua" w:hAnsi="Book Antiqua"/>
          <w:sz w:val="22"/>
          <w:szCs w:val="22"/>
        </w:rPr>
        <w:t>,</w:t>
      </w:r>
      <w:r w:rsidRPr="00F7657C" w:rsidR="00C5463E">
        <w:rPr>
          <w:rFonts w:ascii="Book Antiqua" w:hAnsi="Book Antiqua"/>
          <w:sz w:val="22"/>
          <w:szCs w:val="22"/>
        </w:rPr>
        <w:t xml:space="preserve"> ani meniť ich poradie.</w:t>
      </w:r>
    </w:p>
    <w:p w:rsidR="00C5463E" w:rsidRPr="00F7657C" w:rsidP="00F7657C">
      <w:pPr>
        <w:tabs>
          <w:tab w:val="left" w:pos="284"/>
        </w:tabs>
        <w:bidi w:val="0"/>
        <w:spacing w:before="120" w:line="276" w:lineRule="auto"/>
        <w:ind w:left="1418" w:hanging="567"/>
        <w:jc w:val="both"/>
        <w:rPr>
          <w:rFonts w:ascii="Book Antiqua" w:hAnsi="Book Antiqua"/>
          <w:sz w:val="22"/>
          <w:szCs w:val="22"/>
        </w:rPr>
      </w:pPr>
      <w:r w:rsidRPr="00F7657C" w:rsidR="0061052D">
        <w:rPr>
          <w:rFonts w:ascii="Book Antiqua" w:hAnsi="Book Antiqua"/>
          <w:sz w:val="22"/>
          <w:szCs w:val="22"/>
        </w:rPr>
        <w:t>(13</w:t>
      </w:r>
      <w:r w:rsidRPr="00F7657C" w:rsidR="00960717">
        <w:rPr>
          <w:rFonts w:ascii="Book Antiqua" w:hAnsi="Book Antiqua"/>
          <w:sz w:val="22"/>
          <w:szCs w:val="22"/>
        </w:rPr>
        <w:t xml:space="preserve">) </w:t>
      </w:r>
      <w:r w:rsidR="006445F4">
        <w:rPr>
          <w:rFonts w:ascii="Book Antiqua" w:hAnsi="Book Antiqua"/>
          <w:sz w:val="22"/>
          <w:szCs w:val="22"/>
        </w:rPr>
        <w:tab/>
      </w:r>
      <w:r w:rsidRPr="00F7657C">
        <w:rPr>
          <w:rFonts w:ascii="Book Antiqua" w:hAnsi="Book Antiqua"/>
          <w:sz w:val="22"/>
          <w:szCs w:val="22"/>
        </w:rPr>
        <w:t>Kaucia sa uhrádza na mimorozpočtový účet, ktorý na</w:t>
      </w:r>
      <w:r w:rsidRPr="00F7657C" w:rsidR="00506A87">
        <w:rPr>
          <w:rFonts w:ascii="Book Antiqua" w:hAnsi="Book Antiqua"/>
          <w:sz w:val="22"/>
          <w:szCs w:val="22"/>
        </w:rPr>
        <w:t xml:space="preserve"> tento účel zriadi ministerstvo </w:t>
      </w:r>
      <w:r w:rsidRPr="00F7657C">
        <w:rPr>
          <w:rFonts w:ascii="Book Antiqua" w:hAnsi="Book Antiqua"/>
          <w:sz w:val="22"/>
          <w:szCs w:val="22"/>
        </w:rPr>
        <w:t>vnútra</w:t>
      </w:r>
      <w:r w:rsidRPr="006445F4">
        <w:rPr>
          <w:rFonts w:ascii="Book Antiqua" w:hAnsi="Book Antiqua"/>
          <w:sz w:val="22"/>
          <w:szCs w:val="22"/>
        </w:rPr>
        <w:t>; číslo tohto účtu zverejní ministerstvo vnútra na svojom webovom sídle. Ministerstvo vnútra vráti uhradenú kauciu do jedného mesiaca po vyhlásení výsledku volieb politickej strane alebo koalícii, ktorej kandidátna list</w:t>
      </w:r>
      <w:r w:rsidRPr="006445F4" w:rsidR="0061052D">
        <w:rPr>
          <w:rFonts w:ascii="Book Antiqua" w:hAnsi="Book Antiqua"/>
          <w:sz w:val="22"/>
          <w:szCs w:val="22"/>
        </w:rPr>
        <w:t xml:space="preserve">ina nebola zaregistrovaná, </w:t>
      </w:r>
      <w:r w:rsidRPr="006445F4">
        <w:rPr>
          <w:rFonts w:ascii="Book Antiqua" w:hAnsi="Book Antiqua"/>
          <w:sz w:val="22"/>
          <w:szCs w:val="22"/>
        </w:rPr>
        <w:t xml:space="preserve"> politickej stra</w:t>
      </w:r>
      <w:r w:rsidRPr="006445F4" w:rsidR="0061052D">
        <w:rPr>
          <w:rFonts w:ascii="Book Antiqua" w:hAnsi="Book Antiqua"/>
          <w:sz w:val="22"/>
          <w:szCs w:val="22"/>
        </w:rPr>
        <w:t xml:space="preserve">ne alebo koalícii, ktorá má </w:t>
      </w:r>
      <w:r w:rsidRPr="006445F4" w:rsidR="00B66860">
        <w:rPr>
          <w:rFonts w:ascii="Book Antiqua" w:hAnsi="Book Antiqua"/>
          <w:sz w:val="22"/>
          <w:szCs w:val="22"/>
        </w:rPr>
        <w:t>aspoň jedného kandidáta zvoleného za poslanca</w:t>
      </w:r>
      <w:r w:rsidRPr="006445F4" w:rsidR="0061052D">
        <w:rPr>
          <w:rFonts w:ascii="Book Antiqua" w:hAnsi="Book Antiqua"/>
          <w:sz w:val="22"/>
          <w:szCs w:val="22"/>
        </w:rPr>
        <w:t>, alebo nezávislému kandidátovi, ktorý bol zvolený za poslanca</w:t>
      </w:r>
      <w:r w:rsidRPr="006445F4">
        <w:rPr>
          <w:rFonts w:ascii="Book Antiqua" w:hAnsi="Book Antiqua"/>
          <w:sz w:val="22"/>
          <w:szCs w:val="22"/>
        </w:rPr>
        <w:t>. Kaucie, ktoré sa nevracajú, sú príjmom štátneho rozpočtu.</w:t>
      </w:r>
      <w:r w:rsidRPr="006445F4" w:rsidR="00506A87">
        <w:rPr>
          <w:rFonts w:ascii="Book Antiqua" w:hAnsi="Book Antiqua"/>
          <w:sz w:val="22"/>
          <w:szCs w:val="22"/>
        </w:rPr>
        <w:t>“.</w:t>
      </w:r>
    </w:p>
    <w:p w:rsidR="00960717" w:rsidRPr="00F7657C" w:rsidP="00F7657C">
      <w:pPr>
        <w:tabs>
          <w:tab w:val="left" w:pos="709"/>
        </w:tabs>
        <w:bidi w:val="0"/>
        <w:spacing w:before="120" w:line="276" w:lineRule="auto"/>
        <w:ind w:left="708"/>
        <w:jc w:val="both"/>
        <w:rPr>
          <w:rFonts w:ascii="Book Antiqua" w:hAnsi="Book Antiqua"/>
          <w:sz w:val="22"/>
          <w:szCs w:val="22"/>
        </w:rPr>
      </w:pPr>
    </w:p>
    <w:p w:rsidR="005B4A70" w:rsidRPr="00F7657C" w:rsidP="00F7657C">
      <w:pPr>
        <w:tabs>
          <w:tab w:val="left" w:pos="851"/>
        </w:tabs>
        <w:bidi w:val="0"/>
        <w:spacing w:before="120" w:line="276" w:lineRule="auto"/>
        <w:ind w:left="851" w:hanging="425"/>
        <w:jc w:val="both"/>
        <w:rPr>
          <w:rFonts w:ascii="Book Antiqua" w:hAnsi="Book Antiqua"/>
          <w:sz w:val="22"/>
          <w:szCs w:val="22"/>
        </w:rPr>
      </w:pPr>
      <w:r w:rsidRPr="00F7657C" w:rsidR="008C2E46">
        <w:rPr>
          <w:rFonts w:ascii="Book Antiqua" w:hAnsi="Book Antiqua"/>
          <w:sz w:val="22"/>
          <w:szCs w:val="22"/>
        </w:rPr>
        <w:t>3</w:t>
      </w:r>
      <w:r w:rsidRPr="00F7657C" w:rsidR="002C2A29">
        <w:rPr>
          <w:rFonts w:ascii="Book Antiqua" w:hAnsi="Book Antiqua"/>
          <w:sz w:val="22"/>
          <w:szCs w:val="22"/>
        </w:rPr>
        <w:t xml:space="preserve">. </w:t>
      </w:r>
      <w:r w:rsidRPr="00F7657C">
        <w:rPr>
          <w:rFonts w:ascii="Book Antiqua" w:hAnsi="Book Antiqua"/>
          <w:sz w:val="22"/>
          <w:szCs w:val="22"/>
        </w:rPr>
        <w:tab/>
      </w:r>
      <w:r w:rsidRPr="00F7657C" w:rsidR="002C2A29">
        <w:rPr>
          <w:rFonts w:ascii="Book Antiqua" w:hAnsi="Book Antiqua"/>
          <w:sz w:val="22"/>
          <w:szCs w:val="22"/>
        </w:rPr>
        <w:t>V § 51 ods. 2 písm. c</w:t>
      </w:r>
      <w:r w:rsidRPr="00F7657C" w:rsidR="00234B6F">
        <w:rPr>
          <w:rFonts w:ascii="Book Antiqua" w:hAnsi="Book Antiqua"/>
          <w:sz w:val="22"/>
          <w:szCs w:val="22"/>
        </w:rPr>
        <w:t xml:space="preserve">) a d) </w:t>
      </w:r>
      <w:r w:rsidRPr="00F7657C" w:rsidR="002C2A29">
        <w:rPr>
          <w:rFonts w:ascii="Book Antiqua" w:hAnsi="Book Antiqua"/>
          <w:sz w:val="22"/>
          <w:szCs w:val="22"/>
        </w:rPr>
        <w:t>sa slová „§ 50 ods.</w:t>
      </w:r>
      <w:r w:rsidRPr="00F7657C" w:rsidR="00234B6F">
        <w:rPr>
          <w:rFonts w:ascii="Book Antiqua" w:hAnsi="Book Antiqua"/>
          <w:sz w:val="22"/>
          <w:szCs w:val="22"/>
        </w:rPr>
        <w:t xml:space="preserve"> 4 písm. a)“ nahrádzajú slovami </w:t>
      </w:r>
      <w:r w:rsidRPr="00F7657C" w:rsidR="002C2A29">
        <w:rPr>
          <w:rFonts w:ascii="Book Antiqua" w:hAnsi="Book Antiqua"/>
          <w:sz w:val="22"/>
          <w:szCs w:val="22"/>
        </w:rPr>
        <w:t xml:space="preserve">„§ 50 </w:t>
      </w:r>
      <w:r w:rsidRPr="00F7657C">
        <w:rPr>
          <w:rFonts w:ascii="Book Antiqua" w:hAnsi="Book Antiqua"/>
          <w:sz w:val="22"/>
          <w:szCs w:val="22"/>
        </w:rPr>
        <w:t>ods. 4 písm. a)</w:t>
      </w:r>
      <w:r w:rsidRPr="00F7657C" w:rsidR="00234B6F">
        <w:rPr>
          <w:rFonts w:ascii="Book Antiqua" w:hAnsi="Book Antiqua"/>
          <w:sz w:val="22"/>
          <w:szCs w:val="22"/>
        </w:rPr>
        <w:t xml:space="preserve"> a ods. 6</w:t>
      </w:r>
      <w:r w:rsidRPr="00F7657C">
        <w:rPr>
          <w:rFonts w:ascii="Book Antiqua" w:hAnsi="Book Antiqua"/>
          <w:sz w:val="22"/>
          <w:szCs w:val="22"/>
        </w:rPr>
        <w:t>“.</w:t>
      </w:r>
    </w:p>
    <w:p w:rsidR="005B4A70" w:rsidRPr="00F7657C" w:rsidP="0058225A">
      <w:pPr>
        <w:tabs>
          <w:tab w:val="left" w:pos="851"/>
        </w:tabs>
        <w:bidi w:val="0"/>
        <w:spacing w:before="120" w:line="276" w:lineRule="auto"/>
        <w:jc w:val="both"/>
        <w:rPr>
          <w:rFonts w:ascii="Book Antiqua" w:hAnsi="Book Antiqua"/>
          <w:sz w:val="22"/>
          <w:szCs w:val="22"/>
        </w:rPr>
      </w:pPr>
    </w:p>
    <w:p w:rsidR="005B4A70" w:rsidRPr="00F7657C" w:rsidP="00F7657C">
      <w:pPr>
        <w:tabs>
          <w:tab w:val="left" w:pos="851"/>
        </w:tabs>
        <w:bidi w:val="0"/>
        <w:spacing w:before="120" w:line="276" w:lineRule="auto"/>
        <w:ind w:left="851" w:hanging="425"/>
        <w:jc w:val="both"/>
        <w:rPr>
          <w:rFonts w:ascii="Book Antiqua" w:hAnsi="Book Antiqua"/>
          <w:sz w:val="22"/>
          <w:szCs w:val="22"/>
        </w:rPr>
      </w:pPr>
      <w:r w:rsidRPr="00F7657C" w:rsidR="008C2E46">
        <w:rPr>
          <w:rFonts w:ascii="Book Antiqua" w:hAnsi="Book Antiqua"/>
          <w:sz w:val="22"/>
          <w:szCs w:val="22"/>
        </w:rPr>
        <w:t>4</w:t>
      </w:r>
      <w:r w:rsidRPr="00F7657C">
        <w:rPr>
          <w:rFonts w:ascii="Book Antiqua" w:hAnsi="Book Antiqua"/>
          <w:sz w:val="22"/>
          <w:szCs w:val="22"/>
        </w:rPr>
        <w:t>.</w:t>
        <w:tab/>
      </w:r>
      <w:r w:rsidRPr="00F7657C" w:rsidR="00C71330">
        <w:rPr>
          <w:rFonts w:ascii="Book Antiqua" w:hAnsi="Book Antiqua"/>
          <w:sz w:val="22"/>
          <w:szCs w:val="22"/>
        </w:rPr>
        <w:t>V § 51 ods. 2 písm. e) sa slová „§ 50 ods. 5“ na</w:t>
      </w:r>
      <w:r w:rsidRPr="00F7657C">
        <w:rPr>
          <w:rFonts w:ascii="Book Antiqua" w:hAnsi="Book Antiqua"/>
          <w:sz w:val="22"/>
          <w:szCs w:val="22"/>
        </w:rPr>
        <w:t>hrádzajú slovami „§ 50 ods. 9“.</w:t>
      </w:r>
    </w:p>
    <w:p w:rsidR="005B4A70" w:rsidRPr="00F7657C" w:rsidP="00F7657C">
      <w:pPr>
        <w:tabs>
          <w:tab w:val="left" w:pos="851"/>
        </w:tabs>
        <w:bidi w:val="0"/>
        <w:spacing w:before="120" w:line="276" w:lineRule="auto"/>
        <w:ind w:left="851" w:hanging="425"/>
        <w:jc w:val="both"/>
        <w:rPr>
          <w:rFonts w:ascii="Book Antiqua" w:hAnsi="Book Antiqua"/>
          <w:sz w:val="22"/>
          <w:szCs w:val="22"/>
        </w:rPr>
      </w:pPr>
    </w:p>
    <w:p w:rsidR="005B4A70" w:rsidRPr="00F7657C" w:rsidP="00F7657C">
      <w:pPr>
        <w:tabs>
          <w:tab w:val="left" w:pos="851"/>
        </w:tabs>
        <w:bidi w:val="0"/>
        <w:spacing w:before="120" w:line="276" w:lineRule="auto"/>
        <w:ind w:left="851" w:hanging="425"/>
        <w:jc w:val="both"/>
        <w:rPr>
          <w:rFonts w:ascii="Book Antiqua" w:hAnsi="Book Antiqua"/>
          <w:sz w:val="22"/>
          <w:szCs w:val="22"/>
        </w:rPr>
      </w:pPr>
      <w:r w:rsidRPr="00F7657C" w:rsidR="008C2E46">
        <w:rPr>
          <w:rFonts w:ascii="Book Antiqua" w:hAnsi="Book Antiqua"/>
          <w:spacing w:val="-4"/>
          <w:sz w:val="22"/>
          <w:szCs w:val="22"/>
        </w:rPr>
        <w:t>5</w:t>
      </w:r>
      <w:r w:rsidRPr="00F7657C" w:rsidR="00442622">
        <w:rPr>
          <w:rFonts w:ascii="Book Antiqua" w:hAnsi="Book Antiqua"/>
          <w:spacing w:val="-4"/>
          <w:sz w:val="22"/>
          <w:szCs w:val="22"/>
        </w:rPr>
        <w:t xml:space="preserve">. </w:t>
      </w:r>
      <w:r w:rsidRPr="00F7657C">
        <w:rPr>
          <w:rFonts w:ascii="Book Antiqua" w:hAnsi="Book Antiqua"/>
          <w:spacing w:val="-4"/>
          <w:sz w:val="22"/>
          <w:szCs w:val="22"/>
        </w:rPr>
        <w:tab/>
      </w:r>
      <w:r w:rsidRPr="00F7657C" w:rsidR="00234B6F">
        <w:rPr>
          <w:rFonts w:ascii="Book Antiqua" w:hAnsi="Book Antiqua"/>
          <w:spacing w:val="-4"/>
          <w:sz w:val="22"/>
          <w:szCs w:val="22"/>
        </w:rPr>
        <w:t xml:space="preserve">V § 52 ods. 3 sa </w:t>
      </w:r>
      <w:r w:rsidRPr="00F7657C" w:rsidR="00442622">
        <w:rPr>
          <w:rFonts w:ascii="Book Antiqua" w:hAnsi="Book Antiqua"/>
          <w:spacing w:val="-4"/>
          <w:sz w:val="22"/>
          <w:szCs w:val="22"/>
        </w:rPr>
        <w:t>slová „politické s</w:t>
      </w:r>
      <w:r w:rsidRPr="00F7657C" w:rsidR="00234B6F">
        <w:rPr>
          <w:rFonts w:ascii="Book Antiqua" w:hAnsi="Book Antiqua"/>
          <w:spacing w:val="-4"/>
          <w:sz w:val="22"/>
          <w:szCs w:val="22"/>
        </w:rPr>
        <w:t>trany a koalície“ nahrádzajú slovami</w:t>
      </w:r>
      <w:r w:rsidRPr="00F7657C" w:rsidR="00442622">
        <w:rPr>
          <w:rFonts w:ascii="Book Antiqua" w:hAnsi="Book Antiqua"/>
          <w:spacing w:val="-4"/>
          <w:sz w:val="22"/>
          <w:szCs w:val="22"/>
        </w:rPr>
        <w:t xml:space="preserve"> „</w:t>
      </w:r>
      <w:r w:rsidRPr="00F7657C" w:rsidR="00234B6F">
        <w:rPr>
          <w:rFonts w:ascii="Book Antiqua" w:hAnsi="Book Antiqua"/>
          <w:spacing w:val="-4"/>
          <w:sz w:val="22"/>
          <w:szCs w:val="22"/>
        </w:rPr>
        <w:t>politické strany, koalície a nezávislého kandidáta</w:t>
      </w:r>
      <w:r w:rsidRPr="00F7657C" w:rsidR="00442622">
        <w:rPr>
          <w:rFonts w:ascii="Book Antiqua" w:hAnsi="Book Antiqua"/>
          <w:spacing w:val="-4"/>
          <w:sz w:val="22"/>
          <w:szCs w:val="22"/>
        </w:rPr>
        <w:t>“ a za slová „politická strana a</w:t>
      </w:r>
      <w:r w:rsidRPr="00F7657C" w:rsidR="00234B6F">
        <w:rPr>
          <w:rFonts w:ascii="Book Antiqua" w:hAnsi="Book Antiqua"/>
          <w:spacing w:val="-4"/>
          <w:sz w:val="22"/>
          <w:szCs w:val="22"/>
        </w:rPr>
        <w:t>lebo koalícia“ vkladajú slová „</w:t>
      </w:r>
      <w:r w:rsidRPr="00F7657C" w:rsidR="00442622">
        <w:rPr>
          <w:rFonts w:ascii="Book Antiqua" w:hAnsi="Book Antiqua"/>
          <w:spacing w:val="-4"/>
          <w:sz w:val="22"/>
          <w:szCs w:val="22"/>
        </w:rPr>
        <w:t>alebo nezávislý kandidát“.</w:t>
      </w:r>
    </w:p>
    <w:p w:rsidR="005B4A70" w:rsidRPr="00F7657C" w:rsidP="00F7657C">
      <w:pPr>
        <w:tabs>
          <w:tab w:val="left" w:pos="851"/>
        </w:tabs>
        <w:bidi w:val="0"/>
        <w:spacing w:before="120" w:line="276" w:lineRule="auto"/>
        <w:ind w:left="851" w:hanging="425"/>
        <w:jc w:val="both"/>
        <w:rPr>
          <w:rFonts w:ascii="Book Antiqua" w:hAnsi="Book Antiqua"/>
          <w:sz w:val="22"/>
          <w:szCs w:val="22"/>
        </w:rPr>
      </w:pPr>
    </w:p>
    <w:p w:rsidR="005B4A70" w:rsidRPr="00F7657C" w:rsidP="00F7657C">
      <w:pPr>
        <w:tabs>
          <w:tab w:val="left" w:pos="851"/>
        </w:tabs>
        <w:bidi w:val="0"/>
        <w:spacing w:before="120" w:line="276" w:lineRule="auto"/>
        <w:ind w:left="851" w:hanging="425"/>
        <w:jc w:val="both"/>
        <w:rPr>
          <w:rFonts w:ascii="Book Antiqua" w:hAnsi="Book Antiqua"/>
          <w:sz w:val="22"/>
          <w:szCs w:val="22"/>
        </w:rPr>
      </w:pPr>
      <w:r w:rsidRPr="00F7657C" w:rsidR="008C2E46">
        <w:rPr>
          <w:rFonts w:ascii="Book Antiqua" w:hAnsi="Book Antiqua"/>
          <w:spacing w:val="-4"/>
          <w:sz w:val="22"/>
          <w:szCs w:val="22"/>
        </w:rPr>
        <w:t>6</w:t>
      </w:r>
      <w:r w:rsidRPr="00F7657C" w:rsidR="00442622">
        <w:rPr>
          <w:rFonts w:ascii="Book Antiqua" w:hAnsi="Book Antiqua"/>
          <w:spacing w:val="-4"/>
          <w:sz w:val="22"/>
          <w:szCs w:val="22"/>
        </w:rPr>
        <w:t xml:space="preserve">. </w:t>
      </w:r>
      <w:r w:rsidRPr="00F7657C">
        <w:rPr>
          <w:rFonts w:ascii="Book Antiqua" w:hAnsi="Book Antiqua"/>
          <w:spacing w:val="-4"/>
          <w:sz w:val="22"/>
          <w:szCs w:val="22"/>
        </w:rPr>
        <w:tab/>
      </w:r>
      <w:r w:rsidRPr="00F7657C" w:rsidR="00442622">
        <w:rPr>
          <w:rFonts w:ascii="Book Antiqua" w:hAnsi="Book Antiqua"/>
          <w:spacing w:val="-4"/>
          <w:sz w:val="22"/>
          <w:szCs w:val="22"/>
        </w:rPr>
        <w:t xml:space="preserve">V § 52 ods. 4 </w:t>
      </w:r>
      <w:r w:rsidRPr="00F7657C" w:rsidR="00442622">
        <w:rPr>
          <w:rFonts w:ascii="Book Antiqua" w:hAnsi="Book Antiqua"/>
          <w:sz w:val="22"/>
          <w:szCs w:val="22"/>
        </w:rPr>
        <w:t>sa za slová „politická strana alebo koalícia“ vkladajú slová „alebo nezávislý kandidát“.</w:t>
      </w:r>
    </w:p>
    <w:p w:rsidR="005B4A70" w:rsidRPr="00F7657C" w:rsidP="00F7657C">
      <w:pPr>
        <w:tabs>
          <w:tab w:val="left" w:pos="851"/>
        </w:tabs>
        <w:bidi w:val="0"/>
        <w:spacing w:before="120" w:line="276" w:lineRule="auto"/>
        <w:ind w:left="851" w:hanging="425"/>
        <w:jc w:val="both"/>
        <w:rPr>
          <w:rFonts w:ascii="Book Antiqua" w:hAnsi="Book Antiqua"/>
          <w:sz w:val="22"/>
          <w:szCs w:val="22"/>
        </w:rPr>
      </w:pPr>
    </w:p>
    <w:p w:rsidR="00966D99" w:rsidRPr="00600962" w:rsidP="00F7657C">
      <w:pPr>
        <w:tabs>
          <w:tab w:val="left" w:pos="851"/>
        </w:tabs>
        <w:bidi w:val="0"/>
        <w:spacing w:before="120" w:line="276" w:lineRule="auto"/>
        <w:ind w:left="851" w:hanging="425"/>
        <w:jc w:val="both"/>
        <w:rPr>
          <w:rFonts w:ascii="Book Antiqua" w:hAnsi="Book Antiqua"/>
          <w:sz w:val="22"/>
          <w:szCs w:val="22"/>
        </w:rPr>
      </w:pPr>
      <w:r w:rsidRPr="00F7657C" w:rsidR="008C2E46">
        <w:rPr>
          <w:rFonts w:ascii="Book Antiqua" w:hAnsi="Book Antiqua"/>
          <w:sz w:val="22"/>
          <w:szCs w:val="22"/>
        </w:rPr>
        <w:t>7</w:t>
      </w:r>
      <w:r w:rsidRPr="00F7657C" w:rsidR="00442622">
        <w:rPr>
          <w:rFonts w:ascii="Book Antiqua" w:hAnsi="Book Antiqua"/>
          <w:sz w:val="22"/>
          <w:szCs w:val="22"/>
        </w:rPr>
        <w:t xml:space="preserve">. </w:t>
      </w:r>
      <w:r w:rsidRPr="00F7657C" w:rsidR="00DE2DB9">
        <w:rPr>
          <w:rFonts w:ascii="Book Antiqua" w:hAnsi="Book Antiqua"/>
          <w:sz w:val="22"/>
          <w:szCs w:val="22"/>
        </w:rPr>
        <w:tab/>
      </w:r>
      <w:r w:rsidRPr="00600962" w:rsidR="006445F4">
        <w:rPr>
          <w:rFonts w:ascii="Book Antiqua" w:hAnsi="Book Antiqua"/>
          <w:sz w:val="22"/>
          <w:szCs w:val="22"/>
        </w:rPr>
        <w:t>V § 52 ods.</w:t>
      </w:r>
      <w:r w:rsidRPr="00600962" w:rsidR="00DE2DB9">
        <w:rPr>
          <w:rFonts w:ascii="Book Antiqua" w:hAnsi="Book Antiqua"/>
          <w:sz w:val="22"/>
          <w:szCs w:val="22"/>
        </w:rPr>
        <w:t xml:space="preserve"> 6 </w:t>
      </w:r>
      <w:r w:rsidRPr="00600962" w:rsidR="006445F4">
        <w:rPr>
          <w:rFonts w:ascii="Book Antiqua" w:hAnsi="Book Antiqua"/>
          <w:sz w:val="22"/>
          <w:szCs w:val="22"/>
        </w:rPr>
        <w:t xml:space="preserve">prvej vete </w:t>
      </w:r>
      <w:r w:rsidRPr="00600962" w:rsidR="00DE2DB9">
        <w:rPr>
          <w:rFonts w:ascii="Book Antiqua" w:hAnsi="Book Antiqua"/>
          <w:sz w:val="22"/>
          <w:szCs w:val="22"/>
        </w:rPr>
        <w:t xml:space="preserve">sa </w:t>
      </w:r>
      <w:r w:rsidRPr="00600962" w:rsidR="001332A0">
        <w:rPr>
          <w:rFonts w:ascii="Book Antiqua" w:hAnsi="Book Antiqua"/>
          <w:sz w:val="22"/>
          <w:szCs w:val="22"/>
        </w:rPr>
        <w:t xml:space="preserve">za </w:t>
      </w:r>
      <w:r w:rsidRPr="00600962" w:rsidR="00DE2DB9">
        <w:rPr>
          <w:rFonts w:ascii="Book Antiqua" w:hAnsi="Book Antiqua"/>
          <w:sz w:val="22"/>
          <w:szCs w:val="22"/>
        </w:rPr>
        <w:t xml:space="preserve">slová „politických strán a koalícií“ </w:t>
      </w:r>
      <w:r w:rsidRPr="00600962" w:rsidR="001332A0">
        <w:rPr>
          <w:rFonts w:ascii="Book Antiqua" w:hAnsi="Book Antiqua"/>
          <w:sz w:val="22"/>
          <w:szCs w:val="22"/>
        </w:rPr>
        <w:t>vkladajú slová</w:t>
      </w:r>
      <w:r w:rsidRPr="00600962" w:rsidR="00DE2DB9">
        <w:rPr>
          <w:rFonts w:ascii="Book Antiqua" w:hAnsi="Book Antiqua"/>
          <w:sz w:val="22"/>
          <w:szCs w:val="22"/>
        </w:rPr>
        <w:t xml:space="preserve"> </w:t>
      </w:r>
      <w:r w:rsidRPr="00600962" w:rsidR="001332A0">
        <w:rPr>
          <w:rFonts w:ascii="Book Antiqua" w:hAnsi="Book Antiqua"/>
          <w:sz w:val="22"/>
          <w:szCs w:val="22"/>
        </w:rPr>
        <w:t>„</w:t>
      </w:r>
      <w:r w:rsidRPr="00600962" w:rsidR="00DE2DB9">
        <w:rPr>
          <w:rFonts w:ascii="Book Antiqua" w:hAnsi="Book Antiqua"/>
          <w:sz w:val="22"/>
          <w:szCs w:val="22"/>
        </w:rPr>
        <w:t>a zoznam nezávislých kandidátov“</w:t>
      </w:r>
      <w:r w:rsidRPr="00600962">
        <w:rPr>
          <w:rFonts w:ascii="Book Antiqua" w:hAnsi="Book Antiqua"/>
          <w:sz w:val="22"/>
          <w:szCs w:val="22"/>
        </w:rPr>
        <w:t xml:space="preserve"> a</w:t>
      </w:r>
      <w:r w:rsidRPr="00600962" w:rsidR="00600962">
        <w:rPr>
          <w:rFonts w:ascii="Book Antiqua" w:hAnsi="Book Antiqua"/>
          <w:sz w:val="22"/>
          <w:szCs w:val="22"/>
        </w:rPr>
        <w:t> v tretej vete sa za slová „V zozname“</w:t>
      </w:r>
      <w:r w:rsidRPr="00600962">
        <w:rPr>
          <w:rFonts w:ascii="Book Antiqua" w:hAnsi="Book Antiqua"/>
          <w:sz w:val="22"/>
          <w:szCs w:val="22"/>
        </w:rPr>
        <w:t xml:space="preserve"> vkladajú slová „podľa politických strán a koalícií“.</w:t>
      </w:r>
    </w:p>
    <w:p w:rsidR="006445F4" w:rsidRPr="00600962" w:rsidP="00F7657C">
      <w:pPr>
        <w:tabs>
          <w:tab w:val="left" w:pos="851"/>
        </w:tabs>
        <w:bidi w:val="0"/>
        <w:spacing w:before="120" w:line="276" w:lineRule="auto"/>
        <w:ind w:left="851" w:hanging="425"/>
        <w:jc w:val="both"/>
        <w:rPr>
          <w:rFonts w:ascii="Book Antiqua" w:hAnsi="Book Antiqua"/>
          <w:sz w:val="22"/>
          <w:szCs w:val="22"/>
        </w:rPr>
      </w:pPr>
    </w:p>
    <w:p w:rsidR="005B4A70" w:rsidRPr="00B51213" w:rsidP="00F7657C">
      <w:pPr>
        <w:tabs>
          <w:tab w:val="left" w:pos="851"/>
        </w:tabs>
        <w:bidi w:val="0"/>
        <w:spacing w:before="120" w:line="276" w:lineRule="auto"/>
        <w:ind w:left="851" w:hanging="425"/>
        <w:jc w:val="both"/>
        <w:rPr>
          <w:rFonts w:ascii="Book Antiqua" w:hAnsi="Book Antiqua"/>
          <w:sz w:val="22"/>
          <w:szCs w:val="22"/>
        </w:rPr>
      </w:pPr>
      <w:r w:rsidRPr="00600962" w:rsidR="00966D99">
        <w:rPr>
          <w:rFonts w:ascii="Book Antiqua" w:hAnsi="Book Antiqua"/>
          <w:sz w:val="22"/>
          <w:szCs w:val="22"/>
        </w:rPr>
        <w:t xml:space="preserve">8. </w:t>
        <w:tab/>
        <w:t xml:space="preserve">V § 52 ods. 6 sa za tretiu vetu vkladá nová veta, ktorá znie: „V zozname nezávislých </w:t>
      </w:r>
      <w:r w:rsidRPr="00B51213" w:rsidR="00966D99">
        <w:rPr>
          <w:rFonts w:ascii="Book Antiqua" w:hAnsi="Book Antiqua"/>
          <w:sz w:val="22"/>
          <w:szCs w:val="22"/>
        </w:rPr>
        <w:t xml:space="preserve">kandidátov sa uvádza </w:t>
      </w:r>
      <w:r w:rsidRPr="00B51213" w:rsidR="00EF0AAE">
        <w:rPr>
          <w:rFonts w:ascii="Book Antiqua" w:hAnsi="Book Antiqua"/>
          <w:sz w:val="22"/>
          <w:szCs w:val="22"/>
        </w:rPr>
        <w:t xml:space="preserve">aj </w:t>
      </w:r>
      <w:r w:rsidRPr="00B51213" w:rsidR="00966D99">
        <w:rPr>
          <w:rFonts w:ascii="Book Antiqua" w:hAnsi="Book Antiqua"/>
          <w:sz w:val="22"/>
          <w:szCs w:val="22"/>
        </w:rPr>
        <w:t>označenie</w:t>
      </w:r>
      <w:r w:rsidRPr="00B51213" w:rsidR="00EF0AAE">
        <w:rPr>
          <w:rFonts w:ascii="Book Antiqua" w:hAnsi="Book Antiqua"/>
          <w:sz w:val="22"/>
          <w:szCs w:val="22"/>
        </w:rPr>
        <w:t>, že ide o kandidátnu listinu</w:t>
      </w:r>
      <w:r w:rsidRPr="00B51213" w:rsidR="00966D99">
        <w:rPr>
          <w:rFonts w:ascii="Book Antiqua" w:hAnsi="Book Antiqua"/>
          <w:sz w:val="22"/>
          <w:szCs w:val="22"/>
        </w:rPr>
        <w:t xml:space="preserve"> nezávislých kandidátov.“.</w:t>
      </w:r>
      <w:r w:rsidRPr="00B51213" w:rsidR="00DE2DB9">
        <w:rPr>
          <w:rFonts w:ascii="Book Antiqua" w:hAnsi="Book Antiqua"/>
          <w:sz w:val="22"/>
          <w:szCs w:val="22"/>
        </w:rPr>
        <w:t xml:space="preserve"> </w:t>
      </w:r>
    </w:p>
    <w:p w:rsidR="00235EA5" w:rsidRPr="00B51213" w:rsidP="00F7657C">
      <w:pPr>
        <w:tabs>
          <w:tab w:val="left" w:pos="851"/>
        </w:tabs>
        <w:bidi w:val="0"/>
        <w:spacing w:before="120" w:line="276" w:lineRule="auto"/>
        <w:ind w:left="851" w:hanging="425"/>
        <w:jc w:val="both"/>
        <w:rPr>
          <w:rFonts w:ascii="Book Antiqua" w:hAnsi="Book Antiqua"/>
          <w:sz w:val="22"/>
          <w:szCs w:val="22"/>
        </w:rPr>
      </w:pPr>
      <w:r w:rsidRPr="00B51213" w:rsidR="005B4A70">
        <w:rPr>
          <w:rFonts w:ascii="Book Antiqua" w:hAnsi="Book Antiqua"/>
          <w:sz w:val="22"/>
          <w:szCs w:val="22"/>
        </w:rPr>
        <w:tab/>
      </w:r>
    </w:p>
    <w:p w:rsidR="00235EA5" w:rsidRPr="00F7657C" w:rsidP="00F7657C">
      <w:pPr>
        <w:tabs>
          <w:tab w:val="left" w:pos="851"/>
        </w:tabs>
        <w:bidi w:val="0"/>
        <w:spacing w:before="120" w:line="276" w:lineRule="auto"/>
        <w:ind w:left="851" w:hanging="425"/>
        <w:jc w:val="both"/>
        <w:rPr>
          <w:rFonts w:ascii="Book Antiqua" w:hAnsi="Book Antiqua"/>
          <w:sz w:val="22"/>
          <w:szCs w:val="22"/>
        </w:rPr>
      </w:pPr>
      <w:r w:rsidRPr="00B51213" w:rsidR="00841A67">
        <w:rPr>
          <w:rFonts w:ascii="Book Antiqua" w:hAnsi="Book Antiqua"/>
          <w:sz w:val="22"/>
          <w:szCs w:val="22"/>
        </w:rPr>
        <w:t>9</w:t>
      </w:r>
      <w:r w:rsidRPr="00B51213">
        <w:rPr>
          <w:rFonts w:ascii="Book Antiqua" w:hAnsi="Book Antiqua"/>
          <w:sz w:val="22"/>
          <w:szCs w:val="22"/>
        </w:rPr>
        <w:t xml:space="preserve">. </w:t>
        <w:tab/>
      </w:r>
      <w:r w:rsidRPr="00B51213" w:rsidR="00600962">
        <w:rPr>
          <w:rFonts w:ascii="Book Antiqua" w:hAnsi="Book Antiqua"/>
          <w:sz w:val="22"/>
          <w:szCs w:val="22"/>
        </w:rPr>
        <w:t xml:space="preserve">V </w:t>
      </w:r>
      <w:r w:rsidRPr="00B51213">
        <w:rPr>
          <w:rFonts w:ascii="Book Antiqua" w:hAnsi="Book Antiqua"/>
          <w:sz w:val="22"/>
          <w:szCs w:val="22"/>
        </w:rPr>
        <w:t xml:space="preserve">§ 53 </w:t>
      </w:r>
      <w:r w:rsidRPr="00B51213" w:rsidR="00B51213">
        <w:rPr>
          <w:rFonts w:ascii="Book Antiqua" w:hAnsi="Book Antiqua"/>
          <w:sz w:val="22"/>
          <w:szCs w:val="22"/>
        </w:rPr>
        <w:t xml:space="preserve">prvej vete </w:t>
      </w:r>
      <w:r w:rsidRPr="00B51213" w:rsidR="002B7CE5">
        <w:rPr>
          <w:rFonts w:ascii="Book Antiqua" w:hAnsi="Book Antiqua"/>
          <w:sz w:val="22"/>
          <w:szCs w:val="22"/>
        </w:rPr>
        <w:t xml:space="preserve">sa </w:t>
      </w:r>
      <w:r w:rsidRPr="00B51213" w:rsidR="00B51213">
        <w:rPr>
          <w:rFonts w:ascii="Book Antiqua" w:hAnsi="Book Antiqua"/>
          <w:sz w:val="22"/>
          <w:szCs w:val="22"/>
        </w:rPr>
        <w:t xml:space="preserve">na konci </w:t>
      </w:r>
      <w:r w:rsidRPr="00B51213" w:rsidR="00980C2B">
        <w:rPr>
          <w:rFonts w:ascii="Book Antiqua" w:hAnsi="Book Antiqua"/>
          <w:sz w:val="22"/>
          <w:szCs w:val="22"/>
        </w:rPr>
        <w:t xml:space="preserve">pripájajú </w:t>
      </w:r>
      <w:r w:rsidRPr="00B51213" w:rsidR="00B51213">
        <w:rPr>
          <w:rFonts w:ascii="Book Antiqua" w:hAnsi="Book Antiqua"/>
          <w:sz w:val="22"/>
          <w:szCs w:val="22"/>
        </w:rPr>
        <w:t xml:space="preserve">tieto </w:t>
      </w:r>
      <w:r w:rsidRPr="00B51213" w:rsidR="00980C2B">
        <w:rPr>
          <w:rFonts w:ascii="Book Antiqua" w:hAnsi="Book Antiqua"/>
          <w:sz w:val="22"/>
          <w:szCs w:val="22"/>
        </w:rPr>
        <w:t>slová</w:t>
      </w:r>
      <w:r w:rsidRPr="00B51213" w:rsidR="00B51213">
        <w:rPr>
          <w:rFonts w:ascii="Book Antiqua" w:hAnsi="Book Antiqua"/>
          <w:sz w:val="22"/>
          <w:szCs w:val="22"/>
        </w:rPr>
        <w:t>:</w:t>
      </w:r>
      <w:r w:rsidRPr="00B51213" w:rsidR="002B7CE5">
        <w:rPr>
          <w:rFonts w:ascii="Book Antiqua" w:hAnsi="Book Antiqua"/>
          <w:sz w:val="22"/>
          <w:szCs w:val="22"/>
        </w:rPr>
        <w:t xml:space="preserve"> </w:t>
      </w:r>
      <w:r w:rsidRPr="00B51213" w:rsidR="00980C2B">
        <w:rPr>
          <w:rFonts w:ascii="Book Antiqua" w:hAnsi="Book Antiqua"/>
          <w:sz w:val="22"/>
          <w:szCs w:val="22"/>
        </w:rPr>
        <w:t xml:space="preserve">„a </w:t>
      </w:r>
      <w:r w:rsidRPr="00B51213" w:rsidR="002B7CE5">
        <w:rPr>
          <w:rFonts w:ascii="Book Antiqua" w:hAnsi="Book Antiqua"/>
          <w:sz w:val="22"/>
          <w:szCs w:val="22"/>
        </w:rPr>
        <w:t>kandidátna listina nezávislých kandidátov“.</w:t>
      </w:r>
    </w:p>
    <w:p w:rsidR="00966D99" w:rsidRPr="00F7657C" w:rsidP="00F7657C">
      <w:pPr>
        <w:tabs>
          <w:tab w:val="left" w:pos="851"/>
        </w:tabs>
        <w:bidi w:val="0"/>
        <w:spacing w:before="120" w:line="276" w:lineRule="auto"/>
        <w:ind w:left="851" w:hanging="425"/>
        <w:jc w:val="both"/>
        <w:rPr>
          <w:rFonts w:ascii="Book Antiqua" w:hAnsi="Book Antiqua"/>
          <w:color w:val="FF0000"/>
          <w:sz w:val="22"/>
          <w:szCs w:val="22"/>
        </w:rPr>
      </w:pPr>
    </w:p>
    <w:p w:rsidR="00B51213" w:rsidRPr="00B51213" w:rsidP="00B51213">
      <w:pPr>
        <w:tabs>
          <w:tab w:val="left" w:pos="851"/>
        </w:tabs>
        <w:bidi w:val="0"/>
        <w:spacing w:before="120" w:line="276" w:lineRule="auto"/>
        <w:ind w:left="851" w:hanging="425"/>
        <w:jc w:val="both"/>
        <w:rPr>
          <w:rFonts w:ascii="Book Antiqua" w:hAnsi="Book Antiqua"/>
          <w:sz w:val="22"/>
          <w:szCs w:val="22"/>
        </w:rPr>
      </w:pPr>
      <w:r w:rsidRPr="00B51213" w:rsidR="0058225A">
        <w:rPr>
          <w:rFonts w:ascii="Book Antiqua" w:hAnsi="Book Antiqua"/>
          <w:sz w:val="22"/>
          <w:szCs w:val="22"/>
        </w:rPr>
        <w:t>10</w:t>
      </w:r>
      <w:r w:rsidRPr="00B51213" w:rsidR="00C33973">
        <w:rPr>
          <w:rFonts w:ascii="Book Antiqua" w:hAnsi="Book Antiqua"/>
          <w:sz w:val="22"/>
          <w:szCs w:val="22"/>
        </w:rPr>
        <w:t xml:space="preserve">. </w:t>
      </w:r>
      <w:r w:rsidRPr="00B51213" w:rsidR="00235EA5">
        <w:rPr>
          <w:rFonts w:ascii="Book Antiqua" w:hAnsi="Book Antiqua"/>
          <w:sz w:val="22"/>
          <w:szCs w:val="22"/>
        </w:rPr>
        <w:tab/>
      </w:r>
      <w:r w:rsidRPr="00B51213" w:rsidR="00C33973">
        <w:rPr>
          <w:rFonts w:ascii="Book Antiqua" w:hAnsi="Book Antiqua"/>
          <w:sz w:val="22"/>
          <w:szCs w:val="22"/>
        </w:rPr>
        <w:t>§ 55 vrátane nadpisu znie:</w:t>
      </w:r>
    </w:p>
    <w:p w:rsidR="00B51213" w:rsidRPr="00B51213" w:rsidP="00B51213">
      <w:pPr>
        <w:tabs>
          <w:tab w:val="left" w:pos="851"/>
        </w:tabs>
        <w:bidi w:val="0"/>
        <w:spacing w:before="120" w:line="276" w:lineRule="auto"/>
        <w:ind w:left="851" w:hanging="425"/>
        <w:jc w:val="center"/>
        <w:rPr>
          <w:rFonts w:ascii="Book Antiqua" w:hAnsi="Book Antiqua"/>
          <w:sz w:val="22"/>
          <w:szCs w:val="22"/>
        </w:rPr>
      </w:pPr>
      <w:r w:rsidRPr="00B51213" w:rsidR="00F7657C">
        <w:rPr>
          <w:rFonts w:ascii="Book Antiqua" w:hAnsi="Book Antiqua"/>
          <w:sz w:val="22"/>
          <w:szCs w:val="22"/>
        </w:rPr>
        <w:t>„</w:t>
      </w:r>
      <w:r w:rsidRPr="00B51213" w:rsidR="00F7657C">
        <w:rPr>
          <w:rFonts w:ascii="Book Antiqua" w:hAnsi="Book Antiqua"/>
          <w:b/>
          <w:sz w:val="22"/>
          <w:szCs w:val="22"/>
        </w:rPr>
        <w:t>§ 55</w:t>
      </w:r>
    </w:p>
    <w:p w:rsidR="00B51213" w:rsidRPr="00B51213" w:rsidP="00B51213">
      <w:pPr>
        <w:tabs>
          <w:tab w:val="left" w:pos="851"/>
        </w:tabs>
        <w:bidi w:val="0"/>
        <w:spacing w:before="120" w:line="276" w:lineRule="auto"/>
        <w:ind w:left="851" w:hanging="425"/>
        <w:jc w:val="center"/>
        <w:rPr>
          <w:rFonts w:ascii="Book Antiqua" w:hAnsi="Book Antiqua"/>
          <w:sz w:val="22"/>
          <w:szCs w:val="22"/>
        </w:rPr>
      </w:pPr>
      <w:r w:rsidRPr="00B51213" w:rsidR="00F7657C">
        <w:rPr>
          <w:rFonts w:ascii="Book Antiqua" w:hAnsi="Book Antiqua"/>
          <w:b/>
          <w:sz w:val="22"/>
          <w:szCs w:val="22"/>
        </w:rPr>
        <w:t>Hlasovacie lístky</w:t>
      </w:r>
    </w:p>
    <w:p w:rsidR="00B51213" w:rsidRPr="00B51213" w:rsidP="00B51213">
      <w:pPr>
        <w:tabs>
          <w:tab w:val="left" w:pos="1418"/>
        </w:tabs>
        <w:bidi w:val="0"/>
        <w:spacing w:before="120" w:line="276" w:lineRule="auto"/>
        <w:ind w:left="1418" w:hanging="567"/>
        <w:jc w:val="both"/>
        <w:rPr>
          <w:rFonts w:ascii="Book Antiqua" w:hAnsi="Book Antiqua"/>
          <w:sz w:val="22"/>
          <w:szCs w:val="22"/>
        </w:rPr>
      </w:pPr>
      <w:r w:rsidRPr="00B51213" w:rsidR="00F7657C">
        <w:rPr>
          <w:rFonts w:ascii="Book Antiqua" w:hAnsi="Book Antiqua"/>
          <w:sz w:val="22"/>
          <w:szCs w:val="22"/>
        </w:rPr>
        <w:t>(1)</w:t>
        <w:tab/>
        <w:t xml:space="preserve">Hlasovací lístok sa vyhotoví pre každú politickú stranu a koalíciu, ktorej kandidátna listina bola zaregistrovaná. Samostatne sa vyhotoví hlasovací lístok spoločne pre všetkých </w:t>
      </w:r>
      <w:r w:rsidRPr="00B51213" w:rsidR="00841A67">
        <w:rPr>
          <w:rFonts w:ascii="Book Antiqua" w:hAnsi="Book Antiqua"/>
          <w:sz w:val="22"/>
          <w:szCs w:val="22"/>
        </w:rPr>
        <w:t xml:space="preserve">zaregistrovaných </w:t>
      </w:r>
      <w:r w:rsidRPr="00B51213" w:rsidR="00F7657C">
        <w:rPr>
          <w:rFonts w:ascii="Book Antiqua" w:hAnsi="Book Antiqua"/>
          <w:sz w:val="22"/>
          <w:szCs w:val="22"/>
        </w:rPr>
        <w:t>nezávislých kandidátov.</w:t>
      </w:r>
    </w:p>
    <w:p w:rsidR="00B51213" w:rsidRPr="00B51213" w:rsidP="00B51213">
      <w:pPr>
        <w:tabs>
          <w:tab w:val="left" w:pos="1418"/>
        </w:tabs>
        <w:bidi w:val="0"/>
        <w:spacing w:before="120" w:line="276" w:lineRule="auto"/>
        <w:ind w:left="1418" w:hanging="567"/>
        <w:jc w:val="both"/>
        <w:rPr>
          <w:rFonts w:ascii="Book Antiqua" w:hAnsi="Book Antiqua"/>
          <w:sz w:val="22"/>
          <w:szCs w:val="22"/>
        </w:rPr>
      </w:pPr>
      <w:r w:rsidRPr="00B51213" w:rsidR="00F7657C">
        <w:rPr>
          <w:rFonts w:ascii="Book Antiqua" w:hAnsi="Book Antiqua"/>
          <w:sz w:val="22"/>
          <w:szCs w:val="22"/>
        </w:rPr>
        <w:t>(2)</w:t>
        <w:tab/>
        <w:t>Ministerstvo vnútra zabezpečuje na základe zaregistrovaných kandidátnych listín potr</w:t>
      </w:r>
      <w:r w:rsidRPr="00B51213">
        <w:rPr>
          <w:rFonts w:ascii="Book Antiqua" w:hAnsi="Book Antiqua"/>
          <w:sz w:val="22"/>
          <w:szCs w:val="22"/>
        </w:rPr>
        <w:t>ebný počet hlasovacích lístkov.</w:t>
      </w:r>
    </w:p>
    <w:p w:rsidR="00B51213" w:rsidRPr="00B51213" w:rsidP="00B51213">
      <w:pPr>
        <w:tabs>
          <w:tab w:val="left" w:pos="1418"/>
        </w:tabs>
        <w:bidi w:val="0"/>
        <w:spacing w:before="120" w:line="276" w:lineRule="auto"/>
        <w:ind w:left="1418" w:hanging="567"/>
        <w:jc w:val="both"/>
        <w:rPr>
          <w:rFonts w:ascii="Book Antiqua" w:hAnsi="Book Antiqua"/>
          <w:sz w:val="22"/>
          <w:szCs w:val="22"/>
        </w:rPr>
      </w:pPr>
      <w:r w:rsidRPr="00B51213" w:rsidR="00F7657C">
        <w:rPr>
          <w:rFonts w:ascii="Book Antiqua" w:hAnsi="Book Antiqua"/>
          <w:sz w:val="22"/>
          <w:szCs w:val="22"/>
        </w:rPr>
        <w:t>(3)</w:t>
        <w:tab/>
        <w:t xml:space="preserve">Na hlasovacom lístku musí byť uvedené vyžrebované číslo kandidátnej listiny, deň konania volieb, názov politickej strany alebo názvy politických strán tvoriacich koalíciu alebo označenie, že ide o kandidátnu listinu nezávislých kandidátov, poradové číslo, meno a priezvisko kandidáta, titul, vek, zamestnanie kandidáta podľa kandidátnej listiny a obec jeho trvalého pobytu. Poradie kandidátov na hlasovacom lístku politickej strany alebo koalície musí byť zhodné s poradím na zaregistrovanej kandidátnej listine. </w:t>
      </w:r>
      <w:r w:rsidRPr="00B51213" w:rsidR="00841A67">
        <w:rPr>
          <w:rFonts w:ascii="Book Antiqua" w:hAnsi="Book Antiqua"/>
          <w:sz w:val="22"/>
          <w:szCs w:val="22"/>
        </w:rPr>
        <w:t>Zaregistrovaní nezávislí kandidáti sa uvádzajú</w:t>
      </w:r>
      <w:r w:rsidRPr="00B51213" w:rsidR="00F7657C">
        <w:rPr>
          <w:rFonts w:ascii="Book Antiqua" w:hAnsi="Book Antiqua"/>
          <w:sz w:val="22"/>
          <w:szCs w:val="22"/>
        </w:rPr>
        <w:t xml:space="preserve"> na hlasovacom lístku nezávislých kandidátov </w:t>
      </w:r>
      <w:r w:rsidRPr="00B51213" w:rsidR="00841A67">
        <w:rPr>
          <w:rFonts w:ascii="Book Antiqua" w:hAnsi="Book Antiqua"/>
          <w:sz w:val="22"/>
          <w:szCs w:val="22"/>
        </w:rPr>
        <w:t>v abecednom poradí</w:t>
      </w:r>
      <w:r w:rsidRPr="00B51213" w:rsidR="00F7657C">
        <w:rPr>
          <w:rFonts w:ascii="Book Antiqua" w:hAnsi="Book Antiqua"/>
          <w:sz w:val="22"/>
          <w:szCs w:val="22"/>
        </w:rPr>
        <w:t xml:space="preserve"> podľa priezviska. Ak politická strana alebo politické strany tvoriace koalíciu na kandidátnej listine uviedli svoj grafický znak, uvádza sa grafický znak aj na hlasovacom lístku. Správnosť údajov, ktoré sa uvádzajú na hlasovacom lístku, overuje štátna komisia a originál hlasovacieho lístka opatrí odtlačkom svojej úradnej pečiatky. Originál hlasovacieho lístka je podklad</w:t>
      </w:r>
      <w:r w:rsidRPr="00B51213">
        <w:rPr>
          <w:rFonts w:ascii="Book Antiqua" w:hAnsi="Book Antiqua"/>
          <w:sz w:val="22"/>
          <w:szCs w:val="22"/>
        </w:rPr>
        <w:t>om na tlač hlasovacích lístkov.</w:t>
      </w:r>
    </w:p>
    <w:p w:rsidR="00B51213" w:rsidRPr="00B51213" w:rsidP="00B51213">
      <w:pPr>
        <w:tabs>
          <w:tab w:val="left" w:pos="1418"/>
        </w:tabs>
        <w:bidi w:val="0"/>
        <w:spacing w:before="120" w:line="276" w:lineRule="auto"/>
        <w:ind w:left="1418" w:hanging="567"/>
        <w:jc w:val="both"/>
        <w:rPr>
          <w:rFonts w:ascii="Book Antiqua" w:hAnsi="Book Antiqua"/>
          <w:sz w:val="22"/>
          <w:szCs w:val="22"/>
        </w:rPr>
      </w:pPr>
      <w:r w:rsidRPr="00B51213" w:rsidR="00F7657C">
        <w:rPr>
          <w:rFonts w:ascii="Book Antiqua" w:hAnsi="Book Antiqua"/>
          <w:sz w:val="22"/>
          <w:szCs w:val="22"/>
        </w:rPr>
        <w:t xml:space="preserve">(4) </w:t>
      </w:r>
      <w:r w:rsidRPr="00B51213">
        <w:rPr>
          <w:rFonts w:ascii="Book Antiqua" w:hAnsi="Book Antiqua"/>
          <w:sz w:val="22"/>
          <w:szCs w:val="22"/>
        </w:rPr>
        <w:tab/>
      </w:r>
      <w:r w:rsidRPr="00B51213" w:rsidR="00F7657C">
        <w:rPr>
          <w:rFonts w:ascii="Book Antiqua" w:hAnsi="Book Antiqua"/>
          <w:sz w:val="22"/>
          <w:szCs w:val="22"/>
        </w:rPr>
        <w:t>Hlasovacie lístky musia byť vytlačené písmom toho istého druhu a rovnakej veľkosti, na papieri rovnakej farby a ak</w:t>
      </w:r>
      <w:r w:rsidRPr="00B51213">
        <w:rPr>
          <w:rFonts w:ascii="Book Antiqua" w:hAnsi="Book Antiqua"/>
          <w:sz w:val="22"/>
          <w:szCs w:val="22"/>
        </w:rPr>
        <w:t>osti a tých istých rozmerov.</w:t>
      </w:r>
    </w:p>
    <w:p w:rsidR="00B51213" w:rsidRPr="00B51213" w:rsidP="00B51213">
      <w:pPr>
        <w:tabs>
          <w:tab w:val="left" w:pos="1418"/>
        </w:tabs>
        <w:bidi w:val="0"/>
        <w:spacing w:before="120" w:line="276" w:lineRule="auto"/>
        <w:ind w:left="1418" w:hanging="567"/>
        <w:jc w:val="both"/>
        <w:rPr>
          <w:rFonts w:ascii="Book Antiqua" w:hAnsi="Book Antiqua"/>
          <w:sz w:val="22"/>
          <w:szCs w:val="22"/>
        </w:rPr>
      </w:pPr>
      <w:r w:rsidRPr="00B51213" w:rsidR="00F7657C">
        <w:rPr>
          <w:rFonts w:ascii="Book Antiqua" w:hAnsi="Book Antiqua"/>
          <w:sz w:val="22"/>
          <w:szCs w:val="22"/>
        </w:rPr>
        <w:t>(5)</w:t>
        <w:tab/>
        <w:t>Ak politická strana používa vo svojom názve veľké písmená, uvádza sa jej názov na hlasovacom lístku rovnakým spôsobom ako náz</w:t>
      </w:r>
      <w:r w:rsidRPr="00B51213">
        <w:rPr>
          <w:rFonts w:ascii="Book Antiqua" w:hAnsi="Book Antiqua"/>
          <w:sz w:val="22"/>
          <w:szCs w:val="22"/>
        </w:rPr>
        <w:t>vy ostatných politických strán.</w:t>
      </w:r>
    </w:p>
    <w:p w:rsidR="00B51213" w:rsidRPr="00B51213" w:rsidP="00B51213">
      <w:pPr>
        <w:tabs>
          <w:tab w:val="left" w:pos="1418"/>
        </w:tabs>
        <w:bidi w:val="0"/>
        <w:spacing w:before="120" w:line="276" w:lineRule="auto"/>
        <w:ind w:left="1418" w:hanging="567"/>
        <w:jc w:val="both"/>
        <w:rPr>
          <w:rFonts w:ascii="Book Antiqua" w:hAnsi="Book Antiqua"/>
          <w:sz w:val="22"/>
          <w:szCs w:val="22"/>
        </w:rPr>
      </w:pPr>
      <w:r w:rsidRPr="00B51213" w:rsidR="00F7657C">
        <w:rPr>
          <w:rFonts w:ascii="Book Antiqua" w:hAnsi="Book Antiqua"/>
          <w:sz w:val="22"/>
          <w:szCs w:val="22"/>
        </w:rPr>
        <w:t>(6)</w:t>
        <w:tab/>
        <w:t>Ministerstvo vnútra doručuje hlasovacie lístky prostredníctvom okresných úradov obciam najneskôr 40 dní pred dňom konania volieb. Starostovia obcí zabezpečia, aby boli hlasovacie lístky doručené najneskôr v deň konania voli</w:t>
      </w:r>
      <w:r w:rsidRPr="00B51213">
        <w:rPr>
          <w:rFonts w:ascii="Book Antiqua" w:hAnsi="Book Antiqua"/>
          <w:sz w:val="22"/>
          <w:szCs w:val="22"/>
        </w:rPr>
        <w:t>eb okrskovým volebným komisiám.</w:t>
      </w:r>
    </w:p>
    <w:p w:rsidR="00B51213" w:rsidRPr="00B51213" w:rsidP="00B51213">
      <w:pPr>
        <w:tabs>
          <w:tab w:val="left" w:pos="1418"/>
        </w:tabs>
        <w:bidi w:val="0"/>
        <w:spacing w:before="120" w:line="276" w:lineRule="auto"/>
        <w:ind w:left="1418" w:hanging="567"/>
        <w:jc w:val="both"/>
        <w:rPr>
          <w:rFonts w:ascii="Book Antiqua" w:hAnsi="Book Antiqua"/>
          <w:sz w:val="22"/>
          <w:szCs w:val="22"/>
        </w:rPr>
      </w:pPr>
      <w:r w:rsidRPr="00B51213" w:rsidR="00F7657C">
        <w:rPr>
          <w:rFonts w:ascii="Book Antiqua" w:hAnsi="Book Antiqua"/>
          <w:sz w:val="22"/>
          <w:szCs w:val="22"/>
        </w:rPr>
        <w:t>(7)</w:t>
        <w:tab/>
        <w:t>Volič, ktorý hlasuje na území Slovenskej republiky, dostane hlasovacie lístky vo volebnej m</w:t>
      </w:r>
      <w:r w:rsidRPr="00B51213">
        <w:rPr>
          <w:rFonts w:ascii="Book Antiqua" w:hAnsi="Book Antiqua"/>
          <w:sz w:val="22"/>
          <w:szCs w:val="22"/>
        </w:rPr>
        <w:t>iestnosti v deň konania volieb.</w:t>
      </w:r>
    </w:p>
    <w:p w:rsidR="00F7657C" w:rsidRPr="00B51213" w:rsidP="00B51213">
      <w:pPr>
        <w:tabs>
          <w:tab w:val="left" w:pos="1418"/>
        </w:tabs>
        <w:bidi w:val="0"/>
        <w:spacing w:before="120" w:line="276" w:lineRule="auto"/>
        <w:ind w:left="1418" w:hanging="567"/>
        <w:jc w:val="both"/>
        <w:rPr>
          <w:rFonts w:ascii="Book Antiqua" w:hAnsi="Book Antiqua"/>
          <w:sz w:val="22"/>
          <w:szCs w:val="22"/>
        </w:rPr>
      </w:pPr>
      <w:r w:rsidRPr="00B51213">
        <w:rPr>
          <w:rFonts w:ascii="Book Antiqua" w:hAnsi="Book Antiqua"/>
          <w:sz w:val="22"/>
          <w:szCs w:val="22"/>
        </w:rPr>
        <w:t>(8)</w:t>
        <w:tab/>
      </w:r>
      <w:r w:rsidRPr="00B51213" w:rsidR="00841A67">
        <w:rPr>
          <w:rFonts w:ascii="Book Antiqua" w:hAnsi="Book Antiqua"/>
          <w:sz w:val="22"/>
          <w:szCs w:val="22"/>
        </w:rPr>
        <w:t>Ak dôjde k späťvzatiu kandidátnej listiny politickou stranou alebo koalíciou alebo späťvzatiu kandidatúry nezávislým kandidátom, k zrušeniu politickej strany, alebo politickej strany, ktorá je súčasťou koalície, v čase po zaregistrovaní kandidátnej listiny, hlasovacie lístky s kandidátmi za túto politickú stranu alebo koalíciu alebo nezávislého kandidáta sa vytlačia bez ich údajov podľa odseku 3, a ak sú vytlačené, okrskové volebné komisie zabezpečia, aby vo volebných miestnostiach bol oznam o ich vyškrtnutí z hlasovacieho lístka; ak už hlasovacie lístky boli rozdané, pri sčítaní hlasov sa na hlasy pre týchto kandidátov neprihliada</w:t>
      </w:r>
      <w:r w:rsidRPr="00B51213">
        <w:rPr>
          <w:rFonts w:ascii="Book Antiqua" w:hAnsi="Book Antiqua"/>
          <w:sz w:val="22"/>
          <w:szCs w:val="22"/>
        </w:rPr>
        <w:t>.</w:t>
      </w:r>
      <w:r w:rsidRPr="00B51213" w:rsidR="00841A67">
        <w:rPr>
          <w:rFonts w:ascii="Book Antiqua" w:hAnsi="Book Antiqua"/>
          <w:sz w:val="22"/>
          <w:szCs w:val="22"/>
        </w:rPr>
        <w:t>“.</w:t>
      </w:r>
    </w:p>
    <w:p w:rsidR="00B82A0C" w:rsidRPr="00F7657C" w:rsidP="00F7657C">
      <w:pPr>
        <w:tabs>
          <w:tab w:val="left" w:pos="851"/>
        </w:tabs>
        <w:bidi w:val="0"/>
        <w:spacing w:before="120" w:line="276" w:lineRule="auto"/>
        <w:ind w:left="851" w:hanging="425"/>
        <w:jc w:val="center"/>
        <w:rPr>
          <w:rFonts w:ascii="Book Antiqua" w:hAnsi="Book Antiqua"/>
          <w:b/>
          <w:sz w:val="22"/>
          <w:szCs w:val="22"/>
        </w:rPr>
      </w:pPr>
    </w:p>
    <w:p w:rsidR="00C97725" w:rsidRPr="00B51213" w:rsidP="00F7657C">
      <w:pPr>
        <w:tabs>
          <w:tab w:val="left" w:pos="851"/>
        </w:tabs>
        <w:bidi w:val="0"/>
        <w:spacing w:before="120" w:line="276" w:lineRule="auto"/>
        <w:ind w:left="851" w:hanging="425"/>
        <w:jc w:val="both"/>
        <w:rPr>
          <w:rFonts w:ascii="Book Antiqua" w:hAnsi="Book Antiqua"/>
          <w:b/>
          <w:sz w:val="22"/>
          <w:szCs w:val="22"/>
        </w:rPr>
      </w:pPr>
      <w:r w:rsidRPr="00B51213" w:rsidR="0058225A">
        <w:rPr>
          <w:rFonts w:ascii="Book Antiqua" w:hAnsi="Book Antiqua"/>
          <w:sz w:val="22"/>
          <w:szCs w:val="22"/>
        </w:rPr>
        <w:t>11</w:t>
      </w:r>
      <w:r w:rsidRPr="00B51213" w:rsidR="00683526">
        <w:rPr>
          <w:rFonts w:ascii="Book Antiqua" w:hAnsi="Book Antiqua"/>
          <w:sz w:val="22"/>
          <w:szCs w:val="22"/>
        </w:rPr>
        <w:t xml:space="preserve">. </w:t>
      </w:r>
      <w:r w:rsidRPr="00B51213" w:rsidR="00B82A0C">
        <w:rPr>
          <w:rFonts w:ascii="Book Antiqua" w:hAnsi="Book Antiqua"/>
          <w:sz w:val="22"/>
          <w:szCs w:val="22"/>
        </w:rPr>
        <w:tab/>
      </w:r>
      <w:r w:rsidRPr="00B51213" w:rsidR="00683526">
        <w:rPr>
          <w:rFonts w:ascii="Book Antiqua" w:hAnsi="Book Antiqua"/>
          <w:sz w:val="22"/>
          <w:szCs w:val="22"/>
        </w:rPr>
        <w:t>V § 58 ods</w:t>
      </w:r>
      <w:r w:rsidR="00B51213">
        <w:rPr>
          <w:rFonts w:ascii="Book Antiqua" w:hAnsi="Book Antiqua"/>
          <w:sz w:val="22"/>
          <w:szCs w:val="22"/>
        </w:rPr>
        <w:t>ek</w:t>
      </w:r>
      <w:r w:rsidRPr="00B51213" w:rsidR="00683526">
        <w:rPr>
          <w:rFonts w:ascii="Book Antiqua" w:hAnsi="Book Antiqua"/>
          <w:sz w:val="22"/>
          <w:szCs w:val="22"/>
        </w:rPr>
        <w:t xml:space="preserve"> 4 znie:</w:t>
      </w:r>
    </w:p>
    <w:p w:rsidR="00B82A0C" w:rsidRPr="00B51213" w:rsidP="00F7657C">
      <w:pPr>
        <w:tabs>
          <w:tab w:val="left" w:pos="851"/>
        </w:tabs>
        <w:bidi w:val="0"/>
        <w:spacing w:before="120" w:line="276" w:lineRule="auto"/>
        <w:ind w:left="851" w:hanging="425"/>
        <w:jc w:val="both"/>
        <w:rPr>
          <w:rFonts w:ascii="Book Antiqua" w:hAnsi="Book Antiqua"/>
          <w:b/>
          <w:sz w:val="22"/>
          <w:szCs w:val="22"/>
        </w:rPr>
      </w:pPr>
      <w:r w:rsidRPr="00B51213" w:rsidR="00C97725">
        <w:rPr>
          <w:rFonts w:ascii="Book Antiqua" w:hAnsi="Book Antiqua"/>
          <w:b/>
          <w:sz w:val="22"/>
          <w:szCs w:val="22"/>
        </w:rPr>
        <w:tab/>
      </w:r>
      <w:r w:rsidRPr="00B51213" w:rsidR="00683526">
        <w:rPr>
          <w:rFonts w:ascii="Book Antiqua" w:hAnsi="Book Antiqua"/>
          <w:sz w:val="22"/>
          <w:szCs w:val="22"/>
        </w:rPr>
        <w:t>„</w:t>
      </w:r>
      <w:r w:rsidRPr="00B51213" w:rsidR="004B6EFF">
        <w:rPr>
          <w:rFonts w:ascii="Book Antiqua" w:hAnsi="Book Antiqua"/>
          <w:sz w:val="22"/>
          <w:szCs w:val="22"/>
        </w:rPr>
        <w:t xml:space="preserve">(4) </w:t>
      </w:r>
      <w:r w:rsidRPr="00B51213" w:rsidR="00C5463E">
        <w:rPr>
          <w:rFonts w:ascii="Book Antiqua" w:hAnsi="Book Antiqua"/>
          <w:sz w:val="22"/>
          <w:szCs w:val="22"/>
        </w:rPr>
        <w:t xml:space="preserve">Volič vkladá v osobitnom priestore na úpravu hlasovacích lístkov do obálky </w:t>
      </w:r>
      <w:r w:rsidRPr="00B51213" w:rsidR="00841A67">
        <w:rPr>
          <w:rFonts w:ascii="Book Antiqua" w:hAnsi="Book Antiqua"/>
          <w:sz w:val="22"/>
          <w:szCs w:val="22"/>
        </w:rPr>
        <w:t>najviac 10 hlasovacích líst</w:t>
      </w:r>
      <w:r w:rsidRPr="00B51213" w:rsidR="00C5463E">
        <w:rPr>
          <w:rFonts w:ascii="Book Antiqua" w:hAnsi="Book Antiqua"/>
          <w:sz w:val="22"/>
          <w:szCs w:val="22"/>
        </w:rPr>
        <w:t>k</w:t>
      </w:r>
      <w:r w:rsidRPr="00B51213" w:rsidR="00841A67">
        <w:rPr>
          <w:rFonts w:ascii="Book Antiqua" w:hAnsi="Book Antiqua"/>
          <w:sz w:val="22"/>
          <w:szCs w:val="22"/>
        </w:rPr>
        <w:t>ov</w:t>
      </w:r>
      <w:r w:rsidRPr="00B51213" w:rsidR="00C5463E">
        <w:rPr>
          <w:rFonts w:ascii="Book Antiqua" w:hAnsi="Book Antiqua"/>
          <w:sz w:val="22"/>
          <w:szCs w:val="22"/>
        </w:rPr>
        <w:t xml:space="preserve">. </w:t>
      </w:r>
      <w:r w:rsidRPr="00B51213" w:rsidR="00841A67">
        <w:rPr>
          <w:rFonts w:ascii="Book Antiqua" w:hAnsi="Book Antiqua"/>
          <w:sz w:val="22"/>
          <w:szCs w:val="22"/>
        </w:rPr>
        <w:t>Na hlasovacích lístkoch, ktoré vkladá do obálky, môže zakrúžkovaním poradového čís</w:t>
      </w:r>
      <w:r w:rsidRPr="00B51213" w:rsidR="006E6FE7">
        <w:rPr>
          <w:rFonts w:ascii="Book Antiqua" w:hAnsi="Book Antiqua"/>
          <w:sz w:val="22"/>
          <w:szCs w:val="22"/>
        </w:rPr>
        <w:t>l</w:t>
      </w:r>
      <w:r w:rsidRPr="00B51213" w:rsidR="00841A67">
        <w:rPr>
          <w:rFonts w:ascii="Book Antiqua" w:hAnsi="Book Antiqua"/>
          <w:sz w:val="22"/>
          <w:szCs w:val="22"/>
        </w:rPr>
        <w:t>a najviac u desiatich</w:t>
      </w:r>
      <w:r w:rsidRPr="00B51213" w:rsidR="006E6FE7">
        <w:rPr>
          <w:rFonts w:ascii="Book Antiqua" w:hAnsi="Book Antiqua"/>
          <w:sz w:val="22"/>
          <w:szCs w:val="22"/>
        </w:rPr>
        <w:t xml:space="preserve"> kandidátov</w:t>
      </w:r>
      <w:r w:rsidRPr="00B51213" w:rsidR="00841A67">
        <w:rPr>
          <w:rFonts w:ascii="Book Antiqua" w:hAnsi="Book Antiqua"/>
          <w:sz w:val="22"/>
          <w:szCs w:val="22"/>
        </w:rPr>
        <w:t xml:space="preserve"> uvedených najviac na desiatich hlasovacích lístkoch vyznačiť</w:t>
      </w:r>
      <w:r w:rsidRPr="00B51213" w:rsidR="006E6FE7">
        <w:rPr>
          <w:rFonts w:ascii="Book Antiqua" w:hAnsi="Book Antiqua"/>
          <w:sz w:val="22"/>
          <w:szCs w:val="22"/>
        </w:rPr>
        <w:t>,</w:t>
      </w:r>
      <w:r w:rsidRPr="00B51213" w:rsidR="00841A67">
        <w:rPr>
          <w:rFonts w:ascii="Book Antiqua" w:hAnsi="Book Antiqua"/>
          <w:sz w:val="22"/>
          <w:szCs w:val="22"/>
        </w:rPr>
        <w:t xml:space="preserve"> </w:t>
      </w:r>
      <w:r w:rsidRPr="00B51213" w:rsidR="006E6FE7">
        <w:rPr>
          <w:rFonts w:ascii="Book Antiqua" w:hAnsi="Book Antiqua"/>
          <w:sz w:val="22"/>
          <w:szCs w:val="22"/>
        </w:rPr>
        <w:t xml:space="preserve">pre ktorých </w:t>
      </w:r>
      <w:r w:rsidRPr="00B51213" w:rsidR="0063506B">
        <w:rPr>
          <w:rFonts w:ascii="Book Antiqua" w:hAnsi="Book Antiqua"/>
          <w:sz w:val="22"/>
          <w:szCs w:val="22"/>
        </w:rPr>
        <w:t xml:space="preserve">kandidátov </w:t>
      </w:r>
      <w:r w:rsidRPr="00B51213" w:rsidR="006E6FE7">
        <w:rPr>
          <w:rFonts w:ascii="Book Antiqua" w:hAnsi="Book Antiqua"/>
          <w:sz w:val="22"/>
          <w:szCs w:val="22"/>
        </w:rPr>
        <w:t xml:space="preserve">hlasuje. Zakrúžkovať </w:t>
      </w:r>
      <w:r w:rsidRPr="00B51213">
        <w:rPr>
          <w:rFonts w:ascii="Book Antiqua" w:hAnsi="Book Antiqua"/>
          <w:sz w:val="22"/>
          <w:szCs w:val="22"/>
        </w:rPr>
        <w:t>môže najviac desať kandidátov</w:t>
      </w:r>
      <w:r w:rsidRPr="00B51213" w:rsidR="00841A67">
        <w:rPr>
          <w:rFonts w:ascii="Book Antiqua" w:hAnsi="Book Antiqua"/>
          <w:sz w:val="22"/>
          <w:szCs w:val="22"/>
        </w:rPr>
        <w:t xml:space="preserve"> na 10 hlasovacích lístkoch</w:t>
      </w:r>
      <w:r w:rsidRPr="00B51213">
        <w:rPr>
          <w:rFonts w:ascii="Book Antiqua" w:hAnsi="Book Antiqua"/>
          <w:sz w:val="22"/>
          <w:szCs w:val="22"/>
        </w:rPr>
        <w:t>.“.</w:t>
      </w:r>
    </w:p>
    <w:p w:rsidR="00B82A0C" w:rsidRPr="00B51213" w:rsidP="00B51213">
      <w:pPr>
        <w:tabs>
          <w:tab w:val="left" w:pos="851"/>
        </w:tabs>
        <w:bidi w:val="0"/>
        <w:spacing w:before="120" w:line="276" w:lineRule="auto"/>
        <w:jc w:val="both"/>
        <w:rPr>
          <w:rFonts w:ascii="Book Antiqua" w:hAnsi="Book Antiqua"/>
          <w:b/>
          <w:sz w:val="22"/>
          <w:szCs w:val="22"/>
        </w:rPr>
      </w:pPr>
    </w:p>
    <w:p w:rsidR="00B82A0C" w:rsidRPr="00B51213" w:rsidP="00F7657C">
      <w:pPr>
        <w:tabs>
          <w:tab w:val="left" w:pos="851"/>
        </w:tabs>
        <w:bidi w:val="0"/>
        <w:spacing w:before="120" w:line="276" w:lineRule="auto"/>
        <w:ind w:left="851" w:hanging="425"/>
        <w:jc w:val="both"/>
        <w:rPr>
          <w:rFonts w:ascii="Book Antiqua" w:hAnsi="Book Antiqua"/>
          <w:b/>
          <w:sz w:val="22"/>
          <w:szCs w:val="22"/>
        </w:rPr>
      </w:pPr>
      <w:r w:rsidRPr="00B51213" w:rsidR="008C2E46">
        <w:rPr>
          <w:rFonts w:ascii="Book Antiqua" w:hAnsi="Book Antiqua"/>
          <w:sz w:val="22"/>
          <w:szCs w:val="22"/>
        </w:rPr>
        <w:t>12</w:t>
      </w:r>
      <w:r w:rsidRPr="00B51213" w:rsidR="006E6FE7">
        <w:rPr>
          <w:rFonts w:ascii="Book Antiqua" w:hAnsi="Book Antiqua"/>
          <w:sz w:val="22"/>
          <w:szCs w:val="22"/>
        </w:rPr>
        <w:t xml:space="preserve">. </w:t>
      </w:r>
      <w:r w:rsidRPr="00B51213">
        <w:rPr>
          <w:rFonts w:ascii="Book Antiqua" w:hAnsi="Book Antiqua"/>
          <w:sz w:val="22"/>
          <w:szCs w:val="22"/>
        </w:rPr>
        <w:tab/>
      </w:r>
      <w:r w:rsidRPr="00B51213" w:rsidR="006E6FE7">
        <w:rPr>
          <w:rFonts w:ascii="Book Antiqua" w:hAnsi="Book Antiqua"/>
          <w:sz w:val="22"/>
          <w:szCs w:val="22"/>
        </w:rPr>
        <w:t>V § 59 odsek 6 znie:</w:t>
      </w:r>
    </w:p>
    <w:p w:rsidR="00B82A0C" w:rsidRPr="00F7657C" w:rsidP="00F7657C">
      <w:pPr>
        <w:tabs>
          <w:tab w:val="left" w:pos="851"/>
        </w:tabs>
        <w:bidi w:val="0"/>
        <w:spacing w:before="120" w:line="276" w:lineRule="auto"/>
        <w:ind w:left="851" w:hanging="425"/>
        <w:jc w:val="both"/>
        <w:rPr>
          <w:rFonts w:ascii="Book Antiqua" w:hAnsi="Book Antiqua"/>
          <w:b/>
          <w:sz w:val="22"/>
          <w:szCs w:val="22"/>
        </w:rPr>
      </w:pPr>
      <w:r w:rsidRPr="00B51213">
        <w:rPr>
          <w:rFonts w:ascii="Book Antiqua" w:hAnsi="Book Antiqua"/>
          <w:b/>
          <w:sz w:val="22"/>
          <w:szCs w:val="22"/>
        </w:rPr>
        <w:tab/>
      </w:r>
      <w:r w:rsidRPr="00B51213" w:rsidR="006E6FE7">
        <w:rPr>
          <w:rFonts w:ascii="Book Antiqua" w:hAnsi="Book Antiqua"/>
          <w:sz w:val="22"/>
          <w:szCs w:val="22"/>
        </w:rPr>
        <w:t>„</w:t>
      </w:r>
      <w:r w:rsidRPr="00B51213" w:rsidR="004B6EFF">
        <w:rPr>
          <w:rFonts w:ascii="Book Antiqua" w:hAnsi="Book Antiqua"/>
          <w:sz w:val="22"/>
          <w:szCs w:val="22"/>
        </w:rPr>
        <w:t xml:space="preserve">(6) </w:t>
      </w:r>
      <w:r w:rsidRPr="00B51213" w:rsidR="00C71330">
        <w:rPr>
          <w:rFonts w:ascii="Book Antiqua" w:hAnsi="Book Antiqua"/>
          <w:sz w:val="22"/>
          <w:szCs w:val="22"/>
        </w:rPr>
        <w:t>Volič n</w:t>
      </w:r>
      <w:r w:rsidRPr="00B51213" w:rsidR="00EC6275">
        <w:rPr>
          <w:rFonts w:ascii="Book Antiqua" w:hAnsi="Book Antiqua"/>
          <w:sz w:val="22"/>
          <w:szCs w:val="22"/>
        </w:rPr>
        <w:t>a hlasovacom lístku zakrúžkovaním poradových čísel označí kandidátov, pre ktorých hlasuje. Zakrúžkovať môže najviac desať kandidátov</w:t>
      </w:r>
      <w:r w:rsidRPr="00B51213" w:rsidR="009D69B8">
        <w:rPr>
          <w:rFonts w:ascii="Book Antiqua" w:hAnsi="Book Antiqua"/>
          <w:sz w:val="22"/>
          <w:szCs w:val="22"/>
        </w:rPr>
        <w:t xml:space="preserve"> na desiatich kandidátnych listinách</w:t>
      </w:r>
      <w:r w:rsidRPr="00B51213" w:rsidR="00C5463E">
        <w:rPr>
          <w:rFonts w:ascii="Book Antiqua" w:hAnsi="Book Antiqua"/>
          <w:sz w:val="22"/>
          <w:szCs w:val="22"/>
        </w:rPr>
        <w:t>.</w:t>
      </w:r>
      <w:r w:rsidRPr="00B51213" w:rsidR="006E6FE7">
        <w:rPr>
          <w:rFonts w:ascii="Book Antiqua" w:hAnsi="Book Antiqua"/>
          <w:sz w:val="22"/>
          <w:szCs w:val="22"/>
        </w:rPr>
        <w:t>“</w:t>
      </w:r>
      <w:r w:rsidRPr="00B51213" w:rsidR="00EC6275">
        <w:rPr>
          <w:rFonts w:ascii="Book Antiqua" w:hAnsi="Book Antiqua"/>
          <w:sz w:val="22"/>
          <w:szCs w:val="22"/>
        </w:rPr>
        <w:t>.</w:t>
      </w:r>
    </w:p>
    <w:p w:rsidR="00B82A0C" w:rsidRPr="00F7657C" w:rsidP="00F7657C">
      <w:pPr>
        <w:tabs>
          <w:tab w:val="left" w:pos="851"/>
        </w:tabs>
        <w:bidi w:val="0"/>
        <w:spacing w:before="120" w:line="276" w:lineRule="auto"/>
        <w:ind w:left="851" w:hanging="425"/>
        <w:jc w:val="both"/>
        <w:rPr>
          <w:rFonts w:ascii="Book Antiqua" w:hAnsi="Book Antiqua"/>
          <w:b/>
          <w:sz w:val="22"/>
          <w:szCs w:val="22"/>
        </w:rPr>
      </w:pPr>
    </w:p>
    <w:p w:rsidR="00B82A0C" w:rsidRPr="00F7657C" w:rsidP="00F7657C">
      <w:pPr>
        <w:tabs>
          <w:tab w:val="left" w:pos="851"/>
        </w:tabs>
        <w:bidi w:val="0"/>
        <w:spacing w:before="120" w:line="276" w:lineRule="auto"/>
        <w:ind w:left="851" w:hanging="425"/>
        <w:jc w:val="both"/>
        <w:rPr>
          <w:rFonts w:ascii="Book Antiqua" w:hAnsi="Book Antiqua"/>
          <w:b/>
          <w:sz w:val="22"/>
          <w:szCs w:val="22"/>
        </w:rPr>
      </w:pPr>
      <w:r w:rsidRPr="00F7657C" w:rsidR="008C2E46">
        <w:rPr>
          <w:rFonts w:ascii="Book Antiqua" w:hAnsi="Book Antiqua"/>
          <w:sz w:val="22"/>
          <w:szCs w:val="22"/>
        </w:rPr>
        <w:t>13</w:t>
      </w:r>
      <w:r w:rsidRPr="00F7657C" w:rsidR="00EC6275">
        <w:rPr>
          <w:rFonts w:ascii="Book Antiqua" w:hAnsi="Book Antiqua"/>
          <w:sz w:val="22"/>
          <w:szCs w:val="22"/>
        </w:rPr>
        <w:t xml:space="preserve">. </w:t>
      </w:r>
      <w:r w:rsidRPr="00F7657C">
        <w:rPr>
          <w:rFonts w:ascii="Book Antiqua" w:hAnsi="Book Antiqua"/>
          <w:sz w:val="22"/>
          <w:szCs w:val="22"/>
        </w:rPr>
        <w:tab/>
      </w:r>
      <w:r w:rsidRPr="00F7657C" w:rsidR="00EC6275">
        <w:rPr>
          <w:rFonts w:ascii="Book Antiqua" w:hAnsi="Book Antiqua"/>
          <w:sz w:val="22"/>
          <w:szCs w:val="22"/>
        </w:rPr>
        <w:t>V § 59 ods. 12 písm. c) znie:</w:t>
      </w:r>
    </w:p>
    <w:p w:rsidR="00B82A0C" w:rsidRPr="00F7657C" w:rsidP="00F7657C">
      <w:pPr>
        <w:tabs>
          <w:tab w:val="left" w:pos="851"/>
        </w:tabs>
        <w:bidi w:val="0"/>
        <w:spacing w:before="120" w:line="276" w:lineRule="auto"/>
        <w:ind w:left="851" w:hanging="425"/>
        <w:jc w:val="both"/>
        <w:rPr>
          <w:rFonts w:ascii="Book Antiqua" w:hAnsi="Book Antiqua"/>
          <w:b/>
          <w:sz w:val="22"/>
          <w:szCs w:val="22"/>
        </w:rPr>
      </w:pPr>
      <w:r w:rsidRPr="00F7657C">
        <w:rPr>
          <w:rFonts w:ascii="Book Antiqua" w:hAnsi="Book Antiqua"/>
          <w:b/>
          <w:sz w:val="22"/>
          <w:szCs w:val="22"/>
        </w:rPr>
        <w:tab/>
      </w:r>
      <w:r w:rsidRPr="00F7657C" w:rsidR="004B6EFF">
        <w:rPr>
          <w:rFonts w:ascii="Book Antiqua" w:hAnsi="Book Antiqua"/>
          <w:sz w:val="22"/>
          <w:szCs w:val="22"/>
        </w:rPr>
        <w:t xml:space="preserve">c) </w:t>
      </w:r>
      <w:r w:rsidRPr="00F7657C" w:rsidR="00C5463E">
        <w:rPr>
          <w:rFonts w:ascii="Book Antiqua" w:hAnsi="Book Antiqua"/>
          <w:sz w:val="22"/>
          <w:szCs w:val="22"/>
        </w:rPr>
        <w:t xml:space="preserve">počet platných hlasov odovzdaných pre </w:t>
      </w:r>
      <w:r w:rsidRPr="00F7657C" w:rsidR="00EC6275">
        <w:rPr>
          <w:rFonts w:ascii="Book Antiqua" w:hAnsi="Book Antiqua"/>
          <w:sz w:val="22"/>
          <w:szCs w:val="22"/>
        </w:rPr>
        <w:t>jednotlivých kandidátov.“.</w:t>
      </w:r>
    </w:p>
    <w:p w:rsidR="00B82A0C" w:rsidRPr="00F7657C" w:rsidP="00F7657C">
      <w:pPr>
        <w:tabs>
          <w:tab w:val="left" w:pos="851"/>
        </w:tabs>
        <w:bidi w:val="0"/>
        <w:spacing w:before="120" w:line="276" w:lineRule="auto"/>
        <w:ind w:left="851" w:hanging="425"/>
        <w:jc w:val="both"/>
        <w:rPr>
          <w:rFonts w:ascii="Book Antiqua" w:hAnsi="Book Antiqua"/>
          <w:b/>
          <w:sz w:val="22"/>
          <w:szCs w:val="22"/>
        </w:rPr>
      </w:pPr>
    </w:p>
    <w:p w:rsidR="00B82A0C" w:rsidRPr="00F7657C" w:rsidP="00F7657C">
      <w:pPr>
        <w:tabs>
          <w:tab w:val="left" w:pos="851"/>
        </w:tabs>
        <w:bidi w:val="0"/>
        <w:spacing w:before="120" w:line="276" w:lineRule="auto"/>
        <w:ind w:left="851" w:hanging="425"/>
        <w:jc w:val="both"/>
        <w:rPr>
          <w:rFonts w:ascii="Book Antiqua" w:hAnsi="Book Antiqua"/>
          <w:b/>
          <w:sz w:val="22"/>
          <w:szCs w:val="22"/>
        </w:rPr>
      </w:pPr>
      <w:r w:rsidRPr="00F7657C" w:rsidR="008C2E46">
        <w:rPr>
          <w:rFonts w:ascii="Book Antiqua" w:hAnsi="Book Antiqua"/>
          <w:sz w:val="22"/>
          <w:szCs w:val="22"/>
          <w:lang w:eastAsia="en-US"/>
        </w:rPr>
        <w:t>14</w:t>
      </w:r>
      <w:r w:rsidRPr="00F7657C" w:rsidR="00EC6275">
        <w:rPr>
          <w:rFonts w:ascii="Book Antiqua" w:hAnsi="Book Antiqua"/>
          <w:sz w:val="22"/>
          <w:szCs w:val="22"/>
          <w:lang w:eastAsia="en-US"/>
        </w:rPr>
        <w:t xml:space="preserve">. </w:t>
      </w:r>
      <w:r w:rsidRPr="00F7657C">
        <w:rPr>
          <w:rFonts w:ascii="Book Antiqua" w:hAnsi="Book Antiqua"/>
          <w:sz w:val="22"/>
          <w:szCs w:val="22"/>
          <w:lang w:eastAsia="en-US"/>
        </w:rPr>
        <w:tab/>
      </w:r>
      <w:r w:rsidRPr="00F7657C" w:rsidR="00EC6275">
        <w:rPr>
          <w:rFonts w:ascii="Book Antiqua" w:hAnsi="Book Antiqua"/>
          <w:sz w:val="22"/>
          <w:szCs w:val="22"/>
          <w:lang w:eastAsia="en-US"/>
        </w:rPr>
        <w:t>V §</w:t>
      </w:r>
      <w:r w:rsidRPr="00F7657C" w:rsidR="00B47EC0">
        <w:rPr>
          <w:rFonts w:ascii="Book Antiqua" w:hAnsi="Book Antiqua"/>
          <w:sz w:val="22"/>
          <w:szCs w:val="22"/>
          <w:lang w:eastAsia="en-US"/>
        </w:rPr>
        <w:t xml:space="preserve"> 59 ods. 12 sa vypúšťajú písmená</w:t>
      </w:r>
      <w:r w:rsidRPr="00F7657C" w:rsidR="00EC6275">
        <w:rPr>
          <w:rFonts w:ascii="Book Antiqua" w:hAnsi="Book Antiqua"/>
          <w:sz w:val="22"/>
          <w:szCs w:val="22"/>
          <w:lang w:eastAsia="en-US"/>
        </w:rPr>
        <w:t xml:space="preserve"> d) a e).</w:t>
      </w:r>
    </w:p>
    <w:p w:rsidR="00B82A0C" w:rsidRPr="00F7657C" w:rsidP="00B51213">
      <w:pPr>
        <w:tabs>
          <w:tab w:val="left" w:pos="851"/>
        </w:tabs>
        <w:bidi w:val="0"/>
        <w:spacing w:before="120" w:line="276" w:lineRule="auto"/>
        <w:jc w:val="both"/>
        <w:rPr>
          <w:rFonts w:ascii="Book Antiqua" w:hAnsi="Book Antiqua"/>
          <w:b/>
          <w:sz w:val="22"/>
          <w:szCs w:val="22"/>
        </w:rPr>
      </w:pPr>
    </w:p>
    <w:p w:rsidR="00EC6275" w:rsidRPr="00B51213" w:rsidP="00F7657C">
      <w:pPr>
        <w:tabs>
          <w:tab w:val="left" w:pos="851"/>
        </w:tabs>
        <w:bidi w:val="0"/>
        <w:spacing w:before="120" w:line="276" w:lineRule="auto"/>
        <w:ind w:left="851" w:hanging="425"/>
        <w:jc w:val="both"/>
        <w:rPr>
          <w:rFonts w:ascii="Book Antiqua" w:hAnsi="Book Antiqua"/>
          <w:b/>
          <w:sz w:val="22"/>
          <w:szCs w:val="22"/>
        </w:rPr>
      </w:pPr>
      <w:r w:rsidRPr="00B51213" w:rsidR="0058225A">
        <w:rPr>
          <w:rFonts w:ascii="Book Antiqua" w:hAnsi="Book Antiqua"/>
          <w:sz w:val="22"/>
          <w:szCs w:val="22"/>
        </w:rPr>
        <w:t>15</w:t>
      </w:r>
      <w:r w:rsidRPr="00B51213">
        <w:rPr>
          <w:rFonts w:ascii="Book Antiqua" w:hAnsi="Book Antiqua"/>
          <w:sz w:val="22"/>
          <w:szCs w:val="22"/>
        </w:rPr>
        <w:t xml:space="preserve">. </w:t>
      </w:r>
      <w:r w:rsidRPr="00B51213" w:rsidR="00B82A0C">
        <w:rPr>
          <w:rFonts w:ascii="Book Antiqua" w:hAnsi="Book Antiqua"/>
          <w:sz w:val="22"/>
          <w:szCs w:val="22"/>
        </w:rPr>
        <w:tab/>
      </w:r>
      <w:r w:rsidRPr="00B51213">
        <w:rPr>
          <w:rFonts w:ascii="Book Antiqua" w:hAnsi="Book Antiqua"/>
          <w:sz w:val="22"/>
          <w:szCs w:val="22"/>
        </w:rPr>
        <w:t>V § 60 ods. 5 znie:</w:t>
      </w:r>
    </w:p>
    <w:p w:rsidR="00B47EC0" w:rsidRPr="00F7657C" w:rsidP="00F7657C">
      <w:pPr>
        <w:tabs>
          <w:tab w:val="left" w:pos="851"/>
        </w:tabs>
        <w:bidi w:val="0"/>
        <w:spacing w:before="120" w:line="276" w:lineRule="auto"/>
        <w:ind w:left="851" w:hanging="425"/>
        <w:jc w:val="both"/>
        <w:rPr>
          <w:rFonts w:ascii="Book Antiqua" w:hAnsi="Book Antiqua"/>
          <w:sz w:val="22"/>
          <w:szCs w:val="22"/>
        </w:rPr>
      </w:pPr>
      <w:r w:rsidRPr="00B51213" w:rsidR="00B82A0C">
        <w:rPr>
          <w:rFonts w:ascii="Book Antiqua" w:hAnsi="Book Antiqua"/>
          <w:sz w:val="22"/>
          <w:szCs w:val="22"/>
        </w:rPr>
        <w:tab/>
      </w:r>
      <w:r w:rsidRPr="00B51213" w:rsidR="00EC6275">
        <w:rPr>
          <w:rFonts w:ascii="Book Antiqua" w:hAnsi="Book Antiqua"/>
          <w:sz w:val="22"/>
          <w:szCs w:val="22"/>
        </w:rPr>
        <w:t>„</w:t>
      </w:r>
      <w:r w:rsidRPr="00B51213">
        <w:rPr>
          <w:rFonts w:ascii="Book Antiqua" w:hAnsi="Book Antiqua"/>
          <w:sz w:val="22"/>
          <w:szCs w:val="22"/>
        </w:rPr>
        <w:t xml:space="preserve">(5) </w:t>
      </w:r>
      <w:r w:rsidRPr="00B51213" w:rsidR="00C71330">
        <w:rPr>
          <w:rFonts w:ascii="Book Antiqua" w:hAnsi="Book Antiqua"/>
          <w:sz w:val="22"/>
          <w:szCs w:val="22"/>
        </w:rPr>
        <w:t>Volič n</w:t>
      </w:r>
      <w:r w:rsidRPr="00B51213" w:rsidR="00EC6275">
        <w:rPr>
          <w:rFonts w:ascii="Book Antiqua" w:hAnsi="Book Antiqua"/>
          <w:sz w:val="22"/>
          <w:szCs w:val="22"/>
        </w:rPr>
        <w:t xml:space="preserve">a hlasovacom lístku zakrúžkovaním poradových čísel označí kandidátov, pre ktorých hlasuje. </w:t>
      </w:r>
      <w:r w:rsidRPr="00B51213" w:rsidR="009D69B8">
        <w:rPr>
          <w:rFonts w:ascii="Book Antiqua" w:hAnsi="Book Antiqua"/>
          <w:sz w:val="22"/>
          <w:szCs w:val="22"/>
        </w:rPr>
        <w:t>Zakrúžkovať môže najviac desať kandidátov na desiatich kandidátnych listinách</w:t>
      </w:r>
      <w:r w:rsidRPr="00B51213" w:rsidR="00EC6275">
        <w:rPr>
          <w:rFonts w:ascii="Book Antiqua" w:hAnsi="Book Antiqua"/>
          <w:sz w:val="22"/>
          <w:szCs w:val="22"/>
        </w:rPr>
        <w:t>.“.</w:t>
      </w:r>
    </w:p>
    <w:p w:rsidR="00B47EC0" w:rsidRPr="00F7657C" w:rsidP="00F7657C">
      <w:pPr>
        <w:tabs>
          <w:tab w:val="left" w:pos="851"/>
        </w:tabs>
        <w:bidi w:val="0"/>
        <w:spacing w:before="120" w:line="276" w:lineRule="auto"/>
        <w:ind w:left="851" w:hanging="425"/>
        <w:jc w:val="both"/>
        <w:rPr>
          <w:rFonts w:ascii="Book Antiqua" w:hAnsi="Book Antiqua"/>
          <w:sz w:val="22"/>
          <w:szCs w:val="22"/>
        </w:rPr>
      </w:pPr>
    </w:p>
    <w:p w:rsidR="00B47EC0" w:rsidRPr="004B01CC" w:rsidP="00F7657C">
      <w:pPr>
        <w:tabs>
          <w:tab w:val="left" w:pos="851"/>
        </w:tabs>
        <w:bidi w:val="0"/>
        <w:spacing w:before="120" w:line="276" w:lineRule="auto"/>
        <w:ind w:left="851" w:hanging="425"/>
        <w:jc w:val="both"/>
        <w:rPr>
          <w:rFonts w:ascii="Book Antiqua" w:hAnsi="Book Antiqua"/>
          <w:sz w:val="22"/>
          <w:szCs w:val="22"/>
        </w:rPr>
      </w:pPr>
      <w:r w:rsidRPr="004B01CC" w:rsidR="0058225A">
        <w:rPr>
          <w:rFonts w:ascii="Book Antiqua" w:hAnsi="Book Antiqua"/>
          <w:sz w:val="22"/>
          <w:szCs w:val="22"/>
        </w:rPr>
        <w:t>16</w:t>
      </w:r>
      <w:r w:rsidRPr="004B01CC" w:rsidR="00EC6275">
        <w:rPr>
          <w:rFonts w:ascii="Book Antiqua" w:hAnsi="Book Antiqua"/>
          <w:sz w:val="22"/>
          <w:szCs w:val="22"/>
        </w:rPr>
        <w:t xml:space="preserve">. </w:t>
      </w:r>
      <w:r w:rsidRPr="004B01CC">
        <w:rPr>
          <w:rFonts w:ascii="Book Antiqua" w:hAnsi="Book Antiqua"/>
          <w:sz w:val="22"/>
          <w:szCs w:val="22"/>
        </w:rPr>
        <w:tab/>
        <w:t>§ 61 a § 62</w:t>
      </w:r>
      <w:r w:rsidRPr="004B01CC" w:rsidR="00EC6275">
        <w:rPr>
          <w:rFonts w:ascii="Book Antiqua" w:hAnsi="Book Antiqua"/>
          <w:sz w:val="22"/>
          <w:szCs w:val="22"/>
        </w:rPr>
        <w:t xml:space="preserve"> vrátane nadpisu znejú:</w:t>
      </w:r>
    </w:p>
    <w:p w:rsidR="00B47EC0" w:rsidRPr="004B01CC" w:rsidP="00F7657C">
      <w:pPr>
        <w:tabs>
          <w:tab w:val="left" w:pos="851"/>
        </w:tabs>
        <w:bidi w:val="0"/>
        <w:spacing w:before="120" w:line="276" w:lineRule="auto"/>
        <w:ind w:left="851" w:hanging="425"/>
        <w:jc w:val="center"/>
        <w:rPr>
          <w:rFonts w:ascii="Book Antiqua" w:hAnsi="Book Antiqua"/>
          <w:b/>
          <w:sz w:val="22"/>
          <w:szCs w:val="22"/>
        </w:rPr>
      </w:pPr>
      <w:r w:rsidRPr="004B01CC" w:rsidR="00EC6275">
        <w:rPr>
          <w:rFonts w:ascii="Book Antiqua" w:hAnsi="Book Antiqua"/>
          <w:i/>
          <w:sz w:val="22"/>
          <w:szCs w:val="22"/>
        </w:rPr>
        <w:t>„</w:t>
      </w:r>
      <w:r w:rsidRPr="004B01CC" w:rsidR="00EC6275">
        <w:rPr>
          <w:rFonts w:ascii="Book Antiqua" w:hAnsi="Book Antiqua"/>
          <w:b/>
          <w:sz w:val="22"/>
          <w:szCs w:val="22"/>
        </w:rPr>
        <w:t>§ 61</w:t>
      </w:r>
    </w:p>
    <w:p w:rsidR="00B47EC0" w:rsidRPr="004B01CC" w:rsidP="00F7657C">
      <w:pPr>
        <w:tabs>
          <w:tab w:val="left" w:pos="851"/>
        </w:tabs>
        <w:bidi w:val="0"/>
        <w:spacing w:before="120" w:line="276" w:lineRule="auto"/>
        <w:ind w:left="851" w:hanging="425"/>
        <w:jc w:val="center"/>
        <w:rPr>
          <w:rFonts w:ascii="Book Antiqua" w:hAnsi="Book Antiqua"/>
          <w:b/>
          <w:sz w:val="22"/>
          <w:szCs w:val="22"/>
        </w:rPr>
      </w:pPr>
      <w:r w:rsidRPr="004B01CC" w:rsidR="00C5463E">
        <w:rPr>
          <w:rFonts w:ascii="Book Antiqua" w:hAnsi="Book Antiqua"/>
          <w:b/>
          <w:sz w:val="22"/>
          <w:szCs w:val="22"/>
        </w:rPr>
        <w:t>Sčítanie hlas</w:t>
      </w:r>
      <w:r w:rsidRPr="004B01CC">
        <w:rPr>
          <w:rFonts w:ascii="Book Antiqua" w:hAnsi="Book Antiqua"/>
          <w:b/>
          <w:sz w:val="22"/>
          <w:szCs w:val="22"/>
        </w:rPr>
        <w:t>ov v okrskovej volebnej komisii</w:t>
      </w:r>
    </w:p>
    <w:p w:rsidR="00C5463E" w:rsidRPr="004B01CC" w:rsidP="00F7657C">
      <w:pPr>
        <w:tabs>
          <w:tab w:val="left" w:pos="851"/>
        </w:tabs>
        <w:bidi w:val="0"/>
        <w:spacing w:before="120" w:line="276" w:lineRule="auto"/>
        <w:ind w:left="851" w:hanging="425"/>
        <w:jc w:val="both"/>
        <w:rPr>
          <w:rFonts w:ascii="Book Antiqua" w:hAnsi="Book Antiqua"/>
          <w:sz w:val="22"/>
          <w:szCs w:val="22"/>
        </w:rPr>
      </w:pPr>
      <w:r w:rsidRPr="004B01CC" w:rsidR="00B47EC0">
        <w:rPr>
          <w:rFonts w:ascii="Book Antiqua" w:hAnsi="Book Antiqua"/>
          <w:sz w:val="22"/>
          <w:szCs w:val="22"/>
        </w:rPr>
        <w:tab/>
      </w:r>
      <w:r w:rsidRPr="004B01CC">
        <w:rPr>
          <w:rFonts w:ascii="Book Antiqua" w:hAnsi="Book Antiqua"/>
          <w:sz w:val="22"/>
          <w:szCs w:val="22"/>
        </w:rPr>
        <w:t xml:space="preserve">Po vybratí hlasovacích lístkov z obálok okrsková volebná </w:t>
      </w:r>
      <w:r w:rsidRPr="004B01CC" w:rsidR="00EC6275">
        <w:rPr>
          <w:rFonts w:ascii="Book Antiqua" w:hAnsi="Book Antiqua"/>
          <w:sz w:val="22"/>
          <w:szCs w:val="22"/>
        </w:rPr>
        <w:t>zisťuje počet platných hlasov odovzdaných pre jednotlivých kandidátov</w:t>
      </w:r>
      <w:r w:rsidRPr="004B01CC" w:rsidR="00C71330">
        <w:rPr>
          <w:rFonts w:ascii="Book Antiqua" w:hAnsi="Book Antiqua"/>
          <w:sz w:val="22"/>
          <w:szCs w:val="22"/>
        </w:rPr>
        <w:t xml:space="preserve"> a vylúči neplatné hlasovacie lístky</w:t>
      </w:r>
      <w:r w:rsidRPr="004B01CC" w:rsidR="00EC6275">
        <w:rPr>
          <w:rFonts w:ascii="Book Antiqua" w:hAnsi="Book Antiqua"/>
          <w:sz w:val="22"/>
          <w:szCs w:val="22"/>
        </w:rPr>
        <w:t xml:space="preserve">. </w:t>
      </w:r>
      <w:r w:rsidRPr="004B01CC">
        <w:rPr>
          <w:rFonts w:ascii="Book Antiqua" w:hAnsi="Book Antiqua"/>
          <w:sz w:val="22"/>
          <w:szCs w:val="22"/>
        </w:rPr>
        <w:t>Výsledky uvádza v zápisnici o priebehu a výsledku hlasovania vo volebnom okrsku.</w:t>
      </w:r>
    </w:p>
    <w:p w:rsidR="00C5463E" w:rsidRPr="004B01CC" w:rsidP="00F7657C">
      <w:pPr>
        <w:autoSpaceDE/>
        <w:autoSpaceDN/>
        <w:bidi w:val="0"/>
        <w:spacing w:before="120" w:line="276" w:lineRule="auto"/>
        <w:ind w:firstLine="426"/>
        <w:jc w:val="center"/>
        <w:rPr>
          <w:rFonts w:ascii="Book Antiqua" w:hAnsi="Book Antiqua"/>
          <w:b/>
          <w:sz w:val="22"/>
          <w:szCs w:val="22"/>
        </w:rPr>
      </w:pPr>
      <w:r w:rsidRPr="004B01CC" w:rsidR="00EC6275">
        <w:rPr>
          <w:rFonts w:ascii="Book Antiqua" w:hAnsi="Book Antiqua"/>
          <w:b/>
          <w:sz w:val="22"/>
          <w:szCs w:val="22"/>
        </w:rPr>
        <w:t>§ 62</w:t>
      </w:r>
    </w:p>
    <w:p w:rsidR="00C5463E" w:rsidRPr="004B01CC" w:rsidP="00F7657C">
      <w:pPr>
        <w:bidi w:val="0"/>
        <w:spacing w:before="120" w:line="276" w:lineRule="auto"/>
        <w:ind w:firstLine="426"/>
        <w:jc w:val="center"/>
        <w:rPr>
          <w:rFonts w:ascii="Book Antiqua" w:hAnsi="Book Antiqua"/>
          <w:b/>
          <w:sz w:val="22"/>
          <w:szCs w:val="22"/>
        </w:rPr>
      </w:pPr>
      <w:r w:rsidRPr="004B01CC">
        <w:rPr>
          <w:rFonts w:ascii="Book Antiqua" w:hAnsi="Book Antiqua"/>
          <w:b/>
          <w:sz w:val="22"/>
          <w:szCs w:val="22"/>
        </w:rPr>
        <w:t>Posudzovanie platnosti hlasovacích lístkov</w:t>
      </w:r>
    </w:p>
    <w:p w:rsidR="00B47EC0" w:rsidRPr="004B01CC" w:rsidP="00F7657C">
      <w:pPr>
        <w:tabs>
          <w:tab w:val="left" w:pos="1418"/>
        </w:tabs>
        <w:bidi w:val="0"/>
        <w:spacing w:before="120" w:line="276" w:lineRule="auto"/>
        <w:ind w:left="1418" w:hanging="567"/>
        <w:jc w:val="both"/>
        <w:rPr>
          <w:rFonts w:ascii="Book Antiqua" w:hAnsi="Book Antiqua"/>
          <w:sz w:val="22"/>
          <w:szCs w:val="22"/>
        </w:rPr>
      </w:pPr>
      <w:r w:rsidRPr="004B01CC" w:rsidR="00137E82">
        <w:rPr>
          <w:rFonts w:ascii="Book Antiqua" w:hAnsi="Book Antiqua"/>
          <w:sz w:val="22"/>
          <w:szCs w:val="22"/>
        </w:rPr>
        <w:t>(1)</w:t>
        <w:tab/>
      </w:r>
      <w:r w:rsidRPr="004B01CC">
        <w:rPr>
          <w:rFonts w:ascii="Book Antiqua" w:hAnsi="Book Antiqua"/>
          <w:sz w:val="22"/>
          <w:szCs w:val="22"/>
        </w:rPr>
        <w:t xml:space="preserve">Ak je v obálke </w:t>
      </w:r>
      <w:r w:rsidRPr="004B01CC" w:rsidR="00D11760">
        <w:rPr>
          <w:rFonts w:ascii="Book Antiqua" w:hAnsi="Book Antiqua"/>
          <w:sz w:val="22"/>
          <w:szCs w:val="22"/>
        </w:rPr>
        <w:t>viac ako desať</w:t>
      </w:r>
      <w:r w:rsidRPr="004B01CC">
        <w:rPr>
          <w:rFonts w:ascii="Book Antiqua" w:hAnsi="Book Antiqua"/>
          <w:sz w:val="22"/>
          <w:szCs w:val="22"/>
        </w:rPr>
        <w:t xml:space="preserve"> hlasovacích lístkov, sú všetky tieto hlasovacie lístky neplatné. Neplatné sú aj hlasovacie lístky, ktoré nie sú na predpísanom tlačive a hlasovacie lístky podľa § 55 ods. 8.</w:t>
      </w:r>
    </w:p>
    <w:p w:rsidR="00C5463E" w:rsidRPr="00F7657C" w:rsidP="00F7657C">
      <w:pPr>
        <w:tabs>
          <w:tab w:val="left" w:pos="1418"/>
        </w:tabs>
        <w:bidi w:val="0"/>
        <w:spacing w:before="120" w:line="276" w:lineRule="auto"/>
        <w:ind w:left="1418" w:hanging="567"/>
        <w:jc w:val="both"/>
        <w:rPr>
          <w:rFonts w:ascii="Book Antiqua" w:hAnsi="Book Antiqua"/>
          <w:sz w:val="22"/>
          <w:szCs w:val="22"/>
        </w:rPr>
      </w:pPr>
      <w:r w:rsidRPr="004B01CC" w:rsidR="00137E82">
        <w:rPr>
          <w:rFonts w:ascii="Book Antiqua" w:hAnsi="Book Antiqua"/>
          <w:sz w:val="22"/>
          <w:szCs w:val="22"/>
        </w:rPr>
        <w:t>(2)</w:t>
        <w:tab/>
      </w:r>
      <w:r w:rsidRPr="004B01CC" w:rsidR="00B47EC0">
        <w:rPr>
          <w:rFonts w:ascii="Book Antiqua" w:hAnsi="Book Antiqua"/>
          <w:sz w:val="22"/>
          <w:szCs w:val="22"/>
        </w:rPr>
        <w:t>Ak volič neoznačil zakrúžkovaním ani jedného kandidáta alebo ak označil zakrúžkovan</w:t>
      </w:r>
      <w:r w:rsidRPr="004B01CC" w:rsidR="00D11760">
        <w:rPr>
          <w:rFonts w:ascii="Book Antiqua" w:hAnsi="Book Antiqua"/>
          <w:sz w:val="22"/>
          <w:szCs w:val="22"/>
        </w:rPr>
        <w:t>ím viac ako desať kandidátov, sú všetky jeho hlasovacie líst</w:t>
      </w:r>
      <w:r w:rsidRPr="004B01CC" w:rsidR="00B47EC0">
        <w:rPr>
          <w:rFonts w:ascii="Book Antiqua" w:hAnsi="Book Antiqua"/>
          <w:sz w:val="22"/>
          <w:szCs w:val="22"/>
        </w:rPr>
        <w:t>k</w:t>
      </w:r>
      <w:r w:rsidRPr="004B01CC" w:rsidR="00D11760">
        <w:rPr>
          <w:rFonts w:ascii="Book Antiqua" w:hAnsi="Book Antiqua"/>
          <w:sz w:val="22"/>
          <w:szCs w:val="22"/>
        </w:rPr>
        <w:t>y neplatné</w:t>
      </w:r>
      <w:r w:rsidRPr="004B01CC" w:rsidR="00B47EC0">
        <w:rPr>
          <w:rFonts w:ascii="Book Antiqua" w:hAnsi="Book Antiqua"/>
          <w:sz w:val="22"/>
          <w:szCs w:val="22"/>
        </w:rPr>
        <w:t>.</w:t>
      </w:r>
      <w:r w:rsidRPr="004B01CC" w:rsidR="00C71330">
        <w:rPr>
          <w:rFonts w:ascii="Book Antiqua" w:hAnsi="Book Antiqua"/>
          <w:sz w:val="22"/>
          <w:szCs w:val="22"/>
        </w:rPr>
        <w:t>“.</w:t>
      </w:r>
    </w:p>
    <w:p w:rsidR="00EC6275" w:rsidRPr="00F7657C" w:rsidP="00F7657C">
      <w:pPr>
        <w:tabs>
          <w:tab w:val="left" w:pos="709"/>
        </w:tabs>
        <w:bidi w:val="0"/>
        <w:spacing w:before="120" w:line="276" w:lineRule="auto"/>
        <w:ind w:firstLine="426"/>
        <w:jc w:val="both"/>
        <w:rPr>
          <w:rFonts w:ascii="Book Antiqua" w:hAnsi="Book Antiqua"/>
          <w:sz w:val="22"/>
          <w:szCs w:val="22"/>
        </w:rPr>
      </w:pPr>
    </w:p>
    <w:p w:rsidR="00B47EC0" w:rsidRPr="00B51213" w:rsidP="00F7657C">
      <w:pPr>
        <w:tabs>
          <w:tab w:val="left" w:pos="851"/>
        </w:tabs>
        <w:bidi w:val="0"/>
        <w:spacing w:before="120" w:line="276" w:lineRule="auto"/>
        <w:ind w:left="851" w:hanging="425"/>
        <w:jc w:val="both"/>
        <w:rPr>
          <w:rFonts w:ascii="Book Antiqua" w:hAnsi="Book Antiqua"/>
          <w:sz w:val="22"/>
          <w:szCs w:val="22"/>
        </w:rPr>
      </w:pPr>
      <w:r w:rsidRPr="00B51213" w:rsidR="00A74877">
        <w:rPr>
          <w:rFonts w:ascii="Book Antiqua" w:hAnsi="Book Antiqua"/>
          <w:sz w:val="22"/>
          <w:szCs w:val="22"/>
        </w:rPr>
        <w:t>17</w:t>
      </w:r>
      <w:r w:rsidRPr="00B51213" w:rsidR="00137E82">
        <w:rPr>
          <w:rFonts w:ascii="Book Antiqua" w:hAnsi="Book Antiqua"/>
          <w:sz w:val="22"/>
          <w:szCs w:val="22"/>
        </w:rPr>
        <w:t xml:space="preserve">. </w:t>
      </w:r>
      <w:r w:rsidRPr="00B51213">
        <w:rPr>
          <w:rFonts w:ascii="Book Antiqua" w:hAnsi="Book Antiqua"/>
          <w:sz w:val="22"/>
          <w:szCs w:val="22"/>
        </w:rPr>
        <w:tab/>
      </w:r>
      <w:r w:rsidRPr="00B51213" w:rsidR="00137E82">
        <w:rPr>
          <w:rFonts w:ascii="Book Antiqua" w:hAnsi="Book Antiqua"/>
          <w:sz w:val="22"/>
          <w:szCs w:val="22"/>
        </w:rPr>
        <w:t>V § 63 ods. 1 písm. f) znie:</w:t>
      </w:r>
    </w:p>
    <w:p w:rsidR="00C5463E" w:rsidRPr="00B51213" w:rsidP="00F7657C">
      <w:pPr>
        <w:tabs>
          <w:tab w:val="left" w:pos="851"/>
        </w:tabs>
        <w:bidi w:val="0"/>
        <w:spacing w:before="120" w:line="276" w:lineRule="auto"/>
        <w:ind w:left="851" w:hanging="425"/>
        <w:jc w:val="both"/>
        <w:rPr>
          <w:rFonts w:ascii="Book Antiqua" w:hAnsi="Book Antiqua"/>
          <w:sz w:val="22"/>
          <w:szCs w:val="22"/>
        </w:rPr>
      </w:pPr>
      <w:r w:rsidRPr="00B51213" w:rsidR="00B47EC0">
        <w:rPr>
          <w:rFonts w:ascii="Book Antiqua" w:hAnsi="Book Antiqua"/>
          <w:sz w:val="22"/>
          <w:szCs w:val="22"/>
        </w:rPr>
        <w:tab/>
      </w:r>
      <w:r w:rsidRPr="00B51213" w:rsidR="00D97A01">
        <w:rPr>
          <w:rFonts w:ascii="Book Antiqua" w:hAnsi="Book Antiqua"/>
          <w:sz w:val="22"/>
          <w:szCs w:val="22"/>
        </w:rPr>
        <w:t>f</w:t>
      </w:r>
      <w:r w:rsidRPr="00B51213" w:rsidR="00B47EC0">
        <w:rPr>
          <w:rFonts w:ascii="Book Antiqua" w:hAnsi="Book Antiqua"/>
          <w:sz w:val="22"/>
          <w:szCs w:val="22"/>
        </w:rPr>
        <w:t xml:space="preserve">) </w:t>
      </w:r>
      <w:r w:rsidRPr="00B51213">
        <w:rPr>
          <w:rFonts w:ascii="Book Antiqua" w:hAnsi="Book Antiqua"/>
          <w:sz w:val="22"/>
          <w:szCs w:val="22"/>
        </w:rPr>
        <w:t xml:space="preserve">počet platných hlasov odovzdaných pre </w:t>
      </w:r>
      <w:r w:rsidRPr="00B51213" w:rsidR="00C71330">
        <w:rPr>
          <w:rFonts w:ascii="Book Antiqua" w:hAnsi="Book Antiqua"/>
          <w:sz w:val="22"/>
          <w:szCs w:val="22"/>
        </w:rPr>
        <w:t>jednotlivých kandidátov</w:t>
      </w:r>
      <w:r w:rsidRPr="00B51213" w:rsidR="00137E82">
        <w:rPr>
          <w:rFonts w:ascii="Book Antiqua" w:hAnsi="Book Antiqua"/>
          <w:sz w:val="22"/>
          <w:szCs w:val="22"/>
        </w:rPr>
        <w:t>.“.</w:t>
      </w:r>
    </w:p>
    <w:p w:rsidR="004B6EFF" w:rsidRPr="00B51213" w:rsidP="00F7657C">
      <w:pPr>
        <w:tabs>
          <w:tab w:val="left" w:pos="284"/>
        </w:tabs>
        <w:bidi w:val="0"/>
        <w:spacing w:before="120" w:line="276" w:lineRule="auto"/>
        <w:ind w:firstLine="426"/>
        <w:jc w:val="both"/>
        <w:rPr>
          <w:rFonts w:ascii="Book Antiqua" w:hAnsi="Book Antiqua"/>
          <w:sz w:val="22"/>
          <w:szCs w:val="22"/>
        </w:rPr>
      </w:pPr>
    </w:p>
    <w:p w:rsidR="00137E82" w:rsidRPr="00B51213" w:rsidP="00F7657C">
      <w:pPr>
        <w:tabs>
          <w:tab w:val="left" w:pos="851"/>
        </w:tabs>
        <w:bidi w:val="0"/>
        <w:spacing w:before="120" w:line="276" w:lineRule="auto"/>
        <w:ind w:left="851" w:hanging="425"/>
        <w:jc w:val="both"/>
        <w:rPr>
          <w:rFonts w:ascii="Book Antiqua" w:hAnsi="Book Antiqua"/>
          <w:sz w:val="22"/>
          <w:szCs w:val="22"/>
        </w:rPr>
      </w:pPr>
      <w:r w:rsidRPr="00B51213" w:rsidR="00A74877">
        <w:rPr>
          <w:rFonts w:ascii="Book Antiqua" w:hAnsi="Book Antiqua"/>
          <w:sz w:val="22"/>
          <w:szCs w:val="22"/>
        </w:rPr>
        <w:t>18</w:t>
      </w:r>
      <w:r w:rsidRPr="00B51213">
        <w:rPr>
          <w:rFonts w:ascii="Book Antiqua" w:hAnsi="Book Antiqua"/>
          <w:sz w:val="22"/>
          <w:szCs w:val="22"/>
        </w:rPr>
        <w:t xml:space="preserve">. </w:t>
      </w:r>
      <w:r w:rsidRPr="00B51213" w:rsidR="00B47EC0">
        <w:rPr>
          <w:rFonts w:ascii="Book Antiqua" w:hAnsi="Book Antiqua"/>
          <w:sz w:val="22"/>
          <w:szCs w:val="22"/>
        </w:rPr>
        <w:tab/>
        <w:t>V § 63 ods. 1 sa vypúšťajú písmená</w:t>
      </w:r>
      <w:r w:rsidRPr="00B51213">
        <w:rPr>
          <w:rFonts w:ascii="Book Antiqua" w:hAnsi="Book Antiqua"/>
          <w:sz w:val="22"/>
          <w:szCs w:val="22"/>
        </w:rPr>
        <w:t xml:space="preserve"> g) a h).</w:t>
      </w:r>
    </w:p>
    <w:p w:rsidR="004B6EFF" w:rsidRPr="00B51213" w:rsidP="00F7657C">
      <w:pPr>
        <w:tabs>
          <w:tab w:val="left" w:pos="284"/>
        </w:tabs>
        <w:bidi w:val="0"/>
        <w:spacing w:before="120" w:line="276" w:lineRule="auto"/>
        <w:ind w:firstLine="426"/>
        <w:jc w:val="both"/>
        <w:rPr>
          <w:rFonts w:ascii="Book Antiqua" w:hAnsi="Book Antiqua"/>
          <w:sz w:val="22"/>
          <w:szCs w:val="22"/>
        </w:rPr>
      </w:pPr>
    </w:p>
    <w:p w:rsidR="00137E82" w:rsidRPr="00B51213" w:rsidP="00F7657C">
      <w:pPr>
        <w:tabs>
          <w:tab w:val="left" w:pos="851"/>
        </w:tabs>
        <w:bidi w:val="0"/>
        <w:spacing w:before="120" w:line="276" w:lineRule="auto"/>
        <w:ind w:left="851" w:hanging="425"/>
        <w:jc w:val="both"/>
        <w:rPr>
          <w:rFonts w:ascii="Book Antiqua" w:hAnsi="Book Antiqua"/>
          <w:sz w:val="22"/>
          <w:szCs w:val="22"/>
        </w:rPr>
      </w:pPr>
      <w:r w:rsidRPr="00B51213" w:rsidR="00A74877">
        <w:rPr>
          <w:rFonts w:ascii="Book Antiqua" w:hAnsi="Book Antiqua"/>
          <w:sz w:val="22"/>
          <w:szCs w:val="22"/>
        </w:rPr>
        <w:t>19</w:t>
      </w:r>
      <w:r w:rsidRPr="00B51213">
        <w:rPr>
          <w:rFonts w:ascii="Book Antiqua" w:hAnsi="Book Antiqua"/>
          <w:sz w:val="22"/>
          <w:szCs w:val="22"/>
        </w:rPr>
        <w:t xml:space="preserve">. </w:t>
      </w:r>
      <w:r w:rsidRPr="00B51213" w:rsidR="00B47EC0">
        <w:rPr>
          <w:rFonts w:ascii="Book Antiqua" w:hAnsi="Book Antiqua"/>
          <w:sz w:val="22"/>
          <w:szCs w:val="22"/>
        </w:rPr>
        <w:tab/>
      </w:r>
      <w:r w:rsidRPr="00B51213" w:rsidR="00D10F3F">
        <w:rPr>
          <w:rFonts w:ascii="Book Antiqua" w:hAnsi="Book Antiqua"/>
          <w:sz w:val="22"/>
          <w:szCs w:val="22"/>
        </w:rPr>
        <w:t xml:space="preserve">V § 64 sa </w:t>
      </w:r>
      <w:r w:rsidRPr="00B51213">
        <w:rPr>
          <w:rFonts w:ascii="Book Antiqua" w:hAnsi="Book Antiqua"/>
          <w:sz w:val="22"/>
          <w:szCs w:val="22"/>
        </w:rPr>
        <w:t xml:space="preserve">slová „politických </w:t>
      </w:r>
      <w:r w:rsidRPr="00B51213" w:rsidR="00D10F3F">
        <w:rPr>
          <w:rFonts w:ascii="Book Antiqua" w:hAnsi="Book Antiqua"/>
          <w:sz w:val="22"/>
          <w:szCs w:val="22"/>
        </w:rPr>
        <w:t>strán a koalícií“ nahrádzajú slovami</w:t>
      </w:r>
      <w:r w:rsidRPr="00B51213">
        <w:rPr>
          <w:rFonts w:ascii="Book Antiqua" w:hAnsi="Book Antiqua"/>
          <w:sz w:val="22"/>
          <w:szCs w:val="22"/>
        </w:rPr>
        <w:t xml:space="preserve"> „</w:t>
      </w:r>
      <w:r w:rsidRPr="00B51213" w:rsidR="00D10F3F">
        <w:rPr>
          <w:rFonts w:ascii="Book Antiqua" w:hAnsi="Book Antiqua"/>
          <w:sz w:val="22"/>
          <w:szCs w:val="22"/>
        </w:rPr>
        <w:t xml:space="preserve">politických strán, koalícií </w:t>
      </w:r>
      <w:r w:rsidRPr="00B51213">
        <w:rPr>
          <w:rFonts w:ascii="Book Antiqua" w:hAnsi="Book Antiqua"/>
          <w:sz w:val="22"/>
          <w:szCs w:val="22"/>
        </w:rPr>
        <w:t>a nezávislých kandidátov“.</w:t>
      </w:r>
    </w:p>
    <w:p w:rsidR="004B6EFF" w:rsidRPr="00B51213" w:rsidP="00F7657C">
      <w:pPr>
        <w:tabs>
          <w:tab w:val="left" w:pos="284"/>
        </w:tabs>
        <w:bidi w:val="0"/>
        <w:spacing w:before="120" w:line="276" w:lineRule="auto"/>
        <w:ind w:left="426"/>
        <w:jc w:val="both"/>
        <w:rPr>
          <w:rFonts w:ascii="Book Antiqua" w:hAnsi="Book Antiqua"/>
          <w:sz w:val="22"/>
          <w:szCs w:val="22"/>
        </w:rPr>
      </w:pPr>
    </w:p>
    <w:p w:rsidR="00B47EC0" w:rsidRPr="00F7657C" w:rsidP="00F7657C">
      <w:pPr>
        <w:tabs>
          <w:tab w:val="left" w:pos="851"/>
        </w:tabs>
        <w:bidi w:val="0"/>
        <w:spacing w:before="120" w:line="276" w:lineRule="auto"/>
        <w:ind w:left="851" w:hanging="425"/>
        <w:jc w:val="both"/>
        <w:rPr>
          <w:rFonts w:ascii="Book Antiqua" w:hAnsi="Book Antiqua"/>
          <w:sz w:val="22"/>
          <w:szCs w:val="22"/>
        </w:rPr>
      </w:pPr>
      <w:r w:rsidRPr="00B51213" w:rsidR="00A74877">
        <w:rPr>
          <w:rFonts w:ascii="Book Antiqua" w:hAnsi="Book Antiqua"/>
          <w:sz w:val="22"/>
          <w:szCs w:val="22"/>
        </w:rPr>
        <w:t>20</w:t>
      </w:r>
      <w:r w:rsidRPr="00B51213" w:rsidR="00137E82">
        <w:rPr>
          <w:rFonts w:ascii="Book Antiqua" w:hAnsi="Book Antiqua"/>
          <w:sz w:val="22"/>
          <w:szCs w:val="22"/>
        </w:rPr>
        <w:t xml:space="preserve">. </w:t>
      </w:r>
      <w:r w:rsidRPr="00B51213">
        <w:rPr>
          <w:rFonts w:ascii="Book Antiqua" w:hAnsi="Book Antiqua"/>
          <w:sz w:val="22"/>
          <w:szCs w:val="22"/>
        </w:rPr>
        <w:tab/>
      </w:r>
      <w:r w:rsidRPr="00B51213" w:rsidR="00137E82">
        <w:rPr>
          <w:rFonts w:ascii="Book Antiqua" w:hAnsi="Book Antiqua"/>
          <w:sz w:val="22"/>
          <w:szCs w:val="22"/>
        </w:rPr>
        <w:t xml:space="preserve">V § 65 </w:t>
      </w:r>
      <w:r w:rsidRPr="00B51213" w:rsidR="00D27664">
        <w:rPr>
          <w:rFonts w:ascii="Book Antiqua" w:hAnsi="Book Antiqua"/>
          <w:sz w:val="22"/>
          <w:szCs w:val="22"/>
        </w:rPr>
        <w:t>písmeno f) znie:</w:t>
      </w:r>
    </w:p>
    <w:p w:rsidR="00B47EC0" w:rsidRPr="00B51213" w:rsidP="00F7657C">
      <w:pPr>
        <w:tabs>
          <w:tab w:val="left" w:pos="851"/>
        </w:tabs>
        <w:bidi w:val="0"/>
        <w:spacing w:before="120" w:line="276" w:lineRule="auto"/>
        <w:ind w:left="851" w:hanging="425"/>
        <w:jc w:val="both"/>
        <w:rPr>
          <w:rFonts w:ascii="Book Antiqua" w:hAnsi="Book Antiqua"/>
          <w:sz w:val="22"/>
          <w:szCs w:val="22"/>
        </w:rPr>
      </w:pPr>
      <w:r w:rsidRPr="00F7657C">
        <w:rPr>
          <w:rFonts w:ascii="Book Antiqua" w:hAnsi="Book Antiqua"/>
          <w:sz w:val="22"/>
          <w:szCs w:val="22"/>
        </w:rPr>
        <w:tab/>
      </w:r>
      <w:r w:rsidRPr="00B51213" w:rsidR="00D27664">
        <w:rPr>
          <w:rFonts w:ascii="Book Antiqua" w:hAnsi="Book Antiqua"/>
          <w:sz w:val="22"/>
          <w:szCs w:val="22"/>
        </w:rPr>
        <w:t>„f) počet platných hlasov odovzdaných pre jednotlivých kandidátov</w:t>
      </w:r>
      <w:r w:rsidRPr="00B51213" w:rsidR="00DC08EB">
        <w:rPr>
          <w:rFonts w:ascii="Book Antiqua" w:hAnsi="Book Antiqua"/>
          <w:sz w:val="22"/>
          <w:szCs w:val="22"/>
        </w:rPr>
        <w:t xml:space="preserve"> </w:t>
      </w:r>
      <w:r w:rsidRPr="00B51213" w:rsidR="00D27664">
        <w:rPr>
          <w:rFonts w:ascii="Book Antiqua" w:hAnsi="Book Antiqua"/>
          <w:sz w:val="22"/>
          <w:szCs w:val="22"/>
        </w:rPr>
        <w:t>.“.</w:t>
      </w:r>
    </w:p>
    <w:p w:rsidR="00B47EC0" w:rsidRPr="00B51213" w:rsidP="00F7657C">
      <w:pPr>
        <w:tabs>
          <w:tab w:val="left" w:pos="851"/>
        </w:tabs>
        <w:bidi w:val="0"/>
        <w:spacing w:before="120" w:line="276" w:lineRule="auto"/>
        <w:ind w:left="851" w:hanging="425"/>
        <w:jc w:val="both"/>
        <w:rPr>
          <w:rFonts w:ascii="Book Antiqua" w:hAnsi="Book Antiqua"/>
          <w:sz w:val="22"/>
          <w:szCs w:val="22"/>
        </w:rPr>
      </w:pPr>
    </w:p>
    <w:p w:rsidR="00C5463E" w:rsidRPr="00B51213" w:rsidP="00F7657C">
      <w:pPr>
        <w:tabs>
          <w:tab w:val="left" w:pos="851"/>
        </w:tabs>
        <w:bidi w:val="0"/>
        <w:spacing w:before="120" w:line="276" w:lineRule="auto"/>
        <w:ind w:left="851" w:hanging="425"/>
        <w:jc w:val="both"/>
        <w:rPr>
          <w:rFonts w:ascii="Book Antiqua" w:hAnsi="Book Antiqua"/>
          <w:sz w:val="22"/>
          <w:szCs w:val="22"/>
        </w:rPr>
      </w:pPr>
      <w:r w:rsidRPr="00B51213" w:rsidR="00A74877">
        <w:rPr>
          <w:rFonts w:ascii="Book Antiqua" w:hAnsi="Book Antiqua"/>
          <w:sz w:val="22"/>
          <w:szCs w:val="22"/>
        </w:rPr>
        <w:t>21</w:t>
      </w:r>
      <w:r w:rsidRPr="00B51213" w:rsidR="00D27664">
        <w:rPr>
          <w:rFonts w:ascii="Book Antiqua" w:hAnsi="Book Antiqua"/>
          <w:sz w:val="22"/>
          <w:szCs w:val="22"/>
        </w:rPr>
        <w:t xml:space="preserve">. </w:t>
      </w:r>
      <w:r w:rsidRPr="00B51213" w:rsidR="00B47EC0">
        <w:rPr>
          <w:rFonts w:ascii="Book Antiqua" w:hAnsi="Book Antiqua"/>
          <w:sz w:val="22"/>
          <w:szCs w:val="22"/>
        </w:rPr>
        <w:tab/>
      </w:r>
      <w:r w:rsidRPr="00B51213" w:rsidR="002D1C11">
        <w:rPr>
          <w:rFonts w:ascii="Book Antiqua" w:hAnsi="Book Antiqua"/>
          <w:sz w:val="22"/>
          <w:szCs w:val="22"/>
        </w:rPr>
        <w:t>V § 65 sa vypúšťajú písmená</w:t>
      </w:r>
      <w:r w:rsidRPr="00B51213" w:rsidR="00D27664">
        <w:rPr>
          <w:rFonts w:ascii="Book Antiqua" w:hAnsi="Book Antiqua"/>
          <w:sz w:val="22"/>
          <w:szCs w:val="22"/>
        </w:rPr>
        <w:t xml:space="preserve"> g) a h).</w:t>
      </w:r>
    </w:p>
    <w:p w:rsidR="00D27664" w:rsidRPr="00B51213" w:rsidP="00F7657C">
      <w:pPr>
        <w:tabs>
          <w:tab w:val="left" w:pos="284"/>
        </w:tabs>
        <w:bidi w:val="0"/>
        <w:spacing w:before="120" w:line="276" w:lineRule="auto"/>
        <w:ind w:firstLine="426"/>
        <w:jc w:val="both"/>
        <w:rPr>
          <w:rFonts w:ascii="Book Antiqua" w:hAnsi="Book Antiqua"/>
          <w:sz w:val="22"/>
          <w:szCs w:val="22"/>
        </w:rPr>
      </w:pPr>
    </w:p>
    <w:p w:rsidR="00C5463E" w:rsidRPr="00B51213" w:rsidP="00F7657C">
      <w:pPr>
        <w:bidi w:val="0"/>
        <w:spacing w:before="120" w:line="276" w:lineRule="auto"/>
        <w:ind w:left="851" w:hanging="425"/>
        <w:jc w:val="both"/>
        <w:rPr>
          <w:rFonts w:ascii="Book Antiqua" w:hAnsi="Book Antiqua"/>
          <w:sz w:val="22"/>
          <w:szCs w:val="22"/>
        </w:rPr>
      </w:pPr>
      <w:r w:rsidRPr="00B51213" w:rsidR="00A74877">
        <w:rPr>
          <w:rFonts w:ascii="Book Antiqua" w:hAnsi="Book Antiqua"/>
          <w:sz w:val="22"/>
          <w:szCs w:val="22"/>
        </w:rPr>
        <w:t>22</w:t>
      </w:r>
      <w:r w:rsidRPr="00B51213" w:rsidR="00D27664">
        <w:rPr>
          <w:rFonts w:ascii="Book Antiqua" w:hAnsi="Book Antiqua"/>
          <w:sz w:val="22"/>
          <w:szCs w:val="22"/>
        </w:rPr>
        <w:t xml:space="preserve">. </w:t>
      </w:r>
      <w:r w:rsidRPr="00B51213" w:rsidR="00B47EC0">
        <w:rPr>
          <w:rFonts w:ascii="Book Antiqua" w:hAnsi="Book Antiqua"/>
          <w:sz w:val="22"/>
          <w:szCs w:val="22"/>
        </w:rPr>
        <w:tab/>
      </w:r>
      <w:r w:rsidRPr="00B51213" w:rsidR="00D27664">
        <w:rPr>
          <w:rFonts w:ascii="Book Antiqua" w:hAnsi="Book Antiqua"/>
          <w:sz w:val="22"/>
          <w:szCs w:val="22"/>
        </w:rPr>
        <w:t>§ 66 a</w:t>
      </w:r>
      <w:r w:rsidRPr="00B51213" w:rsidR="00C71330">
        <w:rPr>
          <w:rFonts w:ascii="Book Antiqua" w:hAnsi="Book Antiqua"/>
          <w:sz w:val="22"/>
          <w:szCs w:val="22"/>
        </w:rPr>
        <w:t xml:space="preserve"> § </w:t>
      </w:r>
      <w:r w:rsidRPr="00B51213" w:rsidR="00D27664">
        <w:rPr>
          <w:rFonts w:ascii="Book Antiqua" w:hAnsi="Book Antiqua"/>
          <w:sz w:val="22"/>
          <w:szCs w:val="22"/>
        </w:rPr>
        <w:t>67 sa vypúšťa</w:t>
      </w:r>
      <w:r w:rsidRPr="00B51213" w:rsidR="00C71330">
        <w:rPr>
          <w:rFonts w:ascii="Book Antiqua" w:hAnsi="Book Antiqua"/>
          <w:sz w:val="22"/>
          <w:szCs w:val="22"/>
        </w:rPr>
        <w:t>jú</w:t>
      </w:r>
      <w:r w:rsidRPr="00B51213" w:rsidR="00D27664">
        <w:rPr>
          <w:rFonts w:ascii="Book Antiqua" w:hAnsi="Book Antiqua"/>
          <w:sz w:val="22"/>
          <w:szCs w:val="22"/>
        </w:rPr>
        <w:t>.</w:t>
      </w:r>
    </w:p>
    <w:p w:rsidR="004B6EFF" w:rsidRPr="00B51213" w:rsidP="00F7657C">
      <w:pPr>
        <w:bidi w:val="0"/>
        <w:spacing w:before="120" w:line="276" w:lineRule="auto"/>
        <w:ind w:firstLine="426"/>
        <w:jc w:val="both"/>
        <w:rPr>
          <w:rFonts w:ascii="Book Antiqua" w:hAnsi="Book Antiqua"/>
          <w:sz w:val="22"/>
          <w:szCs w:val="22"/>
        </w:rPr>
      </w:pPr>
    </w:p>
    <w:p w:rsidR="00D27664" w:rsidRPr="00B51213" w:rsidP="00F7657C">
      <w:pPr>
        <w:bidi w:val="0"/>
        <w:spacing w:before="120" w:line="276" w:lineRule="auto"/>
        <w:ind w:left="851" w:hanging="425"/>
        <w:jc w:val="both"/>
        <w:rPr>
          <w:rFonts w:ascii="Book Antiqua" w:hAnsi="Book Antiqua"/>
          <w:sz w:val="22"/>
          <w:szCs w:val="22"/>
        </w:rPr>
      </w:pPr>
      <w:r w:rsidRPr="00B51213" w:rsidR="00A74877">
        <w:rPr>
          <w:rFonts w:ascii="Book Antiqua" w:hAnsi="Book Antiqua"/>
          <w:sz w:val="22"/>
          <w:szCs w:val="22"/>
        </w:rPr>
        <w:t>23</w:t>
      </w:r>
      <w:r w:rsidRPr="00B51213">
        <w:rPr>
          <w:rFonts w:ascii="Book Antiqua" w:hAnsi="Book Antiqua"/>
          <w:sz w:val="22"/>
          <w:szCs w:val="22"/>
        </w:rPr>
        <w:t xml:space="preserve">. </w:t>
      </w:r>
      <w:r w:rsidRPr="00B51213" w:rsidR="00B47EC0">
        <w:rPr>
          <w:rFonts w:ascii="Book Antiqua" w:hAnsi="Book Antiqua"/>
          <w:sz w:val="22"/>
          <w:szCs w:val="22"/>
        </w:rPr>
        <w:tab/>
      </w:r>
      <w:r w:rsidRPr="00B51213">
        <w:rPr>
          <w:rFonts w:ascii="Book Antiqua" w:hAnsi="Book Antiqua"/>
          <w:sz w:val="22"/>
          <w:szCs w:val="22"/>
        </w:rPr>
        <w:t>§ 68 vrátane nadpisu znie:</w:t>
      </w:r>
    </w:p>
    <w:p w:rsidR="003910C6" w:rsidRPr="00F7657C" w:rsidP="00F7657C">
      <w:pPr>
        <w:bidi w:val="0"/>
        <w:spacing w:before="120" w:line="276" w:lineRule="auto"/>
        <w:ind w:left="142" w:firstLine="709"/>
        <w:jc w:val="center"/>
        <w:rPr>
          <w:rFonts w:ascii="Book Antiqua" w:hAnsi="Book Antiqua"/>
          <w:b/>
          <w:sz w:val="22"/>
          <w:szCs w:val="22"/>
        </w:rPr>
      </w:pPr>
      <w:r w:rsidRPr="00B51213" w:rsidR="00D27664">
        <w:rPr>
          <w:rFonts w:ascii="Book Antiqua" w:hAnsi="Book Antiqua"/>
          <w:sz w:val="22"/>
          <w:szCs w:val="22"/>
        </w:rPr>
        <w:t>„</w:t>
      </w:r>
      <w:r w:rsidRPr="00B51213" w:rsidR="00C71330">
        <w:rPr>
          <w:rFonts w:ascii="Book Antiqua" w:hAnsi="Book Antiqua"/>
          <w:b/>
          <w:sz w:val="22"/>
          <w:szCs w:val="22"/>
        </w:rPr>
        <w:t xml:space="preserve">§ </w:t>
      </w:r>
      <w:r w:rsidRPr="00B51213" w:rsidR="00D27664">
        <w:rPr>
          <w:rFonts w:ascii="Book Antiqua" w:hAnsi="Book Antiqua"/>
          <w:b/>
          <w:sz w:val="22"/>
          <w:szCs w:val="22"/>
        </w:rPr>
        <w:t>68</w:t>
      </w:r>
    </w:p>
    <w:p w:rsidR="003910C6" w:rsidRPr="00B51213" w:rsidP="00F7657C">
      <w:pPr>
        <w:bidi w:val="0"/>
        <w:spacing w:before="120" w:line="276" w:lineRule="auto"/>
        <w:ind w:left="142" w:firstLine="709"/>
        <w:jc w:val="center"/>
        <w:rPr>
          <w:rFonts w:ascii="Book Antiqua" w:hAnsi="Book Antiqua"/>
          <w:b/>
          <w:sz w:val="22"/>
          <w:szCs w:val="22"/>
        </w:rPr>
      </w:pPr>
      <w:r w:rsidRPr="00B51213" w:rsidR="00C5463E">
        <w:rPr>
          <w:rFonts w:ascii="Book Antiqua" w:hAnsi="Book Antiqua"/>
          <w:b/>
          <w:sz w:val="22"/>
          <w:szCs w:val="22"/>
        </w:rPr>
        <w:t>Podmienky prideľovania mandátov</w:t>
      </w:r>
    </w:p>
    <w:p w:rsidR="003910C6" w:rsidRPr="00B51213" w:rsidP="00F7657C">
      <w:pPr>
        <w:tabs>
          <w:tab w:val="left" w:pos="1418"/>
        </w:tabs>
        <w:bidi w:val="0"/>
        <w:spacing w:before="120" w:line="276" w:lineRule="auto"/>
        <w:ind w:left="1418" w:hanging="567"/>
        <w:jc w:val="both"/>
        <w:rPr>
          <w:rFonts w:ascii="Book Antiqua" w:hAnsi="Book Antiqua"/>
          <w:b/>
          <w:sz w:val="22"/>
          <w:szCs w:val="22"/>
        </w:rPr>
      </w:pPr>
      <w:r w:rsidRPr="00B51213">
        <w:rPr>
          <w:rFonts w:ascii="Book Antiqua" w:hAnsi="Book Antiqua"/>
          <w:sz w:val="22"/>
          <w:szCs w:val="22"/>
        </w:rPr>
        <w:t xml:space="preserve">(1) </w:t>
        <w:tab/>
      </w:r>
      <w:r w:rsidRPr="00B51213" w:rsidR="00C5463E">
        <w:rPr>
          <w:rFonts w:ascii="Book Antiqua" w:hAnsi="Book Antiqua"/>
          <w:sz w:val="22"/>
          <w:szCs w:val="22"/>
        </w:rPr>
        <w:t>Štátna komisia zisťuje, koľko platných hlasov celkovo bolo odovzdan</w:t>
      </w:r>
      <w:r w:rsidRPr="00B51213" w:rsidR="00676B86">
        <w:rPr>
          <w:rFonts w:ascii="Book Antiqua" w:hAnsi="Book Antiqua"/>
          <w:sz w:val="22"/>
          <w:szCs w:val="22"/>
        </w:rPr>
        <w:t xml:space="preserve">ých pre </w:t>
      </w:r>
      <w:r w:rsidRPr="00B51213" w:rsidR="00DC08EB">
        <w:rPr>
          <w:rFonts w:ascii="Book Antiqua" w:hAnsi="Book Antiqua"/>
          <w:sz w:val="22"/>
          <w:szCs w:val="22"/>
        </w:rPr>
        <w:t xml:space="preserve">jednotlivých kandidátov za </w:t>
      </w:r>
      <w:r w:rsidRPr="00B51213" w:rsidR="00676B86">
        <w:rPr>
          <w:rFonts w:ascii="Book Antiqua" w:hAnsi="Book Antiqua"/>
          <w:sz w:val="22"/>
          <w:szCs w:val="22"/>
        </w:rPr>
        <w:t xml:space="preserve">každú politickú stranu, </w:t>
      </w:r>
      <w:r w:rsidRPr="00B51213" w:rsidR="00C5463E">
        <w:rPr>
          <w:rFonts w:ascii="Book Antiqua" w:hAnsi="Book Antiqua"/>
          <w:sz w:val="22"/>
          <w:szCs w:val="22"/>
        </w:rPr>
        <w:t>koalíciu</w:t>
      </w:r>
      <w:r w:rsidRPr="00B51213" w:rsidR="00D27664">
        <w:rPr>
          <w:rFonts w:ascii="Book Antiqua" w:hAnsi="Book Antiqua"/>
          <w:sz w:val="22"/>
          <w:szCs w:val="22"/>
        </w:rPr>
        <w:t xml:space="preserve"> a</w:t>
      </w:r>
      <w:r w:rsidRPr="00B51213" w:rsidR="00DC08EB">
        <w:rPr>
          <w:rFonts w:ascii="Book Antiqua" w:hAnsi="Book Antiqua"/>
          <w:sz w:val="22"/>
          <w:szCs w:val="22"/>
        </w:rPr>
        <w:t xml:space="preserve"> pre </w:t>
      </w:r>
      <w:r w:rsidRPr="00B51213" w:rsidR="00D27664">
        <w:rPr>
          <w:rFonts w:ascii="Book Antiqua" w:hAnsi="Book Antiqua"/>
          <w:sz w:val="22"/>
          <w:szCs w:val="22"/>
        </w:rPr>
        <w:t>nezávislých kandidátov</w:t>
      </w:r>
      <w:r w:rsidRPr="00B51213" w:rsidR="00C5463E">
        <w:rPr>
          <w:rFonts w:ascii="Book Antiqua" w:hAnsi="Book Antiqua"/>
          <w:sz w:val="22"/>
          <w:szCs w:val="22"/>
        </w:rPr>
        <w:t>.</w:t>
      </w:r>
    </w:p>
    <w:p w:rsidR="003910C6" w:rsidRPr="00B51213" w:rsidP="00F7657C">
      <w:pPr>
        <w:tabs>
          <w:tab w:val="left" w:pos="1418"/>
        </w:tabs>
        <w:bidi w:val="0"/>
        <w:spacing w:before="120" w:line="276" w:lineRule="auto"/>
        <w:ind w:left="1418" w:hanging="567"/>
        <w:jc w:val="both"/>
        <w:rPr>
          <w:rFonts w:ascii="Book Antiqua" w:hAnsi="Book Antiqua"/>
          <w:b/>
          <w:sz w:val="22"/>
          <w:szCs w:val="22"/>
        </w:rPr>
      </w:pPr>
      <w:r w:rsidRPr="00B51213" w:rsidR="00C71330">
        <w:rPr>
          <w:rFonts w:ascii="Book Antiqua" w:hAnsi="Book Antiqua"/>
          <w:sz w:val="22"/>
          <w:szCs w:val="22"/>
        </w:rPr>
        <w:t xml:space="preserve">(2) </w:t>
      </w:r>
      <w:r w:rsidRPr="00B51213">
        <w:rPr>
          <w:rFonts w:ascii="Book Antiqua" w:hAnsi="Book Antiqua"/>
          <w:sz w:val="22"/>
          <w:szCs w:val="22"/>
        </w:rPr>
        <w:tab/>
      </w:r>
      <w:r w:rsidRPr="00B51213" w:rsidR="00C71330">
        <w:rPr>
          <w:rFonts w:ascii="Book Antiqua" w:hAnsi="Book Antiqua"/>
          <w:sz w:val="22"/>
          <w:szCs w:val="22"/>
        </w:rPr>
        <w:t>Za poslancov</w:t>
      </w:r>
      <w:r w:rsidRPr="00B51213" w:rsidR="00BA348A">
        <w:rPr>
          <w:rFonts w:ascii="Book Antiqua" w:hAnsi="Book Antiqua"/>
          <w:sz w:val="22"/>
          <w:szCs w:val="22"/>
        </w:rPr>
        <w:t xml:space="preserve"> sú zvolení kandidáti, ktorí získali najviac platných hlasov.</w:t>
      </w:r>
    </w:p>
    <w:p w:rsidR="003910C6" w:rsidRPr="00B51213" w:rsidP="00F7657C">
      <w:pPr>
        <w:tabs>
          <w:tab w:val="left" w:pos="1418"/>
        </w:tabs>
        <w:bidi w:val="0"/>
        <w:spacing w:before="120" w:line="276" w:lineRule="auto"/>
        <w:ind w:left="1418" w:hanging="567"/>
        <w:jc w:val="both"/>
        <w:rPr>
          <w:rFonts w:ascii="Book Antiqua" w:hAnsi="Book Antiqua"/>
          <w:b/>
          <w:sz w:val="22"/>
          <w:szCs w:val="22"/>
        </w:rPr>
      </w:pPr>
      <w:r w:rsidRPr="00B51213" w:rsidR="00BA348A">
        <w:rPr>
          <w:rFonts w:ascii="Book Antiqua" w:hAnsi="Book Antiqua"/>
          <w:sz w:val="22"/>
          <w:szCs w:val="22"/>
        </w:rPr>
        <w:t xml:space="preserve">(3) </w:t>
      </w:r>
      <w:r w:rsidRPr="00B51213">
        <w:rPr>
          <w:rFonts w:ascii="Book Antiqua" w:hAnsi="Book Antiqua"/>
          <w:sz w:val="22"/>
          <w:szCs w:val="22"/>
        </w:rPr>
        <w:tab/>
      </w:r>
      <w:r w:rsidRPr="00B51213" w:rsidR="00BA348A">
        <w:rPr>
          <w:rFonts w:ascii="Book Antiqua" w:hAnsi="Book Antiqua"/>
          <w:sz w:val="22"/>
          <w:szCs w:val="22"/>
        </w:rPr>
        <w:t>Ak získajú viacerí kandidáti politických strán, koa</w:t>
      </w:r>
      <w:r w:rsidRPr="00B51213">
        <w:rPr>
          <w:rFonts w:ascii="Book Antiqua" w:hAnsi="Book Antiqua"/>
          <w:sz w:val="22"/>
          <w:szCs w:val="22"/>
        </w:rPr>
        <w:t xml:space="preserve">lícií alebo nezávislí kandidáti </w:t>
      </w:r>
      <w:r w:rsidRPr="00B51213" w:rsidR="00BA348A">
        <w:rPr>
          <w:rFonts w:ascii="Book Antiqua" w:hAnsi="Book Antiqua"/>
          <w:sz w:val="22"/>
          <w:szCs w:val="22"/>
        </w:rPr>
        <w:t>rovnaký počet platných hlasov, štátna komisia určuje z nich poslanca žrebom.</w:t>
      </w:r>
    </w:p>
    <w:p w:rsidR="00C5463E" w:rsidRPr="00B51213" w:rsidP="00F7657C">
      <w:pPr>
        <w:tabs>
          <w:tab w:val="left" w:pos="1418"/>
        </w:tabs>
        <w:bidi w:val="0"/>
        <w:spacing w:before="120" w:line="276" w:lineRule="auto"/>
        <w:ind w:left="1418" w:hanging="567"/>
        <w:jc w:val="both"/>
        <w:rPr>
          <w:rFonts w:ascii="Book Antiqua" w:hAnsi="Book Antiqua"/>
          <w:b/>
          <w:sz w:val="22"/>
          <w:szCs w:val="22"/>
        </w:rPr>
      </w:pPr>
      <w:r w:rsidRPr="00B51213" w:rsidR="00BA348A">
        <w:rPr>
          <w:rFonts w:ascii="Book Antiqua" w:hAnsi="Book Antiqua"/>
          <w:sz w:val="22"/>
          <w:szCs w:val="22"/>
        </w:rPr>
        <w:t>(4</w:t>
      </w:r>
      <w:r w:rsidRPr="00B51213" w:rsidR="004B6EFF">
        <w:rPr>
          <w:rFonts w:ascii="Book Antiqua" w:hAnsi="Book Antiqua"/>
          <w:sz w:val="22"/>
          <w:szCs w:val="22"/>
        </w:rPr>
        <w:t xml:space="preserve">) </w:t>
      </w:r>
      <w:r w:rsidRPr="00B51213" w:rsidR="003910C6">
        <w:rPr>
          <w:rFonts w:ascii="Book Antiqua" w:hAnsi="Book Antiqua"/>
          <w:sz w:val="22"/>
          <w:szCs w:val="22"/>
        </w:rPr>
        <w:tab/>
      </w:r>
      <w:r w:rsidRPr="00B51213">
        <w:rPr>
          <w:rFonts w:ascii="Book Antiqua" w:hAnsi="Book Antiqua"/>
          <w:sz w:val="22"/>
          <w:szCs w:val="22"/>
        </w:rPr>
        <w:t>Kandidáti, ktorí nedostali mandát, sa stávajú náhradníkmi</w:t>
      </w:r>
      <w:r w:rsidRPr="00B51213" w:rsidR="00676B86">
        <w:rPr>
          <w:rFonts w:ascii="Book Antiqua" w:hAnsi="Book Antiqua"/>
          <w:sz w:val="22"/>
          <w:szCs w:val="22"/>
        </w:rPr>
        <w:t xml:space="preserve"> v poradí</w:t>
      </w:r>
      <w:r w:rsidRPr="00B51213" w:rsidR="00BA348A">
        <w:rPr>
          <w:rFonts w:ascii="Book Antiqua" w:hAnsi="Book Antiqua"/>
          <w:sz w:val="22"/>
          <w:szCs w:val="22"/>
        </w:rPr>
        <w:t xml:space="preserve"> podľa počtu platných hlasov</w:t>
      </w:r>
      <w:r w:rsidRPr="00B51213" w:rsidR="00676B86">
        <w:rPr>
          <w:rFonts w:ascii="Book Antiqua" w:hAnsi="Book Antiqua"/>
          <w:sz w:val="22"/>
          <w:szCs w:val="22"/>
        </w:rPr>
        <w:t>; ak je počet platných hlasov rovnaký, postupuje sa podľa odseku 3</w:t>
      </w:r>
      <w:r w:rsidRPr="00B51213">
        <w:rPr>
          <w:rFonts w:ascii="Book Antiqua" w:hAnsi="Book Antiqua"/>
          <w:sz w:val="22"/>
          <w:szCs w:val="22"/>
        </w:rPr>
        <w:t>.</w:t>
      </w:r>
      <w:r w:rsidRPr="00B51213" w:rsidR="00BA348A">
        <w:rPr>
          <w:rFonts w:ascii="Book Antiqua" w:hAnsi="Book Antiqua"/>
          <w:sz w:val="22"/>
          <w:szCs w:val="22"/>
        </w:rPr>
        <w:t>“.</w:t>
      </w:r>
    </w:p>
    <w:p w:rsidR="00C5463E" w:rsidRPr="00B51213" w:rsidP="00F7657C">
      <w:pPr>
        <w:autoSpaceDE/>
        <w:autoSpaceDN/>
        <w:bidi w:val="0"/>
        <w:spacing w:before="120" w:line="276" w:lineRule="auto"/>
        <w:ind w:firstLine="426"/>
        <w:rPr>
          <w:rFonts w:ascii="Book Antiqua" w:hAnsi="Book Antiqua"/>
          <w:i/>
          <w:sz w:val="22"/>
          <w:szCs w:val="22"/>
        </w:rPr>
      </w:pPr>
    </w:p>
    <w:p w:rsidR="003910C6" w:rsidRPr="00B51213" w:rsidP="00F7657C">
      <w:pPr>
        <w:autoSpaceDE/>
        <w:autoSpaceDN/>
        <w:bidi w:val="0"/>
        <w:spacing w:before="120" w:line="276" w:lineRule="auto"/>
        <w:ind w:left="851" w:hanging="425"/>
        <w:rPr>
          <w:rFonts w:ascii="Book Antiqua" w:hAnsi="Book Antiqua"/>
          <w:sz w:val="22"/>
          <w:szCs w:val="22"/>
        </w:rPr>
      </w:pPr>
      <w:r w:rsidRPr="00B51213" w:rsidR="00A74877">
        <w:rPr>
          <w:rFonts w:ascii="Book Antiqua" w:hAnsi="Book Antiqua"/>
          <w:sz w:val="22"/>
          <w:szCs w:val="22"/>
        </w:rPr>
        <w:t>24</w:t>
      </w:r>
      <w:r w:rsidRPr="00B51213" w:rsidR="00702C5D">
        <w:rPr>
          <w:rFonts w:ascii="Book Antiqua" w:hAnsi="Book Antiqua"/>
          <w:sz w:val="22"/>
          <w:szCs w:val="22"/>
        </w:rPr>
        <w:t xml:space="preserve">. </w:t>
      </w:r>
      <w:r w:rsidRPr="00B51213">
        <w:rPr>
          <w:rFonts w:ascii="Book Antiqua" w:hAnsi="Book Antiqua"/>
          <w:sz w:val="22"/>
          <w:szCs w:val="22"/>
        </w:rPr>
        <w:tab/>
      </w:r>
      <w:r w:rsidRPr="00B51213" w:rsidR="00702C5D">
        <w:rPr>
          <w:rFonts w:ascii="Book Antiqua" w:hAnsi="Book Antiqua"/>
          <w:sz w:val="22"/>
          <w:szCs w:val="22"/>
        </w:rPr>
        <w:t>V § 69 ods. 1 písm. g) a</w:t>
      </w:r>
      <w:r w:rsidRPr="00B51213" w:rsidR="000F358E">
        <w:rPr>
          <w:rFonts w:ascii="Book Antiqua" w:hAnsi="Book Antiqua"/>
          <w:sz w:val="22"/>
          <w:szCs w:val="22"/>
        </w:rPr>
        <w:t>ž i</w:t>
      </w:r>
      <w:r w:rsidRPr="00B51213" w:rsidR="00702C5D">
        <w:rPr>
          <w:rFonts w:ascii="Book Antiqua" w:hAnsi="Book Antiqua"/>
          <w:sz w:val="22"/>
          <w:szCs w:val="22"/>
        </w:rPr>
        <w:t>) znejú:</w:t>
      </w:r>
    </w:p>
    <w:p w:rsidR="000F358E" w:rsidRPr="00F7657C" w:rsidP="00F7657C">
      <w:pPr>
        <w:autoSpaceDE/>
        <w:autoSpaceDN/>
        <w:bidi w:val="0"/>
        <w:spacing w:before="120" w:line="276" w:lineRule="auto"/>
        <w:ind w:left="851"/>
        <w:jc w:val="both"/>
        <w:rPr>
          <w:rFonts w:ascii="Book Antiqua" w:hAnsi="Book Antiqua"/>
          <w:sz w:val="22"/>
          <w:szCs w:val="22"/>
        </w:rPr>
      </w:pPr>
      <w:r w:rsidRPr="00B51213" w:rsidR="00702C5D">
        <w:rPr>
          <w:rFonts w:ascii="Book Antiqua" w:hAnsi="Book Antiqua"/>
          <w:sz w:val="22"/>
          <w:szCs w:val="22"/>
        </w:rPr>
        <w:t>„</w:t>
      </w:r>
      <w:r w:rsidRPr="00B51213">
        <w:rPr>
          <w:rFonts w:ascii="Book Antiqua" w:hAnsi="Book Antiqua"/>
          <w:sz w:val="22"/>
          <w:szCs w:val="22"/>
        </w:rPr>
        <w:t xml:space="preserve">g) počet platných hlasov odovzdaných </w:t>
      </w:r>
      <w:r w:rsidRPr="00B51213" w:rsidR="00183A6A">
        <w:rPr>
          <w:rFonts w:ascii="Book Antiqua" w:hAnsi="Book Antiqua"/>
          <w:sz w:val="22"/>
          <w:szCs w:val="22"/>
        </w:rPr>
        <w:t xml:space="preserve">pre kandidátov každej politickej strany a koalície a pre </w:t>
      </w:r>
      <w:r w:rsidRPr="00B51213" w:rsidR="00050632">
        <w:rPr>
          <w:rFonts w:ascii="Book Antiqua" w:hAnsi="Book Antiqua"/>
          <w:sz w:val="22"/>
          <w:szCs w:val="22"/>
        </w:rPr>
        <w:t>každého nezávislého kandidáta</w:t>
      </w:r>
      <w:r w:rsidRPr="00B51213" w:rsidR="00183A6A">
        <w:rPr>
          <w:rFonts w:ascii="Book Antiqua" w:hAnsi="Book Antiqua"/>
          <w:sz w:val="22"/>
          <w:szCs w:val="22"/>
        </w:rPr>
        <w:t>,</w:t>
      </w:r>
    </w:p>
    <w:p w:rsidR="003910C6" w:rsidRPr="00F7657C" w:rsidP="00F7657C">
      <w:pPr>
        <w:autoSpaceDE/>
        <w:autoSpaceDN/>
        <w:bidi w:val="0"/>
        <w:spacing w:before="120" w:line="276" w:lineRule="auto"/>
        <w:ind w:left="851"/>
        <w:jc w:val="both"/>
        <w:rPr>
          <w:rFonts w:ascii="Book Antiqua" w:hAnsi="Book Antiqua"/>
          <w:sz w:val="22"/>
          <w:szCs w:val="22"/>
        </w:rPr>
      </w:pPr>
      <w:r w:rsidRPr="00F7657C" w:rsidR="000F358E">
        <w:rPr>
          <w:rFonts w:ascii="Book Antiqua" w:hAnsi="Book Antiqua"/>
          <w:sz w:val="22"/>
          <w:szCs w:val="22"/>
        </w:rPr>
        <w:t>h</w:t>
      </w:r>
      <w:r w:rsidRPr="00F7657C" w:rsidR="00702C5D">
        <w:rPr>
          <w:rFonts w:ascii="Book Antiqua" w:hAnsi="Book Antiqua"/>
          <w:sz w:val="22"/>
          <w:szCs w:val="22"/>
        </w:rPr>
        <w:t xml:space="preserve">) </w:t>
      </w:r>
      <w:r w:rsidRPr="00F7657C" w:rsidR="00C5463E">
        <w:rPr>
          <w:rFonts w:ascii="Book Antiqua" w:hAnsi="Book Antiqua"/>
          <w:spacing w:val="-2"/>
          <w:sz w:val="22"/>
          <w:szCs w:val="22"/>
        </w:rPr>
        <w:t>mená a priezviská kandidátov, ktorí boli zvolení za poslancov, spolu s údajmi o</w:t>
      </w:r>
      <w:r w:rsidRPr="00F7657C" w:rsidR="00702C5D">
        <w:rPr>
          <w:rFonts w:ascii="Book Antiqua" w:hAnsi="Book Antiqua"/>
          <w:spacing w:val="-2"/>
          <w:sz w:val="22"/>
          <w:szCs w:val="22"/>
        </w:rPr>
        <w:t> počte platných hlasov</w:t>
      </w:r>
      <w:r w:rsidRPr="00F7657C" w:rsidR="00C5463E">
        <w:rPr>
          <w:rFonts w:ascii="Book Antiqua" w:hAnsi="Book Antiqua"/>
          <w:spacing w:val="-2"/>
          <w:sz w:val="22"/>
          <w:szCs w:val="22"/>
        </w:rPr>
        <w:t>, z toho počet zvolených žien a počet zvolených mužov,</w:t>
      </w:r>
    </w:p>
    <w:p w:rsidR="00C5463E" w:rsidRPr="00B51213" w:rsidP="00F7657C">
      <w:pPr>
        <w:autoSpaceDE/>
        <w:autoSpaceDN/>
        <w:bidi w:val="0"/>
        <w:spacing w:before="120" w:line="276" w:lineRule="auto"/>
        <w:ind w:left="851"/>
        <w:jc w:val="both"/>
        <w:rPr>
          <w:rFonts w:ascii="Book Antiqua" w:hAnsi="Book Antiqua"/>
          <w:sz w:val="22"/>
          <w:szCs w:val="22"/>
        </w:rPr>
      </w:pPr>
      <w:r w:rsidRPr="00B51213" w:rsidR="000F358E">
        <w:rPr>
          <w:rFonts w:ascii="Book Antiqua" w:hAnsi="Book Antiqua"/>
          <w:sz w:val="22"/>
          <w:szCs w:val="22"/>
        </w:rPr>
        <w:t>i</w:t>
      </w:r>
      <w:r w:rsidRPr="00B51213" w:rsidR="003910C6">
        <w:rPr>
          <w:rFonts w:ascii="Book Antiqua" w:hAnsi="Book Antiqua"/>
          <w:sz w:val="22"/>
          <w:szCs w:val="22"/>
        </w:rPr>
        <w:t xml:space="preserve">) </w:t>
      </w:r>
      <w:r w:rsidRPr="00B51213">
        <w:rPr>
          <w:rFonts w:ascii="Book Antiqua" w:hAnsi="Book Antiqua"/>
          <w:sz w:val="22"/>
          <w:szCs w:val="22"/>
        </w:rPr>
        <w:t>mená a priezviská kandidátov, ktorí sa st</w:t>
      </w:r>
      <w:r w:rsidRPr="00B51213" w:rsidR="003910C6">
        <w:rPr>
          <w:rFonts w:ascii="Book Antiqua" w:hAnsi="Book Antiqua"/>
          <w:sz w:val="22"/>
          <w:szCs w:val="22"/>
        </w:rPr>
        <w:t xml:space="preserve">ali náhradníkmi, spolu s údajmi </w:t>
      </w:r>
      <w:r w:rsidRPr="00B51213">
        <w:rPr>
          <w:rFonts w:ascii="Book Antiqua" w:hAnsi="Book Antiqua"/>
          <w:sz w:val="22"/>
          <w:szCs w:val="22"/>
        </w:rPr>
        <w:t>o</w:t>
      </w:r>
      <w:r w:rsidRPr="00B51213" w:rsidR="00702C5D">
        <w:rPr>
          <w:rFonts w:ascii="Book Antiqua" w:hAnsi="Book Antiqua"/>
          <w:sz w:val="22"/>
          <w:szCs w:val="22"/>
        </w:rPr>
        <w:t> počte platných hlasov</w:t>
      </w:r>
      <w:r w:rsidRPr="00B51213">
        <w:rPr>
          <w:rFonts w:ascii="Book Antiqua" w:hAnsi="Book Antiqua"/>
          <w:sz w:val="22"/>
          <w:szCs w:val="22"/>
        </w:rPr>
        <w:t>.</w:t>
      </w:r>
      <w:r w:rsidRPr="00B51213" w:rsidR="00702C5D">
        <w:rPr>
          <w:rFonts w:ascii="Book Antiqua" w:hAnsi="Book Antiqua"/>
          <w:sz w:val="22"/>
          <w:szCs w:val="22"/>
        </w:rPr>
        <w:t>“.</w:t>
      </w:r>
    </w:p>
    <w:p w:rsidR="004B6EFF" w:rsidRPr="00B51213" w:rsidP="00F7657C">
      <w:pPr>
        <w:tabs>
          <w:tab w:val="left" w:pos="284"/>
        </w:tabs>
        <w:bidi w:val="0"/>
        <w:spacing w:before="120" w:line="276" w:lineRule="auto"/>
        <w:ind w:firstLine="426"/>
        <w:jc w:val="both"/>
        <w:rPr>
          <w:rFonts w:ascii="Book Antiqua" w:hAnsi="Book Antiqua"/>
          <w:sz w:val="22"/>
          <w:szCs w:val="22"/>
        </w:rPr>
      </w:pPr>
    </w:p>
    <w:p w:rsidR="00702C5D" w:rsidRPr="00F7657C" w:rsidP="00F7657C">
      <w:pPr>
        <w:tabs>
          <w:tab w:val="left" w:pos="851"/>
        </w:tabs>
        <w:bidi w:val="0"/>
        <w:spacing w:before="120" w:line="276" w:lineRule="auto"/>
        <w:ind w:left="851" w:hanging="425"/>
        <w:jc w:val="both"/>
        <w:rPr>
          <w:rFonts w:ascii="Book Antiqua" w:hAnsi="Book Antiqua"/>
          <w:sz w:val="22"/>
          <w:szCs w:val="22"/>
        </w:rPr>
      </w:pPr>
      <w:r w:rsidRPr="00B51213" w:rsidR="00A74877">
        <w:rPr>
          <w:rFonts w:ascii="Book Antiqua" w:hAnsi="Book Antiqua"/>
          <w:sz w:val="22"/>
          <w:szCs w:val="22"/>
        </w:rPr>
        <w:t>25</w:t>
      </w:r>
      <w:r w:rsidRPr="00B51213">
        <w:rPr>
          <w:rFonts w:ascii="Book Antiqua" w:hAnsi="Book Antiqua"/>
          <w:sz w:val="22"/>
          <w:szCs w:val="22"/>
        </w:rPr>
        <w:t xml:space="preserve">. </w:t>
      </w:r>
      <w:r w:rsidRPr="00B51213" w:rsidR="003910C6">
        <w:rPr>
          <w:rFonts w:ascii="Book Antiqua" w:hAnsi="Book Antiqua"/>
          <w:sz w:val="22"/>
          <w:szCs w:val="22"/>
        </w:rPr>
        <w:tab/>
      </w:r>
      <w:r w:rsidRPr="00B51213">
        <w:rPr>
          <w:rFonts w:ascii="Book Antiqua" w:hAnsi="Book Antiqua"/>
          <w:sz w:val="22"/>
          <w:szCs w:val="22"/>
        </w:rPr>
        <w:t>V § 69 ods. 3 sa za slová „politické strany alebo koalície“ nahrádzajú slovami „politické strany, koalície a nezávislých kandidátov“.</w:t>
      </w:r>
    </w:p>
    <w:p w:rsidR="00367FBF" w:rsidRPr="00F7657C" w:rsidP="00F7657C">
      <w:pPr>
        <w:tabs>
          <w:tab w:val="left" w:pos="709"/>
        </w:tabs>
        <w:bidi w:val="0"/>
        <w:spacing w:before="120" w:line="276" w:lineRule="auto"/>
        <w:ind w:left="426"/>
        <w:jc w:val="both"/>
        <w:rPr>
          <w:rFonts w:ascii="Book Antiqua" w:hAnsi="Book Antiqua"/>
          <w:sz w:val="22"/>
          <w:szCs w:val="22"/>
        </w:rPr>
      </w:pPr>
    </w:p>
    <w:p w:rsidR="003910C6" w:rsidRPr="004B01CC" w:rsidP="00F7657C">
      <w:pPr>
        <w:tabs>
          <w:tab w:val="left" w:pos="851"/>
        </w:tabs>
        <w:bidi w:val="0"/>
        <w:spacing w:before="120" w:line="276" w:lineRule="auto"/>
        <w:ind w:left="851" w:hanging="425"/>
        <w:jc w:val="both"/>
        <w:rPr>
          <w:rFonts w:ascii="Book Antiqua" w:hAnsi="Book Antiqua"/>
          <w:sz w:val="22"/>
          <w:szCs w:val="22"/>
        </w:rPr>
      </w:pPr>
      <w:r w:rsidRPr="004B01CC" w:rsidR="001412E4">
        <w:rPr>
          <w:rFonts w:ascii="Book Antiqua" w:hAnsi="Book Antiqua"/>
          <w:sz w:val="22"/>
          <w:szCs w:val="22"/>
        </w:rPr>
        <w:t>26</w:t>
      </w:r>
      <w:r w:rsidRPr="004B01CC" w:rsidR="00367FBF">
        <w:rPr>
          <w:rFonts w:ascii="Book Antiqua" w:hAnsi="Book Antiqua"/>
          <w:sz w:val="22"/>
          <w:szCs w:val="22"/>
        </w:rPr>
        <w:t xml:space="preserve">. </w:t>
      </w:r>
      <w:r w:rsidRPr="004B01CC">
        <w:rPr>
          <w:rFonts w:ascii="Book Antiqua" w:hAnsi="Book Antiqua"/>
          <w:sz w:val="22"/>
          <w:szCs w:val="22"/>
        </w:rPr>
        <w:tab/>
      </w:r>
      <w:r w:rsidRPr="004B01CC" w:rsidR="00367FBF">
        <w:rPr>
          <w:rFonts w:ascii="Book Antiqua" w:hAnsi="Book Antiqua"/>
          <w:sz w:val="22"/>
          <w:szCs w:val="22"/>
        </w:rPr>
        <w:t>§ 69 sa dopĺňa odsekom 4, ktorý znie:</w:t>
      </w:r>
    </w:p>
    <w:p w:rsidR="00367FBF" w:rsidRPr="00F7657C" w:rsidP="00F7657C">
      <w:pPr>
        <w:tabs>
          <w:tab w:val="left" w:pos="1418"/>
        </w:tabs>
        <w:bidi w:val="0"/>
        <w:spacing w:before="120" w:line="276" w:lineRule="auto"/>
        <w:ind w:left="1418" w:hanging="567"/>
        <w:jc w:val="both"/>
        <w:rPr>
          <w:rFonts w:ascii="Book Antiqua" w:hAnsi="Book Antiqua"/>
          <w:sz w:val="22"/>
          <w:szCs w:val="22"/>
        </w:rPr>
      </w:pPr>
      <w:r w:rsidRPr="004B01CC" w:rsidR="003910C6">
        <w:rPr>
          <w:rFonts w:ascii="Book Antiqua" w:hAnsi="Book Antiqua"/>
          <w:sz w:val="22"/>
          <w:szCs w:val="22"/>
        </w:rPr>
        <w:t>„(4)</w:t>
        <w:tab/>
      </w:r>
      <w:r w:rsidRPr="004B01CC">
        <w:rPr>
          <w:rFonts w:ascii="Book Antiqua" w:hAnsi="Book Antiqua"/>
          <w:sz w:val="22"/>
          <w:szCs w:val="22"/>
        </w:rPr>
        <w:t>Politická strana alebo koalícia, ktorej kandidát bol zvolený za poslanca a nezávislý kandidát, ktorý bol zvolený za poslanca</w:t>
      </w:r>
      <w:r w:rsidRPr="004B01CC" w:rsidR="00183A6A">
        <w:rPr>
          <w:rFonts w:ascii="Book Antiqua" w:hAnsi="Book Antiqua"/>
          <w:sz w:val="22"/>
          <w:szCs w:val="22"/>
        </w:rPr>
        <w:t>, majú</w:t>
      </w:r>
      <w:r w:rsidRPr="004B01CC">
        <w:rPr>
          <w:rFonts w:ascii="Book Antiqua" w:hAnsi="Book Antiqua"/>
          <w:sz w:val="22"/>
          <w:szCs w:val="22"/>
        </w:rPr>
        <w:t xml:space="preserve"> nárok na príspevok zo štátneho rozpočtu podľa </w:t>
      </w:r>
      <w:r w:rsidRPr="004B01CC" w:rsidR="00DC08EB">
        <w:rPr>
          <w:rFonts w:ascii="Book Antiqua" w:hAnsi="Book Antiqua"/>
          <w:sz w:val="22"/>
          <w:szCs w:val="22"/>
        </w:rPr>
        <w:t>osobitných predpisov</w:t>
      </w:r>
      <w:r w:rsidR="004B01CC">
        <w:rPr>
          <w:rFonts w:ascii="Book Antiqua" w:hAnsi="Book Antiqua"/>
          <w:sz w:val="22"/>
          <w:szCs w:val="22"/>
        </w:rPr>
        <w:t>.</w:t>
      </w:r>
      <w:r w:rsidRPr="004B01CC" w:rsidR="00016417">
        <w:rPr>
          <w:rFonts w:ascii="Book Antiqua" w:hAnsi="Book Antiqua"/>
          <w:sz w:val="22"/>
          <w:szCs w:val="22"/>
        </w:rPr>
        <w:t>“.</w:t>
      </w:r>
    </w:p>
    <w:p w:rsidR="004B6EFF" w:rsidRPr="00F7657C" w:rsidP="00F7657C">
      <w:pPr>
        <w:tabs>
          <w:tab w:val="left" w:pos="709"/>
        </w:tabs>
        <w:bidi w:val="0"/>
        <w:spacing w:before="120" w:line="276" w:lineRule="auto"/>
        <w:ind w:left="426"/>
        <w:jc w:val="both"/>
        <w:rPr>
          <w:rFonts w:ascii="Book Antiqua" w:hAnsi="Book Antiqua"/>
          <w:sz w:val="22"/>
          <w:szCs w:val="22"/>
        </w:rPr>
      </w:pPr>
    </w:p>
    <w:p w:rsidR="000B5118" w:rsidRPr="004941F0" w:rsidP="00F7657C">
      <w:pPr>
        <w:tabs>
          <w:tab w:val="left" w:pos="851"/>
        </w:tabs>
        <w:bidi w:val="0"/>
        <w:spacing w:before="120" w:line="276" w:lineRule="auto"/>
        <w:ind w:left="851" w:hanging="425"/>
        <w:jc w:val="both"/>
        <w:rPr>
          <w:rFonts w:ascii="Book Antiqua" w:hAnsi="Book Antiqua"/>
          <w:sz w:val="22"/>
          <w:szCs w:val="22"/>
        </w:rPr>
      </w:pPr>
      <w:r w:rsidRPr="004941F0" w:rsidR="001412E4">
        <w:rPr>
          <w:rFonts w:ascii="Book Antiqua" w:hAnsi="Book Antiqua"/>
          <w:sz w:val="22"/>
          <w:szCs w:val="22"/>
        </w:rPr>
        <w:t>27</w:t>
      </w:r>
      <w:r w:rsidRPr="004941F0">
        <w:rPr>
          <w:rFonts w:ascii="Book Antiqua" w:hAnsi="Book Antiqua"/>
          <w:sz w:val="22"/>
          <w:szCs w:val="22"/>
        </w:rPr>
        <w:t xml:space="preserve">. </w:t>
      </w:r>
      <w:r w:rsidRPr="004941F0" w:rsidR="003910C6">
        <w:rPr>
          <w:rFonts w:ascii="Book Antiqua" w:hAnsi="Book Antiqua"/>
          <w:sz w:val="22"/>
          <w:szCs w:val="22"/>
        </w:rPr>
        <w:tab/>
      </w:r>
      <w:r w:rsidRPr="004941F0">
        <w:rPr>
          <w:rFonts w:ascii="Book Antiqua" w:hAnsi="Book Antiqua"/>
          <w:sz w:val="22"/>
          <w:szCs w:val="22"/>
        </w:rPr>
        <w:t>§ 71 vrátane nadpisu znie:</w:t>
      </w:r>
    </w:p>
    <w:p w:rsidR="003910C6" w:rsidRPr="004941F0" w:rsidP="00F7657C">
      <w:pPr>
        <w:tabs>
          <w:tab w:val="left" w:pos="851"/>
        </w:tabs>
        <w:bidi w:val="0"/>
        <w:spacing w:before="120" w:line="276" w:lineRule="auto"/>
        <w:ind w:left="851"/>
        <w:jc w:val="center"/>
        <w:rPr>
          <w:rFonts w:ascii="Book Antiqua" w:hAnsi="Book Antiqua"/>
          <w:b/>
          <w:sz w:val="22"/>
          <w:szCs w:val="22"/>
        </w:rPr>
      </w:pPr>
      <w:r w:rsidRPr="004941F0" w:rsidR="000B5118">
        <w:rPr>
          <w:rFonts w:ascii="Book Antiqua" w:hAnsi="Book Antiqua"/>
          <w:sz w:val="22"/>
          <w:szCs w:val="22"/>
        </w:rPr>
        <w:t>„</w:t>
      </w:r>
      <w:r w:rsidRPr="004941F0" w:rsidR="000B5118">
        <w:rPr>
          <w:rFonts w:ascii="Book Antiqua" w:hAnsi="Book Antiqua"/>
          <w:b/>
          <w:sz w:val="22"/>
          <w:szCs w:val="22"/>
        </w:rPr>
        <w:t>§ 71</w:t>
      </w:r>
    </w:p>
    <w:p w:rsidR="003910C6" w:rsidRPr="004941F0" w:rsidP="00F7657C">
      <w:pPr>
        <w:tabs>
          <w:tab w:val="left" w:pos="851"/>
        </w:tabs>
        <w:bidi w:val="0"/>
        <w:spacing w:before="120" w:line="276" w:lineRule="auto"/>
        <w:ind w:left="851"/>
        <w:jc w:val="center"/>
        <w:rPr>
          <w:rFonts w:ascii="Book Antiqua" w:hAnsi="Book Antiqua"/>
          <w:b/>
          <w:sz w:val="22"/>
          <w:szCs w:val="22"/>
        </w:rPr>
      </w:pPr>
      <w:r w:rsidRPr="004941F0">
        <w:rPr>
          <w:rFonts w:ascii="Book Antiqua" w:hAnsi="Book Antiqua"/>
          <w:b/>
          <w:sz w:val="22"/>
          <w:szCs w:val="22"/>
        </w:rPr>
        <w:t>Nastupovanie náhradníkov</w:t>
      </w:r>
    </w:p>
    <w:p w:rsidR="00240E03" w:rsidRPr="004941F0" w:rsidP="00F7657C">
      <w:pPr>
        <w:tabs>
          <w:tab w:val="left" w:pos="1418"/>
        </w:tabs>
        <w:bidi w:val="0"/>
        <w:spacing w:before="120" w:line="276" w:lineRule="auto"/>
        <w:ind w:left="1418" w:hanging="567"/>
        <w:jc w:val="both"/>
        <w:rPr>
          <w:rFonts w:ascii="Book Antiqua" w:hAnsi="Book Antiqua"/>
          <w:sz w:val="22"/>
          <w:szCs w:val="22"/>
        </w:rPr>
      </w:pPr>
      <w:r w:rsidRPr="004941F0" w:rsidR="00C5463E">
        <w:rPr>
          <w:rFonts w:ascii="Book Antiqua" w:hAnsi="Book Antiqua"/>
          <w:sz w:val="22"/>
          <w:szCs w:val="22"/>
        </w:rPr>
        <w:t>(1)</w:t>
        <w:tab/>
        <w:t xml:space="preserve">Ak sa uprázdni počas volebného obdobia mandát, nastupuje </w:t>
      </w:r>
      <w:r w:rsidRPr="004941F0" w:rsidR="00CC07D3">
        <w:rPr>
          <w:rFonts w:ascii="Book Antiqua" w:hAnsi="Book Antiqua"/>
          <w:sz w:val="22"/>
          <w:szCs w:val="22"/>
        </w:rPr>
        <w:t xml:space="preserve"> </w:t>
      </w:r>
      <w:r w:rsidRPr="004941F0" w:rsidR="00C5463E">
        <w:rPr>
          <w:rFonts w:ascii="Book Antiqua" w:hAnsi="Book Antiqua"/>
          <w:sz w:val="22"/>
          <w:szCs w:val="22"/>
        </w:rPr>
        <w:t>náhradník</w:t>
      </w:r>
      <w:r w:rsidRPr="004941F0" w:rsidR="00CC07D3">
        <w:rPr>
          <w:rFonts w:ascii="Book Antiqua" w:hAnsi="Book Antiqua"/>
          <w:sz w:val="22"/>
          <w:szCs w:val="22"/>
        </w:rPr>
        <w:t xml:space="preserve"> tej istej politickej strany alebo koalície, ktorý získal v poradí najviac prednostných hlasov z kandidátov uvedených na kandidátnej listine politickej strany alebo koalície. Ak sa uprázdni počas volebného obdobia mandát po kandidátovi, ktorý kandidoval na kandidátnej listine nezávislých kandidátov, nastupuje ten náhradník, ktorý získal v poradí najviac prednostných hlasov z kandidátov uvedených na</w:t>
      </w:r>
      <w:r w:rsidRPr="004941F0" w:rsidR="007A393E">
        <w:rPr>
          <w:rFonts w:ascii="Book Antiqua" w:hAnsi="Book Antiqua"/>
          <w:sz w:val="22"/>
          <w:szCs w:val="22"/>
        </w:rPr>
        <w:t xml:space="preserve"> kandidá</w:t>
      </w:r>
      <w:r w:rsidRPr="004941F0" w:rsidR="00CC07D3">
        <w:rPr>
          <w:rFonts w:ascii="Book Antiqua" w:hAnsi="Book Antiqua"/>
          <w:sz w:val="22"/>
          <w:szCs w:val="22"/>
        </w:rPr>
        <w:t>tnej listine nezávislých kandidátov.</w:t>
      </w:r>
      <w:r w:rsidRPr="004941F0" w:rsidR="000B5118">
        <w:rPr>
          <w:rFonts w:ascii="Book Antiqua" w:hAnsi="Book Antiqua"/>
          <w:sz w:val="22"/>
          <w:szCs w:val="22"/>
        </w:rPr>
        <w:t xml:space="preserve"> V prípade rovnost</w:t>
      </w:r>
      <w:r w:rsidRPr="004941F0" w:rsidR="00183A6A">
        <w:rPr>
          <w:rFonts w:ascii="Book Antiqua" w:hAnsi="Book Antiqua"/>
          <w:sz w:val="22"/>
          <w:szCs w:val="22"/>
        </w:rPr>
        <w:t xml:space="preserve">i hlasov sa postupuje </w:t>
      </w:r>
      <w:r w:rsidRPr="004941F0" w:rsidR="000B5118">
        <w:rPr>
          <w:rFonts w:ascii="Book Antiqua" w:hAnsi="Book Antiqua"/>
          <w:sz w:val="22"/>
          <w:szCs w:val="22"/>
        </w:rPr>
        <w:t xml:space="preserve">podľa </w:t>
      </w:r>
      <w:r w:rsidRPr="004941F0" w:rsidR="00183A6A">
        <w:rPr>
          <w:rFonts w:ascii="Book Antiqua" w:hAnsi="Book Antiqua"/>
          <w:sz w:val="22"/>
          <w:szCs w:val="22"/>
        </w:rPr>
        <w:t>§ 68 ods. 4</w:t>
      </w:r>
      <w:r w:rsidRPr="004941F0" w:rsidR="00D634C9">
        <w:rPr>
          <w:rFonts w:ascii="Book Antiqua" w:hAnsi="Book Antiqua"/>
          <w:sz w:val="22"/>
          <w:szCs w:val="22"/>
        </w:rPr>
        <w:t>.</w:t>
      </w:r>
    </w:p>
    <w:p w:rsidR="005C1D44" w:rsidRPr="004941F0" w:rsidP="00F7657C">
      <w:pPr>
        <w:tabs>
          <w:tab w:val="left" w:pos="1418"/>
        </w:tabs>
        <w:bidi w:val="0"/>
        <w:spacing w:before="120" w:line="276" w:lineRule="auto"/>
        <w:ind w:left="1418" w:hanging="567"/>
        <w:jc w:val="both"/>
        <w:rPr>
          <w:rFonts w:ascii="Book Antiqua" w:hAnsi="Book Antiqua"/>
          <w:sz w:val="22"/>
          <w:szCs w:val="22"/>
        </w:rPr>
      </w:pPr>
      <w:r w:rsidRPr="004941F0">
        <w:rPr>
          <w:rFonts w:ascii="Book Antiqua" w:hAnsi="Book Antiqua"/>
          <w:sz w:val="22"/>
          <w:szCs w:val="22"/>
        </w:rPr>
        <w:t>(2)</w:t>
        <w:tab/>
        <w:t xml:space="preserve">Ak nie je náhradník tej </w:t>
      </w:r>
      <w:r w:rsidRPr="004941F0" w:rsidR="004B01CC">
        <w:rPr>
          <w:rFonts w:ascii="Book Antiqua" w:hAnsi="Book Antiqua"/>
          <w:sz w:val="22"/>
          <w:szCs w:val="22"/>
        </w:rPr>
        <w:t xml:space="preserve">istej </w:t>
      </w:r>
      <w:r w:rsidRPr="004941F0">
        <w:rPr>
          <w:rFonts w:ascii="Book Antiqua" w:hAnsi="Book Antiqua"/>
          <w:sz w:val="22"/>
          <w:szCs w:val="22"/>
        </w:rPr>
        <w:t>politickej strany alebo koalície</w:t>
      </w:r>
      <w:r w:rsidRPr="004941F0" w:rsidR="007A393E">
        <w:rPr>
          <w:rFonts w:ascii="Book Antiqua" w:hAnsi="Book Antiqua"/>
          <w:sz w:val="22"/>
          <w:szCs w:val="22"/>
        </w:rPr>
        <w:t xml:space="preserve"> alebo náhradník za nezávislého kandidáta</w:t>
      </w:r>
      <w:r w:rsidRPr="004941F0">
        <w:rPr>
          <w:rFonts w:ascii="Book Antiqua" w:hAnsi="Book Antiqua"/>
          <w:sz w:val="22"/>
          <w:szCs w:val="22"/>
        </w:rPr>
        <w:t xml:space="preserve">, zostane mandát </w:t>
      </w:r>
      <w:r w:rsidRPr="004941F0" w:rsidR="004B01CC">
        <w:rPr>
          <w:rFonts w:ascii="Book Antiqua" w:hAnsi="Book Antiqua"/>
          <w:sz w:val="22"/>
          <w:szCs w:val="22"/>
        </w:rPr>
        <w:t xml:space="preserve">uprázdnený </w:t>
      </w:r>
      <w:r w:rsidRPr="004941F0">
        <w:rPr>
          <w:rFonts w:ascii="Book Antiqua" w:hAnsi="Book Antiqua"/>
          <w:sz w:val="22"/>
          <w:szCs w:val="22"/>
        </w:rPr>
        <w:t>do konca volebného obdobia.</w:t>
      </w:r>
    </w:p>
    <w:p w:rsidR="005C1D44" w:rsidRPr="004941F0" w:rsidP="00F7657C">
      <w:pPr>
        <w:tabs>
          <w:tab w:val="left" w:pos="1418"/>
        </w:tabs>
        <w:bidi w:val="0"/>
        <w:spacing w:before="120" w:line="276" w:lineRule="auto"/>
        <w:ind w:left="1418" w:hanging="567"/>
        <w:jc w:val="both"/>
        <w:rPr>
          <w:rFonts w:ascii="Book Antiqua" w:hAnsi="Book Antiqua"/>
          <w:b/>
          <w:sz w:val="22"/>
          <w:szCs w:val="22"/>
        </w:rPr>
      </w:pPr>
      <w:r w:rsidRPr="004941F0">
        <w:rPr>
          <w:rFonts w:ascii="Book Antiqua" w:hAnsi="Book Antiqua"/>
          <w:sz w:val="22"/>
          <w:szCs w:val="22"/>
        </w:rPr>
        <w:t>(3)</w:t>
        <w:tab/>
        <w:t>Ak bola politická strana zrušená, náhradník nenastupuje a mandát zostane uprázdnený do konca volebného obdobia.</w:t>
      </w:r>
    </w:p>
    <w:p w:rsidR="00183A6A" w:rsidRPr="004941F0" w:rsidP="004B01CC">
      <w:pPr>
        <w:tabs>
          <w:tab w:val="left" w:pos="1418"/>
        </w:tabs>
        <w:bidi w:val="0"/>
        <w:spacing w:before="120" w:line="276" w:lineRule="auto"/>
        <w:ind w:left="1418" w:hanging="567"/>
        <w:jc w:val="both"/>
        <w:rPr>
          <w:rFonts w:ascii="Book Antiqua" w:hAnsi="Book Antiqua"/>
          <w:b/>
          <w:sz w:val="22"/>
          <w:szCs w:val="22"/>
        </w:rPr>
      </w:pPr>
      <w:r w:rsidRPr="004941F0" w:rsidR="005C1D44">
        <w:rPr>
          <w:rFonts w:ascii="Book Antiqua" w:hAnsi="Book Antiqua"/>
          <w:sz w:val="22"/>
          <w:szCs w:val="22"/>
        </w:rPr>
        <w:t>(4</w:t>
      </w:r>
      <w:r w:rsidRPr="004941F0" w:rsidR="00C5463E">
        <w:rPr>
          <w:rFonts w:ascii="Book Antiqua" w:hAnsi="Book Antiqua"/>
          <w:sz w:val="22"/>
          <w:szCs w:val="22"/>
        </w:rPr>
        <w:t>)</w:t>
        <w:tab/>
        <w:t>Ak sa mandát poslanca neuplatňuje, nastupuje náhradník</w:t>
      </w:r>
      <w:r w:rsidRPr="004941F0">
        <w:rPr>
          <w:rFonts w:ascii="Book Antiqua" w:hAnsi="Book Antiqua"/>
          <w:sz w:val="22"/>
          <w:szCs w:val="22"/>
        </w:rPr>
        <w:t xml:space="preserve"> podľa odseku 1</w:t>
      </w:r>
      <w:r w:rsidRPr="004941F0" w:rsidR="00C5463E">
        <w:rPr>
          <w:rFonts w:ascii="Book Antiqua" w:hAnsi="Book Antiqua"/>
          <w:sz w:val="22"/>
          <w:szCs w:val="22"/>
        </w:rPr>
        <w:t>.</w:t>
      </w:r>
    </w:p>
    <w:p w:rsidR="00D26DAF" w:rsidRPr="00D26DAF" w:rsidP="00B15B88">
      <w:pPr>
        <w:tabs>
          <w:tab w:val="left" w:pos="1418"/>
        </w:tabs>
        <w:bidi w:val="0"/>
        <w:spacing w:before="120" w:line="276" w:lineRule="auto"/>
        <w:ind w:left="1418" w:hanging="567"/>
        <w:jc w:val="both"/>
        <w:rPr>
          <w:rFonts w:ascii="Book Antiqua" w:hAnsi="Book Antiqua"/>
          <w:sz w:val="22"/>
          <w:szCs w:val="22"/>
        </w:rPr>
      </w:pPr>
      <w:r w:rsidRPr="004941F0" w:rsidR="004B01CC">
        <w:rPr>
          <w:rFonts w:ascii="Book Antiqua" w:hAnsi="Book Antiqua"/>
          <w:sz w:val="22"/>
          <w:szCs w:val="22"/>
        </w:rPr>
        <w:t>(5</w:t>
      </w:r>
      <w:r w:rsidRPr="004941F0" w:rsidR="00183A6A">
        <w:rPr>
          <w:rFonts w:ascii="Book Antiqua" w:hAnsi="Book Antiqua"/>
          <w:sz w:val="22"/>
          <w:szCs w:val="22"/>
        </w:rPr>
        <w:t>)</w:t>
        <w:tab/>
      </w:r>
      <w:r w:rsidRPr="004941F0" w:rsidR="00C5463E">
        <w:rPr>
          <w:rFonts w:ascii="Book Antiqua" w:hAnsi="Book Antiqua"/>
          <w:sz w:val="22"/>
          <w:szCs w:val="22"/>
        </w:rPr>
        <w:t>Nastúpeni</w:t>
      </w:r>
      <w:r w:rsidRPr="004941F0" w:rsidR="00240E03">
        <w:rPr>
          <w:rFonts w:ascii="Book Antiqua" w:hAnsi="Book Antiqua"/>
          <w:sz w:val="22"/>
          <w:szCs w:val="22"/>
        </w:rPr>
        <w:t xml:space="preserve">e náhradníka vyhlasuje predseda </w:t>
      </w:r>
      <w:r w:rsidRPr="004941F0" w:rsidR="00C5463E">
        <w:rPr>
          <w:rFonts w:ascii="Book Antiqua" w:hAnsi="Book Antiqua"/>
          <w:sz w:val="22"/>
          <w:szCs w:val="22"/>
        </w:rPr>
        <w:t>Národnej rady Slovenskej republiky do 15 dní po dni, v ktorom sa mandát uprázdnil, alebo keď n</w:t>
      </w:r>
      <w:r w:rsidRPr="004941F0" w:rsidR="00D634C9">
        <w:rPr>
          <w:rFonts w:ascii="Book Antiqua" w:hAnsi="Book Antiqua"/>
          <w:sz w:val="22"/>
          <w:szCs w:val="22"/>
        </w:rPr>
        <w:t>astala skutočnosť podľa odseku 2</w:t>
      </w:r>
      <w:r w:rsidRPr="004941F0" w:rsidR="00C5463E">
        <w:rPr>
          <w:rFonts w:ascii="Book Antiqua" w:hAnsi="Book Antiqua"/>
          <w:sz w:val="22"/>
          <w:szCs w:val="22"/>
        </w:rPr>
        <w:t xml:space="preserve">. Náhradníkovi odovzdá osvedčenie o tom, že sa stal poslancom, a od ktorého </w:t>
      </w:r>
      <w:r w:rsidRPr="004941F0" w:rsidR="00D634C9">
        <w:rPr>
          <w:rFonts w:ascii="Book Antiqua" w:hAnsi="Book Antiqua"/>
          <w:sz w:val="22"/>
          <w:szCs w:val="22"/>
        </w:rPr>
        <w:t>dňa; náhradníkovi podľa odseku 2</w:t>
      </w:r>
      <w:r w:rsidRPr="004941F0" w:rsidR="00C5463E">
        <w:rPr>
          <w:rFonts w:ascii="Book Antiqua" w:hAnsi="Book Antiqua"/>
          <w:sz w:val="22"/>
          <w:szCs w:val="22"/>
        </w:rPr>
        <w:t xml:space="preserve"> sa v osvedčení uvedie aj to, že jeho mandát poslanca trvá len počas výkonu funkcie poslanca, na ktorého neuplatňovaný mandát nastúpil ako náhradník, alebo len počas výkonu väzby poslanca, na ktorého neuplatňovaný mandát nastúpil ako náhradník. Po zániku mandátu náhradníka zostáva náhradník na tej istej kandidátnej listine a v pôvodnom poradí.</w:t>
      </w:r>
      <w:r w:rsidRPr="004941F0" w:rsidR="000B5118">
        <w:rPr>
          <w:rFonts w:ascii="Book Antiqua" w:hAnsi="Book Antiqua"/>
          <w:sz w:val="22"/>
          <w:szCs w:val="22"/>
        </w:rPr>
        <w:t>“.</w:t>
      </w:r>
    </w:p>
    <w:p w:rsidR="004941F0" w:rsidRPr="00F7657C" w:rsidP="007A393E">
      <w:pPr>
        <w:bidi w:val="0"/>
        <w:spacing w:before="120" w:line="276" w:lineRule="auto"/>
        <w:outlineLvl w:val="0"/>
        <w:rPr>
          <w:rFonts w:ascii="Book Antiqua" w:hAnsi="Book Antiqua"/>
          <w:b/>
          <w:bCs/>
          <w:sz w:val="22"/>
          <w:szCs w:val="22"/>
        </w:rPr>
      </w:pPr>
    </w:p>
    <w:p w:rsidR="00D327C2" w:rsidRPr="00F7657C" w:rsidP="00F7657C">
      <w:pPr>
        <w:bidi w:val="0"/>
        <w:spacing w:before="120" w:line="276" w:lineRule="auto"/>
        <w:jc w:val="center"/>
        <w:outlineLvl w:val="0"/>
        <w:rPr>
          <w:rFonts w:ascii="Book Antiqua" w:hAnsi="Book Antiqua"/>
          <w:b/>
          <w:bCs/>
          <w:sz w:val="22"/>
          <w:szCs w:val="22"/>
        </w:rPr>
      </w:pPr>
      <w:r w:rsidRPr="00F7657C">
        <w:rPr>
          <w:rFonts w:ascii="Book Antiqua" w:hAnsi="Book Antiqua"/>
          <w:b/>
          <w:bCs/>
          <w:sz w:val="22"/>
          <w:szCs w:val="22"/>
        </w:rPr>
        <w:t>Čl. II</w:t>
      </w:r>
      <w:r w:rsidRPr="00F7657C" w:rsidR="00C97725">
        <w:rPr>
          <w:rFonts w:ascii="Book Antiqua" w:hAnsi="Book Antiqua"/>
          <w:b/>
          <w:bCs/>
          <w:sz w:val="22"/>
          <w:szCs w:val="22"/>
        </w:rPr>
        <w:t>I</w:t>
      </w:r>
    </w:p>
    <w:p w:rsidR="00D327C2" w:rsidRPr="00F7657C" w:rsidP="00F7657C">
      <w:pPr>
        <w:bidi w:val="0"/>
        <w:spacing w:before="120" w:line="276" w:lineRule="auto"/>
        <w:ind w:firstLine="426"/>
        <w:jc w:val="both"/>
        <w:rPr>
          <w:rFonts w:ascii="Book Antiqua" w:hAnsi="Book Antiqua"/>
          <w:sz w:val="22"/>
          <w:szCs w:val="22"/>
        </w:rPr>
      </w:pPr>
      <w:r w:rsidRPr="00F7657C">
        <w:rPr>
          <w:rFonts w:ascii="Book Antiqua" w:hAnsi="Book Antiqua"/>
          <w:sz w:val="22"/>
          <w:szCs w:val="22"/>
        </w:rPr>
        <w:t>Zákon č. 99/1963 Zb. Občiansky súdny poriadok v znení zákona č. 36/1967 Zb., zákona č. 158/1969 Zb., zákona č. 49/1973 Zb., zákona č. 20/1975 Zb., zákona č. 133/1982 Zb., zákona č. 180/1990 Zb., zákona č. 328/1991 Zb.,</w:t>
      </w:r>
      <w:r w:rsidRPr="00F7657C" w:rsidR="00000DB7">
        <w:rPr>
          <w:rFonts w:ascii="Book Antiqua" w:hAnsi="Book Antiqua"/>
          <w:sz w:val="22"/>
          <w:szCs w:val="22"/>
        </w:rPr>
        <w:t xml:space="preserve"> zákona č. 519/1991 Zb., zákona </w:t>
      </w:r>
      <w:r w:rsidRPr="00F7657C">
        <w:rPr>
          <w:rFonts w:ascii="Book Antiqua" w:hAnsi="Book Antiqua"/>
          <w:sz w:val="22"/>
          <w:szCs w:val="22"/>
        </w:rPr>
        <w:t xml:space="preserve">č. 263/1992 Zb., zákona Národnej rady Slovenskej republiky č. 5/1993 Z. z., zákona Národnej rady Slovenskej republiky č. 46/1994 Z. z., zákona Národnej rady Slovenskej republiky </w:t>
      </w:r>
      <w:r w:rsidRPr="00F7657C" w:rsidR="00000DB7">
        <w:rPr>
          <w:rFonts w:ascii="Book Antiqua" w:hAnsi="Book Antiqua"/>
          <w:sz w:val="22"/>
          <w:szCs w:val="22"/>
        </w:rPr>
        <w:t xml:space="preserve">                 </w:t>
      </w:r>
      <w:r w:rsidRPr="00F7657C">
        <w:rPr>
          <w:rFonts w:ascii="Book Antiqua" w:hAnsi="Book Antiqua"/>
          <w:sz w:val="22"/>
          <w:szCs w:val="22"/>
        </w:rPr>
        <w:t xml:space="preserve">č. 190/1995 Z. z., zákona Národnej rady Slovenskej republiky č. 232/1995 Z. z.,  zákona Národnej rady Slovenskej republiky č. 233/1995 Z. z., zákona Národnej rady Slovenskej republiky č. 22/1996 Z. z., zákona Národnej rady Slovenskej republiky č. 58/1996 Z. z.,  nálezu Ústavného súdu Slovenskej republiky č. 281/1996 Z. z., zákona č. 211/1997 Z. z., nálezu Ústavného súdu Slovenskej republiky č. 359/1997 Z. z., zákona č. 124/1998 Z. z., zákona č. 144/1998 Z. z., zákona č. 169/1998 Z. z., zákona č. 187/1998 Z. z., zákona                    č. 225/1998 Z. z., zákona č. 233/1998 Z. z., zákona č. 235/1998 Z. z., nálezu Ústavného súdu Slovenskej republiky č. 318/1998 Z. z., zákona č. 331/1998 Z. z., zákona č. 46/1999 Z. z., nálezu Ústavného súdu Slovenskej republiky č. 66/1999 Z. z., nálezu Ústavného súdu Slovenskej republiky č. 166/1999 Z. z., nálezu Ústavného súdu Slovenskej republiky </w:t>
      </w:r>
      <w:r w:rsidRPr="00F7657C" w:rsidR="00000DB7">
        <w:rPr>
          <w:rFonts w:ascii="Book Antiqua" w:hAnsi="Book Antiqua"/>
          <w:sz w:val="22"/>
          <w:szCs w:val="22"/>
        </w:rPr>
        <w:t xml:space="preserve">             </w:t>
      </w:r>
      <w:r w:rsidRPr="00F7657C">
        <w:rPr>
          <w:rFonts w:ascii="Book Antiqua" w:hAnsi="Book Antiqua"/>
          <w:sz w:val="22"/>
          <w:szCs w:val="22"/>
        </w:rPr>
        <w:t xml:space="preserve">č. 185/1999 Z. z., zákona č. 223/1999 Z. z., zákona č. 303/2001 Z. z., zákona č. 501/2001 Z. z., zákona č. 215/2002 Z. z., zákona č. 232/2002 Z. z., zákona č. 424/2002 Z. z., zákona </w:t>
      </w:r>
      <w:r w:rsidRPr="00F7657C" w:rsidR="00000DB7">
        <w:rPr>
          <w:rFonts w:ascii="Book Antiqua" w:hAnsi="Book Antiqua"/>
          <w:sz w:val="22"/>
          <w:szCs w:val="22"/>
        </w:rPr>
        <w:t xml:space="preserve">                </w:t>
      </w:r>
      <w:r w:rsidRPr="00F7657C">
        <w:rPr>
          <w:rFonts w:ascii="Book Antiqua" w:hAnsi="Book Antiqua"/>
          <w:sz w:val="22"/>
          <w:szCs w:val="22"/>
        </w:rPr>
        <w:t xml:space="preserve">č. 451/2002 Z. z., zákona č. 480/2002 Z. z., nálezu Ústavného súdu Slovenskej republiky </w:t>
      </w:r>
      <w:r w:rsidRPr="00F7657C" w:rsidR="00000DB7">
        <w:rPr>
          <w:rFonts w:ascii="Book Antiqua" w:hAnsi="Book Antiqua"/>
          <w:sz w:val="22"/>
          <w:szCs w:val="22"/>
        </w:rPr>
        <w:t xml:space="preserve">       </w:t>
      </w:r>
      <w:r w:rsidRPr="00F7657C">
        <w:rPr>
          <w:rFonts w:ascii="Book Antiqua" w:hAnsi="Book Antiqua"/>
          <w:sz w:val="22"/>
          <w:szCs w:val="22"/>
        </w:rPr>
        <w:t xml:space="preserve">č. 620/2002 Z. z., nálezu Ústavného súdu Slovenskej republiky č. 75/2003 Z. z., zákona </w:t>
      </w:r>
      <w:r w:rsidRPr="00F7657C" w:rsidR="00000DB7">
        <w:rPr>
          <w:rFonts w:ascii="Book Antiqua" w:hAnsi="Book Antiqua"/>
          <w:sz w:val="22"/>
          <w:szCs w:val="22"/>
        </w:rPr>
        <w:t xml:space="preserve"> </w:t>
      </w:r>
      <w:r w:rsidRPr="00F7657C">
        <w:rPr>
          <w:rFonts w:ascii="Book Antiqua" w:hAnsi="Book Antiqua"/>
          <w:sz w:val="22"/>
          <w:szCs w:val="22"/>
        </w:rPr>
        <w:t xml:space="preserve"> </w:t>
      </w:r>
      <w:r w:rsidRPr="00F7657C" w:rsidR="00000DB7">
        <w:rPr>
          <w:rFonts w:ascii="Book Antiqua" w:hAnsi="Book Antiqua"/>
          <w:sz w:val="22"/>
          <w:szCs w:val="22"/>
        </w:rPr>
        <w:t xml:space="preserve">       </w:t>
      </w:r>
      <w:r w:rsidRPr="00F7657C">
        <w:rPr>
          <w:rFonts w:ascii="Book Antiqua" w:hAnsi="Book Antiqua"/>
          <w:sz w:val="22"/>
          <w:szCs w:val="22"/>
        </w:rPr>
        <w:t xml:space="preserve">č. 353/2003 Z. z., zákona č. 530/2003 Z. z., zákona č. 589/2003 Z. z., zákona č. 204/2004 Z. z., zákona, č. 371/2004 Z. z., zákona č. 382/2004 Z. z., zákona č. 420/2004 Z. z., zákona </w:t>
      </w:r>
      <w:r w:rsidRPr="00F7657C" w:rsidR="00000DB7">
        <w:rPr>
          <w:rFonts w:ascii="Book Antiqua" w:hAnsi="Book Antiqua"/>
          <w:sz w:val="22"/>
          <w:szCs w:val="22"/>
        </w:rPr>
        <w:t xml:space="preserve">              </w:t>
      </w:r>
      <w:r w:rsidRPr="00F7657C">
        <w:rPr>
          <w:rFonts w:ascii="Book Antiqua" w:hAnsi="Book Antiqua"/>
          <w:sz w:val="22"/>
          <w:szCs w:val="22"/>
        </w:rPr>
        <w:t xml:space="preserve">č. 428/2004 Z. z., zákona č. 613/2004 Z. z., zákona č. 757/2004 Z. z., zákona č. 36/2005 Z. z., zákona, č. 290/2005 Z. z., zákona č. 341/2005 Z. z., zákona č. 24/2007 Z. z., zákona č. 84/2007 Z. z., zákona č. 273/2007 Z. z., zákona č. 335/2007 Z. z., zákona č. 643/2007 Z. z., zákona </w:t>
      </w:r>
      <w:r w:rsidRPr="00F7657C" w:rsidR="00000DB7">
        <w:rPr>
          <w:rFonts w:ascii="Book Antiqua" w:hAnsi="Book Antiqua"/>
          <w:sz w:val="22"/>
          <w:szCs w:val="22"/>
        </w:rPr>
        <w:t xml:space="preserve">       </w:t>
      </w:r>
      <w:r w:rsidRPr="00F7657C">
        <w:rPr>
          <w:rFonts w:ascii="Book Antiqua" w:hAnsi="Book Antiqua"/>
          <w:sz w:val="22"/>
          <w:szCs w:val="22"/>
        </w:rPr>
        <w:t xml:space="preserve">č. 384/2008 Z. z., zákona č. 477/2008 Z. z., zákona č. 484/2008 Z. z., zákona č. 491/2008 Z. z., zákona č. 487/2009 Z. z., zákona č. 495/2009 Z. z., zákona č. 575/2009 Z. z., zákona </w:t>
      </w:r>
      <w:r w:rsidRPr="00F7657C" w:rsidR="00000DB7">
        <w:rPr>
          <w:rFonts w:ascii="Book Antiqua" w:hAnsi="Book Antiqua"/>
          <w:sz w:val="22"/>
          <w:szCs w:val="22"/>
        </w:rPr>
        <w:t xml:space="preserve">               </w:t>
      </w:r>
      <w:r w:rsidRPr="00F7657C">
        <w:rPr>
          <w:rFonts w:ascii="Book Antiqua" w:hAnsi="Book Antiqua"/>
          <w:sz w:val="22"/>
          <w:szCs w:val="22"/>
        </w:rPr>
        <w:t>č. 151/2010 Z. z., zákona, č. 183/2011 Z. z., zákona č. 332/2011 Z. z., zákona č. 348/2011 Z. z., zákona č. 388/2011 Z. z., zákona č. 335/2012 Z. z., zákona č. 64/2013 Z. z., zákona č. 75/2013 Z. z., zákona č. 180/2013 Z. z., zákona č</w:t>
      </w:r>
      <w:r w:rsidRPr="00F7657C" w:rsidR="00000DB7">
        <w:rPr>
          <w:rFonts w:ascii="Book Antiqua" w:hAnsi="Book Antiqua"/>
          <w:sz w:val="22"/>
          <w:szCs w:val="22"/>
        </w:rPr>
        <w:t>. 106/2014 Z. z.</w:t>
      </w:r>
      <w:r w:rsidR="00DB3DA1">
        <w:rPr>
          <w:rFonts w:ascii="Book Antiqua" w:hAnsi="Book Antiqua"/>
          <w:sz w:val="22"/>
          <w:szCs w:val="22"/>
        </w:rPr>
        <w:t>, zákona č. 151/2014 Z. z.</w:t>
      </w:r>
      <w:r w:rsidR="00067ECB">
        <w:rPr>
          <w:rFonts w:ascii="Book Antiqua" w:hAnsi="Book Antiqua"/>
          <w:sz w:val="22"/>
          <w:szCs w:val="22"/>
        </w:rPr>
        <w:t xml:space="preserve">, zákona       </w:t>
      </w:r>
      <w:r w:rsidRPr="00F7657C" w:rsidR="00000DB7">
        <w:rPr>
          <w:rFonts w:ascii="Book Antiqua" w:hAnsi="Book Antiqua"/>
          <w:sz w:val="22"/>
          <w:szCs w:val="22"/>
        </w:rPr>
        <w:t>č. 180</w:t>
      </w:r>
      <w:r w:rsidRPr="00F7657C">
        <w:rPr>
          <w:rFonts w:ascii="Book Antiqua" w:hAnsi="Book Antiqua"/>
          <w:sz w:val="22"/>
          <w:szCs w:val="22"/>
        </w:rPr>
        <w:t xml:space="preserve">/2014 Z. z. </w:t>
      </w:r>
      <w:r w:rsidR="00067ECB">
        <w:rPr>
          <w:rFonts w:ascii="Book Antiqua" w:hAnsi="Book Antiqua"/>
          <w:sz w:val="22"/>
          <w:szCs w:val="22"/>
        </w:rPr>
        <w:t xml:space="preserve">a zákona č. 335/2014 Z. z. </w:t>
      </w:r>
      <w:r w:rsidRPr="00F7657C">
        <w:rPr>
          <w:rFonts w:ascii="Book Antiqua" w:hAnsi="Book Antiqua"/>
          <w:sz w:val="22"/>
          <w:szCs w:val="22"/>
        </w:rPr>
        <w:t xml:space="preserve">sa </w:t>
      </w:r>
      <w:r w:rsidR="00067ECB">
        <w:rPr>
          <w:rFonts w:ascii="Book Antiqua" w:hAnsi="Book Antiqua"/>
          <w:sz w:val="22"/>
          <w:szCs w:val="22"/>
        </w:rPr>
        <w:t xml:space="preserve">mení a </w:t>
      </w:r>
      <w:r w:rsidRPr="00F7657C" w:rsidR="00F80D47">
        <w:rPr>
          <w:rFonts w:ascii="Book Antiqua" w:hAnsi="Book Antiqua"/>
          <w:sz w:val="22"/>
          <w:szCs w:val="22"/>
        </w:rPr>
        <w:t xml:space="preserve">dopĺňa </w:t>
      </w:r>
      <w:r w:rsidRPr="00F7657C" w:rsidR="00904107">
        <w:rPr>
          <w:rFonts w:ascii="Book Antiqua" w:hAnsi="Book Antiqua"/>
          <w:sz w:val="22"/>
          <w:szCs w:val="22"/>
        </w:rPr>
        <w:t>takto:</w:t>
      </w:r>
    </w:p>
    <w:p w:rsidR="00000DB7" w:rsidRPr="00F7657C" w:rsidP="00F7657C">
      <w:pPr>
        <w:bidi w:val="0"/>
        <w:spacing w:before="120" w:line="276" w:lineRule="auto"/>
        <w:ind w:left="851" w:hanging="425"/>
        <w:jc w:val="both"/>
        <w:rPr>
          <w:rFonts w:ascii="Book Antiqua" w:hAnsi="Book Antiqua"/>
          <w:sz w:val="22"/>
          <w:szCs w:val="22"/>
        </w:rPr>
      </w:pPr>
      <w:r w:rsidRPr="00F7657C" w:rsidR="00D327C2">
        <w:rPr>
          <w:rFonts w:ascii="Book Antiqua" w:hAnsi="Book Antiqua"/>
          <w:sz w:val="22"/>
          <w:szCs w:val="22"/>
        </w:rPr>
        <w:t xml:space="preserve">1. </w:t>
      </w:r>
      <w:r w:rsidRPr="00F7657C">
        <w:rPr>
          <w:rFonts w:ascii="Book Antiqua" w:hAnsi="Book Antiqua"/>
          <w:sz w:val="22"/>
          <w:szCs w:val="22"/>
        </w:rPr>
        <w:tab/>
      </w:r>
      <w:r w:rsidRPr="00F7657C" w:rsidR="00D327C2">
        <w:rPr>
          <w:rFonts w:ascii="Book Antiqua" w:hAnsi="Book Antiqua"/>
          <w:sz w:val="22"/>
          <w:szCs w:val="22"/>
        </w:rPr>
        <w:t xml:space="preserve">V § 250za v ods. 1 </w:t>
      </w:r>
      <w:r w:rsidRPr="00F7657C" w:rsidR="00690075">
        <w:rPr>
          <w:rFonts w:ascii="Book Antiqua" w:hAnsi="Book Antiqua"/>
          <w:sz w:val="22"/>
          <w:szCs w:val="22"/>
        </w:rPr>
        <w:t xml:space="preserve">písm. a) </w:t>
      </w:r>
      <w:r w:rsidRPr="00F7657C" w:rsidR="00D327C2">
        <w:rPr>
          <w:rFonts w:ascii="Book Antiqua" w:hAnsi="Book Antiqua"/>
          <w:sz w:val="22"/>
          <w:szCs w:val="22"/>
        </w:rPr>
        <w:t xml:space="preserve">sa </w:t>
      </w:r>
      <w:r w:rsidRPr="00F7657C" w:rsidR="00690075">
        <w:rPr>
          <w:rFonts w:ascii="Book Antiqua" w:hAnsi="Book Antiqua"/>
          <w:sz w:val="22"/>
          <w:szCs w:val="22"/>
        </w:rPr>
        <w:t xml:space="preserve">slovo „alebo“ nahrádza čiarkou a </w:t>
      </w:r>
      <w:r w:rsidRPr="00F7657C" w:rsidR="00D327C2">
        <w:rPr>
          <w:rFonts w:ascii="Book Antiqua" w:hAnsi="Book Antiqua"/>
          <w:sz w:val="22"/>
          <w:szCs w:val="22"/>
        </w:rPr>
        <w:t>za slová „</w:t>
      </w:r>
      <w:r w:rsidRPr="00F7657C" w:rsidR="00F80D47">
        <w:rPr>
          <w:rFonts w:ascii="Book Antiqua" w:hAnsi="Book Antiqua"/>
          <w:sz w:val="22"/>
          <w:szCs w:val="22"/>
        </w:rPr>
        <w:t>politických hnutí“ vkladajú slová „a</w:t>
      </w:r>
      <w:r w:rsidRPr="00F7657C" w:rsidR="00690075">
        <w:rPr>
          <w:rFonts w:ascii="Book Antiqua" w:hAnsi="Book Antiqua"/>
          <w:sz w:val="22"/>
          <w:szCs w:val="22"/>
        </w:rPr>
        <w:t>lebo</w:t>
      </w:r>
      <w:r w:rsidRPr="00F7657C" w:rsidR="00F80D47">
        <w:rPr>
          <w:rFonts w:ascii="Book Antiqua" w:hAnsi="Book Antiqua"/>
          <w:sz w:val="22"/>
          <w:szCs w:val="22"/>
        </w:rPr>
        <w:t xml:space="preserve"> dotknutý nezávislý kandidát“.</w:t>
      </w:r>
    </w:p>
    <w:p w:rsidR="00000DB7" w:rsidRPr="00F7657C" w:rsidP="00F7657C">
      <w:pPr>
        <w:bidi w:val="0"/>
        <w:spacing w:before="120" w:line="276" w:lineRule="auto"/>
        <w:ind w:left="851" w:hanging="425"/>
        <w:jc w:val="both"/>
        <w:rPr>
          <w:rFonts w:ascii="Book Antiqua" w:hAnsi="Book Antiqua"/>
          <w:sz w:val="22"/>
          <w:szCs w:val="22"/>
        </w:rPr>
      </w:pPr>
    </w:p>
    <w:p w:rsidR="00690075" w:rsidRPr="00F7657C" w:rsidP="00F7657C">
      <w:pPr>
        <w:bidi w:val="0"/>
        <w:spacing w:before="120" w:line="276" w:lineRule="auto"/>
        <w:ind w:left="851" w:hanging="425"/>
        <w:jc w:val="both"/>
        <w:rPr>
          <w:rFonts w:ascii="Book Antiqua" w:hAnsi="Book Antiqua"/>
          <w:sz w:val="22"/>
          <w:szCs w:val="22"/>
        </w:rPr>
      </w:pPr>
      <w:r w:rsidRPr="00F7657C" w:rsidR="00F80D47">
        <w:rPr>
          <w:rFonts w:ascii="Book Antiqua" w:hAnsi="Book Antiqua"/>
          <w:sz w:val="22"/>
          <w:szCs w:val="22"/>
        </w:rPr>
        <w:t xml:space="preserve">2. </w:t>
      </w:r>
      <w:r w:rsidRPr="00F7657C" w:rsidR="00000DB7">
        <w:rPr>
          <w:rFonts w:ascii="Book Antiqua" w:hAnsi="Book Antiqua"/>
          <w:sz w:val="22"/>
          <w:szCs w:val="22"/>
        </w:rPr>
        <w:tab/>
      </w:r>
      <w:r w:rsidRPr="00F7657C">
        <w:rPr>
          <w:rFonts w:ascii="Book Antiqua" w:hAnsi="Book Antiqua"/>
          <w:sz w:val="22"/>
          <w:szCs w:val="22"/>
        </w:rPr>
        <w:t>V § 250za v ods. 1 písm. b) sa slovo „alebo“ nahrádza čiarkou a za slová „politických hnutí“ vkladajú slová „alebo dotknutý nezávislý kandidát“.</w:t>
      </w:r>
    </w:p>
    <w:p w:rsidR="00690075" w:rsidRPr="00F7657C" w:rsidP="00F7657C">
      <w:pPr>
        <w:bidi w:val="0"/>
        <w:spacing w:before="120" w:line="276" w:lineRule="auto"/>
        <w:ind w:left="851" w:hanging="425"/>
        <w:jc w:val="both"/>
        <w:rPr>
          <w:rFonts w:ascii="Book Antiqua" w:hAnsi="Book Antiqua"/>
          <w:sz w:val="22"/>
          <w:szCs w:val="22"/>
        </w:rPr>
      </w:pPr>
    </w:p>
    <w:p w:rsidR="00D327C2" w:rsidRPr="00F7657C" w:rsidP="00F7657C">
      <w:pPr>
        <w:numPr>
          <w:numId w:val="35"/>
        </w:numPr>
        <w:tabs>
          <w:tab w:val="left" w:pos="851"/>
        </w:tabs>
        <w:bidi w:val="0"/>
        <w:spacing w:before="120" w:line="276" w:lineRule="auto"/>
        <w:jc w:val="both"/>
        <w:rPr>
          <w:rFonts w:ascii="Book Antiqua" w:hAnsi="Book Antiqua"/>
          <w:sz w:val="22"/>
          <w:szCs w:val="22"/>
        </w:rPr>
      </w:pPr>
      <w:r w:rsidRPr="00F7657C" w:rsidR="00F80D47">
        <w:rPr>
          <w:rFonts w:ascii="Book Antiqua" w:hAnsi="Book Antiqua"/>
          <w:sz w:val="22"/>
          <w:szCs w:val="22"/>
        </w:rPr>
        <w:t xml:space="preserve">V § 250za v ods. 3 </w:t>
      </w:r>
      <w:r w:rsidRPr="00F7657C" w:rsidR="00690075">
        <w:rPr>
          <w:rFonts w:ascii="Book Antiqua" w:hAnsi="Book Antiqua"/>
          <w:sz w:val="22"/>
          <w:szCs w:val="22"/>
        </w:rPr>
        <w:t xml:space="preserve">sa slovo „alebo“ nahrádza čiarkou a </w:t>
      </w:r>
      <w:r w:rsidRPr="00F7657C" w:rsidR="00F80D47">
        <w:rPr>
          <w:rFonts w:ascii="Book Antiqua" w:hAnsi="Book Antiqua"/>
          <w:sz w:val="22"/>
          <w:szCs w:val="22"/>
        </w:rPr>
        <w:t>za slová „politických hnutí“ vkladajú slová „a</w:t>
      </w:r>
      <w:r w:rsidRPr="00F7657C" w:rsidR="00690075">
        <w:rPr>
          <w:rFonts w:ascii="Book Antiqua" w:hAnsi="Book Antiqua"/>
          <w:sz w:val="22"/>
          <w:szCs w:val="22"/>
        </w:rPr>
        <w:t>lebo</w:t>
      </w:r>
      <w:r w:rsidRPr="00F7657C" w:rsidR="00F80D47">
        <w:rPr>
          <w:rFonts w:ascii="Book Antiqua" w:hAnsi="Book Antiqua"/>
          <w:sz w:val="22"/>
          <w:szCs w:val="22"/>
        </w:rPr>
        <w:t xml:space="preserve"> nezávislý kandidát“.</w:t>
      </w:r>
    </w:p>
    <w:p w:rsidR="00000DB7" w:rsidRPr="00F7657C" w:rsidP="00F7657C">
      <w:pPr>
        <w:bidi w:val="0"/>
        <w:spacing w:before="120" w:line="276" w:lineRule="auto"/>
        <w:jc w:val="both"/>
        <w:rPr>
          <w:rFonts w:ascii="Book Antiqua" w:hAnsi="Book Antiqua"/>
          <w:b/>
          <w:bCs/>
          <w:sz w:val="22"/>
          <w:szCs w:val="22"/>
        </w:rPr>
      </w:pPr>
    </w:p>
    <w:p w:rsidR="00884390" w:rsidRPr="00F7657C" w:rsidP="00F7657C">
      <w:pPr>
        <w:bidi w:val="0"/>
        <w:spacing w:before="120" w:line="276" w:lineRule="auto"/>
        <w:jc w:val="center"/>
        <w:rPr>
          <w:rFonts w:ascii="Book Antiqua" w:hAnsi="Book Antiqua"/>
          <w:b/>
          <w:sz w:val="22"/>
          <w:szCs w:val="22"/>
        </w:rPr>
      </w:pPr>
      <w:r w:rsidRPr="00F7657C" w:rsidR="00C97725">
        <w:rPr>
          <w:rFonts w:ascii="Book Antiqua" w:hAnsi="Book Antiqua"/>
          <w:b/>
          <w:sz w:val="22"/>
          <w:szCs w:val="22"/>
        </w:rPr>
        <w:t>Čl. IV</w:t>
      </w:r>
    </w:p>
    <w:p w:rsidR="00884390" w:rsidRPr="00F7657C" w:rsidP="00F7657C">
      <w:pPr>
        <w:bidi w:val="0"/>
        <w:spacing w:before="120" w:line="276" w:lineRule="auto"/>
        <w:ind w:firstLine="709"/>
        <w:jc w:val="both"/>
        <w:rPr>
          <w:rFonts w:ascii="Book Antiqua" w:hAnsi="Book Antiqua"/>
          <w:sz w:val="22"/>
          <w:szCs w:val="22"/>
        </w:rPr>
      </w:pPr>
      <w:r w:rsidRPr="00F7657C">
        <w:rPr>
          <w:rFonts w:ascii="Book Antiqua" w:hAnsi="Book Antiqua"/>
          <w:sz w:val="22"/>
          <w:szCs w:val="22"/>
        </w:rPr>
        <w:t>Zákon č. 85/2005 Z. z. o politických stranách a polit</w:t>
      </w:r>
      <w:r w:rsidRPr="00F7657C" w:rsidR="00000DB7">
        <w:rPr>
          <w:rFonts w:ascii="Book Antiqua" w:hAnsi="Book Antiqua"/>
          <w:sz w:val="22"/>
          <w:szCs w:val="22"/>
        </w:rPr>
        <w:t xml:space="preserve">ických hnutiach v znení zákona         </w:t>
      </w:r>
      <w:r w:rsidRPr="00F7657C">
        <w:rPr>
          <w:rFonts w:ascii="Book Antiqua" w:hAnsi="Book Antiqua"/>
          <w:sz w:val="22"/>
          <w:szCs w:val="22"/>
        </w:rPr>
        <w:t>č. 445/2008 Z.</w:t>
      </w:r>
      <w:r w:rsidRPr="00F7657C" w:rsidR="00D634C9">
        <w:rPr>
          <w:rFonts w:ascii="Book Antiqua" w:hAnsi="Book Antiqua"/>
          <w:sz w:val="22"/>
          <w:szCs w:val="22"/>
        </w:rPr>
        <w:t xml:space="preserve"> z., zákona č. 568/2008 Z. z. ,</w:t>
      </w:r>
      <w:r w:rsidRPr="00F7657C">
        <w:rPr>
          <w:rFonts w:ascii="Book Antiqua" w:hAnsi="Book Antiqua"/>
          <w:sz w:val="22"/>
          <w:szCs w:val="22"/>
        </w:rPr>
        <w:t> zákona č. 266/2010 Z. z.</w:t>
      </w:r>
      <w:r w:rsidRPr="00F7657C" w:rsidR="00000DB7">
        <w:rPr>
          <w:rFonts w:ascii="Book Antiqua" w:hAnsi="Book Antiqua"/>
          <w:sz w:val="22"/>
          <w:szCs w:val="22"/>
        </w:rPr>
        <w:t xml:space="preserve"> a zákona č. 181</w:t>
      </w:r>
      <w:r w:rsidRPr="00F7657C" w:rsidR="00D634C9">
        <w:rPr>
          <w:rFonts w:ascii="Book Antiqua" w:hAnsi="Book Antiqua"/>
          <w:sz w:val="22"/>
          <w:szCs w:val="22"/>
        </w:rPr>
        <w:t xml:space="preserve">/2014 Z. z. </w:t>
      </w:r>
      <w:r w:rsidRPr="00F7657C">
        <w:rPr>
          <w:rFonts w:ascii="Book Antiqua" w:hAnsi="Book Antiqua"/>
          <w:sz w:val="22"/>
          <w:szCs w:val="22"/>
        </w:rPr>
        <w:t xml:space="preserve"> sa mení a dopĺňa takto:</w:t>
      </w:r>
    </w:p>
    <w:p w:rsidR="00016417" w:rsidRPr="00F7657C" w:rsidP="00F7657C">
      <w:pPr>
        <w:bidi w:val="0"/>
        <w:spacing w:before="120" w:line="276" w:lineRule="auto"/>
        <w:jc w:val="both"/>
        <w:rPr>
          <w:rFonts w:ascii="Book Antiqua" w:hAnsi="Book Antiqua"/>
          <w:b/>
          <w:sz w:val="22"/>
          <w:szCs w:val="22"/>
        </w:rPr>
      </w:pPr>
      <w:r w:rsidRPr="00F7657C" w:rsidR="00D634C9">
        <w:rPr>
          <w:rFonts w:ascii="Book Antiqua" w:hAnsi="Book Antiqua"/>
          <w:sz w:val="22"/>
          <w:szCs w:val="22"/>
          <w:lang w:eastAsia="en-US"/>
        </w:rPr>
        <w:t>V § 26 odsek</w:t>
      </w:r>
      <w:r w:rsidRPr="00F7657C" w:rsidR="00367FBF">
        <w:rPr>
          <w:rFonts w:ascii="Book Antiqua" w:hAnsi="Book Antiqua"/>
          <w:sz w:val="22"/>
          <w:szCs w:val="22"/>
          <w:lang w:eastAsia="en-US"/>
        </w:rPr>
        <w:t xml:space="preserve"> </w:t>
      </w:r>
      <w:r w:rsidRPr="00F7657C" w:rsidR="00D634C9">
        <w:rPr>
          <w:rFonts w:ascii="Book Antiqua" w:hAnsi="Book Antiqua"/>
          <w:sz w:val="22"/>
          <w:szCs w:val="22"/>
          <w:lang w:eastAsia="en-US"/>
        </w:rPr>
        <w:t>1</w:t>
      </w:r>
      <w:r w:rsidRPr="00F7657C" w:rsidR="000C6681">
        <w:rPr>
          <w:rFonts w:ascii="Book Antiqua" w:hAnsi="Book Antiqua"/>
          <w:sz w:val="22"/>
          <w:szCs w:val="22"/>
          <w:lang w:eastAsia="en-US"/>
        </w:rPr>
        <w:t xml:space="preserve"> </w:t>
      </w:r>
      <w:r w:rsidRPr="00F7657C" w:rsidR="00D634C9">
        <w:rPr>
          <w:rFonts w:ascii="Book Antiqua" w:hAnsi="Book Antiqua"/>
          <w:sz w:val="22"/>
          <w:szCs w:val="22"/>
          <w:lang w:eastAsia="en-US"/>
        </w:rPr>
        <w:t>znie</w:t>
      </w:r>
      <w:r w:rsidRPr="00F7657C" w:rsidR="00367FBF">
        <w:rPr>
          <w:rFonts w:ascii="Book Antiqua" w:hAnsi="Book Antiqua"/>
          <w:sz w:val="22"/>
          <w:szCs w:val="22"/>
          <w:lang w:eastAsia="en-US"/>
        </w:rPr>
        <w:t>:</w:t>
      </w:r>
    </w:p>
    <w:p w:rsidR="00D97A01" w:rsidRPr="00F7657C" w:rsidP="00F7657C">
      <w:pPr>
        <w:bidi w:val="0"/>
        <w:spacing w:before="120" w:line="276" w:lineRule="auto"/>
        <w:ind w:left="705" w:hanging="705"/>
        <w:jc w:val="both"/>
        <w:rPr>
          <w:rFonts w:ascii="Book Antiqua" w:hAnsi="Book Antiqua"/>
          <w:sz w:val="22"/>
          <w:szCs w:val="22"/>
          <w:lang w:eastAsia="en-US"/>
        </w:rPr>
      </w:pPr>
      <w:r w:rsidRPr="00F7657C" w:rsidR="00367FBF">
        <w:rPr>
          <w:rFonts w:ascii="Book Antiqua" w:hAnsi="Book Antiqua"/>
          <w:sz w:val="22"/>
          <w:szCs w:val="22"/>
          <w:lang w:eastAsia="en-US"/>
        </w:rPr>
        <w:t xml:space="preserve">„(1) </w:t>
      </w:r>
      <w:r w:rsidRPr="00F7657C" w:rsidR="00000DB7">
        <w:rPr>
          <w:rFonts w:ascii="Book Antiqua" w:hAnsi="Book Antiqua"/>
          <w:sz w:val="22"/>
          <w:szCs w:val="22"/>
          <w:lang w:eastAsia="en-US"/>
        </w:rPr>
        <w:tab/>
      </w:r>
      <w:r w:rsidRPr="00F7657C" w:rsidR="00367FBF">
        <w:rPr>
          <w:rFonts w:ascii="Book Antiqua" w:hAnsi="Book Antiqua"/>
          <w:sz w:val="22"/>
          <w:szCs w:val="22"/>
          <w:lang w:eastAsia="en-US"/>
        </w:rPr>
        <w:t xml:space="preserve">Strane, ktorá vo voľbách do Národnej rady Slovenskej republiky získala </w:t>
      </w:r>
      <w:r w:rsidRPr="00F7657C" w:rsidR="004E563B">
        <w:rPr>
          <w:rFonts w:ascii="Book Antiqua" w:hAnsi="Book Antiqua"/>
          <w:sz w:val="22"/>
          <w:szCs w:val="22"/>
          <w:lang w:eastAsia="en-US"/>
        </w:rPr>
        <w:t>aspoň jeden mandát v Národnej rade Slovenskej republiky</w:t>
      </w:r>
      <w:r w:rsidRPr="00F7657C" w:rsidR="00367FBF">
        <w:rPr>
          <w:rFonts w:ascii="Book Antiqua" w:hAnsi="Book Antiqua"/>
          <w:sz w:val="22"/>
          <w:szCs w:val="22"/>
          <w:lang w:eastAsia="en-US"/>
        </w:rPr>
        <w:t xml:space="preserve">, ministerstvo financií uhradí za každý </w:t>
      </w:r>
      <w:r w:rsidRPr="00F7657C" w:rsidR="004E563B">
        <w:rPr>
          <w:rFonts w:ascii="Book Antiqua" w:hAnsi="Book Antiqua"/>
          <w:sz w:val="22"/>
          <w:szCs w:val="22"/>
          <w:lang w:eastAsia="en-US"/>
        </w:rPr>
        <w:t>platný</w:t>
      </w:r>
      <w:r w:rsidRPr="00F7657C" w:rsidR="00367FBF">
        <w:rPr>
          <w:rFonts w:ascii="Book Antiqua" w:hAnsi="Book Antiqua"/>
          <w:sz w:val="22"/>
          <w:szCs w:val="22"/>
          <w:lang w:eastAsia="en-US"/>
        </w:rPr>
        <w:t xml:space="preserve"> hlas </w:t>
      </w:r>
      <w:r w:rsidRPr="00F7657C" w:rsidR="000C6681">
        <w:rPr>
          <w:rFonts w:ascii="Book Antiqua" w:hAnsi="Book Antiqua"/>
          <w:sz w:val="22"/>
          <w:szCs w:val="22"/>
          <w:lang w:eastAsia="en-US"/>
        </w:rPr>
        <w:t xml:space="preserve">odovzdaný </w:t>
      </w:r>
      <w:r w:rsidRPr="00F7657C" w:rsidR="004F0E9F">
        <w:rPr>
          <w:rFonts w:ascii="Book Antiqua" w:hAnsi="Book Antiqua"/>
          <w:sz w:val="22"/>
          <w:szCs w:val="22"/>
          <w:lang w:eastAsia="en-US"/>
        </w:rPr>
        <w:t>pre kandidátov z tejto str</w:t>
      </w:r>
      <w:r w:rsidRPr="00F7657C">
        <w:rPr>
          <w:rFonts w:ascii="Book Antiqua" w:hAnsi="Book Antiqua"/>
          <w:sz w:val="22"/>
          <w:szCs w:val="22"/>
          <w:lang w:eastAsia="en-US"/>
        </w:rPr>
        <w:t xml:space="preserve">any </w:t>
      </w:r>
      <w:r w:rsidRPr="00F7657C" w:rsidR="00367FBF">
        <w:rPr>
          <w:rFonts w:ascii="Book Antiqua" w:hAnsi="Book Antiqua"/>
          <w:sz w:val="22"/>
          <w:szCs w:val="22"/>
          <w:lang w:eastAsia="en-US"/>
        </w:rPr>
        <w:t xml:space="preserve">zo štátneho rozpočtu Slovenskej republiky príspevok vo výške </w:t>
      </w:r>
      <w:r w:rsidRPr="00F7657C" w:rsidR="004E563B">
        <w:rPr>
          <w:rFonts w:ascii="Book Antiqua" w:hAnsi="Book Antiqua"/>
          <w:sz w:val="22"/>
          <w:szCs w:val="22"/>
          <w:lang w:eastAsia="en-US"/>
        </w:rPr>
        <w:t>1</w:t>
      </w:r>
      <w:r w:rsidRPr="00F7657C" w:rsidR="00367FBF">
        <w:rPr>
          <w:rFonts w:ascii="Book Antiqua" w:hAnsi="Book Antiqua"/>
          <w:sz w:val="22"/>
          <w:szCs w:val="22"/>
          <w:lang w:eastAsia="en-US"/>
        </w:rPr>
        <w:t xml:space="preserve"> % </w:t>
      </w:r>
      <w:r w:rsidRPr="00F7657C" w:rsidR="00367FBF">
        <w:rPr>
          <w:rFonts w:ascii="Book Antiqua" w:hAnsi="Book Antiqua"/>
          <w:sz w:val="22"/>
          <w:szCs w:val="22"/>
        </w:rPr>
        <w:t xml:space="preserve">z priemernej mesačnej nominálnej mzdy zamestnanca v hospodárstve Slovenskej republiky zverejnenej úradom za kalendárny rok, ktorý predchádza kalendárnemu roku, </w:t>
      </w:r>
      <w:r w:rsidRPr="00F7657C" w:rsidR="00367FBF">
        <w:rPr>
          <w:rFonts w:ascii="Book Antiqua" w:hAnsi="Book Antiqua"/>
          <w:sz w:val="22"/>
          <w:szCs w:val="22"/>
          <w:lang w:eastAsia="en-US"/>
        </w:rPr>
        <w:t>v ktorom sa konajú voľby do Národnej rady Slovenskej republiky.</w:t>
      </w:r>
      <w:r w:rsidRPr="00F7657C" w:rsidR="004E563B">
        <w:rPr>
          <w:rFonts w:ascii="Book Antiqua" w:hAnsi="Book Antiqua"/>
          <w:sz w:val="22"/>
          <w:szCs w:val="22"/>
          <w:lang w:eastAsia="en-US"/>
        </w:rPr>
        <w:t>“</w:t>
      </w:r>
      <w:r w:rsidRPr="00F7657C">
        <w:rPr>
          <w:rFonts w:ascii="Book Antiqua" w:hAnsi="Book Antiqua"/>
          <w:sz w:val="22"/>
          <w:szCs w:val="22"/>
          <w:lang w:eastAsia="en-US"/>
        </w:rPr>
        <w:t>.</w:t>
      </w:r>
    </w:p>
    <w:p w:rsidR="00884390" w:rsidRPr="00F7657C" w:rsidP="00F7657C">
      <w:pPr>
        <w:bidi w:val="0"/>
        <w:spacing w:before="120" w:line="276" w:lineRule="auto"/>
        <w:rPr>
          <w:rFonts w:ascii="Book Antiqua" w:hAnsi="Book Antiqua"/>
          <w:b/>
          <w:bCs/>
          <w:sz w:val="22"/>
          <w:szCs w:val="22"/>
        </w:rPr>
      </w:pPr>
    </w:p>
    <w:p w:rsidR="00884390" w:rsidRPr="00F7657C" w:rsidP="00F7657C">
      <w:pPr>
        <w:bidi w:val="0"/>
        <w:spacing w:before="120" w:line="276" w:lineRule="auto"/>
        <w:jc w:val="center"/>
        <w:rPr>
          <w:rFonts w:ascii="Book Antiqua" w:hAnsi="Book Antiqua"/>
          <w:b/>
          <w:sz w:val="22"/>
          <w:szCs w:val="22"/>
        </w:rPr>
      </w:pPr>
      <w:r w:rsidRPr="00F7657C" w:rsidR="00C97725">
        <w:rPr>
          <w:rFonts w:ascii="Book Antiqua" w:hAnsi="Book Antiqua"/>
          <w:b/>
          <w:sz w:val="22"/>
          <w:szCs w:val="22"/>
        </w:rPr>
        <w:t xml:space="preserve">Čl. </w:t>
      </w:r>
      <w:r w:rsidRPr="00F7657C">
        <w:rPr>
          <w:rFonts w:ascii="Book Antiqua" w:hAnsi="Book Antiqua"/>
          <w:b/>
          <w:sz w:val="22"/>
          <w:szCs w:val="22"/>
        </w:rPr>
        <w:t>V</w:t>
      </w:r>
    </w:p>
    <w:p w:rsidR="00016417" w:rsidRPr="00F7657C" w:rsidP="00F7657C">
      <w:pPr>
        <w:bidi w:val="0"/>
        <w:spacing w:before="120" w:line="276" w:lineRule="auto"/>
        <w:ind w:firstLine="426"/>
        <w:jc w:val="both"/>
        <w:rPr>
          <w:rFonts w:ascii="Book Antiqua" w:hAnsi="Book Antiqua"/>
          <w:b/>
          <w:bCs/>
          <w:sz w:val="22"/>
          <w:szCs w:val="22"/>
        </w:rPr>
      </w:pPr>
      <w:r w:rsidRPr="00F7657C" w:rsidR="00000DB7">
        <w:rPr>
          <w:rFonts w:ascii="Book Antiqua" w:hAnsi="Book Antiqua"/>
          <w:sz w:val="22"/>
          <w:szCs w:val="22"/>
        </w:rPr>
        <w:t>Zákon č. 181</w:t>
      </w:r>
      <w:r w:rsidRPr="00F7657C" w:rsidR="00884390">
        <w:rPr>
          <w:rFonts w:ascii="Book Antiqua" w:hAnsi="Book Antiqua"/>
          <w:sz w:val="22"/>
          <w:szCs w:val="22"/>
        </w:rPr>
        <w:t>/2014 Z. z. o volebnej kampani a o zmene a doplnení zákona č. 85/2005 Z. z. o politických stranách a politických hnutiach v znení neskorších predpisov</w:t>
      </w:r>
      <w:r w:rsidRPr="00F7657C" w:rsidR="00000DB7">
        <w:rPr>
          <w:rFonts w:ascii="Book Antiqua" w:hAnsi="Book Antiqua"/>
          <w:sz w:val="22"/>
          <w:szCs w:val="22"/>
        </w:rPr>
        <w:t xml:space="preserve"> sa mení a dopĺňa takto:</w:t>
      </w:r>
    </w:p>
    <w:p w:rsidR="00000DB7" w:rsidRPr="00F7657C" w:rsidP="00F7657C">
      <w:pPr>
        <w:pStyle w:val="BodyText"/>
        <w:bidi w:val="0"/>
        <w:spacing w:before="120" w:line="276" w:lineRule="auto"/>
        <w:ind w:left="851" w:hanging="425"/>
        <w:jc w:val="left"/>
        <w:rPr>
          <w:rFonts w:ascii="Book Antiqua" w:hAnsi="Book Antiqua"/>
          <w:bCs/>
          <w:sz w:val="22"/>
          <w:szCs w:val="22"/>
        </w:rPr>
      </w:pPr>
      <w:r w:rsidRPr="00F7657C" w:rsidR="001C16A5">
        <w:rPr>
          <w:rFonts w:ascii="Book Antiqua" w:hAnsi="Book Antiqua"/>
          <w:bCs/>
          <w:sz w:val="22"/>
          <w:szCs w:val="22"/>
        </w:rPr>
        <w:t>1</w:t>
      </w:r>
      <w:r w:rsidRPr="00F7657C" w:rsidR="00D634C9">
        <w:rPr>
          <w:rFonts w:ascii="Book Antiqua" w:hAnsi="Book Antiqua"/>
          <w:bCs/>
          <w:sz w:val="22"/>
          <w:szCs w:val="22"/>
        </w:rPr>
        <w:t xml:space="preserve">. </w:t>
      </w:r>
      <w:r w:rsidRPr="00F7657C">
        <w:rPr>
          <w:rFonts w:ascii="Book Antiqua" w:hAnsi="Book Antiqua"/>
          <w:bCs/>
          <w:sz w:val="22"/>
          <w:szCs w:val="22"/>
        </w:rPr>
        <w:tab/>
      </w:r>
      <w:r w:rsidRPr="00F7657C" w:rsidR="00BB2A84">
        <w:rPr>
          <w:rFonts w:ascii="Book Antiqua" w:hAnsi="Book Antiqua"/>
          <w:bCs/>
          <w:sz w:val="22"/>
          <w:szCs w:val="22"/>
        </w:rPr>
        <w:t>V § 6 sa odsek 1 dopĺňa písmenom</w:t>
      </w:r>
      <w:r w:rsidRPr="00F7657C" w:rsidR="00DE32B0">
        <w:rPr>
          <w:rFonts w:ascii="Book Antiqua" w:hAnsi="Book Antiqua"/>
          <w:bCs/>
          <w:sz w:val="22"/>
          <w:szCs w:val="22"/>
        </w:rPr>
        <w:t xml:space="preserve"> d), ktoré znie:</w:t>
      </w:r>
    </w:p>
    <w:p w:rsidR="00AC2EF4" w:rsidRPr="00F7657C" w:rsidP="00F7657C">
      <w:pPr>
        <w:pStyle w:val="BodyText"/>
        <w:bidi w:val="0"/>
        <w:spacing w:before="120" w:line="276" w:lineRule="auto"/>
        <w:ind w:left="851"/>
        <w:rPr>
          <w:rFonts w:ascii="Book Antiqua" w:hAnsi="Book Antiqua"/>
          <w:bCs/>
          <w:sz w:val="22"/>
          <w:szCs w:val="22"/>
        </w:rPr>
      </w:pPr>
      <w:r w:rsidRPr="00F7657C" w:rsidR="00DE32B0">
        <w:rPr>
          <w:rFonts w:ascii="Book Antiqua" w:hAnsi="Book Antiqua"/>
          <w:bCs/>
          <w:sz w:val="22"/>
          <w:szCs w:val="22"/>
        </w:rPr>
        <w:t>„d) na funkciu poslanca Národnej rady Slovenskej republiky najviac 250 000 eur.</w:t>
      </w:r>
      <w:r w:rsidRPr="00F7657C" w:rsidR="00000DB7">
        <w:rPr>
          <w:rFonts w:ascii="Book Antiqua" w:hAnsi="Book Antiqua"/>
          <w:bCs/>
          <w:sz w:val="22"/>
          <w:szCs w:val="22"/>
        </w:rPr>
        <w:t>“.</w:t>
      </w:r>
    </w:p>
    <w:p w:rsidR="004B6EFF" w:rsidRPr="00F7657C" w:rsidP="00F7657C">
      <w:pPr>
        <w:pStyle w:val="BodyText"/>
        <w:bidi w:val="0"/>
        <w:spacing w:before="120" w:line="276" w:lineRule="auto"/>
        <w:ind w:left="426" w:hanging="284"/>
        <w:jc w:val="left"/>
        <w:rPr>
          <w:rFonts w:ascii="Book Antiqua" w:hAnsi="Book Antiqua"/>
          <w:bCs/>
          <w:sz w:val="22"/>
          <w:szCs w:val="22"/>
        </w:rPr>
      </w:pPr>
    </w:p>
    <w:p w:rsidR="00DE32B0" w:rsidRPr="00F7657C" w:rsidP="00F7657C">
      <w:pPr>
        <w:pStyle w:val="BodyText"/>
        <w:bidi w:val="0"/>
        <w:spacing w:before="120" w:line="276" w:lineRule="auto"/>
        <w:ind w:left="851" w:hanging="425"/>
        <w:rPr>
          <w:rFonts w:ascii="Book Antiqua" w:hAnsi="Book Antiqua"/>
          <w:bCs/>
          <w:sz w:val="22"/>
          <w:szCs w:val="22"/>
        </w:rPr>
      </w:pPr>
      <w:r w:rsidRPr="00F7657C" w:rsidR="00045C6E">
        <w:rPr>
          <w:rFonts w:ascii="Book Antiqua" w:hAnsi="Book Antiqua"/>
          <w:bCs/>
          <w:sz w:val="22"/>
          <w:szCs w:val="22"/>
        </w:rPr>
        <w:t>2</w:t>
      </w:r>
      <w:r w:rsidRPr="00F7657C" w:rsidR="00D634C9">
        <w:rPr>
          <w:rFonts w:ascii="Book Antiqua" w:hAnsi="Book Antiqua"/>
          <w:bCs/>
          <w:sz w:val="22"/>
          <w:szCs w:val="22"/>
        </w:rPr>
        <w:t xml:space="preserve">. </w:t>
      </w:r>
      <w:r w:rsidRPr="00F7657C" w:rsidR="00000DB7">
        <w:rPr>
          <w:rFonts w:ascii="Book Antiqua" w:hAnsi="Book Antiqua"/>
          <w:bCs/>
          <w:sz w:val="22"/>
          <w:szCs w:val="22"/>
        </w:rPr>
        <w:tab/>
      </w:r>
      <w:r w:rsidRPr="00F7657C" w:rsidR="00BB2A84">
        <w:rPr>
          <w:rFonts w:ascii="Book Antiqua" w:hAnsi="Book Antiqua"/>
          <w:bCs/>
          <w:sz w:val="22"/>
          <w:szCs w:val="22"/>
        </w:rPr>
        <w:t>V § 6 ods. 6</w:t>
      </w:r>
      <w:r w:rsidRPr="00F7657C">
        <w:rPr>
          <w:rFonts w:ascii="Book Antiqua" w:hAnsi="Book Antiqua"/>
          <w:bCs/>
          <w:sz w:val="22"/>
          <w:szCs w:val="22"/>
        </w:rPr>
        <w:t xml:space="preserve"> sa </w:t>
      </w:r>
      <w:r w:rsidRPr="00F7657C" w:rsidR="00BB2A84">
        <w:rPr>
          <w:rFonts w:ascii="Book Antiqua" w:hAnsi="Book Antiqua"/>
          <w:bCs/>
          <w:sz w:val="22"/>
          <w:szCs w:val="22"/>
        </w:rPr>
        <w:t xml:space="preserve">slovo „a“ nahrádza čiarkou a </w:t>
      </w:r>
      <w:r w:rsidRPr="00F7657C">
        <w:rPr>
          <w:rFonts w:ascii="Book Antiqua" w:hAnsi="Book Antiqua"/>
          <w:bCs/>
          <w:sz w:val="22"/>
          <w:szCs w:val="22"/>
        </w:rPr>
        <w:t>z</w:t>
      </w:r>
      <w:r w:rsidRPr="00F7657C" w:rsidR="00BB2A84">
        <w:rPr>
          <w:rFonts w:ascii="Book Antiqua" w:hAnsi="Book Antiqua"/>
          <w:bCs/>
          <w:sz w:val="22"/>
          <w:szCs w:val="22"/>
        </w:rPr>
        <w:t>a slovo „obyvateľov</w:t>
      </w:r>
      <w:r w:rsidRPr="00F7657C">
        <w:rPr>
          <w:rFonts w:ascii="Book Antiqua" w:hAnsi="Book Antiqua"/>
          <w:bCs/>
          <w:sz w:val="22"/>
          <w:szCs w:val="22"/>
        </w:rPr>
        <w:t xml:space="preserve">“ </w:t>
      </w:r>
      <w:r w:rsidRPr="00F7657C" w:rsidR="00BB2A84">
        <w:rPr>
          <w:rFonts w:ascii="Book Antiqua" w:hAnsi="Book Antiqua"/>
          <w:bCs/>
          <w:sz w:val="22"/>
          <w:szCs w:val="22"/>
        </w:rPr>
        <w:t xml:space="preserve">sa </w:t>
      </w:r>
      <w:r w:rsidRPr="00F7657C">
        <w:rPr>
          <w:rFonts w:ascii="Book Antiqua" w:hAnsi="Book Antiqua"/>
          <w:bCs/>
          <w:sz w:val="22"/>
          <w:szCs w:val="22"/>
        </w:rPr>
        <w:t>vkladajú slová „</w:t>
      </w:r>
      <w:r w:rsidRPr="00F7657C" w:rsidR="00BB2A84">
        <w:rPr>
          <w:rFonts w:ascii="Book Antiqua" w:hAnsi="Book Antiqua"/>
          <w:bCs/>
          <w:sz w:val="22"/>
          <w:szCs w:val="22"/>
        </w:rPr>
        <w:t xml:space="preserve">a </w:t>
      </w:r>
      <w:r w:rsidRPr="00F7657C">
        <w:rPr>
          <w:rFonts w:ascii="Book Antiqua" w:hAnsi="Book Antiqua"/>
          <w:bCs/>
          <w:sz w:val="22"/>
          <w:szCs w:val="22"/>
        </w:rPr>
        <w:t>na funkciu poslanca Národnej rady Slovenskej republiky“.</w:t>
      </w:r>
    </w:p>
    <w:p w:rsidR="004B6EFF" w:rsidRPr="00F7657C" w:rsidP="00F7657C">
      <w:pPr>
        <w:pStyle w:val="BodyText"/>
        <w:bidi w:val="0"/>
        <w:spacing w:before="120" w:line="276" w:lineRule="auto"/>
        <w:ind w:left="426" w:hanging="284"/>
        <w:jc w:val="left"/>
        <w:rPr>
          <w:rFonts w:ascii="Book Antiqua" w:hAnsi="Book Antiqua"/>
          <w:bCs/>
          <w:sz w:val="22"/>
          <w:szCs w:val="22"/>
        </w:rPr>
      </w:pPr>
    </w:p>
    <w:p w:rsidR="00000B56" w:rsidRPr="00F7657C" w:rsidP="00F7657C">
      <w:pPr>
        <w:pStyle w:val="BodyText"/>
        <w:bidi w:val="0"/>
        <w:spacing w:before="120" w:line="276" w:lineRule="auto"/>
        <w:ind w:left="851" w:hanging="425"/>
        <w:rPr>
          <w:rFonts w:ascii="Book Antiqua" w:hAnsi="Book Antiqua"/>
          <w:bCs/>
          <w:sz w:val="22"/>
          <w:szCs w:val="22"/>
        </w:rPr>
      </w:pPr>
      <w:r w:rsidRPr="00F7657C" w:rsidR="00045C6E">
        <w:rPr>
          <w:rFonts w:ascii="Book Antiqua" w:hAnsi="Book Antiqua"/>
          <w:bCs/>
          <w:sz w:val="22"/>
          <w:szCs w:val="22"/>
        </w:rPr>
        <w:t>3</w:t>
      </w:r>
      <w:r w:rsidRPr="00F7657C" w:rsidR="00DE32B0">
        <w:rPr>
          <w:rFonts w:ascii="Book Antiqua" w:hAnsi="Book Antiqua"/>
          <w:bCs/>
          <w:sz w:val="22"/>
          <w:szCs w:val="22"/>
        </w:rPr>
        <w:t xml:space="preserve">. </w:t>
      </w:r>
      <w:r w:rsidRPr="00F7657C" w:rsidR="00552466">
        <w:rPr>
          <w:rFonts w:ascii="Book Antiqua" w:hAnsi="Book Antiqua"/>
          <w:bCs/>
          <w:sz w:val="22"/>
          <w:szCs w:val="22"/>
        </w:rPr>
        <w:tab/>
      </w:r>
      <w:r w:rsidRPr="00F7657C">
        <w:rPr>
          <w:rFonts w:ascii="Book Antiqua" w:hAnsi="Book Antiqua"/>
          <w:bCs/>
          <w:sz w:val="22"/>
          <w:szCs w:val="22"/>
        </w:rPr>
        <w:t>V § 6 ods. 14 sa za slovo „obyvateľov“ vkladajú slová „a na funkciu poslanca Národnej rady Slovenskej republiky“.</w:t>
      </w:r>
    </w:p>
    <w:p w:rsidR="00000B56" w:rsidRPr="00F7657C" w:rsidP="00F7657C">
      <w:pPr>
        <w:pStyle w:val="BodyText"/>
        <w:bidi w:val="0"/>
        <w:spacing w:before="120" w:line="276" w:lineRule="auto"/>
        <w:ind w:left="851" w:hanging="425"/>
        <w:jc w:val="left"/>
        <w:rPr>
          <w:rFonts w:ascii="Book Antiqua" w:hAnsi="Book Antiqua"/>
          <w:bCs/>
          <w:sz w:val="22"/>
          <w:szCs w:val="22"/>
        </w:rPr>
      </w:pPr>
    </w:p>
    <w:p w:rsidR="00DE32B0" w:rsidRPr="00F7657C" w:rsidP="00F7657C">
      <w:pPr>
        <w:pStyle w:val="BodyText"/>
        <w:numPr>
          <w:numId w:val="35"/>
        </w:numPr>
        <w:tabs>
          <w:tab w:val="left" w:pos="851"/>
        </w:tabs>
        <w:bidi w:val="0"/>
        <w:spacing w:before="120" w:line="276" w:lineRule="auto"/>
        <w:jc w:val="left"/>
        <w:rPr>
          <w:rFonts w:ascii="Book Antiqua" w:hAnsi="Book Antiqua"/>
          <w:bCs/>
          <w:sz w:val="22"/>
          <w:szCs w:val="22"/>
        </w:rPr>
      </w:pPr>
      <w:r w:rsidRPr="00F7657C">
        <w:rPr>
          <w:rFonts w:ascii="Book Antiqua" w:hAnsi="Book Antiqua"/>
          <w:bCs/>
          <w:sz w:val="22"/>
          <w:szCs w:val="22"/>
        </w:rPr>
        <w:t>V § 10</w:t>
      </w:r>
      <w:r w:rsidRPr="00F7657C" w:rsidR="00683485">
        <w:rPr>
          <w:rFonts w:ascii="Book Antiqua" w:hAnsi="Book Antiqua"/>
          <w:bCs/>
          <w:sz w:val="22"/>
          <w:szCs w:val="22"/>
        </w:rPr>
        <w:t xml:space="preserve"> ods. 1 a ods. 3</w:t>
      </w:r>
      <w:r w:rsidRPr="00F7657C">
        <w:rPr>
          <w:rFonts w:ascii="Book Antiqua" w:hAnsi="Book Antiqua"/>
          <w:bCs/>
          <w:sz w:val="22"/>
          <w:szCs w:val="22"/>
        </w:rPr>
        <w:t xml:space="preserve"> </w:t>
      </w:r>
      <w:r w:rsidRPr="00F7657C" w:rsidR="00683485">
        <w:rPr>
          <w:rFonts w:ascii="Book Antiqua" w:hAnsi="Book Antiqua"/>
          <w:bCs/>
          <w:sz w:val="22"/>
          <w:szCs w:val="22"/>
        </w:rPr>
        <w:t>sa za slová „politických strán“ vkladajú slová „a najviac po päť minút vysielacieho času pre kandidujúceho nezávislého kandidáta“.</w:t>
      </w:r>
    </w:p>
    <w:p w:rsidR="004B6EFF" w:rsidRPr="00F7657C" w:rsidP="00F7657C">
      <w:pPr>
        <w:pStyle w:val="BodyText"/>
        <w:bidi w:val="0"/>
        <w:spacing w:before="120" w:line="276" w:lineRule="auto"/>
        <w:ind w:left="426" w:hanging="284"/>
        <w:jc w:val="left"/>
        <w:rPr>
          <w:rFonts w:ascii="Book Antiqua" w:hAnsi="Book Antiqua"/>
          <w:bCs/>
          <w:sz w:val="22"/>
          <w:szCs w:val="22"/>
        </w:rPr>
      </w:pPr>
    </w:p>
    <w:p w:rsidR="00BB2A84" w:rsidRPr="00F7657C" w:rsidP="00F7657C">
      <w:pPr>
        <w:pStyle w:val="BodyText"/>
        <w:bidi w:val="0"/>
        <w:spacing w:before="120" w:line="276" w:lineRule="auto"/>
        <w:ind w:left="851" w:hanging="425"/>
        <w:rPr>
          <w:rFonts w:ascii="Book Antiqua" w:hAnsi="Book Antiqua"/>
          <w:bCs/>
          <w:sz w:val="22"/>
          <w:szCs w:val="22"/>
        </w:rPr>
      </w:pPr>
      <w:r w:rsidRPr="00F7657C" w:rsidR="00045C6E">
        <w:rPr>
          <w:rFonts w:ascii="Book Antiqua" w:hAnsi="Book Antiqua"/>
          <w:bCs/>
          <w:sz w:val="22"/>
          <w:szCs w:val="22"/>
        </w:rPr>
        <w:t>5</w:t>
      </w:r>
      <w:r w:rsidRPr="00F7657C" w:rsidR="00AC2EF4">
        <w:rPr>
          <w:rFonts w:ascii="Book Antiqua" w:hAnsi="Book Antiqua"/>
          <w:bCs/>
          <w:sz w:val="22"/>
          <w:szCs w:val="22"/>
        </w:rPr>
        <w:t xml:space="preserve">. </w:t>
      </w:r>
      <w:r w:rsidRPr="00F7657C" w:rsidR="00552466">
        <w:rPr>
          <w:rFonts w:ascii="Book Antiqua" w:hAnsi="Book Antiqua"/>
          <w:bCs/>
          <w:sz w:val="22"/>
          <w:szCs w:val="22"/>
        </w:rPr>
        <w:tab/>
      </w:r>
      <w:r w:rsidRPr="00F7657C">
        <w:rPr>
          <w:rFonts w:ascii="Book Antiqua" w:hAnsi="Book Antiqua"/>
          <w:bCs/>
          <w:sz w:val="22"/>
          <w:szCs w:val="22"/>
        </w:rPr>
        <w:t>V § 10 ods. 4 sa slovo „a“ nahrádza čiarkou, za slová „koalície politických strán“ sa vkladajú slová „a nezávislých kandidátov“, slovo „alebo“ sa nahrádza čiarkou a</w:t>
      </w:r>
      <w:r w:rsidRPr="00F7657C" w:rsidR="00A549EA">
        <w:rPr>
          <w:rFonts w:ascii="Book Antiqua" w:hAnsi="Book Antiqua"/>
          <w:bCs/>
          <w:sz w:val="22"/>
          <w:szCs w:val="22"/>
        </w:rPr>
        <w:t> za slová „koalícia politických strán“ sa vkladajú slová „alebo nezávislý kandidát“</w:t>
      </w:r>
      <w:r w:rsidRPr="00F7657C">
        <w:rPr>
          <w:rFonts w:ascii="Book Antiqua" w:hAnsi="Book Antiqua"/>
          <w:bCs/>
          <w:sz w:val="22"/>
          <w:szCs w:val="22"/>
        </w:rPr>
        <w:t>.</w:t>
      </w:r>
    </w:p>
    <w:p w:rsidR="00C97725" w:rsidRPr="00F7657C" w:rsidP="00F7657C">
      <w:pPr>
        <w:pStyle w:val="BodyText"/>
        <w:bidi w:val="0"/>
        <w:spacing w:before="120" w:line="276" w:lineRule="auto"/>
        <w:ind w:left="851" w:hanging="425"/>
        <w:rPr>
          <w:rFonts w:ascii="Book Antiqua" w:hAnsi="Book Antiqua"/>
          <w:bCs/>
          <w:sz w:val="22"/>
          <w:szCs w:val="22"/>
        </w:rPr>
      </w:pPr>
    </w:p>
    <w:p w:rsidR="00A549EA" w:rsidRPr="00F7657C" w:rsidP="00F7657C">
      <w:pPr>
        <w:pStyle w:val="BodyText"/>
        <w:bidi w:val="0"/>
        <w:spacing w:before="120" w:line="276" w:lineRule="auto"/>
        <w:ind w:left="851" w:hanging="425"/>
        <w:rPr>
          <w:rFonts w:ascii="Book Antiqua" w:hAnsi="Book Antiqua"/>
          <w:bCs/>
          <w:sz w:val="22"/>
          <w:szCs w:val="22"/>
        </w:rPr>
      </w:pPr>
      <w:r w:rsidRPr="00F7657C" w:rsidR="00045C6E">
        <w:rPr>
          <w:rFonts w:ascii="Book Antiqua" w:hAnsi="Book Antiqua"/>
          <w:bCs/>
          <w:sz w:val="22"/>
          <w:szCs w:val="22"/>
        </w:rPr>
        <w:t>6</w:t>
      </w:r>
      <w:r w:rsidRPr="00F7657C">
        <w:rPr>
          <w:rFonts w:ascii="Book Antiqua" w:hAnsi="Book Antiqua"/>
          <w:bCs/>
          <w:sz w:val="22"/>
          <w:szCs w:val="22"/>
        </w:rPr>
        <w:t>.</w:t>
        <w:tab/>
        <w:t xml:space="preserve">V § 10 ods. 5 </w:t>
      </w:r>
      <w:r w:rsidRPr="00F7657C" w:rsidR="00C85E35">
        <w:rPr>
          <w:rFonts w:ascii="Book Antiqua" w:hAnsi="Book Antiqua"/>
          <w:bCs/>
          <w:sz w:val="22"/>
          <w:szCs w:val="22"/>
        </w:rPr>
        <w:t>prvej vete sa za slová „koalícií politických strán“ vkladajú slová „alebo s nezávislými kandidátmi“.</w:t>
      </w:r>
    </w:p>
    <w:p w:rsidR="00C85E35" w:rsidRPr="00F7657C" w:rsidP="00F7657C">
      <w:pPr>
        <w:pStyle w:val="BodyText"/>
        <w:bidi w:val="0"/>
        <w:spacing w:before="120" w:line="276" w:lineRule="auto"/>
        <w:ind w:left="851" w:hanging="425"/>
        <w:rPr>
          <w:rFonts w:ascii="Book Antiqua" w:hAnsi="Book Antiqua"/>
          <w:bCs/>
          <w:sz w:val="22"/>
          <w:szCs w:val="22"/>
        </w:rPr>
      </w:pPr>
    </w:p>
    <w:p w:rsidR="00C85E35" w:rsidRPr="00F7657C" w:rsidP="00F7657C">
      <w:pPr>
        <w:pStyle w:val="BodyText"/>
        <w:bidi w:val="0"/>
        <w:spacing w:before="120" w:line="276" w:lineRule="auto"/>
        <w:ind w:left="851" w:hanging="425"/>
        <w:rPr>
          <w:rFonts w:ascii="Book Antiqua" w:hAnsi="Book Antiqua"/>
          <w:bCs/>
          <w:sz w:val="22"/>
          <w:szCs w:val="22"/>
        </w:rPr>
      </w:pPr>
      <w:r w:rsidRPr="00F7657C" w:rsidR="00045C6E">
        <w:rPr>
          <w:rFonts w:ascii="Book Antiqua" w:hAnsi="Book Antiqua"/>
          <w:bCs/>
          <w:sz w:val="22"/>
          <w:szCs w:val="22"/>
        </w:rPr>
        <w:t>7</w:t>
      </w:r>
      <w:r w:rsidRPr="00F7657C">
        <w:rPr>
          <w:rFonts w:ascii="Book Antiqua" w:hAnsi="Book Antiqua"/>
          <w:bCs/>
          <w:sz w:val="22"/>
          <w:szCs w:val="22"/>
        </w:rPr>
        <w:t>.</w:t>
        <w:tab/>
        <w:t>V § 10 ods. 5 druhej vete sa slová „aby nebola žiadna politická strana a žiadna koalícia politických strán znevýhodnená“ nahrádzajú slovami „aby neboli žiadna politická strana, žiadna koalícia politických strán a žiadny nezávislý kandidát znevýhodnení“.</w:t>
      </w:r>
    </w:p>
    <w:p w:rsidR="00C85E35" w:rsidRPr="00F7657C" w:rsidP="00F7657C">
      <w:pPr>
        <w:pStyle w:val="BodyText"/>
        <w:bidi w:val="0"/>
        <w:spacing w:before="120" w:line="276" w:lineRule="auto"/>
        <w:ind w:left="851" w:hanging="425"/>
        <w:rPr>
          <w:rFonts w:ascii="Book Antiqua" w:hAnsi="Book Antiqua"/>
          <w:bCs/>
          <w:sz w:val="22"/>
          <w:szCs w:val="22"/>
        </w:rPr>
      </w:pPr>
    </w:p>
    <w:p w:rsidR="00C85E35" w:rsidRPr="00F7657C" w:rsidP="00F7657C">
      <w:pPr>
        <w:pStyle w:val="BodyText"/>
        <w:bidi w:val="0"/>
        <w:spacing w:before="120" w:line="276" w:lineRule="auto"/>
        <w:ind w:left="851" w:hanging="425"/>
        <w:rPr>
          <w:rFonts w:ascii="Book Antiqua" w:hAnsi="Book Antiqua"/>
          <w:bCs/>
          <w:sz w:val="22"/>
          <w:szCs w:val="22"/>
        </w:rPr>
      </w:pPr>
      <w:r w:rsidRPr="00F7657C" w:rsidR="00045C6E">
        <w:rPr>
          <w:rFonts w:ascii="Book Antiqua" w:hAnsi="Book Antiqua"/>
          <w:bCs/>
          <w:sz w:val="22"/>
          <w:szCs w:val="22"/>
        </w:rPr>
        <w:t>8</w:t>
      </w:r>
      <w:r w:rsidRPr="00F7657C">
        <w:rPr>
          <w:rFonts w:ascii="Book Antiqua" w:hAnsi="Book Antiqua"/>
          <w:bCs/>
          <w:sz w:val="22"/>
          <w:szCs w:val="22"/>
        </w:rPr>
        <w:t xml:space="preserve">. </w:t>
        <w:tab/>
        <w:t>V § 10 ods. 6 prvej vete sa slovo „a“ za slovom „strany“ nahrádza čiarkou a za slová „koalície politických strán“ sa vkladajú slová „a nezávislí kandidáti“.</w:t>
      </w:r>
    </w:p>
    <w:p w:rsidR="00C85E35" w:rsidRPr="00F7657C" w:rsidP="00F7657C">
      <w:pPr>
        <w:pStyle w:val="BodyText"/>
        <w:bidi w:val="0"/>
        <w:spacing w:before="120" w:line="276" w:lineRule="auto"/>
        <w:ind w:left="851" w:hanging="425"/>
        <w:rPr>
          <w:rFonts w:ascii="Book Antiqua" w:hAnsi="Book Antiqua"/>
          <w:bCs/>
          <w:sz w:val="22"/>
          <w:szCs w:val="22"/>
        </w:rPr>
      </w:pPr>
    </w:p>
    <w:p w:rsidR="00C85E35" w:rsidRPr="00F7657C" w:rsidP="00F7657C">
      <w:pPr>
        <w:pStyle w:val="BodyText"/>
        <w:bidi w:val="0"/>
        <w:spacing w:before="120" w:line="276" w:lineRule="auto"/>
        <w:ind w:left="851" w:hanging="425"/>
        <w:rPr>
          <w:rFonts w:ascii="Book Antiqua" w:hAnsi="Book Antiqua"/>
          <w:bCs/>
          <w:sz w:val="22"/>
          <w:szCs w:val="22"/>
        </w:rPr>
      </w:pPr>
      <w:r w:rsidRPr="00F7657C" w:rsidR="00045C6E">
        <w:rPr>
          <w:rFonts w:ascii="Book Antiqua" w:hAnsi="Book Antiqua"/>
          <w:bCs/>
          <w:sz w:val="22"/>
          <w:szCs w:val="22"/>
        </w:rPr>
        <w:t>9</w:t>
      </w:r>
      <w:r w:rsidRPr="00F7657C">
        <w:rPr>
          <w:rFonts w:ascii="Book Antiqua" w:hAnsi="Book Antiqua"/>
          <w:bCs/>
          <w:sz w:val="22"/>
          <w:szCs w:val="22"/>
        </w:rPr>
        <w:t>.</w:t>
        <w:tab/>
        <w:t>V § 10 ods. 6 druhej vete sa slovo „a“ za slovom „strany“ nahrádza čiarkou, za slová „koalície politických strán“ sa vkladajú slová „a nezávislých kandidátov“ a na konci sa pripájajú tieto slová: „v závislosti od minúty vysielacieho času“.</w:t>
      </w:r>
    </w:p>
    <w:p w:rsidR="00C85E35" w:rsidRPr="00F7657C" w:rsidP="00F7657C">
      <w:pPr>
        <w:pStyle w:val="BodyText"/>
        <w:bidi w:val="0"/>
        <w:spacing w:before="120" w:line="276" w:lineRule="auto"/>
        <w:ind w:left="851" w:hanging="425"/>
        <w:rPr>
          <w:rFonts w:ascii="Book Antiqua" w:hAnsi="Book Antiqua"/>
          <w:bCs/>
          <w:sz w:val="22"/>
          <w:szCs w:val="22"/>
        </w:rPr>
      </w:pPr>
    </w:p>
    <w:p w:rsidR="00683485" w:rsidRPr="00F7657C" w:rsidP="00F7657C">
      <w:pPr>
        <w:pStyle w:val="BodyText"/>
        <w:bidi w:val="0"/>
        <w:spacing w:before="120" w:line="276" w:lineRule="auto"/>
        <w:ind w:left="851" w:hanging="425"/>
        <w:rPr>
          <w:rFonts w:ascii="Book Antiqua" w:hAnsi="Book Antiqua"/>
          <w:bCs/>
          <w:sz w:val="22"/>
          <w:szCs w:val="22"/>
        </w:rPr>
      </w:pPr>
      <w:r w:rsidRPr="00F7657C" w:rsidR="00045C6E">
        <w:rPr>
          <w:rFonts w:ascii="Book Antiqua" w:hAnsi="Book Antiqua"/>
          <w:bCs/>
          <w:sz w:val="22"/>
          <w:szCs w:val="22"/>
        </w:rPr>
        <w:t>10</w:t>
      </w:r>
      <w:r w:rsidRPr="00F7657C" w:rsidR="00C85E35">
        <w:rPr>
          <w:rFonts w:ascii="Book Antiqua" w:hAnsi="Book Antiqua"/>
          <w:bCs/>
          <w:sz w:val="22"/>
          <w:szCs w:val="22"/>
        </w:rPr>
        <w:t>.</w:t>
        <w:tab/>
      </w:r>
      <w:r w:rsidRPr="00F7657C" w:rsidR="00A549EA">
        <w:rPr>
          <w:rFonts w:ascii="Book Antiqua" w:hAnsi="Book Antiqua"/>
          <w:bCs/>
          <w:sz w:val="22"/>
          <w:szCs w:val="22"/>
        </w:rPr>
        <w:t xml:space="preserve">V § 10 ods. </w:t>
      </w:r>
      <w:r w:rsidRPr="00F7657C" w:rsidR="00AC2EF4">
        <w:rPr>
          <w:rFonts w:ascii="Book Antiqua" w:hAnsi="Book Antiqua"/>
          <w:bCs/>
          <w:sz w:val="22"/>
          <w:szCs w:val="22"/>
        </w:rPr>
        <w:t xml:space="preserve">7 </w:t>
      </w:r>
      <w:r w:rsidRPr="00F7657C">
        <w:rPr>
          <w:rFonts w:ascii="Book Antiqua" w:hAnsi="Book Antiqua"/>
          <w:bCs/>
          <w:sz w:val="22"/>
          <w:szCs w:val="22"/>
        </w:rPr>
        <w:t xml:space="preserve">sa </w:t>
      </w:r>
      <w:r w:rsidRPr="00F7657C" w:rsidR="00A549EA">
        <w:rPr>
          <w:rFonts w:ascii="Book Antiqua" w:hAnsi="Book Antiqua"/>
          <w:bCs/>
          <w:sz w:val="22"/>
          <w:szCs w:val="22"/>
        </w:rPr>
        <w:t xml:space="preserve">slovo „alebo“ za slovom „strany“ nahrádza čiarkou a </w:t>
      </w:r>
      <w:r w:rsidRPr="00F7657C">
        <w:rPr>
          <w:rFonts w:ascii="Book Antiqua" w:hAnsi="Book Antiqua"/>
          <w:bCs/>
          <w:sz w:val="22"/>
          <w:szCs w:val="22"/>
        </w:rPr>
        <w:t>za slová „</w:t>
      </w:r>
      <w:r w:rsidRPr="00F7657C" w:rsidR="00AC2EF4">
        <w:rPr>
          <w:rFonts w:ascii="Book Antiqua" w:hAnsi="Book Antiqua"/>
          <w:bCs/>
          <w:sz w:val="22"/>
          <w:szCs w:val="22"/>
        </w:rPr>
        <w:t xml:space="preserve">koalície </w:t>
      </w:r>
      <w:r w:rsidRPr="00F7657C">
        <w:rPr>
          <w:rFonts w:ascii="Book Antiqua" w:hAnsi="Book Antiqua"/>
          <w:bCs/>
          <w:sz w:val="22"/>
          <w:szCs w:val="22"/>
        </w:rPr>
        <w:t xml:space="preserve">politických strán“ </w:t>
      </w:r>
      <w:r w:rsidRPr="00F7657C" w:rsidR="00A549EA">
        <w:rPr>
          <w:rFonts w:ascii="Book Antiqua" w:hAnsi="Book Antiqua"/>
          <w:bCs/>
          <w:sz w:val="22"/>
          <w:szCs w:val="22"/>
        </w:rPr>
        <w:t xml:space="preserve">sa </w:t>
      </w:r>
      <w:r w:rsidRPr="00F7657C">
        <w:rPr>
          <w:rFonts w:ascii="Book Antiqua" w:hAnsi="Book Antiqua"/>
          <w:bCs/>
          <w:sz w:val="22"/>
          <w:szCs w:val="22"/>
        </w:rPr>
        <w:t>vkladajú slová „</w:t>
      </w:r>
      <w:r w:rsidRPr="00F7657C" w:rsidR="00AC2EF4">
        <w:rPr>
          <w:rFonts w:ascii="Book Antiqua" w:hAnsi="Book Antiqua"/>
          <w:bCs/>
          <w:sz w:val="22"/>
          <w:szCs w:val="22"/>
        </w:rPr>
        <w:t>a</w:t>
      </w:r>
      <w:r w:rsidRPr="00F7657C" w:rsidR="00A549EA">
        <w:rPr>
          <w:rFonts w:ascii="Book Antiqua" w:hAnsi="Book Antiqua"/>
          <w:bCs/>
          <w:sz w:val="22"/>
          <w:szCs w:val="22"/>
        </w:rPr>
        <w:t>lebo</w:t>
      </w:r>
      <w:r w:rsidRPr="00F7657C" w:rsidR="00AC2EF4">
        <w:rPr>
          <w:rFonts w:ascii="Book Antiqua" w:hAnsi="Book Antiqua"/>
          <w:bCs/>
          <w:sz w:val="22"/>
          <w:szCs w:val="22"/>
        </w:rPr>
        <w:t xml:space="preserve"> nezáv</w:t>
      </w:r>
      <w:r w:rsidRPr="00F7657C" w:rsidR="00A549EA">
        <w:rPr>
          <w:rFonts w:ascii="Book Antiqua" w:hAnsi="Book Antiqua"/>
          <w:bCs/>
          <w:sz w:val="22"/>
          <w:szCs w:val="22"/>
        </w:rPr>
        <w:t>islých kandidátov“</w:t>
      </w:r>
      <w:r w:rsidRPr="00F7657C" w:rsidR="00AC2EF4">
        <w:rPr>
          <w:rFonts w:ascii="Book Antiqua" w:hAnsi="Book Antiqua"/>
          <w:bCs/>
          <w:sz w:val="22"/>
          <w:szCs w:val="22"/>
        </w:rPr>
        <w:t>.</w:t>
      </w:r>
    </w:p>
    <w:p w:rsidR="00C85E35" w:rsidRPr="00F7657C" w:rsidP="00F7657C">
      <w:pPr>
        <w:pStyle w:val="BodyText"/>
        <w:bidi w:val="0"/>
        <w:spacing w:before="120" w:line="276" w:lineRule="auto"/>
        <w:ind w:left="851" w:hanging="425"/>
        <w:rPr>
          <w:rFonts w:ascii="Book Antiqua" w:hAnsi="Book Antiqua"/>
          <w:bCs/>
          <w:sz w:val="22"/>
          <w:szCs w:val="22"/>
        </w:rPr>
      </w:pPr>
    </w:p>
    <w:p w:rsidR="00C85E35" w:rsidRPr="00F7657C" w:rsidP="00F7657C">
      <w:pPr>
        <w:pStyle w:val="BodyText"/>
        <w:bidi w:val="0"/>
        <w:spacing w:before="120" w:line="276" w:lineRule="auto"/>
        <w:ind w:left="851" w:hanging="425"/>
        <w:rPr>
          <w:rFonts w:ascii="Book Antiqua" w:hAnsi="Book Antiqua"/>
          <w:bCs/>
          <w:sz w:val="22"/>
          <w:szCs w:val="22"/>
        </w:rPr>
      </w:pPr>
      <w:r w:rsidRPr="00F7657C" w:rsidR="00045C6E">
        <w:rPr>
          <w:rFonts w:ascii="Book Antiqua" w:hAnsi="Book Antiqua"/>
          <w:bCs/>
          <w:sz w:val="22"/>
          <w:szCs w:val="22"/>
        </w:rPr>
        <w:t>11</w:t>
      </w:r>
      <w:r w:rsidRPr="00F7657C">
        <w:rPr>
          <w:rFonts w:ascii="Book Antiqua" w:hAnsi="Book Antiqua"/>
          <w:bCs/>
          <w:sz w:val="22"/>
          <w:szCs w:val="22"/>
        </w:rPr>
        <w:t>.</w:t>
        <w:tab/>
        <w:t>V § 12 ods. 2 sa za slová „politických strán“ vkladá čiarka a slová „kandidujúci nezávislí kandidáti“.</w:t>
      </w:r>
    </w:p>
    <w:p w:rsidR="00C85E35" w:rsidRPr="00F7657C" w:rsidP="00F7657C">
      <w:pPr>
        <w:pStyle w:val="BodyText"/>
        <w:bidi w:val="0"/>
        <w:spacing w:before="120" w:line="276" w:lineRule="auto"/>
        <w:ind w:left="851" w:hanging="425"/>
        <w:rPr>
          <w:rFonts w:ascii="Book Antiqua" w:hAnsi="Book Antiqua"/>
          <w:bCs/>
          <w:sz w:val="22"/>
          <w:szCs w:val="22"/>
        </w:rPr>
      </w:pPr>
    </w:p>
    <w:p w:rsidR="00B545DE" w:rsidRPr="00F7657C" w:rsidP="004941F0">
      <w:pPr>
        <w:pStyle w:val="BodyText"/>
        <w:bidi w:val="0"/>
        <w:spacing w:before="120" w:line="276" w:lineRule="auto"/>
        <w:ind w:left="851" w:hanging="425"/>
        <w:rPr>
          <w:rFonts w:ascii="Book Antiqua" w:hAnsi="Book Antiqua"/>
          <w:bCs/>
          <w:sz w:val="22"/>
          <w:szCs w:val="22"/>
        </w:rPr>
      </w:pPr>
      <w:r w:rsidRPr="00F7657C" w:rsidR="00045C6E">
        <w:rPr>
          <w:rFonts w:ascii="Book Antiqua" w:hAnsi="Book Antiqua"/>
          <w:bCs/>
          <w:sz w:val="22"/>
          <w:szCs w:val="22"/>
        </w:rPr>
        <w:t>12</w:t>
      </w:r>
      <w:r w:rsidRPr="00F7657C" w:rsidR="00C85E35">
        <w:rPr>
          <w:rFonts w:ascii="Book Antiqua" w:hAnsi="Book Antiqua"/>
          <w:bCs/>
          <w:sz w:val="22"/>
          <w:szCs w:val="22"/>
        </w:rPr>
        <w:t>.</w:t>
        <w:tab/>
        <w:t>V § 14 ods. 1 sa za slová „politických strán“ vkladajú slová „</w:t>
      </w:r>
      <w:r w:rsidRPr="00F7657C" w:rsidR="00155943">
        <w:rPr>
          <w:rFonts w:ascii="Book Antiqua" w:hAnsi="Book Antiqua"/>
          <w:bCs/>
          <w:sz w:val="22"/>
          <w:szCs w:val="22"/>
        </w:rPr>
        <w:t>kandidujúcich nezávislých kandidátov vo voľbách do Národnej rady Slovenskej republiky,“.</w:t>
      </w:r>
    </w:p>
    <w:p w:rsidR="00B15B88" w:rsidP="00F7657C">
      <w:pPr>
        <w:pStyle w:val="Nadpis3Podloha"/>
        <w:numPr>
          <w:ilvl w:val="0"/>
          <w:numId w:val="0"/>
        </w:numPr>
        <w:tabs>
          <w:tab w:val="clear" w:pos="1418"/>
        </w:tabs>
        <w:bidi w:val="0"/>
        <w:spacing w:line="276" w:lineRule="auto"/>
        <w:ind w:firstLine="0"/>
        <w:jc w:val="center"/>
        <w:rPr>
          <w:rFonts w:ascii="Book Antiqua" w:hAnsi="Book Antiqua"/>
          <w:b/>
          <w:bCs/>
          <w:sz w:val="22"/>
          <w:szCs w:val="22"/>
        </w:rPr>
      </w:pPr>
    </w:p>
    <w:p w:rsidR="008D2206" w:rsidRPr="00F7657C" w:rsidP="00F7657C">
      <w:pPr>
        <w:pStyle w:val="Nadpis3Podloha"/>
        <w:numPr>
          <w:ilvl w:val="0"/>
          <w:numId w:val="0"/>
        </w:numPr>
        <w:tabs>
          <w:tab w:val="clear" w:pos="1418"/>
        </w:tabs>
        <w:bidi w:val="0"/>
        <w:spacing w:line="276" w:lineRule="auto"/>
        <w:ind w:firstLine="0"/>
        <w:jc w:val="center"/>
        <w:rPr>
          <w:rFonts w:ascii="Book Antiqua" w:hAnsi="Book Antiqua"/>
          <w:b/>
          <w:bCs/>
          <w:sz w:val="22"/>
          <w:szCs w:val="22"/>
        </w:rPr>
      </w:pPr>
      <w:r w:rsidRPr="00F7657C" w:rsidR="00904107">
        <w:rPr>
          <w:rFonts w:ascii="Book Antiqua" w:hAnsi="Book Antiqua"/>
          <w:b/>
          <w:bCs/>
          <w:sz w:val="22"/>
          <w:szCs w:val="22"/>
        </w:rPr>
        <w:t>Čl. V</w:t>
      </w:r>
      <w:r w:rsidRPr="00F7657C" w:rsidR="00C97725">
        <w:rPr>
          <w:rFonts w:ascii="Book Antiqua" w:hAnsi="Book Antiqua"/>
          <w:b/>
          <w:bCs/>
          <w:sz w:val="22"/>
          <w:szCs w:val="22"/>
        </w:rPr>
        <w:t>I</w:t>
      </w:r>
    </w:p>
    <w:p w:rsidR="00A43ADD" w:rsidRPr="00F7657C" w:rsidP="00F7657C">
      <w:pPr>
        <w:pStyle w:val="BodyText"/>
        <w:bidi w:val="0"/>
        <w:spacing w:before="120" w:line="276" w:lineRule="auto"/>
        <w:ind w:firstLine="709"/>
        <w:rPr>
          <w:rFonts w:ascii="Book Antiqua" w:hAnsi="Book Antiqua"/>
          <w:bCs/>
          <w:sz w:val="22"/>
          <w:szCs w:val="22"/>
        </w:rPr>
      </w:pPr>
      <w:r w:rsidRPr="00F7657C" w:rsidR="008D2206">
        <w:rPr>
          <w:rFonts w:ascii="Book Antiqua" w:hAnsi="Book Antiqua"/>
          <w:bCs/>
          <w:sz w:val="22"/>
          <w:szCs w:val="22"/>
        </w:rPr>
        <w:t>Zákon Národnej rady  Slovenskej  republiky  č. 350/1996 Z. z. o rokovacom  poriadku Národnej  rady Slovenskej  republiky v znení nálezu Ústavného súdu  Slovenskej  republiky č. 77/1998  Z. z., zákona č. 86/2000 Z. z., zákona č. 138/2002 Z. z., zákona č. 100/2003 Z. z., zákona č. 551/2003 Z. z., zákona č. 215/2004 Z. z., zákona č. 360/2004 Z. z., zákona           č. 253/2005 Z. z., nálezu Ústavného súdu Slovenskej republiky č. 320/2005 Z. z., zákona        č. 261/2006 Z. z., zákona č. 199/2007 Z. z., zákona č. 400/2009 Z. z., zákona č. 38/2010 Z. z., zákona č. 153/2011 Z. z., zákona č. 187/2011 Z. z., uznesenia Ústavného súdu Slovenskej republiky č. 191/2011 Z. z., uznesenia Ústavného súdu Slovenskej republiky č. 237/2011 Z. z., zákona č. 69/2012 Z. z., zákona č. 79/2012 Z. z., zákona č. 236/2012 Z. z., zákona               č. 296/2012 Z. z., zákona č. 330/2012 Z. z., zákon</w:t>
      </w:r>
      <w:r w:rsidR="007A35B6">
        <w:rPr>
          <w:rFonts w:ascii="Book Antiqua" w:hAnsi="Book Antiqua"/>
          <w:bCs/>
          <w:sz w:val="22"/>
          <w:szCs w:val="22"/>
        </w:rPr>
        <w:t xml:space="preserve">a č. 309/2013 Z. z. a zákona č. </w:t>
      </w:r>
      <w:r w:rsidRPr="00F7657C" w:rsidR="008D2206">
        <w:rPr>
          <w:rFonts w:ascii="Book Antiqua" w:hAnsi="Book Antiqua"/>
          <w:bCs/>
          <w:sz w:val="22"/>
          <w:szCs w:val="22"/>
        </w:rPr>
        <w:t>402/2013 Z. z. sa mení a</w:t>
      </w:r>
      <w:r w:rsidR="00067ECB">
        <w:rPr>
          <w:rFonts w:ascii="Book Antiqua" w:hAnsi="Book Antiqua"/>
          <w:bCs/>
          <w:sz w:val="22"/>
          <w:szCs w:val="22"/>
        </w:rPr>
        <w:t xml:space="preserve"> dopĺňa </w:t>
      </w:r>
      <w:r w:rsidRPr="00F7657C" w:rsidR="008D2206">
        <w:rPr>
          <w:rFonts w:ascii="Book Antiqua" w:hAnsi="Book Antiqua"/>
          <w:bCs/>
          <w:sz w:val="22"/>
          <w:szCs w:val="22"/>
        </w:rPr>
        <w:t>takto:</w:t>
      </w:r>
    </w:p>
    <w:p w:rsidR="00904107" w:rsidP="00B15B88">
      <w:pPr>
        <w:pStyle w:val="BodyText"/>
        <w:bidi w:val="0"/>
        <w:spacing w:before="120" w:line="276" w:lineRule="auto"/>
        <w:ind w:left="851" w:hanging="425"/>
        <w:rPr>
          <w:rFonts w:ascii="Book Antiqua" w:hAnsi="Book Antiqua"/>
          <w:bCs/>
          <w:sz w:val="22"/>
          <w:szCs w:val="22"/>
        </w:rPr>
      </w:pPr>
      <w:r w:rsidRPr="00F7657C" w:rsidR="008D2206">
        <w:rPr>
          <w:rFonts w:ascii="Book Antiqua" w:hAnsi="Book Antiqua"/>
          <w:bCs/>
          <w:sz w:val="22"/>
          <w:szCs w:val="22"/>
        </w:rPr>
        <w:t xml:space="preserve">1. </w:t>
      </w:r>
      <w:r w:rsidRPr="00F7657C">
        <w:rPr>
          <w:rFonts w:ascii="Book Antiqua" w:hAnsi="Book Antiqua"/>
          <w:bCs/>
          <w:sz w:val="22"/>
          <w:szCs w:val="22"/>
        </w:rPr>
        <w:tab/>
      </w:r>
      <w:r w:rsidRPr="00F7657C" w:rsidR="008D2206">
        <w:rPr>
          <w:rFonts w:ascii="Book Antiqua" w:hAnsi="Book Antiqua"/>
          <w:bCs/>
          <w:sz w:val="22"/>
          <w:szCs w:val="22"/>
        </w:rPr>
        <w:t xml:space="preserve">V § 2 ods. 2 písm. s) sa písmeno „a“ nahrádza čiarkou a na konci </w:t>
      </w:r>
      <w:r w:rsidR="00B15B88">
        <w:rPr>
          <w:rFonts w:ascii="Book Antiqua" w:hAnsi="Book Antiqua"/>
          <w:bCs/>
          <w:sz w:val="22"/>
          <w:szCs w:val="22"/>
        </w:rPr>
        <w:t xml:space="preserve">sa </w:t>
      </w:r>
      <w:r w:rsidRPr="00F7657C" w:rsidR="008D2206">
        <w:rPr>
          <w:rFonts w:ascii="Book Antiqua" w:hAnsi="Book Antiqua"/>
          <w:bCs/>
          <w:sz w:val="22"/>
          <w:szCs w:val="22"/>
        </w:rPr>
        <w:t xml:space="preserve">pripájajú </w:t>
      </w:r>
      <w:r w:rsidR="00B15B88">
        <w:rPr>
          <w:rFonts w:ascii="Book Antiqua" w:hAnsi="Book Antiqua"/>
          <w:bCs/>
          <w:sz w:val="22"/>
          <w:szCs w:val="22"/>
        </w:rPr>
        <w:t xml:space="preserve">tieto </w:t>
      </w:r>
      <w:r w:rsidRPr="00F7657C" w:rsidR="008D2206">
        <w:rPr>
          <w:rFonts w:ascii="Book Antiqua" w:hAnsi="Book Antiqua"/>
          <w:bCs/>
          <w:sz w:val="22"/>
          <w:szCs w:val="22"/>
        </w:rPr>
        <w:t>slová</w:t>
      </w:r>
      <w:r w:rsidR="00B15B88">
        <w:rPr>
          <w:rFonts w:ascii="Book Antiqua" w:hAnsi="Book Antiqua"/>
          <w:bCs/>
          <w:sz w:val="22"/>
          <w:szCs w:val="22"/>
        </w:rPr>
        <w:t>:</w:t>
      </w:r>
      <w:r w:rsidRPr="00F7657C" w:rsidR="008D2206">
        <w:rPr>
          <w:rFonts w:ascii="Book Antiqua" w:hAnsi="Book Antiqua"/>
          <w:bCs/>
          <w:sz w:val="22"/>
          <w:szCs w:val="22"/>
        </w:rPr>
        <w:t xml:space="preserve"> „a </w:t>
      </w:r>
      <w:r w:rsidRPr="00F7657C" w:rsidR="008F666F">
        <w:rPr>
          <w:rFonts w:ascii="Book Antiqua" w:hAnsi="Book Antiqua"/>
          <w:bCs/>
          <w:sz w:val="22"/>
          <w:szCs w:val="22"/>
        </w:rPr>
        <w:t>nezávislých kandidátov zvolených do Národnej rady Slovenskej republiky“.</w:t>
      </w:r>
    </w:p>
    <w:p w:rsidR="00B15B88" w:rsidRPr="00F7657C" w:rsidP="00F7657C">
      <w:pPr>
        <w:pStyle w:val="BodyText"/>
        <w:bidi w:val="0"/>
        <w:spacing w:before="120" w:line="276" w:lineRule="auto"/>
        <w:ind w:left="851" w:hanging="425"/>
        <w:jc w:val="left"/>
        <w:rPr>
          <w:rFonts w:ascii="Book Antiqua" w:hAnsi="Book Antiqua"/>
          <w:bCs/>
          <w:sz w:val="22"/>
          <w:szCs w:val="22"/>
        </w:rPr>
      </w:pPr>
    </w:p>
    <w:p w:rsidR="00904107" w:rsidRPr="00F7657C" w:rsidP="00F7657C">
      <w:pPr>
        <w:pStyle w:val="BodyText"/>
        <w:bidi w:val="0"/>
        <w:spacing w:before="120" w:line="276" w:lineRule="auto"/>
        <w:ind w:left="851" w:hanging="425"/>
        <w:rPr>
          <w:rFonts w:ascii="Book Antiqua" w:hAnsi="Book Antiqua"/>
          <w:bCs/>
          <w:sz w:val="22"/>
          <w:szCs w:val="22"/>
        </w:rPr>
      </w:pPr>
      <w:r w:rsidRPr="00F7657C" w:rsidR="008F666F">
        <w:rPr>
          <w:rFonts w:ascii="Book Antiqua" w:hAnsi="Book Antiqua"/>
          <w:bCs/>
          <w:sz w:val="22"/>
          <w:szCs w:val="22"/>
        </w:rPr>
        <w:t xml:space="preserve">2. </w:t>
      </w:r>
      <w:r w:rsidRPr="00F7657C">
        <w:rPr>
          <w:rFonts w:ascii="Book Antiqua" w:hAnsi="Book Antiqua"/>
          <w:bCs/>
          <w:sz w:val="22"/>
          <w:szCs w:val="22"/>
        </w:rPr>
        <w:tab/>
      </w:r>
      <w:r w:rsidRPr="00F7657C" w:rsidR="008F666F">
        <w:rPr>
          <w:rFonts w:ascii="Book Antiqua" w:hAnsi="Book Antiqua"/>
          <w:bCs/>
          <w:sz w:val="22"/>
          <w:szCs w:val="22"/>
        </w:rPr>
        <w:t>V § 7 ods. 2</w:t>
      </w:r>
      <w:r w:rsidRPr="00F7657C" w:rsidR="007C5D26">
        <w:rPr>
          <w:rFonts w:ascii="Book Antiqua" w:hAnsi="Book Antiqua"/>
          <w:bCs/>
          <w:sz w:val="22"/>
          <w:szCs w:val="22"/>
        </w:rPr>
        <w:t xml:space="preserve"> a v § 58a ods. 1</w:t>
      </w:r>
      <w:r w:rsidRPr="00F7657C" w:rsidR="008F666F">
        <w:rPr>
          <w:rFonts w:ascii="Book Antiqua" w:hAnsi="Book Antiqua"/>
          <w:bCs/>
          <w:sz w:val="22"/>
          <w:szCs w:val="22"/>
        </w:rPr>
        <w:t xml:space="preserve"> sa slová „politických strán a politických hnutí“ nahrádzajú slovami „politických strán, politických hnutí a nezávislých kandidátov určených</w:t>
      </w:r>
      <w:r w:rsidRPr="00F7657C" w:rsidR="00D67143">
        <w:rPr>
          <w:rFonts w:ascii="Book Antiqua" w:hAnsi="Book Antiqua"/>
          <w:bCs/>
          <w:sz w:val="22"/>
          <w:szCs w:val="22"/>
        </w:rPr>
        <w:t xml:space="preserve"> spomedzi seba</w:t>
      </w:r>
      <w:r w:rsidRPr="00F7657C" w:rsidR="008F666F">
        <w:rPr>
          <w:rFonts w:ascii="Book Antiqua" w:hAnsi="Book Antiqua"/>
          <w:bCs/>
          <w:sz w:val="22"/>
          <w:szCs w:val="22"/>
        </w:rPr>
        <w:t xml:space="preserve"> žrebom“.</w:t>
      </w:r>
    </w:p>
    <w:p w:rsidR="00904107" w:rsidRPr="00F7657C" w:rsidP="00F7657C">
      <w:pPr>
        <w:pStyle w:val="BodyText"/>
        <w:bidi w:val="0"/>
        <w:spacing w:before="120" w:line="276" w:lineRule="auto"/>
        <w:ind w:left="851" w:hanging="425"/>
        <w:rPr>
          <w:rFonts w:ascii="Book Antiqua" w:hAnsi="Book Antiqua"/>
          <w:bCs/>
          <w:sz w:val="22"/>
          <w:szCs w:val="22"/>
        </w:rPr>
      </w:pPr>
    </w:p>
    <w:p w:rsidR="008D2206" w:rsidRPr="00F7657C" w:rsidP="00F7657C">
      <w:pPr>
        <w:pStyle w:val="BodyText"/>
        <w:bidi w:val="0"/>
        <w:spacing w:before="120" w:line="276" w:lineRule="auto"/>
        <w:ind w:left="851" w:hanging="425"/>
        <w:rPr>
          <w:rFonts w:ascii="Book Antiqua" w:hAnsi="Book Antiqua"/>
          <w:bCs/>
          <w:sz w:val="22"/>
          <w:szCs w:val="22"/>
        </w:rPr>
      </w:pPr>
      <w:r w:rsidRPr="00F7657C" w:rsidR="008F666F">
        <w:rPr>
          <w:rFonts w:ascii="Book Antiqua" w:hAnsi="Book Antiqua"/>
          <w:bCs/>
          <w:sz w:val="22"/>
          <w:szCs w:val="22"/>
        </w:rPr>
        <w:t>3</w:t>
      </w:r>
      <w:r w:rsidRPr="00F7657C">
        <w:rPr>
          <w:rFonts w:ascii="Book Antiqua" w:hAnsi="Book Antiqua"/>
          <w:bCs/>
          <w:sz w:val="22"/>
          <w:szCs w:val="22"/>
        </w:rPr>
        <w:t xml:space="preserve">. </w:t>
      </w:r>
      <w:r w:rsidRPr="00F7657C" w:rsidR="00904107">
        <w:rPr>
          <w:rFonts w:ascii="Book Antiqua" w:hAnsi="Book Antiqua"/>
          <w:bCs/>
          <w:sz w:val="22"/>
          <w:szCs w:val="22"/>
        </w:rPr>
        <w:tab/>
      </w:r>
      <w:r w:rsidRPr="00F7657C">
        <w:rPr>
          <w:rFonts w:ascii="Book Antiqua" w:hAnsi="Book Antiqua"/>
          <w:bCs/>
          <w:sz w:val="22"/>
          <w:szCs w:val="22"/>
        </w:rPr>
        <w:t xml:space="preserve">V § 64 ods. 1 sa slovo </w:t>
      </w:r>
      <w:r w:rsidR="00B15B88">
        <w:rPr>
          <w:rFonts w:ascii="Book Antiqua" w:hAnsi="Book Antiqua"/>
          <w:bCs/>
          <w:sz w:val="22"/>
          <w:szCs w:val="22"/>
        </w:rPr>
        <w:t>„</w:t>
      </w:r>
      <w:r w:rsidRPr="00F7657C">
        <w:rPr>
          <w:rFonts w:ascii="Book Antiqua" w:hAnsi="Book Antiqua"/>
          <w:bCs/>
          <w:sz w:val="22"/>
          <w:szCs w:val="22"/>
        </w:rPr>
        <w:t>alebo</w:t>
      </w:r>
      <w:r w:rsidR="00B15B88">
        <w:rPr>
          <w:rFonts w:ascii="Book Antiqua" w:hAnsi="Book Antiqua"/>
          <w:bCs/>
          <w:sz w:val="22"/>
          <w:szCs w:val="22"/>
        </w:rPr>
        <w:t>“</w:t>
      </w:r>
      <w:r w:rsidRPr="00F7657C">
        <w:rPr>
          <w:rFonts w:ascii="Book Antiqua" w:hAnsi="Book Antiqua"/>
          <w:bCs/>
          <w:sz w:val="22"/>
          <w:szCs w:val="22"/>
        </w:rPr>
        <w:t xml:space="preserve"> nahrádza čiarkou a na konci </w:t>
      </w:r>
      <w:r w:rsidR="00B15B88">
        <w:rPr>
          <w:rFonts w:ascii="Book Antiqua" w:hAnsi="Book Antiqua"/>
          <w:bCs/>
          <w:sz w:val="22"/>
          <w:szCs w:val="22"/>
        </w:rPr>
        <w:t xml:space="preserve">sa </w:t>
      </w:r>
      <w:r w:rsidRPr="00F7657C">
        <w:rPr>
          <w:rFonts w:ascii="Book Antiqua" w:hAnsi="Book Antiqua"/>
          <w:bCs/>
          <w:sz w:val="22"/>
          <w:szCs w:val="22"/>
        </w:rPr>
        <w:t xml:space="preserve">pripájajú </w:t>
      </w:r>
      <w:r w:rsidR="00B15B88">
        <w:rPr>
          <w:rFonts w:ascii="Book Antiqua" w:hAnsi="Book Antiqua"/>
          <w:bCs/>
          <w:sz w:val="22"/>
          <w:szCs w:val="22"/>
        </w:rPr>
        <w:t>tieto slová: „alebo príslušnosti k</w:t>
      </w:r>
      <w:r w:rsidRPr="00F7657C">
        <w:rPr>
          <w:rFonts w:ascii="Book Antiqua" w:hAnsi="Book Antiqua"/>
          <w:bCs/>
          <w:sz w:val="22"/>
          <w:szCs w:val="22"/>
        </w:rPr>
        <w:t xml:space="preserve"> nezávislým poslancom podľa osobitného predpisu</w:t>
      </w:r>
      <w:r w:rsidR="00B15B88">
        <w:rPr>
          <w:rFonts w:ascii="Book Antiqua" w:hAnsi="Book Antiqua"/>
          <w:bCs/>
          <w:sz w:val="22"/>
          <w:szCs w:val="22"/>
        </w:rPr>
        <w:t>.</w:t>
      </w:r>
      <w:r w:rsidRPr="00F7657C">
        <w:rPr>
          <w:rFonts w:ascii="Book Antiqua" w:hAnsi="Book Antiqua"/>
          <w:bCs/>
          <w:sz w:val="22"/>
          <w:szCs w:val="22"/>
          <w:vertAlign w:val="superscript"/>
        </w:rPr>
        <w:t>52a)</w:t>
      </w:r>
      <w:r w:rsidR="00B15B88">
        <w:rPr>
          <w:rFonts w:ascii="Book Antiqua" w:hAnsi="Book Antiqua"/>
          <w:bCs/>
          <w:sz w:val="22"/>
          <w:szCs w:val="22"/>
        </w:rPr>
        <w:t>“.</w:t>
      </w:r>
    </w:p>
    <w:p w:rsidR="00904107" w:rsidRPr="00F7657C" w:rsidP="00F7657C">
      <w:pPr>
        <w:pStyle w:val="BodyText"/>
        <w:bidi w:val="0"/>
        <w:spacing w:before="120" w:line="276" w:lineRule="auto"/>
        <w:ind w:left="142" w:firstLine="709"/>
        <w:jc w:val="left"/>
        <w:rPr>
          <w:rFonts w:ascii="Book Antiqua" w:hAnsi="Book Antiqua"/>
          <w:bCs/>
          <w:sz w:val="22"/>
          <w:szCs w:val="22"/>
        </w:rPr>
      </w:pPr>
      <w:r w:rsidRPr="00F7657C" w:rsidR="008D2206">
        <w:rPr>
          <w:rFonts w:ascii="Book Antiqua" w:hAnsi="Book Antiqua"/>
          <w:bCs/>
          <w:sz w:val="22"/>
          <w:szCs w:val="22"/>
        </w:rPr>
        <w:t>Poznámka pod čiarou k odkazu 52a znie:</w:t>
      </w:r>
    </w:p>
    <w:p w:rsidR="008D2206" w:rsidRPr="003D1987" w:rsidP="00B15B88">
      <w:pPr>
        <w:bidi w:val="0"/>
        <w:spacing w:before="120" w:line="276" w:lineRule="auto"/>
        <w:ind w:left="851"/>
        <w:jc w:val="both"/>
        <w:rPr>
          <w:rFonts w:ascii="Book Antiqua" w:hAnsi="Book Antiqua"/>
          <w:sz w:val="22"/>
          <w:szCs w:val="22"/>
        </w:rPr>
      </w:pPr>
      <w:r w:rsidRPr="003D1987" w:rsidR="00904107">
        <w:rPr>
          <w:rFonts w:ascii="Book Antiqua" w:hAnsi="Book Antiqua"/>
          <w:bCs/>
          <w:sz w:val="22"/>
          <w:szCs w:val="22"/>
        </w:rPr>
        <w:t>„</w:t>
      </w:r>
      <w:r w:rsidRPr="003D1987" w:rsidR="00904107">
        <w:rPr>
          <w:rFonts w:ascii="Book Antiqua" w:hAnsi="Book Antiqua"/>
          <w:bCs/>
          <w:sz w:val="22"/>
          <w:szCs w:val="22"/>
          <w:vertAlign w:val="superscript"/>
        </w:rPr>
        <w:t>52a)</w:t>
      </w:r>
      <w:r w:rsidRPr="003D1987" w:rsidR="00904107">
        <w:rPr>
          <w:rFonts w:ascii="Book Antiqua" w:hAnsi="Book Antiqua"/>
          <w:bCs/>
          <w:sz w:val="22"/>
          <w:szCs w:val="22"/>
        </w:rPr>
        <w:t xml:space="preserve"> Zákon č. ...</w:t>
      </w:r>
      <w:r w:rsidR="002B007C">
        <w:rPr>
          <w:rFonts w:ascii="Book Antiqua" w:hAnsi="Book Antiqua"/>
          <w:bCs/>
          <w:sz w:val="22"/>
          <w:szCs w:val="22"/>
        </w:rPr>
        <w:t>/2015</w:t>
      </w:r>
      <w:r w:rsidRPr="003D1987">
        <w:rPr>
          <w:rFonts w:ascii="Book Antiqua" w:hAnsi="Book Antiqua"/>
          <w:bCs/>
          <w:sz w:val="22"/>
          <w:szCs w:val="22"/>
        </w:rPr>
        <w:t xml:space="preserve"> Z. z. </w:t>
      </w:r>
      <w:r w:rsidRPr="003D1987" w:rsidR="003D1987">
        <w:rPr>
          <w:rFonts w:ascii="Book Antiqua" w:hAnsi="Book Antiqua"/>
          <w:bCs/>
          <w:sz w:val="22"/>
          <w:szCs w:val="22"/>
        </w:rPr>
        <w:t xml:space="preserve">o hospodárení nezávislých poslancov Národnej rady Slovenskej republiky </w:t>
      </w:r>
      <w:r w:rsidRPr="003D1987" w:rsidR="003D1987">
        <w:rPr>
          <w:rFonts w:ascii="Book Antiqua" w:hAnsi="Book Antiqua"/>
          <w:sz w:val="22"/>
          <w:szCs w:val="22"/>
        </w:rPr>
        <w:t>a financovaní ich činnosti a o zmene a doplnení niektorých zákonov v znení neskorších predpisov</w:t>
      </w:r>
      <w:r w:rsidR="00B15B88">
        <w:rPr>
          <w:rFonts w:ascii="Book Antiqua" w:hAnsi="Book Antiqua"/>
          <w:bCs/>
          <w:sz w:val="22"/>
          <w:szCs w:val="22"/>
        </w:rPr>
        <w:t>.“.</w:t>
      </w:r>
    </w:p>
    <w:p w:rsidR="00904107" w:rsidRPr="00F7657C" w:rsidP="00F7657C">
      <w:pPr>
        <w:pStyle w:val="BodyText"/>
        <w:bidi w:val="0"/>
        <w:spacing w:before="120" w:line="276" w:lineRule="auto"/>
        <w:jc w:val="center"/>
        <w:rPr>
          <w:rFonts w:ascii="Book Antiqua" w:hAnsi="Book Antiqua"/>
          <w:b/>
          <w:bCs/>
          <w:sz w:val="22"/>
          <w:szCs w:val="22"/>
        </w:rPr>
      </w:pPr>
    </w:p>
    <w:p w:rsidR="0088419C" w:rsidRPr="00F7657C" w:rsidP="00F7657C">
      <w:pPr>
        <w:pStyle w:val="BodyText"/>
        <w:bidi w:val="0"/>
        <w:spacing w:before="120" w:line="276" w:lineRule="auto"/>
        <w:jc w:val="center"/>
        <w:rPr>
          <w:rFonts w:ascii="Book Antiqua" w:hAnsi="Book Antiqua"/>
          <w:b/>
          <w:bCs/>
          <w:sz w:val="22"/>
          <w:szCs w:val="22"/>
        </w:rPr>
      </w:pPr>
      <w:r w:rsidRPr="00F7657C" w:rsidR="00552466">
        <w:rPr>
          <w:rFonts w:ascii="Book Antiqua" w:hAnsi="Book Antiqua"/>
          <w:b/>
          <w:bCs/>
          <w:sz w:val="22"/>
          <w:szCs w:val="22"/>
        </w:rPr>
        <w:t>Čl. V</w:t>
      </w:r>
      <w:r w:rsidRPr="00F7657C" w:rsidR="00904107">
        <w:rPr>
          <w:rFonts w:ascii="Book Antiqua" w:hAnsi="Book Antiqua"/>
          <w:b/>
          <w:bCs/>
          <w:sz w:val="22"/>
          <w:szCs w:val="22"/>
        </w:rPr>
        <w:t>I</w:t>
      </w:r>
      <w:r w:rsidRPr="00F7657C" w:rsidR="00C97725">
        <w:rPr>
          <w:rFonts w:ascii="Book Antiqua" w:hAnsi="Book Antiqua"/>
          <w:b/>
          <w:bCs/>
          <w:sz w:val="22"/>
          <w:szCs w:val="22"/>
        </w:rPr>
        <w:t>I</w:t>
      </w:r>
    </w:p>
    <w:p w:rsidR="0046195B" w:rsidRPr="00F7657C" w:rsidP="00B15B88">
      <w:pPr>
        <w:bidi w:val="0"/>
        <w:spacing w:before="120" w:line="276" w:lineRule="auto"/>
        <w:ind w:firstLine="708"/>
        <w:jc w:val="both"/>
        <w:rPr>
          <w:rFonts w:ascii="Book Antiqua" w:hAnsi="Book Antiqua"/>
          <w:bCs/>
          <w:sz w:val="22"/>
          <w:szCs w:val="22"/>
        </w:rPr>
      </w:pPr>
      <w:r w:rsidRPr="00F7657C" w:rsidR="00A20C84">
        <w:rPr>
          <w:rFonts w:ascii="Book Antiqua" w:hAnsi="Book Antiqua"/>
          <w:bCs/>
          <w:sz w:val="22"/>
          <w:szCs w:val="22"/>
        </w:rPr>
        <w:t xml:space="preserve">Tento zákon </w:t>
      </w:r>
      <w:r w:rsidRPr="004941F0" w:rsidR="00A20C84">
        <w:rPr>
          <w:rFonts w:ascii="Book Antiqua" w:hAnsi="Book Antiqua"/>
          <w:bCs/>
          <w:sz w:val="22"/>
          <w:szCs w:val="22"/>
        </w:rPr>
        <w:t xml:space="preserve">nadobúda účinnosť 1. </w:t>
      </w:r>
      <w:r w:rsidR="001924F7">
        <w:rPr>
          <w:rFonts w:ascii="Book Antiqua" w:hAnsi="Book Antiqua"/>
          <w:bCs/>
          <w:sz w:val="22"/>
          <w:szCs w:val="22"/>
        </w:rPr>
        <w:t>augusta</w:t>
      </w:r>
      <w:r w:rsidRPr="004941F0" w:rsidR="00552466">
        <w:rPr>
          <w:rFonts w:ascii="Book Antiqua" w:hAnsi="Book Antiqua"/>
          <w:bCs/>
          <w:sz w:val="22"/>
          <w:szCs w:val="22"/>
        </w:rPr>
        <w:t xml:space="preserve"> 2015</w:t>
      </w:r>
      <w:r w:rsidRPr="004941F0" w:rsidR="00A20C84">
        <w:rPr>
          <w:rFonts w:ascii="Book Antiqua" w:hAnsi="Book Antiqua"/>
          <w:bCs/>
          <w:sz w:val="22"/>
          <w:szCs w:val="22"/>
        </w:rPr>
        <w:t>.</w:t>
      </w:r>
    </w:p>
    <w:sectPr w:rsidSect="00E61248">
      <w:pgSz w:w="11906" w:h="16838"/>
      <w:pgMar w:top="1417" w:right="1417" w:bottom="1417" w:left="1417" w:header="709" w:footer="709" w:gutter="0"/>
      <w:lnNumType w:distance="0"/>
      <w:cols w:space="709"/>
      <w:noEndnote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2891" w:rsidP="003476E4">
      <w:pPr>
        <w:bidi w:val="0"/>
        <w:rPr>
          <w:rFonts w:ascii="Times New Roman" w:hAnsi="Times New Roman"/>
        </w:rPr>
      </w:pPr>
      <w:r>
        <w:rPr>
          <w:rFonts w:ascii="Times New Roman" w:hAnsi="Times New Roman"/>
        </w:rPr>
        <w:separator/>
      </w:r>
    </w:p>
  </w:footnote>
  <w:footnote w:type="continuationSeparator" w:id="1">
    <w:p w:rsidR="00B32891" w:rsidP="003476E4">
      <w:pPr>
        <w:bidi w:val="0"/>
        <w:rPr>
          <w:rFonts w:ascii="Times New Roman" w:hAnsi="Times New Roman"/>
        </w:rPr>
      </w:pPr>
      <w:r>
        <w:rPr>
          <w:rFonts w:ascii="Times New Roman" w:hAnsi="Times New Roman"/>
        </w:rPr>
        <w:continuationSeparator/>
      </w:r>
    </w:p>
  </w:footnote>
  <w:footnote w:id="2">
    <w:p w:rsidP="009B5FB6">
      <w:pPr>
        <w:pStyle w:val="FootnoteText"/>
        <w:bidi w:val="0"/>
        <w:jc w:val="both"/>
        <w:rPr>
          <w:rFonts w:ascii="Times New Roman" w:hAnsi="Times New Roman"/>
        </w:rPr>
      </w:pPr>
      <w:r w:rsidRPr="00151862" w:rsidR="002D2E18">
        <w:rPr>
          <w:rStyle w:val="FootnoteReference"/>
          <w:rFonts w:ascii="Book Antiqua" w:hAnsi="Book Antiqua"/>
          <w:sz w:val="18"/>
          <w:szCs w:val="18"/>
        </w:rPr>
        <w:footnoteRef/>
      </w:r>
      <w:r w:rsidRPr="00151862" w:rsidR="002D2E18">
        <w:rPr>
          <w:rFonts w:ascii="Book Antiqua" w:hAnsi="Book Antiqua"/>
          <w:sz w:val="18"/>
          <w:szCs w:val="18"/>
        </w:rPr>
        <w:t>) Zákon č. 180/2014 Z. z. o podmienkach výkonu volebného práva a o zmene a doplnení niekto</w:t>
      </w:r>
      <w:r w:rsidR="00F5472D">
        <w:rPr>
          <w:rFonts w:ascii="Book Antiqua" w:hAnsi="Book Antiqua"/>
          <w:sz w:val="18"/>
          <w:szCs w:val="18"/>
        </w:rPr>
        <w:t xml:space="preserve">rých zákonov v znení zákona č. </w:t>
      </w:r>
      <w:r w:rsidR="002B007C">
        <w:rPr>
          <w:rFonts w:ascii="Book Antiqua" w:hAnsi="Book Antiqua"/>
          <w:sz w:val="18"/>
          <w:szCs w:val="18"/>
        </w:rPr>
        <w:t>.../2015</w:t>
      </w:r>
      <w:r w:rsidRPr="00151862" w:rsidR="002D2E18">
        <w:rPr>
          <w:rFonts w:ascii="Book Antiqua" w:hAnsi="Book Antiqua"/>
          <w:sz w:val="18"/>
          <w:szCs w:val="18"/>
        </w:rPr>
        <w:t xml:space="preserve"> Z. z.</w:t>
      </w:r>
    </w:p>
  </w:footnote>
  <w:footnote w:id="3">
    <w:p w:rsidP="009B5FB6">
      <w:pPr>
        <w:pStyle w:val="FootnoteText"/>
        <w:bidi w:val="0"/>
        <w:jc w:val="both"/>
        <w:rPr>
          <w:rFonts w:ascii="Times New Roman" w:hAnsi="Times New Roman"/>
        </w:rPr>
      </w:pPr>
      <w:r w:rsidRPr="00151862" w:rsidR="002D2E18">
        <w:rPr>
          <w:rStyle w:val="FootnoteReference"/>
          <w:rFonts w:ascii="Book Antiqua" w:hAnsi="Book Antiqua"/>
          <w:sz w:val="18"/>
          <w:szCs w:val="18"/>
        </w:rPr>
        <w:footnoteRef/>
      </w:r>
      <w:r w:rsidRPr="00151862" w:rsidR="002D2E18">
        <w:rPr>
          <w:rFonts w:ascii="Book Antiqua" w:hAnsi="Book Antiqua"/>
          <w:sz w:val="18"/>
          <w:szCs w:val="18"/>
        </w:rPr>
        <w:t xml:space="preserve">) </w:t>
      </w:r>
      <w:r w:rsidRPr="00151862" w:rsidR="002D2E18">
        <w:rPr>
          <w:rFonts w:ascii="Book Antiqua" w:hAnsi="Book Antiqua" w:cs="Arial"/>
          <w:sz w:val="18"/>
          <w:szCs w:val="18"/>
          <w:shd w:val="clear" w:color="auto" w:fill="FFFFFF"/>
        </w:rPr>
        <w:t>Zákon č.</w:t>
      </w:r>
      <w:r w:rsidRPr="00151862" w:rsidR="002D2E18">
        <w:rPr>
          <w:rStyle w:val="apple-converted-space"/>
          <w:rFonts w:ascii="Book Antiqua" w:hAnsi="Book Antiqua" w:cs="Arial"/>
          <w:sz w:val="18"/>
          <w:szCs w:val="18"/>
          <w:shd w:val="clear" w:color="auto" w:fill="FFFFFF"/>
        </w:rPr>
        <w:t> </w:t>
      </w:r>
      <w:hyperlink r:id="rId1" w:tgtFrame="_blank" w:history="1">
        <w:r w:rsidRPr="00151862" w:rsidR="002D2E18">
          <w:rPr>
            <w:rStyle w:val="Hyperlink"/>
            <w:rFonts w:ascii="Book Antiqua" w:hAnsi="Book Antiqua" w:cs="Tahoma"/>
            <w:color w:val="auto"/>
            <w:sz w:val="18"/>
            <w:szCs w:val="18"/>
            <w:u w:val="none"/>
          </w:rPr>
          <w:t>431/2002 Z. z.</w:t>
        </w:r>
      </w:hyperlink>
      <w:r w:rsidRPr="00151862" w:rsidR="002D2E18">
        <w:rPr>
          <w:rStyle w:val="apple-converted-space"/>
          <w:rFonts w:ascii="Book Antiqua" w:hAnsi="Book Antiqua" w:cs="Arial"/>
          <w:sz w:val="18"/>
          <w:szCs w:val="18"/>
          <w:shd w:val="clear" w:color="auto" w:fill="FFFFFF"/>
        </w:rPr>
        <w:t> </w:t>
      </w:r>
      <w:r w:rsidRPr="00151862" w:rsidR="002D2E18">
        <w:rPr>
          <w:rFonts w:ascii="Book Antiqua" w:hAnsi="Book Antiqua" w:cs="Arial"/>
          <w:sz w:val="18"/>
          <w:szCs w:val="18"/>
          <w:shd w:val="clear" w:color="auto" w:fill="FFFFFF"/>
        </w:rPr>
        <w:t>o účtovníctve v znení neskorších predpisov.</w:t>
      </w:r>
    </w:p>
  </w:footnote>
  <w:footnote w:id="4">
    <w:p w:rsidP="009B5FB6">
      <w:pPr>
        <w:pStyle w:val="FootnoteText"/>
        <w:bidi w:val="0"/>
        <w:jc w:val="both"/>
        <w:rPr>
          <w:rFonts w:ascii="Times New Roman" w:hAnsi="Times New Roman"/>
        </w:rPr>
      </w:pPr>
      <w:r w:rsidRPr="00151862" w:rsidR="002D2E18">
        <w:rPr>
          <w:rStyle w:val="FootnoteReference"/>
          <w:rFonts w:ascii="Book Antiqua" w:hAnsi="Book Antiqua"/>
          <w:sz w:val="18"/>
          <w:szCs w:val="18"/>
        </w:rPr>
        <w:footnoteRef/>
      </w:r>
      <w:r w:rsidRPr="00151862" w:rsidR="002D2E18">
        <w:rPr>
          <w:rFonts w:ascii="Book Antiqua" w:hAnsi="Book Antiqua"/>
          <w:sz w:val="18"/>
          <w:szCs w:val="18"/>
        </w:rPr>
        <w:t xml:space="preserve">) </w:t>
      </w:r>
      <w:r w:rsidRPr="005D58E0" w:rsidR="002D2E18">
        <w:rPr>
          <w:rFonts w:ascii="Book Antiqua" w:hAnsi="Book Antiqua" w:cs="Tahoma"/>
          <w:sz w:val="18"/>
          <w:szCs w:val="18"/>
        </w:rPr>
        <w:t>Zákon č. 167/2008 Z. z. o periodickej tlači a agentúrnom spravodajstve a o zmene a doplnení niektorých zákonov v znení neskorších predpisov</w:t>
      </w:r>
      <w:bookmarkStart w:id="18" w:name="n_5667513"/>
      <w:bookmarkEnd w:id="18"/>
      <w:r w:rsidRPr="005D58E0" w:rsidR="002D2E18">
        <w:rPr>
          <w:rFonts w:ascii="Book Antiqua" w:hAnsi="Book Antiqua"/>
          <w:sz w:val="18"/>
          <w:szCs w:val="18"/>
        </w:rPr>
        <w:t>.</w:t>
      </w:r>
    </w:p>
  </w:footnote>
  <w:footnote w:id="5">
    <w:p w:rsidR="002B007C" w:rsidRPr="00151862" w:rsidP="002B007C">
      <w:pPr>
        <w:pStyle w:val="FootnoteText"/>
        <w:bidi w:val="0"/>
        <w:jc w:val="both"/>
        <w:rPr>
          <w:rFonts w:ascii="Book Antiqua" w:hAnsi="Book Antiqua"/>
          <w:sz w:val="18"/>
          <w:szCs w:val="18"/>
        </w:rPr>
      </w:pPr>
      <w:r w:rsidRPr="005D58E0" w:rsidR="002D2E18">
        <w:rPr>
          <w:rStyle w:val="FootnoteReference"/>
          <w:rFonts w:ascii="Book Antiqua" w:hAnsi="Book Antiqua"/>
          <w:sz w:val="18"/>
          <w:szCs w:val="18"/>
        </w:rPr>
        <w:footnoteRef/>
      </w:r>
      <w:r w:rsidRPr="005D58E0" w:rsidR="002D2E18">
        <w:rPr>
          <w:rFonts w:ascii="Book Antiqua" w:hAnsi="Book Antiqua"/>
          <w:sz w:val="18"/>
          <w:szCs w:val="18"/>
        </w:rPr>
        <w:t>) § 10, 12, 14 a 15 zákona č. 181/2014 Z. z. o volebnej kampani a o zmene a doplnení zákona č. 85/2005 Z. z. o politických stranách a politických hnutiach v znení neskorších</w:t>
      </w:r>
      <w:r w:rsidR="00F5472D">
        <w:rPr>
          <w:rFonts w:ascii="Book Antiqua" w:hAnsi="Book Antiqua"/>
          <w:sz w:val="18"/>
          <w:szCs w:val="18"/>
        </w:rPr>
        <w:t xml:space="preserve"> predpisov</w:t>
      </w:r>
      <w:r>
        <w:rPr>
          <w:rFonts w:ascii="Book Antiqua" w:hAnsi="Book Antiqua"/>
          <w:sz w:val="18"/>
          <w:szCs w:val="18"/>
        </w:rPr>
        <w:t xml:space="preserve"> v znení zákona č. .../2015</w:t>
      </w:r>
      <w:r w:rsidRPr="00151862">
        <w:rPr>
          <w:rFonts w:ascii="Book Antiqua" w:hAnsi="Book Antiqua"/>
          <w:sz w:val="18"/>
          <w:szCs w:val="18"/>
        </w:rPr>
        <w:t xml:space="preserve"> Z. z.</w:t>
      </w:r>
    </w:p>
    <w:p w:rsidP="002B007C">
      <w:pPr>
        <w:pStyle w:val="FootnoteText"/>
        <w:bidi w:val="0"/>
        <w:jc w:val="both"/>
        <w:rPr>
          <w:rFonts w:ascii="Times New Roman" w:hAnsi="Times New Roman"/>
        </w:rPr>
      </w:pPr>
    </w:p>
  </w:footnote>
  <w:footnote w:id="6">
    <w:p w:rsidP="009B5FB6">
      <w:pPr>
        <w:pStyle w:val="FootnoteText"/>
        <w:bidi w:val="0"/>
        <w:jc w:val="both"/>
        <w:rPr>
          <w:rFonts w:ascii="Times New Roman" w:hAnsi="Times New Roman"/>
        </w:rPr>
      </w:pPr>
      <w:r w:rsidRPr="00151862" w:rsidR="002D2E18">
        <w:rPr>
          <w:rStyle w:val="FootnoteReference"/>
          <w:rFonts w:ascii="Book Antiqua" w:hAnsi="Book Antiqua"/>
          <w:sz w:val="18"/>
          <w:szCs w:val="18"/>
        </w:rPr>
        <w:footnoteRef/>
      </w:r>
      <w:r w:rsidRPr="00151862" w:rsidR="002D2E18">
        <w:rPr>
          <w:rFonts w:ascii="Book Antiqua" w:hAnsi="Book Antiqua"/>
          <w:sz w:val="18"/>
          <w:szCs w:val="18"/>
        </w:rPr>
        <w:t xml:space="preserve">) </w:t>
      </w:r>
      <w:r w:rsidRPr="00151862" w:rsidR="002D2E18">
        <w:rPr>
          <w:rFonts w:ascii="Book Antiqua" w:hAnsi="Book Antiqua" w:cs="Tahoma"/>
          <w:sz w:val="18"/>
          <w:szCs w:val="18"/>
        </w:rPr>
        <w:t>Zákon Národnej rady Slovenskej republiky č.</w:t>
      </w:r>
      <w:r w:rsidRPr="00151862" w:rsidR="002D2E18">
        <w:rPr>
          <w:rStyle w:val="apple-converted-space"/>
          <w:rFonts w:ascii="Book Antiqua" w:hAnsi="Book Antiqua" w:cs="Tahoma"/>
          <w:sz w:val="18"/>
          <w:szCs w:val="18"/>
        </w:rPr>
        <w:t> </w:t>
      </w:r>
      <w:hyperlink r:id="rId2" w:tgtFrame="_blank" w:history="1">
        <w:r w:rsidRPr="00151862" w:rsidR="002D2E18">
          <w:rPr>
            <w:rStyle w:val="Hyperlink"/>
            <w:rFonts w:ascii="Book Antiqua" w:hAnsi="Book Antiqua" w:cs="Tahoma"/>
            <w:bCs/>
            <w:color w:val="auto"/>
            <w:sz w:val="18"/>
            <w:szCs w:val="18"/>
            <w:u w:val="none"/>
          </w:rPr>
          <w:t>162/1995 Z. z.</w:t>
        </w:r>
      </w:hyperlink>
      <w:r w:rsidRPr="00151862" w:rsidR="002D2E18">
        <w:rPr>
          <w:rStyle w:val="apple-converted-space"/>
          <w:rFonts w:ascii="Book Antiqua" w:hAnsi="Book Antiqua" w:cs="Tahoma"/>
          <w:sz w:val="18"/>
          <w:szCs w:val="18"/>
        </w:rPr>
        <w:t> </w:t>
      </w:r>
      <w:r w:rsidRPr="00151862" w:rsidR="002D2E18">
        <w:rPr>
          <w:rFonts w:ascii="Book Antiqua" w:hAnsi="Book Antiqua" w:cs="Tahoma"/>
          <w:sz w:val="18"/>
          <w:szCs w:val="18"/>
        </w:rPr>
        <w:t>o katastri nehnuteľností a o zápise vlastníckych a iných práv k nehnuteľnostiam (katastrálny zákon) v znení neskorších predpisov.</w:t>
      </w:r>
    </w:p>
  </w:footnote>
  <w:footnote w:id="7">
    <w:p w:rsidP="009B5FB6">
      <w:pPr>
        <w:pStyle w:val="FootnoteText"/>
        <w:bidi w:val="0"/>
        <w:jc w:val="both"/>
        <w:rPr>
          <w:rFonts w:ascii="Times New Roman" w:hAnsi="Times New Roman"/>
        </w:rPr>
      </w:pPr>
      <w:r w:rsidRPr="00151862" w:rsidR="002D2E18">
        <w:rPr>
          <w:rStyle w:val="FootnoteReference"/>
          <w:rFonts w:ascii="Book Antiqua" w:hAnsi="Book Antiqua"/>
          <w:sz w:val="18"/>
          <w:szCs w:val="18"/>
        </w:rPr>
        <w:footnoteRef/>
      </w:r>
      <w:r w:rsidRPr="00151862" w:rsidR="002D2E18">
        <w:rPr>
          <w:rFonts w:ascii="Book Antiqua" w:hAnsi="Book Antiqua"/>
          <w:sz w:val="18"/>
          <w:szCs w:val="18"/>
        </w:rPr>
        <w:t xml:space="preserve">) </w:t>
      </w:r>
      <w:hyperlink r:id="rId3" w:tgtFrame="_blank" w:history="1">
        <w:r w:rsidRPr="00151862" w:rsidR="002D2E18">
          <w:rPr>
            <w:rStyle w:val="Hyperlink"/>
            <w:rFonts w:ascii="Book Antiqua" w:hAnsi="Book Antiqua" w:cs="Tahoma"/>
            <w:bCs/>
            <w:color w:val="auto"/>
            <w:sz w:val="18"/>
            <w:szCs w:val="18"/>
            <w:u w:val="none"/>
          </w:rPr>
          <w:t>§ 2 ods. 9 zákona č. 492/2009 Z. z.</w:t>
        </w:r>
      </w:hyperlink>
      <w:r w:rsidRPr="00151862" w:rsidR="002D2E18">
        <w:rPr>
          <w:rStyle w:val="apple-converted-space"/>
          <w:rFonts w:ascii="Book Antiqua" w:hAnsi="Book Antiqua" w:cs="Tahoma"/>
          <w:sz w:val="18"/>
          <w:szCs w:val="18"/>
        </w:rPr>
        <w:t> </w:t>
      </w:r>
      <w:r w:rsidRPr="00151862" w:rsidR="002D2E18">
        <w:rPr>
          <w:rFonts w:ascii="Book Antiqua" w:hAnsi="Book Antiqua" w:cs="Tahoma"/>
          <w:sz w:val="18"/>
          <w:szCs w:val="18"/>
        </w:rPr>
        <w:t>o platobných službách a o zmene a doplnení niektorých zákonov v znení neskorších predpisov.</w:t>
      </w:r>
    </w:p>
  </w:footnote>
  <w:footnote w:id="8">
    <w:p w:rsidP="009B5FB6">
      <w:pPr>
        <w:pStyle w:val="FootnoteText"/>
        <w:bidi w:val="0"/>
        <w:jc w:val="both"/>
        <w:rPr>
          <w:rFonts w:ascii="Times New Roman" w:hAnsi="Times New Roman"/>
        </w:rPr>
      </w:pPr>
      <w:r w:rsidRPr="00151862" w:rsidR="002D2E18">
        <w:rPr>
          <w:rStyle w:val="FootnoteReference"/>
          <w:rFonts w:ascii="Book Antiqua" w:hAnsi="Book Antiqua"/>
          <w:sz w:val="18"/>
          <w:szCs w:val="18"/>
        </w:rPr>
        <w:footnoteRef/>
      </w:r>
      <w:r w:rsidRPr="00151862" w:rsidR="002D2E18">
        <w:rPr>
          <w:rFonts w:ascii="Book Antiqua" w:hAnsi="Book Antiqua"/>
          <w:sz w:val="18"/>
          <w:szCs w:val="18"/>
        </w:rPr>
        <w:t xml:space="preserve">) </w:t>
      </w:r>
      <w:hyperlink r:id="rId4" w:tgtFrame="_blank" w:history="1">
        <w:r w:rsidRPr="00151862" w:rsidR="002D2E18">
          <w:rPr>
            <w:rStyle w:val="Hyperlink"/>
            <w:rFonts w:ascii="Book Antiqua" w:hAnsi="Book Antiqua" w:cs="Tahoma"/>
            <w:bCs/>
            <w:color w:val="auto"/>
            <w:sz w:val="18"/>
            <w:szCs w:val="18"/>
            <w:u w:val="none"/>
          </w:rPr>
          <w:t>§ 2 ods. 1</w:t>
        </w:r>
      </w:hyperlink>
      <w:r w:rsidRPr="00151862" w:rsidR="002D2E18">
        <w:rPr>
          <w:rFonts w:ascii="Book Antiqua" w:hAnsi="Book Antiqua" w:cs="Tahoma"/>
          <w:sz w:val="18"/>
          <w:szCs w:val="18"/>
        </w:rPr>
        <w:t>,</w:t>
      </w:r>
      <w:r w:rsidRPr="00151862" w:rsidR="002D2E18">
        <w:rPr>
          <w:rStyle w:val="apple-converted-space"/>
          <w:rFonts w:ascii="Book Antiqua" w:hAnsi="Book Antiqua" w:cs="Tahoma"/>
          <w:sz w:val="18"/>
          <w:szCs w:val="18"/>
        </w:rPr>
        <w:t> </w:t>
      </w:r>
      <w:hyperlink r:id="rId5" w:tgtFrame="_blank" w:history="1">
        <w:r w:rsidRPr="00151862" w:rsidR="002D2E18">
          <w:rPr>
            <w:rStyle w:val="Hyperlink"/>
            <w:rFonts w:ascii="Book Antiqua" w:hAnsi="Book Antiqua" w:cs="Tahoma"/>
            <w:bCs/>
            <w:color w:val="auto"/>
            <w:sz w:val="18"/>
            <w:szCs w:val="18"/>
            <w:u w:val="none"/>
          </w:rPr>
          <w:t>5</w:t>
        </w:r>
      </w:hyperlink>
      <w:r w:rsidRPr="00151862" w:rsidR="002D2E18">
        <w:rPr>
          <w:rStyle w:val="apple-converted-space"/>
          <w:rFonts w:ascii="Book Antiqua" w:hAnsi="Book Antiqua" w:cs="Tahoma"/>
          <w:sz w:val="18"/>
          <w:szCs w:val="18"/>
        </w:rPr>
        <w:t> </w:t>
      </w:r>
      <w:r w:rsidRPr="00151862" w:rsidR="002D2E18">
        <w:rPr>
          <w:rFonts w:ascii="Book Antiqua" w:hAnsi="Book Antiqua" w:cs="Tahoma"/>
          <w:sz w:val="18"/>
          <w:szCs w:val="18"/>
        </w:rPr>
        <w:t>a</w:t>
      </w:r>
      <w:r w:rsidRPr="00151862" w:rsidR="002D2E18">
        <w:rPr>
          <w:rStyle w:val="apple-converted-space"/>
          <w:rFonts w:ascii="Book Antiqua" w:hAnsi="Book Antiqua" w:cs="Tahoma"/>
          <w:sz w:val="18"/>
          <w:szCs w:val="18"/>
        </w:rPr>
        <w:t> </w:t>
      </w:r>
      <w:hyperlink r:id="rId6" w:tgtFrame="_blank" w:history="1">
        <w:r w:rsidRPr="00151862" w:rsidR="002D2E18">
          <w:rPr>
            <w:rStyle w:val="Hyperlink"/>
            <w:rFonts w:ascii="Book Antiqua" w:hAnsi="Book Antiqua" w:cs="Tahoma"/>
            <w:bCs/>
            <w:color w:val="auto"/>
            <w:sz w:val="18"/>
            <w:szCs w:val="18"/>
            <w:u w:val="none"/>
          </w:rPr>
          <w:t>8 zákona č. 483/2001 Z. z.</w:t>
        </w:r>
      </w:hyperlink>
      <w:r w:rsidRPr="00151862" w:rsidR="002D2E18">
        <w:rPr>
          <w:rStyle w:val="apple-converted-space"/>
          <w:rFonts w:ascii="Book Antiqua" w:hAnsi="Book Antiqua" w:cs="Tahoma"/>
          <w:sz w:val="18"/>
          <w:szCs w:val="18"/>
        </w:rPr>
        <w:t> </w:t>
      </w:r>
      <w:r w:rsidRPr="00151862" w:rsidR="002D2E18">
        <w:rPr>
          <w:rFonts w:ascii="Book Antiqua" w:hAnsi="Book Antiqua" w:cs="Tahoma"/>
          <w:sz w:val="18"/>
          <w:szCs w:val="18"/>
        </w:rPr>
        <w:t>o bankách a o zmene a doplnení niektorých zákonov v znení neskorších predpisov.</w:t>
      </w:r>
    </w:p>
  </w:footnote>
  <w:footnote w:id="9">
    <w:p w:rsidP="009B5FB6">
      <w:pPr>
        <w:pStyle w:val="FootnoteText"/>
        <w:bidi w:val="0"/>
        <w:jc w:val="both"/>
        <w:rPr>
          <w:rFonts w:ascii="Times New Roman" w:hAnsi="Times New Roman"/>
        </w:rPr>
      </w:pPr>
      <w:r w:rsidRPr="00151862" w:rsidR="002D2E18">
        <w:rPr>
          <w:rStyle w:val="FootnoteReference"/>
          <w:rFonts w:ascii="Book Antiqua" w:hAnsi="Book Antiqua"/>
          <w:sz w:val="18"/>
          <w:szCs w:val="18"/>
        </w:rPr>
        <w:footnoteRef/>
      </w:r>
      <w:r w:rsidRPr="00151862" w:rsidR="002D2E18">
        <w:rPr>
          <w:rFonts w:ascii="Book Antiqua" w:hAnsi="Book Antiqua"/>
          <w:sz w:val="18"/>
          <w:szCs w:val="18"/>
        </w:rPr>
        <w:t xml:space="preserve">) </w:t>
      </w:r>
      <w:r w:rsidRPr="00151862" w:rsidR="002D2E18">
        <w:rPr>
          <w:rFonts w:ascii="Book Antiqua" w:hAnsi="Book Antiqua" w:cs="Tahoma"/>
          <w:sz w:val="18"/>
          <w:szCs w:val="18"/>
        </w:rPr>
        <w:t>Zákon č.</w:t>
      </w:r>
      <w:r w:rsidRPr="00151862" w:rsidR="002D2E18">
        <w:rPr>
          <w:rStyle w:val="apple-converted-space"/>
          <w:rFonts w:ascii="Book Antiqua" w:hAnsi="Book Antiqua" w:cs="Tahoma"/>
          <w:sz w:val="18"/>
          <w:szCs w:val="18"/>
        </w:rPr>
        <w:t> </w:t>
      </w:r>
      <w:hyperlink r:id="rId1" w:tgtFrame="_blank" w:history="1">
        <w:r w:rsidRPr="00151862" w:rsidR="002D2E18">
          <w:rPr>
            <w:rStyle w:val="Hyperlink"/>
            <w:rFonts w:ascii="Book Antiqua" w:hAnsi="Book Antiqua" w:cs="Tahoma"/>
            <w:bCs/>
            <w:color w:val="auto"/>
            <w:sz w:val="18"/>
            <w:szCs w:val="18"/>
            <w:u w:val="none"/>
          </w:rPr>
          <w:t>431/2002 Z. z.</w:t>
        </w:r>
      </w:hyperlink>
      <w:r w:rsidRPr="00151862" w:rsidR="002D2E18">
        <w:rPr>
          <w:rStyle w:val="apple-converted-space"/>
          <w:rFonts w:ascii="Book Antiqua" w:hAnsi="Book Antiqua" w:cs="Tahoma"/>
          <w:sz w:val="18"/>
          <w:szCs w:val="18"/>
        </w:rPr>
        <w:t> </w:t>
      </w:r>
      <w:r w:rsidRPr="00151862" w:rsidR="002D2E18">
        <w:rPr>
          <w:rFonts w:ascii="Book Antiqua" w:hAnsi="Book Antiqua" w:cs="Tahoma"/>
          <w:sz w:val="18"/>
          <w:szCs w:val="18"/>
        </w:rPr>
        <w:t>o účtovníctve v znení neskorších predpisov.</w:t>
      </w:r>
    </w:p>
  </w:footnote>
  <w:footnote w:id="10">
    <w:p w:rsidP="009B5FB6">
      <w:pPr>
        <w:pStyle w:val="FootnoteText"/>
        <w:bidi w:val="0"/>
        <w:jc w:val="both"/>
        <w:rPr>
          <w:rFonts w:ascii="Times New Roman" w:hAnsi="Times New Roman"/>
        </w:rPr>
      </w:pPr>
      <w:r w:rsidRPr="00151862" w:rsidR="002D2E18">
        <w:rPr>
          <w:rStyle w:val="FootnoteReference"/>
          <w:rFonts w:ascii="Book Antiqua" w:hAnsi="Book Antiqua"/>
          <w:sz w:val="18"/>
          <w:szCs w:val="18"/>
        </w:rPr>
        <w:footnoteRef/>
      </w:r>
      <w:r w:rsidRPr="00151862" w:rsidR="002D2E18">
        <w:rPr>
          <w:rFonts w:ascii="Book Antiqua" w:hAnsi="Book Antiqua"/>
          <w:sz w:val="18"/>
          <w:szCs w:val="18"/>
        </w:rPr>
        <w:t xml:space="preserve">) </w:t>
      </w:r>
      <w:hyperlink r:id="rId7" w:tgtFrame="_blank" w:history="1">
        <w:r w:rsidRPr="00151862" w:rsidR="002D2E18">
          <w:rPr>
            <w:rStyle w:val="Hyperlink"/>
            <w:rFonts w:ascii="Book Antiqua" w:hAnsi="Book Antiqua" w:cs="Tahoma"/>
            <w:bCs/>
            <w:color w:val="auto"/>
            <w:sz w:val="18"/>
            <w:szCs w:val="18"/>
            <w:u w:val="none"/>
          </w:rPr>
          <w:t>§ 58</w:t>
        </w:r>
      </w:hyperlink>
      <w:r w:rsidRPr="00151862" w:rsidR="002D2E18">
        <w:rPr>
          <w:rStyle w:val="apple-converted-space"/>
          <w:rFonts w:ascii="Book Antiqua" w:hAnsi="Book Antiqua" w:cs="Tahoma"/>
          <w:sz w:val="18"/>
          <w:szCs w:val="18"/>
        </w:rPr>
        <w:t> </w:t>
      </w:r>
      <w:r w:rsidRPr="00151862" w:rsidR="002D2E18">
        <w:rPr>
          <w:rFonts w:ascii="Book Antiqua" w:hAnsi="Book Antiqua" w:cs="Tahoma"/>
          <w:sz w:val="18"/>
          <w:szCs w:val="18"/>
        </w:rPr>
        <w:t>zákona Slovenskej národnej rady č.</w:t>
      </w:r>
      <w:r w:rsidRPr="00151862" w:rsidR="002D2E18">
        <w:rPr>
          <w:rStyle w:val="apple-converted-space"/>
          <w:rFonts w:ascii="Book Antiqua" w:hAnsi="Book Antiqua" w:cs="Tahoma"/>
          <w:sz w:val="18"/>
          <w:szCs w:val="18"/>
        </w:rPr>
        <w:t> </w:t>
      </w:r>
      <w:hyperlink r:id="rId8" w:tgtFrame="_blank" w:history="1">
        <w:r w:rsidRPr="00151862" w:rsidR="002D2E18">
          <w:rPr>
            <w:rStyle w:val="Hyperlink"/>
            <w:rFonts w:ascii="Book Antiqua" w:hAnsi="Book Antiqua" w:cs="Tahoma"/>
            <w:bCs/>
            <w:color w:val="auto"/>
            <w:sz w:val="18"/>
            <w:szCs w:val="18"/>
            <w:u w:val="none"/>
          </w:rPr>
          <w:t>323/1992 Zb.</w:t>
        </w:r>
      </w:hyperlink>
      <w:r w:rsidRPr="00151862" w:rsidR="002D2E18">
        <w:rPr>
          <w:rStyle w:val="apple-converted-space"/>
          <w:rFonts w:ascii="Book Antiqua" w:hAnsi="Book Antiqua" w:cs="Tahoma"/>
          <w:sz w:val="18"/>
          <w:szCs w:val="18"/>
        </w:rPr>
        <w:t> </w:t>
      </w:r>
      <w:r w:rsidRPr="00151862" w:rsidR="002D2E18">
        <w:rPr>
          <w:rFonts w:ascii="Book Antiqua" w:hAnsi="Book Antiqua" w:cs="Tahoma"/>
          <w:sz w:val="18"/>
          <w:szCs w:val="18"/>
        </w:rPr>
        <w:t>o notároch a notárskej činnosti (Notársky poriadok) v znení neskorších predpisov. Zákon č.</w:t>
      </w:r>
      <w:r w:rsidRPr="00151862" w:rsidR="002D2E18">
        <w:rPr>
          <w:rStyle w:val="apple-converted-space"/>
          <w:rFonts w:ascii="Book Antiqua" w:hAnsi="Book Antiqua" w:cs="Tahoma"/>
          <w:sz w:val="18"/>
          <w:szCs w:val="18"/>
        </w:rPr>
        <w:t> </w:t>
      </w:r>
      <w:hyperlink r:id="rId9" w:tgtFrame="_blank" w:history="1">
        <w:r w:rsidRPr="00151862" w:rsidR="002D2E18">
          <w:rPr>
            <w:rStyle w:val="Hyperlink"/>
            <w:rFonts w:ascii="Book Antiqua" w:hAnsi="Book Antiqua" w:cs="Tahoma"/>
            <w:bCs/>
            <w:color w:val="auto"/>
            <w:sz w:val="18"/>
            <w:szCs w:val="18"/>
            <w:u w:val="none"/>
          </w:rPr>
          <w:t>599/2001 Z. z.</w:t>
        </w:r>
      </w:hyperlink>
      <w:r w:rsidRPr="00151862" w:rsidR="002D2E18">
        <w:rPr>
          <w:rStyle w:val="apple-converted-space"/>
          <w:rFonts w:ascii="Book Antiqua" w:hAnsi="Book Antiqua" w:cs="Tahoma"/>
          <w:sz w:val="18"/>
          <w:szCs w:val="18"/>
        </w:rPr>
        <w:t> </w:t>
      </w:r>
      <w:r w:rsidRPr="00151862" w:rsidR="002D2E18">
        <w:rPr>
          <w:rFonts w:ascii="Book Antiqua" w:hAnsi="Book Antiqua" w:cs="Tahoma"/>
          <w:sz w:val="18"/>
          <w:szCs w:val="18"/>
        </w:rPr>
        <w:t xml:space="preserve">o osvedčovaní listín a podpisov na listinách okresnými úradmi a obcami v znení </w:t>
      </w:r>
      <w:r w:rsidR="00F5472D">
        <w:rPr>
          <w:rFonts w:ascii="Book Antiqua" w:hAnsi="Book Antiqua" w:cs="Tahoma"/>
          <w:sz w:val="18"/>
          <w:szCs w:val="18"/>
        </w:rPr>
        <w:t>neskorších predpisov.</w:t>
      </w:r>
    </w:p>
  </w:footnote>
  <w:footnote w:id="11">
    <w:p w:rsidP="009B5FB6">
      <w:pPr>
        <w:pStyle w:val="FootnoteText"/>
        <w:bidi w:val="0"/>
        <w:jc w:val="both"/>
        <w:rPr>
          <w:rFonts w:ascii="Times New Roman" w:hAnsi="Times New Roman"/>
        </w:rPr>
      </w:pPr>
      <w:r w:rsidRPr="00151862" w:rsidR="002D2E18">
        <w:rPr>
          <w:rStyle w:val="FootnoteReference"/>
          <w:rFonts w:ascii="Book Antiqua" w:hAnsi="Book Antiqua"/>
          <w:sz w:val="18"/>
          <w:szCs w:val="18"/>
        </w:rPr>
        <w:footnoteRef/>
      </w:r>
      <w:r w:rsidRPr="00151862" w:rsidR="002D2E18">
        <w:rPr>
          <w:rFonts w:ascii="Book Antiqua" w:hAnsi="Book Antiqua"/>
          <w:sz w:val="18"/>
          <w:szCs w:val="18"/>
        </w:rPr>
        <w:t xml:space="preserve">) </w:t>
      </w:r>
      <w:r w:rsidRPr="00151862" w:rsidR="002D2E18">
        <w:rPr>
          <w:rFonts w:ascii="Book Antiqua" w:hAnsi="Book Antiqua" w:cs="Arial"/>
          <w:sz w:val="18"/>
          <w:szCs w:val="18"/>
          <w:shd w:val="clear" w:color="auto" w:fill="FFFFFF"/>
        </w:rPr>
        <w:t>Zákon č.</w:t>
      </w:r>
      <w:r w:rsidRPr="00151862" w:rsidR="002D2E18">
        <w:rPr>
          <w:rStyle w:val="apple-converted-space"/>
          <w:rFonts w:ascii="Book Antiqua" w:hAnsi="Book Antiqua" w:cs="Arial"/>
          <w:sz w:val="18"/>
          <w:szCs w:val="18"/>
          <w:shd w:val="clear" w:color="auto" w:fill="FFFFFF"/>
        </w:rPr>
        <w:t> </w:t>
      </w:r>
      <w:hyperlink r:id="rId10" w:tgtFrame="_blank" w:history="1">
        <w:r w:rsidRPr="00151862" w:rsidR="002D2E18">
          <w:rPr>
            <w:rStyle w:val="Hyperlink"/>
            <w:rFonts w:ascii="Book Antiqua" w:hAnsi="Book Antiqua" w:cs="Tahoma"/>
            <w:color w:val="auto"/>
            <w:sz w:val="18"/>
            <w:szCs w:val="18"/>
            <w:u w:val="none"/>
          </w:rPr>
          <w:t>83/1990 Zb.</w:t>
        </w:r>
      </w:hyperlink>
      <w:r w:rsidRPr="00151862" w:rsidR="002D2E18">
        <w:rPr>
          <w:rStyle w:val="apple-converted-space"/>
          <w:rFonts w:ascii="Book Antiqua" w:hAnsi="Book Antiqua" w:cs="Arial"/>
          <w:sz w:val="18"/>
          <w:szCs w:val="18"/>
          <w:shd w:val="clear" w:color="auto" w:fill="FFFFFF"/>
        </w:rPr>
        <w:t> </w:t>
      </w:r>
      <w:r w:rsidRPr="00151862" w:rsidR="002D2E18">
        <w:rPr>
          <w:rFonts w:ascii="Book Antiqua" w:hAnsi="Book Antiqua" w:cs="Arial"/>
          <w:sz w:val="18"/>
          <w:szCs w:val="18"/>
          <w:shd w:val="clear" w:color="auto" w:fill="FFFFFF"/>
        </w:rPr>
        <w:t>o združovaní občanov v znení neskorších predpisov.</w:t>
      </w:r>
    </w:p>
  </w:footnote>
  <w:footnote w:id="12">
    <w:p w:rsidP="009B5FB6">
      <w:pPr>
        <w:pStyle w:val="FootnoteText"/>
        <w:bidi w:val="0"/>
        <w:jc w:val="both"/>
        <w:rPr>
          <w:rFonts w:ascii="Times New Roman" w:hAnsi="Times New Roman"/>
        </w:rPr>
      </w:pPr>
      <w:r w:rsidRPr="00151862" w:rsidR="002D2E18">
        <w:rPr>
          <w:rStyle w:val="FootnoteReference"/>
          <w:rFonts w:ascii="Book Antiqua" w:hAnsi="Book Antiqua"/>
          <w:sz w:val="18"/>
          <w:szCs w:val="18"/>
        </w:rPr>
        <w:footnoteRef/>
      </w:r>
      <w:r w:rsidRPr="00151862" w:rsidR="002D2E18">
        <w:rPr>
          <w:rFonts w:ascii="Book Antiqua" w:hAnsi="Book Antiqua"/>
          <w:sz w:val="18"/>
          <w:szCs w:val="18"/>
        </w:rPr>
        <w:t xml:space="preserve">) </w:t>
      </w:r>
      <w:r w:rsidRPr="00151862" w:rsidR="002D2E18">
        <w:rPr>
          <w:rFonts w:ascii="Book Antiqua" w:hAnsi="Book Antiqua" w:cs="Arial"/>
          <w:sz w:val="18"/>
          <w:szCs w:val="18"/>
          <w:shd w:val="clear" w:color="auto" w:fill="FFFFFF"/>
        </w:rPr>
        <w:t>Zákon č.</w:t>
      </w:r>
      <w:r w:rsidRPr="00151862" w:rsidR="002D2E18">
        <w:rPr>
          <w:rStyle w:val="apple-converted-space"/>
          <w:rFonts w:ascii="Book Antiqua" w:hAnsi="Book Antiqua" w:cs="Arial"/>
          <w:sz w:val="18"/>
          <w:szCs w:val="18"/>
          <w:shd w:val="clear" w:color="auto" w:fill="FFFFFF"/>
        </w:rPr>
        <w:t> </w:t>
      </w:r>
      <w:hyperlink r:id="rId11" w:tgtFrame="_blank" w:history="1">
        <w:r w:rsidRPr="00151862" w:rsidR="002D2E18">
          <w:rPr>
            <w:rStyle w:val="Hyperlink"/>
            <w:rFonts w:ascii="Book Antiqua" w:hAnsi="Book Antiqua" w:cs="Tahoma"/>
            <w:color w:val="auto"/>
            <w:sz w:val="18"/>
            <w:szCs w:val="18"/>
            <w:u w:val="none"/>
          </w:rPr>
          <w:t>34/2002 Z. z.</w:t>
        </w:r>
      </w:hyperlink>
      <w:r w:rsidRPr="00151862" w:rsidR="002D2E18">
        <w:rPr>
          <w:rStyle w:val="apple-converted-space"/>
          <w:rFonts w:ascii="Book Antiqua" w:hAnsi="Book Antiqua" w:cs="Arial"/>
          <w:sz w:val="18"/>
          <w:szCs w:val="18"/>
          <w:shd w:val="clear" w:color="auto" w:fill="FFFFFF"/>
        </w:rPr>
        <w:t> </w:t>
      </w:r>
      <w:r w:rsidRPr="00151862" w:rsidR="002D2E18">
        <w:rPr>
          <w:rFonts w:ascii="Book Antiqua" w:hAnsi="Book Antiqua" w:cs="Arial"/>
          <w:sz w:val="18"/>
          <w:szCs w:val="18"/>
          <w:shd w:val="clear" w:color="auto" w:fill="FFFFFF"/>
        </w:rPr>
        <w:t>o nadáciách a o zmene Občianskeho zákonníka v znení neskorších predpisov.</w:t>
      </w:r>
    </w:p>
  </w:footnote>
  <w:footnote w:id="13">
    <w:p w:rsidP="009B5FB6">
      <w:pPr>
        <w:pStyle w:val="FootnoteText"/>
        <w:bidi w:val="0"/>
        <w:jc w:val="both"/>
        <w:rPr>
          <w:rFonts w:ascii="Times New Roman" w:hAnsi="Times New Roman"/>
        </w:rPr>
      </w:pPr>
      <w:r w:rsidRPr="00151862" w:rsidR="002D2E18">
        <w:rPr>
          <w:rStyle w:val="FootnoteReference"/>
          <w:rFonts w:ascii="Book Antiqua" w:hAnsi="Book Antiqua"/>
          <w:sz w:val="18"/>
          <w:szCs w:val="18"/>
        </w:rPr>
        <w:footnoteRef/>
      </w:r>
      <w:r w:rsidRPr="00151862" w:rsidR="002D2E18">
        <w:rPr>
          <w:rFonts w:ascii="Book Antiqua" w:hAnsi="Book Antiqua"/>
          <w:sz w:val="18"/>
          <w:szCs w:val="18"/>
        </w:rPr>
        <w:t xml:space="preserve">) </w:t>
      </w:r>
      <w:r w:rsidRPr="00151862" w:rsidR="002D2E18">
        <w:rPr>
          <w:rFonts w:ascii="Book Antiqua" w:hAnsi="Book Antiqua" w:cs="Arial"/>
          <w:sz w:val="18"/>
          <w:szCs w:val="18"/>
          <w:shd w:val="clear" w:color="auto" w:fill="FFFFFF"/>
        </w:rPr>
        <w:t>Zákon č.</w:t>
      </w:r>
      <w:r w:rsidRPr="00151862" w:rsidR="002D2E18">
        <w:rPr>
          <w:rStyle w:val="apple-converted-space"/>
          <w:rFonts w:ascii="Book Antiqua" w:hAnsi="Book Antiqua" w:cs="Arial"/>
          <w:sz w:val="18"/>
          <w:szCs w:val="18"/>
          <w:shd w:val="clear" w:color="auto" w:fill="FFFFFF"/>
        </w:rPr>
        <w:t> </w:t>
      </w:r>
      <w:hyperlink r:id="rId12" w:tgtFrame="_blank" w:history="1">
        <w:r w:rsidRPr="00151862" w:rsidR="002D2E18">
          <w:rPr>
            <w:rStyle w:val="Hyperlink"/>
            <w:rFonts w:ascii="Book Antiqua" w:hAnsi="Book Antiqua" w:cs="Tahoma"/>
            <w:color w:val="auto"/>
            <w:sz w:val="18"/>
            <w:szCs w:val="18"/>
            <w:u w:val="none"/>
          </w:rPr>
          <w:t>213/1997 Z. z.</w:t>
        </w:r>
      </w:hyperlink>
      <w:r w:rsidRPr="00151862" w:rsidR="002D2E18">
        <w:rPr>
          <w:rStyle w:val="apple-converted-space"/>
          <w:rFonts w:ascii="Book Antiqua" w:hAnsi="Book Antiqua" w:cs="Arial"/>
          <w:sz w:val="18"/>
          <w:szCs w:val="18"/>
          <w:shd w:val="clear" w:color="auto" w:fill="FFFFFF"/>
        </w:rPr>
        <w:t> </w:t>
      </w:r>
      <w:r w:rsidRPr="00151862" w:rsidR="002D2E18">
        <w:rPr>
          <w:rFonts w:ascii="Book Antiqua" w:hAnsi="Book Antiqua" w:cs="Arial"/>
          <w:sz w:val="18"/>
          <w:szCs w:val="18"/>
          <w:shd w:val="clear" w:color="auto" w:fill="FFFFFF"/>
        </w:rPr>
        <w:t>o neziskových organizáciách poskytujúcich všeobecne prospešné služby v znení zákona č.</w:t>
      </w:r>
      <w:r w:rsidRPr="00151862" w:rsidR="002D2E18">
        <w:rPr>
          <w:rStyle w:val="apple-converted-space"/>
          <w:rFonts w:ascii="Book Antiqua" w:hAnsi="Book Antiqua" w:cs="Arial"/>
          <w:sz w:val="18"/>
          <w:szCs w:val="18"/>
          <w:shd w:val="clear" w:color="auto" w:fill="FFFFFF"/>
        </w:rPr>
        <w:t> </w:t>
      </w:r>
      <w:hyperlink r:id="rId13" w:tgtFrame="_blank" w:history="1">
        <w:r w:rsidRPr="00151862" w:rsidR="002D2E18">
          <w:rPr>
            <w:rStyle w:val="Hyperlink"/>
            <w:rFonts w:ascii="Book Antiqua" w:hAnsi="Book Antiqua" w:cs="Tahoma"/>
            <w:color w:val="auto"/>
            <w:sz w:val="18"/>
            <w:szCs w:val="18"/>
            <w:u w:val="none"/>
          </w:rPr>
          <w:t>35/2002 Z. z.</w:t>
        </w:r>
      </w:hyperlink>
    </w:p>
  </w:footnote>
  <w:footnote w:id="14">
    <w:p w:rsidP="009B5FB6">
      <w:pPr>
        <w:pStyle w:val="FootnoteText"/>
        <w:bidi w:val="0"/>
        <w:jc w:val="both"/>
        <w:rPr>
          <w:rFonts w:ascii="Times New Roman" w:hAnsi="Times New Roman"/>
        </w:rPr>
      </w:pPr>
      <w:r w:rsidRPr="00151862" w:rsidR="002D2E18">
        <w:rPr>
          <w:rStyle w:val="FootnoteReference"/>
          <w:rFonts w:ascii="Book Antiqua" w:hAnsi="Book Antiqua"/>
          <w:sz w:val="18"/>
          <w:szCs w:val="18"/>
        </w:rPr>
        <w:footnoteRef/>
      </w:r>
      <w:r w:rsidRPr="00151862" w:rsidR="002D2E18">
        <w:rPr>
          <w:rFonts w:ascii="Book Antiqua" w:hAnsi="Book Antiqua"/>
          <w:sz w:val="18"/>
          <w:szCs w:val="18"/>
        </w:rPr>
        <w:t xml:space="preserve">) </w:t>
      </w:r>
      <w:r w:rsidRPr="00151862" w:rsidR="002D2E18">
        <w:rPr>
          <w:rFonts w:ascii="Book Antiqua" w:hAnsi="Book Antiqua" w:cs="Arial"/>
          <w:sz w:val="18"/>
          <w:szCs w:val="18"/>
          <w:shd w:val="clear" w:color="auto" w:fill="FFFFFF"/>
        </w:rPr>
        <w:t>Zákon č.</w:t>
      </w:r>
      <w:r w:rsidRPr="00151862" w:rsidR="002D2E18">
        <w:rPr>
          <w:rStyle w:val="apple-converted-space"/>
          <w:rFonts w:ascii="Book Antiqua" w:hAnsi="Book Antiqua" w:cs="Arial"/>
          <w:sz w:val="18"/>
          <w:szCs w:val="18"/>
          <w:shd w:val="clear" w:color="auto" w:fill="FFFFFF"/>
        </w:rPr>
        <w:t> </w:t>
      </w:r>
      <w:hyperlink r:id="rId14" w:tgtFrame="_blank" w:history="1">
        <w:r w:rsidRPr="00151862" w:rsidR="002D2E18">
          <w:rPr>
            <w:rStyle w:val="Hyperlink"/>
            <w:rFonts w:ascii="Book Antiqua" w:hAnsi="Book Antiqua" w:cs="Tahoma"/>
            <w:color w:val="auto"/>
            <w:sz w:val="18"/>
            <w:szCs w:val="18"/>
            <w:u w:val="none"/>
          </w:rPr>
          <w:t>147/1997 Z. z.</w:t>
        </w:r>
      </w:hyperlink>
      <w:r w:rsidRPr="00151862" w:rsidR="002D2E18">
        <w:rPr>
          <w:rStyle w:val="apple-converted-space"/>
          <w:rFonts w:ascii="Book Antiqua" w:hAnsi="Book Antiqua" w:cs="Arial"/>
          <w:sz w:val="18"/>
          <w:szCs w:val="18"/>
          <w:shd w:val="clear" w:color="auto" w:fill="FFFFFF"/>
        </w:rPr>
        <w:t> </w:t>
      </w:r>
      <w:r w:rsidRPr="00151862" w:rsidR="002D2E18">
        <w:rPr>
          <w:rFonts w:ascii="Book Antiqua" w:hAnsi="Book Antiqua" w:cs="Arial"/>
          <w:sz w:val="18"/>
          <w:szCs w:val="18"/>
          <w:shd w:val="clear" w:color="auto" w:fill="FFFFFF"/>
        </w:rPr>
        <w:t>o neinvestičných fondoch a doplnení zákona Národnej rady Slovenskej republiky č.</w:t>
      </w:r>
      <w:r w:rsidRPr="00151862" w:rsidR="002D2E18">
        <w:rPr>
          <w:rStyle w:val="apple-converted-space"/>
          <w:rFonts w:ascii="Book Antiqua" w:hAnsi="Book Antiqua" w:cs="Arial"/>
          <w:sz w:val="18"/>
          <w:szCs w:val="18"/>
          <w:shd w:val="clear" w:color="auto" w:fill="FFFFFF"/>
        </w:rPr>
        <w:t> </w:t>
      </w:r>
      <w:hyperlink r:id="rId15" w:tgtFrame="_blank" w:history="1">
        <w:r w:rsidRPr="00151862" w:rsidR="002D2E18">
          <w:rPr>
            <w:rStyle w:val="Hyperlink"/>
            <w:rFonts w:ascii="Book Antiqua" w:hAnsi="Book Antiqua" w:cs="Tahoma"/>
            <w:color w:val="auto"/>
            <w:sz w:val="18"/>
            <w:szCs w:val="18"/>
            <w:u w:val="none"/>
          </w:rPr>
          <w:t>207/1996 Z. z.</w:t>
        </w:r>
      </w:hyperlink>
    </w:p>
  </w:footnote>
  <w:footnote w:id="15">
    <w:p w:rsidP="009B5FB6">
      <w:pPr>
        <w:pStyle w:val="FootnoteText"/>
        <w:bidi w:val="0"/>
        <w:jc w:val="both"/>
        <w:rPr>
          <w:rFonts w:ascii="Times New Roman" w:hAnsi="Times New Roman"/>
        </w:rPr>
      </w:pPr>
      <w:r w:rsidRPr="00151862" w:rsidR="002D2E18">
        <w:rPr>
          <w:rStyle w:val="FootnoteReference"/>
          <w:rFonts w:ascii="Book Antiqua" w:hAnsi="Book Antiqua"/>
          <w:sz w:val="18"/>
          <w:szCs w:val="18"/>
        </w:rPr>
        <w:footnoteRef/>
      </w:r>
      <w:r w:rsidRPr="00151862" w:rsidR="002D2E18">
        <w:rPr>
          <w:rFonts w:ascii="Book Antiqua" w:hAnsi="Book Antiqua"/>
          <w:sz w:val="18"/>
          <w:szCs w:val="18"/>
        </w:rPr>
        <w:t xml:space="preserve">) </w:t>
      </w:r>
      <w:hyperlink r:id="rId16" w:tgtFrame="_blank" w:history="1">
        <w:r w:rsidRPr="00151862" w:rsidR="002D2E18">
          <w:rPr>
            <w:rStyle w:val="Hyperlink"/>
            <w:rFonts w:ascii="Book Antiqua" w:hAnsi="Book Antiqua" w:cs="Tahoma"/>
            <w:color w:val="auto"/>
            <w:sz w:val="18"/>
            <w:szCs w:val="18"/>
            <w:u w:val="none"/>
          </w:rPr>
          <w:t>§ 20f až 20j Občianskeho zákonníka</w:t>
        </w:r>
      </w:hyperlink>
      <w:r w:rsidRPr="00151862" w:rsidR="002D2E18">
        <w:rPr>
          <w:rFonts w:ascii="Book Antiqua" w:hAnsi="Book Antiqua" w:cs="Arial"/>
          <w:sz w:val="18"/>
          <w:szCs w:val="18"/>
          <w:shd w:val="clear" w:color="auto" w:fill="FFFFFF"/>
        </w:rPr>
        <w:t>.</w:t>
      </w:r>
    </w:p>
  </w:footnote>
  <w:footnote w:id="16">
    <w:p w:rsidP="009B5FB6">
      <w:pPr>
        <w:pStyle w:val="FootnoteText"/>
        <w:bidi w:val="0"/>
        <w:jc w:val="both"/>
        <w:rPr>
          <w:rFonts w:ascii="Times New Roman" w:hAnsi="Times New Roman"/>
        </w:rPr>
      </w:pPr>
      <w:r w:rsidRPr="00151862" w:rsidR="002D2E18">
        <w:rPr>
          <w:rStyle w:val="FootnoteReference"/>
          <w:rFonts w:ascii="Book Antiqua" w:hAnsi="Book Antiqua"/>
          <w:sz w:val="18"/>
          <w:szCs w:val="18"/>
        </w:rPr>
        <w:footnoteRef/>
      </w:r>
      <w:r w:rsidRPr="00151862" w:rsidR="002D2E18">
        <w:rPr>
          <w:rFonts w:ascii="Book Antiqua" w:hAnsi="Book Antiqua"/>
          <w:sz w:val="18"/>
          <w:szCs w:val="18"/>
        </w:rPr>
        <w:t xml:space="preserve">) </w:t>
      </w:r>
      <w:r w:rsidRPr="00151862" w:rsidR="002D2E18">
        <w:rPr>
          <w:rFonts w:ascii="Book Antiqua" w:hAnsi="Book Antiqua" w:cs="Arial"/>
          <w:sz w:val="18"/>
          <w:szCs w:val="18"/>
          <w:shd w:val="clear" w:color="auto" w:fill="FFFFFF"/>
        </w:rPr>
        <w:t>Zákon Slovenskej národnej rady č.</w:t>
      </w:r>
      <w:r w:rsidRPr="00151862" w:rsidR="002D2E18">
        <w:rPr>
          <w:rStyle w:val="apple-converted-space"/>
          <w:rFonts w:ascii="Book Antiqua" w:hAnsi="Book Antiqua" w:cs="Arial"/>
          <w:sz w:val="18"/>
          <w:szCs w:val="18"/>
          <w:shd w:val="clear" w:color="auto" w:fill="FFFFFF"/>
        </w:rPr>
        <w:t> </w:t>
      </w:r>
      <w:hyperlink r:id="rId17" w:tgtFrame="_blank" w:history="1">
        <w:r w:rsidRPr="00151862" w:rsidR="002D2E18">
          <w:rPr>
            <w:rStyle w:val="Hyperlink"/>
            <w:rFonts w:ascii="Book Antiqua" w:hAnsi="Book Antiqua" w:cs="Tahoma"/>
            <w:color w:val="auto"/>
            <w:sz w:val="18"/>
            <w:szCs w:val="18"/>
            <w:u w:val="none"/>
          </w:rPr>
          <w:t>369/1990 Zb.</w:t>
        </w:r>
      </w:hyperlink>
      <w:r w:rsidRPr="00151862" w:rsidR="002D2E18">
        <w:rPr>
          <w:rStyle w:val="apple-converted-space"/>
          <w:rFonts w:ascii="Book Antiqua" w:hAnsi="Book Antiqua" w:cs="Arial"/>
          <w:sz w:val="18"/>
          <w:szCs w:val="18"/>
          <w:shd w:val="clear" w:color="auto" w:fill="FFFFFF"/>
        </w:rPr>
        <w:t> </w:t>
      </w:r>
      <w:r w:rsidRPr="00151862" w:rsidR="002D2E18">
        <w:rPr>
          <w:rFonts w:ascii="Book Antiqua" w:hAnsi="Book Antiqua" w:cs="Arial"/>
          <w:sz w:val="18"/>
          <w:szCs w:val="18"/>
          <w:shd w:val="clear" w:color="auto" w:fill="FFFFFF"/>
        </w:rPr>
        <w:t>o obecnom zriadení v znení neskorších predpisov</w:t>
      </w:r>
    </w:p>
  </w:footnote>
  <w:footnote w:id="17">
    <w:p w:rsidP="009B5FB6">
      <w:pPr>
        <w:pStyle w:val="FootnoteText"/>
        <w:bidi w:val="0"/>
        <w:jc w:val="both"/>
        <w:rPr>
          <w:rFonts w:ascii="Times New Roman" w:hAnsi="Times New Roman"/>
        </w:rPr>
      </w:pPr>
      <w:r w:rsidRPr="00151862" w:rsidR="002D2E18">
        <w:rPr>
          <w:rStyle w:val="FootnoteReference"/>
          <w:rFonts w:ascii="Book Antiqua" w:hAnsi="Book Antiqua"/>
          <w:sz w:val="18"/>
          <w:szCs w:val="18"/>
        </w:rPr>
        <w:footnoteRef/>
      </w:r>
      <w:r w:rsidRPr="00151862" w:rsidR="002D2E18">
        <w:rPr>
          <w:rFonts w:ascii="Book Antiqua" w:hAnsi="Book Antiqua"/>
          <w:sz w:val="18"/>
          <w:szCs w:val="18"/>
        </w:rPr>
        <w:t xml:space="preserve">) </w:t>
      </w:r>
      <w:r w:rsidRPr="00151862" w:rsidR="002D2E18">
        <w:rPr>
          <w:rFonts w:ascii="Book Antiqua" w:hAnsi="Book Antiqua" w:cs="Arial"/>
          <w:sz w:val="18"/>
          <w:szCs w:val="18"/>
          <w:shd w:val="clear" w:color="auto" w:fill="FFFFFF"/>
        </w:rPr>
        <w:t>Zákon č.</w:t>
      </w:r>
      <w:r w:rsidRPr="00151862" w:rsidR="002D2E18">
        <w:rPr>
          <w:rStyle w:val="apple-converted-space"/>
          <w:rFonts w:ascii="Book Antiqua" w:hAnsi="Book Antiqua" w:cs="Arial"/>
          <w:sz w:val="18"/>
          <w:szCs w:val="18"/>
          <w:shd w:val="clear" w:color="auto" w:fill="FFFFFF"/>
        </w:rPr>
        <w:t> </w:t>
      </w:r>
      <w:hyperlink r:id="rId18" w:tgtFrame="_blank" w:history="1">
        <w:r w:rsidRPr="00151862" w:rsidR="002D2E18">
          <w:rPr>
            <w:rStyle w:val="Hyperlink"/>
            <w:rFonts w:ascii="Book Antiqua" w:hAnsi="Book Antiqua" w:cs="Tahoma"/>
            <w:color w:val="auto"/>
            <w:sz w:val="18"/>
            <w:szCs w:val="18"/>
            <w:u w:val="none"/>
          </w:rPr>
          <w:t>116/1985 Zb.</w:t>
        </w:r>
      </w:hyperlink>
      <w:r w:rsidRPr="00151862" w:rsidR="002D2E18">
        <w:rPr>
          <w:rStyle w:val="apple-converted-space"/>
          <w:rFonts w:ascii="Book Antiqua" w:hAnsi="Book Antiqua" w:cs="Arial"/>
          <w:sz w:val="18"/>
          <w:szCs w:val="18"/>
          <w:shd w:val="clear" w:color="auto" w:fill="FFFFFF"/>
        </w:rPr>
        <w:t> </w:t>
      </w:r>
      <w:r w:rsidRPr="00151862" w:rsidR="002D2E18">
        <w:rPr>
          <w:rFonts w:ascii="Book Antiqua" w:hAnsi="Book Antiqua" w:cs="Arial"/>
          <w:sz w:val="18"/>
          <w:szCs w:val="18"/>
          <w:shd w:val="clear" w:color="auto" w:fill="FFFFFF"/>
        </w:rPr>
        <w:t>o podmienkach činnosti organizácií s medzinárodným prvkom v Československej socialistickej republike v znení zákona č.</w:t>
      </w:r>
      <w:r w:rsidRPr="00151862" w:rsidR="002D2E18">
        <w:rPr>
          <w:rStyle w:val="apple-converted-space"/>
          <w:rFonts w:ascii="Book Antiqua" w:hAnsi="Book Antiqua" w:cs="Arial"/>
          <w:sz w:val="18"/>
          <w:szCs w:val="18"/>
          <w:shd w:val="clear" w:color="auto" w:fill="FFFFFF"/>
        </w:rPr>
        <w:t> </w:t>
      </w:r>
      <w:hyperlink r:id="rId19" w:tgtFrame="_blank" w:history="1">
        <w:r w:rsidRPr="00151862" w:rsidR="002D2E18">
          <w:rPr>
            <w:rStyle w:val="Hyperlink"/>
            <w:rFonts w:ascii="Book Antiqua" w:hAnsi="Book Antiqua" w:cs="Tahoma"/>
            <w:color w:val="auto"/>
            <w:sz w:val="18"/>
            <w:szCs w:val="18"/>
            <w:u w:val="none"/>
          </w:rPr>
          <w:t>157/1989 Zb.</w:t>
        </w:r>
      </w:hyperlink>
    </w:p>
  </w:footnote>
  <w:footnote w:id="18">
    <w:p w:rsidP="009B5FB6">
      <w:pPr>
        <w:pStyle w:val="FootnoteText"/>
        <w:bidi w:val="0"/>
        <w:jc w:val="both"/>
        <w:rPr>
          <w:rFonts w:ascii="Times New Roman" w:hAnsi="Times New Roman"/>
        </w:rPr>
      </w:pPr>
      <w:r w:rsidRPr="00151862" w:rsidR="002D2E18">
        <w:rPr>
          <w:rStyle w:val="FootnoteReference"/>
          <w:rFonts w:ascii="Book Antiqua" w:hAnsi="Book Antiqua"/>
          <w:sz w:val="18"/>
          <w:szCs w:val="18"/>
        </w:rPr>
        <w:footnoteRef/>
      </w:r>
      <w:r w:rsidRPr="00151862" w:rsidR="002D2E18">
        <w:rPr>
          <w:rFonts w:ascii="Book Antiqua" w:hAnsi="Book Antiqua"/>
          <w:sz w:val="18"/>
          <w:szCs w:val="18"/>
        </w:rPr>
        <w:t xml:space="preserve">) </w:t>
      </w:r>
      <w:r w:rsidRPr="00151862" w:rsidR="002D2E18">
        <w:rPr>
          <w:rFonts w:ascii="Book Antiqua" w:hAnsi="Book Antiqua"/>
          <w:sz w:val="18"/>
          <w:szCs w:val="18"/>
          <w:lang w:eastAsia="en-US"/>
        </w:rPr>
        <w:t xml:space="preserve">§ 4 zákona č.181/2014 Z. z. </w:t>
      </w:r>
      <w:r w:rsidRPr="00151862" w:rsidR="002D2E18">
        <w:rPr>
          <w:rFonts w:ascii="Book Antiqua" w:hAnsi="Book Antiqua"/>
          <w:bCs/>
          <w:sz w:val="18"/>
          <w:szCs w:val="18"/>
        </w:rPr>
        <w:t>o volebnej kampani a o zmene a doplnení zákona č. 85/2005 Z. z. o politických stranách a politických hnutiach v znení neskorších predpisov</w:t>
      </w:r>
      <w:r w:rsidR="002B007C">
        <w:rPr>
          <w:rFonts w:ascii="Book Antiqua" w:hAnsi="Book Antiqua"/>
          <w:bCs/>
          <w:sz w:val="18"/>
          <w:szCs w:val="18"/>
        </w:rPr>
        <w:t xml:space="preserve"> </w:t>
      </w:r>
      <w:r w:rsidR="002B007C">
        <w:rPr>
          <w:rFonts w:ascii="Book Antiqua" w:hAnsi="Book Antiqua"/>
          <w:sz w:val="18"/>
          <w:szCs w:val="18"/>
        </w:rPr>
        <w:t>v znení zákona č. .../2015 Z. z</w:t>
      </w:r>
      <w:r w:rsidRPr="00151862" w:rsidR="002D2E18">
        <w:rPr>
          <w:rFonts w:ascii="Book Antiqua" w:hAnsi="Book Antiqua"/>
          <w:bCs/>
          <w:sz w:val="18"/>
          <w:szCs w:val="18"/>
        </w:rPr>
        <w:t>.</w:t>
      </w:r>
    </w:p>
  </w:footnote>
  <w:footnote w:id="19">
    <w:p w:rsidP="009B5FB6">
      <w:pPr>
        <w:pStyle w:val="FootnoteText"/>
        <w:bidi w:val="0"/>
        <w:jc w:val="both"/>
        <w:rPr>
          <w:rFonts w:ascii="Times New Roman" w:hAnsi="Times New Roman"/>
        </w:rPr>
      </w:pPr>
      <w:r w:rsidRPr="00151862" w:rsidR="002D2E18">
        <w:rPr>
          <w:rStyle w:val="FootnoteReference"/>
          <w:rFonts w:ascii="Book Antiqua" w:hAnsi="Book Antiqua"/>
          <w:sz w:val="18"/>
          <w:szCs w:val="18"/>
        </w:rPr>
        <w:footnoteRef/>
      </w:r>
      <w:r w:rsidRPr="00151862" w:rsidR="002D2E18">
        <w:rPr>
          <w:rFonts w:ascii="Book Antiqua" w:hAnsi="Book Antiqua"/>
          <w:sz w:val="18"/>
          <w:szCs w:val="18"/>
        </w:rPr>
        <w:t xml:space="preserve">) </w:t>
      </w:r>
      <w:hyperlink r:id="rId20" w:tgtFrame="_blank" w:history="1">
        <w:r w:rsidRPr="00151862" w:rsidR="002D2E18">
          <w:rPr>
            <w:rStyle w:val="Hyperlink"/>
            <w:rFonts w:ascii="Book Antiqua" w:hAnsi="Book Antiqua" w:cs="Tahoma"/>
            <w:bCs/>
            <w:color w:val="auto"/>
            <w:sz w:val="18"/>
            <w:szCs w:val="18"/>
            <w:u w:val="none"/>
          </w:rPr>
          <w:t>§ 673 až 681 Obchodného zákonníka</w:t>
        </w:r>
      </w:hyperlink>
      <w:r w:rsidRPr="00151862" w:rsidR="002D2E18">
        <w:rPr>
          <w:rFonts w:ascii="Book Antiqua" w:hAnsi="Book Antiqua" w:cs="Tahoma"/>
          <w:sz w:val="18"/>
          <w:szCs w:val="18"/>
        </w:rPr>
        <w:t>.</w:t>
      </w:r>
    </w:p>
  </w:footnote>
  <w:footnote w:id="20">
    <w:p w:rsidP="009B5FB6">
      <w:pPr>
        <w:pStyle w:val="FootnoteText"/>
        <w:bidi w:val="0"/>
        <w:jc w:val="both"/>
        <w:rPr>
          <w:rFonts w:ascii="Times New Roman" w:hAnsi="Times New Roman"/>
        </w:rPr>
      </w:pPr>
      <w:r w:rsidRPr="00151862" w:rsidR="002D2E18">
        <w:rPr>
          <w:rStyle w:val="FootnoteReference"/>
          <w:rFonts w:ascii="Book Antiqua" w:hAnsi="Book Antiqua"/>
          <w:sz w:val="18"/>
          <w:szCs w:val="18"/>
        </w:rPr>
        <w:footnoteRef/>
      </w:r>
      <w:r w:rsidRPr="00151862" w:rsidR="002D2E18">
        <w:rPr>
          <w:rFonts w:ascii="Book Antiqua" w:hAnsi="Book Antiqua"/>
          <w:sz w:val="18"/>
          <w:szCs w:val="18"/>
        </w:rPr>
        <w:t xml:space="preserve">) </w:t>
      </w:r>
      <w:hyperlink r:id="rId21" w:tgtFrame="_blank" w:history="1">
        <w:r w:rsidRPr="00151862" w:rsidR="002D2E18">
          <w:rPr>
            <w:rStyle w:val="Hyperlink"/>
            <w:rFonts w:ascii="Book Antiqua" w:hAnsi="Book Antiqua" w:cs="Tahoma"/>
            <w:bCs/>
            <w:color w:val="auto"/>
            <w:sz w:val="18"/>
            <w:szCs w:val="18"/>
            <w:u w:val="none"/>
          </w:rPr>
          <w:t>§ 35 písm. g) zákona č. 540/2007 Z. z.</w:t>
        </w:r>
      </w:hyperlink>
      <w:r w:rsidRPr="00151862" w:rsidR="002D2E18">
        <w:rPr>
          <w:rStyle w:val="apple-converted-space"/>
          <w:rFonts w:ascii="Book Antiqua" w:hAnsi="Book Antiqua" w:cs="Tahoma"/>
          <w:sz w:val="18"/>
          <w:szCs w:val="18"/>
        </w:rPr>
        <w:t> </w:t>
      </w:r>
      <w:r w:rsidRPr="00151862" w:rsidR="002D2E18">
        <w:rPr>
          <w:rFonts w:ascii="Book Antiqua" w:hAnsi="Book Antiqua" w:cs="Tahoma"/>
          <w:sz w:val="18"/>
          <w:szCs w:val="18"/>
        </w:rPr>
        <w:t>o audítoroch, audite a dohľade nad výkonom auditu a o zmene a doplnení zákona č. 431/2002 Z. z. o účtovníctve v znení neskorších predpisov.</w:t>
      </w:r>
    </w:p>
  </w:footnote>
  <w:footnote w:id="21">
    <w:p w:rsidP="009B5FB6">
      <w:pPr>
        <w:pStyle w:val="FootnoteText"/>
        <w:bidi w:val="0"/>
        <w:jc w:val="both"/>
        <w:rPr>
          <w:rFonts w:ascii="Times New Roman" w:hAnsi="Times New Roman"/>
        </w:rPr>
      </w:pPr>
      <w:r w:rsidRPr="00151862" w:rsidR="002D2E18">
        <w:rPr>
          <w:rStyle w:val="FootnoteReference"/>
          <w:rFonts w:ascii="Book Antiqua" w:hAnsi="Book Antiqua"/>
          <w:sz w:val="18"/>
          <w:szCs w:val="18"/>
        </w:rPr>
        <w:footnoteRef/>
      </w:r>
      <w:r w:rsidRPr="00151862" w:rsidR="002D2E18">
        <w:rPr>
          <w:rFonts w:ascii="Book Antiqua" w:hAnsi="Book Antiqua"/>
          <w:sz w:val="18"/>
          <w:szCs w:val="18"/>
        </w:rPr>
        <w:t xml:space="preserve">) </w:t>
      </w:r>
      <w:r w:rsidRPr="00151862" w:rsidR="002D2E18">
        <w:rPr>
          <w:rFonts w:ascii="Book Antiqua" w:hAnsi="Book Antiqua" w:cs="Tahoma"/>
          <w:sz w:val="18"/>
          <w:szCs w:val="18"/>
        </w:rPr>
        <w:t>Zákon č.</w:t>
      </w:r>
      <w:r w:rsidRPr="00151862" w:rsidR="002D2E18">
        <w:rPr>
          <w:rStyle w:val="apple-converted-space"/>
          <w:rFonts w:ascii="Book Antiqua" w:hAnsi="Book Antiqua" w:cs="Tahoma"/>
          <w:sz w:val="18"/>
          <w:szCs w:val="18"/>
        </w:rPr>
        <w:t> </w:t>
      </w:r>
      <w:hyperlink r:id="rId1" w:tgtFrame="_blank" w:history="1">
        <w:r w:rsidRPr="00151862" w:rsidR="002D2E18">
          <w:rPr>
            <w:rStyle w:val="Hyperlink"/>
            <w:rFonts w:ascii="Book Antiqua" w:hAnsi="Book Antiqua" w:cs="Tahoma"/>
            <w:bCs/>
            <w:color w:val="auto"/>
            <w:sz w:val="18"/>
            <w:szCs w:val="18"/>
            <w:u w:val="none"/>
          </w:rPr>
          <w:t>431/2002 Z. z.</w:t>
        </w:r>
      </w:hyperlink>
      <w:r w:rsidRPr="00151862" w:rsidR="002D2E18">
        <w:rPr>
          <w:rStyle w:val="apple-converted-space"/>
          <w:rFonts w:ascii="Book Antiqua" w:hAnsi="Book Antiqua" w:cs="Tahoma"/>
          <w:sz w:val="18"/>
          <w:szCs w:val="18"/>
        </w:rPr>
        <w:t> </w:t>
      </w:r>
      <w:r w:rsidRPr="00151862" w:rsidR="002D2E18">
        <w:rPr>
          <w:rFonts w:ascii="Book Antiqua" w:hAnsi="Book Antiqua" w:cs="Tahoma"/>
          <w:sz w:val="18"/>
          <w:szCs w:val="18"/>
        </w:rPr>
        <w:t>o účtovníctve v znení neskorších predpisov.</w:t>
      </w:r>
    </w:p>
  </w:footnote>
  <w:footnote w:id="22">
    <w:p w:rsidP="009B5FB6">
      <w:pPr>
        <w:pStyle w:val="FootnoteText"/>
        <w:bidi w:val="0"/>
        <w:jc w:val="both"/>
        <w:rPr>
          <w:rFonts w:ascii="Times New Roman" w:hAnsi="Times New Roman"/>
        </w:rPr>
      </w:pPr>
      <w:r w:rsidRPr="00151862" w:rsidR="002D2E18">
        <w:rPr>
          <w:rStyle w:val="FootnoteReference"/>
          <w:rFonts w:ascii="Book Antiqua" w:hAnsi="Book Antiqua"/>
          <w:sz w:val="18"/>
          <w:szCs w:val="18"/>
        </w:rPr>
        <w:footnoteRef/>
      </w:r>
      <w:r w:rsidRPr="00151862" w:rsidR="002D2E18">
        <w:rPr>
          <w:rFonts w:ascii="Book Antiqua" w:hAnsi="Book Antiqua"/>
          <w:sz w:val="18"/>
          <w:szCs w:val="18"/>
        </w:rPr>
        <w:t xml:space="preserve">) </w:t>
      </w:r>
      <w:r w:rsidRPr="00151862" w:rsidR="002D2E18">
        <w:rPr>
          <w:rFonts w:ascii="Book Antiqua" w:hAnsi="Book Antiqua" w:cs="Tahoma"/>
          <w:sz w:val="18"/>
          <w:szCs w:val="18"/>
        </w:rPr>
        <w:t>Zákon č.</w:t>
      </w:r>
      <w:r w:rsidRPr="00151862" w:rsidR="002D2E18">
        <w:rPr>
          <w:rStyle w:val="apple-converted-space"/>
          <w:rFonts w:ascii="Book Antiqua" w:hAnsi="Book Antiqua" w:cs="Tahoma"/>
          <w:sz w:val="18"/>
          <w:szCs w:val="18"/>
        </w:rPr>
        <w:t> </w:t>
      </w:r>
      <w:hyperlink r:id="rId22" w:tgtFrame="_blank" w:history="1">
        <w:r w:rsidRPr="00151862" w:rsidR="002D2E18">
          <w:rPr>
            <w:rStyle w:val="Hyperlink"/>
            <w:rFonts w:ascii="Book Antiqua" w:hAnsi="Book Antiqua" w:cs="Tahoma"/>
            <w:bCs/>
            <w:color w:val="auto"/>
            <w:sz w:val="18"/>
            <w:szCs w:val="18"/>
            <w:u w:val="none"/>
          </w:rPr>
          <w:t>71/1967 Zb.</w:t>
        </w:r>
      </w:hyperlink>
      <w:r w:rsidRPr="00151862" w:rsidR="002D2E18">
        <w:rPr>
          <w:rStyle w:val="apple-converted-space"/>
          <w:rFonts w:ascii="Book Antiqua" w:hAnsi="Book Antiqua" w:cs="Tahoma"/>
          <w:sz w:val="18"/>
          <w:szCs w:val="18"/>
        </w:rPr>
        <w:t> </w:t>
      </w:r>
      <w:r w:rsidRPr="00151862" w:rsidR="002D2E18">
        <w:rPr>
          <w:rFonts w:ascii="Book Antiqua" w:hAnsi="Book Antiqua" w:cs="Tahoma"/>
          <w:sz w:val="18"/>
          <w:szCs w:val="18"/>
        </w:rPr>
        <w:t>o správnom konaní (správny poriadok) v znení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62A78"/>
    <w:multiLevelType w:val="hybridMultilevel"/>
    <w:tmpl w:val="C6785EF8"/>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
    <w:nsid w:val="07503D34"/>
    <w:multiLevelType w:val="hybridMultilevel"/>
    <w:tmpl w:val="6846C984"/>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
    <w:nsid w:val="0AA05A87"/>
    <w:multiLevelType w:val="hybridMultilevel"/>
    <w:tmpl w:val="8542C8CA"/>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
    <w:nsid w:val="0DA7631E"/>
    <w:multiLevelType w:val="hybridMultilevel"/>
    <w:tmpl w:val="DAC2FF4E"/>
    <w:lvl w:ilvl="0">
      <w:start w:val="5"/>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4">
    <w:nsid w:val="0FAC68E4"/>
    <w:multiLevelType w:val="hybridMultilevel"/>
    <w:tmpl w:val="C6E8338C"/>
    <w:lvl w:ilvl="0">
      <w:start w:val="2"/>
      <w:numFmt w:val="decimal"/>
      <w:lvlText w:val="%1"/>
      <w:lvlJc w:val="left"/>
      <w:pPr>
        <w:ind w:left="1068" w:hanging="360"/>
      </w:pPr>
      <w:rPr>
        <w:rFonts w:cs="Times New Roman" w:hint="default"/>
        <w:sz w:val="24"/>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
    <w:nsid w:val="12296735"/>
    <w:multiLevelType w:val="singleLevel"/>
    <w:tmpl w:val="0405000F"/>
    <w:lvl w:ilvl="0">
      <w:start w:val="1"/>
      <w:numFmt w:val="decimal"/>
      <w:lvlText w:val="%1."/>
      <w:lvlJc w:val="left"/>
      <w:pPr>
        <w:tabs>
          <w:tab w:val="num" w:pos="360"/>
        </w:tabs>
        <w:ind w:left="360" w:hanging="360"/>
      </w:pPr>
      <w:rPr>
        <w:rFonts w:cs="Times New Roman"/>
        <w:rtl w:val="0"/>
        <w:cs w:val="0"/>
      </w:rPr>
    </w:lvl>
  </w:abstractNum>
  <w:abstractNum w:abstractNumId="6">
    <w:nsid w:val="1B5F530D"/>
    <w:multiLevelType w:val="multilevel"/>
    <w:tmpl w:val="A472187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Nadpis3Podloha"/>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Nadpis4Termn"/>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8">
    <w:nsid w:val="1BCB72C4"/>
    <w:multiLevelType w:val="singleLevel"/>
    <w:tmpl w:val="0405000F"/>
    <w:lvl w:ilvl="0">
      <w:start w:val="1"/>
      <w:numFmt w:val="decimal"/>
      <w:lvlText w:val="%1."/>
      <w:lvlJc w:val="left"/>
      <w:pPr>
        <w:tabs>
          <w:tab w:val="num" w:pos="360"/>
        </w:tabs>
        <w:ind w:left="360" w:hanging="360"/>
      </w:pPr>
      <w:rPr>
        <w:rFonts w:cs="Times New Roman"/>
        <w:rtl w:val="0"/>
        <w:cs w:val="0"/>
      </w:rPr>
    </w:lvl>
  </w:abstractNum>
  <w:abstractNum w:abstractNumId="9">
    <w:nsid w:val="22597A44"/>
    <w:multiLevelType w:val="multilevel"/>
    <w:tmpl w:val="38CAF892"/>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900"/>
        </w:tabs>
        <w:ind w:left="900" w:hanging="360"/>
      </w:pPr>
      <w:rPr>
        <w:rFonts w:cs="Times New Roman"/>
        <w:rtl w:val="0"/>
        <w:cs w:val="0"/>
      </w:rPr>
    </w:lvl>
    <w:lvl w:ilvl="2">
      <w:start w:val="1"/>
      <w:numFmt w:val="lowerRoman"/>
      <w:lvlText w:val="%3."/>
      <w:lvlJc w:val="right"/>
      <w:pPr>
        <w:tabs>
          <w:tab w:val="num" w:pos="1620"/>
        </w:tabs>
        <w:ind w:left="1620" w:hanging="180"/>
      </w:pPr>
      <w:rPr>
        <w:rFonts w:cs="Times New Roman"/>
        <w:rtl w:val="0"/>
        <w:cs w:val="0"/>
      </w:rPr>
    </w:lvl>
    <w:lvl w:ilvl="3">
      <w:start w:val="1"/>
      <w:numFmt w:val="decimal"/>
      <w:lvlText w:val="%4."/>
      <w:lvlJc w:val="left"/>
      <w:pPr>
        <w:tabs>
          <w:tab w:val="num" w:pos="2340"/>
        </w:tabs>
        <w:ind w:left="2340" w:hanging="360"/>
      </w:pPr>
      <w:rPr>
        <w:rFonts w:cs="Times New Roman"/>
        <w:rtl w:val="0"/>
        <w:cs w:val="0"/>
      </w:rPr>
    </w:lvl>
    <w:lvl w:ilvl="4">
      <w:start w:val="1"/>
      <w:numFmt w:val="lowerLetter"/>
      <w:lvlText w:val="%5."/>
      <w:lvlJc w:val="left"/>
      <w:pPr>
        <w:tabs>
          <w:tab w:val="num" w:pos="3060"/>
        </w:tabs>
        <w:ind w:left="3060" w:hanging="360"/>
      </w:pPr>
      <w:rPr>
        <w:rFonts w:cs="Times New Roman"/>
        <w:rtl w:val="0"/>
        <w:cs w:val="0"/>
      </w:rPr>
    </w:lvl>
    <w:lvl w:ilvl="5">
      <w:start w:val="1"/>
      <w:numFmt w:val="lowerRoman"/>
      <w:lvlText w:val="%6."/>
      <w:lvlJc w:val="right"/>
      <w:pPr>
        <w:tabs>
          <w:tab w:val="num" w:pos="3780"/>
        </w:tabs>
        <w:ind w:left="3780" w:hanging="180"/>
      </w:pPr>
      <w:rPr>
        <w:rFonts w:cs="Times New Roman"/>
        <w:rtl w:val="0"/>
        <w:cs w:val="0"/>
      </w:rPr>
    </w:lvl>
    <w:lvl w:ilvl="6">
      <w:start w:val="1"/>
      <w:numFmt w:val="decimal"/>
      <w:lvlText w:val="%7."/>
      <w:lvlJc w:val="left"/>
      <w:pPr>
        <w:tabs>
          <w:tab w:val="num" w:pos="4500"/>
        </w:tabs>
        <w:ind w:left="4500" w:hanging="360"/>
      </w:pPr>
      <w:rPr>
        <w:rFonts w:cs="Times New Roman"/>
        <w:rtl w:val="0"/>
        <w:cs w:val="0"/>
      </w:rPr>
    </w:lvl>
    <w:lvl w:ilvl="7">
      <w:start w:val="1"/>
      <w:numFmt w:val="lowerLetter"/>
      <w:lvlText w:val="%8."/>
      <w:lvlJc w:val="left"/>
      <w:pPr>
        <w:tabs>
          <w:tab w:val="num" w:pos="5220"/>
        </w:tabs>
        <w:ind w:left="5220" w:hanging="360"/>
      </w:pPr>
      <w:rPr>
        <w:rFonts w:cs="Times New Roman"/>
        <w:rtl w:val="0"/>
        <w:cs w:val="0"/>
      </w:rPr>
    </w:lvl>
    <w:lvl w:ilvl="8">
      <w:start w:val="1"/>
      <w:numFmt w:val="lowerRoman"/>
      <w:lvlText w:val="%9."/>
      <w:lvlJc w:val="right"/>
      <w:pPr>
        <w:tabs>
          <w:tab w:val="num" w:pos="5940"/>
        </w:tabs>
        <w:ind w:left="5940" w:hanging="180"/>
      </w:pPr>
      <w:rPr>
        <w:rFonts w:cs="Times New Roman"/>
        <w:rtl w:val="0"/>
        <w:cs w:val="0"/>
      </w:rPr>
    </w:lvl>
  </w:abstractNum>
  <w:abstractNum w:abstractNumId="10">
    <w:nsid w:val="2F6457E2"/>
    <w:multiLevelType w:val="hybridMultilevel"/>
    <w:tmpl w:val="6AE408F2"/>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1">
    <w:nsid w:val="37462753"/>
    <w:multiLevelType w:val="hybridMultilevel"/>
    <w:tmpl w:val="02E8FD0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99F41CF"/>
    <w:multiLevelType w:val="hybridMultilevel"/>
    <w:tmpl w:val="DFA6864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3D37206B"/>
    <w:multiLevelType w:val="hybridMultilevel"/>
    <w:tmpl w:val="A778208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D3849D9"/>
    <w:multiLevelType w:val="hybridMultilevel"/>
    <w:tmpl w:val="BF546C8C"/>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5">
    <w:nsid w:val="3EE22D22"/>
    <w:multiLevelType w:val="hybridMultilevel"/>
    <w:tmpl w:val="9D74DF0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41424886"/>
    <w:multiLevelType w:val="hybridMultilevel"/>
    <w:tmpl w:val="2F006A04"/>
    <w:lvl w:ilvl="0">
      <w:start w:val="1"/>
      <w:numFmt w:val="decimal"/>
      <w:lvlText w:val="§ %1"/>
      <w:lvlJc w:val="center"/>
      <w:pPr>
        <w:ind w:left="720" w:hanging="360"/>
      </w:pPr>
      <w:rPr>
        <w:rFonts w:cs="Times New Roman" w:hint="default"/>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41A108DC"/>
    <w:multiLevelType w:val="hybridMultilevel"/>
    <w:tmpl w:val="FDA06FC2"/>
    <w:lvl w:ilvl="0">
      <w:start w:val="1"/>
      <w:numFmt w:val="decimal"/>
      <w:lvlText w:val="%1."/>
      <w:lvlJc w:val="left"/>
      <w:pPr>
        <w:ind w:left="1140" w:hanging="360"/>
      </w:pPr>
      <w:rPr>
        <w:rFonts w:cs="Times New Roman"/>
        <w:rtl w:val="0"/>
        <w:cs w:val="0"/>
      </w:rPr>
    </w:lvl>
    <w:lvl w:ilvl="1">
      <w:start w:val="1"/>
      <w:numFmt w:val="lowerLetter"/>
      <w:lvlText w:val="%2."/>
      <w:lvlJc w:val="left"/>
      <w:pPr>
        <w:ind w:left="1860" w:hanging="360"/>
      </w:pPr>
      <w:rPr>
        <w:rFonts w:cs="Times New Roman"/>
        <w:rtl w:val="0"/>
        <w:cs w:val="0"/>
      </w:rPr>
    </w:lvl>
    <w:lvl w:ilvl="2">
      <w:start w:val="1"/>
      <w:numFmt w:val="lowerRoman"/>
      <w:lvlText w:val="%3."/>
      <w:lvlJc w:val="right"/>
      <w:pPr>
        <w:ind w:left="2580" w:hanging="180"/>
      </w:pPr>
      <w:rPr>
        <w:rFonts w:cs="Times New Roman"/>
        <w:rtl w:val="0"/>
        <w:cs w:val="0"/>
      </w:rPr>
    </w:lvl>
    <w:lvl w:ilvl="3">
      <w:start w:val="1"/>
      <w:numFmt w:val="decimal"/>
      <w:lvlText w:val="%4."/>
      <w:lvlJc w:val="left"/>
      <w:pPr>
        <w:ind w:left="3300" w:hanging="360"/>
      </w:pPr>
      <w:rPr>
        <w:rFonts w:cs="Times New Roman"/>
        <w:rtl w:val="0"/>
        <w:cs w:val="0"/>
      </w:rPr>
    </w:lvl>
    <w:lvl w:ilvl="4">
      <w:start w:val="1"/>
      <w:numFmt w:val="lowerLetter"/>
      <w:lvlText w:val="%5."/>
      <w:lvlJc w:val="left"/>
      <w:pPr>
        <w:ind w:left="4020" w:hanging="360"/>
      </w:pPr>
      <w:rPr>
        <w:rFonts w:cs="Times New Roman"/>
        <w:rtl w:val="0"/>
        <w:cs w:val="0"/>
      </w:rPr>
    </w:lvl>
    <w:lvl w:ilvl="5">
      <w:start w:val="1"/>
      <w:numFmt w:val="lowerRoman"/>
      <w:lvlText w:val="%6."/>
      <w:lvlJc w:val="right"/>
      <w:pPr>
        <w:ind w:left="4740" w:hanging="180"/>
      </w:pPr>
      <w:rPr>
        <w:rFonts w:cs="Times New Roman"/>
        <w:rtl w:val="0"/>
        <w:cs w:val="0"/>
      </w:rPr>
    </w:lvl>
    <w:lvl w:ilvl="6">
      <w:start w:val="1"/>
      <w:numFmt w:val="decimal"/>
      <w:lvlText w:val="%7."/>
      <w:lvlJc w:val="left"/>
      <w:pPr>
        <w:ind w:left="5460" w:hanging="360"/>
      </w:pPr>
      <w:rPr>
        <w:rFonts w:cs="Times New Roman"/>
        <w:rtl w:val="0"/>
        <w:cs w:val="0"/>
      </w:rPr>
    </w:lvl>
    <w:lvl w:ilvl="7">
      <w:start w:val="1"/>
      <w:numFmt w:val="lowerLetter"/>
      <w:lvlText w:val="%8."/>
      <w:lvlJc w:val="left"/>
      <w:pPr>
        <w:ind w:left="6180" w:hanging="360"/>
      </w:pPr>
      <w:rPr>
        <w:rFonts w:cs="Times New Roman"/>
        <w:rtl w:val="0"/>
        <w:cs w:val="0"/>
      </w:rPr>
    </w:lvl>
    <w:lvl w:ilvl="8">
      <w:start w:val="1"/>
      <w:numFmt w:val="lowerRoman"/>
      <w:lvlText w:val="%9."/>
      <w:lvlJc w:val="right"/>
      <w:pPr>
        <w:ind w:left="6900" w:hanging="180"/>
      </w:pPr>
      <w:rPr>
        <w:rFonts w:cs="Times New Roman"/>
        <w:rtl w:val="0"/>
        <w:cs w:val="0"/>
      </w:rPr>
    </w:lvl>
  </w:abstractNum>
  <w:abstractNum w:abstractNumId="18">
    <w:nsid w:val="42840748"/>
    <w:multiLevelType w:val="singleLevel"/>
    <w:tmpl w:val="0405000F"/>
    <w:lvl w:ilvl="0">
      <w:start w:val="1"/>
      <w:numFmt w:val="decimal"/>
      <w:lvlText w:val="%1."/>
      <w:lvlJc w:val="left"/>
      <w:pPr>
        <w:tabs>
          <w:tab w:val="num" w:pos="360"/>
        </w:tabs>
        <w:ind w:left="360" w:hanging="360"/>
      </w:pPr>
      <w:rPr>
        <w:rFonts w:cs="Times New Roman"/>
        <w:rtl w:val="0"/>
        <w:cs w:val="0"/>
      </w:rPr>
    </w:lvl>
  </w:abstractNum>
  <w:abstractNum w:abstractNumId="19">
    <w:nsid w:val="45BD35BB"/>
    <w:multiLevelType w:val="hybridMultilevel"/>
    <w:tmpl w:val="E61EB84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04705A2"/>
    <w:multiLevelType w:val="hybridMultilevel"/>
    <w:tmpl w:val="9D74DF0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50A346BB"/>
    <w:multiLevelType w:val="hybridMultilevel"/>
    <w:tmpl w:val="9D74DF0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539A05FD"/>
    <w:multiLevelType w:val="hybridMultilevel"/>
    <w:tmpl w:val="92FA123A"/>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3">
    <w:nsid w:val="596C4492"/>
    <w:multiLevelType w:val="hybridMultilevel"/>
    <w:tmpl w:val="B17699D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59F84BB5"/>
    <w:multiLevelType w:val="hybridMultilevel"/>
    <w:tmpl w:val="21D069C8"/>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5">
    <w:nsid w:val="5E3C6EA3"/>
    <w:multiLevelType w:val="hybridMultilevel"/>
    <w:tmpl w:val="4F642C2C"/>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6">
    <w:nsid w:val="61C621C8"/>
    <w:multiLevelType w:val="hybridMultilevel"/>
    <w:tmpl w:val="58C8437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65F0764D"/>
    <w:multiLevelType w:val="hybridMultilevel"/>
    <w:tmpl w:val="DF9874BC"/>
    <w:lvl w:ilvl="0">
      <w:start w:val="1"/>
      <w:numFmt w:val="decimal"/>
      <w:lvlText w:val="%1."/>
      <w:lvlJc w:val="left"/>
      <w:pPr>
        <w:ind w:left="861" w:hanging="435"/>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8">
    <w:nsid w:val="69280016"/>
    <w:multiLevelType w:val="multilevel"/>
    <w:tmpl w:val="C76630AE"/>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9">
    <w:nsid w:val="69DD0ECE"/>
    <w:multiLevelType w:val="hybridMultilevel"/>
    <w:tmpl w:val="37ECC23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6F6663CA"/>
    <w:multiLevelType w:val="hybridMultilevel"/>
    <w:tmpl w:val="1132F99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724221BC"/>
    <w:multiLevelType w:val="hybridMultilevel"/>
    <w:tmpl w:val="E9C0143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75D5331D"/>
    <w:multiLevelType w:val="hybridMultilevel"/>
    <w:tmpl w:val="3A38F97A"/>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3">
    <w:nsid w:val="77AA137B"/>
    <w:multiLevelType w:val="hybridMultilevel"/>
    <w:tmpl w:val="7206B2B0"/>
    <w:lvl w:ilvl="0">
      <w:start w:val="1"/>
      <w:numFmt w:val="decimal"/>
      <w:lvlText w:val="%1."/>
      <w:lvlJc w:val="left"/>
      <w:pPr>
        <w:ind w:left="465" w:hanging="360"/>
      </w:pPr>
      <w:rPr>
        <w:rFonts w:cs="Times New Roman" w:hint="default"/>
        <w:rtl w:val="0"/>
        <w:cs w:val="0"/>
      </w:rPr>
    </w:lvl>
    <w:lvl w:ilvl="1">
      <w:start w:val="1"/>
      <w:numFmt w:val="lowerLetter"/>
      <w:lvlText w:val="%2."/>
      <w:lvlJc w:val="left"/>
      <w:pPr>
        <w:ind w:left="1185" w:hanging="360"/>
      </w:pPr>
      <w:rPr>
        <w:rFonts w:cs="Times New Roman"/>
        <w:rtl w:val="0"/>
        <w:cs w:val="0"/>
      </w:rPr>
    </w:lvl>
    <w:lvl w:ilvl="2">
      <w:start w:val="1"/>
      <w:numFmt w:val="lowerRoman"/>
      <w:lvlText w:val="%3."/>
      <w:lvlJc w:val="right"/>
      <w:pPr>
        <w:ind w:left="1905" w:hanging="180"/>
      </w:pPr>
      <w:rPr>
        <w:rFonts w:cs="Times New Roman"/>
        <w:rtl w:val="0"/>
        <w:cs w:val="0"/>
      </w:rPr>
    </w:lvl>
    <w:lvl w:ilvl="3">
      <w:start w:val="1"/>
      <w:numFmt w:val="decimal"/>
      <w:lvlText w:val="%4."/>
      <w:lvlJc w:val="left"/>
      <w:pPr>
        <w:ind w:left="2625" w:hanging="360"/>
      </w:pPr>
      <w:rPr>
        <w:rFonts w:cs="Times New Roman"/>
        <w:rtl w:val="0"/>
        <w:cs w:val="0"/>
      </w:rPr>
    </w:lvl>
    <w:lvl w:ilvl="4">
      <w:start w:val="1"/>
      <w:numFmt w:val="lowerLetter"/>
      <w:lvlText w:val="%5."/>
      <w:lvlJc w:val="left"/>
      <w:pPr>
        <w:ind w:left="3345" w:hanging="360"/>
      </w:pPr>
      <w:rPr>
        <w:rFonts w:cs="Times New Roman"/>
        <w:rtl w:val="0"/>
        <w:cs w:val="0"/>
      </w:rPr>
    </w:lvl>
    <w:lvl w:ilvl="5">
      <w:start w:val="1"/>
      <w:numFmt w:val="lowerRoman"/>
      <w:lvlText w:val="%6."/>
      <w:lvlJc w:val="right"/>
      <w:pPr>
        <w:ind w:left="4065" w:hanging="180"/>
      </w:pPr>
      <w:rPr>
        <w:rFonts w:cs="Times New Roman"/>
        <w:rtl w:val="0"/>
        <w:cs w:val="0"/>
      </w:rPr>
    </w:lvl>
    <w:lvl w:ilvl="6">
      <w:start w:val="1"/>
      <w:numFmt w:val="decimal"/>
      <w:lvlText w:val="%7."/>
      <w:lvlJc w:val="left"/>
      <w:pPr>
        <w:ind w:left="4785" w:hanging="360"/>
      </w:pPr>
      <w:rPr>
        <w:rFonts w:cs="Times New Roman"/>
        <w:rtl w:val="0"/>
        <w:cs w:val="0"/>
      </w:rPr>
    </w:lvl>
    <w:lvl w:ilvl="7">
      <w:start w:val="1"/>
      <w:numFmt w:val="lowerLetter"/>
      <w:lvlText w:val="%8."/>
      <w:lvlJc w:val="left"/>
      <w:pPr>
        <w:ind w:left="5505" w:hanging="360"/>
      </w:pPr>
      <w:rPr>
        <w:rFonts w:cs="Times New Roman"/>
        <w:rtl w:val="0"/>
        <w:cs w:val="0"/>
      </w:rPr>
    </w:lvl>
    <w:lvl w:ilvl="8">
      <w:start w:val="1"/>
      <w:numFmt w:val="lowerRoman"/>
      <w:lvlText w:val="%9."/>
      <w:lvlJc w:val="right"/>
      <w:pPr>
        <w:ind w:left="6225" w:hanging="180"/>
      </w:pPr>
      <w:rPr>
        <w:rFonts w:cs="Times New Roman"/>
        <w:rtl w:val="0"/>
        <w:cs w:val="0"/>
      </w:rPr>
    </w:lvl>
  </w:abstractNum>
  <w:abstractNum w:abstractNumId="34">
    <w:nsid w:val="78E11CBD"/>
    <w:multiLevelType w:val="hybridMultilevel"/>
    <w:tmpl w:val="6004ED86"/>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5">
    <w:nsid w:val="7B14722A"/>
    <w:multiLevelType w:val="multilevel"/>
    <w:tmpl w:val="2DEC20B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7"/>
  </w:num>
  <w:num w:numId="2">
    <w:abstractNumId w:val="9"/>
  </w:num>
  <w:num w:numId="3">
    <w:abstractNumId w:val="18"/>
  </w:num>
  <w:num w:numId="4">
    <w:abstractNumId w:val="5"/>
  </w:num>
  <w:num w:numId="5">
    <w:abstractNumId w:val="6"/>
  </w:num>
  <w:num w:numId="6">
    <w:abstractNumId w:val="28"/>
  </w:num>
  <w:num w:numId="7">
    <w:abstractNumId w:val="35"/>
  </w:num>
  <w:num w:numId="8">
    <w:abstractNumId w:val="8"/>
  </w:num>
  <w:num w:numId="9">
    <w:abstractNumId w:val="4"/>
  </w:num>
  <w:num w:numId="10">
    <w:abstractNumId w:val="21"/>
  </w:num>
  <w:num w:numId="11">
    <w:abstractNumId w:val="22"/>
  </w:num>
  <w:num w:numId="12">
    <w:abstractNumId w:val="1"/>
  </w:num>
  <w:num w:numId="13">
    <w:abstractNumId w:val="13"/>
  </w:num>
  <w:num w:numId="14">
    <w:abstractNumId w:val="14"/>
  </w:num>
  <w:num w:numId="15">
    <w:abstractNumId w:val="29"/>
  </w:num>
  <w:num w:numId="16">
    <w:abstractNumId w:val="10"/>
  </w:num>
  <w:num w:numId="17">
    <w:abstractNumId w:val="12"/>
  </w:num>
  <w:num w:numId="18">
    <w:abstractNumId w:val="34"/>
  </w:num>
  <w:num w:numId="19">
    <w:abstractNumId w:val="26"/>
  </w:num>
  <w:num w:numId="20">
    <w:abstractNumId w:val="32"/>
  </w:num>
  <w:num w:numId="21">
    <w:abstractNumId w:val="25"/>
  </w:num>
  <w:num w:numId="22">
    <w:abstractNumId w:val="11"/>
  </w:num>
  <w:num w:numId="23">
    <w:abstractNumId w:val="23"/>
  </w:num>
  <w:num w:numId="24">
    <w:abstractNumId w:val="17"/>
  </w:num>
  <w:num w:numId="25">
    <w:abstractNumId w:val="24"/>
  </w:num>
  <w:num w:numId="26">
    <w:abstractNumId w:val="2"/>
  </w:num>
  <w:num w:numId="27">
    <w:abstractNumId w:val="15"/>
  </w:num>
  <w:num w:numId="28">
    <w:abstractNumId w:val="20"/>
  </w:num>
  <w:num w:numId="29">
    <w:abstractNumId w:val="30"/>
  </w:num>
  <w:num w:numId="30">
    <w:abstractNumId w:val="19"/>
  </w:num>
  <w:num w:numId="31">
    <w:abstractNumId w:val="31"/>
  </w:num>
  <w:num w:numId="32">
    <w:abstractNumId w:val="0"/>
  </w:num>
  <w:num w:numId="33">
    <w:abstractNumId w:val="16"/>
  </w:num>
  <w:num w:numId="34">
    <w:abstractNumId w:val="33"/>
  </w:num>
  <w:num w:numId="35">
    <w:abstractNumId w:val="27"/>
  </w:num>
  <w:num w:numId="3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9"/>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compat>
  <w:rsids>
    <w:rsidRoot w:val="00A85A29"/>
    <w:rsid w:val="00000B56"/>
    <w:rsid w:val="00000DB7"/>
    <w:rsid w:val="000071E0"/>
    <w:rsid w:val="0001089B"/>
    <w:rsid w:val="00016417"/>
    <w:rsid w:val="0003276E"/>
    <w:rsid w:val="00040A32"/>
    <w:rsid w:val="00043B29"/>
    <w:rsid w:val="00045C6E"/>
    <w:rsid w:val="00050632"/>
    <w:rsid w:val="00055036"/>
    <w:rsid w:val="00057D57"/>
    <w:rsid w:val="0006032D"/>
    <w:rsid w:val="00067ECB"/>
    <w:rsid w:val="00070F0A"/>
    <w:rsid w:val="00071193"/>
    <w:rsid w:val="00083ECD"/>
    <w:rsid w:val="00087DE9"/>
    <w:rsid w:val="00096340"/>
    <w:rsid w:val="000A15AE"/>
    <w:rsid w:val="000A6A44"/>
    <w:rsid w:val="000B0093"/>
    <w:rsid w:val="000B5118"/>
    <w:rsid w:val="000B687E"/>
    <w:rsid w:val="000C16FE"/>
    <w:rsid w:val="000C1D35"/>
    <w:rsid w:val="000C6681"/>
    <w:rsid w:val="000D00EB"/>
    <w:rsid w:val="000D1BAF"/>
    <w:rsid w:val="000D4DE7"/>
    <w:rsid w:val="000E3712"/>
    <w:rsid w:val="000F2195"/>
    <w:rsid w:val="000F2B76"/>
    <w:rsid w:val="000F358E"/>
    <w:rsid w:val="001236BB"/>
    <w:rsid w:val="00125E97"/>
    <w:rsid w:val="001314A5"/>
    <w:rsid w:val="001332A0"/>
    <w:rsid w:val="00137E82"/>
    <w:rsid w:val="001412E4"/>
    <w:rsid w:val="0014210F"/>
    <w:rsid w:val="00151862"/>
    <w:rsid w:val="00155465"/>
    <w:rsid w:val="00155943"/>
    <w:rsid w:val="0016288E"/>
    <w:rsid w:val="00177289"/>
    <w:rsid w:val="00183A6A"/>
    <w:rsid w:val="001924F7"/>
    <w:rsid w:val="001B3623"/>
    <w:rsid w:val="001C16A5"/>
    <w:rsid w:val="001E24E9"/>
    <w:rsid w:val="001F38F7"/>
    <w:rsid w:val="00200E51"/>
    <w:rsid w:val="002263EC"/>
    <w:rsid w:val="002320BB"/>
    <w:rsid w:val="00234B6F"/>
    <w:rsid w:val="00235EA5"/>
    <w:rsid w:val="00236286"/>
    <w:rsid w:val="00240E03"/>
    <w:rsid w:val="0024597E"/>
    <w:rsid w:val="00254F57"/>
    <w:rsid w:val="00263408"/>
    <w:rsid w:val="00276418"/>
    <w:rsid w:val="00276ADE"/>
    <w:rsid w:val="00281A0F"/>
    <w:rsid w:val="0028335A"/>
    <w:rsid w:val="00291630"/>
    <w:rsid w:val="00292899"/>
    <w:rsid w:val="002A0020"/>
    <w:rsid w:val="002A263D"/>
    <w:rsid w:val="002A6EBA"/>
    <w:rsid w:val="002B007C"/>
    <w:rsid w:val="002B3483"/>
    <w:rsid w:val="002B390F"/>
    <w:rsid w:val="002B7CE5"/>
    <w:rsid w:val="002C2A29"/>
    <w:rsid w:val="002D0DFA"/>
    <w:rsid w:val="002D1C11"/>
    <w:rsid w:val="002D2E18"/>
    <w:rsid w:val="002E2F42"/>
    <w:rsid w:val="002F3B04"/>
    <w:rsid w:val="00314ACF"/>
    <w:rsid w:val="00332138"/>
    <w:rsid w:val="003338C6"/>
    <w:rsid w:val="00341818"/>
    <w:rsid w:val="00342BD2"/>
    <w:rsid w:val="003476E4"/>
    <w:rsid w:val="00350CD4"/>
    <w:rsid w:val="00367FBF"/>
    <w:rsid w:val="00372589"/>
    <w:rsid w:val="00374C07"/>
    <w:rsid w:val="003750B2"/>
    <w:rsid w:val="0037581D"/>
    <w:rsid w:val="003910C6"/>
    <w:rsid w:val="00394895"/>
    <w:rsid w:val="003C6068"/>
    <w:rsid w:val="003D1987"/>
    <w:rsid w:val="003E3BA7"/>
    <w:rsid w:val="003E4AAD"/>
    <w:rsid w:val="003E5341"/>
    <w:rsid w:val="003E58CA"/>
    <w:rsid w:val="003E5C85"/>
    <w:rsid w:val="003E77D8"/>
    <w:rsid w:val="003F01D0"/>
    <w:rsid w:val="003F100A"/>
    <w:rsid w:val="0040622B"/>
    <w:rsid w:val="004117C4"/>
    <w:rsid w:val="004131E2"/>
    <w:rsid w:val="00421AD3"/>
    <w:rsid w:val="004320A2"/>
    <w:rsid w:val="00442622"/>
    <w:rsid w:val="00443A87"/>
    <w:rsid w:val="0046195B"/>
    <w:rsid w:val="004643BD"/>
    <w:rsid w:val="00464CD4"/>
    <w:rsid w:val="004729C2"/>
    <w:rsid w:val="00486020"/>
    <w:rsid w:val="004941F0"/>
    <w:rsid w:val="004A235E"/>
    <w:rsid w:val="004B01CC"/>
    <w:rsid w:val="004B53F6"/>
    <w:rsid w:val="004B6EFF"/>
    <w:rsid w:val="004C0465"/>
    <w:rsid w:val="004C3404"/>
    <w:rsid w:val="004D261C"/>
    <w:rsid w:val="004D4786"/>
    <w:rsid w:val="004E563B"/>
    <w:rsid w:val="004E5672"/>
    <w:rsid w:val="004E7584"/>
    <w:rsid w:val="004F0E9F"/>
    <w:rsid w:val="004F4A10"/>
    <w:rsid w:val="004F74BF"/>
    <w:rsid w:val="005008BC"/>
    <w:rsid w:val="00502C98"/>
    <w:rsid w:val="00506A87"/>
    <w:rsid w:val="005121A4"/>
    <w:rsid w:val="00515977"/>
    <w:rsid w:val="00520A58"/>
    <w:rsid w:val="00532CE2"/>
    <w:rsid w:val="0053372D"/>
    <w:rsid w:val="00534D2B"/>
    <w:rsid w:val="00537A3D"/>
    <w:rsid w:val="0054261A"/>
    <w:rsid w:val="00542DCE"/>
    <w:rsid w:val="00552466"/>
    <w:rsid w:val="0055519F"/>
    <w:rsid w:val="00562F8E"/>
    <w:rsid w:val="0058225A"/>
    <w:rsid w:val="00586D7A"/>
    <w:rsid w:val="005975CD"/>
    <w:rsid w:val="005A7986"/>
    <w:rsid w:val="005B4A70"/>
    <w:rsid w:val="005C1D44"/>
    <w:rsid w:val="005D2BA4"/>
    <w:rsid w:val="005D58E0"/>
    <w:rsid w:val="005F0B39"/>
    <w:rsid w:val="00600962"/>
    <w:rsid w:val="0061052D"/>
    <w:rsid w:val="00626F2D"/>
    <w:rsid w:val="00627A99"/>
    <w:rsid w:val="006304A0"/>
    <w:rsid w:val="00632E4D"/>
    <w:rsid w:val="0063506B"/>
    <w:rsid w:val="00635A1C"/>
    <w:rsid w:val="006445F4"/>
    <w:rsid w:val="00651E4A"/>
    <w:rsid w:val="00662A0C"/>
    <w:rsid w:val="00672D91"/>
    <w:rsid w:val="00676B86"/>
    <w:rsid w:val="00681AFB"/>
    <w:rsid w:val="00683485"/>
    <w:rsid w:val="00683526"/>
    <w:rsid w:val="00690075"/>
    <w:rsid w:val="00697557"/>
    <w:rsid w:val="006B70D5"/>
    <w:rsid w:val="006C60CD"/>
    <w:rsid w:val="006C6E36"/>
    <w:rsid w:val="006D1B42"/>
    <w:rsid w:val="006D1CC1"/>
    <w:rsid w:val="006D513B"/>
    <w:rsid w:val="006D736F"/>
    <w:rsid w:val="006E6FE7"/>
    <w:rsid w:val="006F6B9C"/>
    <w:rsid w:val="00702C5D"/>
    <w:rsid w:val="00705C3A"/>
    <w:rsid w:val="00714078"/>
    <w:rsid w:val="00727F69"/>
    <w:rsid w:val="007360EB"/>
    <w:rsid w:val="0074166B"/>
    <w:rsid w:val="00741A99"/>
    <w:rsid w:val="00746D81"/>
    <w:rsid w:val="00752116"/>
    <w:rsid w:val="007546A1"/>
    <w:rsid w:val="007802A2"/>
    <w:rsid w:val="00781AF8"/>
    <w:rsid w:val="00784064"/>
    <w:rsid w:val="00792E82"/>
    <w:rsid w:val="00793C1C"/>
    <w:rsid w:val="007A35B6"/>
    <w:rsid w:val="007A393E"/>
    <w:rsid w:val="007B4F8A"/>
    <w:rsid w:val="007B5D01"/>
    <w:rsid w:val="007B7F2E"/>
    <w:rsid w:val="007C3B68"/>
    <w:rsid w:val="007C5D26"/>
    <w:rsid w:val="007D1F9C"/>
    <w:rsid w:val="007D6758"/>
    <w:rsid w:val="007F06AB"/>
    <w:rsid w:val="00806507"/>
    <w:rsid w:val="00810C02"/>
    <w:rsid w:val="00820143"/>
    <w:rsid w:val="0082207A"/>
    <w:rsid w:val="00825218"/>
    <w:rsid w:val="00834B6D"/>
    <w:rsid w:val="00834E26"/>
    <w:rsid w:val="00836E18"/>
    <w:rsid w:val="0084061D"/>
    <w:rsid w:val="00841A67"/>
    <w:rsid w:val="008465C9"/>
    <w:rsid w:val="00872039"/>
    <w:rsid w:val="0087227F"/>
    <w:rsid w:val="0088419C"/>
    <w:rsid w:val="00884390"/>
    <w:rsid w:val="008A15CC"/>
    <w:rsid w:val="008B2FBE"/>
    <w:rsid w:val="008B5170"/>
    <w:rsid w:val="008C1B4D"/>
    <w:rsid w:val="008C2E46"/>
    <w:rsid w:val="008D2206"/>
    <w:rsid w:val="008D7D19"/>
    <w:rsid w:val="008E216C"/>
    <w:rsid w:val="008F0213"/>
    <w:rsid w:val="008F4849"/>
    <w:rsid w:val="008F666F"/>
    <w:rsid w:val="00903D9C"/>
    <w:rsid w:val="00904107"/>
    <w:rsid w:val="00907B3A"/>
    <w:rsid w:val="00910803"/>
    <w:rsid w:val="009241FA"/>
    <w:rsid w:val="00936E5C"/>
    <w:rsid w:val="00941B03"/>
    <w:rsid w:val="00956608"/>
    <w:rsid w:val="0095733C"/>
    <w:rsid w:val="00960717"/>
    <w:rsid w:val="00962115"/>
    <w:rsid w:val="00966D99"/>
    <w:rsid w:val="00973C4B"/>
    <w:rsid w:val="009754F3"/>
    <w:rsid w:val="009769AA"/>
    <w:rsid w:val="00980C2B"/>
    <w:rsid w:val="00983784"/>
    <w:rsid w:val="009A1957"/>
    <w:rsid w:val="009A2707"/>
    <w:rsid w:val="009A4CFA"/>
    <w:rsid w:val="009B2778"/>
    <w:rsid w:val="009B5FB6"/>
    <w:rsid w:val="009C3F3F"/>
    <w:rsid w:val="009C563C"/>
    <w:rsid w:val="009D69B8"/>
    <w:rsid w:val="009E46A7"/>
    <w:rsid w:val="009F5660"/>
    <w:rsid w:val="00A16A37"/>
    <w:rsid w:val="00A20C84"/>
    <w:rsid w:val="00A319D0"/>
    <w:rsid w:val="00A36D9D"/>
    <w:rsid w:val="00A37F54"/>
    <w:rsid w:val="00A4393A"/>
    <w:rsid w:val="00A43ADD"/>
    <w:rsid w:val="00A45585"/>
    <w:rsid w:val="00A5061A"/>
    <w:rsid w:val="00A549EA"/>
    <w:rsid w:val="00A65A6E"/>
    <w:rsid w:val="00A70242"/>
    <w:rsid w:val="00A74877"/>
    <w:rsid w:val="00A82AD2"/>
    <w:rsid w:val="00A85A29"/>
    <w:rsid w:val="00A93849"/>
    <w:rsid w:val="00A94B1C"/>
    <w:rsid w:val="00AA0D21"/>
    <w:rsid w:val="00AA6159"/>
    <w:rsid w:val="00AB7D35"/>
    <w:rsid w:val="00AC2EF4"/>
    <w:rsid w:val="00AC7E7B"/>
    <w:rsid w:val="00AD54F3"/>
    <w:rsid w:val="00AE328D"/>
    <w:rsid w:val="00AE3F31"/>
    <w:rsid w:val="00AE4A7B"/>
    <w:rsid w:val="00AE4E23"/>
    <w:rsid w:val="00B15B88"/>
    <w:rsid w:val="00B31AE8"/>
    <w:rsid w:val="00B32891"/>
    <w:rsid w:val="00B35D11"/>
    <w:rsid w:val="00B41D91"/>
    <w:rsid w:val="00B47EC0"/>
    <w:rsid w:val="00B51213"/>
    <w:rsid w:val="00B545DE"/>
    <w:rsid w:val="00B57EF0"/>
    <w:rsid w:val="00B66552"/>
    <w:rsid w:val="00B66860"/>
    <w:rsid w:val="00B778E6"/>
    <w:rsid w:val="00B82A0C"/>
    <w:rsid w:val="00B919B4"/>
    <w:rsid w:val="00BA348A"/>
    <w:rsid w:val="00BB07F1"/>
    <w:rsid w:val="00BB2A84"/>
    <w:rsid w:val="00BE2C48"/>
    <w:rsid w:val="00BE6ACB"/>
    <w:rsid w:val="00BE7764"/>
    <w:rsid w:val="00BF0E6F"/>
    <w:rsid w:val="00C10B3C"/>
    <w:rsid w:val="00C16BED"/>
    <w:rsid w:val="00C30B57"/>
    <w:rsid w:val="00C33973"/>
    <w:rsid w:val="00C373BC"/>
    <w:rsid w:val="00C442DA"/>
    <w:rsid w:val="00C47569"/>
    <w:rsid w:val="00C5463E"/>
    <w:rsid w:val="00C625B9"/>
    <w:rsid w:val="00C707A0"/>
    <w:rsid w:val="00C710BA"/>
    <w:rsid w:val="00C71330"/>
    <w:rsid w:val="00C847D3"/>
    <w:rsid w:val="00C85E35"/>
    <w:rsid w:val="00C932A2"/>
    <w:rsid w:val="00C93841"/>
    <w:rsid w:val="00C97725"/>
    <w:rsid w:val="00CA3863"/>
    <w:rsid w:val="00CC07D3"/>
    <w:rsid w:val="00CC5C6B"/>
    <w:rsid w:val="00CD6988"/>
    <w:rsid w:val="00CD705B"/>
    <w:rsid w:val="00CE60A7"/>
    <w:rsid w:val="00CF3354"/>
    <w:rsid w:val="00CF5EC3"/>
    <w:rsid w:val="00D01F4B"/>
    <w:rsid w:val="00D03C35"/>
    <w:rsid w:val="00D10C87"/>
    <w:rsid w:val="00D10F3F"/>
    <w:rsid w:val="00D11760"/>
    <w:rsid w:val="00D15C42"/>
    <w:rsid w:val="00D17313"/>
    <w:rsid w:val="00D1766C"/>
    <w:rsid w:val="00D246BA"/>
    <w:rsid w:val="00D26DAF"/>
    <w:rsid w:val="00D274A0"/>
    <w:rsid w:val="00D27664"/>
    <w:rsid w:val="00D31F1B"/>
    <w:rsid w:val="00D327C2"/>
    <w:rsid w:val="00D34832"/>
    <w:rsid w:val="00D46F98"/>
    <w:rsid w:val="00D52B73"/>
    <w:rsid w:val="00D60D3A"/>
    <w:rsid w:val="00D634C9"/>
    <w:rsid w:val="00D67143"/>
    <w:rsid w:val="00D723F3"/>
    <w:rsid w:val="00D72577"/>
    <w:rsid w:val="00D82C85"/>
    <w:rsid w:val="00D91C07"/>
    <w:rsid w:val="00D93F28"/>
    <w:rsid w:val="00D97A01"/>
    <w:rsid w:val="00DA50A7"/>
    <w:rsid w:val="00DB3DA1"/>
    <w:rsid w:val="00DC08EB"/>
    <w:rsid w:val="00DC0AB7"/>
    <w:rsid w:val="00DC6292"/>
    <w:rsid w:val="00DD4A83"/>
    <w:rsid w:val="00DD68C1"/>
    <w:rsid w:val="00DE2DB9"/>
    <w:rsid w:val="00DE32B0"/>
    <w:rsid w:val="00DF1897"/>
    <w:rsid w:val="00DF229A"/>
    <w:rsid w:val="00DF496C"/>
    <w:rsid w:val="00E320F0"/>
    <w:rsid w:val="00E35A2B"/>
    <w:rsid w:val="00E52752"/>
    <w:rsid w:val="00E530FE"/>
    <w:rsid w:val="00E61248"/>
    <w:rsid w:val="00E627AB"/>
    <w:rsid w:val="00E85E26"/>
    <w:rsid w:val="00E97D60"/>
    <w:rsid w:val="00EA3624"/>
    <w:rsid w:val="00EB79EF"/>
    <w:rsid w:val="00EC6275"/>
    <w:rsid w:val="00ED31C5"/>
    <w:rsid w:val="00EE083A"/>
    <w:rsid w:val="00EE4A53"/>
    <w:rsid w:val="00EF0AAE"/>
    <w:rsid w:val="00EF1D41"/>
    <w:rsid w:val="00F20473"/>
    <w:rsid w:val="00F5472D"/>
    <w:rsid w:val="00F7657C"/>
    <w:rsid w:val="00F80D47"/>
    <w:rsid w:val="00F97C59"/>
    <w:rsid w:val="00FC036A"/>
    <w:rsid w:val="00FE397C"/>
    <w:rsid w:val="00FE645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248"/>
    <w:pPr>
      <w:framePr w:wrap="auto"/>
      <w:widowControl/>
      <w:autoSpaceDE w:val="0"/>
      <w:autoSpaceDN w:val="0"/>
      <w:adjustRightInd/>
      <w:ind w:left="0" w:right="0"/>
      <w:jc w:val="left"/>
      <w:textAlignment w:val="auto"/>
    </w:pPr>
    <w:rPr>
      <w:rFonts w:cs="Times New Roman"/>
      <w:sz w:val="20"/>
      <w:szCs w:val="20"/>
      <w:rtl w:val="0"/>
      <w:cs w:val="0"/>
      <w:lang w:val="sk-SK" w:eastAsia="sk-SK" w:bidi="ar-SA"/>
    </w:rPr>
  </w:style>
  <w:style w:type="paragraph" w:styleId="Heading5">
    <w:name w:val="heading 5"/>
    <w:basedOn w:val="Normal"/>
    <w:next w:val="Normal"/>
    <w:link w:val="Heading5Char"/>
    <w:uiPriority w:val="99"/>
    <w:qFormat/>
    <w:rsid w:val="00E61248"/>
    <w:pPr>
      <w:numPr>
        <w:ilvl w:val="4"/>
        <w:numId w:val="1"/>
      </w:numPr>
      <w:tabs>
        <w:tab w:val="num" w:pos="3240"/>
      </w:tabs>
      <w:spacing w:before="240" w:after="60"/>
      <w:ind w:left="2880"/>
      <w:jc w:val="left"/>
      <w:outlineLvl w:val="4"/>
    </w:pPr>
    <w:rPr>
      <w:rFonts w:ascii="Calibri" w:hAnsi="Calibri"/>
      <w:b/>
      <w:i/>
      <w:sz w:val="26"/>
    </w:rPr>
  </w:style>
  <w:style w:type="paragraph" w:styleId="Heading6">
    <w:name w:val="heading 6"/>
    <w:basedOn w:val="Normal"/>
    <w:next w:val="Normal"/>
    <w:link w:val="Heading6Char"/>
    <w:uiPriority w:val="99"/>
    <w:qFormat/>
    <w:rsid w:val="00E61248"/>
    <w:pPr>
      <w:numPr>
        <w:ilvl w:val="5"/>
        <w:numId w:val="1"/>
      </w:numPr>
      <w:tabs>
        <w:tab w:val="num" w:pos="3960"/>
      </w:tabs>
      <w:spacing w:before="240" w:after="60"/>
      <w:ind w:left="3600"/>
      <w:jc w:val="left"/>
      <w:outlineLvl w:val="5"/>
    </w:pPr>
    <w:rPr>
      <w:rFonts w:ascii="Calibri" w:hAnsi="Calibri"/>
      <w:b/>
    </w:rPr>
  </w:style>
  <w:style w:type="paragraph" w:styleId="Heading7">
    <w:name w:val="heading 7"/>
    <w:basedOn w:val="Normal"/>
    <w:next w:val="Normal"/>
    <w:link w:val="Heading7Char"/>
    <w:uiPriority w:val="99"/>
    <w:qFormat/>
    <w:rsid w:val="00E61248"/>
    <w:pPr>
      <w:numPr>
        <w:ilvl w:val="6"/>
        <w:numId w:val="1"/>
      </w:numPr>
      <w:tabs>
        <w:tab w:val="num" w:pos="4680"/>
      </w:tabs>
      <w:spacing w:before="240" w:after="60"/>
      <w:ind w:left="4320"/>
      <w:jc w:val="left"/>
      <w:outlineLvl w:val="6"/>
    </w:pPr>
    <w:rPr>
      <w:rFonts w:ascii="Calibri" w:hAnsi="Calibri"/>
      <w:sz w:val="24"/>
    </w:rPr>
  </w:style>
  <w:style w:type="paragraph" w:styleId="Heading8">
    <w:name w:val="heading 8"/>
    <w:basedOn w:val="Normal"/>
    <w:next w:val="Normal"/>
    <w:link w:val="Heading8Char"/>
    <w:uiPriority w:val="99"/>
    <w:qFormat/>
    <w:rsid w:val="00E61248"/>
    <w:pPr>
      <w:numPr>
        <w:ilvl w:val="7"/>
        <w:numId w:val="1"/>
      </w:numPr>
      <w:tabs>
        <w:tab w:val="num" w:pos="5400"/>
      </w:tabs>
      <w:spacing w:before="240" w:after="60"/>
      <w:ind w:left="5040"/>
      <w:jc w:val="left"/>
      <w:outlineLvl w:val="7"/>
    </w:pPr>
    <w:rPr>
      <w:rFonts w:ascii="Calibri" w:hAnsi="Calibri"/>
      <w:i/>
      <w:sz w:val="24"/>
    </w:rPr>
  </w:style>
  <w:style w:type="paragraph" w:styleId="Heading9">
    <w:name w:val="heading 9"/>
    <w:basedOn w:val="Normal"/>
    <w:next w:val="Normal"/>
    <w:link w:val="Heading9Char"/>
    <w:uiPriority w:val="99"/>
    <w:qFormat/>
    <w:rsid w:val="00E61248"/>
    <w:pPr>
      <w:numPr>
        <w:ilvl w:val="8"/>
        <w:numId w:val="1"/>
      </w:numPr>
      <w:tabs>
        <w:tab w:val="num" w:pos="6120"/>
      </w:tabs>
      <w:spacing w:before="240" w:after="60"/>
      <w:ind w:left="5760"/>
      <w:jc w:val="left"/>
      <w:outlineLvl w:val="8"/>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5Char">
    <w:name w:val="Heading 5 Char"/>
    <w:link w:val="Heading5"/>
    <w:uiPriority w:val="99"/>
    <w:locked/>
    <w:rsid w:val="00E61248"/>
    <w:rPr>
      <w:b/>
      <w:i/>
      <w:sz w:val="26"/>
    </w:rPr>
  </w:style>
  <w:style w:type="character" w:customStyle="1" w:styleId="Heading6Char">
    <w:name w:val="Heading 6 Char"/>
    <w:link w:val="Heading6"/>
    <w:uiPriority w:val="99"/>
    <w:locked/>
    <w:rsid w:val="00E61248"/>
    <w:rPr>
      <w:b/>
    </w:rPr>
  </w:style>
  <w:style w:type="character" w:customStyle="1" w:styleId="Heading7Char">
    <w:name w:val="Heading 7 Char"/>
    <w:link w:val="Heading7"/>
    <w:uiPriority w:val="99"/>
    <w:locked/>
    <w:rsid w:val="00E61248"/>
    <w:rPr>
      <w:sz w:val="24"/>
    </w:rPr>
  </w:style>
  <w:style w:type="character" w:customStyle="1" w:styleId="Heading8Char">
    <w:name w:val="Heading 8 Char"/>
    <w:link w:val="Heading8"/>
    <w:uiPriority w:val="99"/>
    <w:locked/>
    <w:rsid w:val="00E61248"/>
    <w:rPr>
      <w:i/>
      <w:sz w:val="24"/>
    </w:rPr>
  </w:style>
  <w:style w:type="character" w:customStyle="1" w:styleId="Heading9Char">
    <w:name w:val="Heading 9 Char"/>
    <w:link w:val="Heading9"/>
    <w:uiPriority w:val="99"/>
    <w:locked/>
    <w:rsid w:val="00E61248"/>
  </w:style>
  <w:style w:type="paragraph" w:customStyle="1" w:styleId="Nadpis2loha">
    <w:name w:val="Nadpis 2.Úloha"/>
    <w:basedOn w:val="Normal"/>
    <w:uiPriority w:val="99"/>
    <w:rsid w:val="00E61248"/>
    <w:pPr>
      <w:numPr>
        <w:ilvl w:val="1"/>
        <w:numId w:val="1"/>
      </w:numPr>
      <w:tabs>
        <w:tab w:val="num" w:pos="1418"/>
      </w:tabs>
      <w:spacing w:before="120"/>
      <w:ind w:left="1418" w:hanging="851"/>
      <w:jc w:val="both"/>
      <w:outlineLvl w:val="1"/>
    </w:pPr>
    <w:rPr>
      <w:sz w:val="24"/>
      <w:szCs w:val="24"/>
    </w:rPr>
  </w:style>
  <w:style w:type="paragraph" w:customStyle="1" w:styleId="Nadpis1orobas">
    <w:name w:val="Nadpis 1.Čo robí (časť)"/>
    <w:basedOn w:val="Normal"/>
    <w:next w:val="Normal"/>
    <w:uiPriority w:val="99"/>
    <w:rsid w:val="00E61248"/>
    <w:pPr>
      <w:keepNext/>
      <w:numPr>
        <w:numId w:val="1"/>
      </w:numPr>
      <w:tabs>
        <w:tab w:val="num" w:pos="567"/>
      </w:tabs>
      <w:spacing w:before="360"/>
      <w:ind w:left="567" w:hanging="567"/>
      <w:jc w:val="left"/>
      <w:outlineLvl w:val="0"/>
    </w:pPr>
    <w:rPr>
      <w:b/>
      <w:bCs/>
      <w:kern w:val="32"/>
      <w:sz w:val="28"/>
      <w:szCs w:val="28"/>
    </w:rPr>
  </w:style>
  <w:style w:type="paragraph" w:customStyle="1" w:styleId="Nadpis3Podloha">
    <w:name w:val="Nadpis 3.Podúloha"/>
    <w:basedOn w:val="Normal"/>
    <w:uiPriority w:val="99"/>
    <w:rsid w:val="00E61248"/>
    <w:pPr>
      <w:keepNext/>
      <w:numPr>
        <w:ilvl w:val="2"/>
        <w:numId w:val="1"/>
      </w:numPr>
      <w:tabs>
        <w:tab w:val="num" w:pos="1418"/>
      </w:tabs>
      <w:spacing w:before="120"/>
      <w:ind w:left="2269" w:hanging="851"/>
      <w:jc w:val="left"/>
      <w:outlineLvl w:val="2"/>
    </w:pPr>
    <w:rPr>
      <w:sz w:val="24"/>
      <w:szCs w:val="24"/>
    </w:rPr>
  </w:style>
  <w:style w:type="paragraph" w:customStyle="1" w:styleId="Nadpis4Termn">
    <w:name w:val="Nadpis 4.Termín"/>
    <w:basedOn w:val="Normal"/>
    <w:next w:val="Nadpis2loha"/>
    <w:uiPriority w:val="99"/>
    <w:rsid w:val="00E61248"/>
    <w:pPr>
      <w:numPr>
        <w:ilvl w:val="3"/>
        <w:numId w:val="1"/>
      </w:numPr>
      <w:tabs>
        <w:tab w:val="num" w:pos="1418"/>
      </w:tabs>
      <w:spacing w:before="120" w:after="120"/>
      <w:ind w:left="1418" w:hanging="1418"/>
      <w:jc w:val="left"/>
      <w:outlineLvl w:val="3"/>
    </w:pPr>
    <w:rPr>
      <w:i/>
      <w:iCs/>
      <w:sz w:val="24"/>
      <w:szCs w:val="24"/>
    </w:rPr>
  </w:style>
  <w:style w:type="paragraph" w:styleId="BodyText">
    <w:name w:val="Body Text"/>
    <w:basedOn w:val="Normal"/>
    <w:link w:val="BodyTextChar"/>
    <w:uiPriority w:val="99"/>
    <w:rsid w:val="00E61248"/>
    <w:pPr>
      <w:jc w:val="both"/>
    </w:pPr>
  </w:style>
  <w:style w:type="character" w:customStyle="1" w:styleId="BodyTextChar">
    <w:name w:val="Body Text Char"/>
    <w:link w:val="BodyText"/>
    <w:uiPriority w:val="99"/>
    <w:locked/>
    <w:rsid w:val="00E61248"/>
    <w:rPr>
      <w:rFonts w:ascii="Times New Roman" w:hAnsi="Times New Roman" w:cs="Times New Roman"/>
      <w:sz w:val="20"/>
    </w:rPr>
  </w:style>
  <w:style w:type="character" w:styleId="CommentReference">
    <w:name w:val="annotation reference"/>
    <w:uiPriority w:val="99"/>
    <w:rsid w:val="00E61248"/>
    <w:rPr>
      <w:sz w:val="16"/>
    </w:rPr>
  </w:style>
  <w:style w:type="character" w:customStyle="1" w:styleId="Heading1CharorobasChar">
    <w:name w:val="Heading 1 Char.Čo robí (časť) Char"/>
    <w:uiPriority w:val="99"/>
    <w:rsid w:val="00E61248"/>
    <w:rPr>
      <w:rFonts w:ascii="Times New Roman" w:hAnsi="Times New Roman" w:cs="Times New Roman"/>
      <w:b/>
      <w:kern w:val="32"/>
      <w:sz w:val="28"/>
    </w:rPr>
  </w:style>
  <w:style w:type="paragraph" w:styleId="CommentText">
    <w:name w:val="annotation text"/>
    <w:basedOn w:val="Normal"/>
    <w:link w:val="CommentTextChar"/>
    <w:uiPriority w:val="99"/>
    <w:rsid w:val="00E61248"/>
    <w:pPr>
      <w:jc w:val="left"/>
    </w:pPr>
  </w:style>
  <w:style w:type="character" w:customStyle="1" w:styleId="CommentTextChar">
    <w:name w:val="Comment Text Char"/>
    <w:link w:val="CommentText"/>
    <w:uiPriority w:val="99"/>
    <w:locked/>
    <w:rsid w:val="00E61248"/>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7546A1"/>
    <w:pPr>
      <w:jc w:val="left"/>
    </w:pPr>
    <w:rPr>
      <w:b/>
    </w:rPr>
  </w:style>
  <w:style w:type="character" w:customStyle="1" w:styleId="CommentSubjectChar">
    <w:name w:val="Comment Subject Char"/>
    <w:link w:val="CommentSubject"/>
    <w:uiPriority w:val="99"/>
    <w:semiHidden/>
    <w:locked/>
    <w:rsid w:val="007546A1"/>
    <w:rPr>
      <w:rFonts w:ascii="Times New Roman" w:hAnsi="Times New Roman" w:cs="Times New Roman"/>
      <w:b/>
      <w:sz w:val="20"/>
    </w:rPr>
  </w:style>
  <w:style w:type="paragraph" w:styleId="BalloonText">
    <w:name w:val="Balloon Text"/>
    <w:basedOn w:val="Normal"/>
    <w:link w:val="BalloonTextChar"/>
    <w:uiPriority w:val="99"/>
    <w:rsid w:val="00E61248"/>
    <w:pPr>
      <w:jc w:val="left"/>
    </w:pPr>
    <w:rPr>
      <w:rFonts w:ascii="Tahoma" w:hAnsi="Tahoma"/>
      <w:sz w:val="16"/>
    </w:rPr>
  </w:style>
  <w:style w:type="character" w:customStyle="1" w:styleId="BalloonTextChar">
    <w:name w:val="Balloon Text Char"/>
    <w:link w:val="BalloonText"/>
    <w:uiPriority w:val="99"/>
    <w:locked/>
    <w:rsid w:val="00E61248"/>
    <w:rPr>
      <w:rFonts w:ascii="Tahoma" w:hAnsi="Tahoma" w:cs="Tahoma"/>
      <w:sz w:val="16"/>
    </w:rPr>
  </w:style>
  <w:style w:type="paragraph" w:styleId="ListParagraph">
    <w:name w:val="List Paragraph"/>
    <w:basedOn w:val="Normal"/>
    <w:uiPriority w:val="34"/>
    <w:qFormat/>
    <w:rsid w:val="00B919B4"/>
    <w:pPr>
      <w:ind w:left="720"/>
      <w:contextualSpacing/>
      <w:jc w:val="left"/>
    </w:pPr>
  </w:style>
  <w:style w:type="character" w:customStyle="1" w:styleId="apple-converted-space">
    <w:name w:val="apple-converted-space"/>
    <w:basedOn w:val="DefaultParagraphFont"/>
    <w:rsid w:val="00B545DE"/>
    <w:rPr>
      <w:rFonts w:cs="Times New Roman"/>
      <w:rtl w:val="0"/>
      <w:cs w:val="0"/>
    </w:rPr>
  </w:style>
  <w:style w:type="character" w:styleId="Hyperlink">
    <w:name w:val="Hyperlink"/>
    <w:uiPriority w:val="99"/>
    <w:semiHidden/>
    <w:unhideWhenUsed/>
    <w:rsid w:val="00B545DE"/>
    <w:rPr>
      <w:color w:val="0000FF"/>
      <w:u w:val="single"/>
    </w:rPr>
  </w:style>
  <w:style w:type="character" w:customStyle="1" w:styleId="new">
    <w:name w:val="new"/>
    <w:basedOn w:val="DefaultParagraphFont"/>
    <w:rsid w:val="00B545DE"/>
    <w:rPr>
      <w:rFonts w:cs="Times New Roman"/>
      <w:rtl w:val="0"/>
      <w:cs w:val="0"/>
    </w:rPr>
  </w:style>
  <w:style w:type="paragraph" w:styleId="FootnoteText">
    <w:name w:val="footnote text"/>
    <w:basedOn w:val="Normal"/>
    <w:link w:val="FootnoteTextChar"/>
    <w:uiPriority w:val="99"/>
    <w:semiHidden/>
    <w:unhideWhenUsed/>
    <w:rsid w:val="003476E4"/>
    <w:pPr>
      <w:jc w:val="left"/>
    </w:pPr>
  </w:style>
  <w:style w:type="character" w:customStyle="1" w:styleId="FootnoteTextChar">
    <w:name w:val="Footnote Text Char"/>
    <w:link w:val="FootnoteText"/>
    <w:uiPriority w:val="99"/>
    <w:semiHidden/>
    <w:locked/>
    <w:rsid w:val="003476E4"/>
    <w:rPr>
      <w:rFonts w:ascii="Times New Roman" w:hAnsi="Times New Roman" w:cs="Times New Roman"/>
    </w:rPr>
  </w:style>
  <w:style w:type="character" w:styleId="FootnoteReference">
    <w:name w:val="footnote reference"/>
    <w:uiPriority w:val="99"/>
    <w:semiHidden/>
    <w:unhideWhenUsed/>
    <w:rsid w:val="003476E4"/>
    <w:rPr>
      <w:vertAlign w:val="superscript"/>
    </w:rPr>
  </w:style>
  <w:style w:type="character" w:customStyle="1" w:styleId="terminated">
    <w:name w:val="terminated"/>
    <w:basedOn w:val="DefaultParagraphFont"/>
    <w:rsid w:val="00BE2C48"/>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20fZzSRInternal('30049',%20'16786631',%20'16786631',%20'4728380',%20'4728380',%20'0')" TargetMode="External" /><Relationship Id="rId11" Type="http://schemas.openxmlformats.org/officeDocument/2006/relationships/hyperlink" Target="javascript:%20fZzSRInternal('30049',%20'16786631',%20'16786631',%20'4728381',%20'4728381',%20'0')" TargetMode="External" /><Relationship Id="rId12" Type="http://schemas.openxmlformats.org/officeDocument/2006/relationships/hyperlink" Target="javascript:%20fZzSRInternal('30049',%20'16786631',%20'16786631',%20'5912649',%20'5912665',%20'0')" TargetMode="External" /><Relationship Id="rId13" Type="http://schemas.openxmlformats.org/officeDocument/2006/relationships/hyperlink" Target="javascript:%20fZzSRInternal('30049',%20'16786631',%20'16786631',%20'4728406',%20'4728414',%20'0')" TargetMode="External" /><Relationship Id="rId14" Type="http://schemas.openxmlformats.org/officeDocument/2006/relationships/hyperlink" Target="javascript:%20fZzSRInternal('30049',%20'16786634',%20'0',%20'0',%20'0',%20'114481')" TargetMode="External" /><Relationship Id="rId15" Type="http://schemas.openxmlformats.org/officeDocument/2006/relationships/hyperlink" Target="javascript:%20fZzSRInternal('30049',%20'16786634',%20'0',%20'0',%20'0',%20'5667517')" TargetMode="External" /><Relationship Id="rId16" Type="http://schemas.openxmlformats.org/officeDocument/2006/relationships/hyperlink" Target="javascript:%20fZzSRInternal('30049',%20'16786634',%20'0',%20'0',%20'0',%20'5667518')" TargetMode="External" /><Relationship Id="rId17" Type="http://schemas.openxmlformats.org/officeDocument/2006/relationships/hyperlink" Target="javascript:%20fZzSRInternal('30049',%20'16786634',%20'0',%20'0',%20'0',%20'5667519')" TargetMode="External" /><Relationship Id="rId18" Type="http://schemas.openxmlformats.org/officeDocument/2006/relationships/hyperlink" Target="javascript:%20fZzSRInternal('30049',%20'16786634',%20'0',%20'0',%20'0',%20'5667520')" TargetMode="External" /><Relationship Id="rId19" Type="http://schemas.openxmlformats.org/officeDocument/2006/relationships/hyperlink" Target="javascript:%20fZzSRInternal('30049',%20'16786634',%20'0',%20'0',%20'0',%20'5667521')" TargetMode="External" /><Relationship Id="rId2" Type="http://schemas.openxmlformats.org/officeDocument/2006/relationships/settings" Target="settings.xml" /><Relationship Id="rId20" Type="http://schemas.openxmlformats.org/officeDocument/2006/relationships/hyperlink" Target="javascript:%20fZzSRInternal('30049',%20'16786632',%20'16786632',%20'4728459',%20'4728459',%20'0')"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javascript:%20fZzSRInternal('30049',%20'16786634',%20'0',%20'0',%20'0',%20'114473')" TargetMode="External" /><Relationship Id="rId7" Type="http://schemas.openxmlformats.org/officeDocument/2006/relationships/hyperlink" Target="javascript:%20fZzSRInternal('30049',%20'16786634',%20'0',%20'0',%20'0',%20'5667512')" TargetMode="External" /><Relationship Id="rId8" Type="http://schemas.openxmlformats.org/officeDocument/2006/relationships/hyperlink" Target="javascript:%20fZzSRInternal('30049',%20'16786634',%20'0',%20'0',%20'0',%20'114475')" TargetMode="External" /><Relationship Id="rId9" Type="http://schemas.openxmlformats.org/officeDocument/2006/relationships/hyperlink" Target="javascript:%20fZzSRInternal('30049',%20'16786634',%20'0',%20'0',%20'0',%20'5667513')" TargetMode="External" /></Relationships>
</file>

<file path=word/_rels/footnotes.xml.rels>&#65279;<?xml version="1.0" encoding="utf-8" standalone="yes"?><Relationships xmlns="http://schemas.openxmlformats.org/package/2006/relationships"><Relationship Id="rId1" Type="http://schemas.openxmlformats.org/officeDocument/2006/relationships/hyperlink" Target="http://www.epi.sk/Main/Default.aspx?Template=~/Main/TArticles.ascx&amp;zzsrlnkid=5230385&amp;phContent=~/ZzSR/ShowRule.ascx&amp;RuleId=17277&amp;FragmentId1=0&amp;FragmentId2=0" TargetMode="External" /><Relationship Id="rId10" Type="http://schemas.openxmlformats.org/officeDocument/2006/relationships/hyperlink" Target="http://www.epi.sk/Main/Default.aspx?Template=~/Main/TArticles.ascx&amp;zzsrlnkid=5230385&amp;phContent=~/ZzSR/ShowRule.ascx&amp;RuleId=11346&amp;FragmentId1=0&amp;FragmentId2=0" TargetMode="External" /><Relationship Id="rId11" Type="http://schemas.openxmlformats.org/officeDocument/2006/relationships/hyperlink" Target="http://www.epi.sk/Main/Default.aspx?Template=~/Main/TArticles.ascx&amp;zzsrlnkid=5230385&amp;phContent=~/ZzSR/ShowRule.ascx&amp;RuleId=11167&amp;FragmentId1=0&amp;FragmentId2=0" TargetMode="External" /><Relationship Id="rId12" Type="http://schemas.openxmlformats.org/officeDocument/2006/relationships/hyperlink" Target="http://www.epi.sk/Main/Default.aspx?Template=~/Main/TArticles.ascx&amp;zzsrlnkid=5230385&amp;phContent=~/ZzSR/ShowRule.ascx&amp;RuleId=13686&amp;FragmentId1=0&amp;FragmentId2=0" TargetMode="External" /><Relationship Id="rId13" Type="http://schemas.openxmlformats.org/officeDocument/2006/relationships/hyperlink" Target="http://www.epi.sk/Main/Default.aspx?Template=~/Main/TArticles.ascx&amp;zzsrlnkid=5230385&amp;phContent=~/ZzSR/ShowRule.ascx&amp;RuleId=11168&amp;FragmentId1=0&amp;FragmentId2=0" TargetMode="External" /><Relationship Id="rId14" Type="http://schemas.openxmlformats.org/officeDocument/2006/relationships/hyperlink" Target="http://www.epi.sk/Main/Default.aspx?Template=~/Main/TArticles.ascx&amp;zzsrlnkid=5230385&amp;phContent=~/ZzSR/ShowRule.ascx&amp;RuleId=13620&amp;FragmentId1=0&amp;FragmentId2=0" TargetMode="External" /><Relationship Id="rId15" Type="http://schemas.openxmlformats.org/officeDocument/2006/relationships/hyperlink" Target="http://www.epi.sk/Main/Default.aspx?Template=~/Main/TArticles.ascx&amp;zzsrlnkid=5230385&amp;phContent=~/ZzSR/ShowRule.ascx&amp;RuleId=13292&amp;FragmentId1=0&amp;FragmentId2=0" TargetMode="External" /><Relationship Id="rId16" Type="http://schemas.openxmlformats.org/officeDocument/2006/relationships/hyperlink" Target="http://www.epi.sk/Main/Default.aspx?Template=~/Main/TArticles.ascx&amp;zzsrlnkid=5230385&amp;phContent=~/ZzSR/ShowRule.ascx&amp;RuleId=0&amp;FragmentId1=3977684&amp;FragmentId2=3977697" TargetMode="External" /><Relationship Id="rId17" Type="http://schemas.openxmlformats.org/officeDocument/2006/relationships/hyperlink" Target="http://www.epi.sk/Main/Default.aspx?Template=~/Main/TArticles.ascx&amp;zzsrlnkid=5230385&amp;phContent=~/ZzSR/ShowRule.ascx&amp;RuleId=11632&amp;FragmentId1=0&amp;FragmentId2=0" TargetMode="External" /><Relationship Id="rId18" Type="http://schemas.openxmlformats.org/officeDocument/2006/relationships/hyperlink" Target="http://www.epi.sk/Main/Default.aspx?Template=~/Main/TArticles.ascx&amp;zzsrlnkid=5230385&amp;phContent=~/ZzSR/ShowRule.ascx&amp;RuleId=18997&amp;FragmentId1=0&amp;FragmentId2=0" TargetMode="External" /><Relationship Id="rId19" Type="http://schemas.openxmlformats.org/officeDocument/2006/relationships/hyperlink" Target="http://www.epi.sk/Main/Default.aspx?Template=~/Main/TArticles.ascx&amp;zzsrlnkid=5230385&amp;phContent=~/ZzSR/ShowRule.ascx&amp;RuleId=16480&amp;FragmentId1=0&amp;FragmentId2=0" TargetMode="External" /><Relationship Id="rId2" Type="http://schemas.openxmlformats.org/officeDocument/2006/relationships/hyperlink" Target="http://www.epi.sk/Main/Default.aspx?Template=~/Main/TArticles.ascx&amp;zzsrlnkid=5230385&amp;phContent=~/ZzSR/ShowRule.ascx&amp;RuleId=12939&amp;FragmentId1=0&amp;FragmentId2=0" TargetMode="External" /><Relationship Id="rId20" Type="http://schemas.openxmlformats.org/officeDocument/2006/relationships/hyperlink" Target="http://www.epi.sk/Main/Default.aspx?Template=~/Main/TArticles.ascx&amp;zzsrlnkid=5230385&amp;phContent=~/ZzSR/ShowRule.ascx&amp;RuleId=0&amp;FragmentId1=425624&amp;FragmentId2=425664" TargetMode="External" /><Relationship Id="rId21" Type="http://schemas.openxmlformats.org/officeDocument/2006/relationships/hyperlink" Target="http://www.epi.sk/Main/Default.aspx?Template=~/Main/TArticles.ascx&amp;zzsrlnkid=5230385&amp;phContent=~/ZzSR/ShowRule.ascx&amp;RuleId=0&amp;FragmentId1=5070501&amp;FragmentId2=5070501" TargetMode="External" /><Relationship Id="rId22" Type="http://schemas.openxmlformats.org/officeDocument/2006/relationships/hyperlink" Target="http://www.epi.sk/Main/Default.aspx?Template=~/Main/TArticles.ascx&amp;zzsrlnkid=5230385&amp;phContent=~/ZzSR/ShowRule.ascx&amp;RuleId=21440&amp;FragmentId1=0&amp;FragmentId2=0" TargetMode="External" /><Relationship Id="rId3" Type="http://schemas.openxmlformats.org/officeDocument/2006/relationships/hyperlink" Target="http://www.epi.sk/Main/Default.aspx?Template=~/Main/TArticles.ascx&amp;zzsrlnkid=5230385&amp;phContent=~/ZzSR/ShowRule.ascx&amp;RuleId=0&amp;FragmentId1=5394381&amp;FragmentId2=5394381" TargetMode="External" /><Relationship Id="rId4" Type="http://schemas.openxmlformats.org/officeDocument/2006/relationships/hyperlink" Target="http://www.epi.sk/Main/Default.aspx?Template=~/Main/TArticles.ascx&amp;zzsrlnkid=5230385&amp;phContent=~/ZzSR/ShowRule.ascx&amp;RuleId=0&amp;FragmentId1=142198&amp;FragmentId2=142203" TargetMode="External" /><Relationship Id="rId5" Type="http://schemas.openxmlformats.org/officeDocument/2006/relationships/hyperlink" Target="http://www.epi.sk/Main/Default.aspx?Template=~/Main/TArticles.ascx&amp;zzsrlnkid=5230385&amp;phContent=~/ZzSR/ShowRule.ascx&amp;RuleId=0&amp;FragmentId1=142245&amp;FragmentId2=142245" TargetMode="External" /><Relationship Id="rId6" Type="http://schemas.openxmlformats.org/officeDocument/2006/relationships/hyperlink" Target="http://www.epi.sk/Main/Default.aspx?Template=~/Main/TArticles.ascx&amp;zzsrlnkid=5230385&amp;phContent=~/ZzSR/ShowRule.ascx&amp;RuleId=0&amp;FragmentId1=142248&amp;FragmentId2=3897320" TargetMode="External" /><Relationship Id="rId7" Type="http://schemas.openxmlformats.org/officeDocument/2006/relationships/hyperlink" Target="http://www.epi.sk/Main/Default.aspx?Template=~/Main/TArticles.ascx&amp;zzsrlnkid=5230385&amp;phContent=~/ZzSR/ShowRule.ascx&amp;RuleId=0&amp;FragmentId1=481987&amp;FragmentId2=482005" TargetMode="External" /><Relationship Id="rId8" Type="http://schemas.openxmlformats.org/officeDocument/2006/relationships/hyperlink" Target="http://www.epi.sk/Main/Default.aspx?Template=~/Main/TArticles.ascx&amp;zzsrlnkid=5230385&amp;phContent=~/ZzSR/ShowRule.ascx&amp;RuleId=11986&amp;FragmentId1=0&amp;FragmentId2=0" TargetMode="External" /><Relationship Id="rId9" Type="http://schemas.openxmlformats.org/officeDocument/2006/relationships/hyperlink" Target="http://www.epi.sk/Main/Default.aspx?Template=~/Main/TArticles.ascx&amp;zzsrlnkid=5230385&amp;phContent=~/ZzSR/ShowRule.ascx&amp;RuleId=14951&amp;FragmentId1=0&amp;FragmentId2=0"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C01A0-8233-4D65-B739-DB889FA4E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21</Pages>
  <Words>6950</Words>
  <Characters>39615</Characters>
  <Application>Microsoft Office Word</Application>
  <DocSecurity>0</DocSecurity>
  <Lines>0</Lines>
  <Paragraphs>0</Paragraphs>
  <ScaleCrop>false</ScaleCrop>
  <Company>Kancelaria NR SR</Company>
  <LinksUpToDate>false</LinksUpToDate>
  <CharactersWithSpaces>46473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Mészáros</dc:creator>
  <cp:lastModifiedBy>Gašparíková, Jarmila</cp:lastModifiedBy>
  <cp:revision>2</cp:revision>
  <dcterms:created xsi:type="dcterms:W3CDTF">2015-04-17T09:31:00Z</dcterms:created>
  <dcterms:modified xsi:type="dcterms:W3CDTF">2015-04-17T09:31:00Z</dcterms:modified>
</cp:coreProperties>
</file>