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tblPr>
      <w:tblGrid>
        <w:gridCol w:w="751"/>
        <w:gridCol w:w="25"/>
        <w:gridCol w:w="826"/>
        <w:gridCol w:w="3088"/>
        <w:gridCol w:w="1093"/>
        <w:gridCol w:w="6"/>
        <w:gridCol w:w="1096"/>
        <w:gridCol w:w="1096"/>
        <w:gridCol w:w="3914"/>
        <w:gridCol w:w="54"/>
        <w:gridCol w:w="572"/>
        <w:gridCol w:w="1567"/>
      </w:tblGrid>
      <w:tr>
        <w:tblPrEx>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tblPrEx>
        <w:tc>
          <w:tcPr>
            <w:tcW w:w="5000" w:type="pct"/>
            <w:gridSpan w:val="12"/>
            <w:tcBorders>
              <w:top w:val="single" w:sz="12" w:space="0" w:color="auto"/>
              <w:left w:val="single" w:sz="12" w:space="0" w:color="auto"/>
              <w:bottom w:val="single" w:sz="4" w:space="0" w:color="auto"/>
              <w:right w:val="single" w:sz="12" w:space="0" w:color="auto"/>
            </w:tcBorders>
            <w:textDirection w:val="lrTb"/>
            <w:vAlign w:val="top"/>
            <w:hideMark/>
          </w:tcPr>
          <w:p w:rsidR="003F120D">
            <w:pPr>
              <w:pStyle w:val="Heading1"/>
              <w:bidi w:val="0"/>
              <w:spacing w:line="276" w:lineRule="auto"/>
              <w:rPr>
                <w:rFonts w:ascii="Times New Roman" w:hAnsi="Times New Roman"/>
                <w:sz w:val="20"/>
                <w:szCs w:val="20"/>
              </w:rPr>
            </w:pPr>
            <w:r>
              <w:rPr>
                <w:rFonts w:ascii="Times New Roman" w:hAnsi="Times New Roman"/>
                <w:sz w:val="20"/>
                <w:szCs w:val="20"/>
              </w:rPr>
              <w:t>TABUĽKA  ZHODY</w:t>
            </w:r>
            <w:r>
              <w:rPr>
                <w:rStyle w:val="FootnoteReference"/>
                <w:sz w:val="20"/>
                <w:szCs w:val="20"/>
                <w:rtl w:val="0"/>
              </w:rPr>
              <w:footnoteReference w:id="2"/>
            </w:r>
          </w:p>
          <w:p w:rsidR="003F120D">
            <w:pPr>
              <w:pStyle w:val="Heading1"/>
              <w:bidi w:val="0"/>
              <w:spacing w:after="120" w:line="276" w:lineRule="auto"/>
              <w:rPr>
                <w:rFonts w:ascii="Times New Roman" w:hAnsi="Times New Roman"/>
                <w:b w:val="0"/>
                <w:bCs w:val="0"/>
                <w:sz w:val="20"/>
                <w:szCs w:val="20"/>
              </w:rPr>
            </w:pPr>
            <w:r>
              <w:rPr>
                <w:rFonts w:ascii="Times New Roman" w:hAnsi="Times New Roman"/>
                <w:sz w:val="20"/>
                <w:szCs w:val="20"/>
              </w:rPr>
              <w:t>smernice ES/EÚ s ustanoveniami všetkých všeobecne záväzných právnych predpisov, ktoré danú smernicu preberajú</w:t>
            </w:r>
          </w:p>
        </w:tc>
      </w:tr>
      <w:tr>
        <w:tblPrEx>
          <w:tblW w:w="5000" w:type="pct"/>
          <w:tblLayout w:type="fixed"/>
          <w:tblCellMar>
            <w:left w:w="43" w:type="dxa"/>
            <w:right w:w="43" w:type="dxa"/>
          </w:tblCellMar>
          <w:tblLook w:val="04A0"/>
        </w:tblPrEx>
        <w:trPr>
          <w:cantSplit/>
          <w:trHeight w:val="567"/>
        </w:trPr>
        <w:tc>
          <w:tcPr>
            <w:tcW w:w="569" w:type="pct"/>
            <w:gridSpan w:val="3"/>
            <w:tcBorders>
              <w:top w:val="single" w:sz="4" w:space="0" w:color="auto"/>
              <w:left w:val="single" w:sz="12" w:space="0" w:color="auto"/>
              <w:bottom w:val="single" w:sz="4" w:space="0" w:color="auto"/>
              <w:right w:val="nil"/>
            </w:tcBorders>
            <w:textDirection w:val="lrTb"/>
            <w:vAlign w:val="top"/>
            <w:hideMark/>
          </w:tcPr>
          <w:p w:rsidR="003F120D" w:rsidP="001C2646">
            <w:pPr>
              <w:pStyle w:val="Heading4"/>
              <w:bidi w:val="0"/>
              <w:spacing w:line="276" w:lineRule="auto"/>
              <w:jc w:val="both"/>
              <w:rPr>
                <w:rFonts w:ascii="Times New Roman" w:hAnsi="Times New Roman"/>
                <w:sz w:val="20"/>
                <w:szCs w:val="20"/>
              </w:rPr>
            </w:pPr>
            <w:r>
              <w:rPr>
                <w:rFonts w:ascii="Times New Roman" w:hAnsi="Times New Roman"/>
                <w:sz w:val="20"/>
                <w:szCs w:val="20"/>
              </w:rPr>
              <w:t xml:space="preserve">Názov </w:t>
            </w:r>
            <w:r w:rsidR="001C2646">
              <w:rPr>
                <w:rFonts w:ascii="Times New Roman" w:hAnsi="Times New Roman"/>
                <w:sz w:val="20"/>
                <w:szCs w:val="20"/>
              </w:rPr>
              <w:t>sm</w:t>
            </w:r>
            <w:r>
              <w:rPr>
                <w:rFonts w:ascii="Times New Roman" w:hAnsi="Times New Roman"/>
                <w:sz w:val="20"/>
                <w:szCs w:val="20"/>
              </w:rPr>
              <w:t>ernice:</w:t>
            </w:r>
          </w:p>
        </w:tc>
        <w:tc>
          <w:tcPr>
            <w:tcW w:w="4431" w:type="pct"/>
            <w:gridSpan w:val="9"/>
            <w:tcBorders>
              <w:top w:val="single" w:sz="4" w:space="0" w:color="auto"/>
              <w:left w:val="nil"/>
              <w:bottom w:val="single" w:sz="4" w:space="0" w:color="auto"/>
              <w:right w:val="single" w:sz="12" w:space="0" w:color="auto"/>
            </w:tcBorders>
            <w:textDirection w:val="lrTb"/>
            <w:vAlign w:val="top"/>
          </w:tcPr>
          <w:p w:rsidR="003F120D" w:rsidP="003F120D">
            <w:pPr>
              <w:pStyle w:val="Heading4"/>
              <w:bidi w:val="0"/>
              <w:spacing w:line="276" w:lineRule="auto"/>
              <w:ind w:left="0" w:firstLine="0"/>
              <w:jc w:val="both"/>
              <w:rPr>
                <w:rFonts w:ascii="Times New Roman" w:hAnsi="Times New Roman"/>
                <w:b w:val="0"/>
                <w:bCs w:val="0"/>
                <w:sz w:val="20"/>
                <w:szCs w:val="20"/>
              </w:rPr>
            </w:pPr>
            <w:r w:rsidRPr="008776B4">
              <w:rPr>
                <w:rFonts w:ascii="Times New Roman" w:hAnsi="Times New Roman"/>
                <w:b w:val="0"/>
                <w:sz w:val="20"/>
                <w:szCs w:val="20"/>
              </w:rPr>
              <w:t>S</w:t>
            </w:r>
            <w:r>
              <w:rPr>
                <w:rFonts w:ascii="Times New Roman" w:hAnsi="Times New Roman"/>
                <w:b w:val="0"/>
                <w:sz w:val="20"/>
                <w:szCs w:val="20"/>
              </w:rPr>
              <w:t>mernica Rady</w:t>
            </w:r>
            <w:r w:rsidRPr="008776B4">
              <w:rPr>
                <w:rFonts w:ascii="Times New Roman" w:hAnsi="Times New Roman"/>
                <w:b w:val="0"/>
                <w:sz w:val="20"/>
                <w:szCs w:val="20"/>
              </w:rPr>
              <w:t xml:space="preserve"> 2011/98/EÚ</w:t>
            </w:r>
            <w:r>
              <w:rPr>
                <w:rFonts w:ascii="Times New Roman" w:hAnsi="Times New Roman"/>
                <w:b w:val="0"/>
                <w:sz w:val="20"/>
                <w:szCs w:val="20"/>
              </w:rPr>
              <w:t xml:space="preserve"> </w:t>
            </w:r>
            <w:r w:rsidRPr="008776B4">
              <w:rPr>
                <w:rFonts w:ascii="Times New Roman" w:hAnsi="Times New Roman"/>
                <w:b w:val="0"/>
                <w:sz w:val="20"/>
                <w:szCs w:val="20"/>
              </w:rPr>
              <w:t>z 13. decembra 2011</w:t>
            </w:r>
            <w:r>
              <w:rPr>
                <w:rFonts w:ascii="Times New Roman" w:hAnsi="Times New Roman"/>
                <w:b w:val="0"/>
                <w:sz w:val="20"/>
                <w:szCs w:val="20"/>
              </w:rPr>
              <w:t xml:space="preserve"> </w:t>
            </w:r>
            <w:r w:rsidRPr="008776B4">
              <w:rPr>
                <w:rFonts w:ascii="Times New Roman" w:hAnsi="Times New Roman"/>
                <w:b w:val="0"/>
                <w:sz w:val="20"/>
                <w:szCs w:val="20"/>
              </w:rPr>
              <w:t>o jednotnom postupe vybavovania žiadostí o jednotné povolenie na pobyt a zamestnanie na území členského štátu pre štátnych príslušníkov tretích krajín a o spoločnom súbore práv pracovníkov z tretích krajín s oprávneným pobytom v členskom štáte</w:t>
            </w:r>
          </w:p>
        </w:tc>
      </w:tr>
      <w:tr>
        <w:tblPrEx>
          <w:tblW w:w="5000" w:type="pct"/>
          <w:tblLayout w:type="fixed"/>
          <w:tblCellMar>
            <w:left w:w="43" w:type="dxa"/>
            <w:right w:w="43" w:type="dxa"/>
          </w:tblCellMar>
          <w:tblLook w:val="04A0"/>
        </w:tblPrEx>
        <w:trPr>
          <w:trHeight w:val="567"/>
        </w:trPr>
        <w:tc>
          <w:tcPr>
            <w:tcW w:w="2055" w:type="pct"/>
            <w:gridSpan w:val="6"/>
            <w:tcBorders>
              <w:top w:val="single" w:sz="4" w:space="0" w:color="auto"/>
              <w:left w:val="single" w:sz="12" w:space="0" w:color="auto"/>
              <w:bottom w:val="single" w:sz="4" w:space="0" w:color="auto"/>
              <w:right w:val="single" w:sz="12" w:space="0" w:color="auto"/>
            </w:tcBorders>
            <w:textDirection w:val="lrTb"/>
            <w:vAlign w:val="top"/>
          </w:tcPr>
          <w:p w:rsidR="003F120D">
            <w:pPr>
              <w:pStyle w:val="Heading4"/>
              <w:bidi w:val="0"/>
              <w:spacing w:before="120" w:line="276" w:lineRule="auto"/>
              <w:rPr>
                <w:rFonts w:ascii="Times New Roman" w:hAnsi="Times New Roman"/>
                <w:sz w:val="20"/>
                <w:szCs w:val="20"/>
              </w:rPr>
            </w:pPr>
            <w:r>
              <w:rPr>
                <w:rFonts w:ascii="Times New Roman" w:hAnsi="Times New Roman"/>
                <w:sz w:val="20"/>
                <w:szCs w:val="20"/>
              </w:rPr>
              <w:t>Smernica ES/EÚ</w:t>
            </w:r>
          </w:p>
          <w:p w:rsidR="003F120D">
            <w:pPr>
              <w:pStyle w:val="BodyText3"/>
              <w:bidi w:val="0"/>
              <w:spacing w:line="240" w:lineRule="exact"/>
              <w:rPr>
                <w:rFonts w:ascii="Times New Roman" w:hAnsi="Times New Roman"/>
                <w:sz w:val="20"/>
                <w:szCs w:val="20"/>
              </w:rPr>
            </w:pPr>
            <w:r w:rsidRPr="0014458A" w:rsidR="0014458A">
              <w:rPr>
                <w:rFonts w:ascii="Times New Roman" w:hAnsi="Times New Roman"/>
                <w:sz w:val="20"/>
                <w:szCs w:val="20"/>
              </w:rPr>
              <w:t>Smernica Rady 2011/98/EÚ</w:t>
            </w:r>
          </w:p>
        </w:tc>
        <w:tc>
          <w:tcPr>
            <w:tcW w:w="2945" w:type="pct"/>
            <w:gridSpan w:val="6"/>
            <w:tcBorders>
              <w:top w:val="single" w:sz="4" w:space="0" w:color="auto"/>
              <w:left w:val="nil"/>
              <w:bottom w:val="single" w:sz="4" w:space="0" w:color="auto"/>
              <w:right w:val="single" w:sz="12" w:space="0" w:color="auto"/>
            </w:tcBorders>
            <w:textDirection w:val="lrTb"/>
            <w:vAlign w:val="top"/>
          </w:tcPr>
          <w:p w:rsidR="003F120D">
            <w:pPr>
              <w:pStyle w:val="Heading4"/>
              <w:bidi w:val="0"/>
              <w:spacing w:before="120" w:line="276" w:lineRule="auto"/>
              <w:rPr>
                <w:rFonts w:ascii="Times New Roman" w:hAnsi="Times New Roman"/>
                <w:sz w:val="20"/>
                <w:szCs w:val="20"/>
              </w:rPr>
            </w:pPr>
            <w:r>
              <w:rPr>
                <w:rFonts w:ascii="Times New Roman" w:hAnsi="Times New Roman"/>
                <w:sz w:val="20"/>
                <w:szCs w:val="20"/>
              </w:rPr>
              <w:t>Všeobecne záväzné právne predpisy Slovenskej republiky</w:t>
            </w:r>
          </w:p>
          <w:p w:rsidR="0014458A" w:rsidRPr="0014458A" w:rsidP="0014458A">
            <w:pPr>
              <w:pStyle w:val="Header"/>
              <w:tabs>
                <w:tab w:val="left" w:pos="709"/>
              </w:tabs>
              <w:bidi w:val="0"/>
              <w:spacing w:line="276" w:lineRule="auto"/>
              <w:jc w:val="center"/>
              <w:rPr>
                <w:rFonts w:ascii="Times New Roman" w:hAnsi="Times New Roman"/>
                <w:sz w:val="20"/>
                <w:szCs w:val="20"/>
              </w:rPr>
            </w:pP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1.</w:t>
              <w:tab/>
              <w:t>Návrh zákona, ktorým sa mení a dopĺňa zákon č. 245/2008 Z. z. o výchove a vzdelávaní (školský zákon) a o zmene a doplnení niektorých zákonov v znení neskorších predpisov a ktorým sa menia a dopĺňajú niektoré zákony (ďalej len „novela zákona č. 245/2008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2.</w:t>
              <w:tab/>
              <w:t>zákon č. 404/2011 Z. z. o pobyte cudzincov a o zmene a doplnení niektorých zákonov v znení neskorších predpisov (ďalej len „zákon č. 404/2011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3.</w:t>
              <w:tab/>
              <w:t>zákon č. 5/2004 Z. z. o službách zamestnanosti a o zmene a doplnení niektorých zákonov v znení neskorších predpisov (ďalej len „zákon č. 5/2004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4.</w:t>
              <w:tab/>
              <w:t>zákon č. 71/1967 Zb. o správnom konaní (správny poriadok) v znení neskorších predpisov (ďalej len „zákon č. 71/1967 Zb.“);</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5.</w:t>
              <w:tab/>
              <w:t>Ústava SR;</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6.</w:t>
              <w:tab/>
              <w:t>zákon č. 73/1998 Z. z. o štátnej službe príslušníkov Policajného zboru, Slovenskej informačnej služby, Zboru väzenskej a justičnej stráže Slovenskej republiky a Železničnej polície v znení neskorších predpisov (ďalej len „zákon č. 73/1998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7.</w:t>
              <w:tab/>
              <w:t>zákon č. 211/2000 Z. z. o slobodnom prístupe k informáciám a o zmene a doplnení niektorých zákonov (zákon o slobode informácií) v znení neskorších predpisov (ďalej len „zákon č. 211/2000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8.</w:t>
              <w:tab/>
              <w:t>zákon č. 311/2001 Z. z. Zákonník práce v znení neskorších predpisov (ďalej len „zákon č. 311/2001 Z. z.“) ;</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9.</w:t>
              <w:tab/>
              <w:t>zákon č. 461/2003 Z. z. o sociálnom poistení v znení neskorších predpisov (ďalej len zákon č. 461/2003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10.</w:t>
              <w:tab/>
              <w:t>zákon NR SR č. 145/1995 Z. z. o správnych poplatkoch v znení neskorších predpisov (ďalej len „zákon č. 145/1995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11.</w:t>
              <w:tab/>
              <w:t>zákon č. 595/2003 Z. z. o dani z príjmov v znení neskorších predpisov (ďalej len „zákon č. 595/2003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12.</w:t>
              <w:tab/>
              <w:t>zákon č. 250/2007 Z. z. o ochrane spotrebiteľa a o zmene zákona Slovenskej národnej rady č. 372/1990 Zb. o priestupkoch v znení neskorších predpisov v znení neskorších predpisov (ďalej len „zákon č. 250/2007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13.</w:t>
              <w:tab/>
              <w:t>zákon č. 293/2007 Z. z. o uznávaní odborných kvalifikácií v znení neskorších predpisov (ďalej len „zákon č. 293/2007 Z. z.“);</w:t>
            </w:r>
          </w:p>
          <w:p w:rsidR="0014458A" w:rsidRPr="0014458A" w:rsidP="0014458A">
            <w:pPr>
              <w:pStyle w:val="Header"/>
              <w:tabs>
                <w:tab w:val="left" w:pos="709"/>
              </w:tabs>
              <w:bidi w:val="0"/>
              <w:spacing w:line="276" w:lineRule="auto"/>
              <w:jc w:val="both"/>
              <w:rPr>
                <w:rFonts w:ascii="Times New Roman" w:hAnsi="Times New Roman"/>
                <w:sz w:val="20"/>
                <w:szCs w:val="20"/>
              </w:rPr>
            </w:pPr>
            <w:r w:rsidRPr="0014458A">
              <w:rPr>
                <w:rFonts w:ascii="Times New Roman" w:hAnsi="Times New Roman"/>
                <w:sz w:val="20"/>
                <w:szCs w:val="20"/>
              </w:rPr>
              <w:t>14.</w:t>
              <w:tab/>
              <w:t>zákon č. 245/2008 Z. z. o výchove a vzdelávaní (školský zákon) a o zmene a doplnení niektorých zákonov v znení neskorších predpisov (ďalej len „zákon č. 245/2008 Z. z.“);</w:t>
            </w:r>
          </w:p>
          <w:p w:rsidR="003F120D" w:rsidP="0014458A">
            <w:pPr>
              <w:pStyle w:val="Header"/>
              <w:tabs>
                <w:tab w:val="left" w:pos="709"/>
              </w:tabs>
              <w:bidi w:val="0"/>
              <w:spacing w:line="276" w:lineRule="auto"/>
              <w:jc w:val="both"/>
              <w:rPr>
                <w:rFonts w:ascii="Times New Roman" w:hAnsi="Times New Roman"/>
                <w:sz w:val="20"/>
                <w:szCs w:val="20"/>
              </w:rPr>
            </w:pPr>
            <w:r w:rsidRPr="0014458A" w:rsidR="0014458A">
              <w:rPr>
                <w:rFonts w:ascii="Times New Roman" w:hAnsi="Times New Roman"/>
                <w:sz w:val="20"/>
                <w:szCs w:val="20"/>
              </w:rPr>
              <w:t>15.</w:t>
              <w:tab/>
              <w:t>zákon č. 131/2002 Z. z. o vysokých školách a o zmene a doplnení niektorých zákonov v znení neskorších predpisov (ďalej len „zákon č. 131/2002 Z. z.“).</w:t>
            </w:r>
          </w:p>
        </w:tc>
      </w:tr>
      <w:tr>
        <w:tblPrEx>
          <w:tblW w:w="5000" w:type="pct"/>
          <w:tblLayout w:type="fixed"/>
          <w:tblCellMar>
            <w:left w:w="43" w:type="dxa"/>
            <w:right w:w="43" w:type="dxa"/>
          </w:tblCellMar>
          <w:tblLook w:val="04A0"/>
        </w:tblPrEx>
        <w:tc>
          <w:tcPr>
            <w:tcW w:w="276" w:type="pct"/>
            <w:gridSpan w:val="2"/>
            <w:tcBorders>
              <w:top w:val="single" w:sz="4" w:space="0" w:color="auto"/>
              <w:left w:val="single" w:sz="12" w:space="0" w:color="auto"/>
              <w:bottom w:val="single" w:sz="4" w:space="0" w:color="auto"/>
              <w:right w:val="single" w:sz="4" w:space="0" w:color="auto"/>
            </w:tcBorders>
            <w:textDirection w:val="lrTb"/>
            <w:vAlign w:val="top"/>
            <w:hideMark/>
          </w:tcPr>
          <w:p w:rsidR="003F120D">
            <w:pPr>
              <w:autoSpaceDN w:val="0"/>
              <w:bidi w:val="0"/>
              <w:spacing w:line="276" w:lineRule="auto"/>
              <w:jc w:val="center"/>
              <w:rPr>
                <w:rFonts w:ascii="Times New Roman" w:hAnsi="Times New Roman"/>
                <w:sz w:val="20"/>
                <w:szCs w:val="20"/>
              </w:rPr>
            </w:pPr>
            <w:r>
              <w:rPr>
                <w:rFonts w:ascii="Times New Roman" w:hAnsi="Times New Roman"/>
                <w:sz w:val="20"/>
                <w:szCs w:val="20"/>
              </w:rPr>
              <w:t>1</w:t>
            </w:r>
          </w:p>
        </w:tc>
        <w:tc>
          <w:tcPr>
            <w:tcW w:w="1389" w:type="pct"/>
            <w:gridSpan w:val="2"/>
            <w:tcBorders>
              <w:top w:val="single" w:sz="4" w:space="0" w:color="auto"/>
              <w:left w:val="single" w:sz="4" w:space="0" w:color="auto"/>
              <w:bottom w:val="single" w:sz="4" w:space="0" w:color="auto"/>
              <w:right w:val="single" w:sz="4" w:space="0" w:color="auto"/>
            </w:tcBorders>
            <w:textDirection w:val="lrTb"/>
            <w:vAlign w:val="top"/>
            <w:hideMark/>
          </w:tcPr>
          <w:p w:rsidR="003F120D">
            <w:pPr>
              <w:autoSpaceDN w:val="0"/>
              <w:bidi w:val="0"/>
              <w:spacing w:line="276" w:lineRule="auto"/>
              <w:jc w:val="center"/>
              <w:rPr>
                <w:rFonts w:ascii="Times New Roman" w:hAnsi="Times New Roman"/>
                <w:sz w:val="20"/>
                <w:szCs w:val="20"/>
              </w:rPr>
            </w:pPr>
            <w:r>
              <w:rPr>
                <w:rFonts w:ascii="Times New Roman" w:hAnsi="Times New Roman"/>
                <w:sz w:val="20"/>
                <w:szCs w:val="20"/>
              </w:rPr>
              <w:t>2</w:t>
            </w:r>
          </w:p>
        </w:tc>
        <w:tc>
          <w:tcPr>
            <w:tcW w:w="390" w:type="pct"/>
            <w:gridSpan w:val="2"/>
            <w:tcBorders>
              <w:top w:val="single" w:sz="4" w:space="0" w:color="auto"/>
              <w:left w:val="single" w:sz="4" w:space="0" w:color="auto"/>
              <w:bottom w:val="single" w:sz="4" w:space="0" w:color="auto"/>
              <w:right w:val="single" w:sz="12" w:space="0" w:color="auto"/>
            </w:tcBorders>
            <w:textDirection w:val="lrTb"/>
            <w:vAlign w:val="top"/>
            <w:hideMark/>
          </w:tcPr>
          <w:p w:rsidR="003F120D">
            <w:pPr>
              <w:autoSpaceDN w:val="0"/>
              <w:bidi w:val="0"/>
              <w:spacing w:line="276" w:lineRule="auto"/>
              <w:jc w:val="center"/>
              <w:rPr>
                <w:rFonts w:ascii="Times New Roman" w:hAnsi="Times New Roman"/>
                <w:sz w:val="20"/>
                <w:szCs w:val="20"/>
              </w:rPr>
            </w:pPr>
            <w:r>
              <w:rPr>
                <w:rFonts w:ascii="Times New Roman" w:hAnsi="Times New Roman"/>
                <w:sz w:val="20"/>
                <w:szCs w:val="20"/>
              </w:rPr>
              <w:t>3</w:t>
            </w:r>
          </w:p>
        </w:tc>
        <w:tc>
          <w:tcPr>
            <w:tcW w:w="389" w:type="pct"/>
            <w:tcBorders>
              <w:top w:val="single" w:sz="4" w:space="0" w:color="auto"/>
              <w:left w:val="nil"/>
              <w:bottom w:val="single" w:sz="4" w:space="0" w:color="auto"/>
              <w:right w:val="single" w:sz="4" w:space="0" w:color="auto"/>
            </w:tcBorders>
            <w:textDirection w:val="lrTb"/>
            <w:vAlign w:val="top"/>
            <w:hideMark/>
          </w:tcPr>
          <w:p w:rsidR="003F120D">
            <w:pPr>
              <w:autoSpaceDN w:val="0"/>
              <w:bidi w:val="0"/>
              <w:spacing w:line="276" w:lineRule="auto"/>
              <w:jc w:val="center"/>
              <w:rPr>
                <w:rFonts w:ascii="Times New Roman" w:hAnsi="Times New Roman"/>
                <w:sz w:val="20"/>
                <w:szCs w:val="20"/>
              </w:rPr>
            </w:pPr>
            <w:r>
              <w:rPr>
                <w:rFonts w:ascii="Times New Roman" w:hAnsi="Times New Roman"/>
                <w:sz w:val="20"/>
                <w:szCs w:val="20"/>
              </w:rPr>
              <w:t>4</w:t>
            </w:r>
          </w:p>
        </w:tc>
        <w:tc>
          <w:tcPr>
            <w:tcW w:w="389" w:type="pct"/>
            <w:tcBorders>
              <w:top w:val="single" w:sz="4" w:space="0" w:color="auto"/>
              <w:left w:val="single" w:sz="4" w:space="0" w:color="auto"/>
              <w:bottom w:val="single" w:sz="4" w:space="0" w:color="auto"/>
              <w:right w:val="single" w:sz="4" w:space="0" w:color="auto"/>
            </w:tcBorders>
            <w:textDirection w:val="lrTb"/>
            <w:vAlign w:val="top"/>
            <w:hideMark/>
          </w:tcPr>
          <w:p w:rsidR="003F120D">
            <w:pPr>
              <w:pStyle w:val="BodyText2"/>
              <w:bidi w:val="0"/>
              <w:spacing w:line="240" w:lineRule="exact"/>
              <w:rPr>
                <w:rFonts w:ascii="Times New Roman" w:hAnsi="Times New Roman"/>
              </w:rPr>
            </w:pPr>
            <w:r>
              <w:rPr>
                <w:rFonts w:ascii="Times New Roman" w:hAnsi="Times New Roman"/>
              </w:rPr>
              <w:t>5</w:t>
            </w:r>
          </w:p>
        </w:tc>
        <w:tc>
          <w:tcPr>
            <w:tcW w:w="1389" w:type="pct"/>
            <w:tcBorders>
              <w:top w:val="single" w:sz="4" w:space="0" w:color="auto"/>
              <w:left w:val="single" w:sz="4" w:space="0" w:color="auto"/>
              <w:bottom w:val="single" w:sz="4" w:space="0" w:color="auto"/>
              <w:right w:val="single" w:sz="4" w:space="0" w:color="auto"/>
            </w:tcBorders>
            <w:textDirection w:val="lrTb"/>
            <w:vAlign w:val="top"/>
            <w:hideMark/>
          </w:tcPr>
          <w:p w:rsidR="003F120D">
            <w:pPr>
              <w:pStyle w:val="BodyText2"/>
              <w:bidi w:val="0"/>
              <w:spacing w:line="240" w:lineRule="exact"/>
              <w:rPr>
                <w:rFonts w:ascii="Times New Roman" w:hAnsi="Times New Roman"/>
              </w:rPr>
            </w:pPr>
            <w:r>
              <w:rPr>
                <w:rFonts w:ascii="Times New Roman" w:hAnsi="Times New Roman"/>
              </w:rPr>
              <w:t>6</w:t>
            </w:r>
          </w:p>
        </w:tc>
        <w:tc>
          <w:tcPr>
            <w:tcW w:w="222" w:type="pct"/>
            <w:gridSpan w:val="2"/>
            <w:tcBorders>
              <w:top w:val="single" w:sz="4" w:space="0" w:color="auto"/>
              <w:left w:val="single" w:sz="4" w:space="0" w:color="auto"/>
              <w:bottom w:val="single" w:sz="4" w:space="0" w:color="auto"/>
              <w:right w:val="single" w:sz="4" w:space="0" w:color="auto"/>
            </w:tcBorders>
            <w:textDirection w:val="lrTb"/>
            <w:vAlign w:val="top"/>
            <w:hideMark/>
          </w:tcPr>
          <w:p w:rsidR="003F120D">
            <w:pPr>
              <w:autoSpaceDN w:val="0"/>
              <w:bidi w:val="0"/>
              <w:spacing w:line="276" w:lineRule="auto"/>
              <w:jc w:val="center"/>
              <w:rPr>
                <w:rFonts w:ascii="Times New Roman" w:hAnsi="Times New Roman"/>
                <w:sz w:val="20"/>
                <w:szCs w:val="20"/>
              </w:rPr>
            </w:pPr>
            <w:r>
              <w:rPr>
                <w:rFonts w:ascii="Times New Roman" w:hAnsi="Times New Roman"/>
                <w:sz w:val="20"/>
                <w:szCs w:val="20"/>
              </w:rPr>
              <w:t>7</w:t>
            </w:r>
          </w:p>
        </w:tc>
        <w:tc>
          <w:tcPr>
            <w:tcW w:w="556" w:type="pct"/>
            <w:tcBorders>
              <w:top w:val="single" w:sz="4" w:space="0" w:color="auto"/>
              <w:left w:val="single" w:sz="4" w:space="0" w:color="auto"/>
              <w:bottom w:val="single" w:sz="4" w:space="0" w:color="auto"/>
              <w:right w:val="single" w:sz="12" w:space="0" w:color="auto"/>
            </w:tcBorders>
            <w:textDirection w:val="lrTb"/>
            <w:vAlign w:val="top"/>
            <w:hideMark/>
          </w:tcPr>
          <w:p w:rsidR="003F120D">
            <w:pPr>
              <w:autoSpaceDN w:val="0"/>
              <w:bidi w:val="0"/>
              <w:spacing w:line="276" w:lineRule="auto"/>
              <w:jc w:val="center"/>
              <w:rPr>
                <w:rFonts w:ascii="Times New Roman" w:hAnsi="Times New Roman"/>
                <w:sz w:val="20"/>
                <w:szCs w:val="20"/>
              </w:rPr>
            </w:pPr>
            <w:r>
              <w:rPr>
                <w:rFonts w:ascii="Times New Roman" w:hAnsi="Times New Roman"/>
                <w:sz w:val="20"/>
                <w:szCs w:val="20"/>
              </w:rPr>
              <w:t>8</w:t>
            </w:r>
          </w:p>
        </w:tc>
      </w:tr>
      <w:tr>
        <w:tblPrEx>
          <w:tblW w:w="5000" w:type="pct"/>
          <w:tblLayout w:type="fixed"/>
          <w:tblCellMar>
            <w:left w:w="43" w:type="dxa"/>
            <w:right w:w="43" w:type="dxa"/>
          </w:tblCellMar>
          <w:tblLook w:val="04A0"/>
        </w:tblPrEx>
        <w:tc>
          <w:tcPr>
            <w:tcW w:w="276" w:type="pct"/>
            <w:gridSpan w:val="2"/>
            <w:tcBorders>
              <w:top w:val="single" w:sz="4" w:space="0" w:color="auto"/>
              <w:left w:val="single" w:sz="12" w:space="0" w:color="auto"/>
              <w:bottom w:val="single" w:sz="4" w:space="0" w:color="auto"/>
              <w:right w:val="single" w:sz="4"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Článok</w:t>
            </w:r>
          </w:p>
          <w:p w:rsidR="003F120D">
            <w:pPr>
              <w:pStyle w:val="Normlny"/>
              <w:bidi w:val="0"/>
              <w:spacing w:line="276" w:lineRule="auto"/>
              <w:jc w:val="center"/>
              <w:rPr>
                <w:rFonts w:ascii="Times New Roman" w:hAnsi="Times New Roman"/>
              </w:rPr>
            </w:pPr>
            <w:r>
              <w:rPr>
                <w:rFonts w:ascii="Times New Roman" w:hAnsi="Times New Roman"/>
              </w:rPr>
              <w:t>(Č, O,</w:t>
            </w:r>
          </w:p>
          <w:p w:rsidR="003F120D">
            <w:pPr>
              <w:pStyle w:val="Normlny"/>
              <w:bidi w:val="0"/>
              <w:spacing w:line="276" w:lineRule="auto"/>
              <w:jc w:val="center"/>
              <w:rPr>
                <w:rFonts w:ascii="Times New Roman" w:hAnsi="Times New Roman"/>
              </w:rPr>
            </w:pPr>
            <w:r>
              <w:rPr>
                <w:rFonts w:ascii="Times New Roman" w:hAnsi="Times New Roman"/>
              </w:rPr>
              <w:t>V, P)</w:t>
            </w:r>
          </w:p>
        </w:tc>
        <w:tc>
          <w:tcPr>
            <w:tcW w:w="1389" w:type="pct"/>
            <w:gridSpan w:val="2"/>
            <w:tcBorders>
              <w:top w:val="single" w:sz="4" w:space="0" w:color="auto"/>
              <w:left w:val="single" w:sz="4" w:space="0" w:color="auto"/>
              <w:bottom w:val="single" w:sz="4" w:space="0" w:color="auto"/>
              <w:right w:val="single" w:sz="4"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Text</w:t>
            </w:r>
          </w:p>
        </w:tc>
        <w:tc>
          <w:tcPr>
            <w:tcW w:w="390" w:type="pct"/>
            <w:gridSpan w:val="2"/>
            <w:tcBorders>
              <w:top w:val="single" w:sz="4" w:space="0" w:color="auto"/>
              <w:left w:val="single" w:sz="4" w:space="0" w:color="auto"/>
              <w:bottom w:val="single" w:sz="4" w:space="0" w:color="auto"/>
              <w:right w:val="single" w:sz="12"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Spôsob transp.</w:t>
            </w:r>
          </w:p>
          <w:p w:rsidR="003F120D">
            <w:pPr>
              <w:pStyle w:val="Normlny"/>
              <w:bidi w:val="0"/>
              <w:spacing w:line="276" w:lineRule="auto"/>
              <w:jc w:val="center"/>
              <w:rPr>
                <w:rFonts w:ascii="Times New Roman" w:hAnsi="Times New Roman"/>
              </w:rPr>
            </w:pPr>
            <w:r>
              <w:rPr>
                <w:rFonts w:ascii="Times New Roman" w:hAnsi="Times New Roman"/>
              </w:rPr>
              <w:t>(N, O, D, n.a.)</w:t>
            </w:r>
          </w:p>
        </w:tc>
        <w:tc>
          <w:tcPr>
            <w:tcW w:w="389" w:type="pct"/>
            <w:tcBorders>
              <w:top w:val="single" w:sz="4" w:space="0" w:color="auto"/>
              <w:left w:val="nil"/>
              <w:bottom w:val="single" w:sz="4" w:space="0" w:color="auto"/>
              <w:right w:val="single" w:sz="4"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Číslo</w:t>
            </w:r>
          </w:p>
          <w:p w:rsidR="003F120D">
            <w:pPr>
              <w:pStyle w:val="Normlny"/>
              <w:bidi w:val="0"/>
              <w:spacing w:line="276" w:lineRule="auto"/>
              <w:jc w:val="center"/>
              <w:rPr>
                <w:rFonts w:ascii="Times New Roman" w:hAnsi="Times New Roman"/>
              </w:rPr>
            </w:pPr>
            <w:r>
              <w:rPr>
                <w:rFonts w:ascii="Times New Roman" w:hAnsi="Times New Roman"/>
              </w:rPr>
              <w:t>predpisu</w:t>
            </w:r>
          </w:p>
        </w:tc>
        <w:tc>
          <w:tcPr>
            <w:tcW w:w="389" w:type="pct"/>
            <w:tcBorders>
              <w:top w:val="single" w:sz="4" w:space="0" w:color="auto"/>
              <w:left w:val="single" w:sz="4" w:space="0" w:color="auto"/>
              <w:bottom w:val="single" w:sz="4" w:space="0" w:color="auto"/>
              <w:right w:val="single" w:sz="4"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Článok (Č, §, O, V, P)</w:t>
            </w:r>
          </w:p>
        </w:tc>
        <w:tc>
          <w:tcPr>
            <w:tcW w:w="1389" w:type="pct"/>
            <w:tcBorders>
              <w:top w:val="single" w:sz="4" w:space="0" w:color="auto"/>
              <w:left w:val="single" w:sz="4" w:space="0" w:color="auto"/>
              <w:bottom w:val="single" w:sz="4" w:space="0" w:color="auto"/>
              <w:right w:val="single" w:sz="4"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Text</w:t>
            </w:r>
          </w:p>
        </w:tc>
        <w:tc>
          <w:tcPr>
            <w:tcW w:w="222" w:type="pct"/>
            <w:gridSpan w:val="2"/>
            <w:tcBorders>
              <w:top w:val="single" w:sz="4" w:space="0" w:color="auto"/>
              <w:left w:val="single" w:sz="4" w:space="0" w:color="auto"/>
              <w:bottom w:val="single" w:sz="4" w:space="0" w:color="auto"/>
              <w:right w:val="single" w:sz="4"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Zhoda</w:t>
            </w:r>
          </w:p>
        </w:tc>
        <w:tc>
          <w:tcPr>
            <w:tcW w:w="556" w:type="pct"/>
            <w:tcBorders>
              <w:top w:val="single" w:sz="4" w:space="0" w:color="auto"/>
              <w:left w:val="single" w:sz="4" w:space="0" w:color="auto"/>
              <w:bottom w:val="single" w:sz="4" w:space="0" w:color="auto"/>
              <w:right w:val="single" w:sz="12" w:space="0" w:color="auto"/>
            </w:tcBorders>
            <w:textDirection w:val="lrTb"/>
            <w:vAlign w:val="top"/>
            <w:hideMark/>
          </w:tcPr>
          <w:p w:rsidR="003F120D">
            <w:pPr>
              <w:pStyle w:val="Normlny"/>
              <w:bidi w:val="0"/>
              <w:spacing w:line="276" w:lineRule="auto"/>
              <w:jc w:val="center"/>
              <w:rPr>
                <w:rFonts w:ascii="Times New Roman" w:hAnsi="Times New Roman"/>
              </w:rPr>
            </w:pPr>
            <w:r>
              <w:rPr>
                <w:rFonts w:ascii="Times New Roman" w:hAnsi="Times New Roman"/>
              </w:rPr>
              <w:t>Poznámky</w:t>
            </w:r>
          </w:p>
        </w:tc>
      </w:tr>
      <w:tr>
        <w:tblPrEx>
          <w:tblW w:w="5000" w:type="pct"/>
          <w:tblLayout w:type="fixed"/>
          <w:tblCellMar>
            <w:left w:w="43" w:type="dxa"/>
            <w:right w:w="43" w:type="dxa"/>
          </w:tblCellMar>
          <w:tblLook w:val="04A0"/>
        </w:tblPrEx>
        <w:tc>
          <w:tcPr>
            <w:tcW w:w="276" w:type="pct"/>
            <w:gridSpan w:val="2"/>
            <w:tcBorders>
              <w:top w:val="single" w:sz="4" w:space="0" w:color="auto"/>
              <w:left w:val="single" w:sz="12" w:space="0" w:color="auto"/>
              <w:bottom w:val="single" w:sz="4" w:space="0" w:color="auto"/>
              <w:right w:val="single" w:sz="4" w:space="0" w:color="auto"/>
            </w:tcBorders>
            <w:textDirection w:val="lrTb"/>
            <w:vAlign w:val="top"/>
          </w:tcPr>
          <w:p w:rsidR="005405F0" w:rsidRPr="008776B4" w:rsidP="00CA1B95">
            <w:pPr>
              <w:bidi w:val="0"/>
              <w:snapToGrid w:val="0"/>
              <w:jc w:val="both"/>
              <w:rPr>
                <w:rFonts w:ascii="Times New Roman" w:hAnsi="Times New Roman"/>
                <w:sz w:val="20"/>
                <w:szCs w:val="20"/>
              </w:rPr>
            </w:pPr>
            <w:r w:rsidRPr="008776B4">
              <w:rPr>
                <w:rFonts w:ascii="Times New Roman" w:hAnsi="Times New Roman"/>
                <w:sz w:val="20"/>
                <w:szCs w:val="20"/>
              </w:rPr>
              <w:t>Č: 1</w:t>
            </w:r>
          </w:p>
          <w:p w:rsidR="005405F0" w:rsidRPr="008776B4" w:rsidP="00CA1B95">
            <w:pPr>
              <w:bidi w:val="0"/>
              <w:snapToGrid w:val="0"/>
              <w:jc w:val="both"/>
              <w:rPr>
                <w:rFonts w:ascii="Times New Roman" w:hAnsi="Times New Roman"/>
                <w:sz w:val="20"/>
                <w:szCs w:val="20"/>
              </w:rPr>
            </w:pPr>
            <w:r w:rsidRPr="008776B4">
              <w:rPr>
                <w:rFonts w:ascii="Times New Roman" w:hAnsi="Times New Roman"/>
                <w:sz w:val="20"/>
                <w:szCs w:val="20"/>
              </w:rPr>
              <w:t>O: 1</w:t>
            </w:r>
          </w:p>
          <w:p w:rsidR="005405F0" w:rsidRPr="008776B4" w:rsidP="00CA1B95">
            <w:pPr>
              <w:bidi w:val="0"/>
              <w:jc w:val="both"/>
              <w:rPr>
                <w:rFonts w:ascii="Times New Roman" w:hAnsi="Times New Roman"/>
                <w:sz w:val="20"/>
                <w:szCs w:val="20"/>
              </w:rPr>
            </w:pPr>
            <w:r w:rsidRPr="008776B4">
              <w:rPr>
                <w:rFonts w:ascii="Times New Roman" w:hAnsi="Times New Roman"/>
                <w:sz w:val="20"/>
                <w:szCs w:val="20"/>
              </w:rPr>
              <w:t>P: a</w:t>
            </w:r>
          </w:p>
        </w:tc>
        <w:tc>
          <w:tcPr>
            <w:tcW w:w="1389" w:type="pct"/>
            <w:gridSpan w:val="2"/>
            <w:tcBorders>
              <w:top w:val="single" w:sz="4" w:space="0" w:color="auto"/>
              <w:left w:val="single" w:sz="4" w:space="0" w:color="auto"/>
              <w:bottom w:val="single" w:sz="4" w:space="0" w:color="auto"/>
              <w:right w:val="single" w:sz="4" w:space="0" w:color="auto"/>
            </w:tcBorders>
            <w:textDirection w:val="lrTb"/>
            <w:vAlign w:val="top"/>
          </w:tcPr>
          <w:p w:rsidR="005405F0" w:rsidRPr="008776B4" w:rsidP="00CA1B95">
            <w:pPr>
              <w:bidi w:val="0"/>
              <w:snapToGrid w:val="0"/>
              <w:jc w:val="both"/>
              <w:rPr>
                <w:rFonts w:ascii="Times New Roman" w:hAnsi="Times New Roman"/>
                <w:b/>
                <w:bCs/>
                <w:sz w:val="20"/>
                <w:szCs w:val="20"/>
              </w:rPr>
            </w:pPr>
            <w:r w:rsidRPr="008776B4">
              <w:rPr>
                <w:rFonts w:ascii="Times New Roman" w:hAnsi="Times New Roman"/>
                <w:b/>
                <w:bCs/>
                <w:sz w:val="20"/>
                <w:szCs w:val="20"/>
              </w:rPr>
              <w:t>Predmet úpravy</w:t>
            </w:r>
          </w:p>
          <w:p w:rsidR="005405F0" w:rsidRPr="008776B4" w:rsidP="00CA1B95">
            <w:pPr>
              <w:bidi w:val="0"/>
              <w:snapToGrid w:val="0"/>
              <w:jc w:val="both"/>
              <w:rPr>
                <w:rFonts w:ascii="Times New Roman" w:hAnsi="Times New Roman"/>
                <w:sz w:val="20"/>
                <w:szCs w:val="20"/>
              </w:rPr>
            </w:pPr>
            <w:r w:rsidRPr="008776B4">
              <w:rPr>
                <w:rFonts w:ascii="Times New Roman" w:hAnsi="Times New Roman"/>
                <w:sz w:val="20"/>
                <w:szCs w:val="20"/>
              </w:rPr>
              <w:t>1. Táto smernica ustanovuje:</w:t>
            </w:r>
          </w:p>
          <w:p w:rsidR="005405F0" w:rsidRPr="008776B4" w:rsidP="00CA1B95">
            <w:pPr>
              <w:bidi w:val="0"/>
              <w:snapToGrid w:val="0"/>
              <w:jc w:val="both"/>
              <w:rPr>
                <w:rFonts w:ascii="Times New Roman" w:hAnsi="Times New Roman"/>
                <w:sz w:val="20"/>
                <w:szCs w:val="20"/>
              </w:rPr>
            </w:pPr>
            <w:r w:rsidRPr="008776B4">
              <w:rPr>
                <w:rFonts w:ascii="Times New Roman" w:hAnsi="Times New Roman"/>
                <w:sz w:val="20"/>
                <w:szCs w:val="20"/>
              </w:rPr>
              <w:t>a) jednotný postup vybavovania žiadostí o vydanie jednotného povolenia pre štátnych príslušníkov tretích krajín, aby sa mohli na území  členského štátu zdržiavať na účely vykonávania zamestnania, a tým sa zjednodušili postupy ich prijímania a uľahčila sa kontrola ich postavenia, a</w:t>
            </w:r>
          </w:p>
        </w:tc>
        <w:tc>
          <w:tcPr>
            <w:tcW w:w="390" w:type="pct"/>
            <w:gridSpan w:val="2"/>
            <w:tcBorders>
              <w:top w:val="single" w:sz="4" w:space="0" w:color="auto"/>
              <w:left w:val="single" w:sz="4" w:space="0" w:color="auto"/>
              <w:bottom w:val="single" w:sz="4" w:space="0" w:color="auto"/>
              <w:right w:val="single" w:sz="12" w:space="0" w:color="auto"/>
            </w:tcBorders>
            <w:textDirection w:val="lrTb"/>
            <w:vAlign w:val="top"/>
          </w:tcPr>
          <w:p w:rsidR="005405F0" w:rsidRPr="008776B4" w:rsidP="00CA1B95">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89" w:type="pct"/>
            <w:tcBorders>
              <w:top w:val="single" w:sz="4" w:space="0" w:color="auto"/>
              <w:left w:val="nil"/>
              <w:bottom w:val="single" w:sz="4" w:space="0" w:color="auto"/>
              <w:right w:val="single" w:sz="4" w:space="0" w:color="auto"/>
            </w:tcBorders>
            <w:textDirection w:val="lrTb"/>
            <w:vAlign w:val="top"/>
          </w:tcPr>
          <w:p w:rsidR="005405F0" w:rsidRPr="008776B4" w:rsidP="00CA1B95">
            <w:pPr>
              <w:bidi w:val="0"/>
              <w:snapToGrid w:val="0"/>
              <w:jc w:val="both"/>
              <w:rPr>
                <w:rFonts w:ascii="Times New Roman" w:hAnsi="Times New Roman"/>
                <w:sz w:val="20"/>
                <w:szCs w:val="20"/>
              </w:rPr>
            </w:pPr>
          </w:p>
        </w:tc>
        <w:tc>
          <w:tcPr>
            <w:tcW w:w="389" w:type="pct"/>
            <w:tcBorders>
              <w:top w:val="single" w:sz="4" w:space="0" w:color="auto"/>
              <w:left w:val="single" w:sz="4" w:space="0" w:color="auto"/>
              <w:bottom w:val="single" w:sz="4" w:space="0" w:color="auto"/>
              <w:right w:val="single" w:sz="4" w:space="0" w:color="auto"/>
            </w:tcBorders>
            <w:textDirection w:val="lrTb"/>
            <w:vAlign w:val="top"/>
          </w:tcPr>
          <w:p w:rsidR="005405F0" w:rsidRPr="008776B4" w:rsidP="00CA1B95">
            <w:pPr>
              <w:bidi w:val="0"/>
              <w:snapToGrid w:val="0"/>
              <w:jc w:val="both"/>
              <w:rPr>
                <w:rFonts w:ascii="Times New Roman" w:hAnsi="Times New Roman"/>
                <w:sz w:val="20"/>
                <w:szCs w:val="20"/>
              </w:rPr>
            </w:pPr>
          </w:p>
        </w:tc>
        <w:tc>
          <w:tcPr>
            <w:tcW w:w="1389" w:type="pct"/>
            <w:tcBorders>
              <w:top w:val="single" w:sz="4" w:space="0" w:color="auto"/>
              <w:left w:val="single" w:sz="4" w:space="0" w:color="auto"/>
              <w:bottom w:val="single" w:sz="4" w:space="0" w:color="auto"/>
              <w:right w:val="single" w:sz="4" w:space="0" w:color="auto"/>
            </w:tcBorders>
            <w:textDirection w:val="lrTb"/>
            <w:vAlign w:val="top"/>
          </w:tcPr>
          <w:p w:rsidR="005405F0" w:rsidRPr="008776B4" w:rsidP="00CA1B95">
            <w:pPr>
              <w:pStyle w:val="BodyTextIndent"/>
              <w:bidi w:val="0"/>
              <w:snapToGrid w:val="0"/>
              <w:spacing w:after="0" w:line="240" w:lineRule="exact"/>
              <w:jc w:val="both"/>
              <w:rPr>
                <w:rFonts w:ascii="Times New Roman" w:hAnsi="Times New Roman"/>
                <w:sz w:val="20"/>
                <w:szCs w:val="20"/>
              </w:rPr>
            </w:pPr>
          </w:p>
        </w:tc>
        <w:tc>
          <w:tcPr>
            <w:tcW w:w="222" w:type="pct"/>
            <w:gridSpan w:val="2"/>
            <w:tcBorders>
              <w:top w:val="single" w:sz="4" w:space="0" w:color="auto"/>
              <w:left w:val="single" w:sz="4" w:space="0" w:color="auto"/>
              <w:bottom w:val="single" w:sz="4" w:space="0" w:color="auto"/>
              <w:right w:val="single" w:sz="4" w:space="0" w:color="auto"/>
            </w:tcBorders>
            <w:textDirection w:val="lrTb"/>
            <w:vAlign w:val="top"/>
          </w:tcPr>
          <w:p w:rsidR="005405F0" w:rsidRPr="008776B4" w:rsidP="00CA1B95">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auto"/>
              <w:left w:val="single" w:sz="4" w:space="0" w:color="auto"/>
              <w:bottom w:val="single" w:sz="4" w:space="0" w:color="auto"/>
              <w:right w:val="single" w:sz="12" w:space="0" w:color="auto"/>
            </w:tcBorders>
            <w:textDirection w:val="lrTb"/>
            <w:vAlign w:val="top"/>
          </w:tcPr>
          <w:p w:rsidR="005405F0" w:rsidRPr="008776B4" w:rsidP="00CA1B95">
            <w:pPr>
              <w:pStyle w:val="Heading1"/>
              <w:bidi w:val="0"/>
              <w:snapToGrid w:val="0"/>
              <w:jc w:val="both"/>
              <w:rPr>
                <w:rFonts w:ascii="Times New Roman" w:hAnsi="Times New Roman"/>
                <w:b w:val="0"/>
                <w:bCs w:val="0"/>
                <w:sz w:val="20"/>
                <w:szCs w:val="20"/>
              </w:rPr>
            </w:pPr>
          </w:p>
        </w:tc>
      </w:tr>
      <w:tr>
        <w:tblPrEx>
          <w:tblW w:w="5000" w:type="pct"/>
          <w:tblLayout w:type="fixed"/>
          <w:tblCellMar>
            <w:left w:w="43" w:type="dxa"/>
            <w:right w:w="43" w:type="dxa"/>
          </w:tblCellMar>
          <w:tblLook w:val="04A0"/>
        </w:tblPrEx>
        <w:tc>
          <w:tcPr>
            <w:tcW w:w="276" w:type="pct"/>
            <w:gridSpan w:val="2"/>
            <w:tcBorders>
              <w:top w:val="single" w:sz="4" w:space="0" w:color="auto"/>
              <w:left w:val="single" w:sz="12" w:space="0" w:color="auto"/>
              <w:bottom w:val="single" w:sz="4" w:space="0" w:color="auto"/>
              <w:right w:val="single" w:sz="4" w:space="0" w:color="auto"/>
            </w:tcBorders>
            <w:textDirection w:val="lrTb"/>
            <w:vAlign w:val="top"/>
          </w:tcPr>
          <w:p w:rsidR="005405F0" w:rsidRPr="008776B4" w:rsidP="00BC7B4A">
            <w:pPr>
              <w:bidi w:val="0"/>
              <w:snapToGrid w:val="0"/>
              <w:jc w:val="both"/>
              <w:rPr>
                <w:rFonts w:ascii="Times New Roman" w:hAnsi="Times New Roman"/>
                <w:sz w:val="20"/>
                <w:szCs w:val="20"/>
              </w:rPr>
            </w:pPr>
            <w:r w:rsidRPr="008776B4">
              <w:rPr>
                <w:rFonts w:ascii="Times New Roman" w:hAnsi="Times New Roman"/>
                <w:sz w:val="20"/>
                <w:szCs w:val="20"/>
              </w:rPr>
              <w:t>Č: 1</w:t>
            </w:r>
          </w:p>
          <w:p w:rsidR="005405F0" w:rsidRPr="008776B4" w:rsidP="00BC7B4A">
            <w:pPr>
              <w:bidi w:val="0"/>
              <w:snapToGrid w:val="0"/>
              <w:jc w:val="both"/>
              <w:rPr>
                <w:rFonts w:ascii="Times New Roman" w:hAnsi="Times New Roman"/>
                <w:sz w:val="20"/>
                <w:szCs w:val="20"/>
              </w:rPr>
            </w:pPr>
            <w:r w:rsidRPr="008776B4">
              <w:rPr>
                <w:rFonts w:ascii="Times New Roman" w:hAnsi="Times New Roman"/>
                <w:sz w:val="20"/>
                <w:szCs w:val="20"/>
              </w:rPr>
              <w:t>O: 1</w:t>
            </w:r>
          </w:p>
          <w:p w:rsidR="005405F0" w:rsidRPr="008776B4" w:rsidP="00BC7B4A">
            <w:pPr>
              <w:bidi w:val="0"/>
              <w:jc w:val="both"/>
              <w:rPr>
                <w:rFonts w:ascii="Times New Roman" w:hAnsi="Times New Roman"/>
                <w:sz w:val="20"/>
                <w:szCs w:val="20"/>
              </w:rPr>
            </w:pPr>
            <w:r w:rsidRPr="008776B4">
              <w:rPr>
                <w:rFonts w:ascii="Times New Roman" w:hAnsi="Times New Roman"/>
                <w:sz w:val="20"/>
                <w:szCs w:val="20"/>
              </w:rPr>
              <w:t>P: b</w:t>
            </w:r>
          </w:p>
          <w:p w:rsidR="005405F0" w:rsidRPr="008776B4" w:rsidP="00BC7B4A">
            <w:pPr>
              <w:bidi w:val="0"/>
              <w:jc w:val="both"/>
              <w:rPr>
                <w:rFonts w:ascii="Times New Roman" w:hAnsi="Times New Roman"/>
                <w:sz w:val="20"/>
                <w:szCs w:val="20"/>
              </w:rPr>
            </w:pPr>
          </w:p>
          <w:p w:rsidR="005405F0" w:rsidRPr="008776B4" w:rsidP="00BC7B4A">
            <w:pPr>
              <w:bidi w:val="0"/>
              <w:jc w:val="both"/>
              <w:rPr>
                <w:rFonts w:ascii="Times New Roman" w:hAnsi="Times New Roman"/>
                <w:sz w:val="20"/>
                <w:szCs w:val="20"/>
              </w:rPr>
            </w:pPr>
          </w:p>
        </w:tc>
        <w:tc>
          <w:tcPr>
            <w:tcW w:w="1389" w:type="pct"/>
            <w:gridSpan w:val="2"/>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bidi w:val="0"/>
              <w:snapToGrid w:val="0"/>
              <w:jc w:val="both"/>
              <w:rPr>
                <w:rFonts w:ascii="Times New Roman" w:hAnsi="Times New Roman"/>
                <w:sz w:val="20"/>
                <w:szCs w:val="20"/>
              </w:rPr>
            </w:pPr>
            <w:r w:rsidRPr="008776B4">
              <w:rPr>
                <w:rFonts w:ascii="Times New Roman" w:hAnsi="Times New Roman"/>
                <w:sz w:val="20"/>
                <w:szCs w:val="20"/>
              </w:rPr>
              <w:t>b) spoločný súbor práv pre pracovníkov z tretích krajín s oprávneným pobytom v  členskom štáte bez ohľadu na účel, na ktorý boli pôvodne prijatí na územie tohto  členského štátu, založený na zásade rovnakého zaobchádzania ako so štátnymi príslušníkmi daného  členského štátu.</w:t>
            </w:r>
          </w:p>
        </w:tc>
        <w:tc>
          <w:tcPr>
            <w:tcW w:w="390" w:type="pct"/>
            <w:gridSpan w:val="2"/>
            <w:tcBorders>
              <w:top w:val="single" w:sz="4" w:space="0" w:color="auto"/>
              <w:left w:val="single" w:sz="4" w:space="0" w:color="auto"/>
              <w:bottom w:val="single" w:sz="4" w:space="0" w:color="auto"/>
              <w:right w:val="single" w:sz="12" w:space="0" w:color="auto"/>
            </w:tcBorders>
            <w:textDirection w:val="lrTb"/>
            <w:vAlign w:val="top"/>
          </w:tcPr>
          <w:p w:rsidR="005405F0" w:rsidRPr="008776B4" w:rsidP="00BC7B4A">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89" w:type="pct"/>
            <w:tcBorders>
              <w:top w:val="single" w:sz="4" w:space="0" w:color="auto"/>
              <w:left w:val="nil"/>
              <w:bottom w:val="single" w:sz="4" w:space="0" w:color="auto"/>
              <w:right w:val="single" w:sz="4" w:space="0" w:color="auto"/>
            </w:tcBorders>
            <w:textDirection w:val="lrTb"/>
            <w:vAlign w:val="top"/>
          </w:tcPr>
          <w:p w:rsidR="005405F0" w:rsidRPr="008776B4" w:rsidP="00BC7B4A">
            <w:pPr>
              <w:bidi w:val="0"/>
              <w:snapToGrid w:val="0"/>
              <w:jc w:val="both"/>
              <w:rPr>
                <w:rFonts w:ascii="Times New Roman" w:hAnsi="Times New Roman"/>
                <w:sz w:val="20"/>
                <w:szCs w:val="20"/>
              </w:rPr>
            </w:pPr>
          </w:p>
        </w:tc>
        <w:tc>
          <w:tcPr>
            <w:tcW w:w="389" w:type="pct"/>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pStyle w:val="Normlny"/>
              <w:bidi w:val="0"/>
              <w:snapToGrid w:val="0"/>
              <w:jc w:val="both"/>
              <w:rPr>
                <w:rFonts w:ascii="Times New Roman" w:hAnsi="Times New Roman"/>
              </w:rPr>
            </w:pPr>
          </w:p>
        </w:tc>
        <w:tc>
          <w:tcPr>
            <w:tcW w:w="1389" w:type="pct"/>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pStyle w:val="FootnoteText"/>
              <w:bidi w:val="0"/>
              <w:snapToGrid w:val="0"/>
              <w:ind w:left="284" w:hanging="284"/>
              <w:jc w:val="both"/>
              <w:rPr>
                <w:rFonts w:ascii="Times New Roman" w:hAnsi="Times New Roman"/>
                <w:b/>
                <w:bCs/>
              </w:rPr>
            </w:pPr>
          </w:p>
        </w:tc>
        <w:tc>
          <w:tcPr>
            <w:tcW w:w="222" w:type="pct"/>
            <w:gridSpan w:val="2"/>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auto"/>
              <w:left w:val="single" w:sz="4" w:space="0" w:color="auto"/>
              <w:bottom w:val="single" w:sz="4" w:space="0" w:color="auto"/>
              <w:right w:val="single" w:sz="12" w:space="0" w:color="auto"/>
            </w:tcBorders>
            <w:textDirection w:val="lrTb"/>
            <w:vAlign w:val="top"/>
          </w:tcPr>
          <w:p w:rsidR="005405F0">
            <w:pPr>
              <w:pStyle w:val="Heading1"/>
              <w:bidi w:val="0"/>
              <w:spacing w:line="276" w:lineRule="auto"/>
              <w:rPr>
                <w:rFonts w:ascii="Times New Roman" w:hAnsi="Times New Roman"/>
                <w:b w:val="0"/>
                <w:bCs w:val="0"/>
                <w:sz w:val="20"/>
                <w:szCs w:val="20"/>
              </w:rPr>
            </w:pPr>
          </w:p>
        </w:tc>
      </w:tr>
      <w:tr>
        <w:tblPrEx>
          <w:tblW w:w="5000" w:type="pct"/>
          <w:tblLayout w:type="fixed"/>
          <w:tblCellMar>
            <w:left w:w="43" w:type="dxa"/>
            <w:right w:w="43" w:type="dxa"/>
          </w:tblCellMar>
          <w:tblLook w:val="04A0"/>
        </w:tblPrEx>
        <w:tc>
          <w:tcPr>
            <w:tcW w:w="276" w:type="pct"/>
            <w:gridSpan w:val="2"/>
            <w:tcBorders>
              <w:top w:val="single" w:sz="4" w:space="0" w:color="auto"/>
              <w:left w:val="single" w:sz="12" w:space="0" w:color="auto"/>
              <w:bottom w:val="single" w:sz="4" w:space="0" w:color="auto"/>
              <w:right w:val="single" w:sz="4" w:space="0" w:color="auto"/>
            </w:tcBorders>
            <w:textDirection w:val="lrTb"/>
            <w:vAlign w:val="top"/>
          </w:tcPr>
          <w:p w:rsidR="005405F0" w:rsidRPr="008776B4" w:rsidP="00BC7B4A">
            <w:pPr>
              <w:bidi w:val="0"/>
              <w:snapToGrid w:val="0"/>
              <w:jc w:val="both"/>
              <w:rPr>
                <w:rFonts w:ascii="Times New Roman" w:hAnsi="Times New Roman"/>
                <w:sz w:val="20"/>
                <w:szCs w:val="20"/>
              </w:rPr>
            </w:pPr>
            <w:r w:rsidRPr="008776B4">
              <w:rPr>
                <w:rFonts w:ascii="Times New Roman" w:hAnsi="Times New Roman"/>
                <w:sz w:val="20"/>
                <w:szCs w:val="20"/>
              </w:rPr>
              <w:t>Č: 1</w:t>
            </w:r>
          </w:p>
          <w:p w:rsidR="005405F0" w:rsidRPr="008776B4" w:rsidP="00BC7B4A">
            <w:pPr>
              <w:bidi w:val="0"/>
              <w:jc w:val="both"/>
              <w:rPr>
                <w:rFonts w:ascii="Times New Roman" w:hAnsi="Times New Roman"/>
                <w:sz w:val="20"/>
                <w:szCs w:val="20"/>
              </w:rPr>
            </w:pPr>
            <w:r w:rsidRPr="008776B4">
              <w:rPr>
                <w:rFonts w:ascii="Times New Roman" w:hAnsi="Times New Roman"/>
                <w:sz w:val="20"/>
                <w:szCs w:val="20"/>
              </w:rPr>
              <w:t>O: 2</w:t>
            </w:r>
          </w:p>
          <w:p w:rsidR="005405F0" w:rsidRPr="008776B4" w:rsidP="00BC7B4A">
            <w:pPr>
              <w:bidi w:val="0"/>
              <w:jc w:val="both"/>
              <w:rPr>
                <w:rFonts w:ascii="Times New Roman" w:hAnsi="Times New Roman"/>
                <w:sz w:val="20"/>
                <w:szCs w:val="20"/>
              </w:rPr>
            </w:pPr>
          </w:p>
        </w:tc>
        <w:tc>
          <w:tcPr>
            <w:tcW w:w="1389" w:type="pct"/>
            <w:gridSpan w:val="2"/>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bidi w:val="0"/>
              <w:snapToGrid w:val="0"/>
              <w:jc w:val="both"/>
              <w:rPr>
                <w:rFonts w:ascii="Times New Roman" w:hAnsi="Times New Roman"/>
                <w:sz w:val="20"/>
                <w:szCs w:val="20"/>
              </w:rPr>
            </w:pPr>
            <w:r w:rsidRPr="008776B4">
              <w:rPr>
                <w:rFonts w:ascii="Times New Roman" w:hAnsi="Times New Roman"/>
                <w:sz w:val="20"/>
                <w:szCs w:val="20"/>
              </w:rPr>
              <w:t xml:space="preserve">2. Touto smernicou nie sú dotknuté právomoci  členských štátov, pokiaľ ide o prijímanie štátnych príslušníkov tretích </w:t>
            </w:r>
          </w:p>
          <w:p w:rsidR="005405F0" w:rsidRPr="008776B4" w:rsidP="00BC7B4A">
            <w:pPr>
              <w:bidi w:val="0"/>
              <w:snapToGrid w:val="0"/>
              <w:jc w:val="both"/>
              <w:rPr>
                <w:rFonts w:ascii="Times New Roman" w:hAnsi="Times New Roman"/>
                <w:sz w:val="20"/>
                <w:szCs w:val="20"/>
              </w:rPr>
            </w:pPr>
            <w:r w:rsidRPr="008776B4">
              <w:rPr>
                <w:rFonts w:ascii="Times New Roman" w:hAnsi="Times New Roman"/>
                <w:sz w:val="20"/>
                <w:szCs w:val="20"/>
              </w:rPr>
              <w:t>krajín na ich trh práce.</w:t>
            </w:r>
          </w:p>
        </w:tc>
        <w:tc>
          <w:tcPr>
            <w:tcW w:w="390" w:type="pct"/>
            <w:gridSpan w:val="2"/>
            <w:tcBorders>
              <w:top w:val="single" w:sz="4" w:space="0" w:color="auto"/>
              <w:left w:val="single" w:sz="4" w:space="0" w:color="auto"/>
              <w:bottom w:val="single" w:sz="4" w:space="0" w:color="auto"/>
              <w:right w:val="single" w:sz="12" w:space="0" w:color="auto"/>
            </w:tcBorders>
            <w:textDirection w:val="lrTb"/>
            <w:vAlign w:val="top"/>
          </w:tcPr>
          <w:p w:rsidR="005405F0" w:rsidRPr="008776B4" w:rsidP="00BC7B4A">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89" w:type="pct"/>
            <w:tcBorders>
              <w:top w:val="single" w:sz="4" w:space="0" w:color="auto"/>
              <w:left w:val="nil"/>
              <w:bottom w:val="single" w:sz="4" w:space="0" w:color="auto"/>
              <w:right w:val="single" w:sz="4" w:space="0" w:color="auto"/>
            </w:tcBorders>
            <w:textDirection w:val="lrTb"/>
            <w:vAlign w:val="top"/>
          </w:tcPr>
          <w:p w:rsidR="005405F0" w:rsidRPr="008776B4" w:rsidP="00BC7B4A">
            <w:pPr>
              <w:bidi w:val="0"/>
              <w:snapToGrid w:val="0"/>
              <w:jc w:val="both"/>
              <w:rPr>
                <w:rFonts w:ascii="Times New Roman" w:hAnsi="Times New Roman"/>
                <w:bCs/>
                <w:sz w:val="20"/>
                <w:szCs w:val="20"/>
              </w:rPr>
            </w:pPr>
          </w:p>
        </w:tc>
        <w:tc>
          <w:tcPr>
            <w:tcW w:w="389" w:type="pct"/>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pStyle w:val="Normlny"/>
              <w:bidi w:val="0"/>
              <w:snapToGrid w:val="0"/>
              <w:jc w:val="both"/>
              <w:rPr>
                <w:rFonts w:ascii="Times New Roman" w:hAnsi="Times New Roman"/>
              </w:rPr>
            </w:pPr>
          </w:p>
        </w:tc>
        <w:tc>
          <w:tcPr>
            <w:tcW w:w="1389" w:type="pct"/>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autoSpaceDE/>
              <w:bidi w:val="0"/>
              <w:snapToGrid w:val="0"/>
              <w:jc w:val="both"/>
              <w:rPr>
                <w:rFonts w:ascii="Times New Roman" w:hAnsi="Times New Roman"/>
                <w:sz w:val="20"/>
                <w:szCs w:val="20"/>
              </w:rPr>
            </w:pPr>
          </w:p>
        </w:tc>
        <w:tc>
          <w:tcPr>
            <w:tcW w:w="222" w:type="pct"/>
            <w:gridSpan w:val="2"/>
            <w:tcBorders>
              <w:top w:val="single" w:sz="4" w:space="0" w:color="auto"/>
              <w:left w:val="single" w:sz="4" w:space="0" w:color="auto"/>
              <w:bottom w:val="single" w:sz="4" w:space="0" w:color="auto"/>
              <w:right w:val="single" w:sz="4" w:space="0" w:color="auto"/>
            </w:tcBorders>
            <w:textDirection w:val="lrTb"/>
            <w:vAlign w:val="top"/>
          </w:tcPr>
          <w:p w:rsidR="005405F0" w:rsidRPr="008776B4" w:rsidP="00BC7B4A">
            <w:pPr>
              <w:bidi w:val="0"/>
              <w:snapToGrid w:val="0"/>
              <w:jc w:val="center"/>
              <w:rPr>
                <w:rFonts w:ascii="Times New Roman" w:hAnsi="Times New Roman"/>
                <w:sz w:val="20"/>
                <w:szCs w:val="20"/>
              </w:rPr>
            </w:pPr>
            <w:r w:rsidRPr="008776B4">
              <w:rPr>
                <w:rFonts w:ascii="Times New Roman" w:hAnsi="Times New Roman"/>
                <w:sz w:val="20"/>
                <w:szCs w:val="20"/>
              </w:rPr>
              <w:t>n. a.</w:t>
            </w:r>
          </w:p>
          <w:p w:rsidR="005405F0" w:rsidRPr="008776B4" w:rsidP="00BC7B4A">
            <w:pPr>
              <w:bidi w:val="0"/>
              <w:jc w:val="center"/>
              <w:rPr>
                <w:rFonts w:ascii="Times New Roman" w:hAnsi="Times New Roman"/>
                <w:sz w:val="20"/>
                <w:szCs w:val="20"/>
              </w:rPr>
            </w:pPr>
          </w:p>
        </w:tc>
        <w:tc>
          <w:tcPr>
            <w:tcW w:w="556" w:type="pct"/>
            <w:tcBorders>
              <w:top w:val="single" w:sz="4" w:space="0" w:color="auto"/>
              <w:left w:val="single" w:sz="4" w:space="0" w:color="auto"/>
              <w:bottom w:val="single" w:sz="4" w:space="0" w:color="auto"/>
              <w:right w:val="single" w:sz="12" w:space="0" w:color="auto"/>
            </w:tcBorders>
            <w:textDirection w:val="lrTb"/>
            <w:vAlign w:val="top"/>
          </w:tcPr>
          <w:p w:rsidR="005405F0">
            <w:pPr>
              <w:pStyle w:val="Heading1"/>
              <w:bidi w:val="0"/>
              <w:spacing w:line="276" w:lineRule="auto"/>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1097"/>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2</w:t>
            </w:r>
          </w:p>
          <w:p w:rsidR="0006705B" w:rsidRPr="008776B4" w:rsidP="008776B4">
            <w:pPr>
              <w:bidi w:val="0"/>
              <w:jc w:val="both"/>
              <w:rPr>
                <w:rFonts w:ascii="Times New Roman" w:hAnsi="Times New Roman"/>
                <w:sz w:val="20"/>
                <w:szCs w:val="20"/>
              </w:rPr>
            </w:pPr>
          </w:p>
          <w:p w:rsidR="0006705B" w:rsidRPr="008776B4" w:rsidP="008776B4">
            <w:pPr>
              <w:bidi w:val="0"/>
              <w:jc w:val="both"/>
              <w:rPr>
                <w:rFonts w:ascii="Times New Roman" w:hAnsi="Times New Roman"/>
                <w:sz w:val="20"/>
                <w:szCs w:val="20"/>
              </w:rPr>
            </w:pPr>
          </w:p>
          <w:p w:rsidR="0006705B" w:rsidRPr="008776B4" w:rsidP="008776B4">
            <w:pPr>
              <w:bidi w:val="0"/>
              <w:jc w:val="both"/>
              <w:rPr>
                <w:rFonts w:ascii="Times New Roman" w:hAnsi="Times New Roman"/>
                <w:sz w:val="20"/>
                <w:szCs w:val="20"/>
              </w:rPr>
            </w:pPr>
            <w:r w:rsidRPr="008776B4">
              <w:rPr>
                <w:rFonts w:ascii="Times New Roman" w:hAnsi="Times New Roman"/>
                <w:sz w:val="20"/>
                <w:szCs w:val="20"/>
              </w:rPr>
              <w:t>P: a</w:t>
            </w:r>
          </w:p>
          <w:p w:rsidR="0006705B" w:rsidRPr="008776B4" w:rsidP="008776B4">
            <w:pPr>
              <w:bidi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Vymedzenie pojmov</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Na účely tejto smernice sa uplatňuje toto vymedzenie pojmov:</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a) „štátny príslušník tretej krajiny“ je osoba, ktorá nie je </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občanom Únie v zmysle  článku 20 ods. 1 ZFEÚ;</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3D1E2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3D1E25">
            <w:pPr>
              <w:bidi w:val="0"/>
              <w:snapToGrid w:val="0"/>
              <w:jc w:val="center"/>
              <w:rPr>
                <w:rFonts w:ascii="Times New Roman" w:hAnsi="Times New Roman"/>
                <w:color w:val="FF0000"/>
                <w:sz w:val="20"/>
                <w:szCs w:val="20"/>
              </w:rPr>
            </w:pPr>
            <w:r w:rsidR="00B23DFE">
              <w:rPr>
                <w:rFonts w:ascii="Times New Roman" w:hAnsi="Times New Roman"/>
                <w:sz w:val="20"/>
                <w:szCs w:val="20"/>
              </w:rPr>
              <w:t>zákon č. 404/2011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5488B">
            <w:pPr>
              <w:pStyle w:val="Normlny"/>
              <w:bidi w:val="0"/>
              <w:snapToGrid w:val="0"/>
              <w:jc w:val="center"/>
              <w:rPr>
                <w:rFonts w:ascii="Times New Roman" w:hAnsi="Times New Roman"/>
              </w:rPr>
            </w:pPr>
            <w:r w:rsidRPr="008776B4">
              <w:rPr>
                <w:rFonts w:ascii="Times New Roman" w:hAnsi="Times New Roman"/>
              </w:rPr>
              <w:t>§ 2</w:t>
            </w:r>
          </w:p>
          <w:p w:rsidR="0006705B" w:rsidRPr="008776B4" w:rsidP="00F5488B">
            <w:pPr>
              <w:pStyle w:val="Normlny"/>
              <w:bidi w:val="0"/>
              <w:jc w:val="center"/>
              <w:rPr>
                <w:rFonts w:ascii="Times New Roman" w:hAnsi="Times New Roman"/>
              </w:rPr>
            </w:pPr>
            <w:r w:rsidR="002C6BF2">
              <w:rPr>
                <w:rFonts w:ascii="Times New Roman" w:hAnsi="Times New Roman"/>
              </w:rPr>
              <w:t>O:</w:t>
            </w:r>
            <w:r w:rsidRPr="008776B4">
              <w:rPr>
                <w:rFonts w:ascii="Times New Roman" w:hAnsi="Times New Roman"/>
              </w:rPr>
              <w:t xml:space="preserve"> 4</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Štátnym príslušníkom tretej krajiny je každý, kto nie je štátnym občanom Slovenskej republiky ani občanom Únie; štátnym príslušníkom tretej krajiny sa rozumie aj osoba bez štátnej príslušnosti.</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3D1E25">
            <w:pPr>
              <w:bidi w:val="0"/>
              <w:snapToGrid w:val="0"/>
              <w:jc w:val="center"/>
              <w:rPr>
                <w:rFonts w:ascii="Times New Roman" w:hAnsi="Times New Roman"/>
                <w:sz w:val="20"/>
                <w:szCs w:val="20"/>
              </w:rPr>
            </w:pPr>
            <w:r w:rsidRPr="008776B4">
              <w:rPr>
                <w:rFonts w:ascii="Times New Roman" w:hAnsi="Times New Roman"/>
                <w:sz w:val="20"/>
                <w:szCs w:val="20"/>
              </w:rPr>
              <w:t>Ú</w:t>
            </w:r>
          </w:p>
          <w:p w:rsidR="0006705B" w:rsidRPr="008776B4" w:rsidP="008776B4">
            <w:pPr>
              <w:bidi w:val="0"/>
              <w:jc w:val="both"/>
              <w:rPr>
                <w:rFonts w:ascii="Times New Roman" w:hAnsi="Times New Roman"/>
                <w:sz w:val="20"/>
                <w:szCs w:val="20"/>
              </w:rPr>
            </w:pPr>
          </w:p>
          <w:p w:rsidR="0006705B" w:rsidRPr="008776B4" w:rsidP="008776B4">
            <w:pPr>
              <w:bidi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06705B"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2965"/>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2</w:t>
            </w:r>
          </w:p>
          <w:p w:rsidR="0006705B" w:rsidRPr="008776B4" w:rsidP="008776B4">
            <w:pPr>
              <w:bidi w:val="0"/>
              <w:jc w:val="both"/>
              <w:rPr>
                <w:rFonts w:ascii="Times New Roman" w:hAnsi="Times New Roman"/>
                <w:sz w:val="20"/>
                <w:szCs w:val="20"/>
              </w:rPr>
            </w:pPr>
            <w:r w:rsidRPr="008776B4">
              <w:rPr>
                <w:rFonts w:ascii="Times New Roman" w:hAnsi="Times New Roman"/>
                <w:sz w:val="20"/>
                <w:szCs w:val="20"/>
              </w:rPr>
              <w:t>P: b</w:t>
            </w:r>
          </w:p>
          <w:p w:rsidR="0006705B" w:rsidRPr="008776B4" w:rsidP="008776B4">
            <w:pPr>
              <w:bidi w:val="0"/>
              <w:jc w:val="both"/>
              <w:rPr>
                <w:rFonts w:ascii="Times New Roman" w:hAnsi="Times New Roman"/>
                <w:sz w:val="20"/>
                <w:szCs w:val="20"/>
              </w:rPr>
            </w:pPr>
          </w:p>
          <w:p w:rsidR="0006705B" w:rsidRPr="008776B4" w:rsidP="008776B4">
            <w:pPr>
              <w:bidi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3D1E25">
            <w:pPr>
              <w:bidi w:val="0"/>
              <w:snapToGrid w:val="0"/>
              <w:jc w:val="both"/>
              <w:rPr>
                <w:rFonts w:ascii="Times New Roman" w:hAnsi="Times New Roman"/>
                <w:sz w:val="20"/>
                <w:szCs w:val="20"/>
              </w:rPr>
            </w:pPr>
            <w:r w:rsidRPr="008776B4">
              <w:rPr>
                <w:rFonts w:ascii="Times New Roman" w:hAnsi="Times New Roman"/>
                <w:sz w:val="20"/>
                <w:szCs w:val="20"/>
              </w:rPr>
              <w:t>b) „pracovník z tretej krajiny“ je štátny príslušník tretej krajiny, ktorý bol prijatý na územie  členského štátu, má v  ňom oprávnený pobyt a môže v  ňom pracovať v rámci plateného pomeru v súlade s vnútroštátnym právom alebo praxou;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F5488B" w:rsidP="00F5488B">
            <w:pPr>
              <w:bidi w:val="0"/>
              <w:snapToGrid w:val="0"/>
              <w:jc w:val="center"/>
              <w:rPr>
                <w:rFonts w:ascii="Times New Roman" w:hAnsi="Times New Roman"/>
                <w:sz w:val="20"/>
                <w:szCs w:val="20"/>
              </w:rPr>
            </w:pPr>
            <w:r>
              <w:rPr>
                <w:rFonts w:ascii="Times New Roman" w:hAnsi="Times New Roman"/>
                <w:sz w:val="20"/>
                <w:szCs w:val="20"/>
              </w:rPr>
              <w:t>zákon</w:t>
            </w:r>
          </w:p>
          <w:p w:rsidR="0006705B" w:rsidRPr="008776B4" w:rsidP="00F5488B">
            <w:pPr>
              <w:bidi w:val="0"/>
              <w:snapToGrid w:val="0"/>
              <w:jc w:val="center"/>
              <w:rPr>
                <w:rFonts w:ascii="Times New Roman" w:hAnsi="Times New Roman"/>
                <w:sz w:val="20"/>
                <w:szCs w:val="20"/>
              </w:rPr>
            </w:pPr>
            <w:r w:rsidR="00F5488B">
              <w:rPr>
                <w:rFonts w:ascii="Times New Roman" w:hAnsi="Times New Roman"/>
                <w:sz w:val="20"/>
                <w:szCs w:val="20"/>
              </w:rPr>
              <w:t>č. 404/2011 Z. z.</w:t>
            </w:r>
          </w:p>
          <w:p w:rsidR="0006705B" w:rsidRPr="008776B4" w:rsidP="008776B4">
            <w:pPr>
              <w:bidi w:val="0"/>
              <w:snapToGrid w:val="0"/>
              <w:jc w:val="both"/>
              <w:rPr>
                <w:rFonts w:ascii="Times New Roman" w:hAnsi="Times New Roman"/>
                <w:sz w:val="20"/>
                <w:szCs w:val="20"/>
              </w:rPr>
            </w:pPr>
          </w:p>
          <w:p w:rsidR="0006705B" w:rsidRPr="008776B4" w:rsidP="008776B4">
            <w:pPr>
              <w:bidi w:val="0"/>
              <w:snapToGrid w:val="0"/>
              <w:jc w:val="both"/>
              <w:rPr>
                <w:rFonts w:ascii="Times New Roman" w:hAnsi="Times New Roman"/>
                <w:sz w:val="20"/>
                <w:szCs w:val="20"/>
              </w:rPr>
            </w:pPr>
          </w:p>
          <w:p w:rsidR="0006705B" w:rsidRPr="008776B4" w:rsidP="008776B4">
            <w:pPr>
              <w:bidi w:val="0"/>
              <w:snapToGrid w:val="0"/>
              <w:jc w:val="both"/>
              <w:rPr>
                <w:rFonts w:ascii="Times New Roman" w:hAnsi="Times New Roman"/>
                <w:sz w:val="20"/>
                <w:szCs w:val="20"/>
              </w:rPr>
            </w:pPr>
          </w:p>
          <w:p w:rsidR="0006705B" w:rsidRPr="008776B4" w:rsidP="008776B4">
            <w:pPr>
              <w:bidi w:val="0"/>
              <w:snapToGrid w:val="0"/>
              <w:jc w:val="both"/>
              <w:rPr>
                <w:rFonts w:ascii="Times New Roman" w:hAnsi="Times New Roman"/>
                <w:sz w:val="20"/>
                <w:szCs w:val="20"/>
              </w:rPr>
            </w:pPr>
          </w:p>
          <w:p w:rsidR="0006705B"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8776B4">
            <w:pPr>
              <w:bidi w:val="0"/>
              <w:snapToGrid w:val="0"/>
              <w:jc w:val="both"/>
              <w:rPr>
                <w:rFonts w:ascii="Times New Roman" w:hAnsi="Times New Roman"/>
                <w:sz w:val="20"/>
                <w:szCs w:val="20"/>
              </w:rPr>
            </w:pPr>
          </w:p>
          <w:p w:rsidR="005C605F" w:rsidP="005C605F">
            <w:pPr>
              <w:bidi w:val="0"/>
              <w:snapToGrid w:val="0"/>
              <w:jc w:val="center"/>
              <w:rPr>
                <w:rFonts w:ascii="Times New Roman" w:hAnsi="Times New Roman"/>
                <w:sz w:val="20"/>
                <w:szCs w:val="20"/>
              </w:rPr>
            </w:pPr>
            <w:r>
              <w:rPr>
                <w:rFonts w:ascii="Times New Roman" w:hAnsi="Times New Roman"/>
                <w:sz w:val="20"/>
                <w:szCs w:val="20"/>
              </w:rPr>
              <w:t>zákon</w:t>
            </w:r>
          </w:p>
          <w:p w:rsidR="005C605F" w:rsidP="005C605F">
            <w:pPr>
              <w:bidi w:val="0"/>
              <w:snapToGrid w:val="0"/>
              <w:jc w:val="center"/>
              <w:rPr>
                <w:rFonts w:ascii="Times New Roman" w:hAnsi="Times New Roman"/>
                <w:sz w:val="20"/>
                <w:szCs w:val="20"/>
              </w:rPr>
            </w:pPr>
            <w:r>
              <w:rPr>
                <w:rFonts w:ascii="Times New Roman" w:hAnsi="Times New Roman"/>
                <w:sz w:val="20"/>
                <w:szCs w:val="20"/>
              </w:rPr>
              <w:t>č. 5/2004</w:t>
            </w:r>
          </w:p>
          <w:p w:rsidR="005C605F" w:rsidRPr="008776B4" w:rsidP="005C605F">
            <w:pPr>
              <w:bidi w:val="0"/>
              <w:snapToGrid w:val="0"/>
              <w:jc w:val="center"/>
              <w:rPr>
                <w:rFonts w:ascii="Times New Roman" w:hAnsi="Times New Roman"/>
                <w:sz w:val="20"/>
                <w:szCs w:val="20"/>
              </w:rPr>
            </w:pPr>
            <w:r>
              <w:rPr>
                <w:rFonts w:ascii="Times New Roman" w:hAnsi="Times New Roman"/>
                <w:sz w:val="20"/>
                <w:szCs w:val="20"/>
              </w:rPr>
              <w:t xml:space="preserve"> Z. z.</w:t>
            </w:r>
          </w:p>
          <w:p w:rsidR="005C605F" w:rsidRPr="008776B4" w:rsidP="008776B4">
            <w:pPr>
              <w:bidi w:val="0"/>
              <w:snapToGrid w:val="0"/>
              <w:jc w:val="both"/>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5488B">
            <w:pPr>
              <w:pStyle w:val="Normlny"/>
              <w:bidi w:val="0"/>
              <w:snapToGrid w:val="0"/>
              <w:jc w:val="center"/>
              <w:rPr>
                <w:rFonts w:ascii="Times New Roman" w:hAnsi="Times New Roman"/>
              </w:rPr>
            </w:pPr>
            <w:r w:rsidRPr="008776B4">
              <w:rPr>
                <w:rFonts w:ascii="Times New Roman" w:hAnsi="Times New Roman"/>
              </w:rPr>
              <w:t>§ 23</w:t>
            </w:r>
          </w:p>
          <w:p w:rsidR="0006705B" w:rsidP="00F5488B">
            <w:pPr>
              <w:pStyle w:val="Normlny"/>
              <w:bidi w:val="0"/>
              <w:snapToGrid w:val="0"/>
              <w:jc w:val="center"/>
              <w:rPr>
                <w:rFonts w:ascii="Times New Roman" w:hAnsi="Times New Roman"/>
              </w:rPr>
            </w:pPr>
            <w:r w:rsidR="002C6BF2">
              <w:rPr>
                <w:rFonts w:ascii="Times New Roman" w:hAnsi="Times New Roman"/>
              </w:rPr>
              <w:t>O:</w:t>
            </w:r>
            <w:r w:rsidRPr="008776B4">
              <w:rPr>
                <w:rFonts w:ascii="Times New Roman" w:hAnsi="Times New Roman"/>
              </w:rPr>
              <w:t xml:space="preserve"> 1</w:t>
            </w:r>
          </w:p>
          <w:p w:rsidR="003D1E25" w:rsidRPr="008776B4" w:rsidP="00F5488B">
            <w:pPr>
              <w:pStyle w:val="Normlny"/>
              <w:bidi w:val="0"/>
              <w:snapToGrid w:val="0"/>
              <w:jc w:val="center"/>
              <w:rPr>
                <w:rFonts w:ascii="Times New Roman" w:hAnsi="Times New Roman"/>
              </w:rPr>
            </w:pPr>
          </w:p>
          <w:p w:rsidR="0006705B" w:rsidP="00F5488B">
            <w:pPr>
              <w:pStyle w:val="Normlny"/>
              <w:bidi w:val="0"/>
              <w:snapToGrid w:val="0"/>
              <w:jc w:val="center"/>
              <w:rPr>
                <w:rFonts w:ascii="Times New Roman" w:hAnsi="Times New Roman"/>
              </w:rPr>
            </w:pPr>
          </w:p>
          <w:p w:rsidR="00F5488B" w:rsidP="00F5488B">
            <w:pPr>
              <w:pStyle w:val="Normlny"/>
              <w:bidi w:val="0"/>
              <w:snapToGrid w:val="0"/>
              <w:jc w:val="center"/>
              <w:rPr>
                <w:rFonts w:ascii="Times New Roman" w:hAnsi="Times New Roman"/>
              </w:rPr>
            </w:pPr>
          </w:p>
          <w:p w:rsidR="00F5488B" w:rsidP="00F5488B">
            <w:pPr>
              <w:pStyle w:val="Normlny"/>
              <w:bidi w:val="0"/>
              <w:snapToGrid w:val="0"/>
              <w:jc w:val="center"/>
              <w:rPr>
                <w:rFonts w:ascii="Times New Roman" w:hAnsi="Times New Roman"/>
              </w:rPr>
            </w:pPr>
          </w:p>
          <w:p w:rsidR="00F5488B" w:rsidP="00F5488B">
            <w:pPr>
              <w:pStyle w:val="Normlny"/>
              <w:bidi w:val="0"/>
              <w:snapToGrid w:val="0"/>
              <w:jc w:val="center"/>
              <w:rPr>
                <w:rFonts w:ascii="Times New Roman" w:hAnsi="Times New Roman"/>
              </w:rPr>
            </w:pPr>
          </w:p>
          <w:p w:rsidR="005C605F" w:rsidP="00F5488B">
            <w:pPr>
              <w:pStyle w:val="Normlny"/>
              <w:bidi w:val="0"/>
              <w:snapToGrid w:val="0"/>
              <w:jc w:val="center"/>
              <w:rPr>
                <w:rFonts w:ascii="Times New Roman" w:hAnsi="Times New Roman"/>
              </w:rPr>
            </w:pPr>
          </w:p>
          <w:p w:rsidR="005C605F" w:rsidP="00F5488B">
            <w:pPr>
              <w:pStyle w:val="Normlny"/>
              <w:bidi w:val="0"/>
              <w:snapToGrid w:val="0"/>
              <w:jc w:val="center"/>
              <w:rPr>
                <w:rFonts w:ascii="Times New Roman" w:hAnsi="Times New Roman"/>
              </w:rPr>
            </w:pPr>
          </w:p>
          <w:p w:rsidR="0006705B" w:rsidRPr="008776B4" w:rsidP="00F5488B">
            <w:pPr>
              <w:pStyle w:val="Normlny"/>
              <w:bidi w:val="0"/>
              <w:snapToGrid w:val="0"/>
              <w:jc w:val="center"/>
              <w:rPr>
                <w:rFonts w:ascii="Times New Roman" w:hAnsi="Times New Roman"/>
              </w:rPr>
            </w:pPr>
            <w:r w:rsidR="002C6BF2">
              <w:rPr>
                <w:rFonts w:ascii="Times New Roman" w:hAnsi="Times New Roman"/>
              </w:rPr>
              <w:t>O:</w:t>
            </w:r>
            <w:r w:rsidR="003D1E25">
              <w:rPr>
                <w:rFonts w:ascii="Times New Roman" w:hAnsi="Times New Roman"/>
              </w:rPr>
              <w:t xml:space="preserve"> 2</w:t>
            </w:r>
          </w:p>
          <w:p w:rsidR="0006705B" w:rsidRPr="008776B4" w:rsidP="00F5488B">
            <w:pPr>
              <w:pStyle w:val="Normlny"/>
              <w:bidi w:val="0"/>
              <w:snapToGrid w:val="0"/>
              <w:jc w:val="center"/>
              <w:rPr>
                <w:rFonts w:ascii="Times New Roman" w:hAnsi="Times New Roman"/>
              </w:rPr>
            </w:pPr>
          </w:p>
          <w:p w:rsidR="0006705B" w:rsidRPr="008776B4" w:rsidP="00F5488B">
            <w:pPr>
              <w:pStyle w:val="Normlny"/>
              <w:bidi w:val="0"/>
              <w:snapToGrid w:val="0"/>
              <w:jc w:val="center"/>
              <w:rPr>
                <w:rFonts w:ascii="Times New Roman" w:hAnsi="Times New Roman"/>
              </w:rPr>
            </w:pPr>
          </w:p>
          <w:p w:rsidR="0006705B" w:rsidRPr="008776B4" w:rsidP="00F5488B">
            <w:pPr>
              <w:pStyle w:val="Normlny"/>
              <w:bidi w:val="0"/>
              <w:snapToGrid w:val="0"/>
              <w:jc w:val="center"/>
              <w:rPr>
                <w:rFonts w:ascii="Times New Roman" w:hAnsi="Times New Roman"/>
              </w:rPr>
            </w:pPr>
          </w:p>
          <w:p w:rsidR="0006705B" w:rsidP="00F5488B">
            <w:pPr>
              <w:pStyle w:val="Normlny"/>
              <w:bidi w:val="0"/>
              <w:snapToGrid w:val="0"/>
              <w:jc w:val="center"/>
              <w:rPr>
                <w:rFonts w:ascii="Times New Roman" w:hAnsi="Times New Roman"/>
              </w:rPr>
            </w:pPr>
          </w:p>
          <w:p w:rsidR="008F240E" w:rsidP="00F5488B">
            <w:pPr>
              <w:pStyle w:val="Normlny"/>
              <w:bidi w:val="0"/>
              <w:snapToGrid w:val="0"/>
              <w:jc w:val="center"/>
              <w:rPr>
                <w:rFonts w:ascii="Times New Roman" w:hAnsi="Times New Roman"/>
              </w:rPr>
            </w:pPr>
          </w:p>
          <w:p w:rsidR="008F240E" w:rsidP="00F5488B">
            <w:pPr>
              <w:pStyle w:val="Normlny"/>
              <w:bidi w:val="0"/>
              <w:snapToGrid w:val="0"/>
              <w:jc w:val="center"/>
              <w:rPr>
                <w:rFonts w:ascii="Times New Roman" w:hAnsi="Times New Roman"/>
              </w:rPr>
            </w:pPr>
          </w:p>
          <w:p w:rsidR="005C605F" w:rsidRPr="008776B4" w:rsidP="00F5488B">
            <w:pPr>
              <w:pStyle w:val="Normlny"/>
              <w:bidi w:val="0"/>
              <w:snapToGrid w:val="0"/>
              <w:jc w:val="center"/>
              <w:rPr>
                <w:rFonts w:ascii="Times New Roman" w:hAnsi="Times New Roman"/>
              </w:rPr>
            </w:pPr>
          </w:p>
          <w:p w:rsidR="000534EB" w:rsidRPr="008776B4" w:rsidP="00F5488B">
            <w:pPr>
              <w:pStyle w:val="Normlny"/>
              <w:bidi w:val="0"/>
              <w:snapToGrid w:val="0"/>
              <w:jc w:val="center"/>
              <w:rPr>
                <w:rFonts w:ascii="Times New Roman" w:hAnsi="Times New Roman"/>
              </w:rPr>
            </w:pPr>
          </w:p>
          <w:p w:rsidR="005C605F" w:rsidP="00F5488B">
            <w:pPr>
              <w:pStyle w:val="Normlny"/>
              <w:bidi w:val="0"/>
              <w:snapToGrid w:val="0"/>
              <w:jc w:val="center"/>
              <w:rPr>
                <w:rFonts w:ascii="Times New Roman" w:hAnsi="Times New Roman"/>
              </w:rPr>
            </w:pPr>
          </w:p>
          <w:p w:rsidR="005C605F" w:rsidP="00F5488B">
            <w:pPr>
              <w:pStyle w:val="Normlny"/>
              <w:bidi w:val="0"/>
              <w:snapToGrid w:val="0"/>
              <w:jc w:val="center"/>
              <w:rPr>
                <w:rFonts w:ascii="Times New Roman" w:hAnsi="Times New Roman"/>
              </w:rPr>
            </w:pPr>
          </w:p>
          <w:p w:rsidR="005C605F" w:rsidP="00F5488B">
            <w:pPr>
              <w:pStyle w:val="Normlny"/>
              <w:bidi w:val="0"/>
              <w:snapToGrid w:val="0"/>
              <w:jc w:val="center"/>
              <w:rPr>
                <w:rFonts w:ascii="Times New Roman" w:hAnsi="Times New Roman"/>
              </w:rPr>
            </w:pPr>
          </w:p>
          <w:p w:rsidR="00DE13EC" w:rsidP="00F5488B">
            <w:pPr>
              <w:pStyle w:val="Normlny"/>
              <w:bidi w:val="0"/>
              <w:snapToGrid w:val="0"/>
              <w:jc w:val="center"/>
              <w:rPr>
                <w:rFonts w:ascii="Times New Roman" w:hAnsi="Times New Roman"/>
              </w:rPr>
            </w:pPr>
          </w:p>
          <w:p w:rsidR="0006705B" w:rsidRPr="008776B4" w:rsidP="00F5488B">
            <w:pPr>
              <w:pStyle w:val="Normlny"/>
              <w:bidi w:val="0"/>
              <w:snapToGrid w:val="0"/>
              <w:jc w:val="center"/>
              <w:rPr>
                <w:rFonts w:ascii="Times New Roman" w:hAnsi="Times New Roman"/>
              </w:rPr>
            </w:pPr>
            <w:r w:rsidRPr="008776B4">
              <w:rPr>
                <w:rFonts w:ascii="Times New Roman" w:hAnsi="Times New Roman"/>
              </w:rPr>
              <w:t>§ 21</w:t>
            </w:r>
          </w:p>
          <w:p w:rsidR="0006705B" w:rsidP="00F5488B">
            <w:pPr>
              <w:pStyle w:val="Normlny"/>
              <w:bidi w:val="0"/>
              <w:snapToGrid w:val="0"/>
              <w:jc w:val="center"/>
              <w:rPr>
                <w:rFonts w:ascii="Times New Roman" w:hAnsi="Times New Roman"/>
              </w:rPr>
            </w:pPr>
            <w:r w:rsidR="002C6BF2">
              <w:rPr>
                <w:rFonts w:ascii="Times New Roman" w:hAnsi="Times New Roman"/>
              </w:rPr>
              <w:t>O:</w:t>
            </w:r>
            <w:r w:rsidRPr="008776B4">
              <w:rPr>
                <w:rFonts w:ascii="Times New Roman" w:hAnsi="Times New Roman"/>
              </w:rPr>
              <w:t xml:space="preserve"> 2</w:t>
            </w:r>
          </w:p>
          <w:p w:rsidR="005C605F" w:rsidP="00F5488B">
            <w:pPr>
              <w:pStyle w:val="Normlny"/>
              <w:bidi w:val="0"/>
              <w:snapToGrid w:val="0"/>
              <w:jc w:val="center"/>
              <w:rPr>
                <w:rFonts w:ascii="Times New Roman" w:hAnsi="Times New Roman"/>
              </w:rPr>
            </w:pPr>
          </w:p>
          <w:p w:rsidR="005C605F" w:rsidRPr="008776B4" w:rsidP="005C605F">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5C605F" w:rsidP="008776B4">
            <w:pPr>
              <w:autoSpaceDE/>
              <w:bidi w:val="0"/>
              <w:snapToGrid w:val="0"/>
              <w:spacing w:after="240"/>
              <w:jc w:val="both"/>
              <w:rPr>
                <w:rFonts w:ascii="Times New Roman" w:hAnsi="Times New Roman"/>
                <w:sz w:val="20"/>
                <w:szCs w:val="20"/>
              </w:rPr>
            </w:pPr>
            <w:r w:rsidRPr="008776B4" w:rsidR="0006705B">
              <w:rPr>
                <w:rFonts w:ascii="Times New Roman" w:hAnsi="Times New Roman"/>
                <w:sz w:val="20"/>
                <w:szCs w:val="20"/>
              </w:rPr>
              <w:t xml:space="preserve">Prechodný pobyt </w:t>
            </w:r>
            <w:r w:rsidR="00663946">
              <w:rPr>
                <w:rFonts w:ascii="Times New Roman" w:hAnsi="Times New Roman"/>
                <w:sz w:val="20"/>
                <w:szCs w:val="20"/>
              </w:rPr>
              <w:t xml:space="preserve">štátnemu príslušníkovi tretej krajiny </w:t>
            </w:r>
            <w:r w:rsidRPr="008776B4" w:rsidR="0006705B">
              <w:rPr>
                <w:rFonts w:ascii="Times New Roman" w:hAnsi="Times New Roman"/>
                <w:sz w:val="20"/>
                <w:szCs w:val="20"/>
              </w:rPr>
              <w:t xml:space="preserve">na účel zamestnania udelí policajný útvar, ak nie sú dôvody na zamietnutie žiadosti podľa </w:t>
            </w:r>
            <w:hyperlink r:id="rId9" w:anchor="f7022633" w:history="1">
              <w:r w:rsidRPr="008776B4" w:rsidR="0006705B">
                <w:rPr>
                  <w:rStyle w:val="Hyperlink"/>
                  <w:rFonts w:ascii="Times New Roman" w:hAnsi="Times New Roman"/>
                  <w:color w:val="auto"/>
                  <w:sz w:val="20"/>
                  <w:szCs w:val="20"/>
                  <w:u w:val="none"/>
                </w:rPr>
                <w:t xml:space="preserve">§ 33 ods. </w:t>
              </w:r>
            </w:hyperlink>
            <w:r w:rsidRPr="008776B4" w:rsidR="0006705B">
              <w:rPr>
                <w:rFonts w:ascii="Times New Roman" w:hAnsi="Times New Roman"/>
                <w:sz w:val="20"/>
                <w:szCs w:val="20"/>
              </w:rPr>
              <w:t> </w:t>
            </w:r>
            <w:r w:rsidR="00663946">
              <w:rPr>
                <w:rFonts w:ascii="Times New Roman" w:hAnsi="Times New Roman"/>
                <w:sz w:val="20"/>
                <w:szCs w:val="20"/>
              </w:rPr>
              <w:t>6</w:t>
            </w:r>
            <w:r w:rsidRPr="008776B4" w:rsidR="0006705B">
              <w:rPr>
                <w:rFonts w:ascii="Times New Roman" w:hAnsi="Times New Roman"/>
                <w:sz w:val="20"/>
                <w:szCs w:val="20"/>
              </w:rPr>
              <w:t xml:space="preserve">, na základe potvrdenia o možnosti obsadenia </w:t>
            </w:r>
            <w:r w:rsidR="00867664">
              <w:rPr>
                <w:rFonts w:ascii="Times New Roman" w:hAnsi="Times New Roman"/>
                <w:sz w:val="20"/>
                <w:szCs w:val="20"/>
              </w:rPr>
              <w:t xml:space="preserve">voľného </w:t>
            </w:r>
            <w:r w:rsidRPr="008776B4" w:rsidR="0006705B">
              <w:rPr>
                <w:rFonts w:ascii="Times New Roman" w:hAnsi="Times New Roman"/>
                <w:sz w:val="20"/>
                <w:szCs w:val="20"/>
              </w:rPr>
              <w:t>pracovného miesta</w:t>
            </w:r>
            <w:r w:rsidRPr="008776B4" w:rsidR="0006705B">
              <w:rPr>
                <w:rFonts w:ascii="Times New Roman" w:hAnsi="Times New Roman"/>
                <w:sz w:val="20"/>
                <w:szCs w:val="20"/>
                <w:vertAlign w:val="superscript"/>
              </w:rPr>
              <w:t>44</w:t>
            </w:r>
            <w:r w:rsidRPr="008776B4" w:rsidR="0006705B">
              <w:rPr>
                <w:rFonts w:ascii="Times New Roman" w:hAnsi="Times New Roman"/>
                <w:sz w:val="20"/>
                <w:szCs w:val="20"/>
              </w:rPr>
              <w:t>).</w:t>
            </w:r>
          </w:p>
          <w:p w:rsidR="005C605F" w:rsidRPr="005C605F" w:rsidP="008776B4">
            <w:pPr>
              <w:autoSpaceDE/>
              <w:bidi w:val="0"/>
              <w:snapToGrid w:val="0"/>
              <w:spacing w:after="24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5C605F" w:rsidRPr="005C605F" w:rsidP="005C605F">
            <w:pPr>
              <w:suppressAutoHyphens w:val="0"/>
              <w:autoSpaceDN w:val="0"/>
              <w:bidi w:val="0"/>
              <w:adjustRightInd w:val="0"/>
              <w:jc w:val="both"/>
              <w:rPr>
                <w:rFonts w:ascii="Times New Roman" w:hAnsi="Times New Roman"/>
                <w:sz w:val="20"/>
                <w:szCs w:val="20"/>
              </w:rPr>
            </w:pPr>
            <w:r w:rsidRPr="005C605F">
              <w:rPr>
                <w:rFonts w:ascii="Times New Roman" w:hAnsi="Times New Roman"/>
                <w:sz w:val="20"/>
                <w:szCs w:val="20"/>
              </w:rPr>
              <w:t>Prechodný pobyt na účel zamestnania udelí policajný</w:t>
            </w:r>
            <w:r>
              <w:rPr>
                <w:rFonts w:ascii="Times New Roman" w:hAnsi="Times New Roman"/>
                <w:sz w:val="20"/>
                <w:szCs w:val="20"/>
              </w:rPr>
              <w:t xml:space="preserve"> </w:t>
            </w:r>
            <w:r w:rsidRPr="005C605F">
              <w:rPr>
                <w:rFonts w:ascii="Times New Roman" w:hAnsi="Times New Roman"/>
                <w:sz w:val="20"/>
                <w:szCs w:val="20"/>
              </w:rPr>
              <w:t>útvar, ak nie sú dôvody na zamietnutie žiadosti</w:t>
            </w:r>
            <w:r>
              <w:rPr>
                <w:rFonts w:ascii="Times New Roman" w:hAnsi="Times New Roman"/>
                <w:sz w:val="20"/>
                <w:szCs w:val="20"/>
              </w:rPr>
              <w:t xml:space="preserve"> </w:t>
            </w:r>
            <w:r w:rsidRPr="005C605F">
              <w:rPr>
                <w:rFonts w:ascii="Times New Roman" w:hAnsi="Times New Roman"/>
                <w:sz w:val="20"/>
                <w:szCs w:val="20"/>
              </w:rPr>
              <w:t>podľa § 33 ods. 6, aj štátnemu príslušníkovi tretej krajiny</w:t>
            </w:r>
            <w:r>
              <w:rPr>
                <w:rFonts w:ascii="Times New Roman" w:hAnsi="Times New Roman"/>
                <w:sz w:val="20"/>
                <w:szCs w:val="20"/>
              </w:rPr>
              <w:t xml:space="preserve"> </w:t>
            </w:r>
            <w:r w:rsidRPr="005C605F">
              <w:rPr>
                <w:rFonts w:ascii="Times New Roman" w:hAnsi="Times New Roman"/>
                <w:sz w:val="20"/>
                <w:szCs w:val="20"/>
              </w:rPr>
              <w:t>na základe povolenia na zamestnanie</w:t>
            </w:r>
            <w:r>
              <w:rPr>
                <w:rFonts w:ascii="Times New Roman" w:hAnsi="Times New Roman"/>
                <w:sz w:val="20"/>
                <w:szCs w:val="20"/>
              </w:rPr>
              <w:t xml:space="preserve"> </w:t>
            </w:r>
            <w:r w:rsidRPr="005C605F">
              <w:rPr>
                <w:rFonts w:ascii="Times New Roman" w:hAnsi="Times New Roman"/>
                <w:sz w:val="20"/>
                <w:szCs w:val="20"/>
                <w:vertAlign w:val="superscript"/>
              </w:rPr>
              <w:t>44</w:t>
            </w:r>
            <w:r w:rsidRPr="00DE13EC">
              <w:rPr>
                <w:rFonts w:ascii="Times New Roman" w:hAnsi="Times New Roman"/>
                <w:sz w:val="20"/>
                <w:szCs w:val="20"/>
                <w:vertAlign w:val="superscript"/>
              </w:rPr>
              <w:t>a</w:t>
            </w:r>
            <w:r w:rsidRPr="00142AC5">
              <w:rPr>
                <w:rFonts w:ascii="Times New Roman" w:hAnsi="Times New Roman"/>
                <w:sz w:val="20"/>
                <w:szCs w:val="20"/>
              </w:rPr>
              <w:t>)</w:t>
            </w:r>
            <w:r w:rsidRPr="005C605F">
              <w:rPr>
                <w:rFonts w:ascii="Times New Roman" w:hAnsi="Times New Roman"/>
                <w:sz w:val="20"/>
                <w:szCs w:val="20"/>
              </w:rPr>
              <w:t xml:space="preserve"> alebo štátnemu</w:t>
            </w:r>
          </w:p>
          <w:p w:rsidR="0006705B" w:rsidP="00DE13EC">
            <w:pPr>
              <w:suppressAutoHyphens w:val="0"/>
              <w:autoSpaceDN w:val="0"/>
              <w:bidi w:val="0"/>
              <w:adjustRightInd w:val="0"/>
              <w:jc w:val="both"/>
              <w:rPr>
                <w:rFonts w:ascii="Times New Roman" w:hAnsi="Times New Roman"/>
                <w:sz w:val="20"/>
                <w:szCs w:val="20"/>
              </w:rPr>
            </w:pPr>
            <w:r w:rsidRPr="005C605F" w:rsidR="005C605F">
              <w:rPr>
                <w:rFonts w:ascii="Times New Roman" w:hAnsi="Times New Roman"/>
                <w:sz w:val="20"/>
                <w:szCs w:val="20"/>
              </w:rPr>
              <w:t xml:space="preserve">príslušníkovi tretej krajiny, u ktorého sa </w:t>
            </w:r>
            <w:r w:rsidR="00DE13EC">
              <w:rPr>
                <w:rFonts w:ascii="Times New Roman" w:hAnsi="Times New Roman"/>
                <w:sz w:val="20"/>
                <w:szCs w:val="20"/>
              </w:rPr>
              <w:t xml:space="preserve"> </w:t>
            </w:r>
            <w:r w:rsidRPr="005C605F" w:rsidR="005C605F">
              <w:rPr>
                <w:rFonts w:ascii="Times New Roman" w:hAnsi="Times New Roman"/>
                <w:sz w:val="20"/>
                <w:szCs w:val="20"/>
              </w:rPr>
              <w:t>nevyžaduje</w:t>
            </w:r>
            <w:r w:rsidR="00DE13EC">
              <w:rPr>
                <w:rFonts w:ascii="Times New Roman" w:hAnsi="Times New Roman"/>
                <w:sz w:val="20"/>
                <w:szCs w:val="20"/>
              </w:rPr>
              <w:t xml:space="preserve"> </w:t>
            </w:r>
            <w:r w:rsidRPr="005C605F" w:rsidR="005C605F">
              <w:rPr>
                <w:rFonts w:ascii="Times New Roman" w:hAnsi="Times New Roman"/>
                <w:sz w:val="20"/>
                <w:szCs w:val="20"/>
              </w:rPr>
              <w:t>povolenie na zamestnani</w:t>
            </w:r>
            <w:r w:rsidR="005C605F">
              <w:rPr>
                <w:rFonts w:ascii="ITCBookmanEE" w:hAnsi="ITCBookmanEE" w:cs="ITCBookmanEE"/>
                <w:color w:val="231F20"/>
                <w:sz w:val="19"/>
                <w:szCs w:val="19"/>
                <w:lang w:eastAsia="sk-SK"/>
              </w:rPr>
              <w:t>e</w:t>
            </w:r>
            <w:r w:rsidRPr="00DE13EC" w:rsidR="005C605F">
              <w:rPr>
                <w:rFonts w:ascii="Times New Roman" w:hAnsi="Times New Roman"/>
                <w:sz w:val="20"/>
                <w:szCs w:val="20"/>
                <w:vertAlign w:val="superscript"/>
              </w:rPr>
              <w:t xml:space="preserve">45) </w:t>
            </w:r>
            <w:r w:rsidRPr="00DE13EC" w:rsidR="005C605F">
              <w:rPr>
                <w:rFonts w:ascii="Times New Roman" w:hAnsi="Times New Roman"/>
                <w:sz w:val="20"/>
                <w:szCs w:val="20"/>
              </w:rPr>
              <w:t>ani potvrdenie</w:t>
            </w:r>
            <w:r w:rsidR="00DE13EC">
              <w:rPr>
                <w:rFonts w:ascii="Times New Roman" w:hAnsi="Times New Roman"/>
                <w:sz w:val="20"/>
                <w:szCs w:val="20"/>
              </w:rPr>
              <w:t xml:space="preserve"> </w:t>
            </w:r>
            <w:r w:rsidRPr="00DE13EC" w:rsidR="005C605F">
              <w:rPr>
                <w:rFonts w:ascii="Times New Roman" w:hAnsi="Times New Roman"/>
                <w:sz w:val="20"/>
                <w:szCs w:val="20"/>
              </w:rPr>
              <w:t>o možnosti obsadenia voľného pracovného miesta</w:t>
            </w:r>
            <w:r w:rsidR="005C605F">
              <w:rPr>
                <w:rFonts w:ascii="ITCBookmanEE" w:hAnsi="ITCBookmanEE" w:cs="ITCBookmanEE"/>
                <w:color w:val="231F20"/>
                <w:sz w:val="19"/>
                <w:szCs w:val="19"/>
                <w:lang w:eastAsia="sk-SK"/>
              </w:rPr>
              <w:t>.</w:t>
            </w:r>
            <w:r w:rsidRPr="00DE13EC" w:rsidR="005C605F">
              <w:rPr>
                <w:rFonts w:ascii="Times New Roman" w:hAnsi="Times New Roman"/>
                <w:sz w:val="20"/>
                <w:szCs w:val="20"/>
                <w:vertAlign w:val="superscript"/>
              </w:rPr>
              <w:t>44)</w:t>
            </w:r>
            <w:r w:rsidR="008F240E">
              <w:rPr>
                <w:rFonts w:ascii="Times New Roman" w:hAnsi="Times New Roman"/>
                <w:sz w:val="20"/>
                <w:szCs w:val="20"/>
              </w:rPr>
              <w:t>.</w:t>
            </w:r>
          </w:p>
          <w:p w:rsidR="00DE13EC" w:rsidP="00DE13EC">
            <w:pPr>
              <w:suppressAutoHyphens w:val="0"/>
              <w:autoSpaceDN w:val="0"/>
              <w:bidi w:val="0"/>
              <w:adjustRightInd w:val="0"/>
              <w:jc w:val="both"/>
              <w:rPr>
                <w:rFonts w:ascii="Times New Roman" w:hAnsi="Times New Roman"/>
                <w:sz w:val="20"/>
                <w:szCs w:val="20"/>
              </w:rPr>
            </w:pPr>
          </w:p>
          <w:p w:rsidR="005C605F" w:rsidRPr="005C605F" w:rsidP="005C605F">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5C605F" w:rsidP="005C605F">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45) § 23a zákona č. 5/2004 Z. z. v znení neskorších predpisov.</w:t>
            </w:r>
          </w:p>
          <w:p w:rsidR="005C605F" w:rsidRPr="005C605F" w:rsidP="005C605F">
            <w:pPr>
              <w:autoSpaceDE/>
              <w:bidi w:val="0"/>
              <w:snapToGrid w:val="0"/>
              <w:jc w:val="both"/>
              <w:rPr>
                <w:rFonts w:ascii="Times New Roman" w:hAnsi="Times New Roman"/>
                <w:sz w:val="20"/>
                <w:szCs w:val="20"/>
                <w:vertAlign w:val="superscript"/>
              </w:rPr>
            </w:pPr>
          </w:p>
          <w:p w:rsidR="0006705B" w:rsidRPr="008776B4" w:rsidP="008E5E98">
            <w:pPr>
              <w:pStyle w:val="NoSpacing"/>
              <w:bidi w:val="0"/>
              <w:jc w:val="both"/>
              <w:rPr>
                <w:rFonts w:ascii="Times New Roman" w:hAnsi="Times New Roman"/>
              </w:rPr>
            </w:pPr>
            <w:r w:rsidR="008E5E98">
              <w:rPr>
                <w:rFonts w:ascii="Times New Roman" w:hAnsi="Times New Roman"/>
                <w:sz w:val="20"/>
                <w:szCs w:val="20"/>
              </w:rPr>
              <w:t>Š</w:t>
            </w:r>
            <w:r w:rsidRPr="003D1E25" w:rsidR="00A94EAA">
              <w:rPr>
                <w:rFonts w:ascii="Times New Roman" w:hAnsi="Times New Roman"/>
                <w:sz w:val="20"/>
                <w:szCs w:val="20"/>
              </w:rPr>
              <w:t>tátny príslušník tretej krajiny</w:t>
            </w:r>
            <w:r w:rsidR="008E5E98">
              <w:rPr>
                <w:rFonts w:ascii="Times New Roman" w:hAnsi="Times New Roman"/>
                <w:sz w:val="20"/>
                <w:szCs w:val="20"/>
              </w:rPr>
              <w:t xml:space="preserve"> </w:t>
            </w:r>
            <w:r w:rsidRPr="003D1E25" w:rsidR="00A94EAA">
              <w:rPr>
                <w:rFonts w:ascii="Times New Roman" w:hAnsi="Times New Roman"/>
                <w:sz w:val="20"/>
                <w:szCs w:val="20"/>
              </w:rPr>
              <w:t xml:space="preserve">podľa odseku 1 písm. a) až </w:t>
            </w:r>
            <w:r w:rsidR="008E5E98">
              <w:rPr>
                <w:rFonts w:ascii="Times New Roman" w:hAnsi="Times New Roman"/>
                <w:sz w:val="20"/>
                <w:szCs w:val="20"/>
              </w:rPr>
              <w:t>e</w:t>
            </w:r>
            <w:r w:rsidRPr="003D1E25" w:rsidR="00A94EAA">
              <w:rPr>
                <w:rFonts w:ascii="Times New Roman" w:hAnsi="Times New Roman"/>
                <w:sz w:val="20"/>
                <w:szCs w:val="20"/>
              </w:rPr>
              <w:t>), môže byť zamestnaný len v pracovnom pomere.</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3D1E2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06705B"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1323"/>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2</w:t>
            </w:r>
          </w:p>
          <w:p w:rsidR="0006705B" w:rsidRPr="008776B4" w:rsidP="008776B4">
            <w:pPr>
              <w:bidi w:val="0"/>
              <w:jc w:val="both"/>
              <w:rPr>
                <w:rFonts w:ascii="Times New Roman" w:hAnsi="Times New Roman"/>
                <w:sz w:val="20"/>
                <w:szCs w:val="20"/>
              </w:rPr>
            </w:pPr>
            <w:r w:rsidRPr="008776B4">
              <w:rPr>
                <w:rFonts w:ascii="Times New Roman" w:hAnsi="Times New Roman"/>
                <w:sz w:val="20"/>
                <w:szCs w:val="20"/>
              </w:rPr>
              <w:t>P: c</w:t>
            </w:r>
          </w:p>
          <w:p w:rsidR="0006705B" w:rsidRPr="008776B4" w:rsidP="008776B4">
            <w:pPr>
              <w:bidi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both"/>
              <w:rPr>
                <w:rFonts w:ascii="Times New Roman" w:hAnsi="Times New Roman"/>
                <w:sz w:val="20"/>
                <w:szCs w:val="20"/>
              </w:rPr>
            </w:pPr>
            <w:r w:rsidRPr="008776B4">
              <w:rPr>
                <w:rFonts w:ascii="Times New Roman" w:hAnsi="Times New Roman"/>
                <w:sz w:val="20"/>
                <w:szCs w:val="20"/>
              </w:rPr>
              <w:t>c) „jednotné povolenie“ je povolenie na pobyt vydané orgánmi členského štátu, ktoré štátnemu príslušníkovi tretej krajiny umožňuje oprávnene sa zdržiavať na jeho území na účely vykonávania práce;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5C605F" w:rsidP="005C605F">
            <w:pPr>
              <w:bidi w:val="0"/>
              <w:snapToGrid w:val="0"/>
              <w:jc w:val="center"/>
              <w:rPr>
                <w:rFonts w:ascii="Times New Roman" w:hAnsi="Times New Roman"/>
                <w:sz w:val="20"/>
                <w:szCs w:val="20"/>
              </w:rPr>
            </w:pPr>
            <w:r>
              <w:rPr>
                <w:rFonts w:ascii="Times New Roman" w:hAnsi="Times New Roman"/>
                <w:sz w:val="20"/>
                <w:szCs w:val="20"/>
              </w:rPr>
              <w:t>zákon</w:t>
            </w:r>
          </w:p>
          <w:p w:rsidR="005C605F" w:rsidRPr="008776B4" w:rsidP="005C605F">
            <w:pPr>
              <w:bidi w:val="0"/>
              <w:snapToGrid w:val="0"/>
              <w:jc w:val="center"/>
              <w:rPr>
                <w:rFonts w:ascii="Times New Roman" w:hAnsi="Times New Roman"/>
                <w:sz w:val="20"/>
                <w:szCs w:val="20"/>
              </w:rPr>
            </w:pPr>
            <w:r>
              <w:rPr>
                <w:rFonts w:ascii="Times New Roman" w:hAnsi="Times New Roman"/>
                <w:sz w:val="20"/>
                <w:szCs w:val="20"/>
              </w:rPr>
              <w:t>č. 404/2011 Z. z.</w:t>
            </w:r>
          </w:p>
          <w:p w:rsidR="0006705B" w:rsidRPr="008776B4" w:rsidP="00FA3A57">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5C605F">
            <w:pPr>
              <w:pStyle w:val="Normlny"/>
              <w:bidi w:val="0"/>
              <w:snapToGrid w:val="0"/>
              <w:jc w:val="center"/>
              <w:rPr>
                <w:rFonts w:ascii="Times New Roman" w:hAnsi="Times New Roman"/>
              </w:rPr>
            </w:pPr>
            <w:r w:rsidRPr="008776B4">
              <w:rPr>
                <w:rFonts w:ascii="Times New Roman" w:hAnsi="Times New Roman"/>
              </w:rPr>
              <w:t>§ 23</w:t>
            </w:r>
          </w:p>
          <w:p w:rsidR="00FA3A57" w:rsidP="005C605F">
            <w:pPr>
              <w:pStyle w:val="Normlny"/>
              <w:bidi w:val="0"/>
              <w:snapToGrid w:val="0"/>
              <w:jc w:val="center"/>
              <w:rPr>
                <w:rFonts w:ascii="Times New Roman" w:hAnsi="Times New Roman"/>
              </w:rPr>
            </w:pPr>
            <w:r w:rsidR="002C6BF2">
              <w:rPr>
                <w:rFonts w:ascii="Times New Roman" w:hAnsi="Times New Roman"/>
              </w:rPr>
              <w:t>O:</w:t>
            </w:r>
            <w:r w:rsidRPr="008776B4" w:rsidR="0006705B">
              <w:rPr>
                <w:rFonts w:ascii="Times New Roman" w:hAnsi="Times New Roman"/>
              </w:rPr>
              <w:t xml:space="preserve"> 1</w:t>
            </w:r>
          </w:p>
          <w:p w:rsidR="00FA3A57" w:rsidP="005C605F">
            <w:pPr>
              <w:pStyle w:val="Normlny"/>
              <w:bidi w:val="0"/>
              <w:snapToGrid w:val="0"/>
              <w:jc w:val="center"/>
              <w:rPr>
                <w:rFonts w:ascii="Times New Roman" w:hAnsi="Times New Roman"/>
              </w:rPr>
            </w:pPr>
          </w:p>
          <w:p w:rsidR="005C605F" w:rsidP="005C605F">
            <w:pPr>
              <w:pStyle w:val="Normlny"/>
              <w:bidi w:val="0"/>
              <w:snapToGrid w:val="0"/>
              <w:jc w:val="center"/>
              <w:rPr>
                <w:rFonts w:ascii="Times New Roman" w:hAnsi="Times New Roman"/>
              </w:rPr>
            </w:pPr>
          </w:p>
          <w:p w:rsidR="005C605F" w:rsidP="005C605F">
            <w:pPr>
              <w:pStyle w:val="Normlny"/>
              <w:bidi w:val="0"/>
              <w:snapToGrid w:val="0"/>
              <w:jc w:val="center"/>
              <w:rPr>
                <w:rFonts w:ascii="Times New Roman" w:hAnsi="Times New Roman"/>
              </w:rPr>
            </w:pPr>
          </w:p>
          <w:p w:rsidR="005C605F" w:rsidP="005C605F">
            <w:pPr>
              <w:pStyle w:val="Normlny"/>
              <w:bidi w:val="0"/>
              <w:snapToGrid w:val="0"/>
              <w:jc w:val="center"/>
              <w:rPr>
                <w:rFonts w:ascii="Times New Roman" w:hAnsi="Times New Roman"/>
              </w:rPr>
            </w:pPr>
          </w:p>
          <w:p w:rsidR="005C605F" w:rsidP="005C605F">
            <w:pPr>
              <w:pStyle w:val="Normlny"/>
              <w:bidi w:val="0"/>
              <w:snapToGrid w:val="0"/>
              <w:jc w:val="center"/>
              <w:rPr>
                <w:rFonts w:ascii="Times New Roman" w:hAnsi="Times New Roman"/>
              </w:rPr>
            </w:pPr>
          </w:p>
          <w:p w:rsidR="005C605F" w:rsidP="005C605F">
            <w:pPr>
              <w:pStyle w:val="Normlny"/>
              <w:bidi w:val="0"/>
              <w:snapToGrid w:val="0"/>
              <w:jc w:val="center"/>
              <w:rPr>
                <w:rFonts w:ascii="Times New Roman" w:hAnsi="Times New Roman"/>
              </w:rPr>
            </w:pPr>
          </w:p>
          <w:p w:rsidR="00FA3A57" w:rsidP="005C605F">
            <w:pPr>
              <w:pStyle w:val="Normlny"/>
              <w:bidi w:val="0"/>
              <w:snapToGrid w:val="0"/>
              <w:jc w:val="center"/>
              <w:rPr>
                <w:rFonts w:ascii="Times New Roman" w:hAnsi="Times New Roman"/>
              </w:rPr>
            </w:pPr>
          </w:p>
          <w:p w:rsidR="0006705B" w:rsidRPr="008776B4" w:rsidP="005C605F">
            <w:pPr>
              <w:pStyle w:val="Normlny"/>
              <w:bidi w:val="0"/>
              <w:snapToGrid w:val="0"/>
              <w:jc w:val="center"/>
              <w:rPr>
                <w:rFonts w:ascii="Times New Roman" w:hAnsi="Times New Roman"/>
              </w:rPr>
            </w:pPr>
            <w:r w:rsidR="002C6BF2">
              <w:rPr>
                <w:rFonts w:ascii="Times New Roman" w:hAnsi="Times New Roman"/>
              </w:rPr>
              <w:t>O:</w:t>
            </w:r>
            <w:r w:rsidRPr="008776B4" w:rsidR="00370F42">
              <w:rPr>
                <w:rFonts w:ascii="Times New Roman" w:hAnsi="Times New Roman"/>
              </w:rPr>
              <w:t xml:space="preserve"> 2</w:t>
            </w:r>
          </w:p>
          <w:p w:rsidR="0006705B" w:rsidP="005C605F">
            <w:pPr>
              <w:pStyle w:val="Normlny"/>
              <w:bidi w:val="0"/>
              <w:jc w:val="center"/>
              <w:rPr>
                <w:rFonts w:ascii="Times New Roman" w:hAnsi="Times New Roman"/>
              </w:rPr>
            </w:pPr>
          </w:p>
          <w:p w:rsidR="0073714F" w:rsidP="005C605F">
            <w:pPr>
              <w:pStyle w:val="Normlny"/>
              <w:bidi w:val="0"/>
              <w:jc w:val="center"/>
              <w:rPr>
                <w:rFonts w:ascii="Times New Roman" w:hAnsi="Times New Roman"/>
              </w:rPr>
            </w:pPr>
          </w:p>
          <w:p w:rsidR="0073714F" w:rsidP="005C605F">
            <w:pPr>
              <w:pStyle w:val="Normlny"/>
              <w:bidi w:val="0"/>
              <w:jc w:val="center"/>
              <w:rPr>
                <w:rFonts w:ascii="Times New Roman" w:hAnsi="Times New Roman"/>
              </w:rPr>
            </w:pPr>
          </w:p>
          <w:p w:rsidR="0073714F" w:rsidP="005C605F">
            <w:pPr>
              <w:pStyle w:val="Normlny"/>
              <w:bidi w:val="0"/>
              <w:jc w:val="center"/>
              <w:rPr>
                <w:rFonts w:ascii="Times New Roman" w:hAnsi="Times New Roman"/>
              </w:rPr>
            </w:pPr>
          </w:p>
          <w:p w:rsidR="0073714F" w:rsidP="005C605F">
            <w:pPr>
              <w:pStyle w:val="Normlny"/>
              <w:bidi w:val="0"/>
              <w:jc w:val="center"/>
              <w:rPr>
                <w:rFonts w:ascii="Times New Roman" w:hAnsi="Times New Roman"/>
              </w:rPr>
            </w:pPr>
          </w:p>
          <w:p w:rsidR="008F240E" w:rsidP="005C605F">
            <w:pPr>
              <w:pStyle w:val="Normlny"/>
              <w:bidi w:val="0"/>
              <w:jc w:val="center"/>
              <w:rPr>
                <w:rFonts w:ascii="Times New Roman" w:hAnsi="Times New Roman"/>
              </w:rPr>
            </w:pPr>
          </w:p>
          <w:p w:rsidR="008F240E" w:rsidP="005C605F">
            <w:pPr>
              <w:pStyle w:val="Normlny"/>
              <w:bidi w:val="0"/>
              <w:jc w:val="center"/>
              <w:rPr>
                <w:rFonts w:ascii="Times New Roman" w:hAnsi="Times New Roman"/>
              </w:rPr>
            </w:pPr>
          </w:p>
          <w:p w:rsidR="00DE13EC" w:rsidP="005C605F">
            <w:pPr>
              <w:pStyle w:val="Normlny"/>
              <w:bidi w:val="0"/>
              <w:jc w:val="center"/>
              <w:rPr>
                <w:rFonts w:ascii="Times New Roman" w:hAnsi="Times New Roman"/>
              </w:rPr>
            </w:pPr>
          </w:p>
          <w:p w:rsidR="00DE13EC" w:rsidP="005C605F">
            <w:pPr>
              <w:pStyle w:val="Normlny"/>
              <w:bidi w:val="0"/>
              <w:jc w:val="center"/>
              <w:rPr>
                <w:rFonts w:ascii="Times New Roman" w:hAnsi="Times New Roman"/>
              </w:rPr>
            </w:pPr>
          </w:p>
          <w:p w:rsidR="00DE13EC" w:rsidP="005C605F">
            <w:pPr>
              <w:pStyle w:val="Normlny"/>
              <w:bidi w:val="0"/>
              <w:jc w:val="center"/>
              <w:rPr>
                <w:rFonts w:ascii="Times New Roman" w:hAnsi="Times New Roman"/>
              </w:rPr>
            </w:pPr>
          </w:p>
          <w:p w:rsidR="00DE13EC"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DE13EC" w:rsidP="005C605F">
            <w:pPr>
              <w:pStyle w:val="Normlny"/>
              <w:bidi w:val="0"/>
              <w:jc w:val="center"/>
              <w:rPr>
                <w:rFonts w:ascii="Times New Roman" w:hAnsi="Times New Roman"/>
              </w:rPr>
            </w:pPr>
            <w:r w:rsidR="00AE7BAE">
              <w:rPr>
                <w:rFonts w:ascii="Times New Roman" w:hAnsi="Times New Roman"/>
              </w:rPr>
              <w:t>§37</w:t>
            </w:r>
          </w:p>
          <w:p w:rsidR="00AE7BAE" w:rsidP="005C605F">
            <w:pPr>
              <w:pStyle w:val="Normlny"/>
              <w:bidi w:val="0"/>
              <w:jc w:val="center"/>
              <w:rPr>
                <w:rFonts w:ascii="Times New Roman" w:hAnsi="Times New Roman"/>
              </w:rPr>
            </w:pPr>
            <w:r>
              <w:rPr>
                <w:rFonts w:ascii="Times New Roman" w:hAnsi="Times New Roman"/>
              </w:rPr>
              <w:t>O:2</w:t>
            </w: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73714F" w:rsidP="005C605F">
            <w:pPr>
              <w:pStyle w:val="Normlny"/>
              <w:bidi w:val="0"/>
              <w:jc w:val="center"/>
              <w:rPr>
                <w:rFonts w:ascii="Times New Roman" w:hAnsi="Times New Roman"/>
              </w:rPr>
            </w:pPr>
            <w:r>
              <w:rPr>
                <w:rFonts w:ascii="Times New Roman" w:hAnsi="Times New Roman"/>
              </w:rPr>
              <w:t>§33</w:t>
            </w:r>
          </w:p>
          <w:p w:rsidR="0073714F" w:rsidP="005C605F">
            <w:pPr>
              <w:pStyle w:val="Normlny"/>
              <w:bidi w:val="0"/>
              <w:jc w:val="center"/>
              <w:rPr>
                <w:rFonts w:ascii="Times New Roman" w:hAnsi="Times New Roman"/>
              </w:rPr>
            </w:pPr>
            <w:r>
              <w:rPr>
                <w:rFonts w:ascii="Times New Roman" w:hAnsi="Times New Roman"/>
              </w:rPr>
              <w:t>O:3</w:t>
            </w: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p>
          <w:p w:rsidR="00AE7BAE" w:rsidP="005C605F">
            <w:pPr>
              <w:pStyle w:val="Normlny"/>
              <w:bidi w:val="0"/>
              <w:jc w:val="center"/>
              <w:rPr>
                <w:rFonts w:ascii="Times New Roman" w:hAnsi="Times New Roman"/>
              </w:rPr>
            </w:pPr>
            <w:r>
              <w:rPr>
                <w:rFonts w:ascii="Times New Roman" w:hAnsi="Times New Roman"/>
              </w:rPr>
              <w:t>§38</w:t>
            </w:r>
          </w:p>
          <w:p w:rsidR="00AE7BAE" w:rsidRPr="008776B4" w:rsidP="005C605F">
            <w:pPr>
              <w:pStyle w:val="Normlny"/>
              <w:bidi w:val="0"/>
              <w:jc w:val="center"/>
              <w:rPr>
                <w:rFonts w:ascii="Times New Roman" w:hAnsi="Times New Roman"/>
              </w:rPr>
            </w:pPr>
            <w:r>
              <w:rPr>
                <w:rFonts w:ascii="Times New Roman" w:hAnsi="Times New Roman"/>
              </w:rPr>
              <w:t>O:10</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962A8" w:rsidP="008F240E">
            <w:pPr>
              <w:autoSpaceDE/>
              <w:bidi w:val="0"/>
              <w:snapToGrid w:val="0"/>
              <w:spacing w:after="240"/>
              <w:jc w:val="both"/>
              <w:rPr>
                <w:rFonts w:ascii="Times New Roman" w:hAnsi="Times New Roman"/>
                <w:sz w:val="20"/>
                <w:szCs w:val="20"/>
              </w:rPr>
            </w:pPr>
            <w:r w:rsidRPr="008776B4" w:rsidR="008F240E">
              <w:rPr>
                <w:rFonts w:ascii="Times New Roman" w:hAnsi="Times New Roman"/>
                <w:sz w:val="20"/>
                <w:szCs w:val="20"/>
              </w:rPr>
              <w:t xml:space="preserve">Prechodný pobyt </w:t>
            </w:r>
            <w:r w:rsidR="008F240E">
              <w:rPr>
                <w:rFonts w:ascii="Times New Roman" w:hAnsi="Times New Roman"/>
                <w:sz w:val="20"/>
                <w:szCs w:val="20"/>
              </w:rPr>
              <w:t xml:space="preserve">štátnemu príslušníkovi tretej krajiny </w:t>
            </w:r>
            <w:r w:rsidRPr="008776B4" w:rsidR="008F240E">
              <w:rPr>
                <w:rFonts w:ascii="Times New Roman" w:hAnsi="Times New Roman"/>
                <w:sz w:val="20"/>
                <w:szCs w:val="20"/>
              </w:rPr>
              <w:t xml:space="preserve">na účel zamestnania udelí policajný útvar, ak nie sú dôvody na zamietnutie žiadosti podľa </w:t>
            </w:r>
            <w:hyperlink r:id="rId9" w:anchor="f7022633" w:history="1">
              <w:r w:rsidRPr="008776B4" w:rsidR="008F240E">
                <w:rPr>
                  <w:rStyle w:val="Hyperlink"/>
                  <w:rFonts w:ascii="Times New Roman" w:hAnsi="Times New Roman"/>
                  <w:color w:val="auto"/>
                  <w:sz w:val="20"/>
                  <w:szCs w:val="20"/>
                  <w:u w:val="none"/>
                </w:rPr>
                <w:t xml:space="preserve">§ 33 ods. </w:t>
              </w:r>
            </w:hyperlink>
            <w:r w:rsidRPr="008776B4" w:rsidR="008F240E">
              <w:rPr>
                <w:rFonts w:ascii="Times New Roman" w:hAnsi="Times New Roman"/>
                <w:sz w:val="20"/>
                <w:szCs w:val="20"/>
              </w:rPr>
              <w:t> </w:t>
            </w:r>
            <w:r w:rsidR="008F240E">
              <w:rPr>
                <w:rFonts w:ascii="Times New Roman" w:hAnsi="Times New Roman"/>
                <w:sz w:val="20"/>
                <w:szCs w:val="20"/>
              </w:rPr>
              <w:t>6</w:t>
            </w:r>
            <w:r w:rsidRPr="008776B4" w:rsidR="008F240E">
              <w:rPr>
                <w:rFonts w:ascii="Times New Roman" w:hAnsi="Times New Roman"/>
                <w:sz w:val="20"/>
                <w:szCs w:val="20"/>
              </w:rPr>
              <w:t xml:space="preserve">, na základe potvrdenia o možnosti obsadenia </w:t>
            </w:r>
            <w:r w:rsidR="008F240E">
              <w:rPr>
                <w:rFonts w:ascii="Times New Roman" w:hAnsi="Times New Roman"/>
                <w:sz w:val="20"/>
                <w:szCs w:val="20"/>
              </w:rPr>
              <w:t xml:space="preserve">voľného </w:t>
            </w:r>
            <w:r w:rsidRPr="008776B4" w:rsidR="008F240E">
              <w:rPr>
                <w:rFonts w:ascii="Times New Roman" w:hAnsi="Times New Roman"/>
                <w:sz w:val="20"/>
                <w:szCs w:val="20"/>
              </w:rPr>
              <w:t>pracovného miesta</w:t>
            </w:r>
            <w:r w:rsidRPr="008776B4" w:rsidR="008F240E">
              <w:rPr>
                <w:rFonts w:ascii="Times New Roman" w:hAnsi="Times New Roman"/>
                <w:sz w:val="20"/>
                <w:szCs w:val="20"/>
                <w:vertAlign w:val="superscript"/>
              </w:rPr>
              <w:t>44</w:t>
            </w:r>
            <w:r w:rsidRPr="008776B4" w:rsidR="008F240E">
              <w:rPr>
                <w:rFonts w:ascii="Times New Roman" w:hAnsi="Times New Roman"/>
                <w:sz w:val="20"/>
                <w:szCs w:val="20"/>
              </w:rPr>
              <w:t>).</w:t>
            </w:r>
          </w:p>
          <w:p w:rsidR="005C605F" w:rsidRPr="005C605F" w:rsidP="005C605F">
            <w:pPr>
              <w:autoSpaceDE/>
              <w:bidi w:val="0"/>
              <w:snapToGrid w:val="0"/>
              <w:spacing w:after="24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DE13EC" w:rsidRPr="005C605F" w:rsidP="00DE13EC">
            <w:pPr>
              <w:suppressAutoHyphens w:val="0"/>
              <w:autoSpaceDN w:val="0"/>
              <w:bidi w:val="0"/>
              <w:adjustRightInd w:val="0"/>
              <w:jc w:val="both"/>
              <w:rPr>
                <w:rFonts w:ascii="Times New Roman" w:hAnsi="Times New Roman"/>
                <w:sz w:val="20"/>
                <w:szCs w:val="20"/>
              </w:rPr>
            </w:pPr>
            <w:r w:rsidRPr="005C605F">
              <w:rPr>
                <w:rFonts w:ascii="Times New Roman" w:hAnsi="Times New Roman"/>
                <w:sz w:val="20"/>
                <w:szCs w:val="20"/>
              </w:rPr>
              <w:t>Prechodný pobyt na účel zamestnania udelí policajný</w:t>
            </w:r>
            <w:r>
              <w:rPr>
                <w:rFonts w:ascii="Times New Roman" w:hAnsi="Times New Roman"/>
                <w:sz w:val="20"/>
                <w:szCs w:val="20"/>
              </w:rPr>
              <w:t xml:space="preserve"> </w:t>
            </w:r>
            <w:r w:rsidRPr="005C605F">
              <w:rPr>
                <w:rFonts w:ascii="Times New Roman" w:hAnsi="Times New Roman"/>
                <w:sz w:val="20"/>
                <w:szCs w:val="20"/>
              </w:rPr>
              <w:t>útvar, ak nie sú dôvody na zamietnutie žiadosti</w:t>
            </w:r>
            <w:r>
              <w:rPr>
                <w:rFonts w:ascii="Times New Roman" w:hAnsi="Times New Roman"/>
                <w:sz w:val="20"/>
                <w:szCs w:val="20"/>
              </w:rPr>
              <w:t xml:space="preserve"> </w:t>
            </w:r>
            <w:r w:rsidRPr="005C605F">
              <w:rPr>
                <w:rFonts w:ascii="Times New Roman" w:hAnsi="Times New Roman"/>
                <w:sz w:val="20"/>
                <w:szCs w:val="20"/>
              </w:rPr>
              <w:t>podľa § 33 ods. 6, aj štátnemu príslušníkovi tretej krajiny</w:t>
            </w:r>
            <w:r>
              <w:rPr>
                <w:rFonts w:ascii="Times New Roman" w:hAnsi="Times New Roman"/>
                <w:sz w:val="20"/>
                <w:szCs w:val="20"/>
              </w:rPr>
              <w:t xml:space="preserve"> </w:t>
            </w:r>
            <w:r w:rsidRPr="005C605F">
              <w:rPr>
                <w:rFonts w:ascii="Times New Roman" w:hAnsi="Times New Roman"/>
                <w:sz w:val="20"/>
                <w:szCs w:val="20"/>
              </w:rPr>
              <w:t>na základe povolenia na zamestnanie</w:t>
            </w:r>
            <w:r>
              <w:rPr>
                <w:rFonts w:ascii="Times New Roman" w:hAnsi="Times New Roman"/>
                <w:sz w:val="20"/>
                <w:szCs w:val="20"/>
              </w:rPr>
              <w:t xml:space="preserve"> </w:t>
            </w:r>
            <w:r w:rsidRPr="005C605F">
              <w:rPr>
                <w:rFonts w:ascii="Times New Roman" w:hAnsi="Times New Roman"/>
                <w:sz w:val="20"/>
                <w:szCs w:val="20"/>
                <w:vertAlign w:val="superscript"/>
              </w:rPr>
              <w:t>44</w:t>
            </w:r>
            <w:r w:rsidRPr="00DE13EC">
              <w:rPr>
                <w:rFonts w:ascii="Times New Roman" w:hAnsi="Times New Roman"/>
                <w:sz w:val="20"/>
                <w:szCs w:val="20"/>
                <w:vertAlign w:val="superscript"/>
              </w:rPr>
              <w:t>a</w:t>
            </w:r>
            <w:r w:rsidRPr="00142AC5">
              <w:rPr>
                <w:rFonts w:ascii="Times New Roman" w:hAnsi="Times New Roman"/>
                <w:sz w:val="20"/>
                <w:szCs w:val="20"/>
              </w:rPr>
              <w:t>)</w:t>
            </w:r>
            <w:r w:rsidRPr="005C605F">
              <w:rPr>
                <w:rFonts w:ascii="Times New Roman" w:hAnsi="Times New Roman"/>
                <w:sz w:val="20"/>
                <w:szCs w:val="20"/>
              </w:rPr>
              <w:t xml:space="preserve"> alebo štátnemu</w:t>
            </w:r>
          </w:p>
          <w:p w:rsidR="00DE13EC" w:rsidP="00DE13EC">
            <w:pPr>
              <w:suppressAutoHyphens w:val="0"/>
              <w:autoSpaceDN w:val="0"/>
              <w:bidi w:val="0"/>
              <w:adjustRightInd w:val="0"/>
              <w:jc w:val="both"/>
              <w:rPr>
                <w:rFonts w:ascii="Times New Roman" w:hAnsi="Times New Roman"/>
                <w:sz w:val="20"/>
                <w:szCs w:val="20"/>
              </w:rPr>
            </w:pPr>
            <w:r w:rsidRPr="005C605F">
              <w:rPr>
                <w:rFonts w:ascii="Times New Roman" w:hAnsi="Times New Roman"/>
                <w:sz w:val="20"/>
                <w:szCs w:val="20"/>
              </w:rPr>
              <w:t xml:space="preserve">príslušníkovi tretej krajiny, u ktorého sa </w:t>
            </w:r>
            <w:r>
              <w:rPr>
                <w:rFonts w:ascii="Times New Roman" w:hAnsi="Times New Roman"/>
                <w:sz w:val="20"/>
                <w:szCs w:val="20"/>
              </w:rPr>
              <w:t xml:space="preserve"> </w:t>
            </w:r>
            <w:r w:rsidRPr="005C605F">
              <w:rPr>
                <w:rFonts w:ascii="Times New Roman" w:hAnsi="Times New Roman"/>
                <w:sz w:val="20"/>
                <w:szCs w:val="20"/>
              </w:rPr>
              <w:t>nevyžaduje</w:t>
            </w:r>
            <w:r>
              <w:rPr>
                <w:rFonts w:ascii="Times New Roman" w:hAnsi="Times New Roman"/>
                <w:sz w:val="20"/>
                <w:szCs w:val="20"/>
              </w:rPr>
              <w:t xml:space="preserve"> </w:t>
            </w:r>
            <w:r w:rsidRPr="005C605F">
              <w:rPr>
                <w:rFonts w:ascii="Times New Roman" w:hAnsi="Times New Roman"/>
                <w:sz w:val="20"/>
                <w:szCs w:val="20"/>
              </w:rPr>
              <w:t>povolenie na zamestnani</w:t>
            </w:r>
            <w:r>
              <w:rPr>
                <w:rFonts w:ascii="ITCBookmanEE" w:hAnsi="ITCBookmanEE" w:cs="ITCBookmanEE"/>
                <w:color w:val="231F20"/>
                <w:sz w:val="19"/>
                <w:szCs w:val="19"/>
                <w:lang w:eastAsia="sk-SK"/>
              </w:rPr>
              <w:t>e</w:t>
            </w:r>
            <w:r w:rsidRPr="00DE13EC">
              <w:rPr>
                <w:rFonts w:ascii="Times New Roman" w:hAnsi="Times New Roman"/>
                <w:sz w:val="20"/>
                <w:szCs w:val="20"/>
                <w:vertAlign w:val="superscript"/>
              </w:rPr>
              <w:t xml:space="preserve">45) </w:t>
            </w:r>
            <w:r w:rsidRPr="00DE13EC">
              <w:rPr>
                <w:rFonts w:ascii="Times New Roman" w:hAnsi="Times New Roman"/>
                <w:sz w:val="20"/>
                <w:szCs w:val="20"/>
              </w:rPr>
              <w:t>ani potvrdenie</w:t>
            </w:r>
            <w:r>
              <w:rPr>
                <w:rFonts w:ascii="Times New Roman" w:hAnsi="Times New Roman"/>
                <w:sz w:val="20"/>
                <w:szCs w:val="20"/>
              </w:rPr>
              <w:t xml:space="preserve"> </w:t>
            </w:r>
            <w:r w:rsidRPr="00DE13EC">
              <w:rPr>
                <w:rFonts w:ascii="Times New Roman" w:hAnsi="Times New Roman"/>
                <w:sz w:val="20"/>
                <w:szCs w:val="20"/>
              </w:rPr>
              <w:t>o možnosti obsadenia voľného pracovného miesta</w:t>
            </w:r>
            <w:r>
              <w:rPr>
                <w:rFonts w:ascii="ITCBookmanEE" w:hAnsi="ITCBookmanEE" w:cs="ITCBookmanEE"/>
                <w:color w:val="231F20"/>
                <w:sz w:val="19"/>
                <w:szCs w:val="19"/>
                <w:lang w:eastAsia="sk-SK"/>
              </w:rPr>
              <w:t>.</w:t>
            </w:r>
            <w:r w:rsidRPr="00DE13EC">
              <w:rPr>
                <w:rFonts w:ascii="Times New Roman" w:hAnsi="Times New Roman"/>
                <w:sz w:val="20"/>
                <w:szCs w:val="20"/>
                <w:vertAlign w:val="superscript"/>
              </w:rPr>
              <w:t>44</w:t>
            </w:r>
            <w:r w:rsidRPr="00142AC5">
              <w:rPr>
                <w:rFonts w:ascii="Times New Roman" w:hAnsi="Times New Roman"/>
                <w:sz w:val="20"/>
                <w:szCs w:val="20"/>
              </w:rPr>
              <w:t>)</w:t>
            </w:r>
            <w:r>
              <w:rPr>
                <w:rFonts w:ascii="Times New Roman" w:hAnsi="Times New Roman"/>
                <w:sz w:val="20"/>
                <w:szCs w:val="20"/>
              </w:rPr>
              <w:t>.</w:t>
            </w:r>
          </w:p>
          <w:p w:rsidR="00DE13EC" w:rsidP="00DE13EC">
            <w:pPr>
              <w:suppressAutoHyphens w:val="0"/>
              <w:autoSpaceDN w:val="0"/>
              <w:bidi w:val="0"/>
              <w:adjustRightInd w:val="0"/>
              <w:jc w:val="both"/>
              <w:rPr>
                <w:rFonts w:ascii="Times New Roman" w:hAnsi="Times New Roman"/>
                <w:sz w:val="20"/>
                <w:szCs w:val="20"/>
              </w:rPr>
            </w:pPr>
          </w:p>
          <w:p w:rsidR="00DE13EC" w:rsidRPr="005C605F" w:rsidP="00DE13EC">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DE13EC" w:rsidP="00DE13EC">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45) § 23a zákona č. 5/2004 Z. z. v znení neskorších predpisov.</w:t>
            </w:r>
          </w:p>
          <w:p w:rsidR="00DE13EC" w:rsidP="00DE13EC">
            <w:pPr>
              <w:autoSpaceDE/>
              <w:bidi w:val="0"/>
              <w:snapToGrid w:val="0"/>
              <w:jc w:val="both"/>
              <w:rPr>
                <w:rFonts w:ascii="Times New Roman" w:hAnsi="Times New Roman"/>
                <w:sz w:val="20"/>
                <w:szCs w:val="20"/>
                <w:vertAlign w:val="superscript"/>
              </w:rPr>
            </w:pPr>
          </w:p>
          <w:p w:rsidR="00AE7BAE" w:rsidRPr="0034176B" w:rsidP="00AE7BAE">
            <w:pPr>
              <w:bidi w:val="0"/>
              <w:jc w:val="both"/>
              <w:rPr>
                <w:rFonts w:ascii="Times New Roman" w:hAnsi="Times New Roman"/>
                <w:sz w:val="20"/>
                <w:szCs w:val="20"/>
              </w:rPr>
            </w:pPr>
            <w:r w:rsidRPr="00AE7BAE">
              <w:rPr>
                <w:rFonts w:ascii="Times New Roman" w:hAnsi="Times New Roman"/>
                <w:color w:val="000000"/>
                <w:sz w:val="20"/>
                <w:szCs w:val="20"/>
                <w:lang w:eastAsia="sk-SK"/>
              </w:rPr>
              <w:t>Modrú kartu na účel vysokokvalifikovaného zamestnania udelí policajný útvar, ak nie sú dôvody na zamietnutie žiadosti podľa § 39 ods. 1, štátnemu príslušníkovi tretej krajiny na tri roky alebo ak je obdobie trvania pracovného pomeru kratšie ako tri roky, policajný útvar udelí modrú kartu na obdobie trvania pracovného pomeru predĺžené o 90 dní.</w:t>
            </w:r>
          </w:p>
          <w:p w:rsidR="00AE7BAE" w:rsidP="00DE13EC">
            <w:pPr>
              <w:autoSpaceDE/>
              <w:bidi w:val="0"/>
              <w:snapToGrid w:val="0"/>
              <w:jc w:val="both"/>
              <w:rPr>
                <w:rFonts w:ascii="Times New Roman" w:hAnsi="Times New Roman"/>
                <w:sz w:val="20"/>
                <w:szCs w:val="20"/>
                <w:vertAlign w:val="superscript"/>
              </w:rPr>
            </w:pPr>
          </w:p>
          <w:p w:rsidR="0073714F" w:rsidP="00DE13EC">
            <w:pPr>
              <w:bidi w:val="0"/>
              <w:jc w:val="both"/>
              <w:rPr>
                <w:rFonts w:ascii="Times New Roman" w:hAnsi="Times New Roman"/>
                <w:sz w:val="20"/>
                <w:szCs w:val="20"/>
              </w:rPr>
            </w:pPr>
            <w:r w:rsidRPr="009A6AD4" w:rsidR="009A6AD4">
              <w:rPr>
                <w:rFonts w:ascii="Times New Roman" w:hAnsi="Times New Roman"/>
                <w:sz w:val="20"/>
                <w:szCs w:val="20"/>
              </w:rPr>
              <w:t>Policajný útvar si pri udeľovaní pobytu podľa § 23 ods. 1 vyžiada písomne od príslušného úradu práce, sociálnych vecí a rodiny potvrdenie o možnosti obsadenia voľného pracovného miesta.</w:t>
            </w:r>
            <w:r w:rsidRPr="00704877" w:rsidR="009A6AD4">
              <w:rPr>
                <w:rFonts w:ascii="Times New Roman" w:hAnsi="Times New Roman"/>
                <w:sz w:val="20"/>
                <w:szCs w:val="20"/>
                <w:vertAlign w:val="superscript"/>
              </w:rPr>
              <w:t>44</w:t>
            </w:r>
            <w:r w:rsidRPr="00142AC5" w:rsidR="009A6AD4">
              <w:rPr>
                <w:rFonts w:ascii="Times New Roman" w:hAnsi="Times New Roman"/>
                <w:sz w:val="20"/>
                <w:szCs w:val="20"/>
              </w:rPr>
              <w:t>)</w:t>
            </w:r>
            <w:r w:rsidRPr="009A6AD4" w:rsidR="009A6AD4">
              <w:rPr>
                <w:rFonts w:ascii="Times New Roman" w:hAnsi="Times New Roman"/>
                <w:sz w:val="20"/>
                <w:szCs w:val="20"/>
              </w:rPr>
              <w:t xml:space="preserve"> K žiadosti o vydanie potvrdenia podľa predchádzajúcej vety policajný útvar priloží kópiu časti žiadosti o udelenie pobytu, v ktorej sú osobné údaje žiadateľa, kópiu dokladov preukazujúcich účel pobytu a kópiu stanoviska zastupiteľského úradu podľa § 31 ods. 2, ak bola žiadosť podaná na zastupiteľskom úrade.</w:t>
            </w:r>
          </w:p>
          <w:p w:rsidR="00AE7BAE" w:rsidP="00DE13EC">
            <w:pPr>
              <w:bidi w:val="0"/>
              <w:jc w:val="both"/>
              <w:rPr>
                <w:rFonts w:ascii="Times New Roman" w:hAnsi="Times New Roman"/>
                <w:sz w:val="20"/>
                <w:szCs w:val="20"/>
              </w:rPr>
            </w:pPr>
          </w:p>
          <w:p w:rsidR="00AE7BAE" w:rsidRPr="00FA3A57" w:rsidP="00DE13EC">
            <w:pPr>
              <w:bidi w:val="0"/>
              <w:jc w:val="both"/>
              <w:rPr>
                <w:rFonts w:ascii="Times New Roman" w:hAnsi="Times New Roman"/>
                <w:sz w:val="20"/>
                <w:szCs w:val="20"/>
              </w:rPr>
            </w:pPr>
            <w:r w:rsidRPr="00AE7BAE">
              <w:rPr>
                <w:rFonts w:ascii="Times New Roman" w:hAnsi="Times New Roman"/>
                <w:sz w:val="20"/>
                <w:szCs w:val="20"/>
                <w:lang w:eastAsia="sk-SK"/>
              </w:rPr>
              <w:t>Policajný útvar si pri udeľovaní modrej karty vyžiada písomne od ústredia práce potvrdenie o možnosti obsadenia voľného pracovného miesta, ktoré zodpovedá vysokokvalifikovanému zamestnaniu. K žiadosti o vydanie potvrdenia podľa predchádzajúcej vety policajný útvar priloží kópiu časti žiadosti o vydanie modrej karty, v ktorej sú osobné údaje žiadateľa a kópie dokladov podľa odseku 5 písm. a) až c).</w:t>
            </w:r>
            <w:r w:rsidRPr="00933943">
              <w:rPr>
                <w:rFonts w:ascii="Times New Roman" w:hAnsi="Times New Roman"/>
                <w:sz w:val="20"/>
                <w:szCs w:val="20"/>
                <w:lang w:eastAsia="sk-SK"/>
              </w:rPr>
              <w:t xml:space="preserve">  </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06705B" w:rsidP="00AE7BAE">
            <w:pPr>
              <w:pStyle w:val="Heading1"/>
              <w:numPr>
                <w:numId w:val="0"/>
              </w:numPr>
              <w:tabs>
                <w:tab w:val="clear" w:pos="0"/>
              </w:tabs>
              <w:bidi w:val="0"/>
              <w:snapToGrid w:val="0"/>
              <w:ind w:left="432" w:hanging="432"/>
              <w:jc w:val="both"/>
              <w:rPr>
                <w:rFonts w:ascii="Times New Roman" w:hAnsi="Times New Roman"/>
                <w:b w:val="0"/>
                <w:bCs w:val="0"/>
                <w:sz w:val="20"/>
                <w:szCs w:val="20"/>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P="00AE7BAE">
            <w:pPr>
              <w:bidi w:val="0"/>
              <w:rPr>
                <w:rFonts w:ascii="Times New Roman" w:hAnsi="Times New Roman"/>
              </w:rPr>
            </w:pPr>
          </w:p>
          <w:p w:rsidR="00AE7BAE" w:rsidRPr="00AE7BAE" w:rsidP="00AE7BAE">
            <w:pPr>
              <w:bidi w:val="0"/>
              <w:jc w:val="both"/>
              <w:rPr>
                <w:rFonts w:ascii="Times New Roman" w:hAnsi="Times New Roman"/>
              </w:rPr>
            </w:pPr>
            <w:r w:rsidRPr="00AE7BAE">
              <w:rPr>
                <w:rFonts w:ascii="Times New Roman" w:hAnsi="Times New Roman"/>
                <w:sz w:val="20"/>
                <w:szCs w:val="20"/>
              </w:rPr>
              <w:t>Jednotné povolenie sa vzťahuje aj na udelenie modrej karty.</w:t>
            </w: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2</w:t>
            </w:r>
          </w:p>
          <w:p w:rsidR="0006705B" w:rsidRPr="008776B4" w:rsidP="008776B4">
            <w:pPr>
              <w:bidi w:val="0"/>
              <w:jc w:val="both"/>
              <w:rPr>
                <w:rFonts w:ascii="Times New Roman" w:hAnsi="Times New Roman"/>
                <w:sz w:val="20"/>
                <w:szCs w:val="20"/>
              </w:rPr>
            </w:pPr>
            <w:r w:rsidRPr="008776B4">
              <w:rPr>
                <w:rFonts w:ascii="Times New Roman" w:hAnsi="Times New Roman"/>
                <w:sz w:val="20"/>
                <w:szCs w:val="20"/>
              </w:rPr>
              <w:t>P: d</w:t>
            </w:r>
          </w:p>
          <w:p w:rsidR="0006705B" w:rsidRPr="008776B4" w:rsidP="008776B4">
            <w:pPr>
              <w:bidi w:val="0"/>
              <w:jc w:val="both"/>
              <w:rPr>
                <w:rFonts w:ascii="Times New Roman" w:hAnsi="Times New Roman"/>
                <w:sz w:val="20"/>
                <w:szCs w:val="20"/>
              </w:rPr>
            </w:pPr>
          </w:p>
          <w:p w:rsidR="0006705B" w:rsidRPr="008776B4" w:rsidP="008776B4">
            <w:pPr>
              <w:bidi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d) „jednotný postup vybavovania žiadostí“ je každý postup založený na jednotnej žiadosti o povolenie na pobyt a zamestnanie na území  členského štátu, ktorú podal štátny </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príslušník tretej krajiny alebo jeho zamestnávateľ, pričom tento postup vedie k rozhodnutiu o takejto žiadosti o jednotné povolenie.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B23DFE" w:rsidP="00FA3A57">
            <w:pPr>
              <w:bidi w:val="0"/>
              <w:snapToGrid w:val="0"/>
              <w:jc w:val="center"/>
              <w:rPr>
                <w:rFonts w:ascii="Times New Roman" w:hAnsi="Times New Roman"/>
                <w:sz w:val="20"/>
                <w:szCs w:val="20"/>
              </w:rPr>
            </w:pPr>
            <w:r>
              <w:rPr>
                <w:rFonts w:ascii="Times New Roman" w:hAnsi="Times New Roman"/>
                <w:sz w:val="20"/>
                <w:szCs w:val="20"/>
              </w:rPr>
              <w:t>zákon č. 404/2011 Z. z.</w:t>
            </w:r>
          </w:p>
          <w:p w:rsidR="0006705B"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D16FE0" w:rsidP="00FA3A57">
            <w:pPr>
              <w:bidi w:val="0"/>
              <w:snapToGrid w:val="0"/>
              <w:jc w:val="center"/>
              <w:rPr>
                <w:rFonts w:ascii="Times New Roman" w:hAnsi="Times New Roman"/>
                <w:sz w:val="20"/>
                <w:szCs w:val="20"/>
              </w:rPr>
            </w:pPr>
          </w:p>
          <w:p w:rsidR="00D16FE0" w:rsidP="00FA3A57">
            <w:pPr>
              <w:bidi w:val="0"/>
              <w:snapToGrid w:val="0"/>
              <w:jc w:val="center"/>
              <w:rPr>
                <w:rFonts w:ascii="Times New Roman" w:hAnsi="Times New Roman"/>
                <w:sz w:val="20"/>
                <w:szCs w:val="20"/>
              </w:rPr>
            </w:pPr>
          </w:p>
          <w:p w:rsidR="00D16FE0" w:rsidP="00FA3A57">
            <w:pPr>
              <w:bidi w:val="0"/>
              <w:snapToGrid w:val="0"/>
              <w:jc w:val="center"/>
              <w:rPr>
                <w:rFonts w:ascii="Times New Roman" w:hAnsi="Times New Roman"/>
                <w:sz w:val="20"/>
                <w:szCs w:val="20"/>
              </w:rPr>
            </w:pPr>
          </w:p>
          <w:p w:rsidR="00D16FE0" w:rsidP="00FA3A57">
            <w:pPr>
              <w:bidi w:val="0"/>
              <w:snapToGrid w:val="0"/>
              <w:jc w:val="center"/>
              <w:rPr>
                <w:rFonts w:ascii="Times New Roman" w:hAnsi="Times New Roman"/>
                <w:sz w:val="20"/>
                <w:szCs w:val="20"/>
              </w:rPr>
            </w:pPr>
          </w:p>
          <w:p w:rsidR="00B23DFE" w:rsidP="00FA3A57">
            <w:pPr>
              <w:bidi w:val="0"/>
              <w:snapToGrid w:val="0"/>
              <w:jc w:val="center"/>
              <w:rPr>
                <w:rFonts w:ascii="Times New Roman" w:hAnsi="Times New Roman"/>
                <w:sz w:val="20"/>
                <w:szCs w:val="20"/>
              </w:rPr>
            </w:pPr>
          </w:p>
          <w:p w:rsidR="00B23DFE" w:rsidRPr="008776B4" w:rsidP="00FA3A57">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D16FE0">
            <w:pPr>
              <w:pStyle w:val="Normlny"/>
              <w:bidi w:val="0"/>
              <w:snapToGrid w:val="0"/>
              <w:jc w:val="center"/>
              <w:rPr>
                <w:rFonts w:ascii="Times New Roman" w:hAnsi="Times New Roman"/>
              </w:rPr>
            </w:pPr>
            <w:r w:rsidRPr="008776B4">
              <w:rPr>
                <w:rFonts w:ascii="Times New Roman" w:hAnsi="Times New Roman"/>
              </w:rPr>
              <w:t>§ 31</w:t>
            </w:r>
          </w:p>
          <w:p w:rsidR="0006705B" w:rsidRPr="008776B4" w:rsidP="00D16FE0">
            <w:pPr>
              <w:pStyle w:val="Normlny"/>
              <w:bidi w:val="0"/>
              <w:snapToGrid w:val="0"/>
              <w:jc w:val="center"/>
              <w:rPr>
                <w:rFonts w:ascii="Times New Roman" w:hAnsi="Times New Roman"/>
              </w:rPr>
            </w:pPr>
            <w:r w:rsidR="002C6BF2">
              <w:rPr>
                <w:rFonts w:ascii="Times New Roman" w:hAnsi="Times New Roman"/>
              </w:rPr>
              <w:t>O:</w:t>
            </w:r>
            <w:r w:rsidRPr="008776B4">
              <w:rPr>
                <w:rFonts w:ascii="Times New Roman" w:hAnsi="Times New Roman"/>
              </w:rPr>
              <w:t>1</w:t>
            </w:r>
          </w:p>
          <w:p w:rsidR="0006705B" w:rsidRPr="008776B4" w:rsidP="00D16FE0">
            <w:pPr>
              <w:pStyle w:val="Normlny"/>
              <w:bidi w:val="0"/>
              <w:snapToGrid w:val="0"/>
              <w:jc w:val="center"/>
              <w:rPr>
                <w:rFonts w:ascii="Times New Roman" w:hAnsi="Times New Roman"/>
              </w:rPr>
            </w:pPr>
            <w:r w:rsidR="002C6BF2">
              <w:rPr>
                <w:rFonts w:ascii="Times New Roman" w:hAnsi="Times New Roman"/>
              </w:rPr>
              <w:t>V:</w:t>
            </w:r>
            <w:r w:rsidRPr="008776B4">
              <w:rPr>
                <w:rFonts w:ascii="Times New Roman" w:hAnsi="Times New Roman"/>
              </w:rPr>
              <w:t>1</w:t>
            </w:r>
          </w:p>
          <w:p w:rsidR="0006705B" w:rsidRPr="008776B4" w:rsidP="00D16FE0">
            <w:pPr>
              <w:pStyle w:val="Normlny"/>
              <w:bidi w:val="0"/>
              <w:snapToGrid w:val="0"/>
              <w:jc w:val="center"/>
              <w:rPr>
                <w:rFonts w:ascii="Times New Roman" w:hAnsi="Times New Roman"/>
              </w:rPr>
            </w:pPr>
          </w:p>
          <w:p w:rsidR="0006705B" w:rsidRPr="008776B4" w:rsidP="00D16FE0">
            <w:pPr>
              <w:pStyle w:val="Normlny"/>
              <w:bidi w:val="0"/>
              <w:snapToGrid w:val="0"/>
              <w:jc w:val="center"/>
              <w:rPr>
                <w:rFonts w:ascii="Times New Roman" w:hAnsi="Times New Roman"/>
              </w:rPr>
            </w:pPr>
          </w:p>
          <w:p w:rsidR="00B23DFE" w:rsidP="00D16FE0">
            <w:pPr>
              <w:pStyle w:val="Normlny"/>
              <w:bidi w:val="0"/>
              <w:snapToGrid w:val="0"/>
              <w:jc w:val="center"/>
              <w:rPr>
                <w:rFonts w:ascii="Times New Roman" w:hAnsi="Times New Roman"/>
              </w:rPr>
            </w:pPr>
          </w:p>
          <w:p w:rsidR="00D16FE0" w:rsidP="00D16FE0">
            <w:pPr>
              <w:pStyle w:val="Normlny"/>
              <w:bidi w:val="0"/>
              <w:snapToGrid w:val="0"/>
              <w:jc w:val="center"/>
              <w:rPr>
                <w:rFonts w:ascii="Times New Roman" w:hAnsi="Times New Roman"/>
              </w:rPr>
            </w:pPr>
          </w:p>
          <w:p w:rsidR="00D16FE0" w:rsidP="00D16FE0">
            <w:pPr>
              <w:pStyle w:val="Normlny"/>
              <w:bidi w:val="0"/>
              <w:snapToGrid w:val="0"/>
              <w:jc w:val="center"/>
              <w:rPr>
                <w:rFonts w:ascii="Times New Roman" w:hAnsi="Times New Roman"/>
              </w:rPr>
            </w:pPr>
          </w:p>
          <w:p w:rsidR="0006705B" w:rsidRPr="008776B4" w:rsidP="00D16FE0">
            <w:pPr>
              <w:pStyle w:val="Normlny"/>
              <w:bidi w:val="0"/>
              <w:snapToGrid w:val="0"/>
              <w:jc w:val="center"/>
              <w:rPr>
                <w:rFonts w:ascii="Times New Roman" w:hAnsi="Times New Roman"/>
              </w:rPr>
            </w:pPr>
            <w:r w:rsidRPr="008776B4">
              <w:rPr>
                <w:rFonts w:ascii="Times New Roman" w:hAnsi="Times New Roman"/>
              </w:rPr>
              <w:t>§31</w:t>
            </w:r>
          </w:p>
          <w:p w:rsidR="00B23DFE" w:rsidP="00D16FE0">
            <w:pPr>
              <w:pStyle w:val="Normlny"/>
              <w:bidi w:val="0"/>
              <w:snapToGrid w:val="0"/>
              <w:jc w:val="center"/>
              <w:rPr>
                <w:rFonts w:ascii="Times New Roman" w:hAnsi="Times New Roman"/>
              </w:rPr>
            </w:pPr>
            <w:r w:rsidR="00044181">
              <w:rPr>
                <w:rFonts w:ascii="Times New Roman" w:hAnsi="Times New Roman"/>
              </w:rPr>
              <w:t>O:</w:t>
            </w:r>
            <w:r w:rsidRPr="008776B4" w:rsidR="0006705B">
              <w:rPr>
                <w:rFonts w:ascii="Times New Roman" w:hAnsi="Times New Roman"/>
              </w:rPr>
              <w:t xml:space="preserve"> 3</w:t>
            </w:r>
          </w:p>
          <w:p w:rsidR="0006705B" w:rsidP="00D16FE0">
            <w:pPr>
              <w:pStyle w:val="Normlny"/>
              <w:bidi w:val="0"/>
              <w:snapToGrid w:val="0"/>
              <w:jc w:val="center"/>
              <w:rPr>
                <w:rFonts w:ascii="Times New Roman" w:hAnsi="Times New Roman"/>
              </w:rPr>
            </w:pPr>
            <w:r w:rsidR="00B23DFE">
              <w:rPr>
                <w:rFonts w:ascii="Times New Roman" w:hAnsi="Times New Roman"/>
              </w:rPr>
              <w:t>V:1</w:t>
            </w:r>
          </w:p>
          <w:p w:rsidR="00B23DFE" w:rsidP="00D16FE0">
            <w:pPr>
              <w:pStyle w:val="Normlny"/>
              <w:bidi w:val="0"/>
              <w:snapToGrid w:val="0"/>
              <w:jc w:val="center"/>
              <w:rPr>
                <w:rFonts w:ascii="Times New Roman" w:hAnsi="Times New Roman"/>
              </w:rPr>
            </w:pPr>
          </w:p>
          <w:p w:rsidR="00B23DFE" w:rsidP="00D16FE0">
            <w:pPr>
              <w:pStyle w:val="Normlny"/>
              <w:bidi w:val="0"/>
              <w:snapToGrid w:val="0"/>
              <w:jc w:val="center"/>
              <w:rPr>
                <w:rFonts w:ascii="Times New Roman" w:hAnsi="Times New Roman"/>
              </w:rPr>
            </w:pPr>
          </w:p>
          <w:p w:rsidR="00D16FE0" w:rsidP="00D16FE0">
            <w:pPr>
              <w:pStyle w:val="Normlny"/>
              <w:bidi w:val="0"/>
              <w:snapToGrid w:val="0"/>
              <w:jc w:val="center"/>
              <w:rPr>
                <w:rFonts w:ascii="Times New Roman" w:hAnsi="Times New Roman"/>
              </w:rPr>
            </w:pPr>
          </w:p>
          <w:p w:rsidR="00D16FE0" w:rsidP="00D16FE0">
            <w:pPr>
              <w:pStyle w:val="Normlny"/>
              <w:bidi w:val="0"/>
              <w:snapToGrid w:val="0"/>
              <w:jc w:val="center"/>
              <w:rPr>
                <w:rFonts w:ascii="Times New Roman" w:hAnsi="Times New Roman"/>
              </w:rPr>
            </w:pPr>
          </w:p>
          <w:p w:rsidR="0073714F" w:rsidP="00D16FE0">
            <w:pPr>
              <w:pStyle w:val="Normlny"/>
              <w:bidi w:val="0"/>
              <w:snapToGrid w:val="0"/>
              <w:jc w:val="center"/>
              <w:rPr>
                <w:rFonts w:ascii="Times New Roman" w:hAnsi="Times New Roman"/>
              </w:rPr>
            </w:pPr>
            <w:r w:rsidR="00B23DFE">
              <w:rPr>
                <w:rFonts w:ascii="Times New Roman" w:hAnsi="Times New Roman"/>
              </w:rPr>
              <w:t>V:2</w:t>
            </w:r>
          </w:p>
          <w:p w:rsidR="0073714F" w:rsidP="00D16FE0">
            <w:pPr>
              <w:pStyle w:val="Normlny"/>
              <w:bidi w:val="0"/>
              <w:snapToGrid w:val="0"/>
              <w:jc w:val="center"/>
              <w:rPr>
                <w:rFonts w:ascii="Times New Roman" w:hAnsi="Times New Roman"/>
              </w:rPr>
            </w:pPr>
          </w:p>
          <w:p w:rsidR="0073714F" w:rsidP="00D16FE0">
            <w:pPr>
              <w:pStyle w:val="Normlny"/>
              <w:bidi w:val="0"/>
              <w:snapToGrid w:val="0"/>
              <w:jc w:val="center"/>
              <w:rPr>
                <w:rFonts w:ascii="Times New Roman" w:hAnsi="Times New Roman"/>
              </w:rPr>
            </w:pPr>
          </w:p>
          <w:p w:rsidR="0073714F" w:rsidP="00D16FE0">
            <w:pPr>
              <w:pStyle w:val="Normlny"/>
              <w:bidi w:val="0"/>
              <w:snapToGrid w:val="0"/>
              <w:jc w:val="center"/>
              <w:rPr>
                <w:rFonts w:ascii="Times New Roman" w:hAnsi="Times New Roman"/>
              </w:rPr>
            </w:pPr>
          </w:p>
          <w:p w:rsidR="0073714F" w:rsidP="00D16FE0">
            <w:pPr>
              <w:pStyle w:val="Normlny"/>
              <w:bidi w:val="0"/>
              <w:snapToGrid w:val="0"/>
              <w:jc w:val="center"/>
              <w:rPr>
                <w:rFonts w:ascii="Times New Roman" w:hAnsi="Times New Roman"/>
              </w:rPr>
            </w:pPr>
          </w:p>
          <w:p w:rsidR="001C6BC0" w:rsidP="00D16FE0">
            <w:pPr>
              <w:pStyle w:val="Normlny"/>
              <w:bidi w:val="0"/>
              <w:snapToGrid w:val="0"/>
              <w:jc w:val="center"/>
              <w:rPr>
                <w:rFonts w:ascii="Times New Roman" w:hAnsi="Times New Roman"/>
              </w:rPr>
            </w:pPr>
          </w:p>
          <w:p w:rsidR="001C6BC0" w:rsidP="00D16FE0">
            <w:pPr>
              <w:pStyle w:val="Normlny"/>
              <w:bidi w:val="0"/>
              <w:snapToGrid w:val="0"/>
              <w:jc w:val="center"/>
              <w:rPr>
                <w:rFonts w:ascii="Times New Roman" w:hAnsi="Times New Roman"/>
              </w:rPr>
            </w:pPr>
          </w:p>
          <w:p w:rsidR="001C6BC0" w:rsidP="00D16FE0">
            <w:pPr>
              <w:pStyle w:val="Normlny"/>
              <w:bidi w:val="0"/>
              <w:snapToGrid w:val="0"/>
              <w:jc w:val="center"/>
              <w:rPr>
                <w:rFonts w:ascii="Times New Roman" w:hAnsi="Times New Roman"/>
              </w:rPr>
            </w:pPr>
          </w:p>
          <w:p w:rsidR="001C6BC0" w:rsidP="00D16FE0">
            <w:pPr>
              <w:pStyle w:val="Normlny"/>
              <w:bidi w:val="0"/>
              <w:snapToGrid w:val="0"/>
              <w:jc w:val="center"/>
              <w:rPr>
                <w:rFonts w:ascii="Times New Roman" w:hAnsi="Times New Roman"/>
              </w:rPr>
            </w:pPr>
          </w:p>
          <w:p w:rsidR="001C6BC0" w:rsidP="00D16FE0">
            <w:pPr>
              <w:pStyle w:val="Normlny"/>
              <w:bidi w:val="0"/>
              <w:snapToGrid w:val="0"/>
              <w:jc w:val="center"/>
              <w:rPr>
                <w:rFonts w:ascii="Times New Roman" w:hAnsi="Times New Roman"/>
              </w:rPr>
            </w:pPr>
          </w:p>
          <w:p w:rsidR="001C6BC0" w:rsidP="00D16FE0">
            <w:pPr>
              <w:pStyle w:val="Normlny"/>
              <w:bidi w:val="0"/>
              <w:snapToGrid w:val="0"/>
              <w:jc w:val="center"/>
              <w:rPr>
                <w:rFonts w:ascii="Times New Roman" w:hAnsi="Times New Roman"/>
              </w:rPr>
            </w:pPr>
          </w:p>
          <w:p w:rsidR="0073714F" w:rsidP="00D16FE0">
            <w:pPr>
              <w:pStyle w:val="Normlny"/>
              <w:bidi w:val="0"/>
              <w:snapToGrid w:val="0"/>
              <w:jc w:val="center"/>
              <w:rPr>
                <w:rFonts w:ascii="Times New Roman" w:hAnsi="Times New Roman"/>
              </w:rPr>
            </w:pPr>
            <w:r>
              <w:rPr>
                <w:rFonts w:ascii="Times New Roman" w:hAnsi="Times New Roman"/>
              </w:rPr>
              <w:t>§33</w:t>
            </w:r>
          </w:p>
          <w:p w:rsidR="0073714F" w:rsidP="00D16FE0">
            <w:pPr>
              <w:pStyle w:val="Normlny"/>
              <w:bidi w:val="0"/>
              <w:snapToGrid w:val="0"/>
              <w:jc w:val="center"/>
              <w:rPr>
                <w:rFonts w:ascii="Times New Roman" w:hAnsi="Times New Roman"/>
              </w:rPr>
            </w:pPr>
            <w:r>
              <w:rPr>
                <w:rFonts w:ascii="Times New Roman" w:hAnsi="Times New Roman"/>
              </w:rPr>
              <w:t>O:3</w:t>
            </w: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D16FE0">
            <w:pPr>
              <w:pStyle w:val="Normlny"/>
              <w:bidi w:val="0"/>
              <w:snapToGrid w:val="0"/>
              <w:jc w:val="center"/>
              <w:rPr>
                <w:rFonts w:ascii="Times New Roman" w:hAnsi="Times New Roman"/>
              </w:rPr>
            </w:pPr>
          </w:p>
          <w:p w:rsidR="009D578F" w:rsidP="009D578F">
            <w:pPr>
              <w:pStyle w:val="Normlny"/>
              <w:bidi w:val="0"/>
              <w:snapToGrid w:val="0"/>
              <w:jc w:val="center"/>
              <w:rPr>
                <w:rFonts w:ascii="Times New Roman" w:hAnsi="Times New Roman"/>
              </w:rPr>
            </w:pPr>
            <w:r>
              <w:rPr>
                <w:rFonts w:ascii="Times New Roman" w:hAnsi="Times New Roman"/>
              </w:rPr>
              <w:t>§38</w:t>
            </w:r>
          </w:p>
          <w:p w:rsidR="009D578F" w:rsidRPr="008776B4" w:rsidP="009D578F">
            <w:pPr>
              <w:pStyle w:val="Normlny"/>
              <w:bidi w:val="0"/>
              <w:snapToGrid w:val="0"/>
              <w:jc w:val="center"/>
              <w:rPr>
                <w:rFonts w:ascii="Times New Roman" w:hAnsi="Times New Roman"/>
              </w:rPr>
            </w:pPr>
            <w:r>
              <w:rPr>
                <w:rFonts w:ascii="Times New Roman" w:hAnsi="Times New Roman"/>
              </w:rPr>
              <w:t>O:10</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pStyle w:val="NormalWeb"/>
              <w:bidi w:val="0"/>
              <w:snapToGrid w:val="0"/>
              <w:spacing w:before="0" w:after="0"/>
              <w:jc w:val="both"/>
              <w:rPr>
                <w:rFonts w:ascii="Times New Roman" w:hAnsi="Times New Roman" w:cs="Times New Roman" w:hint="default"/>
                <w:bCs/>
                <w:sz w:val="20"/>
                <w:szCs w:val="20"/>
                <w:lang w:val="sk-SK"/>
              </w:rPr>
            </w:pPr>
            <w:r w:rsidRPr="008776B4">
              <w:rPr>
                <w:rFonts w:ascii="Times New Roman" w:hAnsi="Times New Roman" w:cs="Times New Roman" w:hint="default"/>
                <w:bCs/>
                <w:sz w:val="20"/>
                <w:szCs w:val="20"/>
                <w:lang w:val="sk-SK"/>
              </w:rPr>
              <w:t>Ž</w:t>
            </w:r>
            <w:r w:rsidRPr="008776B4">
              <w:rPr>
                <w:rFonts w:ascii="Times New Roman" w:hAnsi="Times New Roman" w:cs="Times New Roman" w:hint="default"/>
                <w:bCs/>
                <w:sz w:val="20"/>
                <w:szCs w:val="20"/>
                <w:lang w:val="sk-SK"/>
              </w:rPr>
              <w:t>iadosť</w:t>
            </w:r>
            <w:r w:rsidRPr="008776B4">
              <w:rPr>
                <w:rFonts w:ascii="Times New Roman" w:hAnsi="Times New Roman" w:cs="Times New Roman" w:hint="default"/>
                <w:bCs/>
                <w:sz w:val="20"/>
                <w:szCs w:val="20"/>
                <w:lang w:val="sk-SK"/>
              </w:rPr>
              <w:t xml:space="preserve"> o </w:t>
            </w:r>
            <w:r w:rsidRPr="008776B4">
              <w:rPr>
                <w:rFonts w:ascii="Times New Roman" w:hAnsi="Times New Roman" w:cs="Times New Roman" w:hint="default"/>
                <w:bCs/>
                <w:sz w:val="20"/>
                <w:szCs w:val="20"/>
                <w:lang w:val="sk-SK"/>
              </w:rPr>
              <w:t>udelenie prechodné</w:t>
            </w:r>
            <w:r w:rsidRPr="008776B4">
              <w:rPr>
                <w:rFonts w:ascii="Times New Roman" w:hAnsi="Times New Roman" w:cs="Times New Roman" w:hint="default"/>
                <w:bCs/>
                <w:sz w:val="20"/>
                <w:szCs w:val="20"/>
                <w:lang w:val="sk-SK"/>
              </w:rPr>
              <w:t>ho pobytu podá</w:t>
            </w:r>
            <w:r w:rsidRPr="008776B4">
              <w:rPr>
                <w:rFonts w:ascii="Times New Roman" w:hAnsi="Times New Roman" w:cs="Times New Roman" w:hint="default"/>
                <w:bCs/>
                <w:sz w:val="20"/>
                <w:szCs w:val="20"/>
                <w:lang w:val="sk-SK"/>
              </w:rPr>
              <w:t>va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tny prí</w:t>
            </w:r>
            <w:r w:rsidRPr="008776B4">
              <w:rPr>
                <w:rFonts w:ascii="Times New Roman" w:hAnsi="Times New Roman" w:cs="Times New Roman" w:hint="default"/>
                <w:bCs/>
                <w:sz w:val="20"/>
                <w:szCs w:val="20"/>
                <w:lang w:val="sk-SK"/>
              </w:rPr>
              <w:t>sluš</w:t>
            </w:r>
            <w:r w:rsidRPr="008776B4">
              <w:rPr>
                <w:rFonts w:ascii="Times New Roman" w:hAnsi="Times New Roman" w:cs="Times New Roman" w:hint="default"/>
                <w:bCs/>
                <w:sz w:val="20"/>
                <w:szCs w:val="20"/>
                <w:lang w:val="sk-SK"/>
              </w:rPr>
              <w:t>ní</w:t>
            </w:r>
            <w:r w:rsidRPr="008776B4">
              <w:rPr>
                <w:rFonts w:ascii="Times New Roman" w:hAnsi="Times New Roman" w:cs="Times New Roman" w:hint="default"/>
                <w:bCs/>
                <w:sz w:val="20"/>
                <w:szCs w:val="20"/>
                <w:lang w:val="sk-SK"/>
              </w:rPr>
              <w:t>k tretej krajiny osobne v </w:t>
            </w:r>
            <w:r w:rsidRPr="008776B4">
              <w:rPr>
                <w:rFonts w:ascii="Times New Roman" w:hAnsi="Times New Roman" w:cs="Times New Roman" w:hint="default"/>
                <w:bCs/>
                <w:sz w:val="20"/>
                <w:szCs w:val="20"/>
                <w:lang w:val="sk-SK"/>
              </w:rPr>
              <w:t>zahraničí</w:t>
            </w:r>
            <w:r w:rsidRPr="008776B4">
              <w:rPr>
                <w:rFonts w:ascii="Times New Roman" w:hAnsi="Times New Roman" w:cs="Times New Roman" w:hint="default"/>
                <w:bCs/>
                <w:sz w:val="20"/>
                <w:szCs w:val="20"/>
                <w:lang w:val="sk-SK"/>
              </w:rPr>
              <w:t xml:space="preserve"> na zastupiteľ</w:t>
            </w:r>
            <w:r w:rsidRPr="008776B4">
              <w:rPr>
                <w:rFonts w:ascii="Times New Roman" w:hAnsi="Times New Roman" w:cs="Times New Roman" w:hint="default"/>
                <w:bCs/>
                <w:sz w:val="20"/>
                <w:szCs w:val="20"/>
                <w:lang w:val="sk-SK"/>
              </w:rPr>
              <w:t>skom ú</w:t>
            </w:r>
            <w:r w:rsidRPr="008776B4">
              <w:rPr>
                <w:rFonts w:ascii="Times New Roman" w:hAnsi="Times New Roman" w:cs="Times New Roman" w:hint="default"/>
                <w:bCs/>
                <w:sz w:val="20"/>
                <w:szCs w:val="20"/>
                <w:lang w:val="sk-SK"/>
              </w:rPr>
              <w:t>rade akreditovanom pre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 ktorý</w:t>
            </w:r>
            <w:r w:rsidRPr="008776B4">
              <w:rPr>
                <w:rFonts w:ascii="Times New Roman" w:hAnsi="Times New Roman" w:cs="Times New Roman" w:hint="default"/>
                <w:bCs/>
                <w:sz w:val="20"/>
                <w:szCs w:val="20"/>
                <w:lang w:val="sk-SK"/>
              </w:rPr>
              <w:t xml:space="preserve"> mu vydal cestovný</w:t>
            </w:r>
            <w:r w:rsidRPr="008776B4">
              <w:rPr>
                <w:rFonts w:ascii="Times New Roman" w:hAnsi="Times New Roman" w:cs="Times New Roman" w:hint="default"/>
                <w:bCs/>
                <w:sz w:val="20"/>
                <w:szCs w:val="20"/>
                <w:lang w:val="sk-SK"/>
              </w:rPr>
              <w:t xml:space="preserve"> doklad, alebo na zastupiteľ</w:t>
            </w:r>
            <w:r w:rsidRPr="008776B4">
              <w:rPr>
                <w:rFonts w:ascii="Times New Roman" w:hAnsi="Times New Roman" w:cs="Times New Roman" w:hint="default"/>
                <w:bCs/>
                <w:sz w:val="20"/>
                <w:szCs w:val="20"/>
                <w:lang w:val="sk-SK"/>
              </w:rPr>
              <w:t>skom ú</w:t>
            </w:r>
            <w:r w:rsidRPr="008776B4">
              <w:rPr>
                <w:rFonts w:ascii="Times New Roman" w:hAnsi="Times New Roman" w:cs="Times New Roman" w:hint="default"/>
                <w:bCs/>
                <w:sz w:val="20"/>
                <w:szCs w:val="20"/>
                <w:lang w:val="sk-SK"/>
              </w:rPr>
              <w:t>rade akreditovanom pre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 v </w:t>
            </w:r>
            <w:r w:rsidRPr="008776B4">
              <w:rPr>
                <w:rFonts w:ascii="Times New Roman" w:hAnsi="Times New Roman" w:cs="Times New Roman" w:hint="default"/>
                <w:bCs/>
                <w:sz w:val="20"/>
                <w:szCs w:val="20"/>
                <w:lang w:val="sk-SK"/>
              </w:rPr>
              <w:t>ktorom má</w:t>
            </w:r>
            <w:r w:rsidRPr="008776B4">
              <w:rPr>
                <w:rFonts w:ascii="Times New Roman" w:hAnsi="Times New Roman" w:cs="Times New Roman" w:hint="default"/>
                <w:bCs/>
                <w:sz w:val="20"/>
                <w:szCs w:val="20"/>
                <w:lang w:val="sk-SK"/>
              </w:rPr>
              <w:t xml:space="preserve"> bydlisko, ak</w:t>
            </w:r>
            <w:r w:rsidRPr="008776B4">
              <w:rPr>
                <w:rFonts w:ascii="Times New Roman" w:hAnsi="Times New Roman" w:cs="Times New Roman" w:hint="default"/>
                <w:bCs/>
                <w:sz w:val="20"/>
                <w:szCs w:val="20"/>
                <w:lang w:val="sk-SK"/>
              </w:rPr>
              <w:t xml:space="preserve"> </w:t>
            </w:r>
            <w:r w:rsidRPr="008776B4">
              <w:rPr>
                <w:rFonts w:ascii="Times New Roman" w:hAnsi="Times New Roman" w:cs="Times New Roman" w:hint="default"/>
                <w:bCs/>
                <w:sz w:val="20"/>
                <w:szCs w:val="20"/>
                <w:lang w:val="sk-SK"/>
              </w:rPr>
              <w:t>tento zá</w:t>
            </w:r>
            <w:r w:rsidRPr="008776B4">
              <w:rPr>
                <w:rFonts w:ascii="Times New Roman" w:hAnsi="Times New Roman" w:cs="Times New Roman" w:hint="default"/>
                <w:bCs/>
                <w:sz w:val="20"/>
                <w:szCs w:val="20"/>
                <w:lang w:val="sk-SK"/>
              </w:rPr>
              <w:t xml:space="preserve">kon neustanovuje inak; </w:t>
            </w:r>
          </w:p>
          <w:p w:rsidR="0006705B" w:rsidRPr="008776B4" w:rsidP="008776B4">
            <w:pPr>
              <w:pStyle w:val="NormalWeb"/>
              <w:bidi w:val="0"/>
              <w:snapToGrid w:val="0"/>
              <w:spacing w:before="0" w:after="0"/>
              <w:jc w:val="both"/>
              <w:rPr>
                <w:rFonts w:ascii="Times New Roman" w:hAnsi="Times New Roman" w:cs="Times New Roman" w:hint="default"/>
                <w:bCs/>
                <w:sz w:val="20"/>
                <w:szCs w:val="20"/>
                <w:lang w:val="sk-SK"/>
              </w:rPr>
            </w:pPr>
          </w:p>
          <w:p w:rsidR="0006705B" w:rsidP="008776B4">
            <w:pPr>
              <w:pStyle w:val="NormalWeb"/>
              <w:bidi w:val="0"/>
              <w:snapToGrid w:val="0"/>
              <w:spacing w:before="0" w:after="0"/>
              <w:jc w:val="both"/>
              <w:rPr>
                <w:rFonts w:ascii="Times New Roman" w:hAnsi="Times New Roman" w:cs="Times New Roman"/>
                <w:bCs/>
                <w:sz w:val="20"/>
                <w:szCs w:val="20"/>
                <w:lang w:val="sk-SK"/>
              </w:rPr>
            </w:pPr>
            <w:r w:rsidRPr="008776B4">
              <w:rPr>
                <w:rFonts w:ascii="Times New Roman" w:hAnsi="Times New Roman" w:cs="Times New Roman" w:hint="default"/>
                <w:bCs/>
                <w:sz w:val="20"/>
                <w:szCs w:val="20"/>
                <w:lang w:val="sk-SK"/>
              </w:rPr>
              <w:t>Ž</w:t>
            </w:r>
            <w:r w:rsidRPr="008776B4">
              <w:rPr>
                <w:rFonts w:ascii="Times New Roman" w:hAnsi="Times New Roman" w:cs="Times New Roman" w:hint="default"/>
                <w:bCs/>
                <w:sz w:val="20"/>
                <w:szCs w:val="20"/>
                <w:lang w:val="sk-SK"/>
              </w:rPr>
              <w:t>iadosť</w:t>
            </w:r>
            <w:r w:rsidRPr="008776B4">
              <w:rPr>
                <w:rFonts w:ascii="Times New Roman" w:hAnsi="Times New Roman" w:cs="Times New Roman" w:hint="default"/>
                <w:bCs/>
                <w:sz w:val="20"/>
                <w:szCs w:val="20"/>
                <w:lang w:val="sk-SK"/>
              </w:rPr>
              <w:t xml:space="preserve"> o </w:t>
            </w:r>
            <w:r w:rsidRPr="008776B4">
              <w:rPr>
                <w:rFonts w:ascii="Times New Roman" w:hAnsi="Times New Roman" w:cs="Times New Roman" w:hint="default"/>
                <w:bCs/>
                <w:sz w:val="20"/>
                <w:szCs w:val="20"/>
                <w:lang w:val="sk-SK"/>
              </w:rPr>
              <w:t>udelenie prechodné</w:t>
            </w:r>
            <w:r w:rsidRPr="008776B4">
              <w:rPr>
                <w:rFonts w:ascii="Times New Roman" w:hAnsi="Times New Roman" w:cs="Times New Roman" w:hint="default"/>
                <w:bCs/>
                <w:sz w:val="20"/>
                <w:szCs w:val="20"/>
                <w:lang w:val="sk-SK"/>
              </w:rPr>
              <w:t>ho pobytu môž</w:t>
            </w:r>
            <w:r w:rsidRPr="008776B4">
              <w:rPr>
                <w:rFonts w:ascii="Times New Roman" w:hAnsi="Times New Roman" w:cs="Times New Roman" w:hint="default"/>
                <w:bCs/>
                <w:sz w:val="20"/>
                <w:szCs w:val="20"/>
                <w:lang w:val="sk-SK"/>
              </w:rPr>
              <w:t>e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tny prí</w:t>
            </w:r>
            <w:r w:rsidRPr="008776B4">
              <w:rPr>
                <w:rFonts w:ascii="Times New Roman" w:hAnsi="Times New Roman" w:cs="Times New Roman" w:hint="default"/>
                <w:bCs/>
                <w:sz w:val="20"/>
                <w:szCs w:val="20"/>
                <w:lang w:val="sk-SK"/>
              </w:rPr>
              <w:t>sluš</w:t>
            </w:r>
            <w:r w:rsidRPr="008776B4">
              <w:rPr>
                <w:rFonts w:ascii="Times New Roman" w:hAnsi="Times New Roman" w:cs="Times New Roman" w:hint="default"/>
                <w:bCs/>
                <w:sz w:val="20"/>
                <w:szCs w:val="20"/>
                <w:lang w:val="sk-SK"/>
              </w:rPr>
              <w:t>ní</w:t>
            </w:r>
            <w:r w:rsidRPr="008776B4">
              <w:rPr>
                <w:rFonts w:ascii="Times New Roman" w:hAnsi="Times New Roman" w:cs="Times New Roman" w:hint="default"/>
                <w:bCs/>
                <w:sz w:val="20"/>
                <w:szCs w:val="20"/>
                <w:lang w:val="sk-SK"/>
              </w:rPr>
              <w:t>k tretej krajiny podať</w:t>
            </w:r>
            <w:r w:rsidRPr="008776B4">
              <w:rPr>
                <w:rFonts w:ascii="Times New Roman" w:hAnsi="Times New Roman" w:cs="Times New Roman" w:hint="default"/>
                <w:bCs/>
                <w:sz w:val="20"/>
                <w:szCs w:val="20"/>
                <w:lang w:val="sk-SK"/>
              </w:rPr>
              <w:t xml:space="preserve"> osobne aj na policajnom ú</w:t>
            </w:r>
            <w:r w:rsidRPr="008776B4">
              <w:rPr>
                <w:rFonts w:ascii="Times New Roman" w:hAnsi="Times New Roman" w:cs="Times New Roman" w:hint="default"/>
                <w:bCs/>
                <w:sz w:val="20"/>
                <w:szCs w:val="20"/>
                <w:lang w:val="sk-SK"/>
              </w:rPr>
              <w:t>tvare, ak sa na ú</w:t>
            </w:r>
            <w:r w:rsidRPr="008776B4">
              <w:rPr>
                <w:rFonts w:ascii="Times New Roman" w:hAnsi="Times New Roman" w:cs="Times New Roman" w:hint="default"/>
                <w:bCs/>
                <w:sz w:val="20"/>
                <w:szCs w:val="20"/>
                <w:lang w:val="sk-SK"/>
              </w:rPr>
              <w:t>zemí</w:t>
            </w:r>
            <w:r w:rsidRPr="008776B4">
              <w:rPr>
                <w:rFonts w:ascii="Times New Roman" w:hAnsi="Times New Roman" w:cs="Times New Roman" w:hint="default"/>
                <w:bCs/>
                <w:sz w:val="20"/>
                <w:szCs w:val="20"/>
                <w:lang w:val="sk-SK"/>
              </w:rPr>
              <w:t xml:space="preserve"> Slovenskej republiky zdrž</w:t>
            </w:r>
            <w:r w:rsidRPr="008776B4">
              <w:rPr>
                <w:rFonts w:ascii="Times New Roman" w:hAnsi="Times New Roman" w:cs="Times New Roman" w:hint="default"/>
                <w:bCs/>
                <w:sz w:val="20"/>
                <w:szCs w:val="20"/>
                <w:lang w:val="sk-SK"/>
              </w:rPr>
              <w:t>iava oprá</w:t>
            </w:r>
            <w:r w:rsidRPr="008776B4">
              <w:rPr>
                <w:rFonts w:ascii="Times New Roman" w:hAnsi="Times New Roman" w:cs="Times New Roman" w:hint="default"/>
                <w:bCs/>
                <w:sz w:val="20"/>
                <w:szCs w:val="20"/>
                <w:lang w:val="sk-SK"/>
              </w:rPr>
              <w:t>vnene; to neplatí</w:t>
            </w:r>
            <w:r w:rsidRPr="008776B4">
              <w:rPr>
                <w:rFonts w:ascii="Times New Roman" w:hAnsi="Times New Roman" w:cs="Times New Roman" w:hint="default"/>
                <w:bCs/>
                <w:sz w:val="20"/>
                <w:szCs w:val="20"/>
                <w:lang w:val="sk-SK"/>
              </w:rPr>
              <w:t>, ak ide o </w:t>
            </w:r>
            <w:r w:rsidRPr="008776B4">
              <w:rPr>
                <w:rFonts w:ascii="Times New Roman" w:hAnsi="Times New Roman" w:cs="Times New Roman" w:hint="default"/>
                <w:bCs/>
                <w:sz w:val="20"/>
                <w:szCs w:val="20"/>
                <w:lang w:val="sk-SK"/>
              </w:rPr>
              <w:t>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tneho prí</w:t>
            </w:r>
            <w:r w:rsidRPr="008776B4">
              <w:rPr>
                <w:rFonts w:ascii="Times New Roman" w:hAnsi="Times New Roman" w:cs="Times New Roman" w:hint="default"/>
                <w:bCs/>
                <w:sz w:val="20"/>
                <w:szCs w:val="20"/>
                <w:lang w:val="sk-SK"/>
              </w:rPr>
              <w:t>sluš</w:t>
            </w:r>
            <w:r w:rsidRPr="008776B4">
              <w:rPr>
                <w:rFonts w:ascii="Times New Roman" w:hAnsi="Times New Roman" w:cs="Times New Roman" w:hint="default"/>
                <w:bCs/>
                <w:sz w:val="20"/>
                <w:szCs w:val="20"/>
                <w:lang w:val="sk-SK"/>
              </w:rPr>
              <w:t>ní</w:t>
            </w:r>
            <w:r w:rsidRPr="008776B4">
              <w:rPr>
                <w:rFonts w:ascii="Times New Roman" w:hAnsi="Times New Roman" w:cs="Times New Roman" w:hint="default"/>
                <w:bCs/>
                <w:sz w:val="20"/>
                <w:szCs w:val="20"/>
                <w:lang w:val="sk-SK"/>
              </w:rPr>
              <w:t xml:space="preserve">ka tretej </w:t>
            </w:r>
            <w:r w:rsidRPr="008776B4">
              <w:rPr>
                <w:rFonts w:ascii="Times New Roman" w:hAnsi="Times New Roman" w:cs="Times New Roman" w:hint="default"/>
                <w:bCs/>
                <w:sz w:val="20"/>
                <w:szCs w:val="20"/>
                <w:lang w:val="sk-SK"/>
              </w:rPr>
              <w:t>krajiny, ktorý</w:t>
            </w:r>
            <w:r w:rsidRPr="008776B4">
              <w:rPr>
                <w:rFonts w:ascii="Times New Roman" w:hAnsi="Times New Roman" w:cs="Times New Roman" w:hint="default"/>
                <w:bCs/>
                <w:sz w:val="20"/>
                <w:szCs w:val="20"/>
                <w:lang w:val="sk-SK"/>
              </w:rPr>
              <w:t xml:space="preserve"> má</w:t>
            </w:r>
            <w:r w:rsidRPr="008776B4">
              <w:rPr>
                <w:rFonts w:ascii="Times New Roman" w:hAnsi="Times New Roman" w:cs="Times New Roman" w:hint="default"/>
                <w:bCs/>
                <w:sz w:val="20"/>
                <w:szCs w:val="20"/>
                <w:lang w:val="sk-SK"/>
              </w:rPr>
              <w:t xml:space="preserve"> udelený</w:t>
            </w:r>
            <w:r w:rsidRPr="008776B4">
              <w:rPr>
                <w:rFonts w:ascii="Times New Roman" w:hAnsi="Times New Roman" w:cs="Times New Roman" w:hint="default"/>
                <w:bCs/>
                <w:sz w:val="20"/>
                <w:szCs w:val="20"/>
                <w:lang w:val="sk-SK"/>
              </w:rPr>
              <w:t xml:space="preserve"> pobyt podľ</w:t>
            </w:r>
            <w:r w:rsidRPr="008776B4">
              <w:rPr>
                <w:rFonts w:ascii="Times New Roman" w:hAnsi="Times New Roman" w:cs="Times New Roman" w:hint="default"/>
                <w:bCs/>
                <w:sz w:val="20"/>
                <w:szCs w:val="20"/>
                <w:lang w:val="sk-SK"/>
              </w:rPr>
              <w:t>a §</w:t>
            </w:r>
            <w:r w:rsidRPr="008776B4">
              <w:rPr>
                <w:rFonts w:ascii="Times New Roman" w:hAnsi="Times New Roman" w:cs="Times New Roman" w:hint="default"/>
                <w:bCs/>
                <w:sz w:val="20"/>
                <w:szCs w:val="20"/>
                <w:lang w:val="sk-SK"/>
              </w:rPr>
              <w:t xml:space="preserve"> 58 ods. 1 alebo ide o </w:t>
            </w:r>
            <w:r w:rsidRPr="008776B4">
              <w:rPr>
                <w:rFonts w:ascii="Times New Roman" w:hAnsi="Times New Roman" w:cs="Times New Roman" w:hint="default"/>
                <w:bCs/>
                <w:sz w:val="20"/>
                <w:szCs w:val="20"/>
                <w:lang w:val="sk-SK"/>
              </w:rPr>
              <w:t>ž</w:t>
            </w:r>
            <w:r w:rsidRPr="008776B4">
              <w:rPr>
                <w:rFonts w:ascii="Times New Roman" w:hAnsi="Times New Roman" w:cs="Times New Roman" w:hint="default"/>
                <w:bCs/>
                <w:sz w:val="20"/>
                <w:szCs w:val="20"/>
                <w:lang w:val="sk-SK"/>
              </w:rPr>
              <w:t>iadateľ</w:t>
            </w:r>
            <w:r w:rsidRPr="008776B4">
              <w:rPr>
                <w:rFonts w:ascii="Times New Roman" w:hAnsi="Times New Roman" w:cs="Times New Roman" w:hint="default"/>
                <w:bCs/>
                <w:sz w:val="20"/>
                <w:szCs w:val="20"/>
                <w:lang w:val="sk-SK"/>
              </w:rPr>
              <w:t>a o udelenie azylu.</w:t>
            </w:r>
            <w:r w:rsidRPr="008776B4">
              <w:rPr>
                <w:rFonts w:ascii="Times New Roman" w:hAnsi="Times New Roman" w:cs="Times New Roman"/>
                <w:bCs/>
                <w:sz w:val="20"/>
                <w:szCs w:val="20"/>
                <w:vertAlign w:val="superscript"/>
                <w:lang w:val="sk-SK"/>
              </w:rPr>
              <w:t>3</w:t>
            </w:r>
            <w:r w:rsidRPr="008776B4">
              <w:rPr>
                <w:rFonts w:ascii="Times New Roman" w:hAnsi="Times New Roman" w:cs="Times New Roman" w:hint="default"/>
                <w:bCs/>
                <w:sz w:val="20"/>
                <w:szCs w:val="20"/>
                <w:lang w:val="sk-SK"/>
              </w:rPr>
              <w:t>). Podanie ž</w:t>
            </w:r>
            <w:r w:rsidRPr="008776B4">
              <w:rPr>
                <w:rFonts w:ascii="Times New Roman" w:hAnsi="Times New Roman" w:cs="Times New Roman" w:hint="default"/>
                <w:bCs/>
                <w:sz w:val="20"/>
                <w:szCs w:val="20"/>
                <w:lang w:val="sk-SK"/>
              </w:rPr>
              <w:t>iadosti neoprá</w:t>
            </w:r>
            <w:r w:rsidRPr="008776B4">
              <w:rPr>
                <w:rFonts w:ascii="Times New Roman" w:hAnsi="Times New Roman" w:cs="Times New Roman" w:hint="default"/>
                <w:bCs/>
                <w:sz w:val="20"/>
                <w:szCs w:val="20"/>
                <w:lang w:val="sk-SK"/>
              </w:rPr>
              <w:t>vň</w:t>
            </w:r>
            <w:r w:rsidRPr="008776B4">
              <w:rPr>
                <w:rFonts w:ascii="Times New Roman" w:hAnsi="Times New Roman" w:cs="Times New Roman" w:hint="default"/>
                <w:bCs/>
                <w:sz w:val="20"/>
                <w:szCs w:val="20"/>
                <w:lang w:val="sk-SK"/>
              </w:rPr>
              <w:t>uje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tneho prí</w:t>
            </w:r>
            <w:r w:rsidRPr="008776B4">
              <w:rPr>
                <w:rFonts w:ascii="Times New Roman" w:hAnsi="Times New Roman" w:cs="Times New Roman" w:hint="default"/>
                <w:bCs/>
                <w:sz w:val="20"/>
                <w:szCs w:val="20"/>
                <w:lang w:val="sk-SK"/>
              </w:rPr>
              <w:t>sluš</w:t>
            </w:r>
            <w:r w:rsidRPr="008776B4">
              <w:rPr>
                <w:rFonts w:ascii="Times New Roman" w:hAnsi="Times New Roman" w:cs="Times New Roman" w:hint="default"/>
                <w:bCs/>
                <w:sz w:val="20"/>
                <w:szCs w:val="20"/>
                <w:lang w:val="sk-SK"/>
              </w:rPr>
              <w:t>ní</w:t>
            </w:r>
            <w:r w:rsidRPr="008776B4">
              <w:rPr>
                <w:rFonts w:ascii="Times New Roman" w:hAnsi="Times New Roman" w:cs="Times New Roman" w:hint="default"/>
                <w:bCs/>
                <w:sz w:val="20"/>
                <w:szCs w:val="20"/>
                <w:lang w:val="sk-SK"/>
              </w:rPr>
              <w:t>ka tretej krajiny zdrž</w:t>
            </w:r>
            <w:r w:rsidRPr="008776B4">
              <w:rPr>
                <w:rFonts w:ascii="Times New Roman" w:hAnsi="Times New Roman" w:cs="Times New Roman" w:hint="default"/>
                <w:bCs/>
                <w:sz w:val="20"/>
                <w:szCs w:val="20"/>
                <w:lang w:val="sk-SK"/>
              </w:rPr>
              <w:t>iavať</w:t>
            </w:r>
            <w:r w:rsidRPr="008776B4">
              <w:rPr>
                <w:rFonts w:ascii="Times New Roman" w:hAnsi="Times New Roman" w:cs="Times New Roman" w:hint="default"/>
                <w:bCs/>
                <w:sz w:val="20"/>
                <w:szCs w:val="20"/>
                <w:lang w:val="sk-SK"/>
              </w:rPr>
              <w:t xml:space="preserve"> sa na ú</w:t>
            </w:r>
            <w:r w:rsidRPr="008776B4">
              <w:rPr>
                <w:rFonts w:ascii="Times New Roman" w:hAnsi="Times New Roman" w:cs="Times New Roman" w:hint="default"/>
                <w:bCs/>
                <w:sz w:val="20"/>
                <w:szCs w:val="20"/>
                <w:lang w:val="sk-SK"/>
              </w:rPr>
              <w:t>zemí</w:t>
            </w:r>
            <w:r w:rsidRPr="008776B4">
              <w:rPr>
                <w:rFonts w:ascii="Times New Roman" w:hAnsi="Times New Roman" w:cs="Times New Roman" w:hint="default"/>
                <w:bCs/>
                <w:sz w:val="20"/>
                <w:szCs w:val="20"/>
                <w:lang w:val="sk-SK"/>
              </w:rPr>
              <w:t xml:space="preserve"> Slovenskej republiky nad rá</w:t>
            </w:r>
            <w:r w:rsidRPr="008776B4">
              <w:rPr>
                <w:rFonts w:ascii="Times New Roman" w:hAnsi="Times New Roman" w:cs="Times New Roman" w:hint="default"/>
                <w:bCs/>
                <w:sz w:val="20"/>
                <w:szCs w:val="20"/>
                <w:lang w:val="sk-SK"/>
              </w:rPr>
              <w:t>mec podmienok ustanovený</w:t>
            </w:r>
            <w:r w:rsidRPr="008776B4">
              <w:rPr>
                <w:rFonts w:ascii="Times New Roman" w:hAnsi="Times New Roman" w:cs="Times New Roman" w:hint="default"/>
                <w:bCs/>
                <w:sz w:val="20"/>
                <w:szCs w:val="20"/>
                <w:lang w:val="sk-SK"/>
              </w:rPr>
              <w:t>ch osobitný</w:t>
            </w:r>
            <w:r w:rsidRPr="008776B4">
              <w:rPr>
                <w:rFonts w:ascii="Times New Roman" w:hAnsi="Times New Roman" w:cs="Times New Roman" w:hint="default"/>
                <w:bCs/>
                <w:sz w:val="20"/>
                <w:szCs w:val="20"/>
                <w:lang w:val="sk-SK"/>
              </w:rPr>
              <w:t>m predpisom</w:t>
            </w:r>
            <w:r w:rsidRPr="008776B4">
              <w:rPr>
                <w:rFonts w:ascii="Times New Roman" w:hAnsi="Times New Roman" w:cs="Times New Roman"/>
                <w:bCs/>
                <w:sz w:val="20"/>
                <w:szCs w:val="20"/>
                <w:vertAlign w:val="superscript"/>
                <w:lang w:val="sk-SK"/>
              </w:rPr>
              <w:t>57</w:t>
            </w:r>
            <w:r w:rsidRPr="008776B4">
              <w:rPr>
                <w:rFonts w:ascii="Times New Roman" w:hAnsi="Times New Roman" w:cs="Times New Roman"/>
                <w:bCs/>
                <w:sz w:val="20"/>
                <w:szCs w:val="20"/>
                <w:lang w:val="sk-SK"/>
              </w:rPr>
              <w:t>).</w:t>
            </w:r>
          </w:p>
          <w:p w:rsidR="0073714F" w:rsidP="008776B4">
            <w:pPr>
              <w:pStyle w:val="NormalWeb"/>
              <w:bidi w:val="0"/>
              <w:snapToGrid w:val="0"/>
              <w:spacing w:before="0" w:after="0"/>
              <w:jc w:val="both"/>
              <w:rPr>
                <w:rFonts w:ascii="Times New Roman" w:hAnsi="Times New Roman" w:cs="Times New Roman"/>
                <w:bCs/>
                <w:sz w:val="20"/>
                <w:szCs w:val="20"/>
                <w:vertAlign w:val="superscript"/>
                <w:lang w:val="sk-SK"/>
              </w:rPr>
            </w:pPr>
            <w:r w:rsidRPr="001C6BC0" w:rsidR="001C6BC0">
              <w:rPr>
                <w:rFonts w:ascii="Times New Roman" w:hAnsi="Times New Roman" w:cs="Times New Roman" w:hint="default"/>
                <w:bCs/>
                <w:sz w:val="20"/>
                <w:szCs w:val="20"/>
                <w:vertAlign w:val="superscript"/>
                <w:lang w:val="sk-SK"/>
              </w:rPr>
              <w:t>3) Zá</w:t>
            </w:r>
            <w:r w:rsidRPr="001C6BC0" w:rsidR="001C6BC0">
              <w:rPr>
                <w:rFonts w:ascii="Times New Roman" w:hAnsi="Times New Roman" w:cs="Times New Roman" w:hint="default"/>
                <w:bCs/>
                <w:sz w:val="20"/>
                <w:szCs w:val="20"/>
                <w:vertAlign w:val="superscript"/>
                <w:lang w:val="sk-SK"/>
              </w:rPr>
              <w:t>kon č</w:t>
            </w:r>
            <w:r w:rsidRPr="001C6BC0" w:rsidR="001C6BC0">
              <w:rPr>
                <w:rFonts w:ascii="Times New Roman" w:hAnsi="Times New Roman" w:cs="Times New Roman" w:hint="default"/>
                <w:bCs/>
                <w:sz w:val="20"/>
                <w:szCs w:val="20"/>
                <w:vertAlign w:val="superscript"/>
                <w:lang w:val="sk-SK"/>
              </w:rPr>
              <w:t>. 480/2002 Z.z. o azyle a o zmene a doplnení</w:t>
            </w:r>
            <w:r w:rsidRPr="001C6BC0" w:rsidR="001C6BC0">
              <w:rPr>
                <w:rFonts w:ascii="Times New Roman" w:hAnsi="Times New Roman" w:cs="Times New Roman" w:hint="default"/>
                <w:bCs/>
                <w:sz w:val="20"/>
                <w:szCs w:val="20"/>
                <w:vertAlign w:val="superscript"/>
                <w:lang w:val="sk-SK"/>
              </w:rPr>
              <w:t xml:space="preserve"> niektorý</w:t>
            </w:r>
            <w:r w:rsidRPr="001C6BC0" w:rsidR="001C6BC0">
              <w:rPr>
                <w:rFonts w:ascii="Times New Roman" w:hAnsi="Times New Roman" w:cs="Times New Roman" w:hint="default"/>
                <w:bCs/>
                <w:sz w:val="20"/>
                <w:szCs w:val="20"/>
                <w:vertAlign w:val="superscript"/>
                <w:lang w:val="sk-SK"/>
              </w:rPr>
              <w:t>ch zá</w:t>
            </w:r>
            <w:r w:rsidRPr="001C6BC0" w:rsidR="001C6BC0">
              <w:rPr>
                <w:rFonts w:ascii="Times New Roman" w:hAnsi="Times New Roman" w:cs="Times New Roman" w:hint="default"/>
                <w:bCs/>
                <w:sz w:val="20"/>
                <w:szCs w:val="20"/>
                <w:vertAlign w:val="superscript"/>
                <w:lang w:val="sk-SK"/>
              </w:rPr>
              <w:t>konov v znení</w:t>
            </w:r>
            <w:r w:rsidRPr="001C6BC0" w:rsidR="001C6BC0">
              <w:rPr>
                <w:rFonts w:ascii="Times New Roman" w:hAnsi="Times New Roman" w:cs="Times New Roman" w:hint="default"/>
                <w:bCs/>
                <w:sz w:val="20"/>
                <w:szCs w:val="20"/>
                <w:vertAlign w:val="superscript"/>
                <w:lang w:val="sk-SK"/>
              </w:rPr>
              <w:t xml:space="preserve"> neskorší</w:t>
            </w:r>
            <w:r w:rsidRPr="001C6BC0" w:rsidR="001C6BC0">
              <w:rPr>
                <w:rFonts w:ascii="Times New Roman" w:hAnsi="Times New Roman" w:cs="Times New Roman" w:hint="default"/>
                <w:bCs/>
                <w:sz w:val="20"/>
                <w:szCs w:val="20"/>
                <w:vertAlign w:val="superscript"/>
                <w:lang w:val="sk-SK"/>
              </w:rPr>
              <w:t>ch predpisov.</w:t>
            </w:r>
          </w:p>
          <w:p w:rsidR="001C6BC0" w:rsidRPr="001C6BC0" w:rsidP="008776B4">
            <w:pPr>
              <w:pStyle w:val="NormalWeb"/>
              <w:bidi w:val="0"/>
              <w:snapToGrid w:val="0"/>
              <w:spacing w:before="0" w:after="0"/>
              <w:jc w:val="both"/>
              <w:rPr>
                <w:rFonts w:ascii="Times New Roman" w:hAnsi="Times New Roman" w:cs="Times New Roman" w:hint="default"/>
                <w:bCs/>
                <w:sz w:val="20"/>
                <w:szCs w:val="20"/>
                <w:vertAlign w:val="superscript"/>
                <w:lang w:val="sk-SK"/>
              </w:rPr>
            </w:pPr>
            <w:r w:rsidRPr="001C6BC0">
              <w:rPr>
                <w:rFonts w:ascii="Times New Roman" w:hAnsi="Times New Roman" w:cs="Times New Roman" w:hint="default"/>
                <w:bCs/>
                <w:sz w:val="20"/>
                <w:szCs w:val="20"/>
                <w:vertAlign w:val="superscript"/>
                <w:lang w:val="sk-SK"/>
              </w:rPr>
              <w:t>57) Č</w:t>
            </w:r>
            <w:r w:rsidRPr="001C6BC0">
              <w:rPr>
                <w:rFonts w:ascii="Times New Roman" w:hAnsi="Times New Roman" w:cs="Times New Roman" w:hint="default"/>
                <w:bCs/>
                <w:sz w:val="20"/>
                <w:szCs w:val="20"/>
                <w:vertAlign w:val="superscript"/>
                <w:lang w:val="sk-SK"/>
              </w:rPr>
              <w:t>l. 19 až</w:t>
            </w:r>
            <w:r w:rsidRPr="001C6BC0">
              <w:rPr>
                <w:rFonts w:ascii="Times New Roman" w:hAnsi="Times New Roman" w:cs="Times New Roman" w:hint="default"/>
                <w:bCs/>
                <w:sz w:val="20"/>
                <w:szCs w:val="20"/>
                <w:vertAlign w:val="superscript"/>
                <w:lang w:val="sk-SK"/>
              </w:rPr>
              <w:t xml:space="preserve"> 21 Dohovoru, ktorý</w:t>
            </w:r>
            <w:r w:rsidRPr="001C6BC0">
              <w:rPr>
                <w:rFonts w:ascii="Times New Roman" w:hAnsi="Times New Roman" w:cs="Times New Roman" w:hint="default"/>
                <w:bCs/>
                <w:sz w:val="20"/>
                <w:szCs w:val="20"/>
                <w:vertAlign w:val="superscript"/>
                <w:lang w:val="sk-SK"/>
              </w:rPr>
              <w:t>m sa vykoná</w:t>
            </w:r>
            <w:r w:rsidRPr="001C6BC0">
              <w:rPr>
                <w:rFonts w:ascii="Times New Roman" w:hAnsi="Times New Roman" w:cs="Times New Roman" w:hint="default"/>
                <w:bCs/>
                <w:sz w:val="20"/>
                <w:szCs w:val="20"/>
                <w:vertAlign w:val="superscript"/>
                <w:lang w:val="sk-SK"/>
              </w:rPr>
              <w:t>va Schengenská</w:t>
            </w:r>
            <w:r w:rsidRPr="001C6BC0">
              <w:rPr>
                <w:rFonts w:ascii="Times New Roman" w:hAnsi="Times New Roman" w:cs="Times New Roman" w:hint="default"/>
                <w:bCs/>
                <w:sz w:val="20"/>
                <w:szCs w:val="20"/>
                <w:vertAlign w:val="superscript"/>
                <w:lang w:val="sk-SK"/>
              </w:rPr>
              <w:t xml:space="preserve"> dohoda zo 14. jú</w:t>
            </w:r>
            <w:r w:rsidRPr="001C6BC0">
              <w:rPr>
                <w:rFonts w:ascii="Times New Roman" w:hAnsi="Times New Roman" w:cs="Times New Roman" w:hint="default"/>
                <w:bCs/>
                <w:sz w:val="20"/>
                <w:szCs w:val="20"/>
                <w:vertAlign w:val="superscript"/>
                <w:lang w:val="sk-SK"/>
              </w:rPr>
              <w:t>na 1985 o postupnom zruš</w:t>
            </w:r>
            <w:r w:rsidRPr="001C6BC0">
              <w:rPr>
                <w:rFonts w:ascii="Times New Roman" w:hAnsi="Times New Roman" w:cs="Times New Roman" w:hint="default"/>
                <w:bCs/>
                <w:sz w:val="20"/>
                <w:szCs w:val="20"/>
                <w:vertAlign w:val="superscript"/>
                <w:lang w:val="sk-SK"/>
              </w:rPr>
              <w:t>ení</w:t>
            </w:r>
            <w:r w:rsidRPr="001C6BC0">
              <w:rPr>
                <w:rFonts w:ascii="Times New Roman" w:hAnsi="Times New Roman" w:cs="Times New Roman" w:hint="default"/>
                <w:bCs/>
                <w:sz w:val="20"/>
                <w:szCs w:val="20"/>
                <w:vertAlign w:val="superscript"/>
                <w:lang w:val="sk-SK"/>
              </w:rPr>
              <w:t xml:space="preserve"> kontrol na spoloč</w:t>
            </w:r>
            <w:r w:rsidRPr="001C6BC0">
              <w:rPr>
                <w:rFonts w:ascii="Times New Roman" w:hAnsi="Times New Roman" w:cs="Times New Roman" w:hint="default"/>
                <w:bCs/>
                <w:sz w:val="20"/>
                <w:szCs w:val="20"/>
                <w:vertAlign w:val="superscript"/>
                <w:lang w:val="sk-SK"/>
              </w:rPr>
              <w:t>ný</w:t>
            </w:r>
            <w:r w:rsidRPr="001C6BC0">
              <w:rPr>
                <w:rFonts w:ascii="Times New Roman" w:hAnsi="Times New Roman" w:cs="Times New Roman" w:hint="default"/>
                <w:bCs/>
                <w:sz w:val="20"/>
                <w:szCs w:val="20"/>
                <w:vertAlign w:val="superscript"/>
                <w:lang w:val="sk-SK"/>
              </w:rPr>
              <w:t>ch hraniciach, podpí</w:t>
            </w:r>
            <w:r w:rsidRPr="001C6BC0">
              <w:rPr>
                <w:rFonts w:ascii="Times New Roman" w:hAnsi="Times New Roman" w:cs="Times New Roman" w:hint="default"/>
                <w:bCs/>
                <w:sz w:val="20"/>
                <w:szCs w:val="20"/>
                <w:vertAlign w:val="superscript"/>
                <w:lang w:val="sk-SK"/>
              </w:rPr>
              <w:t>saný</w:t>
            </w:r>
            <w:r w:rsidRPr="001C6BC0">
              <w:rPr>
                <w:rFonts w:ascii="Times New Roman" w:hAnsi="Times New Roman" w:cs="Times New Roman" w:hint="default"/>
                <w:bCs/>
                <w:sz w:val="20"/>
                <w:szCs w:val="20"/>
                <w:vertAlign w:val="superscript"/>
                <w:lang w:val="sk-SK"/>
              </w:rPr>
              <w:t xml:space="preserve"> v </w:t>
            </w:r>
            <w:r w:rsidRPr="001C6BC0">
              <w:rPr>
                <w:rFonts w:ascii="Times New Roman" w:hAnsi="Times New Roman" w:cs="Times New Roman" w:hint="default"/>
                <w:bCs/>
                <w:sz w:val="20"/>
                <w:szCs w:val="20"/>
                <w:vertAlign w:val="superscript"/>
                <w:lang w:val="sk-SK"/>
              </w:rPr>
              <w:t>Schengene 19. jú</w:t>
            </w:r>
            <w:r w:rsidRPr="001C6BC0">
              <w:rPr>
                <w:rFonts w:ascii="Times New Roman" w:hAnsi="Times New Roman" w:cs="Times New Roman" w:hint="default"/>
                <w:bCs/>
                <w:sz w:val="20"/>
                <w:szCs w:val="20"/>
                <w:vertAlign w:val="superscript"/>
                <w:lang w:val="sk-SK"/>
              </w:rPr>
              <w:t>na 1990 (Mimoriadne vydanie Ú</w:t>
            </w:r>
            <w:r w:rsidRPr="001C6BC0">
              <w:rPr>
                <w:rFonts w:ascii="Times New Roman" w:hAnsi="Times New Roman" w:cs="Times New Roman" w:hint="default"/>
                <w:bCs/>
                <w:sz w:val="20"/>
                <w:szCs w:val="20"/>
                <w:vertAlign w:val="superscript"/>
                <w:lang w:val="sk-SK"/>
              </w:rPr>
              <w:t>.v. EÚ</w:t>
            </w:r>
            <w:r w:rsidRPr="001C6BC0">
              <w:rPr>
                <w:rFonts w:ascii="Times New Roman" w:hAnsi="Times New Roman" w:cs="Times New Roman" w:hint="default"/>
                <w:bCs/>
                <w:sz w:val="20"/>
                <w:szCs w:val="20"/>
                <w:vertAlign w:val="superscript"/>
                <w:lang w:val="sk-SK"/>
              </w:rPr>
              <w:t>, kap. 19/zv. 2, Ú</w:t>
            </w:r>
            <w:r w:rsidRPr="001C6BC0">
              <w:rPr>
                <w:rFonts w:ascii="Times New Roman" w:hAnsi="Times New Roman" w:cs="Times New Roman" w:hint="default"/>
                <w:bCs/>
                <w:sz w:val="20"/>
                <w:szCs w:val="20"/>
                <w:vertAlign w:val="superscript"/>
                <w:lang w:val="sk-SK"/>
              </w:rPr>
              <w:t>.v. ES L 239, 22.9.2000) v platnom znení.</w:t>
            </w:r>
          </w:p>
          <w:p w:rsidR="001C6BC0" w:rsidP="008776B4">
            <w:pPr>
              <w:pStyle w:val="NormalWeb"/>
              <w:bidi w:val="0"/>
              <w:snapToGrid w:val="0"/>
              <w:spacing w:before="0" w:after="0"/>
              <w:jc w:val="both"/>
              <w:rPr>
                <w:rFonts w:ascii="Times New Roman" w:hAnsi="Times New Roman" w:cs="Times New Roman"/>
                <w:bCs/>
                <w:sz w:val="20"/>
                <w:szCs w:val="20"/>
                <w:lang w:val="sk-SK"/>
              </w:rPr>
            </w:pPr>
          </w:p>
          <w:p w:rsidR="0073714F" w:rsidP="008776B4">
            <w:pPr>
              <w:pStyle w:val="NormalWeb"/>
              <w:bidi w:val="0"/>
              <w:snapToGrid w:val="0"/>
              <w:spacing w:before="0" w:after="0"/>
              <w:jc w:val="both"/>
              <w:rPr>
                <w:rFonts w:ascii="Times New Roman" w:hAnsi="Times New Roman" w:cs="Times New Roman"/>
                <w:sz w:val="20"/>
                <w:szCs w:val="20"/>
                <w:lang w:val="sk-SK"/>
              </w:rPr>
            </w:pPr>
            <w:r w:rsidRPr="009A6AD4" w:rsidR="009A6AD4">
              <w:rPr>
                <w:rFonts w:ascii="Times New Roman" w:hAnsi="Times New Roman" w:cs="Times New Roman" w:hint="default"/>
                <w:sz w:val="20"/>
                <w:szCs w:val="20"/>
                <w:lang w:val="sk-SK"/>
              </w:rPr>
              <w:t>Policajný</w:t>
            </w:r>
            <w:r w:rsidRPr="009A6AD4" w:rsidR="009A6AD4">
              <w:rPr>
                <w:rFonts w:ascii="Times New Roman" w:hAnsi="Times New Roman" w:cs="Times New Roman" w:hint="default"/>
                <w:sz w:val="20"/>
                <w:szCs w:val="20"/>
                <w:lang w:val="sk-SK"/>
              </w:rPr>
              <w:t xml:space="preserve"> ú</w:t>
            </w:r>
            <w:r w:rsidRPr="009A6AD4" w:rsidR="009A6AD4">
              <w:rPr>
                <w:rFonts w:ascii="Times New Roman" w:hAnsi="Times New Roman" w:cs="Times New Roman" w:hint="default"/>
                <w:sz w:val="20"/>
                <w:szCs w:val="20"/>
                <w:lang w:val="sk-SK"/>
              </w:rPr>
              <w:t>tvar si pri udeľ</w:t>
            </w:r>
            <w:r w:rsidRPr="009A6AD4" w:rsidR="009A6AD4">
              <w:rPr>
                <w:rFonts w:ascii="Times New Roman" w:hAnsi="Times New Roman" w:cs="Times New Roman" w:hint="default"/>
                <w:sz w:val="20"/>
                <w:szCs w:val="20"/>
                <w:lang w:val="sk-SK"/>
              </w:rPr>
              <w:t>ovaní</w:t>
            </w:r>
            <w:r w:rsidRPr="009A6AD4" w:rsidR="009A6AD4">
              <w:rPr>
                <w:rFonts w:ascii="Times New Roman" w:hAnsi="Times New Roman" w:cs="Times New Roman" w:hint="default"/>
                <w:sz w:val="20"/>
                <w:szCs w:val="20"/>
                <w:lang w:val="sk-SK"/>
              </w:rPr>
              <w:t xml:space="preserve"> pobytu podľ</w:t>
            </w:r>
            <w:r w:rsidRPr="009A6AD4" w:rsidR="009A6AD4">
              <w:rPr>
                <w:rFonts w:ascii="Times New Roman" w:hAnsi="Times New Roman" w:cs="Times New Roman" w:hint="default"/>
                <w:sz w:val="20"/>
                <w:szCs w:val="20"/>
                <w:lang w:val="sk-SK"/>
              </w:rPr>
              <w:t>a §</w:t>
            </w:r>
            <w:r w:rsidRPr="009A6AD4" w:rsidR="009A6AD4">
              <w:rPr>
                <w:rFonts w:ascii="Times New Roman" w:hAnsi="Times New Roman" w:cs="Times New Roman" w:hint="default"/>
                <w:sz w:val="20"/>
                <w:szCs w:val="20"/>
                <w:lang w:val="sk-SK"/>
              </w:rPr>
              <w:t xml:space="preserve"> 23 ods. 1 vyž</w:t>
            </w:r>
            <w:r w:rsidRPr="009A6AD4" w:rsidR="009A6AD4">
              <w:rPr>
                <w:rFonts w:ascii="Times New Roman" w:hAnsi="Times New Roman" w:cs="Times New Roman" w:hint="default"/>
                <w:sz w:val="20"/>
                <w:szCs w:val="20"/>
                <w:lang w:val="sk-SK"/>
              </w:rPr>
              <w:t>iada pí</w:t>
            </w:r>
            <w:r w:rsidRPr="009A6AD4" w:rsidR="009A6AD4">
              <w:rPr>
                <w:rFonts w:ascii="Times New Roman" w:hAnsi="Times New Roman" w:cs="Times New Roman" w:hint="default"/>
                <w:sz w:val="20"/>
                <w:szCs w:val="20"/>
                <w:lang w:val="sk-SK"/>
              </w:rPr>
              <w:t>somne od prí</w:t>
            </w:r>
            <w:r w:rsidRPr="009A6AD4" w:rsidR="009A6AD4">
              <w:rPr>
                <w:rFonts w:ascii="Times New Roman" w:hAnsi="Times New Roman" w:cs="Times New Roman" w:hint="default"/>
                <w:sz w:val="20"/>
                <w:szCs w:val="20"/>
                <w:lang w:val="sk-SK"/>
              </w:rPr>
              <w:t>sluš</w:t>
            </w:r>
            <w:r w:rsidRPr="009A6AD4" w:rsidR="009A6AD4">
              <w:rPr>
                <w:rFonts w:ascii="Times New Roman" w:hAnsi="Times New Roman" w:cs="Times New Roman" w:hint="default"/>
                <w:sz w:val="20"/>
                <w:szCs w:val="20"/>
                <w:lang w:val="sk-SK"/>
              </w:rPr>
              <w:t>né</w:t>
            </w:r>
            <w:r w:rsidRPr="009A6AD4" w:rsidR="009A6AD4">
              <w:rPr>
                <w:rFonts w:ascii="Times New Roman" w:hAnsi="Times New Roman" w:cs="Times New Roman" w:hint="default"/>
                <w:sz w:val="20"/>
                <w:szCs w:val="20"/>
                <w:lang w:val="sk-SK"/>
              </w:rPr>
              <w:t>ho ú</w:t>
            </w:r>
            <w:r w:rsidRPr="009A6AD4" w:rsidR="009A6AD4">
              <w:rPr>
                <w:rFonts w:ascii="Times New Roman" w:hAnsi="Times New Roman" w:cs="Times New Roman" w:hint="default"/>
                <w:sz w:val="20"/>
                <w:szCs w:val="20"/>
                <w:lang w:val="sk-SK"/>
              </w:rPr>
              <w:t>radu prá</w:t>
            </w:r>
            <w:r w:rsidRPr="009A6AD4" w:rsidR="009A6AD4">
              <w:rPr>
                <w:rFonts w:ascii="Times New Roman" w:hAnsi="Times New Roman" w:cs="Times New Roman" w:hint="default"/>
                <w:sz w:val="20"/>
                <w:szCs w:val="20"/>
                <w:lang w:val="sk-SK"/>
              </w:rPr>
              <w:t>ce, sociá</w:t>
            </w:r>
            <w:r w:rsidRPr="009A6AD4" w:rsidR="009A6AD4">
              <w:rPr>
                <w:rFonts w:ascii="Times New Roman" w:hAnsi="Times New Roman" w:cs="Times New Roman" w:hint="default"/>
                <w:sz w:val="20"/>
                <w:szCs w:val="20"/>
                <w:lang w:val="sk-SK"/>
              </w:rPr>
              <w:t>lnych vecí</w:t>
            </w:r>
            <w:r w:rsidRPr="009A6AD4" w:rsidR="009A6AD4">
              <w:rPr>
                <w:rFonts w:ascii="Times New Roman" w:hAnsi="Times New Roman" w:cs="Times New Roman" w:hint="default"/>
                <w:sz w:val="20"/>
                <w:szCs w:val="20"/>
                <w:lang w:val="sk-SK"/>
              </w:rPr>
              <w:t xml:space="preserve"> a rodiny potvrdenie o </w:t>
            </w:r>
            <w:r w:rsidRPr="009A6AD4" w:rsidR="009A6AD4">
              <w:rPr>
                <w:rFonts w:ascii="Times New Roman" w:hAnsi="Times New Roman" w:cs="Times New Roman" w:hint="default"/>
                <w:sz w:val="20"/>
                <w:szCs w:val="20"/>
                <w:lang w:val="sk-SK"/>
              </w:rPr>
              <w:t>mož</w:t>
            </w:r>
            <w:r w:rsidRPr="009A6AD4" w:rsidR="009A6AD4">
              <w:rPr>
                <w:rFonts w:ascii="Times New Roman" w:hAnsi="Times New Roman" w:cs="Times New Roman" w:hint="default"/>
                <w:sz w:val="20"/>
                <w:szCs w:val="20"/>
                <w:lang w:val="sk-SK"/>
              </w:rPr>
              <w:t>n</w:t>
            </w:r>
            <w:r w:rsidRPr="009A6AD4" w:rsidR="009A6AD4">
              <w:rPr>
                <w:rFonts w:ascii="Times New Roman" w:hAnsi="Times New Roman" w:cs="Times New Roman" w:hint="default"/>
                <w:sz w:val="20"/>
                <w:szCs w:val="20"/>
                <w:lang w:val="sk-SK"/>
              </w:rPr>
              <w:t>osti obsadenia voľ</w:t>
            </w:r>
            <w:r w:rsidRPr="009A6AD4" w:rsidR="009A6AD4">
              <w:rPr>
                <w:rFonts w:ascii="Times New Roman" w:hAnsi="Times New Roman" w:cs="Times New Roman" w:hint="default"/>
                <w:sz w:val="20"/>
                <w:szCs w:val="20"/>
                <w:lang w:val="sk-SK"/>
              </w:rPr>
              <w:t>né</w:t>
            </w:r>
            <w:r w:rsidRPr="009A6AD4" w:rsidR="009A6AD4">
              <w:rPr>
                <w:rFonts w:ascii="Times New Roman" w:hAnsi="Times New Roman" w:cs="Times New Roman" w:hint="default"/>
                <w:sz w:val="20"/>
                <w:szCs w:val="20"/>
                <w:lang w:val="sk-SK"/>
              </w:rPr>
              <w:t>ho pracovné</w:t>
            </w:r>
            <w:r w:rsidRPr="009A6AD4" w:rsidR="009A6AD4">
              <w:rPr>
                <w:rFonts w:ascii="Times New Roman" w:hAnsi="Times New Roman" w:cs="Times New Roman" w:hint="default"/>
                <w:sz w:val="20"/>
                <w:szCs w:val="20"/>
                <w:lang w:val="sk-SK"/>
              </w:rPr>
              <w:t>ho miesta.</w:t>
            </w:r>
            <w:r w:rsidRPr="001C6BC0" w:rsidR="009A6AD4">
              <w:rPr>
                <w:rFonts w:ascii="Times New Roman" w:hAnsi="Times New Roman" w:cs="Times New Roman"/>
                <w:sz w:val="20"/>
                <w:szCs w:val="20"/>
                <w:vertAlign w:val="superscript"/>
                <w:lang w:val="sk-SK"/>
              </w:rPr>
              <w:t>44</w:t>
            </w:r>
            <w:r w:rsidRPr="00142AC5" w:rsidR="009A6AD4">
              <w:rPr>
                <w:rFonts w:ascii="Times New Roman" w:hAnsi="Times New Roman" w:cs="Times New Roman"/>
                <w:sz w:val="20"/>
                <w:szCs w:val="20"/>
                <w:lang w:val="sk-SK"/>
              </w:rPr>
              <w:t xml:space="preserve">) </w:t>
            </w:r>
            <w:r w:rsidRPr="009A6AD4" w:rsidR="009A6AD4">
              <w:rPr>
                <w:rFonts w:ascii="Times New Roman" w:hAnsi="Times New Roman" w:cs="Times New Roman"/>
                <w:sz w:val="20"/>
                <w:szCs w:val="20"/>
                <w:lang w:val="sk-SK"/>
              </w:rPr>
              <w:t>K </w:t>
            </w:r>
            <w:r w:rsidRPr="009A6AD4" w:rsidR="009A6AD4">
              <w:rPr>
                <w:rFonts w:ascii="Times New Roman" w:hAnsi="Times New Roman" w:cs="Times New Roman" w:hint="default"/>
                <w:sz w:val="20"/>
                <w:szCs w:val="20"/>
                <w:lang w:val="sk-SK"/>
              </w:rPr>
              <w:t>ž</w:t>
            </w:r>
            <w:r w:rsidRPr="009A6AD4" w:rsidR="009A6AD4">
              <w:rPr>
                <w:rFonts w:ascii="Times New Roman" w:hAnsi="Times New Roman" w:cs="Times New Roman" w:hint="default"/>
                <w:sz w:val="20"/>
                <w:szCs w:val="20"/>
                <w:lang w:val="sk-SK"/>
              </w:rPr>
              <w:t>iadosti o </w:t>
            </w:r>
            <w:r w:rsidRPr="009A6AD4" w:rsidR="009A6AD4">
              <w:rPr>
                <w:rFonts w:ascii="Times New Roman" w:hAnsi="Times New Roman" w:cs="Times New Roman" w:hint="default"/>
                <w:sz w:val="20"/>
                <w:szCs w:val="20"/>
                <w:lang w:val="sk-SK"/>
              </w:rPr>
              <w:t>vydanie potvrdenia podľ</w:t>
            </w:r>
            <w:r w:rsidRPr="009A6AD4" w:rsidR="009A6AD4">
              <w:rPr>
                <w:rFonts w:ascii="Times New Roman" w:hAnsi="Times New Roman" w:cs="Times New Roman" w:hint="default"/>
                <w:sz w:val="20"/>
                <w:szCs w:val="20"/>
                <w:lang w:val="sk-SK"/>
              </w:rPr>
              <w:t>a predchá</w:t>
            </w:r>
            <w:r w:rsidRPr="009A6AD4" w:rsidR="009A6AD4">
              <w:rPr>
                <w:rFonts w:ascii="Times New Roman" w:hAnsi="Times New Roman" w:cs="Times New Roman" w:hint="default"/>
                <w:sz w:val="20"/>
                <w:szCs w:val="20"/>
                <w:lang w:val="sk-SK"/>
              </w:rPr>
              <w:t>dzajú</w:t>
            </w:r>
            <w:r w:rsidRPr="009A6AD4" w:rsidR="009A6AD4">
              <w:rPr>
                <w:rFonts w:ascii="Times New Roman" w:hAnsi="Times New Roman" w:cs="Times New Roman" w:hint="default"/>
                <w:sz w:val="20"/>
                <w:szCs w:val="20"/>
                <w:lang w:val="sk-SK"/>
              </w:rPr>
              <w:t>cej vety policajný</w:t>
            </w:r>
            <w:r w:rsidRPr="009A6AD4" w:rsidR="009A6AD4">
              <w:rPr>
                <w:rFonts w:ascii="Times New Roman" w:hAnsi="Times New Roman" w:cs="Times New Roman" w:hint="default"/>
                <w:sz w:val="20"/>
                <w:szCs w:val="20"/>
                <w:lang w:val="sk-SK"/>
              </w:rPr>
              <w:t xml:space="preserve"> ú</w:t>
            </w:r>
            <w:r w:rsidRPr="009A6AD4" w:rsidR="009A6AD4">
              <w:rPr>
                <w:rFonts w:ascii="Times New Roman" w:hAnsi="Times New Roman" w:cs="Times New Roman" w:hint="default"/>
                <w:sz w:val="20"/>
                <w:szCs w:val="20"/>
                <w:lang w:val="sk-SK"/>
              </w:rPr>
              <w:t>tvar priloží</w:t>
            </w:r>
            <w:r w:rsidRPr="009A6AD4" w:rsidR="009A6AD4">
              <w:rPr>
                <w:rFonts w:ascii="Times New Roman" w:hAnsi="Times New Roman" w:cs="Times New Roman" w:hint="default"/>
                <w:sz w:val="20"/>
                <w:szCs w:val="20"/>
                <w:lang w:val="sk-SK"/>
              </w:rPr>
              <w:t xml:space="preserve"> kó</w:t>
            </w:r>
            <w:r w:rsidRPr="009A6AD4" w:rsidR="009A6AD4">
              <w:rPr>
                <w:rFonts w:ascii="Times New Roman" w:hAnsi="Times New Roman" w:cs="Times New Roman" w:hint="default"/>
                <w:sz w:val="20"/>
                <w:szCs w:val="20"/>
                <w:lang w:val="sk-SK"/>
              </w:rPr>
              <w:t>piu č</w:t>
            </w:r>
            <w:r w:rsidRPr="009A6AD4" w:rsidR="009A6AD4">
              <w:rPr>
                <w:rFonts w:ascii="Times New Roman" w:hAnsi="Times New Roman" w:cs="Times New Roman" w:hint="default"/>
                <w:sz w:val="20"/>
                <w:szCs w:val="20"/>
                <w:lang w:val="sk-SK"/>
              </w:rPr>
              <w:t>asti ž</w:t>
            </w:r>
            <w:r w:rsidRPr="009A6AD4" w:rsidR="009A6AD4">
              <w:rPr>
                <w:rFonts w:ascii="Times New Roman" w:hAnsi="Times New Roman" w:cs="Times New Roman" w:hint="default"/>
                <w:sz w:val="20"/>
                <w:szCs w:val="20"/>
                <w:lang w:val="sk-SK"/>
              </w:rPr>
              <w:t>iadosti o udelenie pobytu, v </w:t>
            </w:r>
            <w:r w:rsidRPr="009A6AD4" w:rsidR="009A6AD4">
              <w:rPr>
                <w:rFonts w:ascii="Times New Roman" w:hAnsi="Times New Roman" w:cs="Times New Roman" w:hint="default"/>
                <w:sz w:val="20"/>
                <w:szCs w:val="20"/>
                <w:lang w:val="sk-SK"/>
              </w:rPr>
              <w:t>ktorej sú</w:t>
            </w:r>
            <w:r w:rsidRPr="009A6AD4" w:rsidR="009A6AD4">
              <w:rPr>
                <w:rFonts w:ascii="Times New Roman" w:hAnsi="Times New Roman" w:cs="Times New Roman" w:hint="default"/>
                <w:sz w:val="20"/>
                <w:szCs w:val="20"/>
                <w:lang w:val="sk-SK"/>
              </w:rPr>
              <w:t xml:space="preserve"> osobné</w:t>
            </w:r>
            <w:r w:rsidRPr="009A6AD4" w:rsidR="009A6AD4">
              <w:rPr>
                <w:rFonts w:ascii="Times New Roman" w:hAnsi="Times New Roman" w:cs="Times New Roman" w:hint="default"/>
                <w:sz w:val="20"/>
                <w:szCs w:val="20"/>
                <w:lang w:val="sk-SK"/>
              </w:rPr>
              <w:t xml:space="preserve"> ú</w:t>
            </w:r>
            <w:r w:rsidRPr="009A6AD4" w:rsidR="009A6AD4">
              <w:rPr>
                <w:rFonts w:ascii="Times New Roman" w:hAnsi="Times New Roman" w:cs="Times New Roman" w:hint="default"/>
                <w:sz w:val="20"/>
                <w:szCs w:val="20"/>
                <w:lang w:val="sk-SK"/>
              </w:rPr>
              <w:t>daje ž</w:t>
            </w:r>
            <w:r w:rsidRPr="009A6AD4" w:rsidR="009A6AD4">
              <w:rPr>
                <w:rFonts w:ascii="Times New Roman" w:hAnsi="Times New Roman" w:cs="Times New Roman" w:hint="default"/>
                <w:sz w:val="20"/>
                <w:szCs w:val="20"/>
                <w:lang w:val="sk-SK"/>
              </w:rPr>
              <w:t>iadateľ</w:t>
            </w:r>
            <w:r w:rsidRPr="009A6AD4" w:rsidR="009A6AD4">
              <w:rPr>
                <w:rFonts w:ascii="Times New Roman" w:hAnsi="Times New Roman" w:cs="Times New Roman" w:hint="default"/>
                <w:sz w:val="20"/>
                <w:szCs w:val="20"/>
                <w:lang w:val="sk-SK"/>
              </w:rPr>
              <w:t>a, kó</w:t>
            </w:r>
            <w:r w:rsidRPr="009A6AD4" w:rsidR="009A6AD4">
              <w:rPr>
                <w:rFonts w:ascii="Times New Roman" w:hAnsi="Times New Roman" w:cs="Times New Roman" w:hint="default"/>
                <w:sz w:val="20"/>
                <w:szCs w:val="20"/>
                <w:lang w:val="sk-SK"/>
              </w:rPr>
              <w:t>piu dokladov preukazujú</w:t>
            </w:r>
            <w:r w:rsidRPr="009A6AD4" w:rsidR="009A6AD4">
              <w:rPr>
                <w:rFonts w:ascii="Times New Roman" w:hAnsi="Times New Roman" w:cs="Times New Roman" w:hint="default"/>
                <w:sz w:val="20"/>
                <w:szCs w:val="20"/>
                <w:lang w:val="sk-SK"/>
              </w:rPr>
              <w:t>cich úč</w:t>
            </w:r>
            <w:r w:rsidRPr="009A6AD4" w:rsidR="009A6AD4">
              <w:rPr>
                <w:rFonts w:ascii="Times New Roman" w:hAnsi="Times New Roman" w:cs="Times New Roman" w:hint="default"/>
                <w:sz w:val="20"/>
                <w:szCs w:val="20"/>
                <w:lang w:val="sk-SK"/>
              </w:rPr>
              <w:t>el pobytu a </w:t>
            </w:r>
            <w:r w:rsidRPr="009A6AD4" w:rsidR="009A6AD4">
              <w:rPr>
                <w:rFonts w:ascii="Times New Roman" w:hAnsi="Times New Roman" w:cs="Times New Roman" w:hint="default"/>
                <w:sz w:val="20"/>
                <w:szCs w:val="20"/>
                <w:lang w:val="sk-SK"/>
              </w:rPr>
              <w:t>kó</w:t>
            </w:r>
            <w:r w:rsidRPr="009A6AD4" w:rsidR="009A6AD4">
              <w:rPr>
                <w:rFonts w:ascii="Times New Roman" w:hAnsi="Times New Roman" w:cs="Times New Roman" w:hint="default"/>
                <w:sz w:val="20"/>
                <w:szCs w:val="20"/>
                <w:lang w:val="sk-SK"/>
              </w:rPr>
              <w:t>piu st</w:t>
            </w:r>
            <w:r w:rsidRPr="009A6AD4" w:rsidR="009A6AD4">
              <w:rPr>
                <w:rFonts w:ascii="Times New Roman" w:hAnsi="Times New Roman" w:cs="Times New Roman" w:hint="default"/>
                <w:sz w:val="20"/>
                <w:szCs w:val="20"/>
                <w:lang w:val="sk-SK"/>
              </w:rPr>
              <w:t>anoviska zastupiteľ</w:t>
            </w:r>
            <w:r w:rsidRPr="009A6AD4" w:rsidR="009A6AD4">
              <w:rPr>
                <w:rFonts w:ascii="Times New Roman" w:hAnsi="Times New Roman" w:cs="Times New Roman" w:hint="default"/>
                <w:sz w:val="20"/>
                <w:szCs w:val="20"/>
                <w:lang w:val="sk-SK"/>
              </w:rPr>
              <w:t>ské</w:t>
            </w:r>
            <w:r w:rsidRPr="009A6AD4" w:rsidR="009A6AD4">
              <w:rPr>
                <w:rFonts w:ascii="Times New Roman" w:hAnsi="Times New Roman" w:cs="Times New Roman" w:hint="default"/>
                <w:sz w:val="20"/>
                <w:szCs w:val="20"/>
                <w:lang w:val="sk-SK"/>
              </w:rPr>
              <w:t>ho ú</w:t>
            </w:r>
            <w:r w:rsidRPr="009A6AD4" w:rsidR="009A6AD4">
              <w:rPr>
                <w:rFonts w:ascii="Times New Roman" w:hAnsi="Times New Roman" w:cs="Times New Roman" w:hint="default"/>
                <w:sz w:val="20"/>
                <w:szCs w:val="20"/>
                <w:lang w:val="sk-SK"/>
              </w:rPr>
              <w:t>radu podľ</w:t>
            </w:r>
            <w:r w:rsidRPr="009A6AD4" w:rsidR="009A6AD4">
              <w:rPr>
                <w:rFonts w:ascii="Times New Roman" w:hAnsi="Times New Roman" w:cs="Times New Roman" w:hint="default"/>
                <w:sz w:val="20"/>
                <w:szCs w:val="20"/>
                <w:lang w:val="sk-SK"/>
              </w:rPr>
              <w:t>a §</w:t>
            </w:r>
            <w:r w:rsidRPr="009A6AD4" w:rsidR="009A6AD4">
              <w:rPr>
                <w:rFonts w:ascii="Times New Roman" w:hAnsi="Times New Roman" w:cs="Times New Roman" w:hint="default"/>
                <w:sz w:val="20"/>
                <w:szCs w:val="20"/>
                <w:lang w:val="sk-SK"/>
              </w:rPr>
              <w:t xml:space="preserve"> 31 ods. 2, ak bola ž</w:t>
            </w:r>
            <w:r w:rsidRPr="009A6AD4" w:rsidR="009A6AD4">
              <w:rPr>
                <w:rFonts w:ascii="Times New Roman" w:hAnsi="Times New Roman" w:cs="Times New Roman" w:hint="default"/>
                <w:sz w:val="20"/>
                <w:szCs w:val="20"/>
                <w:lang w:val="sk-SK"/>
              </w:rPr>
              <w:t>iadosť</w:t>
            </w:r>
            <w:r w:rsidRPr="009A6AD4" w:rsidR="009A6AD4">
              <w:rPr>
                <w:rFonts w:ascii="Times New Roman" w:hAnsi="Times New Roman" w:cs="Times New Roman" w:hint="default"/>
                <w:sz w:val="20"/>
                <w:szCs w:val="20"/>
                <w:lang w:val="sk-SK"/>
              </w:rPr>
              <w:t xml:space="preserve"> podaná</w:t>
            </w:r>
            <w:r w:rsidRPr="009A6AD4" w:rsidR="009A6AD4">
              <w:rPr>
                <w:rFonts w:ascii="Times New Roman" w:hAnsi="Times New Roman" w:cs="Times New Roman" w:hint="default"/>
                <w:sz w:val="20"/>
                <w:szCs w:val="20"/>
                <w:lang w:val="sk-SK"/>
              </w:rPr>
              <w:t xml:space="preserve"> na zastupiteľ</w:t>
            </w:r>
            <w:r w:rsidRPr="009A6AD4" w:rsidR="009A6AD4">
              <w:rPr>
                <w:rFonts w:ascii="Times New Roman" w:hAnsi="Times New Roman" w:cs="Times New Roman" w:hint="default"/>
                <w:sz w:val="20"/>
                <w:szCs w:val="20"/>
                <w:lang w:val="sk-SK"/>
              </w:rPr>
              <w:t>skom ú</w:t>
            </w:r>
            <w:r w:rsidRPr="009A6AD4" w:rsidR="009A6AD4">
              <w:rPr>
                <w:rFonts w:ascii="Times New Roman" w:hAnsi="Times New Roman" w:cs="Times New Roman" w:hint="default"/>
                <w:sz w:val="20"/>
                <w:szCs w:val="20"/>
                <w:lang w:val="sk-SK"/>
              </w:rPr>
              <w:t>rade.</w:t>
            </w:r>
          </w:p>
          <w:p w:rsidR="001C6BC0" w:rsidP="008776B4">
            <w:pPr>
              <w:pStyle w:val="NormalWeb"/>
              <w:bidi w:val="0"/>
              <w:snapToGrid w:val="0"/>
              <w:spacing w:before="0" w:after="0"/>
              <w:jc w:val="both"/>
              <w:rPr>
                <w:rFonts w:ascii="Times New Roman" w:hAnsi="Times New Roman" w:cs="Times New Roman"/>
                <w:sz w:val="20"/>
                <w:szCs w:val="20"/>
                <w:lang w:val="sk-SK"/>
              </w:rPr>
            </w:pPr>
          </w:p>
          <w:p w:rsidR="001C6BC0" w:rsidP="001C6BC0">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9D578F" w:rsidP="001C6BC0">
            <w:pPr>
              <w:autoSpaceDE/>
              <w:bidi w:val="0"/>
              <w:snapToGrid w:val="0"/>
              <w:jc w:val="both"/>
              <w:rPr>
                <w:rFonts w:ascii="Times New Roman" w:hAnsi="Times New Roman"/>
                <w:sz w:val="20"/>
                <w:szCs w:val="20"/>
                <w:vertAlign w:val="superscript"/>
              </w:rPr>
            </w:pPr>
          </w:p>
          <w:p w:rsidR="001C6BC0" w:rsidRPr="008776B4" w:rsidP="009D578F">
            <w:pPr>
              <w:autoSpaceDE/>
              <w:bidi w:val="0"/>
              <w:snapToGrid w:val="0"/>
              <w:jc w:val="both"/>
              <w:rPr>
                <w:rFonts w:ascii="Times New Roman" w:hAnsi="Times New Roman"/>
                <w:bCs/>
                <w:sz w:val="20"/>
                <w:szCs w:val="20"/>
              </w:rPr>
            </w:pPr>
            <w:r w:rsidRPr="009D578F" w:rsidR="009D578F">
              <w:rPr>
                <w:rFonts w:ascii="Times New Roman" w:hAnsi="Times New Roman"/>
                <w:sz w:val="20"/>
                <w:szCs w:val="20"/>
                <w:lang w:eastAsia="sk-SK"/>
              </w:rPr>
              <w:t>Policajný útvar si pri udeľovaní modrej karty vyžiada písomne od ústredia práce potvrdenie o možnosti obsadenia voľného pracovného miesta, ktoré zodpovedá vysokokvalifikovanému zamestnaniu. K žiadosti o vydanie potvrdenia podľa predchádzajúcej vety policajný útvar priloží kópiu časti žiadosti o vydanie modrej karty, v ktorej sú osobné údaje žiadateľa a kópie dokladov podľa odseku 5 písm. a) až c).</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06705B" w:rsidP="009D578F">
            <w:pPr>
              <w:pStyle w:val="Heading1"/>
              <w:numPr>
                <w:numId w:val="0"/>
              </w:numPr>
              <w:tabs>
                <w:tab w:val="clear" w:pos="0"/>
              </w:tabs>
              <w:bidi w:val="0"/>
              <w:snapToGrid w:val="0"/>
              <w:ind w:left="432" w:hanging="432"/>
              <w:jc w:val="both"/>
              <w:rPr>
                <w:rFonts w:ascii="Times New Roman" w:hAnsi="Times New Roman"/>
                <w:b w:val="0"/>
                <w:bCs w:val="0"/>
                <w:sz w:val="20"/>
                <w:szCs w:val="20"/>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rPr>
                <w:rFonts w:ascii="Times New Roman" w:hAnsi="Times New Roman"/>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P="009D578F">
            <w:pPr>
              <w:bidi w:val="0"/>
              <w:jc w:val="both"/>
              <w:rPr>
                <w:rFonts w:ascii="Times New Roman" w:hAnsi="Times New Roman"/>
                <w:sz w:val="20"/>
                <w:szCs w:val="20"/>
              </w:rPr>
            </w:pPr>
          </w:p>
          <w:p w:rsidR="009D578F" w:rsidRPr="009D578F" w:rsidP="009D578F">
            <w:pPr>
              <w:bidi w:val="0"/>
              <w:jc w:val="both"/>
              <w:rPr>
                <w:rFonts w:ascii="Times New Roman" w:hAnsi="Times New Roman"/>
              </w:rPr>
            </w:pPr>
            <w:r w:rsidRPr="009D578F">
              <w:rPr>
                <w:rFonts w:ascii="Times New Roman" w:hAnsi="Times New Roman"/>
                <w:sz w:val="20"/>
                <w:szCs w:val="20"/>
              </w:rPr>
              <w:t>Jednotný postup vybavovania žiadostí  sa vzťahuje aj na postup pri udeľovaní modrej karty.</w:t>
            </w: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272"/>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Rozsah pôsobnosti</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Táto smernica sa uplatňuje na:</w:t>
            </w:r>
          </w:p>
          <w:p w:rsidR="0006705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 štátnych príslušníkov tretích krajín, ktorí žiadajú o pobyt na území  členského štátu na účely vykonávania zamestnania;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541598" w:rsidP="00A175E5">
            <w:pPr>
              <w:bidi w:val="0"/>
              <w:snapToGrid w:val="0"/>
              <w:jc w:val="center"/>
              <w:rPr>
                <w:rFonts w:ascii="Times New Roman" w:hAnsi="Times New Roman"/>
                <w:sz w:val="20"/>
                <w:szCs w:val="20"/>
              </w:rPr>
            </w:pPr>
            <w:r w:rsidR="00A175E5">
              <w:rPr>
                <w:rFonts w:ascii="Times New Roman" w:hAnsi="Times New Roman"/>
                <w:sz w:val="20"/>
                <w:szCs w:val="20"/>
              </w:rPr>
              <w:t>zákon č. 404/2011</w:t>
            </w:r>
          </w:p>
          <w:p w:rsidR="00A175E5" w:rsidP="00A175E5">
            <w:pPr>
              <w:bidi w:val="0"/>
              <w:snapToGrid w:val="0"/>
              <w:jc w:val="center"/>
              <w:rPr>
                <w:rFonts w:ascii="Times New Roman" w:hAnsi="Times New Roman"/>
                <w:sz w:val="20"/>
                <w:szCs w:val="20"/>
              </w:rPr>
            </w:pPr>
            <w:r>
              <w:rPr>
                <w:rFonts w:ascii="Times New Roman" w:hAnsi="Times New Roman"/>
                <w:sz w:val="20"/>
                <w:szCs w:val="20"/>
              </w:rPr>
              <w:t>Z. z.</w:t>
            </w:r>
          </w:p>
          <w:p w:rsidR="0006705B" w:rsidRPr="008776B4" w:rsidP="00FA3A57">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275B97">
            <w:pPr>
              <w:pStyle w:val="Normlny"/>
              <w:bidi w:val="0"/>
              <w:snapToGrid w:val="0"/>
              <w:jc w:val="center"/>
              <w:rPr>
                <w:rFonts w:ascii="Times New Roman" w:hAnsi="Times New Roman"/>
              </w:rPr>
            </w:pPr>
            <w:r w:rsidRPr="008776B4">
              <w:rPr>
                <w:rFonts w:ascii="Times New Roman" w:hAnsi="Times New Roman"/>
              </w:rPr>
              <w:t>§ 23</w:t>
            </w:r>
          </w:p>
          <w:p w:rsidR="00B23DFE" w:rsidP="00275B97">
            <w:pPr>
              <w:pStyle w:val="Normlny"/>
              <w:bidi w:val="0"/>
              <w:snapToGrid w:val="0"/>
              <w:jc w:val="center"/>
              <w:rPr>
                <w:rFonts w:ascii="Times New Roman" w:hAnsi="Times New Roman"/>
              </w:rPr>
            </w:pPr>
            <w:r w:rsidR="00044181">
              <w:rPr>
                <w:rFonts w:ascii="Times New Roman" w:hAnsi="Times New Roman"/>
              </w:rPr>
              <w:t>O:</w:t>
            </w:r>
            <w:r w:rsidRPr="008776B4" w:rsidR="0006705B">
              <w:rPr>
                <w:rFonts w:ascii="Times New Roman" w:hAnsi="Times New Roman"/>
              </w:rPr>
              <w:t>1</w:t>
            </w:r>
          </w:p>
          <w:p w:rsidR="00B23DFE" w:rsidP="00275B97">
            <w:pPr>
              <w:pStyle w:val="Normlny"/>
              <w:bidi w:val="0"/>
              <w:snapToGrid w:val="0"/>
              <w:jc w:val="center"/>
              <w:rPr>
                <w:rFonts w:ascii="Times New Roman" w:hAnsi="Times New Roman"/>
              </w:rPr>
            </w:pPr>
          </w:p>
          <w:p w:rsidR="00B23DFE" w:rsidP="00275B97">
            <w:pPr>
              <w:pStyle w:val="Normlny"/>
              <w:bidi w:val="0"/>
              <w:snapToGrid w:val="0"/>
              <w:jc w:val="center"/>
              <w:rPr>
                <w:rFonts w:ascii="Times New Roman" w:hAnsi="Times New Roman"/>
              </w:rPr>
            </w:pPr>
          </w:p>
          <w:p w:rsidR="00275B97" w:rsidP="00275B97">
            <w:pPr>
              <w:pStyle w:val="Normlny"/>
              <w:bidi w:val="0"/>
              <w:snapToGrid w:val="0"/>
              <w:jc w:val="center"/>
              <w:rPr>
                <w:rFonts w:ascii="Times New Roman" w:hAnsi="Times New Roman"/>
              </w:rPr>
            </w:pPr>
          </w:p>
          <w:p w:rsidR="00275B97" w:rsidP="00275B97">
            <w:pPr>
              <w:pStyle w:val="Normlny"/>
              <w:bidi w:val="0"/>
              <w:snapToGrid w:val="0"/>
              <w:jc w:val="center"/>
              <w:rPr>
                <w:rFonts w:ascii="Times New Roman" w:hAnsi="Times New Roman"/>
              </w:rPr>
            </w:pPr>
          </w:p>
          <w:p w:rsidR="00275B97" w:rsidP="00275B97">
            <w:pPr>
              <w:pStyle w:val="Normlny"/>
              <w:bidi w:val="0"/>
              <w:snapToGrid w:val="0"/>
              <w:jc w:val="center"/>
              <w:rPr>
                <w:rFonts w:ascii="Times New Roman" w:hAnsi="Times New Roman"/>
              </w:rPr>
            </w:pPr>
          </w:p>
          <w:p w:rsidR="00275B97" w:rsidP="00275B97">
            <w:pPr>
              <w:pStyle w:val="Normlny"/>
              <w:bidi w:val="0"/>
              <w:snapToGrid w:val="0"/>
              <w:jc w:val="center"/>
              <w:rPr>
                <w:rFonts w:ascii="Times New Roman" w:hAnsi="Times New Roman"/>
              </w:rPr>
            </w:pPr>
          </w:p>
          <w:p w:rsidR="0006705B" w:rsidRPr="008776B4" w:rsidP="00275B97">
            <w:pPr>
              <w:pStyle w:val="Normlny"/>
              <w:bidi w:val="0"/>
              <w:snapToGrid w:val="0"/>
              <w:jc w:val="center"/>
              <w:rPr>
                <w:rFonts w:ascii="Times New Roman" w:hAnsi="Times New Roman"/>
              </w:rPr>
            </w:pPr>
            <w:r w:rsidR="00B23DFE">
              <w:rPr>
                <w:rFonts w:ascii="Times New Roman" w:hAnsi="Times New Roman"/>
              </w:rPr>
              <w:t>O:</w:t>
            </w:r>
            <w:r w:rsidRPr="008776B4" w:rsidR="00A94EAA">
              <w:rPr>
                <w:rFonts w:ascii="Times New Roman" w:hAnsi="Times New Roman"/>
              </w:rPr>
              <w:t>2</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275B97" w:rsidP="005E4554">
            <w:pPr>
              <w:autoSpaceDE/>
              <w:bidi w:val="0"/>
              <w:snapToGrid w:val="0"/>
              <w:jc w:val="both"/>
              <w:rPr>
                <w:rFonts w:ascii="Times New Roman" w:hAnsi="Times New Roman"/>
                <w:sz w:val="20"/>
                <w:szCs w:val="20"/>
              </w:rPr>
            </w:pPr>
            <w:r w:rsidRPr="008776B4">
              <w:rPr>
                <w:rFonts w:ascii="Times New Roman" w:hAnsi="Times New Roman"/>
                <w:sz w:val="20"/>
                <w:szCs w:val="20"/>
              </w:rPr>
              <w:t xml:space="preserve">Prechodný pobyt </w:t>
            </w:r>
            <w:r>
              <w:rPr>
                <w:rFonts w:ascii="Times New Roman" w:hAnsi="Times New Roman"/>
                <w:sz w:val="20"/>
                <w:szCs w:val="20"/>
              </w:rPr>
              <w:t xml:space="preserve">štátnemu príslušníkovi tretej krajiny </w:t>
            </w:r>
            <w:r w:rsidRPr="008776B4">
              <w:rPr>
                <w:rFonts w:ascii="Times New Roman" w:hAnsi="Times New Roman"/>
                <w:sz w:val="20"/>
                <w:szCs w:val="20"/>
              </w:rPr>
              <w:t xml:space="preserve">na účel zamestnania udelí policajný útvar, ak nie sú dôvody na zamietnutie žiadosti podľa </w:t>
            </w:r>
            <w:hyperlink r:id="rId9" w:anchor="f7022633" w:history="1">
              <w:r w:rsidRPr="008776B4">
                <w:rPr>
                  <w:rStyle w:val="Hyperlink"/>
                  <w:rFonts w:ascii="Times New Roman" w:hAnsi="Times New Roman"/>
                  <w:color w:val="auto"/>
                  <w:sz w:val="20"/>
                  <w:szCs w:val="20"/>
                  <w:u w:val="none"/>
                </w:rPr>
                <w:t xml:space="preserve">§ 33 ods. </w:t>
              </w:r>
            </w:hyperlink>
            <w:r w:rsidRPr="008776B4">
              <w:rPr>
                <w:rFonts w:ascii="Times New Roman" w:hAnsi="Times New Roman"/>
                <w:sz w:val="20"/>
                <w:szCs w:val="20"/>
              </w:rPr>
              <w:t> </w:t>
            </w:r>
            <w:r>
              <w:rPr>
                <w:rFonts w:ascii="Times New Roman" w:hAnsi="Times New Roman"/>
                <w:sz w:val="20"/>
                <w:szCs w:val="20"/>
              </w:rPr>
              <w:t>6</w:t>
            </w:r>
            <w:r w:rsidRPr="008776B4">
              <w:rPr>
                <w:rFonts w:ascii="Times New Roman" w:hAnsi="Times New Roman"/>
                <w:sz w:val="20"/>
                <w:szCs w:val="20"/>
              </w:rPr>
              <w:t xml:space="preserve">, na základe potvrdenia o možnosti obsadenia </w:t>
            </w:r>
            <w:r>
              <w:rPr>
                <w:rFonts w:ascii="Times New Roman" w:hAnsi="Times New Roman"/>
                <w:sz w:val="20"/>
                <w:szCs w:val="20"/>
              </w:rPr>
              <w:t xml:space="preserve">voľného </w:t>
            </w:r>
            <w:r w:rsidRPr="008776B4">
              <w:rPr>
                <w:rFonts w:ascii="Times New Roman" w:hAnsi="Times New Roman"/>
                <w:sz w:val="20"/>
                <w:szCs w:val="20"/>
              </w:rPr>
              <w:t>pracovného miesta</w:t>
            </w:r>
            <w:r w:rsidRPr="008776B4">
              <w:rPr>
                <w:rFonts w:ascii="Times New Roman" w:hAnsi="Times New Roman"/>
                <w:sz w:val="20"/>
                <w:szCs w:val="20"/>
                <w:vertAlign w:val="superscript"/>
              </w:rPr>
              <w:t>44</w:t>
            </w:r>
            <w:r w:rsidRPr="008776B4">
              <w:rPr>
                <w:rFonts w:ascii="Times New Roman" w:hAnsi="Times New Roman"/>
                <w:sz w:val="20"/>
                <w:szCs w:val="20"/>
              </w:rPr>
              <w:t>).</w:t>
            </w:r>
          </w:p>
          <w:p w:rsidR="00275B97" w:rsidRPr="005C605F" w:rsidP="005E4554">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5E4554" w:rsidP="00275B97">
            <w:pPr>
              <w:suppressAutoHyphens w:val="0"/>
              <w:autoSpaceDN w:val="0"/>
              <w:bidi w:val="0"/>
              <w:adjustRightInd w:val="0"/>
              <w:jc w:val="both"/>
              <w:rPr>
                <w:rFonts w:ascii="Times New Roman" w:hAnsi="Times New Roman"/>
                <w:sz w:val="20"/>
                <w:szCs w:val="20"/>
              </w:rPr>
            </w:pPr>
          </w:p>
          <w:p w:rsidR="00275B97" w:rsidRPr="005C605F" w:rsidP="00275B97">
            <w:pPr>
              <w:suppressAutoHyphens w:val="0"/>
              <w:autoSpaceDN w:val="0"/>
              <w:bidi w:val="0"/>
              <w:adjustRightInd w:val="0"/>
              <w:jc w:val="both"/>
              <w:rPr>
                <w:rFonts w:ascii="Times New Roman" w:hAnsi="Times New Roman"/>
                <w:sz w:val="20"/>
                <w:szCs w:val="20"/>
              </w:rPr>
            </w:pPr>
            <w:r w:rsidRPr="005C605F">
              <w:rPr>
                <w:rFonts w:ascii="Times New Roman" w:hAnsi="Times New Roman"/>
                <w:sz w:val="20"/>
                <w:szCs w:val="20"/>
              </w:rPr>
              <w:t>Prechodný pobyt na účel zamestnania udelí policajný</w:t>
            </w:r>
            <w:r>
              <w:rPr>
                <w:rFonts w:ascii="Times New Roman" w:hAnsi="Times New Roman"/>
                <w:sz w:val="20"/>
                <w:szCs w:val="20"/>
              </w:rPr>
              <w:t xml:space="preserve"> </w:t>
            </w:r>
            <w:r w:rsidRPr="005C605F">
              <w:rPr>
                <w:rFonts w:ascii="Times New Roman" w:hAnsi="Times New Roman"/>
                <w:sz w:val="20"/>
                <w:szCs w:val="20"/>
              </w:rPr>
              <w:t>útvar, ak nie sú dôvody na zamietnutie žiadosti</w:t>
            </w:r>
            <w:r>
              <w:rPr>
                <w:rFonts w:ascii="Times New Roman" w:hAnsi="Times New Roman"/>
                <w:sz w:val="20"/>
                <w:szCs w:val="20"/>
              </w:rPr>
              <w:t xml:space="preserve"> </w:t>
            </w:r>
            <w:r w:rsidRPr="005C605F">
              <w:rPr>
                <w:rFonts w:ascii="Times New Roman" w:hAnsi="Times New Roman"/>
                <w:sz w:val="20"/>
                <w:szCs w:val="20"/>
              </w:rPr>
              <w:t>podľa § 33 ods. 6, aj štátnemu príslušníkovi tretej krajiny</w:t>
            </w:r>
            <w:r>
              <w:rPr>
                <w:rFonts w:ascii="Times New Roman" w:hAnsi="Times New Roman"/>
                <w:sz w:val="20"/>
                <w:szCs w:val="20"/>
              </w:rPr>
              <w:t xml:space="preserve"> </w:t>
            </w:r>
            <w:r w:rsidRPr="005C605F">
              <w:rPr>
                <w:rFonts w:ascii="Times New Roman" w:hAnsi="Times New Roman"/>
                <w:sz w:val="20"/>
                <w:szCs w:val="20"/>
              </w:rPr>
              <w:t>na základe povolenia na zamestnanie</w:t>
            </w:r>
            <w:r>
              <w:rPr>
                <w:rFonts w:ascii="Times New Roman" w:hAnsi="Times New Roman"/>
                <w:sz w:val="20"/>
                <w:szCs w:val="20"/>
              </w:rPr>
              <w:t xml:space="preserve"> </w:t>
            </w:r>
            <w:r w:rsidRPr="005C605F">
              <w:rPr>
                <w:rFonts w:ascii="Times New Roman" w:hAnsi="Times New Roman"/>
                <w:sz w:val="20"/>
                <w:szCs w:val="20"/>
                <w:vertAlign w:val="superscript"/>
              </w:rPr>
              <w:t>44</w:t>
            </w:r>
            <w:r w:rsidRPr="00DE13EC">
              <w:rPr>
                <w:rFonts w:ascii="Times New Roman" w:hAnsi="Times New Roman"/>
                <w:sz w:val="20"/>
                <w:szCs w:val="20"/>
                <w:vertAlign w:val="superscript"/>
              </w:rPr>
              <w:t>a)</w:t>
            </w:r>
            <w:r w:rsidRPr="005C605F">
              <w:rPr>
                <w:rFonts w:ascii="Times New Roman" w:hAnsi="Times New Roman"/>
                <w:sz w:val="20"/>
                <w:szCs w:val="20"/>
              </w:rPr>
              <w:t xml:space="preserve"> alebo štátnemu</w:t>
            </w:r>
          </w:p>
          <w:p w:rsidR="00275B97" w:rsidP="00275B97">
            <w:pPr>
              <w:suppressAutoHyphens w:val="0"/>
              <w:autoSpaceDN w:val="0"/>
              <w:bidi w:val="0"/>
              <w:adjustRightInd w:val="0"/>
              <w:jc w:val="both"/>
              <w:rPr>
                <w:rFonts w:ascii="Times New Roman" w:hAnsi="Times New Roman"/>
                <w:sz w:val="20"/>
                <w:szCs w:val="20"/>
              </w:rPr>
            </w:pPr>
            <w:r w:rsidRPr="005C605F">
              <w:rPr>
                <w:rFonts w:ascii="Times New Roman" w:hAnsi="Times New Roman"/>
                <w:sz w:val="20"/>
                <w:szCs w:val="20"/>
              </w:rPr>
              <w:t xml:space="preserve">príslušníkovi tretej krajiny, u ktorého sa </w:t>
            </w:r>
            <w:r>
              <w:rPr>
                <w:rFonts w:ascii="Times New Roman" w:hAnsi="Times New Roman"/>
                <w:sz w:val="20"/>
                <w:szCs w:val="20"/>
              </w:rPr>
              <w:t xml:space="preserve"> </w:t>
            </w:r>
            <w:r w:rsidRPr="005C605F">
              <w:rPr>
                <w:rFonts w:ascii="Times New Roman" w:hAnsi="Times New Roman"/>
                <w:sz w:val="20"/>
                <w:szCs w:val="20"/>
              </w:rPr>
              <w:t>nevyžaduje</w:t>
            </w:r>
            <w:r>
              <w:rPr>
                <w:rFonts w:ascii="Times New Roman" w:hAnsi="Times New Roman"/>
                <w:sz w:val="20"/>
                <w:szCs w:val="20"/>
              </w:rPr>
              <w:t xml:space="preserve"> </w:t>
            </w:r>
            <w:r w:rsidRPr="005C605F">
              <w:rPr>
                <w:rFonts w:ascii="Times New Roman" w:hAnsi="Times New Roman"/>
                <w:sz w:val="20"/>
                <w:szCs w:val="20"/>
              </w:rPr>
              <w:t>povolenie na zamestnani</w:t>
            </w:r>
            <w:r>
              <w:rPr>
                <w:rFonts w:ascii="ITCBookmanEE" w:hAnsi="ITCBookmanEE" w:cs="ITCBookmanEE"/>
                <w:color w:val="231F20"/>
                <w:sz w:val="19"/>
                <w:szCs w:val="19"/>
                <w:lang w:eastAsia="sk-SK"/>
              </w:rPr>
              <w:t>e</w:t>
            </w:r>
            <w:r w:rsidRPr="00DE13EC">
              <w:rPr>
                <w:rFonts w:ascii="Times New Roman" w:hAnsi="Times New Roman"/>
                <w:sz w:val="20"/>
                <w:szCs w:val="20"/>
                <w:vertAlign w:val="superscript"/>
              </w:rPr>
              <w:t xml:space="preserve">45) </w:t>
            </w:r>
            <w:r w:rsidRPr="00DE13EC">
              <w:rPr>
                <w:rFonts w:ascii="Times New Roman" w:hAnsi="Times New Roman"/>
                <w:sz w:val="20"/>
                <w:szCs w:val="20"/>
              </w:rPr>
              <w:t>ani potvrdenie</w:t>
            </w:r>
            <w:r>
              <w:rPr>
                <w:rFonts w:ascii="Times New Roman" w:hAnsi="Times New Roman"/>
                <w:sz w:val="20"/>
                <w:szCs w:val="20"/>
              </w:rPr>
              <w:t xml:space="preserve"> </w:t>
            </w:r>
            <w:r w:rsidRPr="00DE13EC">
              <w:rPr>
                <w:rFonts w:ascii="Times New Roman" w:hAnsi="Times New Roman"/>
                <w:sz w:val="20"/>
                <w:szCs w:val="20"/>
              </w:rPr>
              <w:t>o možnosti obsadenia voľného pracovného miesta</w:t>
            </w:r>
            <w:r>
              <w:rPr>
                <w:rFonts w:ascii="ITCBookmanEE" w:hAnsi="ITCBookmanEE" w:cs="ITCBookmanEE"/>
                <w:color w:val="231F20"/>
                <w:sz w:val="19"/>
                <w:szCs w:val="19"/>
                <w:lang w:eastAsia="sk-SK"/>
              </w:rPr>
              <w:t>.</w:t>
            </w:r>
            <w:r w:rsidRPr="00DE13EC">
              <w:rPr>
                <w:rFonts w:ascii="Times New Roman" w:hAnsi="Times New Roman"/>
                <w:sz w:val="20"/>
                <w:szCs w:val="20"/>
                <w:vertAlign w:val="superscript"/>
              </w:rPr>
              <w:t>44)</w:t>
            </w:r>
            <w:r>
              <w:rPr>
                <w:rFonts w:ascii="Times New Roman" w:hAnsi="Times New Roman"/>
                <w:sz w:val="20"/>
                <w:szCs w:val="20"/>
              </w:rPr>
              <w:t>.</w:t>
            </w:r>
          </w:p>
          <w:p w:rsidR="00275B97" w:rsidRPr="005C605F" w:rsidP="00275B97">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06705B" w:rsidRPr="008776B4" w:rsidP="00275B97">
            <w:pPr>
              <w:autoSpaceDE/>
              <w:bidi w:val="0"/>
              <w:snapToGrid w:val="0"/>
              <w:spacing w:after="240"/>
              <w:jc w:val="both"/>
              <w:rPr>
                <w:rFonts w:ascii="Times New Roman" w:hAnsi="Times New Roman"/>
                <w:sz w:val="20"/>
                <w:szCs w:val="20"/>
              </w:rPr>
            </w:pPr>
            <w:r w:rsidRPr="005C605F" w:rsidR="00275B97">
              <w:rPr>
                <w:rFonts w:ascii="Times New Roman" w:hAnsi="Times New Roman"/>
                <w:sz w:val="20"/>
                <w:szCs w:val="20"/>
                <w:vertAlign w:val="superscript"/>
              </w:rPr>
              <w:t>45) § 23a zákona č. 5/2004 Z. z.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06705B" w:rsidRPr="008776B4" w:rsidP="00FA3A57">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06705B"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b</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štátnych príslušníkov tretích krajín, ktorí boli prijatí do  členského štátu na iné účely ako na vykonávanie zamestnania v súlade s právom Únie alebo vnútroštátnym právom, sú oprávnení pracovať a majú povolenie na pobyt v súlade s nariadením (ES)  č. 1030/2002, 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541598" w:rsidP="00541598">
            <w:pPr>
              <w:bidi w:val="0"/>
              <w:snapToGrid w:val="0"/>
              <w:jc w:val="center"/>
              <w:rPr>
                <w:rFonts w:ascii="Times New Roman" w:hAnsi="Times New Roman"/>
                <w:sz w:val="20"/>
                <w:szCs w:val="20"/>
              </w:rPr>
            </w:pPr>
            <w:r w:rsidR="009B7D41">
              <w:rPr>
                <w:rFonts w:ascii="Times New Roman" w:hAnsi="Times New Roman"/>
                <w:sz w:val="20"/>
                <w:szCs w:val="20"/>
              </w:rPr>
              <w:t>zákon č. 404/2011</w:t>
            </w:r>
          </w:p>
          <w:p w:rsidR="009B7D41" w:rsidP="00541598">
            <w:pPr>
              <w:bidi w:val="0"/>
              <w:snapToGrid w:val="0"/>
              <w:jc w:val="center"/>
              <w:rPr>
                <w:rFonts w:ascii="Times New Roman" w:hAnsi="Times New Roman"/>
                <w:sz w:val="20"/>
                <w:szCs w:val="20"/>
              </w:rPr>
            </w:pPr>
            <w:r>
              <w:rPr>
                <w:rFonts w:ascii="Times New Roman" w:hAnsi="Times New Roman"/>
                <w:sz w:val="20"/>
                <w:szCs w:val="20"/>
              </w:rPr>
              <w:t xml:space="preserve"> Z. z </w:t>
            </w: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0C1D17"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RPr="008776B4" w:rsidP="00541598">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41598">
            <w:pPr>
              <w:pStyle w:val="Normlny"/>
              <w:bidi w:val="0"/>
              <w:snapToGrid w:val="0"/>
              <w:jc w:val="center"/>
              <w:rPr>
                <w:rFonts w:ascii="Times New Roman" w:hAnsi="Times New Roman"/>
              </w:rPr>
            </w:pPr>
            <w:r w:rsidRPr="008776B4">
              <w:rPr>
                <w:rFonts w:ascii="Times New Roman" w:hAnsi="Times New Roman"/>
              </w:rPr>
              <w:t>§ 73</w:t>
            </w:r>
          </w:p>
          <w:p w:rsidR="00FA3A57" w:rsidRPr="008776B4" w:rsidP="00541598">
            <w:pPr>
              <w:pStyle w:val="Normlny"/>
              <w:bidi w:val="0"/>
              <w:snapToGrid w:val="0"/>
              <w:jc w:val="center"/>
              <w:rPr>
                <w:rFonts w:ascii="Times New Roman" w:hAnsi="Times New Roman"/>
                <w:shd w:val="clear" w:color="auto" w:fill="FFFF00"/>
              </w:rPr>
            </w:pPr>
            <w:r w:rsidR="00044181">
              <w:rPr>
                <w:rFonts w:ascii="Times New Roman" w:hAnsi="Times New Roman"/>
              </w:rPr>
              <w:t>O:</w:t>
            </w:r>
            <w:r w:rsidRPr="008776B4">
              <w:rPr>
                <w:rFonts w:ascii="Times New Roman" w:hAnsi="Times New Roman"/>
              </w:rPr>
              <w:t>3</w:t>
            </w:r>
          </w:p>
          <w:p w:rsidR="00FA3A57" w:rsidRPr="008776B4" w:rsidP="00541598">
            <w:pPr>
              <w:pStyle w:val="Normlny"/>
              <w:bidi w:val="0"/>
              <w:snapToGrid w:val="0"/>
              <w:jc w:val="center"/>
              <w:rPr>
                <w:rFonts w:ascii="Times New Roman" w:hAnsi="Times New Roman"/>
              </w:rPr>
            </w:pPr>
            <w:r w:rsidR="00044181">
              <w:rPr>
                <w:rFonts w:ascii="Times New Roman" w:hAnsi="Times New Roman"/>
              </w:rPr>
              <w:t>V:</w:t>
            </w:r>
            <w:r w:rsidRPr="008776B4">
              <w:rPr>
                <w:rFonts w:ascii="Times New Roman" w:hAnsi="Times New Roman"/>
              </w:rPr>
              <w:t>1</w:t>
            </w:r>
          </w:p>
          <w:p w:rsidR="00FA3A57"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r w:rsidRPr="008776B4">
              <w:rPr>
                <w:rFonts w:ascii="Times New Roman" w:hAnsi="Times New Roman"/>
              </w:rPr>
              <w:t>§ 73</w:t>
            </w:r>
          </w:p>
          <w:p w:rsidR="00FA3A57" w:rsidRPr="008776B4" w:rsidP="00541598">
            <w:pPr>
              <w:pStyle w:val="Normlny"/>
              <w:bidi w:val="0"/>
              <w:snapToGrid w:val="0"/>
              <w:jc w:val="center"/>
              <w:rPr>
                <w:rFonts w:ascii="Times New Roman" w:hAnsi="Times New Roman"/>
                <w:shd w:val="clear" w:color="auto" w:fill="FFFF00"/>
              </w:rPr>
            </w:pPr>
            <w:r w:rsidR="00044181">
              <w:rPr>
                <w:rFonts w:ascii="Times New Roman" w:hAnsi="Times New Roman"/>
              </w:rPr>
              <w:t>O:</w:t>
            </w:r>
            <w:r w:rsidRPr="008776B4">
              <w:rPr>
                <w:rFonts w:ascii="Times New Roman" w:hAnsi="Times New Roman"/>
              </w:rPr>
              <w:t>10</w:t>
            </w: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P="00541598">
            <w:pPr>
              <w:pStyle w:val="Normlny"/>
              <w:bidi w:val="0"/>
              <w:snapToGrid w:val="0"/>
              <w:jc w:val="center"/>
              <w:rPr>
                <w:rFonts w:ascii="Times New Roman" w:hAnsi="Times New Roman"/>
              </w:rPr>
            </w:pPr>
          </w:p>
          <w:p w:rsidR="000C1D17" w:rsidRPr="008776B4"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p>
          <w:p w:rsidR="00FA3A57"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541598" w:rsidP="00541598">
            <w:pPr>
              <w:pStyle w:val="Normlny"/>
              <w:bidi w:val="0"/>
              <w:snapToGrid w:val="0"/>
              <w:jc w:val="center"/>
              <w:rPr>
                <w:rFonts w:ascii="Times New Roman" w:hAnsi="Times New Roman"/>
              </w:rPr>
            </w:pPr>
          </w:p>
          <w:p w:rsidR="00FA3A57" w:rsidRPr="008776B4" w:rsidP="00541598">
            <w:pPr>
              <w:pStyle w:val="Normlny"/>
              <w:bidi w:val="0"/>
              <w:snapToGrid w:val="0"/>
              <w:jc w:val="center"/>
              <w:rPr>
                <w:rFonts w:ascii="Times New Roman" w:hAnsi="Times New Roman"/>
              </w:rPr>
            </w:pPr>
            <w:r w:rsidRPr="008776B4">
              <w:rPr>
                <w:rFonts w:ascii="Times New Roman" w:hAnsi="Times New Roman"/>
              </w:rPr>
              <w:t>§ 126</w:t>
            </w:r>
          </w:p>
          <w:p w:rsidR="009A6AD4" w:rsidRPr="008776B4" w:rsidP="00541598">
            <w:pPr>
              <w:pStyle w:val="Normlny"/>
              <w:bidi w:val="0"/>
              <w:snapToGrid w:val="0"/>
              <w:jc w:val="center"/>
              <w:rPr>
                <w:rFonts w:ascii="Times New Roman" w:hAnsi="Times New Roman"/>
              </w:rPr>
            </w:pPr>
            <w:r w:rsidR="00044181">
              <w:rPr>
                <w:rFonts w:ascii="Times New Roman" w:hAnsi="Times New Roman"/>
              </w:rPr>
              <w:t>O:</w:t>
            </w:r>
            <w:r w:rsidRPr="008776B4" w:rsidR="00FA3A57">
              <w:rPr>
                <w:rFonts w:ascii="Times New Roman" w:hAnsi="Times New Roman"/>
              </w:rPr>
              <w:t xml:space="preserve"> 1</w:t>
            </w:r>
          </w:p>
          <w:p w:rsidR="00FA3A57" w:rsidRPr="008776B4" w:rsidP="00044181">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8776B4">
            <w:pPr>
              <w:autoSpaceDE/>
              <w:bidi w:val="0"/>
              <w:snapToGrid w:val="0"/>
              <w:ind w:left="-43"/>
              <w:jc w:val="both"/>
              <w:rPr>
                <w:rFonts w:ascii="Times New Roman" w:hAnsi="Times New Roman"/>
                <w:sz w:val="20"/>
                <w:szCs w:val="20"/>
              </w:rPr>
            </w:pPr>
            <w:r w:rsidRPr="008776B4">
              <w:rPr>
                <w:rFonts w:ascii="Times New Roman" w:hAnsi="Times New Roman"/>
                <w:sz w:val="20"/>
                <w:szCs w:val="20"/>
              </w:rPr>
              <w:t>Doklad o pobyte obsahuje údaje o štátnom príslušníkovi tretej krajiny uvedené v osobitnom predpise</w:t>
            </w:r>
            <w:hyperlink r:id="rId9" w:anchor="f7024068" w:history="1">
              <w:r w:rsidRPr="008776B4">
                <w:rPr>
                  <w:rStyle w:val="Hyperlink"/>
                  <w:rFonts w:ascii="Times New Roman" w:hAnsi="Times New Roman"/>
                  <w:color w:val="auto"/>
                  <w:sz w:val="20"/>
                  <w:szCs w:val="20"/>
                  <w:u w:val="none"/>
                  <w:vertAlign w:val="superscript"/>
                </w:rPr>
                <w:t>59</w:t>
              </w:r>
              <w:r w:rsidRPr="008776B4">
                <w:rPr>
                  <w:rStyle w:val="Hyperlink"/>
                  <w:rFonts w:ascii="Times New Roman" w:hAnsi="Times New Roman"/>
                  <w:color w:val="auto"/>
                  <w:sz w:val="20"/>
                  <w:szCs w:val="20"/>
                  <w:u w:val="none"/>
                </w:rPr>
                <w:t>)</w:t>
              </w:r>
            </w:hyperlink>
            <w:r w:rsidRPr="008776B4">
              <w:rPr>
                <w:rFonts w:ascii="Times New Roman" w:hAnsi="Times New Roman"/>
                <w:b/>
                <w:sz w:val="20"/>
                <w:szCs w:val="20"/>
              </w:rPr>
              <w:t xml:space="preserve"> </w:t>
            </w:r>
            <w:r w:rsidRPr="00541598">
              <w:rPr>
                <w:rFonts w:ascii="Times New Roman" w:hAnsi="Times New Roman"/>
                <w:sz w:val="20"/>
                <w:szCs w:val="20"/>
              </w:rPr>
              <w:t>a slová „oprávnenie pracovať“, ak ide o prechodný pobyt podľa § 24</w:t>
            </w:r>
            <w:r w:rsidRPr="00541598" w:rsidR="009A6AD4">
              <w:rPr>
                <w:rFonts w:ascii="Times New Roman" w:hAnsi="Times New Roman"/>
                <w:sz w:val="20"/>
                <w:szCs w:val="20"/>
              </w:rPr>
              <w:t xml:space="preserve"> až </w:t>
            </w:r>
            <w:r w:rsidRPr="00541598">
              <w:rPr>
                <w:rFonts w:ascii="Times New Roman" w:hAnsi="Times New Roman"/>
                <w:sz w:val="20"/>
                <w:szCs w:val="20"/>
              </w:rPr>
              <w:t xml:space="preserve">27, </w:t>
            </w:r>
            <w:r w:rsidRPr="00541598" w:rsidR="009A6AD4">
              <w:rPr>
                <w:rFonts w:ascii="Times New Roman" w:hAnsi="Times New Roman"/>
                <w:sz w:val="20"/>
                <w:szCs w:val="20"/>
              </w:rPr>
              <w:t>29</w:t>
            </w:r>
            <w:r w:rsidRPr="00541598">
              <w:rPr>
                <w:rFonts w:ascii="Times New Roman" w:hAnsi="Times New Roman"/>
                <w:sz w:val="20"/>
                <w:szCs w:val="20"/>
              </w:rPr>
              <w:t xml:space="preserve"> alebo § 30.</w:t>
            </w:r>
          </w:p>
          <w:p w:rsidR="00541598" w:rsidRPr="00541598" w:rsidP="008776B4">
            <w:pPr>
              <w:autoSpaceDE/>
              <w:bidi w:val="0"/>
              <w:snapToGrid w:val="0"/>
              <w:ind w:left="-43"/>
              <w:jc w:val="both"/>
              <w:rPr>
                <w:rStyle w:val="Hyperlink"/>
                <w:rFonts w:ascii="Times New Roman" w:hAnsi="Times New Roman"/>
                <w:color w:val="auto"/>
                <w:u w:val="none"/>
                <w:vertAlign w:val="superscript"/>
              </w:rPr>
            </w:pPr>
            <w:r w:rsidRPr="00541598">
              <w:rPr>
                <w:rStyle w:val="Hyperlink"/>
                <w:rFonts w:ascii="Times New Roman" w:hAnsi="Times New Roman"/>
                <w:color w:val="auto"/>
                <w:u w:val="none"/>
                <w:vertAlign w:val="superscript"/>
              </w:rPr>
              <w:t>59) Nariadenie Rady (ES) č. 1030/2002 z 13. júna 2002, ktorým sa stanovuje jednotný formát povolení na pobyt pre štátnych príslušníkov tretích štátov (Mimoriadne vydanie Ú.v. EÚ, kap.19/zv. 4; Ú.v. ES L 157, 15.6.2002) v platnom znení.</w:t>
            </w:r>
          </w:p>
          <w:p w:rsidR="00FA3A57" w:rsidRPr="008776B4" w:rsidP="008776B4">
            <w:pPr>
              <w:autoSpaceDE/>
              <w:bidi w:val="0"/>
              <w:snapToGrid w:val="0"/>
              <w:ind w:left="-43"/>
              <w:jc w:val="both"/>
              <w:rPr>
                <w:rFonts w:ascii="Times New Roman" w:hAnsi="Times New Roman"/>
                <w:sz w:val="20"/>
                <w:szCs w:val="20"/>
              </w:rPr>
            </w:pPr>
            <w:r w:rsidRPr="008776B4">
              <w:rPr>
                <w:rFonts w:ascii="Times New Roman" w:hAnsi="Times New Roman"/>
                <w:sz w:val="20"/>
                <w:szCs w:val="20"/>
              </w:rPr>
              <w:t xml:space="preserve"> </w:t>
            </w:r>
          </w:p>
          <w:p w:rsidR="00FA3A57" w:rsidRPr="00541598" w:rsidP="008776B4">
            <w:pPr>
              <w:autoSpaceDE/>
              <w:bidi w:val="0"/>
              <w:snapToGrid w:val="0"/>
              <w:ind w:left="-43"/>
              <w:jc w:val="both"/>
              <w:rPr>
                <w:rFonts w:ascii="Times New Roman" w:hAnsi="Times New Roman"/>
                <w:sz w:val="20"/>
                <w:szCs w:val="20"/>
              </w:rPr>
            </w:pPr>
            <w:r w:rsidRPr="008776B4">
              <w:rPr>
                <w:rFonts w:ascii="Times New Roman" w:hAnsi="Times New Roman"/>
                <w:sz w:val="20"/>
                <w:szCs w:val="20"/>
              </w:rPr>
              <w:t> Štátnemu príslušníkovi tretej krajiny, ktorému bol udelený trvalý pobyt podľa </w:t>
            </w:r>
            <w:hyperlink r:id="rId9" w:anchor="f7022806" w:history="1">
              <w:r w:rsidRPr="008776B4">
                <w:rPr>
                  <w:rStyle w:val="Hyperlink"/>
                  <w:rFonts w:ascii="Times New Roman" w:hAnsi="Times New Roman"/>
                  <w:color w:val="auto"/>
                  <w:sz w:val="20"/>
                  <w:szCs w:val="20"/>
                  <w:u w:val="none"/>
                </w:rPr>
                <w:t>§ 43</w:t>
              </w:r>
            </w:hyperlink>
            <w:r w:rsidRPr="008776B4">
              <w:rPr>
                <w:rFonts w:ascii="Times New Roman" w:hAnsi="Times New Roman"/>
                <w:sz w:val="20"/>
                <w:szCs w:val="20"/>
              </w:rPr>
              <w:t>, vydá policajný útvar doklad o pobyte s platnosťou najviac na päť rokov; ak má zabezpečené ubytovanie na kratší čas ako na päť rokov, policajný útvar vydá doklad o pobyte s platnosťou na čas, počas ktorého má zabezpečené ubytovanie. Štátnemu príslušníkovi tretej krajiny, ktorému bol udelený trvalý pobyt podľa </w:t>
            </w:r>
            <w:hyperlink r:id="rId9" w:anchor="f7022838" w:history="1">
              <w:r w:rsidRPr="008776B4">
                <w:rPr>
                  <w:rStyle w:val="Hyperlink"/>
                  <w:rFonts w:ascii="Times New Roman" w:hAnsi="Times New Roman"/>
                  <w:color w:val="auto"/>
                  <w:sz w:val="20"/>
                  <w:szCs w:val="20"/>
                  <w:u w:val="none"/>
                </w:rPr>
                <w:t>§ 46</w:t>
              </w:r>
            </w:hyperlink>
            <w:r w:rsidRPr="008776B4">
              <w:rPr>
                <w:rFonts w:ascii="Times New Roman" w:hAnsi="Times New Roman"/>
                <w:sz w:val="20"/>
                <w:szCs w:val="20"/>
              </w:rPr>
              <w:t xml:space="preserve"> alebo </w:t>
            </w:r>
            <w:hyperlink r:id="rId9" w:anchor="f7022914" w:history="1">
              <w:r w:rsidRPr="008776B4">
                <w:rPr>
                  <w:rStyle w:val="Hyperlink"/>
                  <w:rFonts w:ascii="Times New Roman" w:hAnsi="Times New Roman"/>
                  <w:color w:val="auto"/>
                  <w:sz w:val="20"/>
                  <w:szCs w:val="20"/>
                  <w:u w:val="none"/>
                </w:rPr>
                <w:t>§ 52</w:t>
              </w:r>
            </w:hyperlink>
            <w:r w:rsidRPr="008776B4">
              <w:rPr>
                <w:rFonts w:ascii="Times New Roman" w:hAnsi="Times New Roman"/>
                <w:sz w:val="20"/>
                <w:szCs w:val="20"/>
              </w:rPr>
              <w:t xml:space="preserve">, policajný útvar vydá doklad o pobyte s platnosťou najviac na desať rokov. Platnosť dokladu o pobyte musí vždy skončiť najmenej 90 dní pred skončením platnosti cestovného dokladu štátneho príslušníka tretej krajiny. </w:t>
            </w:r>
            <w:r w:rsidRPr="00541598">
              <w:rPr>
                <w:rFonts w:ascii="Times New Roman" w:hAnsi="Times New Roman"/>
                <w:sz w:val="20"/>
                <w:szCs w:val="20"/>
              </w:rPr>
              <w:t>Policajný útvar uvedie v doklade o pobyte v položke „poznámky“ slová „oprávnenie pracovať“ ak ide o trvalý pobyt podľa § 43 alebo § 46.</w:t>
            </w:r>
          </w:p>
          <w:p w:rsidR="00FA3A57" w:rsidRPr="008776B4" w:rsidP="008776B4">
            <w:pPr>
              <w:autoSpaceDE/>
              <w:bidi w:val="0"/>
              <w:snapToGrid w:val="0"/>
              <w:ind w:left="-43"/>
              <w:jc w:val="both"/>
              <w:rPr>
                <w:rFonts w:ascii="Times New Roman" w:hAnsi="Times New Roman"/>
                <w:sz w:val="20"/>
                <w:szCs w:val="20"/>
              </w:rPr>
            </w:pPr>
          </w:p>
          <w:p w:rsidR="00FA3A57" w:rsidP="009A6AD4">
            <w:pPr>
              <w:autoSpaceDE/>
              <w:bidi w:val="0"/>
              <w:snapToGrid w:val="0"/>
              <w:ind w:left="-43"/>
              <w:jc w:val="both"/>
              <w:rPr>
                <w:rFonts w:ascii="Times New Roman" w:hAnsi="Times New Roman"/>
                <w:sz w:val="20"/>
                <w:szCs w:val="20"/>
                <w:vertAlign w:val="superscript"/>
              </w:rPr>
            </w:pPr>
            <w:r w:rsidRPr="009A6AD4" w:rsidR="009A6AD4">
              <w:rPr>
                <w:rFonts w:ascii="Times New Roman" w:hAnsi="Times New Roman"/>
                <w:sz w:val="20"/>
                <w:szCs w:val="20"/>
              </w:rPr>
              <w:t>Cudzinec môže vstupovať do pracovnoprávneho vzťahu v rozsahu a za podmienok ustanovených osobitným predpisom.</w:t>
            </w:r>
            <w:r w:rsidRPr="009A6AD4" w:rsidR="009A6AD4">
              <w:rPr>
                <w:rFonts w:ascii="Times New Roman" w:hAnsi="Times New Roman"/>
                <w:sz w:val="20"/>
                <w:szCs w:val="20"/>
                <w:vertAlign w:val="superscript"/>
              </w:rPr>
              <w:t>97)</w:t>
            </w:r>
          </w:p>
          <w:p w:rsidR="00A264FC" w:rsidRPr="00A264FC" w:rsidP="009A6AD4">
            <w:pPr>
              <w:autoSpaceDE/>
              <w:bidi w:val="0"/>
              <w:snapToGrid w:val="0"/>
              <w:ind w:left="-43"/>
              <w:jc w:val="both"/>
              <w:rPr>
                <w:rFonts w:ascii="Times New Roman" w:hAnsi="Times New Roman"/>
                <w:sz w:val="20"/>
                <w:szCs w:val="20"/>
                <w:vertAlign w:val="superscript"/>
              </w:rPr>
            </w:pPr>
            <w:r w:rsidRPr="00A264FC">
              <w:rPr>
                <w:rFonts w:ascii="Times New Roman" w:hAnsi="Times New Roman"/>
                <w:sz w:val="20"/>
                <w:szCs w:val="20"/>
                <w:vertAlign w:val="superscript"/>
              </w:rPr>
              <w:t>97) § 21 až 24 zákona č. 5/2004 Z.z.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Ú</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414"/>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c</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c) štátnych príslušníkov tretích krajín, ktorí boli prijatí do  členského štátu na účely vykonávania zamestnania v súlade </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s právom Únie alebo vnútroštátnym právom.</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A02C04">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5E4554" w:rsidP="005E4554">
            <w:pPr>
              <w:bidi w:val="0"/>
              <w:snapToGrid w:val="0"/>
              <w:jc w:val="center"/>
              <w:rPr>
                <w:rFonts w:ascii="Times New Roman" w:hAnsi="Times New Roman"/>
                <w:sz w:val="20"/>
                <w:szCs w:val="20"/>
              </w:rPr>
            </w:pPr>
            <w:r>
              <w:rPr>
                <w:rFonts w:ascii="Times New Roman" w:hAnsi="Times New Roman"/>
                <w:sz w:val="20"/>
                <w:szCs w:val="20"/>
              </w:rPr>
              <w:t>zákon č. 404/2011</w:t>
            </w:r>
          </w:p>
          <w:p w:rsidR="005E4554" w:rsidP="005E4554">
            <w:pPr>
              <w:bidi w:val="0"/>
              <w:snapToGrid w:val="0"/>
              <w:jc w:val="center"/>
              <w:rPr>
                <w:rFonts w:ascii="Times New Roman" w:hAnsi="Times New Roman"/>
                <w:sz w:val="20"/>
                <w:szCs w:val="20"/>
              </w:rPr>
            </w:pPr>
            <w:r>
              <w:rPr>
                <w:rFonts w:ascii="Times New Roman" w:hAnsi="Times New Roman"/>
                <w:sz w:val="20"/>
                <w:szCs w:val="20"/>
              </w:rPr>
              <w:t xml:space="preserve"> Z. z </w:t>
            </w:r>
          </w:p>
          <w:p w:rsidR="00FA3A57" w:rsidRPr="008776B4" w:rsidP="00DF71BE">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E4554">
            <w:pPr>
              <w:pStyle w:val="Normlny"/>
              <w:bidi w:val="0"/>
              <w:snapToGrid w:val="0"/>
              <w:jc w:val="center"/>
              <w:rPr>
                <w:rFonts w:ascii="Times New Roman" w:hAnsi="Times New Roman"/>
              </w:rPr>
            </w:pPr>
            <w:r w:rsidRPr="008776B4">
              <w:rPr>
                <w:rFonts w:ascii="Times New Roman" w:hAnsi="Times New Roman"/>
              </w:rPr>
              <w:t>§ 23</w:t>
            </w:r>
          </w:p>
          <w:p w:rsidR="00FA3A57" w:rsidP="005E4554">
            <w:pPr>
              <w:pStyle w:val="Normlny"/>
              <w:bidi w:val="0"/>
              <w:snapToGrid w:val="0"/>
              <w:jc w:val="center"/>
              <w:rPr>
                <w:rFonts w:ascii="Times New Roman" w:hAnsi="Times New Roman"/>
              </w:rPr>
            </w:pPr>
            <w:r w:rsidR="00044181">
              <w:rPr>
                <w:rFonts w:ascii="Times New Roman" w:hAnsi="Times New Roman"/>
              </w:rPr>
              <w:t>O:</w:t>
            </w:r>
            <w:r w:rsidRPr="008776B4">
              <w:rPr>
                <w:rFonts w:ascii="Times New Roman" w:hAnsi="Times New Roman"/>
              </w:rPr>
              <w:t>1</w:t>
            </w:r>
          </w:p>
          <w:p w:rsidR="00A006D4" w:rsidP="005E4554">
            <w:pPr>
              <w:pStyle w:val="Normlny"/>
              <w:bidi w:val="0"/>
              <w:snapToGrid w:val="0"/>
              <w:jc w:val="center"/>
              <w:rPr>
                <w:rFonts w:ascii="Times New Roman" w:hAnsi="Times New Roman"/>
              </w:rPr>
            </w:pPr>
          </w:p>
          <w:p w:rsidR="00A006D4" w:rsidP="005E4554">
            <w:pPr>
              <w:pStyle w:val="Normlny"/>
              <w:bidi w:val="0"/>
              <w:snapToGrid w:val="0"/>
              <w:jc w:val="center"/>
              <w:rPr>
                <w:rFonts w:ascii="Times New Roman" w:hAnsi="Times New Roman"/>
              </w:rPr>
            </w:pPr>
          </w:p>
          <w:p w:rsidR="00A006D4" w:rsidP="005E4554">
            <w:pPr>
              <w:pStyle w:val="Normlny"/>
              <w:bidi w:val="0"/>
              <w:snapToGrid w:val="0"/>
              <w:jc w:val="center"/>
              <w:rPr>
                <w:rFonts w:ascii="Times New Roman" w:hAnsi="Times New Roman"/>
              </w:rPr>
            </w:pPr>
          </w:p>
          <w:p w:rsidR="00A006D4" w:rsidP="005E4554">
            <w:pPr>
              <w:pStyle w:val="Normlny"/>
              <w:bidi w:val="0"/>
              <w:snapToGrid w:val="0"/>
              <w:jc w:val="center"/>
              <w:rPr>
                <w:rFonts w:ascii="Times New Roman" w:hAnsi="Times New Roman"/>
              </w:rPr>
            </w:pPr>
          </w:p>
          <w:p w:rsidR="00A006D4" w:rsidP="005E4554">
            <w:pPr>
              <w:pStyle w:val="Normlny"/>
              <w:bidi w:val="0"/>
              <w:snapToGrid w:val="0"/>
              <w:jc w:val="center"/>
              <w:rPr>
                <w:rFonts w:ascii="Times New Roman" w:hAnsi="Times New Roman"/>
              </w:rPr>
            </w:pPr>
          </w:p>
          <w:p w:rsidR="00A006D4" w:rsidP="005E4554">
            <w:pPr>
              <w:pStyle w:val="Normlny"/>
              <w:bidi w:val="0"/>
              <w:snapToGrid w:val="0"/>
              <w:jc w:val="center"/>
              <w:rPr>
                <w:rFonts w:ascii="Times New Roman" w:hAnsi="Times New Roman"/>
              </w:rPr>
            </w:pPr>
          </w:p>
          <w:p w:rsidR="00A006D4" w:rsidP="005E4554">
            <w:pPr>
              <w:pStyle w:val="Normlny"/>
              <w:bidi w:val="0"/>
              <w:snapToGrid w:val="0"/>
              <w:jc w:val="center"/>
              <w:rPr>
                <w:rFonts w:ascii="Times New Roman" w:hAnsi="Times New Roman"/>
              </w:rPr>
            </w:pPr>
            <w:r>
              <w:rPr>
                <w:rFonts w:ascii="Times New Roman" w:hAnsi="Times New Roman"/>
              </w:rPr>
              <w:t>§37</w:t>
            </w:r>
          </w:p>
          <w:p w:rsidR="00A006D4" w:rsidRPr="008776B4" w:rsidP="005E4554">
            <w:pPr>
              <w:pStyle w:val="Normlny"/>
              <w:bidi w:val="0"/>
              <w:snapToGrid w:val="0"/>
              <w:jc w:val="center"/>
              <w:rPr>
                <w:rFonts w:ascii="Times New Roman" w:hAnsi="Times New Roman"/>
              </w:rPr>
            </w:pPr>
            <w:r>
              <w:rPr>
                <w:rFonts w:ascii="Times New Roman" w:hAnsi="Times New Roman"/>
              </w:rPr>
              <w:t>O:2</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5E4554">
            <w:pPr>
              <w:pStyle w:val="NoSpacing"/>
              <w:bidi w:val="0"/>
              <w:jc w:val="both"/>
              <w:rPr>
                <w:rFonts w:ascii="Times New Roman" w:hAnsi="Times New Roman"/>
                <w:sz w:val="20"/>
                <w:szCs w:val="20"/>
              </w:rPr>
            </w:pPr>
            <w:r w:rsidR="009A6AD4">
              <w:rPr>
                <w:rFonts w:ascii="Times New Roman" w:hAnsi="Times New Roman"/>
              </w:rPr>
              <w:t xml:space="preserve"> </w:t>
            </w:r>
            <w:r w:rsidRPr="009A6AD4" w:rsidR="009A6AD4">
              <w:rPr>
                <w:rFonts w:ascii="Times New Roman" w:hAnsi="Times New Roman"/>
                <w:sz w:val="20"/>
                <w:szCs w:val="20"/>
              </w:rPr>
              <w:t>Prechodný pobyt štátnemu príslušníkovi tretej krajiny na účel zamestnania udelí policajný útvar, ak nie sú dôvody na zamietnutie žiadosti podľa § 33 ods. 6, na základe potvrdenia o možnosti obsadenia voľného pracovného miesta,</w:t>
            </w:r>
            <w:r w:rsidRPr="00D9559A" w:rsidR="009A6AD4">
              <w:rPr>
                <w:rFonts w:ascii="Times New Roman" w:hAnsi="Times New Roman"/>
                <w:sz w:val="20"/>
                <w:szCs w:val="20"/>
                <w:vertAlign w:val="superscript"/>
              </w:rPr>
              <w:t>44)</w:t>
            </w:r>
            <w:r w:rsidRPr="009A6AD4" w:rsidR="009A6AD4">
              <w:rPr>
                <w:rFonts w:ascii="Times New Roman" w:hAnsi="Times New Roman"/>
                <w:sz w:val="20"/>
                <w:szCs w:val="20"/>
              </w:rPr>
              <w:t>.</w:t>
            </w:r>
          </w:p>
          <w:p w:rsidR="005E4554" w:rsidP="005E4554">
            <w:pPr>
              <w:autoSpaceDE/>
              <w:bidi w:val="0"/>
              <w:snapToGrid w:val="0"/>
              <w:spacing w:after="240"/>
              <w:jc w:val="both"/>
              <w:rPr>
                <w:rFonts w:ascii="Times New Roman" w:hAnsi="Times New Roman"/>
                <w:sz w:val="20"/>
                <w:szCs w:val="20"/>
              </w:rPr>
            </w:pPr>
            <w:r w:rsidRPr="005C605F">
              <w:rPr>
                <w:rFonts w:ascii="Times New Roman" w:hAnsi="Times New Roman"/>
                <w:sz w:val="20"/>
                <w:szCs w:val="20"/>
                <w:vertAlign w:val="superscript"/>
              </w:rPr>
              <w:t>44) § 21b zákona č. 5/2004 Z. z. v znení neskorších predpisov.</w:t>
            </w:r>
            <w:r w:rsidRPr="00A02C04">
              <w:rPr>
                <w:rFonts w:ascii="Times New Roman" w:hAnsi="Times New Roman"/>
                <w:sz w:val="20"/>
                <w:szCs w:val="20"/>
              </w:rPr>
              <w:t xml:space="preserve"> </w:t>
            </w:r>
          </w:p>
          <w:p w:rsidR="00A006D4" w:rsidRPr="00A02C04" w:rsidP="00A006D4">
            <w:pPr>
              <w:autoSpaceDE/>
              <w:bidi w:val="0"/>
              <w:snapToGrid w:val="0"/>
              <w:spacing w:after="240"/>
              <w:jc w:val="both"/>
              <w:rPr>
                <w:rFonts w:ascii="Times New Roman" w:hAnsi="Times New Roman"/>
                <w:sz w:val="20"/>
                <w:szCs w:val="20"/>
              </w:rPr>
            </w:pPr>
            <w:r w:rsidRPr="00A006D4">
              <w:rPr>
                <w:rFonts w:ascii="Times New Roman" w:hAnsi="Times New Roman"/>
                <w:color w:val="000000"/>
                <w:sz w:val="20"/>
                <w:szCs w:val="20"/>
                <w:lang w:eastAsia="sk-SK"/>
              </w:rPr>
              <w:t>Modrú kartu na účel vysokokvalifikovaného zamestnania udelí policajný útvar, ak nie sú dôvody na zamietnutie žiadosti podľa § 39 ods. 1, štátnemu príslušníkovi tretej krajiny na tri roky alebo ak je obdobie trvania pracovného pomeru kratšie ako tri roky, policajný útvar udelí modrú kartu na obdobie trvania pracovného pomeru predĺžené o 90 dní.</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A02C04">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P="00A006D4">
            <w:pPr>
              <w:pStyle w:val="Heading1"/>
              <w:numPr>
                <w:numId w:val="0"/>
              </w:numPr>
              <w:tabs>
                <w:tab w:val="clear" w:pos="0"/>
              </w:tabs>
              <w:bidi w:val="0"/>
              <w:snapToGrid w:val="0"/>
              <w:ind w:left="432" w:hanging="432"/>
              <w:jc w:val="both"/>
              <w:rPr>
                <w:rFonts w:ascii="Times New Roman" w:hAnsi="Times New Roman"/>
                <w:b w:val="0"/>
                <w:bCs w:val="0"/>
                <w:sz w:val="20"/>
                <w:szCs w:val="20"/>
              </w:rPr>
            </w:pPr>
          </w:p>
          <w:p w:rsidR="00A006D4" w:rsidP="00A006D4">
            <w:pPr>
              <w:bidi w:val="0"/>
              <w:rPr>
                <w:rFonts w:ascii="Times New Roman" w:hAnsi="Times New Roman"/>
              </w:rPr>
            </w:pPr>
          </w:p>
          <w:p w:rsidR="00A006D4" w:rsidP="00A006D4">
            <w:pPr>
              <w:bidi w:val="0"/>
              <w:rPr>
                <w:rFonts w:ascii="Times New Roman" w:hAnsi="Times New Roman"/>
              </w:rPr>
            </w:pPr>
          </w:p>
          <w:p w:rsidR="00A006D4" w:rsidP="00A006D4">
            <w:pPr>
              <w:bidi w:val="0"/>
              <w:rPr>
                <w:rFonts w:ascii="Times New Roman" w:hAnsi="Times New Roman"/>
              </w:rPr>
            </w:pPr>
          </w:p>
          <w:p w:rsidR="00A006D4" w:rsidP="00A006D4">
            <w:pPr>
              <w:bidi w:val="0"/>
              <w:rPr>
                <w:rFonts w:ascii="Times New Roman" w:hAnsi="Times New Roman"/>
              </w:rPr>
            </w:pPr>
          </w:p>
          <w:p w:rsidR="00A006D4" w:rsidP="00A006D4">
            <w:pPr>
              <w:bidi w:val="0"/>
              <w:rPr>
                <w:rFonts w:ascii="Times New Roman" w:hAnsi="Times New Roman"/>
              </w:rPr>
            </w:pPr>
          </w:p>
          <w:p w:rsidR="00A006D4" w:rsidP="00A006D4">
            <w:pPr>
              <w:bidi w:val="0"/>
              <w:rPr>
                <w:rFonts w:ascii="Times New Roman" w:hAnsi="Times New Roman"/>
              </w:rPr>
            </w:pPr>
          </w:p>
          <w:p w:rsidR="00A006D4" w:rsidP="00A006D4">
            <w:pPr>
              <w:bidi w:val="0"/>
              <w:jc w:val="both"/>
              <w:rPr>
                <w:rFonts w:ascii="Times New Roman" w:hAnsi="Times New Roman"/>
              </w:rPr>
            </w:pPr>
            <w:r w:rsidRPr="00A006D4">
              <w:rPr>
                <w:rFonts w:ascii="Times New Roman" w:hAnsi="Times New Roman"/>
                <w:sz w:val="20"/>
                <w:szCs w:val="20"/>
              </w:rPr>
              <w:t>Jednotné povolenie sa vzťahuje aj na udelenie modrej karty.</w:t>
            </w:r>
          </w:p>
          <w:p w:rsidR="00A006D4" w:rsidP="00A006D4">
            <w:pPr>
              <w:bidi w:val="0"/>
              <w:rPr>
                <w:rFonts w:ascii="Times New Roman" w:hAnsi="Times New Roman"/>
              </w:rPr>
            </w:pPr>
          </w:p>
          <w:p w:rsidR="00A006D4" w:rsidP="00A006D4">
            <w:pPr>
              <w:bidi w:val="0"/>
              <w:rPr>
                <w:rFonts w:ascii="Times New Roman" w:hAnsi="Times New Roman"/>
              </w:rPr>
            </w:pPr>
          </w:p>
          <w:p w:rsidR="00A006D4" w:rsidRPr="00A006D4" w:rsidP="00A006D4">
            <w:pPr>
              <w:bidi w:val="0"/>
              <w:rPr>
                <w:rFonts w:ascii="Times New Roman" w:hAnsi="Times New Roman"/>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Táto smernica sa neuplatňuje na štátnych príslušníkov tretích krajín:</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 ktorí sú rodinnými príslušníkmi občanov Únie, ktorí uplatnili alebo uplatňujú svoje právo na slobodu pohybu v rámci Únie, v súlade so smernicou Európskeho parlamentu a Rady 2004/38/ES z 29. apríla 2004 o práve občanov Únie a ich rodinných príslušníkov voľne sa pohybovať a zdržiavať sa v rámci územia  členských štátov (1);</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A02C04">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0C1D17" w:rsidP="000C1D17">
            <w:pPr>
              <w:bidi w:val="0"/>
              <w:snapToGrid w:val="0"/>
              <w:jc w:val="center"/>
              <w:rPr>
                <w:rFonts w:ascii="Times New Roman" w:hAnsi="Times New Roman"/>
                <w:sz w:val="20"/>
                <w:szCs w:val="20"/>
              </w:rPr>
            </w:pPr>
            <w:r>
              <w:rPr>
                <w:rFonts w:ascii="Times New Roman" w:hAnsi="Times New Roman"/>
                <w:sz w:val="20"/>
                <w:szCs w:val="20"/>
              </w:rPr>
              <w:t>zákon č. 404/2011 Z. z.</w:t>
            </w:r>
          </w:p>
          <w:p w:rsidR="00A02C04" w:rsidP="00DF71BE">
            <w:pPr>
              <w:bidi w:val="0"/>
              <w:snapToGrid w:val="0"/>
              <w:jc w:val="center"/>
              <w:rPr>
                <w:rFonts w:ascii="Times New Roman" w:hAnsi="Times New Roman"/>
                <w:sz w:val="20"/>
                <w:szCs w:val="20"/>
              </w:rPr>
            </w:pPr>
          </w:p>
          <w:p w:rsidR="000C1D17"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r>
              <w:rPr>
                <w:rFonts w:ascii="Times New Roman" w:hAnsi="Times New Roman"/>
                <w:sz w:val="20"/>
                <w:szCs w:val="20"/>
              </w:rPr>
              <w:t>zákon č. 404/2011 Z. z.</w:t>
            </w: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115253"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0C1D17" w:rsidP="00DF71BE">
            <w:pPr>
              <w:bidi w:val="0"/>
              <w:snapToGrid w:val="0"/>
              <w:jc w:val="center"/>
              <w:rPr>
                <w:rFonts w:ascii="Times New Roman" w:hAnsi="Times New Roman"/>
                <w:sz w:val="20"/>
                <w:szCs w:val="20"/>
              </w:rPr>
            </w:pPr>
          </w:p>
          <w:p w:rsidR="000C1D17" w:rsidP="00DF71BE">
            <w:pPr>
              <w:bidi w:val="0"/>
              <w:snapToGrid w:val="0"/>
              <w:jc w:val="center"/>
              <w:rPr>
                <w:rFonts w:ascii="Times New Roman" w:hAnsi="Times New Roman"/>
                <w:sz w:val="20"/>
                <w:szCs w:val="20"/>
              </w:rPr>
            </w:pPr>
          </w:p>
          <w:p w:rsidR="000C1D17"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A02C04" w:rsidP="00DF71BE">
            <w:pPr>
              <w:bidi w:val="0"/>
              <w:snapToGrid w:val="0"/>
              <w:jc w:val="center"/>
              <w:rPr>
                <w:rFonts w:ascii="Times New Roman" w:hAnsi="Times New Roman"/>
                <w:sz w:val="20"/>
                <w:szCs w:val="20"/>
              </w:rPr>
            </w:pPr>
          </w:p>
          <w:p w:rsidR="005E4554" w:rsidP="00DF71BE">
            <w:pPr>
              <w:bidi w:val="0"/>
              <w:snapToGrid w:val="0"/>
              <w:jc w:val="center"/>
              <w:rPr>
                <w:rFonts w:ascii="Times New Roman" w:hAnsi="Times New Roman"/>
                <w:sz w:val="20"/>
                <w:szCs w:val="20"/>
              </w:rPr>
            </w:pPr>
          </w:p>
          <w:p w:rsidR="00EA2F73" w:rsidP="00EA2F73">
            <w:pPr>
              <w:bidi w:val="0"/>
              <w:snapToGrid w:val="0"/>
              <w:jc w:val="center"/>
              <w:rPr>
                <w:rFonts w:ascii="Times New Roman" w:hAnsi="Times New Roman"/>
                <w:sz w:val="20"/>
                <w:szCs w:val="20"/>
              </w:rPr>
            </w:pPr>
            <w:r>
              <w:rPr>
                <w:rFonts w:ascii="Times New Roman" w:hAnsi="Times New Roman"/>
                <w:sz w:val="20"/>
                <w:szCs w:val="20"/>
              </w:rPr>
              <w:t>zákon</w:t>
            </w:r>
          </w:p>
          <w:p w:rsidR="00EA2F73" w:rsidP="00EA2F73">
            <w:pPr>
              <w:bidi w:val="0"/>
              <w:snapToGrid w:val="0"/>
              <w:jc w:val="center"/>
              <w:rPr>
                <w:rFonts w:ascii="Times New Roman" w:hAnsi="Times New Roman"/>
                <w:sz w:val="20"/>
                <w:szCs w:val="20"/>
              </w:rPr>
            </w:pPr>
            <w:r>
              <w:rPr>
                <w:rFonts w:ascii="Times New Roman" w:hAnsi="Times New Roman"/>
                <w:sz w:val="20"/>
                <w:szCs w:val="20"/>
              </w:rPr>
              <w:t>č. 5/2004</w:t>
            </w:r>
          </w:p>
          <w:p w:rsidR="00EA2F73" w:rsidRPr="008776B4" w:rsidP="00EA2F73">
            <w:pPr>
              <w:bidi w:val="0"/>
              <w:snapToGrid w:val="0"/>
              <w:jc w:val="center"/>
              <w:rPr>
                <w:rFonts w:ascii="Times New Roman" w:hAnsi="Times New Roman"/>
                <w:sz w:val="20"/>
                <w:szCs w:val="20"/>
              </w:rPr>
            </w:pPr>
            <w:r>
              <w:rPr>
                <w:rFonts w:ascii="Times New Roman" w:hAnsi="Times New Roman"/>
                <w:sz w:val="20"/>
                <w:szCs w:val="20"/>
              </w:rPr>
              <w:t xml:space="preserve"> Z. z.</w:t>
            </w:r>
          </w:p>
          <w:p w:rsidR="00A02C04" w:rsidRPr="008776B4" w:rsidP="00DF71BE">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E4554">
            <w:pPr>
              <w:pStyle w:val="Normlny"/>
              <w:bidi w:val="0"/>
              <w:snapToGrid w:val="0"/>
              <w:jc w:val="center"/>
              <w:rPr>
                <w:rFonts w:ascii="Times New Roman" w:hAnsi="Times New Roman"/>
              </w:rPr>
            </w:pPr>
            <w:r w:rsidRPr="008776B4">
              <w:rPr>
                <w:rFonts w:ascii="Times New Roman" w:hAnsi="Times New Roman"/>
              </w:rPr>
              <w:t>§ 2</w:t>
            </w:r>
          </w:p>
          <w:p w:rsidR="00FA3A57" w:rsidRPr="008776B4" w:rsidP="005E4554">
            <w:pPr>
              <w:pStyle w:val="Normlny"/>
              <w:bidi w:val="0"/>
              <w:snapToGrid w:val="0"/>
              <w:jc w:val="center"/>
              <w:rPr>
                <w:rFonts w:ascii="Times New Roman" w:hAnsi="Times New Roman"/>
              </w:rPr>
            </w:pPr>
            <w:r w:rsidR="00044181">
              <w:rPr>
                <w:rFonts w:ascii="Times New Roman" w:hAnsi="Times New Roman"/>
              </w:rPr>
              <w:t>O:</w:t>
            </w:r>
            <w:r w:rsidRPr="008776B4">
              <w:rPr>
                <w:rFonts w:ascii="Times New Roman" w:hAnsi="Times New Roman"/>
              </w:rPr>
              <w:t>4</w:t>
            </w:r>
          </w:p>
          <w:p w:rsidR="00FA3A57" w:rsidRPr="008776B4" w:rsidP="005E4554">
            <w:pPr>
              <w:pStyle w:val="Normlny"/>
              <w:bidi w:val="0"/>
              <w:snapToGrid w:val="0"/>
              <w:jc w:val="center"/>
              <w:rPr>
                <w:rFonts w:ascii="Times New Roman" w:hAnsi="Times New Roman"/>
              </w:rPr>
            </w:pPr>
          </w:p>
          <w:p w:rsidR="00FA3A57" w:rsidP="005E4554">
            <w:pPr>
              <w:pStyle w:val="Normlny"/>
              <w:bidi w:val="0"/>
              <w:snapToGrid w:val="0"/>
              <w:jc w:val="center"/>
              <w:rPr>
                <w:rFonts w:ascii="Times New Roman" w:hAnsi="Times New Roman"/>
              </w:rPr>
            </w:pPr>
          </w:p>
          <w:p w:rsidR="000C1D17" w:rsidP="005E4554">
            <w:pPr>
              <w:pStyle w:val="Normlny"/>
              <w:bidi w:val="0"/>
              <w:snapToGrid w:val="0"/>
              <w:jc w:val="center"/>
              <w:rPr>
                <w:rFonts w:ascii="Times New Roman" w:hAnsi="Times New Roman"/>
              </w:rPr>
            </w:pPr>
          </w:p>
          <w:p w:rsidR="005E4554" w:rsidRPr="008776B4" w:rsidP="005E4554">
            <w:pPr>
              <w:pStyle w:val="Normlny"/>
              <w:bidi w:val="0"/>
              <w:snapToGrid w:val="0"/>
              <w:jc w:val="center"/>
              <w:rPr>
                <w:rFonts w:ascii="Times New Roman" w:hAnsi="Times New Roman"/>
              </w:rPr>
            </w:pPr>
          </w:p>
          <w:p w:rsidR="00FA3A57" w:rsidRPr="008776B4" w:rsidP="005E4554">
            <w:pPr>
              <w:pStyle w:val="Normlny"/>
              <w:bidi w:val="0"/>
              <w:snapToGrid w:val="0"/>
              <w:jc w:val="center"/>
              <w:rPr>
                <w:rFonts w:ascii="Times New Roman" w:hAnsi="Times New Roman"/>
              </w:rPr>
            </w:pPr>
            <w:r w:rsidRPr="008776B4">
              <w:rPr>
                <w:rFonts w:ascii="Times New Roman" w:hAnsi="Times New Roman"/>
              </w:rPr>
              <w:t>§</w:t>
            </w:r>
            <w:r w:rsidR="00A02C04">
              <w:rPr>
                <w:rFonts w:ascii="Times New Roman" w:hAnsi="Times New Roman"/>
              </w:rPr>
              <w:t xml:space="preserve"> </w:t>
            </w:r>
            <w:r w:rsidRPr="008776B4">
              <w:rPr>
                <w:rFonts w:ascii="Times New Roman" w:hAnsi="Times New Roman"/>
              </w:rPr>
              <w:t>2</w:t>
            </w:r>
          </w:p>
          <w:p w:rsidR="00FA3A57" w:rsidRPr="008776B4" w:rsidP="005E4554">
            <w:pPr>
              <w:pStyle w:val="Normlny"/>
              <w:bidi w:val="0"/>
              <w:snapToGrid w:val="0"/>
              <w:jc w:val="center"/>
              <w:rPr>
                <w:rFonts w:ascii="Times New Roman" w:hAnsi="Times New Roman"/>
              </w:rPr>
            </w:pPr>
            <w:r w:rsidR="00044181">
              <w:rPr>
                <w:rFonts w:ascii="Times New Roman" w:hAnsi="Times New Roman"/>
              </w:rPr>
              <w:t>O:</w:t>
            </w:r>
            <w:r w:rsidRPr="008776B4">
              <w:rPr>
                <w:rFonts w:ascii="Times New Roman" w:hAnsi="Times New Roman"/>
              </w:rPr>
              <w:t xml:space="preserve"> 5</w:t>
            </w:r>
          </w:p>
          <w:p w:rsidR="00FA3A57" w:rsidRPr="008776B4" w:rsidP="005E4554">
            <w:pPr>
              <w:pStyle w:val="Normlny"/>
              <w:bidi w:val="0"/>
              <w:snapToGrid w:val="0"/>
              <w:jc w:val="center"/>
              <w:rPr>
                <w:rFonts w:ascii="Times New Roman" w:hAnsi="Times New Roman"/>
              </w:rPr>
            </w:pPr>
            <w:r w:rsidR="00044181">
              <w:rPr>
                <w:rFonts w:ascii="Times New Roman" w:hAnsi="Times New Roman"/>
              </w:rPr>
              <w:t>P:</w:t>
            </w:r>
            <w:r w:rsidRPr="008776B4">
              <w:rPr>
                <w:rFonts w:ascii="Times New Roman" w:hAnsi="Times New Roman"/>
              </w:rPr>
              <w:t xml:space="preserve"> a</w:t>
            </w:r>
          </w:p>
          <w:p w:rsidR="00FA3A57" w:rsidRPr="008776B4" w:rsidP="005E4554">
            <w:pPr>
              <w:pStyle w:val="Normlny"/>
              <w:bidi w:val="0"/>
              <w:snapToGrid w:val="0"/>
              <w:jc w:val="center"/>
              <w:rPr>
                <w:rFonts w:ascii="Times New Roman" w:hAnsi="Times New Roman"/>
              </w:rPr>
            </w:pPr>
            <w:r w:rsidR="00044181">
              <w:rPr>
                <w:rFonts w:ascii="Times New Roman" w:hAnsi="Times New Roman"/>
              </w:rPr>
              <w:t>P:</w:t>
            </w:r>
            <w:r w:rsidRPr="008776B4">
              <w:rPr>
                <w:rFonts w:ascii="Times New Roman" w:hAnsi="Times New Roman"/>
              </w:rPr>
              <w:t xml:space="preserve"> b</w:t>
            </w:r>
          </w:p>
          <w:p w:rsidR="00FA3A57" w:rsidP="005E4554">
            <w:pPr>
              <w:pStyle w:val="Normlny"/>
              <w:bidi w:val="0"/>
              <w:snapToGrid w:val="0"/>
              <w:jc w:val="center"/>
              <w:rPr>
                <w:rFonts w:ascii="Times New Roman" w:hAnsi="Times New Roman"/>
              </w:rPr>
            </w:pPr>
          </w:p>
          <w:p w:rsidR="005E4554" w:rsidRPr="008776B4" w:rsidP="005E4554">
            <w:pPr>
              <w:pStyle w:val="Normlny"/>
              <w:bidi w:val="0"/>
              <w:snapToGrid w:val="0"/>
              <w:jc w:val="center"/>
              <w:rPr>
                <w:rFonts w:ascii="Times New Roman" w:hAnsi="Times New Roman"/>
              </w:rPr>
            </w:pPr>
          </w:p>
          <w:p w:rsidR="00044181" w:rsidRPr="008776B4" w:rsidP="005E4554">
            <w:pPr>
              <w:pStyle w:val="Normlny"/>
              <w:bidi w:val="0"/>
              <w:snapToGrid w:val="0"/>
              <w:jc w:val="center"/>
              <w:rPr>
                <w:rFonts w:ascii="Times New Roman" w:hAnsi="Times New Roman"/>
              </w:rPr>
            </w:pPr>
            <w:r>
              <w:rPr>
                <w:rFonts w:ascii="Times New Roman" w:hAnsi="Times New Roman"/>
              </w:rPr>
              <w:t>P: c</w:t>
            </w:r>
          </w:p>
          <w:p w:rsidR="00FA3A57" w:rsidP="005E4554">
            <w:pPr>
              <w:pStyle w:val="Normlny"/>
              <w:bidi w:val="0"/>
              <w:snapToGrid w:val="0"/>
              <w:jc w:val="center"/>
              <w:rPr>
                <w:rFonts w:ascii="Times New Roman" w:hAnsi="Times New Roman"/>
              </w:rPr>
            </w:pPr>
          </w:p>
          <w:p w:rsidR="005E4554" w:rsidRPr="008776B4" w:rsidP="005E4554">
            <w:pPr>
              <w:pStyle w:val="Normlny"/>
              <w:bidi w:val="0"/>
              <w:snapToGrid w:val="0"/>
              <w:jc w:val="center"/>
              <w:rPr>
                <w:rFonts w:ascii="Times New Roman" w:hAnsi="Times New Roman"/>
              </w:rPr>
            </w:pPr>
          </w:p>
          <w:p w:rsidR="00044181" w:rsidRPr="008776B4" w:rsidP="005E455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Pr>
                <w:rFonts w:ascii="Times New Roman" w:hAnsi="Times New Roman"/>
              </w:rPr>
              <w:t>d</w:t>
            </w:r>
          </w:p>
          <w:p w:rsidR="00FA3A57" w:rsidRPr="008776B4" w:rsidP="005E4554">
            <w:pPr>
              <w:pStyle w:val="Normlny"/>
              <w:bidi w:val="0"/>
              <w:snapToGrid w:val="0"/>
              <w:jc w:val="center"/>
              <w:rPr>
                <w:rFonts w:ascii="Times New Roman" w:hAnsi="Times New Roman"/>
              </w:rPr>
            </w:pPr>
          </w:p>
          <w:p w:rsidR="00FA3A57" w:rsidP="005E4554">
            <w:pPr>
              <w:pStyle w:val="Normlny"/>
              <w:bidi w:val="0"/>
              <w:snapToGrid w:val="0"/>
              <w:jc w:val="center"/>
              <w:rPr>
                <w:rFonts w:ascii="Times New Roman" w:hAnsi="Times New Roman"/>
              </w:rPr>
            </w:pPr>
          </w:p>
          <w:p w:rsidR="005E4554" w:rsidRPr="008776B4" w:rsidP="005E4554">
            <w:pPr>
              <w:pStyle w:val="Normlny"/>
              <w:bidi w:val="0"/>
              <w:snapToGrid w:val="0"/>
              <w:jc w:val="center"/>
              <w:rPr>
                <w:rFonts w:ascii="Times New Roman" w:hAnsi="Times New Roman"/>
              </w:rPr>
            </w:pPr>
          </w:p>
          <w:p w:rsidR="00044181" w:rsidRPr="008776B4" w:rsidP="005E455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Pr>
                <w:rFonts w:ascii="Times New Roman" w:hAnsi="Times New Roman"/>
              </w:rPr>
              <w:t>e</w:t>
            </w:r>
          </w:p>
          <w:p w:rsidR="00FA3A57" w:rsidP="005E4554">
            <w:pPr>
              <w:pStyle w:val="Normlny"/>
              <w:bidi w:val="0"/>
              <w:snapToGrid w:val="0"/>
              <w:jc w:val="center"/>
              <w:rPr>
                <w:rFonts w:ascii="Times New Roman" w:hAnsi="Times New Roman"/>
              </w:rPr>
            </w:pPr>
          </w:p>
          <w:p w:rsidR="005E4554" w:rsidRPr="008776B4" w:rsidP="005E4554">
            <w:pPr>
              <w:pStyle w:val="Normlny"/>
              <w:bidi w:val="0"/>
              <w:snapToGrid w:val="0"/>
              <w:jc w:val="center"/>
              <w:rPr>
                <w:rFonts w:ascii="Times New Roman" w:hAnsi="Times New Roman"/>
              </w:rPr>
            </w:pPr>
          </w:p>
          <w:p w:rsidR="00044181" w:rsidRPr="008776B4" w:rsidP="005E455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Pr>
                <w:rFonts w:ascii="Times New Roman" w:hAnsi="Times New Roman"/>
              </w:rPr>
              <w:t>f</w:t>
            </w:r>
          </w:p>
          <w:p w:rsidR="00FA3A57" w:rsidRPr="008776B4" w:rsidP="005E4554">
            <w:pPr>
              <w:pStyle w:val="Normlny"/>
              <w:bidi w:val="0"/>
              <w:snapToGrid w:val="0"/>
              <w:jc w:val="center"/>
              <w:rPr>
                <w:rFonts w:ascii="Times New Roman" w:hAnsi="Times New Roman"/>
              </w:rPr>
            </w:pPr>
          </w:p>
          <w:p w:rsidR="00FA3A57" w:rsidP="005E4554">
            <w:pPr>
              <w:pStyle w:val="Normlny"/>
              <w:bidi w:val="0"/>
              <w:snapToGrid w:val="0"/>
              <w:jc w:val="center"/>
              <w:rPr>
                <w:rFonts w:ascii="Times New Roman" w:hAnsi="Times New Roman"/>
              </w:rPr>
            </w:pPr>
          </w:p>
          <w:p w:rsidR="005E4554" w:rsidRPr="008776B4" w:rsidP="005E4554">
            <w:pPr>
              <w:pStyle w:val="Normlny"/>
              <w:bidi w:val="0"/>
              <w:snapToGrid w:val="0"/>
              <w:jc w:val="center"/>
              <w:rPr>
                <w:rFonts w:ascii="Times New Roman" w:hAnsi="Times New Roman"/>
              </w:rPr>
            </w:pPr>
          </w:p>
          <w:p w:rsidR="00044181" w:rsidRPr="008776B4" w:rsidP="005E455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Pr>
                <w:rFonts w:ascii="Times New Roman" w:hAnsi="Times New Roman"/>
              </w:rPr>
              <w:t>g</w:t>
            </w:r>
          </w:p>
          <w:p w:rsidR="00FA3A57" w:rsidRPr="008776B4" w:rsidP="005E4554">
            <w:pPr>
              <w:pStyle w:val="Normlny"/>
              <w:bidi w:val="0"/>
              <w:snapToGrid w:val="0"/>
              <w:jc w:val="center"/>
              <w:rPr>
                <w:rFonts w:ascii="Times New Roman" w:hAnsi="Times New Roman"/>
              </w:rPr>
            </w:pPr>
          </w:p>
          <w:p w:rsidR="00044181" w:rsidRPr="008776B4" w:rsidP="005E455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Pr>
                <w:rFonts w:ascii="Times New Roman" w:hAnsi="Times New Roman"/>
              </w:rPr>
              <w:t>h</w:t>
            </w:r>
          </w:p>
          <w:p w:rsidR="00FA3A57" w:rsidRPr="008776B4" w:rsidP="005E4554">
            <w:pPr>
              <w:pStyle w:val="Normlny"/>
              <w:bidi w:val="0"/>
              <w:snapToGrid w:val="0"/>
              <w:jc w:val="center"/>
              <w:rPr>
                <w:rFonts w:ascii="Times New Roman" w:hAnsi="Times New Roman"/>
              </w:rPr>
            </w:pPr>
          </w:p>
          <w:p w:rsidR="00FA3A57" w:rsidRPr="008776B4" w:rsidP="005E4554">
            <w:pPr>
              <w:pStyle w:val="Normlny"/>
              <w:bidi w:val="0"/>
              <w:snapToGrid w:val="0"/>
              <w:jc w:val="center"/>
              <w:rPr>
                <w:rFonts w:ascii="Times New Roman" w:hAnsi="Times New Roman"/>
              </w:rPr>
            </w:pPr>
          </w:p>
          <w:p w:rsidR="00FA3A57" w:rsidRPr="008776B4" w:rsidP="005E4554">
            <w:pPr>
              <w:pStyle w:val="Normlny"/>
              <w:bidi w:val="0"/>
              <w:snapToGrid w:val="0"/>
              <w:jc w:val="center"/>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P="008776B4">
            <w:pPr>
              <w:pStyle w:val="Normlny"/>
              <w:bidi w:val="0"/>
              <w:snapToGrid w:val="0"/>
              <w:jc w:val="both"/>
              <w:rPr>
                <w:rFonts w:ascii="Times New Roman" w:hAnsi="Times New Roman"/>
              </w:rPr>
            </w:pPr>
          </w:p>
          <w:p w:rsidR="005E4554" w:rsidP="008776B4">
            <w:pPr>
              <w:pStyle w:val="Normlny"/>
              <w:bidi w:val="0"/>
              <w:snapToGrid w:val="0"/>
              <w:jc w:val="both"/>
              <w:rPr>
                <w:rFonts w:ascii="Times New Roman" w:hAnsi="Times New Roman"/>
              </w:rPr>
            </w:pPr>
          </w:p>
          <w:p w:rsidR="005E4554"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P="008776B4">
            <w:pPr>
              <w:pStyle w:val="Normlny"/>
              <w:bidi w:val="0"/>
              <w:snapToGrid w:val="0"/>
              <w:jc w:val="both"/>
              <w:rPr>
                <w:rFonts w:ascii="Times New Roman" w:hAnsi="Times New Roman"/>
              </w:rPr>
            </w:pPr>
          </w:p>
          <w:p w:rsidR="00115253" w:rsidRPr="008776B4" w:rsidP="005E4554">
            <w:pPr>
              <w:pStyle w:val="Normlny"/>
              <w:bidi w:val="0"/>
              <w:snapToGrid w:val="0"/>
              <w:jc w:val="center"/>
              <w:rPr>
                <w:rFonts w:ascii="Times New Roman" w:hAnsi="Times New Roman"/>
              </w:rPr>
            </w:pPr>
          </w:p>
          <w:p w:rsidR="00FA3A57" w:rsidRPr="008776B4" w:rsidP="005E4554">
            <w:pPr>
              <w:pStyle w:val="Normlny"/>
              <w:bidi w:val="0"/>
              <w:snapToGrid w:val="0"/>
              <w:jc w:val="center"/>
              <w:rPr>
                <w:rFonts w:ascii="Times New Roman" w:hAnsi="Times New Roman"/>
              </w:rPr>
            </w:pPr>
            <w:r w:rsidRPr="008776B4">
              <w:rPr>
                <w:rFonts w:ascii="Times New Roman" w:hAnsi="Times New Roman"/>
              </w:rPr>
              <w:t>§ 2</w:t>
            </w:r>
          </w:p>
          <w:p w:rsidR="00FA3A57" w:rsidP="005E4554">
            <w:pPr>
              <w:pStyle w:val="Normlny"/>
              <w:bidi w:val="0"/>
              <w:snapToGrid w:val="0"/>
              <w:jc w:val="center"/>
              <w:rPr>
                <w:rFonts w:ascii="Times New Roman" w:hAnsi="Times New Roman"/>
              </w:rPr>
            </w:pPr>
            <w:r w:rsidR="000C1D17">
              <w:rPr>
                <w:rFonts w:ascii="Times New Roman" w:hAnsi="Times New Roman"/>
              </w:rPr>
              <w:t>O:</w:t>
            </w:r>
            <w:r w:rsidRPr="008776B4">
              <w:rPr>
                <w:rFonts w:ascii="Times New Roman" w:hAnsi="Times New Roman"/>
              </w:rPr>
              <w:t>2</w:t>
            </w:r>
          </w:p>
          <w:p w:rsidR="00EA2F73" w:rsidP="005E4554">
            <w:pPr>
              <w:pStyle w:val="Normlny"/>
              <w:bidi w:val="0"/>
              <w:snapToGrid w:val="0"/>
              <w:jc w:val="center"/>
              <w:rPr>
                <w:rFonts w:ascii="Times New Roman" w:hAnsi="Times New Roman"/>
              </w:rPr>
            </w:pPr>
          </w:p>
          <w:p w:rsidR="00EA2F73" w:rsidP="005E4554">
            <w:pPr>
              <w:pStyle w:val="Normlny"/>
              <w:bidi w:val="0"/>
              <w:snapToGrid w:val="0"/>
              <w:jc w:val="center"/>
              <w:rPr>
                <w:rFonts w:ascii="Times New Roman" w:hAnsi="Times New Roman"/>
              </w:rPr>
            </w:pPr>
          </w:p>
          <w:p w:rsidR="00EA2F73" w:rsidP="005E4554">
            <w:pPr>
              <w:pStyle w:val="Normlny"/>
              <w:bidi w:val="0"/>
              <w:snapToGrid w:val="0"/>
              <w:jc w:val="center"/>
              <w:rPr>
                <w:rFonts w:ascii="Times New Roman" w:hAnsi="Times New Roman"/>
              </w:rPr>
            </w:pPr>
          </w:p>
          <w:p w:rsidR="00EA2F73" w:rsidP="005E4554">
            <w:pPr>
              <w:pStyle w:val="Normlny"/>
              <w:bidi w:val="0"/>
              <w:snapToGrid w:val="0"/>
              <w:jc w:val="center"/>
              <w:rPr>
                <w:rFonts w:ascii="Times New Roman" w:hAnsi="Times New Roman"/>
              </w:rPr>
            </w:pPr>
          </w:p>
          <w:p w:rsidR="00EA2F73" w:rsidRPr="008776B4" w:rsidP="00EA2F73">
            <w:pPr>
              <w:pStyle w:val="Normlny"/>
              <w:bidi w:val="0"/>
              <w:snapToGrid w:val="0"/>
              <w:jc w:val="center"/>
              <w:rPr>
                <w:rFonts w:ascii="Times New Roman" w:hAnsi="Times New Roman"/>
              </w:rPr>
            </w:pPr>
            <w:r w:rsidRPr="008776B4">
              <w:rPr>
                <w:rFonts w:ascii="Times New Roman" w:hAnsi="Times New Roman"/>
              </w:rPr>
              <w:t>§ 2</w:t>
            </w:r>
          </w:p>
          <w:p w:rsidR="00EA2F73" w:rsidP="00EA2F73">
            <w:pPr>
              <w:pStyle w:val="Normlny"/>
              <w:bidi w:val="0"/>
              <w:snapToGrid w:val="0"/>
              <w:jc w:val="center"/>
              <w:rPr>
                <w:rFonts w:ascii="Times New Roman" w:hAnsi="Times New Roman"/>
              </w:rPr>
            </w:pPr>
            <w:r>
              <w:rPr>
                <w:rFonts w:ascii="Times New Roman" w:hAnsi="Times New Roman"/>
              </w:rPr>
              <w:t>O:3</w:t>
            </w: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r>
              <w:rPr>
                <w:rFonts w:ascii="Times New Roman" w:hAnsi="Times New Roman"/>
              </w:rPr>
              <w:t>§ 2</w:t>
            </w:r>
          </w:p>
          <w:p w:rsidR="00DD1820" w:rsidP="00EA2F73">
            <w:pPr>
              <w:pStyle w:val="Normlny"/>
              <w:bidi w:val="0"/>
              <w:snapToGrid w:val="0"/>
              <w:jc w:val="center"/>
              <w:rPr>
                <w:rFonts w:ascii="Times New Roman" w:hAnsi="Times New Roman"/>
              </w:rPr>
            </w:pPr>
            <w:r>
              <w:rPr>
                <w:rFonts w:ascii="Times New Roman" w:hAnsi="Times New Roman"/>
              </w:rPr>
              <w:t>O:5</w:t>
            </w: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p>
          <w:p w:rsidR="00DD1820" w:rsidP="00EA2F73">
            <w:pPr>
              <w:pStyle w:val="Normlny"/>
              <w:bidi w:val="0"/>
              <w:snapToGrid w:val="0"/>
              <w:jc w:val="center"/>
              <w:rPr>
                <w:rFonts w:ascii="Times New Roman" w:hAnsi="Times New Roman"/>
              </w:rPr>
            </w:pPr>
            <w:r>
              <w:rPr>
                <w:rFonts w:ascii="Times New Roman" w:hAnsi="Times New Roman"/>
              </w:rPr>
              <w:t>§23a</w:t>
            </w:r>
          </w:p>
          <w:p w:rsidR="00DD1820" w:rsidP="00EA2F73">
            <w:pPr>
              <w:pStyle w:val="Normlny"/>
              <w:bidi w:val="0"/>
              <w:snapToGrid w:val="0"/>
              <w:jc w:val="center"/>
              <w:rPr>
                <w:rFonts w:ascii="Times New Roman" w:hAnsi="Times New Roman"/>
              </w:rPr>
            </w:pPr>
            <w:r>
              <w:rPr>
                <w:rFonts w:ascii="Times New Roman" w:hAnsi="Times New Roman"/>
              </w:rPr>
              <w:t>O:1</w:t>
            </w:r>
          </w:p>
          <w:p w:rsidR="00DD1820" w:rsidP="00EA2F73">
            <w:pPr>
              <w:pStyle w:val="Normlny"/>
              <w:bidi w:val="0"/>
              <w:snapToGrid w:val="0"/>
              <w:jc w:val="center"/>
              <w:rPr>
                <w:rFonts w:ascii="Times New Roman" w:hAnsi="Times New Roman"/>
              </w:rPr>
            </w:pPr>
            <w:r>
              <w:rPr>
                <w:rFonts w:ascii="Times New Roman" w:hAnsi="Times New Roman"/>
              </w:rPr>
              <w:t>P:d</w:t>
            </w:r>
          </w:p>
          <w:p w:rsidR="00EA2F73" w:rsidRPr="008776B4" w:rsidP="005E4554">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Štátnym príslušníkom tretej krajiny je každý, kto nie je štátnym občanom Slovenskej republiky ani občanom Únie; štátnym príslušníkom tretej krajiny sa rozumie aj osoba bez štátnej príslušnosti.</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Rodinným príslušníkom občana Únie je štátny príslušník tretej krajiny, ktorý je</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jeho manžel,</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jeho dieťa mladšie ako 21 rokov, jeho nezaopatrené dieťa a takéto deti jeho manžela,</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jeho závislý priamy príbuzný v zostupnej alebo vzostupnej línii a takáto osoba jeho manžela,</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akýkoľvek iný rodinný príslušník, na ktorého sa nevzťahujú písmená a) až c) a je nezaopatrenou osobou v krajine, z ktorej prichádza,</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akýkoľvek iný rodinný príslušník, na ktorého sa nevzťahujú písmená a) až c) a je členom jeho domácnosti,</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akýkoľvek iný rodinný príslušník, na ktorého sa nevzťahujú písmená a) až c) a je z vážnych zdravotných dôvodov odkázaný na jeho starostlivosť,</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jeho partner, s ktorým má občan Únie trvalý, riadne osvedčený vzťah,</w:t>
            </w:r>
          </w:p>
          <w:p w:rsidR="00FA3A57" w:rsidRPr="008776B4" w:rsidP="00115253">
            <w:pPr>
              <w:numPr>
                <w:numId w:val="5"/>
              </w:numPr>
              <w:bidi w:val="0"/>
              <w:snapToGrid w:val="0"/>
              <w:ind w:left="211" w:hanging="218"/>
              <w:jc w:val="both"/>
              <w:rPr>
                <w:rFonts w:ascii="Times New Roman" w:hAnsi="Times New Roman"/>
                <w:sz w:val="20"/>
                <w:szCs w:val="20"/>
              </w:rPr>
            </w:pPr>
            <w:r w:rsidRPr="008776B4">
              <w:rPr>
                <w:rFonts w:ascii="Times New Roman" w:hAnsi="Times New Roman"/>
                <w:sz w:val="20"/>
                <w:szCs w:val="20"/>
              </w:rPr>
              <w:t xml:space="preserve">štátny príslušník tretej krajiny s právom pobytu v rovnakom členskom štáte, v ktorom má občan Únie právo pobytu a občanom Únie je štátny občan Slovenskej republiky, s ktorým sa štátny príslušník tretej krajiny navráti na pobyt alebo sa k nemu pripája na pobyt späť na územie Slovenskej republiky a spĺňa niektorú z podmienok uvedených v písmenách a) až g) vo vzťahu k štátnemu občanovi Slovenskej republiky. </w:t>
            </w:r>
          </w:p>
          <w:p w:rsidR="00FA3A57" w:rsidRPr="008776B4" w:rsidP="008776B4">
            <w:pPr>
              <w:bidi w:val="0"/>
              <w:snapToGrid w:val="0"/>
              <w:jc w:val="both"/>
              <w:rPr>
                <w:rFonts w:ascii="Times New Roman" w:hAnsi="Times New Roman"/>
                <w:sz w:val="20"/>
                <w:szCs w:val="20"/>
              </w:rPr>
            </w:pPr>
          </w:p>
          <w:p w:rsidR="00FA3A57" w:rsidP="00EA2F73">
            <w:pPr>
              <w:bidi w:val="0"/>
              <w:snapToGrid w:val="0"/>
              <w:jc w:val="both"/>
              <w:rPr>
                <w:rFonts w:ascii="Times New Roman" w:hAnsi="Times New Roman"/>
                <w:sz w:val="20"/>
                <w:szCs w:val="20"/>
              </w:rPr>
            </w:pPr>
            <w:r w:rsidRPr="00EA2F73" w:rsidR="00EA2F73">
              <w:rPr>
                <w:rFonts w:ascii="Times New Roman" w:hAnsi="Times New Roman"/>
                <w:sz w:val="20"/>
                <w:szCs w:val="20"/>
              </w:rPr>
              <w:t xml:space="preserve">Občan </w:t>
            </w:r>
            <w:r w:rsidR="00EA2F73">
              <w:rPr>
                <w:rFonts w:ascii="Times New Roman" w:hAnsi="Times New Roman"/>
                <w:sz w:val="20"/>
                <w:szCs w:val="20"/>
              </w:rPr>
              <w:t>členského štátu Európskej únie a jeho rodinn</w:t>
            </w:r>
            <w:r w:rsidR="00DD1820">
              <w:rPr>
                <w:rFonts w:ascii="Times New Roman" w:hAnsi="Times New Roman"/>
                <w:sz w:val="20"/>
                <w:szCs w:val="20"/>
              </w:rPr>
              <w:t>í</w:t>
            </w:r>
            <w:r w:rsidR="00EA2F73">
              <w:rPr>
                <w:rFonts w:ascii="Times New Roman" w:hAnsi="Times New Roman"/>
                <w:sz w:val="20"/>
                <w:szCs w:val="20"/>
              </w:rPr>
              <w:t xml:space="preserve"> príslušníci </w:t>
            </w:r>
            <w:r w:rsidRPr="00EA2F73" w:rsidR="00EA2F73">
              <w:rPr>
                <w:rFonts w:ascii="Times New Roman" w:hAnsi="Times New Roman"/>
                <w:sz w:val="20"/>
                <w:szCs w:val="20"/>
              </w:rPr>
              <w:t>majú rovnaké právne postavenie v právnych vzťahoch vznikajúcich podľa tohto zákona ako občan Slovenskej republiky, ak tento zákon neustanovuje inak.</w:t>
            </w:r>
          </w:p>
          <w:p w:rsidR="00EA2F73" w:rsidP="00EA2F73">
            <w:pPr>
              <w:bidi w:val="0"/>
              <w:snapToGrid w:val="0"/>
              <w:jc w:val="both"/>
              <w:rPr>
                <w:rFonts w:ascii="Times New Roman" w:hAnsi="Times New Roman"/>
                <w:sz w:val="20"/>
                <w:szCs w:val="20"/>
              </w:rPr>
            </w:pPr>
          </w:p>
          <w:p w:rsidR="00EA2F73" w:rsidP="00EA2F73">
            <w:pPr>
              <w:suppressAutoHyphens w:val="0"/>
              <w:autoSpaceDN w:val="0"/>
              <w:bidi w:val="0"/>
              <w:adjustRightInd w:val="0"/>
              <w:jc w:val="both"/>
              <w:rPr>
                <w:rFonts w:ascii="Times New Roman" w:hAnsi="Times New Roman"/>
                <w:sz w:val="20"/>
                <w:szCs w:val="20"/>
              </w:rPr>
            </w:pPr>
            <w:r w:rsidRPr="00EA2F73">
              <w:rPr>
                <w:rFonts w:ascii="Times New Roman" w:hAnsi="Times New Roman"/>
                <w:sz w:val="20"/>
                <w:szCs w:val="20"/>
              </w:rPr>
              <w:t>Členský štát Európskej únie na účely tohto zákona</w:t>
            </w:r>
            <w:r>
              <w:rPr>
                <w:rFonts w:ascii="Times New Roman" w:hAnsi="Times New Roman"/>
                <w:sz w:val="20"/>
                <w:szCs w:val="20"/>
              </w:rPr>
              <w:t xml:space="preserve"> </w:t>
            </w:r>
            <w:r w:rsidRPr="00EA2F73">
              <w:rPr>
                <w:rFonts w:ascii="Times New Roman" w:hAnsi="Times New Roman"/>
                <w:sz w:val="20"/>
                <w:szCs w:val="20"/>
              </w:rPr>
              <w:t>je členský štát Európskej únie okrem Slovenskej republiky,</w:t>
            </w:r>
            <w:r>
              <w:rPr>
                <w:rFonts w:ascii="Times New Roman" w:hAnsi="Times New Roman"/>
                <w:sz w:val="20"/>
                <w:szCs w:val="20"/>
              </w:rPr>
              <w:t xml:space="preserve"> </w:t>
            </w:r>
            <w:r w:rsidRPr="00EA2F73">
              <w:rPr>
                <w:rFonts w:ascii="Times New Roman" w:hAnsi="Times New Roman"/>
                <w:sz w:val="20"/>
                <w:szCs w:val="20"/>
              </w:rPr>
              <w:t>iný štát, ktorý je zmluvnou stranou Dohody</w:t>
            </w:r>
            <w:r>
              <w:rPr>
                <w:rFonts w:ascii="Times New Roman" w:hAnsi="Times New Roman"/>
                <w:sz w:val="20"/>
                <w:szCs w:val="20"/>
              </w:rPr>
              <w:t xml:space="preserve"> </w:t>
            </w:r>
            <w:r w:rsidRPr="00EA2F73">
              <w:rPr>
                <w:rFonts w:ascii="Times New Roman" w:hAnsi="Times New Roman"/>
                <w:sz w:val="20"/>
                <w:szCs w:val="20"/>
              </w:rPr>
              <w:t>o Európskom hospodárskom priestore, a</w:t>
            </w:r>
            <w:r>
              <w:rPr>
                <w:rFonts w:ascii="Times New Roman" w:hAnsi="Times New Roman"/>
                <w:sz w:val="20"/>
                <w:szCs w:val="20"/>
              </w:rPr>
              <w:t> </w:t>
            </w:r>
            <w:r w:rsidRPr="00EA2F73">
              <w:rPr>
                <w:rFonts w:ascii="Times New Roman" w:hAnsi="Times New Roman"/>
                <w:sz w:val="20"/>
                <w:szCs w:val="20"/>
              </w:rPr>
              <w:t>Švajčiarska</w:t>
            </w:r>
            <w:r>
              <w:rPr>
                <w:rFonts w:ascii="Times New Roman" w:hAnsi="Times New Roman"/>
                <w:sz w:val="20"/>
                <w:szCs w:val="20"/>
              </w:rPr>
              <w:t xml:space="preserve"> </w:t>
            </w:r>
            <w:r w:rsidRPr="00EA2F73">
              <w:rPr>
                <w:rFonts w:ascii="Times New Roman" w:hAnsi="Times New Roman"/>
                <w:sz w:val="20"/>
                <w:szCs w:val="20"/>
              </w:rPr>
              <w:t>konfederácia.</w:t>
            </w:r>
          </w:p>
          <w:p w:rsidR="00DD1820" w:rsidP="00EA2F73">
            <w:pPr>
              <w:suppressAutoHyphens w:val="0"/>
              <w:autoSpaceDN w:val="0"/>
              <w:bidi w:val="0"/>
              <w:adjustRightInd w:val="0"/>
              <w:jc w:val="both"/>
              <w:rPr>
                <w:rFonts w:ascii="Times New Roman" w:hAnsi="Times New Roman"/>
                <w:sz w:val="20"/>
                <w:szCs w:val="20"/>
              </w:rPr>
            </w:pPr>
          </w:p>
          <w:p w:rsidR="00DD1820" w:rsidRPr="00EB6424" w:rsidP="00DD1820">
            <w:pPr>
              <w:suppressAutoHyphens w:val="0"/>
              <w:autoSpaceDN w:val="0"/>
              <w:bidi w:val="0"/>
              <w:adjustRightInd w:val="0"/>
              <w:jc w:val="both"/>
              <w:rPr>
                <w:rFonts w:ascii="Times New Roman" w:hAnsi="Times New Roman"/>
                <w:sz w:val="20"/>
                <w:szCs w:val="20"/>
              </w:rPr>
            </w:pPr>
            <w:r w:rsidRPr="00EB6424">
              <w:rPr>
                <w:rFonts w:ascii="Times New Roman" w:hAnsi="Times New Roman"/>
                <w:sz w:val="20"/>
                <w:szCs w:val="20"/>
              </w:rPr>
              <w:t>Rodinný príslušník občana členského štátu Európskej únie na účely tohto zákona je jeho</w:t>
            </w:r>
          </w:p>
          <w:p w:rsidR="00DD1820" w:rsidRPr="00EB6424" w:rsidP="00DD1820">
            <w:pPr>
              <w:suppressAutoHyphens w:val="0"/>
              <w:autoSpaceDN w:val="0"/>
              <w:bidi w:val="0"/>
              <w:adjustRightInd w:val="0"/>
              <w:jc w:val="both"/>
              <w:rPr>
                <w:rFonts w:ascii="Times New Roman" w:hAnsi="Times New Roman"/>
                <w:sz w:val="20"/>
                <w:szCs w:val="20"/>
              </w:rPr>
            </w:pPr>
            <w:r>
              <w:rPr>
                <w:rFonts w:ascii="Times New Roman" w:hAnsi="Times New Roman"/>
                <w:sz w:val="20"/>
                <w:szCs w:val="20"/>
              </w:rPr>
              <w:t xml:space="preserve">a) </w:t>
            </w:r>
            <w:r w:rsidRPr="00EB6424">
              <w:rPr>
                <w:rFonts w:ascii="Times New Roman" w:hAnsi="Times New Roman"/>
                <w:sz w:val="20"/>
                <w:szCs w:val="20"/>
              </w:rPr>
              <w:t>manžel,</w:t>
            </w:r>
          </w:p>
          <w:p w:rsidR="00DD1820" w:rsidRPr="00EB6424" w:rsidP="00DD1820">
            <w:pPr>
              <w:suppressAutoHyphens w:val="0"/>
              <w:autoSpaceDN w:val="0"/>
              <w:bidi w:val="0"/>
              <w:adjustRightInd w:val="0"/>
              <w:jc w:val="both"/>
              <w:rPr>
                <w:rFonts w:ascii="Times New Roman" w:hAnsi="Times New Roman"/>
                <w:sz w:val="20"/>
                <w:szCs w:val="20"/>
              </w:rPr>
            </w:pPr>
            <w:r>
              <w:rPr>
                <w:rFonts w:ascii="Times New Roman" w:hAnsi="Times New Roman"/>
                <w:sz w:val="20"/>
                <w:szCs w:val="20"/>
              </w:rPr>
              <w:t xml:space="preserve">b) </w:t>
            </w:r>
            <w:r w:rsidRPr="00EB6424">
              <w:rPr>
                <w:rFonts w:ascii="Times New Roman" w:hAnsi="Times New Roman"/>
                <w:sz w:val="20"/>
                <w:szCs w:val="20"/>
              </w:rPr>
              <w:t>priamy potomok, ktorý je mladší ako 21 rokov, alebo ktorý je nezaopatrenou osobou, a takýto  potomok  jeho manžela,</w:t>
            </w:r>
          </w:p>
          <w:p w:rsidR="00DD1820" w:rsidP="00DD1820">
            <w:pPr>
              <w:suppressAutoHyphens w:val="0"/>
              <w:autoSpaceDN w:val="0"/>
              <w:bidi w:val="0"/>
              <w:adjustRightInd w:val="0"/>
              <w:jc w:val="both"/>
              <w:rPr>
                <w:rFonts w:ascii="Times New Roman" w:hAnsi="Times New Roman"/>
                <w:sz w:val="20"/>
                <w:szCs w:val="20"/>
              </w:rPr>
            </w:pPr>
            <w:r>
              <w:rPr>
                <w:rFonts w:ascii="Times New Roman" w:hAnsi="Times New Roman"/>
                <w:sz w:val="20"/>
                <w:szCs w:val="20"/>
              </w:rPr>
              <w:t xml:space="preserve">c) </w:t>
            </w:r>
            <w:r w:rsidRPr="00EB6424">
              <w:rPr>
                <w:rFonts w:ascii="Times New Roman" w:hAnsi="Times New Roman"/>
                <w:sz w:val="20"/>
                <w:szCs w:val="20"/>
              </w:rPr>
              <w:t>závislý priamy príbuzný vo vzostupnej línii a takýto príbuzný jeho manžela.</w:t>
            </w:r>
          </w:p>
          <w:p w:rsidR="00DD1820" w:rsidP="00DD1820">
            <w:pPr>
              <w:suppressAutoHyphens w:val="0"/>
              <w:autoSpaceDN w:val="0"/>
              <w:bidi w:val="0"/>
              <w:adjustRightInd w:val="0"/>
              <w:jc w:val="both"/>
              <w:rPr>
                <w:rFonts w:ascii="Times New Roman" w:hAnsi="Times New Roman"/>
                <w:sz w:val="20"/>
                <w:szCs w:val="20"/>
              </w:rPr>
            </w:pPr>
          </w:p>
          <w:p w:rsidR="00DD1820" w:rsidP="00DD1820">
            <w:pPr>
              <w:suppressAutoHyphens w:val="0"/>
              <w:autoSpaceDN w:val="0"/>
              <w:bidi w:val="0"/>
              <w:adjustRightInd w:val="0"/>
              <w:jc w:val="both"/>
              <w:rPr>
                <w:rFonts w:ascii="Times New Roman" w:hAnsi="Times New Roman"/>
                <w:sz w:val="20"/>
                <w:szCs w:val="20"/>
              </w:rPr>
            </w:pPr>
            <w:r w:rsidRPr="00EB6424">
              <w:rPr>
                <w:rFonts w:ascii="Times New Roman" w:hAnsi="Times New Roman"/>
                <w:sz w:val="20"/>
                <w:szCs w:val="20"/>
              </w:rPr>
              <w:t>Zamestnávateľ môže zamestnávať štátneho príslušníka tretej krajiny,</w:t>
            </w:r>
          </w:p>
          <w:p w:rsidR="00DD1820" w:rsidRPr="008776B4" w:rsidP="00DD1820">
            <w:pPr>
              <w:suppressAutoHyphens w:val="0"/>
              <w:autoSpaceDN w:val="0"/>
              <w:bidi w:val="0"/>
              <w:adjustRightInd w:val="0"/>
              <w:jc w:val="both"/>
              <w:rPr>
                <w:rFonts w:ascii="Times New Roman" w:hAnsi="Times New Roman"/>
                <w:sz w:val="20"/>
                <w:szCs w:val="20"/>
              </w:rPr>
            </w:pPr>
            <w:r>
              <w:rPr>
                <w:rFonts w:ascii="Times New Roman" w:hAnsi="Times New Roman"/>
                <w:sz w:val="20"/>
                <w:szCs w:val="20"/>
              </w:rPr>
              <w:t xml:space="preserve">d) </w:t>
            </w:r>
            <w:r w:rsidRPr="00EB6424">
              <w:rPr>
                <w:rFonts w:ascii="Times New Roman" w:hAnsi="Times New Roman"/>
                <w:sz w:val="20"/>
                <w:szCs w:val="20"/>
              </w:rPr>
              <w:t>ktorý je rodinným príslušníkom občana členského štátu Európskej únie a ktorý má právo na pobyt na území Slovenskej republiky</w:t>
            </w:r>
            <w:r>
              <w:rPr>
                <w:rFonts w:ascii="Times New Roman" w:hAnsi="Times New Roman"/>
                <w:sz w:val="20"/>
                <w:szCs w:val="20"/>
              </w:rPr>
              <w:t>.</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A02C04">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P="00EA2F73">
            <w:pPr>
              <w:pStyle w:val="Heading1"/>
              <w:numPr>
                <w:numId w:val="0"/>
              </w:numPr>
              <w:tabs>
                <w:tab w:val="clear" w:pos="0"/>
              </w:tabs>
              <w:bidi w:val="0"/>
              <w:snapToGrid w:val="0"/>
              <w:ind w:left="432" w:hanging="432"/>
              <w:jc w:val="both"/>
              <w:rPr>
                <w:rFonts w:ascii="Times New Roman" w:hAnsi="Times New Roman"/>
                <w:b w:val="0"/>
                <w:bCs w:val="0"/>
                <w:sz w:val="20"/>
                <w:szCs w:val="20"/>
              </w:rPr>
            </w:pPr>
          </w:p>
          <w:p w:rsidR="00EA2F73" w:rsidP="00EA2F73">
            <w:pPr>
              <w:bidi w:val="0"/>
              <w:rPr>
                <w:rFonts w:ascii="Times New Roman" w:hAnsi="Times New Roman"/>
              </w:rPr>
            </w:pPr>
          </w:p>
          <w:p w:rsidR="00EA2F73" w:rsidP="00EA2F73">
            <w:pPr>
              <w:bidi w:val="0"/>
              <w:rPr>
                <w:rFonts w:ascii="Times New Roman" w:hAnsi="Times New Roman"/>
              </w:rPr>
            </w:pPr>
          </w:p>
          <w:p w:rsidR="00EA2F73" w:rsidP="00EA2F73">
            <w:pPr>
              <w:bidi w:val="0"/>
              <w:rPr>
                <w:rFonts w:ascii="Times New Roman" w:hAnsi="Times New Roman"/>
              </w:rPr>
            </w:pPr>
          </w:p>
          <w:p w:rsidR="00EA2F73" w:rsidP="00EA2F73">
            <w:pPr>
              <w:bidi w:val="0"/>
              <w:rPr>
                <w:rFonts w:ascii="Times New Roman" w:hAnsi="Times New Roman"/>
              </w:rPr>
            </w:pPr>
          </w:p>
          <w:p w:rsidR="00EA2F73" w:rsidP="00EA2F73">
            <w:pPr>
              <w:bidi w:val="0"/>
              <w:rPr>
                <w:rFonts w:ascii="Times New Roman" w:hAnsi="Times New Roman"/>
              </w:rPr>
            </w:pPr>
          </w:p>
          <w:p w:rsidR="00EA2F73" w:rsidRPr="00EA2F73" w:rsidP="00EA2F73">
            <w:pPr>
              <w:bidi w:val="0"/>
              <w:rPr>
                <w:rFonts w:ascii="Times New Roman" w:hAnsi="Times New Roman"/>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4E00C0" w:rsidRPr="004E00C0" w:rsidP="008776B4">
            <w:pPr>
              <w:bidi w:val="0"/>
              <w:snapToGrid w:val="0"/>
              <w:jc w:val="both"/>
              <w:rPr>
                <w:rFonts w:ascii="Times New Roman" w:hAnsi="Times New Roman"/>
                <w:sz w:val="20"/>
                <w:szCs w:val="20"/>
              </w:rPr>
            </w:pPr>
            <w:r w:rsidRPr="004E00C0">
              <w:rPr>
                <w:rFonts w:ascii="Times New Roman" w:hAnsi="Times New Roman"/>
                <w:sz w:val="20"/>
                <w:szCs w:val="20"/>
              </w:rPr>
              <w:t>Č: 3</w:t>
            </w:r>
          </w:p>
          <w:p w:rsidR="004E00C0" w:rsidRPr="004E00C0" w:rsidP="008776B4">
            <w:pPr>
              <w:bidi w:val="0"/>
              <w:snapToGrid w:val="0"/>
              <w:jc w:val="both"/>
              <w:rPr>
                <w:rFonts w:ascii="Times New Roman" w:hAnsi="Times New Roman"/>
                <w:sz w:val="20"/>
                <w:szCs w:val="20"/>
              </w:rPr>
            </w:pPr>
            <w:r w:rsidRPr="004E00C0">
              <w:rPr>
                <w:rFonts w:ascii="Times New Roman" w:hAnsi="Times New Roman"/>
                <w:sz w:val="20"/>
                <w:szCs w:val="20"/>
              </w:rPr>
              <w:t>O: 2</w:t>
            </w:r>
          </w:p>
          <w:p w:rsidR="004E00C0" w:rsidRPr="004E00C0" w:rsidP="008776B4">
            <w:pPr>
              <w:bidi w:val="0"/>
              <w:snapToGrid w:val="0"/>
              <w:jc w:val="both"/>
              <w:rPr>
                <w:rFonts w:ascii="Times New Roman" w:hAnsi="Times New Roman"/>
                <w:sz w:val="20"/>
                <w:szCs w:val="20"/>
              </w:rPr>
            </w:pPr>
            <w:r w:rsidRPr="004E00C0">
              <w:rPr>
                <w:rFonts w:ascii="Times New Roman" w:hAnsi="Times New Roman"/>
                <w:sz w:val="20"/>
                <w:szCs w:val="20"/>
              </w:rPr>
              <w:t>P: b</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4E00C0" w:rsidRPr="004E00C0" w:rsidP="005E4554">
            <w:pPr>
              <w:bidi w:val="0"/>
              <w:snapToGrid w:val="0"/>
              <w:jc w:val="both"/>
              <w:rPr>
                <w:rFonts w:ascii="Times New Roman" w:hAnsi="Times New Roman"/>
                <w:sz w:val="20"/>
                <w:szCs w:val="20"/>
              </w:rPr>
            </w:pPr>
            <w:r w:rsidRPr="004E00C0">
              <w:rPr>
                <w:rFonts w:ascii="Times New Roman" w:hAnsi="Times New Roman"/>
                <w:sz w:val="20"/>
                <w:szCs w:val="20"/>
              </w:rPr>
              <w:t>b) ktorí spoločne so svojimi rodinnými príslušníkmi, a bez ohľadu na ich štátnu príslušnosť, majú na základe dohôd buď medzi Úniou a  členskými štátmi, alebo medzi Úniou a tretími krajinami právo na voľný pohyb rovnocenné s takýmto právom občanov Únie;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4E00C0" w:rsidRPr="004E00C0" w:rsidP="00115253">
            <w:pPr>
              <w:bidi w:val="0"/>
              <w:snapToGrid w:val="0"/>
              <w:jc w:val="center"/>
              <w:rPr>
                <w:rFonts w:ascii="Times New Roman" w:hAnsi="Times New Roman"/>
                <w:sz w:val="20"/>
                <w:szCs w:val="20"/>
              </w:rPr>
            </w:pPr>
            <w:r w:rsidRPr="004E00C0">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EA2F73" w:rsidP="00EA2F73">
            <w:pPr>
              <w:bidi w:val="0"/>
              <w:snapToGrid w:val="0"/>
              <w:jc w:val="center"/>
              <w:rPr>
                <w:rFonts w:ascii="Times New Roman" w:hAnsi="Times New Roman"/>
                <w:sz w:val="20"/>
                <w:szCs w:val="20"/>
              </w:rPr>
            </w:pPr>
            <w:r>
              <w:rPr>
                <w:rFonts w:ascii="Times New Roman" w:hAnsi="Times New Roman"/>
                <w:sz w:val="20"/>
                <w:szCs w:val="20"/>
              </w:rPr>
              <w:t>zákon</w:t>
            </w:r>
          </w:p>
          <w:p w:rsidR="00EA2F73" w:rsidP="00EA2F73">
            <w:pPr>
              <w:bidi w:val="0"/>
              <w:snapToGrid w:val="0"/>
              <w:jc w:val="center"/>
              <w:rPr>
                <w:rFonts w:ascii="Times New Roman" w:hAnsi="Times New Roman"/>
                <w:sz w:val="20"/>
                <w:szCs w:val="20"/>
              </w:rPr>
            </w:pPr>
            <w:r>
              <w:rPr>
                <w:rFonts w:ascii="Times New Roman" w:hAnsi="Times New Roman"/>
                <w:sz w:val="20"/>
                <w:szCs w:val="20"/>
              </w:rPr>
              <w:t>č. 5/2004</w:t>
            </w:r>
          </w:p>
          <w:p w:rsidR="00EA2F73" w:rsidRPr="008776B4" w:rsidP="00EA2F73">
            <w:pPr>
              <w:bidi w:val="0"/>
              <w:snapToGrid w:val="0"/>
              <w:jc w:val="center"/>
              <w:rPr>
                <w:rFonts w:ascii="Times New Roman" w:hAnsi="Times New Roman"/>
                <w:sz w:val="20"/>
                <w:szCs w:val="20"/>
              </w:rPr>
            </w:pPr>
            <w:r>
              <w:rPr>
                <w:rFonts w:ascii="Times New Roman" w:hAnsi="Times New Roman"/>
                <w:sz w:val="20"/>
                <w:szCs w:val="20"/>
              </w:rPr>
              <w:t xml:space="preserve"> Z. z.</w:t>
            </w:r>
          </w:p>
          <w:p w:rsidR="004E00C0" w:rsidRPr="008776B4" w:rsidP="00A74CC4">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4E00C0" w:rsidRPr="008776B4" w:rsidP="005E4554">
            <w:pPr>
              <w:pStyle w:val="Normlny"/>
              <w:bidi w:val="0"/>
              <w:snapToGrid w:val="0"/>
              <w:jc w:val="center"/>
              <w:rPr>
                <w:rFonts w:ascii="Times New Roman" w:hAnsi="Times New Roman"/>
              </w:rPr>
            </w:pPr>
            <w:r w:rsidRPr="008776B4">
              <w:rPr>
                <w:rFonts w:ascii="Times New Roman" w:hAnsi="Times New Roman"/>
              </w:rPr>
              <w:t>§ 2</w:t>
            </w:r>
          </w:p>
          <w:p w:rsidR="004E00C0" w:rsidP="005E4554">
            <w:pPr>
              <w:pStyle w:val="Normlny"/>
              <w:bidi w:val="0"/>
              <w:snapToGrid w:val="0"/>
              <w:jc w:val="center"/>
              <w:rPr>
                <w:rFonts w:ascii="Times New Roman" w:hAnsi="Times New Roman"/>
              </w:rPr>
            </w:pPr>
            <w:r>
              <w:rPr>
                <w:rFonts w:ascii="Times New Roman" w:hAnsi="Times New Roman"/>
              </w:rPr>
              <w:t>O:</w:t>
            </w:r>
            <w:r w:rsidRPr="008776B4">
              <w:rPr>
                <w:rFonts w:ascii="Times New Roman" w:hAnsi="Times New Roman"/>
              </w:rPr>
              <w:t>2</w:t>
            </w:r>
          </w:p>
          <w:p w:rsidR="00EA2F73" w:rsidP="005E4554">
            <w:pPr>
              <w:pStyle w:val="Normlny"/>
              <w:bidi w:val="0"/>
              <w:snapToGrid w:val="0"/>
              <w:jc w:val="center"/>
              <w:rPr>
                <w:rFonts w:ascii="Times New Roman" w:hAnsi="Times New Roman"/>
              </w:rPr>
            </w:pPr>
          </w:p>
          <w:p w:rsidR="00EA2F73" w:rsidP="005E4554">
            <w:pPr>
              <w:pStyle w:val="Normlny"/>
              <w:bidi w:val="0"/>
              <w:snapToGrid w:val="0"/>
              <w:jc w:val="center"/>
              <w:rPr>
                <w:rFonts w:ascii="Times New Roman" w:hAnsi="Times New Roman"/>
              </w:rPr>
            </w:pPr>
          </w:p>
          <w:p w:rsidR="00EA2F73" w:rsidP="005E4554">
            <w:pPr>
              <w:pStyle w:val="Normlny"/>
              <w:bidi w:val="0"/>
              <w:snapToGrid w:val="0"/>
              <w:jc w:val="center"/>
              <w:rPr>
                <w:rFonts w:ascii="Times New Roman" w:hAnsi="Times New Roman"/>
              </w:rPr>
            </w:pPr>
          </w:p>
          <w:p w:rsidR="00EA2F73" w:rsidP="005E4554">
            <w:pPr>
              <w:pStyle w:val="Normlny"/>
              <w:bidi w:val="0"/>
              <w:snapToGrid w:val="0"/>
              <w:jc w:val="center"/>
              <w:rPr>
                <w:rFonts w:ascii="Times New Roman" w:hAnsi="Times New Roman"/>
              </w:rPr>
            </w:pPr>
          </w:p>
          <w:p w:rsidR="00EA2F73" w:rsidRPr="008776B4" w:rsidP="00EA2F73">
            <w:pPr>
              <w:pStyle w:val="Normlny"/>
              <w:bidi w:val="0"/>
              <w:snapToGrid w:val="0"/>
              <w:jc w:val="center"/>
              <w:rPr>
                <w:rFonts w:ascii="Times New Roman" w:hAnsi="Times New Roman"/>
              </w:rPr>
            </w:pPr>
            <w:r w:rsidRPr="008776B4">
              <w:rPr>
                <w:rFonts w:ascii="Times New Roman" w:hAnsi="Times New Roman"/>
              </w:rPr>
              <w:t>§ 2</w:t>
            </w:r>
          </w:p>
          <w:p w:rsidR="00EA2F73" w:rsidP="00EA2F73">
            <w:pPr>
              <w:pStyle w:val="Normlny"/>
              <w:bidi w:val="0"/>
              <w:snapToGrid w:val="0"/>
              <w:jc w:val="center"/>
              <w:rPr>
                <w:rFonts w:ascii="Times New Roman" w:hAnsi="Times New Roman"/>
              </w:rPr>
            </w:pPr>
            <w:r>
              <w:rPr>
                <w:rFonts w:ascii="Times New Roman" w:hAnsi="Times New Roman"/>
              </w:rPr>
              <w:t>O:3</w:t>
            </w:r>
          </w:p>
          <w:p w:rsidR="00EA2F73" w:rsidRPr="008776B4" w:rsidP="005E4554">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EA2F73" w:rsidP="00EA2F73">
            <w:pPr>
              <w:bidi w:val="0"/>
              <w:snapToGrid w:val="0"/>
              <w:jc w:val="both"/>
              <w:rPr>
                <w:rFonts w:ascii="Times New Roman" w:hAnsi="Times New Roman"/>
                <w:sz w:val="20"/>
                <w:szCs w:val="20"/>
              </w:rPr>
            </w:pPr>
            <w:r w:rsidRPr="00EA2F73">
              <w:rPr>
                <w:rFonts w:ascii="Times New Roman" w:hAnsi="Times New Roman"/>
                <w:sz w:val="20"/>
                <w:szCs w:val="20"/>
              </w:rPr>
              <w:t xml:space="preserve">Občan </w:t>
            </w:r>
            <w:r>
              <w:rPr>
                <w:rFonts w:ascii="Times New Roman" w:hAnsi="Times New Roman"/>
                <w:sz w:val="20"/>
                <w:szCs w:val="20"/>
              </w:rPr>
              <w:t>členského štátu Európskej únie a jeho rodinn</w:t>
            </w:r>
            <w:r w:rsidR="00DD1820">
              <w:rPr>
                <w:rFonts w:ascii="Times New Roman" w:hAnsi="Times New Roman"/>
                <w:sz w:val="20"/>
                <w:szCs w:val="20"/>
              </w:rPr>
              <w:t>í</w:t>
            </w:r>
            <w:r>
              <w:rPr>
                <w:rFonts w:ascii="Times New Roman" w:hAnsi="Times New Roman"/>
                <w:sz w:val="20"/>
                <w:szCs w:val="20"/>
              </w:rPr>
              <w:t xml:space="preserve"> príslušníci </w:t>
            </w:r>
            <w:r w:rsidRPr="00EA2F73">
              <w:rPr>
                <w:rFonts w:ascii="Times New Roman" w:hAnsi="Times New Roman"/>
                <w:sz w:val="20"/>
                <w:szCs w:val="20"/>
              </w:rPr>
              <w:t>majú rovnaké právne postavenie v právnych vzťahoch vznikajúcich podľa tohto zákona ako občan Slovenskej republiky, ak tento zákon neustanovuje inak.</w:t>
            </w:r>
          </w:p>
          <w:p w:rsidR="00EA2F73" w:rsidP="00EA2F73">
            <w:pPr>
              <w:bidi w:val="0"/>
              <w:snapToGrid w:val="0"/>
              <w:jc w:val="both"/>
              <w:rPr>
                <w:rFonts w:ascii="Times New Roman" w:hAnsi="Times New Roman"/>
                <w:sz w:val="20"/>
                <w:szCs w:val="20"/>
              </w:rPr>
            </w:pPr>
          </w:p>
          <w:p w:rsidR="004E00C0" w:rsidRPr="008776B4" w:rsidP="00EA2F73">
            <w:pPr>
              <w:bidi w:val="0"/>
              <w:snapToGrid w:val="0"/>
              <w:jc w:val="both"/>
              <w:rPr>
                <w:rFonts w:ascii="Times New Roman" w:hAnsi="Times New Roman"/>
                <w:sz w:val="20"/>
                <w:szCs w:val="20"/>
              </w:rPr>
            </w:pPr>
            <w:r w:rsidRPr="00EA2F73" w:rsidR="00EA2F73">
              <w:rPr>
                <w:rFonts w:ascii="Times New Roman" w:hAnsi="Times New Roman"/>
                <w:sz w:val="20"/>
                <w:szCs w:val="20"/>
              </w:rPr>
              <w:t>Členský štát Európskej únie na účely tohto zákona</w:t>
            </w:r>
            <w:r w:rsidR="00EA2F73">
              <w:rPr>
                <w:rFonts w:ascii="Times New Roman" w:hAnsi="Times New Roman"/>
                <w:sz w:val="20"/>
                <w:szCs w:val="20"/>
              </w:rPr>
              <w:t xml:space="preserve"> </w:t>
            </w:r>
            <w:r w:rsidRPr="00EA2F73" w:rsidR="00EA2F73">
              <w:rPr>
                <w:rFonts w:ascii="Times New Roman" w:hAnsi="Times New Roman"/>
                <w:sz w:val="20"/>
                <w:szCs w:val="20"/>
              </w:rPr>
              <w:t>je členský štát Európskej únie okrem Slovenskej republiky,</w:t>
            </w:r>
            <w:r w:rsidR="00EA2F73">
              <w:rPr>
                <w:rFonts w:ascii="Times New Roman" w:hAnsi="Times New Roman"/>
                <w:sz w:val="20"/>
                <w:szCs w:val="20"/>
              </w:rPr>
              <w:t xml:space="preserve"> </w:t>
            </w:r>
            <w:r w:rsidRPr="00EA2F73" w:rsidR="00EA2F73">
              <w:rPr>
                <w:rFonts w:ascii="Times New Roman" w:hAnsi="Times New Roman"/>
                <w:sz w:val="20"/>
                <w:szCs w:val="20"/>
              </w:rPr>
              <w:t>iný štát, ktorý je zmluvnou stranou Dohody</w:t>
            </w:r>
            <w:r w:rsidR="00EA2F73">
              <w:rPr>
                <w:rFonts w:ascii="Times New Roman" w:hAnsi="Times New Roman"/>
                <w:sz w:val="20"/>
                <w:szCs w:val="20"/>
              </w:rPr>
              <w:t xml:space="preserve"> </w:t>
            </w:r>
            <w:r w:rsidRPr="00EA2F73" w:rsidR="00EA2F73">
              <w:rPr>
                <w:rFonts w:ascii="Times New Roman" w:hAnsi="Times New Roman"/>
                <w:sz w:val="20"/>
                <w:szCs w:val="20"/>
              </w:rPr>
              <w:t>o Európskom hospodárskom priestore, a</w:t>
            </w:r>
            <w:r w:rsidR="00EA2F73">
              <w:rPr>
                <w:rFonts w:ascii="Times New Roman" w:hAnsi="Times New Roman"/>
                <w:sz w:val="20"/>
                <w:szCs w:val="20"/>
              </w:rPr>
              <w:t> </w:t>
            </w:r>
            <w:r w:rsidRPr="00EA2F73" w:rsidR="00EA2F73">
              <w:rPr>
                <w:rFonts w:ascii="Times New Roman" w:hAnsi="Times New Roman"/>
                <w:sz w:val="20"/>
                <w:szCs w:val="20"/>
              </w:rPr>
              <w:t>Švajčiarska</w:t>
            </w:r>
            <w:r w:rsidR="00EA2F73">
              <w:rPr>
                <w:rFonts w:ascii="Times New Roman" w:hAnsi="Times New Roman"/>
                <w:sz w:val="20"/>
                <w:szCs w:val="20"/>
              </w:rPr>
              <w:t xml:space="preserve"> </w:t>
            </w:r>
            <w:r w:rsidRPr="00EA2F73" w:rsidR="00EA2F73">
              <w:rPr>
                <w:rFonts w:ascii="Times New Roman" w:hAnsi="Times New Roman"/>
                <w:sz w:val="20"/>
                <w:szCs w:val="20"/>
              </w:rPr>
              <w:t>konfederácia.</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4E00C0" w:rsidRPr="004E00C0" w:rsidP="00115253">
            <w:pPr>
              <w:bidi w:val="0"/>
              <w:snapToGrid w:val="0"/>
              <w:jc w:val="center"/>
              <w:rPr>
                <w:rFonts w:ascii="Times New Roman" w:hAnsi="Times New Roman"/>
                <w:sz w:val="20"/>
                <w:szCs w:val="20"/>
                <w:highlight w:val="cyan"/>
              </w:rPr>
            </w:pPr>
            <w:r w:rsidRPr="005E4554" w:rsidR="005E455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4E00C0" w:rsidRPr="004E00C0" w:rsidP="004E00C0">
            <w:pPr>
              <w:bidi w:val="0"/>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D1DEA"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D1DEA"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D1DEA"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c</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D1DEA"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c) ktorí sú vyslaní, a to počas celého obdobia vyslania;</w:t>
            </w:r>
          </w:p>
          <w:p w:rsidR="00FD1DEA" w:rsidRPr="008776B4" w:rsidP="008776B4">
            <w:pPr>
              <w:bidi w:val="0"/>
              <w:snapToGrid w:val="0"/>
              <w:jc w:val="both"/>
              <w:rPr>
                <w:rFonts w:ascii="Times New Roman" w:hAnsi="Times New Roman"/>
                <w:sz w:val="20"/>
                <w:szCs w:val="20"/>
              </w:rPr>
            </w:pP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D1DEA" w:rsidRPr="008776B4" w:rsidP="00115253">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9D7A4B" w:rsidP="009D7A4B">
            <w:pPr>
              <w:bidi w:val="0"/>
              <w:snapToGrid w:val="0"/>
              <w:jc w:val="center"/>
              <w:rPr>
                <w:rFonts w:ascii="Times New Roman" w:hAnsi="Times New Roman"/>
                <w:sz w:val="20"/>
                <w:szCs w:val="20"/>
              </w:rPr>
            </w:pPr>
            <w:r>
              <w:rPr>
                <w:rFonts w:ascii="Times New Roman" w:hAnsi="Times New Roman"/>
                <w:sz w:val="20"/>
                <w:szCs w:val="20"/>
              </w:rPr>
              <w:t>zákon</w:t>
            </w:r>
          </w:p>
          <w:p w:rsidR="009D7A4B" w:rsidP="009D7A4B">
            <w:pPr>
              <w:bidi w:val="0"/>
              <w:snapToGrid w:val="0"/>
              <w:jc w:val="center"/>
              <w:rPr>
                <w:rFonts w:ascii="Times New Roman" w:hAnsi="Times New Roman"/>
                <w:sz w:val="20"/>
                <w:szCs w:val="20"/>
              </w:rPr>
            </w:pPr>
            <w:r>
              <w:rPr>
                <w:rFonts w:ascii="Times New Roman" w:hAnsi="Times New Roman"/>
                <w:sz w:val="20"/>
                <w:szCs w:val="20"/>
              </w:rPr>
              <w:t>č. 5/2004</w:t>
            </w:r>
          </w:p>
          <w:p w:rsidR="009D7A4B" w:rsidRPr="008776B4" w:rsidP="009D7A4B">
            <w:pPr>
              <w:bidi w:val="0"/>
              <w:snapToGrid w:val="0"/>
              <w:jc w:val="center"/>
              <w:rPr>
                <w:rFonts w:ascii="Times New Roman" w:hAnsi="Times New Roman"/>
                <w:sz w:val="20"/>
                <w:szCs w:val="20"/>
              </w:rPr>
            </w:pPr>
            <w:r>
              <w:rPr>
                <w:rFonts w:ascii="Times New Roman" w:hAnsi="Times New Roman"/>
                <w:sz w:val="20"/>
                <w:szCs w:val="20"/>
              </w:rPr>
              <w:t xml:space="preserve"> Z. z.</w:t>
            </w:r>
          </w:p>
          <w:p w:rsidR="00FD1DEA" w:rsidP="00115253">
            <w:pPr>
              <w:bidi w:val="0"/>
              <w:snapToGrid w:val="0"/>
              <w:jc w:val="center"/>
              <w:rPr>
                <w:rFonts w:ascii="Times New Roman" w:hAnsi="Times New Roman"/>
                <w:sz w:val="20"/>
                <w:szCs w:val="20"/>
              </w:rPr>
            </w:pPr>
          </w:p>
          <w:p w:rsidR="00A006D4" w:rsidP="00115253">
            <w:pPr>
              <w:bidi w:val="0"/>
              <w:snapToGrid w:val="0"/>
              <w:jc w:val="center"/>
              <w:rPr>
                <w:rFonts w:ascii="Times New Roman" w:hAnsi="Times New Roman"/>
                <w:sz w:val="20"/>
                <w:szCs w:val="20"/>
              </w:rPr>
            </w:pPr>
          </w:p>
          <w:p w:rsidR="00A006D4" w:rsidP="00115253">
            <w:pPr>
              <w:bidi w:val="0"/>
              <w:snapToGrid w:val="0"/>
              <w:jc w:val="center"/>
              <w:rPr>
                <w:rFonts w:ascii="Times New Roman" w:hAnsi="Times New Roman"/>
                <w:sz w:val="20"/>
                <w:szCs w:val="20"/>
              </w:rPr>
            </w:pPr>
          </w:p>
          <w:p w:rsidR="00A006D4" w:rsidP="00115253">
            <w:pPr>
              <w:bidi w:val="0"/>
              <w:snapToGrid w:val="0"/>
              <w:jc w:val="center"/>
              <w:rPr>
                <w:rFonts w:ascii="Times New Roman" w:hAnsi="Times New Roman"/>
                <w:sz w:val="20"/>
                <w:szCs w:val="20"/>
              </w:rPr>
            </w:pPr>
          </w:p>
          <w:p w:rsidR="00A006D4" w:rsidP="00115253">
            <w:pPr>
              <w:bidi w:val="0"/>
              <w:snapToGrid w:val="0"/>
              <w:jc w:val="center"/>
              <w:rPr>
                <w:rFonts w:ascii="Times New Roman" w:hAnsi="Times New Roman"/>
                <w:sz w:val="20"/>
                <w:szCs w:val="20"/>
              </w:rPr>
            </w:pPr>
          </w:p>
          <w:p w:rsidR="00A006D4" w:rsidP="00115253">
            <w:pPr>
              <w:bidi w:val="0"/>
              <w:snapToGrid w:val="0"/>
              <w:jc w:val="center"/>
              <w:rPr>
                <w:rFonts w:ascii="Times New Roman" w:hAnsi="Times New Roman"/>
                <w:sz w:val="20"/>
                <w:szCs w:val="20"/>
              </w:rPr>
            </w:pPr>
          </w:p>
          <w:p w:rsidR="00A006D4" w:rsidP="00115253">
            <w:pPr>
              <w:bidi w:val="0"/>
              <w:snapToGrid w:val="0"/>
              <w:jc w:val="center"/>
              <w:rPr>
                <w:rFonts w:ascii="Times New Roman" w:hAnsi="Times New Roman"/>
                <w:sz w:val="20"/>
                <w:szCs w:val="20"/>
              </w:rPr>
            </w:pPr>
          </w:p>
          <w:p w:rsidR="00A006D4" w:rsidP="00A006D4">
            <w:pPr>
              <w:bidi w:val="0"/>
              <w:snapToGrid w:val="0"/>
              <w:jc w:val="center"/>
              <w:rPr>
                <w:rFonts w:ascii="Times New Roman" w:hAnsi="Times New Roman"/>
                <w:sz w:val="20"/>
                <w:szCs w:val="20"/>
              </w:rPr>
            </w:pPr>
            <w:r>
              <w:rPr>
                <w:rFonts w:ascii="Times New Roman" w:hAnsi="Times New Roman"/>
                <w:sz w:val="20"/>
                <w:szCs w:val="20"/>
              </w:rPr>
              <w:t>zákon č. 404/2011</w:t>
            </w:r>
          </w:p>
          <w:p w:rsidR="00A006D4" w:rsidP="00A006D4">
            <w:pPr>
              <w:bidi w:val="0"/>
              <w:snapToGrid w:val="0"/>
              <w:jc w:val="center"/>
              <w:rPr>
                <w:rFonts w:ascii="Times New Roman" w:hAnsi="Times New Roman"/>
                <w:sz w:val="20"/>
                <w:szCs w:val="20"/>
              </w:rPr>
            </w:pPr>
            <w:r>
              <w:rPr>
                <w:rFonts w:ascii="Times New Roman" w:hAnsi="Times New Roman"/>
                <w:sz w:val="20"/>
                <w:szCs w:val="20"/>
              </w:rPr>
              <w:t xml:space="preserve"> Z. z.</w:t>
            </w:r>
          </w:p>
          <w:p w:rsidR="00A006D4" w:rsidRPr="008776B4" w:rsidP="00115253">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D1DEA" w:rsidRPr="008776B4" w:rsidP="003C08F4">
            <w:pPr>
              <w:pStyle w:val="Normlny"/>
              <w:bidi w:val="0"/>
              <w:snapToGrid w:val="0"/>
              <w:jc w:val="center"/>
              <w:rPr>
                <w:rFonts w:ascii="Times New Roman" w:hAnsi="Times New Roman"/>
              </w:rPr>
            </w:pPr>
            <w:r w:rsidRPr="008776B4">
              <w:rPr>
                <w:rFonts w:ascii="Times New Roman" w:hAnsi="Times New Roman"/>
              </w:rPr>
              <w:t>§ 2</w:t>
            </w:r>
            <w:r>
              <w:rPr>
                <w:rFonts w:ascii="Times New Roman" w:hAnsi="Times New Roman"/>
              </w:rPr>
              <w:t>3a</w:t>
            </w:r>
          </w:p>
          <w:p w:rsidR="00FD1DEA" w:rsidRPr="008776B4" w:rsidP="003C08F4">
            <w:pPr>
              <w:pStyle w:val="Normlny"/>
              <w:bidi w:val="0"/>
              <w:snapToGrid w:val="0"/>
              <w:jc w:val="center"/>
              <w:rPr>
                <w:rFonts w:ascii="Times New Roman" w:hAnsi="Times New Roman"/>
              </w:rPr>
            </w:pPr>
            <w:r>
              <w:rPr>
                <w:rFonts w:ascii="Times New Roman" w:hAnsi="Times New Roman"/>
              </w:rPr>
              <w:t>O:1</w:t>
            </w:r>
          </w:p>
          <w:p w:rsidR="00FD1DEA" w:rsidP="003C08F4">
            <w:pPr>
              <w:pStyle w:val="Normlny"/>
              <w:bidi w:val="0"/>
              <w:snapToGrid w:val="0"/>
              <w:jc w:val="center"/>
              <w:rPr>
                <w:rFonts w:ascii="Times New Roman" w:hAnsi="Times New Roman"/>
              </w:rPr>
            </w:pPr>
            <w:r>
              <w:rPr>
                <w:rFonts w:ascii="Times New Roman" w:hAnsi="Times New Roman"/>
              </w:rPr>
              <w:t>P:</w:t>
            </w:r>
            <w:r w:rsidR="003C08F4">
              <w:rPr>
                <w:rFonts w:ascii="Times New Roman" w:hAnsi="Times New Roman"/>
              </w:rPr>
              <w:t>w</w:t>
            </w:r>
          </w:p>
          <w:p w:rsidR="00FD1DEA" w:rsidRPr="008776B4" w:rsidP="003C08F4">
            <w:pPr>
              <w:pStyle w:val="Normlny"/>
              <w:bidi w:val="0"/>
              <w:snapToGrid w:val="0"/>
              <w:jc w:val="center"/>
              <w:rPr>
                <w:rFonts w:ascii="Times New Roman" w:hAnsi="Times New Roman"/>
              </w:rPr>
            </w:pPr>
          </w:p>
          <w:p w:rsidR="00FD1DEA" w:rsidP="003C08F4">
            <w:pPr>
              <w:pStyle w:val="Normlny"/>
              <w:bidi w:val="0"/>
              <w:snapToGrid w:val="0"/>
              <w:jc w:val="center"/>
              <w:rPr>
                <w:rFonts w:ascii="Times New Roman" w:hAnsi="Times New Roman"/>
              </w:rPr>
            </w:pPr>
          </w:p>
          <w:p w:rsidR="009D7A4B" w:rsidP="003C08F4">
            <w:pPr>
              <w:pStyle w:val="Normlny"/>
              <w:bidi w:val="0"/>
              <w:snapToGrid w:val="0"/>
              <w:jc w:val="center"/>
              <w:rPr>
                <w:rFonts w:ascii="Times New Roman" w:hAnsi="Times New Roman"/>
              </w:rPr>
            </w:pPr>
          </w:p>
          <w:p w:rsidR="00FD1DEA" w:rsidP="003C08F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sidR="009D7A4B">
              <w:rPr>
                <w:rFonts w:ascii="Times New Roman" w:hAnsi="Times New Roman"/>
              </w:rPr>
              <w:t>z</w:t>
            </w: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r>
              <w:rPr>
                <w:rFonts w:ascii="Times New Roman" w:hAnsi="Times New Roman"/>
              </w:rPr>
              <w:t>§23</w:t>
            </w:r>
          </w:p>
          <w:p w:rsidR="00A006D4" w:rsidP="003C08F4">
            <w:pPr>
              <w:pStyle w:val="Normlny"/>
              <w:bidi w:val="0"/>
              <w:snapToGrid w:val="0"/>
              <w:jc w:val="center"/>
              <w:rPr>
                <w:rFonts w:ascii="Times New Roman" w:hAnsi="Times New Roman"/>
              </w:rPr>
            </w:pPr>
            <w:r>
              <w:rPr>
                <w:rFonts w:ascii="Times New Roman" w:hAnsi="Times New Roman"/>
              </w:rPr>
              <w:t>O:5</w:t>
            </w: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r>
              <w:rPr>
                <w:rFonts w:ascii="Times New Roman" w:hAnsi="Times New Roman"/>
              </w:rPr>
              <w:t>P:b</w:t>
            </w: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r>
              <w:rPr>
                <w:rFonts w:ascii="Times New Roman" w:hAnsi="Times New Roman"/>
              </w:rPr>
              <w:t>P:c</w:t>
            </w: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r>
              <w:rPr>
                <w:rFonts w:ascii="Times New Roman" w:hAnsi="Times New Roman"/>
              </w:rPr>
              <w:t>P:d</w:t>
            </w: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P="003C08F4">
            <w:pPr>
              <w:pStyle w:val="Normlny"/>
              <w:bidi w:val="0"/>
              <w:snapToGrid w:val="0"/>
              <w:jc w:val="center"/>
              <w:rPr>
                <w:rFonts w:ascii="Times New Roman" w:hAnsi="Times New Roman"/>
              </w:rPr>
            </w:pPr>
          </w:p>
          <w:p w:rsidR="00A006D4" w:rsidRPr="008776B4" w:rsidP="003C08F4">
            <w:pPr>
              <w:pStyle w:val="Normlny"/>
              <w:bidi w:val="0"/>
              <w:snapToGrid w:val="0"/>
              <w:jc w:val="center"/>
              <w:rPr>
                <w:rFonts w:ascii="Times New Roman" w:hAnsi="Times New Roman"/>
              </w:rPr>
            </w:pPr>
            <w:r>
              <w:rPr>
                <w:rFonts w:ascii="Times New Roman" w:hAnsi="Times New Roman"/>
              </w:rPr>
              <w:t>P:e</w:t>
            </w:r>
          </w:p>
          <w:p w:rsidR="00FD1DEA" w:rsidRPr="008776B4" w:rsidP="00A74CC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D1DEA" w:rsidRPr="00FD1DEA" w:rsidP="00A74CC4">
            <w:pPr>
              <w:pStyle w:val="Default"/>
              <w:bidi w:val="0"/>
              <w:jc w:val="both"/>
              <w:rPr>
                <w:sz w:val="20"/>
                <w:szCs w:val="20"/>
              </w:rPr>
            </w:pPr>
            <w:r w:rsidRPr="00FD1DEA">
              <w:rPr>
                <w:sz w:val="20"/>
                <w:szCs w:val="20"/>
              </w:rPr>
              <w:t>Zamestnávateľ môže zamestnávať štá</w:t>
            </w:r>
            <w:r w:rsidRPr="00FD1DEA">
              <w:rPr>
                <w:sz w:val="20"/>
                <w:szCs w:val="20"/>
              </w:rPr>
              <w:t>tneho príslušníka tretej krajiny,</w:t>
            </w:r>
          </w:p>
          <w:p w:rsidR="00FD1DEA" w:rsidRPr="00FD1DEA" w:rsidP="00A74CC4">
            <w:pPr>
              <w:tabs>
                <w:tab w:val="left" w:pos="0"/>
              </w:tabs>
              <w:bidi w:val="0"/>
              <w:jc w:val="both"/>
              <w:outlineLvl w:val="4"/>
              <w:rPr>
                <w:rFonts w:ascii="Times New Roman" w:hAnsi="Times New Roman"/>
                <w:sz w:val="20"/>
                <w:szCs w:val="20"/>
                <w:lang w:eastAsia="sk-SK"/>
              </w:rPr>
            </w:pPr>
            <w:r w:rsidR="003C08F4">
              <w:rPr>
                <w:rFonts w:ascii="Times New Roman" w:hAnsi="Times New Roman"/>
                <w:sz w:val="20"/>
                <w:szCs w:val="20"/>
                <w:lang w:eastAsia="sk-SK"/>
              </w:rPr>
              <w:t>w</w:t>
            </w:r>
            <w:r w:rsidRPr="00FD1DEA">
              <w:rPr>
                <w:rFonts w:ascii="Times New Roman" w:hAnsi="Times New Roman"/>
                <w:sz w:val="20"/>
                <w:szCs w:val="20"/>
                <w:lang w:eastAsia="sk-SK"/>
              </w:rPr>
              <w:t>)</w:t>
              <w:tab/>
              <w:t>ktorého vyslal zamestnávateľ so sídlom v členskom štáte Európskej únie v rámci poskytovania služieb zabezpečovaných týmto zamestnávateľom,</w:t>
            </w:r>
          </w:p>
          <w:p w:rsidR="00FD1DEA" w:rsidP="009D7A4B">
            <w:pPr>
              <w:tabs>
                <w:tab w:val="left" w:pos="0"/>
              </w:tabs>
              <w:bidi w:val="0"/>
              <w:jc w:val="both"/>
              <w:outlineLvl w:val="4"/>
              <w:rPr>
                <w:rFonts w:ascii="Times New Roman" w:hAnsi="Times New Roman"/>
                <w:sz w:val="20"/>
                <w:szCs w:val="20"/>
                <w:lang w:eastAsia="sk-SK"/>
              </w:rPr>
            </w:pPr>
            <w:r w:rsidRPr="00FD1DEA">
              <w:rPr>
                <w:rFonts w:ascii="Times New Roman" w:hAnsi="Times New Roman"/>
                <w:sz w:val="20"/>
                <w:szCs w:val="20"/>
                <w:lang w:eastAsia="sk-SK"/>
              </w:rPr>
              <w:t>y)</w:t>
              <w:tab/>
              <w:t>ktorý je zamestnaný v medzinárodnej hromadnej doprave, ak je na výkon práce vyslaný svojím zahraničným zamestnávateľom,</w:t>
            </w:r>
          </w:p>
          <w:p w:rsidR="00A006D4" w:rsidP="009D7A4B">
            <w:pPr>
              <w:tabs>
                <w:tab w:val="left" w:pos="0"/>
              </w:tabs>
              <w:bidi w:val="0"/>
              <w:jc w:val="both"/>
              <w:outlineLvl w:val="4"/>
              <w:rPr>
                <w:rFonts w:ascii="Times New Roman" w:hAnsi="Times New Roman"/>
                <w:sz w:val="20"/>
                <w:szCs w:val="20"/>
                <w:lang w:eastAsia="sk-SK"/>
              </w:rPr>
            </w:pPr>
          </w:p>
          <w:p w:rsidR="00A006D4" w:rsidRPr="00A006D4" w:rsidP="00A006D4">
            <w:pPr>
              <w:suppressAutoHyphens w:val="0"/>
              <w:autoSpaceDE/>
              <w:bidi w:val="0"/>
              <w:jc w:val="both"/>
              <w:rPr>
                <w:rFonts w:ascii="Times New Roman" w:hAnsi="Times New Roman"/>
                <w:color w:val="000000"/>
                <w:sz w:val="20"/>
                <w:szCs w:val="20"/>
                <w:lang w:eastAsia="sk-SK"/>
              </w:rPr>
            </w:pPr>
            <w:r w:rsidRPr="00A006D4">
              <w:rPr>
                <w:rFonts w:ascii="Times New Roman" w:hAnsi="Times New Roman"/>
                <w:color w:val="000000"/>
                <w:sz w:val="20"/>
                <w:szCs w:val="20"/>
                <w:lang w:eastAsia="sk-SK"/>
              </w:rPr>
              <w:t xml:space="preserve">Prechodný pobyt na účel zamestnania sa nevyžaduje do 90 dní od začiatku pobytu na území Slovenskej republiky, ak štátny príslušník tretej krajiny spĺňa podmienky na pobyt podľa osobitného predpisu, </w:t>
            </w:r>
            <w:r w:rsidRPr="00A006D4">
              <w:rPr>
                <w:rFonts w:ascii="Times New Roman" w:hAnsi="Times New Roman"/>
                <w:color w:val="000000"/>
                <w:sz w:val="20"/>
                <w:szCs w:val="20"/>
                <w:vertAlign w:val="superscript"/>
                <w:lang w:eastAsia="sk-SK"/>
              </w:rPr>
              <w:t>46)</w:t>
            </w:r>
            <w:r w:rsidRPr="00A006D4">
              <w:rPr>
                <w:rFonts w:ascii="Times New Roman" w:hAnsi="Times New Roman"/>
                <w:color w:val="000000"/>
                <w:sz w:val="20"/>
                <w:szCs w:val="20"/>
                <w:lang w:eastAsia="sk-SK"/>
              </w:rPr>
              <w:t xml:space="preserve"> splnil si povinnosť podľa § 111 ods. 2 písm. a) a</w:t>
            </w:r>
          </w:p>
          <w:p w:rsidR="00A006D4" w:rsidRPr="00A006D4" w:rsidP="00A006D4">
            <w:pPr>
              <w:pStyle w:val="NoSpacing"/>
              <w:suppressAutoHyphens w:val="0"/>
              <w:autoSpaceDE/>
              <w:bidi w:val="0"/>
              <w:jc w:val="both"/>
              <w:rPr>
                <w:rFonts w:ascii="Times New Roman" w:hAnsi="Times New Roman"/>
                <w:color w:val="000000"/>
                <w:sz w:val="20"/>
                <w:szCs w:val="20"/>
                <w:vertAlign w:val="superscript"/>
                <w:lang w:eastAsia="sk-SK"/>
              </w:rPr>
            </w:pPr>
            <w:r w:rsidRPr="00A006D4">
              <w:rPr>
                <w:rFonts w:ascii="Times New Roman" w:hAnsi="Times New Roman"/>
                <w:color w:val="000000"/>
                <w:sz w:val="20"/>
                <w:szCs w:val="20"/>
                <w:lang w:eastAsia="sk-SK"/>
              </w:rPr>
              <w:t xml:space="preserve">b) je vyslaný zamestnávateľom so sídlom v členskom štáte na územie Slovenskej republiky v rámci poskytovania služieb zabezpečovaných týmto zamestnávateľom, </w:t>
            </w:r>
            <w:r w:rsidRPr="00A006D4">
              <w:rPr>
                <w:rFonts w:ascii="Times New Roman" w:hAnsi="Times New Roman"/>
                <w:color w:val="000000"/>
                <w:sz w:val="20"/>
                <w:szCs w:val="20"/>
                <w:vertAlign w:val="superscript"/>
                <w:lang w:eastAsia="sk-SK"/>
              </w:rPr>
              <w:t>48)</w:t>
            </w:r>
          </w:p>
          <w:p w:rsidR="00A006D4" w:rsidRPr="00A006D4" w:rsidP="00A006D4">
            <w:pPr>
              <w:suppressAutoHyphens w:val="0"/>
              <w:autoSpaceDE/>
              <w:bidi w:val="0"/>
              <w:jc w:val="both"/>
              <w:rPr>
                <w:rFonts w:ascii="Times New Roman" w:hAnsi="Times New Roman"/>
                <w:color w:val="000000"/>
                <w:sz w:val="20"/>
                <w:szCs w:val="20"/>
                <w:vertAlign w:val="superscript"/>
                <w:lang w:eastAsia="sk-SK"/>
              </w:rPr>
            </w:pPr>
            <w:r w:rsidRPr="00A006D4">
              <w:rPr>
                <w:rFonts w:ascii="Times New Roman" w:hAnsi="Times New Roman"/>
                <w:color w:val="000000"/>
                <w:sz w:val="20"/>
                <w:szCs w:val="20"/>
                <w:lang w:eastAsia="sk-SK"/>
              </w:rPr>
              <w:t xml:space="preserve">c) je zamestnaný v medzinárodnej hromadnej doprave, ak je na výkon práce na území Slovenskej republiky vyslaný svojím zahraničným zamestnávateľom, </w:t>
            </w:r>
            <w:r w:rsidRPr="00A006D4">
              <w:rPr>
                <w:rFonts w:ascii="Times New Roman" w:hAnsi="Times New Roman"/>
                <w:color w:val="000000"/>
                <w:sz w:val="20"/>
                <w:szCs w:val="20"/>
                <w:vertAlign w:val="superscript"/>
                <w:lang w:eastAsia="sk-SK"/>
              </w:rPr>
              <w:t>49)</w:t>
            </w:r>
          </w:p>
          <w:p w:rsidR="00A006D4" w:rsidRPr="00A006D4" w:rsidP="00A006D4">
            <w:pPr>
              <w:pStyle w:val="NoSpacing"/>
              <w:suppressAutoHyphens w:val="0"/>
              <w:autoSpaceDE/>
              <w:bidi w:val="0"/>
              <w:jc w:val="both"/>
              <w:rPr>
                <w:rFonts w:ascii="Times New Roman" w:hAnsi="Times New Roman"/>
                <w:color w:val="000000"/>
                <w:sz w:val="20"/>
                <w:szCs w:val="20"/>
                <w:vertAlign w:val="superscript"/>
                <w:lang w:eastAsia="sk-SK"/>
              </w:rPr>
            </w:pPr>
            <w:r w:rsidRPr="00A006D4">
              <w:rPr>
                <w:rFonts w:ascii="Times New Roman" w:hAnsi="Times New Roman"/>
                <w:color w:val="000000"/>
                <w:sz w:val="20"/>
                <w:szCs w:val="20"/>
                <w:lang w:eastAsia="sk-SK"/>
              </w:rPr>
              <w:t>d) je v pracovnom pomere so zamestnávateľom, ktorý má sídlo alebo sídlo organizačnej zložky s pracovnoprávnou subjektivitou mimo územia Slovenskej republiky a ktorý ho vyslal na základe zmluvy uzatvorenej s právnickou osobou alebo fyzickou osobou vykonávať prácu na území Slovenskej republiky,</w:t>
            </w:r>
            <w:r w:rsidRPr="00A006D4">
              <w:rPr>
                <w:rFonts w:ascii="Times New Roman" w:hAnsi="Times New Roman"/>
                <w:color w:val="000000"/>
                <w:sz w:val="20"/>
                <w:szCs w:val="20"/>
                <w:vertAlign w:val="superscript"/>
                <w:lang w:eastAsia="sk-SK"/>
              </w:rPr>
              <w:t>50)</w:t>
            </w:r>
          </w:p>
          <w:p w:rsidR="00A006D4" w:rsidRPr="00A006D4" w:rsidP="00A006D4">
            <w:pPr>
              <w:pStyle w:val="NoSpacing"/>
              <w:suppressAutoHyphens w:val="0"/>
              <w:autoSpaceDE/>
              <w:bidi w:val="0"/>
              <w:jc w:val="both"/>
              <w:rPr>
                <w:rFonts w:ascii="Times New Roman" w:hAnsi="Times New Roman"/>
                <w:sz w:val="20"/>
                <w:szCs w:val="20"/>
                <w:lang w:eastAsia="sk-SK"/>
              </w:rPr>
            </w:pPr>
            <w:r w:rsidRPr="00A006D4">
              <w:rPr>
                <w:rFonts w:ascii="Times New Roman" w:hAnsi="Times New Roman"/>
                <w:sz w:val="20"/>
                <w:szCs w:val="20"/>
                <w:lang w:eastAsia="sk-SK"/>
              </w:rPr>
              <w:t>e)</w:t>
            </w:r>
            <w:r w:rsidRPr="00A006D4">
              <w:rPr>
                <w:rFonts w:ascii="Bookman Old Style" w:hAnsi="Bookman Old Style"/>
                <w:b/>
                <w:color w:val="0070C0"/>
                <w:sz w:val="20"/>
                <w:szCs w:val="20"/>
                <w:lang w:eastAsia="sk-SK"/>
              </w:rPr>
              <w:t xml:space="preserve"> </w:t>
            </w:r>
            <w:r w:rsidRPr="00A006D4">
              <w:rPr>
                <w:rFonts w:ascii="Times New Roman" w:hAnsi="Times New Roman"/>
                <w:sz w:val="20"/>
                <w:szCs w:val="20"/>
                <w:lang w:eastAsia="sk-SK"/>
              </w:rPr>
              <w:t>ktorý zabezpečuje na základe obchodnej zmluvy dodávky tovaru alebo služieb a tento tovar dodáva alebo uskutočňuje montáž, záručné a opravárenské práce, práce týkajúce sa nastavenia systémov výrobných zariadení, programátorské práce alebo odborné školenia, ak trvanie jeho pracovného vzťahu alebo vyslania na výkon práce nepresiahne celkovo 90 dní v roku, alebo</w:t>
            </w:r>
          </w:p>
          <w:p w:rsidR="00A006D4" w:rsidRPr="00A006D4" w:rsidP="00A006D4">
            <w:pPr>
              <w:autoSpaceDE/>
              <w:bidi w:val="0"/>
              <w:snapToGrid w:val="0"/>
              <w:jc w:val="both"/>
              <w:rPr>
                <w:rFonts w:ascii="Times New Roman" w:hAnsi="Times New Roman"/>
                <w:sz w:val="20"/>
                <w:szCs w:val="20"/>
                <w:vertAlign w:val="superscript"/>
              </w:rPr>
            </w:pPr>
            <w:r w:rsidRPr="00A006D4">
              <w:rPr>
                <w:rFonts w:ascii="Times New Roman" w:hAnsi="Times New Roman"/>
                <w:sz w:val="20"/>
                <w:szCs w:val="20"/>
                <w:vertAlign w:val="superscript"/>
              </w:rPr>
              <w:t>46) Čl. 5 nariadenia (ES) č. 562/2006.</w:t>
            </w:r>
          </w:p>
          <w:p w:rsidR="00A006D4" w:rsidRPr="00A006D4" w:rsidP="00A006D4">
            <w:pPr>
              <w:autoSpaceDE/>
              <w:bidi w:val="0"/>
              <w:snapToGrid w:val="0"/>
              <w:jc w:val="both"/>
              <w:rPr>
                <w:rFonts w:ascii="Times New Roman" w:hAnsi="Times New Roman"/>
                <w:sz w:val="20"/>
                <w:szCs w:val="20"/>
                <w:vertAlign w:val="superscript"/>
              </w:rPr>
            </w:pPr>
            <w:r w:rsidRPr="00A006D4">
              <w:rPr>
                <w:rFonts w:ascii="Times New Roman" w:hAnsi="Times New Roman"/>
                <w:sz w:val="20"/>
                <w:szCs w:val="20"/>
                <w:vertAlign w:val="superscript"/>
              </w:rPr>
              <w:t>48) § 22 ods. 7 písm. n) zákona č. 5/2004 Z. z. v znení neskorších predpisov.</w:t>
            </w:r>
          </w:p>
          <w:p w:rsidR="00A006D4" w:rsidRPr="00A006D4" w:rsidP="00A006D4">
            <w:pPr>
              <w:autoSpaceDE/>
              <w:bidi w:val="0"/>
              <w:snapToGrid w:val="0"/>
              <w:jc w:val="both"/>
              <w:rPr>
                <w:rFonts w:ascii="Times New Roman" w:hAnsi="Times New Roman"/>
                <w:sz w:val="20"/>
                <w:szCs w:val="20"/>
              </w:rPr>
            </w:pPr>
            <w:r w:rsidRPr="00A006D4">
              <w:rPr>
                <w:rFonts w:ascii="Times New Roman" w:hAnsi="Times New Roman"/>
                <w:sz w:val="20"/>
                <w:szCs w:val="20"/>
                <w:vertAlign w:val="superscript"/>
              </w:rPr>
              <w:t>49) § 22 ods. 7 písm. p) zákona č. 5/2004 Z. z. v znení neskorších predpisov.</w:t>
            </w:r>
            <w:r w:rsidRPr="00A006D4">
              <w:rPr>
                <w:rFonts w:ascii="Times New Roman" w:hAnsi="Times New Roman"/>
                <w:sz w:val="20"/>
                <w:szCs w:val="20"/>
              </w:rPr>
              <w:t xml:space="preserve"> </w:t>
            </w:r>
          </w:p>
          <w:p w:rsidR="00A006D4" w:rsidRPr="00FD1DEA" w:rsidP="00A006D4">
            <w:pPr>
              <w:tabs>
                <w:tab w:val="left" w:pos="0"/>
              </w:tabs>
              <w:bidi w:val="0"/>
              <w:jc w:val="both"/>
              <w:outlineLvl w:val="4"/>
              <w:rPr>
                <w:rFonts w:ascii="Times New Roman" w:hAnsi="Times New Roman"/>
                <w:sz w:val="20"/>
                <w:szCs w:val="20"/>
              </w:rPr>
            </w:pPr>
            <w:r w:rsidRPr="00A006D4">
              <w:rPr>
                <w:rFonts w:ascii="Times New Roman" w:hAnsi="Times New Roman"/>
                <w:sz w:val="20"/>
                <w:szCs w:val="20"/>
                <w:vertAlign w:val="superscript"/>
              </w:rPr>
              <w:t>50) § 22 ods. 8 zákona č. 5/2004 Z. z. v znení neskorších predpisov</w:t>
            </w:r>
            <w:r w:rsidRPr="00A006D4">
              <w:rPr>
                <w:rFonts w:ascii="Times New Roman" w:hAnsi="Times New Roman"/>
                <w:sz w:val="20"/>
                <w:szCs w:val="20"/>
                <w:highlight w:val="yellow"/>
                <w:vertAlign w:val="superscript"/>
              </w:rPr>
              <w:t>.</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D1DEA" w:rsidRPr="008776B4" w:rsidP="00115253">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D1DEA"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9D7A4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9D7A4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9D7A4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d</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9D7A4B"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d) ktorí požiadali o prijatie alebo ktorí boli prijatí na územie členského štátu ako zamestnanci presunutí v rámci organizácie;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9D7A4B" w:rsidRPr="008776B4" w:rsidP="00115253">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9D7A4B" w:rsidP="009D7A4B">
            <w:pPr>
              <w:bidi w:val="0"/>
              <w:snapToGrid w:val="0"/>
              <w:jc w:val="center"/>
              <w:rPr>
                <w:rFonts w:ascii="Times New Roman" w:hAnsi="Times New Roman"/>
                <w:sz w:val="20"/>
                <w:szCs w:val="20"/>
              </w:rPr>
            </w:pPr>
            <w:r>
              <w:rPr>
                <w:rFonts w:ascii="Times New Roman" w:hAnsi="Times New Roman"/>
                <w:sz w:val="20"/>
                <w:szCs w:val="20"/>
              </w:rPr>
              <w:t>zákon</w:t>
            </w:r>
          </w:p>
          <w:p w:rsidR="009D7A4B" w:rsidP="009D7A4B">
            <w:pPr>
              <w:bidi w:val="0"/>
              <w:snapToGrid w:val="0"/>
              <w:jc w:val="center"/>
              <w:rPr>
                <w:rFonts w:ascii="Times New Roman" w:hAnsi="Times New Roman"/>
                <w:sz w:val="20"/>
                <w:szCs w:val="20"/>
              </w:rPr>
            </w:pPr>
            <w:r>
              <w:rPr>
                <w:rFonts w:ascii="Times New Roman" w:hAnsi="Times New Roman"/>
                <w:sz w:val="20"/>
                <w:szCs w:val="20"/>
              </w:rPr>
              <w:t>č. 5/2004</w:t>
            </w:r>
          </w:p>
          <w:p w:rsidR="009D7A4B" w:rsidRPr="008776B4" w:rsidP="009D7A4B">
            <w:pPr>
              <w:bidi w:val="0"/>
              <w:snapToGrid w:val="0"/>
              <w:jc w:val="center"/>
              <w:rPr>
                <w:rFonts w:ascii="Times New Roman" w:hAnsi="Times New Roman"/>
                <w:sz w:val="20"/>
                <w:szCs w:val="20"/>
              </w:rPr>
            </w:pPr>
            <w:r>
              <w:rPr>
                <w:rFonts w:ascii="Times New Roman" w:hAnsi="Times New Roman"/>
                <w:sz w:val="20"/>
                <w:szCs w:val="20"/>
              </w:rPr>
              <w:t xml:space="preserve"> Z. z.</w:t>
            </w:r>
          </w:p>
          <w:p w:rsidR="009D7A4B" w:rsidRPr="008776B4" w:rsidP="00115253">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9D7A4B" w:rsidRPr="008776B4" w:rsidP="006F0E68">
            <w:pPr>
              <w:pStyle w:val="Normlny"/>
              <w:bidi w:val="0"/>
              <w:snapToGrid w:val="0"/>
              <w:jc w:val="center"/>
              <w:rPr>
                <w:rFonts w:ascii="Times New Roman" w:hAnsi="Times New Roman"/>
              </w:rPr>
            </w:pPr>
            <w:r w:rsidRPr="008776B4">
              <w:rPr>
                <w:rFonts w:ascii="Times New Roman" w:hAnsi="Times New Roman"/>
              </w:rPr>
              <w:t>§ 2</w:t>
            </w:r>
            <w:r>
              <w:rPr>
                <w:rFonts w:ascii="Times New Roman" w:hAnsi="Times New Roman"/>
              </w:rPr>
              <w:t>3a</w:t>
            </w:r>
          </w:p>
          <w:p w:rsidR="009D7A4B" w:rsidRPr="008776B4" w:rsidP="006F0E68">
            <w:pPr>
              <w:pStyle w:val="Normlny"/>
              <w:bidi w:val="0"/>
              <w:snapToGrid w:val="0"/>
              <w:jc w:val="center"/>
              <w:rPr>
                <w:rFonts w:ascii="Times New Roman" w:hAnsi="Times New Roman"/>
              </w:rPr>
            </w:pPr>
            <w:r>
              <w:rPr>
                <w:rFonts w:ascii="Times New Roman" w:hAnsi="Times New Roman"/>
              </w:rPr>
              <w:t>O:1</w:t>
            </w:r>
          </w:p>
          <w:p w:rsidR="009D7A4B" w:rsidP="006F0E68">
            <w:pPr>
              <w:pStyle w:val="Normlny"/>
              <w:bidi w:val="0"/>
              <w:snapToGrid w:val="0"/>
              <w:jc w:val="center"/>
              <w:rPr>
                <w:rFonts w:ascii="Times New Roman" w:hAnsi="Times New Roman"/>
              </w:rPr>
            </w:pPr>
            <w:r>
              <w:rPr>
                <w:rFonts w:ascii="Times New Roman" w:hAnsi="Times New Roman"/>
              </w:rPr>
              <w:t>P:w</w:t>
            </w:r>
          </w:p>
          <w:p w:rsidR="009D7A4B" w:rsidRPr="008776B4" w:rsidP="006F0E68">
            <w:pPr>
              <w:pStyle w:val="Normlny"/>
              <w:bidi w:val="0"/>
              <w:snapToGrid w:val="0"/>
              <w:jc w:val="center"/>
              <w:rPr>
                <w:rFonts w:ascii="Times New Roman" w:hAnsi="Times New Roman"/>
              </w:rPr>
            </w:pPr>
          </w:p>
          <w:p w:rsidR="009D7A4B" w:rsidP="006F0E68">
            <w:pPr>
              <w:pStyle w:val="Normlny"/>
              <w:bidi w:val="0"/>
              <w:snapToGrid w:val="0"/>
              <w:jc w:val="center"/>
              <w:rPr>
                <w:rFonts w:ascii="Times New Roman" w:hAnsi="Times New Roman"/>
              </w:rPr>
            </w:pPr>
          </w:p>
          <w:p w:rsidR="009D7A4B" w:rsidP="006F0E68">
            <w:pPr>
              <w:pStyle w:val="Normlny"/>
              <w:bidi w:val="0"/>
              <w:snapToGrid w:val="0"/>
              <w:jc w:val="center"/>
              <w:rPr>
                <w:rFonts w:ascii="Times New Roman" w:hAnsi="Times New Roman"/>
              </w:rPr>
            </w:pPr>
          </w:p>
          <w:p w:rsidR="009D7A4B" w:rsidRPr="008776B4" w:rsidP="006F0E68">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 xml:space="preserve"> </w:t>
            </w:r>
            <w:r>
              <w:rPr>
                <w:rFonts w:ascii="Times New Roman" w:hAnsi="Times New Roman"/>
              </w:rPr>
              <w:t>z</w:t>
            </w:r>
          </w:p>
          <w:p w:rsidR="009D7A4B" w:rsidRPr="008776B4" w:rsidP="006F0E68">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9D7A4B" w:rsidRPr="00FD1DEA" w:rsidP="006F0E68">
            <w:pPr>
              <w:pStyle w:val="Default"/>
              <w:bidi w:val="0"/>
              <w:jc w:val="both"/>
              <w:rPr>
                <w:sz w:val="20"/>
                <w:szCs w:val="20"/>
              </w:rPr>
            </w:pPr>
            <w:r w:rsidRPr="00FD1DEA">
              <w:rPr>
                <w:sz w:val="20"/>
                <w:szCs w:val="20"/>
              </w:rPr>
              <w:t>Zamestnávateľ môže zamestnávať štátneho príslušníka tretej krajiny,</w:t>
            </w:r>
          </w:p>
          <w:p w:rsidR="009D7A4B" w:rsidRPr="00FD1DEA" w:rsidP="006F0E68">
            <w:pPr>
              <w:tabs>
                <w:tab w:val="left" w:pos="0"/>
              </w:tabs>
              <w:bidi w:val="0"/>
              <w:jc w:val="both"/>
              <w:outlineLvl w:val="4"/>
              <w:rPr>
                <w:rFonts w:ascii="Times New Roman" w:hAnsi="Times New Roman"/>
                <w:sz w:val="20"/>
                <w:szCs w:val="20"/>
                <w:lang w:eastAsia="sk-SK"/>
              </w:rPr>
            </w:pPr>
            <w:r>
              <w:rPr>
                <w:rFonts w:ascii="Times New Roman" w:hAnsi="Times New Roman"/>
                <w:sz w:val="20"/>
                <w:szCs w:val="20"/>
                <w:lang w:eastAsia="sk-SK"/>
              </w:rPr>
              <w:t>w</w:t>
            </w:r>
            <w:r w:rsidRPr="00FD1DEA">
              <w:rPr>
                <w:rFonts w:ascii="Times New Roman" w:hAnsi="Times New Roman"/>
                <w:sz w:val="20"/>
                <w:szCs w:val="20"/>
                <w:lang w:eastAsia="sk-SK"/>
              </w:rPr>
              <w:t>)</w:t>
              <w:tab/>
              <w:t>ktorého vyslal zamestnávateľ so sídlom v členskom štáte Európskej únie v rámci poskytovania služieb zabezpečovaných týmto zamestnávateľom,</w:t>
            </w:r>
          </w:p>
          <w:p w:rsidR="009D7A4B" w:rsidRPr="00FD1DEA" w:rsidP="009D7A4B">
            <w:pPr>
              <w:tabs>
                <w:tab w:val="left" w:pos="0"/>
              </w:tabs>
              <w:bidi w:val="0"/>
              <w:jc w:val="both"/>
              <w:outlineLvl w:val="4"/>
              <w:rPr>
                <w:rFonts w:ascii="Times New Roman" w:hAnsi="Times New Roman"/>
                <w:sz w:val="20"/>
                <w:szCs w:val="20"/>
              </w:rPr>
            </w:pPr>
            <w:r w:rsidRPr="00FD1DEA">
              <w:rPr>
                <w:rFonts w:ascii="Times New Roman" w:hAnsi="Times New Roman"/>
                <w:sz w:val="20"/>
                <w:szCs w:val="20"/>
                <w:lang w:eastAsia="sk-SK"/>
              </w:rPr>
              <w:t>y)</w:t>
              <w:tab/>
              <w:t>ktorý je zamestnaný v medzinárodnej hromadnej doprave, ak je na výkon práce vyslaný svojím zahraničným zamestnávateľom,</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9D7A4B"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9D7A4B"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e</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e) ktorí požiadali o prijatie alebo ktorí boli prijatí na územie členského štátu ako sezónni pracovníci alebo ako „au pair“;</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15253">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1663D6" w:rsidRPr="00B56921" w:rsidP="001663D6">
            <w:pPr>
              <w:bidi w:val="0"/>
              <w:snapToGrid w:val="0"/>
              <w:jc w:val="center"/>
              <w:rPr>
                <w:rFonts w:ascii="Times New Roman" w:hAnsi="Times New Roman"/>
                <w:sz w:val="20"/>
                <w:szCs w:val="20"/>
              </w:rPr>
            </w:pPr>
            <w:r w:rsidRPr="00B56921">
              <w:rPr>
                <w:rFonts w:ascii="Times New Roman" w:hAnsi="Times New Roman"/>
                <w:sz w:val="20"/>
                <w:szCs w:val="20"/>
              </w:rPr>
              <w:t>zákon</w:t>
            </w:r>
          </w:p>
          <w:p w:rsidR="001663D6" w:rsidRPr="00B56921" w:rsidP="001663D6">
            <w:pPr>
              <w:bidi w:val="0"/>
              <w:snapToGrid w:val="0"/>
              <w:jc w:val="center"/>
              <w:rPr>
                <w:rFonts w:ascii="Times New Roman" w:hAnsi="Times New Roman"/>
                <w:sz w:val="20"/>
                <w:szCs w:val="20"/>
              </w:rPr>
            </w:pPr>
            <w:r w:rsidRPr="00B56921">
              <w:rPr>
                <w:rFonts w:ascii="Times New Roman" w:hAnsi="Times New Roman"/>
                <w:sz w:val="20"/>
                <w:szCs w:val="20"/>
              </w:rPr>
              <w:t>č. 5/2004</w:t>
            </w:r>
          </w:p>
          <w:p w:rsidR="001663D6" w:rsidRPr="00B56921" w:rsidP="001663D6">
            <w:pPr>
              <w:bidi w:val="0"/>
              <w:snapToGrid w:val="0"/>
              <w:jc w:val="center"/>
              <w:rPr>
                <w:rFonts w:ascii="Times New Roman" w:hAnsi="Times New Roman"/>
                <w:sz w:val="20"/>
                <w:szCs w:val="20"/>
              </w:rPr>
            </w:pPr>
            <w:r w:rsidRPr="00B56921">
              <w:rPr>
                <w:rFonts w:ascii="Times New Roman" w:hAnsi="Times New Roman"/>
                <w:sz w:val="20"/>
                <w:szCs w:val="20"/>
              </w:rPr>
              <w:t xml:space="preserve"> Z. z.</w:t>
            </w:r>
          </w:p>
          <w:p w:rsidR="00B56921" w:rsidRPr="00B56921" w:rsidP="001663D6">
            <w:pPr>
              <w:bidi w:val="0"/>
              <w:snapToGrid w:val="0"/>
              <w:jc w:val="center"/>
              <w:rPr>
                <w:rFonts w:ascii="Times New Roman" w:hAnsi="Times New Roman"/>
                <w:sz w:val="20"/>
                <w:szCs w:val="20"/>
              </w:rPr>
            </w:pPr>
          </w:p>
          <w:p w:rsidR="00B56921" w:rsidRPr="00B56921" w:rsidP="001663D6">
            <w:pPr>
              <w:bidi w:val="0"/>
              <w:snapToGrid w:val="0"/>
              <w:jc w:val="center"/>
              <w:rPr>
                <w:rFonts w:ascii="Times New Roman" w:hAnsi="Times New Roman"/>
                <w:sz w:val="20"/>
                <w:szCs w:val="20"/>
              </w:rPr>
            </w:pPr>
          </w:p>
          <w:p w:rsidR="00B56921" w:rsidRPr="00B56921" w:rsidP="001663D6">
            <w:pPr>
              <w:bidi w:val="0"/>
              <w:snapToGrid w:val="0"/>
              <w:jc w:val="center"/>
              <w:rPr>
                <w:rFonts w:ascii="Times New Roman" w:hAnsi="Times New Roman"/>
                <w:sz w:val="20"/>
                <w:szCs w:val="20"/>
              </w:rPr>
            </w:pPr>
          </w:p>
          <w:p w:rsidR="00B56921" w:rsidRPr="00B56921" w:rsidP="00B56921">
            <w:pPr>
              <w:bidi w:val="0"/>
              <w:snapToGrid w:val="0"/>
              <w:jc w:val="center"/>
              <w:rPr>
                <w:rFonts w:ascii="Times New Roman" w:hAnsi="Times New Roman"/>
                <w:sz w:val="20"/>
                <w:szCs w:val="20"/>
              </w:rPr>
            </w:pPr>
            <w:r w:rsidRPr="00B56921">
              <w:rPr>
                <w:rFonts w:ascii="Times New Roman" w:hAnsi="Times New Roman"/>
                <w:sz w:val="20"/>
                <w:szCs w:val="20"/>
              </w:rPr>
              <w:t>zákon č. 404/2011 Z. z.</w:t>
            </w:r>
          </w:p>
          <w:p w:rsidR="00B56921" w:rsidRPr="00B56921" w:rsidP="001663D6">
            <w:pPr>
              <w:bidi w:val="0"/>
              <w:snapToGrid w:val="0"/>
              <w:jc w:val="center"/>
              <w:rPr>
                <w:rFonts w:ascii="Times New Roman" w:hAnsi="Times New Roman"/>
                <w:sz w:val="20"/>
                <w:szCs w:val="20"/>
              </w:rPr>
            </w:pPr>
          </w:p>
          <w:p w:rsidR="00FA3A57" w:rsidRPr="00B56921" w:rsidP="00115253">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B56921" w:rsidP="001663D6">
            <w:pPr>
              <w:pStyle w:val="Normlny"/>
              <w:bidi w:val="0"/>
              <w:snapToGrid w:val="0"/>
              <w:jc w:val="center"/>
              <w:rPr>
                <w:rFonts w:ascii="Times New Roman" w:hAnsi="Times New Roman"/>
              </w:rPr>
            </w:pPr>
            <w:r w:rsidRPr="00B56921">
              <w:rPr>
                <w:rFonts w:ascii="Times New Roman" w:hAnsi="Times New Roman"/>
              </w:rPr>
              <w:t>§ 22</w:t>
            </w:r>
          </w:p>
          <w:p w:rsidR="00FA3A57" w:rsidRPr="00B56921" w:rsidP="001663D6">
            <w:pPr>
              <w:pStyle w:val="Normlny"/>
              <w:bidi w:val="0"/>
              <w:snapToGrid w:val="0"/>
              <w:jc w:val="center"/>
              <w:rPr>
                <w:rFonts w:ascii="Times New Roman" w:hAnsi="Times New Roman"/>
              </w:rPr>
            </w:pPr>
            <w:r w:rsidRPr="00B56921" w:rsidR="00044181">
              <w:rPr>
                <w:rFonts w:ascii="Times New Roman" w:hAnsi="Times New Roman"/>
              </w:rPr>
              <w:t>O:</w:t>
            </w:r>
            <w:r w:rsidRPr="00B56921">
              <w:rPr>
                <w:rFonts w:ascii="Times New Roman" w:hAnsi="Times New Roman"/>
              </w:rPr>
              <w:t xml:space="preserve"> 6</w:t>
            </w:r>
          </w:p>
          <w:p w:rsidR="00FA3A57" w:rsidRPr="00B56921" w:rsidP="001663D6">
            <w:pPr>
              <w:pStyle w:val="Normlny"/>
              <w:bidi w:val="0"/>
              <w:snapToGrid w:val="0"/>
              <w:jc w:val="center"/>
              <w:rPr>
                <w:rFonts w:ascii="Times New Roman" w:hAnsi="Times New Roman"/>
              </w:rPr>
            </w:pPr>
            <w:r w:rsidRPr="00B56921" w:rsidR="00044181">
              <w:rPr>
                <w:rFonts w:ascii="Times New Roman" w:hAnsi="Times New Roman"/>
              </w:rPr>
              <w:t>P:</w:t>
            </w:r>
            <w:r w:rsidRPr="00B56921">
              <w:rPr>
                <w:rFonts w:ascii="Times New Roman" w:hAnsi="Times New Roman"/>
              </w:rPr>
              <w:t xml:space="preserve"> a</w:t>
            </w:r>
          </w:p>
          <w:p w:rsidR="00B56921" w:rsidRPr="00B56921" w:rsidP="001663D6">
            <w:pPr>
              <w:pStyle w:val="Normlny"/>
              <w:bidi w:val="0"/>
              <w:snapToGrid w:val="0"/>
              <w:jc w:val="center"/>
              <w:rPr>
                <w:rFonts w:ascii="Times New Roman" w:hAnsi="Times New Roman"/>
              </w:rPr>
            </w:pPr>
          </w:p>
          <w:p w:rsidR="00B56921" w:rsidRPr="00B56921" w:rsidP="001663D6">
            <w:pPr>
              <w:pStyle w:val="Normlny"/>
              <w:bidi w:val="0"/>
              <w:snapToGrid w:val="0"/>
              <w:jc w:val="center"/>
              <w:rPr>
                <w:rFonts w:ascii="Times New Roman" w:hAnsi="Times New Roman"/>
              </w:rPr>
            </w:pPr>
          </w:p>
          <w:p w:rsidR="00B56921" w:rsidRPr="00B56921" w:rsidP="001663D6">
            <w:pPr>
              <w:pStyle w:val="Normlny"/>
              <w:bidi w:val="0"/>
              <w:snapToGrid w:val="0"/>
              <w:jc w:val="center"/>
              <w:rPr>
                <w:rFonts w:ascii="Times New Roman" w:hAnsi="Times New Roman"/>
              </w:rPr>
            </w:pPr>
          </w:p>
          <w:p w:rsidR="00B56921" w:rsidRPr="00B56921" w:rsidP="00B56921">
            <w:pPr>
              <w:pStyle w:val="Normlny"/>
              <w:bidi w:val="0"/>
              <w:snapToGrid w:val="0"/>
              <w:jc w:val="center"/>
              <w:rPr>
                <w:rFonts w:ascii="Times New Roman" w:hAnsi="Times New Roman"/>
              </w:rPr>
            </w:pPr>
            <w:r w:rsidRPr="00B56921">
              <w:rPr>
                <w:rFonts w:ascii="Times New Roman" w:hAnsi="Times New Roman"/>
              </w:rPr>
              <w:t xml:space="preserve">§ 23 </w:t>
            </w:r>
          </w:p>
          <w:p w:rsidR="00B56921" w:rsidRPr="00B56921" w:rsidP="00B56921">
            <w:pPr>
              <w:pStyle w:val="Normlny"/>
              <w:bidi w:val="0"/>
              <w:snapToGrid w:val="0"/>
              <w:jc w:val="center"/>
              <w:rPr>
                <w:rFonts w:ascii="Times New Roman" w:hAnsi="Times New Roman"/>
              </w:rPr>
            </w:pPr>
            <w:r w:rsidRPr="00B56921">
              <w:rPr>
                <w:rFonts w:ascii="Times New Roman" w:hAnsi="Times New Roman"/>
              </w:rPr>
              <w:t>O: 4</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Default"/>
              <w:bidi w:val="0"/>
              <w:snapToGrid w:val="0"/>
              <w:jc w:val="both"/>
              <w:rPr>
                <w:rFonts w:ascii="Times New Roman" w:hAnsi="Times New Roman" w:cs="Times New Roman"/>
                <w:color w:val="auto"/>
                <w:sz w:val="20"/>
                <w:szCs w:val="20"/>
                <w:shd w:val="clear" w:color="auto" w:fill="FFFF00"/>
              </w:rPr>
            </w:pPr>
            <w:r w:rsidRPr="008776B4">
              <w:rPr>
                <w:rFonts w:ascii="Times New Roman" w:hAnsi="Times New Roman" w:cs="Times New Roman"/>
                <w:color w:val="auto"/>
                <w:sz w:val="20"/>
                <w:szCs w:val="20"/>
              </w:rPr>
              <w:t>(6) Úrad môže udeliť povolenie na zamestnanie  štátnemu príslušníkovi tretej krajiny, ktorý</w:t>
            </w:r>
          </w:p>
          <w:p w:rsidR="00FA3A57" w:rsidP="00714EB9">
            <w:pPr>
              <w:pStyle w:val="Default"/>
              <w:bidi w:val="0"/>
              <w:snapToGrid w:val="0"/>
              <w:ind w:left="211" w:hanging="211"/>
              <w:jc w:val="both"/>
              <w:rPr>
                <w:rFonts w:ascii="Times New Roman" w:hAnsi="Times New Roman" w:cs="Times New Roman"/>
                <w:color w:val="auto"/>
                <w:sz w:val="20"/>
                <w:szCs w:val="20"/>
              </w:rPr>
            </w:pPr>
            <w:r w:rsidRPr="008776B4">
              <w:rPr>
                <w:rFonts w:ascii="Times New Roman" w:hAnsi="Times New Roman" w:cs="Times New Roman"/>
                <w:color w:val="auto"/>
                <w:sz w:val="20"/>
                <w:szCs w:val="20"/>
              </w:rPr>
              <w:t>a) bude zamestnaný na účel sezónneho zamestnania najviac 180 dní počas 12 po sebe nasledujúcich mesiacov,</w:t>
            </w:r>
          </w:p>
          <w:p w:rsidR="00B56921" w:rsidP="00714EB9">
            <w:pPr>
              <w:pStyle w:val="Default"/>
              <w:bidi w:val="0"/>
              <w:snapToGrid w:val="0"/>
              <w:ind w:left="211" w:hanging="211"/>
              <w:jc w:val="both"/>
              <w:rPr>
                <w:rFonts w:ascii="Times New Roman" w:hAnsi="Times New Roman" w:cs="Times New Roman"/>
                <w:color w:val="auto"/>
                <w:sz w:val="20"/>
                <w:szCs w:val="20"/>
              </w:rPr>
            </w:pPr>
          </w:p>
          <w:p w:rsidR="00B56921" w:rsidRPr="00B56921" w:rsidP="00B56921">
            <w:pPr>
              <w:bidi w:val="0"/>
              <w:jc w:val="both"/>
              <w:rPr>
                <w:rFonts w:ascii="Times New Roman" w:hAnsi="Times New Roman"/>
              </w:rPr>
            </w:pPr>
            <w:r w:rsidRPr="00B56921">
              <w:rPr>
                <w:rFonts w:ascii="Times New Roman" w:hAnsi="Times New Roman"/>
                <w:sz w:val="20"/>
                <w:szCs w:val="20"/>
                <w:lang w:eastAsia="sk-SK"/>
              </w:rPr>
              <w:t>Prechodný pobyt na účel sezónneho zamestnania môže policajný útvar udeliť štátnemu príslušníkovi tretej krajiny po splnení podmienok podľa odseku 1 najviac na 180 dní počas 12 po sebe nasledujúcich mesiacov.</w:t>
              <w:tab/>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832"/>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 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f</w:t>
            </w:r>
          </w:p>
          <w:p w:rsidR="00FA3A57" w:rsidRPr="008776B4" w:rsidP="008776B4">
            <w:pPr>
              <w:bidi w:val="0"/>
              <w:snapToGrid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f) ktorí sú oprávnení zdržiavať sa v  členskom štáte na základe dočasnej ochrany alebo ktorí požiadali o povolenie na pobyt v tomto štáte na tomto základe a očakávajú rozhodnutie o svojom postavení;</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N</w:t>
            </w:r>
          </w:p>
          <w:p w:rsidR="00FA3A57" w:rsidRPr="008776B4" w:rsidP="00714EB9">
            <w:pPr>
              <w:bidi w:val="0"/>
              <w:snapToGrid w:val="0"/>
              <w:jc w:val="center"/>
              <w:rPr>
                <w:rFonts w:ascii="Times New Roman" w:hAnsi="Times New Roman"/>
                <w:sz w:val="20"/>
                <w:szCs w:val="20"/>
              </w:rPr>
            </w:pPr>
          </w:p>
          <w:p w:rsidR="00FA3A57" w:rsidRPr="008776B4" w:rsidP="00714EB9">
            <w:pPr>
              <w:bidi w:val="0"/>
              <w:snapToGrid w:val="0"/>
              <w:jc w:val="center"/>
              <w:rPr>
                <w:rFonts w:ascii="Times New Roman" w:hAnsi="Times New Roman"/>
                <w:sz w:val="20"/>
                <w:szCs w:val="20"/>
              </w:rPr>
            </w:pPr>
          </w:p>
          <w:p w:rsidR="00FA3A57" w:rsidRPr="008776B4" w:rsidP="00714EB9">
            <w:pPr>
              <w:bidi w:val="0"/>
              <w:snapToGrid w:val="0"/>
              <w:rPr>
                <w:rFonts w:ascii="Times New Roman" w:hAnsi="Times New Roman"/>
                <w:sz w:val="20"/>
                <w:szCs w:val="20"/>
              </w:rPr>
            </w:pP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1663D6" w:rsidP="001663D6">
            <w:pPr>
              <w:bidi w:val="0"/>
              <w:snapToGrid w:val="0"/>
              <w:jc w:val="center"/>
              <w:rPr>
                <w:rFonts w:ascii="Times New Roman" w:hAnsi="Times New Roman"/>
                <w:sz w:val="20"/>
                <w:szCs w:val="20"/>
              </w:rPr>
            </w:pPr>
            <w:r>
              <w:rPr>
                <w:rFonts w:ascii="Times New Roman" w:hAnsi="Times New Roman"/>
                <w:sz w:val="20"/>
                <w:szCs w:val="20"/>
              </w:rPr>
              <w:t>zákon</w:t>
            </w:r>
          </w:p>
          <w:p w:rsidR="001663D6" w:rsidP="001663D6">
            <w:pPr>
              <w:bidi w:val="0"/>
              <w:snapToGrid w:val="0"/>
              <w:jc w:val="center"/>
              <w:rPr>
                <w:rFonts w:ascii="Times New Roman" w:hAnsi="Times New Roman"/>
                <w:sz w:val="20"/>
                <w:szCs w:val="20"/>
              </w:rPr>
            </w:pPr>
            <w:r>
              <w:rPr>
                <w:rFonts w:ascii="Times New Roman" w:hAnsi="Times New Roman"/>
                <w:sz w:val="20"/>
                <w:szCs w:val="20"/>
              </w:rPr>
              <w:t>č. 5/2004</w:t>
            </w:r>
          </w:p>
          <w:p w:rsidR="001663D6" w:rsidRPr="008776B4" w:rsidP="001663D6">
            <w:pPr>
              <w:bidi w:val="0"/>
              <w:snapToGrid w:val="0"/>
              <w:jc w:val="center"/>
              <w:rPr>
                <w:rFonts w:ascii="Times New Roman" w:hAnsi="Times New Roman"/>
                <w:sz w:val="20"/>
                <w:szCs w:val="20"/>
              </w:rPr>
            </w:pPr>
            <w:r>
              <w:rPr>
                <w:rFonts w:ascii="Times New Roman" w:hAnsi="Times New Roman"/>
                <w:sz w:val="20"/>
                <w:szCs w:val="20"/>
              </w:rPr>
              <w:t xml:space="preserve"> Z. z.</w:t>
            </w:r>
          </w:p>
          <w:p w:rsidR="00FA3A57" w:rsidRPr="008776B4" w:rsidP="00714EB9">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663D6">
            <w:pPr>
              <w:pStyle w:val="Normlny"/>
              <w:bidi w:val="0"/>
              <w:snapToGrid w:val="0"/>
              <w:jc w:val="center"/>
              <w:rPr>
                <w:rFonts w:ascii="Times New Roman" w:hAnsi="Times New Roman"/>
              </w:rPr>
            </w:pPr>
            <w:r w:rsidRPr="008776B4">
              <w:rPr>
                <w:rFonts w:ascii="Times New Roman" w:hAnsi="Times New Roman"/>
              </w:rPr>
              <w:t>§ 2</w:t>
            </w:r>
            <w:r w:rsidR="000E3F47">
              <w:rPr>
                <w:rFonts w:ascii="Times New Roman" w:hAnsi="Times New Roman"/>
              </w:rPr>
              <w:t>3a</w:t>
            </w:r>
          </w:p>
          <w:p w:rsidR="00FA3A57" w:rsidRPr="008776B4" w:rsidP="001663D6">
            <w:pPr>
              <w:pStyle w:val="Normlny"/>
              <w:bidi w:val="0"/>
              <w:snapToGrid w:val="0"/>
              <w:jc w:val="center"/>
              <w:rPr>
                <w:rFonts w:ascii="Times New Roman" w:hAnsi="Times New Roman"/>
              </w:rPr>
            </w:pPr>
            <w:r w:rsidR="00044181">
              <w:rPr>
                <w:rFonts w:ascii="Times New Roman" w:hAnsi="Times New Roman"/>
              </w:rPr>
              <w:t>O:</w:t>
            </w:r>
            <w:r w:rsidRPr="008776B4">
              <w:rPr>
                <w:rFonts w:ascii="Times New Roman" w:hAnsi="Times New Roman"/>
              </w:rPr>
              <w:t xml:space="preserve"> </w:t>
            </w:r>
            <w:r w:rsidR="000E3F47">
              <w:rPr>
                <w:rFonts w:ascii="Times New Roman" w:hAnsi="Times New Roman"/>
              </w:rPr>
              <w:t>1</w:t>
            </w:r>
          </w:p>
          <w:p w:rsidR="00FA3A57" w:rsidRPr="008776B4" w:rsidP="001663D6">
            <w:pPr>
              <w:pStyle w:val="Normlny"/>
              <w:bidi w:val="0"/>
              <w:snapToGrid w:val="0"/>
              <w:jc w:val="center"/>
              <w:rPr>
                <w:rFonts w:ascii="Times New Roman" w:hAnsi="Times New Roman"/>
              </w:rPr>
            </w:pPr>
            <w:r w:rsidR="00044181">
              <w:rPr>
                <w:rFonts w:ascii="Times New Roman" w:hAnsi="Times New Roman"/>
              </w:rPr>
              <w:t>P:</w:t>
            </w:r>
            <w:r w:rsidR="000E3F47">
              <w:rPr>
                <w:rFonts w:ascii="Times New Roman" w:hAnsi="Times New Roman"/>
              </w:rPr>
              <w:t xml:space="preserve"> </w:t>
            </w:r>
            <w:r w:rsidR="001663D6">
              <w:rPr>
                <w:rFonts w:ascii="Times New Roman" w:hAnsi="Times New Roman"/>
              </w:rPr>
              <w:t>k</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0E3F47" w:rsidRPr="00FD1DEA" w:rsidP="000E3F47">
            <w:pPr>
              <w:pStyle w:val="Default"/>
              <w:bidi w:val="0"/>
              <w:jc w:val="both"/>
              <w:rPr>
                <w:sz w:val="20"/>
                <w:szCs w:val="20"/>
              </w:rPr>
            </w:pPr>
            <w:r w:rsidRPr="00FD1DEA">
              <w:rPr>
                <w:sz w:val="20"/>
                <w:szCs w:val="20"/>
              </w:rPr>
              <w:t>Zamestnávateľ môže zamestnávať štátneho príslušní</w:t>
            </w:r>
            <w:r w:rsidRPr="00FD1DEA">
              <w:rPr>
                <w:sz w:val="20"/>
                <w:szCs w:val="20"/>
              </w:rPr>
              <w:t>ka tretej krajiny,</w:t>
            </w:r>
          </w:p>
          <w:p w:rsidR="00FA3A57" w:rsidP="001663D6">
            <w:pPr>
              <w:autoSpaceDE/>
              <w:bidi w:val="0"/>
              <w:snapToGrid w:val="0"/>
              <w:jc w:val="both"/>
              <w:rPr>
                <w:rFonts w:ascii="Times New Roman" w:hAnsi="Times New Roman"/>
                <w:sz w:val="20"/>
                <w:szCs w:val="20"/>
                <w:vertAlign w:val="superscript"/>
              </w:rPr>
            </w:pPr>
            <w:r w:rsidR="001663D6">
              <w:rPr>
                <w:rFonts w:ascii="Times New Roman" w:hAnsi="Times New Roman"/>
                <w:sz w:val="20"/>
                <w:szCs w:val="20"/>
              </w:rPr>
              <w:t>k</w:t>
            </w:r>
            <w:r w:rsidRPr="008776B4">
              <w:rPr>
                <w:rFonts w:ascii="Times New Roman" w:hAnsi="Times New Roman"/>
                <w:sz w:val="20"/>
                <w:szCs w:val="20"/>
              </w:rPr>
              <w:t>) ktorému sa poskytlo dočasné útočisko,</w:t>
            </w:r>
            <w:r w:rsidRPr="008776B4">
              <w:rPr>
                <w:rFonts w:ascii="Times New Roman" w:hAnsi="Times New Roman"/>
                <w:sz w:val="20"/>
                <w:szCs w:val="20"/>
                <w:vertAlign w:val="superscript"/>
              </w:rPr>
              <w:t>2</w:t>
            </w:r>
            <w:r w:rsidR="000E3F47">
              <w:rPr>
                <w:rFonts w:ascii="Times New Roman" w:hAnsi="Times New Roman"/>
                <w:sz w:val="20"/>
                <w:szCs w:val="20"/>
                <w:vertAlign w:val="superscript"/>
              </w:rPr>
              <w:t>6</w:t>
            </w:r>
            <w:r w:rsidRPr="001663D6">
              <w:rPr>
                <w:rFonts w:ascii="Times New Roman" w:hAnsi="Times New Roman"/>
                <w:sz w:val="20"/>
                <w:szCs w:val="20"/>
                <w:vertAlign w:val="superscript"/>
              </w:rPr>
              <w:t>)</w:t>
            </w:r>
          </w:p>
          <w:p w:rsidR="001663D6" w:rsidRPr="008776B4" w:rsidP="001663D6">
            <w:pPr>
              <w:autoSpaceDE/>
              <w:bidi w:val="0"/>
              <w:snapToGrid w:val="0"/>
              <w:jc w:val="both"/>
              <w:rPr>
                <w:rFonts w:ascii="Times New Roman" w:hAnsi="Times New Roman"/>
                <w:sz w:val="20"/>
                <w:szCs w:val="20"/>
              </w:rPr>
            </w:pPr>
            <w:r w:rsidRPr="001663D6">
              <w:rPr>
                <w:rFonts w:ascii="Times New Roman" w:hAnsi="Times New Roman"/>
                <w:sz w:val="20"/>
                <w:szCs w:val="20"/>
                <w:vertAlign w:val="superscript"/>
              </w:rPr>
              <w:t>26) § 2 písm. j) zákona č. 480/2002 Z. z.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728"/>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g</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g) ktorí sú osobami pod medzinárodnou ochranou podľa smernice Rady 2004/83/ES z 29. apríla 2004 o minimálnych ustanoveniach pre oprávnenie a postavenie štátnych príslušníkov tretej krajiny alebo osôb bez štátneho občianstva ako utečencov alebo osôb, ktoré inak potrebujú medzinárodnú ochranu, a obsah poskytovanej ochrany (2) alebo ktorí požiadali o medzinárodnú ochranu podľa uvedenej smernice, ale o ich žiadosti sa zatiaľ s konečnou platnosťou nerozhodlo;</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5F0128" w:rsidP="005F0128">
            <w:pPr>
              <w:bidi w:val="0"/>
              <w:snapToGrid w:val="0"/>
              <w:jc w:val="center"/>
              <w:rPr>
                <w:rFonts w:ascii="Times New Roman" w:hAnsi="Times New Roman"/>
                <w:sz w:val="20"/>
                <w:szCs w:val="20"/>
              </w:rPr>
            </w:pPr>
            <w:r>
              <w:rPr>
                <w:rFonts w:ascii="Times New Roman" w:hAnsi="Times New Roman"/>
                <w:sz w:val="20"/>
                <w:szCs w:val="20"/>
              </w:rPr>
              <w:t>zákon</w:t>
            </w:r>
          </w:p>
          <w:p w:rsidR="005F0128" w:rsidP="005F0128">
            <w:pPr>
              <w:bidi w:val="0"/>
              <w:snapToGrid w:val="0"/>
              <w:jc w:val="center"/>
              <w:rPr>
                <w:rFonts w:ascii="Times New Roman" w:hAnsi="Times New Roman"/>
                <w:sz w:val="20"/>
                <w:szCs w:val="20"/>
              </w:rPr>
            </w:pPr>
            <w:r>
              <w:rPr>
                <w:rFonts w:ascii="Times New Roman" w:hAnsi="Times New Roman"/>
                <w:sz w:val="20"/>
                <w:szCs w:val="20"/>
              </w:rPr>
              <w:t>č. 5/2004</w:t>
            </w:r>
          </w:p>
          <w:p w:rsidR="005F0128" w:rsidRPr="008776B4" w:rsidP="005F0128">
            <w:pPr>
              <w:bidi w:val="0"/>
              <w:snapToGrid w:val="0"/>
              <w:jc w:val="center"/>
              <w:rPr>
                <w:rFonts w:ascii="Times New Roman" w:hAnsi="Times New Roman"/>
                <w:sz w:val="20"/>
                <w:szCs w:val="20"/>
              </w:rPr>
            </w:pPr>
            <w:r>
              <w:rPr>
                <w:rFonts w:ascii="Times New Roman" w:hAnsi="Times New Roman"/>
                <w:sz w:val="20"/>
                <w:szCs w:val="20"/>
              </w:rPr>
              <w:t xml:space="preserve"> Z. z.</w:t>
            </w:r>
          </w:p>
          <w:p w:rsidR="00FA3A57" w:rsidRPr="008776B4" w:rsidP="00714EB9">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0E3F47" w:rsidRPr="008776B4" w:rsidP="001663D6">
            <w:pPr>
              <w:pStyle w:val="Normlny"/>
              <w:bidi w:val="0"/>
              <w:snapToGrid w:val="0"/>
              <w:jc w:val="center"/>
              <w:rPr>
                <w:rFonts w:ascii="Times New Roman" w:hAnsi="Times New Roman"/>
              </w:rPr>
            </w:pPr>
            <w:r w:rsidRPr="008776B4">
              <w:rPr>
                <w:rFonts w:ascii="Times New Roman" w:hAnsi="Times New Roman"/>
              </w:rPr>
              <w:t>§ 2</w:t>
            </w:r>
            <w:r>
              <w:rPr>
                <w:rFonts w:ascii="Times New Roman" w:hAnsi="Times New Roman"/>
              </w:rPr>
              <w:t>3a</w:t>
            </w:r>
          </w:p>
          <w:p w:rsidR="000E3F47" w:rsidRPr="008776B4" w:rsidP="001663D6">
            <w:pPr>
              <w:pStyle w:val="Normlny"/>
              <w:bidi w:val="0"/>
              <w:snapToGrid w:val="0"/>
              <w:jc w:val="center"/>
              <w:rPr>
                <w:rFonts w:ascii="Times New Roman" w:hAnsi="Times New Roman"/>
              </w:rPr>
            </w:pPr>
            <w:r>
              <w:rPr>
                <w:rFonts w:ascii="Times New Roman" w:hAnsi="Times New Roman"/>
              </w:rPr>
              <w:t>O:</w:t>
            </w:r>
            <w:r w:rsidRPr="008776B4">
              <w:rPr>
                <w:rFonts w:ascii="Times New Roman" w:hAnsi="Times New Roman"/>
              </w:rPr>
              <w:t xml:space="preserve"> </w:t>
            </w:r>
            <w:r>
              <w:rPr>
                <w:rFonts w:ascii="Times New Roman" w:hAnsi="Times New Roman"/>
              </w:rPr>
              <w:t>1</w:t>
            </w:r>
          </w:p>
          <w:p w:rsidR="00FA3A57" w:rsidRPr="008776B4" w:rsidP="001663D6">
            <w:pPr>
              <w:pStyle w:val="Normlny"/>
              <w:bidi w:val="0"/>
              <w:snapToGrid w:val="0"/>
              <w:jc w:val="center"/>
              <w:rPr>
                <w:rFonts w:ascii="Times New Roman" w:hAnsi="Times New Roman"/>
              </w:rPr>
            </w:pPr>
            <w:r w:rsidR="00044181">
              <w:rPr>
                <w:rFonts w:ascii="Times New Roman" w:hAnsi="Times New Roman"/>
              </w:rPr>
              <w:t>P:</w:t>
            </w:r>
            <w:r w:rsidR="001663D6">
              <w:rPr>
                <w:rFonts w:ascii="Times New Roman" w:hAnsi="Times New Roman"/>
              </w:rPr>
              <w:t>h</w:t>
            </w:r>
          </w:p>
          <w:p w:rsidR="001663D6" w:rsidP="001663D6">
            <w:pPr>
              <w:pStyle w:val="Normlny"/>
              <w:bidi w:val="0"/>
              <w:snapToGrid w:val="0"/>
              <w:jc w:val="center"/>
              <w:rPr>
                <w:rFonts w:ascii="Times New Roman" w:hAnsi="Times New Roman"/>
              </w:rPr>
            </w:pPr>
          </w:p>
          <w:p w:rsidR="00FA3A57" w:rsidRPr="008776B4" w:rsidP="001663D6">
            <w:pPr>
              <w:pStyle w:val="Normlny"/>
              <w:bidi w:val="0"/>
              <w:snapToGrid w:val="0"/>
              <w:jc w:val="center"/>
              <w:rPr>
                <w:rFonts w:ascii="Times New Roman" w:hAnsi="Times New Roman"/>
                <w:shd w:val="clear" w:color="auto" w:fill="FFFF00"/>
              </w:rPr>
            </w:pPr>
            <w:r w:rsidR="00044181">
              <w:rPr>
                <w:rFonts w:ascii="Times New Roman" w:hAnsi="Times New Roman"/>
              </w:rPr>
              <w:t>P:</w:t>
            </w:r>
            <w:r w:rsidR="001663D6">
              <w:rPr>
                <w:rFonts w:ascii="Times New Roman" w:hAnsi="Times New Roman"/>
              </w:rPr>
              <w:t>i</w:t>
            </w:r>
          </w:p>
          <w:p w:rsidR="00FA3A57" w:rsidRPr="008776B4" w:rsidP="001663D6">
            <w:pPr>
              <w:pStyle w:val="Normlny"/>
              <w:bidi w:val="0"/>
              <w:snapToGrid w:val="0"/>
              <w:jc w:val="center"/>
              <w:rPr>
                <w:rFonts w:ascii="Times New Roman" w:hAnsi="Times New Roman"/>
              </w:rPr>
            </w:pPr>
            <w:r w:rsidR="00044181">
              <w:rPr>
                <w:rFonts w:ascii="Times New Roman" w:hAnsi="Times New Roman"/>
              </w:rPr>
              <w:t>P:</w:t>
            </w:r>
            <w:r w:rsidR="001663D6">
              <w:rPr>
                <w:rFonts w:ascii="Times New Roman" w:hAnsi="Times New Roman"/>
              </w:rPr>
              <w:t>j</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0E3F47" w:rsidRPr="00FD1DEA" w:rsidP="000E3F47">
            <w:pPr>
              <w:pStyle w:val="Default"/>
              <w:bidi w:val="0"/>
              <w:jc w:val="both"/>
              <w:rPr>
                <w:sz w:val="20"/>
                <w:szCs w:val="20"/>
              </w:rPr>
            </w:pPr>
            <w:r w:rsidRPr="00FD1DEA">
              <w:rPr>
                <w:sz w:val="20"/>
                <w:szCs w:val="20"/>
              </w:rPr>
              <w:t>Zamestnávateľ môže zamestnávať štátneho príslušníka tretej krajiny,</w:t>
            </w:r>
          </w:p>
          <w:p w:rsidR="00FA3A57" w:rsidRPr="008776B4" w:rsidP="00C8711D">
            <w:pPr>
              <w:autoSpaceDE/>
              <w:bidi w:val="0"/>
              <w:snapToGrid w:val="0"/>
              <w:ind w:left="211" w:hanging="211"/>
              <w:jc w:val="both"/>
              <w:rPr>
                <w:rFonts w:ascii="Times New Roman" w:hAnsi="Times New Roman"/>
                <w:sz w:val="20"/>
                <w:szCs w:val="20"/>
              </w:rPr>
            </w:pPr>
            <w:r w:rsidR="001663D6">
              <w:rPr>
                <w:rFonts w:ascii="Times New Roman" w:hAnsi="Times New Roman"/>
                <w:sz w:val="20"/>
                <w:szCs w:val="20"/>
              </w:rPr>
              <w:t>h</w:t>
            </w:r>
            <w:r w:rsidRPr="008776B4">
              <w:rPr>
                <w:rFonts w:ascii="Times New Roman" w:hAnsi="Times New Roman"/>
                <w:sz w:val="20"/>
                <w:szCs w:val="20"/>
              </w:rPr>
              <w:t>) ktorý je žiadateľom o</w:t>
            </w:r>
            <w:r w:rsidR="00961211">
              <w:rPr>
                <w:rFonts w:ascii="Times New Roman" w:hAnsi="Times New Roman"/>
                <w:sz w:val="20"/>
                <w:szCs w:val="20"/>
              </w:rPr>
              <w:t xml:space="preserve"> udelenie </w:t>
            </w:r>
            <w:r w:rsidRPr="008776B4">
              <w:rPr>
                <w:rFonts w:ascii="Times New Roman" w:hAnsi="Times New Roman"/>
                <w:sz w:val="20"/>
                <w:szCs w:val="20"/>
              </w:rPr>
              <w:t>azyl</w:t>
            </w:r>
            <w:r w:rsidR="00961211">
              <w:rPr>
                <w:rFonts w:ascii="Times New Roman" w:hAnsi="Times New Roman"/>
                <w:sz w:val="20"/>
                <w:szCs w:val="20"/>
              </w:rPr>
              <w:t>u</w:t>
            </w:r>
            <w:r w:rsidRPr="008776B4">
              <w:rPr>
                <w:rFonts w:ascii="Times New Roman" w:hAnsi="Times New Roman"/>
                <w:sz w:val="20"/>
                <w:szCs w:val="20"/>
              </w:rPr>
              <w:t xml:space="preserve"> a vstup na trh práce mu umožňuje osobitný predpis,</w:t>
            </w:r>
            <w:r w:rsidRPr="008776B4">
              <w:rPr>
                <w:rFonts w:ascii="Times New Roman" w:hAnsi="Times New Roman"/>
                <w:sz w:val="20"/>
                <w:szCs w:val="20"/>
                <w:vertAlign w:val="superscript"/>
              </w:rPr>
              <w:t>25</w:t>
            </w:r>
            <w:r w:rsidRPr="004728DE">
              <w:rPr>
                <w:rFonts w:ascii="Times New Roman" w:hAnsi="Times New Roman"/>
                <w:sz w:val="20"/>
                <w:szCs w:val="20"/>
                <w:vertAlign w:val="superscript"/>
              </w:rPr>
              <w:t>)</w:t>
            </w:r>
            <w:r w:rsidRPr="008776B4">
              <w:rPr>
                <w:rFonts w:ascii="Times New Roman" w:hAnsi="Times New Roman"/>
                <w:sz w:val="20"/>
                <w:szCs w:val="20"/>
              </w:rPr>
              <w:t xml:space="preserve"> </w:t>
            </w:r>
          </w:p>
          <w:p w:rsidR="001663D6" w:rsidP="001663D6">
            <w:pPr>
              <w:autoSpaceDE/>
              <w:bidi w:val="0"/>
              <w:snapToGrid w:val="0"/>
              <w:ind w:left="211" w:hanging="211"/>
              <w:jc w:val="both"/>
              <w:rPr>
                <w:rFonts w:ascii="Times New Roman" w:hAnsi="Times New Roman"/>
                <w:sz w:val="20"/>
                <w:szCs w:val="20"/>
              </w:rPr>
            </w:pPr>
            <w:r>
              <w:rPr>
                <w:rFonts w:ascii="Times New Roman" w:hAnsi="Times New Roman"/>
                <w:sz w:val="20"/>
                <w:szCs w:val="20"/>
              </w:rPr>
              <w:t>i</w:t>
            </w:r>
            <w:r w:rsidRPr="008776B4" w:rsidR="00FA3A57">
              <w:rPr>
                <w:rFonts w:ascii="Times New Roman" w:hAnsi="Times New Roman"/>
                <w:sz w:val="20"/>
                <w:szCs w:val="20"/>
              </w:rPr>
              <w:t>) ktorému bol udelený azyl,</w:t>
            </w:r>
            <w:r>
              <w:rPr>
                <w:rFonts w:ascii="Times New Roman" w:hAnsi="Times New Roman"/>
                <w:sz w:val="20"/>
                <w:szCs w:val="20"/>
              </w:rPr>
              <w:t xml:space="preserve"> </w:t>
            </w:r>
          </w:p>
          <w:p w:rsidR="00FA3A57" w:rsidP="001663D6">
            <w:pPr>
              <w:autoSpaceDE/>
              <w:bidi w:val="0"/>
              <w:snapToGrid w:val="0"/>
              <w:ind w:left="211" w:hanging="211"/>
              <w:jc w:val="both"/>
              <w:rPr>
                <w:rFonts w:ascii="Times New Roman" w:hAnsi="Times New Roman"/>
                <w:sz w:val="20"/>
                <w:szCs w:val="20"/>
              </w:rPr>
            </w:pPr>
            <w:r w:rsidR="001663D6">
              <w:rPr>
                <w:rFonts w:ascii="Times New Roman" w:hAnsi="Times New Roman"/>
                <w:sz w:val="20"/>
                <w:szCs w:val="20"/>
              </w:rPr>
              <w:t>j</w:t>
            </w:r>
            <w:r w:rsidRPr="008776B4">
              <w:rPr>
                <w:rFonts w:ascii="Times New Roman" w:hAnsi="Times New Roman"/>
                <w:sz w:val="20"/>
                <w:szCs w:val="20"/>
              </w:rPr>
              <w:t xml:space="preserve">) ktorému </w:t>
            </w:r>
            <w:r w:rsidRPr="004728DE">
              <w:rPr>
                <w:rFonts w:ascii="Times New Roman" w:hAnsi="Times New Roman"/>
                <w:sz w:val="20"/>
                <w:szCs w:val="20"/>
              </w:rPr>
              <w:t>bola</w:t>
            </w:r>
            <w:r w:rsidRPr="008776B4">
              <w:rPr>
                <w:rFonts w:ascii="Times New Roman" w:hAnsi="Times New Roman"/>
                <w:sz w:val="20"/>
                <w:szCs w:val="20"/>
              </w:rPr>
              <w:t xml:space="preserve"> poskytnutá doplnková ochrana,</w:t>
            </w:r>
          </w:p>
          <w:p w:rsidR="004728DE" w:rsidP="001663D6">
            <w:pPr>
              <w:autoSpaceDE/>
              <w:bidi w:val="0"/>
              <w:snapToGrid w:val="0"/>
              <w:ind w:left="211" w:hanging="211"/>
              <w:jc w:val="both"/>
              <w:rPr>
                <w:rFonts w:ascii="Times New Roman" w:hAnsi="Times New Roman"/>
                <w:sz w:val="20"/>
                <w:szCs w:val="20"/>
              </w:rPr>
            </w:pPr>
          </w:p>
          <w:p w:rsidR="004728DE" w:rsidRPr="008776B4" w:rsidP="001663D6">
            <w:pPr>
              <w:autoSpaceDE/>
              <w:bidi w:val="0"/>
              <w:snapToGrid w:val="0"/>
              <w:ind w:left="211" w:hanging="211"/>
              <w:jc w:val="both"/>
              <w:rPr>
                <w:rFonts w:ascii="Times New Roman" w:hAnsi="Times New Roman"/>
                <w:sz w:val="20"/>
                <w:szCs w:val="20"/>
              </w:rPr>
            </w:pPr>
            <w:r w:rsidRPr="004728DE">
              <w:rPr>
                <w:rFonts w:ascii="Times New Roman" w:hAnsi="Times New Roman"/>
                <w:sz w:val="20"/>
                <w:szCs w:val="20"/>
                <w:vertAlign w:val="superscript"/>
              </w:rPr>
              <w:t>25) § 23 ods. 6 zákona č. 480/2002 Z. z.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h</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F0128">
            <w:pPr>
              <w:bidi w:val="0"/>
              <w:snapToGrid w:val="0"/>
              <w:jc w:val="both"/>
              <w:rPr>
                <w:rFonts w:ascii="Times New Roman" w:hAnsi="Times New Roman"/>
                <w:sz w:val="20"/>
                <w:szCs w:val="20"/>
              </w:rPr>
            </w:pPr>
            <w:r w:rsidRPr="008776B4">
              <w:rPr>
                <w:rFonts w:ascii="Times New Roman" w:hAnsi="Times New Roman"/>
                <w:sz w:val="20"/>
                <w:szCs w:val="20"/>
              </w:rPr>
              <w:t>h) ktorí sú osobami pod ochranou v súlade s vnútroštátnym právom, medzinárodnými záväzkami alebo praxou  členského štátu alebo ktorí požiadali o ochranu v súlade s vnútroštátnym právom, medzinárodnými záväzkami alebo praxou  členského štátu, ale o ich žiadosti sa s konečnou platnosťou nerozhodlo;</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C8711D" w:rsidP="00714EB9">
            <w:pPr>
              <w:bidi w:val="0"/>
              <w:snapToGrid w:val="0"/>
              <w:jc w:val="center"/>
              <w:rPr>
                <w:rFonts w:ascii="Times New Roman" w:hAnsi="Times New Roman"/>
                <w:sz w:val="20"/>
                <w:szCs w:val="20"/>
              </w:rPr>
            </w:pPr>
            <w:r>
              <w:rPr>
                <w:rFonts w:ascii="Times New Roman" w:hAnsi="Times New Roman"/>
                <w:sz w:val="20"/>
                <w:szCs w:val="20"/>
              </w:rPr>
              <w:t>zákon č. 404/2011 Z. z.</w:t>
            </w:r>
          </w:p>
          <w:p w:rsidR="003328E8" w:rsidP="00714EB9">
            <w:pPr>
              <w:bidi w:val="0"/>
              <w:snapToGrid w:val="0"/>
              <w:jc w:val="center"/>
              <w:rPr>
                <w:rFonts w:ascii="Times New Roman" w:hAnsi="Times New Roman"/>
                <w:sz w:val="20"/>
                <w:szCs w:val="20"/>
              </w:rPr>
            </w:pPr>
          </w:p>
          <w:p w:rsidR="005F0128" w:rsidP="00714EB9">
            <w:pPr>
              <w:bidi w:val="0"/>
              <w:snapToGrid w:val="0"/>
              <w:jc w:val="center"/>
              <w:rPr>
                <w:rFonts w:ascii="Times New Roman" w:hAnsi="Times New Roman"/>
                <w:sz w:val="20"/>
                <w:szCs w:val="20"/>
              </w:rPr>
            </w:pPr>
          </w:p>
          <w:p w:rsidR="005F0128" w:rsidP="00714EB9">
            <w:pPr>
              <w:bidi w:val="0"/>
              <w:snapToGrid w:val="0"/>
              <w:jc w:val="center"/>
              <w:rPr>
                <w:rFonts w:ascii="Times New Roman" w:hAnsi="Times New Roman"/>
                <w:sz w:val="20"/>
                <w:szCs w:val="20"/>
              </w:rPr>
            </w:pPr>
          </w:p>
          <w:p w:rsidR="005F0128" w:rsidP="005F0128">
            <w:pPr>
              <w:bidi w:val="0"/>
              <w:snapToGrid w:val="0"/>
              <w:jc w:val="center"/>
              <w:rPr>
                <w:rFonts w:ascii="Times New Roman" w:hAnsi="Times New Roman"/>
                <w:sz w:val="20"/>
                <w:szCs w:val="20"/>
              </w:rPr>
            </w:pPr>
            <w:r>
              <w:rPr>
                <w:rFonts w:ascii="Times New Roman" w:hAnsi="Times New Roman"/>
                <w:sz w:val="20"/>
                <w:szCs w:val="20"/>
              </w:rPr>
              <w:t>zákon</w:t>
            </w:r>
          </w:p>
          <w:p w:rsidR="005F0128" w:rsidP="005F0128">
            <w:pPr>
              <w:bidi w:val="0"/>
              <w:snapToGrid w:val="0"/>
              <w:jc w:val="center"/>
              <w:rPr>
                <w:rFonts w:ascii="Times New Roman" w:hAnsi="Times New Roman"/>
                <w:sz w:val="20"/>
                <w:szCs w:val="20"/>
              </w:rPr>
            </w:pPr>
            <w:r>
              <w:rPr>
                <w:rFonts w:ascii="Times New Roman" w:hAnsi="Times New Roman"/>
                <w:sz w:val="20"/>
                <w:szCs w:val="20"/>
              </w:rPr>
              <w:t>č. 5/2004</w:t>
            </w:r>
          </w:p>
          <w:p w:rsidR="005F0128" w:rsidRPr="008776B4" w:rsidP="005F0128">
            <w:pPr>
              <w:bidi w:val="0"/>
              <w:snapToGrid w:val="0"/>
              <w:jc w:val="center"/>
              <w:rPr>
                <w:rFonts w:ascii="Times New Roman" w:hAnsi="Times New Roman"/>
                <w:sz w:val="20"/>
                <w:szCs w:val="20"/>
              </w:rPr>
            </w:pPr>
            <w:r>
              <w:rPr>
                <w:rFonts w:ascii="Times New Roman" w:hAnsi="Times New Roman"/>
                <w:sz w:val="20"/>
                <w:szCs w:val="20"/>
              </w:rPr>
              <w:t xml:space="preserve"> Z. z.</w:t>
            </w:r>
          </w:p>
          <w:p w:rsidR="003328E8" w:rsidRPr="008776B4" w:rsidP="00714EB9">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F0128">
            <w:pPr>
              <w:pStyle w:val="Normlny"/>
              <w:bidi w:val="0"/>
              <w:snapToGrid w:val="0"/>
              <w:jc w:val="center"/>
              <w:rPr>
                <w:rFonts w:ascii="Times New Roman" w:hAnsi="Times New Roman"/>
              </w:rPr>
            </w:pPr>
            <w:r w:rsidRPr="008776B4">
              <w:rPr>
                <w:rFonts w:ascii="Times New Roman" w:hAnsi="Times New Roman"/>
              </w:rPr>
              <w:t>§ 126</w:t>
            </w:r>
          </w:p>
          <w:p w:rsidR="00D9559A" w:rsidRPr="008776B4" w:rsidP="005F0128">
            <w:pPr>
              <w:pStyle w:val="Normlny"/>
              <w:bidi w:val="0"/>
              <w:snapToGrid w:val="0"/>
              <w:jc w:val="center"/>
              <w:rPr>
                <w:rFonts w:ascii="Times New Roman" w:hAnsi="Times New Roman"/>
              </w:rPr>
            </w:pPr>
            <w:r w:rsidR="00044181">
              <w:rPr>
                <w:rFonts w:ascii="Times New Roman" w:hAnsi="Times New Roman"/>
              </w:rPr>
              <w:t>O:</w:t>
            </w:r>
            <w:r w:rsidRPr="008776B4" w:rsidR="00FA3A57">
              <w:rPr>
                <w:rFonts w:ascii="Times New Roman" w:hAnsi="Times New Roman"/>
              </w:rPr>
              <w:t>1</w:t>
            </w:r>
          </w:p>
          <w:p w:rsidR="00FA3A57" w:rsidP="005F0128">
            <w:pPr>
              <w:pStyle w:val="Normlny"/>
              <w:bidi w:val="0"/>
              <w:snapToGrid w:val="0"/>
              <w:jc w:val="center"/>
              <w:rPr>
                <w:rFonts w:ascii="Times New Roman" w:hAnsi="Times New Roman"/>
              </w:rPr>
            </w:pPr>
          </w:p>
          <w:p w:rsidR="003328E8" w:rsidP="005F0128">
            <w:pPr>
              <w:pStyle w:val="Normlny"/>
              <w:bidi w:val="0"/>
              <w:snapToGrid w:val="0"/>
              <w:jc w:val="center"/>
              <w:rPr>
                <w:rFonts w:ascii="Times New Roman" w:hAnsi="Times New Roman"/>
              </w:rPr>
            </w:pPr>
          </w:p>
          <w:p w:rsidR="005F0128" w:rsidP="005F0128">
            <w:pPr>
              <w:pStyle w:val="Normlny"/>
              <w:bidi w:val="0"/>
              <w:snapToGrid w:val="0"/>
              <w:jc w:val="center"/>
              <w:rPr>
                <w:rFonts w:ascii="Times New Roman" w:hAnsi="Times New Roman"/>
              </w:rPr>
            </w:pPr>
          </w:p>
          <w:p w:rsidR="005F0128" w:rsidP="005F0128">
            <w:pPr>
              <w:pStyle w:val="Normlny"/>
              <w:bidi w:val="0"/>
              <w:snapToGrid w:val="0"/>
              <w:jc w:val="center"/>
              <w:rPr>
                <w:rFonts w:ascii="Times New Roman" w:hAnsi="Times New Roman"/>
              </w:rPr>
            </w:pPr>
          </w:p>
          <w:p w:rsidR="003328E8" w:rsidP="005F0128">
            <w:pPr>
              <w:pStyle w:val="Normlny"/>
              <w:bidi w:val="0"/>
              <w:snapToGrid w:val="0"/>
              <w:jc w:val="center"/>
              <w:rPr>
                <w:rFonts w:ascii="Times New Roman" w:hAnsi="Times New Roman"/>
              </w:rPr>
            </w:pPr>
            <w:r w:rsidRPr="008776B4">
              <w:rPr>
                <w:rFonts w:ascii="Times New Roman" w:hAnsi="Times New Roman"/>
              </w:rPr>
              <w:t>§ 22</w:t>
            </w:r>
          </w:p>
          <w:p w:rsidR="003328E8" w:rsidRPr="008776B4" w:rsidP="005F0128">
            <w:pPr>
              <w:pStyle w:val="Normlny"/>
              <w:bidi w:val="0"/>
              <w:snapToGrid w:val="0"/>
              <w:jc w:val="center"/>
              <w:rPr>
                <w:rFonts w:ascii="Times New Roman" w:hAnsi="Times New Roman"/>
              </w:rPr>
            </w:pPr>
            <w:r>
              <w:rPr>
                <w:rFonts w:ascii="Times New Roman" w:hAnsi="Times New Roman"/>
              </w:rPr>
              <w:t>O:7</w:t>
            </w:r>
          </w:p>
          <w:p w:rsidR="003328E8" w:rsidRPr="008776B4" w:rsidP="00044181">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5F0128" w:rsidP="005F0128">
            <w:pPr>
              <w:autoSpaceDE/>
              <w:bidi w:val="0"/>
              <w:snapToGrid w:val="0"/>
              <w:jc w:val="both"/>
              <w:rPr>
                <w:rFonts w:ascii="Times New Roman" w:hAnsi="Times New Roman"/>
                <w:sz w:val="20"/>
                <w:szCs w:val="20"/>
              </w:rPr>
            </w:pPr>
            <w:r w:rsidRPr="00D9559A" w:rsidR="00D9559A">
              <w:rPr>
                <w:rFonts w:ascii="Times New Roman" w:hAnsi="Times New Roman"/>
                <w:sz w:val="20"/>
                <w:szCs w:val="20"/>
              </w:rPr>
              <w:t>Cudzinec môže vstupovať do pracovnoprávneho vzťahu v rozsahu a za podmienok ustanovených osobitným predpisom.</w:t>
            </w:r>
            <w:r w:rsidRPr="00D9559A" w:rsidR="00D9559A">
              <w:rPr>
                <w:rFonts w:ascii="Times New Roman" w:hAnsi="Times New Roman"/>
                <w:sz w:val="20"/>
                <w:szCs w:val="20"/>
                <w:vertAlign w:val="superscript"/>
              </w:rPr>
              <w:t>97</w:t>
            </w:r>
            <w:r w:rsidRPr="005F0128" w:rsidR="00D9559A">
              <w:rPr>
                <w:rFonts w:ascii="Times New Roman" w:hAnsi="Times New Roman"/>
                <w:sz w:val="20"/>
                <w:szCs w:val="20"/>
                <w:vertAlign w:val="superscript"/>
              </w:rPr>
              <w:t>)</w:t>
            </w:r>
          </w:p>
          <w:p w:rsidR="005F0128" w:rsidRPr="005F0128" w:rsidP="005F0128">
            <w:pPr>
              <w:autoSpaceDE/>
              <w:bidi w:val="0"/>
              <w:snapToGrid w:val="0"/>
              <w:ind w:left="-43"/>
              <w:jc w:val="both"/>
              <w:rPr>
                <w:rFonts w:ascii="Times New Roman" w:hAnsi="Times New Roman"/>
                <w:sz w:val="20"/>
                <w:szCs w:val="20"/>
                <w:vertAlign w:val="superscript"/>
              </w:rPr>
            </w:pPr>
            <w:r w:rsidRPr="005F0128">
              <w:rPr>
                <w:rFonts w:ascii="Times New Roman" w:hAnsi="Times New Roman"/>
                <w:sz w:val="20"/>
                <w:szCs w:val="20"/>
                <w:vertAlign w:val="superscript"/>
              </w:rPr>
              <w:t>97) § 21 až 24 zákona č. 5/2004 Z.z. v znení neskorších predpisov.</w:t>
            </w:r>
          </w:p>
          <w:p w:rsidR="003328E8" w:rsidP="003328E8">
            <w:pPr>
              <w:autoSpaceDE/>
              <w:bidi w:val="0"/>
              <w:snapToGrid w:val="0"/>
              <w:jc w:val="both"/>
              <w:rPr>
                <w:rFonts w:ascii="Times New Roman" w:hAnsi="Times New Roman"/>
                <w:sz w:val="20"/>
                <w:szCs w:val="20"/>
              </w:rPr>
            </w:pPr>
          </w:p>
          <w:p w:rsidR="003328E8" w:rsidRPr="00D9559A" w:rsidP="005F0128">
            <w:pPr>
              <w:bidi w:val="0"/>
              <w:jc w:val="both"/>
              <w:rPr>
                <w:rFonts w:ascii="Times New Roman" w:hAnsi="Times New Roman"/>
                <w:sz w:val="20"/>
                <w:szCs w:val="20"/>
              </w:rPr>
            </w:pPr>
            <w:r w:rsidRPr="003328E8">
              <w:rPr>
                <w:rFonts w:ascii="Times New Roman" w:hAnsi="Times New Roman"/>
                <w:sz w:val="20"/>
                <w:szCs w:val="20"/>
              </w:rPr>
              <w:t>Úrad udelí povolenie na zamestnanie bez prihliadnutia na situáciu na trhu práce štátnemu príslušníkovi tretej krajiny, ak to ustanovuje medzinárodná zmluva, ktorou je Slovenská republika viazaná.</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i</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i) ktorí majú postavenie osoby s dlhodobým pobytom v súlade so smernicou 2003/109/ES;</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977E98" w:rsidP="00495F2C">
            <w:pPr>
              <w:bidi w:val="0"/>
              <w:snapToGrid w:val="0"/>
              <w:jc w:val="center"/>
              <w:rPr>
                <w:rFonts w:ascii="Times New Roman" w:hAnsi="Times New Roman"/>
                <w:sz w:val="20"/>
                <w:szCs w:val="20"/>
              </w:rPr>
            </w:pPr>
            <w:r w:rsidR="00495F2C">
              <w:rPr>
                <w:rFonts w:ascii="Times New Roman" w:hAnsi="Times New Roman"/>
                <w:sz w:val="20"/>
                <w:szCs w:val="20"/>
              </w:rPr>
              <w:t xml:space="preserve">zákon č. 404/2011 </w:t>
            </w:r>
          </w:p>
          <w:p w:rsidR="00495F2C" w:rsidP="00495F2C">
            <w:pPr>
              <w:bidi w:val="0"/>
              <w:snapToGrid w:val="0"/>
              <w:jc w:val="center"/>
              <w:rPr>
                <w:rFonts w:ascii="Times New Roman" w:hAnsi="Times New Roman"/>
                <w:sz w:val="20"/>
                <w:szCs w:val="20"/>
              </w:rPr>
            </w:pPr>
            <w:r>
              <w:rPr>
                <w:rFonts w:ascii="Times New Roman" w:hAnsi="Times New Roman"/>
                <w:sz w:val="20"/>
                <w:szCs w:val="20"/>
              </w:rPr>
              <w:t>Z. z.</w:t>
            </w:r>
          </w:p>
          <w:p w:rsidR="00714EB9" w:rsidP="00714EB9">
            <w:pPr>
              <w:bidi w:val="0"/>
              <w:snapToGrid w:val="0"/>
              <w:jc w:val="center"/>
              <w:rPr>
                <w:rFonts w:ascii="Times New Roman" w:hAnsi="Times New Roman"/>
                <w:sz w:val="20"/>
                <w:szCs w:val="20"/>
              </w:rPr>
            </w:pPr>
          </w:p>
          <w:p w:rsidR="00714EB9" w:rsidP="00714EB9">
            <w:pPr>
              <w:bidi w:val="0"/>
              <w:snapToGrid w:val="0"/>
              <w:jc w:val="center"/>
              <w:rPr>
                <w:rFonts w:ascii="Times New Roman" w:hAnsi="Times New Roman"/>
                <w:sz w:val="20"/>
                <w:szCs w:val="20"/>
              </w:rPr>
            </w:pPr>
          </w:p>
          <w:p w:rsidR="00714EB9" w:rsidP="00714EB9">
            <w:pPr>
              <w:bidi w:val="0"/>
              <w:snapToGrid w:val="0"/>
              <w:jc w:val="center"/>
              <w:rPr>
                <w:rFonts w:ascii="Times New Roman" w:hAnsi="Times New Roman"/>
                <w:sz w:val="20"/>
                <w:szCs w:val="20"/>
              </w:rPr>
            </w:pPr>
          </w:p>
          <w:p w:rsidR="00977E98" w:rsidP="00714EB9">
            <w:pPr>
              <w:bidi w:val="0"/>
              <w:snapToGrid w:val="0"/>
              <w:jc w:val="center"/>
              <w:rPr>
                <w:rFonts w:ascii="Times New Roman" w:hAnsi="Times New Roman"/>
                <w:sz w:val="20"/>
                <w:szCs w:val="20"/>
              </w:rPr>
            </w:pPr>
          </w:p>
          <w:p w:rsidR="00977E98" w:rsidP="00714EB9">
            <w:pPr>
              <w:bidi w:val="0"/>
              <w:snapToGrid w:val="0"/>
              <w:jc w:val="center"/>
              <w:rPr>
                <w:rFonts w:ascii="Times New Roman" w:hAnsi="Times New Roman"/>
                <w:sz w:val="20"/>
                <w:szCs w:val="20"/>
              </w:rPr>
            </w:pPr>
          </w:p>
          <w:p w:rsidR="00714EB9" w:rsidP="00714EB9">
            <w:pPr>
              <w:bidi w:val="0"/>
              <w:snapToGrid w:val="0"/>
              <w:jc w:val="center"/>
              <w:rPr>
                <w:rFonts w:ascii="Times New Roman" w:hAnsi="Times New Roman"/>
                <w:sz w:val="20"/>
                <w:szCs w:val="20"/>
              </w:rPr>
            </w:pPr>
            <w:r>
              <w:rPr>
                <w:rFonts w:ascii="Times New Roman" w:hAnsi="Times New Roman"/>
                <w:sz w:val="20"/>
                <w:szCs w:val="20"/>
              </w:rPr>
              <w:t>zákon č. 404/2011 Z. z.</w:t>
            </w:r>
          </w:p>
          <w:p w:rsidR="00714EB9" w:rsidP="00714EB9">
            <w:pPr>
              <w:bidi w:val="0"/>
              <w:snapToGrid w:val="0"/>
              <w:jc w:val="center"/>
              <w:rPr>
                <w:rFonts w:ascii="Times New Roman" w:hAnsi="Times New Roman"/>
                <w:sz w:val="20"/>
                <w:szCs w:val="20"/>
              </w:rPr>
            </w:pPr>
          </w:p>
          <w:p w:rsidR="00714EB9" w:rsidP="00714EB9">
            <w:pPr>
              <w:bidi w:val="0"/>
              <w:snapToGrid w:val="0"/>
              <w:jc w:val="center"/>
              <w:rPr>
                <w:rFonts w:ascii="Times New Roman" w:hAnsi="Times New Roman"/>
                <w:sz w:val="20"/>
                <w:szCs w:val="20"/>
              </w:rPr>
            </w:pPr>
          </w:p>
          <w:p w:rsidR="00495F2C"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B56921" w:rsidP="00714EB9">
            <w:pPr>
              <w:bidi w:val="0"/>
              <w:snapToGrid w:val="0"/>
              <w:jc w:val="center"/>
              <w:rPr>
                <w:rFonts w:ascii="Times New Roman" w:hAnsi="Times New Roman"/>
                <w:sz w:val="20"/>
                <w:szCs w:val="20"/>
              </w:rPr>
            </w:pPr>
          </w:p>
          <w:p w:rsidR="00845C0A" w:rsidP="00845C0A">
            <w:pPr>
              <w:bidi w:val="0"/>
              <w:snapToGrid w:val="0"/>
              <w:jc w:val="center"/>
              <w:rPr>
                <w:rFonts w:ascii="Times New Roman" w:hAnsi="Times New Roman"/>
                <w:sz w:val="20"/>
                <w:szCs w:val="20"/>
              </w:rPr>
            </w:pPr>
            <w:r>
              <w:rPr>
                <w:rFonts w:ascii="Times New Roman" w:hAnsi="Times New Roman"/>
                <w:sz w:val="20"/>
                <w:szCs w:val="20"/>
              </w:rPr>
              <w:t>zákon</w:t>
            </w:r>
          </w:p>
          <w:p w:rsidR="00845C0A" w:rsidP="00845C0A">
            <w:pPr>
              <w:bidi w:val="0"/>
              <w:snapToGrid w:val="0"/>
              <w:jc w:val="center"/>
              <w:rPr>
                <w:rFonts w:ascii="Times New Roman" w:hAnsi="Times New Roman"/>
                <w:sz w:val="20"/>
                <w:szCs w:val="20"/>
              </w:rPr>
            </w:pPr>
            <w:r>
              <w:rPr>
                <w:rFonts w:ascii="Times New Roman" w:hAnsi="Times New Roman"/>
                <w:sz w:val="20"/>
                <w:szCs w:val="20"/>
              </w:rPr>
              <w:t>č. 5/2004</w:t>
            </w:r>
          </w:p>
          <w:p w:rsidR="00845C0A" w:rsidRPr="008776B4" w:rsidP="00845C0A">
            <w:pPr>
              <w:bidi w:val="0"/>
              <w:snapToGrid w:val="0"/>
              <w:jc w:val="center"/>
              <w:rPr>
                <w:rFonts w:ascii="Times New Roman" w:hAnsi="Times New Roman"/>
                <w:sz w:val="20"/>
                <w:szCs w:val="20"/>
              </w:rPr>
            </w:pPr>
            <w:r>
              <w:rPr>
                <w:rFonts w:ascii="Times New Roman" w:hAnsi="Times New Roman"/>
                <w:sz w:val="20"/>
                <w:szCs w:val="20"/>
              </w:rPr>
              <w:t xml:space="preserve"> Z. z.</w:t>
            </w:r>
          </w:p>
          <w:p w:rsidR="00714EB9" w:rsidP="00714EB9">
            <w:pPr>
              <w:bidi w:val="0"/>
              <w:snapToGrid w:val="0"/>
              <w:jc w:val="center"/>
              <w:rPr>
                <w:rFonts w:ascii="Times New Roman" w:hAnsi="Times New Roman"/>
                <w:sz w:val="20"/>
                <w:szCs w:val="20"/>
              </w:rPr>
            </w:pPr>
          </w:p>
          <w:p w:rsidR="00845C0A" w:rsidP="00714EB9">
            <w:pPr>
              <w:bidi w:val="0"/>
              <w:snapToGrid w:val="0"/>
              <w:jc w:val="center"/>
              <w:rPr>
                <w:rFonts w:ascii="Times New Roman" w:hAnsi="Times New Roman"/>
                <w:sz w:val="20"/>
                <w:szCs w:val="20"/>
              </w:rPr>
            </w:pPr>
          </w:p>
          <w:p w:rsidR="00845C0A" w:rsidP="00714EB9">
            <w:pPr>
              <w:bidi w:val="0"/>
              <w:snapToGrid w:val="0"/>
              <w:jc w:val="center"/>
              <w:rPr>
                <w:rFonts w:ascii="Times New Roman" w:hAnsi="Times New Roman"/>
                <w:sz w:val="20"/>
                <w:szCs w:val="20"/>
              </w:rPr>
            </w:pPr>
          </w:p>
          <w:p w:rsidR="00845C0A" w:rsidP="00845C0A">
            <w:pPr>
              <w:bidi w:val="0"/>
              <w:snapToGrid w:val="0"/>
              <w:jc w:val="center"/>
              <w:rPr>
                <w:rFonts w:ascii="Times New Roman" w:hAnsi="Times New Roman"/>
                <w:sz w:val="20"/>
                <w:szCs w:val="20"/>
              </w:rPr>
            </w:pPr>
            <w:r>
              <w:rPr>
                <w:rFonts w:ascii="Times New Roman" w:hAnsi="Times New Roman"/>
                <w:sz w:val="20"/>
                <w:szCs w:val="20"/>
              </w:rPr>
              <w:t>zákon</w:t>
            </w:r>
          </w:p>
          <w:p w:rsidR="00845C0A" w:rsidP="00845C0A">
            <w:pPr>
              <w:bidi w:val="0"/>
              <w:snapToGrid w:val="0"/>
              <w:jc w:val="center"/>
              <w:rPr>
                <w:rFonts w:ascii="Times New Roman" w:hAnsi="Times New Roman"/>
                <w:sz w:val="20"/>
                <w:szCs w:val="20"/>
              </w:rPr>
            </w:pPr>
            <w:r>
              <w:rPr>
                <w:rFonts w:ascii="Times New Roman" w:hAnsi="Times New Roman"/>
                <w:sz w:val="20"/>
                <w:szCs w:val="20"/>
              </w:rPr>
              <w:t>č. 5/2004</w:t>
            </w:r>
          </w:p>
          <w:p w:rsidR="00845C0A" w:rsidRPr="008776B4" w:rsidP="00845C0A">
            <w:pPr>
              <w:bidi w:val="0"/>
              <w:snapToGrid w:val="0"/>
              <w:jc w:val="center"/>
              <w:rPr>
                <w:rFonts w:ascii="Times New Roman" w:hAnsi="Times New Roman"/>
                <w:sz w:val="20"/>
                <w:szCs w:val="20"/>
              </w:rPr>
            </w:pPr>
            <w:r>
              <w:rPr>
                <w:rFonts w:ascii="Times New Roman" w:hAnsi="Times New Roman"/>
                <w:sz w:val="20"/>
                <w:szCs w:val="20"/>
              </w:rPr>
              <w:t xml:space="preserve"> Z. z.</w:t>
            </w:r>
          </w:p>
          <w:p w:rsidR="00845C0A" w:rsidRPr="008776B4" w:rsidP="00714EB9">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77E98">
            <w:pPr>
              <w:pStyle w:val="Normlny"/>
              <w:bidi w:val="0"/>
              <w:snapToGrid w:val="0"/>
              <w:jc w:val="center"/>
              <w:rPr>
                <w:rFonts w:ascii="Times New Roman" w:hAnsi="Times New Roman"/>
              </w:rPr>
            </w:pPr>
            <w:r w:rsidRPr="008776B4">
              <w:rPr>
                <w:rFonts w:ascii="Times New Roman" w:hAnsi="Times New Roman"/>
              </w:rPr>
              <w:t>§ 30</w:t>
            </w:r>
          </w:p>
          <w:p w:rsidR="00FA3A57" w:rsidRPr="008776B4" w:rsidP="00977E98">
            <w:pPr>
              <w:pStyle w:val="Normlny"/>
              <w:bidi w:val="0"/>
              <w:snapToGrid w:val="0"/>
              <w:jc w:val="center"/>
              <w:rPr>
                <w:rFonts w:ascii="Times New Roman" w:hAnsi="Times New Roman"/>
              </w:rPr>
            </w:pPr>
            <w:r w:rsidR="00044181">
              <w:rPr>
                <w:rFonts w:ascii="Times New Roman" w:hAnsi="Times New Roman"/>
              </w:rPr>
              <w:t>O:</w:t>
            </w:r>
            <w:r w:rsidRPr="008776B4">
              <w:rPr>
                <w:rFonts w:ascii="Times New Roman" w:hAnsi="Times New Roman"/>
              </w:rPr>
              <w:t>1</w:t>
            </w:r>
          </w:p>
          <w:p w:rsidR="00FA3A57" w:rsidP="00977E98">
            <w:pPr>
              <w:pStyle w:val="Normlny"/>
              <w:bidi w:val="0"/>
              <w:snapToGrid w:val="0"/>
              <w:jc w:val="center"/>
              <w:rPr>
                <w:rFonts w:ascii="Times New Roman" w:hAnsi="Times New Roman"/>
              </w:rPr>
            </w:pPr>
            <w:r w:rsidR="00044181">
              <w:rPr>
                <w:rFonts w:ascii="Times New Roman" w:hAnsi="Times New Roman"/>
              </w:rPr>
              <w:t>P:</w:t>
            </w:r>
            <w:r w:rsidRPr="008776B4">
              <w:rPr>
                <w:rFonts w:ascii="Times New Roman" w:hAnsi="Times New Roman"/>
              </w:rPr>
              <w:t>b</w:t>
            </w: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r>
              <w:rPr>
                <w:rFonts w:ascii="Times New Roman" w:hAnsi="Times New Roman"/>
              </w:rPr>
              <w:t>§52</w:t>
            </w:r>
          </w:p>
          <w:p w:rsidR="00B56921" w:rsidP="00977E98">
            <w:pPr>
              <w:pStyle w:val="Normlny"/>
              <w:bidi w:val="0"/>
              <w:snapToGrid w:val="0"/>
              <w:jc w:val="center"/>
              <w:rPr>
                <w:rFonts w:ascii="Times New Roman" w:hAnsi="Times New Roman"/>
              </w:rPr>
            </w:pPr>
            <w:r>
              <w:rPr>
                <w:rFonts w:ascii="Times New Roman" w:hAnsi="Times New Roman"/>
              </w:rPr>
              <w:t>O:1</w:t>
            </w: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r>
              <w:rPr>
                <w:rFonts w:ascii="Times New Roman" w:hAnsi="Times New Roman"/>
              </w:rPr>
              <w:t>P:a</w:t>
            </w: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r>
              <w:rPr>
                <w:rFonts w:ascii="Times New Roman" w:hAnsi="Times New Roman"/>
              </w:rPr>
              <w:t>P:b</w:t>
            </w:r>
          </w:p>
          <w:p w:rsidR="00B56921" w:rsidP="00977E98">
            <w:pPr>
              <w:pStyle w:val="Normlny"/>
              <w:bidi w:val="0"/>
              <w:snapToGrid w:val="0"/>
              <w:jc w:val="center"/>
              <w:rPr>
                <w:rFonts w:ascii="Times New Roman" w:hAnsi="Times New Roman"/>
              </w:rPr>
            </w:pPr>
          </w:p>
          <w:p w:rsidR="00B56921" w:rsidP="00977E98">
            <w:pPr>
              <w:pStyle w:val="Normlny"/>
              <w:bidi w:val="0"/>
              <w:snapToGrid w:val="0"/>
              <w:jc w:val="center"/>
              <w:rPr>
                <w:rFonts w:ascii="Times New Roman" w:hAnsi="Times New Roman"/>
              </w:rPr>
            </w:pPr>
          </w:p>
          <w:p w:rsidR="00B56921" w:rsidRPr="008776B4" w:rsidP="00977E98">
            <w:pPr>
              <w:pStyle w:val="Normlny"/>
              <w:bidi w:val="0"/>
              <w:snapToGrid w:val="0"/>
              <w:jc w:val="center"/>
              <w:rPr>
                <w:rFonts w:ascii="Times New Roman" w:hAnsi="Times New Roman"/>
              </w:rPr>
            </w:pPr>
            <w:r>
              <w:rPr>
                <w:rFonts w:ascii="Times New Roman" w:hAnsi="Times New Roman"/>
              </w:rPr>
              <w:t>P:c</w:t>
            </w:r>
          </w:p>
          <w:p w:rsidR="00FA3A57" w:rsidRPr="008776B4" w:rsidP="00977E98">
            <w:pPr>
              <w:pStyle w:val="Normlny"/>
              <w:bidi w:val="0"/>
              <w:snapToGrid w:val="0"/>
              <w:jc w:val="center"/>
              <w:rPr>
                <w:rFonts w:ascii="Times New Roman" w:hAnsi="Times New Roman"/>
              </w:rPr>
            </w:pPr>
          </w:p>
          <w:p w:rsidR="00FA3A57" w:rsidP="00977E98">
            <w:pPr>
              <w:pStyle w:val="Normlny"/>
              <w:bidi w:val="0"/>
              <w:snapToGrid w:val="0"/>
              <w:jc w:val="center"/>
              <w:rPr>
                <w:rFonts w:ascii="Times New Roman" w:hAnsi="Times New Roman"/>
              </w:rPr>
            </w:pPr>
          </w:p>
          <w:p w:rsidR="00977E98" w:rsidP="00977E98">
            <w:pPr>
              <w:pStyle w:val="Normlny"/>
              <w:bidi w:val="0"/>
              <w:snapToGrid w:val="0"/>
              <w:jc w:val="center"/>
              <w:rPr>
                <w:rFonts w:ascii="Times New Roman" w:hAnsi="Times New Roman"/>
              </w:rPr>
            </w:pPr>
          </w:p>
          <w:p w:rsidR="00977E98" w:rsidP="00977E98">
            <w:pPr>
              <w:pStyle w:val="Normlny"/>
              <w:bidi w:val="0"/>
              <w:snapToGrid w:val="0"/>
              <w:jc w:val="center"/>
              <w:rPr>
                <w:rFonts w:ascii="Times New Roman" w:hAnsi="Times New Roman"/>
              </w:rPr>
            </w:pPr>
          </w:p>
          <w:p w:rsidR="00495F2C" w:rsidRPr="008776B4" w:rsidP="00977E98">
            <w:pPr>
              <w:pStyle w:val="Normlny"/>
              <w:bidi w:val="0"/>
              <w:snapToGrid w:val="0"/>
              <w:jc w:val="center"/>
              <w:rPr>
                <w:rFonts w:ascii="Times New Roman" w:hAnsi="Times New Roman"/>
              </w:rPr>
            </w:pPr>
          </w:p>
          <w:p w:rsidR="00FA3A57" w:rsidRPr="008776B4" w:rsidP="00977E98">
            <w:pPr>
              <w:pStyle w:val="Normlny"/>
              <w:bidi w:val="0"/>
              <w:snapToGrid w:val="0"/>
              <w:jc w:val="center"/>
              <w:rPr>
                <w:rFonts w:ascii="Times New Roman" w:hAnsi="Times New Roman"/>
              </w:rPr>
            </w:pPr>
            <w:r w:rsidRPr="008776B4">
              <w:rPr>
                <w:rFonts w:ascii="Times New Roman" w:hAnsi="Times New Roman"/>
              </w:rPr>
              <w:t>§ 126</w:t>
            </w:r>
          </w:p>
          <w:p w:rsidR="00FA3A57" w:rsidRPr="008776B4" w:rsidP="00977E98">
            <w:pPr>
              <w:pStyle w:val="Normlny"/>
              <w:bidi w:val="0"/>
              <w:snapToGrid w:val="0"/>
              <w:jc w:val="center"/>
              <w:rPr>
                <w:rFonts w:ascii="Times New Roman" w:hAnsi="Times New Roman"/>
              </w:rPr>
            </w:pPr>
            <w:r w:rsidR="00044181">
              <w:rPr>
                <w:rFonts w:ascii="Times New Roman" w:hAnsi="Times New Roman"/>
              </w:rPr>
              <w:t>O:</w:t>
            </w:r>
            <w:r w:rsidRPr="008776B4">
              <w:rPr>
                <w:rFonts w:ascii="Times New Roman" w:hAnsi="Times New Roman"/>
              </w:rPr>
              <w:t>1</w:t>
            </w:r>
          </w:p>
          <w:p w:rsidR="00044181" w:rsidP="00977E98">
            <w:pPr>
              <w:pStyle w:val="Normlny"/>
              <w:bidi w:val="0"/>
              <w:snapToGrid w:val="0"/>
              <w:jc w:val="center"/>
              <w:rPr>
                <w:rFonts w:ascii="Times New Roman" w:hAnsi="Times New Roman"/>
              </w:rPr>
            </w:pPr>
          </w:p>
          <w:p w:rsidR="00FA3A57" w:rsidP="00977E98">
            <w:pPr>
              <w:pStyle w:val="Normlny"/>
              <w:bidi w:val="0"/>
              <w:snapToGrid w:val="0"/>
              <w:jc w:val="center"/>
              <w:rPr>
                <w:rFonts w:ascii="Times New Roman" w:hAnsi="Times New Roman"/>
              </w:rPr>
            </w:pPr>
          </w:p>
          <w:p w:rsidR="00977E98" w:rsidP="00977E98">
            <w:pPr>
              <w:pStyle w:val="Normlny"/>
              <w:bidi w:val="0"/>
              <w:snapToGrid w:val="0"/>
              <w:jc w:val="center"/>
              <w:rPr>
                <w:rFonts w:ascii="Times New Roman" w:hAnsi="Times New Roman"/>
              </w:rPr>
            </w:pPr>
          </w:p>
          <w:p w:rsidR="00977E98" w:rsidRPr="008776B4" w:rsidP="00977E98">
            <w:pPr>
              <w:pStyle w:val="Normlny"/>
              <w:bidi w:val="0"/>
              <w:snapToGrid w:val="0"/>
              <w:jc w:val="center"/>
              <w:rPr>
                <w:rFonts w:ascii="Times New Roman" w:hAnsi="Times New Roman"/>
              </w:rPr>
            </w:pPr>
          </w:p>
          <w:p w:rsidR="00570D95" w:rsidP="00977E98">
            <w:pPr>
              <w:pStyle w:val="Normlny"/>
              <w:bidi w:val="0"/>
              <w:snapToGrid w:val="0"/>
              <w:jc w:val="center"/>
              <w:rPr>
                <w:rFonts w:ascii="Times New Roman" w:hAnsi="Times New Roman"/>
              </w:rPr>
            </w:pPr>
            <w:r w:rsidRPr="008776B4" w:rsidR="00FA3A57">
              <w:rPr>
                <w:rFonts w:ascii="Times New Roman" w:hAnsi="Times New Roman"/>
              </w:rPr>
              <w:t>§ 22</w:t>
            </w:r>
          </w:p>
          <w:p w:rsidR="00FA3A57" w:rsidRPr="008776B4" w:rsidP="00977E98">
            <w:pPr>
              <w:pStyle w:val="Normlny"/>
              <w:bidi w:val="0"/>
              <w:snapToGrid w:val="0"/>
              <w:jc w:val="center"/>
              <w:rPr>
                <w:rFonts w:ascii="Times New Roman" w:hAnsi="Times New Roman"/>
              </w:rPr>
            </w:pPr>
            <w:r w:rsidR="00570D95">
              <w:rPr>
                <w:rFonts w:ascii="Times New Roman" w:hAnsi="Times New Roman"/>
              </w:rPr>
              <w:t>O:</w:t>
            </w:r>
            <w:r w:rsidR="00845C0A">
              <w:rPr>
                <w:rFonts w:ascii="Times New Roman" w:hAnsi="Times New Roman"/>
              </w:rPr>
              <w:t>6</w:t>
            </w:r>
          </w:p>
          <w:p w:rsidR="00FA3A57" w:rsidP="00977E98">
            <w:pPr>
              <w:pStyle w:val="Normlny"/>
              <w:bidi w:val="0"/>
              <w:snapToGrid w:val="0"/>
              <w:jc w:val="center"/>
              <w:rPr>
                <w:rFonts w:ascii="Times New Roman" w:hAnsi="Times New Roman"/>
              </w:rPr>
            </w:pPr>
            <w:r w:rsidR="00570D95">
              <w:rPr>
                <w:rFonts w:ascii="Times New Roman" w:hAnsi="Times New Roman"/>
              </w:rPr>
              <w:t>P:</w:t>
            </w:r>
            <w:r w:rsidR="00BD0C02">
              <w:rPr>
                <w:rFonts w:ascii="Times New Roman" w:hAnsi="Times New Roman"/>
              </w:rPr>
              <w:t>d</w:t>
            </w:r>
          </w:p>
          <w:p w:rsidR="00BD0C02" w:rsidP="00977E98">
            <w:pPr>
              <w:pStyle w:val="Normlny"/>
              <w:bidi w:val="0"/>
              <w:snapToGrid w:val="0"/>
              <w:jc w:val="center"/>
              <w:rPr>
                <w:rFonts w:ascii="Times New Roman" w:hAnsi="Times New Roman"/>
              </w:rPr>
            </w:pPr>
          </w:p>
          <w:p w:rsidR="00BD0C02" w:rsidP="00977E98">
            <w:pPr>
              <w:pStyle w:val="Normlny"/>
              <w:bidi w:val="0"/>
              <w:snapToGrid w:val="0"/>
              <w:jc w:val="center"/>
              <w:rPr>
                <w:rFonts w:ascii="Times New Roman" w:hAnsi="Times New Roman"/>
              </w:rPr>
            </w:pPr>
          </w:p>
          <w:p w:rsidR="00BD0C02" w:rsidP="00977E98">
            <w:pPr>
              <w:pStyle w:val="Normlny"/>
              <w:bidi w:val="0"/>
              <w:snapToGrid w:val="0"/>
              <w:jc w:val="center"/>
              <w:rPr>
                <w:rFonts w:ascii="Times New Roman" w:hAnsi="Times New Roman"/>
              </w:rPr>
            </w:pPr>
          </w:p>
          <w:p w:rsidR="00BD0C02" w:rsidP="00977E98">
            <w:pPr>
              <w:pStyle w:val="Normlny"/>
              <w:bidi w:val="0"/>
              <w:snapToGrid w:val="0"/>
              <w:jc w:val="center"/>
              <w:rPr>
                <w:rFonts w:ascii="Times New Roman" w:hAnsi="Times New Roman"/>
              </w:rPr>
            </w:pPr>
          </w:p>
          <w:p w:rsidR="00845C0A" w:rsidP="00977E98">
            <w:pPr>
              <w:pStyle w:val="Normlny"/>
              <w:bidi w:val="0"/>
              <w:snapToGrid w:val="0"/>
              <w:jc w:val="center"/>
              <w:rPr>
                <w:rFonts w:ascii="Times New Roman" w:hAnsi="Times New Roman"/>
              </w:rPr>
            </w:pPr>
          </w:p>
          <w:p w:rsidR="00845C0A" w:rsidP="00977E98">
            <w:pPr>
              <w:pStyle w:val="Normlny"/>
              <w:bidi w:val="0"/>
              <w:snapToGrid w:val="0"/>
              <w:jc w:val="center"/>
              <w:rPr>
                <w:rFonts w:ascii="Times New Roman" w:hAnsi="Times New Roman"/>
              </w:rPr>
            </w:pPr>
          </w:p>
          <w:p w:rsidR="00845C0A" w:rsidP="00977E98">
            <w:pPr>
              <w:pStyle w:val="Normlny"/>
              <w:bidi w:val="0"/>
              <w:snapToGrid w:val="0"/>
              <w:jc w:val="center"/>
              <w:rPr>
                <w:rFonts w:ascii="Times New Roman" w:hAnsi="Times New Roman"/>
              </w:rPr>
            </w:pPr>
          </w:p>
          <w:p w:rsidR="00845C0A" w:rsidP="00977E98">
            <w:pPr>
              <w:pStyle w:val="Normlny"/>
              <w:bidi w:val="0"/>
              <w:snapToGrid w:val="0"/>
              <w:jc w:val="center"/>
              <w:rPr>
                <w:rFonts w:ascii="Times New Roman" w:hAnsi="Times New Roman"/>
              </w:rPr>
            </w:pPr>
          </w:p>
          <w:p w:rsidR="00BD0C02" w:rsidRPr="008776B4" w:rsidP="00977E98">
            <w:pPr>
              <w:pStyle w:val="Normlny"/>
              <w:bidi w:val="0"/>
              <w:snapToGrid w:val="0"/>
              <w:jc w:val="center"/>
              <w:rPr>
                <w:rFonts w:ascii="Times New Roman" w:hAnsi="Times New Roman"/>
              </w:rPr>
            </w:pPr>
            <w:r w:rsidRPr="008776B4">
              <w:rPr>
                <w:rFonts w:ascii="Times New Roman" w:hAnsi="Times New Roman"/>
              </w:rPr>
              <w:t>§ 2</w:t>
            </w:r>
            <w:r>
              <w:rPr>
                <w:rFonts w:ascii="Times New Roman" w:hAnsi="Times New Roman"/>
              </w:rPr>
              <w:t>3a</w:t>
            </w:r>
          </w:p>
          <w:p w:rsidR="00BD0C02" w:rsidRPr="008776B4" w:rsidP="00977E98">
            <w:pPr>
              <w:pStyle w:val="Normlny"/>
              <w:bidi w:val="0"/>
              <w:snapToGrid w:val="0"/>
              <w:jc w:val="center"/>
              <w:rPr>
                <w:rFonts w:ascii="Times New Roman" w:hAnsi="Times New Roman"/>
              </w:rPr>
            </w:pPr>
            <w:r>
              <w:rPr>
                <w:rFonts w:ascii="Times New Roman" w:hAnsi="Times New Roman"/>
              </w:rPr>
              <w:t>O:</w:t>
            </w:r>
            <w:r w:rsidRPr="008776B4">
              <w:rPr>
                <w:rFonts w:ascii="Times New Roman" w:hAnsi="Times New Roman"/>
              </w:rPr>
              <w:t xml:space="preserve"> </w:t>
            </w:r>
            <w:r>
              <w:rPr>
                <w:rFonts w:ascii="Times New Roman" w:hAnsi="Times New Roman"/>
              </w:rPr>
              <w:t>1</w:t>
            </w:r>
          </w:p>
          <w:p w:rsidR="00BD0C02" w:rsidP="00977E98">
            <w:pPr>
              <w:pStyle w:val="Normlny"/>
              <w:bidi w:val="0"/>
              <w:snapToGrid w:val="0"/>
              <w:jc w:val="center"/>
              <w:rPr>
                <w:rFonts w:ascii="Times New Roman" w:hAnsi="Times New Roman"/>
              </w:rPr>
            </w:pPr>
            <w:r>
              <w:rPr>
                <w:rFonts w:ascii="Times New Roman" w:hAnsi="Times New Roman"/>
              </w:rPr>
              <w:t>P:a</w:t>
            </w:r>
          </w:p>
          <w:p w:rsidR="00BD0C02" w:rsidRPr="008776B4" w:rsidP="00570D95">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Prechodný pobyt štátnemu príslušníkovi tretej krajiny, ktorý má priznané postavenie osoby s dlhodobým pobytom v inom členskom štáte, udelí policajný útvar, ak nie sú dôvody na zamietnutie žiadosti podľa § 33 ods. 4 a</w:t>
            </w: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b) je zamestnaný na území Slovenskej republiky.</w:t>
            </w:r>
          </w:p>
          <w:p w:rsidR="00FA3A57" w:rsidRPr="008776B4" w:rsidP="008776B4">
            <w:pPr>
              <w:autoSpaceDE/>
              <w:bidi w:val="0"/>
              <w:snapToGrid w:val="0"/>
              <w:jc w:val="both"/>
              <w:rPr>
                <w:rFonts w:ascii="Times New Roman" w:hAnsi="Times New Roman"/>
                <w:sz w:val="20"/>
                <w:szCs w:val="20"/>
              </w:rPr>
            </w:pPr>
          </w:p>
          <w:p w:rsidR="00B56921" w:rsidRPr="00B56921" w:rsidP="00B56921">
            <w:pPr>
              <w:suppressAutoHyphens w:val="0"/>
              <w:autoSpaceDE/>
              <w:bidi w:val="0"/>
              <w:jc w:val="both"/>
              <w:rPr>
                <w:rFonts w:ascii="Times New Roman" w:hAnsi="Times New Roman"/>
                <w:color w:val="000000"/>
                <w:sz w:val="20"/>
                <w:szCs w:val="20"/>
                <w:lang w:eastAsia="sk-SK"/>
              </w:rPr>
            </w:pPr>
            <w:r w:rsidRPr="00B56921">
              <w:rPr>
                <w:rFonts w:ascii="Times New Roman" w:hAnsi="Times New Roman"/>
                <w:color w:val="000000"/>
                <w:sz w:val="20"/>
                <w:szCs w:val="20"/>
                <w:lang w:eastAsia="sk-SK"/>
              </w:rPr>
              <w:t xml:space="preserve">Policajný útvar udelí dlhodobý pobyt, ak nie sú dôvody na zamietnutie žiadosti podľa § 54 ods. 2, štátnemu príslušníkovi tretej krajiny, </w:t>
            </w:r>
          </w:p>
          <w:p w:rsidR="00B56921" w:rsidRPr="00B56921" w:rsidP="00B56921">
            <w:pPr>
              <w:suppressAutoHyphens w:val="0"/>
              <w:autoSpaceDE/>
              <w:bidi w:val="0"/>
              <w:jc w:val="both"/>
              <w:rPr>
                <w:rFonts w:ascii="Times New Roman" w:hAnsi="Times New Roman"/>
                <w:color w:val="000000"/>
                <w:sz w:val="20"/>
                <w:szCs w:val="20"/>
                <w:lang w:eastAsia="sk-SK"/>
              </w:rPr>
            </w:pPr>
            <w:r w:rsidRPr="00B56921">
              <w:rPr>
                <w:rFonts w:ascii="Times New Roman" w:hAnsi="Times New Roman"/>
                <w:color w:val="000000"/>
                <w:sz w:val="20"/>
                <w:szCs w:val="20"/>
                <w:lang w:eastAsia="sk-SK"/>
              </w:rPr>
              <w:t xml:space="preserve">a) ktorý sa na území Slovenskej republiky zdržiava oprávnene a nepretržite po dobu piatich rokov bezprostredne pred podaním žiadosti, </w:t>
              <w:tab/>
            </w:r>
          </w:p>
          <w:p w:rsidR="00B56921" w:rsidRPr="00B56921" w:rsidP="00B56921">
            <w:pPr>
              <w:suppressAutoHyphens w:val="0"/>
              <w:autoSpaceDE/>
              <w:bidi w:val="0"/>
              <w:jc w:val="both"/>
              <w:rPr>
                <w:rFonts w:ascii="Times New Roman" w:hAnsi="Times New Roman"/>
                <w:color w:val="000000"/>
                <w:sz w:val="20"/>
                <w:szCs w:val="20"/>
                <w:lang w:eastAsia="sk-SK"/>
              </w:rPr>
            </w:pPr>
            <w:r w:rsidRPr="00B56921">
              <w:rPr>
                <w:rFonts w:ascii="Times New Roman" w:hAnsi="Times New Roman"/>
                <w:color w:val="000000"/>
                <w:sz w:val="20"/>
                <w:szCs w:val="20"/>
                <w:lang w:eastAsia="sk-SK"/>
              </w:rPr>
              <w:t xml:space="preserve">b) ktorému zanikol dlhodobý pobyt podľa § 55 písm. e) alebo § 56 písm. b), c) alebo písm. d), alebo </w:t>
            </w:r>
          </w:p>
          <w:p w:rsidR="00B56921" w:rsidP="00B56921">
            <w:pPr>
              <w:suppressAutoHyphens w:val="0"/>
              <w:autoSpaceDN w:val="0"/>
              <w:bidi w:val="0"/>
              <w:adjustRightInd w:val="0"/>
              <w:jc w:val="both"/>
              <w:rPr>
                <w:rFonts w:ascii="Times New Roman" w:hAnsi="Times New Roman"/>
                <w:color w:val="000000"/>
                <w:sz w:val="20"/>
                <w:szCs w:val="20"/>
                <w:lang w:eastAsia="sk-SK"/>
              </w:rPr>
            </w:pPr>
            <w:r w:rsidRPr="00B56921">
              <w:rPr>
                <w:rFonts w:ascii="Times New Roman" w:hAnsi="Times New Roman"/>
                <w:color w:val="000000"/>
                <w:sz w:val="20"/>
                <w:szCs w:val="20"/>
                <w:lang w:eastAsia="sk-SK"/>
              </w:rPr>
              <w:t>c) ktorý má päť rokov oprávnený, nepretržitý pobyt na území členských štátov ako držiteľ modrej karty a zdržiava sa na území Slovenskej republiky ako držiteľ modrej karty najmenej dva roky bezprostredne pred podaním žiadosti.</w:t>
            </w:r>
          </w:p>
          <w:p w:rsidR="00B56921" w:rsidP="00B56921">
            <w:pPr>
              <w:suppressAutoHyphens w:val="0"/>
              <w:autoSpaceDN w:val="0"/>
              <w:bidi w:val="0"/>
              <w:adjustRightInd w:val="0"/>
              <w:jc w:val="both"/>
              <w:rPr>
                <w:rFonts w:ascii="Times New Roman" w:hAnsi="Times New Roman"/>
                <w:color w:val="000000"/>
                <w:sz w:val="20"/>
                <w:szCs w:val="20"/>
                <w:lang w:eastAsia="sk-SK"/>
              </w:rPr>
            </w:pPr>
          </w:p>
          <w:p w:rsidR="00977E98" w:rsidRPr="001D0A0E" w:rsidP="00B56921">
            <w:pPr>
              <w:suppressAutoHyphens w:val="0"/>
              <w:autoSpaceDN w:val="0"/>
              <w:bidi w:val="0"/>
              <w:adjustRightInd w:val="0"/>
              <w:jc w:val="both"/>
              <w:rPr>
                <w:rFonts w:ascii="Times New Roman" w:hAnsi="Times New Roman"/>
                <w:sz w:val="20"/>
                <w:szCs w:val="20"/>
              </w:rPr>
            </w:pPr>
            <w:r w:rsidRPr="00977E98">
              <w:rPr>
                <w:rFonts w:ascii="Times New Roman" w:hAnsi="Times New Roman"/>
                <w:sz w:val="20"/>
                <w:szCs w:val="20"/>
              </w:rPr>
              <w:t>Cudzinec môže vstupovať do pracovnoprávneho</w:t>
            </w:r>
            <w:r>
              <w:rPr>
                <w:rFonts w:ascii="Times New Roman" w:hAnsi="Times New Roman"/>
                <w:sz w:val="20"/>
                <w:szCs w:val="20"/>
              </w:rPr>
              <w:t xml:space="preserve"> </w:t>
            </w:r>
            <w:r w:rsidRPr="00977E98">
              <w:rPr>
                <w:rFonts w:ascii="Times New Roman" w:hAnsi="Times New Roman"/>
                <w:sz w:val="20"/>
                <w:szCs w:val="20"/>
              </w:rPr>
              <w:t>vzťahu v rozsahu a za podmienok ustanovených osobitným</w:t>
            </w:r>
            <w:r>
              <w:rPr>
                <w:rFonts w:ascii="Times New Roman" w:hAnsi="Times New Roman"/>
                <w:sz w:val="20"/>
                <w:szCs w:val="20"/>
              </w:rPr>
              <w:t xml:space="preserve"> </w:t>
            </w:r>
            <w:r w:rsidRPr="00977E98">
              <w:rPr>
                <w:rFonts w:ascii="Times New Roman" w:hAnsi="Times New Roman"/>
                <w:sz w:val="20"/>
                <w:szCs w:val="20"/>
              </w:rPr>
              <w:t>predpisom.</w:t>
            </w:r>
            <w:r w:rsidRPr="00977E98">
              <w:rPr>
                <w:rFonts w:ascii="Times New Roman" w:hAnsi="Times New Roman"/>
                <w:sz w:val="20"/>
                <w:szCs w:val="20"/>
                <w:vertAlign w:val="superscript"/>
              </w:rPr>
              <w:t>97</w:t>
            </w:r>
            <w:r w:rsidRPr="001D0A0E">
              <w:rPr>
                <w:rFonts w:ascii="Times New Roman" w:hAnsi="Times New Roman"/>
                <w:sz w:val="20"/>
                <w:szCs w:val="20"/>
              </w:rPr>
              <w:t>)</w:t>
            </w:r>
          </w:p>
          <w:p w:rsidR="00977E98" w:rsidRPr="005F0128" w:rsidP="00977E98">
            <w:pPr>
              <w:autoSpaceDE/>
              <w:bidi w:val="0"/>
              <w:snapToGrid w:val="0"/>
              <w:ind w:left="-43"/>
              <w:jc w:val="both"/>
              <w:rPr>
                <w:rFonts w:ascii="Times New Roman" w:hAnsi="Times New Roman"/>
                <w:sz w:val="20"/>
                <w:szCs w:val="20"/>
                <w:vertAlign w:val="superscript"/>
              </w:rPr>
            </w:pPr>
            <w:r w:rsidRPr="005F0128">
              <w:rPr>
                <w:rFonts w:ascii="Times New Roman" w:hAnsi="Times New Roman"/>
                <w:sz w:val="20"/>
                <w:szCs w:val="20"/>
                <w:vertAlign w:val="superscript"/>
              </w:rPr>
              <w:t>97) § 21 až 24 zákona č. 5/2004 Z.z. v znení neskorších predpisov.</w:t>
            </w:r>
          </w:p>
          <w:p w:rsidR="00977E98" w:rsidRPr="00977E98" w:rsidP="00977E98">
            <w:pPr>
              <w:suppressAutoHyphens w:val="0"/>
              <w:autoSpaceDN w:val="0"/>
              <w:bidi w:val="0"/>
              <w:adjustRightInd w:val="0"/>
              <w:jc w:val="both"/>
              <w:rPr>
                <w:rFonts w:ascii="Times New Roman" w:hAnsi="Times New Roman"/>
                <w:sz w:val="20"/>
                <w:szCs w:val="20"/>
                <w:vertAlign w:val="superscript"/>
              </w:rPr>
            </w:pPr>
          </w:p>
          <w:p w:rsidR="00BD0C02" w:rsidRPr="00BD0C02" w:rsidP="00BD0C02">
            <w:pPr>
              <w:pStyle w:val="Default"/>
              <w:bidi w:val="0"/>
              <w:jc w:val="both"/>
              <w:rPr>
                <w:rFonts w:ascii="Times New Roman" w:hAnsi="Times New Roman"/>
                <w:sz w:val="20"/>
                <w:szCs w:val="20"/>
                <w:lang w:eastAsia="sk-SK"/>
              </w:rPr>
            </w:pPr>
            <w:r w:rsidRPr="00BD0C02">
              <w:rPr>
                <w:color w:val="auto"/>
                <w:sz w:val="20"/>
                <w:szCs w:val="20"/>
              </w:rPr>
              <w:t>Ú</w:t>
            </w:r>
            <w:r w:rsidRPr="00BD0C02">
              <w:rPr>
                <w:sz w:val="20"/>
                <w:szCs w:val="20"/>
                <w:lang w:eastAsia="sk-SK"/>
              </w:rPr>
              <w:t>rad môže udeliť p</w:t>
            </w:r>
            <w:r w:rsidRPr="00BD0C02">
              <w:rPr>
                <w:color w:val="auto"/>
                <w:sz w:val="20"/>
                <w:szCs w:val="20"/>
              </w:rPr>
              <w:t xml:space="preserve">ovolenie </w:t>
            </w:r>
            <w:r w:rsidRPr="00BD0C02">
              <w:rPr>
                <w:sz w:val="20"/>
                <w:szCs w:val="20"/>
              </w:rPr>
              <w:t>na</w:t>
            </w:r>
            <w:r w:rsidRPr="00BD0C02">
              <w:rPr>
                <w:color w:val="auto"/>
                <w:sz w:val="20"/>
                <w:szCs w:val="20"/>
              </w:rPr>
              <w:t xml:space="preserve"> zamestnanie </w:t>
            </w:r>
            <w:r w:rsidRPr="00BD0C02">
              <w:rPr>
                <w:sz w:val="20"/>
                <w:szCs w:val="20"/>
                <w:lang w:eastAsia="sk-SK"/>
              </w:rPr>
              <w:t>štátnemu príslušníkovi tretej krajiny</w:t>
            </w:r>
            <w:r w:rsidRPr="00BD0C02">
              <w:rPr>
                <w:color w:val="auto"/>
                <w:sz w:val="20"/>
                <w:szCs w:val="20"/>
              </w:rPr>
              <w:t>, ktorý</w:t>
            </w:r>
          </w:p>
          <w:p w:rsidR="00BD0C02" w:rsidP="00BD0C02">
            <w:pPr>
              <w:tabs>
                <w:tab w:val="left" w:pos="782"/>
              </w:tabs>
              <w:suppressAutoHyphens w:val="0"/>
              <w:autoSpaceDE/>
              <w:bidi w:val="0"/>
              <w:jc w:val="both"/>
              <w:outlineLvl w:val="4"/>
              <w:rPr>
                <w:rFonts w:ascii="Times New Roman" w:hAnsi="Times New Roman"/>
                <w:sz w:val="20"/>
                <w:szCs w:val="20"/>
                <w:lang w:eastAsia="sk-SK"/>
              </w:rPr>
            </w:pPr>
            <w:r>
              <w:rPr>
                <w:rFonts w:ascii="Times New Roman" w:hAnsi="Times New Roman"/>
                <w:sz w:val="20"/>
                <w:szCs w:val="20"/>
              </w:rPr>
              <w:t xml:space="preserve">d) </w:t>
            </w:r>
            <w:r w:rsidRPr="00BD0C02">
              <w:rPr>
                <w:rFonts w:ascii="Times New Roman" w:hAnsi="Times New Roman"/>
                <w:sz w:val="20"/>
                <w:szCs w:val="20"/>
              </w:rPr>
              <w:t>má udelený prechodný pobyt štátneho príslušníka tretej krajiny, ktorý má priznané postavenie osoby s dlhodobým pobytom v členskom štáte Európskej únie, ak osobitný predpis neustanovuje inak</w:t>
            </w:r>
            <w:r w:rsidRPr="00BD0C02">
              <w:rPr>
                <w:rFonts w:ascii="Times New Roman" w:hAnsi="Times New Roman"/>
                <w:sz w:val="20"/>
                <w:szCs w:val="20"/>
                <w:vertAlign w:val="superscript"/>
              </w:rPr>
              <w:t>22da</w:t>
            </w:r>
            <w:r w:rsidRPr="00845C0A">
              <w:rPr>
                <w:rFonts w:ascii="Times New Roman" w:hAnsi="Times New Roman"/>
                <w:sz w:val="20"/>
                <w:szCs w:val="20"/>
                <w:vertAlign w:val="superscript"/>
              </w:rPr>
              <w:t>)</w:t>
            </w:r>
            <w:r w:rsidRPr="00BD0C02">
              <w:rPr>
                <w:rFonts w:ascii="Times New Roman" w:hAnsi="Times New Roman"/>
                <w:sz w:val="20"/>
                <w:szCs w:val="20"/>
              </w:rPr>
              <w:t>, v období do uplynutia 12 mesiacov od začiatku pobytu na území Slovenskej republiky</w:t>
            </w:r>
            <w:r w:rsidRPr="00BD0C02">
              <w:rPr>
                <w:rFonts w:ascii="Times New Roman" w:hAnsi="Times New Roman"/>
                <w:sz w:val="20"/>
                <w:szCs w:val="20"/>
                <w:lang w:eastAsia="sk-SK"/>
              </w:rPr>
              <w:t>.</w:t>
            </w:r>
          </w:p>
          <w:p w:rsidR="00845C0A" w:rsidRPr="00845C0A" w:rsidP="00BD0C02">
            <w:pPr>
              <w:tabs>
                <w:tab w:val="left" w:pos="782"/>
              </w:tabs>
              <w:suppressAutoHyphens w:val="0"/>
              <w:autoSpaceDE/>
              <w:bidi w:val="0"/>
              <w:jc w:val="both"/>
              <w:outlineLvl w:val="4"/>
              <w:rPr>
                <w:rFonts w:ascii="Times New Roman" w:hAnsi="Times New Roman"/>
                <w:sz w:val="20"/>
                <w:szCs w:val="20"/>
                <w:vertAlign w:val="superscript"/>
              </w:rPr>
            </w:pPr>
            <w:r w:rsidRPr="00845C0A">
              <w:rPr>
                <w:rFonts w:ascii="Times New Roman" w:hAnsi="Times New Roman"/>
                <w:sz w:val="20"/>
                <w:szCs w:val="20"/>
                <w:vertAlign w:val="superscript"/>
              </w:rPr>
              <w:t>22da) § 30 ods. 4 zákona č. 404/2011 Z. z.</w:t>
            </w:r>
          </w:p>
          <w:p w:rsidR="00BD0C02" w:rsidP="00714EB9">
            <w:pPr>
              <w:autoSpaceDE/>
              <w:bidi w:val="0"/>
              <w:snapToGrid w:val="0"/>
              <w:ind w:left="211" w:hanging="211"/>
              <w:jc w:val="both"/>
              <w:rPr>
                <w:rFonts w:ascii="Times New Roman" w:hAnsi="Times New Roman"/>
                <w:sz w:val="20"/>
                <w:szCs w:val="20"/>
              </w:rPr>
            </w:pPr>
          </w:p>
          <w:p w:rsidR="00BD0C02" w:rsidP="00845C0A">
            <w:pPr>
              <w:pStyle w:val="Default"/>
              <w:bidi w:val="0"/>
              <w:jc w:val="both"/>
              <w:rPr>
                <w:sz w:val="20"/>
                <w:szCs w:val="20"/>
              </w:rPr>
            </w:pPr>
            <w:r w:rsidRPr="00FD1DEA">
              <w:rPr>
                <w:sz w:val="20"/>
                <w:szCs w:val="20"/>
              </w:rPr>
              <w:t>Zamestnávateľ môže zamestnávať štátneho príslušníka tretej krajiny,</w:t>
            </w:r>
          </w:p>
          <w:p w:rsidR="00BD0C02" w:rsidRPr="008776B4" w:rsidP="00845C0A">
            <w:pPr>
              <w:pStyle w:val="Default"/>
              <w:bidi w:val="0"/>
              <w:jc w:val="both"/>
              <w:rPr>
                <w:sz w:val="20"/>
                <w:szCs w:val="20"/>
              </w:rPr>
            </w:pPr>
            <w:r w:rsidRPr="008776B4">
              <w:rPr>
                <w:sz w:val="20"/>
                <w:szCs w:val="20"/>
              </w:rPr>
              <w:t>a) ktorý má udelený trvalý pobyt na území Slovenskej republiky</w:t>
            </w:r>
            <w:r w:rsidR="00845C0A">
              <w:rPr>
                <w:sz w:val="20"/>
                <w:szCs w:val="20"/>
              </w:rPr>
              <w:t>,</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14EB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j</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j) ktorých odsun bol pozastavený zo skutkových alebo právnych dôvodov;</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83204">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D83204" w:rsidP="00D83204">
            <w:pPr>
              <w:bidi w:val="0"/>
              <w:snapToGrid w:val="0"/>
              <w:jc w:val="center"/>
              <w:rPr>
                <w:rFonts w:ascii="Times New Roman" w:hAnsi="Times New Roman"/>
                <w:sz w:val="20"/>
                <w:szCs w:val="20"/>
              </w:rPr>
            </w:pPr>
            <w:r>
              <w:rPr>
                <w:rFonts w:ascii="Times New Roman" w:hAnsi="Times New Roman"/>
                <w:sz w:val="20"/>
                <w:szCs w:val="20"/>
              </w:rPr>
              <w:t>zákon č. 404/2011 Z. z.</w:t>
            </w:r>
          </w:p>
          <w:p w:rsidR="00D83204" w:rsidRPr="008776B4" w:rsidP="00D83204">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63DA8">
            <w:pPr>
              <w:pStyle w:val="Normlny"/>
              <w:bidi w:val="0"/>
              <w:snapToGrid w:val="0"/>
              <w:jc w:val="center"/>
              <w:rPr>
                <w:rFonts w:ascii="Times New Roman" w:hAnsi="Times New Roman"/>
              </w:rPr>
            </w:pPr>
            <w:r w:rsidRPr="008776B4">
              <w:rPr>
                <w:rFonts w:ascii="Times New Roman" w:hAnsi="Times New Roman"/>
              </w:rPr>
              <w:t>§ 126</w:t>
            </w:r>
          </w:p>
          <w:p w:rsidR="006441C6" w:rsidRPr="008776B4" w:rsidP="00863DA8">
            <w:pPr>
              <w:pStyle w:val="Normlny"/>
              <w:bidi w:val="0"/>
              <w:snapToGrid w:val="0"/>
              <w:jc w:val="center"/>
              <w:rPr>
                <w:rFonts w:ascii="Times New Roman" w:hAnsi="Times New Roman"/>
              </w:rPr>
            </w:pPr>
            <w:r w:rsidR="00570D95">
              <w:rPr>
                <w:rFonts w:ascii="Times New Roman" w:hAnsi="Times New Roman"/>
              </w:rPr>
              <w:t>O:</w:t>
            </w:r>
            <w:r w:rsidRPr="008776B4" w:rsidR="00FA3A57">
              <w:rPr>
                <w:rFonts w:ascii="Times New Roman" w:hAnsi="Times New Roman"/>
              </w:rPr>
              <w:t>1</w:t>
            </w:r>
          </w:p>
          <w:p w:rsidR="00FA3A57" w:rsidRPr="008776B4" w:rsidP="00863DA8">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863DA8" w:rsidP="00863DA8">
            <w:pPr>
              <w:suppressAutoHyphens w:val="0"/>
              <w:autoSpaceDN w:val="0"/>
              <w:bidi w:val="0"/>
              <w:adjustRightInd w:val="0"/>
              <w:jc w:val="both"/>
              <w:rPr>
                <w:rFonts w:ascii="Times New Roman" w:hAnsi="Times New Roman"/>
                <w:sz w:val="20"/>
                <w:szCs w:val="20"/>
                <w:vertAlign w:val="superscript"/>
              </w:rPr>
            </w:pPr>
            <w:r w:rsidRPr="00977E98">
              <w:rPr>
                <w:rFonts w:ascii="Times New Roman" w:hAnsi="Times New Roman"/>
                <w:sz w:val="20"/>
                <w:szCs w:val="20"/>
              </w:rPr>
              <w:t>Cudzinec môže vstupovať do pracovnoprávneho</w:t>
            </w:r>
            <w:r>
              <w:rPr>
                <w:rFonts w:ascii="Times New Roman" w:hAnsi="Times New Roman"/>
                <w:sz w:val="20"/>
                <w:szCs w:val="20"/>
              </w:rPr>
              <w:t xml:space="preserve"> </w:t>
            </w:r>
            <w:r w:rsidRPr="00977E98">
              <w:rPr>
                <w:rFonts w:ascii="Times New Roman" w:hAnsi="Times New Roman"/>
                <w:sz w:val="20"/>
                <w:szCs w:val="20"/>
              </w:rPr>
              <w:t>vzťahu v rozsahu a za podmienok ustanovených osobitným</w:t>
            </w:r>
            <w:r>
              <w:rPr>
                <w:rFonts w:ascii="Times New Roman" w:hAnsi="Times New Roman"/>
                <w:sz w:val="20"/>
                <w:szCs w:val="20"/>
              </w:rPr>
              <w:t xml:space="preserve"> </w:t>
            </w:r>
            <w:r w:rsidRPr="00977E98">
              <w:rPr>
                <w:rFonts w:ascii="Times New Roman" w:hAnsi="Times New Roman"/>
                <w:sz w:val="20"/>
                <w:szCs w:val="20"/>
              </w:rPr>
              <w:t>predpisom.</w:t>
            </w:r>
            <w:r w:rsidRPr="00977E98">
              <w:rPr>
                <w:rFonts w:ascii="Times New Roman" w:hAnsi="Times New Roman"/>
                <w:sz w:val="20"/>
                <w:szCs w:val="20"/>
                <w:vertAlign w:val="superscript"/>
              </w:rPr>
              <w:t>97</w:t>
            </w:r>
            <w:r w:rsidRPr="001D0A0E">
              <w:rPr>
                <w:rFonts w:ascii="Times New Roman" w:hAnsi="Times New Roman"/>
                <w:sz w:val="20"/>
                <w:szCs w:val="20"/>
              </w:rPr>
              <w:t>)</w:t>
            </w:r>
          </w:p>
          <w:p w:rsidR="00FA3A57" w:rsidRPr="00D83204" w:rsidP="00863DA8">
            <w:pPr>
              <w:autoSpaceDE/>
              <w:bidi w:val="0"/>
              <w:snapToGrid w:val="0"/>
              <w:ind w:left="-43"/>
              <w:jc w:val="both"/>
              <w:rPr>
                <w:rFonts w:ascii="Times New Roman" w:hAnsi="Times New Roman"/>
                <w:sz w:val="20"/>
                <w:szCs w:val="20"/>
              </w:rPr>
            </w:pPr>
            <w:r w:rsidRPr="005F0128" w:rsidR="00863DA8">
              <w:rPr>
                <w:rFonts w:ascii="Times New Roman" w:hAnsi="Times New Roman"/>
                <w:sz w:val="20"/>
                <w:szCs w:val="20"/>
                <w:vertAlign w:val="superscript"/>
              </w:rPr>
              <w:t>97) § 21 až 24 zákona č. 5/2004 Z.z.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83204">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555"/>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k</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k) ktorí požiadali o prijatie alebo ktorí boli prijatí na územie členského štátu ako samostatne zárobkovo  činné osoby;</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83204">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863DA8" w:rsidP="00863DA8">
            <w:pPr>
              <w:bidi w:val="0"/>
              <w:snapToGrid w:val="0"/>
              <w:jc w:val="center"/>
              <w:rPr>
                <w:rFonts w:ascii="Times New Roman" w:hAnsi="Times New Roman"/>
                <w:sz w:val="20"/>
                <w:szCs w:val="20"/>
              </w:rPr>
            </w:pPr>
            <w:r>
              <w:rPr>
                <w:rFonts w:ascii="Times New Roman" w:hAnsi="Times New Roman"/>
                <w:sz w:val="20"/>
                <w:szCs w:val="20"/>
              </w:rPr>
              <w:t>zákon</w:t>
            </w:r>
          </w:p>
          <w:p w:rsidR="00863DA8" w:rsidP="00863DA8">
            <w:pPr>
              <w:bidi w:val="0"/>
              <w:snapToGrid w:val="0"/>
              <w:jc w:val="center"/>
              <w:rPr>
                <w:rFonts w:ascii="Times New Roman" w:hAnsi="Times New Roman"/>
                <w:sz w:val="20"/>
                <w:szCs w:val="20"/>
              </w:rPr>
            </w:pPr>
            <w:r>
              <w:rPr>
                <w:rFonts w:ascii="Times New Roman" w:hAnsi="Times New Roman"/>
                <w:sz w:val="20"/>
                <w:szCs w:val="20"/>
              </w:rPr>
              <w:t>č. 5/2004</w:t>
            </w:r>
          </w:p>
          <w:p w:rsidR="00863DA8" w:rsidRPr="008776B4" w:rsidP="00863DA8">
            <w:pPr>
              <w:bidi w:val="0"/>
              <w:snapToGrid w:val="0"/>
              <w:jc w:val="center"/>
              <w:rPr>
                <w:rFonts w:ascii="Times New Roman" w:hAnsi="Times New Roman"/>
                <w:sz w:val="20"/>
                <w:szCs w:val="20"/>
              </w:rPr>
            </w:pPr>
            <w:r>
              <w:rPr>
                <w:rFonts w:ascii="Times New Roman" w:hAnsi="Times New Roman"/>
                <w:sz w:val="20"/>
                <w:szCs w:val="20"/>
              </w:rPr>
              <w:t xml:space="preserve"> Z. z.</w:t>
            </w: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3328E8" w:rsidP="00D83204">
            <w:pPr>
              <w:bidi w:val="0"/>
              <w:snapToGrid w:val="0"/>
              <w:jc w:val="center"/>
              <w:rPr>
                <w:rFonts w:ascii="Times New Roman" w:hAnsi="Times New Roman"/>
                <w:sz w:val="20"/>
                <w:szCs w:val="20"/>
              </w:rPr>
            </w:pPr>
          </w:p>
          <w:p w:rsidR="003328E8" w:rsidP="00D83204">
            <w:pPr>
              <w:bidi w:val="0"/>
              <w:snapToGrid w:val="0"/>
              <w:jc w:val="center"/>
              <w:rPr>
                <w:rFonts w:ascii="Times New Roman" w:hAnsi="Times New Roman"/>
                <w:sz w:val="20"/>
                <w:szCs w:val="20"/>
              </w:rPr>
            </w:pPr>
          </w:p>
          <w:p w:rsidR="003328E8"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4B0937" w:rsidP="00D83204">
            <w:pPr>
              <w:bidi w:val="0"/>
              <w:snapToGrid w:val="0"/>
              <w:jc w:val="center"/>
              <w:rPr>
                <w:rFonts w:ascii="Times New Roman" w:hAnsi="Times New Roman"/>
                <w:sz w:val="20"/>
                <w:szCs w:val="20"/>
              </w:rPr>
            </w:pPr>
          </w:p>
          <w:p w:rsidR="004B0937" w:rsidP="00D83204">
            <w:pPr>
              <w:bidi w:val="0"/>
              <w:snapToGrid w:val="0"/>
              <w:jc w:val="center"/>
              <w:rPr>
                <w:rFonts w:ascii="Times New Roman" w:hAnsi="Times New Roman"/>
                <w:sz w:val="20"/>
                <w:szCs w:val="20"/>
              </w:rPr>
            </w:pPr>
          </w:p>
          <w:p w:rsidR="00056BC9" w:rsidP="00D83204">
            <w:pPr>
              <w:bidi w:val="0"/>
              <w:snapToGrid w:val="0"/>
              <w:jc w:val="center"/>
              <w:rPr>
                <w:rFonts w:ascii="Times New Roman" w:hAnsi="Times New Roman"/>
                <w:sz w:val="20"/>
                <w:szCs w:val="20"/>
              </w:rPr>
            </w:pPr>
          </w:p>
          <w:p w:rsidR="00863DA8" w:rsidP="00D83204">
            <w:pPr>
              <w:bidi w:val="0"/>
              <w:snapToGrid w:val="0"/>
              <w:jc w:val="center"/>
              <w:rPr>
                <w:rFonts w:ascii="Times New Roman" w:hAnsi="Times New Roman"/>
                <w:sz w:val="20"/>
                <w:szCs w:val="20"/>
              </w:rPr>
            </w:pPr>
          </w:p>
          <w:p w:rsidR="00863DA8" w:rsidP="00D83204">
            <w:pPr>
              <w:bidi w:val="0"/>
              <w:snapToGrid w:val="0"/>
              <w:jc w:val="center"/>
              <w:rPr>
                <w:rFonts w:ascii="Times New Roman" w:hAnsi="Times New Roman"/>
                <w:sz w:val="20"/>
                <w:szCs w:val="20"/>
              </w:rPr>
            </w:pPr>
          </w:p>
          <w:p w:rsidR="00056BC9" w:rsidP="00056BC9">
            <w:pPr>
              <w:bidi w:val="0"/>
              <w:snapToGrid w:val="0"/>
              <w:jc w:val="center"/>
              <w:rPr>
                <w:rFonts w:ascii="Times New Roman" w:hAnsi="Times New Roman"/>
                <w:sz w:val="20"/>
                <w:szCs w:val="20"/>
              </w:rPr>
            </w:pPr>
            <w:r>
              <w:rPr>
                <w:rFonts w:ascii="Times New Roman" w:hAnsi="Times New Roman"/>
                <w:sz w:val="20"/>
                <w:szCs w:val="20"/>
              </w:rPr>
              <w:t>zákon č. 404/2011 Z. z.</w:t>
            </w:r>
          </w:p>
          <w:p w:rsidR="00056BC9" w:rsidRPr="008776B4" w:rsidP="00D83204">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63DA8">
            <w:pPr>
              <w:pStyle w:val="Normlny"/>
              <w:bidi w:val="0"/>
              <w:snapToGrid w:val="0"/>
              <w:jc w:val="center"/>
              <w:rPr>
                <w:rFonts w:ascii="Times New Roman" w:hAnsi="Times New Roman"/>
              </w:rPr>
            </w:pPr>
            <w:r w:rsidRPr="008776B4">
              <w:rPr>
                <w:rFonts w:ascii="Times New Roman" w:hAnsi="Times New Roman"/>
              </w:rPr>
              <w:t>§ 2</w:t>
            </w:r>
            <w:r w:rsidR="003328E8">
              <w:rPr>
                <w:rFonts w:ascii="Times New Roman" w:hAnsi="Times New Roman"/>
              </w:rPr>
              <w:t>3a</w:t>
            </w:r>
          </w:p>
          <w:p w:rsidR="00FA3A57" w:rsidRPr="008776B4" w:rsidP="00863DA8">
            <w:pPr>
              <w:pStyle w:val="Normlny"/>
              <w:bidi w:val="0"/>
              <w:snapToGrid w:val="0"/>
              <w:jc w:val="center"/>
              <w:rPr>
                <w:rFonts w:ascii="Times New Roman" w:hAnsi="Times New Roman"/>
              </w:rPr>
            </w:pPr>
            <w:r w:rsidR="00570D95">
              <w:rPr>
                <w:rFonts w:ascii="Times New Roman" w:hAnsi="Times New Roman"/>
              </w:rPr>
              <w:t>O:</w:t>
            </w:r>
            <w:r w:rsidR="003328E8">
              <w:rPr>
                <w:rFonts w:ascii="Times New Roman" w:hAnsi="Times New Roman"/>
              </w:rPr>
              <w:t>1</w:t>
            </w:r>
          </w:p>
          <w:p w:rsidR="00FA3A57" w:rsidRPr="008776B4" w:rsidP="00863DA8">
            <w:pPr>
              <w:pStyle w:val="Normlny"/>
              <w:bidi w:val="0"/>
              <w:snapToGrid w:val="0"/>
              <w:jc w:val="center"/>
              <w:rPr>
                <w:rFonts w:ascii="Times New Roman" w:hAnsi="Times New Roman"/>
              </w:rPr>
            </w:pPr>
            <w:r w:rsidR="00570D95">
              <w:rPr>
                <w:rFonts w:ascii="Times New Roman" w:hAnsi="Times New Roman"/>
              </w:rPr>
              <w:t>P:</w:t>
            </w:r>
            <w:r w:rsidR="00863DA8">
              <w:rPr>
                <w:rFonts w:ascii="Times New Roman" w:hAnsi="Times New Roman"/>
              </w:rPr>
              <w:t>x</w:t>
            </w:r>
          </w:p>
          <w:p w:rsidR="00FA3A57" w:rsidP="00863DA8">
            <w:pPr>
              <w:pStyle w:val="Normlny"/>
              <w:bidi w:val="0"/>
              <w:snapToGrid w:val="0"/>
              <w:jc w:val="center"/>
              <w:rPr>
                <w:rFonts w:ascii="Times New Roman" w:hAnsi="Times New Roman"/>
              </w:rPr>
            </w:pPr>
          </w:p>
          <w:p w:rsidR="00D83204" w:rsidP="00863DA8">
            <w:pPr>
              <w:pStyle w:val="Normlny"/>
              <w:bidi w:val="0"/>
              <w:snapToGrid w:val="0"/>
              <w:jc w:val="center"/>
              <w:rPr>
                <w:rFonts w:ascii="Times New Roman" w:hAnsi="Times New Roman"/>
              </w:rPr>
            </w:pPr>
          </w:p>
          <w:p w:rsidR="00D83204" w:rsidP="00863DA8">
            <w:pPr>
              <w:pStyle w:val="Normlny"/>
              <w:bidi w:val="0"/>
              <w:snapToGrid w:val="0"/>
              <w:jc w:val="center"/>
              <w:rPr>
                <w:rFonts w:ascii="Times New Roman" w:hAnsi="Times New Roman"/>
              </w:rPr>
            </w:pPr>
          </w:p>
          <w:p w:rsidR="00D83204" w:rsidP="00863DA8">
            <w:pPr>
              <w:pStyle w:val="Normlny"/>
              <w:bidi w:val="0"/>
              <w:snapToGrid w:val="0"/>
              <w:jc w:val="center"/>
              <w:rPr>
                <w:rFonts w:ascii="Times New Roman" w:hAnsi="Times New Roman"/>
              </w:rPr>
            </w:pPr>
          </w:p>
          <w:p w:rsidR="003328E8" w:rsidP="00863DA8">
            <w:pPr>
              <w:pStyle w:val="Normlny"/>
              <w:bidi w:val="0"/>
              <w:snapToGrid w:val="0"/>
              <w:jc w:val="center"/>
              <w:rPr>
                <w:rFonts w:ascii="Times New Roman" w:hAnsi="Times New Roman"/>
              </w:rPr>
            </w:pPr>
          </w:p>
          <w:p w:rsidR="00863DA8" w:rsidP="00863DA8">
            <w:pPr>
              <w:pStyle w:val="Normlny"/>
              <w:bidi w:val="0"/>
              <w:snapToGrid w:val="0"/>
              <w:jc w:val="center"/>
              <w:rPr>
                <w:rFonts w:ascii="Times New Roman" w:hAnsi="Times New Roman"/>
              </w:rPr>
            </w:pPr>
          </w:p>
          <w:p w:rsidR="00863DA8" w:rsidRPr="008776B4" w:rsidP="00863DA8">
            <w:pPr>
              <w:pStyle w:val="Normlny"/>
              <w:bidi w:val="0"/>
              <w:snapToGrid w:val="0"/>
              <w:jc w:val="center"/>
              <w:rPr>
                <w:rFonts w:ascii="Times New Roman" w:hAnsi="Times New Roman"/>
              </w:rPr>
            </w:pPr>
          </w:p>
          <w:p w:rsidR="00FA3A57" w:rsidRPr="008776B4" w:rsidP="00863DA8">
            <w:pPr>
              <w:pStyle w:val="Normlny"/>
              <w:bidi w:val="0"/>
              <w:snapToGrid w:val="0"/>
              <w:jc w:val="center"/>
              <w:rPr>
                <w:rFonts w:ascii="Times New Roman" w:hAnsi="Times New Roman"/>
              </w:rPr>
            </w:pPr>
            <w:r w:rsidR="00570D95">
              <w:rPr>
                <w:rFonts w:ascii="Times New Roman" w:hAnsi="Times New Roman"/>
              </w:rPr>
              <w:t>P:</w:t>
            </w:r>
            <w:r w:rsidR="00863DA8">
              <w:rPr>
                <w:rFonts w:ascii="Times New Roman" w:hAnsi="Times New Roman"/>
              </w:rPr>
              <w:t>y</w:t>
            </w:r>
          </w:p>
          <w:p w:rsidR="00FA3A57" w:rsidRPr="008776B4" w:rsidP="00863DA8">
            <w:pPr>
              <w:pStyle w:val="Normlny"/>
              <w:bidi w:val="0"/>
              <w:snapToGrid w:val="0"/>
              <w:jc w:val="center"/>
              <w:rPr>
                <w:rFonts w:ascii="Times New Roman" w:hAnsi="Times New Roman"/>
              </w:rPr>
            </w:pPr>
          </w:p>
          <w:p w:rsidR="00FA3A57" w:rsidRPr="008776B4" w:rsidP="00863DA8">
            <w:pPr>
              <w:pStyle w:val="Normlny"/>
              <w:bidi w:val="0"/>
              <w:snapToGrid w:val="0"/>
              <w:jc w:val="center"/>
              <w:rPr>
                <w:rFonts w:ascii="Times New Roman" w:hAnsi="Times New Roman"/>
              </w:rPr>
            </w:pPr>
          </w:p>
          <w:p w:rsidR="00FA3A57" w:rsidRPr="008776B4" w:rsidP="00863DA8">
            <w:pPr>
              <w:pStyle w:val="Normlny"/>
              <w:bidi w:val="0"/>
              <w:snapToGrid w:val="0"/>
              <w:jc w:val="center"/>
              <w:rPr>
                <w:rFonts w:ascii="Times New Roman" w:hAnsi="Times New Roman"/>
              </w:rPr>
            </w:pPr>
          </w:p>
          <w:p w:rsidR="00FA3A57" w:rsidRPr="008776B4" w:rsidP="00863DA8">
            <w:pPr>
              <w:pStyle w:val="Normlny"/>
              <w:bidi w:val="0"/>
              <w:snapToGrid w:val="0"/>
              <w:jc w:val="center"/>
              <w:rPr>
                <w:rFonts w:ascii="Times New Roman" w:hAnsi="Times New Roman"/>
              </w:rPr>
            </w:pPr>
          </w:p>
          <w:p w:rsidR="003328E8" w:rsidP="00863DA8">
            <w:pPr>
              <w:pStyle w:val="Normlny"/>
              <w:bidi w:val="0"/>
              <w:snapToGrid w:val="0"/>
              <w:jc w:val="center"/>
              <w:rPr>
                <w:rFonts w:ascii="Times New Roman" w:hAnsi="Times New Roman"/>
              </w:rPr>
            </w:pPr>
          </w:p>
          <w:p w:rsidR="003328E8" w:rsidP="00863DA8">
            <w:pPr>
              <w:pStyle w:val="Normlny"/>
              <w:bidi w:val="0"/>
              <w:snapToGrid w:val="0"/>
              <w:jc w:val="center"/>
              <w:rPr>
                <w:rFonts w:ascii="Times New Roman" w:hAnsi="Times New Roman"/>
              </w:rPr>
            </w:pPr>
          </w:p>
          <w:p w:rsidR="003328E8" w:rsidRPr="008776B4" w:rsidP="00863DA8">
            <w:pPr>
              <w:pStyle w:val="Normlny"/>
              <w:bidi w:val="0"/>
              <w:snapToGrid w:val="0"/>
              <w:jc w:val="center"/>
              <w:rPr>
                <w:rFonts w:ascii="Times New Roman" w:hAnsi="Times New Roman"/>
              </w:rPr>
            </w:pPr>
          </w:p>
          <w:p w:rsidR="00FA3A57" w:rsidP="00863DA8">
            <w:pPr>
              <w:pStyle w:val="Normlny"/>
              <w:bidi w:val="0"/>
              <w:snapToGrid w:val="0"/>
              <w:jc w:val="center"/>
              <w:rPr>
                <w:rFonts w:ascii="Times New Roman" w:hAnsi="Times New Roman"/>
              </w:rPr>
            </w:pPr>
          </w:p>
          <w:p w:rsidR="004B0937" w:rsidP="00863DA8">
            <w:pPr>
              <w:pStyle w:val="Normlny"/>
              <w:bidi w:val="0"/>
              <w:snapToGrid w:val="0"/>
              <w:jc w:val="center"/>
              <w:rPr>
                <w:rFonts w:ascii="Times New Roman" w:hAnsi="Times New Roman"/>
              </w:rPr>
            </w:pPr>
          </w:p>
          <w:p w:rsidR="00863DA8" w:rsidP="00863DA8">
            <w:pPr>
              <w:pStyle w:val="Normlny"/>
              <w:bidi w:val="0"/>
              <w:snapToGrid w:val="0"/>
              <w:jc w:val="center"/>
              <w:rPr>
                <w:rFonts w:ascii="Times New Roman" w:hAnsi="Times New Roman"/>
              </w:rPr>
            </w:pPr>
          </w:p>
          <w:p w:rsidR="00863DA8" w:rsidP="00863DA8">
            <w:pPr>
              <w:pStyle w:val="Normlny"/>
              <w:bidi w:val="0"/>
              <w:snapToGrid w:val="0"/>
              <w:jc w:val="center"/>
              <w:rPr>
                <w:rFonts w:ascii="Times New Roman" w:hAnsi="Times New Roman"/>
              </w:rPr>
            </w:pPr>
          </w:p>
          <w:p w:rsidR="00863DA8" w:rsidP="00863DA8">
            <w:pPr>
              <w:pStyle w:val="Normlny"/>
              <w:bidi w:val="0"/>
              <w:snapToGrid w:val="0"/>
              <w:jc w:val="center"/>
              <w:rPr>
                <w:rFonts w:ascii="Times New Roman" w:hAnsi="Times New Roman"/>
              </w:rPr>
            </w:pPr>
          </w:p>
          <w:p w:rsidR="00FA3A57" w:rsidRPr="008776B4" w:rsidP="00863DA8">
            <w:pPr>
              <w:pStyle w:val="Normlny"/>
              <w:bidi w:val="0"/>
              <w:snapToGrid w:val="0"/>
              <w:jc w:val="center"/>
              <w:rPr>
                <w:rFonts w:ascii="Times New Roman" w:hAnsi="Times New Roman"/>
              </w:rPr>
            </w:pPr>
            <w:r w:rsidRPr="008776B4">
              <w:rPr>
                <w:rFonts w:ascii="Times New Roman" w:hAnsi="Times New Roman"/>
              </w:rPr>
              <w:t>§ 22</w:t>
            </w:r>
          </w:p>
          <w:p w:rsidR="00FA3A57" w:rsidP="00863DA8">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D52345" w:rsidP="00863DA8">
            <w:pPr>
              <w:pStyle w:val="Normlny"/>
              <w:bidi w:val="0"/>
              <w:snapToGrid w:val="0"/>
              <w:jc w:val="center"/>
              <w:rPr>
                <w:rFonts w:ascii="Times New Roman" w:hAnsi="Times New Roman"/>
              </w:rPr>
            </w:pPr>
          </w:p>
          <w:p w:rsidR="00D52345" w:rsidRPr="008776B4" w:rsidP="00863DA8">
            <w:pPr>
              <w:pStyle w:val="Normlny"/>
              <w:bidi w:val="0"/>
              <w:snapToGrid w:val="0"/>
              <w:jc w:val="center"/>
              <w:rPr>
                <w:rFonts w:ascii="Times New Roman" w:hAnsi="Times New Roman"/>
              </w:rPr>
            </w:pPr>
          </w:p>
          <w:p w:rsidR="00D83204" w:rsidP="00863DA8">
            <w:pPr>
              <w:pStyle w:val="Normlny"/>
              <w:bidi w:val="0"/>
              <w:snapToGrid w:val="0"/>
              <w:jc w:val="center"/>
              <w:rPr>
                <w:rFonts w:ascii="Times New Roman" w:hAnsi="Times New Roman"/>
              </w:rPr>
            </w:pPr>
            <w:r w:rsidR="00570D95">
              <w:rPr>
                <w:rFonts w:ascii="Times New Roman" w:hAnsi="Times New Roman"/>
              </w:rPr>
              <w:t>P:</w:t>
            </w:r>
            <w:r w:rsidRPr="008776B4" w:rsidR="00FA3A57">
              <w:rPr>
                <w:rFonts w:ascii="Times New Roman" w:hAnsi="Times New Roman"/>
              </w:rPr>
              <w:t>a</w:t>
            </w:r>
          </w:p>
          <w:p w:rsidR="00D83204" w:rsidP="00863DA8">
            <w:pPr>
              <w:pStyle w:val="Normlny"/>
              <w:bidi w:val="0"/>
              <w:snapToGrid w:val="0"/>
              <w:jc w:val="center"/>
              <w:rPr>
                <w:rFonts w:ascii="Times New Roman" w:hAnsi="Times New Roman"/>
              </w:rPr>
            </w:pPr>
          </w:p>
          <w:p w:rsidR="00D83204" w:rsidP="00863DA8">
            <w:pPr>
              <w:pStyle w:val="Normlny"/>
              <w:bidi w:val="0"/>
              <w:snapToGrid w:val="0"/>
              <w:jc w:val="center"/>
              <w:rPr>
                <w:rFonts w:ascii="Times New Roman" w:hAnsi="Times New Roman"/>
              </w:rPr>
            </w:pPr>
          </w:p>
          <w:p w:rsidR="00FA3A57" w:rsidRPr="008776B4" w:rsidP="00863DA8">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b</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3328E8" w:rsidRPr="00FD1DEA" w:rsidP="003328E8">
            <w:pPr>
              <w:pStyle w:val="Default"/>
              <w:bidi w:val="0"/>
              <w:jc w:val="both"/>
              <w:rPr>
                <w:sz w:val="20"/>
                <w:szCs w:val="20"/>
              </w:rPr>
            </w:pPr>
            <w:r w:rsidRPr="00FD1DEA">
              <w:rPr>
                <w:sz w:val="20"/>
                <w:szCs w:val="20"/>
              </w:rPr>
              <w:t>(1) Zamestnávateľ môže zamestnávať štátneho príslušníka tretej krajiny,</w:t>
            </w:r>
          </w:p>
          <w:p w:rsidR="003328E8" w:rsidRPr="003328E8" w:rsidP="003328E8">
            <w:pPr>
              <w:bidi w:val="0"/>
              <w:jc w:val="both"/>
              <w:outlineLvl w:val="4"/>
              <w:rPr>
                <w:rFonts w:ascii="Times New Roman" w:hAnsi="Times New Roman"/>
                <w:sz w:val="20"/>
                <w:szCs w:val="20"/>
                <w:lang w:eastAsia="sk-SK"/>
              </w:rPr>
            </w:pPr>
            <w:r w:rsidR="00863DA8">
              <w:rPr>
                <w:rFonts w:ascii="Times New Roman" w:hAnsi="Times New Roman"/>
                <w:sz w:val="20"/>
                <w:szCs w:val="20"/>
              </w:rPr>
              <w:t>x</w:t>
            </w:r>
            <w:r w:rsidRPr="003328E8" w:rsidR="00FA3A57">
              <w:rPr>
                <w:rFonts w:ascii="Times New Roman" w:hAnsi="Times New Roman"/>
                <w:sz w:val="20"/>
                <w:szCs w:val="20"/>
              </w:rPr>
              <w:t xml:space="preserve">) </w:t>
            </w:r>
            <w:r w:rsidRPr="003328E8">
              <w:rPr>
                <w:rFonts w:ascii="Times New Roman" w:hAnsi="Times New Roman"/>
                <w:sz w:val="20"/>
                <w:szCs w:val="20"/>
                <w:lang w:eastAsia="sk-SK"/>
              </w:rPr>
              <w:t>ktorý je spoločník obchodnej spoločnosti, štatutárny orgán obchodnej spoločnosti alebo člen štatutárneho orgánu obchodnej spoločnosti, ktorý plní úlohy pre obchodnú spoločnosť, ktorej bola poskytnutá investičná pomoc</w:t>
            </w:r>
            <w:r w:rsidR="00BC6873">
              <w:rPr>
                <w:rFonts w:ascii="Times New Roman" w:hAnsi="Times New Roman"/>
                <w:sz w:val="20"/>
                <w:szCs w:val="20"/>
                <w:lang w:eastAsia="sk-SK"/>
              </w:rPr>
              <w:t>,</w:t>
            </w:r>
            <w:r w:rsidRPr="003328E8">
              <w:rPr>
                <w:rFonts w:ascii="Times New Roman" w:hAnsi="Times New Roman"/>
                <w:sz w:val="20"/>
                <w:szCs w:val="20"/>
                <w:vertAlign w:val="superscript"/>
                <w:lang w:eastAsia="sk-SK"/>
              </w:rPr>
              <w:t>28</w:t>
            </w:r>
            <w:r w:rsidR="00BC6873">
              <w:rPr>
                <w:rFonts w:ascii="Times New Roman" w:hAnsi="Times New Roman"/>
                <w:sz w:val="20"/>
                <w:szCs w:val="20"/>
                <w:vertAlign w:val="superscript"/>
                <w:lang w:eastAsia="sk-SK"/>
              </w:rPr>
              <w:t>b</w:t>
            </w:r>
            <w:r w:rsidRPr="001D0A0E">
              <w:rPr>
                <w:rFonts w:ascii="Times New Roman" w:hAnsi="Times New Roman"/>
                <w:sz w:val="20"/>
                <w:szCs w:val="20"/>
                <w:lang w:eastAsia="sk-SK"/>
              </w:rPr>
              <w:t>)</w:t>
            </w:r>
            <w:r w:rsidRPr="00BC6873">
              <w:rPr>
                <w:rFonts w:ascii="Times New Roman" w:hAnsi="Times New Roman"/>
                <w:sz w:val="20"/>
                <w:szCs w:val="20"/>
                <w:vertAlign w:val="superscript"/>
                <w:lang w:eastAsia="sk-SK"/>
              </w:rPr>
              <w:t xml:space="preserve"> </w:t>
            </w:r>
            <w:r w:rsidRPr="003328E8">
              <w:rPr>
                <w:rFonts w:ascii="Times New Roman" w:hAnsi="Times New Roman"/>
                <w:sz w:val="20"/>
                <w:szCs w:val="20"/>
                <w:lang w:eastAsia="sk-SK"/>
              </w:rPr>
              <w:t>vykonávaním činností, a to počas obdobia, na ktoré bolo vydané rozhodnutie o schválení investičnej pomoci,</w:t>
            </w:r>
          </w:p>
          <w:p w:rsidR="00FA3A57" w:rsidP="003328E8">
            <w:pPr>
              <w:bidi w:val="0"/>
              <w:jc w:val="both"/>
              <w:outlineLvl w:val="4"/>
              <w:rPr>
                <w:rFonts w:ascii="Times New Roman" w:hAnsi="Times New Roman"/>
                <w:sz w:val="20"/>
                <w:szCs w:val="20"/>
                <w:lang w:eastAsia="sk-SK"/>
              </w:rPr>
            </w:pPr>
            <w:r w:rsidR="00863DA8">
              <w:rPr>
                <w:rFonts w:ascii="Times New Roman" w:hAnsi="Times New Roman"/>
                <w:sz w:val="20"/>
                <w:szCs w:val="20"/>
                <w:lang w:eastAsia="sk-SK"/>
              </w:rPr>
              <w:t>y</w:t>
            </w:r>
            <w:r w:rsidRPr="003328E8" w:rsidR="003328E8">
              <w:rPr>
                <w:rFonts w:ascii="Times New Roman" w:hAnsi="Times New Roman"/>
                <w:sz w:val="20"/>
                <w:szCs w:val="20"/>
                <w:lang w:eastAsia="sk-SK"/>
              </w:rPr>
              <w:t>)</w:t>
            </w:r>
            <w:r w:rsidR="00863DA8">
              <w:rPr>
                <w:rFonts w:ascii="Times New Roman" w:hAnsi="Times New Roman"/>
                <w:sz w:val="20"/>
                <w:szCs w:val="20"/>
                <w:lang w:eastAsia="sk-SK"/>
              </w:rPr>
              <w:t xml:space="preserve"> </w:t>
            </w:r>
            <w:r w:rsidRPr="003328E8" w:rsidR="003328E8">
              <w:rPr>
                <w:rFonts w:ascii="Times New Roman" w:hAnsi="Times New Roman"/>
                <w:sz w:val="20"/>
                <w:szCs w:val="20"/>
                <w:lang w:eastAsia="sk-SK"/>
              </w:rPr>
              <w:t>ktorý pre obchodnú spoločnosť, ktorej bola poskytnutá investičná pomoc zabezpečuje na základe obchodnej zmluvy dodávky tovaru alebo služieb a tento tovar dodáva alebo uskutočňuje montáž, záručné a opravárenské práce, práce týkajúce sa nastavenia systémov výrobných zariadení, programátorské práce alebo odborné školenia, a to počas obdobia, na ktoré bolo vydané rozhodnutie o schválení investičnej pomoci,</w:t>
            </w:r>
          </w:p>
          <w:p w:rsidR="004B0937" w:rsidRPr="004B0937" w:rsidP="003328E8">
            <w:pPr>
              <w:bidi w:val="0"/>
              <w:jc w:val="both"/>
              <w:outlineLvl w:val="4"/>
              <w:rPr>
                <w:rFonts w:ascii="Times New Roman" w:hAnsi="Times New Roman"/>
                <w:sz w:val="20"/>
                <w:szCs w:val="20"/>
                <w:vertAlign w:val="superscript"/>
                <w:lang w:eastAsia="sk-SK"/>
              </w:rPr>
            </w:pPr>
            <w:r w:rsidRPr="004B0937">
              <w:rPr>
                <w:rFonts w:ascii="Times New Roman" w:hAnsi="Times New Roman"/>
                <w:sz w:val="20"/>
                <w:szCs w:val="20"/>
                <w:vertAlign w:val="superscript"/>
                <w:lang w:eastAsia="sk-SK"/>
              </w:rPr>
              <w:t>28</w:t>
            </w:r>
            <w:r>
              <w:rPr>
                <w:rFonts w:ascii="Times New Roman" w:hAnsi="Times New Roman"/>
                <w:sz w:val="20"/>
                <w:szCs w:val="20"/>
                <w:vertAlign w:val="superscript"/>
                <w:lang w:eastAsia="sk-SK"/>
              </w:rPr>
              <w:t>b)</w:t>
            </w:r>
            <w:r w:rsidRPr="004B0937">
              <w:rPr>
                <w:rFonts w:ascii="Times New Roman" w:hAnsi="Times New Roman"/>
                <w:sz w:val="20"/>
                <w:szCs w:val="20"/>
                <w:vertAlign w:val="superscript"/>
                <w:lang w:eastAsia="sk-SK"/>
              </w:rPr>
              <w:t xml:space="preserve"> Zákon č. 561/2007 Z. z. o investičnej pomoci a o zmene a doplnení niektorých  zákonov v znení neskorších predpisov.</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Prechodný pobyt na účel podnikania udelí policajný útvar, ak nie sú dôvody na zamietnutie žiadosti podľa § 33 ods. 5, štátnemu príslušníkovi tretej krajiny, ktorý</w:t>
            </w:r>
          </w:p>
          <w:p w:rsidR="00FA3A57" w:rsidRPr="008776B4" w:rsidP="00D83204">
            <w:pPr>
              <w:autoSpaceDE/>
              <w:bidi w:val="0"/>
              <w:snapToGrid w:val="0"/>
              <w:ind w:left="211" w:hanging="211"/>
              <w:jc w:val="both"/>
              <w:rPr>
                <w:rFonts w:ascii="Times New Roman" w:hAnsi="Times New Roman"/>
                <w:sz w:val="20"/>
                <w:szCs w:val="20"/>
              </w:rPr>
            </w:pPr>
            <w:r w:rsidRPr="008776B4">
              <w:rPr>
                <w:rFonts w:ascii="Times New Roman" w:hAnsi="Times New Roman"/>
                <w:sz w:val="20"/>
                <w:szCs w:val="20"/>
              </w:rPr>
              <w:t>a) podniká alebo bude podnikať na území Slovenskej republiky ako fyzická osoba, alebo</w:t>
            </w:r>
          </w:p>
          <w:p w:rsidR="00FA3A57" w:rsidRPr="008776B4" w:rsidP="00D83204">
            <w:pPr>
              <w:autoSpaceDE/>
              <w:bidi w:val="0"/>
              <w:snapToGrid w:val="0"/>
              <w:ind w:left="211" w:hanging="211"/>
              <w:jc w:val="both"/>
              <w:rPr>
                <w:rFonts w:ascii="Times New Roman" w:hAnsi="Times New Roman"/>
                <w:sz w:val="20"/>
                <w:szCs w:val="20"/>
              </w:rPr>
            </w:pPr>
            <w:r w:rsidRPr="008776B4">
              <w:rPr>
                <w:rFonts w:ascii="Times New Roman" w:hAnsi="Times New Roman"/>
                <w:sz w:val="20"/>
                <w:szCs w:val="20"/>
              </w:rPr>
              <w:t xml:space="preserve">b) koná alebo bude konať v mene obchodnej spoločnosti alebo družstva a nie je v pracovnoprávnom vzťahu.  </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83204">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l</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l) ktorí požiadali o prijatie alebo ktorí boli prijatí ako námorníci na účely zamestnania alebo práce akejkoľvek povahy na palube lode, ktorá je zaregistrovaná v  členskom štáte alebo ktorá sa plaví pod jeho vlajkou.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3574A">
            <w:pPr>
              <w:tabs>
                <w:tab w:val="left" w:pos="300"/>
                <w:tab w:val="center" w:pos="407"/>
              </w:tabs>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201910" w:rsidP="00201910">
            <w:pPr>
              <w:bidi w:val="0"/>
              <w:snapToGrid w:val="0"/>
              <w:jc w:val="center"/>
              <w:rPr>
                <w:rFonts w:ascii="Times New Roman" w:hAnsi="Times New Roman"/>
                <w:sz w:val="20"/>
                <w:szCs w:val="20"/>
              </w:rPr>
            </w:pPr>
            <w:r>
              <w:rPr>
                <w:rFonts w:ascii="Times New Roman" w:hAnsi="Times New Roman"/>
                <w:sz w:val="20"/>
                <w:szCs w:val="20"/>
              </w:rPr>
              <w:t>zákon</w:t>
            </w:r>
          </w:p>
          <w:p w:rsidR="00201910" w:rsidP="00201910">
            <w:pPr>
              <w:bidi w:val="0"/>
              <w:snapToGrid w:val="0"/>
              <w:jc w:val="center"/>
              <w:rPr>
                <w:rFonts w:ascii="Times New Roman" w:hAnsi="Times New Roman"/>
                <w:sz w:val="20"/>
                <w:szCs w:val="20"/>
              </w:rPr>
            </w:pPr>
            <w:r>
              <w:rPr>
                <w:rFonts w:ascii="Times New Roman" w:hAnsi="Times New Roman"/>
                <w:sz w:val="20"/>
                <w:szCs w:val="20"/>
              </w:rPr>
              <w:t>č. 5/2004</w:t>
            </w:r>
          </w:p>
          <w:p w:rsidR="00201910" w:rsidRPr="008776B4" w:rsidP="00201910">
            <w:pPr>
              <w:bidi w:val="0"/>
              <w:snapToGrid w:val="0"/>
              <w:jc w:val="center"/>
              <w:rPr>
                <w:rFonts w:ascii="Times New Roman" w:hAnsi="Times New Roman"/>
                <w:sz w:val="20"/>
                <w:szCs w:val="20"/>
              </w:rPr>
            </w:pPr>
            <w:r>
              <w:rPr>
                <w:rFonts w:ascii="Times New Roman" w:hAnsi="Times New Roman"/>
                <w:sz w:val="20"/>
                <w:szCs w:val="20"/>
              </w:rPr>
              <w:t xml:space="preserve"> Z. z.</w:t>
            </w:r>
          </w:p>
          <w:p w:rsidR="00FA3A57" w:rsidRPr="008776B4" w:rsidP="00B3574A">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201910">
            <w:pPr>
              <w:pStyle w:val="Normlny"/>
              <w:bidi w:val="0"/>
              <w:snapToGrid w:val="0"/>
              <w:jc w:val="center"/>
              <w:rPr>
                <w:rFonts w:ascii="Times New Roman" w:hAnsi="Times New Roman"/>
              </w:rPr>
            </w:pPr>
            <w:r w:rsidRPr="008776B4">
              <w:rPr>
                <w:rFonts w:ascii="Times New Roman" w:hAnsi="Times New Roman"/>
              </w:rPr>
              <w:t>§ 22</w:t>
            </w:r>
          </w:p>
          <w:p w:rsidR="00FA3A57" w:rsidRPr="008776B4" w:rsidP="00201910">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6</w:t>
            </w:r>
          </w:p>
          <w:p w:rsidR="00FA3A57" w:rsidRPr="008776B4" w:rsidP="00201910">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b</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Default"/>
              <w:bidi w:val="0"/>
              <w:snapToGrid w:val="0"/>
              <w:jc w:val="both"/>
              <w:rPr>
                <w:rFonts w:ascii="Times New Roman" w:hAnsi="Times New Roman" w:cs="Times New Roman"/>
                <w:color w:val="auto"/>
                <w:sz w:val="20"/>
                <w:szCs w:val="20"/>
              </w:rPr>
            </w:pPr>
            <w:r w:rsidRPr="008776B4">
              <w:rPr>
                <w:rFonts w:ascii="Times New Roman" w:hAnsi="Times New Roman" w:cs="Times New Roman"/>
                <w:color w:val="auto"/>
                <w:sz w:val="20"/>
                <w:szCs w:val="20"/>
              </w:rPr>
              <w:t>Povolenie na zamestnanie môže úrad udeliť štátnemu príslušníkovi tretej krajiny, ktorý:</w:t>
            </w:r>
          </w:p>
          <w:p w:rsidR="00FA3A57" w:rsidRPr="008776B4" w:rsidP="00B3574A">
            <w:pPr>
              <w:pStyle w:val="Normlny"/>
              <w:bidi w:val="0"/>
              <w:snapToGrid w:val="0"/>
              <w:ind w:left="211" w:hanging="211"/>
              <w:jc w:val="both"/>
              <w:rPr>
                <w:rFonts w:ascii="Times New Roman" w:hAnsi="Times New Roman"/>
              </w:rPr>
            </w:pPr>
            <w:r w:rsidRPr="008776B4">
              <w:rPr>
                <w:rFonts w:ascii="Times New Roman" w:hAnsi="Times New Roman"/>
              </w:rPr>
              <w:t xml:space="preserve">b) bude zamestnaný ako námorník na lodi registrovanej v Slovenskej republike alebo </w:t>
            </w:r>
            <w:r w:rsidR="00D04D68">
              <w:rPr>
                <w:rFonts w:ascii="Times New Roman" w:hAnsi="Times New Roman"/>
              </w:rPr>
              <w:t xml:space="preserve">na lodi, </w:t>
            </w:r>
            <w:r w:rsidRPr="008776B4">
              <w:rPr>
                <w:rFonts w:ascii="Times New Roman" w:hAnsi="Times New Roman"/>
              </w:rPr>
              <w:t>ktorá sa plaví pod vlajkou Slovenskej republiky.</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3574A">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3</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3. Členské štáty môžu rozhodnúť o tom, že kapitola II sa nevzťahuje na štátnych príslušníkov tretích</w:t>
            </w:r>
            <w:r w:rsidR="0073714F">
              <w:rPr>
                <w:rFonts w:ascii="Times New Roman" w:hAnsi="Times New Roman"/>
                <w:sz w:val="20"/>
                <w:szCs w:val="20"/>
              </w:rPr>
              <w:t xml:space="preserve"> </w:t>
            </w:r>
            <w:r w:rsidRPr="008776B4">
              <w:rPr>
                <w:rFonts w:ascii="Times New Roman" w:hAnsi="Times New Roman"/>
                <w:sz w:val="20"/>
                <w:szCs w:val="20"/>
              </w:rPr>
              <w:t xml:space="preserve"> krajín, ktorým sa buď povolilo pracovať na území  členského štátu na obdobie najviac šiestich mesiacov, alebo ktorí boli prijatí do  členského štátu na účely štúdia.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3574A">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4F7895" w:rsidP="004F7895">
            <w:pPr>
              <w:bidi w:val="0"/>
              <w:snapToGrid w:val="0"/>
              <w:jc w:val="center"/>
              <w:rPr>
                <w:rFonts w:ascii="Times New Roman" w:hAnsi="Times New Roman"/>
                <w:sz w:val="20"/>
                <w:szCs w:val="20"/>
              </w:rPr>
            </w:pPr>
            <w:r>
              <w:rPr>
                <w:rFonts w:ascii="Times New Roman" w:hAnsi="Times New Roman"/>
                <w:sz w:val="20"/>
                <w:szCs w:val="20"/>
              </w:rPr>
              <w:t>zákon</w:t>
            </w:r>
          </w:p>
          <w:p w:rsidR="004F7895" w:rsidP="004F7895">
            <w:pPr>
              <w:bidi w:val="0"/>
              <w:snapToGrid w:val="0"/>
              <w:jc w:val="center"/>
              <w:rPr>
                <w:rFonts w:ascii="Times New Roman" w:hAnsi="Times New Roman"/>
                <w:sz w:val="20"/>
                <w:szCs w:val="20"/>
              </w:rPr>
            </w:pPr>
            <w:r>
              <w:rPr>
                <w:rFonts w:ascii="Times New Roman" w:hAnsi="Times New Roman"/>
                <w:sz w:val="20"/>
                <w:szCs w:val="20"/>
              </w:rPr>
              <w:t>č. 5/2004</w:t>
            </w:r>
          </w:p>
          <w:p w:rsidR="004F7895" w:rsidRPr="008776B4" w:rsidP="004F7895">
            <w:pPr>
              <w:bidi w:val="0"/>
              <w:snapToGrid w:val="0"/>
              <w:jc w:val="center"/>
              <w:rPr>
                <w:rFonts w:ascii="Times New Roman" w:hAnsi="Times New Roman"/>
                <w:sz w:val="20"/>
                <w:szCs w:val="20"/>
              </w:rPr>
            </w:pPr>
            <w:r>
              <w:rPr>
                <w:rFonts w:ascii="Times New Roman" w:hAnsi="Times New Roman"/>
                <w:sz w:val="20"/>
                <w:szCs w:val="20"/>
              </w:rPr>
              <w:t xml:space="preserve"> Z. z.</w:t>
            </w:r>
          </w:p>
          <w:p w:rsidR="0073714F" w:rsidP="00B3574A">
            <w:pPr>
              <w:bidi w:val="0"/>
              <w:snapToGrid w:val="0"/>
              <w:jc w:val="center"/>
              <w:rPr>
                <w:rFonts w:ascii="Times New Roman" w:hAnsi="Times New Roman"/>
                <w:sz w:val="20"/>
                <w:szCs w:val="20"/>
              </w:rPr>
            </w:pPr>
          </w:p>
          <w:p w:rsidR="0073714F" w:rsidP="00B3574A">
            <w:pPr>
              <w:bidi w:val="0"/>
              <w:snapToGrid w:val="0"/>
              <w:jc w:val="center"/>
              <w:rPr>
                <w:rFonts w:ascii="Times New Roman" w:hAnsi="Times New Roman"/>
                <w:sz w:val="20"/>
                <w:szCs w:val="20"/>
              </w:rPr>
            </w:pPr>
          </w:p>
          <w:p w:rsidR="0073714F" w:rsidP="00B3574A">
            <w:pPr>
              <w:bidi w:val="0"/>
              <w:snapToGrid w:val="0"/>
              <w:jc w:val="center"/>
              <w:rPr>
                <w:rFonts w:ascii="Times New Roman" w:hAnsi="Times New Roman"/>
                <w:sz w:val="20"/>
                <w:szCs w:val="20"/>
              </w:rPr>
            </w:pPr>
          </w:p>
          <w:p w:rsidR="0073714F" w:rsidP="00B3574A">
            <w:pPr>
              <w:bidi w:val="0"/>
              <w:snapToGrid w:val="0"/>
              <w:jc w:val="center"/>
              <w:rPr>
                <w:rFonts w:ascii="Times New Roman" w:hAnsi="Times New Roman"/>
                <w:sz w:val="20"/>
                <w:szCs w:val="20"/>
              </w:rPr>
            </w:pPr>
          </w:p>
          <w:p w:rsidR="004D19F4"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AF525C" w:rsidP="00B3574A">
            <w:pPr>
              <w:bidi w:val="0"/>
              <w:snapToGrid w:val="0"/>
              <w:jc w:val="center"/>
              <w:rPr>
                <w:rFonts w:ascii="Times New Roman" w:hAnsi="Times New Roman"/>
                <w:sz w:val="20"/>
                <w:szCs w:val="20"/>
              </w:rPr>
            </w:pPr>
            <w:r w:rsidR="00B3574A">
              <w:rPr>
                <w:rFonts w:ascii="Times New Roman" w:hAnsi="Times New Roman"/>
                <w:sz w:val="20"/>
                <w:szCs w:val="20"/>
              </w:rPr>
              <w:t>zákon č. 404/2011</w:t>
            </w:r>
          </w:p>
          <w:p w:rsidR="00B3574A" w:rsidP="00B3574A">
            <w:pPr>
              <w:bidi w:val="0"/>
              <w:snapToGrid w:val="0"/>
              <w:jc w:val="center"/>
              <w:rPr>
                <w:rFonts w:ascii="Times New Roman" w:hAnsi="Times New Roman"/>
                <w:sz w:val="20"/>
                <w:szCs w:val="20"/>
              </w:rPr>
            </w:pPr>
            <w:r>
              <w:rPr>
                <w:rFonts w:ascii="Times New Roman" w:hAnsi="Times New Roman"/>
                <w:sz w:val="20"/>
                <w:szCs w:val="20"/>
              </w:rPr>
              <w:t xml:space="preserve"> Z. z.</w:t>
            </w: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4F7895"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AF525C" w:rsidP="00B3574A">
            <w:pPr>
              <w:bidi w:val="0"/>
              <w:snapToGrid w:val="0"/>
              <w:jc w:val="center"/>
              <w:rPr>
                <w:rFonts w:ascii="Times New Roman" w:hAnsi="Times New Roman"/>
                <w:sz w:val="20"/>
                <w:szCs w:val="20"/>
              </w:rPr>
            </w:pPr>
            <w:r w:rsidR="00B3574A">
              <w:rPr>
                <w:rFonts w:ascii="Times New Roman" w:hAnsi="Times New Roman"/>
                <w:sz w:val="20"/>
                <w:szCs w:val="20"/>
              </w:rPr>
              <w:t xml:space="preserve">zákon č. 404/2011 </w:t>
            </w:r>
          </w:p>
          <w:p w:rsidR="00B3574A" w:rsidP="00B3574A">
            <w:pPr>
              <w:bidi w:val="0"/>
              <w:snapToGrid w:val="0"/>
              <w:jc w:val="center"/>
              <w:rPr>
                <w:rFonts w:ascii="Times New Roman" w:hAnsi="Times New Roman"/>
                <w:sz w:val="20"/>
                <w:szCs w:val="20"/>
              </w:rPr>
            </w:pPr>
            <w:r>
              <w:rPr>
                <w:rFonts w:ascii="Times New Roman" w:hAnsi="Times New Roman"/>
                <w:sz w:val="20"/>
                <w:szCs w:val="20"/>
              </w:rPr>
              <w:t>Z. z.</w:t>
            </w: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B3574A"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1D0A0E" w:rsidP="00B3574A">
            <w:pPr>
              <w:bidi w:val="0"/>
              <w:snapToGrid w:val="0"/>
              <w:jc w:val="center"/>
              <w:rPr>
                <w:rFonts w:ascii="Times New Roman" w:hAnsi="Times New Roman"/>
                <w:sz w:val="20"/>
                <w:szCs w:val="20"/>
              </w:rPr>
            </w:pPr>
          </w:p>
          <w:p w:rsidR="00AF525C" w:rsidP="00B3574A">
            <w:pPr>
              <w:bidi w:val="0"/>
              <w:snapToGrid w:val="0"/>
              <w:jc w:val="center"/>
              <w:rPr>
                <w:rFonts w:ascii="Times New Roman" w:hAnsi="Times New Roman"/>
                <w:sz w:val="20"/>
                <w:szCs w:val="20"/>
              </w:rPr>
            </w:pPr>
            <w:r w:rsidR="00B3574A">
              <w:rPr>
                <w:rFonts w:ascii="Times New Roman" w:hAnsi="Times New Roman"/>
                <w:sz w:val="20"/>
                <w:szCs w:val="20"/>
              </w:rPr>
              <w:t xml:space="preserve">zákon č. 404/2011 </w:t>
            </w:r>
          </w:p>
          <w:p w:rsidR="00B3574A" w:rsidP="00B3574A">
            <w:pPr>
              <w:bidi w:val="0"/>
              <w:snapToGrid w:val="0"/>
              <w:jc w:val="center"/>
              <w:rPr>
                <w:rFonts w:ascii="Times New Roman" w:hAnsi="Times New Roman"/>
                <w:sz w:val="20"/>
                <w:szCs w:val="20"/>
              </w:rPr>
            </w:pPr>
            <w:r>
              <w:rPr>
                <w:rFonts w:ascii="Times New Roman" w:hAnsi="Times New Roman"/>
                <w:sz w:val="20"/>
                <w:szCs w:val="20"/>
              </w:rPr>
              <w:t>Z. z.</w:t>
            </w:r>
          </w:p>
          <w:p w:rsidR="00B56921" w:rsidP="00B3574A">
            <w:pPr>
              <w:bidi w:val="0"/>
              <w:snapToGrid w:val="0"/>
              <w:jc w:val="center"/>
              <w:rPr>
                <w:rFonts w:ascii="Times New Roman" w:hAnsi="Times New Roman"/>
                <w:sz w:val="20"/>
                <w:szCs w:val="20"/>
              </w:rPr>
            </w:pPr>
          </w:p>
          <w:p w:rsidR="00B56921" w:rsidP="00B3574A">
            <w:pPr>
              <w:bidi w:val="0"/>
              <w:snapToGrid w:val="0"/>
              <w:jc w:val="center"/>
              <w:rPr>
                <w:rFonts w:ascii="Times New Roman" w:hAnsi="Times New Roman"/>
                <w:sz w:val="20"/>
                <w:szCs w:val="20"/>
              </w:rPr>
            </w:pPr>
          </w:p>
          <w:p w:rsidR="00B56921" w:rsidP="00B3574A">
            <w:pPr>
              <w:bidi w:val="0"/>
              <w:snapToGrid w:val="0"/>
              <w:jc w:val="center"/>
              <w:rPr>
                <w:rFonts w:ascii="Times New Roman" w:hAnsi="Times New Roman"/>
                <w:sz w:val="20"/>
                <w:szCs w:val="20"/>
              </w:rPr>
            </w:pPr>
          </w:p>
          <w:p w:rsidR="00B56921" w:rsidP="00B3574A">
            <w:pPr>
              <w:bidi w:val="0"/>
              <w:snapToGrid w:val="0"/>
              <w:jc w:val="center"/>
              <w:rPr>
                <w:rFonts w:ascii="Times New Roman" w:hAnsi="Times New Roman"/>
                <w:sz w:val="20"/>
                <w:szCs w:val="20"/>
              </w:rPr>
            </w:pPr>
          </w:p>
          <w:p w:rsidR="00B56921" w:rsidP="00B56921">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B56921" w:rsidRPr="008776B4" w:rsidP="00B56921">
            <w:pPr>
              <w:bidi w:val="0"/>
              <w:snapToGrid w:val="0"/>
              <w:jc w:val="center"/>
              <w:rPr>
                <w:rFonts w:ascii="Times New Roman" w:hAnsi="Times New Roman"/>
                <w:sz w:val="20"/>
                <w:szCs w:val="20"/>
              </w:rPr>
            </w:pPr>
            <w:r>
              <w:rPr>
                <w:rFonts w:ascii="Times New Roman" w:hAnsi="Times New Roman"/>
                <w:sz w:val="20"/>
                <w:szCs w:val="20"/>
              </w:rPr>
              <w:t>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73714F" w:rsidP="004F7895">
            <w:pPr>
              <w:pStyle w:val="Normlny"/>
              <w:bidi w:val="0"/>
              <w:snapToGrid w:val="0"/>
              <w:jc w:val="center"/>
              <w:rPr>
                <w:rFonts w:ascii="Times New Roman" w:hAnsi="Times New Roman"/>
              </w:rPr>
            </w:pPr>
            <w:r>
              <w:rPr>
                <w:rFonts w:ascii="Times New Roman" w:hAnsi="Times New Roman"/>
              </w:rPr>
              <w:t>§</w:t>
            </w:r>
            <w:r w:rsidR="004D19F4">
              <w:rPr>
                <w:rFonts w:ascii="Times New Roman" w:hAnsi="Times New Roman"/>
              </w:rPr>
              <w:t xml:space="preserve"> </w:t>
            </w:r>
            <w:r>
              <w:rPr>
                <w:rFonts w:ascii="Times New Roman" w:hAnsi="Times New Roman"/>
              </w:rPr>
              <w:t>2</w:t>
            </w:r>
            <w:r w:rsidR="00357515">
              <w:rPr>
                <w:rFonts w:ascii="Times New Roman" w:hAnsi="Times New Roman"/>
              </w:rPr>
              <w:t>3a</w:t>
            </w:r>
          </w:p>
          <w:p w:rsidR="0073714F" w:rsidP="004F7895">
            <w:pPr>
              <w:pStyle w:val="Normlny"/>
              <w:bidi w:val="0"/>
              <w:snapToGrid w:val="0"/>
              <w:jc w:val="center"/>
              <w:rPr>
                <w:rFonts w:ascii="Times New Roman" w:hAnsi="Times New Roman"/>
              </w:rPr>
            </w:pPr>
            <w:r>
              <w:rPr>
                <w:rFonts w:ascii="Times New Roman" w:hAnsi="Times New Roman"/>
              </w:rPr>
              <w:t xml:space="preserve">O: </w:t>
            </w:r>
            <w:r w:rsidR="00357515">
              <w:rPr>
                <w:rFonts w:ascii="Times New Roman" w:hAnsi="Times New Roman"/>
              </w:rPr>
              <w:t>1</w:t>
            </w:r>
          </w:p>
          <w:p w:rsidR="0073714F" w:rsidP="004F7895">
            <w:pPr>
              <w:pStyle w:val="Normlny"/>
              <w:bidi w:val="0"/>
              <w:snapToGrid w:val="0"/>
              <w:jc w:val="center"/>
              <w:rPr>
                <w:rFonts w:ascii="Times New Roman" w:hAnsi="Times New Roman"/>
              </w:rPr>
            </w:pPr>
            <w:r>
              <w:rPr>
                <w:rFonts w:ascii="Times New Roman" w:hAnsi="Times New Roman"/>
              </w:rPr>
              <w:t>P:</w:t>
            </w:r>
            <w:r w:rsidR="004F7895">
              <w:rPr>
                <w:rFonts w:ascii="Times New Roman" w:hAnsi="Times New Roman"/>
              </w:rPr>
              <w:t>e</w:t>
            </w:r>
          </w:p>
          <w:p w:rsidR="0073714F" w:rsidP="004F7895">
            <w:pPr>
              <w:pStyle w:val="Normlny"/>
              <w:bidi w:val="0"/>
              <w:snapToGrid w:val="0"/>
              <w:jc w:val="center"/>
              <w:rPr>
                <w:rFonts w:ascii="Times New Roman" w:hAnsi="Times New Roman"/>
              </w:rPr>
            </w:pPr>
          </w:p>
          <w:p w:rsidR="0073714F" w:rsidP="004F7895">
            <w:pPr>
              <w:pStyle w:val="Normlny"/>
              <w:bidi w:val="0"/>
              <w:snapToGrid w:val="0"/>
              <w:jc w:val="center"/>
              <w:rPr>
                <w:rFonts w:ascii="Times New Roman" w:hAnsi="Times New Roman"/>
              </w:rPr>
            </w:pPr>
          </w:p>
          <w:p w:rsidR="0073714F"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Pr="008776B4">
              <w:rPr>
                <w:rFonts w:ascii="Times New Roman" w:hAnsi="Times New Roman"/>
              </w:rPr>
              <w:t>§ 23</w:t>
            </w:r>
          </w:p>
          <w:p w:rsidR="00FA3A57" w:rsidRPr="008776B4" w:rsidP="004F7895">
            <w:pPr>
              <w:pStyle w:val="Normlny"/>
              <w:bidi w:val="0"/>
              <w:snapToGrid w:val="0"/>
              <w:jc w:val="center"/>
              <w:rPr>
                <w:rFonts w:ascii="Times New Roman" w:hAnsi="Times New Roman"/>
                <w:shd w:val="clear" w:color="auto" w:fill="FFFF00"/>
              </w:rPr>
            </w:pPr>
            <w:r w:rsidR="00570D95">
              <w:rPr>
                <w:rFonts w:ascii="Times New Roman" w:hAnsi="Times New Roman"/>
              </w:rPr>
              <w:t>O:</w:t>
            </w:r>
            <w:r w:rsidRPr="008776B4">
              <w:rPr>
                <w:rFonts w:ascii="Times New Roman" w:hAnsi="Times New Roman"/>
              </w:rPr>
              <w:t>5</w:t>
            </w:r>
          </w:p>
          <w:p w:rsidR="00FA3A57" w:rsidRPr="008776B4" w:rsidP="004F7895">
            <w:pPr>
              <w:pStyle w:val="Normlny"/>
              <w:bidi w:val="0"/>
              <w:snapToGrid w:val="0"/>
              <w:jc w:val="center"/>
              <w:rPr>
                <w:rFonts w:ascii="Times New Roman" w:hAnsi="Times New Roman"/>
              </w:rPr>
            </w:pPr>
          </w:p>
          <w:p w:rsidR="00FA3A57" w:rsidP="004F7895">
            <w:pPr>
              <w:pStyle w:val="Normlny"/>
              <w:bidi w:val="0"/>
              <w:snapToGrid w:val="0"/>
              <w:jc w:val="center"/>
              <w:rPr>
                <w:rFonts w:ascii="Times New Roman" w:hAnsi="Times New Roman"/>
              </w:rPr>
            </w:pPr>
          </w:p>
          <w:p w:rsidR="004F7895"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a</w:t>
            </w: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00570D95">
              <w:rPr>
                <w:rFonts w:ascii="Times New Roman" w:hAnsi="Times New Roman"/>
              </w:rPr>
              <w:t>P:b</w:t>
            </w:r>
          </w:p>
          <w:p w:rsidR="00FA3A57" w:rsidRPr="008776B4" w:rsidP="004F7895">
            <w:pPr>
              <w:pStyle w:val="Normlny"/>
              <w:bidi w:val="0"/>
              <w:snapToGrid w:val="0"/>
              <w:jc w:val="center"/>
              <w:rPr>
                <w:rFonts w:ascii="Times New Roman" w:hAnsi="Times New Roman"/>
              </w:rPr>
            </w:pPr>
          </w:p>
          <w:p w:rsidR="00FA3A57" w:rsidP="004F7895">
            <w:pPr>
              <w:pStyle w:val="Normlny"/>
              <w:bidi w:val="0"/>
              <w:snapToGrid w:val="0"/>
              <w:jc w:val="center"/>
              <w:rPr>
                <w:rFonts w:ascii="Times New Roman" w:hAnsi="Times New Roman"/>
              </w:rPr>
            </w:pPr>
          </w:p>
          <w:p w:rsidR="004F7895"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c</w:t>
            </w: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d</w:t>
            </w: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p>
          <w:p w:rsidR="00FA3A57"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r w:rsidR="001D0A0E">
              <w:rPr>
                <w:rFonts w:ascii="Times New Roman" w:hAnsi="Times New Roman"/>
              </w:rPr>
              <w:t>P:e</w:t>
            </w: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r>
              <w:rPr>
                <w:rFonts w:ascii="Times New Roman" w:hAnsi="Times New Roman"/>
              </w:rPr>
              <w:t>P:f</w:t>
            </w: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P="004F7895">
            <w:pPr>
              <w:pStyle w:val="Normlny"/>
              <w:bidi w:val="0"/>
              <w:snapToGrid w:val="0"/>
              <w:jc w:val="center"/>
              <w:rPr>
                <w:rFonts w:ascii="Times New Roman" w:hAnsi="Times New Roman"/>
              </w:rPr>
            </w:pPr>
          </w:p>
          <w:p w:rsidR="004F7895" w:rsidRPr="008776B4" w:rsidP="004F7895">
            <w:pPr>
              <w:pStyle w:val="Normlny"/>
              <w:bidi w:val="0"/>
              <w:snapToGrid w:val="0"/>
              <w:jc w:val="center"/>
              <w:rPr>
                <w:rFonts w:ascii="Times New Roman" w:hAnsi="Times New Roman"/>
              </w:rPr>
            </w:pPr>
          </w:p>
          <w:p w:rsidR="00FA3A57"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Pr="008776B4">
              <w:rPr>
                <w:rFonts w:ascii="Times New Roman" w:hAnsi="Times New Roman"/>
              </w:rPr>
              <w:t>§ 24</w:t>
            </w:r>
          </w:p>
          <w:p w:rsidR="00FA3A57" w:rsidRPr="008776B4" w:rsidP="004F7895">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FA3A57" w:rsidP="004F7895">
            <w:pPr>
              <w:pStyle w:val="Normlny"/>
              <w:bidi w:val="0"/>
              <w:snapToGrid w:val="0"/>
              <w:jc w:val="center"/>
              <w:rPr>
                <w:rFonts w:ascii="Times New Roman" w:hAnsi="Times New Roman"/>
              </w:rPr>
            </w:pPr>
          </w:p>
          <w:p w:rsidR="001D0A0E"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a</w:t>
            </w: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b</w:t>
            </w: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c</w:t>
            </w:r>
          </w:p>
          <w:p w:rsidR="00FA3A57" w:rsidRPr="008776B4" w:rsidP="004F7895">
            <w:pPr>
              <w:pStyle w:val="Normlny"/>
              <w:bidi w:val="0"/>
              <w:snapToGrid w:val="0"/>
              <w:jc w:val="center"/>
              <w:rPr>
                <w:rFonts w:ascii="Times New Roman" w:hAnsi="Times New Roman"/>
              </w:rPr>
            </w:pPr>
            <w:r w:rsidR="00570D95">
              <w:rPr>
                <w:rFonts w:ascii="Times New Roman" w:hAnsi="Times New Roman"/>
              </w:rPr>
              <w:t>P:</w:t>
            </w:r>
            <w:r w:rsidRPr="008776B4">
              <w:rPr>
                <w:rFonts w:ascii="Times New Roman" w:hAnsi="Times New Roman"/>
              </w:rPr>
              <w:t>d</w:t>
            </w:r>
          </w:p>
          <w:p w:rsidR="00FA3A57" w:rsidRPr="008776B4"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p>
          <w:p w:rsidR="00FA3A57"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1D0A0E" w:rsidP="004F7895">
            <w:pPr>
              <w:pStyle w:val="Normlny"/>
              <w:bidi w:val="0"/>
              <w:snapToGrid w:val="0"/>
              <w:jc w:val="center"/>
              <w:rPr>
                <w:rFonts w:ascii="Times New Roman" w:hAnsi="Times New Roman"/>
              </w:rPr>
            </w:pPr>
          </w:p>
          <w:p w:rsidR="00B56921" w:rsidP="004F7895">
            <w:pPr>
              <w:pStyle w:val="Normlny"/>
              <w:bidi w:val="0"/>
              <w:snapToGrid w:val="0"/>
              <w:jc w:val="center"/>
              <w:rPr>
                <w:rFonts w:ascii="Times New Roman" w:hAnsi="Times New Roman"/>
              </w:rPr>
            </w:pPr>
            <w:r>
              <w:rPr>
                <w:rFonts w:ascii="Times New Roman" w:hAnsi="Times New Roman"/>
              </w:rPr>
              <w:t>§30</w:t>
            </w:r>
          </w:p>
          <w:p w:rsidR="00B56921" w:rsidP="004F7895">
            <w:pPr>
              <w:pStyle w:val="Normlny"/>
              <w:bidi w:val="0"/>
              <w:snapToGrid w:val="0"/>
              <w:jc w:val="center"/>
              <w:rPr>
                <w:rFonts w:ascii="Times New Roman" w:hAnsi="Times New Roman"/>
              </w:rPr>
            </w:pPr>
            <w:r>
              <w:rPr>
                <w:rFonts w:ascii="Times New Roman" w:hAnsi="Times New Roman"/>
              </w:rPr>
              <w:t>O:1</w:t>
            </w:r>
          </w:p>
          <w:p w:rsidR="00B56921" w:rsidP="004F7895">
            <w:pPr>
              <w:pStyle w:val="Normlny"/>
              <w:bidi w:val="0"/>
              <w:snapToGrid w:val="0"/>
              <w:jc w:val="center"/>
              <w:rPr>
                <w:rFonts w:ascii="Times New Roman" w:hAnsi="Times New Roman"/>
              </w:rPr>
            </w:pPr>
          </w:p>
          <w:p w:rsidR="00B56921" w:rsidP="004F7895">
            <w:pPr>
              <w:pStyle w:val="Normlny"/>
              <w:bidi w:val="0"/>
              <w:snapToGrid w:val="0"/>
              <w:jc w:val="center"/>
              <w:rPr>
                <w:rFonts w:ascii="Times New Roman" w:hAnsi="Times New Roman"/>
              </w:rPr>
            </w:pPr>
          </w:p>
          <w:p w:rsidR="00B56921" w:rsidP="004F7895">
            <w:pPr>
              <w:pStyle w:val="Normlny"/>
              <w:bidi w:val="0"/>
              <w:snapToGrid w:val="0"/>
              <w:jc w:val="center"/>
              <w:rPr>
                <w:rFonts w:ascii="Times New Roman" w:hAnsi="Times New Roman"/>
              </w:rPr>
            </w:pPr>
            <w:r>
              <w:rPr>
                <w:rFonts w:ascii="Times New Roman" w:hAnsi="Times New Roman"/>
              </w:rPr>
              <w:t>P:c</w:t>
            </w:r>
          </w:p>
          <w:p w:rsidR="00B56921" w:rsidP="004F7895">
            <w:pPr>
              <w:pStyle w:val="Normlny"/>
              <w:bidi w:val="0"/>
              <w:snapToGrid w:val="0"/>
              <w:jc w:val="center"/>
              <w:rPr>
                <w:rFonts w:ascii="Times New Roman" w:hAnsi="Times New Roman"/>
              </w:rPr>
            </w:pPr>
          </w:p>
          <w:p w:rsidR="00B56921" w:rsidP="004F7895">
            <w:pPr>
              <w:pStyle w:val="Normlny"/>
              <w:bidi w:val="0"/>
              <w:snapToGrid w:val="0"/>
              <w:jc w:val="center"/>
              <w:rPr>
                <w:rFonts w:ascii="Times New Roman" w:hAnsi="Times New Roman"/>
              </w:rPr>
            </w:pPr>
          </w:p>
          <w:p w:rsidR="00FA3A57" w:rsidRPr="008776B4" w:rsidP="004F7895">
            <w:pPr>
              <w:pStyle w:val="Normlny"/>
              <w:bidi w:val="0"/>
              <w:snapToGrid w:val="0"/>
              <w:jc w:val="center"/>
              <w:rPr>
                <w:rFonts w:ascii="Times New Roman" w:hAnsi="Times New Roman"/>
              </w:rPr>
            </w:pPr>
            <w:r w:rsidRPr="008776B4">
              <w:rPr>
                <w:rFonts w:ascii="Times New Roman" w:hAnsi="Times New Roman"/>
              </w:rPr>
              <w:t>§126</w:t>
            </w:r>
          </w:p>
          <w:p w:rsidR="006441C6" w:rsidRPr="008776B4" w:rsidP="004F7895">
            <w:pPr>
              <w:pStyle w:val="Normlny"/>
              <w:bidi w:val="0"/>
              <w:snapToGrid w:val="0"/>
              <w:jc w:val="center"/>
              <w:rPr>
                <w:rFonts w:ascii="Times New Roman" w:hAnsi="Times New Roman"/>
              </w:rPr>
            </w:pPr>
            <w:r w:rsidR="00570D95">
              <w:rPr>
                <w:rFonts w:ascii="Times New Roman" w:hAnsi="Times New Roman"/>
              </w:rPr>
              <w:t>O:</w:t>
            </w:r>
            <w:r w:rsidRPr="008776B4" w:rsidR="00FA3A57">
              <w:rPr>
                <w:rFonts w:ascii="Times New Roman" w:hAnsi="Times New Roman"/>
              </w:rPr>
              <w:t>1</w:t>
            </w:r>
          </w:p>
          <w:p w:rsidR="00FA3A57" w:rsidRPr="008776B4" w:rsidP="004F7895">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357515" w:rsidRPr="00FD1DEA" w:rsidP="00357515">
            <w:pPr>
              <w:pStyle w:val="Default"/>
              <w:bidi w:val="0"/>
              <w:jc w:val="both"/>
              <w:rPr>
                <w:sz w:val="20"/>
                <w:szCs w:val="20"/>
              </w:rPr>
            </w:pPr>
            <w:r w:rsidRPr="00FD1DEA">
              <w:rPr>
                <w:sz w:val="20"/>
                <w:szCs w:val="20"/>
              </w:rPr>
              <w:t>Zamestnávateľ môže zamestnávať štátneho príslu</w:t>
            </w:r>
            <w:r w:rsidRPr="00FD1DEA">
              <w:rPr>
                <w:sz w:val="20"/>
                <w:szCs w:val="20"/>
              </w:rPr>
              <w:t>šníka tretej krajiny,</w:t>
            </w:r>
          </w:p>
          <w:p w:rsidR="00357515" w:rsidP="00357515">
            <w:pPr>
              <w:tabs>
                <w:tab w:val="left" w:pos="0"/>
              </w:tabs>
              <w:bidi w:val="0"/>
              <w:ind w:hanging="43"/>
              <w:jc w:val="both"/>
              <w:outlineLvl w:val="4"/>
              <w:rPr>
                <w:rFonts w:ascii="Times New Roman" w:hAnsi="Times New Roman"/>
                <w:sz w:val="20"/>
                <w:szCs w:val="20"/>
              </w:rPr>
            </w:pPr>
            <w:r w:rsidR="004F7895">
              <w:rPr>
                <w:rFonts w:ascii="Times New Roman" w:hAnsi="Times New Roman"/>
                <w:sz w:val="20"/>
                <w:szCs w:val="20"/>
              </w:rPr>
              <w:t>e</w:t>
            </w:r>
            <w:r w:rsidR="0073714F">
              <w:rPr>
                <w:rFonts w:ascii="Times New Roman" w:hAnsi="Times New Roman"/>
                <w:sz w:val="20"/>
                <w:szCs w:val="20"/>
              </w:rPr>
              <w:t xml:space="preserve">) </w:t>
            </w:r>
            <w:r w:rsidRPr="00357515" w:rsidR="0073714F">
              <w:rPr>
                <w:rFonts w:ascii="Times New Roman" w:hAnsi="Times New Roman"/>
                <w:sz w:val="20"/>
                <w:szCs w:val="20"/>
              </w:rPr>
              <w:t>ktorý má udelený prechodný pobyt na účel štúdia</w:t>
            </w:r>
            <w:r w:rsidRPr="004F7895" w:rsidR="0073714F">
              <w:rPr>
                <w:rFonts w:ascii="Times New Roman" w:hAnsi="Times New Roman"/>
                <w:sz w:val="20"/>
                <w:szCs w:val="20"/>
                <w:vertAlign w:val="superscript"/>
              </w:rPr>
              <w:t>24)</w:t>
            </w:r>
            <w:r w:rsidR="004F7895">
              <w:rPr>
                <w:rFonts w:ascii="Times New Roman" w:hAnsi="Times New Roman"/>
                <w:sz w:val="20"/>
                <w:szCs w:val="20"/>
                <w:vertAlign w:val="superscript"/>
              </w:rPr>
              <w:t xml:space="preserve"> </w:t>
            </w:r>
            <w:r w:rsidRPr="00357515">
              <w:rPr>
                <w:rFonts w:ascii="Times New Roman" w:hAnsi="Times New Roman"/>
                <w:sz w:val="20"/>
                <w:szCs w:val="20"/>
              </w:rPr>
              <w:t>a výkon jeho práce nepresiahne u všetkých zamestnávateľov 10 hodín týždenne alebo 20 hodín týždenne, ak je študentom vysokej školy, alebo tomu zodpovedajúci počet dní alebo mesiacov za rok,</w:t>
            </w:r>
          </w:p>
          <w:p w:rsidR="004F7895" w:rsidRPr="004F7895" w:rsidP="00357515">
            <w:pPr>
              <w:tabs>
                <w:tab w:val="left" w:pos="0"/>
              </w:tabs>
              <w:bidi w:val="0"/>
              <w:ind w:hanging="43"/>
              <w:jc w:val="both"/>
              <w:outlineLvl w:val="4"/>
              <w:rPr>
                <w:rFonts w:ascii="Times New Roman" w:hAnsi="Times New Roman"/>
                <w:sz w:val="20"/>
                <w:szCs w:val="20"/>
                <w:vertAlign w:val="superscript"/>
              </w:rPr>
            </w:pPr>
            <w:r w:rsidRPr="004F7895">
              <w:rPr>
                <w:rFonts w:ascii="Times New Roman" w:hAnsi="Times New Roman"/>
                <w:sz w:val="20"/>
                <w:szCs w:val="20"/>
                <w:vertAlign w:val="superscript"/>
              </w:rPr>
              <w:t>24) § 24 zákona č. 404/2011 Z. z.</w:t>
            </w:r>
          </w:p>
          <w:p w:rsidR="0073714F" w:rsidP="0073714F">
            <w:pPr>
              <w:tabs>
                <w:tab w:val="left" w:pos="540"/>
                <w:tab w:val="left" w:pos="720"/>
              </w:tabs>
              <w:autoSpaceDE/>
              <w:bidi w:val="0"/>
              <w:snapToGrid w:val="0"/>
              <w:jc w:val="both"/>
              <w:rPr>
                <w:rFonts w:ascii="Times New Roman" w:hAnsi="Times New Roman"/>
                <w:sz w:val="20"/>
                <w:szCs w:val="20"/>
              </w:rPr>
            </w:pPr>
            <w:r w:rsidRPr="008776B4">
              <w:rPr>
                <w:rFonts w:ascii="Times New Roman" w:hAnsi="Times New Roman"/>
                <w:sz w:val="20"/>
                <w:szCs w:val="20"/>
              </w:rPr>
              <w:t xml:space="preserve"> </w:t>
            </w:r>
          </w:p>
          <w:p w:rsidR="00FA3A57" w:rsidRPr="008776B4" w:rsidP="0073714F">
            <w:pPr>
              <w:tabs>
                <w:tab w:val="left" w:pos="540"/>
                <w:tab w:val="left" w:pos="720"/>
              </w:tabs>
              <w:autoSpaceDE/>
              <w:bidi w:val="0"/>
              <w:snapToGrid w:val="0"/>
              <w:jc w:val="both"/>
              <w:rPr>
                <w:rFonts w:ascii="Times New Roman" w:hAnsi="Times New Roman"/>
                <w:sz w:val="20"/>
                <w:szCs w:val="20"/>
              </w:rPr>
            </w:pPr>
            <w:r w:rsidRPr="008776B4">
              <w:rPr>
                <w:rFonts w:ascii="Times New Roman" w:hAnsi="Times New Roman"/>
                <w:sz w:val="20"/>
                <w:szCs w:val="20"/>
              </w:rPr>
              <w:t>Prechodný pobyt na účel zamestnania sa nevyžaduje do 90 dní od začiatku pobytu na území Slovenskej republiky, ak štátny príslušník tretej krajiny spĺňa podmienky na pobyt podľa osobitného predpisu,</w:t>
            </w:r>
            <w:r w:rsidRPr="008776B4">
              <w:rPr>
                <w:rFonts w:ascii="Times New Roman" w:hAnsi="Times New Roman"/>
                <w:sz w:val="20"/>
                <w:szCs w:val="20"/>
                <w:vertAlign w:val="superscript"/>
              </w:rPr>
              <w:t>46</w:t>
            </w:r>
            <w:r w:rsidRPr="001D0A0E">
              <w:rPr>
                <w:rFonts w:ascii="Times New Roman" w:hAnsi="Times New Roman"/>
                <w:sz w:val="20"/>
                <w:szCs w:val="20"/>
              </w:rPr>
              <w:t>)</w:t>
            </w:r>
            <w:r w:rsidRPr="008776B4">
              <w:rPr>
                <w:rFonts w:ascii="Times New Roman" w:hAnsi="Times New Roman"/>
                <w:sz w:val="20"/>
                <w:szCs w:val="20"/>
              </w:rPr>
              <w:t xml:space="preserve"> splnil si povinnosť podľa § 11 ods. 2 písm. a) a</w:t>
            </w:r>
          </w:p>
          <w:p w:rsidR="00FA3A57" w:rsidRPr="008776B4" w:rsidP="00B3574A">
            <w:pPr>
              <w:numPr>
                <w:numId w:val="13"/>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pracuje pre významného zahraničného investora</w:t>
            </w:r>
            <w:r w:rsidRPr="008776B4">
              <w:rPr>
                <w:rFonts w:ascii="Times New Roman" w:hAnsi="Times New Roman"/>
                <w:sz w:val="20"/>
                <w:szCs w:val="20"/>
                <w:vertAlign w:val="superscript"/>
              </w:rPr>
              <w:t>47</w:t>
            </w:r>
            <w:r w:rsidRPr="008776B4">
              <w:rPr>
                <w:rFonts w:ascii="Times New Roman" w:hAnsi="Times New Roman"/>
                <w:sz w:val="20"/>
                <w:szCs w:val="20"/>
              </w:rPr>
              <w:t>) v Slovenskej republike,</w:t>
            </w:r>
          </w:p>
          <w:p w:rsidR="00FA3A57" w:rsidRPr="008776B4" w:rsidP="00B3574A">
            <w:pPr>
              <w:numPr>
                <w:numId w:val="13"/>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vyslaný zamestnávateľom so sídlom v členskom štáte na územie Slovenskej republiky v rámci poskytovania služieb zabezpečovaných týmto zamestnávateľom,</w:t>
            </w:r>
            <w:r w:rsidRPr="008776B4">
              <w:rPr>
                <w:rFonts w:ascii="Times New Roman" w:hAnsi="Times New Roman"/>
                <w:sz w:val="20"/>
                <w:szCs w:val="20"/>
                <w:vertAlign w:val="superscript"/>
              </w:rPr>
              <w:t>48</w:t>
            </w:r>
            <w:r w:rsidRPr="001D0A0E">
              <w:rPr>
                <w:rFonts w:ascii="Times New Roman" w:hAnsi="Times New Roman"/>
                <w:sz w:val="20"/>
                <w:szCs w:val="20"/>
              </w:rPr>
              <w:t>)</w:t>
            </w:r>
          </w:p>
          <w:p w:rsidR="00FA3A57" w:rsidRPr="008776B4" w:rsidP="00B3574A">
            <w:pPr>
              <w:numPr>
                <w:numId w:val="13"/>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zamestnaný v medzinárodnej hromadnej doprave, ak je na výkon práce na území Slovenskej republiky vyslaný svojím zahraničným zamestnávateľom,</w:t>
            </w:r>
            <w:r w:rsidRPr="008776B4">
              <w:rPr>
                <w:rFonts w:ascii="Times New Roman" w:hAnsi="Times New Roman"/>
                <w:sz w:val="20"/>
                <w:szCs w:val="20"/>
                <w:vertAlign w:val="superscript"/>
              </w:rPr>
              <w:t>49</w:t>
            </w:r>
            <w:r w:rsidRPr="001D0A0E">
              <w:rPr>
                <w:rFonts w:ascii="Times New Roman" w:hAnsi="Times New Roman"/>
                <w:sz w:val="20"/>
                <w:szCs w:val="20"/>
              </w:rPr>
              <w:t>)</w:t>
            </w:r>
          </w:p>
          <w:p w:rsidR="00FA3A57" w:rsidRPr="008776B4" w:rsidP="00B3574A">
            <w:pPr>
              <w:numPr>
                <w:numId w:val="13"/>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v pracovnom pomere so zamestnávateľom, ktorý má sídlo alebo sídlo organizačnej zložky s pracovnoprávnou subjektivitou mimo územia Slovenskej republiky a ktorý ho vyslal na základe zmluvy uzatvorenej s právnickou osobou  alebo fyzickou osobou vykonávať prácu na území Slovenskej republiky</w:t>
            </w:r>
            <w:r w:rsidR="004F7895">
              <w:rPr>
                <w:rFonts w:ascii="Times New Roman" w:hAnsi="Times New Roman"/>
                <w:sz w:val="20"/>
                <w:szCs w:val="20"/>
              </w:rPr>
              <w:t>,</w:t>
            </w:r>
            <w:r w:rsidRPr="008776B4">
              <w:rPr>
                <w:rFonts w:ascii="Times New Roman" w:hAnsi="Times New Roman"/>
                <w:sz w:val="20"/>
                <w:szCs w:val="20"/>
                <w:vertAlign w:val="superscript"/>
              </w:rPr>
              <w:t>50</w:t>
            </w:r>
            <w:r w:rsidRPr="001D0A0E">
              <w:rPr>
                <w:rFonts w:ascii="Times New Roman" w:hAnsi="Times New Roman"/>
                <w:sz w:val="20"/>
                <w:szCs w:val="20"/>
              </w:rPr>
              <w:t>)</w:t>
            </w:r>
          </w:p>
          <w:p w:rsidR="004F7895" w:rsidRPr="004F7895" w:rsidP="001D0A0E">
            <w:pPr>
              <w:suppressAutoHyphens w:val="0"/>
              <w:autoSpaceDN w:val="0"/>
              <w:bidi w:val="0"/>
              <w:adjustRightInd w:val="0"/>
              <w:ind w:left="241" w:hanging="241"/>
              <w:jc w:val="both"/>
              <w:rPr>
                <w:rFonts w:ascii="Times New Roman" w:hAnsi="Times New Roman"/>
                <w:sz w:val="20"/>
                <w:szCs w:val="20"/>
              </w:rPr>
            </w:pPr>
            <w:r w:rsidRPr="004F7895">
              <w:rPr>
                <w:rFonts w:ascii="Times New Roman" w:hAnsi="Times New Roman"/>
                <w:sz w:val="20"/>
                <w:szCs w:val="20"/>
              </w:rPr>
              <w:t xml:space="preserve">e) ktorý zabezpečuje na základe obchodnej </w:t>
            </w:r>
            <w:r>
              <w:rPr>
                <w:rFonts w:ascii="Times New Roman" w:hAnsi="Times New Roman"/>
                <w:sz w:val="20"/>
                <w:szCs w:val="20"/>
              </w:rPr>
              <w:t xml:space="preserve"> </w:t>
            </w:r>
            <w:r w:rsidRPr="004F7895">
              <w:rPr>
                <w:rFonts w:ascii="Times New Roman" w:hAnsi="Times New Roman"/>
                <w:sz w:val="20"/>
                <w:szCs w:val="20"/>
              </w:rPr>
              <w:t>zmluvy dodávky</w:t>
            </w:r>
            <w:r>
              <w:rPr>
                <w:rFonts w:ascii="Times New Roman" w:hAnsi="Times New Roman"/>
                <w:sz w:val="20"/>
                <w:szCs w:val="20"/>
              </w:rPr>
              <w:t xml:space="preserve"> </w:t>
            </w:r>
            <w:r w:rsidRPr="004F7895">
              <w:rPr>
                <w:rFonts w:ascii="Times New Roman" w:hAnsi="Times New Roman"/>
                <w:sz w:val="20"/>
                <w:szCs w:val="20"/>
              </w:rPr>
              <w:t>tovaru alebo služieb a tento tovar dodáva alebo</w:t>
            </w:r>
            <w:r>
              <w:rPr>
                <w:rFonts w:ascii="Times New Roman" w:hAnsi="Times New Roman"/>
                <w:sz w:val="20"/>
                <w:szCs w:val="20"/>
              </w:rPr>
              <w:t xml:space="preserve"> </w:t>
            </w:r>
            <w:r w:rsidRPr="004F7895">
              <w:rPr>
                <w:rFonts w:ascii="Times New Roman" w:hAnsi="Times New Roman"/>
                <w:sz w:val="20"/>
                <w:szCs w:val="20"/>
              </w:rPr>
              <w:t>uskutočňuje montáž, záručné a</w:t>
            </w:r>
            <w:r>
              <w:rPr>
                <w:rFonts w:ascii="Times New Roman" w:hAnsi="Times New Roman"/>
                <w:sz w:val="20"/>
                <w:szCs w:val="20"/>
              </w:rPr>
              <w:t> </w:t>
            </w:r>
            <w:r w:rsidRPr="004F7895">
              <w:rPr>
                <w:rFonts w:ascii="Times New Roman" w:hAnsi="Times New Roman"/>
                <w:sz w:val="20"/>
                <w:szCs w:val="20"/>
              </w:rPr>
              <w:t>opravárenské</w:t>
            </w:r>
            <w:r>
              <w:rPr>
                <w:rFonts w:ascii="Times New Roman" w:hAnsi="Times New Roman"/>
                <w:sz w:val="20"/>
                <w:szCs w:val="20"/>
              </w:rPr>
              <w:t xml:space="preserve"> </w:t>
            </w:r>
            <w:r w:rsidRPr="004F7895">
              <w:rPr>
                <w:rFonts w:ascii="Times New Roman" w:hAnsi="Times New Roman"/>
                <w:sz w:val="20"/>
                <w:szCs w:val="20"/>
              </w:rPr>
              <w:t>práce, práce týkajúce sa nastavenia systémov výrobných</w:t>
            </w:r>
            <w:r>
              <w:rPr>
                <w:rFonts w:ascii="Times New Roman" w:hAnsi="Times New Roman"/>
                <w:sz w:val="20"/>
                <w:szCs w:val="20"/>
              </w:rPr>
              <w:t xml:space="preserve"> </w:t>
            </w:r>
            <w:r w:rsidRPr="004F7895">
              <w:rPr>
                <w:rFonts w:ascii="Times New Roman" w:hAnsi="Times New Roman"/>
                <w:sz w:val="20"/>
                <w:szCs w:val="20"/>
              </w:rPr>
              <w:t>zariadení, programátorské práce alebo odborné</w:t>
            </w:r>
            <w:r>
              <w:rPr>
                <w:rFonts w:ascii="Times New Roman" w:hAnsi="Times New Roman"/>
                <w:sz w:val="20"/>
                <w:szCs w:val="20"/>
              </w:rPr>
              <w:t xml:space="preserve"> </w:t>
            </w:r>
            <w:r w:rsidRPr="004F7895">
              <w:rPr>
                <w:rFonts w:ascii="Times New Roman" w:hAnsi="Times New Roman"/>
                <w:sz w:val="20"/>
                <w:szCs w:val="20"/>
              </w:rPr>
              <w:t>školenia, ak trvanie jeho pracovnoprávneho vzťahu</w:t>
            </w:r>
            <w:r>
              <w:rPr>
                <w:rFonts w:ascii="Times New Roman" w:hAnsi="Times New Roman"/>
                <w:sz w:val="20"/>
                <w:szCs w:val="20"/>
              </w:rPr>
              <w:t xml:space="preserve"> </w:t>
            </w:r>
            <w:r w:rsidRPr="004F7895">
              <w:rPr>
                <w:rFonts w:ascii="Times New Roman" w:hAnsi="Times New Roman"/>
                <w:sz w:val="20"/>
                <w:szCs w:val="20"/>
              </w:rPr>
              <w:t>alebo vyslania na výkon práce nepresiahne</w:t>
            </w:r>
            <w:r>
              <w:rPr>
                <w:rFonts w:ascii="Times New Roman" w:hAnsi="Times New Roman"/>
                <w:sz w:val="20"/>
                <w:szCs w:val="20"/>
              </w:rPr>
              <w:t xml:space="preserve"> </w:t>
            </w:r>
            <w:r w:rsidRPr="004F7895">
              <w:rPr>
                <w:rFonts w:ascii="Times New Roman" w:hAnsi="Times New Roman"/>
                <w:sz w:val="20"/>
                <w:szCs w:val="20"/>
              </w:rPr>
              <w:t>celkovo 90 dní v roku, alebo</w:t>
            </w:r>
          </w:p>
          <w:p w:rsidR="00FA3A57" w:rsidP="001D0A0E">
            <w:pPr>
              <w:suppressAutoHyphens w:val="0"/>
              <w:autoSpaceDN w:val="0"/>
              <w:bidi w:val="0"/>
              <w:adjustRightInd w:val="0"/>
              <w:ind w:left="241" w:hanging="241"/>
              <w:jc w:val="both"/>
              <w:rPr>
                <w:rFonts w:ascii="Times New Roman" w:hAnsi="Times New Roman"/>
                <w:sz w:val="20"/>
                <w:szCs w:val="20"/>
              </w:rPr>
            </w:pPr>
            <w:r w:rsidRPr="004F7895" w:rsidR="004F7895">
              <w:rPr>
                <w:rFonts w:ascii="Times New Roman" w:hAnsi="Times New Roman"/>
                <w:sz w:val="20"/>
                <w:szCs w:val="20"/>
              </w:rPr>
              <w:t>f) ktorý pre obchodnú spoločnosť, ktorej bola poskytnutá</w:t>
            </w:r>
            <w:r w:rsidR="004F7895">
              <w:rPr>
                <w:rFonts w:ascii="Times New Roman" w:hAnsi="Times New Roman"/>
                <w:sz w:val="20"/>
                <w:szCs w:val="20"/>
              </w:rPr>
              <w:t xml:space="preserve"> </w:t>
            </w:r>
            <w:r w:rsidRPr="004F7895" w:rsidR="004F7895">
              <w:rPr>
                <w:rFonts w:ascii="Times New Roman" w:hAnsi="Times New Roman"/>
                <w:sz w:val="20"/>
                <w:szCs w:val="20"/>
              </w:rPr>
              <w:t>investičná pomoc podľa osobitného predpisu,</w:t>
            </w:r>
            <w:r w:rsidRPr="004F7895" w:rsidR="004F7895">
              <w:rPr>
                <w:rFonts w:ascii="Times New Roman" w:hAnsi="Times New Roman"/>
                <w:sz w:val="20"/>
                <w:szCs w:val="20"/>
                <w:vertAlign w:val="superscript"/>
              </w:rPr>
              <w:t>50a</w:t>
            </w:r>
            <w:r w:rsidRPr="001D0A0E" w:rsidR="004F7895">
              <w:rPr>
                <w:rFonts w:ascii="Times New Roman" w:hAnsi="Times New Roman"/>
                <w:sz w:val="20"/>
                <w:szCs w:val="20"/>
              </w:rPr>
              <w:t>)</w:t>
            </w:r>
            <w:r w:rsidRPr="004F7895" w:rsidR="004F7895">
              <w:rPr>
                <w:rFonts w:ascii="Times New Roman" w:hAnsi="Times New Roman"/>
                <w:sz w:val="20"/>
                <w:szCs w:val="20"/>
              </w:rPr>
              <w:t xml:space="preserve"> zabezpečuje na základe obchodnej zmluvy dodávky</w:t>
            </w:r>
            <w:r w:rsidR="004F7895">
              <w:rPr>
                <w:rFonts w:ascii="Times New Roman" w:hAnsi="Times New Roman"/>
                <w:sz w:val="20"/>
                <w:szCs w:val="20"/>
              </w:rPr>
              <w:t xml:space="preserve"> </w:t>
            </w:r>
            <w:r w:rsidRPr="004F7895" w:rsidR="004F7895">
              <w:rPr>
                <w:rFonts w:ascii="Times New Roman" w:hAnsi="Times New Roman"/>
                <w:sz w:val="20"/>
                <w:szCs w:val="20"/>
              </w:rPr>
              <w:t>tovaru alebo služieb a tento tovar dodáva alebo</w:t>
            </w:r>
            <w:r w:rsidR="004F7895">
              <w:rPr>
                <w:rFonts w:ascii="Times New Roman" w:hAnsi="Times New Roman"/>
                <w:sz w:val="20"/>
                <w:szCs w:val="20"/>
              </w:rPr>
              <w:t xml:space="preserve"> </w:t>
            </w:r>
            <w:r w:rsidRPr="004F7895" w:rsidR="004F7895">
              <w:rPr>
                <w:rFonts w:ascii="Times New Roman" w:hAnsi="Times New Roman"/>
                <w:sz w:val="20"/>
                <w:szCs w:val="20"/>
              </w:rPr>
              <w:t>uskutočňuje montáž, záručné a</w:t>
            </w:r>
            <w:r w:rsidR="004F7895">
              <w:rPr>
                <w:rFonts w:ascii="Times New Roman" w:hAnsi="Times New Roman"/>
                <w:sz w:val="20"/>
                <w:szCs w:val="20"/>
              </w:rPr>
              <w:t> </w:t>
            </w:r>
            <w:r w:rsidRPr="004F7895" w:rsidR="004F7895">
              <w:rPr>
                <w:rFonts w:ascii="Times New Roman" w:hAnsi="Times New Roman"/>
                <w:sz w:val="20"/>
                <w:szCs w:val="20"/>
              </w:rPr>
              <w:t>opravárenské</w:t>
            </w:r>
            <w:r w:rsidR="004F7895">
              <w:rPr>
                <w:rFonts w:ascii="Times New Roman" w:hAnsi="Times New Roman"/>
                <w:sz w:val="20"/>
                <w:szCs w:val="20"/>
              </w:rPr>
              <w:t xml:space="preserve"> </w:t>
            </w:r>
            <w:r w:rsidRPr="004F7895" w:rsidR="004F7895">
              <w:rPr>
                <w:rFonts w:ascii="Times New Roman" w:hAnsi="Times New Roman"/>
                <w:sz w:val="20"/>
                <w:szCs w:val="20"/>
              </w:rPr>
              <w:t>práce, práce týkajúce sa nastavenia systémov výrobných</w:t>
            </w:r>
            <w:r w:rsidR="004F7895">
              <w:rPr>
                <w:rFonts w:ascii="Times New Roman" w:hAnsi="Times New Roman"/>
                <w:sz w:val="20"/>
                <w:szCs w:val="20"/>
              </w:rPr>
              <w:t xml:space="preserve"> </w:t>
            </w:r>
            <w:r w:rsidRPr="004F7895" w:rsidR="004F7895">
              <w:rPr>
                <w:rFonts w:ascii="Times New Roman" w:hAnsi="Times New Roman"/>
                <w:sz w:val="20"/>
                <w:szCs w:val="20"/>
              </w:rPr>
              <w:t>zariadení, programátorské práce alebo odborné</w:t>
            </w:r>
            <w:r w:rsidR="001D0A0E">
              <w:rPr>
                <w:rFonts w:ascii="Times New Roman" w:hAnsi="Times New Roman"/>
                <w:sz w:val="20"/>
                <w:szCs w:val="20"/>
              </w:rPr>
              <w:t xml:space="preserve"> </w:t>
            </w:r>
            <w:r w:rsidRPr="004F7895" w:rsidR="004F7895">
              <w:rPr>
                <w:rFonts w:ascii="Times New Roman" w:hAnsi="Times New Roman"/>
                <w:sz w:val="20"/>
                <w:szCs w:val="20"/>
              </w:rPr>
              <w:t>školenia, a to počas obdobia, na ktoré bolo vydané</w:t>
            </w:r>
            <w:r w:rsidR="004F7895">
              <w:rPr>
                <w:rFonts w:ascii="Times New Roman" w:hAnsi="Times New Roman"/>
                <w:sz w:val="20"/>
                <w:szCs w:val="20"/>
              </w:rPr>
              <w:t xml:space="preserve"> </w:t>
            </w:r>
            <w:r w:rsidRPr="004F7895" w:rsidR="004F7895">
              <w:rPr>
                <w:rFonts w:ascii="Times New Roman" w:hAnsi="Times New Roman"/>
                <w:sz w:val="20"/>
                <w:szCs w:val="20"/>
              </w:rPr>
              <w:t>rozhodnutie o schválení investičnej pomoci.</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46) Čl. 5 nariadenia (ES) č. 562/2006.</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 xml:space="preserve"> 47) § 3 zákona č. 175/1999 Z.z. o niektorých opatreniach týkajúcich sa prípravy významných investícií a o doplnení niektorých zákonov.</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48) § 22 ods. 7 písm. n) zákona č. 5/2004 Z.z. v znení neskorších predpisov.</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 xml:space="preserve"> 49</w:t>
            </w:r>
            <w:r w:rsidRPr="001D0A0E">
              <w:rPr>
                <w:rFonts w:ascii="Times New Roman" w:hAnsi="Times New Roman"/>
                <w:sz w:val="20"/>
                <w:szCs w:val="20"/>
              </w:rPr>
              <w:t>)</w:t>
            </w:r>
            <w:r w:rsidRPr="001D0A0E">
              <w:rPr>
                <w:rFonts w:ascii="Times New Roman" w:hAnsi="Times New Roman"/>
                <w:sz w:val="20"/>
                <w:szCs w:val="20"/>
                <w:vertAlign w:val="superscript"/>
              </w:rPr>
              <w:t xml:space="preserve"> § 22 ods. 7 písm. p) zákona č. 5/2004 Z.z. v znení neskorších predpisov.</w:t>
            </w:r>
          </w:p>
          <w:p w:rsidR="004F7895" w:rsidRPr="001D0A0E" w:rsidP="001D0A0E">
            <w:pPr>
              <w:suppressAutoHyphens w:val="0"/>
              <w:autoSpaceDN w:val="0"/>
              <w:bidi w:val="0"/>
              <w:adjustRightInd w:val="0"/>
              <w:jc w:val="both"/>
              <w:rPr>
                <w:rFonts w:ascii="Times New Roman" w:hAnsi="Times New Roman"/>
                <w:sz w:val="20"/>
                <w:szCs w:val="20"/>
                <w:vertAlign w:val="superscript"/>
              </w:rPr>
            </w:pPr>
            <w:r w:rsidRPr="001D0A0E" w:rsidR="001D0A0E">
              <w:rPr>
                <w:rFonts w:ascii="Times New Roman" w:hAnsi="Times New Roman"/>
                <w:sz w:val="20"/>
                <w:szCs w:val="20"/>
                <w:vertAlign w:val="superscript"/>
              </w:rPr>
              <w:t xml:space="preserve"> 50) § 22 ods. 6 písm. a) zákona č. 5/2004 Z.z. v znení neskorších predpisov</w:t>
            </w:r>
          </w:p>
          <w:p w:rsidR="001D0A0E" w:rsidRPr="001D0A0E" w:rsidP="001D0A0E">
            <w:pPr>
              <w:suppressAutoHyphens w:val="0"/>
              <w:autoSpaceDN w:val="0"/>
              <w:bidi w:val="0"/>
              <w:adjustRightInd w:val="0"/>
              <w:rPr>
                <w:rFonts w:ascii="Times New Roman" w:hAnsi="Times New Roman"/>
                <w:sz w:val="20"/>
                <w:szCs w:val="20"/>
                <w:vertAlign w:val="superscript"/>
              </w:rPr>
            </w:pPr>
            <w:r w:rsidRPr="001D0A0E">
              <w:rPr>
                <w:rFonts w:ascii="Times New Roman" w:hAnsi="Times New Roman"/>
                <w:sz w:val="20"/>
                <w:szCs w:val="20"/>
                <w:vertAlign w:val="superscript"/>
              </w:rPr>
              <w:t>50a) Zákon č. 561/2007 Z. z. o investičnej pomoci a o zmene a doplnení</w:t>
            </w:r>
          </w:p>
          <w:p w:rsidR="004F7895" w:rsidRPr="001D0A0E" w:rsidP="001D0A0E">
            <w:pPr>
              <w:suppressAutoHyphens w:val="0"/>
              <w:autoSpaceDN w:val="0"/>
              <w:bidi w:val="0"/>
              <w:adjustRightInd w:val="0"/>
              <w:jc w:val="both"/>
              <w:rPr>
                <w:rFonts w:ascii="Times New Roman" w:hAnsi="Times New Roman"/>
                <w:sz w:val="20"/>
                <w:szCs w:val="20"/>
                <w:vertAlign w:val="superscript"/>
              </w:rPr>
            </w:pPr>
            <w:r w:rsidRPr="001D0A0E" w:rsidR="001D0A0E">
              <w:rPr>
                <w:rFonts w:ascii="Times New Roman" w:hAnsi="Times New Roman"/>
                <w:sz w:val="20"/>
                <w:szCs w:val="20"/>
                <w:vertAlign w:val="superscript"/>
              </w:rPr>
              <w:t>niektorých zákonov v znení neskorších predpisov.</w:t>
            </w:r>
          </w:p>
          <w:p w:rsidR="001D0A0E" w:rsidP="001D0A0E">
            <w:pPr>
              <w:suppressAutoHyphens w:val="0"/>
              <w:autoSpaceDN w:val="0"/>
              <w:bidi w:val="0"/>
              <w:adjustRightInd w:val="0"/>
              <w:jc w:val="both"/>
              <w:rPr>
                <w:rFonts w:ascii="ITCBookmanEE" w:hAnsi="ITCBookmanEE" w:cs="ITCBookmanEE"/>
                <w:color w:val="231F20"/>
                <w:sz w:val="16"/>
                <w:szCs w:val="16"/>
                <w:lang w:eastAsia="sk-SK"/>
              </w:rPr>
            </w:pPr>
          </w:p>
          <w:p w:rsidR="001D0A0E" w:rsidRPr="008776B4" w:rsidP="001D0A0E">
            <w:pPr>
              <w:suppressAutoHyphens w:val="0"/>
              <w:autoSpaceDN w:val="0"/>
              <w:bidi w:val="0"/>
              <w:adjustRightInd w:val="0"/>
              <w:jc w:val="both"/>
              <w:rPr>
                <w:rFonts w:ascii="Times New Roman" w:hAnsi="Times New Roman"/>
                <w:sz w:val="20"/>
                <w:szCs w:val="20"/>
              </w:rPr>
            </w:pPr>
          </w:p>
          <w:p w:rsidR="00FA3A57" w:rsidRPr="008776B4" w:rsidP="008776B4">
            <w:pPr>
              <w:tabs>
                <w:tab w:val="left" w:pos="540"/>
                <w:tab w:val="left" w:pos="720"/>
              </w:tabs>
              <w:autoSpaceDE/>
              <w:bidi w:val="0"/>
              <w:snapToGrid w:val="0"/>
              <w:jc w:val="both"/>
              <w:rPr>
                <w:rFonts w:ascii="Times New Roman" w:hAnsi="Times New Roman"/>
                <w:sz w:val="20"/>
                <w:szCs w:val="20"/>
              </w:rPr>
            </w:pPr>
            <w:r w:rsidRPr="008776B4">
              <w:rPr>
                <w:rFonts w:ascii="Times New Roman" w:hAnsi="Times New Roman"/>
                <w:sz w:val="20"/>
                <w:szCs w:val="20"/>
              </w:rPr>
              <w:t xml:space="preserve">Prechodný pobyt na účel štúdia udelí policajný útvar, ak nie sú dôvody na zamietnutie žiadosti podľa § 33 ods. </w:t>
            </w:r>
            <w:r w:rsidR="00147CB1">
              <w:rPr>
                <w:rFonts w:ascii="Times New Roman" w:hAnsi="Times New Roman"/>
                <w:sz w:val="20"/>
                <w:szCs w:val="20"/>
              </w:rPr>
              <w:t>6</w:t>
            </w:r>
            <w:r w:rsidRPr="008776B4">
              <w:rPr>
                <w:rFonts w:ascii="Times New Roman" w:hAnsi="Times New Roman"/>
                <w:sz w:val="20"/>
                <w:szCs w:val="20"/>
              </w:rPr>
              <w:t xml:space="preserve">, štátnemu príslušníkovi tretej krajiny, ktorý </w:t>
            </w:r>
          </w:p>
          <w:p w:rsidR="00FA3A57" w:rsidRPr="001D0A0E" w:rsidP="00B3574A">
            <w:pPr>
              <w:numPr>
                <w:numId w:val="15"/>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žiakom strednej školy,</w:t>
            </w:r>
            <w:r w:rsidRPr="008776B4">
              <w:rPr>
                <w:rFonts w:ascii="Times New Roman" w:hAnsi="Times New Roman"/>
                <w:sz w:val="20"/>
                <w:szCs w:val="20"/>
                <w:vertAlign w:val="superscript"/>
              </w:rPr>
              <w:t>51</w:t>
            </w:r>
            <w:r w:rsidRPr="001D0A0E">
              <w:rPr>
                <w:rFonts w:ascii="Times New Roman" w:hAnsi="Times New Roman"/>
                <w:sz w:val="20"/>
                <w:szCs w:val="20"/>
              </w:rPr>
              <w:t>)</w:t>
            </w:r>
          </w:p>
          <w:p w:rsidR="00FA3A57" w:rsidRPr="001D0A0E" w:rsidP="00B3574A">
            <w:pPr>
              <w:numPr>
                <w:numId w:val="15"/>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poslucháčom jazykovej školy,</w:t>
            </w:r>
            <w:r w:rsidRPr="008776B4">
              <w:rPr>
                <w:rFonts w:ascii="Times New Roman" w:hAnsi="Times New Roman"/>
                <w:sz w:val="20"/>
                <w:szCs w:val="20"/>
                <w:vertAlign w:val="superscript"/>
              </w:rPr>
              <w:t>52</w:t>
            </w:r>
            <w:r w:rsidRPr="001D0A0E">
              <w:rPr>
                <w:rFonts w:ascii="Times New Roman" w:hAnsi="Times New Roman"/>
                <w:sz w:val="20"/>
                <w:szCs w:val="20"/>
              </w:rPr>
              <w:t>)</w:t>
            </w:r>
          </w:p>
          <w:p w:rsidR="00FA3A57" w:rsidRPr="008776B4" w:rsidP="00B3574A">
            <w:pPr>
              <w:numPr>
                <w:numId w:val="15"/>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študentom vysokej školy, alebo</w:t>
            </w:r>
          </w:p>
          <w:p w:rsidR="00FA3A57" w:rsidP="008776B4">
            <w:pPr>
              <w:numPr>
                <w:numId w:val="15"/>
              </w:numPr>
              <w:autoSpaceDE/>
              <w:bidi w:val="0"/>
              <w:snapToGrid w:val="0"/>
              <w:ind w:left="211" w:hanging="218"/>
              <w:jc w:val="both"/>
              <w:rPr>
                <w:rFonts w:ascii="Times New Roman" w:hAnsi="Times New Roman"/>
                <w:sz w:val="20"/>
                <w:szCs w:val="20"/>
              </w:rPr>
            </w:pPr>
            <w:r w:rsidRPr="001D0A0E">
              <w:rPr>
                <w:rFonts w:ascii="Times New Roman" w:hAnsi="Times New Roman"/>
                <w:sz w:val="20"/>
                <w:szCs w:val="20"/>
              </w:rPr>
              <w:t>sa zúčastňuje jazykovej alebo odbornej prípravy k štúdiu na vysokej škole, ktorá je organizovaná vysokou školou v Slovenskej republike.</w:t>
            </w:r>
          </w:p>
          <w:p w:rsidR="001D0A0E" w:rsidRPr="001D0A0E" w:rsidP="001D0A0E">
            <w:pPr>
              <w:autoSpaceDE/>
              <w:bidi w:val="0"/>
              <w:snapToGrid w:val="0"/>
              <w:jc w:val="both"/>
              <w:rPr>
                <w:rFonts w:ascii="Times New Roman" w:hAnsi="Times New Roman"/>
                <w:sz w:val="20"/>
                <w:szCs w:val="20"/>
                <w:vertAlign w:val="superscript"/>
              </w:rPr>
            </w:pPr>
            <w:r w:rsidRPr="001D0A0E">
              <w:rPr>
                <w:rFonts w:ascii="Times New Roman" w:hAnsi="Times New Roman"/>
                <w:sz w:val="20"/>
                <w:szCs w:val="20"/>
                <w:vertAlign w:val="superscript"/>
              </w:rPr>
              <w:t>51) § 32 zákona č. 245/2008 Z.z. o výchove a vzdelávaní (školský zákon) a o zmene a doplnení niektorých zákonov.</w:t>
            </w:r>
          </w:p>
          <w:p w:rsidR="001D0A0E" w:rsidP="001D0A0E">
            <w:pPr>
              <w:autoSpaceDE/>
              <w:bidi w:val="0"/>
              <w:snapToGrid w:val="0"/>
              <w:jc w:val="both"/>
              <w:rPr>
                <w:rFonts w:ascii="Times New Roman" w:hAnsi="Times New Roman"/>
                <w:sz w:val="20"/>
                <w:szCs w:val="20"/>
                <w:vertAlign w:val="superscript"/>
              </w:rPr>
            </w:pPr>
            <w:r w:rsidRPr="001D0A0E">
              <w:rPr>
                <w:rFonts w:ascii="Times New Roman" w:hAnsi="Times New Roman"/>
                <w:sz w:val="20"/>
                <w:szCs w:val="20"/>
                <w:vertAlign w:val="superscript"/>
              </w:rPr>
              <w:t xml:space="preserve"> 52</w:t>
            </w:r>
            <w:r w:rsidRPr="001D0A0E">
              <w:rPr>
                <w:rFonts w:ascii="Times New Roman" w:hAnsi="Times New Roman"/>
                <w:sz w:val="20"/>
                <w:szCs w:val="20"/>
              </w:rPr>
              <w:t>)</w:t>
            </w:r>
            <w:r w:rsidRPr="001D0A0E">
              <w:rPr>
                <w:rFonts w:ascii="Times New Roman" w:hAnsi="Times New Roman"/>
                <w:sz w:val="20"/>
                <w:szCs w:val="20"/>
                <w:vertAlign w:val="superscript"/>
              </w:rPr>
              <w:t xml:space="preserve"> § 53 zákona č. 245/2008 Z.z.</w:t>
            </w:r>
          </w:p>
          <w:p w:rsidR="001D0A0E" w:rsidRPr="001D0A0E" w:rsidP="001D0A0E">
            <w:pPr>
              <w:autoSpaceDE/>
              <w:bidi w:val="0"/>
              <w:snapToGrid w:val="0"/>
              <w:jc w:val="both"/>
              <w:rPr>
                <w:rFonts w:ascii="Times New Roman" w:hAnsi="Times New Roman"/>
                <w:sz w:val="20"/>
                <w:szCs w:val="20"/>
                <w:vertAlign w:val="superscript"/>
              </w:rPr>
            </w:pPr>
          </w:p>
          <w:p w:rsidR="00B56921" w:rsidRPr="00B56921" w:rsidP="00B56921">
            <w:pPr>
              <w:suppressAutoHyphens w:val="0"/>
              <w:autoSpaceDE/>
              <w:bidi w:val="0"/>
              <w:jc w:val="both"/>
              <w:rPr>
                <w:rFonts w:ascii="Times New Roman" w:hAnsi="Times New Roman"/>
                <w:color w:val="000000"/>
                <w:sz w:val="20"/>
                <w:szCs w:val="20"/>
                <w:lang w:eastAsia="sk-SK"/>
              </w:rPr>
            </w:pPr>
            <w:r w:rsidRPr="00B56921">
              <w:rPr>
                <w:rFonts w:ascii="Times New Roman" w:hAnsi="Times New Roman"/>
                <w:color w:val="000000"/>
                <w:sz w:val="20"/>
                <w:szCs w:val="20"/>
                <w:lang w:eastAsia="sk-SK"/>
              </w:rPr>
              <w:t xml:space="preserve">Prechodný pobyt štátnemu príslušníkovi tretej krajiny, ktorý má priznané postavenie osoby s dlhodobým pobytom v inom členskom štáte, udelí policajný útvar, ak nie sú dôvody na zamietnutie žiadosti podľa </w:t>
            </w:r>
            <w:r w:rsidRPr="00B56921">
              <w:rPr>
                <w:rFonts w:ascii="Times New Roman" w:hAnsi="Times New Roman"/>
                <w:sz w:val="20"/>
                <w:szCs w:val="20"/>
                <w:lang w:eastAsia="sk-SK"/>
              </w:rPr>
              <w:t>§ 33 ods. 6</w:t>
            </w:r>
            <w:r w:rsidRPr="00B56921">
              <w:rPr>
                <w:rFonts w:ascii="Times New Roman" w:hAnsi="Times New Roman"/>
                <w:b/>
                <w:color w:val="0070C0"/>
                <w:sz w:val="20"/>
                <w:szCs w:val="20"/>
                <w:lang w:eastAsia="sk-SK"/>
              </w:rPr>
              <w:t xml:space="preserve"> </w:t>
            </w:r>
            <w:r w:rsidRPr="00B56921">
              <w:rPr>
                <w:rFonts w:ascii="Times New Roman" w:hAnsi="Times New Roman"/>
                <w:color w:val="000000"/>
                <w:sz w:val="20"/>
                <w:szCs w:val="20"/>
                <w:lang w:eastAsia="sk-SK"/>
              </w:rPr>
              <w:t>a</w:t>
            </w:r>
          </w:p>
          <w:p w:rsidR="00B56921" w:rsidRPr="004068D2" w:rsidP="00B56921">
            <w:pPr>
              <w:pStyle w:val="NoSpacing"/>
              <w:suppressAutoHyphens w:val="0"/>
              <w:autoSpaceDE/>
              <w:bidi w:val="0"/>
              <w:jc w:val="both"/>
              <w:rPr>
                <w:rFonts w:ascii="Times New Roman" w:hAnsi="Times New Roman"/>
                <w:color w:val="000000"/>
                <w:sz w:val="20"/>
                <w:szCs w:val="20"/>
                <w:lang w:eastAsia="sk-SK"/>
              </w:rPr>
            </w:pPr>
            <w:r w:rsidRPr="00B56921">
              <w:rPr>
                <w:rFonts w:ascii="Times New Roman" w:hAnsi="Times New Roman"/>
                <w:color w:val="000000"/>
                <w:sz w:val="20"/>
                <w:szCs w:val="20"/>
                <w:lang w:eastAsia="sk-SK"/>
              </w:rPr>
              <w:t>c) študuje na škole v Slovenskej republike,</w:t>
            </w:r>
            <w:r w:rsidRPr="004068D2">
              <w:rPr>
                <w:rFonts w:ascii="Times New Roman" w:hAnsi="Times New Roman"/>
                <w:color w:val="000000"/>
                <w:sz w:val="20"/>
                <w:szCs w:val="20"/>
                <w:lang w:eastAsia="sk-SK"/>
              </w:rPr>
              <w:t xml:space="preserve"> </w:t>
              <w:tab/>
            </w:r>
          </w:p>
          <w:p w:rsidR="00B56921" w:rsidP="001D0A0E">
            <w:pPr>
              <w:suppressAutoHyphens w:val="0"/>
              <w:autoSpaceDN w:val="0"/>
              <w:bidi w:val="0"/>
              <w:adjustRightInd w:val="0"/>
              <w:jc w:val="both"/>
              <w:rPr>
                <w:rFonts w:ascii="Times New Roman" w:hAnsi="Times New Roman"/>
                <w:sz w:val="20"/>
                <w:szCs w:val="20"/>
              </w:rPr>
            </w:pPr>
          </w:p>
          <w:p w:rsidR="001D0A0E" w:rsidRPr="001D0A0E" w:rsidP="001D0A0E">
            <w:pPr>
              <w:suppressAutoHyphens w:val="0"/>
              <w:autoSpaceDN w:val="0"/>
              <w:bidi w:val="0"/>
              <w:adjustRightInd w:val="0"/>
              <w:jc w:val="both"/>
              <w:rPr>
                <w:rFonts w:ascii="Times New Roman" w:hAnsi="Times New Roman"/>
                <w:sz w:val="20"/>
                <w:szCs w:val="20"/>
              </w:rPr>
            </w:pPr>
            <w:r w:rsidRPr="00977E98">
              <w:rPr>
                <w:rFonts w:ascii="Times New Roman" w:hAnsi="Times New Roman"/>
                <w:sz w:val="20"/>
                <w:szCs w:val="20"/>
              </w:rPr>
              <w:t>Cudzinec môže vstupovať do pracovnoprávneho</w:t>
            </w:r>
            <w:r>
              <w:rPr>
                <w:rFonts w:ascii="Times New Roman" w:hAnsi="Times New Roman"/>
                <w:sz w:val="20"/>
                <w:szCs w:val="20"/>
              </w:rPr>
              <w:t xml:space="preserve"> </w:t>
            </w:r>
            <w:r w:rsidRPr="00977E98">
              <w:rPr>
                <w:rFonts w:ascii="Times New Roman" w:hAnsi="Times New Roman"/>
                <w:sz w:val="20"/>
                <w:szCs w:val="20"/>
              </w:rPr>
              <w:t>vzťahu v rozsahu a za podmienok ustanovených osobitným</w:t>
            </w:r>
            <w:r>
              <w:rPr>
                <w:rFonts w:ascii="Times New Roman" w:hAnsi="Times New Roman"/>
                <w:sz w:val="20"/>
                <w:szCs w:val="20"/>
              </w:rPr>
              <w:t xml:space="preserve"> </w:t>
            </w:r>
            <w:r w:rsidRPr="00977E98">
              <w:rPr>
                <w:rFonts w:ascii="Times New Roman" w:hAnsi="Times New Roman"/>
                <w:sz w:val="20"/>
                <w:szCs w:val="20"/>
              </w:rPr>
              <w:t>predpisom.</w:t>
            </w:r>
            <w:r w:rsidRPr="00977E98">
              <w:rPr>
                <w:rFonts w:ascii="Times New Roman" w:hAnsi="Times New Roman"/>
                <w:sz w:val="20"/>
                <w:szCs w:val="20"/>
                <w:vertAlign w:val="superscript"/>
              </w:rPr>
              <w:t>97</w:t>
            </w:r>
            <w:r w:rsidRPr="001D0A0E">
              <w:rPr>
                <w:rFonts w:ascii="Times New Roman" w:hAnsi="Times New Roman"/>
                <w:sz w:val="20"/>
                <w:szCs w:val="20"/>
              </w:rPr>
              <w:t>)</w:t>
            </w:r>
          </w:p>
          <w:p w:rsidR="00FA3A57" w:rsidRPr="00702EC6" w:rsidP="001D0A0E">
            <w:pPr>
              <w:autoSpaceDE/>
              <w:bidi w:val="0"/>
              <w:snapToGrid w:val="0"/>
              <w:ind w:left="-43"/>
              <w:jc w:val="both"/>
              <w:rPr>
                <w:rFonts w:ascii="Times New Roman" w:hAnsi="Times New Roman"/>
                <w:sz w:val="20"/>
                <w:szCs w:val="20"/>
              </w:rPr>
            </w:pPr>
            <w:r w:rsidRPr="005F0128" w:rsidR="001D0A0E">
              <w:rPr>
                <w:rFonts w:ascii="Times New Roman" w:hAnsi="Times New Roman"/>
                <w:sz w:val="20"/>
                <w:szCs w:val="20"/>
                <w:vertAlign w:val="superscript"/>
              </w:rPr>
              <w:t>97) § 21 až 24 zákona č. 5/2004 Z.z.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3574A">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4</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4. Kapitola II sa nevzťahuje na štátnych príslušníkov tretích krajín, ktorým sa povolilo pracovať na základe víza.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6E333B">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AF525C" w:rsidP="006E333B">
            <w:pPr>
              <w:bidi w:val="0"/>
              <w:snapToGrid w:val="0"/>
              <w:jc w:val="center"/>
              <w:rPr>
                <w:rFonts w:ascii="Times New Roman" w:hAnsi="Times New Roman"/>
                <w:sz w:val="20"/>
                <w:szCs w:val="20"/>
              </w:rPr>
            </w:pPr>
            <w:r w:rsidR="006E333B">
              <w:rPr>
                <w:rFonts w:ascii="Times New Roman" w:hAnsi="Times New Roman"/>
                <w:sz w:val="20"/>
                <w:szCs w:val="20"/>
              </w:rPr>
              <w:t xml:space="preserve">zákon č. 404/2011 </w:t>
            </w:r>
          </w:p>
          <w:p w:rsidR="006E333B" w:rsidP="006E333B">
            <w:pPr>
              <w:bidi w:val="0"/>
              <w:snapToGrid w:val="0"/>
              <w:jc w:val="center"/>
              <w:rPr>
                <w:rFonts w:ascii="Times New Roman" w:hAnsi="Times New Roman"/>
                <w:sz w:val="20"/>
                <w:szCs w:val="20"/>
              </w:rPr>
            </w:pPr>
            <w:r>
              <w:rPr>
                <w:rFonts w:ascii="Times New Roman" w:hAnsi="Times New Roman"/>
                <w:sz w:val="20"/>
                <w:szCs w:val="20"/>
              </w:rPr>
              <w:t>Z. z.</w:t>
            </w:r>
          </w:p>
          <w:p w:rsidR="00FA3A57" w:rsidRPr="008776B4" w:rsidP="006E333B">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AF525C">
            <w:pPr>
              <w:pStyle w:val="Normlny"/>
              <w:bidi w:val="0"/>
              <w:snapToGrid w:val="0"/>
              <w:jc w:val="center"/>
              <w:rPr>
                <w:rFonts w:ascii="Times New Roman" w:hAnsi="Times New Roman"/>
              </w:rPr>
            </w:pPr>
            <w:r w:rsidRPr="008776B4">
              <w:rPr>
                <w:rFonts w:ascii="Times New Roman" w:hAnsi="Times New Roman"/>
              </w:rPr>
              <w:t>§ 23</w:t>
            </w:r>
          </w:p>
          <w:p w:rsidR="00FA3A57" w:rsidRPr="008776B4" w:rsidP="00AF525C">
            <w:pPr>
              <w:pStyle w:val="Normlny"/>
              <w:bidi w:val="0"/>
              <w:snapToGrid w:val="0"/>
              <w:jc w:val="center"/>
              <w:rPr>
                <w:rFonts w:ascii="Times New Roman" w:hAnsi="Times New Roman"/>
                <w:shd w:val="clear" w:color="auto" w:fill="FFFF00"/>
              </w:rPr>
            </w:pPr>
            <w:r w:rsidR="00570D95">
              <w:rPr>
                <w:rFonts w:ascii="Times New Roman" w:hAnsi="Times New Roman"/>
              </w:rPr>
              <w:t>O:</w:t>
            </w:r>
            <w:r w:rsidRPr="008776B4">
              <w:rPr>
                <w:rFonts w:ascii="Times New Roman" w:hAnsi="Times New Roman"/>
              </w:rPr>
              <w:t>5</w:t>
            </w:r>
          </w:p>
          <w:p w:rsidR="00FA3A57" w:rsidRPr="008776B4" w:rsidP="00AF525C">
            <w:pPr>
              <w:pStyle w:val="Normlny"/>
              <w:bidi w:val="0"/>
              <w:snapToGrid w:val="0"/>
              <w:jc w:val="center"/>
              <w:rPr>
                <w:rFonts w:ascii="Times New Roman" w:hAnsi="Times New Roman"/>
              </w:rPr>
            </w:pPr>
          </w:p>
          <w:p w:rsidR="00FA3A57" w:rsidRPr="008776B4" w:rsidP="00AF525C">
            <w:pPr>
              <w:pStyle w:val="Normlny"/>
              <w:bidi w:val="0"/>
              <w:snapToGrid w:val="0"/>
              <w:jc w:val="center"/>
              <w:rPr>
                <w:rFonts w:ascii="Times New Roman" w:hAnsi="Times New Roman"/>
              </w:rPr>
            </w:pPr>
          </w:p>
          <w:p w:rsidR="00FA3A57" w:rsidP="00AF525C">
            <w:pPr>
              <w:pStyle w:val="Normlny"/>
              <w:bidi w:val="0"/>
              <w:snapToGrid w:val="0"/>
              <w:jc w:val="center"/>
              <w:rPr>
                <w:rFonts w:ascii="Times New Roman" w:hAnsi="Times New Roman"/>
              </w:rPr>
            </w:pPr>
          </w:p>
          <w:p w:rsidR="00AF525C" w:rsidRPr="008776B4" w:rsidP="00AF525C">
            <w:pPr>
              <w:pStyle w:val="Normlny"/>
              <w:bidi w:val="0"/>
              <w:snapToGrid w:val="0"/>
              <w:jc w:val="center"/>
              <w:rPr>
                <w:rFonts w:ascii="Times New Roman" w:hAnsi="Times New Roman"/>
              </w:rPr>
            </w:pPr>
          </w:p>
          <w:p w:rsidR="00570D95" w:rsidRPr="008776B4" w:rsidP="00AF525C">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a</w:t>
            </w:r>
          </w:p>
          <w:p w:rsidR="00570D95" w:rsidRPr="008776B4" w:rsidP="00AF525C">
            <w:pPr>
              <w:pStyle w:val="Normlny"/>
              <w:bidi w:val="0"/>
              <w:snapToGrid w:val="0"/>
              <w:jc w:val="center"/>
              <w:rPr>
                <w:rFonts w:ascii="Times New Roman" w:hAnsi="Times New Roman"/>
              </w:rPr>
            </w:pPr>
          </w:p>
          <w:p w:rsidR="00570D95" w:rsidRPr="008776B4" w:rsidP="00AF525C">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b</w:t>
            </w:r>
          </w:p>
          <w:p w:rsidR="00570D95"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RPr="008776B4" w:rsidP="00AF525C">
            <w:pPr>
              <w:pStyle w:val="Normlny"/>
              <w:bidi w:val="0"/>
              <w:snapToGrid w:val="0"/>
              <w:jc w:val="center"/>
              <w:rPr>
                <w:rFonts w:ascii="Times New Roman" w:hAnsi="Times New Roman"/>
              </w:rPr>
            </w:pPr>
          </w:p>
          <w:p w:rsidR="00FA3A57" w:rsidP="00AF525C">
            <w:pPr>
              <w:pStyle w:val="Normlny"/>
              <w:bidi w:val="0"/>
              <w:snapToGrid w:val="0"/>
              <w:jc w:val="center"/>
              <w:rPr>
                <w:rFonts w:ascii="Times New Roman" w:hAnsi="Times New Roman"/>
              </w:rPr>
            </w:pPr>
            <w:r w:rsidR="00570D95">
              <w:rPr>
                <w:rFonts w:ascii="Times New Roman" w:hAnsi="Times New Roman"/>
              </w:rPr>
              <w:t>P:</w:t>
            </w:r>
            <w:r w:rsidRPr="008776B4" w:rsidR="00570D95">
              <w:rPr>
                <w:rFonts w:ascii="Times New Roman" w:hAnsi="Times New Roman"/>
              </w:rPr>
              <w:t>c</w:t>
            </w:r>
          </w:p>
          <w:p w:rsidR="00570D95" w:rsidP="00AF525C">
            <w:pPr>
              <w:pStyle w:val="Normlny"/>
              <w:bidi w:val="0"/>
              <w:snapToGrid w:val="0"/>
              <w:jc w:val="center"/>
              <w:rPr>
                <w:rFonts w:ascii="Times New Roman" w:hAnsi="Times New Roman"/>
              </w:rPr>
            </w:pPr>
          </w:p>
          <w:p w:rsidR="00570D95"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570D95" w:rsidP="00AF525C">
            <w:pPr>
              <w:pStyle w:val="Normlny"/>
              <w:bidi w:val="0"/>
              <w:snapToGrid w:val="0"/>
              <w:jc w:val="center"/>
              <w:rPr>
                <w:rFonts w:ascii="Times New Roman" w:hAnsi="Times New Roman"/>
              </w:rPr>
            </w:pPr>
            <w:r>
              <w:rPr>
                <w:rFonts w:ascii="Times New Roman" w:hAnsi="Times New Roman"/>
              </w:rPr>
              <w:t>P:d</w:t>
            </w: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r>
              <w:rPr>
                <w:rFonts w:ascii="Times New Roman" w:hAnsi="Times New Roman"/>
              </w:rPr>
              <w:t>P:e</w:t>
            </w: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p>
          <w:p w:rsidR="00AF525C" w:rsidP="00AF525C">
            <w:pPr>
              <w:pStyle w:val="Normlny"/>
              <w:bidi w:val="0"/>
              <w:snapToGrid w:val="0"/>
              <w:jc w:val="center"/>
              <w:rPr>
                <w:rFonts w:ascii="Times New Roman" w:hAnsi="Times New Roman"/>
              </w:rPr>
            </w:pPr>
            <w:r>
              <w:rPr>
                <w:rFonts w:ascii="Times New Roman" w:hAnsi="Times New Roman"/>
              </w:rPr>
              <w:t>P:f</w:t>
            </w:r>
          </w:p>
          <w:p w:rsidR="00AF525C" w:rsidRPr="008776B4" w:rsidP="00AF525C">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1D0A0E" w:rsidRPr="008776B4" w:rsidP="001D0A0E">
            <w:pPr>
              <w:tabs>
                <w:tab w:val="left" w:pos="540"/>
                <w:tab w:val="left" w:pos="720"/>
              </w:tabs>
              <w:autoSpaceDE/>
              <w:bidi w:val="0"/>
              <w:snapToGrid w:val="0"/>
              <w:jc w:val="both"/>
              <w:rPr>
                <w:rFonts w:ascii="Times New Roman" w:hAnsi="Times New Roman"/>
                <w:sz w:val="20"/>
                <w:szCs w:val="20"/>
              </w:rPr>
            </w:pPr>
            <w:r w:rsidRPr="008776B4">
              <w:rPr>
                <w:rFonts w:ascii="Times New Roman" w:hAnsi="Times New Roman"/>
                <w:sz w:val="20"/>
                <w:szCs w:val="20"/>
              </w:rPr>
              <w:t>Prechodný pobyt na účel zamestnania sa nevyžaduje do 90 dní od začiatku pobytu na území Slovenskej republiky, ak štátny príslušník tretej krajiny spĺňa podmienky na pobyt podľa osobitného predpisu,</w:t>
            </w:r>
            <w:r w:rsidRPr="008776B4">
              <w:rPr>
                <w:rFonts w:ascii="Times New Roman" w:hAnsi="Times New Roman"/>
                <w:sz w:val="20"/>
                <w:szCs w:val="20"/>
                <w:vertAlign w:val="superscript"/>
              </w:rPr>
              <w:t>46</w:t>
            </w:r>
            <w:r w:rsidRPr="001D0A0E">
              <w:rPr>
                <w:rFonts w:ascii="Times New Roman" w:hAnsi="Times New Roman"/>
                <w:sz w:val="20"/>
                <w:szCs w:val="20"/>
              </w:rPr>
              <w:t>)</w:t>
            </w:r>
            <w:r w:rsidRPr="008776B4">
              <w:rPr>
                <w:rFonts w:ascii="Times New Roman" w:hAnsi="Times New Roman"/>
                <w:sz w:val="20"/>
                <w:szCs w:val="20"/>
              </w:rPr>
              <w:t xml:space="preserve"> splnil si povinnosť podľa § 11 ods. 2 písm. a) a</w:t>
            </w:r>
          </w:p>
          <w:p w:rsidR="001D0A0E" w:rsidP="001D0A0E">
            <w:pPr>
              <w:numPr>
                <w:numId w:val="42"/>
              </w:numPr>
              <w:autoSpaceDE/>
              <w:bidi w:val="0"/>
              <w:snapToGrid w:val="0"/>
              <w:jc w:val="both"/>
              <w:rPr>
                <w:rFonts w:ascii="Times New Roman" w:hAnsi="Times New Roman"/>
                <w:sz w:val="20"/>
                <w:szCs w:val="20"/>
              </w:rPr>
            </w:pPr>
            <w:r w:rsidRPr="008776B4">
              <w:rPr>
                <w:rFonts w:ascii="Times New Roman" w:hAnsi="Times New Roman"/>
                <w:sz w:val="20"/>
                <w:szCs w:val="20"/>
              </w:rPr>
              <w:t>pracuje pre významného zahraničného investora</w:t>
            </w:r>
            <w:r w:rsidRPr="008776B4">
              <w:rPr>
                <w:rFonts w:ascii="Times New Roman" w:hAnsi="Times New Roman"/>
                <w:sz w:val="20"/>
                <w:szCs w:val="20"/>
                <w:vertAlign w:val="superscript"/>
              </w:rPr>
              <w:t>47</w:t>
            </w:r>
            <w:r w:rsidRPr="008776B4">
              <w:rPr>
                <w:rFonts w:ascii="Times New Roman" w:hAnsi="Times New Roman"/>
                <w:sz w:val="20"/>
                <w:szCs w:val="20"/>
              </w:rPr>
              <w:t>) v Slovenskej republike,</w:t>
            </w:r>
          </w:p>
          <w:p w:rsidR="001D0A0E" w:rsidP="001D0A0E">
            <w:pPr>
              <w:numPr>
                <w:numId w:val="42"/>
              </w:numPr>
              <w:autoSpaceDE/>
              <w:bidi w:val="0"/>
              <w:snapToGrid w:val="0"/>
              <w:jc w:val="both"/>
              <w:rPr>
                <w:rFonts w:ascii="Times New Roman" w:hAnsi="Times New Roman"/>
                <w:sz w:val="20"/>
                <w:szCs w:val="20"/>
              </w:rPr>
            </w:pPr>
            <w:r w:rsidRPr="008776B4">
              <w:rPr>
                <w:rFonts w:ascii="Times New Roman" w:hAnsi="Times New Roman"/>
                <w:sz w:val="20"/>
                <w:szCs w:val="20"/>
              </w:rPr>
              <w:t>je vyslaný zamestnávateľom so sídlom v členskom štáte na územie Slovenskej republiky v rámci poskytovania služieb zabezpečovaných týmto zamestnávateľom,</w:t>
            </w:r>
            <w:r w:rsidRPr="008776B4">
              <w:rPr>
                <w:rFonts w:ascii="Times New Roman" w:hAnsi="Times New Roman"/>
                <w:sz w:val="20"/>
                <w:szCs w:val="20"/>
                <w:vertAlign w:val="superscript"/>
              </w:rPr>
              <w:t>48</w:t>
            </w:r>
            <w:r w:rsidRPr="001D0A0E">
              <w:rPr>
                <w:rFonts w:ascii="Times New Roman" w:hAnsi="Times New Roman"/>
                <w:sz w:val="20"/>
                <w:szCs w:val="20"/>
              </w:rPr>
              <w:t>)</w:t>
            </w:r>
          </w:p>
          <w:p w:rsidR="001D0A0E" w:rsidRPr="008776B4" w:rsidP="001D0A0E">
            <w:pPr>
              <w:numPr>
                <w:numId w:val="42"/>
              </w:numPr>
              <w:autoSpaceDE/>
              <w:bidi w:val="0"/>
              <w:snapToGrid w:val="0"/>
              <w:jc w:val="both"/>
              <w:rPr>
                <w:rFonts w:ascii="Times New Roman" w:hAnsi="Times New Roman"/>
                <w:sz w:val="20"/>
                <w:szCs w:val="20"/>
              </w:rPr>
            </w:pPr>
            <w:r w:rsidRPr="008776B4">
              <w:rPr>
                <w:rFonts w:ascii="Times New Roman" w:hAnsi="Times New Roman"/>
                <w:sz w:val="20"/>
                <w:szCs w:val="20"/>
              </w:rPr>
              <w:t>je zamestnaný v medzinárodnej hromadnej doprave, ak je na výkon práce na území Slovenskej republiky vyslaný svojím zahraničným zamestnávateľom,</w:t>
            </w:r>
            <w:r w:rsidRPr="008776B4">
              <w:rPr>
                <w:rFonts w:ascii="Times New Roman" w:hAnsi="Times New Roman"/>
                <w:sz w:val="20"/>
                <w:szCs w:val="20"/>
                <w:vertAlign w:val="superscript"/>
              </w:rPr>
              <w:t>49</w:t>
            </w:r>
            <w:r w:rsidRPr="001D0A0E">
              <w:rPr>
                <w:rFonts w:ascii="Times New Roman" w:hAnsi="Times New Roman"/>
                <w:sz w:val="20"/>
                <w:szCs w:val="20"/>
              </w:rPr>
              <w:t>)</w:t>
            </w:r>
          </w:p>
          <w:p w:rsidR="001D0A0E" w:rsidRPr="008776B4" w:rsidP="001D0A0E">
            <w:pPr>
              <w:numPr>
                <w:numId w:val="42"/>
              </w:numPr>
              <w:autoSpaceDE/>
              <w:bidi w:val="0"/>
              <w:snapToGrid w:val="0"/>
              <w:jc w:val="both"/>
              <w:rPr>
                <w:rFonts w:ascii="Times New Roman" w:hAnsi="Times New Roman"/>
                <w:sz w:val="20"/>
                <w:szCs w:val="20"/>
              </w:rPr>
            </w:pPr>
            <w:r w:rsidRPr="008776B4">
              <w:rPr>
                <w:rFonts w:ascii="Times New Roman" w:hAnsi="Times New Roman"/>
                <w:sz w:val="20"/>
                <w:szCs w:val="20"/>
              </w:rPr>
              <w:t>je v pracovnom pomere so zamestnávateľom, ktorý má sídlo alebo sídlo organizačnej zložky s pracovnoprávnou subjektivitou mimo územia Slovenskej republiky a ktorý ho vyslal na základe zmluvy uzatvorenej s právnickou osobou  alebo fyzickou osobou vykonávať prácu na území Slovenskej republiky</w:t>
            </w:r>
            <w:r>
              <w:rPr>
                <w:rFonts w:ascii="Times New Roman" w:hAnsi="Times New Roman"/>
                <w:sz w:val="20"/>
                <w:szCs w:val="20"/>
              </w:rPr>
              <w:t>,</w:t>
            </w:r>
            <w:r w:rsidRPr="008776B4">
              <w:rPr>
                <w:rFonts w:ascii="Times New Roman" w:hAnsi="Times New Roman"/>
                <w:sz w:val="20"/>
                <w:szCs w:val="20"/>
                <w:vertAlign w:val="superscript"/>
              </w:rPr>
              <w:t>50</w:t>
            </w:r>
            <w:r w:rsidRPr="001D0A0E">
              <w:rPr>
                <w:rFonts w:ascii="Times New Roman" w:hAnsi="Times New Roman"/>
                <w:sz w:val="20"/>
                <w:szCs w:val="20"/>
              </w:rPr>
              <w:t>)</w:t>
            </w:r>
          </w:p>
          <w:p w:rsidR="001D0A0E" w:rsidRPr="004F7895" w:rsidP="001D0A0E">
            <w:pPr>
              <w:numPr>
                <w:numId w:val="42"/>
              </w:numPr>
              <w:suppressAutoHyphens w:val="0"/>
              <w:autoSpaceDN w:val="0"/>
              <w:bidi w:val="0"/>
              <w:adjustRightInd w:val="0"/>
              <w:jc w:val="both"/>
              <w:rPr>
                <w:rFonts w:ascii="Times New Roman" w:hAnsi="Times New Roman"/>
                <w:sz w:val="20"/>
                <w:szCs w:val="20"/>
              </w:rPr>
            </w:pPr>
            <w:r w:rsidRPr="004F7895">
              <w:rPr>
                <w:rFonts w:ascii="Times New Roman" w:hAnsi="Times New Roman"/>
                <w:sz w:val="20"/>
                <w:szCs w:val="20"/>
              </w:rPr>
              <w:t xml:space="preserve">ktorý zabezpečuje na základe obchodnej </w:t>
            </w:r>
            <w:r>
              <w:rPr>
                <w:rFonts w:ascii="Times New Roman" w:hAnsi="Times New Roman"/>
                <w:sz w:val="20"/>
                <w:szCs w:val="20"/>
              </w:rPr>
              <w:t xml:space="preserve"> </w:t>
            </w:r>
            <w:r w:rsidRPr="004F7895">
              <w:rPr>
                <w:rFonts w:ascii="Times New Roman" w:hAnsi="Times New Roman"/>
                <w:sz w:val="20"/>
                <w:szCs w:val="20"/>
              </w:rPr>
              <w:t>zmluvy dodávky</w:t>
            </w:r>
            <w:r>
              <w:rPr>
                <w:rFonts w:ascii="Times New Roman" w:hAnsi="Times New Roman"/>
                <w:sz w:val="20"/>
                <w:szCs w:val="20"/>
              </w:rPr>
              <w:t xml:space="preserve"> </w:t>
            </w:r>
            <w:r w:rsidRPr="004F7895">
              <w:rPr>
                <w:rFonts w:ascii="Times New Roman" w:hAnsi="Times New Roman"/>
                <w:sz w:val="20"/>
                <w:szCs w:val="20"/>
              </w:rPr>
              <w:t>tovaru alebo služieb a tento tovar dodáva alebo</w:t>
            </w:r>
            <w:r>
              <w:rPr>
                <w:rFonts w:ascii="Times New Roman" w:hAnsi="Times New Roman"/>
                <w:sz w:val="20"/>
                <w:szCs w:val="20"/>
              </w:rPr>
              <w:t xml:space="preserve"> </w:t>
            </w:r>
            <w:r w:rsidRPr="004F7895">
              <w:rPr>
                <w:rFonts w:ascii="Times New Roman" w:hAnsi="Times New Roman"/>
                <w:sz w:val="20"/>
                <w:szCs w:val="20"/>
              </w:rPr>
              <w:t>uskutočňuje montáž, záručné a</w:t>
            </w:r>
            <w:r>
              <w:rPr>
                <w:rFonts w:ascii="Times New Roman" w:hAnsi="Times New Roman"/>
                <w:sz w:val="20"/>
                <w:szCs w:val="20"/>
              </w:rPr>
              <w:t> </w:t>
            </w:r>
            <w:r w:rsidRPr="004F7895">
              <w:rPr>
                <w:rFonts w:ascii="Times New Roman" w:hAnsi="Times New Roman"/>
                <w:sz w:val="20"/>
                <w:szCs w:val="20"/>
              </w:rPr>
              <w:t>opravárenské</w:t>
            </w:r>
            <w:r>
              <w:rPr>
                <w:rFonts w:ascii="Times New Roman" w:hAnsi="Times New Roman"/>
                <w:sz w:val="20"/>
                <w:szCs w:val="20"/>
              </w:rPr>
              <w:t xml:space="preserve"> </w:t>
            </w:r>
            <w:r w:rsidRPr="004F7895">
              <w:rPr>
                <w:rFonts w:ascii="Times New Roman" w:hAnsi="Times New Roman"/>
                <w:sz w:val="20"/>
                <w:szCs w:val="20"/>
              </w:rPr>
              <w:t>práce, práce týkajúce sa nastavenia systémov výrobných</w:t>
            </w:r>
            <w:r>
              <w:rPr>
                <w:rFonts w:ascii="Times New Roman" w:hAnsi="Times New Roman"/>
                <w:sz w:val="20"/>
                <w:szCs w:val="20"/>
              </w:rPr>
              <w:t xml:space="preserve"> </w:t>
            </w:r>
            <w:r w:rsidRPr="004F7895">
              <w:rPr>
                <w:rFonts w:ascii="Times New Roman" w:hAnsi="Times New Roman"/>
                <w:sz w:val="20"/>
                <w:szCs w:val="20"/>
              </w:rPr>
              <w:t>zariadení, programátorské práce alebo odborné</w:t>
            </w:r>
            <w:r>
              <w:rPr>
                <w:rFonts w:ascii="Times New Roman" w:hAnsi="Times New Roman"/>
                <w:sz w:val="20"/>
                <w:szCs w:val="20"/>
              </w:rPr>
              <w:t xml:space="preserve"> </w:t>
            </w:r>
            <w:r w:rsidRPr="004F7895">
              <w:rPr>
                <w:rFonts w:ascii="Times New Roman" w:hAnsi="Times New Roman"/>
                <w:sz w:val="20"/>
                <w:szCs w:val="20"/>
              </w:rPr>
              <w:t>školenia, ak trvanie jeho pracovnoprávneho vzťahu</w:t>
            </w:r>
            <w:r>
              <w:rPr>
                <w:rFonts w:ascii="Times New Roman" w:hAnsi="Times New Roman"/>
                <w:sz w:val="20"/>
                <w:szCs w:val="20"/>
              </w:rPr>
              <w:t xml:space="preserve"> </w:t>
            </w:r>
            <w:r w:rsidRPr="004F7895">
              <w:rPr>
                <w:rFonts w:ascii="Times New Roman" w:hAnsi="Times New Roman"/>
                <w:sz w:val="20"/>
                <w:szCs w:val="20"/>
              </w:rPr>
              <w:t>alebo vyslania na výkon práce nepresiahne</w:t>
            </w:r>
            <w:r>
              <w:rPr>
                <w:rFonts w:ascii="Times New Roman" w:hAnsi="Times New Roman"/>
                <w:sz w:val="20"/>
                <w:szCs w:val="20"/>
              </w:rPr>
              <w:t xml:space="preserve"> </w:t>
            </w:r>
            <w:r w:rsidRPr="004F7895">
              <w:rPr>
                <w:rFonts w:ascii="Times New Roman" w:hAnsi="Times New Roman"/>
                <w:sz w:val="20"/>
                <w:szCs w:val="20"/>
              </w:rPr>
              <w:t>celkovo 90 dní v roku, alebo</w:t>
            </w:r>
          </w:p>
          <w:p w:rsidR="001D0A0E" w:rsidP="001D0A0E">
            <w:pPr>
              <w:numPr>
                <w:numId w:val="42"/>
              </w:numPr>
              <w:suppressAutoHyphens w:val="0"/>
              <w:autoSpaceDN w:val="0"/>
              <w:bidi w:val="0"/>
              <w:adjustRightInd w:val="0"/>
              <w:jc w:val="both"/>
              <w:rPr>
                <w:rFonts w:ascii="Times New Roman" w:hAnsi="Times New Roman"/>
                <w:sz w:val="20"/>
                <w:szCs w:val="20"/>
              </w:rPr>
            </w:pPr>
            <w:r w:rsidRPr="004F7895">
              <w:rPr>
                <w:rFonts w:ascii="Times New Roman" w:hAnsi="Times New Roman"/>
                <w:sz w:val="20"/>
                <w:szCs w:val="20"/>
              </w:rPr>
              <w:t>ktorý pre obchodnú spoločnosť, ktorej bola poskytnutá</w:t>
            </w:r>
            <w:r>
              <w:rPr>
                <w:rFonts w:ascii="Times New Roman" w:hAnsi="Times New Roman"/>
                <w:sz w:val="20"/>
                <w:szCs w:val="20"/>
              </w:rPr>
              <w:t xml:space="preserve"> </w:t>
            </w:r>
            <w:r w:rsidRPr="004F7895">
              <w:rPr>
                <w:rFonts w:ascii="Times New Roman" w:hAnsi="Times New Roman"/>
                <w:sz w:val="20"/>
                <w:szCs w:val="20"/>
              </w:rPr>
              <w:t>investičná pomoc podľa osobitného predpisu,</w:t>
            </w:r>
            <w:r w:rsidRPr="004F7895">
              <w:rPr>
                <w:rFonts w:ascii="Times New Roman" w:hAnsi="Times New Roman"/>
                <w:sz w:val="20"/>
                <w:szCs w:val="20"/>
                <w:vertAlign w:val="superscript"/>
              </w:rPr>
              <w:t>50a</w:t>
            </w:r>
            <w:r w:rsidRPr="001D0A0E">
              <w:rPr>
                <w:rFonts w:ascii="Times New Roman" w:hAnsi="Times New Roman"/>
                <w:sz w:val="20"/>
                <w:szCs w:val="20"/>
              </w:rPr>
              <w:t>)</w:t>
            </w:r>
            <w:r w:rsidRPr="004F7895">
              <w:rPr>
                <w:rFonts w:ascii="Times New Roman" w:hAnsi="Times New Roman"/>
                <w:sz w:val="20"/>
                <w:szCs w:val="20"/>
              </w:rPr>
              <w:t xml:space="preserve"> zabezpečuje na základe obchodnej zmluvy dodávky</w:t>
            </w:r>
            <w:r>
              <w:rPr>
                <w:rFonts w:ascii="Times New Roman" w:hAnsi="Times New Roman"/>
                <w:sz w:val="20"/>
                <w:szCs w:val="20"/>
              </w:rPr>
              <w:t xml:space="preserve"> </w:t>
            </w:r>
            <w:r w:rsidRPr="004F7895">
              <w:rPr>
                <w:rFonts w:ascii="Times New Roman" w:hAnsi="Times New Roman"/>
                <w:sz w:val="20"/>
                <w:szCs w:val="20"/>
              </w:rPr>
              <w:t>tovaru alebo služieb a tento tovar dodáva alebo</w:t>
            </w:r>
            <w:r>
              <w:rPr>
                <w:rFonts w:ascii="Times New Roman" w:hAnsi="Times New Roman"/>
                <w:sz w:val="20"/>
                <w:szCs w:val="20"/>
              </w:rPr>
              <w:t xml:space="preserve"> </w:t>
            </w:r>
            <w:r w:rsidRPr="004F7895">
              <w:rPr>
                <w:rFonts w:ascii="Times New Roman" w:hAnsi="Times New Roman"/>
                <w:sz w:val="20"/>
                <w:szCs w:val="20"/>
              </w:rPr>
              <w:t>uskutočňuje montáž, záručné a</w:t>
            </w:r>
            <w:r>
              <w:rPr>
                <w:rFonts w:ascii="Times New Roman" w:hAnsi="Times New Roman"/>
                <w:sz w:val="20"/>
                <w:szCs w:val="20"/>
              </w:rPr>
              <w:t> </w:t>
            </w:r>
            <w:r w:rsidRPr="004F7895">
              <w:rPr>
                <w:rFonts w:ascii="Times New Roman" w:hAnsi="Times New Roman"/>
                <w:sz w:val="20"/>
                <w:szCs w:val="20"/>
              </w:rPr>
              <w:t>opravárenské</w:t>
            </w:r>
            <w:r>
              <w:rPr>
                <w:rFonts w:ascii="Times New Roman" w:hAnsi="Times New Roman"/>
                <w:sz w:val="20"/>
                <w:szCs w:val="20"/>
              </w:rPr>
              <w:t xml:space="preserve"> </w:t>
            </w:r>
            <w:r w:rsidRPr="004F7895">
              <w:rPr>
                <w:rFonts w:ascii="Times New Roman" w:hAnsi="Times New Roman"/>
                <w:sz w:val="20"/>
                <w:szCs w:val="20"/>
              </w:rPr>
              <w:t>práce, práce týkajúce sa nastavenia systémov výrobných</w:t>
            </w:r>
            <w:r>
              <w:rPr>
                <w:rFonts w:ascii="Times New Roman" w:hAnsi="Times New Roman"/>
                <w:sz w:val="20"/>
                <w:szCs w:val="20"/>
              </w:rPr>
              <w:t xml:space="preserve"> </w:t>
            </w:r>
            <w:r w:rsidRPr="004F7895">
              <w:rPr>
                <w:rFonts w:ascii="Times New Roman" w:hAnsi="Times New Roman"/>
                <w:sz w:val="20"/>
                <w:szCs w:val="20"/>
              </w:rPr>
              <w:t>zariadení, programátorské práce alebo odborné</w:t>
            </w:r>
            <w:r>
              <w:rPr>
                <w:rFonts w:ascii="Times New Roman" w:hAnsi="Times New Roman"/>
                <w:sz w:val="20"/>
                <w:szCs w:val="20"/>
              </w:rPr>
              <w:t xml:space="preserve"> </w:t>
            </w:r>
            <w:r w:rsidRPr="004F7895">
              <w:rPr>
                <w:rFonts w:ascii="Times New Roman" w:hAnsi="Times New Roman"/>
                <w:sz w:val="20"/>
                <w:szCs w:val="20"/>
              </w:rPr>
              <w:t>školenia, a to počas obdobia, na ktoré bolo vydané</w:t>
            </w:r>
            <w:r>
              <w:rPr>
                <w:rFonts w:ascii="Times New Roman" w:hAnsi="Times New Roman"/>
                <w:sz w:val="20"/>
                <w:szCs w:val="20"/>
              </w:rPr>
              <w:t xml:space="preserve"> </w:t>
            </w:r>
            <w:r w:rsidRPr="004F7895">
              <w:rPr>
                <w:rFonts w:ascii="Times New Roman" w:hAnsi="Times New Roman"/>
                <w:sz w:val="20"/>
                <w:szCs w:val="20"/>
              </w:rPr>
              <w:t>rozhodnutie o schválení investičnej pomoci.</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46) Čl. 5 nariadenia (ES) č. 562/2006.</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 xml:space="preserve"> 47) § 3 zákona č. 175/1999 Z.z. o niektorých opatreniach týkajúcich sa prípravy významných investícií a o doplnení niektorých zákonov.</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48) § 22 ods. 7 písm. n) zákona č. 5/2004 Z.z. v znení neskorších predpisov.</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 xml:space="preserve"> 49</w:t>
            </w:r>
            <w:r w:rsidRPr="001D0A0E">
              <w:rPr>
                <w:rFonts w:ascii="Times New Roman" w:hAnsi="Times New Roman"/>
                <w:sz w:val="20"/>
                <w:szCs w:val="20"/>
              </w:rPr>
              <w:t>)</w:t>
            </w:r>
            <w:r w:rsidRPr="001D0A0E">
              <w:rPr>
                <w:rFonts w:ascii="Times New Roman" w:hAnsi="Times New Roman"/>
                <w:sz w:val="20"/>
                <w:szCs w:val="20"/>
                <w:vertAlign w:val="superscript"/>
              </w:rPr>
              <w:t xml:space="preserve"> § 22 ods. 7 písm. p) zákona č. 5/2004 Z.z. v znení neskorších predpisov.</w:t>
            </w:r>
          </w:p>
          <w:p w:rsidR="001D0A0E" w:rsidRPr="001D0A0E" w:rsidP="001D0A0E">
            <w:pPr>
              <w:suppressAutoHyphens w:val="0"/>
              <w:autoSpaceDN w:val="0"/>
              <w:bidi w:val="0"/>
              <w:adjustRightInd w:val="0"/>
              <w:jc w:val="both"/>
              <w:rPr>
                <w:rFonts w:ascii="Times New Roman" w:hAnsi="Times New Roman"/>
                <w:sz w:val="20"/>
                <w:szCs w:val="20"/>
                <w:vertAlign w:val="superscript"/>
              </w:rPr>
            </w:pPr>
            <w:r w:rsidRPr="001D0A0E">
              <w:rPr>
                <w:rFonts w:ascii="Times New Roman" w:hAnsi="Times New Roman"/>
                <w:sz w:val="20"/>
                <w:szCs w:val="20"/>
                <w:vertAlign w:val="superscript"/>
              </w:rPr>
              <w:t xml:space="preserve"> 50) § 22 ods. 6 písm. a) zákona č. 5/2004 Z.z. v znení neskorších predpisov</w:t>
            </w:r>
          </w:p>
          <w:p w:rsidR="001D0A0E" w:rsidRPr="001D0A0E" w:rsidP="001D0A0E">
            <w:pPr>
              <w:suppressAutoHyphens w:val="0"/>
              <w:autoSpaceDN w:val="0"/>
              <w:bidi w:val="0"/>
              <w:adjustRightInd w:val="0"/>
              <w:rPr>
                <w:rFonts w:ascii="Times New Roman" w:hAnsi="Times New Roman"/>
                <w:sz w:val="20"/>
                <w:szCs w:val="20"/>
                <w:vertAlign w:val="superscript"/>
              </w:rPr>
            </w:pPr>
            <w:r w:rsidRPr="001D0A0E">
              <w:rPr>
                <w:rFonts w:ascii="Times New Roman" w:hAnsi="Times New Roman"/>
                <w:sz w:val="20"/>
                <w:szCs w:val="20"/>
                <w:vertAlign w:val="superscript"/>
              </w:rPr>
              <w:t>50a) Zákon č. 561/2007 Z. z. o investičnej pomoci a o zmene a doplnení</w:t>
            </w:r>
          </w:p>
          <w:p w:rsidR="00FA3A57" w:rsidRPr="006E333B" w:rsidP="00AF525C">
            <w:pPr>
              <w:suppressAutoHyphens w:val="0"/>
              <w:autoSpaceDN w:val="0"/>
              <w:bidi w:val="0"/>
              <w:adjustRightInd w:val="0"/>
              <w:jc w:val="both"/>
              <w:rPr>
                <w:rFonts w:ascii="Times New Roman" w:hAnsi="Times New Roman"/>
                <w:sz w:val="20"/>
                <w:szCs w:val="20"/>
              </w:rPr>
            </w:pPr>
            <w:r w:rsidRPr="001D0A0E" w:rsidR="001D0A0E">
              <w:rPr>
                <w:rFonts w:ascii="Times New Roman" w:hAnsi="Times New Roman"/>
                <w:sz w:val="20"/>
                <w:szCs w:val="20"/>
                <w:vertAlign w:val="superscript"/>
              </w:rPr>
              <w:t>niektorých zákonov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6E333B">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4</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Jednotný postup vybavovania žiadostí</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Žiadosť o vydanie jednotného povolenia, o jeho zmenu alebo o jeho obnovenie sa predkladá v rámci jednotného postupu vybavovania žiadostí. Členské štáty určia, či má žiadosti o jednotné povolenie podávať štátny príslušník tretej krajiny alebo jeho zamestnávateľ.  Členské štáty môžu tiež povoliť podať žiadosť ktorémukoľvek z nich. Ak má žiadosť podať štátny príslušník tretej krajiny, členské štáty povolia možnosť podania žiadosti z tretej krajiny alebo, ak sa tak ustanovuje vo vnútroštátnom práve, na území  členského štátu, v ktorom sa štátny príslušník tretej krajiny oprávnene nachádza.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6E333B">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6E7A7F" w:rsidP="006E7A7F">
            <w:pPr>
              <w:bidi w:val="0"/>
              <w:snapToGrid w:val="0"/>
              <w:jc w:val="center"/>
              <w:rPr>
                <w:rFonts w:ascii="Times New Roman" w:hAnsi="Times New Roman"/>
                <w:sz w:val="20"/>
                <w:szCs w:val="20"/>
              </w:rPr>
            </w:pPr>
            <w:r>
              <w:rPr>
                <w:rFonts w:ascii="Times New Roman" w:hAnsi="Times New Roman"/>
                <w:sz w:val="20"/>
                <w:szCs w:val="20"/>
              </w:rPr>
              <w:t>zákon č. 404/2011 Z. z.</w:t>
            </w:r>
          </w:p>
          <w:p w:rsidR="00FA3A57" w:rsidRPr="008776B4" w:rsidP="006E333B">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A5EC8">
            <w:pPr>
              <w:pStyle w:val="Normlny"/>
              <w:bidi w:val="0"/>
              <w:snapToGrid w:val="0"/>
              <w:jc w:val="center"/>
              <w:rPr>
                <w:rFonts w:ascii="Times New Roman" w:hAnsi="Times New Roman"/>
              </w:rPr>
            </w:pPr>
            <w:r w:rsidRPr="008776B4">
              <w:rPr>
                <w:rFonts w:ascii="Times New Roman" w:hAnsi="Times New Roman"/>
              </w:rPr>
              <w:t>§ 31</w:t>
            </w:r>
          </w:p>
          <w:p w:rsidR="00FA3A57" w:rsidRPr="008776B4" w:rsidP="005A5EC8">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FA3A57" w:rsidRPr="008776B4" w:rsidP="005A5EC8">
            <w:pPr>
              <w:pStyle w:val="Normlny"/>
              <w:bidi w:val="0"/>
              <w:snapToGrid w:val="0"/>
              <w:jc w:val="center"/>
              <w:rPr>
                <w:rFonts w:ascii="Times New Roman" w:hAnsi="Times New Roman"/>
              </w:rPr>
            </w:pPr>
            <w:r w:rsidR="00570D95">
              <w:rPr>
                <w:rFonts w:ascii="Times New Roman" w:hAnsi="Times New Roman"/>
              </w:rPr>
              <w:t>V:</w:t>
            </w:r>
            <w:r w:rsidRPr="008776B4">
              <w:rPr>
                <w:rFonts w:ascii="Times New Roman" w:hAnsi="Times New Roman"/>
              </w:rPr>
              <w:t>1</w:t>
            </w:r>
          </w:p>
          <w:p w:rsidR="00FA3A57"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p>
          <w:p w:rsidR="00FA3A57" w:rsidP="005A5EC8">
            <w:pPr>
              <w:pStyle w:val="Normlny"/>
              <w:bidi w:val="0"/>
              <w:snapToGrid w:val="0"/>
              <w:jc w:val="center"/>
              <w:rPr>
                <w:rFonts w:ascii="Times New Roman" w:hAnsi="Times New Roman"/>
              </w:rPr>
            </w:pPr>
          </w:p>
          <w:p w:rsidR="005A5EC8" w:rsidP="005A5EC8">
            <w:pPr>
              <w:pStyle w:val="Normlny"/>
              <w:bidi w:val="0"/>
              <w:snapToGrid w:val="0"/>
              <w:jc w:val="center"/>
              <w:rPr>
                <w:rFonts w:ascii="Times New Roman" w:hAnsi="Times New Roman"/>
              </w:rPr>
            </w:pPr>
          </w:p>
          <w:p w:rsidR="005A5EC8"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3</w:t>
            </w:r>
          </w:p>
          <w:p w:rsidR="00FA3A57" w:rsidRPr="008776B4" w:rsidP="005A5EC8">
            <w:pPr>
              <w:pStyle w:val="Normlny"/>
              <w:bidi w:val="0"/>
              <w:snapToGrid w:val="0"/>
              <w:jc w:val="center"/>
              <w:rPr>
                <w:rFonts w:ascii="Times New Roman" w:hAnsi="Times New Roman"/>
              </w:rPr>
            </w:pPr>
            <w:r w:rsidR="00570D95">
              <w:rPr>
                <w:rFonts w:ascii="Times New Roman" w:hAnsi="Times New Roman"/>
              </w:rPr>
              <w:t>V:</w:t>
            </w:r>
            <w:r w:rsidRPr="008776B4">
              <w:rPr>
                <w:rFonts w:ascii="Times New Roman" w:hAnsi="Times New Roman"/>
              </w:rPr>
              <w:t>1</w:t>
            </w:r>
          </w:p>
          <w:p w:rsidR="00FA3A57"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p>
          <w:p w:rsidR="00FA3A57" w:rsidP="005A5EC8">
            <w:pPr>
              <w:pStyle w:val="Normlny"/>
              <w:bidi w:val="0"/>
              <w:snapToGrid w:val="0"/>
              <w:jc w:val="center"/>
              <w:rPr>
                <w:rFonts w:ascii="Times New Roman" w:hAnsi="Times New Roman"/>
              </w:rPr>
            </w:pPr>
          </w:p>
          <w:p w:rsidR="006E7A7F" w:rsidRPr="008776B4" w:rsidP="005A5EC8">
            <w:pPr>
              <w:pStyle w:val="Normlny"/>
              <w:bidi w:val="0"/>
              <w:snapToGrid w:val="0"/>
              <w:jc w:val="center"/>
              <w:rPr>
                <w:rFonts w:ascii="Times New Roman" w:hAnsi="Times New Roman"/>
              </w:rPr>
            </w:pPr>
          </w:p>
          <w:p w:rsidR="00FA3A57" w:rsidP="005A5EC8">
            <w:pPr>
              <w:pStyle w:val="Normlny"/>
              <w:bidi w:val="0"/>
              <w:snapToGrid w:val="0"/>
              <w:jc w:val="center"/>
              <w:rPr>
                <w:rFonts w:ascii="Times New Roman" w:hAnsi="Times New Roman"/>
              </w:rPr>
            </w:pPr>
          </w:p>
          <w:p w:rsidR="005A5EC8" w:rsidP="005A5EC8">
            <w:pPr>
              <w:pStyle w:val="Normlny"/>
              <w:bidi w:val="0"/>
              <w:snapToGrid w:val="0"/>
              <w:jc w:val="center"/>
              <w:rPr>
                <w:rFonts w:ascii="Times New Roman" w:hAnsi="Times New Roman"/>
              </w:rPr>
            </w:pPr>
          </w:p>
          <w:p w:rsidR="005A5EC8" w:rsidP="005A5EC8">
            <w:pPr>
              <w:pStyle w:val="Normlny"/>
              <w:bidi w:val="0"/>
              <w:snapToGrid w:val="0"/>
              <w:jc w:val="center"/>
              <w:rPr>
                <w:rFonts w:ascii="Times New Roman" w:hAnsi="Times New Roman"/>
              </w:rPr>
            </w:pPr>
          </w:p>
          <w:p w:rsidR="005A5EC8" w:rsidP="005A5EC8">
            <w:pPr>
              <w:pStyle w:val="Normlny"/>
              <w:bidi w:val="0"/>
              <w:snapToGrid w:val="0"/>
              <w:jc w:val="center"/>
              <w:rPr>
                <w:rFonts w:ascii="Times New Roman" w:hAnsi="Times New Roman"/>
              </w:rPr>
            </w:pPr>
          </w:p>
          <w:p w:rsidR="005A5EC8"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r w:rsidRPr="008776B4">
              <w:rPr>
                <w:rFonts w:ascii="Times New Roman" w:hAnsi="Times New Roman"/>
              </w:rPr>
              <w:t>§34</w:t>
            </w:r>
          </w:p>
          <w:p w:rsidR="00FA3A57" w:rsidRPr="008776B4" w:rsidP="005A5EC8">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2</w:t>
            </w:r>
          </w:p>
          <w:p w:rsidR="00FA3A57" w:rsidRPr="008776B4" w:rsidP="005A5EC8">
            <w:pPr>
              <w:pStyle w:val="Normlny"/>
              <w:bidi w:val="0"/>
              <w:snapToGrid w:val="0"/>
              <w:jc w:val="center"/>
              <w:rPr>
                <w:rFonts w:ascii="Times New Roman" w:hAnsi="Times New Roman"/>
              </w:rPr>
            </w:pPr>
            <w:r w:rsidR="00570D95">
              <w:rPr>
                <w:rFonts w:ascii="Times New Roman" w:hAnsi="Times New Roman"/>
              </w:rPr>
              <w:t>V:</w:t>
            </w:r>
            <w:r w:rsidRPr="008776B4">
              <w:rPr>
                <w:rFonts w:ascii="Times New Roman" w:hAnsi="Times New Roman"/>
              </w:rPr>
              <w:t>1</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alWeb"/>
              <w:bidi w:val="0"/>
              <w:snapToGrid w:val="0"/>
              <w:spacing w:before="0" w:after="0"/>
              <w:jc w:val="both"/>
              <w:rPr>
                <w:rFonts w:ascii="Times New Roman" w:hAnsi="Times New Roman" w:cs="Times New Roman" w:hint="default"/>
                <w:bCs/>
                <w:sz w:val="20"/>
                <w:szCs w:val="20"/>
                <w:lang w:val="sk-SK"/>
              </w:rPr>
            </w:pPr>
            <w:r w:rsidRPr="008776B4">
              <w:rPr>
                <w:rFonts w:ascii="Times New Roman" w:hAnsi="Times New Roman" w:cs="Times New Roman" w:hint="default"/>
                <w:bCs/>
                <w:sz w:val="20"/>
                <w:szCs w:val="20"/>
                <w:lang w:val="sk-SK"/>
              </w:rPr>
              <w:t>Ž</w:t>
            </w:r>
            <w:r w:rsidRPr="008776B4">
              <w:rPr>
                <w:rFonts w:ascii="Times New Roman" w:hAnsi="Times New Roman" w:cs="Times New Roman" w:hint="default"/>
                <w:bCs/>
                <w:sz w:val="20"/>
                <w:szCs w:val="20"/>
                <w:lang w:val="sk-SK"/>
              </w:rPr>
              <w:t>iadosť</w:t>
            </w:r>
            <w:r w:rsidRPr="008776B4">
              <w:rPr>
                <w:rFonts w:ascii="Times New Roman" w:hAnsi="Times New Roman" w:cs="Times New Roman" w:hint="default"/>
                <w:bCs/>
                <w:sz w:val="20"/>
                <w:szCs w:val="20"/>
                <w:lang w:val="sk-SK"/>
              </w:rPr>
              <w:t xml:space="preserve"> o </w:t>
            </w:r>
            <w:r w:rsidRPr="008776B4">
              <w:rPr>
                <w:rFonts w:ascii="Times New Roman" w:hAnsi="Times New Roman" w:cs="Times New Roman" w:hint="default"/>
                <w:bCs/>
                <w:sz w:val="20"/>
                <w:szCs w:val="20"/>
                <w:lang w:val="sk-SK"/>
              </w:rPr>
              <w:t>udelenie prechodné</w:t>
            </w:r>
            <w:r w:rsidRPr="008776B4">
              <w:rPr>
                <w:rFonts w:ascii="Times New Roman" w:hAnsi="Times New Roman" w:cs="Times New Roman" w:hint="default"/>
                <w:bCs/>
                <w:sz w:val="20"/>
                <w:szCs w:val="20"/>
                <w:lang w:val="sk-SK"/>
              </w:rPr>
              <w:t xml:space="preserve">ho pobytu </w:t>
            </w:r>
            <w:r w:rsidRPr="008776B4">
              <w:rPr>
                <w:rFonts w:ascii="Times New Roman" w:hAnsi="Times New Roman" w:cs="Times New Roman" w:hint="default"/>
                <w:bCs/>
                <w:sz w:val="20"/>
                <w:szCs w:val="20"/>
                <w:lang w:val="sk-SK"/>
              </w:rPr>
              <w:t>podá</w:t>
            </w:r>
            <w:r w:rsidRPr="008776B4">
              <w:rPr>
                <w:rFonts w:ascii="Times New Roman" w:hAnsi="Times New Roman" w:cs="Times New Roman" w:hint="default"/>
                <w:bCs/>
                <w:sz w:val="20"/>
                <w:szCs w:val="20"/>
                <w:lang w:val="sk-SK"/>
              </w:rPr>
              <w:t>va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tny prí</w:t>
            </w:r>
            <w:r w:rsidRPr="008776B4">
              <w:rPr>
                <w:rFonts w:ascii="Times New Roman" w:hAnsi="Times New Roman" w:cs="Times New Roman" w:hint="default"/>
                <w:bCs/>
                <w:sz w:val="20"/>
                <w:szCs w:val="20"/>
                <w:lang w:val="sk-SK"/>
              </w:rPr>
              <w:t>sluš</w:t>
            </w:r>
            <w:r w:rsidRPr="008776B4">
              <w:rPr>
                <w:rFonts w:ascii="Times New Roman" w:hAnsi="Times New Roman" w:cs="Times New Roman" w:hint="default"/>
                <w:bCs/>
                <w:sz w:val="20"/>
                <w:szCs w:val="20"/>
                <w:lang w:val="sk-SK"/>
              </w:rPr>
              <w:t>ní</w:t>
            </w:r>
            <w:r w:rsidRPr="008776B4">
              <w:rPr>
                <w:rFonts w:ascii="Times New Roman" w:hAnsi="Times New Roman" w:cs="Times New Roman" w:hint="default"/>
                <w:bCs/>
                <w:sz w:val="20"/>
                <w:szCs w:val="20"/>
                <w:lang w:val="sk-SK"/>
              </w:rPr>
              <w:t>k tretej krajiny osobne v </w:t>
            </w:r>
            <w:r w:rsidRPr="008776B4">
              <w:rPr>
                <w:rFonts w:ascii="Times New Roman" w:hAnsi="Times New Roman" w:cs="Times New Roman" w:hint="default"/>
                <w:bCs/>
                <w:sz w:val="20"/>
                <w:szCs w:val="20"/>
                <w:lang w:val="sk-SK"/>
              </w:rPr>
              <w:t>zahraničí</w:t>
            </w:r>
            <w:r w:rsidRPr="008776B4">
              <w:rPr>
                <w:rFonts w:ascii="Times New Roman" w:hAnsi="Times New Roman" w:cs="Times New Roman" w:hint="default"/>
                <w:bCs/>
                <w:sz w:val="20"/>
                <w:szCs w:val="20"/>
                <w:lang w:val="sk-SK"/>
              </w:rPr>
              <w:t xml:space="preserve"> na zastupiteľ</w:t>
            </w:r>
            <w:r w:rsidRPr="008776B4">
              <w:rPr>
                <w:rFonts w:ascii="Times New Roman" w:hAnsi="Times New Roman" w:cs="Times New Roman" w:hint="default"/>
                <w:bCs/>
                <w:sz w:val="20"/>
                <w:szCs w:val="20"/>
                <w:lang w:val="sk-SK"/>
              </w:rPr>
              <w:t>skom ú</w:t>
            </w:r>
            <w:r w:rsidRPr="008776B4">
              <w:rPr>
                <w:rFonts w:ascii="Times New Roman" w:hAnsi="Times New Roman" w:cs="Times New Roman" w:hint="default"/>
                <w:bCs/>
                <w:sz w:val="20"/>
                <w:szCs w:val="20"/>
                <w:lang w:val="sk-SK"/>
              </w:rPr>
              <w:t>rade akreditovanom pre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 ktorý</w:t>
            </w:r>
            <w:r w:rsidRPr="008776B4">
              <w:rPr>
                <w:rFonts w:ascii="Times New Roman" w:hAnsi="Times New Roman" w:cs="Times New Roman" w:hint="default"/>
                <w:bCs/>
                <w:sz w:val="20"/>
                <w:szCs w:val="20"/>
                <w:lang w:val="sk-SK"/>
              </w:rPr>
              <w:t xml:space="preserve"> mu vydal cestovný</w:t>
            </w:r>
            <w:r w:rsidRPr="008776B4">
              <w:rPr>
                <w:rFonts w:ascii="Times New Roman" w:hAnsi="Times New Roman" w:cs="Times New Roman" w:hint="default"/>
                <w:bCs/>
                <w:sz w:val="20"/>
                <w:szCs w:val="20"/>
                <w:lang w:val="sk-SK"/>
              </w:rPr>
              <w:t xml:space="preserve"> doklad, alebo na zastupiteľ</w:t>
            </w:r>
            <w:r w:rsidRPr="008776B4">
              <w:rPr>
                <w:rFonts w:ascii="Times New Roman" w:hAnsi="Times New Roman" w:cs="Times New Roman" w:hint="default"/>
                <w:bCs/>
                <w:sz w:val="20"/>
                <w:szCs w:val="20"/>
                <w:lang w:val="sk-SK"/>
              </w:rPr>
              <w:t>skom ú</w:t>
            </w:r>
            <w:r w:rsidRPr="008776B4">
              <w:rPr>
                <w:rFonts w:ascii="Times New Roman" w:hAnsi="Times New Roman" w:cs="Times New Roman" w:hint="default"/>
                <w:bCs/>
                <w:sz w:val="20"/>
                <w:szCs w:val="20"/>
                <w:lang w:val="sk-SK"/>
              </w:rPr>
              <w:t>rade akreditovanom pre š</w:t>
            </w:r>
            <w:r w:rsidRPr="008776B4">
              <w:rPr>
                <w:rFonts w:ascii="Times New Roman" w:hAnsi="Times New Roman" w:cs="Times New Roman" w:hint="default"/>
                <w:bCs/>
                <w:sz w:val="20"/>
                <w:szCs w:val="20"/>
                <w:lang w:val="sk-SK"/>
              </w:rPr>
              <w:t>tá</w:t>
            </w:r>
            <w:r w:rsidRPr="008776B4">
              <w:rPr>
                <w:rFonts w:ascii="Times New Roman" w:hAnsi="Times New Roman" w:cs="Times New Roman" w:hint="default"/>
                <w:bCs/>
                <w:sz w:val="20"/>
                <w:szCs w:val="20"/>
                <w:lang w:val="sk-SK"/>
              </w:rPr>
              <w:t>t, v </w:t>
            </w:r>
            <w:r w:rsidRPr="008776B4">
              <w:rPr>
                <w:rFonts w:ascii="Times New Roman" w:hAnsi="Times New Roman" w:cs="Times New Roman" w:hint="default"/>
                <w:bCs/>
                <w:sz w:val="20"/>
                <w:szCs w:val="20"/>
                <w:lang w:val="sk-SK"/>
              </w:rPr>
              <w:t>ktorom má</w:t>
            </w:r>
            <w:r w:rsidRPr="008776B4">
              <w:rPr>
                <w:rFonts w:ascii="Times New Roman" w:hAnsi="Times New Roman" w:cs="Times New Roman" w:hint="default"/>
                <w:bCs/>
                <w:sz w:val="20"/>
                <w:szCs w:val="20"/>
                <w:lang w:val="sk-SK"/>
              </w:rPr>
              <w:t xml:space="preserve"> bydlisko, ak tento zá</w:t>
            </w:r>
            <w:r w:rsidRPr="008776B4">
              <w:rPr>
                <w:rFonts w:ascii="Times New Roman" w:hAnsi="Times New Roman" w:cs="Times New Roman" w:hint="default"/>
                <w:bCs/>
                <w:sz w:val="20"/>
                <w:szCs w:val="20"/>
                <w:lang w:val="sk-SK"/>
              </w:rPr>
              <w:t>kon neustanovuje inak;</w:t>
            </w:r>
          </w:p>
          <w:p w:rsidR="00FA3A57" w:rsidRPr="008776B4" w:rsidP="008776B4">
            <w:pPr>
              <w:pStyle w:val="NormalWeb"/>
              <w:bidi w:val="0"/>
              <w:snapToGrid w:val="0"/>
              <w:spacing w:before="0" w:after="0"/>
              <w:jc w:val="both"/>
              <w:rPr>
                <w:rFonts w:ascii="Times New Roman" w:hAnsi="Times New Roman" w:cs="Times New Roman" w:hint="default"/>
                <w:bCs/>
                <w:sz w:val="20"/>
                <w:szCs w:val="20"/>
                <w:lang w:val="sk-SK"/>
              </w:rPr>
            </w:pPr>
          </w:p>
          <w:p w:rsidR="00FA3A57" w:rsidP="008776B4">
            <w:pPr>
              <w:bidi w:val="0"/>
              <w:snapToGrid w:val="0"/>
              <w:jc w:val="both"/>
              <w:rPr>
                <w:rFonts w:ascii="Times New Roman" w:hAnsi="Times New Roman"/>
                <w:bCs/>
                <w:sz w:val="20"/>
                <w:szCs w:val="20"/>
              </w:rPr>
            </w:pPr>
            <w:r w:rsidRPr="008776B4">
              <w:rPr>
                <w:rFonts w:ascii="Times New Roman" w:hAnsi="Times New Roman"/>
                <w:bCs/>
                <w:sz w:val="20"/>
                <w:szCs w:val="20"/>
              </w:rPr>
              <w:t>Žiadosť o udelenie prechodného pobytu môže štátny príslušník tretej krajiny podať osobne aj na policajnom útvare, ak sa na území Slovenskej republiky zdržiava oprávnene; to neplatí, ak ide o štátneho príslušníka tretej krajiny, ktorý má udelený pobyt podľa  § 58 ods. 1 alebo ak ide o žiadateľa o udelenie azylu.</w:t>
            </w:r>
            <w:r w:rsidRPr="008776B4">
              <w:rPr>
                <w:rFonts w:ascii="Times New Roman" w:hAnsi="Times New Roman"/>
                <w:bCs/>
                <w:sz w:val="20"/>
                <w:szCs w:val="20"/>
                <w:vertAlign w:val="superscript"/>
              </w:rPr>
              <w:t>3</w:t>
            </w:r>
            <w:r w:rsidRPr="008776B4">
              <w:rPr>
                <w:rFonts w:ascii="Times New Roman" w:hAnsi="Times New Roman"/>
                <w:bCs/>
                <w:sz w:val="20"/>
                <w:szCs w:val="20"/>
              </w:rPr>
              <w:t>)</w:t>
            </w:r>
          </w:p>
          <w:p w:rsidR="005A5EC8" w:rsidRPr="005A5EC8" w:rsidP="008776B4">
            <w:pPr>
              <w:bidi w:val="0"/>
              <w:snapToGrid w:val="0"/>
              <w:jc w:val="both"/>
              <w:rPr>
                <w:rFonts w:ascii="Times New Roman" w:hAnsi="Times New Roman"/>
                <w:bCs/>
                <w:sz w:val="20"/>
                <w:szCs w:val="20"/>
                <w:vertAlign w:val="superscript"/>
              </w:rPr>
            </w:pPr>
            <w:r w:rsidRPr="005A5EC8">
              <w:rPr>
                <w:rFonts w:ascii="Times New Roman" w:hAnsi="Times New Roman"/>
                <w:bCs/>
                <w:sz w:val="20"/>
                <w:szCs w:val="20"/>
                <w:vertAlign w:val="superscript"/>
              </w:rPr>
              <w:t>3</w:t>
            </w:r>
            <w:r w:rsidRPr="005A5EC8">
              <w:rPr>
                <w:rFonts w:ascii="Times New Roman" w:hAnsi="Times New Roman"/>
                <w:bCs/>
                <w:sz w:val="20"/>
                <w:szCs w:val="20"/>
              </w:rPr>
              <w:t xml:space="preserve">) </w:t>
            </w:r>
            <w:r w:rsidRPr="005A5EC8">
              <w:rPr>
                <w:rFonts w:ascii="Times New Roman" w:hAnsi="Times New Roman"/>
                <w:bCs/>
                <w:sz w:val="20"/>
                <w:szCs w:val="20"/>
                <w:vertAlign w:val="superscript"/>
              </w:rPr>
              <w:t>Zákon č. 480/2002 Z.z. o azyle a o zmene a doplnení niektorých zákonov v znení neskorších predpisov.</w:t>
            </w:r>
          </w:p>
          <w:p w:rsidR="00FA3A57" w:rsidRPr="008776B4" w:rsidP="008776B4">
            <w:pPr>
              <w:bidi w:val="0"/>
              <w:snapToGrid w:val="0"/>
              <w:jc w:val="both"/>
              <w:rPr>
                <w:rFonts w:ascii="Times New Roman" w:hAnsi="Times New Roman"/>
                <w:bCs/>
                <w:sz w:val="20"/>
                <w:szCs w:val="20"/>
              </w:rPr>
            </w:pPr>
          </w:p>
          <w:p w:rsidR="00FA3A57" w:rsidRPr="008776B4" w:rsidP="008776B4">
            <w:pPr>
              <w:bidi w:val="0"/>
              <w:snapToGrid w:val="0"/>
              <w:jc w:val="both"/>
              <w:rPr>
                <w:rFonts w:ascii="Times New Roman" w:hAnsi="Times New Roman"/>
                <w:bCs/>
                <w:sz w:val="20"/>
                <w:szCs w:val="20"/>
              </w:rPr>
            </w:pPr>
            <w:r w:rsidRPr="008776B4">
              <w:rPr>
                <w:rFonts w:ascii="Times New Roman" w:hAnsi="Times New Roman"/>
                <w:bCs/>
                <w:sz w:val="20"/>
                <w:szCs w:val="20"/>
              </w:rPr>
              <w:t>Žiadosť o obnovenie prechodného pobytu podáva štátny príslušník tretej krajiny osobne na úradnom tlačive  na policajnom útvare najneskôr v posledný deň platnosti prechodného pobytu.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6E333B">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4</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Členské štáty posúdia žiadosť podanú podľa odseku 1 a prijmú rozhodnutie o vydaní, zmene alebo obnovení jednotného povolenia, ak žiadateľ spĺňa podmienky vymedzené v práve Únie alebo vo vnútroštátnom práve. Rozhodnutie o vydaní, zmene alebo obnovení jednotného povolenia predstavuje jediný správny akt, v ktorom sa spája povolenie na pobyt a povolenie na zamestnanie.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F57C9">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F57C9">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71/1967 Zb.</w:t>
            </w:r>
          </w:p>
          <w:p w:rsidR="00FA3A57" w:rsidRPr="008776B4" w:rsidP="005F57C9">
            <w:pPr>
              <w:bidi w:val="0"/>
              <w:snapToGrid w:val="0"/>
              <w:jc w:val="center"/>
              <w:rPr>
                <w:rFonts w:ascii="Times New Roman" w:hAnsi="Times New Roman"/>
                <w:sz w:val="20"/>
                <w:szCs w:val="20"/>
              </w:rPr>
            </w:pPr>
          </w:p>
          <w:p w:rsidR="00FA3A57" w:rsidP="005F57C9">
            <w:pPr>
              <w:bidi w:val="0"/>
              <w:snapToGrid w:val="0"/>
              <w:jc w:val="center"/>
              <w:rPr>
                <w:rFonts w:ascii="Times New Roman" w:hAnsi="Times New Roman"/>
                <w:sz w:val="20"/>
                <w:szCs w:val="20"/>
              </w:rPr>
            </w:pPr>
          </w:p>
          <w:p w:rsidR="000E22F4" w:rsidP="005F57C9">
            <w:pPr>
              <w:bidi w:val="0"/>
              <w:snapToGrid w:val="0"/>
              <w:jc w:val="center"/>
              <w:rPr>
                <w:rFonts w:ascii="Times New Roman" w:hAnsi="Times New Roman"/>
                <w:sz w:val="20"/>
                <w:szCs w:val="20"/>
              </w:rPr>
            </w:pPr>
          </w:p>
          <w:p w:rsidR="000E22F4" w:rsidRPr="008776B4" w:rsidP="005F57C9">
            <w:pPr>
              <w:bidi w:val="0"/>
              <w:snapToGrid w:val="0"/>
              <w:jc w:val="center"/>
              <w:rPr>
                <w:rFonts w:ascii="Times New Roman" w:hAnsi="Times New Roman"/>
                <w:sz w:val="20"/>
                <w:szCs w:val="20"/>
              </w:rPr>
            </w:pPr>
          </w:p>
          <w:p w:rsidR="000E22F4" w:rsidP="000E22F4">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0E22F4" w:rsidP="000E22F4">
            <w:pPr>
              <w:bidi w:val="0"/>
              <w:snapToGrid w:val="0"/>
              <w:jc w:val="center"/>
              <w:rPr>
                <w:rFonts w:ascii="Times New Roman" w:hAnsi="Times New Roman"/>
                <w:sz w:val="20"/>
                <w:szCs w:val="20"/>
              </w:rPr>
            </w:pPr>
            <w:r>
              <w:rPr>
                <w:rFonts w:ascii="Times New Roman" w:hAnsi="Times New Roman"/>
                <w:sz w:val="20"/>
                <w:szCs w:val="20"/>
              </w:rPr>
              <w:t>Z. z.</w:t>
            </w:r>
          </w:p>
          <w:p w:rsidR="005F57C9"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7D4915">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7D4915" w:rsidP="007D4915">
            <w:pPr>
              <w:bidi w:val="0"/>
              <w:snapToGrid w:val="0"/>
              <w:jc w:val="center"/>
              <w:rPr>
                <w:rFonts w:ascii="Times New Roman" w:hAnsi="Times New Roman"/>
                <w:sz w:val="20"/>
                <w:szCs w:val="20"/>
              </w:rPr>
            </w:pPr>
            <w:r>
              <w:rPr>
                <w:rFonts w:ascii="Times New Roman" w:hAnsi="Times New Roman"/>
                <w:sz w:val="20"/>
                <w:szCs w:val="20"/>
              </w:rPr>
              <w:t>Z. z.</w:t>
            </w:r>
          </w:p>
          <w:p w:rsidR="00CC2689" w:rsidP="005F57C9">
            <w:pPr>
              <w:bidi w:val="0"/>
              <w:snapToGrid w:val="0"/>
              <w:jc w:val="center"/>
              <w:rPr>
                <w:rFonts w:ascii="Times New Roman" w:hAnsi="Times New Roman"/>
                <w:sz w:val="20"/>
                <w:szCs w:val="20"/>
              </w:rPr>
            </w:pPr>
          </w:p>
          <w:p w:rsidR="00857822" w:rsidP="005F57C9">
            <w:pPr>
              <w:bidi w:val="0"/>
              <w:snapToGrid w:val="0"/>
              <w:jc w:val="center"/>
              <w:rPr>
                <w:rFonts w:ascii="Times New Roman" w:hAnsi="Times New Roman"/>
                <w:sz w:val="20"/>
                <w:szCs w:val="20"/>
              </w:rPr>
            </w:pPr>
          </w:p>
          <w:p w:rsidR="00857822" w:rsidP="005F57C9">
            <w:pPr>
              <w:bidi w:val="0"/>
              <w:snapToGrid w:val="0"/>
              <w:jc w:val="center"/>
              <w:rPr>
                <w:rFonts w:ascii="Times New Roman" w:hAnsi="Times New Roman"/>
                <w:sz w:val="20"/>
                <w:szCs w:val="20"/>
              </w:rPr>
            </w:pPr>
          </w:p>
          <w:p w:rsidR="00857822"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857822" w:rsidP="005F57C9">
            <w:pPr>
              <w:bidi w:val="0"/>
              <w:snapToGrid w:val="0"/>
              <w:jc w:val="center"/>
              <w:rPr>
                <w:rFonts w:ascii="Times New Roman" w:hAnsi="Times New Roman"/>
                <w:sz w:val="20"/>
                <w:szCs w:val="20"/>
              </w:rPr>
            </w:pPr>
          </w:p>
          <w:p w:rsidR="000E22F4" w:rsidP="005F57C9">
            <w:pPr>
              <w:bidi w:val="0"/>
              <w:snapToGrid w:val="0"/>
              <w:jc w:val="center"/>
              <w:rPr>
                <w:rFonts w:ascii="Times New Roman" w:hAnsi="Times New Roman"/>
                <w:sz w:val="20"/>
                <w:szCs w:val="20"/>
              </w:rPr>
            </w:pPr>
            <w:r w:rsidR="005F57C9">
              <w:rPr>
                <w:rFonts w:ascii="Times New Roman" w:hAnsi="Times New Roman"/>
                <w:sz w:val="20"/>
                <w:szCs w:val="20"/>
              </w:rPr>
              <w:t xml:space="preserve">zákon č. 404/2011 </w:t>
            </w:r>
          </w:p>
          <w:p w:rsidR="005F57C9" w:rsidP="005F57C9">
            <w:pPr>
              <w:bidi w:val="0"/>
              <w:snapToGrid w:val="0"/>
              <w:jc w:val="center"/>
              <w:rPr>
                <w:rFonts w:ascii="Times New Roman" w:hAnsi="Times New Roman"/>
                <w:sz w:val="20"/>
                <w:szCs w:val="20"/>
              </w:rPr>
            </w:pPr>
            <w:r>
              <w:rPr>
                <w:rFonts w:ascii="Times New Roman" w:hAnsi="Times New Roman"/>
                <w:sz w:val="20"/>
                <w:szCs w:val="20"/>
              </w:rPr>
              <w:t>Z. z.</w:t>
            </w: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7D4915">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7D4915" w:rsidP="007D4915">
            <w:pPr>
              <w:bidi w:val="0"/>
              <w:snapToGrid w:val="0"/>
              <w:jc w:val="center"/>
              <w:rPr>
                <w:rFonts w:ascii="Times New Roman" w:hAnsi="Times New Roman"/>
                <w:sz w:val="20"/>
                <w:szCs w:val="20"/>
              </w:rPr>
            </w:pPr>
            <w:r>
              <w:rPr>
                <w:rFonts w:ascii="Times New Roman" w:hAnsi="Times New Roman"/>
                <w:sz w:val="20"/>
                <w:szCs w:val="20"/>
              </w:rPr>
              <w:t>Z. z.</w:t>
            </w:r>
          </w:p>
          <w:p w:rsidR="007D4915"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5F57C9" w:rsidP="005F57C9">
            <w:pPr>
              <w:bidi w:val="0"/>
              <w:snapToGrid w:val="0"/>
              <w:jc w:val="center"/>
              <w:rPr>
                <w:rFonts w:ascii="Times New Roman" w:hAnsi="Times New Roman"/>
                <w:sz w:val="20"/>
                <w:szCs w:val="20"/>
              </w:rPr>
            </w:pPr>
          </w:p>
          <w:p w:rsidR="007D4915" w:rsidP="007D4915">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7D4915" w:rsidP="007D4915">
            <w:pPr>
              <w:bidi w:val="0"/>
              <w:snapToGrid w:val="0"/>
              <w:jc w:val="center"/>
              <w:rPr>
                <w:rFonts w:ascii="Times New Roman" w:hAnsi="Times New Roman"/>
                <w:sz w:val="20"/>
                <w:szCs w:val="20"/>
              </w:rPr>
            </w:pPr>
            <w:r>
              <w:rPr>
                <w:rFonts w:ascii="Times New Roman" w:hAnsi="Times New Roman"/>
                <w:sz w:val="20"/>
                <w:szCs w:val="20"/>
              </w:rPr>
              <w:t>Z. z.</w:t>
            </w:r>
          </w:p>
          <w:p w:rsidR="005F57C9"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5F57C9">
            <w:pPr>
              <w:bidi w:val="0"/>
              <w:snapToGrid w:val="0"/>
              <w:jc w:val="center"/>
              <w:rPr>
                <w:rFonts w:ascii="Times New Roman" w:hAnsi="Times New Roman"/>
                <w:sz w:val="20"/>
                <w:szCs w:val="20"/>
              </w:rPr>
            </w:pPr>
          </w:p>
          <w:p w:rsidR="007D4915" w:rsidP="007D4915">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7D4915" w:rsidP="007D4915">
            <w:pPr>
              <w:bidi w:val="0"/>
              <w:snapToGrid w:val="0"/>
              <w:jc w:val="center"/>
              <w:rPr>
                <w:rFonts w:ascii="Times New Roman" w:hAnsi="Times New Roman"/>
                <w:sz w:val="20"/>
                <w:szCs w:val="20"/>
              </w:rPr>
            </w:pPr>
            <w:r>
              <w:rPr>
                <w:rFonts w:ascii="Times New Roman" w:hAnsi="Times New Roman"/>
                <w:sz w:val="20"/>
                <w:szCs w:val="20"/>
              </w:rPr>
              <w:t>Z. z.</w:t>
            </w:r>
          </w:p>
          <w:p w:rsidR="007D4915" w:rsidP="005F57C9">
            <w:pPr>
              <w:bidi w:val="0"/>
              <w:snapToGrid w:val="0"/>
              <w:jc w:val="center"/>
              <w:rPr>
                <w:rFonts w:ascii="Times New Roman" w:hAnsi="Times New Roman"/>
                <w:sz w:val="20"/>
                <w:szCs w:val="20"/>
              </w:rPr>
            </w:pPr>
          </w:p>
          <w:p w:rsidR="007D4915" w:rsidRPr="008776B4" w:rsidP="005F57C9">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A5EC8">
            <w:pPr>
              <w:pStyle w:val="Normlny"/>
              <w:bidi w:val="0"/>
              <w:snapToGrid w:val="0"/>
              <w:jc w:val="center"/>
              <w:rPr>
                <w:rFonts w:ascii="Times New Roman" w:hAnsi="Times New Roman"/>
              </w:rPr>
            </w:pPr>
            <w:r w:rsidRPr="008776B4">
              <w:rPr>
                <w:rFonts w:ascii="Times New Roman" w:hAnsi="Times New Roman"/>
              </w:rPr>
              <w:t>§ 46</w:t>
            </w:r>
          </w:p>
          <w:p w:rsidR="00FA3A57" w:rsidRPr="008776B4" w:rsidP="005A5EC8">
            <w:pPr>
              <w:pStyle w:val="Normlny"/>
              <w:bidi w:val="0"/>
              <w:snapToGrid w:val="0"/>
              <w:jc w:val="center"/>
              <w:rPr>
                <w:rFonts w:ascii="Times New Roman" w:hAnsi="Times New Roman"/>
              </w:rPr>
            </w:pPr>
          </w:p>
          <w:p w:rsidR="00FA3A57" w:rsidP="005A5EC8">
            <w:pPr>
              <w:pStyle w:val="Normlny"/>
              <w:bidi w:val="0"/>
              <w:snapToGrid w:val="0"/>
              <w:jc w:val="center"/>
              <w:rPr>
                <w:rFonts w:ascii="Times New Roman" w:hAnsi="Times New Roman"/>
              </w:rPr>
            </w:pPr>
          </w:p>
          <w:p w:rsidR="005A5EC8"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r w:rsidRPr="008776B4">
              <w:rPr>
                <w:rFonts w:ascii="Times New Roman" w:hAnsi="Times New Roman"/>
              </w:rPr>
              <w:t>§ 23</w:t>
            </w:r>
          </w:p>
          <w:p w:rsidR="005F57C9" w:rsidP="005A5EC8">
            <w:pPr>
              <w:pStyle w:val="Normlny"/>
              <w:bidi w:val="0"/>
              <w:snapToGrid w:val="0"/>
              <w:jc w:val="center"/>
              <w:rPr>
                <w:rFonts w:ascii="Times New Roman" w:hAnsi="Times New Roman"/>
              </w:rPr>
            </w:pPr>
            <w:r w:rsidR="00570D95">
              <w:rPr>
                <w:rFonts w:ascii="Times New Roman" w:hAnsi="Times New Roman"/>
              </w:rPr>
              <w:t>O:</w:t>
            </w:r>
            <w:r w:rsidRPr="008776B4" w:rsidR="00FA3A57">
              <w:rPr>
                <w:rFonts w:ascii="Times New Roman" w:hAnsi="Times New Roman"/>
              </w:rPr>
              <w:t>1</w:t>
            </w:r>
          </w:p>
          <w:p w:rsidR="005F57C9" w:rsidP="005A5EC8">
            <w:pPr>
              <w:pStyle w:val="Normlny"/>
              <w:bidi w:val="0"/>
              <w:snapToGrid w:val="0"/>
              <w:jc w:val="center"/>
              <w:rPr>
                <w:rFonts w:ascii="Times New Roman" w:hAnsi="Times New Roman"/>
              </w:rPr>
            </w:pPr>
          </w:p>
          <w:p w:rsidR="005F57C9"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2</w:t>
            </w:r>
          </w:p>
          <w:p w:rsidR="00FA3A57"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p>
          <w:p w:rsidR="00FA3A57" w:rsidP="005A5EC8">
            <w:pPr>
              <w:pStyle w:val="Normlny"/>
              <w:bidi w:val="0"/>
              <w:snapToGrid w:val="0"/>
              <w:jc w:val="center"/>
              <w:rPr>
                <w:rFonts w:ascii="Times New Roman" w:hAnsi="Times New Roman"/>
              </w:rPr>
            </w:pPr>
          </w:p>
          <w:p w:rsidR="00857822" w:rsidP="005A5EC8">
            <w:pPr>
              <w:pStyle w:val="Normlny"/>
              <w:bidi w:val="0"/>
              <w:snapToGrid w:val="0"/>
              <w:jc w:val="center"/>
              <w:rPr>
                <w:rFonts w:ascii="Times New Roman" w:hAnsi="Times New Roman"/>
              </w:rPr>
            </w:pPr>
          </w:p>
          <w:p w:rsidR="00857822"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142AC5" w:rsidP="005A5EC8">
            <w:pPr>
              <w:pStyle w:val="Normlny"/>
              <w:bidi w:val="0"/>
              <w:snapToGrid w:val="0"/>
              <w:jc w:val="center"/>
              <w:rPr>
                <w:rFonts w:ascii="Times New Roman" w:hAnsi="Times New Roman"/>
              </w:rPr>
            </w:pPr>
          </w:p>
          <w:p w:rsidR="00CC2689" w:rsidRPr="008776B4" w:rsidP="005A5EC8">
            <w:pPr>
              <w:pStyle w:val="Normlny"/>
              <w:bidi w:val="0"/>
              <w:snapToGrid w:val="0"/>
              <w:jc w:val="center"/>
              <w:rPr>
                <w:rFonts w:ascii="Times New Roman" w:hAnsi="Times New Roman"/>
              </w:rPr>
            </w:pPr>
          </w:p>
          <w:p w:rsidR="00FA3A57" w:rsidRPr="008776B4"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r>
              <w:rPr>
                <w:rFonts w:ascii="Times New Roman" w:hAnsi="Times New Roman"/>
              </w:rPr>
              <w:t>§37</w:t>
            </w:r>
          </w:p>
          <w:p w:rsidR="007D4915" w:rsidP="005A5EC8">
            <w:pPr>
              <w:pStyle w:val="Normlny"/>
              <w:bidi w:val="0"/>
              <w:snapToGrid w:val="0"/>
              <w:jc w:val="center"/>
              <w:rPr>
                <w:rFonts w:ascii="Times New Roman" w:hAnsi="Times New Roman"/>
              </w:rPr>
            </w:pPr>
            <w:r>
              <w:rPr>
                <w:rFonts w:ascii="Times New Roman" w:hAnsi="Times New Roman"/>
              </w:rPr>
              <w:t>O:2</w:t>
            </w:r>
          </w:p>
          <w:p w:rsidR="007D4915"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p>
          <w:p w:rsidR="007D4915" w:rsidP="005A5EC8">
            <w:pPr>
              <w:pStyle w:val="Normlny"/>
              <w:bidi w:val="0"/>
              <w:snapToGrid w:val="0"/>
              <w:jc w:val="center"/>
              <w:rPr>
                <w:rFonts w:ascii="Times New Roman" w:hAnsi="Times New Roman"/>
              </w:rPr>
            </w:pPr>
          </w:p>
          <w:p w:rsidR="00CC2689" w:rsidP="005A5EC8">
            <w:pPr>
              <w:pStyle w:val="Normlny"/>
              <w:bidi w:val="0"/>
              <w:snapToGrid w:val="0"/>
              <w:jc w:val="center"/>
              <w:rPr>
                <w:rFonts w:ascii="Times New Roman" w:hAnsi="Times New Roman"/>
              </w:rPr>
            </w:pPr>
            <w:r>
              <w:rPr>
                <w:rFonts w:ascii="Times New Roman" w:hAnsi="Times New Roman"/>
              </w:rPr>
              <w:t>§33</w:t>
            </w:r>
          </w:p>
          <w:p w:rsidR="00CC2689" w:rsidP="005A5EC8">
            <w:pPr>
              <w:pStyle w:val="Normlny"/>
              <w:bidi w:val="0"/>
              <w:snapToGrid w:val="0"/>
              <w:jc w:val="center"/>
              <w:rPr>
                <w:rFonts w:ascii="Times New Roman" w:hAnsi="Times New Roman"/>
              </w:rPr>
            </w:pPr>
            <w:r>
              <w:rPr>
                <w:rFonts w:ascii="Times New Roman" w:hAnsi="Times New Roman"/>
              </w:rPr>
              <w:t>O:3</w:t>
            </w:r>
          </w:p>
          <w:p w:rsidR="00CC2689" w:rsidP="005A5EC8">
            <w:pPr>
              <w:pStyle w:val="Normlny"/>
              <w:bidi w:val="0"/>
              <w:snapToGrid w:val="0"/>
              <w:jc w:val="center"/>
              <w:rPr>
                <w:rFonts w:ascii="Times New Roman" w:hAnsi="Times New Roman"/>
              </w:rPr>
            </w:pPr>
          </w:p>
          <w:p w:rsidR="00CC2689" w:rsidP="005A5EC8">
            <w:pPr>
              <w:pStyle w:val="Normlny"/>
              <w:bidi w:val="0"/>
              <w:snapToGrid w:val="0"/>
              <w:jc w:val="center"/>
              <w:rPr>
                <w:rFonts w:ascii="Times New Roman" w:hAnsi="Times New Roman"/>
              </w:rPr>
            </w:pPr>
          </w:p>
          <w:p w:rsidR="00CC2689" w:rsidP="005A5EC8">
            <w:pPr>
              <w:pStyle w:val="Normlny"/>
              <w:bidi w:val="0"/>
              <w:snapToGrid w:val="0"/>
              <w:jc w:val="center"/>
              <w:rPr>
                <w:rFonts w:ascii="Times New Roman" w:hAnsi="Times New Roman"/>
              </w:rPr>
            </w:pPr>
          </w:p>
          <w:p w:rsidR="00CC2689" w:rsidP="008776B4">
            <w:pPr>
              <w:pStyle w:val="Normlny"/>
              <w:bidi w:val="0"/>
              <w:snapToGrid w:val="0"/>
              <w:jc w:val="both"/>
              <w:rPr>
                <w:rFonts w:ascii="Times New Roman" w:hAnsi="Times New Roman"/>
              </w:rPr>
            </w:pPr>
          </w:p>
          <w:p w:rsidR="00857822" w:rsidP="008776B4">
            <w:pPr>
              <w:pStyle w:val="Normlny"/>
              <w:bidi w:val="0"/>
              <w:snapToGrid w:val="0"/>
              <w:jc w:val="both"/>
              <w:rPr>
                <w:rFonts w:ascii="Times New Roman" w:hAnsi="Times New Roman"/>
              </w:rPr>
            </w:pPr>
          </w:p>
          <w:p w:rsidR="00857822" w:rsidP="008776B4">
            <w:pPr>
              <w:pStyle w:val="Normlny"/>
              <w:bidi w:val="0"/>
              <w:snapToGrid w:val="0"/>
              <w:jc w:val="both"/>
              <w:rPr>
                <w:rFonts w:ascii="Times New Roman" w:hAnsi="Times New Roman"/>
              </w:rPr>
            </w:pP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5104F6" w:rsidP="000E22F4">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r w:rsidRPr="007D4915">
              <w:rPr>
                <w:rFonts w:ascii="Times New Roman" w:hAnsi="Times New Roman"/>
              </w:rPr>
              <w:t>§ 38</w:t>
            </w:r>
          </w:p>
          <w:p w:rsidR="007D4915" w:rsidRPr="007D4915" w:rsidP="007D4915">
            <w:pPr>
              <w:pStyle w:val="Normlny"/>
              <w:bidi w:val="0"/>
              <w:snapToGrid w:val="0"/>
              <w:jc w:val="center"/>
              <w:rPr>
                <w:rFonts w:ascii="Times New Roman" w:hAnsi="Times New Roman"/>
              </w:rPr>
            </w:pPr>
            <w:r w:rsidRPr="007D4915">
              <w:rPr>
                <w:rFonts w:ascii="Times New Roman" w:hAnsi="Times New Roman"/>
              </w:rPr>
              <w:t>O: 10</w:t>
            </w: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p>
          <w:p w:rsidR="007D4915" w:rsidRPr="007D4915" w:rsidP="007D4915">
            <w:pPr>
              <w:pStyle w:val="Normlny"/>
              <w:bidi w:val="0"/>
              <w:snapToGrid w:val="0"/>
              <w:jc w:val="center"/>
              <w:rPr>
                <w:rFonts w:ascii="Times New Roman" w:hAnsi="Times New Roman"/>
              </w:rPr>
            </w:pPr>
            <w:r w:rsidRPr="007D4915">
              <w:rPr>
                <w:rFonts w:ascii="Times New Roman" w:hAnsi="Times New Roman"/>
              </w:rPr>
              <w:t>§ 40</w:t>
            </w:r>
          </w:p>
          <w:p w:rsidR="007D4915" w:rsidP="007D4915">
            <w:pPr>
              <w:pStyle w:val="Normlny"/>
              <w:bidi w:val="0"/>
              <w:snapToGrid w:val="0"/>
              <w:jc w:val="center"/>
              <w:rPr>
                <w:rFonts w:ascii="Times New Roman" w:hAnsi="Times New Roman"/>
              </w:rPr>
            </w:pPr>
            <w:r w:rsidRPr="007D4915">
              <w:rPr>
                <w:rFonts w:ascii="Times New Roman" w:hAnsi="Times New Roman"/>
              </w:rPr>
              <w:t>O: 6</w:t>
            </w: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5104F6" w:rsidP="000E22F4">
            <w:pPr>
              <w:pStyle w:val="Normlny"/>
              <w:bidi w:val="0"/>
              <w:snapToGrid w:val="0"/>
              <w:jc w:val="center"/>
              <w:rPr>
                <w:rFonts w:ascii="Times New Roman" w:hAnsi="Times New Roman"/>
              </w:rPr>
            </w:pPr>
            <w:r>
              <w:rPr>
                <w:rFonts w:ascii="Times New Roman" w:hAnsi="Times New Roman"/>
              </w:rPr>
              <w:t>§34</w:t>
            </w:r>
          </w:p>
          <w:p w:rsidR="005104F6" w:rsidP="000E22F4">
            <w:pPr>
              <w:pStyle w:val="Normlny"/>
              <w:bidi w:val="0"/>
              <w:snapToGrid w:val="0"/>
              <w:jc w:val="center"/>
              <w:rPr>
                <w:rFonts w:ascii="Times New Roman" w:hAnsi="Times New Roman"/>
              </w:rPr>
            </w:pPr>
            <w:r>
              <w:rPr>
                <w:rFonts w:ascii="Times New Roman" w:hAnsi="Times New Roman"/>
              </w:rPr>
              <w:t>O:4</w:t>
            </w:r>
          </w:p>
          <w:p w:rsidR="005104F6" w:rsidP="000E22F4">
            <w:pPr>
              <w:pStyle w:val="Normlny"/>
              <w:bidi w:val="0"/>
              <w:snapToGrid w:val="0"/>
              <w:jc w:val="center"/>
              <w:rPr>
                <w:rFonts w:ascii="Times New Roman" w:hAnsi="Times New Roman"/>
              </w:rPr>
            </w:pPr>
          </w:p>
          <w:p w:rsidR="005104F6" w:rsidP="000E22F4">
            <w:pPr>
              <w:pStyle w:val="Normlny"/>
              <w:bidi w:val="0"/>
              <w:snapToGrid w:val="0"/>
              <w:jc w:val="center"/>
              <w:rPr>
                <w:rFonts w:ascii="Times New Roman" w:hAnsi="Times New Roman"/>
              </w:rPr>
            </w:pPr>
          </w:p>
          <w:p w:rsidR="005104F6" w:rsidP="000E22F4">
            <w:pPr>
              <w:pStyle w:val="Normlny"/>
              <w:bidi w:val="0"/>
              <w:snapToGrid w:val="0"/>
              <w:jc w:val="center"/>
              <w:rPr>
                <w:rFonts w:ascii="Times New Roman" w:hAnsi="Times New Roman"/>
              </w:rPr>
            </w:pPr>
          </w:p>
          <w:p w:rsidR="005104F6" w:rsidP="000E22F4">
            <w:pPr>
              <w:pStyle w:val="Normlny"/>
              <w:bidi w:val="0"/>
              <w:snapToGrid w:val="0"/>
              <w:jc w:val="center"/>
              <w:rPr>
                <w:rFonts w:ascii="Times New Roman" w:hAnsi="Times New Roman"/>
              </w:rPr>
            </w:pPr>
          </w:p>
          <w:p w:rsidR="00857822" w:rsidP="000E22F4">
            <w:pPr>
              <w:pStyle w:val="Normlny"/>
              <w:bidi w:val="0"/>
              <w:snapToGrid w:val="0"/>
              <w:jc w:val="center"/>
              <w:rPr>
                <w:rFonts w:ascii="Times New Roman" w:hAnsi="Times New Roman"/>
              </w:rPr>
            </w:pPr>
          </w:p>
          <w:p w:rsidR="00857822"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FA3A57" w:rsidRPr="008776B4" w:rsidP="000E22F4">
            <w:pPr>
              <w:pStyle w:val="Normlny"/>
              <w:bidi w:val="0"/>
              <w:snapToGrid w:val="0"/>
              <w:jc w:val="center"/>
              <w:rPr>
                <w:rFonts w:ascii="Times New Roman" w:hAnsi="Times New Roman"/>
              </w:rPr>
            </w:pPr>
            <w:r w:rsidRPr="008776B4">
              <w:rPr>
                <w:rFonts w:ascii="Times New Roman" w:hAnsi="Times New Roman"/>
              </w:rPr>
              <w:t>§ 34</w:t>
            </w:r>
          </w:p>
          <w:p w:rsidR="00FA3A57" w:rsidRPr="008776B4" w:rsidP="000E22F4">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 xml:space="preserve"> 1</w:t>
            </w:r>
          </w:p>
          <w:p w:rsidR="00570D95" w:rsidRPr="008776B4" w:rsidP="000E22F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a</w:t>
            </w:r>
          </w:p>
          <w:p w:rsidR="000E22F4"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570D95" w:rsidRPr="008776B4" w:rsidP="000E22F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b</w:t>
            </w:r>
          </w:p>
          <w:p w:rsidR="00570D95" w:rsidP="000E22F4">
            <w:pPr>
              <w:pStyle w:val="Normlny"/>
              <w:bidi w:val="0"/>
              <w:snapToGrid w:val="0"/>
              <w:jc w:val="center"/>
              <w:rPr>
                <w:rFonts w:ascii="Times New Roman" w:hAnsi="Times New Roman"/>
              </w:rPr>
            </w:pPr>
          </w:p>
          <w:p w:rsidR="00570D95" w:rsidP="000E22F4">
            <w:pPr>
              <w:pStyle w:val="Normlny"/>
              <w:bidi w:val="0"/>
              <w:snapToGrid w:val="0"/>
              <w:jc w:val="center"/>
              <w:rPr>
                <w:rFonts w:ascii="Times New Roman" w:hAnsi="Times New Roman"/>
              </w:rPr>
            </w:pPr>
          </w:p>
          <w:p w:rsidR="00570D95" w:rsidP="000E22F4">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c</w:t>
            </w:r>
          </w:p>
          <w:p w:rsidR="00570D95" w:rsidP="000E22F4">
            <w:pPr>
              <w:pStyle w:val="Normlny"/>
              <w:bidi w:val="0"/>
              <w:snapToGrid w:val="0"/>
              <w:jc w:val="center"/>
              <w:rPr>
                <w:rFonts w:ascii="Times New Roman" w:hAnsi="Times New Roman"/>
              </w:rPr>
            </w:pPr>
          </w:p>
          <w:p w:rsidR="00570D95" w:rsidP="000E22F4">
            <w:pPr>
              <w:pStyle w:val="Normlny"/>
              <w:bidi w:val="0"/>
              <w:snapToGrid w:val="0"/>
              <w:jc w:val="center"/>
              <w:rPr>
                <w:rFonts w:ascii="Times New Roman" w:hAnsi="Times New Roman"/>
              </w:rPr>
            </w:pPr>
          </w:p>
          <w:p w:rsidR="000E22F4" w:rsidP="000E22F4">
            <w:pPr>
              <w:pStyle w:val="Normlny"/>
              <w:bidi w:val="0"/>
              <w:snapToGrid w:val="0"/>
              <w:jc w:val="center"/>
              <w:rPr>
                <w:rFonts w:ascii="Times New Roman" w:hAnsi="Times New Roman"/>
              </w:rPr>
            </w:pPr>
          </w:p>
          <w:p w:rsidR="007D4915" w:rsidP="000E22F4">
            <w:pPr>
              <w:pStyle w:val="Normlny"/>
              <w:bidi w:val="0"/>
              <w:snapToGrid w:val="0"/>
              <w:jc w:val="center"/>
              <w:rPr>
                <w:rFonts w:ascii="Times New Roman" w:hAnsi="Times New Roman"/>
              </w:rPr>
            </w:pPr>
          </w:p>
          <w:p w:rsidR="00FA3A57" w:rsidRPr="008776B4" w:rsidP="000E22F4">
            <w:pPr>
              <w:pStyle w:val="Normlny"/>
              <w:bidi w:val="0"/>
              <w:snapToGrid w:val="0"/>
              <w:jc w:val="center"/>
              <w:rPr>
                <w:rFonts w:ascii="Times New Roman" w:hAnsi="Times New Roman"/>
              </w:rPr>
            </w:pPr>
            <w:r w:rsidR="00570D95">
              <w:rPr>
                <w:rFonts w:ascii="Times New Roman" w:hAnsi="Times New Roman"/>
              </w:rPr>
              <w:t>P:d</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Rozhodnutie musí byť v súlade so zákonmi a ostatnými právnymi predpismi, musí ho vydať orgán na to príslušný, musí vychádzať zo spoľahlivo zisteného stavu veci a musí obsahovať predpísané náležitosti.</w:t>
            </w:r>
          </w:p>
          <w:p w:rsidR="00FA3A57" w:rsidRPr="008776B4" w:rsidP="008776B4">
            <w:pPr>
              <w:autoSpaceDE/>
              <w:bidi w:val="0"/>
              <w:snapToGrid w:val="0"/>
              <w:jc w:val="both"/>
              <w:rPr>
                <w:rFonts w:ascii="Times New Roman" w:hAnsi="Times New Roman"/>
                <w:sz w:val="20"/>
                <w:szCs w:val="20"/>
              </w:rPr>
            </w:pPr>
          </w:p>
          <w:p w:rsidR="00142AC5" w:rsidP="00142AC5">
            <w:pPr>
              <w:autoSpaceDE/>
              <w:bidi w:val="0"/>
              <w:snapToGrid w:val="0"/>
              <w:jc w:val="both"/>
              <w:rPr>
                <w:rFonts w:ascii="Times New Roman" w:hAnsi="Times New Roman"/>
                <w:sz w:val="20"/>
                <w:szCs w:val="20"/>
              </w:rPr>
            </w:pPr>
            <w:r w:rsidRPr="008776B4" w:rsidR="00857822">
              <w:rPr>
                <w:rFonts w:ascii="Times New Roman" w:hAnsi="Times New Roman"/>
                <w:sz w:val="20"/>
                <w:szCs w:val="20"/>
              </w:rPr>
              <w:t xml:space="preserve">Prechodný pobyt </w:t>
            </w:r>
            <w:r w:rsidR="00857822">
              <w:rPr>
                <w:rFonts w:ascii="Times New Roman" w:hAnsi="Times New Roman"/>
                <w:sz w:val="20"/>
                <w:szCs w:val="20"/>
              </w:rPr>
              <w:t xml:space="preserve">štátnemu príslušníkovi tretej krajiny </w:t>
            </w:r>
            <w:r w:rsidRPr="008776B4" w:rsidR="00857822">
              <w:rPr>
                <w:rFonts w:ascii="Times New Roman" w:hAnsi="Times New Roman"/>
                <w:sz w:val="20"/>
                <w:szCs w:val="20"/>
              </w:rPr>
              <w:t xml:space="preserve">na účel zamestnania udelí policajný útvar, ak nie sú dôvody na zamietnutie žiadosti podľa </w:t>
            </w:r>
            <w:hyperlink r:id="rId9" w:anchor="f7022633" w:history="1">
              <w:r w:rsidRPr="008776B4" w:rsidR="00857822">
                <w:rPr>
                  <w:rStyle w:val="Hyperlink"/>
                  <w:rFonts w:ascii="Times New Roman" w:hAnsi="Times New Roman"/>
                  <w:color w:val="auto"/>
                  <w:sz w:val="20"/>
                  <w:szCs w:val="20"/>
                  <w:u w:val="none"/>
                </w:rPr>
                <w:t xml:space="preserve">§ 33 ods. </w:t>
              </w:r>
            </w:hyperlink>
            <w:r w:rsidRPr="008776B4" w:rsidR="00857822">
              <w:rPr>
                <w:rFonts w:ascii="Times New Roman" w:hAnsi="Times New Roman"/>
                <w:sz w:val="20"/>
                <w:szCs w:val="20"/>
              </w:rPr>
              <w:t> </w:t>
            </w:r>
            <w:r w:rsidR="00857822">
              <w:rPr>
                <w:rFonts w:ascii="Times New Roman" w:hAnsi="Times New Roman"/>
                <w:sz w:val="20"/>
                <w:szCs w:val="20"/>
              </w:rPr>
              <w:t>6</w:t>
            </w:r>
            <w:r w:rsidRPr="008776B4" w:rsidR="00857822">
              <w:rPr>
                <w:rFonts w:ascii="Times New Roman" w:hAnsi="Times New Roman"/>
                <w:sz w:val="20"/>
                <w:szCs w:val="20"/>
              </w:rPr>
              <w:t xml:space="preserve">, na základe potvrdenia o možnosti obsadenia </w:t>
            </w:r>
            <w:r w:rsidR="00857822">
              <w:rPr>
                <w:rFonts w:ascii="Times New Roman" w:hAnsi="Times New Roman"/>
                <w:sz w:val="20"/>
                <w:szCs w:val="20"/>
              </w:rPr>
              <w:t xml:space="preserve">voľného </w:t>
            </w:r>
            <w:r w:rsidRPr="008776B4" w:rsidR="00857822">
              <w:rPr>
                <w:rFonts w:ascii="Times New Roman" w:hAnsi="Times New Roman"/>
                <w:sz w:val="20"/>
                <w:szCs w:val="20"/>
              </w:rPr>
              <w:t>pracovného miesta</w:t>
            </w:r>
            <w:r w:rsidRPr="008776B4" w:rsidR="00857822">
              <w:rPr>
                <w:rFonts w:ascii="Times New Roman" w:hAnsi="Times New Roman"/>
                <w:sz w:val="20"/>
                <w:szCs w:val="20"/>
                <w:vertAlign w:val="superscript"/>
              </w:rPr>
              <w:t>44</w:t>
            </w:r>
            <w:r w:rsidRPr="008776B4" w:rsidR="00857822">
              <w:rPr>
                <w:rFonts w:ascii="Times New Roman" w:hAnsi="Times New Roman"/>
                <w:sz w:val="20"/>
                <w:szCs w:val="20"/>
              </w:rPr>
              <w:t xml:space="preserve">). </w:t>
            </w:r>
          </w:p>
          <w:p w:rsidR="00142AC5" w:rsidRPr="008776B4" w:rsidP="00142AC5">
            <w:pPr>
              <w:autoSpaceDE/>
              <w:bidi w:val="0"/>
              <w:snapToGrid w:val="0"/>
              <w:jc w:val="both"/>
              <w:rPr>
                <w:rFonts w:ascii="Times New Roman" w:hAnsi="Times New Roman"/>
                <w:sz w:val="20"/>
                <w:szCs w:val="20"/>
              </w:rPr>
            </w:pPr>
            <w:r w:rsidRPr="005C605F">
              <w:rPr>
                <w:rFonts w:ascii="Times New Roman" w:hAnsi="Times New Roman"/>
                <w:sz w:val="20"/>
                <w:szCs w:val="20"/>
                <w:vertAlign w:val="superscript"/>
              </w:rPr>
              <w:t>44) § 21b zákona č. 5/2004 Z. z. v znení neskorších predpisov</w:t>
            </w:r>
          </w:p>
          <w:p w:rsidR="00857822" w:rsidP="00142AC5">
            <w:pPr>
              <w:autoSpaceDE/>
              <w:bidi w:val="0"/>
              <w:snapToGrid w:val="0"/>
              <w:jc w:val="both"/>
              <w:rPr>
                <w:rFonts w:ascii="Times New Roman" w:hAnsi="Times New Roman"/>
                <w:sz w:val="20"/>
                <w:szCs w:val="20"/>
              </w:rPr>
            </w:pPr>
            <w:r w:rsidRPr="008776B4">
              <w:rPr>
                <w:rFonts w:ascii="Times New Roman" w:hAnsi="Times New Roman"/>
                <w:sz w:val="20"/>
                <w:szCs w:val="20"/>
              </w:rPr>
              <w:t xml:space="preserve">Prechodný pobyt na účel zamestnania udelí policajný útvar, ak nie sú dôvody na zamietnutie žiadosti podľa </w:t>
            </w:r>
            <w:hyperlink r:id="rId9" w:anchor="f7022633" w:history="1">
              <w:r w:rsidRPr="008776B4">
                <w:rPr>
                  <w:rStyle w:val="Hyperlink"/>
                  <w:rFonts w:ascii="Times New Roman" w:hAnsi="Times New Roman"/>
                  <w:color w:val="auto"/>
                  <w:sz w:val="20"/>
                  <w:szCs w:val="20"/>
                  <w:u w:val="none"/>
                </w:rPr>
                <w:t xml:space="preserve">§ 33 ods. </w:t>
              </w:r>
            </w:hyperlink>
            <w:r w:rsidRPr="008776B4">
              <w:rPr>
                <w:rFonts w:ascii="Times New Roman" w:hAnsi="Times New Roman"/>
                <w:sz w:val="20"/>
                <w:szCs w:val="20"/>
              </w:rPr>
              <w:t> </w:t>
            </w:r>
            <w:r>
              <w:rPr>
                <w:rFonts w:ascii="Times New Roman" w:hAnsi="Times New Roman"/>
                <w:sz w:val="20"/>
                <w:szCs w:val="20"/>
              </w:rPr>
              <w:t>6</w:t>
            </w:r>
            <w:r w:rsidRPr="008776B4">
              <w:rPr>
                <w:rFonts w:ascii="Times New Roman" w:hAnsi="Times New Roman"/>
                <w:sz w:val="20"/>
                <w:szCs w:val="20"/>
              </w:rPr>
              <w:t xml:space="preserve">, aj štátnemu príslušníkovi tretej krajiny na základe povolenia na zamestnanie alebo štátnemu príslušníkovi tretej krajiny, u ktorého sa </w:t>
            </w:r>
            <w:r w:rsidRPr="003D1E25">
              <w:rPr>
                <w:rFonts w:ascii="Times New Roman" w:hAnsi="Times New Roman"/>
                <w:sz w:val="20"/>
                <w:szCs w:val="20"/>
              </w:rPr>
              <w:t>nevyžaduje</w:t>
            </w:r>
            <w:r w:rsidRPr="008776B4">
              <w:rPr>
                <w:rFonts w:ascii="Times New Roman" w:hAnsi="Times New Roman"/>
                <w:sz w:val="20"/>
                <w:szCs w:val="20"/>
              </w:rPr>
              <w:t xml:space="preserve"> povolenie na </w:t>
            </w:r>
            <w:r w:rsidRPr="003D1E25">
              <w:rPr>
                <w:rFonts w:ascii="Times New Roman" w:hAnsi="Times New Roman"/>
                <w:sz w:val="20"/>
                <w:szCs w:val="20"/>
              </w:rPr>
              <w:t>zamestnanie</w:t>
            </w:r>
            <w:r w:rsidRPr="003D1E25">
              <w:rPr>
                <w:rFonts w:ascii="Times New Roman" w:hAnsi="Times New Roman"/>
                <w:sz w:val="20"/>
                <w:szCs w:val="20"/>
                <w:vertAlign w:val="superscript"/>
              </w:rPr>
              <w:t>45</w:t>
            </w:r>
            <w:r w:rsidRPr="003D1E25">
              <w:rPr>
                <w:rFonts w:ascii="Times New Roman" w:hAnsi="Times New Roman"/>
                <w:sz w:val="20"/>
                <w:szCs w:val="20"/>
              </w:rPr>
              <w:t>)</w:t>
            </w:r>
            <w:r>
              <w:rPr>
                <w:rFonts w:ascii="Times New Roman" w:hAnsi="Times New Roman"/>
                <w:sz w:val="20"/>
                <w:szCs w:val="20"/>
              </w:rPr>
              <w:t xml:space="preserve"> ani potvrdenie o možnosti obsadenia voľného pracovného miesta</w:t>
            </w:r>
            <w:r w:rsidRPr="008776B4">
              <w:rPr>
                <w:rFonts w:ascii="Times New Roman" w:hAnsi="Times New Roman"/>
                <w:sz w:val="20"/>
                <w:szCs w:val="20"/>
                <w:vertAlign w:val="superscript"/>
              </w:rPr>
              <w:t>44</w:t>
            </w:r>
            <w:r w:rsidRPr="008776B4">
              <w:rPr>
                <w:rFonts w:ascii="Times New Roman" w:hAnsi="Times New Roman"/>
                <w:sz w:val="20"/>
                <w:szCs w:val="20"/>
              </w:rPr>
              <w:t>)</w:t>
            </w:r>
            <w:r>
              <w:rPr>
                <w:rFonts w:ascii="Times New Roman" w:hAnsi="Times New Roman"/>
                <w:sz w:val="20"/>
                <w:szCs w:val="20"/>
              </w:rPr>
              <w:t>.</w:t>
            </w:r>
          </w:p>
          <w:p w:rsidR="00142AC5" w:rsidRPr="005C605F" w:rsidP="00142AC5">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44) § 21b zákona č. 5/2004 Z. z. v znení neskorších predpisov.</w:t>
            </w:r>
          </w:p>
          <w:p w:rsidR="00142AC5" w:rsidP="00142AC5">
            <w:pPr>
              <w:autoSpaceDE/>
              <w:bidi w:val="0"/>
              <w:snapToGrid w:val="0"/>
              <w:jc w:val="both"/>
              <w:rPr>
                <w:rFonts w:ascii="Times New Roman" w:hAnsi="Times New Roman"/>
                <w:sz w:val="20"/>
                <w:szCs w:val="20"/>
                <w:vertAlign w:val="superscript"/>
              </w:rPr>
            </w:pPr>
            <w:r w:rsidRPr="005C605F">
              <w:rPr>
                <w:rFonts w:ascii="Times New Roman" w:hAnsi="Times New Roman"/>
                <w:sz w:val="20"/>
                <w:szCs w:val="20"/>
                <w:vertAlign w:val="superscript"/>
              </w:rPr>
              <w:t>45) § 23a zákona č. 5/2004 Z. z. v znení neskorších predpisov.</w:t>
            </w:r>
          </w:p>
          <w:p w:rsidR="00142AC5" w:rsidP="00857822">
            <w:pPr>
              <w:pStyle w:val="ListParagraph"/>
              <w:bidi w:val="0"/>
              <w:ind w:left="0"/>
              <w:contextualSpacing/>
              <w:jc w:val="both"/>
              <w:rPr>
                <w:rFonts w:ascii="Times New Roman" w:hAnsi="Times New Roman"/>
                <w:sz w:val="20"/>
                <w:szCs w:val="20"/>
              </w:rPr>
            </w:pPr>
          </w:p>
          <w:p w:rsidR="007D4915" w:rsidRPr="00DD3658" w:rsidP="007D4915">
            <w:pPr>
              <w:pStyle w:val="ListParagraph"/>
              <w:bidi w:val="0"/>
              <w:ind w:left="0"/>
              <w:contextualSpacing/>
              <w:jc w:val="both"/>
              <w:rPr>
                <w:rFonts w:ascii="Times New Roman" w:hAnsi="Times New Roman"/>
                <w:sz w:val="20"/>
                <w:szCs w:val="20"/>
              </w:rPr>
            </w:pPr>
            <w:r w:rsidRPr="007D4915">
              <w:rPr>
                <w:rFonts w:ascii="Times New Roman" w:hAnsi="Times New Roman"/>
                <w:color w:val="000000"/>
                <w:sz w:val="20"/>
                <w:szCs w:val="20"/>
                <w:lang w:eastAsia="sk-SK"/>
              </w:rPr>
              <w:t>Modrú kartu na účel vysokokvalifikovaného zamestnania udelí policajný útvar, ak nie sú dôvody na zamietnutie žiadosti podľa § 39 ods. 1, štátnemu príslušníkovi tretej krajiny na tri roky alebo ak je obdobie trvania pracovného pomeru kratšie ako tri roky, policajný útvar udelí modrú kartu na obdobie trvania pracovného pomeru predĺžené o 90 dní.</w:t>
            </w:r>
          </w:p>
          <w:p w:rsidR="007D4915" w:rsidP="00857822">
            <w:pPr>
              <w:pStyle w:val="ListParagraph"/>
              <w:bidi w:val="0"/>
              <w:ind w:left="0"/>
              <w:contextualSpacing/>
              <w:jc w:val="both"/>
              <w:rPr>
                <w:rFonts w:ascii="Times New Roman" w:hAnsi="Times New Roman"/>
                <w:sz w:val="20"/>
                <w:szCs w:val="20"/>
              </w:rPr>
            </w:pPr>
          </w:p>
          <w:p w:rsidR="00CC2689" w:rsidP="00857822">
            <w:pPr>
              <w:pStyle w:val="ListParagraph"/>
              <w:bidi w:val="0"/>
              <w:ind w:left="0"/>
              <w:contextualSpacing/>
              <w:jc w:val="both"/>
              <w:rPr>
                <w:rFonts w:ascii="Times New Roman" w:hAnsi="Times New Roman"/>
                <w:sz w:val="20"/>
                <w:szCs w:val="20"/>
              </w:rPr>
            </w:pPr>
            <w:r w:rsidRPr="00857822" w:rsidR="00857822">
              <w:rPr>
                <w:rFonts w:ascii="Times New Roman" w:hAnsi="Times New Roman"/>
                <w:sz w:val="20"/>
                <w:szCs w:val="20"/>
              </w:rPr>
              <w:t>Policajný útvar si pri udeľovaní pobytu podľa § 23 ods. 1 vyžiada písomne od príslušného úradu práce, sociálnych vecí a rodiny potvrdenie o možnosti obsadenia voľného pracovného miesta.</w:t>
            </w:r>
            <w:r w:rsidRPr="00857822" w:rsidR="00857822">
              <w:rPr>
                <w:rFonts w:ascii="Times New Roman" w:hAnsi="Times New Roman"/>
                <w:sz w:val="20"/>
                <w:szCs w:val="20"/>
                <w:vertAlign w:val="superscript"/>
              </w:rPr>
              <w:t>44)</w:t>
            </w:r>
            <w:r w:rsidRPr="00857822" w:rsidR="00857822">
              <w:rPr>
                <w:rFonts w:ascii="Times New Roman" w:hAnsi="Times New Roman"/>
                <w:sz w:val="20"/>
                <w:szCs w:val="20"/>
              </w:rPr>
              <w:t xml:space="preserve"> K žiadosti o vydanie potvrdenia podľa predchádzajúcej vety policajný útvar priloží kópiu časti žiadosti o udelenie pobytu, v ktorej sú osobné údaje žiadateľa, kópiu dokladov preukazujúcich účel pobytu a kópiu stanoviska zastupiteľského úradu podľa § 31 ods. 2, ak bola žiadosť podaná na zastupiteľskom úrade</w:t>
            </w:r>
            <w:r w:rsidRPr="00CC2689">
              <w:rPr>
                <w:rFonts w:ascii="Times New Roman" w:hAnsi="Times New Roman"/>
                <w:sz w:val="20"/>
                <w:szCs w:val="20"/>
              </w:rPr>
              <w:t>.</w:t>
            </w:r>
          </w:p>
          <w:p w:rsidR="00142AC5" w:rsidRPr="008776B4" w:rsidP="00142AC5">
            <w:pPr>
              <w:autoSpaceDE/>
              <w:bidi w:val="0"/>
              <w:snapToGrid w:val="0"/>
              <w:jc w:val="both"/>
              <w:rPr>
                <w:rFonts w:ascii="Times New Roman" w:hAnsi="Times New Roman"/>
                <w:sz w:val="20"/>
                <w:szCs w:val="20"/>
              </w:rPr>
            </w:pPr>
            <w:r w:rsidRPr="005C605F">
              <w:rPr>
                <w:rFonts w:ascii="Times New Roman" w:hAnsi="Times New Roman"/>
                <w:sz w:val="20"/>
                <w:szCs w:val="20"/>
                <w:vertAlign w:val="superscript"/>
              </w:rPr>
              <w:t>44</w:t>
            </w:r>
            <w:r w:rsidRPr="000E22F4">
              <w:rPr>
                <w:rFonts w:ascii="Times New Roman" w:hAnsi="Times New Roman"/>
                <w:sz w:val="20"/>
                <w:szCs w:val="20"/>
              </w:rPr>
              <w:t>)</w:t>
            </w:r>
            <w:r w:rsidRPr="005C605F">
              <w:rPr>
                <w:rFonts w:ascii="Times New Roman" w:hAnsi="Times New Roman"/>
                <w:sz w:val="20"/>
                <w:szCs w:val="20"/>
                <w:vertAlign w:val="superscript"/>
              </w:rPr>
              <w:t xml:space="preserve"> § 21b zákona č. 5/2004 Z. z. v znení neskorších predpisov</w:t>
            </w:r>
          </w:p>
          <w:p w:rsidR="00306470" w:rsidP="00CC2689">
            <w:pPr>
              <w:pStyle w:val="ListParagraph"/>
              <w:bidi w:val="0"/>
              <w:ind w:left="0"/>
              <w:contextualSpacing/>
              <w:jc w:val="both"/>
              <w:rPr>
                <w:rFonts w:ascii="Times New Roman" w:hAnsi="Times New Roman"/>
                <w:sz w:val="20"/>
                <w:szCs w:val="20"/>
              </w:rPr>
            </w:pPr>
          </w:p>
          <w:p w:rsidR="007D4915" w:rsidRPr="007D4915" w:rsidP="007D4915">
            <w:pPr>
              <w:suppressAutoHyphens w:val="0"/>
              <w:autoSpaceDE/>
              <w:bidi w:val="0"/>
              <w:jc w:val="both"/>
              <w:rPr>
                <w:rFonts w:ascii="Times New Roman" w:hAnsi="Times New Roman"/>
                <w:sz w:val="20"/>
                <w:szCs w:val="20"/>
                <w:lang w:eastAsia="sk-SK"/>
              </w:rPr>
            </w:pPr>
            <w:r w:rsidRPr="007D4915">
              <w:rPr>
                <w:rFonts w:ascii="Times New Roman" w:hAnsi="Times New Roman"/>
                <w:sz w:val="20"/>
                <w:szCs w:val="20"/>
                <w:lang w:eastAsia="sk-SK"/>
              </w:rPr>
              <w:t xml:space="preserve">Policajný útvar si pri udeľovaní modrej karty vyžiada písomne od ústredia práce potvrdenie o možnosti obsadenia voľného pracovného miesta, ktoré zodpovedá vysokokvalifikovanému zamestnaniu. K žiadosti o vydanie potvrdenia podľa predchádzajúcej vety policajný útvar priloží kópiu časti žiadosti o vydanie modrej karty, v ktorej sú osobné údaje žiadateľa a kópie dokladov podľa odseku 5 písm. a) až c).  </w:t>
            </w:r>
          </w:p>
          <w:p w:rsidR="007D4915" w:rsidRPr="007D4915" w:rsidP="007D4915">
            <w:pPr>
              <w:autoSpaceDE/>
              <w:bidi w:val="0"/>
              <w:snapToGrid w:val="0"/>
              <w:jc w:val="both"/>
              <w:rPr>
                <w:rFonts w:ascii="Times New Roman" w:hAnsi="Times New Roman"/>
                <w:sz w:val="20"/>
                <w:szCs w:val="20"/>
              </w:rPr>
            </w:pPr>
          </w:p>
          <w:p w:rsidR="007D4915" w:rsidRPr="00AC0157" w:rsidP="007D4915">
            <w:pPr>
              <w:suppressAutoHyphens w:val="0"/>
              <w:autoSpaceDE/>
              <w:bidi w:val="0"/>
              <w:jc w:val="both"/>
              <w:rPr>
                <w:rFonts w:ascii="Times New Roman" w:hAnsi="Times New Roman"/>
                <w:sz w:val="20"/>
                <w:szCs w:val="20"/>
                <w:lang w:eastAsia="sk-SK"/>
              </w:rPr>
            </w:pPr>
            <w:r w:rsidRPr="007D4915">
              <w:rPr>
                <w:rFonts w:ascii="Times New Roman" w:hAnsi="Times New Roman"/>
                <w:sz w:val="20"/>
                <w:szCs w:val="20"/>
                <w:lang w:eastAsia="sk-SK"/>
              </w:rPr>
              <w:t>Policajný útvar pri obnovovaní modrej karty si vyžiada písomne od ústredia práce potvrdenie o možnosti obsadenia voľného pracovného miesta, ktoré zodpovedá vysokokvalifikovanému zamestnaniu. K žiadosti o vydanie potvrdenia podľa predchádzajúcej vety policajný útvar priloží kópiu časti žiadosti o obnovenie modrej karty, v ktorej sú osobné údaje žiadateľa a kópiu dokladu podľa odseku 5 písm. a) až c).</w:t>
            </w:r>
            <w:r w:rsidRPr="00AC0157">
              <w:rPr>
                <w:rFonts w:ascii="Times New Roman" w:hAnsi="Times New Roman"/>
                <w:sz w:val="20"/>
                <w:szCs w:val="20"/>
                <w:lang w:eastAsia="sk-SK"/>
              </w:rPr>
              <w:t xml:space="preserve">    </w:t>
            </w:r>
          </w:p>
          <w:p w:rsidR="007D4915" w:rsidP="00CC2689">
            <w:pPr>
              <w:pStyle w:val="ListParagraph"/>
              <w:bidi w:val="0"/>
              <w:ind w:left="0"/>
              <w:contextualSpacing/>
              <w:jc w:val="both"/>
              <w:rPr>
                <w:rFonts w:ascii="Times New Roman" w:hAnsi="Times New Roman"/>
                <w:sz w:val="20"/>
                <w:szCs w:val="20"/>
              </w:rPr>
            </w:pPr>
          </w:p>
          <w:p w:rsidR="00CC2689" w:rsidP="008776B4">
            <w:pPr>
              <w:autoSpaceDE/>
              <w:bidi w:val="0"/>
              <w:snapToGrid w:val="0"/>
              <w:jc w:val="both"/>
              <w:rPr>
                <w:rFonts w:ascii="Times New Roman" w:hAnsi="Times New Roman"/>
                <w:sz w:val="20"/>
                <w:szCs w:val="20"/>
              </w:rPr>
            </w:pPr>
            <w:r w:rsidRPr="00857822" w:rsidR="00857822">
              <w:rPr>
                <w:rFonts w:ascii="Times New Roman" w:hAnsi="Times New Roman"/>
                <w:sz w:val="20"/>
                <w:szCs w:val="20"/>
              </w:rPr>
              <w:t>Policajný útvar pri obnovovaní pobytu podľa § 23 ods. 1 vyžiada písomne od príslušného úradu práce, sociálnych vecí a rodiny potvrdenie o možnosti obsadenia voľného pracovného miesta.</w:t>
            </w:r>
            <w:r w:rsidRPr="00857822" w:rsidR="00857822">
              <w:rPr>
                <w:rFonts w:ascii="Times New Roman" w:hAnsi="Times New Roman"/>
                <w:sz w:val="20"/>
                <w:szCs w:val="20"/>
                <w:vertAlign w:val="superscript"/>
              </w:rPr>
              <w:t>44</w:t>
            </w:r>
            <w:r w:rsidRPr="00857822" w:rsidR="00857822">
              <w:rPr>
                <w:rFonts w:ascii="Times New Roman" w:hAnsi="Times New Roman"/>
                <w:sz w:val="20"/>
                <w:szCs w:val="20"/>
              </w:rPr>
              <w:t>)</w:t>
            </w:r>
            <w:r w:rsidRPr="00857822" w:rsidR="00857822">
              <w:rPr>
                <w:rFonts w:ascii="Times New Roman" w:hAnsi="Times New Roman"/>
                <w:sz w:val="20"/>
                <w:szCs w:val="20"/>
                <w:vertAlign w:val="superscript"/>
              </w:rPr>
              <w:t xml:space="preserve"> </w:t>
            </w:r>
            <w:r w:rsidRPr="00857822" w:rsidR="00857822">
              <w:rPr>
                <w:rFonts w:ascii="Times New Roman" w:hAnsi="Times New Roman"/>
                <w:sz w:val="20"/>
                <w:szCs w:val="20"/>
              </w:rPr>
              <w:t>K žiadosti o vydanie potvrdenia podľa predchádzajúcej vety policajný útvar priloží kópiu časti žiadosti o obnovenie pobytu, v ktorej sú osobné údaje žiadateľa a kópiu dokladov preukazujúcich účel pobytu.</w:t>
            </w:r>
          </w:p>
          <w:p w:rsidR="000E22F4" w:rsidRPr="008776B4" w:rsidP="000E22F4">
            <w:pPr>
              <w:autoSpaceDE/>
              <w:bidi w:val="0"/>
              <w:snapToGrid w:val="0"/>
              <w:jc w:val="both"/>
              <w:rPr>
                <w:rFonts w:ascii="Times New Roman" w:hAnsi="Times New Roman"/>
                <w:sz w:val="20"/>
                <w:szCs w:val="20"/>
              </w:rPr>
            </w:pPr>
            <w:r w:rsidRPr="005C605F">
              <w:rPr>
                <w:rFonts w:ascii="Times New Roman" w:hAnsi="Times New Roman"/>
                <w:sz w:val="20"/>
                <w:szCs w:val="20"/>
                <w:vertAlign w:val="superscript"/>
              </w:rPr>
              <w:t>44</w:t>
            </w:r>
            <w:r w:rsidRPr="000E22F4">
              <w:rPr>
                <w:rFonts w:ascii="Times New Roman" w:hAnsi="Times New Roman"/>
                <w:sz w:val="20"/>
                <w:szCs w:val="20"/>
              </w:rPr>
              <w:t>)</w:t>
            </w:r>
            <w:r w:rsidRPr="005C605F">
              <w:rPr>
                <w:rFonts w:ascii="Times New Roman" w:hAnsi="Times New Roman"/>
                <w:sz w:val="20"/>
                <w:szCs w:val="20"/>
                <w:vertAlign w:val="superscript"/>
              </w:rPr>
              <w:t xml:space="preserve"> § 21b zákona č. 5/2004 Z. z. v znení neskorších predpisov</w:t>
            </w:r>
          </w:p>
          <w:p w:rsidR="000E22F4" w:rsidP="008776B4">
            <w:pPr>
              <w:autoSpaceDE/>
              <w:bidi w:val="0"/>
              <w:snapToGrid w:val="0"/>
              <w:jc w:val="both"/>
              <w:rPr>
                <w:rFonts w:ascii="Times New Roman" w:hAnsi="Times New Roman"/>
                <w:sz w:val="20"/>
                <w:szCs w:val="20"/>
              </w:rPr>
            </w:pPr>
          </w:p>
          <w:p w:rsidR="00857822" w:rsidRPr="00857822"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Policajný útvar môže obnoviť prechodný pobyt</w:t>
            </w:r>
          </w:p>
          <w:p w:rsidR="00FA3A57" w:rsidRPr="008776B4" w:rsidP="005F57C9">
            <w:pPr>
              <w:numPr>
                <w:numId w:val="21"/>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najviac na 180 dní, ak bol prechodný pobyt na účel sezónneho zamestnania udelený na menej ako 180 dní a ukončenie sezónnej práce si vyžaduje ďalší pobyt,</w:t>
            </w:r>
          </w:p>
          <w:p w:rsidR="00FA3A57" w:rsidRPr="008776B4" w:rsidP="005F57C9">
            <w:pPr>
              <w:numPr>
                <w:numId w:val="21"/>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najviac na tri roky, ak predpokladaný pobyt štátneho príslušníka tretej krajiny bude trvať najmenej tri roky</w:t>
            </w:r>
          </w:p>
          <w:p w:rsidR="00FA3A57" w:rsidP="005F57C9">
            <w:pPr>
              <w:numPr>
                <w:numId w:val="21"/>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najviac na päť rokov, ak ide o štátneho príslušníka tretej krajiny podľa § 24 alebo § 27, ak predpokladaný pobyt štátneho príslušníka tretej krajiny bude trvať najmenej päť rokov, alebo</w:t>
            </w:r>
          </w:p>
          <w:p w:rsidR="00FA3A57" w:rsidRPr="005F57C9" w:rsidP="005F57C9">
            <w:pPr>
              <w:numPr>
                <w:numId w:val="21"/>
              </w:numPr>
              <w:autoSpaceDE/>
              <w:bidi w:val="0"/>
              <w:snapToGrid w:val="0"/>
              <w:ind w:left="211" w:hanging="218"/>
              <w:jc w:val="both"/>
              <w:rPr>
                <w:rFonts w:ascii="Times New Roman" w:hAnsi="Times New Roman"/>
                <w:sz w:val="20"/>
                <w:szCs w:val="20"/>
              </w:rPr>
            </w:pPr>
            <w:r w:rsidRPr="005F57C9">
              <w:rPr>
                <w:rFonts w:ascii="Times New Roman" w:hAnsi="Times New Roman"/>
                <w:sz w:val="20"/>
                <w:szCs w:val="20"/>
              </w:rPr>
              <w:t>najviac na päť rokov, ak ide o štátneho príslušníka tretej krajiny podľa § 29 alebo § 30.</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F57C9">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4</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3</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3. Jednotným postupom vybavovania žiadostí nie je dotknutý postup udeľovania víz, ktorý môže byť povinný na účely prvotného vstupu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00906D9C">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93679E" w:rsidP="00906D9C">
            <w:pPr>
              <w:bidi w:val="0"/>
              <w:snapToGrid w:val="0"/>
              <w:jc w:val="center"/>
              <w:rPr>
                <w:rFonts w:ascii="Times New Roman" w:hAnsi="Times New Roman"/>
                <w:sz w:val="20"/>
                <w:szCs w:val="20"/>
              </w:rPr>
            </w:pPr>
            <w:r w:rsidR="00906D9C">
              <w:rPr>
                <w:rFonts w:ascii="Times New Roman" w:hAnsi="Times New Roman"/>
                <w:sz w:val="20"/>
                <w:szCs w:val="20"/>
              </w:rPr>
              <w:t xml:space="preserve">zákon č. 404/2011 </w:t>
            </w:r>
          </w:p>
          <w:p w:rsidR="00FA3A57" w:rsidRPr="008776B4" w:rsidP="00906D9C">
            <w:pPr>
              <w:bidi w:val="0"/>
              <w:snapToGrid w:val="0"/>
              <w:jc w:val="center"/>
              <w:rPr>
                <w:rFonts w:ascii="Times New Roman" w:hAnsi="Times New Roman"/>
                <w:sz w:val="20"/>
                <w:szCs w:val="20"/>
              </w:rPr>
            </w:pPr>
            <w:r w:rsidR="00906D9C">
              <w:rPr>
                <w:rFonts w:ascii="Times New Roman" w:hAnsi="Times New Roman"/>
                <w:sz w:val="20"/>
                <w:szCs w:val="20"/>
              </w:rPr>
              <w:t>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3679E">
            <w:pPr>
              <w:pStyle w:val="Normlny"/>
              <w:bidi w:val="0"/>
              <w:snapToGrid w:val="0"/>
              <w:jc w:val="center"/>
              <w:rPr>
                <w:rFonts w:ascii="Times New Roman" w:hAnsi="Times New Roman"/>
              </w:rPr>
            </w:pPr>
            <w:r w:rsidRPr="008776B4">
              <w:rPr>
                <w:rFonts w:ascii="Times New Roman" w:hAnsi="Times New Roman"/>
              </w:rPr>
              <w:t>§ 15</w:t>
            </w:r>
          </w:p>
          <w:p w:rsidR="00FA3A57" w:rsidRPr="008776B4" w:rsidP="0093679E">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FA3A57" w:rsidRPr="008776B4" w:rsidP="0093679E">
            <w:pPr>
              <w:pStyle w:val="Normlny"/>
              <w:bidi w:val="0"/>
              <w:snapToGrid w:val="0"/>
              <w:jc w:val="center"/>
              <w:rPr>
                <w:rFonts w:ascii="Times New Roman" w:hAnsi="Times New Roman"/>
              </w:rPr>
            </w:pPr>
          </w:p>
          <w:p w:rsidR="00FA3A57" w:rsidRPr="008776B4" w:rsidP="0093679E">
            <w:pPr>
              <w:pStyle w:val="Normlny"/>
              <w:bidi w:val="0"/>
              <w:snapToGrid w:val="0"/>
              <w:jc w:val="center"/>
              <w:rPr>
                <w:rFonts w:ascii="Times New Roman" w:hAnsi="Times New Roman"/>
              </w:rPr>
            </w:pPr>
          </w:p>
          <w:p w:rsidR="00FA3A57" w:rsidP="0093679E">
            <w:pPr>
              <w:pStyle w:val="Normlny"/>
              <w:bidi w:val="0"/>
              <w:snapToGrid w:val="0"/>
              <w:jc w:val="center"/>
              <w:rPr>
                <w:rFonts w:ascii="Times New Roman" w:hAnsi="Times New Roman"/>
              </w:rPr>
            </w:pPr>
          </w:p>
          <w:p w:rsidR="0093679E" w:rsidP="0093679E">
            <w:pPr>
              <w:pStyle w:val="Normlny"/>
              <w:bidi w:val="0"/>
              <w:snapToGrid w:val="0"/>
              <w:jc w:val="center"/>
              <w:rPr>
                <w:rFonts w:ascii="Times New Roman" w:hAnsi="Times New Roman"/>
              </w:rPr>
            </w:pPr>
          </w:p>
          <w:p w:rsidR="0093679E" w:rsidRPr="008776B4" w:rsidP="0093679E">
            <w:pPr>
              <w:pStyle w:val="Normlny"/>
              <w:bidi w:val="0"/>
              <w:snapToGrid w:val="0"/>
              <w:jc w:val="center"/>
              <w:rPr>
                <w:rFonts w:ascii="Times New Roman" w:hAnsi="Times New Roman"/>
              </w:rPr>
            </w:pPr>
          </w:p>
          <w:p w:rsidR="00FA3A57" w:rsidRPr="008776B4" w:rsidP="0093679E">
            <w:pPr>
              <w:pStyle w:val="Normlny"/>
              <w:bidi w:val="0"/>
              <w:snapToGrid w:val="0"/>
              <w:jc w:val="center"/>
              <w:rPr>
                <w:rFonts w:ascii="Times New Roman" w:hAnsi="Times New Roman"/>
              </w:rPr>
            </w:pPr>
          </w:p>
          <w:p w:rsidR="00FA3A57" w:rsidRPr="008776B4" w:rsidP="0093679E">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3</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5104F6" w:rsidP="008776B4">
            <w:pPr>
              <w:bidi w:val="0"/>
              <w:snapToGrid w:val="0"/>
              <w:jc w:val="both"/>
              <w:rPr>
                <w:rFonts w:ascii="Times New Roman" w:eastAsia="Arial Unicode MS" w:hAnsi="Times New Roman" w:hint="default"/>
                <w:sz w:val="20"/>
                <w:szCs w:val="20"/>
              </w:rPr>
            </w:pPr>
            <w:r w:rsidRPr="005104F6">
              <w:rPr>
                <w:rFonts w:ascii="Times New Roman" w:eastAsia="Arial Unicode MS" w:hAnsi="Times New Roman" w:hint="default"/>
                <w:sz w:val="20"/>
                <w:szCs w:val="20"/>
              </w:rPr>
              <w:t>Š</w:t>
            </w:r>
            <w:r w:rsidRPr="005104F6">
              <w:rPr>
                <w:rFonts w:ascii="Times New Roman" w:eastAsia="Arial Unicode MS" w:hAnsi="Times New Roman" w:hint="default"/>
                <w:sz w:val="20"/>
                <w:szCs w:val="20"/>
              </w:rPr>
              <w:t>tá</w:t>
            </w:r>
            <w:r w:rsidRPr="005104F6">
              <w:rPr>
                <w:rFonts w:ascii="Times New Roman" w:eastAsia="Arial Unicode MS" w:hAnsi="Times New Roman" w:hint="default"/>
                <w:sz w:val="20"/>
                <w:szCs w:val="20"/>
              </w:rPr>
              <w:t xml:space="preserve">tnemu </w:t>
            </w:r>
            <w:r w:rsidRPr="005104F6">
              <w:rPr>
                <w:rFonts w:ascii="Times New Roman" w:eastAsia="Arial Unicode MS" w:hAnsi="Times New Roman" w:hint="default"/>
                <w:sz w:val="20"/>
                <w:szCs w:val="20"/>
              </w:rPr>
              <w:t>prí</w:t>
            </w:r>
            <w:r w:rsidRPr="005104F6">
              <w:rPr>
                <w:rFonts w:ascii="Times New Roman" w:eastAsia="Arial Unicode MS" w:hAnsi="Times New Roman" w:hint="default"/>
                <w:sz w:val="20"/>
                <w:szCs w:val="20"/>
              </w:rPr>
              <w:t>sluš</w:t>
            </w:r>
            <w:r w:rsidRPr="005104F6">
              <w:rPr>
                <w:rFonts w:ascii="Times New Roman" w:eastAsia="Arial Unicode MS" w:hAnsi="Times New Roman" w:hint="default"/>
                <w:sz w:val="20"/>
                <w:szCs w:val="20"/>
              </w:rPr>
              <w:t>ní</w:t>
            </w:r>
            <w:r w:rsidRPr="005104F6">
              <w:rPr>
                <w:rFonts w:ascii="Times New Roman" w:eastAsia="Arial Unicode MS" w:hAnsi="Times New Roman" w:hint="default"/>
                <w:sz w:val="20"/>
                <w:szCs w:val="20"/>
              </w:rPr>
              <w:t>kovi tretej krajiny môž</w:t>
            </w:r>
            <w:r w:rsidRPr="005104F6">
              <w:rPr>
                <w:rFonts w:ascii="Times New Roman" w:eastAsia="Arial Unicode MS" w:hAnsi="Times New Roman" w:hint="default"/>
                <w:sz w:val="20"/>
                <w:szCs w:val="20"/>
              </w:rPr>
              <w:t>e byť</w:t>
            </w:r>
            <w:r w:rsidRPr="005104F6">
              <w:rPr>
                <w:rFonts w:ascii="Times New Roman" w:eastAsia="Arial Unicode MS" w:hAnsi="Times New Roman" w:hint="default"/>
                <w:sz w:val="20"/>
                <w:szCs w:val="20"/>
              </w:rPr>
              <w:t xml:space="preserve"> udelené</w:t>
            </w:r>
            <w:r w:rsidRPr="005104F6">
              <w:rPr>
                <w:rFonts w:ascii="Times New Roman" w:eastAsia="Arial Unicode MS" w:hAnsi="Times New Roman" w:hint="default"/>
                <w:sz w:val="20"/>
                <w:szCs w:val="20"/>
              </w:rPr>
              <w:t xml:space="preserve"> ná</w:t>
            </w:r>
            <w:r w:rsidRPr="005104F6">
              <w:rPr>
                <w:rFonts w:ascii="Times New Roman" w:eastAsia="Arial Unicode MS" w:hAnsi="Times New Roman" w:hint="default"/>
                <w:sz w:val="20"/>
                <w:szCs w:val="20"/>
              </w:rPr>
              <w:t>rodné</w:t>
            </w:r>
            <w:r w:rsidRPr="005104F6">
              <w:rPr>
                <w:rFonts w:ascii="Times New Roman" w:eastAsia="Arial Unicode MS" w:hAnsi="Times New Roman" w:hint="default"/>
                <w:sz w:val="20"/>
                <w:szCs w:val="20"/>
              </w:rPr>
              <w:t xml:space="preserve"> ví</w:t>
            </w:r>
            <w:r w:rsidRPr="005104F6">
              <w:rPr>
                <w:rFonts w:ascii="Times New Roman" w:eastAsia="Arial Unicode MS" w:hAnsi="Times New Roman" w:hint="default"/>
                <w:sz w:val="20"/>
                <w:szCs w:val="20"/>
              </w:rPr>
              <w:t>zum, ak je to potrebné</w:t>
            </w:r>
            <w:r w:rsidRPr="005104F6">
              <w:rPr>
                <w:rFonts w:ascii="Times New Roman" w:eastAsia="Arial Unicode MS" w:hAnsi="Times New Roman" w:hint="default"/>
                <w:sz w:val="20"/>
                <w:szCs w:val="20"/>
              </w:rPr>
              <w:t xml:space="preserve"> v </w:t>
            </w:r>
            <w:r w:rsidRPr="005104F6">
              <w:rPr>
                <w:rFonts w:ascii="Times New Roman" w:eastAsia="Arial Unicode MS" w:hAnsi="Times New Roman" w:hint="default"/>
                <w:sz w:val="20"/>
                <w:szCs w:val="20"/>
              </w:rPr>
              <w:t>sú</w:t>
            </w:r>
            <w:r w:rsidRPr="005104F6">
              <w:rPr>
                <w:rFonts w:ascii="Times New Roman" w:eastAsia="Arial Unicode MS" w:hAnsi="Times New Roman" w:hint="default"/>
                <w:sz w:val="20"/>
                <w:szCs w:val="20"/>
              </w:rPr>
              <w:t>vislosti s </w:t>
            </w:r>
            <w:r w:rsidRPr="005104F6">
              <w:rPr>
                <w:rFonts w:ascii="Times New Roman" w:eastAsia="Arial Unicode MS" w:hAnsi="Times New Roman" w:hint="default"/>
                <w:sz w:val="20"/>
                <w:szCs w:val="20"/>
              </w:rPr>
              <w:t>udelení</w:t>
            </w:r>
            <w:r w:rsidRPr="005104F6">
              <w:rPr>
                <w:rFonts w:ascii="Times New Roman" w:eastAsia="Arial Unicode MS" w:hAnsi="Times New Roman" w:hint="default"/>
                <w:sz w:val="20"/>
                <w:szCs w:val="20"/>
              </w:rPr>
              <w:t>m pobytu v Slovenskej republike alebo na plnenie zá</w:t>
            </w:r>
            <w:r w:rsidRPr="005104F6">
              <w:rPr>
                <w:rFonts w:ascii="Times New Roman" w:eastAsia="Arial Unicode MS" w:hAnsi="Times New Roman" w:hint="default"/>
                <w:sz w:val="20"/>
                <w:szCs w:val="20"/>
              </w:rPr>
              <w:t>vä</w:t>
            </w:r>
            <w:r w:rsidRPr="005104F6">
              <w:rPr>
                <w:rFonts w:ascii="Times New Roman" w:eastAsia="Arial Unicode MS" w:hAnsi="Times New Roman" w:hint="default"/>
                <w:sz w:val="20"/>
                <w:szCs w:val="20"/>
              </w:rPr>
              <w:t>zkov Slovenskej republiky vyplý</w:t>
            </w:r>
            <w:r w:rsidRPr="005104F6">
              <w:rPr>
                <w:rFonts w:ascii="Times New Roman" w:eastAsia="Arial Unicode MS" w:hAnsi="Times New Roman" w:hint="default"/>
                <w:sz w:val="20"/>
                <w:szCs w:val="20"/>
              </w:rPr>
              <w:t>vajú</w:t>
            </w:r>
            <w:r w:rsidRPr="005104F6">
              <w:rPr>
                <w:rFonts w:ascii="Times New Roman" w:eastAsia="Arial Unicode MS" w:hAnsi="Times New Roman" w:hint="default"/>
                <w:sz w:val="20"/>
                <w:szCs w:val="20"/>
              </w:rPr>
              <w:t>cich z </w:t>
            </w:r>
            <w:r w:rsidRPr="005104F6">
              <w:rPr>
                <w:rFonts w:ascii="Times New Roman" w:eastAsia="Arial Unicode MS" w:hAnsi="Times New Roman" w:hint="default"/>
                <w:sz w:val="20"/>
                <w:szCs w:val="20"/>
              </w:rPr>
              <w:t>medziná</w:t>
            </w:r>
            <w:r w:rsidRPr="005104F6">
              <w:rPr>
                <w:rFonts w:ascii="Times New Roman" w:eastAsia="Arial Unicode MS" w:hAnsi="Times New Roman" w:hint="default"/>
                <w:sz w:val="20"/>
                <w:szCs w:val="20"/>
              </w:rPr>
              <w:t>rodný</w:t>
            </w:r>
            <w:r w:rsidRPr="005104F6">
              <w:rPr>
                <w:rFonts w:ascii="Times New Roman" w:eastAsia="Arial Unicode MS" w:hAnsi="Times New Roman" w:hint="default"/>
                <w:sz w:val="20"/>
                <w:szCs w:val="20"/>
              </w:rPr>
              <w:t>ch zmlú</w:t>
            </w:r>
            <w:r w:rsidRPr="005104F6">
              <w:rPr>
                <w:rFonts w:ascii="Times New Roman" w:eastAsia="Arial Unicode MS" w:hAnsi="Times New Roman" w:hint="default"/>
                <w:sz w:val="20"/>
                <w:szCs w:val="20"/>
              </w:rPr>
              <w:t>v alebo ak je to v </w:t>
            </w:r>
            <w:r w:rsidRPr="005104F6">
              <w:rPr>
                <w:rFonts w:ascii="Times New Roman" w:eastAsia="Arial Unicode MS" w:hAnsi="Times New Roman" w:hint="default"/>
                <w:sz w:val="20"/>
                <w:szCs w:val="20"/>
              </w:rPr>
              <w:t>zá</w:t>
            </w:r>
            <w:r w:rsidRPr="005104F6">
              <w:rPr>
                <w:rFonts w:ascii="Times New Roman" w:eastAsia="Arial Unicode MS" w:hAnsi="Times New Roman" w:hint="default"/>
                <w:sz w:val="20"/>
                <w:szCs w:val="20"/>
              </w:rPr>
              <w:t>ujme Slovenskej rep</w:t>
            </w:r>
            <w:r w:rsidRPr="005104F6">
              <w:rPr>
                <w:rFonts w:ascii="Times New Roman" w:eastAsia="Arial Unicode MS" w:hAnsi="Times New Roman" w:hint="default"/>
                <w:sz w:val="20"/>
                <w:szCs w:val="20"/>
              </w:rPr>
              <w:t>u</w:t>
            </w:r>
            <w:r w:rsidRPr="005104F6">
              <w:rPr>
                <w:rFonts w:ascii="Times New Roman" w:eastAsia="Arial Unicode MS" w:hAnsi="Times New Roman" w:hint="default"/>
                <w:sz w:val="20"/>
                <w:szCs w:val="20"/>
              </w:rPr>
              <w:t>bliky.</w:t>
            </w:r>
          </w:p>
          <w:p w:rsidR="00FA3A57" w:rsidRPr="005104F6" w:rsidP="008776B4">
            <w:pPr>
              <w:bidi w:val="0"/>
              <w:snapToGrid w:val="0"/>
              <w:jc w:val="both"/>
              <w:rPr>
                <w:rFonts w:ascii="Times New Roman" w:eastAsia="Arial Unicode MS" w:hAnsi="Times New Roman" w:hint="default"/>
                <w:sz w:val="20"/>
                <w:szCs w:val="20"/>
              </w:rPr>
            </w:pPr>
          </w:p>
          <w:p w:rsidR="00FA3A57" w:rsidRPr="005104F6" w:rsidP="008776B4">
            <w:pPr>
              <w:bidi w:val="0"/>
              <w:snapToGrid w:val="0"/>
              <w:jc w:val="both"/>
              <w:rPr>
                <w:rFonts w:ascii="Times New Roman" w:eastAsia="Arial Unicode MS" w:hAnsi="Times New Roman" w:hint="default"/>
                <w:sz w:val="20"/>
                <w:szCs w:val="20"/>
              </w:rPr>
            </w:pPr>
            <w:r w:rsidRPr="005104F6">
              <w:rPr>
                <w:rFonts w:ascii="Times New Roman" w:eastAsia="Arial Unicode MS" w:hAnsi="Times New Roman" w:hint="default"/>
                <w:sz w:val="20"/>
                <w:szCs w:val="20"/>
              </w:rPr>
              <w:t>Ná</w:t>
            </w:r>
            <w:r w:rsidRPr="005104F6">
              <w:rPr>
                <w:rFonts w:ascii="Times New Roman" w:eastAsia="Arial Unicode MS" w:hAnsi="Times New Roman" w:hint="default"/>
                <w:sz w:val="20"/>
                <w:szCs w:val="20"/>
              </w:rPr>
              <w:t>rodné</w:t>
            </w:r>
            <w:r w:rsidRPr="005104F6">
              <w:rPr>
                <w:rFonts w:ascii="Times New Roman" w:eastAsia="Arial Unicode MS" w:hAnsi="Times New Roman" w:hint="default"/>
                <w:sz w:val="20"/>
                <w:szCs w:val="20"/>
              </w:rPr>
              <w:t xml:space="preserve"> ví</w:t>
            </w:r>
            <w:r w:rsidRPr="005104F6">
              <w:rPr>
                <w:rFonts w:ascii="Times New Roman" w:eastAsia="Arial Unicode MS" w:hAnsi="Times New Roman" w:hint="default"/>
                <w:sz w:val="20"/>
                <w:szCs w:val="20"/>
              </w:rPr>
              <w:t>zum sa udeľ</w:t>
            </w:r>
            <w:r w:rsidRPr="005104F6">
              <w:rPr>
                <w:rFonts w:ascii="Times New Roman" w:eastAsia="Arial Unicode MS" w:hAnsi="Times New Roman" w:hint="default"/>
                <w:sz w:val="20"/>
                <w:szCs w:val="20"/>
              </w:rPr>
              <w:t>uje na pobyt dlhší</w:t>
            </w:r>
            <w:r w:rsidRPr="005104F6">
              <w:rPr>
                <w:rFonts w:ascii="Times New Roman" w:eastAsia="Arial Unicode MS" w:hAnsi="Times New Roman" w:hint="default"/>
                <w:sz w:val="20"/>
                <w:szCs w:val="20"/>
              </w:rPr>
              <w:t xml:space="preserve"> ako tri mesiace, najviac na jeden rok; ak ide o </w:t>
            </w:r>
            <w:r w:rsidRPr="005104F6">
              <w:rPr>
                <w:rFonts w:ascii="Times New Roman" w:eastAsia="Arial Unicode MS" w:hAnsi="Times New Roman" w:hint="default"/>
                <w:sz w:val="20"/>
                <w:szCs w:val="20"/>
              </w:rPr>
              <w:t>udelenie ná</w:t>
            </w:r>
            <w:r w:rsidRPr="005104F6">
              <w:rPr>
                <w:rFonts w:ascii="Times New Roman" w:eastAsia="Arial Unicode MS" w:hAnsi="Times New Roman" w:hint="default"/>
                <w:sz w:val="20"/>
                <w:szCs w:val="20"/>
              </w:rPr>
              <w:t>rodné</w:t>
            </w:r>
            <w:r w:rsidRPr="005104F6">
              <w:rPr>
                <w:rFonts w:ascii="Times New Roman" w:eastAsia="Arial Unicode MS" w:hAnsi="Times New Roman" w:hint="default"/>
                <w:sz w:val="20"/>
                <w:szCs w:val="20"/>
              </w:rPr>
              <w:t>ho ví</w:t>
            </w:r>
            <w:r w:rsidRPr="005104F6">
              <w:rPr>
                <w:rFonts w:ascii="Times New Roman" w:eastAsia="Arial Unicode MS" w:hAnsi="Times New Roman" w:hint="default"/>
                <w:sz w:val="20"/>
                <w:szCs w:val="20"/>
              </w:rPr>
              <w:t>za v </w:t>
            </w:r>
            <w:r w:rsidRPr="005104F6">
              <w:rPr>
                <w:rFonts w:ascii="Times New Roman" w:eastAsia="Arial Unicode MS" w:hAnsi="Times New Roman" w:hint="default"/>
                <w:sz w:val="20"/>
                <w:szCs w:val="20"/>
              </w:rPr>
              <w:t>sú</w:t>
            </w:r>
            <w:r w:rsidRPr="005104F6">
              <w:rPr>
                <w:rFonts w:ascii="Times New Roman" w:eastAsia="Arial Unicode MS" w:hAnsi="Times New Roman" w:hint="default"/>
                <w:sz w:val="20"/>
                <w:szCs w:val="20"/>
              </w:rPr>
              <w:t>vislosti s </w:t>
            </w:r>
            <w:r w:rsidRPr="005104F6">
              <w:rPr>
                <w:rFonts w:ascii="Times New Roman" w:eastAsia="Arial Unicode MS" w:hAnsi="Times New Roman" w:hint="default"/>
                <w:sz w:val="20"/>
                <w:szCs w:val="20"/>
              </w:rPr>
              <w:t>udelený</w:t>
            </w:r>
            <w:r w:rsidRPr="005104F6">
              <w:rPr>
                <w:rFonts w:ascii="Times New Roman" w:eastAsia="Arial Unicode MS" w:hAnsi="Times New Roman" w:hint="default"/>
                <w:sz w:val="20"/>
                <w:szCs w:val="20"/>
              </w:rPr>
              <w:t>m pobytom v </w:t>
            </w:r>
            <w:r w:rsidRPr="005104F6">
              <w:rPr>
                <w:rFonts w:ascii="Times New Roman" w:eastAsia="Arial Unicode MS" w:hAnsi="Times New Roman" w:hint="default"/>
                <w:sz w:val="20"/>
                <w:szCs w:val="20"/>
              </w:rPr>
              <w:t>Slovenskej republike, udeľ</w:t>
            </w:r>
            <w:r w:rsidRPr="005104F6">
              <w:rPr>
                <w:rFonts w:ascii="Times New Roman" w:eastAsia="Arial Unicode MS" w:hAnsi="Times New Roman" w:hint="default"/>
                <w:sz w:val="20"/>
                <w:szCs w:val="20"/>
              </w:rPr>
              <w:t>uje sa na 90 dní</w:t>
            </w:r>
            <w:r w:rsidRPr="005104F6">
              <w:rPr>
                <w:rFonts w:ascii="Times New Roman" w:eastAsia="Arial Unicode MS" w:hAnsi="Times New Roman" w:hint="default"/>
                <w:sz w:val="20"/>
                <w:szCs w:val="20"/>
              </w:rPr>
              <w:t xml:space="preserve"> a ak ide o </w:t>
            </w:r>
            <w:r w:rsidRPr="005104F6">
              <w:rPr>
                <w:rFonts w:ascii="Times New Roman" w:eastAsia="Arial Unicode MS" w:hAnsi="Times New Roman" w:hint="default"/>
                <w:sz w:val="20"/>
                <w:szCs w:val="20"/>
              </w:rPr>
              <w:t>udelenie ná</w:t>
            </w:r>
            <w:r w:rsidRPr="005104F6">
              <w:rPr>
                <w:rFonts w:ascii="Times New Roman" w:eastAsia="Arial Unicode MS" w:hAnsi="Times New Roman" w:hint="default"/>
                <w:sz w:val="20"/>
                <w:szCs w:val="20"/>
              </w:rPr>
              <w:t>rodné</w:t>
            </w:r>
            <w:r w:rsidRPr="005104F6">
              <w:rPr>
                <w:rFonts w:ascii="Times New Roman" w:eastAsia="Arial Unicode MS" w:hAnsi="Times New Roman" w:hint="default"/>
                <w:sz w:val="20"/>
                <w:szCs w:val="20"/>
              </w:rPr>
              <w:t>ho ví</w:t>
            </w:r>
            <w:r w:rsidRPr="005104F6">
              <w:rPr>
                <w:rFonts w:ascii="Times New Roman" w:eastAsia="Arial Unicode MS" w:hAnsi="Times New Roman" w:hint="default"/>
                <w:sz w:val="20"/>
                <w:szCs w:val="20"/>
              </w:rPr>
              <w:t>za rodinné</w:t>
            </w:r>
            <w:r w:rsidRPr="005104F6">
              <w:rPr>
                <w:rFonts w:ascii="Times New Roman" w:eastAsia="Arial Unicode MS" w:hAnsi="Times New Roman" w:hint="default"/>
                <w:sz w:val="20"/>
                <w:szCs w:val="20"/>
              </w:rPr>
              <w:t>mu prí</w:t>
            </w:r>
            <w:r w:rsidRPr="005104F6">
              <w:rPr>
                <w:rFonts w:ascii="Times New Roman" w:eastAsia="Arial Unicode MS" w:hAnsi="Times New Roman" w:hint="default"/>
                <w:sz w:val="20"/>
                <w:szCs w:val="20"/>
              </w:rPr>
              <w:t>sluš</w:t>
            </w:r>
            <w:r w:rsidRPr="005104F6">
              <w:rPr>
                <w:rFonts w:ascii="Times New Roman" w:eastAsia="Arial Unicode MS" w:hAnsi="Times New Roman" w:hint="default"/>
                <w:sz w:val="20"/>
                <w:szCs w:val="20"/>
              </w:rPr>
              <w:t>ní</w:t>
            </w:r>
            <w:r w:rsidRPr="005104F6">
              <w:rPr>
                <w:rFonts w:ascii="Times New Roman" w:eastAsia="Arial Unicode MS" w:hAnsi="Times New Roman" w:hint="default"/>
                <w:sz w:val="20"/>
                <w:szCs w:val="20"/>
              </w:rPr>
              <w:t xml:space="preserve">kovi </w:t>
            </w:r>
            <w:r w:rsidRPr="005104F6">
              <w:rPr>
                <w:rFonts w:ascii="Times New Roman" w:eastAsia="Arial Unicode MS" w:hAnsi="Times New Roman" w:hint="default"/>
                <w:sz w:val="20"/>
                <w:szCs w:val="20"/>
              </w:rPr>
              <w:t>azylanta alebo cudzinca, ktoré</w:t>
            </w:r>
            <w:r w:rsidRPr="005104F6">
              <w:rPr>
                <w:rFonts w:ascii="Times New Roman" w:eastAsia="Arial Unicode MS" w:hAnsi="Times New Roman" w:hint="default"/>
                <w:sz w:val="20"/>
                <w:szCs w:val="20"/>
              </w:rPr>
              <w:t>mu sa poskytla doplnková</w:t>
            </w:r>
            <w:r w:rsidRPr="005104F6">
              <w:rPr>
                <w:rFonts w:ascii="Times New Roman" w:eastAsia="Arial Unicode MS" w:hAnsi="Times New Roman" w:hint="default"/>
                <w:sz w:val="20"/>
                <w:szCs w:val="20"/>
              </w:rPr>
              <w:t xml:space="preserve"> ochrana, udeľ</w:t>
            </w:r>
            <w:r w:rsidRPr="005104F6">
              <w:rPr>
                <w:rFonts w:ascii="Times New Roman" w:eastAsia="Arial Unicode MS" w:hAnsi="Times New Roman" w:hint="default"/>
                <w:sz w:val="20"/>
                <w:szCs w:val="20"/>
              </w:rPr>
              <w:t>uje sa na nevyhnutný</w:t>
            </w:r>
            <w:r w:rsidRPr="005104F6">
              <w:rPr>
                <w:rFonts w:ascii="Times New Roman" w:eastAsia="Arial Unicode MS" w:hAnsi="Times New Roman" w:hint="default"/>
                <w:sz w:val="20"/>
                <w:szCs w:val="20"/>
              </w:rPr>
              <w:t xml:space="preserve"> č</w:t>
            </w:r>
            <w:r w:rsidRPr="005104F6">
              <w:rPr>
                <w:rFonts w:ascii="Times New Roman" w:eastAsia="Arial Unicode MS" w:hAnsi="Times New Roman" w:hint="default"/>
                <w:sz w:val="20"/>
                <w:szCs w:val="20"/>
              </w:rPr>
              <w:t>as.</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4</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4</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4. Členské štáty v prípade splnenia ustanovených podmienok vydávajú jednotné povolenie štátnym príslušníkom tretích krajín, ktorí požiadali o prijatie, a štátnym príslušníkom tretích krajín, ktorí už boli prijatí a ktorí podávajú žiadosť o obnovenie alebo úpravu svojho povolenia na pobyt po nadobudnutí účinnosti vnútroštátnych vykonávacích predpisov.</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93679E" w:rsidP="00906D9C">
            <w:pPr>
              <w:bidi w:val="0"/>
              <w:snapToGrid w:val="0"/>
              <w:jc w:val="center"/>
              <w:rPr>
                <w:rFonts w:ascii="Times New Roman" w:hAnsi="Times New Roman"/>
                <w:sz w:val="20"/>
                <w:szCs w:val="20"/>
              </w:rPr>
            </w:pPr>
            <w:r w:rsidR="00857822">
              <w:rPr>
                <w:rFonts w:ascii="Times New Roman" w:hAnsi="Times New Roman"/>
                <w:sz w:val="20"/>
                <w:szCs w:val="20"/>
              </w:rPr>
              <w:t xml:space="preserve">zákon č. 404/2011 </w:t>
            </w:r>
          </w:p>
          <w:p w:rsidR="00FA3A57" w:rsidRPr="008776B4" w:rsidP="00906D9C">
            <w:pPr>
              <w:bidi w:val="0"/>
              <w:snapToGrid w:val="0"/>
              <w:jc w:val="center"/>
              <w:rPr>
                <w:rFonts w:ascii="Times New Roman" w:hAnsi="Times New Roman"/>
                <w:sz w:val="20"/>
                <w:szCs w:val="20"/>
              </w:rPr>
            </w:pPr>
            <w:r w:rsidR="00857822">
              <w:rPr>
                <w:rFonts w:ascii="Times New Roman" w:hAnsi="Times New Roman"/>
                <w:sz w:val="20"/>
                <w:szCs w:val="20"/>
              </w:rPr>
              <w:t>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3679E">
            <w:pPr>
              <w:pStyle w:val="Normlny"/>
              <w:bidi w:val="0"/>
              <w:snapToGrid w:val="0"/>
              <w:jc w:val="center"/>
              <w:rPr>
                <w:rFonts w:ascii="Times New Roman" w:hAnsi="Times New Roman"/>
              </w:rPr>
            </w:pPr>
            <w:r w:rsidRPr="008776B4">
              <w:rPr>
                <w:rFonts w:ascii="Times New Roman" w:hAnsi="Times New Roman"/>
              </w:rPr>
              <w:t>§ 73</w:t>
            </w:r>
          </w:p>
          <w:p w:rsidR="00FA3A57" w:rsidRPr="008776B4" w:rsidP="0093679E">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570D95" w:rsidRPr="008776B4" w:rsidP="0093679E">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a</w:t>
            </w:r>
          </w:p>
          <w:p w:rsidR="00D748DB" w:rsidP="0093679E">
            <w:pPr>
              <w:pStyle w:val="Normlny"/>
              <w:bidi w:val="0"/>
              <w:snapToGrid w:val="0"/>
              <w:jc w:val="center"/>
              <w:rPr>
                <w:rFonts w:ascii="Times New Roman" w:hAnsi="Times New Roman"/>
              </w:rPr>
            </w:pPr>
          </w:p>
          <w:p w:rsidR="00570D95" w:rsidRPr="008776B4" w:rsidP="0093679E">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b</w:t>
            </w:r>
          </w:p>
          <w:p w:rsidR="00570D95" w:rsidP="0093679E">
            <w:pPr>
              <w:pStyle w:val="Normlny"/>
              <w:bidi w:val="0"/>
              <w:snapToGrid w:val="0"/>
              <w:jc w:val="center"/>
              <w:rPr>
                <w:rFonts w:ascii="Times New Roman" w:hAnsi="Times New Roman"/>
              </w:rPr>
            </w:pPr>
          </w:p>
          <w:p w:rsidR="00D748DB" w:rsidP="0093679E">
            <w:pPr>
              <w:pStyle w:val="Normlny"/>
              <w:bidi w:val="0"/>
              <w:snapToGrid w:val="0"/>
              <w:jc w:val="center"/>
              <w:rPr>
                <w:rFonts w:ascii="Times New Roman" w:hAnsi="Times New Roman"/>
              </w:rPr>
            </w:pPr>
          </w:p>
          <w:p w:rsidR="00570D95" w:rsidP="0093679E">
            <w:pPr>
              <w:pStyle w:val="Normlny"/>
              <w:bidi w:val="0"/>
              <w:snapToGrid w:val="0"/>
              <w:jc w:val="center"/>
              <w:rPr>
                <w:rFonts w:ascii="Times New Roman" w:hAnsi="Times New Roman"/>
              </w:rPr>
            </w:pPr>
            <w:r>
              <w:rPr>
                <w:rFonts w:ascii="Times New Roman" w:hAnsi="Times New Roman"/>
              </w:rPr>
              <w:t>P:</w:t>
            </w:r>
            <w:r w:rsidRPr="008776B4">
              <w:rPr>
                <w:rFonts w:ascii="Times New Roman" w:hAnsi="Times New Roman"/>
              </w:rPr>
              <w:t>c</w:t>
            </w:r>
          </w:p>
          <w:p w:rsidR="00FA3A57" w:rsidRPr="008776B4" w:rsidP="0093679E">
            <w:pPr>
              <w:pStyle w:val="Normlny"/>
              <w:bidi w:val="0"/>
              <w:snapToGrid w:val="0"/>
              <w:jc w:val="center"/>
              <w:rPr>
                <w:rFonts w:ascii="Times New Roman" w:hAnsi="Times New Roman"/>
              </w:rPr>
            </w:pPr>
            <w:r w:rsidR="00570D95">
              <w:rPr>
                <w:rFonts w:ascii="Times New Roman" w:hAnsi="Times New Roman"/>
              </w:rPr>
              <w:t>P:d</w:t>
            </w:r>
          </w:p>
          <w:p w:rsidR="00FA3A57" w:rsidRPr="008776B4" w:rsidP="0093679E">
            <w:pPr>
              <w:pStyle w:val="Normlny"/>
              <w:bidi w:val="0"/>
              <w:snapToGrid w:val="0"/>
              <w:jc w:val="center"/>
              <w:rPr>
                <w:rFonts w:ascii="Times New Roman" w:hAnsi="Times New Roman"/>
              </w:rPr>
            </w:pPr>
          </w:p>
          <w:p w:rsidR="00FA3A57" w:rsidRPr="008776B4" w:rsidP="0093679E">
            <w:pPr>
              <w:pStyle w:val="Normlny"/>
              <w:bidi w:val="0"/>
              <w:snapToGrid w:val="0"/>
              <w:jc w:val="center"/>
              <w:rPr>
                <w:rFonts w:ascii="Times New Roman" w:hAnsi="Times New Roman"/>
              </w:rPr>
            </w:pPr>
          </w:p>
          <w:p w:rsidR="00FA3A57" w:rsidRPr="008776B4" w:rsidP="0093679E">
            <w:pPr>
              <w:pStyle w:val="Normlny"/>
              <w:bidi w:val="0"/>
              <w:snapToGrid w:val="0"/>
              <w:jc w:val="center"/>
              <w:rPr>
                <w:rFonts w:ascii="Times New Roman" w:hAnsi="Times New Roman"/>
                <w:shd w:val="clear" w:color="auto" w:fill="FFFF00"/>
              </w:rPr>
            </w:pPr>
            <w:r w:rsidR="00570D95">
              <w:rPr>
                <w:rFonts w:ascii="Times New Roman" w:hAnsi="Times New Roman"/>
              </w:rPr>
              <w:t>O:</w:t>
            </w:r>
            <w:r w:rsidRPr="008776B4">
              <w:rPr>
                <w:rFonts w:ascii="Times New Roman" w:hAnsi="Times New Roman"/>
              </w:rPr>
              <w:t>4</w:t>
            </w:r>
          </w:p>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alWeb"/>
              <w:bidi w:val="0"/>
              <w:snapToGrid w:val="0"/>
              <w:spacing w:before="0" w:after="0"/>
              <w:jc w:val="both"/>
              <w:rPr>
                <w:rFonts w:ascii="Times New Roman" w:hAnsi="Times New Roman" w:cs="Times New Roman" w:hint="default"/>
                <w:sz w:val="20"/>
                <w:szCs w:val="20"/>
                <w:lang w:val="sk-SK"/>
              </w:rPr>
            </w:pPr>
            <w:r w:rsidRPr="008776B4">
              <w:rPr>
                <w:rFonts w:ascii="Times New Roman" w:hAnsi="Times New Roman" w:cs="Times New Roman" w:hint="default"/>
                <w:sz w:val="20"/>
                <w:szCs w:val="20"/>
                <w:lang w:val="sk-SK"/>
              </w:rPr>
              <w:t>Policajný</w:t>
            </w:r>
            <w:r w:rsidRPr="008776B4">
              <w:rPr>
                <w:rFonts w:ascii="Times New Roman" w:hAnsi="Times New Roman" w:cs="Times New Roman" w:hint="default"/>
                <w:sz w:val="20"/>
                <w:szCs w:val="20"/>
                <w:lang w:val="sk-SK"/>
              </w:rPr>
              <w:t xml:space="preserve"> ú</w:t>
            </w:r>
            <w:r w:rsidRPr="008776B4">
              <w:rPr>
                <w:rFonts w:ascii="Times New Roman" w:hAnsi="Times New Roman" w:cs="Times New Roman" w:hint="default"/>
                <w:sz w:val="20"/>
                <w:szCs w:val="20"/>
                <w:lang w:val="sk-SK"/>
              </w:rPr>
              <w:t>tvar vydá</w:t>
            </w:r>
            <w:r w:rsidRPr="008776B4">
              <w:rPr>
                <w:rFonts w:ascii="Times New Roman" w:hAnsi="Times New Roman" w:cs="Times New Roman" w:hint="default"/>
                <w:sz w:val="20"/>
                <w:szCs w:val="20"/>
                <w:lang w:val="sk-SK"/>
              </w:rPr>
              <w:t xml:space="preserve"> š</w:t>
            </w:r>
            <w:r w:rsidRPr="008776B4">
              <w:rPr>
                <w:rFonts w:ascii="Times New Roman" w:hAnsi="Times New Roman" w:cs="Times New Roman" w:hint="default"/>
                <w:sz w:val="20"/>
                <w:szCs w:val="20"/>
                <w:lang w:val="sk-SK"/>
              </w:rPr>
              <w:t>tá</w:t>
            </w:r>
            <w:r w:rsidRPr="008776B4">
              <w:rPr>
                <w:rFonts w:ascii="Times New Roman" w:hAnsi="Times New Roman" w:cs="Times New Roman" w:hint="default"/>
                <w:sz w:val="20"/>
                <w:szCs w:val="20"/>
                <w:lang w:val="sk-SK"/>
              </w:rPr>
              <w:t>tnemu prí</w:t>
            </w:r>
            <w:r w:rsidRPr="008776B4">
              <w:rPr>
                <w:rFonts w:ascii="Times New Roman" w:hAnsi="Times New Roman" w:cs="Times New Roman" w:hint="default"/>
                <w:sz w:val="20"/>
                <w:szCs w:val="20"/>
                <w:lang w:val="sk-SK"/>
              </w:rPr>
              <w:t>sluš</w:t>
            </w:r>
            <w:r w:rsidRPr="008776B4">
              <w:rPr>
                <w:rFonts w:ascii="Times New Roman" w:hAnsi="Times New Roman" w:cs="Times New Roman" w:hint="default"/>
                <w:sz w:val="20"/>
                <w:szCs w:val="20"/>
                <w:lang w:val="sk-SK"/>
              </w:rPr>
              <w:t>ní</w:t>
            </w:r>
            <w:r w:rsidRPr="008776B4">
              <w:rPr>
                <w:rFonts w:ascii="Times New Roman" w:hAnsi="Times New Roman" w:cs="Times New Roman" w:hint="default"/>
                <w:sz w:val="20"/>
                <w:szCs w:val="20"/>
                <w:lang w:val="sk-SK"/>
              </w:rPr>
              <w:t>kovi tretej krajiny doklad o </w:t>
            </w:r>
            <w:r w:rsidRPr="008776B4">
              <w:rPr>
                <w:rFonts w:ascii="Times New Roman" w:hAnsi="Times New Roman" w:cs="Times New Roman" w:hint="default"/>
                <w:sz w:val="20"/>
                <w:szCs w:val="20"/>
                <w:lang w:val="sk-SK"/>
              </w:rPr>
              <w:t>pobyte do 30 dní</w:t>
            </w:r>
            <w:r w:rsidRPr="008776B4">
              <w:rPr>
                <w:rFonts w:ascii="Times New Roman" w:hAnsi="Times New Roman" w:cs="Times New Roman" w:hint="default"/>
                <w:sz w:val="20"/>
                <w:szCs w:val="20"/>
                <w:lang w:val="sk-SK"/>
              </w:rPr>
              <w:t xml:space="preserve"> od</w:t>
            </w:r>
          </w:p>
          <w:p w:rsidR="00FA3A57" w:rsidRPr="008776B4" w:rsidP="00906D9C">
            <w:pPr>
              <w:pStyle w:val="NormalWeb"/>
              <w:numPr>
                <w:numId w:val="23"/>
              </w:numPr>
              <w:bidi w:val="0"/>
              <w:snapToGrid w:val="0"/>
              <w:spacing w:before="0" w:after="0"/>
              <w:ind w:left="211" w:hanging="218"/>
              <w:jc w:val="both"/>
              <w:rPr>
                <w:rFonts w:ascii="Times New Roman" w:hAnsi="Times New Roman" w:cs="Times New Roman" w:hint="default"/>
                <w:sz w:val="20"/>
                <w:szCs w:val="20"/>
                <w:lang w:val="sk-SK"/>
              </w:rPr>
            </w:pPr>
            <w:r w:rsidRPr="008776B4">
              <w:rPr>
                <w:rFonts w:ascii="Times New Roman" w:hAnsi="Times New Roman" w:cs="Times New Roman" w:hint="default"/>
                <w:sz w:val="20"/>
                <w:szCs w:val="20"/>
                <w:lang w:val="sk-SK"/>
              </w:rPr>
              <w:t>udelenia pobytu, ak si podal ž</w:t>
            </w:r>
            <w:r w:rsidRPr="008776B4">
              <w:rPr>
                <w:rFonts w:ascii="Times New Roman" w:hAnsi="Times New Roman" w:cs="Times New Roman" w:hint="default"/>
                <w:sz w:val="20"/>
                <w:szCs w:val="20"/>
                <w:lang w:val="sk-SK"/>
              </w:rPr>
              <w:t>iadosť</w:t>
            </w:r>
            <w:r w:rsidRPr="008776B4">
              <w:rPr>
                <w:rFonts w:ascii="Times New Roman" w:hAnsi="Times New Roman" w:cs="Times New Roman" w:hint="default"/>
                <w:sz w:val="20"/>
                <w:szCs w:val="20"/>
                <w:lang w:val="sk-SK"/>
              </w:rPr>
              <w:t xml:space="preserve"> o </w:t>
            </w:r>
            <w:r w:rsidRPr="008776B4">
              <w:rPr>
                <w:rFonts w:ascii="Times New Roman" w:hAnsi="Times New Roman" w:cs="Times New Roman" w:hint="default"/>
                <w:sz w:val="20"/>
                <w:szCs w:val="20"/>
                <w:lang w:val="sk-SK"/>
              </w:rPr>
              <w:t>udelenie pobytu na policajnom ú</w:t>
            </w:r>
            <w:r w:rsidRPr="008776B4">
              <w:rPr>
                <w:rFonts w:ascii="Times New Roman" w:hAnsi="Times New Roman" w:cs="Times New Roman" w:hint="default"/>
                <w:sz w:val="20"/>
                <w:szCs w:val="20"/>
                <w:lang w:val="sk-SK"/>
              </w:rPr>
              <w:t>tvare,</w:t>
            </w:r>
          </w:p>
          <w:p w:rsidR="00FA3A57" w:rsidRPr="008776B4" w:rsidP="00906D9C">
            <w:pPr>
              <w:numPr>
                <w:numId w:val="23"/>
              </w:numPr>
              <w:suppressAutoHyphens w:val="0"/>
              <w:autoSpaceDE/>
              <w:bidi w:val="0"/>
              <w:ind w:left="211" w:hanging="218"/>
              <w:jc w:val="both"/>
              <w:rPr>
                <w:rFonts w:ascii="Times New Roman" w:hAnsi="Times New Roman"/>
                <w:sz w:val="20"/>
                <w:szCs w:val="20"/>
              </w:rPr>
            </w:pPr>
            <w:r w:rsidRPr="008776B4">
              <w:rPr>
                <w:rFonts w:ascii="Times New Roman" w:hAnsi="Times New Roman"/>
                <w:sz w:val="20"/>
                <w:szCs w:val="20"/>
              </w:rPr>
              <w:t>splnenia povinnosti podľa § 111 ods. 2 písm. b), ak si podal žiadosť o udelenie pobytu na zastupiteľskom úrade,</w:t>
            </w:r>
          </w:p>
          <w:p w:rsidR="00FA3A57" w:rsidRPr="008776B4" w:rsidP="00906D9C">
            <w:pPr>
              <w:numPr>
                <w:numId w:val="23"/>
              </w:numPr>
              <w:suppressAutoHyphens w:val="0"/>
              <w:autoSpaceDE/>
              <w:bidi w:val="0"/>
              <w:ind w:left="211" w:hanging="218"/>
              <w:jc w:val="both"/>
              <w:rPr>
                <w:rFonts w:ascii="Times New Roman" w:hAnsi="Times New Roman"/>
                <w:sz w:val="20"/>
                <w:szCs w:val="20"/>
              </w:rPr>
            </w:pPr>
            <w:r w:rsidRPr="008776B4">
              <w:rPr>
                <w:rFonts w:ascii="Times New Roman" w:hAnsi="Times New Roman"/>
                <w:sz w:val="20"/>
                <w:szCs w:val="20"/>
              </w:rPr>
              <w:t>podania žiadosti o vydanie dokladu o pobyte,</w:t>
            </w:r>
          </w:p>
          <w:p w:rsidR="00FA3A57" w:rsidRPr="008776B4" w:rsidP="00906D9C">
            <w:pPr>
              <w:pStyle w:val="NormalWeb"/>
              <w:numPr>
                <w:numId w:val="23"/>
              </w:numPr>
              <w:bidi w:val="0"/>
              <w:snapToGrid w:val="0"/>
              <w:spacing w:before="0" w:after="0"/>
              <w:ind w:left="211" w:hanging="218"/>
              <w:jc w:val="both"/>
              <w:rPr>
                <w:rFonts w:ascii="Times New Roman" w:hAnsi="Times New Roman" w:cs="Times New Roman" w:hint="default"/>
                <w:sz w:val="20"/>
                <w:szCs w:val="20"/>
                <w:lang w:val="sk-SK"/>
              </w:rPr>
            </w:pPr>
            <w:r w:rsidRPr="008776B4">
              <w:rPr>
                <w:rFonts w:ascii="Times New Roman" w:hAnsi="Times New Roman" w:cs="Times New Roman" w:hint="default"/>
                <w:sz w:val="20"/>
                <w:szCs w:val="20"/>
                <w:lang w:val="sk-SK"/>
              </w:rPr>
              <w:t>obnovenia prechodné</w:t>
            </w:r>
            <w:r w:rsidRPr="008776B4">
              <w:rPr>
                <w:rFonts w:ascii="Times New Roman" w:hAnsi="Times New Roman" w:cs="Times New Roman" w:hint="default"/>
                <w:sz w:val="20"/>
                <w:szCs w:val="20"/>
                <w:lang w:val="sk-SK"/>
              </w:rPr>
              <w:t>ho pobytu alebo udelenia trvalé</w:t>
            </w:r>
            <w:r w:rsidRPr="008776B4">
              <w:rPr>
                <w:rFonts w:ascii="Times New Roman" w:hAnsi="Times New Roman" w:cs="Times New Roman" w:hint="default"/>
                <w:sz w:val="20"/>
                <w:szCs w:val="20"/>
                <w:lang w:val="sk-SK"/>
              </w:rPr>
              <w:t>ho pobytu podľ</w:t>
            </w:r>
            <w:r w:rsidRPr="008776B4">
              <w:rPr>
                <w:rFonts w:ascii="Times New Roman" w:hAnsi="Times New Roman" w:cs="Times New Roman" w:hint="default"/>
                <w:sz w:val="20"/>
                <w:szCs w:val="20"/>
                <w:lang w:val="sk-SK"/>
              </w:rPr>
              <w:t>a §</w:t>
            </w:r>
            <w:r w:rsidRPr="008776B4">
              <w:rPr>
                <w:rFonts w:ascii="Times New Roman" w:hAnsi="Times New Roman" w:cs="Times New Roman" w:hint="default"/>
                <w:sz w:val="20"/>
                <w:szCs w:val="20"/>
                <w:lang w:val="sk-SK"/>
              </w:rPr>
              <w:t xml:space="preserve"> 46 ods. 1. </w:t>
            </w:r>
          </w:p>
          <w:p w:rsidR="00FA3A57" w:rsidRPr="008776B4" w:rsidP="008776B4">
            <w:pPr>
              <w:pStyle w:val="NormalWeb"/>
              <w:bidi w:val="0"/>
              <w:snapToGrid w:val="0"/>
              <w:spacing w:before="0" w:after="0"/>
              <w:jc w:val="both"/>
              <w:rPr>
                <w:rFonts w:ascii="Times New Roman" w:hAnsi="Times New Roman" w:cs="Times New Roman"/>
                <w:sz w:val="20"/>
                <w:szCs w:val="20"/>
                <w:lang w:val="sk-SK"/>
              </w:rPr>
            </w:pPr>
          </w:p>
          <w:p w:rsidR="00FA3A57" w:rsidRPr="008776B4" w:rsidP="008776B4">
            <w:pPr>
              <w:pStyle w:val="NormalWeb"/>
              <w:bidi w:val="0"/>
              <w:snapToGrid w:val="0"/>
              <w:spacing w:before="0" w:after="0"/>
              <w:jc w:val="both"/>
              <w:rPr>
                <w:rFonts w:ascii="Times New Roman" w:hAnsi="Times New Roman" w:cs="Times New Roman" w:hint="default"/>
                <w:sz w:val="20"/>
                <w:szCs w:val="20"/>
                <w:lang w:val="sk-SK"/>
              </w:rPr>
            </w:pPr>
            <w:r w:rsidRPr="008776B4">
              <w:rPr>
                <w:rFonts w:ascii="Times New Roman" w:hAnsi="Times New Roman" w:cs="Times New Roman" w:hint="default"/>
                <w:sz w:val="20"/>
                <w:szCs w:val="20"/>
                <w:lang w:val="sk-SK"/>
              </w:rPr>
              <w:t>Š</w:t>
            </w:r>
            <w:r w:rsidRPr="008776B4">
              <w:rPr>
                <w:rFonts w:ascii="Times New Roman" w:hAnsi="Times New Roman" w:cs="Times New Roman" w:hint="default"/>
                <w:sz w:val="20"/>
                <w:szCs w:val="20"/>
                <w:lang w:val="sk-SK"/>
              </w:rPr>
              <w:t>tá</w:t>
            </w:r>
            <w:r w:rsidRPr="008776B4">
              <w:rPr>
                <w:rFonts w:ascii="Times New Roman" w:hAnsi="Times New Roman" w:cs="Times New Roman" w:hint="default"/>
                <w:sz w:val="20"/>
                <w:szCs w:val="20"/>
                <w:lang w:val="sk-SK"/>
              </w:rPr>
              <w:t>tnemu prí</w:t>
            </w:r>
            <w:r w:rsidRPr="008776B4">
              <w:rPr>
                <w:rFonts w:ascii="Times New Roman" w:hAnsi="Times New Roman" w:cs="Times New Roman" w:hint="default"/>
                <w:sz w:val="20"/>
                <w:szCs w:val="20"/>
                <w:lang w:val="sk-SK"/>
              </w:rPr>
              <w:t>sluš</w:t>
            </w:r>
            <w:r w:rsidRPr="008776B4">
              <w:rPr>
                <w:rFonts w:ascii="Times New Roman" w:hAnsi="Times New Roman" w:cs="Times New Roman" w:hint="default"/>
                <w:sz w:val="20"/>
                <w:szCs w:val="20"/>
                <w:lang w:val="sk-SK"/>
              </w:rPr>
              <w:t>ní</w:t>
            </w:r>
            <w:r w:rsidRPr="008776B4">
              <w:rPr>
                <w:rFonts w:ascii="Times New Roman" w:hAnsi="Times New Roman" w:cs="Times New Roman" w:hint="default"/>
                <w:sz w:val="20"/>
                <w:szCs w:val="20"/>
                <w:lang w:val="sk-SK"/>
              </w:rPr>
              <w:t>kovi tretej krajiny, ktoré</w:t>
            </w:r>
            <w:r w:rsidRPr="008776B4">
              <w:rPr>
                <w:rFonts w:ascii="Times New Roman" w:hAnsi="Times New Roman" w:cs="Times New Roman" w:hint="default"/>
                <w:sz w:val="20"/>
                <w:szCs w:val="20"/>
                <w:lang w:val="sk-SK"/>
              </w:rPr>
              <w:t>mu bol udelený</w:t>
            </w:r>
            <w:r w:rsidRPr="008776B4">
              <w:rPr>
                <w:rFonts w:ascii="Times New Roman" w:hAnsi="Times New Roman" w:cs="Times New Roman" w:hint="default"/>
                <w:sz w:val="20"/>
                <w:szCs w:val="20"/>
                <w:lang w:val="sk-SK"/>
              </w:rPr>
              <w:t xml:space="preserve"> prechodný</w:t>
            </w:r>
            <w:r w:rsidRPr="008776B4">
              <w:rPr>
                <w:rFonts w:ascii="Times New Roman" w:hAnsi="Times New Roman" w:cs="Times New Roman" w:hint="default"/>
                <w:sz w:val="20"/>
                <w:szCs w:val="20"/>
                <w:lang w:val="sk-SK"/>
              </w:rPr>
              <w:t xml:space="preserve"> pobyt, policajný</w:t>
            </w:r>
            <w:r w:rsidRPr="008776B4">
              <w:rPr>
                <w:rFonts w:ascii="Times New Roman" w:hAnsi="Times New Roman" w:cs="Times New Roman" w:hint="default"/>
                <w:sz w:val="20"/>
                <w:szCs w:val="20"/>
                <w:lang w:val="sk-SK"/>
              </w:rPr>
              <w:t xml:space="preserve"> ú</w:t>
            </w:r>
            <w:r w:rsidRPr="008776B4">
              <w:rPr>
                <w:rFonts w:ascii="Times New Roman" w:hAnsi="Times New Roman" w:cs="Times New Roman" w:hint="default"/>
                <w:sz w:val="20"/>
                <w:szCs w:val="20"/>
                <w:lang w:val="sk-SK"/>
              </w:rPr>
              <w:t xml:space="preserve">tvar </w:t>
            </w:r>
            <w:r w:rsidRPr="008776B4">
              <w:rPr>
                <w:rFonts w:ascii="Times New Roman" w:hAnsi="Times New Roman" w:cs="Times New Roman" w:hint="default"/>
                <w:sz w:val="20"/>
                <w:szCs w:val="20"/>
                <w:lang w:val="sk-SK"/>
              </w:rPr>
              <w:t>vydá</w:t>
            </w:r>
            <w:r w:rsidRPr="008776B4">
              <w:rPr>
                <w:rFonts w:ascii="Times New Roman" w:hAnsi="Times New Roman" w:cs="Times New Roman" w:hint="default"/>
                <w:sz w:val="20"/>
                <w:szCs w:val="20"/>
                <w:lang w:val="sk-SK"/>
              </w:rPr>
              <w:t xml:space="preserve"> doklad o pobyte s </w:t>
            </w:r>
            <w:r w:rsidRPr="008776B4">
              <w:rPr>
                <w:rFonts w:ascii="Times New Roman" w:hAnsi="Times New Roman" w:cs="Times New Roman" w:hint="default"/>
                <w:sz w:val="20"/>
                <w:szCs w:val="20"/>
                <w:lang w:val="sk-SK"/>
              </w:rPr>
              <w:t>platnosť</w:t>
            </w:r>
            <w:r w:rsidRPr="008776B4">
              <w:rPr>
                <w:rFonts w:ascii="Times New Roman" w:hAnsi="Times New Roman" w:cs="Times New Roman" w:hint="default"/>
                <w:sz w:val="20"/>
                <w:szCs w:val="20"/>
                <w:lang w:val="sk-SK"/>
              </w:rPr>
              <w:t>ou podľ</w:t>
            </w:r>
            <w:r w:rsidRPr="008776B4">
              <w:rPr>
                <w:rFonts w:ascii="Times New Roman" w:hAnsi="Times New Roman" w:cs="Times New Roman" w:hint="default"/>
                <w:sz w:val="20"/>
                <w:szCs w:val="20"/>
                <w:lang w:val="sk-SK"/>
              </w:rPr>
              <w:t>a č</w:t>
            </w:r>
            <w:r w:rsidRPr="008776B4">
              <w:rPr>
                <w:rFonts w:ascii="Times New Roman" w:hAnsi="Times New Roman" w:cs="Times New Roman" w:hint="default"/>
                <w:sz w:val="20"/>
                <w:szCs w:val="20"/>
                <w:lang w:val="sk-SK"/>
              </w:rPr>
              <w:t>asu, na ktorý</w:t>
            </w:r>
            <w:r w:rsidRPr="008776B4">
              <w:rPr>
                <w:rFonts w:ascii="Times New Roman" w:hAnsi="Times New Roman" w:cs="Times New Roman" w:hint="default"/>
                <w:sz w:val="20"/>
                <w:szCs w:val="20"/>
                <w:lang w:val="sk-SK"/>
              </w:rPr>
              <w:t xml:space="preserve"> bol udelený</w:t>
            </w:r>
            <w:r w:rsidRPr="008776B4">
              <w:rPr>
                <w:rFonts w:ascii="Times New Roman" w:hAnsi="Times New Roman" w:cs="Times New Roman" w:hint="default"/>
                <w:sz w:val="20"/>
                <w:szCs w:val="20"/>
                <w:lang w:val="sk-SK"/>
              </w:rPr>
              <w:t xml:space="preserve"> prechodný</w:t>
            </w:r>
            <w:r w:rsidRPr="008776B4">
              <w:rPr>
                <w:rFonts w:ascii="Times New Roman" w:hAnsi="Times New Roman" w:cs="Times New Roman" w:hint="default"/>
                <w:sz w:val="20"/>
                <w:szCs w:val="20"/>
                <w:lang w:val="sk-SK"/>
              </w:rPr>
              <w:t xml:space="preserve"> pobyt; ak má</w:t>
            </w:r>
            <w:r w:rsidRPr="008776B4">
              <w:rPr>
                <w:rFonts w:ascii="Times New Roman" w:hAnsi="Times New Roman" w:cs="Times New Roman" w:hint="default"/>
                <w:sz w:val="20"/>
                <w:szCs w:val="20"/>
                <w:lang w:val="sk-SK"/>
              </w:rPr>
              <w:t xml:space="preserve"> zabezpeč</w:t>
            </w:r>
            <w:r w:rsidRPr="008776B4">
              <w:rPr>
                <w:rFonts w:ascii="Times New Roman" w:hAnsi="Times New Roman" w:cs="Times New Roman" w:hint="default"/>
                <w:sz w:val="20"/>
                <w:szCs w:val="20"/>
                <w:lang w:val="sk-SK"/>
              </w:rPr>
              <w:t>ené</w:t>
            </w:r>
            <w:r w:rsidRPr="008776B4">
              <w:rPr>
                <w:rFonts w:ascii="Times New Roman" w:hAnsi="Times New Roman" w:cs="Times New Roman" w:hint="default"/>
                <w:sz w:val="20"/>
                <w:szCs w:val="20"/>
                <w:lang w:val="sk-SK"/>
              </w:rPr>
              <w:t xml:space="preserve"> ubytovanie na kratší</w:t>
            </w:r>
            <w:r w:rsidRPr="008776B4">
              <w:rPr>
                <w:rFonts w:ascii="Times New Roman" w:hAnsi="Times New Roman" w:cs="Times New Roman" w:hint="default"/>
                <w:sz w:val="20"/>
                <w:szCs w:val="20"/>
                <w:lang w:val="sk-SK"/>
              </w:rPr>
              <w:t xml:space="preserve"> č</w:t>
            </w:r>
            <w:r w:rsidRPr="008776B4">
              <w:rPr>
                <w:rFonts w:ascii="Times New Roman" w:hAnsi="Times New Roman" w:cs="Times New Roman" w:hint="default"/>
                <w:sz w:val="20"/>
                <w:szCs w:val="20"/>
                <w:lang w:val="sk-SK"/>
              </w:rPr>
              <w:t>as, ako mu bol udelený</w:t>
            </w:r>
            <w:r w:rsidRPr="008776B4">
              <w:rPr>
                <w:rFonts w:ascii="Times New Roman" w:hAnsi="Times New Roman" w:cs="Times New Roman" w:hint="default"/>
                <w:sz w:val="20"/>
                <w:szCs w:val="20"/>
                <w:lang w:val="sk-SK"/>
              </w:rPr>
              <w:t xml:space="preserve"> prechodný</w:t>
            </w:r>
            <w:r w:rsidRPr="008776B4">
              <w:rPr>
                <w:rFonts w:ascii="Times New Roman" w:hAnsi="Times New Roman" w:cs="Times New Roman" w:hint="default"/>
                <w:sz w:val="20"/>
                <w:szCs w:val="20"/>
                <w:lang w:val="sk-SK"/>
              </w:rPr>
              <w:t xml:space="preserve"> pobyt, policajný</w:t>
            </w:r>
            <w:r w:rsidRPr="008776B4">
              <w:rPr>
                <w:rFonts w:ascii="Times New Roman" w:hAnsi="Times New Roman" w:cs="Times New Roman" w:hint="default"/>
                <w:sz w:val="20"/>
                <w:szCs w:val="20"/>
                <w:lang w:val="sk-SK"/>
              </w:rPr>
              <w:t xml:space="preserve"> ú</w:t>
            </w:r>
            <w:r w:rsidRPr="008776B4">
              <w:rPr>
                <w:rFonts w:ascii="Times New Roman" w:hAnsi="Times New Roman" w:cs="Times New Roman" w:hint="default"/>
                <w:sz w:val="20"/>
                <w:szCs w:val="20"/>
                <w:lang w:val="sk-SK"/>
              </w:rPr>
              <w:t>tvar vydá</w:t>
            </w:r>
            <w:r w:rsidRPr="008776B4">
              <w:rPr>
                <w:rFonts w:ascii="Times New Roman" w:hAnsi="Times New Roman" w:cs="Times New Roman" w:hint="default"/>
                <w:sz w:val="20"/>
                <w:szCs w:val="20"/>
                <w:lang w:val="sk-SK"/>
              </w:rPr>
              <w:t xml:space="preserve"> doklad o pobyte s </w:t>
            </w:r>
            <w:r w:rsidRPr="008776B4">
              <w:rPr>
                <w:rFonts w:ascii="Times New Roman" w:hAnsi="Times New Roman" w:cs="Times New Roman" w:hint="default"/>
                <w:sz w:val="20"/>
                <w:szCs w:val="20"/>
                <w:lang w:val="sk-SK"/>
              </w:rPr>
              <w:t>platnosť</w:t>
            </w:r>
            <w:r w:rsidRPr="008776B4">
              <w:rPr>
                <w:rFonts w:ascii="Times New Roman" w:hAnsi="Times New Roman" w:cs="Times New Roman" w:hint="default"/>
                <w:sz w:val="20"/>
                <w:szCs w:val="20"/>
                <w:lang w:val="sk-SK"/>
              </w:rPr>
              <w:t>ou na č</w:t>
            </w:r>
            <w:r w:rsidRPr="008776B4">
              <w:rPr>
                <w:rFonts w:ascii="Times New Roman" w:hAnsi="Times New Roman" w:cs="Times New Roman" w:hint="default"/>
                <w:sz w:val="20"/>
                <w:szCs w:val="20"/>
                <w:lang w:val="sk-SK"/>
              </w:rPr>
              <w:t>as, poč</w:t>
            </w:r>
            <w:r w:rsidRPr="008776B4">
              <w:rPr>
                <w:rFonts w:ascii="Times New Roman" w:hAnsi="Times New Roman" w:cs="Times New Roman" w:hint="default"/>
                <w:sz w:val="20"/>
                <w:szCs w:val="20"/>
                <w:lang w:val="sk-SK"/>
              </w:rPr>
              <w:t>as ktoré</w:t>
            </w:r>
            <w:r w:rsidRPr="008776B4">
              <w:rPr>
                <w:rFonts w:ascii="Times New Roman" w:hAnsi="Times New Roman" w:cs="Times New Roman" w:hint="default"/>
                <w:sz w:val="20"/>
                <w:szCs w:val="20"/>
                <w:lang w:val="sk-SK"/>
              </w:rPr>
              <w:t>ho má</w:t>
            </w:r>
            <w:r w:rsidRPr="008776B4">
              <w:rPr>
                <w:rFonts w:ascii="Times New Roman" w:hAnsi="Times New Roman" w:cs="Times New Roman" w:hint="default"/>
                <w:sz w:val="20"/>
                <w:szCs w:val="20"/>
                <w:lang w:val="sk-SK"/>
              </w:rPr>
              <w:t xml:space="preserve"> zabezpeč</w:t>
            </w:r>
            <w:r w:rsidRPr="008776B4">
              <w:rPr>
                <w:rFonts w:ascii="Times New Roman" w:hAnsi="Times New Roman" w:cs="Times New Roman" w:hint="default"/>
                <w:sz w:val="20"/>
                <w:szCs w:val="20"/>
                <w:lang w:val="sk-SK"/>
              </w:rPr>
              <w:t>ené</w:t>
            </w:r>
            <w:r w:rsidRPr="008776B4">
              <w:rPr>
                <w:rFonts w:ascii="Times New Roman" w:hAnsi="Times New Roman" w:cs="Times New Roman" w:hint="default"/>
                <w:sz w:val="20"/>
                <w:szCs w:val="20"/>
                <w:lang w:val="sk-SK"/>
              </w:rPr>
              <w:t xml:space="preserve"> ubyt</w:t>
            </w:r>
            <w:r w:rsidRPr="008776B4">
              <w:rPr>
                <w:rFonts w:ascii="Times New Roman" w:hAnsi="Times New Roman" w:cs="Times New Roman" w:hint="default"/>
                <w:sz w:val="20"/>
                <w:szCs w:val="20"/>
                <w:lang w:val="sk-SK"/>
              </w:rPr>
              <w:t>o</w:t>
            </w:r>
            <w:r w:rsidRPr="008776B4">
              <w:rPr>
                <w:rFonts w:ascii="Times New Roman" w:hAnsi="Times New Roman" w:cs="Times New Roman" w:hint="default"/>
                <w:sz w:val="20"/>
                <w:szCs w:val="20"/>
                <w:lang w:val="sk-SK"/>
              </w:rPr>
              <w:t>vanie. Platnosť</w:t>
            </w:r>
            <w:r w:rsidRPr="008776B4">
              <w:rPr>
                <w:rFonts w:ascii="Times New Roman" w:hAnsi="Times New Roman" w:cs="Times New Roman" w:hint="default"/>
                <w:sz w:val="20"/>
                <w:szCs w:val="20"/>
                <w:lang w:val="sk-SK"/>
              </w:rPr>
              <w:t xml:space="preserve"> dokladu o </w:t>
            </w:r>
            <w:r w:rsidRPr="008776B4">
              <w:rPr>
                <w:rFonts w:ascii="Times New Roman" w:hAnsi="Times New Roman" w:cs="Times New Roman" w:hint="default"/>
                <w:sz w:val="20"/>
                <w:szCs w:val="20"/>
                <w:lang w:val="sk-SK"/>
              </w:rPr>
              <w:t>pobyte musí</w:t>
            </w:r>
            <w:r w:rsidRPr="008776B4">
              <w:rPr>
                <w:rFonts w:ascii="Times New Roman" w:hAnsi="Times New Roman" w:cs="Times New Roman" w:hint="default"/>
                <w:sz w:val="20"/>
                <w:szCs w:val="20"/>
                <w:lang w:val="sk-SK"/>
              </w:rPr>
              <w:t xml:space="preserve"> vž</w:t>
            </w:r>
            <w:r w:rsidRPr="008776B4">
              <w:rPr>
                <w:rFonts w:ascii="Times New Roman" w:hAnsi="Times New Roman" w:cs="Times New Roman" w:hint="default"/>
                <w:sz w:val="20"/>
                <w:szCs w:val="20"/>
                <w:lang w:val="sk-SK"/>
              </w:rPr>
              <w:t>dy skonč</w:t>
            </w:r>
            <w:r w:rsidRPr="008776B4">
              <w:rPr>
                <w:rFonts w:ascii="Times New Roman" w:hAnsi="Times New Roman" w:cs="Times New Roman" w:hint="default"/>
                <w:sz w:val="20"/>
                <w:szCs w:val="20"/>
                <w:lang w:val="sk-SK"/>
              </w:rPr>
              <w:t>iť</w:t>
            </w:r>
            <w:r w:rsidRPr="008776B4">
              <w:rPr>
                <w:rFonts w:ascii="Times New Roman" w:hAnsi="Times New Roman" w:cs="Times New Roman" w:hint="default"/>
                <w:sz w:val="20"/>
                <w:szCs w:val="20"/>
                <w:lang w:val="sk-SK"/>
              </w:rPr>
              <w:t xml:space="preserve"> najmenej 90 dní</w:t>
            </w:r>
            <w:r w:rsidRPr="008776B4">
              <w:rPr>
                <w:rFonts w:ascii="Times New Roman" w:hAnsi="Times New Roman" w:cs="Times New Roman" w:hint="default"/>
                <w:sz w:val="20"/>
                <w:szCs w:val="20"/>
                <w:lang w:val="sk-SK"/>
              </w:rPr>
              <w:t xml:space="preserve"> pred skonč</w:t>
            </w:r>
            <w:r w:rsidRPr="008776B4">
              <w:rPr>
                <w:rFonts w:ascii="Times New Roman" w:hAnsi="Times New Roman" w:cs="Times New Roman" w:hint="default"/>
                <w:sz w:val="20"/>
                <w:szCs w:val="20"/>
                <w:lang w:val="sk-SK"/>
              </w:rPr>
              <w:t>ení</w:t>
            </w:r>
            <w:r w:rsidRPr="008776B4">
              <w:rPr>
                <w:rFonts w:ascii="Times New Roman" w:hAnsi="Times New Roman" w:cs="Times New Roman" w:hint="default"/>
                <w:sz w:val="20"/>
                <w:szCs w:val="20"/>
                <w:lang w:val="sk-SK"/>
              </w:rPr>
              <w:t>m platnosti cestovné</w:t>
            </w:r>
            <w:r w:rsidRPr="008776B4">
              <w:rPr>
                <w:rFonts w:ascii="Times New Roman" w:hAnsi="Times New Roman" w:cs="Times New Roman" w:hint="default"/>
                <w:sz w:val="20"/>
                <w:szCs w:val="20"/>
                <w:lang w:val="sk-SK"/>
              </w:rPr>
              <w:t>ho dokladu š</w:t>
            </w:r>
            <w:r w:rsidRPr="008776B4">
              <w:rPr>
                <w:rFonts w:ascii="Times New Roman" w:hAnsi="Times New Roman" w:cs="Times New Roman" w:hint="default"/>
                <w:sz w:val="20"/>
                <w:szCs w:val="20"/>
                <w:lang w:val="sk-SK"/>
              </w:rPr>
              <w:t>tá</w:t>
            </w:r>
            <w:r w:rsidRPr="008776B4">
              <w:rPr>
                <w:rFonts w:ascii="Times New Roman" w:hAnsi="Times New Roman" w:cs="Times New Roman" w:hint="default"/>
                <w:sz w:val="20"/>
                <w:szCs w:val="20"/>
                <w:lang w:val="sk-SK"/>
              </w:rPr>
              <w:t>tneho prí</w:t>
            </w:r>
            <w:r w:rsidRPr="008776B4">
              <w:rPr>
                <w:rFonts w:ascii="Times New Roman" w:hAnsi="Times New Roman" w:cs="Times New Roman" w:hint="default"/>
                <w:sz w:val="20"/>
                <w:szCs w:val="20"/>
                <w:lang w:val="sk-SK"/>
              </w:rPr>
              <w:t>sluš</w:t>
            </w:r>
            <w:r w:rsidRPr="008776B4">
              <w:rPr>
                <w:rFonts w:ascii="Times New Roman" w:hAnsi="Times New Roman" w:cs="Times New Roman" w:hint="default"/>
                <w:sz w:val="20"/>
                <w:szCs w:val="20"/>
                <w:lang w:val="sk-SK"/>
              </w:rPr>
              <w:t>ní</w:t>
            </w:r>
            <w:r w:rsidRPr="008776B4">
              <w:rPr>
                <w:rFonts w:ascii="Times New Roman" w:hAnsi="Times New Roman" w:cs="Times New Roman" w:hint="default"/>
                <w:sz w:val="20"/>
                <w:szCs w:val="20"/>
                <w:lang w:val="sk-SK"/>
              </w:rPr>
              <w:t>ka tretej krajiny. Policajný</w:t>
            </w:r>
            <w:r w:rsidRPr="008776B4">
              <w:rPr>
                <w:rFonts w:ascii="Times New Roman" w:hAnsi="Times New Roman" w:cs="Times New Roman" w:hint="default"/>
                <w:sz w:val="20"/>
                <w:szCs w:val="20"/>
                <w:lang w:val="sk-SK"/>
              </w:rPr>
              <w:t xml:space="preserve"> ú</w:t>
            </w:r>
            <w:r w:rsidRPr="008776B4">
              <w:rPr>
                <w:rFonts w:ascii="Times New Roman" w:hAnsi="Times New Roman" w:cs="Times New Roman" w:hint="default"/>
                <w:sz w:val="20"/>
                <w:szCs w:val="20"/>
                <w:lang w:val="sk-SK"/>
              </w:rPr>
              <w:t>tvar uvedie v doklade o pobyte v </w:t>
            </w:r>
            <w:r w:rsidRPr="008776B4">
              <w:rPr>
                <w:rFonts w:ascii="Times New Roman" w:hAnsi="Times New Roman" w:cs="Times New Roman" w:hint="default"/>
                <w:sz w:val="20"/>
                <w:szCs w:val="20"/>
                <w:lang w:val="sk-SK"/>
              </w:rPr>
              <w:t>polož</w:t>
            </w:r>
            <w:r w:rsidRPr="008776B4">
              <w:rPr>
                <w:rFonts w:ascii="Times New Roman" w:hAnsi="Times New Roman" w:cs="Times New Roman" w:hint="default"/>
                <w:sz w:val="20"/>
                <w:szCs w:val="20"/>
                <w:lang w:val="sk-SK"/>
              </w:rPr>
              <w:t>ke „</w:t>
            </w:r>
            <w:r w:rsidRPr="008776B4">
              <w:rPr>
                <w:rFonts w:ascii="Times New Roman" w:hAnsi="Times New Roman" w:cs="Times New Roman" w:hint="default"/>
                <w:sz w:val="20"/>
                <w:szCs w:val="20"/>
                <w:lang w:val="sk-SK"/>
              </w:rPr>
              <w:t>pozná</w:t>
            </w:r>
            <w:r w:rsidRPr="008776B4">
              <w:rPr>
                <w:rFonts w:ascii="Times New Roman" w:hAnsi="Times New Roman" w:cs="Times New Roman" w:hint="default"/>
                <w:sz w:val="20"/>
                <w:szCs w:val="20"/>
                <w:lang w:val="sk-SK"/>
              </w:rPr>
              <w:t>mky“</w:t>
            </w:r>
            <w:r w:rsidRPr="008776B4">
              <w:rPr>
                <w:rFonts w:ascii="Times New Roman" w:hAnsi="Times New Roman" w:cs="Times New Roman" w:hint="default"/>
                <w:sz w:val="20"/>
                <w:szCs w:val="20"/>
                <w:lang w:val="sk-SK"/>
              </w:rPr>
              <w:t xml:space="preserve"> konkré</w:t>
            </w:r>
            <w:r w:rsidRPr="008776B4">
              <w:rPr>
                <w:rFonts w:ascii="Times New Roman" w:hAnsi="Times New Roman" w:cs="Times New Roman" w:hint="default"/>
                <w:sz w:val="20"/>
                <w:szCs w:val="20"/>
                <w:lang w:val="sk-SK"/>
              </w:rPr>
              <w:t>tny úč</w:t>
            </w:r>
            <w:r w:rsidRPr="008776B4">
              <w:rPr>
                <w:rFonts w:ascii="Times New Roman" w:hAnsi="Times New Roman" w:cs="Times New Roman" w:hint="default"/>
                <w:sz w:val="20"/>
                <w:szCs w:val="20"/>
                <w:lang w:val="sk-SK"/>
              </w:rPr>
              <w:t>el prechodné</w:t>
            </w:r>
            <w:r w:rsidRPr="008776B4">
              <w:rPr>
                <w:rFonts w:ascii="Times New Roman" w:hAnsi="Times New Roman" w:cs="Times New Roman" w:hint="default"/>
                <w:sz w:val="20"/>
                <w:szCs w:val="20"/>
                <w:lang w:val="sk-SK"/>
              </w:rPr>
              <w:t>ho pobytu š</w:t>
            </w:r>
            <w:r w:rsidRPr="008776B4">
              <w:rPr>
                <w:rFonts w:ascii="Times New Roman" w:hAnsi="Times New Roman" w:cs="Times New Roman" w:hint="default"/>
                <w:sz w:val="20"/>
                <w:szCs w:val="20"/>
                <w:lang w:val="sk-SK"/>
              </w:rPr>
              <w:t>tá</w:t>
            </w:r>
            <w:r w:rsidRPr="008776B4">
              <w:rPr>
                <w:rFonts w:ascii="Times New Roman" w:hAnsi="Times New Roman" w:cs="Times New Roman" w:hint="default"/>
                <w:sz w:val="20"/>
                <w:szCs w:val="20"/>
                <w:lang w:val="sk-SK"/>
              </w:rPr>
              <w:t>tneho p</w:t>
            </w:r>
            <w:r w:rsidRPr="008776B4">
              <w:rPr>
                <w:rFonts w:ascii="Times New Roman" w:hAnsi="Times New Roman" w:cs="Times New Roman" w:hint="default"/>
                <w:sz w:val="20"/>
                <w:szCs w:val="20"/>
                <w:lang w:val="sk-SK"/>
              </w:rPr>
              <w:t>r</w:t>
            </w:r>
            <w:r w:rsidRPr="008776B4">
              <w:rPr>
                <w:rFonts w:ascii="Times New Roman" w:hAnsi="Times New Roman" w:cs="Times New Roman" w:hint="default"/>
                <w:sz w:val="20"/>
                <w:szCs w:val="20"/>
                <w:lang w:val="sk-SK"/>
              </w:rPr>
              <w:t>í</w:t>
            </w:r>
            <w:r w:rsidRPr="008776B4">
              <w:rPr>
                <w:rFonts w:ascii="Times New Roman" w:hAnsi="Times New Roman" w:cs="Times New Roman" w:hint="default"/>
                <w:sz w:val="20"/>
                <w:szCs w:val="20"/>
                <w:lang w:val="sk-SK"/>
              </w:rPr>
              <w:t>sluš</w:t>
            </w:r>
            <w:r w:rsidRPr="008776B4">
              <w:rPr>
                <w:rFonts w:ascii="Times New Roman" w:hAnsi="Times New Roman" w:cs="Times New Roman" w:hint="default"/>
                <w:sz w:val="20"/>
                <w:szCs w:val="20"/>
                <w:lang w:val="sk-SK"/>
              </w:rPr>
              <w:t>ní</w:t>
            </w:r>
            <w:r w:rsidRPr="008776B4">
              <w:rPr>
                <w:rFonts w:ascii="Times New Roman" w:hAnsi="Times New Roman" w:cs="Times New Roman" w:hint="default"/>
                <w:sz w:val="20"/>
                <w:szCs w:val="20"/>
                <w:lang w:val="sk-SK"/>
              </w:rPr>
              <w:t>ka tretej krajiny.</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5</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Príslušný orgán</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Členský štát vymenuje orgán príslušný na prijímanie žiadostí a vydávanie jednotných povolení.</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D748DB" w:rsidP="00906D9C">
            <w:pPr>
              <w:bidi w:val="0"/>
              <w:snapToGrid w:val="0"/>
              <w:jc w:val="center"/>
              <w:rPr>
                <w:rFonts w:ascii="Times New Roman" w:hAnsi="Times New Roman"/>
                <w:sz w:val="20"/>
                <w:szCs w:val="20"/>
              </w:rPr>
            </w:pPr>
            <w:r w:rsidR="00906D9C">
              <w:rPr>
                <w:rFonts w:ascii="Times New Roman" w:hAnsi="Times New Roman"/>
                <w:sz w:val="20"/>
                <w:szCs w:val="20"/>
              </w:rPr>
              <w:t xml:space="preserve">zákon č. 404/2011 </w:t>
            </w:r>
          </w:p>
          <w:p w:rsidR="00FA3A57" w:rsidP="00906D9C">
            <w:pPr>
              <w:bidi w:val="0"/>
              <w:snapToGrid w:val="0"/>
              <w:jc w:val="center"/>
              <w:rPr>
                <w:rFonts w:ascii="Times New Roman" w:hAnsi="Times New Roman"/>
                <w:sz w:val="20"/>
                <w:szCs w:val="20"/>
              </w:rPr>
            </w:pPr>
            <w:r w:rsidR="00906D9C">
              <w:rPr>
                <w:rFonts w:ascii="Times New Roman" w:hAnsi="Times New Roman"/>
                <w:sz w:val="20"/>
                <w:szCs w:val="20"/>
              </w:rPr>
              <w:t>Z. z.</w:t>
            </w:r>
          </w:p>
          <w:p w:rsidR="005104F6" w:rsidP="00906D9C">
            <w:pPr>
              <w:bidi w:val="0"/>
              <w:snapToGrid w:val="0"/>
              <w:jc w:val="center"/>
              <w:rPr>
                <w:rFonts w:ascii="Times New Roman" w:hAnsi="Times New Roman"/>
                <w:sz w:val="20"/>
                <w:szCs w:val="20"/>
              </w:rPr>
            </w:pPr>
          </w:p>
          <w:p w:rsidR="005104F6" w:rsidP="00906D9C">
            <w:pPr>
              <w:bidi w:val="0"/>
              <w:snapToGrid w:val="0"/>
              <w:jc w:val="center"/>
              <w:rPr>
                <w:rFonts w:ascii="Times New Roman" w:hAnsi="Times New Roman"/>
                <w:sz w:val="20"/>
                <w:szCs w:val="20"/>
              </w:rPr>
            </w:pPr>
          </w:p>
          <w:p w:rsidR="005104F6" w:rsidP="00906D9C">
            <w:pPr>
              <w:bidi w:val="0"/>
              <w:snapToGrid w:val="0"/>
              <w:jc w:val="center"/>
              <w:rPr>
                <w:rFonts w:ascii="Times New Roman" w:hAnsi="Times New Roman"/>
                <w:sz w:val="20"/>
                <w:szCs w:val="20"/>
              </w:rPr>
            </w:pPr>
          </w:p>
          <w:p w:rsidR="005104F6" w:rsidP="00906D9C">
            <w:pPr>
              <w:bidi w:val="0"/>
              <w:snapToGrid w:val="0"/>
              <w:jc w:val="center"/>
              <w:rPr>
                <w:rFonts w:ascii="Times New Roman" w:hAnsi="Times New Roman"/>
                <w:sz w:val="20"/>
                <w:szCs w:val="20"/>
              </w:rPr>
            </w:pPr>
          </w:p>
          <w:p w:rsidR="005104F6" w:rsidP="00906D9C">
            <w:pPr>
              <w:bidi w:val="0"/>
              <w:snapToGrid w:val="0"/>
              <w:jc w:val="center"/>
              <w:rPr>
                <w:rFonts w:ascii="Times New Roman" w:hAnsi="Times New Roman"/>
                <w:sz w:val="20"/>
                <w:szCs w:val="20"/>
              </w:rPr>
            </w:pPr>
          </w:p>
          <w:p w:rsidR="005104F6" w:rsidRPr="008776B4" w:rsidP="007D4915">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748DB">
            <w:pPr>
              <w:pStyle w:val="Normlny"/>
              <w:bidi w:val="0"/>
              <w:snapToGrid w:val="0"/>
              <w:jc w:val="center"/>
              <w:rPr>
                <w:rFonts w:ascii="Times New Roman" w:hAnsi="Times New Roman"/>
              </w:rPr>
            </w:pPr>
            <w:r w:rsidRPr="008776B4">
              <w:rPr>
                <w:rFonts w:ascii="Times New Roman" w:hAnsi="Times New Roman"/>
              </w:rPr>
              <w:t>§ 125</w:t>
            </w:r>
          </w:p>
          <w:p w:rsidR="00FA3A57" w:rsidP="00D748DB">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5104F6" w:rsidP="00D748DB">
            <w:pPr>
              <w:pStyle w:val="Normlny"/>
              <w:bidi w:val="0"/>
              <w:snapToGrid w:val="0"/>
              <w:jc w:val="center"/>
              <w:rPr>
                <w:rFonts w:ascii="Times New Roman" w:hAnsi="Times New Roman"/>
              </w:rPr>
            </w:pPr>
          </w:p>
          <w:p w:rsidR="005104F6" w:rsidP="00D748DB">
            <w:pPr>
              <w:pStyle w:val="Normlny"/>
              <w:bidi w:val="0"/>
              <w:snapToGrid w:val="0"/>
              <w:jc w:val="center"/>
              <w:rPr>
                <w:rFonts w:ascii="Times New Roman" w:hAnsi="Times New Roman"/>
              </w:rPr>
            </w:pPr>
          </w:p>
          <w:p w:rsidR="005104F6" w:rsidP="00D748DB">
            <w:pPr>
              <w:pStyle w:val="Normlny"/>
              <w:bidi w:val="0"/>
              <w:snapToGrid w:val="0"/>
              <w:jc w:val="center"/>
              <w:rPr>
                <w:rFonts w:ascii="Times New Roman" w:hAnsi="Times New Roman"/>
              </w:rPr>
            </w:pPr>
          </w:p>
          <w:p w:rsidR="005104F6" w:rsidP="00D748DB">
            <w:pPr>
              <w:pStyle w:val="Normlny"/>
              <w:bidi w:val="0"/>
              <w:snapToGrid w:val="0"/>
              <w:jc w:val="center"/>
              <w:rPr>
                <w:rFonts w:ascii="Times New Roman" w:hAnsi="Times New Roman"/>
              </w:rPr>
            </w:pPr>
          </w:p>
          <w:p w:rsidR="005104F6" w:rsidP="00D748DB">
            <w:pPr>
              <w:pStyle w:val="Normlny"/>
              <w:bidi w:val="0"/>
              <w:snapToGrid w:val="0"/>
              <w:jc w:val="center"/>
              <w:rPr>
                <w:rFonts w:ascii="Times New Roman" w:hAnsi="Times New Roman"/>
              </w:rPr>
            </w:pPr>
          </w:p>
          <w:p w:rsidR="005104F6" w:rsidP="00D748DB">
            <w:pPr>
              <w:pStyle w:val="Normlny"/>
              <w:bidi w:val="0"/>
              <w:snapToGrid w:val="0"/>
              <w:jc w:val="center"/>
              <w:rPr>
                <w:rFonts w:ascii="Times New Roman" w:hAnsi="Times New Roman"/>
              </w:rPr>
            </w:pPr>
          </w:p>
          <w:p w:rsidR="005104F6" w:rsidP="00D748DB">
            <w:pPr>
              <w:pStyle w:val="Normlny"/>
              <w:bidi w:val="0"/>
              <w:snapToGrid w:val="0"/>
              <w:jc w:val="center"/>
              <w:rPr>
                <w:rFonts w:ascii="Times New Roman" w:hAnsi="Times New Roman"/>
              </w:rPr>
            </w:pPr>
          </w:p>
          <w:p w:rsidR="005104F6" w:rsidRPr="008776B4" w:rsidP="00D748DB">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D748DB" w:rsidRPr="005104F6" w:rsidP="007D4915">
            <w:pPr>
              <w:pStyle w:val="Normlny"/>
              <w:bidi w:val="0"/>
              <w:snapToGrid w:val="0"/>
              <w:jc w:val="both"/>
              <w:rPr>
                <w:rFonts w:ascii="Times New Roman" w:eastAsia="Arial Unicode MS" w:hAnsi="Times New Roman"/>
              </w:rPr>
            </w:pPr>
            <w:r w:rsidRPr="005104F6" w:rsidR="00FA3A57">
              <w:rPr>
                <w:rFonts w:ascii="Times New Roman" w:eastAsia="Arial Unicode MS" w:hAnsi="Times New Roman" w:hint="default"/>
              </w:rPr>
              <w:t>Vo veciach pobytu podľ</w:t>
            </w:r>
            <w:r w:rsidRPr="005104F6" w:rsidR="00FA3A57">
              <w:rPr>
                <w:rFonts w:ascii="Times New Roman" w:eastAsia="Arial Unicode MS" w:hAnsi="Times New Roman" w:hint="default"/>
              </w:rPr>
              <w:t>a tohto zá</w:t>
            </w:r>
            <w:r w:rsidRPr="005104F6" w:rsidR="00FA3A57">
              <w:rPr>
                <w:rFonts w:ascii="Times New Roman" w:eastAsia="Arial Unicode MS" w:hAnsi="Times New Roman" w:hint="default"/>
              </w:rPr>
              <w:t>kona koná</w:t>
            </w:r>
            <w:r w:rsidRPr="005104F6" w:rsidR="00FA3A57">
              <w:rPr>
                <w:rFonts w:ascii="Times New Roman" w:eastAsia="Arial Unicode MS" w:hAnsi="Times New Roman" w:hint="default"/>
              </w:rPr>
              <w:t xml:space="preserve"> policajný</w:t>
            </w:r>
            <w:r w:rsidRPr="005104F6" w:rsidR="00FA3A57">
              <w:rPr>
                <w:rFonts w:ascii="Times New Roman" w:eastAsia="Arial Unicode MS" w:hAnsi="Times New Roman" w:hint="default"/>
              </w:rPr>
              <w:t xml:space="preserve"> </w:t>
            </w:r>
            <w:r w:rsidRPr="005104F6" w:rsidR="00FA3A57">
              <w:rPr>
                <w:rFonts w:ascii="Times New Roman" w:eastAsia="Arial Unicode MS" w:hAnsi="Times New Roman" w:hint="default"/>
              </w:rPr>
              <w:t>ú</w:t>
            </w:r>
            <w:r w:rsidRPr="005104F6" w:rsidR="00FA3A57">
              <w:rPr>
                <w:rFonts w:ascii="Times New Roman" w:eastAsia="Arial Unicode MS" w:hAnsi="Times New Roman" w:hint="default"/>
              </w:rPr>
              <w:t>tvar podľ</w:t>
            </w:r>
            <w:r w:rsidRPr="005104F6" w:rsidR="00FA3A57">
              <w:rPr>
                <w:rFonts w:ascii="Times New Roman" w:eastAsia="Arial Unicode MS" w:hAnsi="Times New Roman" w:hint="default"/>
              </w:rPr>
              <w:t>a miesta pobytu alebo predpokladané</w:t>
            </w:r>
            <w:r w:rsidRPr="005104F6" w:rsidR="00FA3A57">
              <w:rPr>
                <w:rFonts w:ascii="Times New Roman" w:eastAsia="Arial Unicode MS" w:hAnsi="Times New Roman" w:hint="default"/>
              </w:rPr>
              <w:t>ho pobytu, ak tento zá</w:t>
            </w:r>
            <w:r w:rsidRPr="005104F6" w:rsidR="00FA3A57">
              <w:rPr>
                <w:rFonts w:ascii="Times New Roman" w:eastAsia="Arial Unicode MS" w:hAnsi="Times New Roman" w:hint="default"/>
              </w:rPr>
              <w:t>kon alebo osobitný</w:t>
            </w:r>
            <w:r w:rsidRPr="005104F6" w:rsidR="00FA3A57">
              <w:rPr>
                <w:rFonts w:ascii="Times New Roman" w:eastAsia="Arial Unicode MS" w:hAnsi="Times New Roman" w:hint="default"/>
              </w:rPr>
              <w:t xml:space="preserve"> predpis neustanovuje inak. Ak ide o </w:t>
            </w:r>
            <w:r w:rsidRPr="005104F6" w:rsidR="00FA3A57">
              <w:rPr>
                <w:rFonts w:ascii="Times New Roman" w:eastAsia="Arial Unicode MS" w:hAnsi="Times New Roman" w:hint="default"/>
              </w:rPr>
              <w:t>š</w:t>
            </w:r>
            <w:r w:rsidRPr="005104F6" w:rsidR="00FA3A57">
              <w:rPr>
                <w:rFonts w:ascii="Times New Roman" w:eastAsia="Arial Unicode MS" w:hAnsi="Times New Roman" w:hint="default"/>
              </w:rPr>
              <w:t>tá</w:t>
            </w:r>
            <w:r w:rsidRPr="005104F6" w:rsidR="00FA3A57">
              <w:rPr>
                <w:rFonts w:ascii="Times New Roman" w:eastAsia="Arial Unicode MS" w:hAnsi="Times New Roman" w:hint="default"/>
              </w:rPr>
              <w:t>tneho prí</w:t>
            </w:r>
            <w:r w:rsidRPr="005104F6" w:rsidR="00FA3A57">
              <w:rPr>
                <w:rFonts w:ascii="Times New Roman" w:eastAsia="Arial Unicode MS" w:hAnsi="Times New Roman" w:hint="default"/>
              </w:rPr>
              <w:t>sluš</w:t>
            </w:r>
            <w:r w:rsidRPr="005104F6" w:rsidR="00FA3A57">
              <w:rPr>
                <w:rFonts w:ascii="Times New Roman" w:eastAsia="Arial Unicode MS" w:hAnsi="Times New Roman" w:hint="default"/>
              </w:rPr>
              <w:t>ní</w:t>
            </w:r>
            <w:r w:rsidRPr="005104F6" w:rsidR="00FA3A57">
              <w:rPr>
                <w:rFonts w:ascii="Times New Roman" w:eastAsia="Arial Unicode MS" w:hAnsi="Times New Roman" w:hint="default"/>
              </w:rPr>
              <w:t>ka tretej krajiny, ktorý</w:t>
            </w:r>
            <w:r w:rsidRPr="005104F6" w:rsidR="00FA3A57">
              <w:rPr>
                <w:rFonts w:ascii="Times New Roman" w:eastAsia="Arial Unicode MS" w:hAnsi="Times New Roman" w:hint="default"/>
              </w:rPr>
              <w:t xml:space="preserve"> pravidelne dochá</w:t>
            </w:r>
            <w:r w:rsidRPr="005104F6" w:rsidR="00FA3A57">
              <w:rPr>
                <w:rFonts w:ascii="Times New Roman" w:eastAsia="Arial Unicode MS" w:hAnsi="Times New Roman" w:hint="default"/>
              </w:rPr>
              <w:t>dza do zamestnania cez š</w:t>
            </w:r>
            <w:r w:rsidRPr="005104F6" w:rsidR="00FA3A57">
              <w:rPr>
                <w:rFonts w:ascii="Times New Roman" w:eastAsia="Arial Unicode MS" w:hAnsi="Times New Roman" w:hint="default"/>
              </w:rPr>
              <w:t>tá</w:t>
            </w:r>
            <w:r w:rsidRPr="005104F6" w:rsidR="00FA3A57">
              <w:rPr>
                <w:rFonts w:ascii="Times New Roman" w:eastAsia="Arial Unicode MS" w:hAnsi="Times New Roman" w:hint="default"/>
              </w:rPr>
              <w:t>tnu hranicu zo susedné</w:t>
            </w:r>
            <w:r w:rsidRPr="005104F6" w:rsidR="00FA3A57">
              <w:rPr>
                <w:rFonts w:ascii="Times New Roman" w:eastAsia="Arial Unicode MS" w:hAnsi="Times New Roman" w:hint="default"/>
              </w:rPr>
              <w:t>ho š</w:t>
            </w:r>
            <w:r w:rsidRPr="005104F6" w:rsidR="00FA3A57">
              <w:rPr>
                <w:rFonts w:ascii="Times New Roman" w:eastAsia="Arial Unicode MS" w:hAnsi="Times New Roman" w:hint="default"/>
              </w:rPr>
              <w:t>tá</w:t>
            </w:r>
            <w:r w:rsidRPr="005104F6" w:rsidR="00FA3A57">
              <w:rPr>
                <w:rFonts w:ascii="Times New Roman" w:eastAsia="Arial Unicode MS" w:hAnsi="Times New Roman" w:hint="default"/>
              </w:rPr>
              <w:t>tu, koná</w:t>
            </w:r>
            <w:r w:rsidRPr="005104F6" w:rsidR="00FA3A57">
              <w:rPr>
                <w:rFonts w:ascii="Times New Roman" w:eastAsia="Arial Unicode MS" w:hAnsi="Times New Roman" w:hint="default"/>
              </w:rPr>
              <w:t xml:space="preserve"> policajný</w:t>
            </w:r>
            <w:r w:rsidRPr="005104F6" w:rsidR="00FA3A57">
              <w:rPr>
                <w:rFonts w:ascii="Times New Roman" w:eastAsia="Arial Unicode MS" w:hAnsi="Times New Roman" w:hint="default"/>
              </w:rPr>
              <w:t xml:space="preserve"> ú</w:t>
            </w:r>
            <w:r w:rsidRPr="005104F6" w:rsidR="00FA3A57">
              <w:rPr>
                <w:rFonts w:ascii="Times New Roman" w:eastAsia="Arial Unicode MS" w:hAnsi="Times New Roman" w:hint="default"/>
              </w:rPr>
              <w:t>t</w:t>
            </w:r>
            <w:r w:rsidRPr="005104F6" w:rsidR="00FA3A57">
              <w:rPr>
                <w:rFonts w:ascii="Times New Roman" w:eastAsia="Arial Unicode MS" w:hAnsi="Times New Roman" w:hint="default"/>
              </w:rPr>
              <w:t>var podľ</w:t>
            </w:r>
            <w:r w:rsidRPr="005104F6" w:rsidR="00FA3A57">
              <w:rPr>
                <w:rFonts w:ascii="Times New Roman" w:eastAsia="Arial Unicode MS" w:hAnsi="Times New Roman" w:hint="default"/>
              </w:rPr>
              <w:t>a miesta vý</w:t>
            </w:r>
            <w:r w:rsidRPr="005104F6" w:rsidR="00FA3A57">
              <w:rPr>
                <w:rFonts w:ascii="Times New Roman" w:eastAsia="Arial Unicode MS" w:hAnsi="Times New Roman" w:hint="default"/>
              </w:rPr>
              <w:t>konu zamestnania, a </w:t>
            </w:r>
            <w:r w:rsidRPr="005104F6" w:rsidR="00FA3A57">
              <w:rPr>
                <w:rFonts w:ascii="Times New Roman" w:eastAsia="Arial Unicode MS" w:hAnsi="Times New Roman" w:hint="default"/>
              </w:rPr>
              <w:t>ak ide o  š</w:t>
            </w:r>
            <w:r w:rsidRPr="005104F6" w:rsidR="00FA3A57">
              <w:rPr>
                <w:rFonts w:ascii="Times New Roman" w:eastAsia="Arial Unicode MS" w:hAnsi="Times New Roman" w:hint="default"/>
              </w:rPr>
              <w:t>tá</w:t>
            </w:r>
            <w:r w:rsidRPr="005104F6" w:rsidR="00FA3A57">
              <w:rPr>
                <w:rFonts w:ascii="Times New Roman" w:eastAsia="Arial Unicode MS" w:hAnsi="Times New Roman" w:hint="default"/>
              </w:rPr>
              <w:t>tneho prí</w:t>
            </w:r>
            <w:r w:rsidRPr="005104F6" w:rsidR="00FA3A57">
              <w:rPr>
                <w:rFonts w:ascii="Times New Roman" w:eastAsia="Arial Unicode MS" w:hAnsi="Times New Roman" w:hint="default"/>
              </w:rPr>
              <w:t>sluš</w:t>
            </w:r>
            <w:r w:rsidRPr="005104F6" w:rsidR="00FA3A57">
              <w:rPr>
                <w:rFonts w:ascii="Times New Roman" w:eastAsia="Arial Unicode MS" w:hAnsi="Times New Roman" w:hint="default"/>
              </w:rPr>
              <w:t>ní</w:t>
            </w:r>
            <w:r w:rsidRPr="005104F6" w:rsidR="00FA3A57">
              <w:rPr>
                <w:rFonts w:ascii="Times New Roman" w:eastAsia="Arial Unicode MS" w:hAnsi="Times New Roman" w:hint="default"/>
              </w:rPr>
              <w:t>ka tretej krajiny, ktorý</w:t>
            </w:r>
            <w:r w:rsidRPr="005104F6" w:rsidR="00FA3A57">
              <w:rPr>
                <w:rFonts w:ascii="Times New Roman" w:eastAsia="Arial Unicode MS" w:hAnsi="Times New Roman" w:hint="default"/>
              </w:rPr>
              <w:t xml:space="preserve"> pravidelne dochá</w:t>
            </w:r>
            <w:r w:rsidRPr="005104F6" w:rsidR="00FA3A57">
              <w:rPr>
                <w:rFonts w:ascii="Times New Roman" w:eastAsia="Arial Unicode MS" w:hAnsi="Times New Roman" w:hint="default"/>
              </w:rPr>
              <w:t>dza cez š</w:t>
            </w:r>
            <w:r w:rsidRPr="005104F6" w:rsidR="00FA3A57">
              <w:rPr>
                <w:rFonts w:ascii="Times New Roman" w:eastAsia="Arial Unicode MS" w:hAnsi="Times New Roman" w:hint="default"/>
              </w:rPr>
              <w:t>tá</w:t>
            </w:r>
            <w:r w:rsidRPr="005104F6" w:rsidR="00FA3A57">
              <w:rPr>
                <w:rFonts w:ascii="Times New Roman" w:eastAsia="Arial Unicode MS" w:hAnsi="Times New Roman" w:hint="default"/>
              </w:rPr>
              <w:t>tnu hranicu zo susedné</w:t>
            </w:r>
            <w:r w:rsidRPr="005104F6" w:rsidR="00FA3A57">
              <w:rPr>
                <w:rFonts w:ascii="Times New Roman" w:eastAsia="Arial Unicode MS" w:hAnsi="Times New Roman" w:hint="default"/>
              </w:rPr>
              <w:t>ho š</w:t>
            </w:r>
            <w:r w:rsidRPr="005104F6" w:rsidR="00FA3A57">
              <w:rPr>
                <w:rFonts w:ascii="Times New Roman" w:eastAsia="Arial Unicode MS" w:hAnsi="Times New Roman" w:hint="default"/>
              </w:rPr>
              <w:t>tá</w:t>
            </w:r>
            <w:r w:rsidRPr="005104F6" w:rsidR="00FA3A57">
              <w:rPr>
                <w:rFonts w:ascii="Times New Roman" w:eastAsia="Arial Unicode MS" w:hAnsi="Times New Roman" w:hint="default"/>
              </w:rPr>
              <w:t>tu do š</w:t>
            </w:r>
            <w:r w:rsidRPr="005104F6" w:rsidR="00FA3A57">
              <w:rPr>
                <w:rFonts w:ascii="Times New Roman" w:eastAsia="Arial Unicode MS" w:hAnsi="Times New Roman" w:hint="default"/>
              </w:rPr>
              <w:t>koly, koná</w:t>
            </w:r>
            <w:r w:rsidRPr="005104F6" w:rsidR="00FA3A57">
              <w:rPr>
                <w:rFonts w:ascii="Times New Roman" w:eastAsia="Arial Unicode MS" w:hAnsi="Times New Roman" w:hint="default"/>
              </w:rPr>
              <w:t xml:space="preserve"> policajný</w:t>
            </w:r>
            <w:r w:rsidRPr="005104F6" w:rsidR="00FA3A57">
              <w:rPr>
                <w:rFonts w:ascii="Times New Roman" w:eastAsia="Arial Unicode MS" w:hAnsi="Times New Roman" w:hint="default"/>
              </w:rPr>
              <w:t xml:space="preserve"> ú</w:t>
            </w:r>
            <w:r w:rsidRPr="005104F6" w:rsidR="00FA3A57">
              <w:rPr>
                <w:rFonts w:ascii="Times New Roman" w:eastAsia="Arial Unicode MS" w:hAnsi="Times New Roman" w:hint="default"/>
              </w:rPr>
              <w:t>tvar podľ</w:t>
            </w:r>
            <w:r w:rsidRPr="005104F6" w:rsidR="00FA3A57">
              <w:rPr>
                <w:rFonts w:ascii="Times New Roman" w:eastAsia="Arial Unicode MS" w:hAnsi="Times New Roman" w:hint="default"/>
              </w:rPr>
              <w:t>a sí</w:t>
            </w:r>
            <w:r w:rsidRPr="005104F6" w:rsidR="00FA3A57">
              <w:rPr>
                <w:rFonts w:ascii="Times New Roman" w:eastAsia="Arial Unicode MS" w:hAnsi="Times New Roman" w:hint="default"/>
              </w:rPr>
              <w:t>dla š</w:t>
            </w:r>
            <w:r w:rsidRPr="005104F6" w:rsidR="00FA3A57">
              <w:rPr>
                <w:rFonts w:ascii="Times New Roman" w:eastAsia="Arial Unicode MS" w:hAnsi="Times New Roman" w:hint="default"/>
              </w:rPr>
              <w:t>koly.</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5</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Príslušný orgán prijme rozhodnutie o úplnej žiadosti  čo najskôr a v každom prípade do štyroch mesiacov od dátumu podania žiadosti.</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Lehotu uvedenú v prvej vete tohto odseku možno vo výnimočných prípadoch predĺžiť, a to v súvislosti so zložitosťou posudzovania žiadosti.</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Ak sa v lehote uvedenej v tomto odseku neprijme žiadne rozhodnutie, akékoľvek právne dôsledky sa určia vo vnútroštátnych právnych predpisoch.</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D748DB" w:rsidP="00D748DB">
            <w:pPr>
              <w:bidi w:val="0"/>
              <w:snapToGrid w:val="0"/>
              <w:jc w:val="center"/>
              <w:rPr>
                <w:rFonts w:ascii="Times New Roman" w:hAnsi="Times New Roman"/>
                <w:sz w:val="20"/>
                <w:szCs w:val="20"/>
              </w:rPr>
            </w:pPr>
            <w:r w:rsidR="006E7A7F">
              <w:rPr>
                <w:rFonts w:ascii="Times New Roman" w:hAnsi="Times New Roman"/>
                <w:sz w:val="20"/>
                <w:szCs w:val="20"/>
              </w:rPr>
              <w:t xml:space="preserve">zákon č. 404/2011 </w:t>
            </w:r>
          </w:p>
          <w:p w:rsidR="00FA3A57" w:rsidP="00D748DB">
            <w:pPr>
              <w:bidi w:val="0"/>
              <w:snapToGrid w:val="0"/>
              <w:jc w:val="center"/>
              <w:rPr>
                <w:rFonts w:ascii="Times New Roman" w:hAnsi="Times New Roman"/>
                <w:sz w:val="20"/>
                <w:szCs w:val="20"/>
              </w:rPr>
            </w:pPr>
            <w:r w:rsidR="006E7A7F">
              <w:rPr>
                <w:rFonts w:ascii="Times New Roman" w:hAnsi="Times New Roman"/>
                <w:sz w:val="20"/>
                <w:szCs w:val="20"/>
              </w:rPr>
              <w:t xml:space="preserve">Z. z. </w:t>
            </w: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P="00906D9C">
            <w:pPr>
              <w:bidi w:val="0"/>
              <w:snapToGrid w:val="0"/>
              <w:jc w:val="center"/>
              <w:rPr>
                <w:rFonts w:ascii="Times New Roman" w:hAnsi="Times New Roman"/>
                <w:sz w:val="20"/>
                <w:szCs w:val="20"/>
              </w:rPr>
            </w:pPr>
          </w:p>
          <w:p w:rsidR="00570D95" w:rsidRPr="008776B4" w:rsidP="00906D9C">
            <w:pPr>
              <w:bidi w:val="0"/>
              <w:snapToGrid w:val="0"/>
              <w:jc w:val="center"/>
              <w:rPr>
                <w:rFonts w:ascii="Times New Roman" w:hAnsi="Times New Roman"/>
                <w:sz w:val="20"/>
                <w:szCs w:val="20"/>
              </w:rPr>
            </w:pPr>
          </w:p>
          <w:p w:rsidR="00FA3A57"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47490E" w:rsidRPr="008776B4"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71/1967 Zb.</w:t>
            </w: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RPr="008776B4" w:rsidP="00906D9C">
            <w:pPr>
              <w:bidi w:val="0"/>
              <w:snapToGrid w:val="0"/>
              <w:jc w:val="center"/>
              <w:rPr>
                <w:rFonts w:ascii="Times New Roman" w:hAnsi="Times New Roman"/>
                <w:sz w:val="20"/>
                <w:szCs w:val="20"/>
              </w:rPr>
            </w:pPr>
          </w:p>
          <w:p w:rsidR="00FA3A57"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D748DB" w:rsidP="00906D9C">
            <w:pPr>
              <w:bidi w:val="0"/>
              <w:snapToGrid w:val="0"/>
              <w:jc w:val="center"/>
              <w:rPr>
                <w:rFonts w:ascii="Times New Roman" w:hAnsi="Times New Roman"/>
                <w:sz w:val="20"/>
                <w:szCs w:val="20"/>
              </w:rPr>
            </w:pPr>
          </w:p>
          <w:p w:rsidR="00D748DB" w:rsidRPr="008776B4" w:rsidP="00906D9C">
            <w:pPr>
              <w:bidi w:val="0"/>
              <w:snapToGrid w:val="0"/>
              <w:jc w:val="center"/>
              <w:rPr>
                <w:rFonts w:ascii="Times New Roman" w:hAnsi="Times New Roman"/>
                <w:sz w:val="20"/>
                <w:szCs w:val="20"/>
              </w:rPr>
            </w:pPr>
          </w:p>
          <w:p w:rsidR="00D748DB" w:rsidP="00D748DB">
            <w:pPr>
              <w:bidi w:val="0"/>
              <w:snapToGrid w:val="0"/>
              <w:jc w:val="center"/>
              <w:rPr>
                <w:rFonts w:ascii="Times New Roman" w:hAnsi="Times New Roman"/>
                <w:sz w:val="20"/>
                <w:szCs w:val="20"/>
              </w:rPr>
            </w:pPr>
            <w:r w:rsidR="002E64CA">
              <w:rPr>
                <w:rFonts w:ascii="Times New Roman" w:hAnsi="Times New Roman"/>
                <w:sz w:val="20"/>
                <w:szCs w:val="20"/>
              </w:rPr>
              <w:t xml:space="preserve">zákon č. 404/2011 </w:t>
            </w:r>
          </w:p>
          <w:p w:rsidR="002E64CA" w:rsidP="00D748DB">
            <w:pPr>
              <w:bidi w:val="0"/>
              <w:snapToGrid w:val="0"/>
              <w:jc w:val="center"/>
              <w:rPr>
                <w:rFonts w:ascii="Times New Roman" w:hAnsi="Times New Roman"/>
                <w:sz w:val="20"/>
                <w:szCs w:val="20"/>
              </w:rPr>
            </w:pPr>
            <w:r>
              <w:rPr>
                <w:rFonts w:ascii="Times New Roman" w:hAnsi="Times New Roman"/>
                <w:sz w:val="20"/>
                <w:szCs w:val="20"/>
              </w:rPr>
              <w:t xml:space="preserve">Z. z. </w:t>
            </w:r>
          </w:p>
          <w:p w:rsidR="004C30B2" w:rsidP="00906D9C">
            <w:pPr>
              <w:pStyle w:val="titulok"/>
              <w:bidi w:val="0"/>
              <w:spacing w:before="0" w:after="0"/>
              <w:rPr>
                <w:rFonts w:ascii="Times New Roman" w:hAnsi="Times New Roman" w:cs="Times New Roman"/>
                <w:b w:val="0"/>
                <w:color w:val="auto"/>
                <w:sz w:val="20"/>
                <w:szCs w:val="20"/>
              </w:rPr>
            </w:pPr>
          </w:p>
          <w:p w:rsidR="00D748DB"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B241B0" w:rsidP="002E64CA">
            <w:pPr>
              <w:bidi w:val="0"/>
              <w:snapToGrid w:val="0"/>
              <w:jc w:val="center"/>
              <w:rPr>
                <w:rFonts w:ascii="Times New Roman" w:hAnsi="Times New Roman"/>
                <w:sz w:val="20"/>
                <w:szCs w:val="20"/>
              </w:rPr>
            </w:pPr>
          </w:p>
          <w:p w:rsidR="00D748DB" w:rsidP="002E64CA">
            <w:pPr>
              <w:bidi w:val="0"/>
              <w:snapToGrid w:val="0"/>
              <w:jc w:val="center"/>
              <w:rPr>
                <w:rFonts w:ascii="Times New Roman" w:hAnsi="Times New Roman"/>
                <w:sz w:val="20"/>
                <w:szCs w:val="20"/>
              </w:rPr>
            </w:pPr>
            <w:r w:rsidR="002E64CA">
              <w:rPr>
                <w:rFonts w:ascii="Times New Roman" w:hAnsi="Times New Roman"/>
                <w:sz w:val="20"/>
                <w:szCs w:val="20"/>
              </w:rPr>
              <w:t xml:space="preserve">zákon č. 404/2011 </w:t>
            </w:r>
          </w:p>
          <w:p w:rsidR="004C30B2" w:rsidP="002E64CA">
            <w:pPr>
              <w:bidi w:val="0"/>
              <w:snapToGrid w:val="0"/>
              <w:jc w:val="center"/>
              <w:rPr>
                <w:rFonts w:ascii="Times New Roman" w:hAnsi="Times New Roman"/>
                <w:sz w:val="20"/>
                <w:szCs w:val="20"/>
              </w:rPr>
            </w:pPr>
            <w:r w:rsidR="002E64CA">
              <w:rPr>
                <w:rFonts w:ascii="Times New Roman" w:hAnsi="Times New Roman"/>
                <w:sz w:val="20"/>
                <w:szCs w:val="20"/>
              </w:rPr>
              <w:t>Z. z.</w:t>
            </w:r>
          </w:p>
          <w:p w:rsidR="008B1A14" w:rsidP="002E64CA">
            <w:pPr>
              <w:bidi w:val="0"/>
              <w:snapToGrid w:val="0"/>
              <w:jc w:val="center"/>
              <w:rPr>
                <w:rFonts w:ascii="Times New Roman" w:hAnsi="Times New Roman"/>
                <w:sz w:val="20"/>
                <w:szCs w:val="20"/>
              </w:rPr>
            </w:pPr>
          </w:p>
          <w:p w:rsidR="009B2F24" w:rsidP="002E64CA">
            <w:pPr>
              <w:bidi w:val="0"/>
              <w:snapToGrid w:val="0"/>
              <w:jc w:val="center"/>
              <w:rPr>
                <w:rFonts w:ascii="Times New Roman" w:hAnsi="Times New Roman"/>
                <w:sz w:val="20"/>
                <w:szCs w:val="20"/>
              </w:rPr>
            </w:pPr>
          </w:p>
          <w:p w:rsidR="009B2F24" w:rsidRPr="002E64CA" w:rsidP="002E64CA">
            <w:pPr>
              <w:bidi w:val="0"/>
              <w:snapToGrid w:val="0"/>
              <w:jc w:val="center"/>
              <w:rPr>
                <w:rFonts w:ascii="Times New Roman" w:hAnsi="Times New Roman"/>
                <w:sz w:val="20"/>
                <w:szCs w:val="20"/>
              </w:rPr>
            </w:pPr>
          </w:p>
          <w:p w:rsidR="00D748DB" w:rsidP="00906D9C">
            <w:pPr>
              <w:pStyle w:val="titulok"/>
              <w:bidi w:val="0"/>
              <w:spacing w:before="0" w:after="0"/>
              <w:rPr>
                <w:rFonts w:ascii="Times New Roman" w:hAnsi="Times New Roman" w:cs="Times New Roman"/>
                <w:b w:val="0"/>
                <w:color w:val="auto"/>
                <w:sz w:val="20"/>
                <w:szCs w:val="20"/>
              </w:rPr>
            </w:pPr>
            <w:r w:rsidR="00ED7735">
              <w:rPr>
                <w:rFonts w:ascii="Times New Roman" w:hAnsi="Times New Roman" w:cs="Times New Roman"/>
                <w:b w:val="0"/>
                <w:color w:val="auto"/>
                <w:sz w:val="20"/>
                <w:szCs w:val="20"/>
              </w:rPr>
              <w:t>zákon</w:t>
            </w:r>
            <w:r w:rsidRPr="008776B4" w:rsidR="00FA3A57">
              <w:rPr>
                <w:rFonts w:ascii="Times New Roman" w:hAnsi="Times New Roman" w:cs="Times New Roman"/>
                <w:b w:val="0"/>
                <w:color w:val="auto"/>
                <w:sz w:val="20"/>
                <w:szCs w:val="20"/>
              </w:rPr>
              <w:t xml:space="preserve"> č. 73/1998 </w:t>
            </w:r>
          </w:p>
          <w:p w:rsidR="00FA3A57" w:rsidRPr="008776B4" w:rsidP="00906D9C">
            <w:pPr>
              <w:pStyle w:val="titulok"/>
              <w:bidi w:val="0"/>
              <w:spacing w:before="0" w:after="0"/>
              <w:rPr>
                <w:rFonts w:ascii="Times New Roman" w:hAnsi="Times New Roman" w:cs="Times New Roman"/>
                <w:b w:val="0"/>
                <w:color w:val="auto"/>
                <w:sz w:val="20"/>
                <w:szCs w:val="20"/>
              </w:rPr>
            </w:pPr>
            <w:r w:rsidRPr="008776B4">
              <w:rPr>
                <w:rFonts w:ascii="Times New Roman" w:hAnsi="Times New Roman" w:cs="Times New Roman"/>
                <w:b w:val="0"/>
                <w:color w:val="auto"/>
                <w:sz w:val="20"/>
                <w:szCs w:val="20"/>
              </w:rPr>
              <w:t>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748DB">
            <w:pPr>
              <w:pStyle w:val="Normlny"/>
              <w:bidi w:val="0"/>
              <w:snapToGrid w:val="0"/>
              <w:jc w:val="center"/>
              <w:rPr>
                <w:rFonts w:ascii="Times New Roman" w:hAnsi="Times New Roman"/>
              </w:rPr>
            </w:pPr>
            <w:r w:rsidRPr="008776B4">
              <w:rPr>
                <w:rFonts w:ascii="Times New Roman" w:hAnsi="Times New Roman"/>
              </w:rPr>
              <w:t>§ 32</w:t>
            </w:r>
          </w:p>
          <w:p w:rsidR="00FA3A57" w:rsidRPr="008776B4" w:rsidP="00D748DB">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P="00D748DB">
            <w:pPr>
              <w:pStyle w:val="Normlny"/>
              <w:bidi w:val="0"/>
              <w:snapToGrid w:val="0"/>
              <w:jc w:val="center"/>
              <w:rPr>
                <w:rFonts w:ascii="Times New Roman" w:hAnsi="Times New Roman"/>
              </w:rPr>
            </w:pPr>
          </w:p>
          <w:p w:rsidR="00D748DB" w:rsidP="00D748DB">
            <w:pPr>
              <w:pStyle w:val="Normlny"/>
              <w:bidi w:val="0"/>
              <w:snapToGrid w:val="0"/>
              <w:jc w:val="center"/>
              <w:rPr>
                <w:rFonts w:ascii="Times New Roman" w:hAnsi="Times New Roman"/>
              </w:rPr>
            </w:pPr>
          </w:p>
          <w:p w:rsidR="00D748DB" w:rsidP="00D748DB">
            <w:pPr>
              <w:pStyle w:val="Normlny"/>
              <w:bidi w:val="0"/>
              <w:snapToGrid w:val="0"/>
              <w:jc w:val="center"/>
              <w:rPr>
                <w:rFonts w:ascii="Times New Roman" w:hAnsi="Times New Roman"/>
              </w:rPr>
            </w:pPr>
          </w:p>
          <w:p w:rsidR="00D748DB" w:rsidP="00D748DB">
            <w:pPr>
              <w:pStyle w:val="Normlny"/>
              <w:bidi w:val="0"/>
              <w:snapToGrid w:val="0"/>
              <w:jc w:val="center"/>
              <w:rPr>
                <w:rFonts w:ascii="Times New Roman" w:hAnsi="Times New Roman"/>
              </w:rPr>
            </w:pPr>
          </w:p>
          <w:p w:rsidR="00D748DB" w:rsidP="00D748DB">
            <w:pPr>
              <w:pStyle w:val="Normlny"/>
              <w:bidi w:val="0"/>
              <w:snapToGrid w:val="0"/>
              <w:jc w:val="center"/>
              <w:rPr>
                <w:rFonts w:ascii="Times New Roman" w:hAnsi="Times New Roman"/>
              </w:rPr>
            </w:pPr>
          </w:p>
          <w:p w:rsidR="00D748DB" w:rsidP="00D748DB">
            <w:pPr>
              <w:pStyle w:val="Normlny"/>
              <w:bidi w:val="0"/>
              <w:snapToGrid w:val="0"/>
              <w:jc w:val="center"/>
              <w:rPr>
                <w:rFonts w:ascii="Times New Roman" w:hAnsi="Times New Roman"/>
              </w:rPr>
            </w:pPr>
          </w:p>
          <w:p w:rsidR="00D748DB"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r w:rsidRPr="008776B4">
              <w:rPr>
                <w:rFonts w:ascii="Times New Roman" w:hAnsi="Times New Roman"/>
              </w:rPr>
              <w:t>§ 27</w:t>
            </w:r>
          </w:p>
          <w:p w:rsidR="00FA3A57" w:rsidRPr="008776B4" w:rsidP="00D748DB">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 xml:space="preserve"> 1</w:t>
            </w:r>
          </w:p>
          <w:p w:rsidR="00FA3A57" w:rsidRPr="008776B4" w:rsidP="00D748DB">
            <w:pPr>
              <w:pStyle w:val="Normlny"/>
              <w:bidi w:val="0"/>
              <w:snapToGrid w:val="0"/>
              <w:jc w:val="center"/>
              <w:rPr>
                <w:rFonts w:ascii="Times New Roman" w:hAnsi="Times New Roman"/>
              </w:rPr>
            </w:pPr>
          </w:p>
          <w:p w:rsidR="00FA3A57" w:rsidP="00D748DB">
            <w:pPr>
              <w:pStyle w:val="Normlny"/>
              <w:bidi w:val="0"/>
              <w:snapToGrid w:val="0"/>
              <w:jc w:val="center"/>
              <w:rPr>
                <w:rFonts w:ascii="Times New Roman" w:hAnsi="Times New Roman"/>
              </w:rPr>
            </w:pPr>
          </w:p>
          <w:p w:rsidR="00D748DB"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r w:rsidRPr="008776B4">
              <w:rPr>
                <w:rFonts w:ascii="Times New Roman" w:hAnsi="Times New Roman"/>
              </w:rPr>
              <w:t>§29</w:t>
            </w:r>
          </w:p>
          <w:p w:rsidR="00FA3A57" w:rsidRPr="008776B4" w:rsidP="00D748DB">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 xml:space="preserve"> 1</w:t>
            </w:r>
          </w:p>
          <w:p w:rsidR="00FA3A57" w:rsidRPr="008776B4" w:rsidP="00D748DB">
            <w:pPr>
              <w:pStyle w:val="Normlny"/>
              <w:bidi w:val="0"/>
              <w:snapToGrid w:val="0"/>
              <w:jc w:val="center"/>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P="008776B4">
            <w:pPr>
              <w:pStyle w:val="Normlny"/>
              <w:bidi w:val="0"/>
              <w:snapToGrid w:val="0"/>
              <w:jc w:val="both"/>
              <w:rPr>
                <w:rFonts w:ascii="Times New Roman" w:hAnsi="Times New Roman"/>
              </w:rPr>
            </w:pPr>
          </w:p>
          <w:p w:rsidR="00D748DB" w:rsidRPr="008776B4" w:rsidP="008776B4">
            <w:pPr>
              <w:pStyle w:val="Normlny"/>
              <w:bidi w:val="0"/>
              <w:snapToGrid w:val="0"/>
              <w:jc w:val="both"/>
              <w:rPr>
                <w:rFonts w:ascii="Times New Roman" w:hAnsi="Times New Roman"/>
              </w:rPr>
            </w:pPr>
          </w:p>
          <w:p w:rsidR="00FA3A57"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 xml:space="preserve"> 5</w:t>
            </w:r>
          </w:p>
          <w:p w:rsidR="00FA3A57" w:rsidP="00D748DB">
            <w:pPr>
              <w:pStyle w:val="Normlny"/>
              <w:bidi w:val="0"/>
              <w:snapToGrid w:val="0"/>
              <w:jc w:val="center"/>
              <w:rPr>
                <w:rFonts w:ascii="Times New Roman" w:hAnsi="Times New Roman"/>
              </w:rPr>
            </w:pPr>
          </w:p>
          <w:p w:rsidR="004C30B2" w:rsidRPr="008776B4"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rPr>
            </w:pPr>
            <w:r w:rsidRPr="008776B4">
              <w:rPr>
                <w:rFonts w:ascii="Times New Roman" w:hAnsi="Times New Roman"/>
              </w:rPr>
              <w:t>§ 33</w:t>
            </w:r>
          </w:p>
          <w:p w:rsidR="00FA3A57" w:rsidRPr="008776B4" w:rsidP="00D748DB">
            <w:pPr>
              <w:pStyle w:val="Normlny"/>
              <w:bidi w:val="0"/>
              <w:snapToGrid w:val="0"/>
              <w:jc w:val="center"/>
              <w:rPr>
                <w:rFonts w:ascii="Times New Roman" w:hAnsi="Times New Roman"/>
              </w:rPr>
            </w:pPr>
            <w:r w:rsidR="00570D95">
              <w:rPr>
                <w:rFonts w:ascii="Times New Roman" w:hAnsi="Times New Roman"/>
              </w:rPr>
              <w:t>O:</w:t>
            </w:r>
            <w:r w:rsidR="002E64CA">
              <w:rPr>
                <w:rFonts w:ascii="Times New Roman" w:hAnsi="Times New Roman"/>
              </w:rPr>
              <w:t>8</w:t>
            </w:r>
          </w:p>
          <w:p w:rsidR="00FA3A57" w:rsidP="00D748DB">
            <w:pPr>
              <w:pStyle w:val="Normlny"/>
              <w:bidi w:val="0"/>
              <w:snapToGrid w:val="0"/>
              <w:jc w:val="center"/>
              <w:rPr>
                <w:rFonts w:ascii="Times New Roman" w:hAnsi="Times New Roman"/>
              </w:rPr>
            </w:pPr>
            <w:r w:rsidR="00570D95">
              <w:rPr>
                <w:rFonts w:ascii="Times New Roman" w:hAnsi="Times New Roman"/>
              </w:rPr>
              <w:t>V:</w:t>
            </w:r>
            <w:r w:rsidRPr="008776B4">
              <w:rPr>
                <w:rFonts w:ascii="Times New Roman" w:hAnsi="Times New Roman"/>
              </w:rPr>
              <w:t>1</w:t>
            </w:r>
          </w:p>
          <w:p w:rsidR="00B241B0" w:rsidP="00B241B0">
            <w:pPr>
              <w:pStyle w:val="Normlny"/>
              <w:bidi w:val="0"/>
              <w:snapToGrid w:val="0"/>
              <w:jc w:val="center"/>
              <w:rPr>
                <w:rFonts w:ascii="Times New Roman" w:hAnsi="Times New Roman"/>
                <w:highlight w:val="yellow"/>
              </w:rPr>
            </w:pPr>
          </w:p>
          <w:p w:rsidR="00B241B0" w:rsidRPr="00B241B0" w:rsidP="00B241B0">
            <w:pPr>
              <w:pStyle w:val="Normlny"/>
              <w:bidi w:val="0"/>
              <w:snapToGrid w:val="0"/>
              <w:jc w:val="center"/>
              <w:rPr>
                <w:rFonts w:ascii="Times New Roman" w:hAnsi="Times New Roman"/>
              </w:rPr>
            </w:pPr>
            <w:r w:rsidRPr="00B241B0">
              <w:rPr>
                <w:rFonts w:ascii="Times New Roman" w:hAnsi="Times New Roman"/>
              </w:rPr>
              <w:t>V: 2</w:t>
            </w:r>
          </w:p>
          <w:p w:rsidR="00B241B0" w:rsidRPr="00B241B0" w:rsidP="00B241B0">
            <w:pPr>
              <w:pStyle w:val="Normlny"/>
              <w:bidi w:val="0"/>
              <w:snapToGrid w:val="0"/>
              <w:jc w:val="center"/>
              <w:rPr>
                <w:rFonts w:ascii="Times New Roman" w:hAnsi="Times New Roman"/>
              </w:rPr>
            </w:pPr>
          </w:p>
          <w:p w:rsidR="00B241B0" w:rsidRPr="00B241B0" w:rsidP="00B241B0">
            <w:pPr>
              <w:pStyle w:val="Normlny"/>
              <w:bidi w:val="0"/>
              <w:snapToGrid w:val="0"/>
              <w:jc w:val="center"/>
              <w:rPr>
                <w:rFonts w:ascii="Times New Roman" w:hAnsi="Times New Roman"/>
              </w:rPr>
            </w:pPr>
          </w:p>
          <w:p w:rsidR="00B241B0" w:rsidRPr="00B241B0" w:rsidP="00B241B0">
            <w:pPr>
              <w:pStyle w:val="Normlny"/>
              <w:bidi w:val="0"/>
              <w:snapToGrid w:val="0"/>
              <w:jc w:val="center"/>
              <w:rPr>
                <w:rFonts w:ascii="Times New Roman" w:hAnsi="Times New Roman"/>
              </w:rPr>
            </w:pPr>
            <w:r w:rsidRPr="00B241B0">
              <w:rPr>
                <w:rFonts w:ascii="Times New Roman" w:hAnsi="Times New Roman"/>
              </w:rPr>
              <w:t>P: b</w:t>
            </w:r>
          </w:p>
          <w:p w:rsidR="00B241B0" w:rsidRPr="00B241B0" w:rsidP="00B241B0">
            <w:pPr>
              <w:pStyle w:val="Normlny"/>
              <w:bidi w:val="0"/>
              <w:snapToGrid w:val="0"/>
              <w:jc w:val="center"/>
              <w:rPr>
                <w:rFonts w:ascii="Times New Roman" w:hAnsi="Times New Roman"/>
              </w:rPr>
            </w:pPr>
          </w:p>
          <w:p w:rsidR="00B241B0" w:rsidRPr="00B241B0" w:rsidP="00B241B0">
            <w:pPr>
              <w:pStyle w:val="Normlny"/>
              <w:bidi w:val="0"/>
              <w:snapToGrid w:val="0"/>
              <w:jc w:val="center"/>
              <w:rPr>
                <w:rFonts w:ascii="Times New Roman" w:hAnsi="Times New Roman"/>
              </w:rPr>
            </w:pPr>
          </w:p>
          <w:p w:rsidR="00B241B0" w:rsidRPr="00B241B0" w:rsidP="00B241B0">
            <w:pPr>
              <w:pStyle w:val="Normlny"/>
              <w:bidi w:val="0"/>
              <w:snapToGrid w:val="0"/>
              <w:jc w:val="center"/>
              <w:rPr>
                <w:rFonts w:ascii="Times New Roman" w:hAnsi="Times New Roman"/>
              </w:rPr>
            </w:pPr>
          </w:p>
          <w:p w:rsidR="00B241B0" w:rsidRPr="00B241B0" w:rsidP="00B241B0">
            <w:pPr>
              <w:pStyle w:val="Normlny"/>
              <w:bidi w:val="0"/>
              <w:snapToGrid w:val="0"/>
              <w:jc w:val="center"/>
              <w:rPr>
                <w:rFonts w:ascii="Times New Roman" w:hAnsi="Times New Roman"/>
              </w:rPr>
            </w:pPr>
          </w:p>
          <w:p w:rsidR="00B241B0" w:rsidRPr="008776B4" w:rsidP="00B241B0">
            <w:pPr>
              <w:pStyle w:val="Normlny"/>
              <w:bidi w:val="0"/>
              <w:snapToGrid w:val="0"/>
              <w:jc w:val="center"/>
              <w:rPr>
                <w:rFonts w:ascii="Times New Roman" w:hAnsi="Times New Roman"/>
              </w:rPr>
            </w:pPr>
            <w:r w:rsidRPr="00B241B0">
              <w:rPr>
                <w:rFonts w:ascii="Times New Roman" w:hAnsi="Times New Roman"/>
              </w:rPr>
              <w:t>P: c</w:t>
            </w: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RPr="008776B4" w:rsidP="00D748DB">
            <w:pPr>
              <w:pStyle w:val="Normlny"/>
              <w:bidi w:val="0"/>
              <w:snapToGrid w:val="0"/>
              <w:jc w:val="center"/>
              <w:rPr>
                <w:rFonts w:ascii="Times New Roman" w:hAnsi="Times New Roman"/>
              </w:rPr>
            </w:pPr>
          </w:p>
          <w:p w:rsidR="00FA3A57" w:rsidP="00D748DB">
            <w:pPr>
              <w:pStyle w:val="Normlny"/>
              <w:bidi w:val="0"/>
              <w:snapToGrid w:val="0"/>
              <w:jc w:val="center"/>
              <w:rPr>
                <w:rFonts w:ascii="Times New Roman" w:hAnsi="Times New Roman"/>
              </w:rPr>
            </w:pPr>
          </w:p>
          <w:p w:rsidR="00FA3A57" w:rsidRPr="008776B4" w:rsidP="00D748DB">
            <w:pPr>
              <w:pStyle w:val="Normlny"/>
              <w:bidi w:val="0"/>
              <w:snapToGrid w:val="0"/>
              <w:jc w:val="center"/>
              <w:rPr>
                <w:rFonts w:ascii="Times New Roman" w:hAnsi="Times New Roman"/>
                <w:shd w:val="clear" w:color="auto" w:fill="FFFF00"/>
              </w:rPr>
            </w:pPr>
            <w:r w:rsidRPr="008776B4">
              <w:rPr>
                <w:rFonts w:ascii="Times New Roman" w:hAnsi="Times New Roman"/>
              </w:rPr>
              <w:t>§ 125</w:t>
            </w:r>
          </w:p>
          <w:p w:rsidR="00FA3A57" w:rsidRPr="008776B4" w:rsidP="00D748DB">
            <w:pPr>
              <w:pStyle w:val="Normlny"/>
              <w:bidi w:val="0"/>
              <w:snapToGrid w:val="0"/>
              <w:jc w:val="center"/>
              <w:rPr>
                <w:rFonts w:ascii="Times New Roman" w:hAnsi="Times New Roman"/>
              </w:rPr>
            </w:pPr>
            <w:r w:rsidR="00570D95">
              <w:rPr>
                <w:rFonts w:ascii="Times New Roman" w:hAnsi="Times New Roman"/>
              </w:rPr>
              <w:t>O:</w:t>
            </w:r>
            <w:r w:rsidRPr="008776B4">
              <w:rPr>
                <w:rFonts w:ascii="Times New Roman" w:hAnsi="Times New Roman"/>
              </w:rPr>
              <w:t>1</w:t>
            </w:r>
            <w:r w:rsidR="002E64CA">
              <w:rPr>
                <w:rFonts w:ascii="Times New Roman" w:hAnsi="Times New Roman"/>
              </w:rPr>
              <w:t>2</w:t>
            </w:r>
          </w:p>
          <w:p w:rsidR="00FA3A57" w:rsidRPr="008776B4" w:rsidP="00D748DB">
            <w:pPr>
              <w:pStyle w:val="Normlny"/>
              <w:bidi w:val="0"/>
              <w:snapToGrid w:val="0"/>
              <w:jc w:val="center"/>
              <w:rPr>
                <w:rFonts w:ascii="Times New Roman" w:hAnsi="Times New Roman"/>
              </w:rPr>
            </w:pPr>
          </w:p>
          <w:p w:rsidR="00FA3A57" w:rsidP="00D748DB">
            <w:pPr>
              <w:pStyle w:val="Normlny"/>
              <w:bidi w:val="0"/>
              <w:snapToGrid w:val="0"/>
              <w:jc w:val="center"/>
              <w:rPr>
                <w:rFonts w:ascii="Times New Roman" w:hAnsi="Times New Roman"/>
              </w:rPr>
            </w:pPr>
          </w:p>
          <w:p w:rsidR="008B1A14" w:rsidP="00D748DB">
            <w:pPr>
              <w:pStyle w:val="Normlny"/>
              <w:bidi w:val="0"/>
              <w:snapToGrid w:val="0"/>
              <w:jc w:val="center"/>
              <w:rPr>
                <w:rFonts w:ascii="Times New Roman" w:hAnsi="Times New Roman"/>
              </w:rPr>
            </w:pPr>
          </w:p>
          <w:p w:rsidR="008B1A14" w:rsidP="00D748DB">
            <w:pPr>
              <w:pStyle w:val="Normlny"/>
              <w:bidi w:val="0"/>
              <w:snapToGrid w:val="0"/>
              <w:jc w:val="center"/>
              <w:rPr>
                <w:rFonts w:ascii="Times New Roman" w:hAnsi="Times New Roman"/>
              </w:rPr>
            </w:pPr>
          </w:p>
          <w:p w:rsidR="00FA3A57" w:rsidRPr="008776B4" w:rsidP="00D748DB">
            <w:pPr>
              <w:pStyle w:val="Normlny"/>
              <w:bidi w:val="0"/>
              <w:jc w:val="center"/>
              <w:rPr>
                <w:rFonts w:ascii="Times New Roman" w:hAnsi="Times New Roman"/>
              </w:rPr>
            </w:pPr>
            <w:r w:rsidRPr="008776B4">
              <w:rPr>
                <w:rFonts w:ascii="Times New Roman" w:hAnsi="Times New Roman"/>
              </w:rPr>
              <w:t>§ 48</w:t>
            </w:r>
          </w:p>
          <w:p w:rsidR="00FA3A57" w:rsidRPr="008776B4" w:rsidP="00D748DB">
            <w:pPr>
              <w:pStyle w:val="Normlny"/>
              <w:bidi w:val="0"/>
              <w:jc w:val="center"/>
              <w:rPr>
                <w:rFonts w:ascii="Times New Roman" w:hAnsi="Times New Roman"/>
              </w:rPr>
            </w:pPr>
            <w:r w:rsidR="00570D95">
              <w:rPr>
                <w:rFonts w:ascii="Times New Roman" w:hAnsi="Times New Roman"/>
              </w:rPr>
              <w:t>O:</w:t>
            </w:r>
            <w:r w:rsidRPr="008776B4">
              <w:rPr>
                <w:rFonts w:ascii="Times New Roman" w:hAnsi="Times New Roman"/>
              </w:rPr>
              <w:t>3</w:t>
            </w:r>
          </w:p>
          <w:p w:rsidR="00FA3A57" w:rsidRPr="008776B4" w:rsidP="00D748DB">
            <w:pPr>
              <w:pStyle w:val="Normlny"/>
              <w:bidi w:val="0"/>
              <w:jc w:val="center"/>
              <w:rPr>
                <w:rFonts w:ascii="Times New Roman" w:hAnsi="Times New Roman"/>
              </w:rPr>
            </w:pPr>
            <w:r w:rsidR="00570D95">
              <w:rPr>
                <w:rFonts w:ascii="Times New Roman" w:hAnsi="Times New Roman"/>
              </w:rPr>
              <w:t>P:</w:t>
            </w:r>
            <w:r w:rsidRPr="008776B4">
              <w:rPr>
                <w:rFonts w:ascii="Times New Roman" w:hAnsi="Times New Roman"/>
              </w:rPr>
              <w:t>a</w:t>
            </w:r>
          </w:p>
          <w:p w:rsidR="00FA3A57" w:rsidRPr="008776B4" w:rsidP="00D748DB">
            <w:pPr>
              <w:pStyle w:val="Normlny"/>
              <w:bidi w:val="0"/>
              <w:jc w:val="center"/>
              <w:rPr>
                <w:rFonts w:ascii="Times New Roman" w:hAnsi="Times New Roman"/>
              </w:rPr>
            </w:pPr>
          </w:p>
          <w:p w:rsidR="00FA3A57" w:rsidRPr="008776B4" w:rsidP="00D748DB">
            <w:pPr>
              <w:pStyle w:val="Normlny"/>
              <w:bidi w:val="0"/>
              <w:jc w:val="center"/>
              <w:rPr>
                <w:rFonts w:ascii="Times New Roman" w:hAnsi="Times New Roman"/>
              </w:rPr>
            </w:pPr>
          </w:p>
          <w:p w:rsidR="00FA3A57" w:rsidP="00D748DB">
            <w:pPr>
              <w:pStyle w:val="Normlny"/>
              <w:bidi w:val="0"/>
              <w:jc w:val="center"/>
              <w:rPr>
                <w:rFonts w:ascii="Times New Roman" w:hAnsi="Times New Roman"/>
              </w:rPr>
            </w:pPr>
          </w:p>
          <w:p w:rsidR="009B2F24" w:rsidP="00D748DB">
            <w:pPr>
              <w:pStyle w:val="Normlny"/>
              <w:bidi w:val="0"/>
              <w:jc w:val="center"/>
              <w:rPr>
                <w:rFonts w:ascii="Times New Roman" w:hAnsi="Times New Roman"/>
              </w:rPr>
            </w:pPr>
          </w:p>
          <w:p w:rsidR="009B2F24" w:rsidRPr="008776B4" w:rsidP="00D748DB">
            <w:pPr>
              <w:pStyle w:val="Normlny"/>
              <w:bidi w:val="0"/>
              <w:jc w:val="center"/>
              <w:rPr>
                <w:rFonts w:ascii="Times New Roman" w:hAnsi="Times New Roman"/>
              </w:rPr>
            </w:pPr>
          </w:p>
          <w:p w:rsidR="00FA3A57" w:rsidRPr="008776B4" w:rsidP="00D748DB">
            <w:pPr>
              <w:pStyle w:val="Normlny"/>
              <w:bidi w:val="0"/>
              <w:jc w:val="center"/>
              <w:rPr>
                <w:rFonts w:ascii="Times New Roman" w:hAnsi="Times New Roman"/>
              </w:rPr>
            </w:pPr>
          </w:p>
          <w:p w:rsidR="00FA3A57" w:rsidRPr="008776B4" w:rsidP="00D748DB">
            <w:pPr>
              <w:pStyle w:val="Normlny"/>
              <w:bidi w:val="0"/>
              <w:jc w:val="center"/>
              <w:rPr>
                <w:rFonts w:ascii="Times New Roman" w:hAnsi="Times New Roman"/>
              </w:rPr>
            </w:pPr>
            <w:r w:rsidRPr="008776B4">
              <w:rPr>
                <w:rFonts w:ascii="Times New Roman" w:hAnsi="Times New Roman"/>
              </w:rPr>
              <w:t>§ 52</w:t>
            </w:r>
          </w:p>
          <w:p w:rsidR="00FA3A57" w:rsidRPr="008776B4" w:rsidP="00D748DB">
            <w:pPr>
              <w:pStyle w:val="Normlny"/>
              <w:bidi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FA3A57" w:rsidP="00D748DB">
            <w:pPr>
              <w:pStyle w:val="Normlny"/>
              <w:bidi w:val="0"/>
              <w:jc w:val="center"/>
              <w:rPr>
                <w:rFonts w:ascii="Times New Roman" w:hAnsi="Times New Roman"/>
              </w:rPr>
            </w:pPr>
          </w:p>
          <w:p w:rsidR="009B2F24" w:rsidP="00D748DB">
            <w:pPr>
              <w:pStyle w:val="Normlny"/>
              <w:bidi w:val="0"/>
              <w:jc w:val="center"/>
              <w:rPr>
                <w:rFonts w:ascii="Times New Roman" w:hAnsi="Times New Roman"/>
              </w:rPr>
            </w:pPr>
          </w:p>
          <w:p w:rsidR="00FA3A57" w:rsidRPr="008776B4" w:rsidP="00D748DB">
            <w:pPr>
              <w:pStyle w:val="Normlny"/>
              <w:bidi w:val="0"/>
              <w:jc w:val="center"/>
              <w:rPr>
                <w:rFonts w:ascii="Times New Roman" w:hAnsi="Times New Roman"/>
              </w:rPr>
            </w:pPr>
            <w:r w:rsidRPr="008776B4">
              <w:rPr>
                <w:rFonts w:ascii="Times New Roman" w:hAnsi="Times New Roman"/>
              </w:rPr>
              <w:t>§ 53</w:t>
            </w:r>
          </w:p>
          <w:p w:rsidR="00FA3A57" w:rsidRPr="008776B4" w:rsidP="00D748DB">
            <w:pPr>
              <w:pStyle w:val="Normlny"/>
              <w:bidi w:val="0"/>
              <w:jc w:val="center"/>
              <w:rPr>
                <w:rFonts w:ascii="Times New Roman" w:hAnsi="Times New Roman"/>
              </w:rPr>
            </w:pPr>
            <w:r w:rsidR="00570D95">
              <w:rPr>
                <w:rFonts w:ascii="Times New Roman" w:hAnsi="Times New Roman"/>
              </w:rPr>
              <w:t>O:</w:t>
            </w:r>
            <w:r w:rsidRPr="008776B4">
              <w:rPr>
                <w:rFonts w:ascii="Times New Roman" w:hAnsi="Times New Roman"/>
              </w:rPr>
              <w:t>1</w:t>
            </w:r>
          </w:p>
          <w:p w:rsidR="00FA3A57" w:rsidRPr="008776B4" w:rsidP="00D748DB">
            <w:pPr>
              <w:pStyle w:val="Normlny"/>
              <w:bidi w:val="0"/>
              <w:jc w:val="center"/>
              <w:rPr>
                <w:rFonts w:ascii="Times New Roman" w:hAnsi="Times New Roman"/>
              </w:rPr>
            </w:pPr>
            <w:r w:rsidR="008656E2">
              <w:rPr>
                <w:rFonts w:ascii="Times New Roman" w:hAnsi="Times New Roman"/>
              </w:rPr>
              <w:t>P:</w:t>
            </w:r>
            <w:r w:rsidRPr="008776B4">
              <w:rPr>
                <w:rFonts w:ascii="Times New Roman" w:hAnsi="Times New Roman"/>
              </w:rPr>
              <w:t>a</w:t>
            </w:r>
          </w:p>
          <w:p w:rsidR="00FA3A57" w:rsidP="00D748DB">
            <w:pPr>
              <w:pStyle w:val="Normlny"/>
              <w:bidi w:val="0"/>
              <w:jc w:val="center"/>
              <w:rPr>
                <w:rFonts w:ascii="Times New Roman" w:hAnsi="Times New Roman"/>
              </w:rPr>
            </w:pPr>
            <w:r w:rsidR="008656E2">
              <w:rPr>
                <w:rFonts w:ascii="Times New Roman" w:hAnsi="Times New Roman"/>
              </w:rPr>
              <w:t>P:</w:t>
            </w:r>
            <w:r w:rsidRPr="008776B4">
              <w:rPr>
                <w:rFonts w:ascii="Times New Roman" w:hAnsi="Times New Roman"/>
              </w:rPr>
              <w:t>b</w:t>
            </w:r>
          </w:p>
          <w:p w:rsidR="004C30B2" w:rsidP="00D748DB">
            <w:pPr>
              <w:pStyle w:val="Normlny"/>
              <w:bidi w:val="0"/>
              <w:jc w:val="center"/>
              <w:rPr>
                <w:rFonts w:ascii="Times New Roman" w:hAnsi="Times New Roman"/>
              </w:rPr>
            </w:pPr>
          </w:p>
          <w:p w:rsidR="00FA3A57" w:rsidRPr="008776B4" w:rsidP="00D748DB">
            <w:pPr>
              <w:pStyle w:val="Normlny"/>
              <w:bidi w:val="0"/>
              <w:jc w:val="center"/>
              <w:rPr>
                <w:rFonts w:ascii="Times New Roman" w:hAnsi="Times New Roman"/>
              </w:rPr>
            </w:pPr>
            <w:r w:rsidR="00197700">
              <w:rPr>
                <w:rFonts w:ascii="Times New Roman" w:hAnsi="Times New Roman"/>
              </w:rPr>
              <w:t>P:</w:t>
            </w:r>
            <w:r w:rsidRPr="008776B4">
              <w:rPr>
                <w:rFonts w:ascii="Times New Roman" w:hAnsi="Times New Roman"/>
              </w:rPr>
              <w:t>c</w:t>
            </w:r>
          </w:p>
          <w:p w:rsidR="009B2F24" w:rsidP="00D748DB">
            <w:pPr>
              <w:pStyle w:val="Normlny"/>
              <w:bidi w:val="0"/>
              <w:jc w:val="center"/>
              <w:rPr>
                <w:rFonts w:ascii="Times New Roman" w:hAnsi="Times New Roman"/>
              </w:rPr>
            </w:pPr>
          </w:p>
          <w:p w:rsidR="00FA3A57" w:rsidRPr="008776B4" w:rsidP="00D748DB">
            <w:pPr>
              <w:pStyle w:val="Normlny"/>
              <w:bidi w:val="0"/>
              <w:jc w:val="center"/>
              <w:rPr>
                <w:rFonts w:ascii="Times New Roman" w:hAnsi="Times New Roman"/>
              </w:rPr>
            </w:pPr>
            <w:r w:rsidR="00197700">
              <w:rPr>
                <w:rFonts w:ascii="Times New Roman" w:hAnsi="Times New Roman"/>
              </w:rPr>
              <w:t>P:</w:t>
            </w:r>
            <w:r w:rsidRPr="008776B4">
              <w:rPr>
                <w:rFonts w:ascii="Times New Roman" w:hAnsi="Times New Roman"/>
              </w:rPr>
              <w:t>d</w:t>
            </w:r>
          </w:p>
          <w:p w:rsidR="00FA3A57" w:rsidRPr="008776B4" w:rsidP="00D748DB">
            <w:pPr>
              <w:pStyle w:val="Normlny"/>
              <w:bidi w:val="0"/>
              <w:jc w:val="center"/>
              <w:rPr>
                <w:rFonts w:ascii="Times New Roman" w:hAnsi="Times New Roman"/>
              </w:rPr>
            </w:pPr>
            <w:r w:rsidR="00197700">
              <w:rPr>
                <w:rFonts w:ascii="Times New Roman" w:hAnsi="Times New Roman"/>
              </w:rPr>
              <w:t>P:</w:t>
            </w:r>
            <w:r w:rsidRPr="008776B4">
              <w:rPr>
                <w:rFonts w:ascii="Times New Roman" w:hAnsi="Times New Roman"/>
              </w:rPr>
              <w:t>e</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(1) 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poskytne štátnemu príslušníkovi tretej krajiny písomnú informáciu o tom, ktoré doklady musí k žiadosti o udelenie prechodného pobytu doložiť, aby bola jeho žiadosť prijatá. </w:t>
            </w:r>
            <w:r w:rsidRPr="00D748DB" w:rsidR="00DA7732">
              <w:rPr>
                <w:rFonts w:ascii="Times New Roman" w:hAnsi="Times New Roman"/>
                <w:sz w:val="20"/>
                <w:szCs w:val="20"/>
              </w:rPr>
              <w:t>Žiadosť o udelenie prechodného pobytu podľa § 23 ods. 1 však zastupiteľský úrad alebo policajný útvar neprijme len vtedy, ak štátny príslušník tretej krajiny nepredloží platný cestovný doklad.</w:t>
            </w:r>
            <w:r w:rsidRPr="00D748DB">
              <w:rPr>
                <w:rFonts w:ascii="Times New Roman" w:hAnsi="Times New Roman"/>
                <w:sz w:val="20"/>
                <w:szCs w:val="20"/>
              </w:rPr>
              <w:t xml:space="preserve"> </w:t>
            </w:r>
          </w:p>
          <w:p w:rsidR="00FA3A57" w:rsidRPr="008776B4" w:rsidP="008776B4">
            <w:pPr>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Ak je to potrebné, správny orgán určí na vykonanie úkonu v konaní primeranú lehotu, pokiaľ ju neustanovuje tento zákon alebo osobitný predpis.</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rsidR="00FA3A57" w:rsidRPr="008776B4" w:rsidP="008776B4">
            <w:pPr>
              <w:autoSpaceDE/>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Pokiaľ je konanie prerušené, lehoty podľa tohto zákona neplynú</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Policajný útvar rozhodne o žiadosti o udelenie prechodného pobytu do 90 dní. </w:t>
            </w:r>
          </w:p>
          <w:p w:rsidR="00FA3A57" w:rsidP="008776B4">
            <w:pPr>
              <w:bidi w:val="0"/>
              <w:snapToGrid w:val="0"/>
              <w:jc w:val="both"/>
              <w:rPr>
                <w:rFonts w:ascii="Times New Roman" w:hAnsi="Times New Roman"/>
                <w:sz w:val="20"/>
                <w:szCs w:val="20"/>
              </w:rPr>
            </w:pPr>
          </w:p>
          <w:p w:rsidR="002E64CA" w:rsidP="008776B4">
            <w:pPr>
              <w:bidi w:val="0"/>
              <w:snapToGrid w:val="0"/>
              <w:jc w:val="both"/>
              <w:rPr>
                <w:rFonts w:ascii="Times New Roman" w:hAnsi="Times New Roman"/>
                <w:sz w:val="20"/>
                <w:szCs w:val="20"/>
              </w:rPr>
            </w:pPr>
          </w:p>
          <w:p w:rsidR="00B241B0" w:rsidRPr="00B241B0" w:rsidP="00B241B0">
            <w:pPr>
              <w:bidi w:val="0"/>
              <w:snapToGrid w:val="0"/>
              <w:jc w:val="both"/>
              <w:rPr>
                <w:rFonts w:ascii="Times New Roman" w:hAnsi="Times New Roman"/>
                <w:sz w:val="20"/>
                <w:szCs w:val="20"/>
              </w:rPr>
            </w:pPr>
            <w:r w:rsidRPr="00B241B0">
              <w:rPr>
                <w:rFonts w:ascii="Times New Roman" w:hAnsi="Times New Roman"/>
                <w:color w:val="000000"/>
                <w:sz w:val="20"/>
                <w:szCs w:val="20"/>
                <w:lang w:eastAsia="sk-SK"/>
              </w:rPr>
              <w:t>Policajný útvar rozhodne do 30 dní od doručenia žiadosti spolu so všetkými náležitosťami podľa § 32, ak ide o</w:t>
            </w:r>
          </w:p>
          <w:p w:rsidR="00B241B0" w:rsidRPr="00B241B0" w:rsidP="00B241B0">
            <w:pPr>
              <w:suppressAutoHyphens w:val="0"/>
              <w:autoSpaceDE/>
              <w:bidi w:val="0"/>
              <w:jc w:val="both"/>
              <w:rPr>
                <w:rFonts w:ascii="Times New Roman" w:hAnsi="Times New Roman"/>
                <w:color w:val="000000"/>
                <w:sz w:val="20"/>
                <w:szCs w:val="20"/>
                <w:lang w:eastAsia="sk-SK"/>
              </w:rPr>
            </w:pPr>
            <w:r w:rsidRPr="00B241B0">
              <w:rPr>
                <w:rFonts w:ascii="Times New Roman" w:hAnsi="Times New Roman"/>
                <w:color w:val="000000"/>
                <w:sz w:val="20"/>
                <w:szCs w:val="20"/>
                <w:lang w:eastAsia="sk-SK"/>
              </w:rPr>
              <w:t xml:space="preserve">b) štátneho príslušníka tretej krajiny, ktorý zastupuje alebo pracuje pre zahraničného investora v Slovenskej republike a zároveň je občanom členského štátu Organizácie pre hospodársku spoluprácu a rozvoj, </w:t>
              <w:tab/>
            </w:r>
          </w:p>
          <w:p w:rsidR="00B241B0" w:rsidRPr="00B241B0" w:rsidP="00B241B0">
            <w:pPr>
              <w:bidi w:val="0"/>
              <w:snapToGrid w:val="0"/>
              <w:jc w:val="both"/>
              <w:rPr>
                <w:rFonts w:ascii="Times New Roman" w:hAnsi="Times New Roman"/>
                <w:sz w:val="20"/>
                <w:szCs w:val="20"/>
              </w:rPr>
            </w:pPr>
            <w:r w:rsidRPr="00B241B0">
              <w:rPr>
                <w:rFonts w:ascii="Times New Roman" w:hAnsi="Times New Roman"/>
                <w:sz w:val="20"/>
                <w:szCs w:val="20"/>
              </w:rPr>
              <w:t>c) štátneho príslušníka tretej krajiny, ktorý zastupuje alebo pracuje pre významného</w:t>
            </w:r>
            <w:r w:rsidRPr="00B241B0">
              <w:rPr>
                <w:rFonts w:ascii="Times New Roman" w:hAnsi="Times New Roman"/>
              </w:rPr>
              <w:t xml:space="preserve"> </w:t>
            </w:r>
            <w:r w:rsidRPr="00B241B0">
              <w:rPr>
                <w:rFonts w:ascii="Times New Roman" w:hAnsi="Times New Roman"/>
                <w:sz w:val="20"/>
                <w:szCs w:val="20"/>
              </w:rPr>
              <w:t>zahraničného investora</w:t>
            </w:r>
            <w:r w:rsidRPr="00B241B0">
              <w:rPr>
                <w:rFonts w:ascii="Times New Roman" w:hAnsi="Times New Roman"/>
                <w:sz w:val="20"/>
                <w:szCs w:val="20"/>
                <w:vertAlign w:val="superscript"/>
              </w:rPr>
              <w:t>47)</w:t>
            </w:r>
            <w:r w:rsidRPr="00B241B0">
              <w:rPr>
                <w:rFonts w:ascii="Times New Roman" w:hAnsi="Times New Roman"/>
                <w:sz w:val="20"/>
                <w:szCs w:val="20"/>
              </w:rPr>
              <w:t xml:space="preserve"> v Slovenskej republike,</w:t>
            </w:r>
          </w:p>
          <w:p w:rsidR="004C30B2" w:rsidP="00B241B0">
            <w:pPr>
              <w:bidi w:val="0"/>
              <w:snapToGrid w:val="0"/>
              <w:jc w:val="both"/>
              <w:rPr>
                <w:rFonts w:ascii="Times New Roman" w:hAnsi="Times New Roman"/>
                <w:sz w:val="20"/>
                <w:szCs w:val="20"/>
                <w:vertAlign w:val="superscript"/>
              </w:rPr>
            </w:pPr>
            <w:r w:rsidRPr="00B241B0" w:rsidR="00B241B0">
              <w:rPr>
                <w:rFonts w:ascii="Times New Roman" w:hAnsi="Times New Roman"/>
                <w:sz w:val="20"/>
                <w:szCs w:val="20"/>
                <w:vertAlign w:val="superscript"/>
              </w:rPr>
              <w:t>47</w:t>
            </w:r>
            <w:r w:rsidRPr="00B241B0" w:rsidR="00B241B0">
              <w:rPr>
                <w:rFonts w:ascii="Times New Roman" w:hAnsi="Times New Roman"/>
                <w:sz w:val="20"/>
                <w:szCs w:val="20"/>
              </w:rPr>
              <w:t>)</w:t>
            </w:r>
            <w:r w:rsidRPr="00B241B0" w:rsidR="00B241B0">
              <w:rPr>
                <w:rFonts w:ascii="Times New Roman" w:hAnsi="Times New Roman"/>
                <w:sz w:val="20"/>
                <w:szCs w:val="20"/>
                <w:vertAlign w:val="superscript"/>
              </w:rPr>
              <w:t xml:space="preserve"> § 3 zákona č. 175/1999  Z. z. o niektorých opatreniach týkajúcich sa  prípravy významných investícií a o doplnení niektorých zákonov.</w:t>
            </w:r>
          </w:p>
          <w:p w:rsidR="00B241B0" w:rsidRPr="008776B4" w:rsidP="00B241B0">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Lehoty podľa § 33 </w:t>
            </w:r>
            <w:r w:rsidRPr="009B2F24">
              <w:rPr>
                <w:rFonts w:ascii="Times New Roman" w:hAnsi="Times New Roman"/>
                <w:sz w:val="20"/>
                <w:szCs w:val="20"/>
              </w:rPr>
              <w:t xml:space="preserve">ods. </w:t>
            </w:r>
            <w:r w:rsidRPr="009B2F24" w:rsidR="008B1A14">
              <w:rPr>
                <w:rFonts w:ascii="Times New Roman" w:hAnsi="Times New Roman"/>
                <w:sz w:val="20"/>
                <w:szCs w:val="20"/>
              </w:rPr>
              <w:t>8</w:t>
            </w:r>
            <w:r w:rsidRPr="009B2F24">
              <w:rPr>
                <w:rFonts w:ascii="Times New Roman" w:hAnsi="Times New Roman"/>
                <w:sz w:val="20"/>
                <w:szCs w:val="20"/>
              </w:rPr>
              <w:t>, § 34 ods. 1</w:t>
            </w:r>
            <w:r w:rsidRPr="009B2F24" w:rsidR="008B1A14">
              <w:rPr>
                <w:rFonts w:ascii="Times New Roman" w:hAnsi="Times New Roman"/>
                <w:sz w:val="20"/>
                <w:szCs w:val="20"/>
              </w:rPr>
              <w:t>4</w:t>
            </w:r>
            <w:r w:rsidRPr="009B2F24">
              <w:rPr>
                <w:rFonts w:ascii="Times New Roman" w:hAnsi="Times New Roman"/>
                <w:sz w:val="20"/>
                <w:szCs w:val="20"/>
              </w:rPr>
              <w:t>, § 38 ods. 1</w:t>
            </w:r>
            <w:r w:rsidRPr="009B2F24" w:rsidR="008B1A14">
              <w:rPr>
                <w:rFonts w:ascii="Times New Roman" w:hAnsi="Times New Roman"/>
                <w:sz w:val="20"/>
                <w:szCs w:val="20"/>
              </w:rPr>
              <w:t>1</w:t>
            </w:r>
            <w:r w:rsidRPr="009B2F24">
              <w:rPr>
                <w:rFonts w:ascii="Times New Roman" w:hAnsi="Times New Roman"/>
                <w:sz w:val="20"/>
                <w:szCs w:val="20"/>
              </w:rPr>
              <w:t xml:space="preserve">, § 40 ods. </w:t>
            </w:r>
            <w:r w:rsidRPr="009B2F24" w:rsidR="008B1A14">
              <w:rPr>
                <w:rFonts w:ascii="Times New Roman" w:hAnsi="Times New Roman"/>
                <w:sz w:val="20"/>
                <w:szCs w:val="20"/>
              </w:rPr>
              <w:t>7</w:t>
            </w:r>
            <w:r w:rsidRPr="009B2F24">
              <w:rPr>
                <w:rFonts w:ascii="Times New Roman" w:hAnsi="Times New Roman"/>
                <w:sz w:val="20"/>
                <w:szCs w:val="20"/>
              </w:rPr>
              <w:t xml:space="preserve">, </w:t>
            </w:r>
            <w:r w:rsidRPr="008776B4">
              <w:rPr>
                <w:rFonts w:ascii="Times New Roman" w:hAnsi="Times New Roman"/>
                <w:sz w:val="20"/>
                <w:szCs w:val="20"/>
              </w:rPr>
              <w:t xml:space="preserve">§ 45 ods. 9, § 47 ods. 6, § 53 ods. 6 a 59 ods. 7 môže vo zvlášť zložitých prípadoch predĺžiť odvolací orgán najviac o 30 dní. </w:t>
            </w:r>
          </w:p>
          <w:p w:rsidR="00FA3A57" w:rsidP="008776B4">
            <w:pPr>
              <w:bidi w:val="0"/>
              <w:snapToGrid w:val="0"/>
              <w:jc w:val="both"/>
              <w:rPr>
                <w:rFonts w:ascii="Times New Roman" w:hAnsi="Times New Roman"/>
                <w:sz w:val="20"/>
                <w:szCs w:val="20"/>
              </w:rPr>
            </w:pPr>
          </w:p>
          <w:p w:rsidR="00FA3A57" w:rsidRPr="008776B4" w:rsidP="008776B4">
            <w:pPr>
              <w:bidi w:val="0"/>
              <w:jc w:val="both"/>
              <w:rPr>
                <w:rFonts w:ascii="Times New Roman" w:hAnsi="Times New Roman"/>
                <w:bCs/>
                <w:sz w:val="20"/>
                <w:szCs w:val="20"/>
              </w:rPr>
            </w:pPr>
            <w:r w:rsidRPr="008776B4">
              <w:rPr>
                <w:rFonts w:ascii="Times New Roman" w:hAnsi="Times New Roman"/>
                <w:bCs/>
                <w:sz w:val="20"/>
                <w:szCs w:val="20"/>
              </w:rPr>
              <w:t>Policajt je povinný</w:t>
            </w:r>
          </w:p>
          <w:p w:rsidR="00FA3A57" w:rsidRPr="008776B4" w:rsidP="008776B4">
            <w:pPr>
              <w:bidi w:val="0"/>
              <w:jc w:val="both"/>
              <w:rPr>
                <w:rFonts w:ascii="Times New Roman" w:hAnsi="Times New Roman"/>
                <w:bCs/>
                <w:sz w:val="20"/>
                <w:szCs w:val="20"/>
              </w:rPr>
            </w:pPr>
            <w:r w:rsidRPr="008776B4">
              <w:rPr>
                <w:rFonts w:ascii="Times New Roman" w:hAnsi="Times New Roman"/>
                <w:bCs/>
                <w:sz w:val="20"/>
                <w:szCs w:val="20"/>
              </w:rPr>
              <w:t>a) plniť svedomite úlohy, ktoré sú mu uložené ústavou, ústavnými zákonmi, zákonmi a ďalšími všeobecne záväznými právnymi predpismi, ako aj úlohy uložené rozkazmi, nariadeniami, príkazmi a pokynmi nadriadených, ak bol s nimi riadne oboznámený,</w:t>
            </w:r>
          </w:p>
          <w:p w:rsidR="00FA3A57" w:rsidRPr="008776B4" w:rsidP="008776B4">
            <w:pPr>
              <w:bidi w:val="0"/>
              <w:jc w:val="both"/>
              <w:rPr>
                <w:rFonts w:ascii="Times New Roman" w:hAnsi="Times New Roman"/>
                <w:bCs/>
                <w:sz w:val="20"/>
                <w:szCs w:val="20"/>
              </w:rPr>
            </w:pPr>
          </w:p>
          <w:p w:rsidR="00FA3A57" w:rsidRPr="008776B4" w:rsidP="008776B4">
            <w:pPr>
              <w:bidi w:val="0"/>
              <w:jc w:val="both"/>
              <w:rPr>
                <w:rFonts w:ascii="Times New Roman" w:hAnsi="Times New Roman"/>
                <w:bCs/>
                <w:sz w:val="20"/>
                <w:szCs w:val="20"/>
              </w:rPr>
            </w:pPr>
            <w:r w:rsidRPr="008776B4">
              <w:rPr>
                <w:rFonts w:ascii="Times New Roman" w:hAnsi="Times New Roman"/>
                <w:bCs/>
                <w:sz w:val="20"/>
                <w:szCs w:val="20"/>
              </w:rPr>
              <w:t xml:space="preserve">Disciplinárnym previnením je zavinené porušenie povinností policajta, pokiaľ nie je trestným činom alebo priestupkom. </w:t>
            </w:r>
          </w:p>
          <w:p w:rsidR="00FA3A57" w:rsidRPr="008776B4" w:rsidP="008776B4">
            <w:pPr>
              <w:bidi w:val="0"/>
              <w:jc w:val="both"/>
              <w:rPr>
                <w:rFonts w:ascii="Times New Roman" w:hAnsi="Times New Roman"/>
                <w:bCs/>
                <w:sz w:val="20"/>
                <w:szCs w:val="20"/>
              </w:rPr>
            </w:pPr>
          </w:p>
          <w:p w:rsidR="00FA3A57" w:rsidP="008776B4">
            <w:pPr>
              <w:bidi w:val="0"/>
              <w:jc w:val="both"/>
              <w:rPr>
                <w:rFonts w:ascii="Times New Roman" w:hAnsi="Times New Roman"/>
                <w:bCs/>
                <w:sz w:val="20"/>
                <w:szCs w:val="20"/>
              </w:rPr>
            </w:pPr>
            <w:r w:rsidRPr="008776B4">
              <w:rPr>
                <w:rFonts w:ascii="Times New Roman" w:hAnsi="Times New Roman"/>
                <w:bCs/>
                <w:sz w:val="20"/>
                <w:szCs w:val="20"/>
              </w:rPr>
              <w:t>Disciplinárnym opatrením je</w:t>
            </w:r>
          </w:p>
          <w:p w:rsidR="009B2F24" w:rsidP="008776B4">
            <w:pPr>
              <w:bidi w:val="0"/>
              <w:jc w:val="both"/>
              <w:rPr>
                <w:rFonts w:ascii="Times New Roman" w:hAnsi="Times New Roman"/>
                <w:bCs/>
                <w:sz w:val="20"/>
                <w:szCs w:val="20"/>
              </w:rPr>
            </w:pPr>
          </w:p>
          <w:p w:rsidR="00FA3A57" w:rsidRPr="008776B4" w:rsidP="004C30B2">
            <w:pPr>
              <w:numPr>
                <w:numId w:val="25"/>
              </w:numPr>
              <w:suppressAutoHyphens w:val="0"/>
              <w:autoSpaceDN w:val="0"/>
              <w:bidi w:val="0"/>
              <w:ind w:left="211" w:hanging="218"/>
              <w:jc w:val="both"/>
              <w:rPr>
                <w:rFonts w:ascii="Times New Roman" w:hAnsi="Times New Roman"/>
                <w:bCs/>
                <w:sz w:val="20"/>
                <w:szCs w:val="20"/>
              </w:rPr>
            </w:pPr>
            <w:r w:rsidRPr="008776B4">
              <w:rPr>
                <w:rFonts w:ascii="Times New Roman" w:hAnsi="Times New Roman"/>
                <w:bCs/>
                <w:sz w:val="20"/>
                <w:szCs w:val="20"/>
              </w:rPr>
              <w:t>písomné pokarhanie,</w:t>
            </w:r>
          </w:p>
          <w:p w:rsidR="00FA3A57" w:rsidRPr="008776B4" w:rsidP="004C30B2">
            <w:pPr>
              <w:numPr>
                <w:numId w:val="25"/>
              </w:numPr>
              <w:suppressAutoHyphens w:val="0"/>
              <w:autoSpaceDN w:val="0"/>
              <w:bidi w:val="0"/>
              <w:ind w:left="211" w:hanging="218"/>
              <w:jc w:val="both"/>
              <w:rPr>
                <w:rFonts w:ascii="Times New Roman" w:hAnsi="Times New Roman"/>
                <w:bCs/>
                <w:sz w:val="20"/>
                <w:szCs w:val="20"/>
              </w:rPr>
            </w:pPr>
            <w:r w:rsidRPr="008776B4">
              <w:rPr>
                <w:rFonts w:ascii="Times New Roman" w:hAnsi="Times New Roman"/>
                <w:bCs/>
                <w:sz w:val="20"/>
                <w:szCs w:val="20"/>
              </w:rPr>
              <w:t>zníženie služobného platu až o 15 % na dobu najviac troch  mesiacov,</w:t>
            </w:r>
          </w:p>
          <w:p w:rsidR="00FA3A57" w:rsidRPr="008776B4" w:rsidP="004C30B2">
            <w:pPr>
              <w:numPr>
                <w:numId w:val="25"/>
              </w:numPr>
              <w:suppressAutoHyphens w:val="0"/>
              <w:autoSpaceDN w:val="0"/>
              <w:bidi w:val="0"/>
              <w:ind w:left="211" w:hanging="218"/>
              <w:jc w:val="both"/>
              <w:rPr>
                <w:rFonts w:ascii="Times New Roman" w:hAnsi="Times New Roman"/>
                <w:bCs/>
                <w:sz w:val="20"/>
                <w:szCs w:val="20"/>
              </w:rPr>
            </w:pPr>
            <w:r w:rsidRPr="008776B4">
              <w:rPr>
                <w:rFonts w:ascii="Times New Roman" w:hAnsi="Times New Roman"/>
                <w:bCs/>
                <w:sz w:val="20"/>
                <w:szCs w:val="20"/>
              </w:rPr>
              <w:t>zníženie hodnosti o jeden stupeň na dobu jedného roka,</w:t>
            </w:r>
          </w:p>
          <w:p w:rsidR="00FA3A57" w:rsidP="004C30B2">
            <w:pPr>
              <w:numPr>
                <w:numId w:val="25"/>
              </w:numPr>
              <w:suppressAutoHyphens w:val="0"/>
              <w:autoSpaceDN w:val="0"/>
              <w:bidi w:val="0"/>
              <w:ind w:left="211" w:hanging="218"/>
              <w:jc w:val="both"/>
              <w:rPr>
                <w:rFonts w:ascii="Times New Roman" w:hAnsi="Times New Roman"/>
                <w:bCs/>
                <w:sz w:val="20"/>
                <w:szCs w:val="20"/>
              </w:rPr>
            </w:pPr>
            <w:r w:rsidRPr="008776B4">
              <w:rPr>
                <w:rFonts w:ascii="Times New Roman" w:hAnsi="Times New Roman"/>
                <w:bCs/>
                <w:sz w:val="20"/>
                <w:szCs w:val="20"/>
              </w:rPr>
              <w:t>zákaz činnosti,</w:t>
            </w:r>
          </w:p>
          <w:p w:rsidR="00FA3A57" w:rsidRPr="004C30B2" w:rsidP="004C30B2">
            <w:pPr>
              <w:numPr>
                <w:numId w:val="25"/>
              </w:numPr>
              <w:suppressAutoHyphens w:val="0"/>
              <w:autoSpaceDN w:val="0"/>
              <w:bidi w:val="0"/>
              <w:ind w:left="211" w:hanging="218"/>
              <w:jc w:val="both"/>
              <w:rPr>
                <w:rFonts w:ascii="Times New Roman" w:hAnsi="Times New Roman"/>
                <w:bCs/>
                <w:sz w:val="20"/>
                <w:szCs w:val="20"/>
              </w:rPr>
            </w:pPr>
            <w:r w:rsidRPr="004C30B2">
              <w:rPr>
                <w:rFonts w:ascii="Times New Roman" w:hAnsi="Times New Roman"/>
                <w:bCs/>
                <w:sz w:val="20"/>
                <w:szCs w:val="20"/>
              </w:rPr>
              <w:t>prepadnutie veci.</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906D9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5</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3</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3. Príslušný orgán oznámi svoje rozhodnutie žiadateľovi písomne v súlade s postupmi oznamovania ustanovenými v príslušnom vnútroštátnom práve.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43360">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245EA3" w:rsidP="00143360">
            <w:pPr>
              <w:bidi w:val="0"/>
              <w:snapToGrid w:val="0"/>
              <w:jc w:val="center"/>
              <w:rPr>
                <w:rFonts w:ascii="Times New Roman" w:hAnsi="Times New Roman"/>
                <w:sz w:val="20"/>
                <w:szCs w:val="20"/>
              </w:rPr>
            </w:pPr>
            <w:r w:rsidR="00143360">
              <w:rPr>
                <w:rFonts w:ascii="Times New Roman" w:hAnsi="Times New Roman"/>
                <w:sz w:val="20"/>
                <w:szCs w:val="20"/>
              </w:rPr>
              <w:t>zákon č. 404/2011</w:t>
            </w:r>
          </w:p>
          <w:p w:rsidR="00143360" w:rsidRPr="008776B4" w:rsidP="00143360">
            <w:pPr>
              <w:bidi w:val="0"/>
              <w:snapToGrid w:val="0"/>
              <w:jc w:val="center"/>
              <w:rPr>
                <w:rFonts w:ascii="Times New Roman" w:hAnsi="Times New Roman"/>
                <w:sz w:val="20"/>
                <w:szCs w:val="20"/>
              </w:rPr>
            </w:pPr>
            <w:r>
              <w:rPr>
                <w:rFonts w:ascii="Times New Roman" w:hAnsi="Times New Roman"/>
                <w:sz w:val="20"/>
                <w:szCs w:val="20"/>
              </w:rPr>
              <w:t xml:space="preserve">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245EA3">
            <w:pPr>
              <w:pStyle w:val="Normlny"/>
              <w:bidi w:val="0"/>
              <w:snapToGrid w:val="0"/>
              <w:jc w:val="center"/>
              <w:rPr>
                <w:rFonts w:ascii="Times New Roman" w:hAnsi="Times New Roman"/>
              </w:rPr>
            </w:pPr>
            <w:r w:rsidRPr="008776B4">
              <w:rPr>
                <w:rFonts w:ascii="Times New Roman" w:hAnsi="Times New Roman"/>
              </w:rPr>
              <w:t>§ 33</w:t>
            </w:r>
          </w:p>
          <w:p w:rsidR="00FA3A57" w:rsidRPr="008776B4" w:rsidP="00245EA3">
            <w:pPr>
              <w:pStyle w:val="Normlny"/>
              <w:bidi w:val="0"/>
              <w:snapToGrid w:val="0"/>
              <w:jc w:val="center"/>
              <w:rPr>
                <w:rFonts w:ascii="Times New Roman" w:hAnsi="Times New Roman"/>
              </w:rPr>
            </w:pPr>
            <w:r w:rsidR="00197700">
              <w:rPr>
                <w:rFonts w:ascii="Times New Roman" w:hAnsi="Times New Roman"/>
              </w:rPr>
              <w:t>O:</w:t>
            </w:r>
            <w:r w:rsidR="002E64CA">
              <w:rPr>
                <w:rFonts w:ascii="Times New Roman" w:hAnsi="Times New Roman"/>
              </w:rPr>
              <w:t>9</w:t>
            </w:r>
          </w:p>
          <w:p w:rsidR="00FA3A57" w:rsidP="00245EA3">
            <w:pPr>
              <w:pStyle w:val="Normlny"/>
              <w:bidi w:val="0"/>
              <w:snapToGrid w:val="0"/>
              <w:jc w:val="center"/>
              <w:rPr>
                <w:rFonts w:ascii="Times New Roman" w:hAnsi="Times New Roman"/>
              </w:rPr>
            </w:pPr>
            <w:r w:rsidR="00197700">
              <w:rPr>
                <w:rFonts w:ascii="Times New Roman" w:hAnsi="Times New Roman"/>
              </w:rPr>
              <w:t>V:</w:t>
            </w:r>
            <w:r w:rsidRPr="008776B4">
              <w:rPr>
                <w:rFonts w:ascii="Times New Roman" w:hAnsi="Times New Roman"/>
              </w:rPr>
              <w:t>1</w:t>
            </w:r>
          </w:p>
          <w:p w:rsidR="00B241B0" w:rsidP="00245EA3">
            <w:pPr>
              <w:pStyle w:val="Normlny"/>
              <w:bidi w:val="0"/>
              <w:snapToGrid w:val="0"/>
              <w:jc w:val="center"/>
              <w:rPr>
                <w:rFonts w:ascii="Times New Roman" w:hAnsi="Times New Roman"/>
              </w:rPr>
            </w:pPr>
          </w:p>
          <w:p w:rsidR="00B241B0" w:rsidP="00245EA3">
            <w:pPr>
              <w:pStyle w:val="Normlny"/>
              <w:bidi w:val="0"/>
              <w:snapToGrid w:val="0"/>
              <w:jc w:val="center"/>
              <w:rPr>
                <w:rFonts w:ascii="Times New Roman" w:hAnsi="Times New Roman"/>
              </w:rPr>
            </w:pPr>
          </w:p>
          <w:p w:rsidR="00B241B0" w:rsidP="00245EA3">
            <w:pPr>
              <w:pStyle w:val="Normlny"/>
              <w:bidi w:val="0"/>
              <w:snapToGrid w:val="0"/>
              <w:jc w:val="center"/>
              <w:rPr>
                <w:rFonts w:ascii="Times New Roman" w:hAnsi="Times New Roman"/>
              </w:rPr>
            </w:pPr>
          </w:p>
          <w:p w:rsidR="00B241B0" w:rsidP="00245EA3">
            <w:pPr>
              <w:pStyle w:val="Normlny"/>
              <w:bidi w:val="0"/>
              <w:snapToGrid w:val="0"/>
              <w:jc w:val="center"/>
              <w:rPr>
                <w:rFonts w:ascii="Times New Roman" w:hAnsi="Times New Roman"/>
              </w:rPr>
            </w:pPr>
          </w:p>
          <w:p w:rsidR="00B241B0" w:rsidP="00245EA3">
            <w:pPr>
              <w:pStyle w:val="Normlny"/>
              <w:bidi w:val="0"/>
              <w:snapToGrid w:val="0"/>
              <w:jc w:val="center"/>
              <w:rPr>
                <w:rFonts w:ascii="Times New Roman" w:hAnsi="Times New Roman"/>
              </w:rPr>
            </w:pPr>
          </w:p>
          <w:p w:rsidR="00B241B0" w:rsidP="00245EA3">
            <w:pPr>
              <w:pStyle w:val="Normlny"/>
              <w:bidi w:val="0"/>
              <w:snapToGrid w:val="0"/>
              <w:jc w:val="center"/>
              <w:rPr>
                <w:rFonts w:ascii="Times New Roman" w:hAnsi="Times New Roman"/>
              </w:rPr>
            </w:pPr>
            <w:r>
              <w:rPr>
                <w:rFonts w:ascii="Times New Roman" w:hAnsi="Times New Roman"/>
              </w:rPr>
              <w:t>§38</w:t>
            </w:r>
          </w:p>
          <w:p w:rsidR="00B241B0" w:rsidRPr="008776B4" w:rsidP="00245EA3">
            <w:pPr>
              <w:pStyle w:val="Normlny"/>
              <w:bidi w:val="0"/>
              <w:snapToGrid w:val="0"/>
              <w:jc w:val="center"/>
              <w:rPr>
                <w:rFonts w:ascii="Times New Roman" w:hAnsi="Times New Roman"/>
                <w:shd w:val="clear" w:color="auto" w:fill="FFFF00"/>
              </w:rPr>
            </w:pPr>
            <w:r>
              <w:rPr>
                <w:rFonts w:ascii="Times New Roman" w:hAnsi="Times New Roman"/>
              </w:rPr>
              <w:t xml:space="preserve">O:11 </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2E64CA">
            <w:pPr>
              <w:autoSpaceDE/>
              <w:bidi w:val="0"/>
              <w:snapToGrid w:val="0"/>
              <w:jc w:val="both"/>
              <w:rPr>
                <w:rFonts w:ascii="Times New Roman" w:hAnsi="Times New Roman"/>
                <w:sz w:val="20"/>
                <w:szCs w:val="20"/>
              </w:rPr>
            </w:pPr>
            <w:r w:rsidRPr="00245EA3">
              <w:rPr>
                <w:rFonts w:ascii="Times New Roman" w:hAnsi="Times New Roman"/>
                <w:sz w:val="20"/>
                <w:szCs w:val="20"/>
              </w:rPr>
              <w:t>(</w:t>
            </w:r>
            <w:r w:rsidRPr="00245EA3" w:rsidR="002E64CA">
              <w:rPr>
                <w:rFonts w:ascii="Times New Roman" w:hAnsi="Times New Roman"/>
                <w:sz w:val="20"/>
                <w:szCs w:val="20"/>
              </w:rPr>
              <w:t>9</w:t>
            </w:r>
            <w:r w:rsidRPr="00245EA3">
              <w:rPr>
                <w:rFonts w:ascii="Times New Roman" w:hAnsi="Times New Roman"/>
                <w:sz w:val="20"/>
                <w:szCs w:val="20"/>
              </w:rPr>
              <w:t>)</w:t>
            </w:r>
            <w:r w:rsidRPr="008776B4">
              <w:rPr>
                <w:rFonts w:ascii="Times New Roman" w:hAnsi="Times New Roman"/>
                <w:sz w:val="20"/>
                <w:szCs w:val="20"/>
              </w:rPr>
              <w:t xml:space="preserve"> Ak sa žiadosti o udelenie prechodného pobytu vyhovie, policajný útvar rozhodnutie nevydáva a štátnemu príslušníkovi tretej krajiny zašle písomné oznámenie, že mu bol udelený prechodný pobyt, v ktorom uvedie dátum udelenia prechodného pobytu  a dátum skončenia platnosti prechodného pobytu.</w:t>
            </w:r>
          </w:p>
          <w:p w:rsidR="00B241B0" w:rsidP="002E64CA">
            <w:pPr>
              <w:autoSpaceDE/>
              <w:bidi w:val="0"/>
              <w:snapToGrid w:val="0"/>
              <w:jc w:val="both"/>
              <w:rPr>
                <w:rFonts w:ascii="Times New Roman" w:hAnsi="Times New Roman"/>
                <w:sz w:val="20"/>
                <w:szCs w:val="20"/>
              </w:rPr>
            </w:pPr>
          </w:p>
          <w:p w:rsidR="00B241B0" w:rsidRPr="008776B4" w:rsidP="002E64CA">
            <w:pPr>
              <w:autoSpaceDE/>
              <w:bidi w:val="0"/>
              <w:snapToGrid w:val="0"/>
              <w:jc w:val="both"/>
              <w:rPr>
                <w:rFonts w:ascii="Times New Roman" w:hAnsi="Times New Roman"/>
                <w:sz w:val="20"/>
                <w:szCs w:val="20"/>
              </w:rPr>
            </w:pPr>
            <w:r w:rsidRPr="00B241B0">
              <w:rPr>
                <w:rFonts w:ascii="Times New Roman" w:hAnsi="Times New Roman"/>
                <w:color w:val="000000"/>
                <w:sz w:val="20"/>
                <w:szCs w:val="20"/>
                <w:lang w:eastAsia="sk-SK"/>
              </w:rPr>
              <w:t>Policajný útvar vydá písomné rozhodnutie o žiadosti o vydanie modrej karty do 30 dní od doručenia žiadosti spolu so všetkými náležitosťami podľa odseku 5.</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43360">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5</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4</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4. Ak sú podporné údaje alebo dokumenty k žiadosti podľa kritérií špecifikovaných vo vnútroštátnom práve neúplné, príslušný orgán žiadateľovi písomne oznámi, aké dodatočné informácie alebo dokumenty od neho vyžaduje, a stanoví primeranú lehotu, v ktorej majú byť poskytnuté. Plynutie lehoty uvedenej v odseku 2 sa pozastavuje dovtedy, kým sa príslušnému orgánu alebo iným relevantným orgánom požadované </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dodatočné informácie nedoručia. Ak neboli dodatočné informácie alebo dokumenty poskytnuté v stanovenej lehote, príslušný orgán môže žiadosť zamietnuť.</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43360">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D95F64" w:rsidP="00143360">
            <w:pPr>
              <w:bidi w:val="0"/>
              <w:snapToGrid w:val="0"/>
              <w:jc w:val="center"/>
              <w:rPr>
                <w:rFonts w:ascii="Times New Roman" w:hAnsi="Times New Roman"/>
                <w:sz w:val="20"/>
                <w:szCs w:val="20"/>
              </w:rPr>
            </w:pPr>
            <w:r w:rsidR="00143360">
              <w:rPr>
                <w:rFonts w:ascii="Times New Roman" w:hAnsi="Times New Roman"/>
                <w:sz w:val="20"/>
                <w:szCs w:val="20"/>
              </w:rPr>
              <w:t xml:space="preserve">zákon č. 404/2011 </w:t>
            </w:r>
          </w:p>
          <w:p w:rsidR="00143360" w:rsidRPr="008776B4" w:rsidP="00143360">
            <w:pPr>
              <w:bidi w:val="0"/>
              <w:snapToGrid w:val="0"/>
              <w:jc w:val="center"/>
              <w:rPr>
                <w:rFonts w:ascii="Times New Roman" w:hAnsi="Times New Roman"/>
                <w:sz w:val="20"/>
                <w:szCs w:val="20"/>
              </w:rPr>
            </w:pPr>
            <w:r>
              <w:rPr>
                <w:rFonts w:ascii="Times New Roman" w:hAnsi="Times New Roman"/>
                <w:sz w:val="20"/>
                <w:szCs w:val="20"/>
              </w:rPr>
              <w:t>Z. z.</w:t>
            </w:r>
          </w:p>
          <w:p w:rsidR="00FA3A57"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p>
          <w:p w:rsidR="00FA3A57" w:rsidP="00143360">
            <w:pPr>
              <w:bidi w:val="0"/>
              <w:snapToGrid w:val="0"/>
              <w:jc w:val="center"/>
              <w:rPr>
                <w:rFonts w:ascii="Times New Roman" w:hAnsi="Times New Roman"/>
                <w:sz w:val="20"/>
                <w:szCs w:val="20"/>
              </w:rPr>
            </w:pPr>
          </w:p>
          <w:p w:rsidR="00D95F64" w:rsidP="00143360">
            <w:pPr>
              <w:bidi w:val="0"/>
              <w:snapToGrid w:val="0"/>
              <w:jc w:val="center"/>
              <w:rPr>
                <w:rFonts w:ascii="Times New Roman" w:hAnsi="Times New Roman"/>
                <w:sz w:val="20"/>
                <w:szCs w:val="20"/>
              </w:rPr>
            </w:pPr>
          </w:p>
          <w:p w:rsidR="00D95F64" w:rsidP="00143360">
            <w:pPr>
              <w:bidi w:val="0"/>
              <w:snapToGrid w:val="0"/>
              <w:jc w:val="center"/>
              <w:rPr>
                <w:rFonts w:ascii="Times New Roman" w:hAnsi="Times New Roman"/>
                <w:sz w:val="20"/>
                <w:szCs w:val="20"/>
              </w:rPr>
            </w:pPr>
          </w:p>
          <w:p w:rsidR="00D95F64" w:rsidP="00143360">
            <w:pPr>
              <w:bidi w:val="0"/>
              <w:snapToGrid w:val="0"/>
              <w:jc w:val="center"/>
              <w:rPr>
                <w:rFonts w:ascii="Times New Roman" w:hAnsi="Times New Roman"/>
                <w:sz w:val="20"/>
                <w:szCs w:val="20"/>
              </w:rPr>
            </w:pPr>
          </w:p>
          <w:p w:rsidR="00D95F64" w:rsidRPr="008776B4" w:rsidP="00143360">
            <w:pPr>
              <w:bidi w:val="0"/>
              <w:snapToGrid w:val="0"/>
              <w:jc w:val="center"/>
              <w:rPr>
                <w:rFonts w:ascii="Times New Roman" w:hAnsi="Times New Roman"/>
                <w:sz w:val="20"/>
                <w:szCs w:val="20"/>
              </w:rPr>
            </w:pPr>
          </w:p>
          <w:p w:rsidR="00FA3A57" w:rsidP="00143360">
            <w:pPr>
              <w:bidi w:val="0"/>
              <w:snapToGrid w:val="0"/>
              <w:jc w:val="center"/>
              <w:rPr>
                <w:rFonts w:ascii="Times New Roman" w:hAnsi="Times New Roman"/>
                <w:sz w:val="20"/>
                <w:szCs w:val="20"/>
              </w:rPr>
            </w:pPr>
          </w:p>
          <w:p w:rsidR="00D95F64" w:rsidP="00143360">
            <w:pPr>
              <w:bidi w:val="0"/>
              <w:snapToGrid w:val="0"/>
              <w:jc w:val="center"/>
              <w:rPr>
                <w:rFonts w:ascii="Times New Roman" w:hAnsi="Times New Roman"/>
                <w:sz w:val="20"/>
                <w:szCs w:val="20"/>
              </w:rPr>
            </w:pPr>
          </w:p>
          <w:p w:rsidR="00D95F64" w:rsidP="00143360">
            <w:pPr>
              <w:bidi w:val="0"/>
              <w:snapToGrid w:val="0"/>
              <w:jc w:val="center"/>
              <w:rPr>
                <w:rFonts w:ascii="Times New Roman" w:hAnsi="Times New Roman"/>
                <w:sz w:val="20"/>
                <w:szCs w:val="20"/>
              </w:rPr>
            </w:pPr>
          </w:p>
          <w:p w:rsidR="00D95F64" w:rsidRPr="008776B4" w:rsidP="00143360">
            <w:pPr>
              <w:bidi w:val="0"/>
              <w:snapToGrid w:val="0"/>
              <w:jc w:val="center"/>
              <w:rPr>
                <w:rFonts w:ascii="Times New Roman" w:hAnsi="Times New Roman"/>
                <w:sz w:val="20"/>
                <w:szCs w:val="20"/>
              </w:rPr>
            </w:pPr>
          </w:p>
          <w:p w:rsidR="00FA3A57" w:rsidP="00143360">
            <w:pPr>
              <w:bidi w:val="0"/>
              <w:snapToGrid w:val="0"/>
              <w:jc w:val="center"/>
              <w:rPr>
                <w:rFonts w:ascii="Times New Roman" w:hAnsi="Times New Roman"/>
                <w:sz w:val="20"/>
                <w:szCs w:val="20"/>
              </w:rPr>
            </w:pPr>
          </w:p>
          <w:p w:rsidR="002E64CA" w:rsidRPr="008776B4" w:rsidP="00143360">
            <w:pPr>
              <w:bidi w:val="0"/>
              <w:snapToGrid w:val="0"/>
              <w:jc w:val="center"/>
              <w:rPr>
                <w:rFonts w:ascii="Times New Roman" w:hAnsi="Times New Roman"/>
                <w:sz w:val="20"/>
                <w:szCs w:val="20"/>
              </w:rPr>
            </w:pPr>
          </w:p>
          <w:p w:rsidR="00FA3A57" w:rsidRPr="008776B4" w:rsidP="00143360">
            <w:pPr>
              <w:bidi w:val="0"/>
              <w:snapToGrid w:val="0"/>
              <w:jc w:val="center"/>
              <w:rPr>
                <w:rFonts w:ascii="Times New Roman" w:hAnsi="Times New Roman"/>
                <w:sz w:val="20"/>
                <w:szCs w:val="20"/>
              </w:rPr>
            </w:pPr>
            <w:r w:rsidR="00ED7735">
              <w:rPr>
                <w:rFonts w:ascii="Times New Roman" w:hAnsi="Times New Roman"/>
                <w:sz w:val="20"/>
                <w:szCs w:val="20"/>
              </w:rPr>
              <w:t>zákon č. 71/1967 Zb.</w:t>
            </w:r>
          </w:p>
          <w:p w:rsidR="00FA3A57" w:rsidRPr="008776B4" w:rsidP="00143360">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D95F64">
            <w:pPr>
              <w:pStyle w:val="Normlny"/>
              <w:bidi w:val="0"/>
              <w:snapToGrid w:val="0"/>
              <w:jc w:val="center"/>
              <w:rPr>
                <w:rFonts w:ascii="Times New Roman" w:hAnsi="Times New Roman"/>
              </w:rPr>
            </w:pPr>
            <w:r w:rsidRPr="008776B4">
              <w:rPr>
                <w:rFonts w:ascii="Times New Roman" w:hAnsi="Times New Roman"/>
              </w:rPr>
              <w:t>§ 32</w:t>
            </w:r>
          </w:p>
          <w:p w:rsidR="00FA3A57" w:rsidRPr="008776B4" w:rsidP="00D95F64">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1</w:t>
            </w: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143360" w:rsidP="00D95F64">
            <w:pPr>
              <w:pStyle w:val="Normlny"/>
              <w:bidi w:val="0"/>
              <w:snapToGrid w:val="0"/>
              <w:jc w:val="center"/>
              <w:rPr>
                <w:rFonts w:ascii="Times New Roman" w:hAnsi="Times New Roman"/>
              </w:rPr>
            </w:pPr>
          </w:p>
          <w:p w:rsidR="00D95F64" w:rsidP="00D95F64">
            <w:pPr>
              <w:pStyle w:val="Normlny"/>
              <w:bidi w:val="0"/>
              <w:snapToGrid w:val="0"/>
              <w:jc w:val="center"/>
              <w:rPr>
                <w:rFonts w:ascii="Times New Roman" w:hAnsi="Times New Roman"/>
              </w:rPr>
            </w:pPr>
          </w:p>
          <w:p w:rsidR="00D95F64" w:rsidP="00D95F64">
            <w:pPr>
              <w:pStyle w:val="Normlny"/>
              <w:bidi w:val="0"/>
              <w:snapToGrid w:val="0"/>
              <w:jc w:val="center"/>
              <w:rPr>
                <w:rFonts w:ascii="Times New Roman" w:hAnsi="Times New Roman"/>
              </w:rPr>
            </w:pPr>
          </w:p>
          <w:p w:rsidR="00D95F64" w:rsidP="00D95F64">
            <w:pPr>
              <w:pStyle w:val="Normlny"/>
              <w:bidi w:val="0"/>
              <w:snapToGrid w:val="0"/>
              <w:jc w:val="center"/>
              <w:rPr>
                <w:rFonts w:ascii="Times New Roman" w:hAnsi="Times New Roman"/>
              </w:rPr>
            </w:pPr>
          </w:p>
          <w:p w:rsidR="00D95F6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r w:rsidRPr="008776B4">
              <w:rPr>
                <w:rFonts w:ascii="Times New Roman" w:hAnsi="Times New Roman"/>
              </w:rPr>
              <w:t>§ 27</w:t>
            </w:r>
          </w:p>
          <w:p w:rsidR="00FA3A57" w:rsidRPr="008776B4" w:rsidP="00D95F64">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1</w:t>
            </w:r>
          </w:p>
          <w:p w:rsidR="00FA3A57" w:rsidP="00D95F64">
            <w:pPr>
              <w:pStyle w:val="Normlny"/>
              <w:bidi w:val="0"/>
              <w:snapToGrid w:val="0"/>
              <w:jc w:val="center"/>
              <w:rPr>
                <w:rFonts w:ascii="Times New Roman" w:hAnsi="Times New Roman"/>
              </w:rPr>
            </w:pPr>
          </w:p>
          <w:p w:rsidR="00D95F64"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r w:rsidRPr="008776B4">
              <w:rPr>
                <w:rFonts w:ascii="Times New Roman" w:hAnsi="Times New Roman"/>
              </w:rPr>
              <w:t>§</w:t>
            </w:r>
            <w:r w:rsidR="00143360">
              <w:rPr>
                <w:rFonts w:ascii="Times New Roman" w:hAnsi="Times New Roman"/>
              </w:rPr>
              <w:t xml:space="preserve"> </w:t>
            </w:r>
            <w:r w:rsidRPr="008776B4">
              <w:rPr>
                <w:rFonts w:ascii="Times New Roman" w:hAnsi="Times New Roman"/>
              </w:rPr>
              <w:t>29</w:t>
            </w:r>
          </w:p>
          <w:p w:rsidR="00FA3A57" w:rsidRPr="008776B4" w:rsidP="00D95F64">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1</w:t>
            </w: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P="00D95F64">
            <w:pPr>
              <w:pStyle w:val="Normlny"/>
              <w:bidi w:val="0"/>
              <w:snapToGrid w:val="0"/>
              <w:jc w:val="center"/>
              <w:rPr>
                <w:rFonts w:ascii="Times New Roman" w:hAnsi="Times New Roman"/>
              </w:rPr>
            </w:pPr>
          </w:p>
          <w:p w:rsidR="00D95F64"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 xml:space="preserve"> 5</w:t>
            </w:r>
          </w:p>
          <w:p w:rsidR="00FA3A57" w:rsidRPr="008776B4" w:rsidP="00D95F64">
            <w:pPr>
              <w:pStyle w:val="Normlny"/>
              <w:bidi w:val="0"/>
              <w:snapToGrid w:val="0"/>
              <w:jc w:val="center"/>
              <w:rPr>
                <w:rFonts w:ascii="Times New Roman" w:hAnsi="Times New Roman"/>
              </w:rPr>
            </w:pPr>
          </w:p>
          <w:p w:rsidR="00143360" w:rsidP="00D95F64">
            <w:pPr>
              <w:pStyle w:val="Normlny"/>
              <w:bidi w:val="0"/>
              <w:snapToGrid w:val="0"/>
              <w:jc w:val="center"/>
              <w:rPr>
                <w:rFonts w:ascii="Times New Roman" w:hAnsi="Times New Roman"/>
              </w:rPr>
            </w:pPr>
          </w:p>
          <w:p w:rsidR="00FA3A57" w:rsidRPr="008776B4" w:rsidP="00D95F64">
            <w:pPr>
              <w:pStyle w:val="Normlny"/>
              <w:bidi w:val="0"/>
              <w:snapToGrid w:val="0"/>
              <w:jc w:val="center"/>
              <w:rPr>
                <w:rFonts w:ascii="Times New Roman" w:hAnsi="Times New Roman"/>
              </w:rPr>
            </w:pPr>
            <w:r w:rsidRPr="008776B4">
              <w:rPr>
                <w:rFonts w:ascii="Times New Roman" w:hAnsi="Times New Roman"/>
              </w:rPr>
              <w:t>§</w:t>
            </w:r>
            <w:r w:rsidR="00143360">
              <w:rPr>
                <w:rFonts w:ascii="Times New Roman" w:hAnsi="Times New Roman"/>
              </w:rPr>
              <w:t xml:space="preserve"> </w:t>
            </w:r>
            <w:r w:rsidRPr="008776B4">
              <w:rPr>
                <w:rFonts w:ascii="Times New Roman" w:hAnsi="Times New Roman"/>
              </w:rPr>
              <w:t>30</w:t>
            </w:r>
          </w:p>
          <w:p w:rsidR="00FA3A57" w:rsidRPr="008776B4" w:rsidP="00D95F64">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1</w:t>
            </w:r>
          </w:p>
          <w:p w:rsidR="00FA3A57" w:rsidRPr="008776B4" w:rsidP="00D95F64">
            <w:pPr>
              <w:pStyle w:val="Normlny"/>
              <w:bidi w:val="0"/>
              <w:snapToGrid w:val="0"/>
              <w:jc w:val="center"/>
              <w:rPr>
                <w:rFonts w:ascii="Times New Roman" w:hAnsi="Times New Roman"/>
              </w:rPr>
            </w:pPr>
            <w:r w:rsidR="00197700">
              <w:rPr>
                <w:rFonts w:ascii="Times New Roman" w:hAnsi="Times New Roman"/>
              </w:rPr>
              <w:t>P:</w:t>
            </w:r>
            <w:r w:rsidRPr="008776B4">
              <w:rPr>
                <w:rFonts w:ascii="Times New Roman" w:hAnsi="Times New Roman"/>
              </w:rPr>
              <w:t xml:space="preserve"> d</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DA7732" w:rsidRPr="00D95F64" w:rsidP="00DA7732">
            <w:pPr>
              <w:bidi w:val="0"/>
              <w:snapToGrid w:val="0"/>
              <w:jc w:val="both"/>
              <w:rPr>
                <w:rFonts w:ascii="Times New Roman" w:hAnsi="Times New Roman"/>
                <w:sz w:val="20"/>
                <w:szCs w:val="20"/>
              </w:rPr>
            </w:pPr>
            <w:r w:rsidRPr="008776B4" w:rsidR="00FA3A57">
              <w:rPr>
                <w:rFonts w:ascii="Times New Roman" w:hAnsi="Times New Roman"/>
                <w:sz w:val="20"/>
                <w:szCs w:val="20"/>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poskytne štátnemu príslušníkovi tretej krajiny písomnú informáciu o tom, ktoré doklady musí k žiadosti o udelenie prechodného pobytu doložiť, aby bola jeho žiadosť prijatá. </w:t>
            </w:r>
            <w:r w:rsidRPr="00D95F64">
              <w:rPr>
                <w:rFonts w:ascii="Times New Roman" w:hAnsi="Times New Roman"/>
                <w:sz w:val="20"/>
                <w:szCs w:val="20"/>
              </w:rPr>
              <w:t xml:space="preserve">Žiadosť o udelenie prechodného pobytu podľa § 23 ods. 1 však zastupiteľský úrad alebo policajný útvar neprijme len vtedy, ak štátny príslušník tretej krajiny nepredloží platný cestovný doklad. </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Ak je to potrebné, správny orgán určí na vykonanie úkonu v konaní primeranú lehotu, pokiaľ ju neustanovuje tento zákon alebo osobitný predpis.</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Správny orgán konanie preruší, ak sa začalo konanie o predbežnej otázke alebo ak bol účastník konania vyzvaný, aby v určenej lehote odstránil nedostatky podania, alebo ak účastník konania nemá zákonného zástupcu alebo ustanoveného opatrovníka, hoci ho má mať, alebo ak tak ustanovuje osobitný zákon.</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Pokiaľ je konanie prerušené, lehoty podľa tohto zákona neplynú.</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(1) Správny orgán konanie zastaví, ak</w:t>
            </w:r>
          </w:p>
          <w:p w:rsidR="00FA3A57" w:rsidRPr="008776B4" w:rsidP="00143360">
            <w:pPr>
              <w:autoSpaceDE/>
              <w:bidi w:val="0"/>
              <w:snapToGrid w:val="0"/>
              <w:ind w:left="211" w:hanging="211"/>
              <w:jc w:val="both"/>
              <w:rPr>
                <w:rFonts w:ascii="Times New Roman" w:hAnsi="Times New Roman"/>
                <w:sz w:val="20"/>
                <w:szCs w:val="20"/>
              </w:rPr>
            </w:pPr>
            <w:r w:rsidRPr="008776B4">
              <w:rPr>
                <w:rFonts w:ascii="Times New Roman" w:hAnsi="Times New Roman"/>
                <w:sz w:val="20"/>
                <w:szCs w:val="20"/>
              </w:rPr>
              <w:t>d) účastník konania na výzvu správneho orgánu v určenej lehote neodstránil nedostatky svojho podania a bol o možnosti zastavenia konania poučený.</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43360">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B52FF5" w:rsidP="008776B4">
            <w:pPr>
              <w:bidi w:val="0"/>
              <w:snapToGrid w:val="0"/>
              <w:jc w:val="both"/>
              <w:rPr>
                <w:rFonts w:ascii="Times New Roman" w:hAnsi="Times New Roman"/>
                <w:sz w:val="20"/>
                <w:szCs w:val="20"/>
              </w:rPr>
            </w:pPr>
            <w:r w:rsidRPr="00B52FF5">
              <w:rPr>
                <w:rFonts w:ascii="Times New Roman" w:hAnsi="Times New Roman"/>
                <w:sz w:val="20"/>
                <w:szCs w:val="20"/>
              </w:rPr>
              <w:t>Č: 6</w:t>
            </w:r>
          </w:p>
          <w:p w:rsidR="00FA3A57" w:rsidRPr="00B52FF5" w:rsidP="008776B4">
            <w:pPr>
              <w:bidi w:val="0"/>
              <w:snapToGrid w:val="0"/>
              <w:jc w:val="both"/>
              <w:rPr>
                <w:rFonts w:ascii="Times New Roman" w:hAnsi="Times New Roman"/>
                <w:sz w:val="20"/>
                <w:szCs w:val="20"/>
              </w:rPr>
            </w:pPr>
            <w:r w:rsidRPr="00B52FF5">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B52FF5" w:rsidP="008776B4">
            <w:pPr>
              <w:bidi w:val="0"/>
              <w:snapToGrid w:val="0"/>
              <w:jc w:val="both"/>
              <w:rPr>
                <w:rFonts w:ascii="Times New Roman" w:hAnsi="Times New Roman"/>
                <w:b/>
                <w:bCs/>
                <w:sz w:val="20"/>
                <w:szCs w:val="20"/>
              </w:rPr>
            </w:pPr>
            <w:r w:rsidRPr="00B52FF5">
              <w:rPr>
                <w:rFonts w:ascii="Times New Roman" w:hAnsi="Times New Roman"/>
                <w:b/>
                <w:bCs/>
                <w:sz w:val="20"/>
                <w:szCs w:val="20"/>
              </w:rPr>
              <w:t>Jednotné povolenie</w:t>
            </w:r>
          </w:p>
          <w:p w:rsidR="00FA3A57" w:rsidRPr="00B52FF5" w:rsidP="008776B4">
            <w:pPr>
              <w:bidi w:val="0"/>
              <w:snapToGrid w:val="0"/>
              <w:jc w:val="both"/>
              <w:rPr>
                <w:rFonts w:ascii="Times New Roman" w:hAnsi="Times New Roman"/>
                <w:sz w:val="20"/>
                <w:szCs w:val="20"/>
              </w:rPr>
            </w:pPr>
            <w:r w:rsidRPr="00B52FF5">
              <w:rPr>
                <w:rFonts w:ascii="Times New Roman" w:hAnsi="Times New Roman"/>
                <w:sz w:val="20"/>
                <w:szCs w:val="20"/>
              </w:rPr>
              <w:t>1. Členské štáty vydávajú jednotné povolenie v jednotnom formáte ustanovenom v nariadení (ES)  č. 1030/2002 a uvádzajú v  ňom informácie týkajúce sa oprávnenia pracovať v súlade s písmenom a)  položkami 7.5 – 9 jeho prílohy.</w:t>
            </w:r>
          </w:p>
          <w:p w:rsidR="00FA3A57" w:rsidRPr="00B52FF5" w:rsidP="008776B4">
            <w:pPr>
              <w:bidi w:val="0"/>
              <w:snapToGrid w:val="0"/>
              <w:jc w:val="both"/>
              <w:rPr>
                <w:rFonts w:ascii="Times New Roman" w:hAnsi="Times New Roman"/>
                <w:sz w:val="20"/>
                <w:szCs w:val="20"/>
              </w:rPr>
            </w:pPr>
          </w:p>
          <w:p w:rsidR="00FA3A57" w:rsidRPr="00B52FF5" w:rsidP="00B52FF5">
            <w:pPr>
              <w:bidi w:val="0"/>
              <w:snapToGrid w:val="0"/>
              <w:jc w:val="both"/>
              <w:rPr>
                <w:rFonts w:ascii="Times New Roman" w:hAnsi="Times New Roman"/>
                <w:sz w:val="20"/>
                <w:szCs w:val="20"/>
              </w:rPr>
            </w:pPr>
            <w:r w:rsidRPr="00B52FF5">
              <w:rPr>
                <w:rFonts w:ascii="Times New Roman" w:hAnsi="Times New Roman"/>
                <w:sz w:val="20"/>
                <w:szCs w:val="20"/>
              </w:rPr>
              <w:t>Členské štáty môžu uviesť dodatočné informácie súvisiace s pracovnoprávnym vzťahom štátneho príslušníka tretej krajiny (ako je meno a adresa zamestnávateľa, pracovisko, druh práce, pracovná doba, odmena) v papierovej forme alebo takéto údaje uchovávať v elektronickom formáte, ako sa uvádza v  článku 4 nariadenia (ES)  č. 1030/2002 a v písmene a) bode 16 prílohy k uvedenému nariadeniu.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B52FF5" w:rsidP="00B52FF5">
            <w:pPr>
              <w:bidi w:val="0"/>
              <w:snapToGrid w:val="0"/>
              <w:jc w:val="center"/>
              <w:rPr>
                <w:rFonts w:ascii="Times New Roman" w:hAnsi="Times New Roman"/>
                <w:sz w:val="20"/>
                <w:szCs w:val="20"/>
              </w:rPr>
            </w:pPr>
            <w:r w:rsidRPr="00B52FF5">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6F0E68" w:rsidP="006F0E68">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6F0E68" w:rsidRPr="008776B4" w:rsidP="006F0E68">
            <w:pPr>
              <w:bidi w:val="0"/>
              <w:snapToGrid w:val="0"/>
              <w:jc w:val="center"/>
              <w:rPr>
                <w:rFonts w:ascii="Times New Roman" w:hAnsi="Times New Roman"/>
                <w:sz w:val="20"/>
                <w:szCs w:val="20"/>
              </w:rPr>
            </w:pPr>
            <w:r>
              <w:rPr>
                <w:rFonts w:ascii="Times New Roman" w:hAnsi="Times New Roman"/>
                <w:sz w:val="20"/>
                <w:szCs w:val="20"/>
              </w:rPr>
              <w:t>Z. z.</w:t>
            </w: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E65426" w:rsidP="00B52FF5">
            <w:pPr>
              <w:bidi w:val="0"/>
              <w:snapToGrid w:val="0"/>
              <w:jc w:val="center"/>
              <w:rPr>
                <w:rFonts w:ascii="Times New Roman" w:hAnsi="Times New Roman"/>
                <w:sz w:val="20"/>
                <w:szCs w:val="20"/>
              </w:rPr>
            </w:pPr>
          </w:p>
          <w:p w:rsidR="002E64CA" w:rsidP="00B52FF5">
            <w:pPr>
              <w:bidi w:val="0"/>
              <w:snapToGrid w:val="0"/>
              <w:jc w:val="center"/>
              <w:rPr>
                <w:rFonts w:ascii="Times New Roman" w:hAnsi="Times New Roman"/>
                <w:sz w:val="20"/>
                <w:szCs w:val="20"/>
              </w:rPr>
            </w:pPr>
          </w:p>
          <w:p w:rsidR="00A244DF" w:rsidP="00B52FF5">
            <w:pPr>
              <w:bidi w:val="0"/>
              <w:snapToGrid w:val="0"/>
              <w:jc w:val="center"/>
              <w:rPr>
                <w:rFonts w:ascii="Times New Roman" w:hAnsi="Times New Roman"/>
                <w:sz w:val="20"/>
                <w:szCs w:val="20"/>
              </w:rPr>
            </w:pPr>
          </w:p>
          <w:p w:rsidR="006F0E68" w:rsidP="00B52FF5">
            <w:pPr>
              <w:bidi w:val="0"/>
              <w:snapToGrid w:val="0"/>
              <w:jc w:val="center"/>
              <w:rPr>
                <w:rFonts w:ascii="Times New Roman" w:hAnsi="Times New Roman"/>
                <w:sz w:val="20"/>
                <w:szCs w:val="20"/>
              </w:rPr>
            </w:pPr>
          </w:p>
          <w:p w:rsidR="006F0E68" w:rsidP="00B52FF5">
            <w:pPr>
              <w:bidi w:val="0"/>
              <w:snapToGrid w:val="0"/>
              <w:jc w:val="center"/>
              <w:rPr>
                <w:rFonts w:ascii="Times New Roman" w:hAnsi="Times New Roman"/>
                <w:sz w:val="20"/>
                <w:szCs w:val="20"/>
              </w:rPr>
            </w:pPr>
          </w:p>
          <w:p w:rsidR="006F0E68" w:rsidP="006F0E68">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6F0E68" w:rsidRPr="008776B4" w:rsidP="006F0E68">
            <w:pPr>
              <w:bidi w:val="0"/>
              <w:snapToGrid w:val="0"/>
              <w:jc w:val="center"/>
              <w:rPr>
                <w:rFonts w:ascii="Times New Roman" w:hAnsi="Times New Roman"/>
                <w:sz w:val="20"/>
                <w:szCs w:val="20"/>
              </w:rPr>
            </w:pPr>
            <w:r>
              <w:rPr>
                <w:rFonts w:ascii="Times New Roman" w:hAnsi="Times New Roman"/>
                <w:sz w:val="20"/>
                <w:szCs w:val="20"/>
              </w:rPr>
              <w:t>Z. z.</w:t>
            </w:r>
          </w:p>
          <w:p w:rsidR="00E65426" w:rsidRPr="00B52FF5" w:rsidP="00B52FF5">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B52FF5" w:rsidP="006F0E68">
            <w:pPr>
              <w:pStyle w:val="Normlny"/>
              <w:bidi w:val="0"/>
              <w:snapToGrid w:val="0"/>
              <w:jc w:val="center"/>
              <w:rPr>
                <w:rFonts w:ascii="Times New Roman" w:hAnsi="Times New Roman"/>
              </w:rPr>
            </w:pPr>
            <w:r w:rsidRPr="00B52FF5">
              <w:rPr>
                <w:rFonts w:ascii="Times New Roman" w:hAnsi="Times New Roman"/>
              </w:rPr>
              <w:t>§ 73</w:t>
            </w:r>
          </w:p>
          <w:p w:rsidR="00FA3A57" w:rsidRPr="00B52FF5" w:rsidP="006F0E68">
            <w:pPr>
              <w:pStyle w:val="Normlny"/>
              <w:bidi w:val="0"/>
              <w:snapToGrid w:val="0"/>
              <w:jc w:val="center"/>
              <w:rPr>
                <w:rFonts w:ascii="Times New Roman" w:hAnsi="Times New Roman"/>
                <w:shd w:val="clear" w:color="auto" w:fill="FFFF00"/>
              </w:rPr>
            </w:pPr>
            <w:r w:rsidR="00197700">
              <w:rPr>
                <w:rFonts w:ascii="Times New Roman" w:hAnsi="Times New Roman"/>
              </w:rPr>
              <w:t>O:</w:t>
            </w:r>
            <w:r w:rsidRPr="00B52FF5">
              <w:rPr>
                <w:rFonts w:ascii="Times New Roman" w:hAnsi="Times New Roman"/>
              </w:rPr>
              <w:t>17</w:t>
            </w:r>
          </w:p>
          <w:p w:rsidR="00FA3A57"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2E64CA" w:rsidP="006F0E68">
            <w:pPr>
              <w:pStyle w:val="Normlny"/>
              <w:bidi w:val="0"/>
              <w:snapToGrid w:val="0"/>
              <w:jc w:val="center"/>
              <w:rPr>
                <w:rFonts w:ascii="Times New Roman" w:hAnsi="Times New Roman"/>
              </w:rPr>
            </w:pPr>
          </w:p>
          <w:p w:rsidR="006F0E68" w:rsidP="006F0E68">
            <w:pPr>
              <w:pStyle w:val="Normlny"/>
              <w:bidi w:val="0"/>
              <w:snapToGrid w:val="0"/>
              <w:jc w:val="center"/>
              <w:rPr>
                <w:rFonts w:ascii="Times New Roman" w:hAnsi="Times New Roman"/>
              </w:rPr>
            </w:pPr>
          </w:p>
          <w:p w:rsidR="006F0E68" w:rsidP="006F0E68">
            <w:pPr>
              <w:pStyle w:val="Normlny"/>
              <w:bidi w:val="0"/>
              <w:snapToGrid w:val="0"/>
              <w:jc w:val="center"/>
              <w:rPr>
                <w:rFonts w:ascii="Times New Roman" w:hAnsi="Times New Roman"/>
              </w:rPr>
            </w:pPr>
          </w:p>
          <w:p w:rsidR="006F0E68" w:rsidP="006F0E68">
            <w:pPr>
              <w:pStyle w:val="Normlny"/>
              <w:bidi w:val="0"/>
              <w:snapToGrid w:val="0"/>
              <w:jc w:val="center"/>
              <w:rPr>
                <w:rFonts w:ascii="Times New Roman" w:hAnsi="Times New Roman"/>
              </w:rPr>
            </w:pPr>
          </w:p>
          <w:p w:rsidR="006F0E68"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p>
          <w:p w:rsidR="00A244DF" w:rsidP="006F0E68">
            <w:pPr>
              <w:pStyle w:val="Normlny"/>
              <w:bidi w:val="0"/>
              <w:snapToGrid w:val="0"/>
              <w:jc w:val="center"/>
              <w:rPr>
                <w:rFonts w:ascii="Times New Roman" w:hAnsi="Times New Roman"/>
              </w:rPr>
            </w:pPr>
          </w:p>
          <w:p w:rsidR="00E65426" w:rsidP="006F0E68">
            <w:pPr>
              <w:pStyle w:val="Normlny"/>
              <w:bidi w:val="0"/>
              <w:snapToGrid w:val="0"/>
              <w:jc w:val="center"/>
              <w:rPr>
                <w:rFonts w:ascii="Times New Roman" w:hAnsi="Times New Roman"/>
              </w:rPr>
            </w:pPr>
            <w:r>
              <w:rPr>
                <w:rFonts w:ascii="Times New Roman" w:hAnsi="Times New Roman"/>
              </w:rPr>
              <w:t>§73</w:t>
            </w:r>
          </w:p>
          <w:p w:rsidR="00E65426" w:rsidP="006F0E68">
            <w:pPr>
              <w:pStyle w:val="Normlny"/>
              <w:bidi w:val="0"/>
              <w:snapToGrid w:val="0"/>
              <w:jc w:val="center"/>
              <w:rPr>
                <w:rFonts w:ascii="Times New Roman" w:hAnsi="Times New Roman"/>
              </w:rPr>
            </w:pPr>
            <w:r>
              <w:rPr>
                <w:rFonts w:ascii="Times New Roman" w:hAnsi="Times New Roman"/>
              </w:rPr>
              <w:t>O:3</w:t>
            </w:r>
          </w:p>
          <w:p w:rsidR="00661C64" w:rsidP="006F0E68">
            <w:pPr>
              <w:pStyle w:val="Normlny"/>
              <w:bidi w:val="0"/>
              <w:snapToGrid w:val="0"/>
              <w:jc w:val="center"/>
              <w:rPr>
                <w:rFonts w:ascii="Times New Roman" w:hAnsi="Times New Roman"/>
              </w:rPr>
            </w:pPr>
            <w:r>
              <w:rPr>
                <w:rFonts w:ascii="Times New Roman" w:hAnsi="Times New Roman"/>
              </w:rPr>
              <w:t>V:1</w:t>
            </w:r>
          </w:p>
          <w:p w:rsidR="00E65426" w:rsidRPr="00B52FF5"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6F0E68" w:rsidRPr="006F0E68" w:rsidP="006F0E68">
            <w:pPr>
              <w:suppressAutoHyphens w:val="0"/>
              <w:autoSpaceDN w:val="0"/>
              <w:bidi w:val="0"/>
              <w:adjustRightInd w:val="0"/>
              <w:jc w:val="both"/>
              <w:rPr>
                <w:rFonts w:ascii="Times New Roman" w:hAnsi="Times New Roman"/>
                <w:sz w:val="20"/>
                <w:szCs w:val="20"/>
              </w:rPr>
            </w:pPr>
            <w:r w:rsidRPr="006F0E68">
              <w:rPr>
                <w:rFonts w:ascii="Times New Roman" w:hAnsi="Times New Roman"/>
                <w:sz w:val="20"/>
                <w:szCs w:val="20"/>
              </w:rPr>
              <w:t>Policajný útvar vydá štátnemu príslušníkovi</w:t>
            </w:r>
            <w:r>
              <w:rPr>
                <w:rFonts w:ascii="Times New Roman" w:hAnsi="Times New Roman"/>
                <w:sz w:val="20"/>
                <w:szCs w:val="20"/>
              </w:rPr>
              <w:t xml:space="preserve"> </w:t>
            </w:r>
            <w:r w:rsidRPr="006F0E68">
              <w:rPr>
                <w:rFonts w:ascii="Times New Roman" w:hAnsi="Times New Roman"/>
                <w:sz w:val="20"/>
                <w:szCs w:val="20"/>
              </w:rPr>
              <w:t xml:space="preserve">tretej krajiny podľa § 23 ods. 1 spolu s </w:t>
            </w:r>
            <w:r>
              <w:rPr>
                <w:rFonts w:ascii="Times New Roman" w:hAnsi="Times New Roman"/>
                <w:sz w:val="20"/>
                <w:szCs w:val="20"/>
              </w:rPr>
              <w:t xml:space="preserve"> </w:t>
            </w:r>
            <w:r w:rsidRPr="006F0E68">
              <w:rPr>
                <w:rFonts w:ascii="Times New Roman" w:hAnsi="Times New Roman"/>
                <w:sz w:val="20"/>
                <w:szCs w:val="20"/>
              </w:rPr>
              <w:t>dokladom o</w:t>
            </w:r>
            <w:r>
              <w:rPr>
                <w:rFonts w:ascii="Times New Roman" w:hAnsi="Times New Roman"/>
                <w:sz w:val="20"/>
                <w:szCs w:val="20"/>
              </w:rPr>
              <w:t> </w:t>
            </w:r>
            <w:r w:rsidRPr="006F0E68">
              <w:rPr>
                <w:rFonts w:ascii="Times New Roman" w:hAnsi="Times New Roman"/>
                <w:sz w:val="20"/>
                <w:szCs w:val="20"/>
              </w:rPr>
              <w:t>pobyte</w:t>
            </w:r>
            <w:r>
              <w:rPr>
                <w:rFonts w:ascii="Times New Roman" w:hAnsi="Times New Roman"/>
                <w:sz w:val="20"/>
                <w:szCs w:val="20"/>
              </w:rPr>
              <w:t xml:space="preserve"> </w:t>
            </w:r>
            <w:r w:rsidRPr="006F0E68">
              <w:rPr>
                <w:rFonts w:ascii="Times New Roman" w:hAnsi="Times New Roman"/>
                <w:sz w:val="20"/>
                <w:szCs w:val="20"/>
              </w:rPr>
              <w:t>aj doklad „Dodatočné údaje o zamestnaní“, v</w:t>
            </w:r>
            <w:r>
              <w:rPr>
                <w:rFonts w:ascii="Times New Roman" w:hAnsi="Times New Roman"/>
                <w:sz w:val="20"/>
                <w:szCs w:val="20"/>
              </w:rPr>
              <w:t> </w:t>
            </w:r>
            <w:r w:rsidRPr="006F0E68">
              <w:rPr>
                <w:rFonts w:ascii="Times New Roman" w:hAnsi="Times New Roman"/>
                <w:sz w:val="20"/>
                <w:szCs w:val="20"/>
              </w:rPr>
              <w:t>ktorom</w:t>
            </w:r>
            <w:r>
              <w:rPr>
                <w:rFonts w:ascii="Times New Roman" w:hAnsi="Times New Roman"/>
                <w:sz w:val="20"/>
                <w:szCs w:val="20"/>
              </w:rPr>
              <w:t xml:space="preserve"> </w:t>
            </w:r>
            <w:r w:rsidRPr="006F0E68">
              <w:rPr>
                <w:rFonts w:ascii="Times New Roman" w:hAnsi="Times New Roman"/>
                <w:sz w:val="20"/>
                <w:szCs w:val="20"/>
              </w:rPr>
              <w:t>uvedie názov, adresu a identifikačné číslo zamestnávateľa,</w:t>
            </w:r>
            <w:r>
              <w:rPr>
                <w:rFonts w:ascii="Times New Roman" w:hAnsi="Times New Roman"/>
                <w:sz w:val="20"/>
                <w:szCs w:val="20"/>
              </w:rPr>
              <w:t xml:space="preserve"> </w:t>
            </w:r>
            <w:r w:rsidRPr="006F0E68">
              <w:rPr>
                <w:rFonts w:ascii="Times New Roman" w:hAnsi="Times New Roman"/>
                <w:sz w:val="20"/>
                <w:szCs w:val="20"/>
              </w:rPr>
              <w:t>miesto výkonu práce, druh vykonávanej</w:t>
            </w:r>
            <w:r>
              <w:rPr>
                <w:rFonts w:ascii="Times New Roman" w:hAnsi="Times New Roman"/>
                <w:sz w:val="20"/>
                <w:szCs w:val="20"/>
              </w:rPr>
              <w:t xml:space="preserve"> </w:t>
            </w:r>
            <w:r w:rsidRPr="006F0E68">
              <w:rPr>
                <w:rFonts w:ascii="Times New Roman" w:hAnsi="Times New Roman"/>
                <w:sz w:val="20"/>
                <w:szCs w:val="20"/>
              </w:rPr>
              <w:t>práce a obdobie výkonu práce. Policajný útvar vydá</w:t>
            </w:r>
            <w:r>
              <w:rPr>
                <w:rFonts w:ascii="Times New Roman" w:hAnsi="Times New Roman"/>
                <w:sz w:val="20"/>
                <w:szCs w:val="20"/>
              </w:rPr>
              <w:t xml:space="preserve"> </w:t>
            </w:r>
            <w:r w:rsidRPr="006F0E68">
              <w:rPr>
                <w:rFonts w:ascii="Times New Roman" w:hAnsi="Times New Roman"/>
                <w:sz w:val="20"/>
                <w:szCs w:val="20"/>
              </w:rPr>
              <w:t>nový doklad podľa predchádzajúcej vety, ak</w:t>
            </w:r>
          </w:p>
          <w:p w:rsidR="006F0E68" w:rsidRPr="006F0E68" w:rsidP="006F0E68">
            <w:pPr>
              <w:suppressAutoHyphens w:val="0"/>
              <w:autoSpaceDN w:val="0"/>
              <w:bidi w:val="0"/>
              <w:adjustRightInd w:val="0"/>
              <w:jc w:val="both"/>
              <w:rPr>
                <w:rFonts w:ascii="Times New Roman" w:hAnsi="Times New Roman"/>
                <w:sz w:val="20"/>
                <w:szCs w:val="20"/>
              </w:rPr>
            </w:pPr>
            <w:r w:rsidRPr="006F0E68">
              <w:rPr>
                <w:rFonts w:ascii="Times New Roman" w:hAnsi="Times New Roman"/>
                <w:sz w:val="20"/>
                <w:szCs w:val="20"/>
              </w:rPr>
              <w:t>a) štátny príslušník tretej krajiny si splnil povinnosť</w:t>
            </w:r>
            <w:r>
              <w:rPr>
                <w:rFonts w:ascii="Times New Roman" w:hAnsi="Times New Roman"/>
                <w:sz w:val="20"/>
                <w:szCs w:val="20"/>
              </w:rPr>
              <w:t xml:space="preserve"> </w:t>
            </w:r>
            <w:r w:rsidRPr="006F0E68">
              <w:rPr>
                <w:rFonts w:ascii="Times New Roman" w:hAnsi="Times New Roman"/>
                <w:sz w:val="20"/>
                <w:szCs w:val="20"/>
              </w:rPr>
              <w:t>podľa § 111 ods. 1 písm. t), predložil novú pracovnú</w:t>
            </w:r>
            <w:r>
              <w:rPr>
                <w:rFonts w:ascii="Times New Roman" w:hAnsi="Times New Roman"/>
                <w:sz w:val="20"/>
                <w:szCs w:val="20"/>
              </w:rPr>
              <w:t xml:space="preserve"> </w:t>
            </w:r>
            <w:r w:rsidRPr="006F0E68">
              <w:rPr>
                <w:rFonts w:ascii="Times New Roman" w:hAnsi="Times New Roman"/>
                <w:sz w:val="20"/>
                <w:szCs w:val="20"/>
              </w:rPr>
              <w:t>zmluvu a príslušný úrad práce, sociálnych vecí a</w:t>
            </w:r>
            <w:r>
              <w:rPr>
                <w:rFonts w:ascii="Times New Roman" w:hAnsi="Times New Roman"/>
                <w:sz w:val="20"/>
                <w:szCs w:val="20"/>
              </w:rPr>
              <w:t> </w:t>
            </w:r>
            <w:r w:rsidRPr="006F0E68">
              <w:rPr>
                <w:rFonts w:ascii="Times New Roman" w:hAnsi="Times New Roman"/>
                <w:sz w:val="20"/>
                <w:szCs w:val="20"/>
              </w:rPr>
              <w:t>rodiny</w:t>
            </w:r>
            <w:r>
              <w:rPr>
                <w:rFonts w:ascii="Times New Roman" w:hAnsi="Times New Roman"/>
                <w:sz w:val="20"/>
                <w:szCs w:val="20"/>
              </w:rPr>
              <w:t xml:space="preserve"> </w:t>
            </w:r>
            <w:r w:rsidRPr="006F0E68">
              <w:rPr>
                <w:rFonts w:ascii="Times New Roman" w:hAnsi="Times New Roman"/>
                <w:sz w:val="20"/>
                <w:szCs w:val="20"/>
              </w:rPr>
              <w:t>vydal potvrdenie podľa § 33 ods. 3, ktoré obsahuje</w:t>
            </w:r>
            <w:r>
              <w:rPr>
                <w:rFonts w:ascii="Times New Roman" w:hAnsi="Times New Roman"/>
                <w:sz w:val="20"/>
                <w:szCs w:val="20"/>
              </w:rPr>
              <w:t xml:space="preserve"> </w:t>
            </w:r>
            <w:r w:rsidRPr="006F0E68">
              <w:rPr>
                <w:rFonts w:ascii="Times New Roman" w:hAnsi="Times New Roman"/>
                <w:sz w:val="20"/>
                <w:szCs w:val="20"/>
              </w:rPr>
              <w:t>súhlas s obsadením voľného pracovného miesta,</w:t>
            </w:r>
            <w:r>
              <w:rPr>
                <w:rFonts w:ascii="Times New Roman" w:hAnsi="Times New Roman"/>
                <w:sz w:val="20"/>
                <w:szCs w:val="20"/>
              </w:rPr>
              <w:t xml:space="preserve"> </w:t>
            </w:r>
            <w:r w:rsidRPr="006F0E68">
              <w:rPr>
                <w:rFonts w:ascii="Times New Roman" w:hAnsi="Times New Roman"/>
                <w:sz w:val="20"/>
                <w:szCs w:val="20"/>
              </w:rPr>
              <w:t>a</w:t>
            </w:r>
          </w:p>
          <w:p w:rsidR="00202EAD" w:rsidRPr="006F0E68" w:rsidP="006F0E68">
            <w:pPr>
              <w:suppressAutoHyphens w:val="0"/>
              <w:autoSpaceDN w:val="0"/>
              <w:bidi w:val="0"/>
              <w:adjustRightInd w:val="0"/>
              <w:jc w:val="both"/>
              <w:rPr>
                <w:rFonts w:ascii="Times New Roman" w:hAnsi="Times New Roman"/>
                <w:sz w:val="20"/>
                <w:szCs w:val="20"/>
              </w:rPr>
            </w:pPr>
            <w:r w:rsidRPr="006F0E68" w:rsidR="006F0E68">
              <w:rPr>
                <w:rFonts w:ascii="Times New Roman" w:hAnsi="Times New Roman"/>
                <w:sz w:val="20"/>
                <w:szCs w:val="20"/>
              </w:rPr>
              <w:t>b) ide o štátneho príslušníka tretej krajiny podľa § 23</w:t>
            </w:r>
            <w:r w:rsidR="006F0E68">
              <w:rPr>
                <w:rFonts w:ascii="Times New Roman" w:hAnsi="Times New Roman"/>
                <w:sz w:val="20"/>
                <w:szCs w:val="20"/>
              </w:rPr>
              <w:t xml:space="preserve"> </w:t>
            </w:r>
            <w:r w:rsidRPr="006F0E68" w:rsidR="006F0E68">
              <w:rPr>
                <w:rFonts w:ascii="Times New Roman" w:hAnsi="Times New Roman"/>
                <w:sz w:val="20"/>
                <w:szCs w:val="20"/>
              </w:rPr>
              <w:t>ods. 1.</w:t>
            </w:r>
          </w:p>
          <w:p w:rsidR="006F0E68" w:rsidP="006F0E68">
            <w:pPr>
              <w:autoSpaceDE/>
              <w:bidi w:val="0"/>
              <w:snapToGrid w:val="0"/>
              <w:jc w:val="both"/>
              <w:rPr>
                <w:rFonts w:ascii="Times New Roman" w:hAnsi="Times New Roman"/>
                <w:sz w:val="20"/>
                <w:szCs w:val="20"/>
              </w:rPr>
            </w:pPr>
          </w:p>
          <w:p w:rsidR="00F20A18" w:rsidP="00E02767">
            <w:pPr>
              <w:autoSpaceDE/>
              <w:bidi w:val="0"/>
              <w:snapToGrid w:val="0"/>
              <w:jc w:val="both"/>
              <w:rPr>
                <w:rFonts w:ascii="Times New Roman" w:hAnsi="Times New Roman"/>
              </w:rPr>
            </w:pPr>
            <w:r w:rsidR="00202EAD">
              <w:rPr>
                <w:rFonts w:ascii="ITCBookmanEE" w:hAnsi="ITCBookmanEE" w:cs="ITCBookmanEE"/>
                <w:color w:val="231F20"/>
                <w:sz w:val="19"/>
                <w:szCs w:val="19"/>
                <w:lang w:eastAsia="sk-SK"/>
              </w:rPr>
              <w:t>(</w:t>
            </w:r>
            <w:r w:rsidRPr="00202EAD" w:rsidR="00202EAD">
              <w:rPr>
                <w:rFonts w:ascii="Times New Roman" w:hAnsi="Times New Roman"/>
                <w:sz w:val="20"/>
                <w:szCs w:val="20"/>
              </w:rPr>
              <w:t>3) Doklad o pobyte obsahuje údaje o štátnom príslušníkovi</w:t>
            </w:r>
            <w:r w:rsidR="00E02767">
              <w:rPr>
                <w:rFonts w:ascii="Times New Roman" w:hAnsi="Times New Roman"/>
                <w:sz w:val="20"/>
                <w:szCs w:val="20"/>
              </w:rPr>
              <w:t xml:space="preserve"> </w:t>
            </w:r>
            <w:r w:rsidRPr="00202EAD" w:rsidR="00202EAD">
              <w:rPr>
                <w:rFonts w:ascii="Times New Roman" w:hAnsi="Times New Roman"/>
                <w:sz w:val="20"/>
                <w:szCs w:val="20"/>
              </w:rPr>
              <w:t>tretej krajiny uvedené v osobitnom predpise</w:t>
            </w:r>
            <w:r w:rsidRPr="00202EAD" w:rsidR="00202EAD">
              <w:rPr>
                <w:rFonts w:ascii="Times New Roman" w:hAnsi="Times New Roman"/>
                <w:sz w:val="20"/>
                <w:szCs w:val="20"/>
                <w:vertAlign w:val="superscript"/>
              </w:rPr>
              <w:t>59)</w:t>
            </w:r>
            <w:r w:rsidRPr="00202EAD" w:rsidR="00202EAD">
              <w:rPr>
                <w:rFonts w:ascii="Times New Roman" w:hAnsi="Times New Roman"/>
                <w:sz w:val="20"/>
                <w:szCs w:val="20"/>
              </w:rPr>
              <w:t xml:space="preserve"> </w:t>
            </w:r>
            <w:r w:rsidRPr="00282423" w:rsidR="00202EAD">
              <w:rPr>
                <w:rFonts w:ascii="Times New Roman" w:hAnsi="Times New Roman"/>
                <w:sz w:val="20"/>
                <w:szCs w:val="20"/>
              </w:rPr>
              <w:t>a slová „oprávnenie pracovať“, ak ide o prechodný pobyt podľa § 24</w:t>
            </w:r>
            <w:r w:rsidRPr="00282423" w:rsidR="00A244DF">
              <w:rPr>
                <w:rFonts w:ascii="Times New Roman" w:hAnsi="Times New Roman"/>
                <w:sz w:val="20"/>
                <w:szCs w:val="20"/>
              </w:rPr>
              <w:t xml:space="preserve"> až</w:t>
            </w:r>
            <w:r w:rsidRPr="00282423" w:rsidR="00202EAD">
              <w:rPr>
                <w:rFonts w:ascii="Times New Roman" w:hAnsi="Times New Roman"/>
                <w:sz w:val="20"/>
                <w:szCs w:val="20"/>
              </w:rPr>
              <w:t xml:space="preserve"> 27, 29 alebo § 30.</w:t>
            </w:r>
            <w:r w:rsidRPr="00202EAD" w:rsidR="00202EAD">
              <w:rPr>
                <w:rFonts w:ascii="Times New Roman" w:hAnsi="Times New Roman"/>
                <w:sz w:val="20"/>
                <w:szCs w:val="20"/>
              </w:rPr>
              <w:t xml:space="preserve"> Súčasťou dokladu o pobyte je elektronický čip.</w:t>
            </w:r>
            <w:r>
              <w:rPr>
                <w:rFonts w:ascii="Times New Roman" w:hAnsi="Times New Roman"/>
              </w:rPr>
              <w:t xml:space="preserve"> </w:t>
            </w:r>
          </w:p>
          <w:p w:rsidR="00E02767" w:rsidRPr="00B52FF5" w:rsidP="00282423">
            <w:pPr>
              <w:autoSpaceDE/>
              <w:bidi w:val="0"/>
              <w:snapToGrid w:val="0"/>
              <w:jc w:val="both"/>
              <w:rPr>
                <w:rFonts w:ascii="Times New Roman" w:hAnsi="Times New Roman"/>
                <w:sz w:val="20"/>
                <w:szCs w:val="20"/>
                <w:shd w:val="clear" w:color="auto" w:fill="FFFF00"/>
              </w:rPr>
            </w:pPr>
            <w:r w:rsidRPr="00F20A18" w:rsidR="00F20A18">
              <w:rPr>
                <w:rFonts w:ascii="Times New Roman" w:hAnsi="Times New Roman"/>
                <w:sz w:val="20"/>
                <w:szCs w:val="20"/>
                <w:vertAlign w:val="superscript"/>
              </w:rPr>
              <w:t>59</w:t>
            </w:r>
            <w:r w:rsidRPr="00F20A18" w:rsidR="00F20A18">
              <w:rPr>
                <w:rFonts w:ascii="Times New Roman" w:hAnsi="Times New Roman"/>
                <w:sz w:val="20"/>
                <w:szCs w:val="20"/>
              </w:rPr>
              <w:t>)</w:t>
            </w:r>
            <w:r w:rsidRPr="00F20A18" w:rsidR="00F20A18">
              <w:rPr>
                <w:rFonts w:ascii="Times New Roman" w:hAnsi="Times New Roman"/>
                <w:sz w:val="20"/>
                <w:szCs w:val="20"/>
                <w:vertAlign w:val="superscript"/>
              </w:rPr>
              <w:t xml:space="preserve"> Nariadenie Rady (ES) č. 1030/2002 z 13. júna 2002, ktorým sa stanovuje jednotný formát povolení na pobyt pre štátnych príslušníkov tretích štátov (Mimoriadne vydanie Ú.v. EÚ, kap.19/zv. 4; Ú.v. ES L 157, 15.6.2002) v platnom znení.</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B52FF5" w:rsidP="00B52FF5">
            <w:pPr>
              <w:bidi w:val="0"/>
              <w:snapToGrid w:val="0"/>
              <w:jc w:val="center"/>
              <w:rPr>
                <w:rFonts w:ascii="Times New Roman" w:hAnsi="Times New Roman"/>
                <w:sz w:val="20"/>
                <w:szCs w:val="20"/>
              </w:rPr>
            </w:pPr>
            <w:r w:rsidRPr="00B52FF5">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B52FF5"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6</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Členské štáty pri vydávaní jednotného povolenia nevydávajú dodatočné povolenia ako dôkaz povolenia prístupu na trh práce.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4444A0" w:rsidP="00B52FF5">
            <w:pPr>
              <w:bidi w:val="0"/>
              <w:snapToGrid w:val="0"/>
              <w:jc w:val="center"/>
              <w:rPr>
                <w:rFonts w:ascii="Times New Roman" w:hAnsi="Times New Roman"/>
                <w:sz w:val="20"/>
                <w:szCs w:val="20"/>
              </w:rPr>
            </w:pPr>
            <w:r>
              <w:rPr>
                <w:rFonts w:ascii="Times New Roman" w:hAnsi="Times New Roman"/>
                <w:sz w:val="20"/>
                <w:szCs w:val="20"/>
              </w:rPr>
              <w:t xml:space="preserve">zákon č. 404/2011 Z. z. </w:t>
            </w: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4444A0" w:rsidP="00B52FF5">
            <w:pPr>
              <w:bidi w:val="0"/>
              <w:snapToGrid w:val="0"/>
              <w:jc w:val="center"/>
              <w:rPr>
                <w:rFonts w:ascii="Times New Roman" w:hAnsi="Times New Roman"/>
                <w:sz w:val="20"/>
                <w:szCs w:val="20"/>
              </w:rPr>
            </w:pPr>
          </w:p>
          <w:p w:rsidR="00FA3A57" w:rsidP="00B52FF5">
            <w:pPr>
              <w:bidi w:val="0"/>
              <w:snapToGrid w:val="0"/>
              <w:jc w:val="center"/>
              <w:rPr>
                <w:rFonts w:ascii="Times New Roman" w:hAnsi="Times New Roman"/>
                <w:sz w:val="20"/>
                <w:szCs w:val="20"/>
              </w:rPr>
            </w:pPr>
          </w:p>
          <w:p w:rsidR="00707977" w:rsidP="00B52FF5">
            <w:pPr>
              <w:bidi w:val="0"/>
              <w:snapToGrid w:val="0"/>
              <w:jc w:val="center"/>
              <w:rPr>
                <w:rFonts w:ascii="Times New Roman" w:hAnsi="Times New Roman"/>
                <w:sz w:val="20"/>
                <w:szCs w:val="20"/>
              </w:rPr>
            </w:pPr>
          </w:p>
          <w:p w:rsidR="00707977" w:rsidP="00B52FF5">
            <w:pPr>
              <w:bidi w:val="0"/>
              <w:snapToGrid w:val="0"/>
              <w:jc w:val="center"/>
              <w:rPr>
                <w:rFonts w:ascii="Times New Roman" w:hAnsi="Times New Roman"/>
                <w:sz w:val="20"/>
                <w:szCs w:val="20"/>
              </w:rPr>
            </w:pPr>
          </w:p>
          <w:p w:rsidR="00707977" w:rsidP="00B52FF5">
            <w:pPr>
              <w:bidi w:val="0"/>
              <w:snapToGrid w:val="0"/>
              <w:jc w:val="center"/>
              <w:rPr>
                <w:rFonts w:ascii="Times New Roman" w:hAnsi="Times New Roman"/>
                <w:sz w:val="20"/>
                <w:szCs w:val="20"/>
              </w:rPr>
            </w:pPr>
          </w:p>
          <w:p w:rsidR="00707977" w:rsidP="00B52FF5">
            <w:pPr>
              <w:bidi w:val="0"/>
              <w:snapToGrid w:val="0"/>
              <w:jc w:val="center"/>
              <w:rPr>
                <w:rFonts w:ascii="Times New Roman" w:hAnsi="Times New Roman"/>
                <w:sz w:val="20"/>
                <w:szCs w:val="20"/>
              </w:rPr>
            </w:pPr>
          </w:p>
          <w:p w:rsidR="00707977" w:rsidP="00707977">
            <w:pPr>
              <w:bidi w:val="0"/>
              <w:snapToGrid w:val="0"/>
              <w:jc w:val="center"/>
              <w:rPr>
                <w:rFonts w:ascii="Times New Roman" w:hAnsi="Times New Roman"/>
                <w:sz w:val="20"/>
                <w:szCs w:val="20"/>
              </w:rPr>
            </w:pPr>
            <w:r>
              <w:rPr>
                <w:rFonts w:ascii="Times New Roman" w:hAnsi="Times New Roman"/>
                <w:sz w:val="20"/>
                <w:szCs w:val="20"/>
              </w:rPr>
              <w:t xml:space="preserve">zákon č. 404/2011 Z. z. </w:t>
            </w: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707977">
            <w:pPr>
              <w:bidi w:val="0"/>
              <w:snapToGrid w:val="0"/>
              <w:jc w:val="center"/>
              <w:rPr>
                <w:rFonts w:ascii="Times New Roman" w:hAnsi="Times New Roman"/>
                <w:sz w:val="20"/>
                <w:szCs w:val="20"/>
              </w:rPr>
            </w:pPr>
          </w:p>
          <w:p w:rsidR="00B241B0" w:rsidP="00B241B0">
            <w:pPr>
              <w:bidi w:val="0"/>
              <w:snapToGrid w:val="0"/>
              <w:jc w:val="center"/>
              <w:rPr>
                <w:rFonts w:ascii="Times New Roman" w:hAnsi="Times New Roman"/>
                <w:sz w:val="20"/>
                <w:szCs w:val="20"/>
              </w:rPr>
            </w:pPr>
            <w:r>
              <w:rPr>
                <w:rFonts w:ascii="Times New Roman" w:hAnsi="Times New Roman"/>
                <w:sz w:val="20"/>
                <w:szCs w:val="20"/>
              </w:rPr>
              <w:t xml:space="preserve">zákon č. 404/2011 Z. z. </w:t>
            </w:r>
          </w:p>
          <w:p w:rsidR="00B241B0" w:rsidP="00707977">
            <w:pPr>
              <w:bidi w:val="0"/>
              <w:snapToGrid w:val="0"/>
              <w:jc w:val="center"/>
              <w:rPr>
                <w:rFonts w:ascii="Times New Roman" w:hAnsi="Times New Roman"/>
                <w:sz w:val="20"/>
                <w:szCs w:val="20"/>
              </w:rPr>
            </w:pPr>
          </w:p>
          <w:p w:rsidR="00707977" w:rsidP="00707977">
            <w:pPr>
              <w:bidi w:val="0"/>
              <w:snapToGrid w:val="0"/>
              <w:jc w:val="center"/>
              <w:rPr>
                <w:rFonts w:ascii="Times New Roman" w:hAnsi="Times New Roman"/>
                <w:sz w:val="20"/>
                <w:szCs w:val="20"/>
              </w:rPr>
            </w:pPr>
          </w:p>
          <w:p w:rsidR="00707977" w:rsidRPr="008776B4" w:rsidP="00B52FF5">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07977">
            <w:pPr>
              <w:pStyle w:val="Normlny"/>
              <w:bidi w:val="0"/>
              <w:snapToGrid w:val="0"/>
              <w:jc w:val="center"/>
              <w:rPr>
                <w:rFonts w:ascii="Times New Roman" w:hAnsi="Times New Roman"/>
              </w:rPr>
            </w:pPr>
            <w:r w:rsidRPr="008776B4">
              <w:rPr>
                <w:rFonts w:ascii="Times New Roman" w:hAnsi="Times New Roman"/>
              </w:rPr>
              <w:t>§ 73</w:t>
            </w:r>
          </w:p>
          <w:p w:rsidR="00FA3A57" w:rsidRPr="008776B4" w:rsidP="00707977">
            <w:pPr>
              <w:pStyle w:val="Normlny"/>
              <w:bidi w:val="0"/>
              <w:snapToGrid w:val="0"/>
              <w:jc w:val="center"/>
              <w:rPr>
                <w:rFonts w:ascii="Times New Roman" w:hAnsi="Times New Roman"/>
                <w:shd w:val="clear" w:color="auto" w:fill="FFFF00"/>
              </w:rPr>
            </w:pPr>
            <w:r w:rsidR="00197700">
              <w:rPr>
                <w:rFonts w:ascii="Times New Roman" w:hAnsi="Times New Roman"/>
              </w:rPr>
              <w:t>O:</w:t>
            </w:r>
            <w:r w:rsidRPr="008776B4">
              <w:rPr>
                <w:rFonts w:ascii="Times New Roman" w:hAnsi="Times New Roman"/>
              </w:rPr>
              <w:t>4</w:t>
            </w:r>
          </w:p>
          <w:p w:rsidR="00FA3A57"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rPr>
            </w:pPr>
          </w:p>
          <w:p w:rsidR="00FA3A57" w:rsidP="00707977">
            <w:pPr>
              <w:pStyle w:val="Normlny"/>
              <w:bidi w:val="0"/>
              <w:snapToGrid w:val="0"/>
              <w:jc w:val="center"/>
              <w:rPr>
                <w:rFonts w:ascii="Times New Roman" w:hAnsi="Times New Roman"/>
              </w:rPr>
            </w:pPr>
          </w:p>
          <w:p w:rsidR="00661C64"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rPr>
            </w:pPr>
          </w:p>
          <w:p w:rsidR="00FA3A57" w:rsidP="00707977">
            <w:pPr>
              <w:pStyle w:val="Normlny"/>
              <w:bidi w:val="0"/>
              <w:snapToGrid w:val="0"/>
              <w:jc w:val="center"/>
              <w:rPr>
                <w:rFonts w:ascii="Times New Roman" w:hAnsi="Times New Roman"/>
              </w:rPr>
            </w:pPr>
          </w:p>
          <w:p w:rsidR="00707977" w:rsidP="00707977">
            <w:pPr>
              <w:pStyle w:val="Normlny"/>
              <w:bidi w:val="0"/>
              <w:snapToGrid w:val="0"/>
              <w:jc w:val="center"/>
              <w:rPr>
                <w:rFonts w:ascii="Times New Roman" w:hAnsi="Times New Roman"/>
              </w:rPr>
            </w:pPr>
          </w:p>
          <w:p w:rsidR="00707977" w:rsidP="00707977">
            <w:pPr>
              <w:pStyle w:val="Normlny"/>
              <w:bidi w:val="0"/>
              <w:snapToGrid w:val="0"/>
              <w:jc w:val="center"/>
              <w:rPr>
                <w:rFonts w:ascii="Times New Roman" w:hAnsi="Times New Roman"/>
              </w:rPr>
            </w:pPr>
          </w:p>
          <w:p w:rsidR="00707977" w:rsidP="00707977">
            <w:pPr>
              <w:pStyle w:val="Normlny"/>
              <w:bidi w:val="0"/>
              <w:snapToGrid w:val="0"/>
              <w:jc w:val="center"/>
              <w:rPr>
                <w:rFonts w:ascii="Times New Roman" w:hAnsi="Times New Roman"/>
              </w:rPr>
            </w:pPr>
          </w:p>
          <w:p w:rsidR="00707977"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rPr>
            </w:pPr>
          </w:p>
          <w:p w:rsidR="00FA3A57" w:rsidRPr="008776B4" w:rsidP="00707977">
            <w:pPr>
              <w:pStyle w:val="Normlny"/>
              <w:bidi w:val="0"/>
              <w:snapToGrid w:val="0"/>
              <w:jc w:val="center"/>
              <w:rPr>
                <w:rFonts w:ascii="Times New Roman" w:hAnsi="Times New Roman"/>
                <w:shd w:val="clear" w:color="auto" w:fill="FFFF00"/>
              </w:rPr>
            </w:pPr>
            <w:r w:rsidR="00197700">
              <w:rPr>
                <w:rFonts w:ascii="Times New Roman" w:hAnsi="Times New Roman"/>
              </w:rPr>
              <w:t>O:</w:t>
            </w:r>
            <w:r w:rsidRPr="008776B4">
              <w:rPr>
                <w:rFonts w:ascii="Times New Roman" w:hAnsi="Times New Roman"/>
              </w:rPr>
              <w:t>17</w:t>
            </w:r>
          </w:p>
          <w:p w:rsidR="00FA3A57" w:rsidP="008776B4">
            <w:pPr>
              <w:pStyle w:val="Normlny"/>
              <w:bidi w:val="0"/>
              <w:snapToGrid w:val="0"/>
              <w:jc w:val="both"/>
              <w:rPr>
                <w:rFonts w:ascii="Times New Roman" w:hAnsi="Times New Roman"/>
              </w:rPr>
            </w:pPr>
          </w:p>
          <w:p w:rsidR="00B241B0" w:rsidP="008776B4">
            <w:pPr>
              <w:pStyle w:val="Normlny"/>
              <w:bidi w:val="0"/>
              <w:snapToGrid w:val="0"/>
              <w:jc w:val="both"/>
              <w:rPr>
                <w:rFonts w:ascii="Times New Roman" w:hAnsi="Times New Roman"/>
              </w:rPr>
            </w:pPr>
          </w:p>
          <w:p w:rsidR="00B241B0" w:rsidP="008776B4">
            <w:pPr>
              <w:pStyle w:val="Normlny"/>
              <w:bidi w:val="0"/>
              <w:snapToGrid w:val="0"/>
              <w:jc w:val="both"/>
              <w:rPr>
                <w:rFonts w:ascii="Times New Roman" w:hAnsi="Times New Roman"/>
              </w:rPr>
            </w:pPr>
          </w:p>
          <w:p w:rsidR="00B241B0" w:rsidP="008776B4">
            <w:pPr>
              <w:pStyle w:val="Normlny"/>
              <w:bidi w:val="0"/>
              <w:snapToGrid w:val="0"/>
              <w:jc w:val="both"/>
              <w:rPr>
                <w:rFonts w:ascii="Times New Roman" w:hAnsi="Times New Roman"/>
              </w:rPr>
            </w:pPr>
          </w:p>
          <w:p w:rsidR="00B241B0" w:rsidP="008776B4">
            <w:pPr>
              <w:pStyle w:val="Normlny"/>
              <w:bidi w:val="0"/>
              <w:snapToGrid w:val="0"/>
              <w:jc w:val="both"/>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r>
              <w:rPr>
                <w:rFonts w:ascii="Times New Roman" w:hAnsi="Times New Roman"/>
              </w:rPr>
              <w:t>§73</w:t>
            </w:r>
          </w:p>
          <w:p w:rsidR="00B241B0" w:rsidP="00B241B0">
            <w:pPr>
              <w:pStyle w:val="Normlny"/>
              <w:bidi w:val="0"/>
              <w:snapToGrid w:val="0"/>
              <w:jc w:val="center"/>
              <w:rPr>
                <w:rFonts w:ascii="Times New Roman" w:hAnsi="Times New Roman"/>
              </w:rPr>
            </w:pPr>
            <w:r>
              <w:rPr>
                <w:rFonts w:ascii="Times New Roman" w:hAnsi="Times New Roman"/>
              </w:rPr>
              <w:t>O: 5</w:t>
            </w:r>
          </w:p>
          <w:p w:rsidR="00B241B0" w:rsidP="00B241B0">
            <w:pPr>
              <w:pStyle w:val="Normlny"/>
              <w:bidi w:val="0"/>
              <w:snapToGrid w:val="0"/>
              <w:jc w:val="center"/>
              <w:rPr>
                <w:rFonts w:ascii="Times New Roman" w:hAnsi="Times New Roman"/>
              </w:rPr>
            </w:pPr>
          </w:p>
          <w:p w:rsidR="00B241B0" w:rsidP="00B241B0">
            <w:pPr>
              <w:pStyle w:val="Normlny"/>
              <w:bidi w:val="0"/>
              <w:snapToGrid w:val="0"/>
              <w:jc w:val="center"/>
              <w:rPr>
                <w:rFonts w:ascii="Times New Roman" w:hAnsi="Times New Roman"/>
              </w:rPr>
            </w:pPr>
          </w:p>
          <w:p w:rsidR="00B241B0" w:rsidRPr="008776B4" w:rsidP="00B241B0">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počas ktorého má zabezpečené ubytovanie. Platnosť dokladu o pobyte musí vždy skončiť najmenej 90 dní pred skončením platnosti cestovného dokladu štátneho príslušníka tretej krajiny. Policajný útvar uvedie v doklade o pobyte v položke „poznámky“ konkrétny účel prechodného pobytu štátneho príslušníka tretej krajiny.</w:t>
            </w:r>
          </w:p>
          <w:p w:rsidR="00FA3A57" w:rsidRPr="008776B4" w:rsidP="008776B4">
            <w:pPr>
              <w:autoSpaceDE/>
              <w:bidi w:val="0"/>
              <w:snapToGrid w:val="0"/>
              <w:jc w:val="both"/>
              <w:rPr>
                <w:rFonts w:ascii="Times New Roman" w:hAnsi="Times New Roman"/>
                <w:sz w:val="20"/>
                <w:szCs w:val="20"/>
              </w:rPr>
            </w:pPr>
          </w:p>
          <w:p w:rsidR="00707977" w:rsidRPr="006F0E68" w:rsidP="00707977">
            <w:pPr>
              <w:suppressAutoHyphens w:val="0"/>
              <w:autoSpaceDN w:val="0"/>
              <w:bidi w:val="0"/>
              <w:adjustRightInd w:val="0"/>
              <w:jc w:val="both"/>
              <w:rPr>
                <w:rFonts w:ascii="Times New Roman" w:hAnsi="Times New Roman"/>
                <w:sz w:val="20"/>
                <w:szCs w:val="20"/>
              </w:rPr>
            </w:pPr>
            <w:r w:rsidRPr="006F0E68">
              <w:rPr>
                <w:rFonts w:ascii="Times New Roman" w:hAnsi="Times New Roman"/>
                <w:sz w:val="20"/>
                <w:szCs w:val="20"/>
              </w:rPr>
              <w:t>Policajný útvar vydá štátnemu príslušníkovi</w:t>
            </w:r>
            <w:r>
              <w:rPr>
                <w:rFonts w:ascii="Times New Roman" w:hAnsi="Times New Roman"/>
                <w:sz w:val="20"/>
                <w:szCs w:val="20"/>
              </w:rPr>
              <w:t xml:space="preserve"> </w:t>
            </w:r>
            <w:r w:rsidRPr="006F0E68">
              <w:rPr>
                <w:rFonts w:ascii="Times New Roman" w:hAnsi="Times New Roman"/>
                <w:sz w:val="20"/>
                <w:szCs w:val="20"/>
              </w:rPr>
              <w:t xml:space="preserve">tretej krajiny podľa § 23 ods. 1 spolu s </w:t>
            </w:r>
            <w:r>
              <w:rPr>
                <w:rFonts w:ascii="Times New Roman" w:hAnsi="Times New Roman"/>
                <w:sz w:val="20"/>
                <w:szCs w:val="20"/>
              </w:rPr>
              <w:t xml:space="preserve"> </w:t>
            </w:r>
            <w:r w:rsidRPr="006F0E68">
              <w:rPr>
                <w:rFonts w:ascii="Times New Roman" w:hAnsi="Times New Roman"/>
                <w:sz w:val="20"/>
                <w:szCs w:val="20"/>
              </w:rPr>
              <w:t>dokladom o</w:t>
            </w:r>
            <w:r>
              <w:rPr>
                <w:rFonts w:ascii="Times New Roman" w:hAnsi="Times New Roman"/>
                <w:sz w:val="20"/>
                <w:szCs w:val="20"/>
              </w:rPr>
              <w:t> </w:t>
            </w:r>
            <w:r w:rsidRPr="006F0E68">
              <w:rPr>
                <w:rFonts w:ascii="Times New Roman" w:hAnsi="Times New Roman"/>
                <w:sz w:val="20"/>
                <w:szCs w:val="20"/>
              </w:rPr>
              <w:t>pobyte</w:t>
            </w:r>
            <w:r>
              <w:rPr>
                <w:rFonts w:ascii="Times New Roman" w:hAnsi="Times New Roman"/>
                <w:sz w:val="20"/>
                <w:szCs w:val="20"/>
              </w:rPr>
              <w:t xml:space="preserve"> </w:t>
            </w:r>
            <w:r w:rsidRPr="006F0E68">
              <w:rPr>
                <w:rFonts w:ascii="Times New Roman" w:hAnsi="Times New Roman"/>
                <w:sz w:val="20"/>
                <w:szCs w:val="20"/>
              </w:rPr>
              <w:t>aj doklad „Dodatočné údaje o zamestnaní“, v</w:t>
            </w:r>
            <w:r>
              <w:rPr>
                <w:rFonts w:ascii="Times New Roman" w:hAnsi="Times New Roman"/>
                <w:sz w:val="20"/>
                <w:szCs w:val="20"/>
              </w:rPr>
              <w:t> </w:t>
            </w:r>
            <w:r w:rsidRPr="006F0E68">
              <w:rPr>
                <w:rFonts w:ascii="Times New Roman" w:hAnsi="Times New Roman"/>
                <w:sz w:val="20"/>
                <w:szCs w:val="20"/>
              </w:rPr>
              <w:t>ktorom</w:t>
            </w:r>
            <w:r>
              <w:rPr>
                <w:rFonts w:ascii="Times New Roman" w:hAnsi="Times New Roman"/>
                <w:sz w:val="20"/>
                <w:szCs w:val="20"/>
              </w:rPr>
              <w:t xml:space="preserve"> </w:t>
            </w:r>
            <w:r w:rsidRPr="006F0E68">
              <w:rPr>
                <w:rFonts w:ascii="Times New Roman" w:hAnsi="Times New Roman"/>
                <w:sz w:val="20"/>
                <w:szCs w:val="20"/>
              </w:rPr>
              <w:t>uvedie názov, adresu a identifikačné číslo zamestnávateľa,</w:t>
            </w:r>
            <w:r>
              <w:rPr>
                <w:rFonts w:ascii="Times New Roman" w:hAnsi="Times New Roman"/>
                <w:sz w:val="20"/>
                <w:szCs w:val="20"/>
              </w:rPr>
              <w:t xml:space="preserve"> </w:t>
            </w:r>
            <w:r w:rsidRPr="006F0E68">
              <w:rPr>
                <w:rFonts w:ascii="Times New Roman" w:hAnsi="Times New Roman"/>
                <w:sz w:val="20"/>
                <w:szCs w:val="20"/>
              </w:rPr>
              <w:t>miesto výkonu práce, druh vykonávanej</w:t>
            </w:r>
            <w:r>
              <w:rPr>
                <w:rFonts w:ascii="Times New Roman" w:hAnsi="Times New Roman"/>
                <w:sz w:val="20"/>
                <w:szCs w:val="20"/>
              </w:rPr>
              <w:t xml:space="preserve"> </w:t>
            </w:r>
            <w:r w:rsidRPr="006F0E68">
              <w:rPr>
                <w:rFonts w:ascii="Times New Roman" w:hAnsi="Times New Roman"/>
                <w:sz w:val="20"/>
                <w:szCs w:val="20"/>
              </w:rPr>
              <w:t>práce a obdobie výkonu práce. Policajný útvar vydá</w:t>
            </w:r>
            <w:r>
              <w:rPr>
                <w:rFonts w:ascii="Times New Roman" w:hAnsi="Times New Roman"/>
                <w:sz w:val="20"/>
                <w:szCs w:val="20"/>
              </w:rPr>
              <w:t xml:space="preserve"> </w:t>
            </w:r>
            <w:r w:rsidRPr="006F0E68">
              <w:rPr>
                <w:rFonts w:ascii="Times New Roman" w:hAnsi="Times New Roman"/>
                <w:sz w:val="20"/>
                <w:szCs w:val="20"/>
              </w:rPr>
              <w:t>nový doklad podľa predchádzajúcej vety, ak</w:t>
            </w:r>
          </w:p>
          <w:p w:rsidR="00707977" w:rsidRPr="006F0E68" w:rsidP="00707977">
            <w:pPr>
              <w:suppressAutoHyphens w:val="0"/>
              <w:autoSpaceDN w:val="0"/>
              <w:bidi w:val="0"/>
              <w:adjustRightInd w:val="0"/>
              <w:jc w:val="both"/>
              <w:rPr>
                <w:rFonts w:ascii="Times New Roman" w:hAnsi="Times New Roman"/>
                <w:sz w:val="20"/>
                <w:szCs w:val="20"/>
              </w:rPr>
            </w:pPr>
            <w:r w:rsidRPr="006F0E68">
              <w:rPr>
                <w:rFonts w:ascii="Times New Roman" w:hAnsi="Times New Roman"/>
                <w:sz w:val="20"/>
                <w:szCs w:val="20"/>
              </w:rPr>
              <w:t>a) štátny príslušník tretej krajiny si splnil povinnosť</w:t>
            </w:r>
            <w:r>
              <w:rPr>
                <w:rFonts w:ascii="Times New Roman" w:hAnsi="Times New Roman"/>
                <w:sz w:val="20"/>
                <w:szCs w:val="20"/>
              </w:rPr>
              <w:t xml:space="preserve"> </w:t>
            </w:r>
            <w:r w:rsidRPr="006F0E68">
              <w:rPr>
                <w:rFonts w:ascii="Times New Roman" w:hAnsi="Times New Roman"/>
                <w:sz w:val="20"/>
                <w:szCs w:val="20"/>
              </w:rPr>
              <w:t>podľa § 111 ods. 1 písm. t), predložil novú pracovnú</w:t>
            </w:r>
            <w:r>
              <w:rPr>
                <w:rFonts w:ascii="Times New Roman" w:hAnsi="Times New Roman"/>
                <w:sz w:val="20"/>
                <w:szCs w:val="20"/>
              </w:rPr>
              <w:t xml:space="preserve"> </w:t>
            </w:r>
            <w:r w:rsidRPr="006F0E68">
              <w:rPr>
                <w:rFonts w:ascii="Times New Roman" w:hAnsi="Times New Roman"/>
                <w:sz w:val="20"/>
                <w:szCs w:val="20"/>
              </w:rPr>
              <w:t>zmluvu a príslušný úrad práce, sociálnych vecí a</w:t>
            </w:r>
            <w:r>
              <w:rPr>
                <w:rFonts w:ascii="Times New Roman" w:hAnsi="Times New Roman"/>
                <w:sz w:val="20"/>
                <w:szCs w:val="20"/>
              </w:rPr>
              <w:t> </w:t>
            </w:r>
            <w:r w:rsidRPr="006F0E68">
              <w:rPr>
                <w:rFonts w:ascii="Times New Roman" w:hAnsi="Times New Roman"/>
                <w:sz w:val="20"/>
                <w:szCs w:val="20"/>
              </w:rPr>
              <w:t>rodiny</w:t>
            </w:r>
            <w:r>
              <w:rPr>
                <w:rFonts w:ascii="Times New Roman" w:hAnsi="Times New Roman"/>
                <w:sz w:val="20"/>
                <w:szCs w:val="20"/>
              </w:rPr>
              <w:t xml:space="preserve"> </w:t>
            </w:r>
            <w:r w:rsidRPr="006F0E68">
              <w:rPr>
                <w:rFonts w:ascii="Times New Roman" w:hAnsi="Times New Roman"/>
                <w:sz w:val="20"/>
                <w:szCs w:val="20"/>
              </w:rPr>
              <w:t>vydal potvrdenie podľa § 33 ods. 3, ktoré obsahuje</w:t>
            </w:r>
            <w:r>
              <w:rPr>
                <w:rFonts w:ascii="Times New Roman" w:hAnsi="Times New Roman"/>
                <w:sz w:val="20"/>
                <w:szCs w:val="20"/>
              </w:rPr>
              <w:t xml:space="preserve"> </w:t>
            </w:r>
            <w:r w:rsidRPr="006F0E68">
              <w:rPr>
                <w:rFonts w:ascii="Times New Roman" w:hAnsi="Times New Roman"/>
                <w:sz w:val="20"/>
                <w:szCs w:val="20"/>
              </w:rPr>
              <w:t>súhlas s obsadením voľného pracovného miesta,</w:t>
            </w:r>
            <w:r>
              <w:rPr>
                <w:rFonts w:ascii="Times New Roman" w:hAnsi="Times New Roman"/>
                <w:sz w:val="20"/>
                <w:szCs w:val="20"/>
              </w:rPr>
              <w:t xml:space="preserve"> </w:t>
            </w:r>
            <w:r w:rsidRPr="006F0E68">
              <w:rPr>
                <w:rFonts w:ascii="Times New Roman" w:hAnsi="Times New Roman"/>
                <w:sz w:val="20"/>
                <w:szCs w:val="20"/>
              </w:rPr>
              <w:t>a</w:t>
            </w:r>
          </w:p>
          <w:p w:rsidR="00B52FF5" w:rsidP="00707977">
            <w:pPr>
              <w:suppressAutoHyphens w:val="0"/>
              <w:autoSpaceDN w:val="0"/>
              <w:bidi w:val="0"/>
              <w:adjustRightInd w:val="0"/>
              <w:jc w:val="both"/>
              <w:rPr>
                <w:rFonts w:ascii="Times New Roman" w:hAnsi="Times New Roman"/>
                <w:sz w:val="20"/>
                <w:szCs w:val="20"/>
              </w:rPr>
            </w:pPr>
            <w:r w:rsidRPr="006F0E68" w:rsidR="00707977">
              <w:rPr>
                <w:rFonts w:ascii="Times New Roman" w:hAnsi="Times New Roman"/>
                <w:sz w:val="20"/>
                <w:szCs w:val="20"/>
              </w:rPr>
              <w:t>b) ide o štátneho príslušníka tretej krajiny podľa § 23</w:t>
            </w:r>
            <w:r w:rsidR="00707977">
              <w:rPr>
                <w:rFonts w:ascii="Times New Roman" w:hAnsi="Times New Roman"/>
                <w:sz w:val="20"/>
                <w:szCs w:val="20"/>
              </w:rPr>
              <w:t xml:space="preserve"> </w:t>
            </w:r>
            <w:r w:rsidRPr="006F0E68" w:rsidR="00707977">
              <w:rPr>
                <w:rFonts w:ascii="Times New Roman" w:hAnsi="Times New Roman"/>
                <w:sz w:val="20"/>
                <w:szCs w:val="20"/>
              </w:rPr>
              <w:t>ods. 1.</w:t>
            </w:r>
          </w:p>
          <w:p w:rsidR="00B241B0" w:rsidP="00707977">
            <w:pPr>
              <w:suppressAutoHyphens w:val="0"/>
              <w:autoSpaceDN w:val="0"/>
              <w:bidi w:val="0"/>
              <w:adjustRightInd w:val="0"/>
              <w:jc w:val="both"/>
              <w:rPr>
                <w:rFonts w:ascii="Times New Roman" w:hAnsi="Times New Roman"/>
                <w:sz w:val="20"/>
                <w:szCs w:val="20"/>
              </w:rPr>
            </w:pPr>
          </w:p>
          <w:p w:rsidR="00B241B0" w:rsidRPr="00B52FF5" w:rsidP="00707977">
            <w:pPr>
              <w:suppressAutoHyphens w:val="0"/>
              <w:autoSpaceDN w:val="0"/>
              <w:bidi w:val="0"/>
              <w:adjustRightInd w:val="0"/>
              <w:jc w:val="both"/>
              <w:rPr>
                <w:rFonts w:ascii="Times New Roman" w:hAnsi="Times New Roman"/>
                <w:sz w:val="20"/>
                <w:szCs w:val="20"/>
              </w:rPr>
            </w:pPr>
            <w:r w:rsidRPr="00B241B0">
              <w:rPr>
                <w:rFonts w:ascii="Times New Roman" w:hAnsi="Times New Roman"/>
                <w:sz w:val="20"/>
                <w:szCs w:val="20"/>
                <w:lang w:eastAsia="en-US"/>
              </w:rPr>
              <w:t>Policajný útvar vydá štátnemu príslušníkovi tretej krajiny podľa § 37 ods. 2 doklad   o pobyte, v ktorom v položke „druh pobytu“ uvedie „Modrá karta EÚ“ a v poznámke uvedie príslušnú oblasť, na ktorú má štátny príslušník tretej krajiny vyššiu odbornú kvalifikáciu.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7</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Povolenia na pobyt vydané na iné ako pracovné účely</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Pri vydávaní povolení na pobyt v súlade s nariadením (ES) č. 1030/2002 v nich  členské štáty uvádzajú informácie súvisiace s oprávnením pracovať bez ohľadu na typ povolenia.</w:t>
            </w:r>
          </w:p>
          <w:p w:rsidR="00FA3A57" w:rsidRPr="008776B4" w:rsidP="008776B4">
            <w:pPr>
              <w:bidi w:val="0"/>
              <w:snapToGrid w:val="0"/>
              <w:jc w:val="both"/>
              <w:rPr>
                <w:rFonts w:ascii="Times New Roman" w:hAnsi="Times New Roman"/>
                <w:sz w:val="20"/>
                <w:szCs w:val="20"/>
              </w:rPr>
            </w:pPr>
          </w:p>
          <w:p w:rsidR="00FA3A57" w:rsidRPr="008776B4" w:rsidP="00B52FF5">
            <w:pPr>
              <w:bidi w:val="0"/>
              <w:snapToGrid w:val="0"/>
              <w:jc w:val="both"/>
              <w:rPr>
                <w:rFonts w:ascii="Times New Roman" w:hAnsi="Times New Roman"/>
                <w:sz w:val="20"/>
                <w:szCs w:val="20"/>
              </w:rPr>
            </w:pPr>
            <w:r w:rsidRPr="008776B4">
              <w:rPr>
                <w:rFonts w:ascii="Times New Roman" w:hAnsi="Times New Roman"/>
                <w:sz w:val="20"/>
                <w:szCs w:val="20"/>
              </w:rPr>
              <w:t>Členské štáty môžu uviesť dodatočné informácie súvisiace s pracovnoprávnym vzťahom štátneho príslušníka tretej krajiny (ako je meno a adresa zamestnávateľa, pracovisko, druh práce, pracovná doba, odmena) v papierovej forme alebo takéto údaje uchovávať v elektronickom formáte, ako sa uvádza v  článku 4</w:t>
            </w:r>
            <w:r w:rsidR="00B52FF5">
              <w:rPr>
                <w:rFonts w:ascii="Times New Roman" w:hAnsi="Times New Roman"/>
                <w:sz w:val="20"/>
                <w:szCs w:val="20"/>
              </w:rPr>
              <w:t xml:space="preserve"> </w:t>
            </w:r>
            <w:r w:rsidRPr="008776B4">
              <w:rPr>
                <w:rFonts w:ascii="Times New Roman" w:hAnsi="Times New Roman"/>
                <w:sz w:val="20"/>
                <w:szCs w:val="20"/>
              </w:rPr>
              <w:t>nariadenia (ES)  č. 1030/2002 a v písmene a) bode 16 prílohy k uvedenému nariadeniu.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N</w:t>
            </w: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P="00B52FF5">
            <w:pPr>
              <w:bidi w:val="0"/>
              <w:snapToGrid w:val="0"/>
              <w:jc w:val="center"/>
              <w:rPr>
                <w:rFonts w:ascii="Times New Roman" w:hAnsi="Times New Roman"/>
                <w:sz w:val="20"/>
                <w:szCs w:val="20"/>
              </w:rPr>
            </w:pPr>
          </w:p>
          <w:p w:rsidR="004D19BF" w:rsidP="00B52FF5">
            <w:pPr>
              <w:bidi w:val="0"/>
              <w:snapToGrid w:val="0"/>
              <w:jc w:val="center"/>
              <w:rPr>
                <w:rFonts w:ascii="Times New Roman" w:hAnsi="Times New Roman"/>
                <w:sz w:val="20"/>
                <w:szCs w:val="20"/>
              </w:rPr>
            </w:pPr>
          </w:p>
          <w:p w:rsidR="004D19BF"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4D19BF" w:rsidRPr="008776B4" w:rsidP="004D19BF">
            <w:pPr>
              <w:bidi w:val="0"/>
              <w:snapToGrid w:val="0"/>
              <w:jc w:val="center"/>
              <w:rPr>
                <w:rFonts w:ascii="Times New Roman" w:hAnsi="Times New Roman"/>
                <w:sz w:val="20"/>
                <w:szCs w:val="20"/>
              </w:rPr>
            </w:pPr>
            <w:r w:rsidR="00DB0D1C">
              <w:rPr>
                <w:rFonts w:ascii="Times New Roman" w:hAnsi="Times New Roman"/>
                <w:sz w:val="20"/>
                <w:szCs w:val="20"/>
              </w:rPr>
              <w:t xml:space="preserve">zákon č. 404/2011 Z. z. </w:t>
            </w:r>
          </w:p>
          <w:p w:rsidR="00FA3A57" w:rsidRPr="008776B4" w:rsidP="00DB0D1C">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4D19BF">
            <w:pPr>
              <w:pStyle w:val="Normlny"/>
              <w:bidi w:val="0"/>
              <w:snapToGrid w:val="0"/>
              <w:jc w:val="center"/>
              <w:rPr>
                <w:rFonts w:ascii="Times New Roman" w:hAnsi="Times New Roman"/>
              </w:rPr>
            </w:pPr>
            <w:r w:rsidRPr="008776B4">
              <w:rPr>
                <w:rFonts w:ascii="Times New Roman" w:hAnsi="Times New Roman"/>
              </w:rPr>
              <w:t>§ 73</w:t>
            </w:r>
          </w:p>
          <w:p w:rsidR="00FA3A57" w:rsidRPr="008776B4" w:rsidP="004D19BF">
            <w:pPr>
              <w:pStyle w:val="Normlny"/>
              <w:bidi w:val="0"/>
              <w:snapToGrid w:val="0"/>
              <w:jc w:val="center"/>
              <w:rPr>
                <w:rFonts w:ascii="Times New Roman" w:hAnsi="Times New Roman"/>
                <w:shd w:val="clear" w:color="auto" w:fill="FFFF00"/>
              </w:rPr>
            </w:pPr>
            <w:r w:rsidR="00197700">
              <w:rPr>
                <w:rFonts w:ascii="Times New Roman" w:hAnsi="Times New Roman"/>
              </w:rPr>
              <w:t>O:</w:t>
            </w:r>
            <w:r w:rsidRPr="008776B4">
              <w:rPr>
                <w:rFonts w:ascii="Times New Roman" w:hAnsi="Times New Roman"/>
              </w:rPr>
              <w:t xml:space="preserve"> 3</w:t>
            </w: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shd w:val="clear" w:color="auto" w:fill="FFFF00"/>
              </w:rPr>
            </w:pPr>
            <w:r w:rsidR="00197700">
              <w:rPr>
                <w:rFonts w:ascii="Times New Roman" w:hAnsi="Times New Roman"/>
              </w:rPr>
              <w:t>O:</w:t>
            </w:r>
            <w:r w:rsidRPr="008776B4">
              <w:rPr>
                <w:rFonts w:ascii="Times New Roman" w:hAnsi="Times New Roman"/>
              </w:rPr>
              <w:t>10</w:t>
            </w:r>
          </w:p>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4D19BF">
            <w:pPr>
              <w:suppressAutoHyphens w:val="0"/>
              <w:autoSpaceDN w:val="0"/>
              <w:bidi w:val="0"/>
              <w:adjustRightInd w:val="0"/>
              <w:jc w:val="both"/>
              <w:rPr>
                <w:rFonts w:ascii="Times New Roman" w:hAnsi="Times New Roman"/>
                <w:sz w:val="20"/>
                <w:szCs w:val="20"/>
              </w:rPr>
            </w:pPr>
            <w:r w:rsidRPr="00202EAD" w:rsidR="00A244DF">
              <w:rPr>
                <w:rFonts w:ascii="Times New Roman" w:hAnsi="Times New Roman"/>
                <w:sz w:val="20"/>
                <w:szCs w:val="20"/>
              </w:rPr>
              <w:t>Doklad o pobyte obsahuje údaje o štátnom príslušníkovi</w:t>
            </w:r>
            <w:r w:rsidR="004D19BF">
              <w:rPr>
                <w:rFonts w:ascii="Times New Roman" w:hAnsi="Times New Roman"/>
                <w:sz w:val="20"/>
                <w:szCs w:val="20"/>
              </w:rPr>
              <w:t xml:space="preserve"> </w:t>
            </w:r>
            <w:r w:rsidRPr="00202EAD" w:rsidR="00A244DF">
              <w:rPr>
                <w:rFonts w:ascii="Times New Roman" w:hAnsi="Times New Roman"/>
                <w:sz w:val="20"/>
                <w:szCs w:val="20"/>
              </w:rPr>
              <w:t>tretej krajiny uvedené v osobitnom predpise</w:t>
            </w:r>
            <w:r w:rsidRPr="00202EAD" w:rsidR="00A244DF">
              <w:rPr>
                <w:rFonts w:ascii="Times New Roman" w:hAnsi="Times New Roman"/>
                <w:sz w:val="20"/>
                <w:szCs w:val="20"/>
                <w:vertAlign w:val="superscript"/>
              </w:rPr>
              <w:t>59)</w:t>
            </w:r>
            <w:r w:rsidRPr="00202EAD" w:rsidR="00A244DF">
              <w:rPr>
                <w:rFonts w:ascii="Times New Roman" w:hAnsi="Times New Roman"/>
                <w:sz w:val="20"/>
                <w:szCs w:val="20"/>
              </w:rPr>
              <w:t xml:space="preserve"> </w:t>
            </w:r>
            <w:r w:rsidRPr="004D19BF" w:rsidR="00A244DF">
              <w:rPr>
                <w:rFonts w:ascii="Times New Roman" w:hAnsi="Times New Roman"/>
                <w:sz w:val="20"/>
                <w:szCs w:val="20"/>
              </w:rPr>
              <w:t>a slová „oprávnenie pracovať“, ak ide o prechodný pobyt podľa § 24 až 27, 29 alebo § 30.</w:t>
            </w:r>
            <w:r w:rsidRPr="00202EAD" w:rsidR="00A244DF">
              <w:rPr>
                <w:rFonts w:ascii="Times New Roman" w:hAnsi="Times New Roman"/>
                <w:sz w:val="20"/>
                <w:szCs w:val="20"/>
              </w:rPr>
              <w:t xml:space="preserve"> Súčasťou dokladu o pobyte je elektronický čip.</w:t>
            </w:r>
          </w:p>
          <w:p w:rsidR="004D19BF" w:rsidP="004D19BF">
            <w:pPr>
              <w:suppressAutoHyphens w:val="0"/>
              <w:autoSpaceDN w:val="0"/>
              <w:bidi w:val="0"/>
              <w:adjustRightInd w:val="0"/>
              <w:jc w:val="both"/>
              <w:rPr>
                <w:rFonts w:ascii="Times New Roman" w:hAnsi="Times New Roman"/>
                <w:sz w:val="20"/>
                <w:szCs w:val="20"/>
              </w:rPr>
            </w:pPr>
            <w:r w:rsidRPr="00F20A18">
              <w:rPr>
                <w:rFonts w:ascii="Times New Roman" w:hAnsi="Times New Roman"/>
                <w:sz w:val="20"/>
                <w:szCs w:val="20"/>
                <w:vertAlign w:val="superscript"/>
              </w:rPr>
              <w:t>59</w:t>
            </w:r>
            <w:r w:rsidRPr="00F20A18">
              <w:rPr>
                <w:rFonts w:ascii="Times New Roman" w:hAnsi="Times New Roman"/>
                <w:sz w:val="20"/>
                <w:szCs w:val="20"/>
              </w:rPr>
              <w:t>)</w:t>
            </w:r>
            <w:r w:rsidRPr="00F20A18">
              <w:rPr>
                <w:rFonts w:ascii="Times New Roman" w:hAnsi="Times New Roman"/>
                <w:sz w:val="20"/>
                <w:szCs w:val="20"/>
                <w:vertAlign w:val="superscript"/>
              </w:rPr>
              <w:t xml:space="preserve"> Nariadenie Rady (ES) č. 1030/2002 z 13. júna 2002, ktorým sa stanovuje jednotný formát povolení na pobyt pre štátnych príslušníkov tretích štátov (Mimoriadne vydanie Ú.v. EÚ, kap.19/zv. 4; Ú.v. ES L 157, 15.6.2002) v platnom znení.</w:t>
            </w:r>
          </w:p>
          <w:p w:rsidR="00A244DF" w:rsidRPr="008776B4" w:rsidP="00A244DF">
            <w:pPr>
              <w:autoSpaceDE/>
              <w:bidi w:val="0"/>
              <w:snapToGrid w:val="0"/>
              <w:jc w:val="both"/>
              <w:rPr>
                <w:rFonts w:ascii="Times New Roman" w:hAnsi="Times New Roman"/>
                <w:sz w:val="20"/>
                <w:szCs w:val="20"/>
              </w:rPr>
            </w:pPr>
          </w:p>
          <w:p w:rsidR="00FA3A57" w:rsidRPr="008776B4" w:rsidP="00B52FF5">
            <w:pPr>
              <w:bidi w:val="0"/>
              <w:snapToGrid w:val="0"/>
              <w:jc w:val="both"/>
              <w:rPr>
                <w:rFonts w:ascii="Times New Roman" w:hAnsi="Times New Roman"/>
                <w:sz w:val="20"/>
                <w:szCs w:val="20"/>
              </w:rPr>
            </w:pPr>
            <w:r w:rsidRPr="008776B4">
              <w:rPr>
                <w:rFonts w:ascii="Times New Roman" w:hAnsi="Times New Roman"/>
                <w:sz w:val="20"/>
                <w:szCs w:val="20"/>
              </w:rPr>
              <w:t xml:space="preserve">Štátnemu príslušníkovi tretej krajiny, ktorému bol udelený trvalý pobyt podľa § 43, vydá policajný útvar doklad o pobyte s platnosťou najviac na päť rokov; ak má zabezpečené ubytovanie na kratší čas ako na päť rokov, policajný útvar vydá doklad o pobyte s platnosťou na čas, počas ktorého má zabezpečené ubytovanie. Štátnemu príslušníkovi tretej krajiny, ktorému bol udelený trvalý pobyt podľa § 46 alebo § 52, policajný útvar vydá doklad o pobyte s platnosťou najviac na desať rokov. Platnosť dokladu o pobyte musí vždy skončiť najmenej 90 dní pred skončením platnosti cestovného dokladu štátneho príslušníka tretej krajiny. </w:t>
            </w:r>
            <w:r w:rsidRPr="004D19BF">
              <w:rPr>
                <w:rFonts w:ascii="Times New Roman" w:hAnsi="Times New Roman"/>
                <w:sz w:val="20"/>
                <w:szCs w:val="20"/>
              </w:rPr>
              <w:t>Policajný útvar uvedie v doklade o pobyte v položke „poznámky“ slová „oprávnenie pracovať“ ak ide o trvalý pobyt podľa</w:t>
            </w:r>
            <w:r w:rsidRPr="004D19BF" w:rsidR="00B52FF5">
              <w:rPr>
                <w:rFonts w:ascii="Times New Roman" w:hAnsi="Times New Roman"/>
                <w:sz w:val="20"/>
                <w:szCs w:val="20"/>
              </w:rPr>
              <w:t xml:space="preserve"> § 43 alebo § 46.</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7</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Pri vydávaní povolení na pobyt v súlade s nariadením (ES) č. 1030/2002  členské štáty nevydávajú dodatočné povolenia ako dôkaz povolenia prístupu na trh práce.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4D19BF" w:rsidP="004D19BF">
            <w:pPr>
              <w:bidi w:val="0"/>
              <w:snapToGrid w:val="0"/>
              <w:jc w:val="center"/>
              <w:rPr>
                <w:rFonts w:ascii="Times New Roman" w:hAnsi="Times New Roman"/>
                <w:sz w:val="20"/>
                <w:szCs w:val="20"/>
              </w:rPr>
            </w:pPr>
            <w:r w:rsidR="004C39F4">
              <w:rPr>
                <w:rFonts w:ascii="Times New Roman" w:hAnsi="Times New Roman"/>
                <w:sz w:val="20"/>
                <w:szCs w:val="20"/>
              </w:rPr>
              <w:t xml:space="preserve">zákon č. 404/2011 </w:t>
            </w:r>
          </w:p>
          <w:p w:rsidR="004D19BF" w:rsidRPr="008776B4" w:rsidP="004D19BF">
            <w:pPr>
              <w:bidi w:val="0"/>
              <w:snapToGrid w:val="0"/>
              <w:jc w:val="center"/>
              <w:rPr>
                <w:rFonts w:ascii="Times New Roman" w:hAnsi="Times New Roman"/>
                <w:sz w:val="20"/>
                <w:szCs w:val="20"/>
              </w:rPr>
            </w:pPr>
            <w:r w:rsidR="004C39F4">
              <w:rPr>
                <w:rFonts w:ascii="Times New Roman" w:hAnsi="Times New Roman"/>
                <w:sz w:val="20"/>
                <w:szCs w:val="20"/>
              </w:rPr>
              <w:t xml:space="preserve">Z. z. </w:t>
            </w:r>
          </w:p>
          <w:p w:rsidR="004C39F4" w:rsidRPr="008776B4" w:rsidP="004C39F4">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4D19BF">
            <w:pPr>
              <w:pStyle w:val="Normlny"/>
              <w:bidi w:val="0"/>
              <w:snapToGrid w:val="0"/>
              <w:jc w:val="center"/>
              <w:rPr>
                <w:rFonts w:ascii="Times New Roman" w:hAnsi="Times New Roman"/>
              </w:rPr>
            </w:pPr>
            <w:r w:rsidRPr="008776B4">
              <w:rPr>
                <w:rFonts w:ascii="Times New Roman" w:hAnsi="Times New Roman"/>
              </w:rPr>
              <w:t>§ 73</w:t>
            </w:r>
          </w:p>
          <w:p w:rsidR="00FA3A57" w:rsidRPr="008776B4" w:rsidP="004D19BF">
            <w:pPr>
              <w:pStyle w:val="Normlny"/>
              <w:bidi w:val="0"/>
              <w:snapToGrid w:val="0"/>
              <w:jc w:val="center"/>
              <w:rPr>
                <w:rFonts w:ascii="Times New Roman" w:hAnsi="Times New Roman"/>
                <w:shd w:val="clear" w:color="auto" w:fill="FFFF00"/>
              </w:rPr>
            </w:pPr>
            <w:r w:rsidR="00197700">
              <w:rPr>
                <w:rFonts w:ascii="Times New Roman" w:hAnsi="Times New Roman"/>
              </w:rPr>
              <w:t>O:</w:t>
            </w:r>
            <w:r w:rsidRPr="008776B4">
              <w:rPr>
                <w:rFonts w:ascii="Times New Roman" w:hAnsi="Times New Roman"/>
              </w:rPr>
              <w:t>3</w:t>
            </w: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shd w:val="clear" w:color="auto" w:fill="FFFF00"/>
              </w:rPr>
            </w:pPr>
            <w:r w:rsidR="00197700">
              <w:rPr>
                <w:rFonts w:ascii="Times New Roman" w:hAnsi="Times New Roman"/>
              </w:rPr>
              <w:t>O:</w:t>
            </w:r>
            <w:r w:rsidRPr="008776B4">
              <w:rPr>
                <w:rFonts w:ascii="Times New Roman" w:hAnsi="Times New Roman"/>
              </w:rPr>
              <w:t>17</w:t>
            </w: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4D19BF" w:rsidP="004D19BF">
            <w:pPr>
              <w:suppressAutoHyphens w:val="0"/>
              <w:autoSpaceDN w:val="0"/>
              <w:bidi w:val="0"/>
              <w:adjustRightInd w:val="0"/>
              <w:jc w:val="both"/>
              <w:rPr>
                <w:rFonts w:ascii="Times New Roman" w:hAnsi="Times New Roman"/>
                <w:sz w:val="20"/>
                <w:szCs w:val="20"/>
              </w:rPr>
            </w:pPr>
            <w:r w:rsidRPr="00202EAD">
              <w:rPr>
                <w:rFonts w:ascii="Times New Roman" w:hAnsi="Times New Roman"/>
                <w:sz w:val="20"/>
                <w:szCs w:val="20"/>
              </w:rPr>
              <w:t>Doklad o pobyte obsahuje údaje o štátnom príslušníkovi</w:t>
            </w:r>
            <w:r>
              <w:rPr>
                <w:rFonts w:ascii="Times New Roman" w:hAnsi="Times New Roman"/>
                <w:sz w:val="20"/>
                <w:szCs w:val="20"/>
              </w:rPr>
              <w:t xml:space="preserve"> </w:t>
            </w:r>
            <w:r w:rsidRPr="00202EAD">
              <w:rPr>
                <w:rFonts w:ascii="Times New Roman" w:hAnsi="Times New Roman"/>
                <w:sz w:val="20"/>
                <w:szCs w:val="20"/>
              </w:rPr>
              <w:t>tretej krajiny uvedené v osobitnom predpise</w:t>
            </w:r>
            <w:r w:rsidRPr="00202EAD">
              <w:rPr>
                <w:rFonts w:ascii="Times New Roman" w:hAnsi="Times New Roman"/>
                <w:sz w:val="20"/>
                <w:szCs w:val="20"/>
                <w:vertAlign w:val="superscript"/>
              </w:rPr>
              <w:t>59)</w:t>
            </w:r>
            <w:r w:rsidRPr="00202EAD">
              <w:rPr>
                <w:rFonts w:ascii="Times New Roman" w:hAnsi="Times New Roman"/>
                <w:sz w:val="20"/>
                <w:szCs w:val="20"/>
              </w:rPr>
              <w:t xml:space="preserve"> </w:t>
            </w:r>
            <w:r w:rsidRPr="004D19BF">
              <w:rPr>
                <w:rFonts w:ascii="Times New Roman" w:hAnsi="Times New Roman"/>
                <w:sz w:val="20"/>
                <w:szCs w:val="20"/>
              </w:rPr>
              <w:t>a slová „oprávnenie pracovať“, ak ide o prechodný pobyt podľa § 24 až 27, 29 alebo § 30.</w:t>
            </w:r>
            <w:r w:rsidRPr="00202EAD">
              <w:rPr>
                <w:rFonts w:ascii="Times New Roman" w:hAnsi="Times New Roman"/>
                <w:sz w:val="20"/>
                <w:szCs w:val="20"/>
              </w:rPr>
              <w:t xml:space="preserve"> Súčasťou dokladu o pobyte je elektronický čip.</w:t>
            </w:r>
          </w:p>
          <w:p w:rsidR="004D19BF" w:rsidP="004D19BF">
            <w:pPr>
              <w:suppressAutoHyphens w:val="0"/>
              <w:autoSpaceDN w:val="0"/>
              <w:bidi w:val="0"/>
              <w:adjustRightInd w:val="0"/>
              <w:jc w:val="both"/>
              <w:rPr>
                <w:rFonts w:ascii="Times New Roman" w:hAnsi="Times New Roman"/>
                <w:sz w:val="20"/>
                <w:szCs w:val="20"/>
              </w:rPr>
            </w:pPr>
            <w:r w:rsidRPr="00F20A18">
              <w:rPr>
                <w:rFonts w:ascii="Times New Roman" w:hAnsi="Times New Roman"/>
                <w:sz w:val="20"/>
                <w:szCs w:val="20"/>
                <w:vertAlign w:val="superscript"/>
              </w:rPr>
              <w:t>59</w:t>
            </w:r>
            <w:r w:rsidRPr="00F20A18">
              <w:rPr>
                <w:rFonts w:ascii="Times New Roman" w:hAnsi="Times New Roman"/>
                <w:sz w:val="20"/>
                <w:szCs w:val="20"/>
              </w:rPr>
              <w:t>)</w:t>
            </w:r>
            <w:r w:rsidRPr="00F20A18">
              <w:rPr>
                <w:rFonts w:ascii="Times New Roman" w:hAnsi="Times New Roman"/>
                <w:sz w:val="20"/>
                <w:szCs w:val="20"/>
                <w:vertAlign w:val="superscript"/>
              </w:rPr>
              <w:t xml:space="preserve"> Nariadenie Rady (ES) č. 1030/2002 z 13. júna 2002, ktorým sa stanovuje jednotný formát povolení na pobyt pre štátnych príslušníkov tretích štátov (Mimoriadne vydanie Ú.v. EÚ, kap.19/zv. 4; Ú.v. ES L 157, 15.6.2002) v platnom znení.</w:t>
            </w:r>
          </w:p>
          <w:p w:rsidR="00A244DF" w:rsidRPr="008776B4" w:rsidP="00A244DF">
            <w:pPr>
              <w:autoSpaceDE/>
              <w:bidi w:val="0"/>
              <w:snapToGrid w:val="0"/>
              <w:jc w:val="both"/>
              <w:rPr>
                <w:rFonts w:ascii="Times New Roman" w:hAnsi="Times New Roman"/>
                <w:sz w:val="20"/>
                <w:szCs w:val="20"/>
              </w:rPr>
            </w:pPr>
          </w:p>
          <w:p w:rsidR="004D19BF" w:rsidRPr="006F0E68" w:rsidP="004D19BF">
            <w:pPr>
              <w:suppressAutoHyphens w:val="0"/>
              <w:autoSpaceDN w:val="0"/>
              <w:bidi w:val="0"/>
              <w:adjustRightInd w:val="0"/>
              <w:jc w:val="both"/>
              <w:rPr>
                <w:rFonts w:ascii="Times New Roman" w:hAnsi="Times New Roman"/>
                <w:sz w:val="20"/>
                <w:szCs w:val="20"/>
              </w:rPr>
            </w:pPr>
            <w:r w:rsidRPr="006F0E68">
              <w:rPr>
                <w:rFonts w:ascii="Times New Roman" w:hAnsi="Times New Roman"/>
                <w:sz w:val="20"/>
                <w:szCs w:val="20"/>
              </w:rPr>
              <w:t>Policajný útvar vydá štátnemu príslušníkovi</w:t>
            </w:r>
            <w:r>
              <w:rPr>
                <w:rFonts w:ascii="Times New Roman" w:hAnsi="Times New Roman"/>
                <w:sz w:val="20"/>
                <w:szCs w:val="20"/>
              </w:rPr>
              <w:t xml:space="preserve"> </w:t>
            </w:r>
            <w:r w:rsidRPr="006F0E68">
              <w:rPr>
                <w:rFonts w:ascii="Times New Roman" w:hAnsi="Times New Roman"/>
                <w:sz w:val="20"/>
                <w:szCs w:val="20"/>
              </w:rPr>
              <w:t xml:space="preserve">tretej krajiny podľa § 23 ods. 1 spolu s </w:t>
            </w:r>
            <w:r>
              <w:rPr>
                <w:rFonts w:ascii="Times New Roman" w:hAnsi="Times New Roman"/>
                <w:sz w:val="20"/>
                <w:szCs w:val="20"/>
              </w:rPr>
              <w:t xml:space="preserve"> </w:t>
            </w:r>
            <w:r w:rsidRPr="006F0E68">
              <w:rPr>
                <w:rFonts w:ascii="Times New Roman" w:hAnsi="Times New Roman"/>
                <w:sz w:val="20"/>
                <w:szCs w:val="20"/>
              </w:rPr>
              <w:t>dokladom o</w:t>
            </w:r>
            <w:r>
              <w:rPr>
                <w:rFonts w:ascii="Times New Roman" w:hAnsi="Times New Roman"/>
                <w:sz w:val="20"/>
                <w:szCs w:val="20"/>
              </w:rPr>
              <w:t> </w:t>
            </w:r>
            <w:r w:rsidRPr="006F0E68">
              <w:rPr>
                <w:rFonts w:ascii="Times New Roman" w:hAnsi="Times New Roman"/>
                <w:sz w:val="20"/>
                <w:szCs w:val="20"/>
              </w:rPr>
              <w:t>pobyte</w:t>
            </w:r>
            <w:r>
              <w:rPr>
                <w:rFonts w:ascii="Times New Roman" w:hAnsi="Times New Roman"/>
                <w:sz w:val="20"/>
                <w:szCs w:val="20"/>
              </w:rPr>
              <w:t xml:space="preserve"> </w:t>
            </w:r>
            <w:r w:rsidRPr="006F0E68">
              <w:rPr>
                <w:rFonts w:ascii="Times New Roman" w:hAnsi="Times New Roman"/>
                <w:sz w:val="20"/>
                <w:szCs w:val="20"/>
              </w:rPr>
              <w:t>aj doklad „Dodatočné údaje o zamestnaní“, v</w:t>
            </w:r>
            <w:r>
              <w:rPr>
                <w:rFonts w:ascii="Times New Roman" w:hAnsi="Times New Roman"/>
                <w:sz w:val="20"/>
                <w:szCs w:val="20"/>
              </w:rPr>
              <w:t> </w:t>
            </w:r>
            <w:r w:rsidRPr="006F0E68">
              <w:rPr>
                <w:rFonts w:ascii="Times New Roman" w:hAnsi="Times New Roman"/>
                <w:sz w:val="20"/>
                <w:szCs w:val="20"/>
              </w:rPr>
              <w:t>ktorom</w:t>
            </w:r>
            <w:r>
              <w:rPr>
                <w:rFonts w:ascii="Times New Roman" w:hAnsi="Times New Roman"/>
                <w:sz w:val="20"/>
                <w:szCs w:val="20"/>
              </w:rPr>
              <w:t xml:space="preserve"> </w:t>
            </w:r>
            <w:r w:rsidRPr="006F0E68">
              <w:rPr>
                <w:rFonts w:ascii="Times New Roman" w:hAnsi="Times New Roman"/>
                <w:sz w:val="20"/>
                <w:szCs w:val="20"/>
              </w:rPr>
              <w:t>uvedie názov, adresu a identifikačné číslo zamestnávateľa,</w:t>
            </w:r>
            <w:r>
              <w:rPr>
                <w:rFonts w:ascii="Times New Roman" w:hAnsi="Times New Roman"/>
                <w:sz w:val="20"/>
                <w:szCs w:val="20"/>
              </w:rPr>
              <w:t xml:space="preserve"> </w:t>
            </w:r>
            <w:r w:rsidRPr="006F0E68">
              <w:rPr>
                <w:rFonts w:ascii="Times New Roman" w:hAnsi="Times New Roman"/>
                <w:sz w:val="20"/>
                <w:szCs w:val="20"/>
              </w:rPr>
              <w:t>miesto výkonu práce, druh vykonávanej</w:t>
            </w:r>
            <w:r>
              <w:rPr>
                <w:rFonts w:ascii="Times New Roman" w:hAnsi="Times New Roman"/>
                <w:sz w:val="20"/>
                <w:szCs w:val="20"/>
              </w:rPr>
              <w:t xml:space="preserve"> </w:t>
            </w:r>
            <w:r w:rsidRPr="006F0E68">
              <w:rPr>
                <w:rFonts w:ascii="Times New Roman" w:hAnsi="Times New Roman"/>
                <w:sz w:val="20"/>
                <w:szCs w:val="20"/>
              </w:rPr>
              <w:t>práce a obdobie výkonu práce. Policajný útvar vydá</w:t>
            </w:r>
            <w:r>
              <w:rPr>
                <w:rFonts w:ascii="Times New Roman" w:hAnsi="Times New Roman"/>
                <w:sz w:val="20"/>
                <w:szCs w:val="20"/>
              </w:rPr>
              <w:t xml:space="preserve"> </w:t>
            </w:r>
            <w:r w:rsidRPr="006F0E68">
              <w:rPr>
                <w:rFonts w:ascii="Times New Roman" w:hAnsi="Times New Roman"/>
                <w:sz w:val="20"/>
                <w:szCs w:val="20"/>
              </w:rPr>
              <w:t>nový doklad podľa predchádzajúcej vety, ak</w:t>
            </w:r>
          </w:p>
          <w:p w:rsidR="004D19BF" w:rsidRPr="006F0E68" w:rsidP="004D19BF">
            <w:pPr>
              <w:suppressAutoHyphens w:val="0"/>
              <w:autoSpaceDN w:val="0"/>
              <w:bidi w:val="0"/>
              <w:adjustRightInd w:val="0"/>
              <w:jc w:val="both"/>
              <w:rPr>
                <w:rFonts w:ascii="Times New Roman" w:hAnsi="Times New Roman"/>
                <w:sz w:val="20"/>
                <w:szCs w:val="20"/>
              </w:rPr>
            </w:pPr>
            <w:r w:rsidRPr="006F0E68">
              <w:rPr>
                <w:rFonts w:ascii="Times New Roman" w:hAnsi="Times New Roman"/>
                <w:sz w:val="20"/>
                <w:szCs w:val="20"/>
              </w:rPr>
              <w:t>a) štátny príslušník tretej krajiny si splnil povinnosť</w:t>
            </w:r>
            <w:r>
              <w:rPr>
                <w:rFonts w:ascii="Times New Roman" w:hAnsi="Times New Roman"/>
                <w:sz w:val="20"/>
                <w:szCs w:val="20"/>
              </w:rPr>
              <w:t xml:space="preserve"> </w:t>
            </w:r>
            <w:r w:rsidRPr="006F0E68">
              <w:rPr>
                <w:rFonts w:ascii="Times New Roman" w:hAnsi="Times New Roman"/>
                <w:sz w:val="20"/>
                <w:szCs w:val="20"/>
              </w:rPr>
              <w:t>podľa § 111 ods. 1 písm. t), predložil novú pracovnú</w:t>
            </w:r>
            <w:r>
              <w:rPr>
                <w:rFonts w:ascii="Times New Roman" w:hAnsi="Times New Roman"/>
                <w:sz w:val="20"/>
                <w:szCs w:val="20"/>
              </w:rPr>
              <w:t xml:space="preserve"> </w:t>
            </w:r>
            <w:r w:rsidRPr="006F0E68">
              <w:rPr>
                <w:rFonts w:ascii="Times New Roman" w:hAnsi="Times New Roman"/>
                <w:sz w:val="20"/>
                <w:szCs w:val="20"/>
              </w:rPr>
              <w:t>zmluvu a príslušný úrad práce, sociálnych vecí a</w:t>
            </w:r>
            <w:r>
              <w:rPr>
                <w:rFonts w:ascii="Times New Roman" w:hAnsi="Times New Roman"/>
                <w:sz w:val="20"/>
                <w:szCs w:val="20"/>
              </w:rPr>
              <w:t> </w:t>
            </w:r>
            <w:r w:rsidRPr="006F0E68">
              <w:rPr>
                <w:rFonts w:ascii="Times New Roman" w:hAnsi="Times New Roman"/>
                <w:sz w:val="20"/>
                <w:szCs w:val="20"/>
              </w:rPr>
              <w:t>rodiny</w:t>
            </w:r>
            <w:r>
              <w:rPr>
                <w:rFonts w:ascii="Times New Roman" w:hAnsi="Times New Roman"/>
                <w:sz w:val="20"/>
                <w:szCs w:val="20"/>
              </w:rPr>
              <w:t xml:space="preserve"> </w:t>
            </w:r>
            <w:r w:rsidRPr="006F0E68">
              <w:rPr>
                <w:rFonts w:ascii="Times New Roman" w:hAnsi="Times New Roman"/>
                <w:sz w:val="20"/>
                <w:szCs w:val="20"/>
              </w:rPr>
              <w:t>vydal potvrdenie podľa § 33 ods. 3, ktoré obsahuje</w:t>
            </w:r>
            <w:r>
              <w:rPr>
                <w:rFonts w:ascii="Times New Roman" w:hAnsi="Times New Roman"/>
                <w:sz w:val="20"/>
                <w:szCs w:val="20"/>
              </w:rPr>
              <w:t xml:space="preserve"> </w:t>
            </w:r>
            <w:r w:rsidRPr="006F0E68">
              <w:rPr>
                <w:rFonts w:ascii="Times New Roman" w:hAnsi="Times New Roman"/>
                <w:sz w:val="20"/>
                <w:szCs w:val="20"/>
              </w:rPr>
              <w:t>súhlas s obsadením voľného pracovného miesta,</w:t>
            </w:r>
            <w:r>
              <w:rPr>
                <w:rFonts w:ascii="Times New Roman" w:hAnsi="Times New Roman"/>
                <w:sz w:val="20"/>
                <w:szCs w:val="20"/>
              </w:rPr>
              <w:t xml:space="preserve"> </w:t>
            </w:r>
            <w:r w:rsidRPr="006F0E68">
              <w:rPr>
                <w:rFonts w:ascii="Times New Roman" w:hAnsi="Times New Roman"/>
                <w:sz w:val="20"/>
                <w:szCs w:val="20"/>
              </w:rPr>
              <w:t>a</w:t>
            </w:r>
          </w:p>
          <w:p w:rsidR="00FA3A57" w:rsidRPr="008776B4" w:rsidP="004D19BF">
            <w:pPr>
              <w:tabs>
                <w:tab w:val="left" w:pos="693"/>
              </w:tabs>
              <w:autoSpaceDE/>
              <w:bidi w:val="0"/>
              <w:snapToGrid w:val="0"/>
              <w:jc w:val="both"/>
              <w:rPr>
                <w:rFonts w:ascii="Times New Roman" w:hAnsi="Times New Roman"/>
                <w:sz w:val="20"/>
                <w:szCs w:val="20"/>
                <w:shd w:val="clear" w:color="auto" w:fill="FFFF00"/>
              </w:rPr>
            </w:pPr>
            <w:r w:rsidRPr="006F0E68" w:rsidR="004D19BF">
              <w:rPr>
                <w:rFonts w:ascii="Times New Roman" w:hAnsi="Times New Roman"/>
                <w:sz w:val="20"/>
                <w:szCs w:val="20"/>
              </w:rPr>
              <w:t>b) ide o štátneho príslušníka tretej krajiny podľa § 23</w:t>
            </w:r>
            <w:r w:rsidR="004D19BF">
              <w:rPr>
                <w:rFonts w:ascii="Times New Roman" w:hAnsi="Times New Roman"/>
                <w:sz w:val="20"/>
                <w:szCs w:val="20"/>
              </w:rPr>
              <w:t xml:space="preserve"> </w:t>
            </w:r>
            <w:r w:rsidRPr="006F0E68" w:rsidR="004D19BF">
              <w:rPr>
                <w:rFonts w:ascii="Times New Roman" w:hAnsi="Times New Roman"/>
                <w:sz w:val="20"/>
                <w:szCs w:val="20"/>
              </w:rPr>
              <w:t>ods. 1.</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8</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Procesné záruky</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V prípade zamietnutia žiadosti o vydanie jednotného povolenia, jeho zmenu alebo obnovenie, alebo v prípade jeho odňatia na základe kritérií ustanovených v práve Únie alebo vo vnútroštátnom práve sa v písomnom oznámení uvedú príslušné dôvody.</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71/1967 Zb.</w:t>
            </w: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RPr="008776B4" w:rsidP="00B52FF5">
            <w:pPr>
              <w:bidi w:val="0"/>
              <w:snapToGrid w:val="0"/>
              <w:jc w:val="center"/>
              <w:rPr>
                <w:rFonts w:ascii="Times New Roman" w:hAnsi="Times New Roman"/>
                <w:sz w:val="20"/>
                <w:szCs w:val="20"/>
              </w:rPr>
            </w:pPr>
          </w:p>
          <w:p w:rsidR="00FA3A57" w:rsidP="00B52FF5">
            <w:pPr>
              <w:bidi w:val="0"/>
              <w:snapToGrid w:val="0"/>
              <w:jc w:val="center"/>
              <w:rPr>
                <w:rFonts w:ascii="Times New Roman" w:hAnsi="Times New Roman"/>
                <w:sz w:val="20"/>
                <w:szCs w:val="20"/>
              </w:rPr>
            </w:pPr>
          </w:p>
          <w:p w:rsidR="004D19BF" w:rsidP="00B52FF5">
            <w:pPr>
              <w:bidi w:val="0"/>
              <w:snapToGrid w:val="0"/>
              <w:jc w:val="center"/>
              <w:rPr>
                <w:rFonts w:ascii="Times New Roman" w:hAnsi="Times New Roman"/>
                <w:sz w:val="20"/>
                <w:szCs w:val="20"/>
              </w:rPr>
            </w:pPr>
          </w:p>
          <w:p w:rsidR="00197700" w:rsidP="00B52FF5">
            <w:pPr>
              <w:bidi w:val="0"/>
              <w:snapToGrid w:val="0"/>
              <w:jc w:val="center"/>
              <w:rPr>
                <w:rFonts w:ascii="Times New Roman" w:hAnsi="Times New Roman"/>
                <w:sz w:val="20"/>
                <w:szCs w:val="20"/>
              </w:rPr>
            </w:pPr>
          </w:p>
          <w:p w:rsidR="004D19BF" w:rsidRPr="008776B4" w:rsidP="00B52FF5">
            <w:pPr>
              <w:bidi w:val="0"/>
              <w:snapToGrid w:val="0"/>
              <w:jc w:val="center"/>
              <w:rPr>
                <w:rFonts w:ascii="Times New Roman" w:hAnsi="Times New Roman"/>
                <w:sz w:val="20"/>
                <w:szCs w:val="20"/>
              </w:rPr>
            </w:pPr>
          </w:p>
          <w:p w:rsidR="004D19BF" w:rsidP="004D19BF">
            <w:pPr>
              <w:bidi w:val="0"/>
              <w:snapToGrid w:val="0"/>
              <w:jc w:val="center"/>
              <w:rPr>
                <w:rFonts w:ascii="Times New Roman" w:hAnsi="Times New Roman"/>
                <w:sz w:val="20"/>
                <w:szCs w:val="20"/>
              </w:rPr>
            </w:pPr>
            <w:r w:rsidR="00B52FF5">
              <w:rPr>
                <w:rFonts w:ascii="Times New Roman" w:hAnsi="Times New Roman"/>
                <w:sz w:val="20"/>
                <w:szCs w:val="20"/>
              </w:rPr>
              <w:t xml:space="preserve">zákon č. 404/2011 </w:t>
            </w:r>
          </w:p>
          <w:p w:rsidR="004C39F4" w:rsidP="004D19BF">
            <w:pPr>
              <w:bidi w:val="0"/>
              <w:snapToGrid w:val="0"/>
              <w:jc w:val="center"/>
              <w:rPr>
                <w:rFonts w:ascii="Times New Roman" w:hAnsi="Times New Roman"/>
                <w:sz w:val="20"/>
                <w:szCs w:val="20"/>
              </w:rPr>
            </w:pPr>
            <w:r w:rsidR="00B52FF5">
              <w:rPr>
                <w:rFonts w:ascii="Times New Roman" w:hAnsi="Times New Roman"/>
                <w:sz w:val="20"/>
                <w:szCs w:val="20"/>
              </w:rPr>
              <w:t>Z. z.</w:t>
            </w:r>
            <w:r w:rsidRPr="008776B4" w:rsidR="004D19BF">
              <w:rPr>
                <w:rFonts w:ascii="Times New Roman" w:hAnsi="Times New Roman"/>
                <w:sz w:val="20"/>
                <w:szCs w:val="20"/>
              </w:rPr>
              <w:t xml:space="preserve"> </w:t>
            </w: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501755">
            <w:pPr>
              <w:bidi w:val="0"/>
              <w:snapToGrid w:val="0"/>
              <w:jc w:val="center"/>
              <w:rPr>
                <w:rFonts w:ascii="Times New Roman" w:hAnsi="Times New Roman"/>
                <w:sz w:val="20"/>
                <w:szCs w:val="20"/>
              </w:rPr>
            </w:pPr>
            <w:r>
              <w:rPr>
                <w:rFonts w:ascii="Times New Roman" w:hAnsi="Times New Roman"/>
                <w:sz w:val="20"/>
                <w:szCs w:val="20"/>
              </w:rPr>
              <w:t xml:space="preserve">zákon č. 404/2011 </w:t>
            </w:r>
          </w:p>
          <w:p w:rsidR="00501755" w:rsidP="00501755">
            <w:pPr>
              <w:bidi w:val="0"/>
              <w:snapToGrid w:val="0"/>
              <w:jc w:val="center"/>
              <w:rPr>
                <w:rFonts w:ascii="Times New Roman" w:hAnsi="Times New Roman"/>
                <w:sz w:val="20"/>
                <w:szCs w:val="20"/>
              </w:rPr>
            </w:pPr>
            <w:r>
              <w:rPr>
                <w:rFonts w:ascii="Times New Roman" w:hAnsi="Times New Roman"/>
                <w:sz w:val="20"/>
                <w:szCs w:val="20"/>
              </w:rPr>
              <w:t>Z. z.</w:t>
            </w: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P="004D19BF">
            <w:pPr>
              <w:bidi w:val="0"/>
              <w:snapToGrid w:val="0"/>
              <w:jc w:val="center"/>
              <w:rPr>
                <w:rFonts w:ascii="Times New Roman" w:hAnsi="Times New Roman"/>
                <w:sz w:val="20"/>
                <w:szCs w:val="20"/>
              </w:rPr>
            </w:pPr>
          </w:p>
          <w:p w:rsidR="00501755" w:rsidRPr="008776B4" w:rsidP="004D19BF">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4D19BF">
            <w:pPr>
              <w:pStyle w:val="Normlny"/>
              <w:bidi w:val="0"/>
              <w:snapToGrid w:val="0"/>
              <w:jc w:val="center"/>
              <w:rPr>
                <w:rFonts w:ascii="Times New Roman" w:hAnsi="Times New Roman"/>
              </w:rPr>
            </w:pPr>
            <w:r w:rsidRPr="008776B4">
              <w:rPr>
                <w:rFonts w:ascii="Times New Roman" w:hAnsi="Times New Roman"/>
              </w:rPr>
              <w:t>§ 47</w:t>
            </w:r>
          </w:p>
          <w:p w:rsidR="00FA3A57" w:rsidRPr="008776B4" w:rsidP="004D19BF">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1</w:t>
            </w:r>
          </w:p>
          <w:p w:rsidR="00FA3A57" w:rsidRPr="008776B4" w:rsidP="004D19BF">
            <w:pPr>
              <w:pStyle w:val="Normlny"/>
              <w:bidi w:val="0"/>
              <w:snapToGrid w:val="0"/>
              <w:jc w:val="center"/>
              <w:rPr>
                <w:rFonts w:ascii="Times New Roman" w:hAnsi="Times New Roman"/>
              </w:rPr>
            </w:pPr>
            <w:r w:rsidR="00197700">
              <w:rPr>
                <w:rFonts w:ascii="Times New Roman" w:hAnsi="Times New Roman"/>
              </w:rPr>
              <w:t>V:</w:t>
            </w:r>
            <w:r w:rsidRPr="008776B4">
              <w:rPr>
                <w:rFonts w:ascii="Times New Roman" w:hAnsi="Times New Roman"/>
              </w:rPr>
              <w:t>1</w:t>
            </w: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w:t>
            </w:r>
            <w:r w:rsidR="00B52FF5">
              <w:rPr>
                <w:rFonts w:ascii="Times New Roman" w:hAnsi="Times New Roman"/>
              </w:rPr>
              <w:t xml:space="preserve"> </w:t>
            </w:r>
            <w:r w:rsidRPr="008776B4">
              <w:rPr>
                <w:rFonts w:ascii="Times New Roman" w:hAnsi="Times New Roman"/>
              </w:rPr>
              <w:t>47</w:t>
            </w:r>
          </w:p>
          <w:p w:rsidR="00FA3A57" w:rsidRPr="008776B4" w:rsidP="004D19BF">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3</w:t>
            </w: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197700"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4D19BF"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33</w:t>
            </w:r>
          </w:p>
          <w:p w:rsidR="00FA3A57" w:rsidP="004D19BF">
            <w:pPr>
              <w:pStyle w:val="Normlny"/>
              <w:bidi w:val="0"/>
              <w:snapToGrid w:val="0"/>
              <w:jc w:val="center"/>
              <w:rPr>
                <w:rFonts w:ascii="Times New Roman" w:hAnsi="Times New Roman"/>
              </w:rPr>
            </w:pPr>
            <w:r w:rsidR="00197700">
              <w:rPr>
                <w:rFonts w:ascii="Times New Roman" w:hAnsi="Times New Roman"/>
              </w:rPr>
              <w:t>O:</w:t>
            </w:r>
            <w:r w:rsidR="004C39F4">
              <w:rPr>
                <w:rFonts w:ascii="Times New Roman" w:hAnsi="Times New Roman"/>
              </w:rPr>
              <w:t>6</w:t>
            </w: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r>
              <w:rPr>
                <w:rFonts w:ascii="Times New Roman" w:hAnsi="Times New Roman"/>
              </w:rPr>
              <w:t>§ 39</w:t>
            </w:r>
          </w:p>
          <w:p w:rsidR="00B241B0" w:rsidP="004D19BF">
            <w:pPr>
              <w:pStyle w:val="Normlny"/>
              <w:bidi w:val="0"/>
              <w:snapToGrid w:val="0"/>
              <w:jc w:val="center"/>
              <w:rPr>
                <w:rFonts w:ascii="Times New Roman" w:hAnsi="Times New Roman"/>
              </w:rPr>
            </w:pPr>
            <w:r>
              <w:rPr>
                <w:rFonts w:ascii="Times New Roman" w:hAnsi="Times New Roman"/>
              </w:rPr>
              <w:t>O: 1</w:t>
            </w:r>
          </w:p>
          <w:p w:rsidR="00B241B0" w:rsidP="004D19BF">
            <w:pPr>
              <w:pStyle w:val="Normlny"/>
              <w:bidi w:val="0"/>
              <w:snapToGrid w:val="0"/>
              <w:jc w:val="center"/>
              <w:rPr>
                <w:rFonts w:ascii="Times New Roman" w:hAnsi="Times New Roman"/>
              </w:rPr>
            </w:pPr>
            <w:r>
              <w:rPr>
                <w:rFonts w:ascii="Times New Roman" w:hAnsi="Times New Roman"/>
              </w:rPr>
              <w:t>P: a</w:t>
            </w: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r>
              <w:rPr>
                <w:rFonts w:ascii="Times New Roman" w:hAnsi="Times New Roman"/>
              </w:rPr>
              <w:t>P:b</w:t>
            </w: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r>
              <w:rPr>
                <w:rFonts w:ascii="Times New Roman" w:hAnsi="Times New Roman"/>
              </w:rPr>
              <w:t>P: c</w:t>
            </w: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r>
              <w:rPr>
                <w:rFonts w:ascii="Times New Roman" w:hAnsi="Times New Roman"/>
              </w:rPr>
              <w:t>P: d</w:t>
            </w: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r>
              <w:rPr>
                <w:rFonts w:ascii="Times New Roman" w:hAnsi="Times New Roman"/>
              </w:rPr>
              <w:t>P: e</w:t>
            </w: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p>
          <w:p w:rsidR="00B241B0" w:rsidP="004D19BF">
            <w:pPr>
              <w:pStyle w:val="Normlny"/>
              <w:bidi w:val="0"/>
              <w:snapToGrid w:val="0"/>
              <w:jc w:val="center"/>
              <w:rPr>
                <w:rFonts w:ascii="Times New Roman" w:hAnsi="Times New Roman"/>
              </w:rPr>
            </w:pPr>
            <w:r>
              <w:rPr>
                <w:rFonts w:ascii="Times New Roman" w:hAnsi="Times New Roman"/>
              </w:rPr>
              <w:t>P: f</w:t>
            </w:r>
          </w:p>
          <w:p w:rsidR="00B241B0" w:rsidRPr="008776B4" w:rsidP="004D19BF">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Rozhodnutie musí obsahovať výrok, odôvodnenie a poučenie o odvolaní (rozklade).</w:t>
            </w:r>
          </w:p>
          <w:p w:rsidR="00FA3A57" w:rsidP="008776B4">
            <w:pPr>
              <w:autoSpaceDE/>
              <w:bidi w:val="0"/>
              <w:snapToGrid w:val="0"/>
              <w:jc w:val="both"/>
              <w:rPr>
                <w:rFonts w:ascii="Times New Roman" w:hAnsi="Times New Roman"/>
                <w:sz w:val="20"/>
                <w:szCs w:val="20"/>
              </w:rPr>
            </w:pPr>
          </w:p>
          <w:p w:rsidR="00B52FF5"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FA3A57" w:rsidRPr="008776B4" w:rsidP="008776B4">
            <w:pPr>
              <w:autoSpaceDE/>
              <w:bidi w:val="0"/>
              <w:snapToGrid w:val="0"/>
              <w:jc w:val="both"/>
              <w:rPr>
                <w:rFonts w:ascii="Times New Roman" w:hAnsi="Times New Roman"/>
                <w:sz w:val="20"/>
                <w:szCs w:val="20"/>
              </w:rPr>
            </w:pPr>
          </w:p>
          <w:p w:rsidR="00FA3A57" w:rsidRPr="008776B4" w:rsidP="008776B4">
            <w:pPr>
              <w:autoSpaceDE/>
              <w:bidi w:val="0"/>
              <w:snapToGrid w:val="0"/>
              <w:jc w:val="both"/>
              <w:rPr>
                <w:rFonts w:ascii="Times New Roman" w:hAnsi="Times New Roman"/>
                <w:sz w:val="20"/>
                <w:szCs w:val="20"/>
              </w:rPr>
            </w:pPr>
            <w:r w:rsidRPr="004D19BF">
              <w:rPr>
                <w:rFonts w:ascii="Times New Roman" w:hAnsi="Times New Roman"/>
                <w:sz w:val="20"/>
                <w:szCs w:val="20"/>
              </w:rPr>
              <w:t>(</w:t>
            </w:r>
            <w:r w:rsidRPr="004D19BF" w:rsidR="004C39F4">
              <w:rPr>
                <w:rFonts w:ascii="Times New Roman" w:hAnsi="Times New Roman"/>
                <w:sz w:val="20"/>
                <w:szCs w:val="20"/>
              </w:rPr>
              <w:t>6</w:t>
            </w:r>
            <w:r w:rsidRPr="004D19BF">
              <w:rPr>
                <w:rFonts w:ascii="Times New Roman" w:hAnsi="Times New Roman"/>
                <w:sz w:val="20"/>
                <w:szCs w:val="20"/>
              </w:rPr>
              <w:t>)</w:t>
            </w:r>
            <w:r w:rsidRPr="008776B4">
              <w:rPr>
                <w:rFonts w:ascii="Times New Roman" w:hAnsi="Times New Roman"/>
                <w:sz w:val="20"/>
                <w:szCs w:val="20"/>
              </w:rPr>
              <w:t xml:space="preserve"> Policajný útvar zamietne žiadosť o udelenie prechodného pobytu, ak</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 xml:space="preserve">štátny príslušník tretej krajiny je nežiaducou osobou, </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dôvodné podozrenie, že štátny príslušník tretej krajiny pri svojom pobyte ohrozí bezpečnosť štátu, verejný poriadok alebo verejné zdravie,</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štátny príslušník tretej krajiny nespĺňa podmienky na udelenie prechodného pobytu,</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štátny príslušník tretej krajiny uzavrel účelové manželstvo,</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 xml:space="preserve">štátny príslušník tretej krajiny uvedie nepravdivé alebo zavádzajúce údaje alebo predloží falošné alebo pozmenené doklady alebo doklad inej osoby, </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údaje v cestovnom doklade nezodpovedajú skutočnosti,</w:t>
            </w:r>
          </w:p>
          <w:p w:rsidR="00FA3A57" w:rsidRPr="008776B4"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udelenie prechodného pobytu nie je vo verejnom záujme,</w:t>
            </w:r>
          </w:p>
          <w:p w:rsidR="00FA3A57" w:rsidP="00B52FF5">
            <w:pPr>
              <w:numPr>
                <w:numId w:val="27"/>
              </w:numPr>
              <w:autoSpaceDE/>
              <w:bidi w:val="0"/>
              <w:snapToGrid w:val="0"/>
              <w:ind w:left="211" w:hanging="218"/>
              <w:jc w:val="both"/>
              <w:rPr>
                <w:rFonts w:ascii="Times New Roman" w:hAnsi="Times New Roman"/>
                <w:sz w:val="20"/>
                <w:szCs w:val="20"/>
              </w:rPr>
            </w:pPr>
            <w:r w:rsidRPr="008776B4">
              <w:rPr>
                <w:rFonts w:ascii="Times New Roman" w:hAnsi="Times New Roman"/>
                <w:sz w:val="20"/>
                <w:szCs w:val="20"/>
              </w:rPr>
              <w:t>je zjavné, že na dosiahnutie účelu pobytu nie je potrebné udelenie prechodného pobytu na území Slovenskej republiky, alebo</w:t>
            </w:r>
          </w:p>
          <w:p w:rsidR="00FA3A57" w:rsidP="00B52FF5">
            <w:pPr>
              <w:numPr>
                <w:numId w:val="27"/>
              </w:numPr>
              <w:autoSpaceDE/>
              <w:bidi w:val="0"/>
              <w:snapToGrid w:val="0"/>
              <w:ind w:left="211" w:hanging="218"/>
              <w:jc w:val="both"/>
              <w:rPr>
                <w:rFonts w:ascii="Times New Roman" w:hAnsi="Times New Roman"/>
                <w:sz w:val="20"/>
                <w:szCs w:val="20"/>
              </w:rPr>
            </w:pPr>
            <w:r w:rsidRPr="00B52FF5">
              <w:rPr>
                <w:rFonts w:ascii="Times New Roman" w:hAnsi="Times New Roman"/>
                <w:sz w:val="20"/>
                <w:szCs w:val="20"/>
              </w:rPr>
              <w:t>úrad práce, sociálnych vecí a rodiny vydá potvrdenie podľa odseku 3, ktoré obsahuje nesúhlas s obsadením pracovného miesta.</w:t>
            </w:r>
          </w:p>
          <w:p w:rsidR="00B241B0" w:rsidP="00B241B0">
            <w:pPr>
              <w:autoSpaceDE/>
              <w:bidi w:val="0"/>
              <w:snapToGrid w:val="0"/>
              <w:ind w:left="-7"/>
              <w:jc w:val="both"/>
              <w:rPr>
                <w:rFonts w:ascii="Times New Roman" w:hAnsi="Times New Roman"/>
                <w:sz w:val="20"/>
                <w:szCs w:val="20"/>
              </w:rPr>
            </w:pPr>
          </w:p>
          <w:p w:rsidR="00B241B0" w:rsidRPr="00B241B0" w:rsidP="00B241B0">
            <w:pPr>
              <w:autoSpaceDE/>
              <w:bidi w:val="0"/>
              <w:snapToGrid w:val="0"/>
              <w:ind w:left="-7"/>
              <w:jc w:val="both"/>
              <w:rPr>
                <w:rFonts w:ascii="Times New Roman" w:hAnsi="Times New Roman"/>
                <w:sz w:val="20"/>
                <w:szCs w:val="20"/>
              </w:rPr>
            </w:pPr>
            <w:r w:rsidRPr="00B241B0">
              <w:rPr>
                <w:rFonts w:ascii="Times New Roman" w:hAnsi="Times New Roman"/>
                <w:sz w:val="20"/>
                <w:szCs w:val="20"/>
              </w:rPr>
              <w:t>Policajný útvar žiadosť o vydanie modrej karty zamietne, ak</w:t>
              <w:tab/>
            </w:r>
          </w:p>
          <w:p w:rsidR="00B241B0" w:rsidRPr="00B241B0" w:rsidP="00B241B0">
            <w:pPr>
              <w:autoSpaceDE/>
              <w:bidi w:val="0"/>
              <w:snapToGrid w:val="0"/>
              <w:ind w:left="-7"/>
              <w:jc w:val="both"/>
              <w:rPr>
                <w:rFonts w:ascii="Times New Roman" w:hAnsi="Times New Roman"/>
                <w:sz w:val="20"/>
                <w:szCs w:val="20"/>
              </w:rPr>
            </w:pPr>
            <w:r w:rsidRPr="00B241B0">
              <w:rPr>
                <w:rFonts w:ascii="Times New Roman" w:hAnsi="Times New Roman"/>
                <w:sz w:val="20"/>
                <w:szCs w:val="20"/>
              </w:rPr>
              <w:t xml:space="preserve">a) štátny príslušník tretej krajiny nespĺňa podmienky na vydanie modrej karty podľa § 38    ods. 5, </w:t>
              <w:tab/>
            </w:r>
          </w:p>
          <w:p w:rsidR="00B241B0" w:rsidRPr="00B241B0" w:rsidP="00B241B0">
            <w:pPr>
              <w:autoSpaceDE/>
              <w:bidi w:val="0"/>
              <w:snapToGrid w:val="0"/>
              <w:ind w:left="-7"/>
              <w:jc w:val="both"/>
              <w:rPr>
                <w:rFonts w:ascii="Times New Roman" w:hAnsi="Times New Roman"/>
                <w:sz w:val="20"/>
                <w:szCs w:val="20"/>
              </w:rPr>
            </w:pPr>
            <w:r w:rsidRPr="00B241B0">
              <w:rPr>
                <w:rFonts w:ascii="Times New Roman" w:hAnsi="Times New Roman"/>
                <w:sz w:val="20"/>
                <w:szCs w:val="20"/>
              </w:rPr>
              <w:t xml:space="preserve">b) štátny príslušník tretej krajiny predloží doklady získané podvodným spôsobom, falošné alebo pozmenené doklady, </w:t>
              <w:tab/>
            </w:r>
          </w:p>
          <w:p w:rsidR="00B241B0" w:rsidRPr="00B241B0" w:rsidP="00B241B0">
            <w:pPr>
              <w:autoSpaceDE/>
              <w:bidi w:val="0"/>
              <w:snapToGrid w:val="0"/>
              <w:ind w:left="-7"/>
              <w:jc w:val="both"/>
              <w:rPr>
                <w:rFonts w:ascii="Times New Roman" w:hAnsi="Times New Roman"/>
                <w:sz w:val="20"/>
                <w:szCs w:val="20"/>
              </w:rPr>
            </w:pPr>
            <w:r w:rsidRPr="00B241B0">
              <w:rPr>
                <w:rFonts w:ascii="Times New Roman" w:hAnsi="Times New Roman"/>
                <w:sz w:val="20"/>
                <w:szCs w:val="20"/>
              </w:rPr>
              <w:t xml:space="preserve">c) ide o štátneho príslušníka tretej krajiny, ktorý je hrozbou pre bezpečnosť štátu, verejný poriadok alebo verejné zdravie, </w:t>
              <w:tab/>
            </w:r>
          </w:p>
          <w:p w:rsidR="00B241B0" w:rsidRPr="00B241B0" w:rsidP="00B241B0">
            <w:pPr>
              <w:autoSpaceDE/>
              <w:bidi w:val="0"/>
              <w:snapToGrid w:val="0"/>
              <w:ind w:left="-7"/>
              <w:jc w:val="both"/>
              <w:rPr>
                <w:rFonts w:ascii="Times New Roman" w:hAnsi="Times New Roman"/>
                <w:sz w:val="20"/>
                <w:szCs w:val="20"/>
              </w:rPr>
            </w:pPr>
            <w:r w:rsidRPr="00B241B0">
              <w:rPr>
                <w:rFonts w:ascii="Times New Roman" w:hAnsi="Times New Roman"/>
                <w:sz w:val="20"/>
                <w:szCs w:val="20"/>
              </w:rPr>
              <w:t>d) zamestnávateľ, u ktorého má byť štátny príslušník tretej krajiny zamestnaný, porušil v predchádzajúcich piatich rokoch zákaz nelegálneho zamestnávania podľa osobitného predpisu, 64) alebo</w:t>
              <w:tab/>
            </w:r>
          </w:p>
          <w:p w:rsidR="00B241B0" w:rsidRPr="00B241B0" w:rsidP="00B241B0">
            <w:pPr>
              <w:autoSpaceDE/>
              <w:bidi w:val="0"/>
              <w:snapToGrid w:val="0"/>
              <w:ind w:left="-7"/>
              <w:jc w:val="both"/>
              <w:rPr>
                <w:rFonts w:ascii="Times New Roman" w:hAnsi="Times New Roman"/>
                <w:sz w:val="20"/>
                <w:szCs w:val="20"/>
              </w:rPr>
            </w:pPr>
            <w:r w:rsidRPr="00B241B0">
              <w:rPr>
                <w:rFonts w:ascii="Times New Roman" w:hAnsi="Times New Roman"/>
                <w:sz w:val="20"/>
                <w:szCs w:val="20"/>
              </w:rPr>
              <w:t xml:space="preserve">e) ide o štátneho príslušníka tretej krajiny, ktorý je držiteľom modrej karty vydanej členským štátom menej ako 18 mesiacov, </w:t>
            </w:r>
          </w:p>
          <w:p w:rsidR="00B241B0" w:rsidRPr="00B52FF5" w:rsidP="00B241B0">
            <w:pPr>
              <w:autoSpaceDE/>
              <w:bidi w:val="0"/>
              <w:snapToGrid w:val="0"/>
              <w:jc w:val="both"/>
              <w:rPr>
                <w:rFonts w:ascii="Times New Roman" w:hAnsi="Times New Roman"/>
                <w:sz w:val="20"/>
                <w:szCs w:val="20"/>
              </w:rPr>
            </w:pPr>
            <w:r w:rsidRPr="00B241B0">
              <w:rPr>
                <w:rFonts w:ascii="Times New Roman" w:hAnsi="Times New Roman"/>
                <w:sz w:val="20"/>
                <w:szCs w:val="20"/>
              </w:rPr>
              <w:t>f) ústredie práce vydá potvrdenie podľa § 38 ods. 10, ktoré obsahuje nesúhlas s obsadením voľného pracovného miesta, ktoré zodpovedá vysokokvalifikovanému zamestnaniu.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B52FF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8</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Proti rozhodnutiu o zamietnutí žiadosti o vydanie jednotného povolenia, jeho zmenu alebo obnovenie alebo rozhodnutiu o odňatí jednotného povolenia je možné v dotknutom členskom štáte podať opravný prostriedok v súlade s vnútroštátnym právom. V písomnom oznámení uvedenom v odseku 1 sa spresní, na ktorom súde alebo správnom orgáne sa dotknutá osoba môže odvolať, pričom sa uvedie aj lehota pre toto odvolanie.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71/1967 Zb.</w:t>
            </w: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P="00512D7E">
            <w:pPr>
              <w:bidi w:val="0"/>
              <w:snapToGrid w:val="0"/>
              <w:jc w:val="center"/>
              <w:rPr>
                <w:rFonts w:ascii="Times New Roman" w:hAnsi="Times New Roman"/>
                <w:sz w:val="20"/>
                <w:szCs w:val="20"/>
              </w:rPr>
            </w:pPr>
          </w:p>
          <w:p w:rsidR="004D19BF" w:rsidP="00512D7E">
            <w:pPr>
              <w:bidi w:val="0"/>
              <w:snapToGrid w:val="0"/>
              <w:jc w:val="center"/>
              <w:rPr>
                <w:rFonts w:ascii="Times New Roman" w:hAnsi="Times New Roman"/>
                <w:sz w:val="20"/>
                <w:szCs w:val="20"/>
              </w:rPr>
            </w:pPr>
          </w:p>
          <w:p w:rsidR="004D19BF" w:rsidP="00512D7E">
            <w:pPr>
              <w:bidi w:val="0"/>
              <w:snapToGrid w:val="0"/>
              <w:jc w:val="center"/>
              <w:rPr>
                <w:rFonts w:ascii="Times New Roman" w:hAnsi="Times New Roman"/>
                <w:sz w:val="20"/>
                <w:szCs w:val="20"/>
              </w:rPr>
            </w:pPr>
          </w:p>
          <w:p w:rsidR="004D19BF"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r w:rsidR="00ED7735">
              <w:rPr>
                <w:rFonts w:ascii="Times New Roman" w:hAnsi="Times New Roman"/>
                <w:sz w:val="20"/>
                <w:szCs w:val="20"/>
              </w:rPr>
              <w:t>zákon</w:t>
            </w:r>
            <w:r w:rsidR="00512D7E">
              <w:rPr>
                <w:rFonts w:ascii="Times New Roman" w:hAnsi="Times New Roman"/>
                <w:sz w:val="20"/>
                <w:szCs w:val="20"/>
              </w:rPr>
              <w:t xml:space="preserve"> č.404/2011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4D19BF">
            <w:pPr>
              <w:pStyle w:val="Normlny"/>
              <w:bidi w:val="0"/>
              <w:snapToGrid w:val="0"/>
              <w:jc w:val="center"/>
              <w:rPr>
                <w:rFonts w:ascii="Times New Roman" w:hAnsi="Times New Roman"/>
              </w:rPr>
            </w:pPr>
            <w:r w:rsidRPr="008776B4">
              <w:rPr>
                <w:rFonts w:ascii="Times New Roman" w:hAnsi="Times New Roman"/>
              </w:rPr>
              <w:t>§ 47</w:t>
            </w:r>
          </w:p>
          <w:p w:rsidR="00FA3A57" w:rsidRPr="008776B4" w:rsidP="004D19BF">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4</w:t>
            </w: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4D19BF"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53</w:t>
            </w: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4D19BF"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120</w:t>
            </w:r>
          </w:p>
          <w:p w:rsidR="00FA3A57" w:rsidRPr="008776B4" w:rsidP="004D19BF">
            <w:pPr>
              <w:pStyle w:val="Normlny"/>
              <w:bidi w:val="0"/>
              <w:snapToGrid w:val="0"/>
              <w:jc w:val="center"/>
              <w:rPr>
                <w:rFonts w:ascii="Times New Roman" w:hAnsi="Times New Roman"/>
              </w:rPr>
            </w:pPr>
            <w:r w:rsidR="00197700">
              <w:rPr>
                <w:rFonts w:ascii="Times New Roman" w:hAnsi="Times New Roman"/>
              </w:rPr>
              <w:t>O:</w:t>
            </w:r>
            <w:r w:rsidRPr="008776B4">
              <w:rPr>
                <w:rFonts w:ascii="Times New Roman" w:hAnsi="Times New Roman"/>
              </w:rPr>
              <w:t>1</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bCs/>
              </w:rPr>
            </w:pPr>
            <w:r w:rsidRPr="008776B4">
              <w:rPr>
                <w:rFonts w:ascii="Times New Roman" w:hAnsi="Times New Roman"/>
                <w:bCs/>
              </w:rPr>
              <w:t>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FA3A57" w:rsidRPr="008776B4" w:rsidP="008776B4">
            <w:pPr>
              <w:pStyle w:val="Normlny"/>
              <w:bidi w:val="0"/>
              <w:snapToGrid w:val="0"/>
              <w:jc w:val="both"/>
              <w:rPr>
                <w:rFonts w:ascii="Times New Roman" w:hAnsi="Times New Roman"/>
                <w:bCs/>
              </w:rPr>
            </w:pPr>
          </w:p>
          <w:p w:rsidR="00FA3A57" w:rsidRPr="008776B4" w:rsidP="008776B4">
            <w:pPr>
              <w:pStyle w:val="Normlny"/>
              <w:bidi w:val="0"/>
              <w:snapToGrid w:val="0"/>
              <w:jc w:val="both"/>
              <w:rPr>
                <w:rFonts w:ascii="Times New Roman" w:hAnsi="Times New Roman"/>
                <w:bCs/>
              </w:rPr>
            </w:pPr>
            <w:r w:rsidRPr="008776B4">
              <w:rPr>
                <w:rFonts w:ascii="Times New Roman" w:hAnsi="Times New Roman"/>
                <w:bCs/>
              </w:rPr>
              <w:t>Proti rozhodnutiu správneho orgánu má účastník konania právo podať odvolanie, pokiaľ zákon neustanovuje inak alebo pokiaľ sa účastník konania odvolania písomne alebo ústne do zápisnice nevzdal.</w:t>
            </w:r>
          </w:p>
          <w:p w:rsidR="00FA3A57" w:rsidRPr="008776B4" w:rsidP="008776B4">
            <w:pPr>
              <w:pStyle w:val="Normlny"/>
              <w:bidi w:val="0"/>
              <w:snapToGrid w:val="0"/>
              <w:jc w:val="both"/>
              <w:rPr>
                <w:rFonts w:ascii="Times New Roman" w:hAnsi="Times New Roman"/>
                <w:bCs/>
              </w:rPr>
            </w:pPr>
          </w:p>
          <w:p w:rsidR="00FA3A57" w:rsidP="008776B4">
            <w:pPr>
              <w:pStyle w:val="Normlny"/>
              <w:bidi w:val="0"/>
              <w:snapToGrid w:val="0"/>
              <w:jc w:val="both"/>
              <w:rPr>
                <w:rFonts w:ascii="Times New Roman" w:hAnsi="Times New Roman"/>
                <w:bCs/>
              </w:rPr>
            </w:pPr>
            <w:r w:rsidRPr="008776B4">
              <w:rPr>
                <w:rFonts w:ascii="Times New Roman" w:hAnsi="Times New Roman"/>
                <w:bCs/>
              </w:rPr>
              <w:t>Ak nie je v tomto zákone alebo osobitnom predpise</w:t>
            </w:r>
            <w:r w:rsidRPr="008776B4">
              <w:rPr>
                <w:rFonts w:ascii="Times New Roman" w:hAnsi="Times New Roman"/>
                <w:bCs/>
                <w:vertAlign w:val="superscript"/>
              </w:rPr>
              <w:t>13</w:t>
            </w:r>
            <w:r w:rsidRPr="008776B4">
              <w:rPr>
                <w:rFonts w:ascii="Times New Roman" w:hAnsi="Times New Roman"/>
                <w:bCs/>
              </w:rPr>
              <w:t>) ustanovené inak, vzťahuje sa na konanie podľa tohto zákona všeobecný predpis o správnom konaní.</w:t>
            </w:r>
            <w:r w:rsidRPr="008776B4">
              <w:rPr>
                <w:rFonts w:ascii="Times New Roman" w:hAnsi="Times New Roman"/>
                <w:bCs/>
                <w:vertAlign w:val="superscript"/>
              </w:rPr>
              <w:t>37</w:t>
            </w:r>
            <w:r w:rsidRPr="008776B4">
              <w:rPr>
                <w:rFonts w:ascii="Times New Roman" w:hAnsi="Times New Roman"/>
                <w:bCs/>
              </w:rPr>
              <w:t>)</w:t>
            </w:r>
          </w:p>
          <w:p w:rsidR="004D19BF" w:rsidRPr="004D19BF" w:rsidP="008776B4">
            <w:pPr>
              <w:pStyle w:val="Normlny"/>
              <w:bidi w:val="0"/>
              <w:snapToGrid w:val="0"/>
              <w:jc w:val="both"/>
              <w:rPr>
                <w:rFonts w:ascii="Times New Roman" w:hAnsi="Times New Roman"/>
                <w:bCs/>
                <w:vertAlign w:val="superscript"/>
              </w:rPr>
            </w:pPr>
            <w:r w:rsidRPr="004D19BF">
              <w:rPr>
                <w:rFonts w:ascii="Times New Roman" w:hAnsi="Times New Roman"/>
                <w:bCs/>
                <w:vertAlign w:val="superscript"/>
              </w:rPr>
              <w:t>3) Napríklad nariadenie (ES) č. 562/2006, nariadenie (ES) č. 810/2009.</w:t>
            </w:r>
          </w:p>
          <w:p w:rsidR="004D19BF" w:rsidRPr="008776B4" w:rsidP="008776B4">
            <w:pPr>
              <w:pStyle w:val="Normlny"/>
              <w:bidi w:val="0"/>
              <w:snapToGrid w:val="0"/>
              <w:jc w:val="both"/>
              <w:rPr>
                <w:rFonts w:ascii="Times New Roman" w:hAnsi="Times New Roman"/>
                <w:bCs/>
              </w:rPr>
            </w:pPr>
            <w:r w:rsidRPr="004D19BF">
              <w:rPr>
                <w:rFonts w:ascii="Times New Roman" w:hAnsi="Times New Roman"/>
                <w:bCs/>
                <w:vertAlign w:val="superscript"/>
              </w:rPr>
              <w:t>37) Zákon č. 71/1967 Zb. o správnom konaní (správny poriadok) v znení neskorších predpisov.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 </w:t>
            </w: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8</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3</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3. Žiadosť sa môže považovať za neprípustnú z dôvodu počtu prijímaných štátnych príslušníkov tretích krajín prichádzajúcich na účely vykonávania zamestnania a na základe toho sa nemusí vybaviť.</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ED7735" w:rsidP="004D19BF">
            <w:pPr>
              <w:bidi w:val="0"/>
              <w:snapToGrid w:val="0"/>
              <w:jc w:val="center"/>
              <w:rPr>
                <w:rFonts w:ascii="Times New Roman" w:hAnsi="Times New Roman"/>
                <w:sz w:val="20"/>
                <w:szCs w:val="20"/>
              </w:rPr>
            </w:pPr>
            <w:r w:rsidR="00150289">
              <w:rPr>
                <w:rFonts w:ascii="Times New Roman" w:hAnsi="Times New Roman"/>
                <w:sz w:val="20"/>
                <w:szCs w:val="20"/>
              </w:rPr>
              <w:t>zákon č. 404/2011 Z. z.</w:t>
            </w:r>
          </w:p>
          <w:p w:rsidR="004D19BF" w:rsidP="004D19BF">
            <w:pPr>
              <w:bidi w:val="0"/>
              <w:snapToGrid w:val="0"/>
              <w:jc w:val="center"/>
              <w:rPr>
                <w:rFonts w:ascii="Times New Roman" w:hAnsi="Times New Roman"/>
                <w:sz w:val="20"/>
                <w:szCs w:val="20"/>
              </w:rPr>
            </w:pPr>
          </w:p>
          <w:p w:rsidR="004D19BF" w:rsidP="004D19BF">
            <w:pPr>
              <w:bidi w:val="0"/>
              <w:snapToGrid w:val="0"/>
              <w:jc w:val="center"/>
              <w:rPr>
                <w:rFonts w:ascii="Times New Roman" w:hAnsi="Times New Roman"/>
                <w:sz w:val="20"/>
                <w:szCs w:val="20"/>
              </w:rPr>
            </w:pPr>
          </w:p>
          <w:p w:rsidR="004D19BF" w:rsidP="00512D7E">
            <w:pPr>
              <w:bidi w:val="0"/>
              <w:snapToGrid w:val="0"/>
              <w:jc w:val="center"/>
              <w:rPr>
                <w:rFonts w:ascii="Times New Roman" w:hAnsi="Times New Roman"/>
                <w:sz w:val="20"/>
                <w:szCs w:val="20"/>
              </w:rPr>
            </w:pPr>
          </w:p>
          <w:p w:rsidR="004D19BF" w:rsidP="00512D7E">
            <w:pPr>
              <w:bidi w:val="0"/>
              <w:snapToGrid w:val="0"/>
              <w:jc w:val="center"/>
              <w:rPr>
                <w:rFonts w:ascii="Times New Roman" w:hAnsi="Times New Roman"/>
                <w:sz w:val="20"/>
                <w:szCs w:val="20"/>
              </w:rPr>
            </w:pPr>
          </w:p>
          <w:p w:rsidR="004D19BF" w:rsidP="004D19BF">
            <w:pPr>
              <w:bidi w:val="0"/>
              <w:snapToGrid w:val="0"/>
              <w:jc w:val="center"/>
              <w:rPr>
                <w:rFonts w:ascii="Times New Roman" w:hAnsi="Times New Roman"/>
                <w:sz w:val="20"/>
                <w:szCs w:val="20"/>
              </w:rPr>
            </w:pPr>
            <w:r>
              <w:rPr>
                <w:rFonts w:ascii="Times New Roman" w:hAnsi="Times New Roman"/>
                <w:sz w:val="20"/>
                <w:szCs w:val="20"/>
              </w:rPr>
              <w:t>zákon</w:t>
            </w:r>
          </w:p>
          <w:p w:rsidR="004D19BF" w:rsidP="004D19BF">
            <w:pPr>
              <w:bidi w:val="0"/>
              <w:snapToGrid w:val="0"/>
              <w:jc w:val="center"/>
              <w:rPr>
                <w:rFonts w:ascii="Times New Roman" w:hAnsi="Times New Roman"/>
                <w:sz w:val="20"/>
                <w:szCs w:val="20"/>
              </w:rPr>
            </w:pPr>
            <w:r>
              <w:rPr>
                <w:rFonts w:ascii="Times New Roman" w:hAnsi="Times New Roman"/>
                <w:sz w:val="20"/>
                <w:szCs w:val="20"/>
              </w:rPr>
              <w:t>č. 5/2004</w:t>
            </w:r>
          </w:p>
          <w:p w:rsidR="004D19BF" w:rsidRPr="008776B4" w:rsidP="004D19BF">
            <w:pPr>
              <w:bidi w:val="0"/>
              <w:snapToGrid w:val="0"/>
              <w:jc w:val="center"/>
              <w:rPr>
                <w:rFonts w:ascii="Times New Roman" w:hAnsi="Times New Roman"/>
                <w:sz w:val="20"/>
                <w:szCs w:val="20"/>
              </w:rPr>
            </w:pPr>
            <w:r>
              <w:rPr>
                <w:rFonts w:ascii="Times New Roman" w:hAnsi="Times New Roman"/>
                <w:sz w:val="20"/>
                <w:szCs w:val="20"/>
              </w:rPr>
              <w:t xml:space="preserve"> Z. z.</w:t>
            </w:r>
          </w:p>
          <w:p w:rsidR="00FA3A57" w:rsidRPr="008776B4" w:rsidP="00512D7E">
            <w:pPr>
              <w:bidi w:val="0"/>
              <w:snapToGrid w:val="0"/>
              <w:jc w:val="center"/>
              <w:rPr>
                <w:rFonts w:ascii="Times New Roman" w:hAnsi="Times New Roman"/>
                <w:sz w:val="20"/>
                <w:szCs w:val="20"/>
              </w:rPr>
            </w:pPr>
            <w:r w:rsidR="00512D7E">
              <w:rPr>
                <w:rFonts w:ascii="Times New Roman" w:hAnsi="Times New Roman"/>
                <w:sz w:val="20"/>
                <w:szCs w:val="20"/>
              </w:rPr>
              <w:t xml:space="preserve"> </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4D19BF">
            <w:pPr>
              <w:pStyle w:val="Normlny"/>
              <w:bidi w:val="0"/>
              <w:snapToGrid w:val="0"/>
              <w:jc w:val="center"/>
              <w:rPr>
                <w:rFonts w:ascii="Times New Roman" w:hAnsi="Times New Roman"/>
              </w:rPr>
            </w:pPr>
            <w:r w:rsidRPr="008776B4">
              <w:rPr>
                <w:rFonts w:ascii="Times New Roman" w:hAnsi="Times New Roman"/>
              </w:rPr>
              <w:t>§ 33</w:t>
            </w:r>
          </w:p>
          <w:p w:rsidR="00FA3A57" w:rsidRPr="008776B4" w:rsidP="004D19BF">
            <w:pPr>
              <w:pStyle w:val="Normlny"/>
              <w:bidi w:val="0"/>
              <w:snapToGrid w:val="0"/>
              <w:jc w:val="center"/>
              <w:rPr>
                <w:rFonts w:ascii="Times New Roman" w:hAnsi="Times New Roman"/>
              </w:rPr>
            </w:pPr>
            <w:r w:rsidR="00197700">
              <w:rPr>
                <w:rFonts w:ascii="Times New Roman" w:hAnsi="Times New Roman"/>
              </w:rPr>
              <w:t>O:</w:t>
            </w:r>
            <w:r w:rsidR="00150289">
              <w:rPr>
                <w:rFonts w:ascii="Times New Roman" w:hAnsi="Times New Roman"/>
              </w:rPr>
              <w:t>6</w:t>
            </w:r>
          </w:p>
          <w:p w:rsidR="00FA3A57" w:rsidRPr="008776B4" w:rsidP="004D19BF">
            <w:pPr>
              <w:pStyle w:val="Normlny"/>
              <w:bidi w:val="0"/>
              <w:snapToGrid w:val="0"/>
              <w:jc w:val="center"/>
              <w:rPr>
                <w:rFonts w:ascii="Times New Roman" w:hAnsi="Times New Roman"/>
              </w:rPr>
            </w:pPr>
            <w:r w:rsidR="00197700">
              <w:rPr>
                <w:rFonts w:ascii="Times New Roman" w:hAnsi="Times New Roman"/>
              </w:rPr>
              <w:t>P:</w:t>
            </w:r>
            <w:r w:rsidRPr="008776B4">
              <w:rPr>
                <w:rFonts w:ascii="Times New Roman" w:hAnsi="Times New Roman"/>
              </w:rPr>
              <w:t>i</w:t>
            </w: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150289" w:rsidRPr="008776B4"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21b</w:t>
            </w:r>
          </w:p>
          <w:p w:rsidR="00FA3A57" w:rsidP="004D19BF">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3</w:t>
            </w:r>
          </w:p>
          <w:p w:rsidR="005C7015" w:rsidRPr="008776B4" w:rsidP="004D19BF">
            <w:pPr>
              <w:pStyle w:val="Normlny"/>
              <w:bidi w:val="0"/>
              <w:snapToGrid w:val="0"/>
              <w:jc w:val="center"/>
              <w:rPr>
                <w:rFonts w:ascii="Times New Roman" w:hAnsi="Times New Roman"/>
              </w:rPr>
            </w:pPr>
            <w:r>
              <w:rPr>
                <w:rFonts w:ascii="Times New Roman" w:hAnsi="Times New Roman"/>
              </w:rPr>
              <w:t>V:2</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bCs/>
              </w:rPr>
            </w:pPr>
            <w:r w:rsidRPr="008776B4">
              <w:rPr>
                <w:rFonts w:ascii="Times New Roman" w:hAnsi="Times New Roman"/>
                <w:bCs/>
              </w:rPr>
              <w:t>Polic</w:t>
            </w:r>
            <w:r w:rsidR="004D19BF">
              <w:rPr>
                <w:rFonts w:ascii="Times New Roman" w:hAnsi="Times New Roman"/>
                <w:bCs/>
              </w:rPr>
              <w:t>a</w:t>
            </w:r>
            <w:r w:rsidRPr="008776B4">
              <w:rPr>
                <w:rFonts w:ascii="Times New Roman" w:hAnsi="Times New Roman"/>
                <w:bCs/>
              </w:rPr>
              <w:t>jný útvar zamietne žiadosť o udelenie prechodného pobytu, ak</w:t>
            </w:r>
          </w:p>
          <w:p w:rsidR="00FA3A57" w:rsidP="00512D7E">
            <w:pPr>
              <w:pStyle w:val="Normlny"/>
              <w:bidi w:val="0"/>
              <w:snapToGrid w:val="0"/>
              <w:ind w:left="211" w:hanging="211"/>
              <w:jc w:val="both"/>
              <w:rPr>
                <w:rFonts w:ascii="Times New Roman" w:hAnsi="Times New Roman"/>
                <w:bCs/>
              </w:rPr>
            </w:pPr>
            <w:r w:rsidRPr="008776B4">
              <w:rPr>
                <w:rFonts w:ascii="Times New Roman" w:hAnsi="Times New Roman"/>
                <w:bCs/>
              </w:rPr>
              <w:t>i) úrad práce, sociálnych vecí a rodiny vydá potvrdenie podľa odseku 3, ktoré obsahuje nesúhlas s obsadením pracovného miesta.</w:t>
            </w:r>
          </w:p>
          <w:p w:rsidR="00150289" w:rsidRPr="008776B4" w:rsidP="00512D7E">
            <w:pPr>
              <w:pStyle w:val="Normlny"/>
              <w:bidi w:val="0"/>
              <w:snapToGrid w:val="0"/>
              <w:ind w:left="211" w:hanging="211"/>
              <w:jc w:val="both"/>
              <w:rPr>
                <w:rFonts w:ascii="Times New Roman" w:hAnsi="Times New Roman"/>
                <w:bCs/>
              </w:rPr>
            </w:pPr>
          </w:p>
          <w:p w:rsidR="00FA3A57" w:rsidRPr="008776B4" w:rsidP="008776B4">
            <w:pPr>
              <w:pStyle w:val="Normlny"/>
              <w:bidi w:val="0"/>
              <w:snapToGrid w:val="0"/>
              <w:jc w:val="both"/>
              <w:rPr>
                <w:rFonts w:ascii="Times New Roman" w:hAnsi="Times New Roman"/>
                <w:bCs/>
              </w:rPr>
            </w:pPr>
          </w:p>
          <w:p w:rsidR="005C7015" w:rsidP="005C7015">
            <w:pPr>
              <w:pStyle w:val="Default"/>
              <w:bidi w:val="0"/>
              <w:jc w:val="both"/>
              <w:rPr>
                <w:rFonts w:ascii="Times New Roman" w:hAnsi="Times New Roman" w:cs="Times New Roman"/>
                <w:sz w:val="20"/>
                <w:szCs w:val="20"/>
              </w:rPr>
            </w:pPr>
            <w:r w:rsidRPr="00681B98">
              <w:rPr>
                <w:rFonts w:ascii="Times New Roman" w:hAnsi="Times New Roman" w:cs="Times New Roman"/>
                <w:sz w:val="20"/>
                <w:szCs w:val="20"/>
              </w:rPr>
              <w:t xml:space="preserve">Pri vydávaní potvrdenia o možnosti obsadenia voľného pracovného miesta úrad prihliada na situáciu na trhu práce a na stanovisko zastupiteľského </w:t>
            </w:r>
            <w:r w:rsidR="00D04D68">
              <w:rPr>
                <w:rFonts w:ascii="Times New Roman" w:hAnsi="Times New Roman" w:cs="Times New Roman"/>
                <w:sz w:val="20"/>
                <w:szCs w:val="20"/>
              </w:rPr>
              <w:t xml:space="preserve">úradu </w:t>
            </w:r>
            <w:r w:rsidRPr="00681B98" w:rsidR="00681B98">
              <w:rPr>
                <w:rFonts w:ascii="Times New Roman" w:hAnsi="Times New Roman" w:cs="Times New Roman"/>
                <w:sz w:val="20"/>
                <w:szCs w:val="20"/>
              </w:rPr>
              <w:t>podľa osobitného predpisu,</w:t>
            </w:r>
            <w:r w:rsidRPr="00681B98" w:rsidR="00681B98">
              <w:rPr>
                <w:rFonts w:ascii="Times New Roman" w:hAnsi="Times New Roman" w:cs="Times New Roman"/>
                <w:vertAlign w:val="superscript"/>
              </w:rPr>
              <w:t>22k</w:t>
            </w:r>
            <w:r w:rsidRPr="00681B98" w:rsidR="00681B98">
              <w:rPr>
                <w:rFonts w:ascii="Times New Roman" w:hAnsi="Times New Roman" w:cs="Times New Roman"/>
              </w:rPr>
              <w:t>)</w:t>
            </w:r>
            <w:r w:rsidRPr="00681B98">
              <w:rPr>
                <w:rFonts w:ascii="Times New Roman" w:hAnsi="Times New Roman" w:cs="Times New Roman"/>
                <w:sz w:val="20"/>
                <w:szCs w:val="20"/>
              </w:rPr>
              <w:t xml:space="preserve">, ak tento zákon neustanovuje inak. </w:t>
            </w:r>
          </w:p>
          <w:p w:rsidR="004D19BF" w:rsidRPr="004D19BF" w:rsidP="004D19BF">
            <w:pPr>
              <w:suppressAutoHyphens w:val="0"/>
              <w:autoSpaceDN w:val="0"/>
              <w:bidi w:val="0"/>
              <w:adjustRightInd w:val="0"/>
              <w:rPr>
                <w:rFonts w:ascii="Times New Roman" w:hAnsi="Times New Roman"/>
                <w:color w:val="000000"/>
                <w:vertAlign w:val="superscript"/>
              </w:rPr>
            </w:pPr>
            <w:r w:rsidRPr="004D19BF">
              <w:rPr>
                <w:rFonts w:ascii="Times New Roman" w:hAnsi="Times New Roman"/>
                <w:color w:val="000000"/>
                <w:vertAlign w:val="superscript"/>
              </w:rPr>
              <w:t>22k) § 31 ods. 2 zákona č. 404/2011 Z. z. v znení zákona</w:t>
            </w:r>
          </w:p>
          <w:p w:rsidR="00FA3A57" w:rsidRPr="008776B4" w:rsidP="004D19BF">
            <w:pPr>
              <w:pStyle w:val="Default"/>
              <w:bidi w:val="0"/>
              <w:jc w:val="both"/>
              <w:rPr>
                <w:bCs/>
              </w:rPr>
            </w:pPr>
            <w:r w:rsidRPr="004D19BF" w:rsidR="004D19BF">
              <w:rPr>
                <w:rFonts w:ascii="Times New Roman" w:hAnsi="Times New Roman" w:cs="Times New Roman"/>
                <w:vertAlign w:val="superscript"/>
              </w:rPr>
              <w:t>č. 75/2012 Z. z.</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2507"/>
        </w:trPr>
        <w:tc>
          <w:tcPr>
            <w:tcW w:w="267"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9</w:t>
            </w:r>
          </w:p>
          <w:p w:rsidR="00FA3A57" w:rsidRPr="008776B4" w:rsidP="008776B4">
            <w:pPr>
              <w:bidi w:val="0"/>
              <w:snapToGrid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Prístup k informáciám</w:t>
            </w:r>
          </w:p>
          <w:p w:rsidR="00FA3A57" w:rsidRPr="008776B4" w:rsidP="004D19BF">
            <w:pPr>
              <w:bidi w:val="0"/>
              <w:snapToGrid w:val="0"/>
              <w:jc w:val="both"/>
              <w:rPr>
                <w:rFonts w:ascii="Times New Roman" w:hAnsi="Times New Roman"/>
                <w:sz w:val="20"/>
                <w:szCs w:val="20"/>
              </w:rPr>
            </w:pPr>
            <w:r w:rsidRPr="008776B4">
              <w:rPr>
                <w:rFonts w:ascii="Times New Roman" w:hAnsi="Times New Roman"/>
                <w:sz w:val="20"/>
                <w:szCs w:val="20"/>
              </w:rPr>
              <w:t>Členské štáty na požiadanie poskytujú štátnym príslušníkom tretích krajín a budúcim zamestnávateľom primerané informácie o dokumentoch, ktoré sú potrebné na podanie úplnej žiadosti.</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211/2000 Z. z.</w:t>
            </w: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P="00512D7E">
            <w:pPr>
              <w:bidi w:val="0"/>
              <w:snapToGrid w:val="0"/>
              <w:jc w:val="center"/>
              <w:rPr>
                <w:rFonts w:ascii="Times New Roman" w:hAnsi="Times New Roman"/>
                <w:sz w:val="20"/>
                <w:szCs w:val="20"/>
              </w:rPr>
            </w:pPr>
          </w:p>
          <w:p w:rsidR="00150289" w:rsidP="00512D7E">
            <w:pPr>
              <w:bidi w:val="0"/>
              <w:snapToGrid w:val="0"/>
              <w:jc w:val="center"/>
              <w:rPr>
                <w:rFonts w:ascii="Times New Roman" w:hAnsi="Times New Roman"/>
                <w:sz w:val="20"/>
                <w:szCs w:val="20"/>
              </w:rPr>
            </w:pPr>
          </w:p>
          <w:p w:rsidR="004D19BF" w:rsidP="00512D7E">
            <w:pPr>
              <w:bidi w:val="0"/>
              <w:snapToGrid w:val="0"/>
              <w:jc w:val="center"/>
              <w:rPr>
                <w:rFonts w:ascii="Times New Roman" w:hAnsi="Times New Roman"/>
                <w:sz w:val="20"/>
                <w:szCs w:val="20"/>
              </w:rPr>
            </w:pPr>
          </w:p>
          <w:p w:rsidR="004D19BF" w:rsidP="00512D7E">
            <w:pPr>
              <w:bidi w:val="0"/>
              <w:snapToGrid w:val="0"/>
              <w:jc w:val="center"/>
              <w:rPr>
                <w:rFonts w:ascii="Times New Roman" w:hAnsi="Times New Roman"/>
                <w:sz w:val="20"/>
                <w:szCs w:val="20"/>
              </w:rPr>
            </w:pPr>
          </w:p>
          <w:p w:rsidR="00150289"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p>
          <w:p w:rsidR="00FA3A57" w:rsidRPr="008776B4" w:rsidP="00512D7E">
            <w:pPr>
              <w:bidi w:val="0"/>
              <w:snapToGrid w:val="0"/>
              <w:jc w:val="center"/>
              <w:rPr>
                <w:rFonts w:ascii="Times New Roman" w:hAnsi="Times New Roman"/>
                <w:sz w:val="20"/>
                <w:szCs w:val="20"/>
              </w:rPr>
            </w:pPr>
            <w:r w:rsidR="00512D7E">
              <w:rPr>
                <w:rFonts w:ascii="Times New Roman" w:hAnsi="Times New Roman"/>
                <w:sz w:val="20"/>
                <w:szCs w:val="20"/>
              </w:rPr>
              <w:t>zákon č. 404/2011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4D19BF">
            <w:pPr>
              <w:pStyle w:val="Normlny"/>
              <w:bidi w:val="0"/>
              <w:snapToGrid w:val="0"/>
              <w:jc w:val="center"/>
              <w:rPr>
                <w:rFonts w:ascii="Times New Roman" w:hAnsi="Times New Roman"/>
              </w:rPr>
            </w:pPr>
            <w:r w:rsidRPr="008776B4">
              <w:rPr>
                <w:rFonts w:ascii="Times New Roman" w:hAnsi="Times New Roman"/>
              </w:rPr>
              <w:t>§ 2</w:t>
            </w:r>
          </w:p>
          <w:p w:rsidR="00FA3A57" w:rsidRPr="008776B4" w:rsidP="004D19BF">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p>
          <w:p w:rsidR="00FA3A57" w:rsidP="004D19BF">
            <w:pPr>
              <w:pStyle w:val="Normlny"/>
              <w:bidi w:val="0"/>
              <w:snapToGrid w:val="0"/>
              <w:jc w:val="center"/>
              <w:rPr>
                <w:rFonts w:ascii="Times New Roman" w:hAnsi="Times New Roman"/>
              </w:rPr>
            </w:pPr>
          </w:p>
          <w:p w:rsidR="004D19BF" w:rsidP="004D19BF">
            <w:pPr>
              <w:pStyle w:val="Normlny"/>
              <w:bidi w:val="0"/>
              <w:snapToGrid w:val="0"/>
              <w:jc w:val="center"/>
              <w:rPr>
                <w:rFonts w:ascii="Times New Roman" w:hAnsi="Times New Roman"/>
              </w:rPr>
            </w:pPr>
          </w:p>
          <w:p w:rsidR="004D19BF"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3</w:t>
            </w:r>
          </w:p>
          <w:p w:rsidR="00FA3A57" w:rsidRPr="008776B4" w:rsidP="004D19BF">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3</w:t>
            </w:r>
          </w:p>
          <w:p w:rsidR="00FA3A57" w:rsidP="004D19BF">
            <w:pPr>
              <w:pStyle w:val="Normlny"/>
              <w:bidi w:val="0"/>
              <w:snapToGrid w:val="0"/>
              <w:jc w:val="center"/>
              <w:rPr>
                <w:rFonts w:ascii="Times New Roman" w:hAnsi="Times New Roman"/>
              </w:rPr>
            </w:pPr>
          </w:p>
          <w:p w:rsidR="00A74CC4"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14</w:t>
            </w:r>
          </w:p>
          <w:p w:rsidR="00FA3A57" w:rsidRPr="008776B4" w:rsidP="004D19BF">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p w:rsidR="00FA3A57" w:rsidP="004D19BF">
            <w:pPr>
              <w:pStyle w:val="Normlny"/>
              <w:bidi w:val="0"/>
              <w:snapToGrid w:val="0"/>
              <w:jc w:val="center"/>
              <w:rPr>
                <w:rFonts w:ascii="Times New Roman" w:hAnsi="Times New Roman"/>
              </w:rPr>
            </w:pPr>
          </w:p>
          <w:p w:rsidR="00150289" w:rsidRPr="008776B4" w:rsidP="004D19BF">
            <w:pPr>
              <w:pStyle w:val="Normlny"/>
              <w:bidi w:val="0"/>
              <w:snapToGrid w:val="0"/>
              <w:jc w:val="center"/>
              <w:rPr>
                <w:rFonts w:ascii="Times New Roman" w:hAnsi="Times New Roman"/>
              </w:rPr>
            </w:pPr>
          </w:p>
          <w:p w:rsidR="00FA3A57" w:rsidRPr="008776B4" w:rsidP="004D19BF">
            <w:pPr>
              <w:pStyle w:val="Normlny"/>
              <w:bidi w:val="0"/>
              <w:snapToGrid w:val="0"/>
              <w:jc w:val="center"/>
              <w:rPr>
                <w:rFonts w:ascii="Times New Roman" w:hAnsi="Times New Roman"/>
              </w:rPr>
            </w:pPr>
            <w:r w:rsidRPr="008776B4">
              <w:rPr>
                <w:rFonts w:ascii="Times New Roman" w:hAnsi="Times New Roman"/>
              </w:rPr>
              <w:t>§ 126</w:t>
            </w:r>
          </w:p>
          <w:p w:rsidR="00FA3A57" w:rsidRPr="008776B4" w:rsidP="004D19BF">
            <w:pPr>
              <w:pStyle w:val="Normlny"/>
              <w:bidi w:val="0"/>
              <w:snapToGrid w:val="0"/>
              <w:jc w:val="center"/>
              <w:rPr>
                <w:rFonts w:ascii="Times New Roman" w:hAnsi="Times New Roman"/>
                <w:shd w:val="clear" w:color="auto" w:fill="FFFF00"/>
              </w:rPr>
            </w:pPr>
            <w:r w:rsidR="00CE5343">
              <w:rPr>
                <w:rFonts w:ascii="Times New Roman" w:hAnsi="Times New Roman"/>
              </w:rPr>
              <w:t>O:</w:t>
            </w:r>
            <w:r w:rsidRPr="008776B4">
              <w:rPr>
                <w:rFonts w:ascii="Times New Roman" w:hAnsi="Times New Roman"/>
              </w:rPr>
              <w:t>8</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r w:rsidRPr="008776B4">
              <w:rPr>
                <w:rFonts w:ascii="Times New Roman" w:hAnsi="Times New Roman"/>
              </w:rPr>
              <w:t>Osobami povinnými podľa tohto zákona sprístupňovať informácie (ďalej len „povinné osoby“) sú štátne orgány, obce, vyššie územné celky ako aj tie právnické osoby a fyzické osoby, ktorým zákon zveruje právomoc rozhodovať o právach a povinnostiach fyzických osôb alebo právnických osôb v oblasti verejnej správy, a to iba v rozsahu tejto ich rozhodovacej činnosti.</w:t>
            </w: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r w:rsidRPr="008776B4">
              <w:rPr>
                <w:rFonts w:ascii="Times New Roman" w:hAnsi="Times New Roman"/>
              </w:rPr>
              <w:t>Informácie sa sprístupňujú bez preukázania právneho alebo iného dôvodu alebo záujmu, pre ktorý sa informácia požaduje.</w:t>
            </w: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r w:rsidRPr="008776B4">
              <w:rPr>
                <w:rFonts w:ascii="Times New Roman" w:hAnsi="Times New Roman"/>
              </w:rPr>
              <w:t>Žiadosť možno podať písomne, ústne, faxom, elektronickou poštou alebo iným technicky vykonateľným spôsobom.</w:t>
            </w: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r w:rsidRPr="008776B4">
              <w:rPr>
                <w:rFonts w:ascii="Times New Roman" w:hAnsi="Times New Roman"/>
              </w:rPr>
              <w:t>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512D7E">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1422"/>
        </w:trPr>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10</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Poplatky</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Členské štáty môžu v prípade potreby vyžadovať od žiadateľov zaplatenie poplatkov za vybavenie žiadostí v súlade s touto smernicou. Výška takýchto poplatkov musí byť primeraná a môže byť založená na skutočne poskytnutých službách zameraných na spracúvanie žiadostí a vydávanie povolení.</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E74421" w:rsidP="003B5905">
            <w:pPr>
              <w:bidi w:val="0"/>
              <w:snapToGrid w:val="0"/>
              <w:jc w:val="center"/>
              <w:rPr>
                <w:rFonts w:ascii="Times New Roman" w:hAnsi="Times New Roman"/>
                <w:sz w:val="20"/>
                <w:szCs w:val="20"/>
              </w:rPr>
            </w:pPr>
            <w:r w:rsidR="00ED7735">
              <w:rPr>
                <w:rFonts w:ascii="Times New Roman" w:hAnsi="Times New Roman"/>
                <w:sz w:val="20"/>
                <w:szCs w:val="20"/>
              </w:rPr>
              <w:t>z</w:t>
            </w:r>
            <w:r w:rsidRPr="008776B4" w:rsidR="00FA3A57">
              <w:rPr>
                <w:rFonts w:ascii="Times New Roman" w:hAnsi="Times New Roman"/>
                <w:sz w:val="20"/>
                <w:szCs w:val="20"/>
              </w:rPr>
              <w:t xml:space="preserve">ákon č. 145/1995 </w:t>
            </w:r>
          </w:p>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E74421">
            <w:pPr>
              <w:pStyle w:val="Normlny"/>
              <w:bidi w:val="0"/>
              <w:snapToGrid w:val="0"/>
              <w:jc w:val="center"/>
              <w:rPr>
                <w:rFonts w:ascii="Times New Roman" w:hAnsi="Times New Roman"/>
              </w:rPr>
            </w:pPr>
            <w:r w:rsidR="003B5905">
              <w:rPr>
                <w:rFonts w:ascii="Times New Roman" w:hAnsi="Times New Roman"/>
              </w:rPr>
              <w:t>P</w:t>
            </w:r>
            <w:r w:rsidR="00CE5343">
              <w:rPr>
                <w:rFonts w:ascii="Times New Roman" w:hAnsi="Times New Roman"/>
              </w:rPr>
              <w:t>:</w:t>
            </w:r>
            <w:r w:rsidR="003B5905">
              <w:rPr>
                <w:rFonts w:ascii="Times New Roman" w:hAnsi="Times New Roman"/>
              </w:rPr>
              <w:t xml:space="preserve"> 1</w:t>
            </w:r>
          </w:p>
          <w:p w:rsidR="00FA3A57" w:rsidRPr="008776B4" w:rsidP="00E74421">
            <w:pPr>
              <w:pStyle w:val="Normlny"/>
              <w:bidi w:val="0"/>
              <w:snapToGrid w:val="0"/>
              <w:jc w:val="center"/>
              <w:rPr>
                <w:rFonts w:ascii="Times New Roman" w:hAnsi="Times New Roman"/>
              </w:rPr>
            </w:pPr>
            <w:r w:rsidR="003B5905">
              <w:rPr>
                <w:rFonts w:ascii="Times New Roman" w:hAnsi="Times New Roman"/>
              </w:rPr>
              <w:t>položka</w:t>
            </w:r>
            <w:r w:rsidRPr="008776B4">
              <w:rPr>
                <w:rFonts w:ascii="Times New Roman" w:hAnsi="Times New Roman"/>
              </w:rPr>
              <w:t xml:space="preserve"> 24</w:t>
            </w:r>
          </w:p>
          <w:p w:rsidR="00FA3A57" w:rsidRPr="008776B4" w:rsidP="00E74421">
            <w:pPr>
              <w:pStyle w:val="Normlny"/>
              <w:bidi w:val="0"/>
              <w:snapToGrid w:val="0"/>
              <w:jc w:val="center"/>
              <w:rPr>
                <w:rFonts w:ascii="Times New Roman" w:hAnsi="Times New Roman"/>
              </w:rPr>
            </w:pPr>
            <w:r w:rsidR="00CE5343">
              <w:rPr>
                <w:rFonts w:ascii="Times New Roman" w:hAnsi="Times New Roman"/>
              </w:rPr>
              <w:t>P:</w:t>
            </w:r>
            <w:r w:rsidRPr="008776B4">
              <w:rPr>
                <w:rFonts w:ascii="Times New Roman" w:hAnsi="Times New Roman"/>
              </w:rPr>
              <w:t xml:space="preserve"> a</w:t>
            </w:r>
          </w:p>
          <w:p w:rsidR="00FA3A57" w:rsidRPr="008776B4" w:rsidP="00E74421">
            <w:pPr>
              <w:pStyle w:val="Normlny"/>
              <w:bidi w:val="0"/>
              <w:snapToGrid w:val="0"/>
              <w:jc w:val="center"/>
              <w:rPr>
                <w:rFonts w:ascii="Times New Roman" w:hAnsi="Times New Roman"/>
              </w:rPr>
            </w:pPr>
            <w:r w:rsidR="00CE5343">
              <w:rPr>
                <w:rFonts w:ascii="Times New Roman" w:hAnsi="Times New Roman"/>
              </w:rPr>
              <w:t xml:space="preserve">B: </w:t>
            </w:r>
            <w:r w:rsidRPr="008776B4">
              <w:rPr>
                <w:rFonts w:ascii="Times New Roman" w:hAnsi="Times New Roman"/>
              </w:rPr>
              <w:t>2</w:t>
            </w:r>
          </w:p>
          <w:p w:rsidR="00E74421" w:rsidRPr="008776B4" w:rsidP="00E74421">
            <w:pPr>
              <w:pStyle w:val="Normlny"/>
              <w:bidi w:val="0"/>
              <w:snapToGrid w:val="0"/>
              <w:jc w:val="center"/>
              <w:rPr>
                <w:rFonts w:ascii="Times New Roman" w:hAnsi="Times New Roman"/>
              </w:rPr>
            </w:pPr>
          </w:p>
          <w:p w:rsidR="00FA3A57" w:rsidRPr="008776B4" w:rsidP="00E74421">
            <w:pPr>
              <w:pStyle w:val="Normlny"/>
              <w:bidi w:val="0"/>
              <w:snapToGrid w:val="0"/>
              <w:jc w:val="center"/>
              <w:rPr>
                <w:rFonts w:ascii="Times New Roman" w:hAnsi="Times New Roman"/>
              </w:rPr>
            </w:pPr>
            <w:r w:rsidR="00CE5343">
              <w:rPr>
                <w:rFonts w:ascii="Times New Roman" w:hAnsi="Times New Roman"/>
              </w:rPr>
              <w:t>P:</w:t>
            </w:r>
            <w:r w:rsidRPr="008776B4">
              <w:rPr>
                <w:rFonts w:ascii="Times New Roman" w:hAnsi="Times New Roman"/>
              </w:rPr>
              <w:t>f</w:t>
            </w:r>
          </w:p>
          <w:p w:rsidR="00FA3A57" w:rsidRPr="008776B4" w:rsidP="00E74421">
            <w:pPr>
              <w:pStyle w:val="Normlny"/>
              <w:bidi w:val="0"/>
              <w:snapToGrid w:val="0"/>
              <w:jc w:val="center"/>
              <w:rPr>
                <w:rFonts w:ascii="Times New Roman" w:hAnsi="Times New Roman"/>
              </w:rPr>
            </w:pPr>
            <w:r w:rsidR="00CE5343">
              <w:rPr>
                <w:rFonts w:ascii="Times New Roman" w:hAnsi="Times New Roman"/>
              </w:rPr>
              <w:t>B:</w:t>
            </w:r>
            <w:r w:rsidRPr="008776B4">
              <w:rPr>
                <w:rFonts w:ascii="Times New Roman" w:hAnsi="Times New Roman"/>
              </w:rPr>
              <w:t>1</w:t>
            </w:r>
          </w:p>
          <w:p w:rsidR="00FA3A57" w:rsidRPr="008776B4" w:rsidP="00E74421">
            <w:pPr>
              <w:pStyle w:val="Normlny"/>
              <w:bidi w:val="0"/>
              <w:snapToGrid w:val="0"/>
              <w:jc w:val="center"/>
              <w:rPr>
                <w:rFonts w:ascii="Times New Roman" w:hAnsi="Times New Roman"/>
              </w:rPr>
            </w:pPr>
            <w:r w:rsidR="00CE5343">
              <w:rPr>
                <w:rFonts w:ascii="Times New Roman" w:hAnsi="Times New Roman"/>
              </w:rPr>
              <w:t>B:</w:t>
            </w:r>
            <w:r w:rsidRPr="008776B4">
              <w:rPr>
                <w:rFonts w:ascii="Times New Roman" w:hAnsi="Times New Roman"/>
              </w:rPr>
              <w:t>2</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r w:rsidRPr="008776B4">
              <w:rPr>
                <w:rFonts w:ascii="Times New Roman" w:hAnsi="Times New Roman"/>
              </w:rPr>
              <w:t>a) Žiadosť o udelenie prechodného pobytu na účel</w:t>
            </w:r>
          </w:p>
          <w:p w:rsidR="00FA3A57" w:rsidRPr="008776B4" w:rsidP="008776B4">
            <w:pPr>
              <w:pStyle w:val="Normlny"/>
              <w:bidi w:val="0"/>
              <w:snapToGrid w:val="0"/>
              <w:jc w:val="both"/>
              <w:rPr>
                <w:rFonts w:ascii="Times New Roman" w:hAnsi="Times New Roman"/>
              </w:rPr>
            </w:pPr>
            <w:r w:rsidRPr="008776B4">
              <w:rPr>
                <w:rFonts w:ascii="Times New Roman" w:hAnsi="Times New Roman"/>
              </w:rPr>
              <w:t>2. zamestnania alebo podľa § 30 ods. 1 písm. b) zákona č. 404/2011 Z. z. ........165,50 eura</w:t>
            </w:r>
          </w:p>
          <w:p w:rsidR="00FA3A57"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r w:rsidRPr="008776B4">
              <w:rPr>
                <w:rFonts w:ascii="Times New Roman" w:hAnsi="Times New Roman"/>
              </w:rPr>
              <w:t>f) Vydanie</w:t>
            </w:r>
          </w:p>
          <w:p w:rsidR="00FA3A57" w:rsidRPr="008776B4" w:rsidP="008776B4">
            <w:pPr>
              <w:pStyle w:val="Normlny"/>
              <w:bidi w:val="0"/>
              <w:snapToGrid w:val="0"/>
              <w:jc w:val="both"/>
              <w:rPr>
                <w:rFonts w:ascii="Times New Roman" w:hAnsi="Times New Roman"/>
              </w:rPr>
            </w:pPr>
            <w:r w:rsidR="003B5905">
              <w:rPr>
                <w:rFonts w:ascii="Times New Roman" w:hAnsi="Times New Roman"/>
              </w:rPr>
              <w:t>1. dokladu o pobyte ......... 4,</w:t>
            </w:r>
            <w:r w:rsidRPr="008776B4">
              <w:rPr>
                <w:rFonts w:ascii="Times New Roman" w:hAnsi="Times New Roman"/>
              </w:rPr>
              <w:t>5 eur</w:t>
            </w:r>
          </w:p>
          <w:p w:rsidR="00FA3A57" w:rsidRPr="008776B4" w:rsidP="003B5905">
            <w:pPr>
              <w:pStyle w:val="Normlny"/>
              <w:bidi w:val="0"/>
              <w:snapToGrid w:val="0"/>
              <w:jc w:val="both"/>
              <w:rPr>
                <w:rFonts w:ascii="Times New Roman" w:hAnsi="Times New Roman"/>
              </w:rPr>
            </w:pPr>
            <w:r w:rsidRPr="008776B4">
              <w:rPr>
                <w:rFonts w:ascii="Times New Roman" w:hAnsi="Times New Roman"/>
              </w:rPr>
              <w:t>2. dokladu o pobyte urýchlene do dvoch pracovných dní .....</w:t>
            </w:r>
            <w:r w:rsidR="003B5905">
              <w:rPr>
                <w:rFonts w:ascii="Times New Roman" w:hAnsi="Times New Roman"/>
              </w:rPr>
              <w:t xml:space="preserve"> 24,5</w:t>
            </w:r>
            <w:r w:rsidRPr="008776B4">
              <w:rPr>
                <w:rFonts w:ascii="Times New Roman" w:hAnsi="Times New Roman"/>
              </w:rPr>
              <w:t xml:space="preserve"> eur</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11</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Práva vyplývajúce z jednotného povolenia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Ak sa jednotné povolenie vydalo v súlade s vnútroštátnym právom, oprávňuje jeho držiteľa počas obdobia platnosti povolenia minimálne na: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 vstup a pobyt na území  členského štátu, ktorý jednotné povolenie vydal, za predpokladu, že držiteľ spĺňa všetky požiadavky na prijatie v súlade s vnútroštátnym právom;</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003B5905">
              <w:rPr>
                <w:rFonts w:ascii="Times New Roman" w:hAnsi="Times New Roman"/>
                <w:sz w:val="20"/>
                <w:szCs w:val="20"/>
              </w:rPr>
              <w:t>zákon č. 404/2011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D3388">
            <w:pPr>
              <w:pStyle w:val="Normlny"/>
              <w:bidi w:val="0"/>
              <w:snapToGrid w:val="0"/>
              <w:jc w:val="center"/>
              <w:rPr>
                <w:rFonts w:ascii="Times New Roman" w:hAnsi="Times New Roman"/>
              </w:rPr>
            </w:pPr>
            <w:r w:rsidRPr="008776B4">
              <w:rPr>
                <w:rFonts w:ascii="Times New Roman" w:hAnsi="Times New Roman"/>
              </w:rPr>
              <w:t>§ 20</w:t>
            </w:r>
          </w:p>
          <w:p w:rsidR="00FA3A57" w:rsidP="00FD3388">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p w:rsidR="00676E39" w:rsidP="00FD3388">
            <w:pPr>
              <w:pStyle w:val="Normlny"/>
              <w:bidi w:val="0"/>
              <w:snapToGrid w:val="0"/>
              <w:jc w:val="center"/>
              <w:rPr>
                <w:rFonts w:ascii="Times New Roman" w:hAnsi="Times New Roman"/>
              </w:rPr>
            </w:pPr>
          </w:p>
          <w:p w:rsidR="00676E39" w:rsidP="00FD3388">
            <w:pPr>
              <w:pStyle w:val="Normlny"/>
              <w:bidi w:val="0"/>
              <w:snapToGrid w:val="0"/>
              <w:jc w:val="center"/>
              <w:rPr>
                <w:rFonts w:ascii="Times New Roman" w:hAnsi="Times New Roman"/>
              </w:rPr>
            </w:pPr>
          </w:p>
          <w:p w:rsidR="00676E39" w:rsidP="00FD3388">
            <w:pPr>
              <w:pStyle w:val="Normlny"/>
              <w:bidi w:val="0"/>
              <w:snapToGrid w:val="0"/>
              <w:jc w:val="center"/>
              <w:rPr>
                <w:rFonts w:ascii="Times New Roman" w:hAnsi="Times New Roman"/>
              </w:rPr>
            </w:pPr>
          </w:p>
          <w:p w:rsidR="00676E39" w:rsidP="00FD3388">
            <w:pPr>
              <w:pStyle w:val="Normlny"/>
              <w:bidi w:val="0"/>
              <w:snapToGrid w:val="0"/>
              <w:jc w:val="center"/>
              <w:rPr>
                <w:rFonts w:ascii="Times New Roman" w:hAnsi="Times New Roman"/>
              </w:rPr>
            </w:pPr>
          </w:p>
          <w:p w:rsidR="00676E39" w:rsidP="00FD3388">
            <w:pPr>
              <w:pStyle w:val="Normlny"/>
              <w:bidi w:val="0"/>
              <w:snapToGrid w:val="0"/>
              <w:jc w:val="center"/>
              <w:rPr>
                <w:rFonts w:ascii="Times New Roman" w:hAnsi="Times New Roman"/>
              </w:rPr>
            </w:pPr>
            <w:r>
              <w:rPr>
                <w:rFonts w:ascii="Times New Roman" w:hAnsi="Times New Roman"/>
              </w:rPr>
              <w:t>§ 37</w:t>
            </w:r>
          </w:p>
          <w:p w:rsidR="00676E39" w:rsidRPr="008776B4" w:rsidP="00676E39">
            <w:pPr>
              <w:pStyle w:val="Normlny"/>
              <w:bidi w:val="0"/>
              <w:snapToGrid w:val="0"/>
              <w:jc w:val="center"/>
              <w:rPr>
                <w:rFonts w:ascii="Times New Roman" w:hAnsi="Times New Roman"/>
              </w:rPr>
            </w:pPr>
            <w:r>
              <w:rPr>
                <w:rFonts w:ascii="Times New Roman" w:hAnsi="Times New Roman"/>
              </w:rPr>
              <w:t>O: 1</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8776B4">
            <w:pPr>
              <w:autoSpaceDE/>
              <w:bidi w:val="0"/>
              <w:snapToGrid w:val="0"/>
              <w:jc w:val="both"/>
              <w:rPr>
                <w:rFonts w:ascii="Times New Roman" w:hAnsi="Times New Roman"/>
                <w:sz w:val="20"/>
                <w:szCs w:val="20"/>
              </w:rPr>
            </w:pPr>
            <w:r w:rsidRPr="008776B4">
              <w:rPr>
                <w:rFonts w:ascii="Times New Roman" w:hAnsi="Times New Roman"/>
                <w:sz w:val="20"/>
                <w:szCs w:val="20"/>
              </w:rPr>
              <w:t>Prechodný pobyt oprávňuje štátneho príslušníka tretej krajiny zdržiavať sa, vycestovať a opätovne vstupovať na územie Slovenskej republiky v čase, na aký mu bol policajným útvarom udelený.</w:t>
            </w:r>
          </w:p>
          <w:p w:rsidR="00676E39" w:rsidP="008776B4">
            <w:pPr>
              <w:autoSpaceDE/>
              <w:bidi w:val="0"/>
              <w:snapToGrid w:val="0"/>
              <w:jc w:val="both"/>
              <w:rPr>
                <w:rFonts w:ascii="Times New Roman" w:hAnsi="Times New Roman"/>
                <w:sz w:val="20"/>
                <w:szCs w:val="20"/>
              </w:rPr>
            </w:pPr>
          </w:p>
          <w:p w:rsidR="00676E39" w:rsidRPr="008776B4" w:rsidP="008776B4">
            <w:pPr>
              <w:autoSpaceDE/>
              <w:bidi w:val="0"/>
              <w:snapToGrid w:val="0"/>
              <w:jc w:val="both"/>
              <w:rPr>
                <w:rFonts w:ascii="Times New Roman" w:hAnsi="Times New Roman"/>
                <w:sz w:val="20"/>
                <w:szCs w:val="20"/>
              </w:rPr>
            </w:pPr>
            <w:r w:rsidRPr="00676E39">
              <w:rPr>
                <w:rFonts w:ascii="Times New Roman" w:hAnsi="Times New Roman"/>
                <w:sz w:val="20"/>
                <w:szCs w:val="20"/>
              </w:rPr>
              <w:t>Modrá karta oprávňuje štátneho príslušníka tretej krajiny vstúpiť, zdržiavať sa, pracovať na území Slovenskej republiky, vycestovať z územia Slovenskej republiky a opätovne vstúpiť na územie Slovenskej republiky v čase, na aký mu bola policajným útvarom vydaná.</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b</w:t>
            </w:r>
          </w:p>
          <w:p w:rsidR="00FA3A57" w:rsidRPr="008776B4" w:rsidP="008776B4">
            <w:pPr>
              <w:bidi w:val="0"/>
              <w:snapToGrid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slobodný prístup na celé územie  členského štátu, ktorý jednotné povolenie vydal, v rámci obmedzení ustanovených vo vnútroštátnom práve;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P="003B5905">
            <w:pPr>
              <w:bidi w:val="0"/>
              <w:snapToGrid w:val="0"/>
              <w:jc w:val="center"/>
              <w:rPr>
                <w:rFonts w:ascii="Times New Roman" w:hAnsi="Times New Roman"/>
                <w:sz w:val="20"/>
                <w:szCs w:val="20"/>
              </w:rPr>
            </w:pPr>
            <w:r w:rsidR="003B5905">
              <w:rPr>
                <w:rFonts w:ascii="Times New Roman" w:hAnsi="Times New Roman"/>
                <w:sz w:val="20"/>
                <w:szCs w:val="20"/>
              </w:rPr>
              <w:t>zákon č. 404/2011 Z. z.</w:t>
            </w:r>
          </w:p>
          <w:p w:rsidR="00ED7735" w:rsidP="003B5905">
            <w:pPr>
              <w:bidi w:val="0"/>
              <w:snapToGrid w:val="0"/>
              <w:jc w:val="center"/>
              <w:rPr>
                <w:rFonts w:ascii="Times New Roman" w:hAnsi="Times New Roman"/>
                <w:sz w:val="20"/>
                <w:szCs w:val="20"/>
              </w:rPr>
            </w:pPr>
          </w:p>
          <w:p w:rsidR="00ED7735" w:rsidP="003B5905">
            <w:pPr>
              <w:bidi w:val="0"/>
              <w:snapToGrid w:val="0"/>
              <w:jc w:val="center"/>
              <w:rPr>
                <w:rFonts w:ascii="Times New Roman" w:hAnsi="Times New Roman"/>
                <w:sz w:val="20"/>
                <w:szCs w:val="20"/>
              </w:rPr>
            </w:pPr>
          </w:p>
          <w:p w:rsidR="00FD3388" w:rsidRPr="008776B4" w:rsidP="003B5905">
            <w:pPr>
              <w:bidi w:val="0"/>
              <w:snapToGrid w:val="0"/>
              <w:jc w:val="center"/>
              <w:rPr>
                <w:rFonts w:ascii="Times New Roman" w:hAnsi="Times New Roman"/>
                <w:sz w:val="20"/>
                <w:szCs w:val="20"/>
              </w:rPr>
            </w:pPr>
          </w:p>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Ústava SR</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D3388">
            <w:pPr>
              <w:pStyle w:val="Normlny"/>
              <w:bidi w:val="0"/>
              <w:snapToGrid w:val="0"/>
              <w:jc w:val="center"/>
              <w:rPr>
                <w:rFonts w:ascii="Times New Roman" w:hAnsi="Times New Roman"/>
              </w:rPr>
            </w:pPr>
            <w:r w:rsidRPr="008776B4">
              <w:rPr>
                <w:rFonts w:ascii="Times New Roman" w:hAnsi="Times New Roman"/>
              </w:rPr>
              <w:t>§ 20</w:t>
            </w:r>
          </w:p>
          <w:p w:rsidR="00FA3A57" w:rsidRPr="008776B4" w:rsidP="00FD3388">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p w:rsidR="00FA3A57" w:rsidRPr="008776B4" w:rsidP="00FD3388">
            <w:pPr>
              <w:pStyle w:val="Normlny"/>
              <w:bidi w:val="0"/>
              <w:snapToGrid w:val="0"/>
              <w:jc w:val="center"/>
              <w:rPr>
                <w:rFonts w:ascii="Times New Roman" w:hAnsi="Times New Roman"/>
              </w:rPr>
            </w:pPr>
          </w:p>
          <w:p w:rsidR="00FA3A57" w:rsidRPr="008776B4" w:rsidP="00FD3388">
            <w:pPr>
              <w:pStyle w:val="Normlny"/>
              <w:bidi w:val="0"/>
              <w:snapToGrid w:val="0"/>
              <w:jc w:val="center"/>
              <w:rPr>
                <w:rFonts w:ascii="Times New Roman" w:hAnsi="Times New Roman"/>
              </w:rPr>
            </w:pPr>
          </w:p>
          <w:p w:rsidR="00FA3A57" w:rsidP="00FD3388">
            <w:pPr>
              <w:pStyle w:val="Normlny"/>
              <w:bidi w:val="0"/>
              <w:snapToGrid w:val="0"/>
              <w:jc w:val="center"/>
              <w:rPr>
                <w:rFonts w:ascii="Times New Roman" w:hAnsi="Times New Roman"/>
              </w:rPr>
            </w:pPr>
          </w:p>
          <w:p w:rsidR="00FA3A57" w:rsidP="00FD3388">
            <w:pPr>
              <w:pStyle w:val="Normlny"/>
              <w:bidi w:val="0"/>
              <w:snapToGrid w:val="0"/>
              <w:jc w:val="center"/>
              <w:rPr>
                <w:rFonts w:ascii="Times New Roman" w:hAnsi="Times New Roman"/>
              </w:rPr>
            </w:pPr>
            <w:r w:rsidRPr="008776B4">
              <w:rPr>
                <w:rFonts w:ascii="Times New Roman" w:hAnsi="Times New Roman"/>
              </w:rPr>
              <w:t>Č</w:t>
            </w:r>
            <w:r w:rsidR="00CE5343">
              <w:rPr>
                <w:rFonts w:ascii="Times New Roman" w:hAnsi="Times New Roman"/>
              </w:rPr>
              <w:t>:</w:t>
            </w:r>
            <w:r w:rsidRPr="008776B4">
              <w:rPr>
                <w:rFonts w:ascii="Times New Roman" w:hAnsi="Times New Roman"/>
              </w:rPr>
              <w:t>23</w:t>
            </w:r>
          </w:p>
          <w:p w:rsidR="00FD3388" w:rsidP="00FD3388">
            <w:pPr>
              <w:pStyle w:val="Normlny"/>
              <w:bidi w:val="0"/>
              <w:snapToGrid w:val="0"/>
              <w:jc w:val="center"/>
              <w:rPr>
                <w:rFonts w:ascii="Times New Roman" w:hAnsi="Times New Roman"/>
              </w:rPr>
            </w:pPr>
            <w:r>
              <w:rPr>
                <w:rFonts w:ascii="Times New Roman" w:hAnsi="Times New Roman"/>
              </w:rPr>
              <w:t>O:1</w:t>
            </w:r>
          </w:p>
          <w:p w:rsidR="00FD3388" w:rsidP="00FD3388">
            <w:pPr>
              <w:pStyle w:val="Normlny"/>
              <w:bidi w:val="0"/>
              <w:snapToGrid w:val="0"/>
              <w:jc w:val="center"/>
              <w:rPr>
                <w:rFonts w:ascii="Times New Roman" w:hAnsi="Times New Roman"/>
              </w:rPr>
            </w:pPr>
            <w:r>
              <w:rPr>
                <w:rFonts w:ascii="Times New Roman" w:hAnsi="Times New Roman"/>
              </w:rPr>
              <w:t>O:2</w:t>
            </w: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r>
              <w:rPr>
                <w:rFonts w:ascii="Times New Roman" w:hAnsi="Times New Roman"/>
              </w:rPr>
              <w:t>O:3</w:t>
            </w: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r>
              <w:rPr>
                <w:rFonts w:ascii="Times New Roman" w:hAnsi="Times New Roman"/>
              </w:rPr>
              <w:t>O:4</w:t>
            </w:r>
          </w:p>
          <w:p w:rsidR="00FD3388" w:rsidP="00FD3388">
            <w:pPr>
              <w:pStyle w:val="Normlny"/>
              <w:bidi w:val="0"/>
              <w:snapToGrid w:val="0"/>
              <w:jc w:val="center"/>
              <w:rPr>
                <w:rFonts w:ascii="Times New Roman" w:hAnsi="Times New Roman"/>
              </w:rPr>
            </w:pPr>
          </w:p>
          <w:p w:rsidR="00FD3388" w:rsidP="00FD3388">
            <w:pPr>
              <w:pStyle w:val="Normlny"/>
              <w:bidi w:val="0"/>
              <w:snapToGrid w:val="0"/>
              <w:jc w:val="center"/>
              <w:rPr>
                <w:rFonts w:ascii="Times New Roman" w:hAnsi="Times New Roman"/>
              </w:rPr>
            </w:pPr>
          </w:p>
          <w:p w:rsidR="00FD3388" w:rsidRPr="008776B4" w:rsidP="00FD3388">
            <w:pPr>
              <w:pStyle w:val="Normlny"/>
              <w:bidi w:val="0"/>
              <w:snapToGrid w:val="0"/>
              <w:jc w:val="center"/>
              <w:rPr>
                <w:rFonts w:ascii="Times New Roman" w:hAnsi="Times New Roman"/>
              </w:rPr>
            </w:pPr>
            <w:r>
              <w:rPr>
                <w:rFonts w:ascii="Times New Roman" w:hAnsi="Times New Roman"/>
              </w:rPr>
              <w:t>O:5</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r w:rsidRPr="008776B4">
              <w:rPr>
                <w:rFonts w:ascii="Times New Roman" w:hAnsi="Times New Roman"/>
                <w:sz w:val="20"/>
                <w:szCs w:val="20"/>
              </w:rPr>
              <w:t>Prechodný pobyt oprávňuje štátneho príslušníka tretej krajiny zdržiavať sa, vycestovať a opätovne vstupovať na územie Slovenskej republiky v čase, na aký mu bol policajným útvarom udelený.</w:t>
            </w:r>
          </w:p>
          <w:p w:rsidR="00FA3A57" w:rsidRPr="008776B4" w:rsidP="008776B4">
            <w:pPr>
              <w:autoSpaceDE/>
              <w:bidi w:val="0"/>
              <w:snapToGrid w:val="0"/>
              <w:jc w:val="both"/>
              <w:rPr>
                <w:rFonts w:ascii="Times New Roman" w:hAnsi="Times New Roman"/>
                <w:sz w:val="20"/>
                <w:szCs w:val="20"/>
              </w:rPr>
            </w:pPr>
          </w:p>
          <w:p w:rsidR="00FA3A57" w:rsidRPr="008776B4" w:rsidP="008776B4">
            <w:pPr>
              <w:pStyle w:val="l41"/>
              <w:bidi w:val="0"/>
              <w:rPr>
                <w:rFonts w:ascii="Times New Roman" w:hAnsi="Times New Roman"/>
                <w:color w:val="000000"/>
                <w:sz w:val="20"/>
                <w:szCs w:val="20"/>
              </w:rPr>
            </w:pPr>
            <w:r w:rsidRPr="008776B4">
              <w:rPr>
                <w:rFonts w:ascii="Times New Roman" w:hAnsi="Times New Roman"/>
                <w:color w:val="000000"/>
                <w:sz w:val="20"/>
                <w:szCs w:val="20"/>
              </w:rPr>
              <w:t>Sloboda pohybu a pobytu sa zaručuje.</w:t>
            </w:r>
          </w:p>
          <w:p w:rsidR="00FA3A57" w:rsidRPr="008776B4" w:rsidP="008776B4">
            <w:pPr>
              <w:pStyle w:val="l41"/>
              <w:bidi w:val="0"/>
              <w:rPr>
                <w:rFonts w:ascii="Times New Roman" w:hAnsi="Times New Roman"/>
                <w:color w:val="000000"/>
                <w:sz w:val="20"/>
                <w:szCs w:val="20"/>
              </w:rPr>
            </w:pPr>
            <w:bookmarkStart w:id="0" w:name="c23-2"/>
            <w:bookmarkEnd w:id="0"/>
            <w:r w:rsidRPr="008776B4">
              <w:rPr>
                <w:rFonts w:ascii="Times New Roman" w:hAnsi="Times New Roman"/>
                <w:color w:val="000000"/>
                <w:sz w:val="20"/>
                <w:szCs w:val="20"/>
              </w:rPr>
              <w:t>Každý, kto sa oprávnene zdržiava na území Slovenskej republiky, má právo toto územie slobodne opustiť.</w:t>
            </w:r>
          </w:p>
          <w:p w:rsidR="00FA3A57" w:rsidRPr="008776B4" w:rsidP="008776B4">
            <w:pPr>
              <w:pStyle w:val="l41"/>
              <w:bidi w:val="0"/>
              <w:rPr>
                <w:rFonts w:ascii="Times New Roman" w:hAnsi="Times New Roman"/>
                <w:color w:val="000000"/>
                <w:sz w:val="20"/>
                <w:szCs w:val="20"/>
              </w:rPr>
            </w:pPr>
            <w:bookmarkStart w:id="1" w:name="c23-3"/>
            <w:bookmarkEnd w:id="1"/>
            <w:r w:rsidRPr="008776B4">
              <w:rPr>
                <w:rFonts w:ascii="Times New Roman" w:hAnsi="Times New Roman"/>
                <w:color w:val="000000"/>
                <w:sz w:val="20"/>
                <w:szCs w:val="20"/>
              </w:rPr>
              <w:t>Slobody podľa odsekov 1 a 2 môžu byť obmedzené zákonom, ak je to nevyhnutné pre bezpečnosť štátu, udržanie verejného poriadku, ochranu zdravia alebo ochranu práv a slobôd iných a na vymedzených územiach aj v záujme ochrany prírody.</w:t>
            </w:r>
          </w:p>
          <w:p w:rsidR="00FA3A57" w:rsidRPr="008776B4" w:rsidP="008776B4">
            <w:pPr>
              <w:pStyle w:val="l41"/>
              <w:bidi w:val="0"/>
              <w:rPr>
                <w:rFonts w:ascii="Times New Roman" w:hAnsi="Times New Roman"/>
                <w:color w:val="000000"/>
                <w:sz w:val="20"/>
                <w:szCs w:val="20"/>
              </w:rPr>
            </w:pPr>
            <w:bookmarkStart w:id="2" w:name="c23-4"/>
            <w:bookmarkEnd w:id="2"/>
            <w:r w:rsidRPr="008776B4">
              <w:rPr>
                <w:rFonts w:ascii="Times New Roman" w:hAnsi="Times New Roman"/>
                <w:color w:val="000000"/>
                <w:sz w:val="20"/>
                <w:szCs w:val="20"/>
              </w:rPr>
              <w:t>Každý občan má právo na slobodný vstup na územie Slovenskej republiky. Občana nemožno nútiť, aby opustil vlasť, a nemožno ho vyhostiť.</w:t>
            </w:r>
          </w:p>
          <w:p w:rsidR="00FA3A57" w:rsidRPr="003B5905" w:rsidP="003B5905">
            <w:pPr>
              <w:pStyle w:val="l41"/>
              <w:bidi w:val="0"/>
              <w:rPr>
                <w:rFonts w:ascii="Times New Roman" w:hAnsi="Times New Roman"/>
                <w:color w:val="000000"/>
                <w:sz w:val="20"/>
                <w:szCs w:val="20"/>
              </w:rPr>
            </w:pPr>
            <w:bookmarkStart w:id="3" w:name="c23-5"/>
            <w:bookmarkEnd w:id="3"/>
            <w:r w:rsidRPr="008776B4">
              <w:rPr>
                <w:rFonts w:ascii="Times New Roman" w:hAnsi="Times New Roman"/>
                <w:color w:val="000000"/>
                <w:sz w:val="20"/>
                <w:szCs w:val="20"/>
              </w:rPr>
              <w:t xml:space="preserve">Cudzinca možno vyhostiť iba v </w:t>
            </w:r>
            <w:r w:rsidR="003B5905">
              <w:rPr>
                <w:rFonts w:ascii="Times New Roman" w:hAnsi="Times New Roman"/>
                <w:color w:val="000000"/>
                <w:sz w:val="20"/>
                <w:szCs w:val="20"/>
              </w:rPr>
              <w:t>prípadoch ustanovených zákonom.</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087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c</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c) vykonávanie konkrétnej pracovnej  činnosti povolenej v rámci jednotného povolenia v súlade s vnútroštátnym právom;</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7F5337" w:rsidP="007F5337">
            <w:pPr>
              <w:bidi w:val="0"/>
              <w:snapToGrid w:val="0"/>
              <w:jc w:val="center"/>
              <w:rPr>
                <w:rFonts w:ascii="Times New Roman" w:hAnsi="Times New Roman"/>
                <w:sz w:val="20"/>
                <w:szCs w:val="20"/>
              </w:rPr>
            </w:pPr>
            <w:r>
              <w:rPr>
                <w:rFonts w:ascii="Times New Roman" w:hAnsi="Times New Roman"/>
                <w:sz w:val="20"/>
                <w:szCs w:val="20"/>
              </w:rPr>
              <w:t>zákon</w:t>
            </w:r>
          </w:p>
          <w:p w:rsidR="007F5337" w:rsidP="007F5337">
            <w:pPr>
              <w:bidi w:val="0"/>
              <w:snapToGrid w:val="0"/>
              <w:jc w:val="center"/>
              <w:rPr>
                <w:rFonts w:ascii="Times New Roman" w:hAnsi="Times New Roman"/>
                <w:sz w:val="20"/>
                <w:szCs w:val="20"/>
              </w:rPr>
            </w:pPr>
            <w:r>
              <w:rPr>
                <w:rFonts w:ascii="Times New Roman" w:hAnsi="Times New Roman"/>
                <w:sz w:val="20"/>
                <w:szCs w:val="20"/>
              </w:rPr>
              <w:t>č. 5/2004</w:t>
            </w:r>
          </w:p>
          <w:p w:rsidR="007F5337" w:rsidRPr="008776B4" w:rsidP="007F5337">
            <w:pPr>
              <w:bidi w:val="0"/>
              <w:snapToGrid w:val="0"/>
              <w:jc w:val="center"/>
              <w:rPr>
                <w:rFonts w:ascii="Times New Roman" w:hAnsi="Times New Roman"/>
                <w:sz w:val="20"/>
                <w:szCs w:val="20"/>
              </w:rPr>
            </w:pPr>
            <w:r>
              <w:rPr>
                <w:rFonts w:ascii="Times New Roman" w:hAnsi="Times New Roman"/>
                <w:sz w:val="20"/>
                <w:szCs w:val="20"/>
              </w:rPr>
              <w:t xml:space="preserve"> Z. z.</w:t>
            </w:r>
          </w:p>
          <w:p w:rsidR="003B5905" w:rsidP="003B5905">
            <w:pPr>
              <w:bidi w:val="0"/>
              <w:snapToGrid w:val="0"/>
              <w:jc w:val="center"/>
              <w:rPr>
                <w:rFonts w:ascii="Times New Roman" w:hAnsi="Times New Roman"/>
                <w:sz w:val="20"/>
                <w:szCs w:val="20"/>
              </w:rPr>
            </w:pPr>
          </w:p>
          <w:p w:rsidR="003B5905" w:rsidP="003B5905">
            <w:pPr>
              <w:bidi w:val="0"/>
              <w:snapToGrid w:val="0"/>
              <w:jc w:val="center"/>
              <w:rPr>
                <w:rFonts w:ascii="Times New Roman" w:hAnsi="Times New Roman"/>
                <w:sz w:val="20"/>
                <w:szCs w:val="20"/>
              </w:rPr>
            </w:pPr>
          </w:p>
          <w:p w:rsidR="003B5905"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A74CC4" w:rsidP="003B5905">
            <w:pPr>
              <w:bidi w:val="0"/>
              <w:snapToGrid w:val="0"/>
              <w:jc w:val="center"/>
              <w:rPr>
                <w:rFonts w:ascii="Times New Roman" w:hAnsi="Times New Roman"/>
                <w:sz w:val="20"/>
                <w:szCs w:val="20"/>
              </w:rPr>
            </w:pPr>
          </w:p>
          <w:p w:rsidR="00FA3A57" w:rsidRPr="008776B4" w:rsidP="003B5905">
            <w:pPr>
              <w:bidi w:val="0"/>
              <w:snapToGrid w:val="0"/>
              <w:jc w:val="center"/>
              <w:rPr>
                <w:rFonts w:ascii="Times New Roman" w:hAnsi="Times New Roman"/>
                <w:sz w:val="20"/>
                <w:szCs w:val="20"/>
              </w:rPr>
            </w:pPr>
            <w:r w:rsidR="003B5905">
              <w:rPr>
                <w:rFonts w:ascii="Times New Roman" w:hAnsi="Times New Roman"/>
                <w:sz w:val="20"/>
                <w:szCs w:val="20"/>
              </w:rPr>
              <w:t>.</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D3388">
            <w:pPr>
              <w:pStyle w:val="Normlny"/>
              <w:bidi w:val="0"/>
              <w:snapToGrid w:val="0"/>
              <w:jc w:val="center"/>
              <w:rPr>
                <w:rFonts w:ascii="Times New Roman" w:hAnsi="Times New Roman"/>
              </w:rPr>
            </w:pPr>
            <w:r w:rsidRPr="008776B4">
              <w:rPr>
                <w:rFonts w:ascii="Times New Roman" w:hAnsi="Times New Roman"/>
              </w:rPr>
              <w:t>§ 21</w:t>
            </w:r>
          </w:p>
          <w:p w:rsidR="00FA3A57" w:rsidRPr="008776B4" w:rsidP="00FD3388">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p w:rsidR="00FA3A57" w:rsidP="00FD3388">
            <w:pPr>
              <w:pStyle w:val="Normlny"/>
              <w:bidi w:val="0"/>
              <w:snapToGrid w:val="0"/>
              <w:jc w:val="center"/>
              <w:rPr>
                <w:rFonts w:ascii="Times New Roman" w:hAnsi="Times New Roman"/>
              </w:rPr>
            </w:pPr>
            <w:r w:rsidR="00CE5343">
              <w:rPr>
                <w:rFonts w:ascii="Times New Roman" w:hAnsi="Times New Roman"/>
              </w:rPr>
              <w:t>P:</w:t>
            </w:r>
            <w:r w:rsidRPr="008776B4">
              <w:rPr>
                <w:rFonts w:ascii="Times New Roman" w:hAnsi="Times New Roman"/>
              </w:rPr>
              <w:t>a</w:t>
            </w:r>
          </w:p>
          <w:p w:rsidR="007F5337" w:rsidP="00FD3388">
            <w:pPr>
              <w:pStyle w:val="Normlny"/>
              <w:bidi w:val="0"/>
              <w:snapToGrid w:val="0"/>
              <w:jc w:val="center"/>
              <w:rPr>
                <w:rFonts w:ascii="Times New Roman" w:hAnsi="Times New Roman"/>
              </w:rPr>
            </w:pPr>
          </w:p>
          <w:p w:rsidR="00876F46" w:rsidP="00FD3388">
            <w:pPr>
              <w:pStyle w:val="Normlny"/>
              <w:bidi w:val="0"/>
              <w:snapToGrid w:val="0"/>
              <w:jc w:val="center"/>
              <w:rPr>
                <w:rFonts w:ascii="Times New Roman" w:hAnsi="Times New Roman"/>
              </w:rPr>
            </w:pPr>
            <w:r>
              <w:rPr>
                <w:rFonts w:ascii="Times New Roman" w:hAnsi="Times New Roman"/>
              </w:rPr>
              <w:t>P:b</w:t>
            </w:r>
          </w:p>
          <w:p w:rsidR="00876F46" w:rsidP="00FD3388">
            <w:pPr>
              <w:pStyle w:val="Normlny"/>
              <w:bidi w:val="0"/>
              <w:snapToGrid w:val="0"/>
              <w:jc w:val="center"/>
              <w:rPr>
                <w:rFonts w:ascii="Times New Roman" w:hAnsi="Times New Roman"/>
              </w:rPr>
            </w:pPr>
          </w:p>
          <w:p w:rsidR="00876F46" w:rsidP="00FD3388">
            <w:pPr>
              <w:pStyle w:val="Normlny"/>
              <w:bidi w:val="0"/>
              <w:snapToGrid w:val="0"/>
              <w:jc w:val="center"/>
              <w:rPr>
                <w:rFonts w:ascii="Times New Roman" w:hAnsi="Times New Roman"/>
              </w:rPr>
            </w:pPr>
          </w:p>
          <w:p w:rsidR="00876F46" w:rsidP="00FD3388">
            <w:pPr>
              <w:pStyle w:val="Normlny"/>
              <w:bidi w:val="0"/>
              <w:snapToGrid w:val="0"/>
              <w:jc w:val="center"/>
              <w:rPr>
                <w:rFonts w:ascii="Times New Roman" w:hAnsi="Times New Roman"/>
              </w:rPr>
            </w:pPr>
            <w:r>
              <w:rPr>
                <w:rFonts w:ascii="Times New Roman" w:hAnsi="Times New Roman"/>
              </w:rPr>
              <w:t>P:c</w:t>
            </w:r>
          </w:p>
          <w:p w:rsidR="00876F46" w:rsidP="00FD3388">
            <w:pPr>
              <w:pStyle w:val="Normlny"/>
              <w:bidi w:val="0"/>
              <w:snapToGrid w:val="0"/>
              <w:jc w:val="center"/>
              <w:rPr>
                <w:rFonts w:ascii="Times New Roman" w:hAnsi="Times New Roman"/>
              </w:rPr>
            </w:pPr>
          </w:p>
          <w:p w:rsidR="007F5337" w:rsidP="00FD3388">
            <w:pPr>
              <w:pStyle w:val="Normlny"/>
              <w:bidi w:val="0"/>
              <w:snapToGrid w:val="0"/>
              <w:jc w:val="center"/>
              <w:rPr>
                <w:rFonts w:ascii="Times New Roman" w:hAnsi="Times New Roman"/>
              </w:rPr>
            </w:pPr>
          </w:p>
          <w:p w:rsidR="00876F46" w:rsidP="00FD3388">
            <w:pPr>
              <w:pStyle w:val="Normlny"/>
              <w:bidi w:val="0"/>
              <w:snapToGrid w:val="0"/>
              <w:jc w:val="center"/>
              <w:rPr>
                <w:rFonts w:ascii="Times New Roman" w:hAnsi="Times New Roman"/>
              </w:rPr>
            </w:pPr>
          </w:p>
          <w:p w:rsidR="00876F46" w:rsidP="00FD3388">
            <w:pPr>
              <w:pStyle w:val="Normlny"/>
              <w:bidi w:val="0"/>
              <w:snapToGrid w:val="0"/>
              <w:jc w:val="center"/>
              <w:rPr>
                <w:rFonts w:ascii="Times New Roman" w:hAnsi="Times New Roman"/>
              </w:rPr>
            </w:pPr>
            <w:r>
              <w:rPr>
                <w:rFonts w:ascii="Times New Roman" w:hAnsi="Times New Roman"/>
              </w:rPr>
              <w:t>P:d</w:t>
            </w:r>
          </w:p>
          <w:p w:rsidR="00876F46" w:rsidP="00FD3388">
            <w:pPr>
              <w:pStyle w:val="Normlny"/>
              <w:bidi w:val="0"/>
              <w:snapToGrid w:val="0"/>
              <w:jc w:val="center"/>
              <w:rPr>
                <w:rFonts w:ascii="Times New Roman" w:hAnsi="Times New Roman"/>
              </w:rPr>
            </w:pPr>
          </w:p>
          <w:p w:rsidR="007F5337" w:rsidP="00FD3388">
            <w:pPr>
              <w:pStyle w:val="Normlny"/>
              <w:bidi w:val="0"/>
              <w:snapToGrid w:val="0"/>
              <w:jc w:val="center"/>
              <w:rPr>
                <w:rFonts w:ascii="Times New Roman" w:hAnsi="Times New Roman"/>
              </w:rPr>
            </w:pPr>
          </w:p>
          <w:p w:rsidR="00A74CC4" w:rsidP="00FD3388">
            <w:pPr>
              <w:pStyle w:val="Normlny"/>
              <w:bidi w:val="0"/>
              <w:snapToGrid w:val="0"/>
              <w:jc w:val="center"/>
              <w:rPr>
                <w:rFonts w:ascii="Times New Roman" w:hAnsi="Times New Roman"/>
              </w:rPr>
            </w:pPr>
            <w:r w:rsidR="00876F46">
              <w:rPr>
                <w:rFonts w:ascii="Times New Roman" w:hAnsi="Times New Roman"/>
              </w:rPr>
              <w:t>P:e</w:t>
            </w:r>
          </w:p>
          <w:p w:rsidR="00A74CC4" w:rsidP="00FD3388">
            <w:pPr>
              <w:pStyle w:val="Normlny"/>
              <w:bidi w:val="0"/>
              <w:snapToGrid w:val="0"/>
              <w:jc w:val="center"/>
              <w:rPr>
                <w:rFonts w:ascii="Times New Roman" w:hAnsi="Times New Roman"/>
              </w:rPr>
            </w:pPr>
          </w:p>
          <w:p w:rsidR="00A74CC4" w:rsidP="00FD3388">
            <w:pPr>
              <w:pStyle w:val="Normlny"/>
              <w:bidi w:val="0"/>
              <w:snapToGrid w:val="0"/>
              <w:jc w:val="center"/>
              <w:rPr>
                <w:rFonts w:ascii="Times New Roman" w:hAnsi="Times New Roman"/>
              </w:rPr>
            </w:pPr>
          </w:p>
          <w:p w:rsidR="00A74CC4" w:rsidP="008776B4">
            <w:pPr>
              <w:pStyle w:val="Normlny"/>
              <w:bidi w:val="0"/>
              <w:snapToGrid w:val="0"/>
              <w:jc w:val="both"/>
              <w:rPr>
                <w:rFonts w:ascii="Times New Roman" w:hAnsi="Times New Roman"/>
              </w:rPr>
            </w:pPr>
          </w:p>
          <w:p w:rsidR="00A74CC4" w:rsidP="008776B4">
            <w:pPr>
              <w:pStyle w:val="Normlny"/>
              <w:bidi w:val="0"/>
              <w:snapToGrid w:val="0"/>
              <w:jc w:val="both"/>
              <w:rPr>
                <w:rFonts w:ascii="Times New Roman" w:hAnsi="Times New Roman"/>
              </w:rPr>
            </w:pPr>
          </w:p>
          <w:p w:rsidR="007F5337" w:rsidP="007F5337">
            <w:pPr>
              <w:pStyle w:val="Normlny"/>
              <w:bidi w:val="0"/>
              <w:snapToGrid w:val="0"/>
              <w:jc w:val="center"/>
              <w:rPr>
                <w:rFonts w:ascii="Times New Roman" w:hAnsi="Times New Roman"/>
              </w:rPr>
            </w:pPr>
          </w:p>
          <w:p w:rsidR="007F5337" w:rsidP="007F5337">
            <w:pPr>
              <w:pStyle w:val="Normlny"/>
              <w:bidi w:val="0"/>
              <w:snapToGrid w:val="0"/>
              <w:jc w:val="center"/>
              <w:rPr>
                <w:rFonts w:ascii="Times New Roman" w:hAnsi="Times New Roman"/>
              </w:rPr>
            </w:pPr>
            <w:r>
              <w:rPr>
                <w:rFonts w:ascii="Times New Roman" w:hAnsi="Times New Roman"/>
              </w:rPr>
              <w:t>P:f</w:t>
            </w:r>
          </w:p>
          <w:p w:rsidR="007F5337" w:rsidP="007F5337">
            <w:pPr>
              <w:pStyle w:val="Normlny"/>
              <w:bidi w:val="0"/>
              <w:snapToGrid w:val="0"/>
              <w:jc w:val="center"/>
              <w:rPr>
                <w:rFonts w:ascii="Times New Roman" w:hAnsi="Times New Roman"/>
              </w:rPr>
            </w:pPr>
          </w:p>
          <w:p w:rsidR="007F5337" w:rsidP="007F5337">
            <w:pPr>
              <w:pStyle w:val="Normlny"/>
              <w:bidi w:val="0"/>
              <w:snapToGrid w:val="0"/>
              <w:jc w:val="center"/>
              <w:rPr>
                <w:rFonts w:ascii="Times New Roman" w:hAnsi="Times New Roman"/>
              </w:rPr>
            </w:pPr>
          </w:p>
          <w:p w:rsidR="007F5337" w:rsidP="007F5337">
            <w:pPr>
              <w:pStyle w:val="Normlny"/>
              <w:bidi w:val="0"/>
              <w:snapToGrid w:val="0"/>
              <w:jc w:val="center"/>
              <w:rPr>
                <w:rFonts w:ascii="Times New Roman" w:hAnsi="Times New Roman"/>
              </w:rPr>
            </w:pPr>
          </w:p>
          <w:p w:rsidR="007F5337" w:rsidP="007F5337">
            <w:pPr>
              <w:pStyle w:val="Normlny"/>
              <w:bidi w:val="0"/>
              <w:snapToGrid w:val="0"/>
              <w:jc w:val="center"/>
              <w:rPr>
                <w:rFonts w:ascii="Times New Roman" w:hAnsi="Times New Roman"/>
              </w:rPr>
            </w:pPr>
          </w:p>
          <w:p w:rsidR="007F5337" w:rsidP="007F5337">
            <w:pPr>
              <w:pStyle w:val="Normlny"/>
              <w:bidi w:val="0"/>
              <w:snapToGrid w:val="0"/>
              <w:jc w:val="center"/>
              <w:rPr>
                <w:rFonts w:ascii="Times New Roman" w:hAnsi="Times New Roman"/>
              </w:rPr>
            </w:pPr>
          </w:p>
          <w:p w:rsidR="007F5337" w:rsidP="008776B4">
            <w:pPr>
              <w:pStyle w:val="Normlny"/>
              <w:bidi w:val="0"/>
              <w:snapToGrid w:val="0"/>
              <w:jc w:val="both"/>
              <w:rPr>
                <w:rFonts w:ascii="Times New Roman" w:hAnsi="Times New Roman"/>
              </w:rPr>
            </w:pPr>
          </w:p>
          <w:p w:rsidR="007F5337" w:rsidP="008776B4">
            <w:pPr>
              <w:pStyle w:val="Normlny"/>
              <w:bidi w:val="0"/>
              <w:snapToGrid w:val="0"/>
              <w:jc w:val="both"/>
              <w:rPr>
                <w:rFonts w:ascii="Times New Roman" w:hAnsi="Times New Roman"/>
              </w:rPr>
            </w:pPr>
          </w:p>
          <w:p w:rsidR="00A74CC4" w:rsidRPr="008776B4" w:rsidP="008776B4">
            <w:pPr>
              <w:pStyle w:val="Normlny"/>
              <w:bidi w:val="0"/>
              <w:snapToGrid w:val="0"/>
              <w:jc w:val="both"/>
              <w:rPr>
                <w:rFonts w:ascii="Times New Roman" w:hAnsi="Times New Roman"/>
              </w:rPr>
            </w:pPr>
          </w:p>
          <w:p w:rsidR="003B5905" w:rsidRPr="008776B4" w:rsidP="00FD3388">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Zamestnávateľ môže zamestnávať len štátneho</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príslušníka tretej krajiny, ktorý</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a) je držiteľom modrej karty Európskej únie</w:t>
            </w:r>
            <w:r w:rsidRPr="007F5337">
              <w:rPr>
                <w:rFonts w:ascii="Times New Roman" w:hAnsi="Times New Roman"/>
                <w:color w:val="000000"/>
                <w:sz w:val="20"/>
                <w:szCs w:val="20"/>
                <w:vertAlign w:val="superscript"/>
              </w:rPr>
              <w:t>22a</w:t>
            </w:r>
            <w:r w:rsidRPr="007F5337">
              <w:rPr>
                <w:rFonts w:ascii="Times New Roman" w:hAnsi="Times New Roman"/>
                <w:color w:val="000000"/>
                <w:sz w:val="20"/>
                <w:szCs w:val="20"/>
              </w:rPr>
              <w:t>) (ďalej</w:t>
            </w:r>
            <w:r>
              <w:rPr>
                <w:rFonts w:ascii="Times New Roman" w:hAnsi="Times New Roman"/>
                <w:color w:val="000000"/>
                <w:sz w:val="20"/>
                <w:szCs w:val="20"/>
              </w:rPr>
              <w:t xml:space="preserve"> </w:t>
            </w:r>
            <w:r w:rsidRPr="007F5337">
              <w:rPr>
                <w:rFonts w:ascii="Times New Roman" w:hAnsi="Times New Roman"/>
                <w:color w:val="000000"/>
                <w:sz w:val="20"/>
                <w:szCs w:val="20"/>
              </w:rPr>
              <w:t>len „modrá karta“),</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b) má udelený prechodný pobyt na účel zamestnania</w:t>
            </w:r>
            <w:r>
              <w:rPr>
                <w:rFonts w:ascii="Times New Roman" w:hAnsi="Times New Roman"/>
                <w:color w:val="000000"/>
                <w:sz w:val="20"/>
                <w:szCs w:val="20"/>
              </w:rPr>
              <w:t xml:space="preserve"> </w:t>
            </w:r>
            <w:r w:rsidRPr="007F5337">
              <w:rPr>
                <w:rFonts w:ascii="Times New Roman" w:hAnsi="Times New Roman"/>
                <w:color w:val="000000"/>
                <w:sz w:val="20"/>
                <w:szCs w:val="20"/>
              </w:rPr>
              <w:t>na základe potvrdenia o možnosti obsadenia voľného</w:t>
            </w:r>
            <w:r>
              <w:rPr>
                <w:rFonts w:ascii="Times New Roman" w:hAnsi="Times New Roman"/>
                <w:color w:val="000000"/>
                <w:sz w:val="20"/>
                <w:szCs w:val="20"/>
              </w:rPr>
              <w:t xml:space="preserve"> </w:t>
            </w:r>
            <w:r w:rsidRPr="007F5337">
              <w:rPr>
                <w:rFonts w:ascii="Times New Roman" w:hAnsi="Times New Roman"/>
                <w:color w:val="000000"/>
                <w:sz w:val="20"/>
                <w:szCs w:val="20"/>
              </w:rPr>
              <w:t>pracovného miesta,</w:t>
            </w:r>
            <w:r w:rsidRPr="007F5337">
              <w:rPr>
                <w:rFonts w:ascii="Times New Roman" w:hAnsi="Times New Roman"/>
                <w:color w:val="000000"/>
                <w:sz w:val="20"/>
                <w:szCs w:val="20"/>
                <w:vertAlign w:val="superscript"/>
              </w:rPr>
              <w:t>22b</w:t>
            </w:r>
            <w:r w:rsidRPr="007F5337">
              <w:rPr>
                <w:rFonts w:ascii="Times New Roman" w:hAnsi="Times New Roman"/>
                <w:color w:val="000000"/>
                <w:sz w:val="20"/>
                <w:szCs w:val="20"/>
              </w:rPr>
              <w:t>)</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c) má udelené povolenie na zamestnanie a udelený</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prechodný pobyt na účel zamestnania,</w:t>
            </w:r>
            <w:r w:rsidRPr="007F5337">
              <w:rPr>
                <w:rFonts w:ascii="Times New Roman" w:hAnsi="Times New Roman"/>
                <w:color w:val="000000"/>
                <w:sz w:val="20"/>
                <w:szCs w:val="20"/>
                <w:vertAlign w:val="superscript"/>
              </w:rPr>
              <w:t>22c</w:t>
            </w:r>
            <w:r w:rsidRPr="007F5337">
              <w:rPr>
                <w:rFonts w:ascii="Times New Roman" w:hAnsi="Times New Roman"/>
                <w:color w:val="000000"/>
                <w:sz w:val="20"/>
                <w:szCs w:val="20"/>
              </w:rPr>
              <w:t>) ak osobitný predpis neustanovuje inak,</w:t>
            </w:r>
            <w:r w:rsidRPr="007F5337">
              <w:rPr>
                <w:rFonts w:ascii="Times New Roman" w:hAnsi="Times New Roman"/>
                <w:color w:val="000000"/>
                <w:sz w:val="20"/>
                <w:szCs w:val="20"/>
                <w:vertAlign w:val="superscript"/>
              </w:rPr>
              <w:t>22ca</w:t>
            </w:r>
            <w:r w:rsidRPr="007F5337">
              <w:rPr>
                <w:rFonts w:ascii="Times New Roman" w:hAnsi="Times New Roman"/>
                <w:color w:val="000000"/>
                <w:sz w:val="20"/>
                <w:szCs w:val="20"/>
              </w:rPr>
              <w:t>)</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d) má udelené povolenie na zamestnanie a</w:t>
            </w:r>
            <w:r>
              <w:rPr>
                <w:rFonts w:ascii="Times New Roman" w:hAnsi="Times New Roman"/>
                <w:color w:val="000000"/>
                <w:sz w:val="20"/>
                <w:szCs w:val="20"/>
              </w:rPr>
              <w:t> </w:t>
            </w:r>
            <w:r w:rsidRPr="007F5337">
              <w:rPr>
                <w:rFonts w:ascii="Times New Roman" w:hAnsi="Times New Roman"/>
                <w:color w:val="000000"/>
                <w:sz w:val="20"/>
                <w:szCs w:val="20"/>
              </w:rPr>
              <w:t>udelený</w:t>
            </w:r>
            <w:r>
              <w:rPr>
                <w:rFonts w:ascii="Times New Roman" w:hAnsi="Times New Roman"/>
                <w:color w:val="000000"/>
                <w:sz w:val="20"/>
                <w:szCs w:val="20"/>
              </w:rPr>
              <w:t xml:space="preserve"> </w:t>
            </w:r>
            <w:r w:rsidRPr="007F5337">
              <w:rPr>
                <w:rFonts w:ascii="Times New Roman" w:hAnsi="Times New Roman"/>
                <w:color w:val="000000"/>
                <w:sz w:val="20"/>
                <w:szCs w:val="20"/>
              </w:rPr>
              <w:t>prechodný pobyt na účel zlúčenia rodiny,</w:t>
            </w:r>
            <w:r w:rsidRPr="007F5337">
              <w:rPr>
                <w:rFonts w:ascii="Times New Roman" w:hAnsi="Times New Roman"/>
                <w:color w:val="000000"/>
                <w:sz w:val="20"/>
                <w:szCs w:val="20"/>
                <w:vertAlign w:val="superscript"/>
              </w:rPr>
              <w:t>22d</w:t>
            </w:r>
            <w:r w:rsidRPr="007F5337">
              <w:rPr>
                <w:rFonts w:ascii="Times New Roman" w:hAnsi="Times New Roman"/>
                <w:color w:val="000000"/>
                <w:sz w:val="20"/>
                <w:szCs w:val="20"/>
              </w:rPr>
              <w:t>)</w:t>
            </w:r>
          </w:p>
          <w:p w:rsidR="007F5337" w:rsidRPr="007F5337" w:rsidP="007F5337">
            <w:pPr>
              <w:suppressAutoHyphens w:val="0"/>
              <w:autoSpaceDN w:val="0"/>
              <w:bidi w:val="0"/>
              <w:adjustRightInd w:val="0"/>
              <w:jc w:val="both"/>
              <w:rPr>
                <w:rFonts w:ascii="Times New Roman" w:hAnsi="Times New Roman"/>
                <w:color w:val="000000"/>
                <w:sz w:val="20"/>
                <w:szCs w:val="20"/>
              </w:rPr>
            </w:pPr>
            <w:r w:rsidRPr="007F5337">
              <w:rPr>
                <w:rFonts w:ascii="Times New Roman" w:hAnsi="Times New Roman"/>
                <w:color w:val="000000"/>
                <w:sz w:val="20"/>
                <w:szCs w:val="20"/>
              </w:rPr>
              <w:t>e) má udelené povolenie na zamestnanie a</w:t>
            </w:r>
            <w:r>
              <w:rPr>
                <w:rFonts w:ascii="Times New Roman" w:hAnsi="Times New Roman"/>
                <w:color w:val="000000"/>
                <w:sz w:val="20"/>
                <w:szCs w:val="20"/>
              </w:rPr>
              <w:t> </w:t>
            </w:r>
            <w:r w:rsidRPr="007F5337">
              <w:rPr>
                <w:rFonts w:ascii="Times New Roman" w:hAnsi="Times New Roman"/>
                <w:color w:val="000000"/>
                <w:sz w:val="20"/>
                <w:szCs w:val="20"/>
              </w:rPr>
              <w:t>udelený</w:t>
            </w:r>
            <w:r>
              <w:rPr>
                <w:rFonts w:ascii="Times New Roman" w:hAnsi="Times New Roman"/>
                <w:color w:val="000000"/>
                <w:sz w:val="20"/>
                <w:szCs w:val="20"/>
              </w:rPr>
              <w:t xml:space="preserve"> </w:t>
            </w:r>
            <w:r w:rsidRPr="007F5337">
              <w:rPr>
                <w:rFonts w:ascii="Times New Roman" w:hAnsi="Times New Roman"/>
                <w:color w:val="000000"/>
                <w:sz w:val="20"/>
                <w:szCs w:val="20"/>
              </w:rPr>
              <w:t>prechodný pobyt štátneho príslušníka tretej krajiny,</w:t>
            </w:r>
            <w:r>
              <w:rPr>
                <w:rFonts w:ascii="Times New Roman" w:hAnsi="Times New Roman"/>
                <w:color w:val="000000"/>
                <w:sz w:val="20"/>
                <w:szCs w:val="20"/>
              </w:rPr>
              <w:t xml:space="preserve"> </w:t>
            </w:r>
            <w:r w:rsidRPr="007F5337">
              <w:rPr>
                <w:rFonts w:ascii="Times New Roman" w:hAnsi="Times New Roman"/>
                <w:color w:val="000000"/>
                <w:sz w:val="20"/>
                <w:szCs w:val="20"/>
              </w:rPr>
              <w:t>ktorý má priznané postavenie osoby s</w:t>
            </w:r>
            <w:r>
              <w:rPr>
                <w:rFonts w:ascii="Times New Roman" w:hAnsi="Times New Roman"/>
                <w:color w:val="000000"/>
                <w:sz w:val="20"/>
                <w:szCs w:val="20"/>
              </w:rPr>
              <w:t> </w:t>
            </w:r>
            <w:r w:rsidRPr="007F5337">
              <w:rPr>
                <w:rFonts w:ascii="Times New Roman" w:hAnsi="Times New Roman"/>
                <w:color w:val="000000"/>
                <w:sz w:val="20"/>
                <w:szCs w:val="20"/>
              </w:rPr>
              <w:t>dlhodobým</w:t>
            </w:r>
            <w:r>
              <w:rPr>
                <w:rFonts w:ascii="Times New Roman" w:hAnsi="Times New Roman"/>
                <w:color w:val="000000"/>
                <w:sz w:val="20"/>
                <w:szCs w:val="20"/>
              </w:rPr>
              <w:t xml:space="preserve"> </w:t>
            </w:r>
            <w:r w:rsidRPr="007F5337">
              <w:rPr>
                <w:rFonts w:ascii="Times New Roman" w:hAnsi="Times New Roman"/>
                <w:color w:val="000000"/>
                <w:sz w:val="20"/>
                <w:szCs w:val="20"/>
              </w:rPr>
              <w:t>pobytom v členskom štáte Európskej únie, ak osobitný</w:t>
            </w:r>
            <w:r>
              <w:rPr>
                <w:rFonts w:ascii="Times New Roman" w:hAnsi="Times New Roman"/>
                <w:color w:val="000000"/>
                <w:sz w:val="20"/>
                <w:szCs w:val="20"/>
              </w:rPr>
              <w:t xml:space="preserve"> </w:t>
            </w:r>
            <w:r w:rsidRPr="007F5337">
              <w:rPr>
                <w:rFonts w:ascii="Times New Roman" w:hAnsi="Times New Roman"/>
                <w:color w:val="000000"/>
                <w:sz w:val="20"/>
                <w:szCs w:val="20"/>
              </w:rPr>
              <w:t>predpis neustanovuje inak,</w:t>
            </w:r>
            <w:r w:rsidRPr="007F5337">
              <w:rPr>
                <w:rFonts w:ascii="Times New Roman" w:hAnsi="Times New Roman"/>
                <w:color w:val="000000"/>
                <w:sz w:val="20"/>
                <w:szCs w:val="20"/>
                <w:vertAlign w:val="superscript"/>
              </w:rPr>
              <w:t>22da</w:t>
            </w:r>
            <w:r w:rsidRPr="007F5337">
              <w:rPr>
                <w:rFonts w:ascii="Times New Roman" w:hAnsi="Times New Roman"/>
                <w:color w:val="000000"/>
                <w:sz w:val="20"/>
                <w:szCs w:val="20"/>
              </w:rPr>
              <w:t>) alebo</w:t>
            </w:r>
          </w:p>
          <w:p w:rsidR="00FA3A57" w:rsidRPr="007F5337" w:rsidP="007F5337">
            <w:pPr>
              <w:suppressAutoHyphens w:val="0"/>
              <w:autoSpaceDN w:val="0"/>
              <w:bidi w:val="0"/>
              <w:adjustRightInd w:val="0"/>
              <w:jc w:val="both"/>
              <w:rPr>
                <w:rFonts w:ascii="Times New Roman" w:hAnsi="Times New Roman"/>
                <w:color w:val="000000"/>
                <w:sz w:val="20"/>
                <w:szCs w:val="20"/>
              </w:rPr>
            </w:pPr>
            <w:r w:rsidRPr="007F5337" w:rsidR="007F5337">
              <w:rPr>
                <w:rFonts w:ascii="Times New Roman" w:hAnsi="Times New Roman"/>
                <w:color w:val="000000"/>
                <w:sz w:val="20"/>
                <w:szCs w:val="20"/>
              </w:rPr>
              <w:t>f) spĺňa podmienky podľa § 23a.</w:t>
            </w:r>
          </w:p>
          <w:p w:rsidR="007F5337" w:rsidRPr="007F5337" w:rsidP="007F5337">
            <w:pPr>
              <w:suppressAutoHyphens w:val="0"/>
              <w:autoSpaceDN w:val="0"/>
              <w:bidi w:val="0"/>
              <w:adjustRightInd w:val="0"/>
              <w:rPr>
                <w:rFonts w:ascii="Times New Roman" w:hAnsi="Times New Roman"/>
                <w:color w:val="000000"/>
                <w:sz w:val="20"/>
                <w:szCs w:val="20"/>
                <w:vertAlign w:val="superscript"/>
              </w:rPr>
            </w:pPr>
            <w:r w:rsidRPr="007F5337">
              <w:rPr>
                <w:rFonts w:ascii="Times New Roman" w:hAnsi="Times New Roman"/>
                <w:color w:val="000000"/>
                <w:sz w:val="20"/>
                <w:szCs w:val="20"/>
                <w:vertAlign w:val="superscript"/>
              </w:rPr>
              <w:t>22a</w:t>
            </w:r>
            <w:r w:rsidRPr="007F5337">
              <w:rPr>
                <w:rFonts w:ascii="Times New Roman" w:hAnsi="Times New Roman"/>
                <w:color w:val="000000"/>
                <w:sz w:val="20"/>
                <w:szCs w:val="20"/>
              </w:rPr>
              <w:t xml:space="preserve">) </w:t>
            </w:r>
            <w:r w:rsidRPr="007F5337">
              <w:rPr>
                <w:rFonts w:ascii="Times New Roman" w:hAnsi="Times New Roman"/>
                <w:color w:val="000000"/>
                <w:sz w:val="20"/>
                <w:szCs w:val="20"/>
                <w:vertAlign w:val="superscript"/>
              </w:rPr>
              <w:t>§ 37 zákona č. 404/2011 Z. z. v znení zákona č. 495/2013 Z. z.</w:t>
            </w:r>
          </w:p>
          <w:p w:rsidR="007F5337" w:rsidRPr="007F5337" w:rsidP="007F5337">
            <w:pPr>
              <w:suppressAutoHyphens w:val="0"/>
              <w:autoSpaceDN w:val="0"/>
              <w:bidi w:val="0"/>
              <w:adjustRightInd w:val="0"/>
              <w:rPr>
                <w:rFonts w:ascii="Times New Roman" w:hAnsi="Times New Roman"/>
                <w:color w:val="000000"/>
                <w:sz w:val="20"/>
                <w:szCs w:val="20"/>
                <w:vertAlign w:val="superscript"/>
              </w:rPr>
            </w:pPr>
            <w:r w:rsidRPr="007F5337">
              <w:rPr>
                <w:rFonts w:ascii="Times New Roman" w:hAnsi="Times New Roman"/>
                <w:color w:val="000000"/>
                <w:sz w:val="20"/>
                <w:szCs w:val="20"/>
                <w:vertAlign w:val="superscript"/>
              </w:rPr>
              <w:t>22b</w:t>
            </w:r>
            <w:r w:rsidRPr="007F5337">
              <w:rPr>
                <w:rFonts w:ascii="Times New Roman" w:hAnsi="Times New Roman"/>
                <w:color w:val="000000"/>
                <w:sz w:val="20"/>
                <w:szCs w:val="20"/>
              </w:rPr>
              <w:t xml:space="preserve">) </w:t>
            </w:r>
            <w:r w:rsidRPr="007F5337">
              <w:rPr>
                <w:rFonts w:ascii="Times New Roman" w:hAnsi="Times New Roman"/>
                <w:color w:val="000000"/>
                <w:sz w:val="20"/>
                <w:szCs w:val="20"/>
                <w:vertAlign w:val="superscript"/>
              </w:rPr>
              <w:t>§ 23 ods. 1 zákona č. 404/2011 Z. z. v znení zákona</w:t>
            </w:r>
            <w:r>
              <w:rPr>
                <w:rFonts w:ascii="Times New Roman" w:hAnsi="Times New Roman"/>
                <w:color w:val="000000"/>
                <w:sz w:val="20"/>
                <w:szCs w:val="20"/>
                <w:vertAlign w:val="superscript"/>
              </w:rPr>
              <w:t xml:space="preserve"> </w:t>
            </w:r>
            <w:r w:rsidRPr="007F5337">
              <w:rPr>
                <w:rFonts w:ascii="Times New Roman" w:hAnsi="Times New Roman"/>
                <w:color w:val="000000"/>
                <w:sz w:val="20"/>
                <w:szCs w:val="20"/>
                <w:vertAlign w:val="superscript"/>
              </w:rPr>
              <w:t>č. 495/2013 Z. z.</w:t>
            </w:r>
          </w:p>
          <w:p w:rsidR="007F5337" w:rsidRPr="007F5337" w:rsidP="007F5337">
            <w:pPr>
              <w:suppressAutoHyphens w:val="0"/>
              <w:autoSpaceDN w:val="0"/>
              <w:bidi w:val="0"/>
              <w:adjustRightInd w:val="0"/>
              <w:rPr>
                <w:rFonts w:ascii="Times New Roman" w:hAnsi="Times New Roman"/>
                <w:color w:val="000000"/>
                <w:sz w:val="20"/>
                <w:szCs w:val="20"/>
                <w:vertAlign w:val="superscript"/>
              </w:rPr>
            </w:pPr>
            <w:r w:rsidRPr="007F5337">
              <w:rPr>
                <w:rFonts w:ascii="Times New Roman" w:hAnsi="Times New Roman"/>
                <w:color w:val="000000"/>
                <w:sz w:val="20"/>
                <w:szCs w:val="20"/>
                <w:vertAlign w:val="superscript"/>
              </w:rPr>
              <w:t>22c</w:t>
            </w:r>
            <w:r w:rsidRPr="007F5337">
              <w:rPr>
                <w:rFonts w:ascii="Times New Roman" w:hAnsi="Times New Roman"/>
                <w:color w:val="000000"/>
                <w:sz w:val="20"/>
                <w:szCs w:val="20"/>
              </w:rPr>
              <w:t>)</w:t>
            </w:r>
            <w:r w:rsidRPr="007F5337">
              <w:rPr>
                <w:rFonts w:ascii="Times New Roman" w:hAnsi="Times New Roman"/>
                <w:color w:val="000000"/>
                <w:sz w:val="20"/>
                <w:szCs w:val="20"/>
                <w:vertAlign w:val="superscript"/>
              </w:rPr>
              <w:t xml:space="preserve"> § 23 ods. 2 zákona č. 404/2011 Z. z. v znení zákona</w:t>
            </w:r>
            <w:r>
              <w:rPr>
                <w:rFonts w:ascii="Times New Roman" w:hAnsi="Times New Roman"/>
                <w:color w:val="000000"/>
                <w:sz w:val="20"/>
                <w:szCs w:val="20"/>
                <w:vertAlign w:val="superscript"/>
              </w:rPr>
              <w:t xml:space="preserve"> </w:t>
            </w:r>
            <w:r w:rsidRPr="007F5337">
              <w:rPr>
                <w:rFonts w:ascii="Times New Roman" w:hAnsi="Times New Roman"/>
                <w:color w:val="000000"/>
                <w:sz w:val="20"/>
                <w:szCs w:val="20"/>
                <w:vertAlign w:val="superscript"/>
              </w:rPr>
              <w:t>č. 495/2013 Z. z.</w:t>
            </w:r>
          </w:p>
          <w:p w:rsidR="007F5337" w:rsidRPr="007F5337" w:rsidP="007F5337">
            <w:pPr>
              <w:suppressAutoHyphens w:val="0"/>
              <w:autoSpaceDN w:val="0"/>
              <w:bidi w:val="0"/>
              <w:adjustRightInd w:val="0"/>
              <w:rPr>
                <w:rFonts w:ascii="Times New Roman" w:hAnsi="Times New Roman"/>
                <w:color w:val="000000"/>
                <w:sz w:val="20"/>
                <w:szCs w:val="20"/>
                <w:vertAlign w:val="superscript"/>
              </w:rPr>
            </w:pPr>
            <w:r w:rsidRPr="007F5337">
              <w:rPr>
                <w:rFonts w:ascii="Times New Roman" w:hAnsi="Times New Roman"/>
                <w:color w:val="000000"/>
                <w:sz w:val="20"/>
                <w:szCs w:val="20"/>
                <w:vertAlign w:val="superscript"/>
              </w:rPr>
              <w:t>22ca</w:t>
            </w:r>
            <w:r w:rsidRPr="007F5337">
              <w:rPr>
                <w:rFonts w:ascii="Times New Roman" w:hAnsi="Times New Roman"/>
                <w:color w:val="000000"/>
                <w:sz w:val="20"/>
                <w:szCs w:val="20"/>
              </w:rPr>
              <w:t xml:space="preserve">) </w:t>
            </w:r>
            <w:r w:rsidRPr="007F5337">
              <w:rPr>
                <w:rFonts w:ascii="Times New Roman" w:hAnsi="Times New Roman"/>
                <w:color w:val="000000"/>
                <w:sz w:val="20"/>
                <w:szCs w:val="20"/>
                <w:vertAlign w:val="superscript"/>
              </w:rPr>
              <w:t>§ 23 ods. 5 zákona č. 404/2011 Z. z. v znení zákona</w:t>
            </w:r>
            <w:r>
              <w:rPr>
                <w:rFonts w:ascii="Times New Roman" w:hAnsi="Times New Roman"/>
                <w:color w:val="000000"/>
                <w:sz w:val="20"/>
                <w:szCs w:val="20"/>
                <w:vertAlign w:val="superscript"/>
              </w:rPr>
              <w:t xml:space="preserve"> </w:t>
            </w:r>
            <w:r w:rsidRPr="007F5337">
              <w:rPr>
                <w:rFonts w:ascii="Times New Roman" w:hAnsi="Times New Roman"/>
                <w:color w:val="000000"/>
                <w:sz w:val="20"/>
                <w:szCs w:val="20"/>
                <w:vertAlign w:val="superscript"/>
              </w:rPr>
              <w:t>č. 495/2013 Z. z.</w:t>
            </w:r>
          </w:p>
          <w:p w:rsidR="007F5337" w:rsidRPr="007F5337" w:rsidP="007F5337">
            <w:pPr>
              <w:suppressAutoHyphens w:val="0"/>
              <w:autoSpaceDN w:val="0"/>
              <w:bidi w:val="0"/>
              <w:adjustRightInd w:val="0"/>
              <w:rPr>
                <w:rFonts w:ascii="Times New Roman" w:hAnsi="Times New Roman"/>
                <w:color w:val="000000"/>
                <w:sz w:val="20"/>
                <w:szCs w:val="20"/>
                <w:vertAlign w:val="superscript"/>
              </w:rPr>
            </w:pPr>
            <w:r w:rsidRPr="007F5337">
              <w:rPr>
                <w:rFonts w:ascii="Times New Roman" w:hAnsi="Times New Roman"/>
                <w:color w:val="000000"/>
                <w:sz w:val="20"/>
                <w:szCs w:val="20"/>
                <w:vertAlign w:val="superscript"/>
              </w:rPr>
              <w:t>22d</w:t>
            </w:r>
            <w:r w:rsidRPr="007F5337">
              <w:rPr>
                <w:rFonts w:ascii="Times New Roman" w:hAnsi="Times New Roman"/>
                <w:color w:val="000000"/>
                <w:sz w:val="20"/>
                <w:szCs w:val="20"/>
              </w:rPr>
              <w:t>)</w:t>
            </w:r>
            <w:r w:rsidRPr="007F5337">
              <w:rPr>
                <w:rFonts w:ascii="Times New Roman" w:hAnsi="Times New Roman"/>
                <w:color w:val="000000"/>
                <w:sz w:val="20"/>
                <w:szCs w:val="20"/>
                <w:vertAlign w:val="superscript"/>
              </w:rPr>
              <w:t xml:space="preserve"> § 27 zákona č. 404/2011 Z. z.</w:t>
            </w:r>
          </w:p>
          <w:p w:rsidR="007F5337" w:rsidP="008776B4">
            <w:pPr>
              <w:pStyle w:val="ListParagraph"/>
              <w:bidi w:val="0"/>
              <w:snapToGrid w:val="0"/>
              <w:ind w:left="0"/>
              <w:jc w:val="both"/>
              <w:rPr>
                <w:rFonts w:ascii="Times New Roman" w:hAnsi="Times New Roman"/>
                <w:sz w:val="20"/>
                <w:szCs w:val="20"/>
              </w:rPr>
            </w:pPr>
            <w:r w:rsidRPr="007F5337">
              <w:rPr>
                <w:rFonts w:ascii="Times New Roman" w:hAnsi="Times New Roman"/>
                <w:color w:val="000000"/>
                <w:sz w:val="20"/>
                <w:szCs w:val="20"/>
                <w:vertAlign w:val="superscript"/>
              </w:rPr>
              <w:t>22da</w:t>
            </w:r>
            <w:r w:rsidRPr="007F5337">
              <w:rPr>
                <w:rFonts w:ascii="Times New Roman" w:hAnsi="Times New Roman"/>
                <w:color w:val="000000"/>
                <w:sz w:val="20"/>
                <w:szCs w:val="20"/>
              </w:rPr>
              <w:t>)</w:t>
            </w:r>
            <w:r w:rsidRPr="007F5337">
              <w:rPr>
                <w:rFonts w:ascii="Times New Roman" w:hAnsi="Times New Roman"/>
                <w:color w:val="000000"/>
                <w:sz w:val="20"/>
                <w:szCs w:val="20"/>
                <w:vertAlign w:val="superscript"/>
              </w:rPr>
              <w:t xml:space="preserve"> § 30 ods. 4 zákona č. 404/2011 Z. z.</w:t>
            </w:r>
          </w:p>
          <w:p w:rsidR="00FA3A57" w:rsidRPr="008776B4" w:rsidP="003B5905">
            <w:pPr>
              <w:pStyle w:val="l41"/>
              <w:bidi w:val="0"/>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3B5905">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d</w:t>
            </w:r>
          </w:p>
          <w:p w:rsidR="00FA3A57" w:rsidRPr="008776B4" w:rsidP="008776B4">
            <w:pPr>
              <w:bidi w:val="0"/>
              <w:snapToGrid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d) to, aby bol držiteľ informovaný o svojich právach spojených s povolením, ktoré mu priznáva táto smernica a/alebo vnútroštátne právo.</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C2BDA">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7C2BDA">
            <w:pPr>
              <w:bidi w:val="0"/>
              <w:snapToGrid w:val="0"/>
              <w:jc w:val="center"/>
              <w:rPr>
                <w:rFonts w:ascii="Times New Roman" w:hAnsi="Times New Roman"/>
                <w:sz w:val="20"/>
                <w:szCs w:val="20"/>
              </w:rPr>
            </w:pPr>
            <w:r w:rsidR="007C2BDA">
              <w:rPr>
                <w:rFonts w:ascii="Times New Roman" w:hAnsi="Times New Roman"/>
                <w:sz w:val="20"/>
                <w:szCs w:val="20"/>
              </w:rPr>
              <w:t>zákon č. 404/2011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F5337">
            <w:pPr>
              <w:pStyle w:val="Normlny"/>
              <w:bidi w:val="0"/>
              <w:snapToGrid w:val="0"/>
              <w:jc w:val="center"/>
              <w:rPr>
                <w:rFonts w:ascii="Times New Roman" w:hAnsi="Times New Roman"/>
              </w:rPr>
            </w:pPr>
            <w:r w:rsidRPr="008776B4">
              <w:rPr>
                <w:rFonts w:ascii="Times New Roman" w:hAnsi="Times New Roman"/>
              </w:rPr>
              <w:t>§ 126</w:t>
            </w:r>
          </w:p>
          <w:p w:rsidR="00FA3A57" w:rsidRPr="008776B4" w:rsidP="007F5337">
            <w:pPr>
              <w:pStyle w:val="Normlny"/>
              <w:bidi w:val="0"/>
              <w:snapToGrid w:val="0"/>
              <w:jc w:val="center"/>
              <w:rPr>
                <w:rFonts w:ascii="Times New Roman" w:hAnsi="Times New Roman"/>
                <w:shd w:val="clear" w:color="auto" w:fill="FFFF00"/>
              </w:rPr>
            </w:pPr>
            <w:r w:rsidR="00CE5343">
              <w:rPr>
                <w:rFonts w:ascii="Times New Roman" w:hAnsi="Times New Roman"/>
              </w:rPr>
              <w:t>O:</w:t>
            </w:r>
            <w:r w:rsidRPr="008776B4">
              <w:rPr>
                <w:rFonts w:ascii="Times New Roman" w:hAnsi="Times New Roman"/>
              </w:rPr>
              <w:t>8</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tabs>
                <w:tab w:val="left" w:pos="0"/>
              </w:tabs>
              <w:autoSpaceDE/>
              <w:bidi w:val="0"/>
              <w:snapToGrid w:val="0"/>
              <w:jc w:val="both"/>
              <w:rPr>
                <w:rFonts w:ascii="Times New Roman" w:hAnsi="Times New Roman"/>
                <w:sz w:val="20"/>
                <w:szCs w:val="20"/>
              </w:rPr>
            </w:pPr>
            <w:r w:rsidRPr="008776B4">
              <w:rPr>
                <w:rFonts w:ascii="Times New Roman" w:hAnsi="Times New Roman"/>
                <w:sz w:val="20"/>
                <w:szCs w:val="20"/>
              </w:rPr>
              <w:t>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C2BDA">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Právo na rovnaké</w:t>
            </w:r>
          </w:p>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zaobchádzanie</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S pracovníkmi z tretích krajín uvedenými v  článku 3 ods. 1 písm. b) a c) sa zaobchádza rovnako ako so štátnymi príslušníkmi  členského štátu, v ktorom majú pobyt, pokiaľ ide:</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 o pracovné podmienky vrátane mzdy, ukončenia pracovného pomeru, ako aj bezpečnosť a ochranu zdravia pri práci;</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C2BDA">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7C2BDA">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311/2001 Z. z.</w:t>
            </w: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7C2BDA">
            <w:pPr>
              <w:bidi w:val="0"/>
              <w:snapToGrid w:val="0"/>
              <w:jc w:val="center"/>
              <w:rPr>
                <w:rFonts w:ascii="Times New Roman" w:hAnsi="Times New Roman"/>
                <w:sz w:val="20"/>
                <w:szCs w:val="20"/>
              </w:rPr>
            </w:pPr>
          </w:p>
          <w:p w:rsidR="00FA3A57" w:rsidRPr="008776B4" w:rsidP="00C81A2C">
            <w:pPr>
              <w:bidi w:val="0"/>
              <w:snapToGrid w:val="0"/>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D04D68" w:rsidP="007F5337">
            <w:pPr>
              <w:pStyle w:val="Normlny"/>
              <w:bidi w:val="0"/>
              <w:snapToGrid w:val="0"/>
              <w:jc w:val="center"/>
              <w:rPr>
                <w:rFonts w:ascii="Times New Roman" w:hAnsi="Times New Roman"/>
              </w:rPr>
            </w:pPr>
            <w:r>
              <w:rPr>
                <w:rFonts w:ascii="Times New Roman" w:hAnsi="Times New Roman"/>
              </w:rPr>
              <w:t>Č: 1</w:t>
            </w: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r>
              <w:rPr>
                <w:rFonts w:ascii="Times New Roman" w:hAnsi="Times New Roman"/>
              </w:rPr>
              <w:t>Č: 3</w:t>
            </w: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FA3A57" w:rsidRPr="008776B4" w:rsidP="007F5337">
            <w:pPr>
              <w:pStyle w:val="Normlny"/>
              <w:bidi w:val="0"/>
              <w:snapToGrid w:val="0"/>
              <w:jc w:val="center"/>
              <w:rPr>
                <w:rFonts w:ascii="Times New Roman" w:hAnsi="Times New Roman"/>
              </w:rPr>
            </w:pPr>
            <w:r w:rsidRPr="008776B4">
              <w:rPr>
                <w:rFonts w:ascii="Times New Roman" w:hAnsi="Times New Roman"/>
              </w:rPr>
              <w:t>§ 5</w:t>
            </w:r>
          </w:p>
          <w:p w:rsidR="00FA3A57" w:rsidRPr="008776B4" w:rsidP="007F5337">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p w:rsidR="00FA3A57" w:rsidRPr="008776B4" w:rsidP="007F5337">
            <w:pPr>
              <w:pStyle w:val="Normlny"/>
              <w:bidi w:val="0"/>
              <w:snapToGrid w:val="0"/>
              <w:jc w:val="center"/>
              <w:rPr>
                <w:rFonts w:ascii="Times New Roman" w:hAnsi="Times New Roman"/>
              </w:rPr>
            </w:pPr>
          </w:p>
          <w:p w:rsidR="00FA3A57" w:rsidRPr="008776B4" w:rsidP="007F5337">
            <w:pPr>
              <w:pStyle w:val="Normlny"/>
              <w:bidi w:val="0"/>
              <w:snapToGrid w:val="0"/>
              <w:jc w:val="center"/>
              <w:rPr>
                <w:rFonts w:ascii="Times New Roman" w:hAnsi="Times New Roman"/>
              </w:rPr>
            </w:pPr>
          </w:p>
          <w:p w:rsidR="00FA3A57" w:rsidRPr="008776B4" w:rsidP="007F5337">
            <w:pPr>
              <w:pStyle w:val="Normlny"/>
              <w:bidi w:val="0"/>
              <w:snapToGrid w:val="0"/>
              <w:jc w:val="center"/>
              <w:rPr>
                <w:rFonts w:ascii="Times New Roman" w:hAnsi="Times New Roman"/>
              </w:rPr>
            </w:pPr>
          </w:p>
          <w:p w:rsidR="00FA3A57" w:rsidRPr="008776B4" w:rsidP="007F5337">
            <w:pPr>
              <w:pStyle w:val="Normlny"/>
              <w:bidi w:val="0"/>
              <w:snapToGrid w:val="0"/>
              <w:jc w:val="center"/>
              <w:rPr>
                <w:rFonts w:ascii="Times New Roman" w:hAnsi="Times New Roman"/>
              </w:rPr>
            </w:pPr>
          </w:p>
          <w:p w:rsidR="00FA3A57" w:rsidRPr="008776B4" w:rsidP="007F5337">
            <w:pPr>
              <w:pStyle w:val="Normlny"/>
              <w:bidi w:val="0"/>
              <w:snapToGrid w:val="0"/>
              <w:jc w:val="center"/>
              <w:rPr>
                <w:rFonts w:ascii="Times New Roman" w:hAnsi="Times New Roman"/>
              </w:rPr>
            </w:pPr>
          </w:p>
          <w:p w:rsidR="00FA3A57" w:rsidP="007F5337">
            <w:pPr>
              <w:pStyle w:val="Normlny"/>
              <w:bidi w:val="0"/>
              <w:snapToGrid w:val="0"/>
              <w:jc w:val="center"/>
              <w:rPr>
                <w:rFonts w:ascii="Times New Roman" w:hAnsi="Times New Roman"/>
              </w:rPr>
            </w:pPr>
          </w:p>
          <w:p w:rsidR="007F5337"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r>
              <w:rPr>
                <w:rFonts w:ascii="Times New Roman" w:hAnsi="Times New Roman"/>
              </w:rPr>
              <w:t>§ 11</w:t>
            </w:r>
          </w:p>
          <w:p w:rsidR="00D04D68" w:rsidP="007F5337">
            <w:pPr>
              <w:pStyle w:val="Normlny"/>
              <w:bidi w:val="0"/>
              <w:snapToGrid w:val="0"/>
              <w:jc w:val="center"/>
              <w:rPr>
                <w:rFonts w:ascii="Times New Roman" w:hAnsi="Times New Roman"/>
              </w:rPr>
            </w:pPr>
            <w:r>
              <w:rPr>
                <w:rFonts w:ascii="Times New Roman" w:hAnsi="Times New Roman"/>
              </w:rPr>
              <w:t>O:1</w:t>
            </w: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D04D68"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r>
              <w:rPr>
                <w:rFonts w:ascii="Times New Roman" w:hAnsi="Times New Roman"/>
              </w:rPr>
              <w:t>§13</w:t>
            </w:r>
          </w:p>
          <w:p w:rsidR="007916EB" w:rsidP="007F5337">
            <w:pPr>
              <w:pStyle w:val="Normlny"/>
              <w:bidi w:val="0"/>
              <w:snapToGrid w:val="0"/>
              <w:jc w:val="center"/>
              <w:rPr>
                <w:rFonts w:ascii="Times New Roman" w:hAnsi="Times New Roman"/>
              </w:rPr>
            </w:pPr>
            <w:r>
              <w:rPr>
                <w:rFonts w:ascii="Times New Roman" w:hAnsi="Times New Roman"/>
              </w:rPr>
              <w:t>O:1</w:t>
            </w: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r>
              <w:rPr>
                <w:rFonts w:ascii="Times New Roman" w:hAnsi="Times New Roman"/>
              </w:rPr>
              <w:t>§13</w:t>
            </w:r>
          </w:p>
          <w:p w:rsidR="007916EB" w:rsidP="007F5337">
            <w:pPr>
              <w:pStyle w:val="Normlny"/>
              <w:bidi w:val="0"/>
              <w:snapToGrid w:val="0"/>
              <w:jc w:val="center"/>
              <w:rPr>
                <w:rFonts w:ascii="Times New Roman" w:hAnsi="Times New Roman"/>
              </w:rPr>
            </w:pPr>
            <w:r>
              <w:rPr>
                <w:rFonts w:ascii="Times New Roman" w:hAnsi="Times New Roman"/>
              </w:rPr>
              <w:t>O:2</w:t>
            </w: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7916EB" w:rsidP="007F5337">
            <w:pPr>
              <w:pStyle w:val="Normlny"/>
              <w:bidi w:val="0"/>
              <w:snapToGrid w:val="0"/>
              <w:jc w:val="center"/>
              <w:rPr>
                <w:rFonts w:ascii="Times New Roman" w:hAnsi="Times New Roman"/>
              </w:rPr>
            </w:pPr>
          </w:p>
          <w:p w:rsidR="00FA3A57" w:rsidRPr="008776B4" w:rsidP="00801B2C">
            <w:pPr>
              <w:pStyle w:val="Normlny"/>
              <w:bidi w:val="0"/>
              <w:snapToGrid w:val="0"/>
              <w:jc w:val="center"/>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D04D68" w:rsidP="00D04D68">
            <w:pPr>
              <w:suppressAutoHyphens w:val="0"/>
              <w:autoSpaceDN w:val="0"/>
              <w:bidi w:val="0"/>
              <w:adjustRightInd w:val="0"/>
              <w:jc w:val="both"/>
              <w:rPr>
                <w:rFonts w:ascii="Times New Roman" w:hAnsi="Times New Roman"/>
                <w:bCs/>
                <w:sz w:val="20"/>
                <w:szCs w:val="20"/>
                <w:lang w:eastAsia="sk-SK"/>
              </w:rPr>
            </w:pPr>
            <w:r w:rsidRPr="008776B4">
              <w:rPr>
                <w:rFonts w:ascii="Times New Roman" w:hAnsi="Times New Roman"/>
                <w:bCs/>
                <w:sz w:val="20"/>
                <w:szCs w:val="20"/>
                <w:lang w:eastAsia="sk-SK"/>
              </w:rPr>
              <w:t>Fyzické osoby majú právo na prácu a na slobodnú voľbu zamestnania, na spravodlivé a uspokojivé pracovné podmienky a na ochranu proti svojvoľnému prepusteniu zo zamestnania v súlade so zásadou rovnakého zaobchádzania ustanovenou pre oblasť pracovnoprávnych vzťahov osobitným zákonom o rovnakom zaobchádzaní v niektorých oblastiach a o ochrane pred diskrimináciou a o zmene a doplnení niektorých zákonov (antidiskriminačný zákon). Tieto práva im patria bez akýchkoľvek obmedzení a diskriminácie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rsidR="00D04D68" w:rsidRPr="008776B4" w:rsidP="00D04D68">
            <w:pPr>
              <w:suppressAutoHyphens w:val="0"/>
              <w:autoSpaceDN w:val="0"/>
              <w:bidi w:val="0"/>
              <w:adjustRightInd w:val="0"/>
              <w:jc w:val="both"/>
              <w:rPr>
                <w:rFonts w:ascii="Times New Roman" w:hAnsi="Times New Roman"/>
                <w:bCs/>
                <w:sz w:val="20"/>
                <w:szCs w:val="20"/>
                <w:lang w:eastAsia="sk-SK"/>
              </w:rPr>
            </w:pPr>
          </w:p>
          <w:p w:rsidR="00D04D68" w:rsidP="00D04D68">
            <w:pPr>
              <w:suppressAutoHyphens w:val="0"/>
              <w:autoSpaceDN w:val="0"/>
              <w:bidi w:val="0"/>
              <w:adjustRightInd w:val="0"/>
              <w:jc w:val="both"/>
              <w:rPr>
                <w:rFonts w:ascii="Times New Roman" w:hAnsi="Times New Roman"/>
                <w:bCs/>
                <w:sz w:val="20"/>
                <w:szCs w:val="20"/>
                <w:lang w:eastAsia="sk-SK"/>
              </w:rPr>
            </w:pPr>
            <w:r w:rsidRPr="008776B4">
              <w:rPr>
                <w:rFonts w:ascii="Times New Roman" w:hAnsi="Times New Roman"/>
                <w:bCs/>
                <w:sz w:val="20"/>
                <w:szCs w:val="20"/>
                <w:lang w:eastAsia="sk-SK"/>
              </w:rPr>
              <w:t>Zamestnanci majú právo na mzdu za vykonanú prácu, na zaistenie bezpečnosti a ochrany zdravia pri práci, na odpočinok a zotavenie po práci. Zamestnávatelia sú povinní poskytovať zamestnancom mzdu a utvárať pracovné podmienky, ktoré zamestnancom umožňujú čo najlepší výkon práce podľa ich schopností a vedomostí, rozvoj tvorivej iniciatívy a prehlbovanie kvalifikácie.</w:t>
            </w:r>
          </w:p>
          <w:p w:rsidR="003E0AB4" w:rsidP="003E0AB4">
            <w:pPr>
              <w:suppressAutoHyphens w:val="0"/>
              <w:autoSpaceDN w:val="0"/>
              <w:bidi w:val="0"/>
              <w:adjustRightInd w:val="0"/>
              <w:jc w:val="both"/>
              <w:rPr>
                <w:rFonts w:ascii="Times New Roman" w:hAnsi="Times New Roman"/>
                <w:bCs/>
                <w:sz w:val="20"/>
                <w:szCs w:val="20"/>
                <w:lang w:eastAsia="sk-SK"/>
              </w:rPr>
            </w:pPr>
          </w:p>
          <w:p w:rsidR="00FA3A57" w:rsidP="003E0AB4">
            <w:pPr>
              <w:suppressAutoHyphens w:val="0"/>
              <w:autoSpaceDN w:val="0"/>
              <w:bidi w:val="0"/>
              <w:adjustRightInd w:val="0"/>
              <w:jc w:val="both"/>
              <w:rPr>
                <w:rFonts w:ascii="Times New Roman" w:hAnsi="Times New Roman"/>
                <w:bCs/>
                <w:sz w:val="20"/>
                <w:szCs w:val="20"/>
                <w:lang w:eastAsia="sk-SK"/>
              </w:rPr>
            </w:pPr>
            <w:r w:rsidRPr="008776B4">
              <w:rPr>
                <w:rFonts w:ascii="Times New Roman" w:hAnsi="Times New Roman"/>
                <w:bCs/>
                <w:sz w:val="20"/>
                <w:szCs w:val="20"/>
                <w:lang w:eastAsia="sk-SK"/>
              </w:rPr>
              <w:t xml:space="preserve">Pracovnoprávne vzťahy medzi zamestnancami vykonávajúcimi prácu na území Slovenskej republiky a zahraničným zamestnávateľom, ako aj medzi cudzincami a osobami bez štátnej príslušnosti pracujúcimi na území Slovenskej republiky a zamestnávateľmi so sídlom na území Slovenskej republiky sa spravujú týmto zákonom, ak právne predpisy o medzinárodnom práve súkromnom neustanovujú inak. </w:t>
            </w:r>
          </w:p>
          <w:p w:rsidR="00D04D68" w:rsidRPr="008776B4" w:rsidP="003E0AB4">
            <w:pPr>
              <w:suppressAutoHyphens w:val="0"/>
              <w:autoSpaceDN w:val="0"/>
              <w:bidi w:val="0"/>
              <w:adjustRightInd w:val="0"/>
              <w:jc w:val="both"/>
              <w:rPr>
                <w:rFonts w:ascii="Times New Roman" w:hAnsi="Times New Roman"/>
                <w:bCs/>
                <w:sz w:val="20"/>
                <w:szCs w:val="20"/>
                <w:lang w:eastAsia="sk-SK"/>
              </w:rPr>
            </w:pPr>
          </w:p>
          <w:p w:rsidR="00D04D68" w:rsidP="00D04D68">
            <w:pPr>
              <w:suppressAutoHyphens w:val="0"/>
              <w:autoSpaceDN w:val="0"/>
              <w:bidi w:val="0"/>
              <w:adjustRightInd w:val="0"/>
              <w:jc w:val="both"/>
              <w:rPr>
                <w:rFonts w:ascii="Times New Roman" w:hAnsi="Times New Roman"/>
                <w:bCs/>
                <w:sz w:val="20"/>
                <w:szCs w:val="20"/>
                <w:lang w:eastAsia="sk-SK"/>
              </w:rPr>
            </w:pPr>
            <w:r w:rsidRPr="00EB6424">
              <w:rPr>
                <w:rFonts w:ascii="Times New Roman" w:hAnsi="Times New Roman"/>
                <w:bCs/>
                <w:sz w:val="20"/>
                <w:szCs w:val="20"/>
                <w:lang w:eastAsia="sk-SK"/>
              </w:rPr>
              <w:t>Zamestnanec je fyzická osoba, ktorá v pracovnoprávnych vzťahoch, a ak to ustanovuje osobitný predpis, aj v obdobných pracovných vzťahoch vykonáva pre zamestnávateľa závislú prácu.</w:t>
            </w:r>
          </w:p>
          <w:p w:rsidR="00D04D68" w:rsidP="007916EB">
            <w:pPr>
              <w:suppressAutoHyphens w:val="0"/>
              <w:autoSpaceDN w:val="0"/>
              <w:bidi w:val="0"/>
              <w:adjustRightInd w:val="0"/>
              <w:jc w:val="both"/>
              <w:rPr>
                <w:rFonts w:ascii="Times New Roman" w:hAnsi="Times New Roman"/>
                <w:bCs/>
                <w:sz w:val="20"/>
                <w:szCs w:val="20"/>
                <w:lang w:eastAsia="sk-SK"/>
              </w:rPr>
            </w:pPr>
          </w:p>
          <w:p w:rsidR="007916EB" w:rsidRPr="007916EB" w:rsidP="007916EB">
            <w:pPr>
              <w:suppressAutoHyphens w:val="0"/>
              <w:autoSpaceDN w:val="0"/>
              <w:bidi w:val="0"/>
              <w:adjustRightInd w:val="0"/>
              <w:jc w:val="both"/>
              <w:rPr>
                <w:rFonts w:ascii="Times New Roman" w:hAnsi="Times New Roman"/>
                <w:bCs/>
                <w:sz w:val="20"/>
                <w:szCs w:val="20"/>
                <w:lang w:eastAsia="sk-SK"/>
              </w:rPr>
            </w:pPr>
            <w:r w:rsidRPr="007916EB">
              <w:rPr>
                <w:rFonts w:ascii="Times New Roman" w:hAnsi="Times New Roman"/>
                <w:bCs/>
                <w:sz w:val="20"/>
                <w:szCs w:val="20"/>
                <w:lang w:eastAsia="sk-SK"/>
              </w:rPr>
              <w:t>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7916EB" w:rsidRPr="007916EB" w:rsidP="007916EB">
            <w:pPr>
              <w:suppressAutoHyphens w:val="0"/>
              <w:autoSpaceDN w:val="0"/>
              <w:bidi w:val="0"/>
              <w:adjustRightInd w:val="0"/>
              <w:jc w:val="both"/>
              <w:rPr>
                <w:rFonts w:ascii="Times New Roman" w:hAnsi="Times New Roman"/>
                <w:bCs/>
                <w:sz w:val="20"/>
                <w:szCs w:val="20"/>
                <w:lang w:eastAsia="sk-SK"/>
              </w:rPr>
            </w:pPr>
            <w:r w:rsidRPr="007916EB">
              <w:rPr>
                <w:rFonts w:ascii="Times New Roman" w:hAnsi="Times New Roman"/>
                <w:bCs/>
                <w:sz w:val="20"/>
                <w:szCs w:val="20"/>
                <w:lang w:eastAsia="sk-SK"/>
              </w:rPr>
              <w:t xml:space="preserve"> </w:t>
            </w:r>
          </w:p>
          <w:p w:rsidR="00FA3A57" w:rsidP="007916EB">
            <w:pPr>
              <w:suppressAutoHyphens w:val="0"/>
              <w:autoSpaceDN w:val="0"/>
              <w:bidi w:val="0"/>
              <w:adjustRightInd w:val="0"/>
              <w:jc w:val="both"/>
              <w:rPr>
                <w:rFonts w:ascii="Times New Roman" w:hAnsi="Times New Roman"/>
                <w:bCs/>
                <w:sz w:val="20"/>
                <w:szCs w:val="20"/>
                <w:lang w:eastAsia="sk-SK"/>
              </w:rPr>
            </w:pPr>
            <w:r w:rsidRPr="007916EB" w:rsidR="007916EB">
              <w:rPr>
                <w:rFonts w:ascii="Times New Roman" w:hAnsi="Times New Roman"/>
                <w:bCs/>
                <w:sz w:val="20"/>
                <w:szCs w:val="20"/>
                <w:lang w:eastAsia="sk-SK"/>
              </w:rPr>
              <w:t>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FA3A57" w:rsidRPr="008776B4" w:rsidP="00801B2C">
            <w:pPr>
              <w:suppressAutoHyphens w:val="0"/>
              <w:autoSpaceDN w:val="0"/>
              <w:bidi w:val="0"/>
              <w:adjustRightInd w:val="0"/>
              <w:jc w:val="both"/>
              <w:rPr>
                <w:rFonts w:ascii="Times New Roman" w:hAnsi="Times New Roman"/>
                <w:bCs/>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b</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o slobodu združovania, zapájania sa a  členstva v organizácii zastupujúcej pracovníkov alebo zamestnávateľov, alebo v akejkoľvek organizácii, ktorej  členovia vykonávajú určité povolanie, vrátane výhod poskytovaných takýmito organizáciami bez toho, aby tým boli dotknuté vnútroštátne ustanovenia o verejnom poriadku a bezpečnosti štátu;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 xml:space="preserve">Ústava </w:t>
            </w:r>
            <w:r w:rsidR="00C81A2C">
              <w:rPr>
                <w:rFonts w:ascii="Times New Roman" w:hAnsi="Times New Roman"/>
                <w:sz w:val="20"/>
                <w:szCs w:val="20"/>
              </w:rPr>
              <w:t>SR</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7916EB">
            <w:pPr>
              <w:suppressAutoHyphens w:val="0"/>
              <w:bidi w:val="0"/>
              <w:snapToGrid w:val="0"/>
              <w:jc w:val="center"/>
              <w:rPr>
                <w:rFonts w:ascii="Times New Roman" w:hAnsi="Times New Roman"/>
                <w:bCs/>
                <w:sz w:val="20"/>
                <w:szCs w:val="20"/>
              </w:rPr>
            </w:pPr>
            <w:r w:rsidRPr="008776B4">
              <w:rPr>
                <w:rFonts w:ascii="Times New Roman" w:hAnsi="Times New Roman"/>
                <w:bCs/>
                <w:sz w:val="20"/>
                <w:szCs w:val="20"/>
              </w:rPr>
              <w:t>Č</w:t>
            </w:r>
            <w:r w:rsidR="00CE5343">
              <w:rPr>
                <w:rFonts w:ascii="Times New Roman" w:hAnsi="Times New Roman"/>
                <w:bCs/>
                <w:sz w:val="20"/>
                <w:szCs w:val="20"/>
              </w:rPr>
              <w:t>:</w:t>
            </w:r>
            <w:r w:rsidRPr="008776B4">
              <w:rPr>
                <w:rFonts w:ascii="Times New Roman" w:hAnsi="Times New Roman"/>
                <w:bCs/>
                <w:sz w:val="20"/>
                <w:szCs w:val="20"/>
              </w:rPr>
              <w:t xml:space="preserve"> 37</w:t>
            </w:r>
          </w:p>
          <w:p w:rsidR="00FA3A57" w:rsidRPr="008776B4" w:rsidP="007916EB">
            <w:pPr>
              <w:pStyle w:val="Normlny"/>
              <w:bidi w:val="0"/>
              <w:snapToGrid w:val="0"/>
              <w:jc w:val="center"/>
              <w:rPr>
                <w:rFonts w:ascii="Times New Roman" w:hAnsi="Times New Roman"/>
                <w:bCs/>
              </w:rPr>
            </w:pPr>
            <w:r w:rsidR="00CE5343">
              <w:rPr>
                <w:rFonts w:ascii="Times New Roman" w:hAnsi="Times New Roman"/>
                <w:bCs/>
              </w:rPr>
              <w:t>O:</w:t>
            </w:r>
            <w:r w:rsidRPr="008776B4">
              <w:rPr>
                <w:rFonts w:ascii="Times New Roman" w:hAnsi="Times New Roman"/>
                <w:bCs/>
              </w:rPr>
              <w:t>1</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tabs>
                <w:tab w:val="left" w:pos="0"/>
              </w:tabs>
              <w:autoSpaceDE/>
              <w:bidi w:val="0"/>
              <w:snapToGrid w:val="0"/>
              <w:jc w:val="both"/>
              <w:rPr>
                <w:rFonts w:ascii="Times New Roman" w:hAnsi="Times New Roman"/>
                <w:sz w:val="20"/>
                <w:szCs w:val="20"/>
              </w:rPr>
            </w:pPr>
            <w:r w:rsidRPr="008776B4">
              <w:rPr>
                <w:rFonts w:ascii="Times New Roman" w:hAnsi="Times New Roman"/>
                <w:sz w:val="20"/>
                <w:szCs w:val="20"/>
              </w:rPr>
              <w:t>Každý má právo sa slobodne združovať s inými na ochranu svojich hospodárskych a sociálnych záujmov.</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c</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c) o vzdelávanie a odbornú prípravu;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CE42F9"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CE42F9" w:rsidRPr="000E6E0A">
            <w:pPr>
              <w:bidi w:val="0"/>
              <w:snapToGrid w:val="0"/>
              <w:jc w:val="center"/>
              <w:rPr>
                <w:rFonts w:ascii="Times New Roman" w:hAnsi="Times New Roman"/>
                <w:b/>
                <w:sz w:val="20"/>
                <w:szCs w:val="20"/>
              </w:rPr>
            </w:pPr>
            <w:r w:rsidRPr="000E6E0A">
              <w:rPr>
                <w:rFonts w:ascii="Times New Roman" w:hAnsi="Times New Roman"/>
                <w:b/>
                <w:sz w:val="20"/>
                <w:szCs w:val="20"/>
              </w:rPr>
              <w:t>zákon č. 245/2008 Z. z.</w:t>
            </w: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r>
              <w:rPr>
                <w:rFonts w:ascii="Times New Roman" w:hAnsi="Times New Roman"/>
                <w:bCs/>
                <w:sz w:val="20"/>
                <w:szCs w:val="20"/>
              </w:rPr>
              <w:t>zákon č. 131/2002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CE42F9" w:rsidRPr="000E6E0A" w:rsidP="00CE42F9">
            <w:pPr>
              <w:suppressAutoHyphens w:val="0"/>
              <w:bidi w:val="0"/>
              <w:snapToGrid w:val="0"/>
              <w:jc w:val="center"/>
              <w:rPr>
                <w:rFonts w:ascii="Times New Roman" w:hAnsi="Times New Roman"/>
                <w:b/>
                <w:bCs/>
                <w:sz w:val="20"/>
                <w:szCs w:val="20"/>
              </w:rPr>
            </w:pPr>
            <w:r w:rsidRPr="000E6E0A">
              <w:rPr>
                <w:rFonts w:ascii="Times New Roman" w:hAnsi="Times New Roman"/>
                <w:b/>
                <w:bCs/>
                <w:sz w:val="20"/>
                <w:szCs w:val="20"/>
              </w:rPr>
              <w:t>§ 2</w:t>
            </w:r>
          </w:p>
          <w:p w:rsidR="00CE42F9" w:rsidRPr="000E6E0A" w:rsidP="00CE42F9">
            <w:pPr>
              <w:suppressAutoHyphens w:val="0"/>
              <w:bidi w:val="0"/>
              <w:jc w:val="center"/>
              <w:rPr>
                <w:rFonts w:ascii="Times New Roman" w:hAnsi="Times New Roman"/>
                <w:b/>
                <w:bCs/>
                <w:sz w:val="20"/>
                <w:szCs w:val="20"/>
              </w:rPr>
            </w:pPr>
            <w:r w:rsidRPr="000E6E0A">
              <w:rPr>
                <w:rFonts w:ascii="Times New Roman" w:hAnsi="Times New Roman"/>
                <w:b/>
                <w:bCs/>
                <w:sz w:val="20"/>
                <w:szCs w:val="20"/>
              </w:rPr>
              <w:t>P:c</w:t>
            </w: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r w:rsidRPr="000E6E0A">
              <w:rPr>
                <w:rFonts w:ascii="Times New Roman" w:hAnsi="Times New Roman"/>
                <w:b/>
                <w:bCs/>
                <w:sz w:val="20"/>
                <w:szCs w:val="20"/>
              </w:rPr>
              <w:t>P:d</w:t>
            </w: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r w:rsidRPr="000E6E0A">
              <w:rPr>
                <w:rFonts w:ascii="Times New Roman" w:hAnsi="Times New Roman"/>
                <w:b/>
                <w:bCs/>
                <w:sz w:val="20"/>
                <w:szCs w:val="20"/>
              </w:rPr>
              <w:t>P:r</w:t>
            </w:r>
          </w:p>
          <w:p w:rsidR="00CE42F9" w:rsidRPr="000E6E0A" w:rsidP="00CE42F9">
            <w:pPr>
              <w:suppressAutoHyphens w:val="0"/>
              <w:bidi w:val="0"/>
              <w:snapToGrid w:val="0"/>
              <w:jc w:val="center"/>
              <w:rPr>
                <w:rFonts w:ascii="Times New Roman" w:hAnsi="Times New Roman"/>
                <w:b/>
                <w:bCs/>
                <w:sz w:val="20"/>
                <w:szCs w:val="20"/>
              </w:rPr>
            </w:pPr>
          </w:p>
          <w:p w:rsidR="00CE42F9" w:rsidRPr="000E6E0A" w:rsidP="00CE42F9">
            <w:pPr>
              <w:suppressAutoHyphens w:val="0"/>
              <w:bidi w:val="0"/>
              <w:snapToGrid w:val="0"/>
              <w:jc w:val="center"/>
              <w:rPr>
                <w:rFonts w:ascii="Times New Roman" w:hAnsi="Times New Roman"/>
                <w:b/>
                <w:bCs/>
                <w:sz w:val="20"/>
                <w:szCs w:val="20"/>
              </w:rPr>
            </w:pPr>
          </w:p>
          <w:p w:rsidR="00CE42F9" w:rsidRPr="000E6E0A" w:rsidP="00CE42F9">
            <w:pPr>
              <w:suppressAutoHyphens w:val="0"/>
              <w:bidi w:val="0"/>
              <w:snapToGrid w:val="0"/>
              <w:jc w:val="center"/>
              <w:rPr>
                <w:rFonts w:ascii="Times New Roman" w:hAnsi="Times New Roman"/>
                <w:b/>
                <w:bCs/>
                <w:sz w:val="20"/>
                <w:szCs w:val="20"/>
              </w:rPr>
            </w:pPr>
            <w:r w:rsidRPr="000E6E0A">
              <w:rPr>
                <w:rFonts w:ascii="Times New Roman" w:hAnsi="Times New Roman"/>
                <w:b/>
                <w:bCs/>
                <w:sz w:val="20"/>
                <w:szCs w:val="20"/>
              </w:rPr>
              <w:t>§ 3</w:t>
            </w:r>
          </w:p>
          <w:p w:rsidR="00CE42F9" w:rsidRPr="000E6E0A" w:rsidP="00CE42F9">
            <w:pPr>
              <w:suppressAutoHyphens w:val="0"/>
              <w:bidi w:val="0"/>
              <w:jc w:val="center"/>
              <w:rPr>
                <w:rFonts w:ascii="Times New Roman" w:hAnsi="Times New Roman"/>
                <w:b/>
                <w:bCs/>
                <w:sz w:val="20"/>
                <w:szCs w:val="20"/>
              </w:rPr>
            </w:pPr>
          </w:p>
          <w:p w:rsidR="00CE42F9" w:rsidRPr="000E6E0A" w:rsidP="00CE42F9">
            <w:pPr>
              <w:suppressAutoHyphens w:val="0"/>
              <w:bidi w:val="0"/>
              <w:jc w:val="center"/>
              <w:rPr>
                <w:rFonts w:ascii="Times New Roman" w:hAnsi="Times New Roman"/>
                <w:b/>
                <w:bCs/>
                <w:sz w:val="20"/>
                <w:szCs w:val="20"/>
              </w:rPr>
            </w:pPr>
            <w:r w:rsidRPr="000E6E0A">
              <w:rPr>
                <w:rFonts w:ascii="Times New Roman" w:hAnsi="Times New Roman"/>
                <w:b/>
                <w:bCs/>
                <w:sz w:val="20"/>
                <w:szCs w:val="20"/>
              </w:rPr>
              <w:t>P:c</w:t>
            </w:r>
          </w:p>
          <w:p w:rsidR="00CE42F9" w:rsidRPr="000E6E0A" w:rsidP="00CE42F9">
            <w:pPr>
              <w:pStyle w:val="Normlny"/>
              <w:bidi w:val="0"/>
              <w:snapToGrid w:val="0"/>
              <w:jc w:val="center"/>
              <w:rPr>
                <w:rFonts w:ascii="Times New Roman" w:hAnsi="Times New Roman"/>
                <w:b/>
              </w:rPr>
            </w:pPr>
          </w:p>
          <w:p w:rsidR="00CE42F9" w:rsidRPr="000E6E0A" w:rsidP="00CE42F9">
            <w:pPr>
              <w:pStyle w:val="Normlny"/>
              <w:bidi w:val="0"/>
              <w:snapToGrid w:val="0"/>
              <w:jc w:val="center"/>
              <w:rPr>
                <w:rFonts w:ascii="Times New Roman" w:hAnsi="Times New Roman"/>
                <w:b/>
              </w:rPr>
            </w:pPr>
          </w:p>
          <w:p w:rsidR="00CE42F9" w:rsidRPr="000E6E0A" w:rsidP="00CE42F9">
            <w:pPr>
              <w:pStyle w:val="Normlny"/>
              <w:bidi w:val="0"/>
              <w:snapToGrid w:val="0"/>
              <w:jc w:val="center"/>
              <w:rPr>
                <w:rFonts w:ascii="Times New Roman" w:hAnsi="Times New Roman"/>
                <w:b/>
              </w:rPr>
            </w:pPr>
          </w:p>
          <w:p w:rsidR="00CE42F9" w:rsidRPr="000E6E0A" w:rsidP="00CE42F9">
            <w:pPr>
              <w:pStyle w:val="Normlny"/>
              <w:bidi w:val="0"/>
              <w:snapToGrid w:val="0"/>
              <w:jc w:val="center"/>
              <w:rPr>
                <w:rFonts w:ascii="Times New Roman" w:hAnsi="Times New Roman"/>
                <w:b/>
                <w:bCs/>
              </w:rPr>
            </w:pPr>
            <w:r w:rsidRPr="000E6E0A">
              <w:rPr>
                <w:rFonts w:ascii="Times New Roman" w:hAnsi="Times New Roman"/>
                <w:b/>
              </w:rPr>
              <w:t>P:d</w:t>
            </w:r>
          </w:p>
          <w:p w:rsidR="00CE42F9" w:rsidP="00CE42F9">
            <w:pPr>
              <w:pStyle w:val="Normlny"/>
              <w:bidi w:val="0"/>
              <w:snapToGrid w:val="0"/>
              <w:jc w:val="center"/>
              <w:rPr>
                <w:rFonts w:ascii="Times New Roman" w:hAnsi="Times New Roman"/>
                <w:b/>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r>
              <w:rPr>
                <w:rFonts w:ascii="Times New Roman" w:hAnsi="Times New Roman"/>
                <w:bCs/>
              </w:rPr>
              <w:t>§ 55</w:t>
            </w:r>
          </w:p>
          <w:p w:rsidR="00CE42F9" w:rsidP="00CE42F9">
            <w:pPr>
              <w:pStyle w:val="Normlny"/>
              <w:bidi w:val="0"/>
              <w:snapToGrid w:val="0"/>
              <w:jc w:val="center"/>
              <w:rPr>
                <w:rFonts w:ascii="Times New Roman" w:hAnsi="Times New Roman"/>
                <w:bCs/>
              </w:rPr>
            </w:pPr>
            <w:r>
              <w:rPr>
                <w:rFonts w:ascii="Times New Roman" w:hAnsi="Times New Roman"/>
                <w:bCs/>
              </w:rPr>
              <w:t>O:1</w:t>
            </w: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r>
              <w:rPr>
                <w:rFonts w:ascii="Times New Roman" w:hAnsi="Times New Roman"/>
                <w:bCs/>
              </w:rPr>
              <w:t>O:2</w:t>
            </w:r>
          </w:p>
          <w:p w:rsidR="00CE42F9">
            <w:pPr>
              <w:pStyle w:val="Normlny"/>
              <w:bidi w:val="0"/>
              <w:snapToGrid w:val="0"/>
              <w:jc w:val="both"/>
              <w:rPr>
                <w:rFonts w:ascii="Times New Roman" w:hAnsi="Times New Roman"/>
                <w:bCs/>
              </w:rPr>
            </w:pPr>
          </w:p>
          <w:p w:rsidR="00CE42F9">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CE42F9" w:rsidRPr="000E6E0A">
            <w:pPr>
              <w:pStyle w:val="Normlny"/>
              <w:bidi w:val="0"/>
              <w:snapToGrid w:val="0"/>
              <w:jc w:val="both"/>
              <w:rPr>
                <w:rFonts w:ascii="Times New Roman" w:hAnsi="Times New Roman"/>
                <w:b/>
                <w:bCs/>
              </w:rPr>
            </w:pPr>
            <w:r w:rsidRPr="000E6E0A">
              <w:rPr>
                <w:rFonts w:ascii="Times New Roman" w:hAnsi="Times New Roman"/>
                <w:b/>
                <w:bCs/>
              </w:rPr>
              <w:t xml:space="preserve">Na účely tohto zákona sa rozumie </w:t>
              <w:br/>
              <w:t xml:space="preserve">c) žiakom fyzická osoba, ktorá sa zúčastňuje na výchovno-vzdelávacom procese v základnej škole, strednej škole, v škole pre deti a žiakov so špeciálnymi výchovno-vzdelávacími potrebami a základnej umeleckej škole </w:t>
              <w:br/>
              <w:t xml:space="preserve">d) uchádzačom fyzická osoba, ktorá má záujem o výchovu a vzdelávanie v škole alebo v školskom zariadení podľa tohto zákona, </w:t>
              <w:br/>
              <w:t>r) poslucháčom fyzická osoba, ktorá sa zúčastňuje vzdelávania v jazykovej škole,</w:t>
            </w:r>
          </w:p>
          <w:p w:rsidR="00CE42F9" w:rsidRPr="000E6E0A">
            <w:pPr>
              <w:pStyle w:val="Normlny"/>
              <w:bidi w:val="0"/>
              <w:snapToGrid w:val="0"/>
              <w:jc w:val="both"/>
              <w:rPr>
                <w:rFonts w:ascii="Times New Roman" w:hAnsi="Times New Roman"/>
                <w:b/>
                <w:bCs/>
              </w:rPr>
            </w:pPr>
          </w:p>
          <w:p w:rsidR="00CE42F9" w:rsidRPr="000E6E0A">
            <w:pPr>
              <w:pStyle w:val="Normlny"/>
              <w:bidi w:val="0"/>
              <w:snapToGrid w:val="0"/>
              <w:jc w:val="both"/>
              <w:rPr>
                <w:rFonts w:ascii="Times New Roman" w:hAnsi="Times New Roman"/>
                <w:b/>
                <w:bCs/>
              </w:rPr>
            </w:pPr>
            <w:r w:rsidRPr="000E6E0A">
              <w:rPr>
                <w:rFonts w:ascii="Times New Roman" w:hAnsi="Times New Roman"/>
                <w:b/>
                <w:bCs/>
              </w:rPr>
              <w:t>Výchova a vzdelávanie podľa tohto zákona sú založené na princípoch</w:t>
            </w:r>
          </w:p>
          <w:p w:rsidR="00CE42F9" w:rsidRPr="000E6E0A">
            <w:pPr>
              <w:pStyle w:val="Normlny"/>
              <w:bidi w:val="0"/>
              <w:snapToGrid w:val="0"/>
              <w:jc w:val="both"/>
              <w:rPr>
                <w:rFonts w:ascii="Times New Roman" w:hAnsi="Times New Roman"/>
                <w:b/>
                <w:bCs/>
              </w:rPr>
            </w:pPr>
            <w:r w:rsidRPr="000E6E0A">
              <w:rPr>
                <w:rFonts w:ascii="Times New Roman" w:hAnsi="Times New Roman"/>
                <w:b/>
                <w:bCs/>
              </w:rPr>
              <w:t>c) rovnoprávnosti prístupu k výchove a vzdelávaniu so zohľadnením výchovno-vzdelávacích potrieb jednotlivca a jeho spoluzodpovednosti za svoje vzdelávanie,</w:t>
            </w:r>
          </w:p>
          <w:p w:rsidR="00CE42F9" w:rsidRPr="000E6E0A">
            <w:pPr>
              <w:pStyle w:val="Normlny"/>
              <w:bidi w:val="0"/>
              <w:snapToGrid w:val="0"/>
              <w:jc w:val="both"/>
              <w:rPr>
                <w:rFonts w:ascii="Times New Roman" w:hAnsi="Times New Roman"/>
                <w:b/>
                <w:bCs/>
              </w:rPr>
            </w:pPr>
            <w:r w:rsidRPr="000E6E0A">
              <w:rPr>
                <w:rFonts w:ascii="Times New Roman" w:hAnsi="Times New Roman"/>
                <w:b/>
                <w:bCs/>
              </w:rPr>
              <w:t>d) zákazu všetkých foriem diskriminácie a obzvlášť segregácie,</w:t>
            </w:r>
          </w:p>
          <w:p w:rsidR="00CE42F9">
            <w:pPr>
              <w:pStyle w:val="Normlny"/>
              <w:bidi w:val="0"/>
              <w:snapToGrid w:val="0"/>
              <w:jc w:val="both"/>
              <w:rPr>
                <w:rFonts w:ascii="Times New Roman" w:hAnsi="Times New Roman"/>
                <w:bCs/>
              </w:rPr>
            </w:pPr>
          </w:p>
          <w:p w:rsidR="00CE42F9">
            <w:pPr>
              <w:pStyle w:val="Normlny"/>
              <w:bidi w:val="0"/>
              <w:snapToGrid w:val="0"/>
              <w:jc w:val="both"/>
              <w:rPr>
                <w:rFonts w:ascii="Times New Roman" w:hAnsi="Times New Roman"/>
                <w:bCs/>
              </w:rPr>
            </w:pPr>
            <w:r>
              <w:rPr>
                <w:rFonts w:ascii="Times New Roman" w:hAnsi="Times New Roman"/>
                <w:bCs/>
              </w:rPr>
              <w:t>Každý má právo študovať na vysokej škole zvolený študijný program, ak splní základné podmienky prijatia na štúdium podľa § 56, ďalšie podmienky určené vysokou školou poskytujúcou zvolený študijný program podľa § 57 ods. 1, podmienky určené v dohode podľa § 54a ods. 2 a podmienky podľa § 58a ods. 4.</w:t>
            </w:r>
          </w:p>
          <w:p w:rsidR="00CE42F9" w:rsidP="00CE42F9">
            <w:pPr>
              <w:pStyle w:val="Normlny"/>
              <w:bidi w:val="0"/>
              <w:snapToGrid w:val="0"/>
              <w:jc w:val="both"/>
              <w:rPr>
                <w:rFonts w:ascii="Times New Roman" w:hAnsi="Times New Roman"/>
              </w:rPr>
            </w:pPr>
            <w:r>
              <w:rPr>
                <w:rFonts w:ascii="Times New Roman" w:hAnsi="Times New Roman"/>
                <w:bCs/>
              </w:rPr>
              <w:t xml:space="preserve"> Práva ustanovené týmto zákonom sa zaručujú rovnako všetkým uchádzačom a študentom v súlade so zásadou rovnakého zaobchádzania vo vzdelaní ustanovenou osobitným zákonom. </w:t>
            </w:r>
            <w:r>
              <w:rPr>
                <w:rFonts w:ascii="Times New Roman" w:hAnsi="Times New Roman"/>
                <w:bCs/>
                <w:vertAlign w:val="superscript"/>
              </w:rPr>
              <w:t xml:space="preserve">35a) </w:t>
            </w:r>
            <w:r>
              <w:rPr>
                <w:rFonts w:ascii="Times New Roman" w:hAnsi="Times New Roman"/>
                <w:bCs/>
              </w:rPr>
              <w:t>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CE42F9"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CE42F9" w:rsidRPr="008776B4" w:rsidP="008776B4">
            <w:pPr>
              <w:pStyle w:val="Heading1"/>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d</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CE42F9"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d) o uznávanie diplomov, osvedčení a ďalších odborných kvalifikácií v súlade s príslušnými vnútroštátnymi postupmi;</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CE42F9"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CE42F9">
            <w:pPr>
              <w:bidi w:val="0"/>
              <w:snapToGrid w:val="0"/>
              <w:jc w:val="center"/>
              <w:rPr>
                <w:rFonts w:ascii="Times New Roman" w:hAnsi="Times New Roman"/>
                <w:sz w:val="20"/>
                <w:szCs w:val="20"/>
              </w:rPr>
            </w:pPr>
            <w:r>
              <w:rPr>
                <w:rFonts w:ascii="Times New Roman" w:hAnsi="Times New Roman"/>
                <w:sz w:val="20"/>
                <w:szCs w:val="20"/>
              </w:rPr>
              <w:t>zákon č. 293/2007 Z. z.</w:t>
            </w: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p>
          <w:p w:rsidR="00CE42F9">
            <w:pPr>
              <w:bidi w:val="0"/>
              <w:snapToGrid w:val="0"/>
              <w:jc w:val="center"/>
              <w:rPr>
                <w:rFonts w:ascii="Times New Roman" w:hAnsi="Times New Roman"/>
                <w:sz w:val="20"/>
                <w:szCs w:val="20"/>
              </w:rPr>
            </w:pPr>
            <w:r>
              <w:rPr>
                <w:rFonts w:ascii="Times New Roman" w:hAnsi="Times New Roman"/>
                <w:bCs/>
                <w:sz w:val="20"/>
                <w:szCs w:val="20"/>
              </w:rPr>
              <w:t>zákon č. 131/2002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CE42F9" w:rsidP="00CE42F9">
            <w:pPr>
              <w:suppressAutoHyphens w:val="0"/>
              <w:bidi w:val="0"/>
              <w:snapToGrid w:val="0"/>
              <w:jc w:val="center"/>
              <w:rPr>
                <w:rFonts w:ascii="Times New Roman" w:hAnsi="Times New Roman"/>
                <w:bCs/>
                <w:sz w:val="20"/>
                <w:szCs w:val="20"/>
              </w:rPr>
            </w:pPr>
            <w:r>
              <w:rPr>
                <w:rFonts w:ascii="Times New Roman" w:hAnsi="Times New Roman"/>
                <w:bCs/>
                <w:sz w:val="20"/>
                <w:szCs w:val="20"/>
              </w:rPr>
              <w:t>§ 1</w:t>
            </w:r>
          </w:p>
          <w:p w:rsidR="00CE42F9" w:rsidP="00CE42F9">
            <w:pPr>
              <w:pStyle w:val="Normlny"/>
              <w:bidi w:val="0"/>
              <w:snapToGrid w:val="0"/>
              <w:jc w:val="center"/>
              <w:rPr>
                <w:rFonts w:ascii="Times New Roman" w:hAnsi="Times New Roman"/>
                <w:bCs/>
              </w:rPr>
            </w:pPr>
            <w:r>
              <w:rPr>
                <w:rFonts w:ascii="Times New Roman" w:hAnsi="Times New Roman"/>
                <w:bCs/>
              </w:rPr>
              <w:t>O:2</w:t>
            </w: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r>
              <w:rPr>
                <w:rFonts w:ascii="Times New Roman" w:hAnsi="Times New Roman"/>
                <w:bCs/>
              </w:rPr>
              <w:t>§ 106</w:t>
            </w:r>
          </w:p>
          <w:p w:rsidR="00CE42F9" w:rsidP="00CE42F9">
            <w:pPr>
              <w:pStyle w:val="Normlny"/>
              <w:bidi w:val="0"/>
              <w:snapToGrid w:val="0"/>
              <w:jc w:val="center"/>
              <w:rPr>
                <w:rFonts w:ascii="Times New Roman" w:hAnsi="Times New Roman"/>
                <w:bCs/>
              </w:rPr>
            </w:pPr>
            <w:r>
              <w:rPr>
                <w:rFonts w:ascii="Times New Roman" w:hAnsi="Times New Roman"/>
                <w:bCs/>
              </w:rPr>
              <w:t>O:1</w:t>
            </w: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r>
              <w:rPr>
                <w:rFonts w:ascii="Times New Roman" w:hAnsi="Times New Roman"/>
                <w:bCs/>
              </w:rPr>
              <w:t>O: 2</w:t>
            </w:r>
          </w:p>
          <w:p w:rsidR="00CE42F9" w:rsidP="00CE42F9">
            <w:pPr>
              <w:pStyle w:val="Normlny"/>
              <w:bidi w:val="0"/>
              <w:snapToGrid w:val="0"/>
              <w:jc w:val="center"/>
              <w:rPr>
                <w:rFonts w:ascii="Times New Roman" w:hAnsi="Times New Roman"/>
                <w:bCs/>
              </w:rPr>
            </w:pPr>
            <w:r>
              <w:rPr>
                <w:rFonts w:ascii="Times New Roman" w:hAnsi="Times New Roman"/>
                <w:bCs/>
              </w:rPr>
              <w:t>P: a</w:t>
            </w: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p>
          <w:p w:rsidR="00CE42F9" w:rsidP="00CE42F9">
            <w:pPr>
              <w:pStyle w:val="Normlny"/>
              <w:bidi w:val="0"/>
              <w:snapToGrid w:val="0"/>
              <w:jc w:val="center"/>
              <w:rPr>
                <w:rFonts w:ascii="Times New Roman" w:hAnsi="Times New Roman"/>
                <w:bCs/>
              </w:rPr>
            </w:pPr>
            <w:r>
              <w:rPr>
                <w:rFonts w:ascii="Times New Roman" w:hAnsi="Times New Roman"/>
                <w:bCs/>
              </w:rPr>
              <w:t>P:b</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CE42F9">
            <w:pPr>
              <w:pStyle w:val="Normlny"/>
              <w:bidi w:val="0"/>
              <w:snapToGrid w:val="0"/>
              <w:jc w:val="both"/>
              <w:rPr>
                <w:rFonts w:ascii="Times New Roman" w:hAnsi="Times New Roman"/>
              </w:rPr>
            </w:pPr>
            <w:r>
              <w:rPr>
                <w:rFonts w:ascii="Times New Roman" w:hAnsi="Times New Roman"/>
              </w:rPr>
              <w:t>Tento zákon upravuje podmienky uznávania dokladov o odbornej kvalifikácii vydaných oprávnenými orgánmi podľa právnych predpisov štátov, ktoré nie sú členskými štátmi (ďalej len "tretí štát"), na účely výkonu regulovaných povolaní a na účely voľného poskytovania služieb v  Slovenskej republike.</w:t>
            </w:r>
          </w:p>
          <w:p w:rsidR="00CE42F9">
            <w:pPr>
              <w:pStyle w:val="Normlny"/>
              <w:bidi w:val="0"/>
              <w:snapToGrid w:val="0"/>
              <w:jc w:val="both"/>
              <w:rPr>
                <w:rFonts w:ascii="Times New Roman" w:hAnsi="Times New Roman"/>
              </w:rPr>
            </w:pPr>
          </w:p>
          <w:p w:rsidR="00CE42F9">
            <w:pPr>
              <w:pStyle w:val="Normlny"/>
              <w:bidi w:val="0"/>
              <w:snapToGrid w:val="0"/>
              <w:jc w:val="both"/>
              <w:rPr>
                <w:rFonts w:ascii="Times New Roman" w:hAnsi="Times New Roman"/>
                <w:bCs/>
                <w:vertAlign w:val="superscript"/>
              </w:rPr>
            </w:pPr>
            <w:r>
              <w:rPr>
                <w:rFonts w:ascii="Times New Roman" w:hAnsi="Times New Roman"/>
                <w:bCs/>
              </w:rPr>
              <w:t>Uznávanie dokladov o vzdelaní vydaných vysokou školou so sídlom mimo územia Slovenskej republiky alebo iným na to oprávneným orgánom podľa právnych predpisov príslušného štátu je postup, v rámci ktorého sa posudzuje, či podmienky na vydanie dokladu o vzdelaní, ktorý sa má uznať, sú rovnocenné s podmienkami na vydanie dokladov o vzdelaní podľa tohto zákona. Na uznávanie dokladov o vzdelaní ako dokladov o odbornej kvalifikácii na účely výkonu povolania sa vzťahuje osobitný predpis.</w:t>
            </w:r>
            <w:r>
              <w:rPr>
                <w:rFonts w:ascii="Times New Roman" w:hAnsi="Times New Roman"/>
                <w:bCs/>
                <w:vertAlign w:val="superscript"/>
              </w:rPr>
              <w:t>34)</w:t>
            </w:r>
          </w:p>
          <w:p w:rsidR="00CE42F9">
            <w:pPr>
              <w:pStyle w:val="Normlny"/>
              <w:bidi w:val="0"/>
              <w:snapToGrid w:val="0"/>
              <w:jc w:val="both"/>
              <w:rPr>
                <w:rFonts w:ascii="Times New Roman" w:hAnsi="Times New Roman"/>
              </w:rPr>
            </w:pPr>
            <w:r>
              <w:rPr>
                <w:rFonts w:ascii="Times New Roman" w:hAnsi="Times New Roman"/>
                <w:bCs/>
              </w:rPr>
              <w:t xml:space="preserve"> </w:t>
              <w:br/>
              <w:t xml:space="preserve">O uznaní dokladov o vzdelaní rozhoduje </w:t>
              <w:br/>
              <w:t xml:space="preserve">a) vysoká škola v Slovenskej republike uskutočňujúca študijné programy v rovnakých alebo príbuzných študijných odboroch, ako sú uvedené na predloženom doklade o vzdelaní; ak sa obsah absolvovaného štúdia zhoduje iba čiastočne, môže vysoká škola žiadateľovi o uznanie predpísať vykonanie doplňujúcich skúšok, prípadne aj dopracovanie a obhajobu bakalárskej, diplomovej alebo dizertačnej práce; vysoká škola rozhodne o uznaní dokladu o vzdelaní podľa odseku 1 automaticky, ak je medzi príslušným štátom a Slovenskou republikou uzatvorená medzinárodná dohoda o vzájomnom uznávaní a rovnocennosti dokladov o vzdelaní a doklady podľa odseku 1 sú jej súčasťou, </w:t>
              <w:br/>
              <w:t>b) ministerstvo, ak v Slovenskej republike nie je vysoká škola, ktorá uskutočňuje študijné programy v rovnakých alebo príbuzných študijných odboroch, ako sú uvedené v predloženom doklade.</w:t>
            </w:r>
            <w:r>
              <w:rPr>
                <w:rFonts w:ascii="Times New Roman" w:hAnsi="Times New Roman"/>
                <w:b/>
                <w:bCs/>
              </w:rPr>
              <w:t xml:space="preserve"> </w:t>
              <w:br/>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CE42F9"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CE42F9" w:rsidRPr="008776B4" w:rsidP="008776B4">
            <w:pPr>
              <w:pStyle w:val="Heading1"/>
              <w:bidi w:val="0"/>
              <w:snapToGrid w:val="0"/>
              <w:jc w:val="both"/>
              <w:rPr>
                <w:rFonts w:ascii="Times New Roman" w:hAnsi="Times New Roman"/>
                <w:b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e</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e) o odvetvia sociálneho zabezpečenia vymedzené v nariadení (ES)  č. 883/2004;</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00ED7735">
              <w:rPr>
                <w:rFonts w:ascii="Times New Roman" w:hAnsi="Times New Roman"/>
                <w:sz w:val="20"/>
                <w:szCs w:val="20"/>
              </w:rPr>
              <w:t>z</w:t>
            </w:r>
            <w:r w:rsidRPr="008776B4">
              <w:rPr>
                <w:rFonts w:ascii="Times New Roman" w:hAnsi="Times New Roman"/>
                <w:sz w:val="20"/>
                <w:szCs w:val="20"/>
              </w:rPr>
              <w:t>ákon č. 461</w:t>
            </w:r>
            <w:r w:rsidR="00ED7735">
              <w:rPr>
                <w:rFonts w:ascii="Times New Roman" w:hAnsi="Times New Roman"/>
                <w:sz w:val="20"/>
                <w:szCs w:val="20"/>
              </w:rPr>
              <w:t>/2003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1864A0">
            <w:pPr>
              <w:bidi w:val="0"/>
              <w:snapToGrid w:val="0"/>
              <w:jc w:val="center"/>
              <w:rPr>
                <w:rFonts w:ascii="Times New Roman" w:hAnsi="Times New Roman"/>
                <w:sz w:val="20"/>
                <w:szCs w:val="20"/>
              </w:rPr>
            </w:pPr>
            <w:r w:rsidRPr="008776B4">
              <w:rPr>
                <w:rFonts w:ascii="Times New Roman" w:hAnsi="Times New Roman"/>
                <w:sz w:val="20"/>
                <w:szCs w:val="20"/>
              </w:rPr>
              <w:t>§ 6</w:t>
            </w:r>
          </w:p>
          <w:p w:rsidR="00C81A2C" w:rsidP="001864A0">
            <w:pPr>
              <w:pStyle w:val="Normlny"/>
              <w:bidi w:val="0"/>
              <w:snapToGrid w:val="0"/>
              <w:jc w:val="center"/>
              <w:rPr>
                <w:rFonts w:ascii="Times New Roman" w:hAnsi="Times New Roman"/>
              </w:rPr>
            </w:pPr>
            <w:r w:rsidR="00CE5343">
              <w:rPr>
                <w:rFonts w:ascii="Times New Roman" w:hAnsi="Times New Roman"/>
              </w:rPr>
              <w:t>O:</w:t>
            </w:r>
            <w:r w:rsidRPr="008776B4" w:rsidR="00FA3A57">
              <w:rPr>
                <w:rFonts w:ascii="Times New Roman" w:hAnsi="Times New Roman"/>
              </w:rPr>
              <w:t>1</w:t>
            </w:r>
          </w:p>
          <w:p w:rsidR="00FA3A57" w:rsidP="001864A0">
            <w:pPr>
              <w:pStyle w:val="Normlny"/>
              <w:bidi w:val="0"/>
              <w:snapToGrid w:val="0"/>
              <w:jc w:val="center"/>
              <w:rPr>
                <w:rFonts w:ascii="Times New Roman" w:hAnsi="Times New Roman"/>
              </w:rPr>
            </w:pPr>
          </w:p>
          <w:p w:rsidR="00C81A2C" w:rsidP="001864A0">
            <w:pPr>
              <w:pStyle w:val="Normlny"/>
              <w:bidi w:val="0"/>
              <w:snapToGrid w:val="0"/>
              <w:jc w:val="center"/>
              <w:rPr>
                <w:rFonts w:ascii="Times New Roman" w:hAnsi="Times New Roman"/>
              </w:rPr>
            </w:pPr>
          </w:p>
          <w:p w:rsidR="001864A0" w:rsidP="001864A0">
            <w:pPr>
              <w:pStyle w:val="Normlny"/>
              <w:bidi w:val="0"/>
              <w:snapToGrid w:val="0"/>
              <w:jc w:val="center"/>
              <w:rPr>
                <w:rFonts w:ascii="Times New Roman" w:hAnsi="Times New Roman"/>
              </w:rPr>
            </w:pPr>
          </w:p>
          <w:p w:rsidR="00C81A2C" w:rsidP="001864A0">
            <w:pPr>
              <w:pStyle w:val="Normlny"/>
              <w:bidi w:val="0"/>
              <w:snapToGrid w:val="0"/>
              <w:jc w:val="center"/>
              <w:rPr>
                <w:rFonts w:ascii="Times New Roman" w:hAnsi="Times New Roman"/>
              </w:rPr>
            </w:pPr>
            <w:r w:rsidR="00CE5343">
              <w:rPr>
                <w:rFonts w:ascii="Times New Roman" w:hAnsi="Times New Roman"/>
              </w:rPr>
              <w:t>O:</w:t>
            </w:r>
            <w:r>
              <w:rPr>
                <w:rFonts w:ascii="Times New Roman" w:hAnsi="Times New Roman"/>
              </w:rPr>
              <w:t>2</w:t>
            </w:r>
          </w:p>
          <w:p w:rsidR="00C81A2C" w:rsidP="001864A0">
            <w:pPr>
              <w:pStyle w:val="Normlny"/>
              <w:bidi w:val="0"/>
              <w:snapToGrid w:val="0"/>
              <w:jc w:val="center"/>
              <w:rPr>
                <w:rFonts w:ascii="Times New Roman" w:hAnsi="Times New Roman"/>
              </w:rPr>
            </w:pPr>
          </w:p>
          <w:p w:rsidR="00C81A2C" w:rsidP="001864A0">
            <w:pPr>
              <w:pStyle w:val="Normlny"/>
              <w:bidi w:val="0"/>
              <w:snapToGrid w:val="0"/>
              <w:jc w:val="center"/>
              <w:rPr>
                <w:rFonts w:ascii="Times New Roman" w:hAnsi="Times New Roman"/>
              </w:rPr>
            </w:pPr>
          </w:p>
          <w:p w:rsidR="001864A0" w:rsidP="001864A0">
            <w:pPr>
              <w:pStyle w:val="Normlny"/>
              <w:bidi w:val="0"/>
              <w:snapToGrid w:val="0"/>
              <w:jc w:val="center"/>
              <w:rPr>
                <w:rFonts w:ascii="Times New Roman" w:hAnsi="Times New Roman"/>
              </w:rPr>
            </w:pPr>
          </w:p>
          <w:p w:rsidR="00C81A2C" w:rsidP="001864A0">
            <w:pPr>
              <w:pStyle w:val="Normlny"/>
              <w:bidi w:val="0"/>
              <w:snapToGrid w:val="0"/>
              <w:jc w:val="center"/>
              <w:rPr>
                <w:rFonts w:ascii="Times New Roman" w:hAnsi="Times New Roman"/>
              </w:rPr>
            </w:pPr>
          </w:p>
          <w:p w:rsidR="00C81A2C" w:rsidRPr="008776B4" w:rsidP="001864A0">
            <w:pPr>
              <w:pStyle w:val="Normlny"/>
              <w:bidi w:val="0"/>
              <w:snapToGrid w:val="0"/>
              <w:jc w:val="center"/>
              <w:rPr>
                <w:rFonts w:ascii="Times New Roman" w:hAnsi="Times New Roman"/>
              </w:rPr>
            </w:pPr>
            <w:r w:rsidR="00CE5343">
              <w:rPr>
                <w:rFonts w:ascii="Times New Roman" w:hAnsi="Times New Roman"/>
              </w:rPr>
              <w:t>O:</w:t>
            </w:r>
            <w:r>
              <w:rPr>
                <w:rFonts w:ascii="Times New Roman" w:hAnsi="Times New Roman"/>
              </w:rPr>
              <w:t>3</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P="008776B4">
            <w:pPr>
              <w:suppressAutoHyphens w:val="0"/>
              <w:autoSpaceDN w:val="0"/>
              <w:bidi w:val="0"/>
              <w:adjustRightInd w:val="0"/>
              <w:jc w:val="both"/>
              <w:rPr>
                <w:rFonts w:ascii="Times New Roman" w:hAnsi="Times New Roman"/>
                <w:sz w:val="20"/>
                <w:szCs w:val="20"/>
                <w:lang w:eastAsia="sk-SK"/>
              </w:rPr>
            </w:pPr>
            <w:r w:rsidRPr="008776B4">
              <w:rPr>
                <w:rFonts w:ascii="Times New Roman" w:hAnsi="Times New Roman"/>
                <w:sz w:val="20"/>
                <w:szCs w:val="20"/>
                <w:lang w:eastAsia="sk-SK"/>
              </w:rPr>
              <w:t>Poistenec podľa tohto zákona je fyzická osoba, ktorá je nemocensky poistená, dôchodkovo poistená alebo poistená v nezamestnanosti podľa tohto zákona.</w:t>
            </w:r>
          </w:p>
          <w:p w:rsidR="00C81A2C" w:rsidRPr="008776B4" w:rsidP="008776B4">
            <w:pPr>
              <w:suppressAutoHyphens w:val="0"/>
              <w:autoSpaceDN w:val="0"/>
              <w:bidi w:val="0"/>
              <w:adjustRightInd w:val="0"/>
              <w:jc w:val="both"/>
              <w:rPr>
                <w:rFonts w:ascii="Times New Roman" w:hAnsi="Times New Roman"/>
                <w:sz w:val="20"/>
                <w:szCs w:val="20"/>
                <w:lang w:eastAsia="sk-SK"/>
              </w:rPr>
            </w:pPr>
          </w:p>
          <w:p w:rsidR="00FA3A57" w:rsidP="008776B4">
            <w:pPr>
              <w:suppressAutoHyphens w:val="0"/>
              <w:autoSpaceDE/>
              <w:autoSpaceDN w:val="0"/>
              <w:bidi w:val="0"/>
              <w:adjustRightInd w:val="0"/>
              <w:jc w:val="both"/>
              <w:rPr>
                <w:rFonts w:ascii="Times New Roman" w:hAnsi="Times New Roman"/>
                <w:sz w:val="20"/>
                <w:szCs w:val="20"/>
                <w:lang w:eastAsia="sk-SK"/>
              </w:rPr>
            </w:pPr>
            <w:bookmarkStart w:id="4" w:name="f_4421607"/>
            <w:bookmarkEnd w:id="4"/>
            <w:r w:rsidRPr="008776B4">
              <w:rPr>
                <w:rFonts w:ascii="Times New Roman" w:hAnsi="Times New Roman"/>
                <w:sz w:val="20"/>
                <w:szCs w:val="20"/>
                <w:lang w:eastAsia="sk-SK"/>
              </w:rPr>
              <w:t xml:space="preserve">Poistenec podľa tohto zákona je na účely dôchodkového poistenia aj fyzická osoba, ktorá získala obdobie dôchodkového poistenia podľa </w:t>
            </w:r>
            <w:hyperlink r:id="rId10" w:history="1">
              <w:r w:rsidRPr="00801B2C">
                <w:rPr>
                  <w:rFonts w:ascii="Times New Roman" w:hAnsi="Times New Roman"/>
                  <w:sz w:val="20"/>
                  <w:szCs w:val="20"/>
                  <w:lang w:eastAsia="sk-SK"/>
                </w:rPr>
                <w:t>§ 60 ods. 2</w:t>
              </w:r>
            </w:hyperlink>
            <w:r w:rsidRPr="008776B4">
              <w:rPr>
                <w:rFonts w:ascii="Times New Roman" w:hAnsi="Times New Roman"/>
                <w:sz w:val="20"/>
                <w:szCs w:val="20"/>
                <w:lang w:eastAsia="sk-SK"/>
              </w:rPr>
              <w:t xml:space="preserve">, </w:t>
            </w:r>
            <w:hyperlink r:id="rId11" w:history="1">
              <w:r w:rsidRPr="00801B2C">
                <w:rPr>
                  <w:rFonts w:ascii="Times New Roman" w:hAnsi="Times New Roman"/>
                  <w:sz w:val="20"/>
                  <w:szCs w:val="20"/>
                  <w:lang w:eastAsia="sk-SK"/>
                </w:rPr>
                <w:t>4 a 5</w:t>
              </w:r>
            </w:hyperlink>
            <w:r w:rsidRPr="008776B4">
              <w:rPr>
                <w:rFonts w:ascii="Times New Roman" w:hAnsi="Times New Roman"/>
                <w:sz w:val="20"/>
                <w:szCs w:val="20"/>
                <w:lang w:eastAsia="sk-SK"/>
              </w:rPr>
              <w:t>.</w:t>
            </w:r>
          </w:p>
          <w:p w:rsidR="00C81A2C" w:rsidRPr="008776B4" w:rsidP="008776B4">
            <w:pPr>
              <w:suppressAutoHyphens w:val="0"/>
              <w:autoSpaceDE/>
              <w:autoSpaceDN w:val="0"/>
              <w:bidi w:val="0"/>
              <w:adjustRightInd w:val="0"/>
              <w:jc w:val="both"/>
              <w:rPr>
                <w:rFonts w:ascii="Times New Roman" w:hAnsi="Times New Roman"/>
                <w:sz w:val="20"/>
                <w:szCs w:val="20"/>
                <w:lang w:eastAsia="sk-SK"/>
              </w:rPr>
            </w:pPr>
          </w:p>
          <w:p w:rsidR="00FA3A57" w:rsidRPr="008776B4" w:rsidP="008776B4">
            <w:pPr>
              <w:suppressAutoHyphens w:val="0"/>
              <w:autoSpaceDE/>
              <w:autoSpaceDN w:val="0"/>
              <w:bidi w:val="0"/>
              <w:adjustRightInd w:val="0"/>
              <w:jc w:val="both"/>
              <w:rPr>
                <w:rFonts w:ascii="Times New Roman" w:hAnsi="Times New Roman"/>
                <w:sz w:val="20"/>
                <w:szCs w:val="20"/>
                <w:lang w:eastAsia="sk-SK"/>
              </w:rPr>
            </w:pPr>
            <w:bookmarkStart w:id="5" w:name="f_4421608"/>
            <w:bookmarkEnd w:id="5"/>
            <w:r w:rsidRPr="008776B4">
              <w:rPr>
                <w:rFonts w:ascii="Times New Roman" w:hAnsi="Times New Roman"/>
                <w:sz w:val="20"/>
                <w:szCs w:val="20"/>
                <w:lang w:eastAsia="sk-SK"/>
              </w:rPr>
              <w:t>Poistencom patria práva pri výkone sociálneho poistenia rovnako v súlade so zásadou rovnakého zaobchádzania v sociálnom zabezpečení ustanovenou osobitným zákonom.</w:t>
            </w:r>
            <w:r w:rsidRPr="008776B4">
              <w:rPr>
                <w:rFonts w:ascii="Times New Roman" w:hAnsi="Times New Roman"/>
                <w:sz w:val="20"/>
                <w:szCs w:val="20"/>
                <w:vertAlign w:val="superscript"/>
                <w:lang w:eastAsia="sk-SK"/>
              </w:rPr>
              <w:t>23a)</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01B2C" w:rsidP="00801B2C">
            <w:pPr>
              <w:bidi w:val="0"/>
              <w:jc w:val="both"/>
              <w:rPr>
                <w:rFonts w:ascii="Times New Roman" w:hAnsi="Times New Roman"/>
                <w:sz w:val="20"/>
                <w:szCs w:val="20"/>
                <w:lang w:eastAsia="sk-SK"/>
              </w:rPr>
            </w:pPr>
            <w:r w:rsidRPr="00801B2C" w:rsidR="00801B2C">
              <w:rPr>
                <w:rFonts w:ascii="Times New Roman" w:hAnsi="Times New Roman"/>
                <w:sz w:val="20"/>
                <w:szCs w:val="20"/>
                <w:lang w:eastAsia="sk-SK"/>
              </w:rPr>
              <w:t>Štátni príslušníci tretích krajín pracujúci na území SR majú v oblastiach sociálneho zabezpečenia, ktoré sú uvedené v čl. 3 nariadenia (ES) č. 883/2004, rovnaké právne postavenie ako občania SR, a teda musia spĺňať rovnaké zákonom stanovené podmienky ako občania SR.</w:t>
            </w: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f</w:t>
            </w:r>
          </w:p>
          <w:p w:rsidR="00FA3A57" w:rsidRPr="008776B4" w:rsidP="008776B4">
            <w:pPr>
              <w:bidi w:val="0"/>
              <w:snapToGrid w:val="0"/>
              <w:jc w:val="both"/>
              <w:rPr>
                <w:rFonts w:ascii="Times New Roman" w:hAnsi="Times New Roman"/>
                <w:sz w:val="20"/>
                <w:szCs w:val="20"/>
              </w:rPr>
            </w:pP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f) o daňové výhody za predpokladu, že pracovník je na daňové účely v príslušnom  členskom štáte vedený ako daňovník;</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00ED7735">
              <w:rPr>
                <w:rFonts w:ascii="Times New Roman" w:hAnsi="Times New Roman"/>
                <w:sz w:val="20"/>
                <w:szCs w:val="20"/>
              </w:rPr>
              <w:t>zákon č. 595/2003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E4375">
            <w:pPr>
              <w:pStyle w:val="Normlny"/>
              <w:bidi w:val="0"/>
              <w:snapToGrid w:val="0"/>
              <w:jc w:val="center"/>
              <w:rPr>
                <w:rFonts w:ascii="Times New Roman" w:hAnsi="Times New Roman"/>
              </w:rPr>
            </w:pPr>
            <w:r w:rsidRPr="008776B4">
              <w:rPr>
                <w:rFonts w:ascii="Times New Roman" w:hAnsi="Times New Roman"/>
              </w:rPr>
              <w:t>§ 2</w:t>
            </w:r>
          </w:p>
          <w:p w:rsidR="00FA3A57" w:rsidRPr="008776B4" w:rsidP="00FE4375">
            <w:pPr>
              <w:pStyle w:val="Normlny"/>
              <w:bidi w:val="0"/>
              <w:snapToGrid w:val="0"/>
              <w:jc w:val="center"/>
              <w:rPr>
                <w:rFonts w:ascii="Times New Roman" w:hAnsi="Times New Roman"/>
              </w:rPr>
            </w:pPr>
            <w:r w:rsidR="00CE5343">
              <w:rPr>
                <w:rFonts w:ascii="Times New Roman" w:hAnsi="Times New Roman"/>
              </w:rPr>
              <w:t>P:</w:t>
            </w:r>
            <w:r w:rsidRPr="008776B4">
              <w:rPr>
                <w:rFonts w:ascii="Times New Roman" w:hAnsi="Times New Roman"/>
              </w:rPr>
              <w:t>d</w:t>
            </w:r>
          </w:p>
          <w:p w:rsidR="00FA3A57" w:rsidRPr="008776B4" w:rsidP="00FE4375">
            <w:pPr>
              <w:pStyle w:val="Normlny"/>
              <w:bidi w:val="0"/>
              <w:snapToGrid w:val="0"/>
              <w:jc w:val="center"/>
              <w:rPr>
                <w:rFonts w:ascii="Times New Roman" w:hAnsi="Times New Roman"/>
              </w:rPr>
            </w:pPr>
            <w:r w:rsidR="00CE5343">
              <w:rPr>
                <w:rFonts w:ascii="Times New Roman" w:hAnsi="Times New Roman"/>
              </w:rPr>
              <w:t>B:</w:t>
            </w:r>
            <w:r w:rsidRPr="008776B4">
              <w:rPr>
                <w:rFonts w:ascii="Times New Roman" w:hAnsi="Times New Roman"/>
              </w:rPr>
              <w:t>1</w:t>
            </w:r>
          </w:p>
          <w:p w:rsidR="00FA3A57" w:rsidRPr="008776B4" w:rsidP="00FE4375">
            <w:pPr>
              <w:pStyle w:val="Normlny"/>
              <w:bidi w:val="0"/>
              <w:snapToGrid w:val="0"/>
              <w:jc w:val="center"/>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l31"/>
              <w:bidi w:val="0"/>
              <w:snapToGrid w:val="0"/>
              <w:rPr>
                <w:rFonts w:ascii="Times New Roman" w:hAnsi="Times New Roman"/>
                <w:sz w:val="20"/>
                <w:szCs w:val="20"/>
              </w:rPr>
            </w:pPr>
            <w:r w:rsidRPr="008776B4">
              <w:rPr>
                <w:rStyle w:val="num1"/>
                <w:rFonts w:ascii="Times New Roman" w:hAnsi="Times New Roman"/>
                <w:b w:val="0"/>
                <w:bCs/>
                <w:color w:val="auto"/>
                <w:sz w:val="20"/>
                <w:szCs w:val="20"/>
              </w:rPr>
              <w:t>d)</w:t>
            </w:r>
            <w:r w:rsidRPr="008776B4">
              <w:rPr>
                <w:rFonts w:ascii="Times New Roman" w:hAnsi="Times New Roman"/>
                <w:sz w:val="20"/>
                <w:szCs w:val="20"/>
              </w:rPr>
              <w:t xml:space="preserve"> daňovníkom s neobmedzenou daňovou povinnosťou</w:t>
            </w:r>
          </w:p>
          <w:p w:rsidR="00FA3A57" w:rsidRPr="008776B4" w:rsidP="00FE4375">
            <w:pPr>
              <w:pStyle w:val="l41"/>
              <w:bidi w:val="0"/>
              <w:rPr>
                <w:rFonts w:ascii="Times New Roman" w:hAnsi="Times New Roman"/>
                <w:sz w:val="20"/>
                <w:szCs w:val="20"/>
              </w:rPr>
            </w:pPr>
            <w:bookmarkStart w:id="6" w:name="p2-d-1"/>
            <w:bookmarkEnd w:id="6"/>
            <w:r w:rsidRPr="008776B4">
              <w:rPr>
                <w:rStyle w:val="num1"/>
                <w:rFonts w:ascii="Times New Roman" w:hAnsi="Times New Roman"/>
                <w:b w:val="0"/>
                <w:bCs/>
                <w:color w:val="auto"/>
                <w:sz w:val="20"/>
                <w:szCs w:val="20"/>
              </w:rPr>
              <w:t>1.</w:t>
            </w:r>
            <w:r w:rsidRPr="008776B4">
              <w:rPr>
                <w:rFonts w:ascii="Times New Roman" w:hAnsi="Times New Roman"/>
                <w:sz w:val="20"/>
                <w:szCs w:val="20"/>
              </w:rPr>
              <w:t xml:space="preserve"> fyzická osoba, ktorá má na území Slovenskej republiky trvalý pobyt</w:t>
            </w:r>
            <w:hyperlink r:id="rId12" w:anchor="f6138091" w:history="1">
              <w:r w:rsidRPr="008776B4">
                <w:rPr>
                  <w:rStyle w:val="Hyperlink"/>
                  <w:rFonts w:ascii="Times New Roman" w:hAnsi="Times New Roman"/>
                  <w:color w:val="auto"/>
                  <w:sz w:val="20"/>
                  <w:szCs w:val="20"/>
                  <w:u w:val="none"/>
                  <w:vertAlign w:val="superscript"/>
                </w:rPr>
                <w:t>1a</w:t>
              </w:r>
              <w:r w:rsidRPr="008776B4">
                <w:rPr>
                  <w:rStyle w:val="Hyperlink"/>
                  <w:rFonts w:ascii="Times New Roman" w:hAnsi="Times New Roman"/>
                  <w:color w:val="auto"/>
                  <w:sz w:val="20"/>
                  <w:szCs w:val="20"/>
                  <w:u w:val="none"/>
                </w:rPr>
                <w:t>)</w:t>
              </w:r>
            </w:hyperlink>
            <w:r w:rsidRPr="008776B4">
              <w:rPr>
                <w:rFonts w:ascii="Times New Roman" w:hAnsi="Times New Roman"/>
                <w:sz w:val="20"/>
                <w:szCs w:val="20"/>
              </w:rPr>
              <w:t xml:space="preserve"> alebo sa tu obvykle zdržiava; fyzická osoba sa obvykle zdržiava na území Slovenskej republiky, ak na území Slovenskej republiky nemá trvalý pobyt,</w:t>
            </w:r>
            <w:hyperlink r:id="rId12" w:anchor="f6138091" w:history="1">
              <w:r w:rsidRPr="008776B4">
                <w:rPr>
                  <w:rStyle w:val="Hyperlink"/>
                  <w:rFonts w:ascii="Times New Roman" w:hAnsi="Times New Roman"/>
                  <w:color w:val="auto"/>
                  <w:sz w:val="20"/>
                  <w:szCs w:val="20"/>
                  <w:u w:val="none"/>
                  <w:vertAlign w:val="superscript"/>
                </w:rPr>
                <w:t>1a</w:t>
              </w:r>
              <w:r w:rsidRPr="008776B4">
                <w:rPr>
                  <w:rStyle w:val="Hyperlink"/>
                  <w:rFonts w:ascii="Times New Roman" w:hAnsi="Times New Roman"/>
                  <w:color w:val="auto"/>
                  <w:sz w:val="20"/>
                  <w:szCs w:val="20"/>
                  <w:u w:val="none"/>
                </w:rPr>
                <w:t>)</w:t>
              </w:r>
            </w:hyperlink>
            <w:r w:rsidRPr="008776B4">
              <w:rPr>
                <w:rFonts w:ascii="Times New Roman" w:hAnsi="Times New Roman"/>
                <w:sz w:val="20"/>
                <w:szCs w:val="20"/>
              </w:rPr>
              <w:t xml:space="preserve"> ale sa tu zdržiava aspoň 183 dní v príslušnom kalendárnom roku, a to súvisle alebo v niekoľkých obdobiach; do tohto obdobia sa započítava každý, aj začatý deň pobytu,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C81A2C">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g</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CM4"/>
              <w:bidi w:val="0"/>
              <w:snapToGrid w:val="0"/>
              <w:spacing w:before="60" w:after="60"/>
              <w:jc w:val="both"/>
              <w:rPr>
                <w:rFonts w:ascii="Times New Roman" w:hAnsi="Times New Roman"/>
                <w:sz w:val="20"/>
                <w:szCs w:val="20"/>
              </w:rPr>
            </w:pPr>
            <w:r w:rsidRPr="008776B4">
              <w:rPr>
                <w:rFonts w:ascii="Times New Roman" w:hAnsi="Times New Roman"/>
                <w:sz w:val="20"/>
                <w:szCs w:val="20"/>
              </w:rPr>
              <w:t>g) o prístup k tovaru a službám a poskytovanie tovarov a služieb dostupných pre verejnosť vrátane postupov na získanie ubytovania podľa vnútroštátneho práva; tým nie je dotknutá zmluvná sloboda v súlade s právom Únie a vnútroštátnym právom;</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pStyle w:val="Heading1"/>
              <w:tabs>
                <w:tab w:val="clear" w:pos="0"/>
              </w:tabs>
              <w:bidi w:val="0"/>
              <w:snapToGrid w:val="0"/>
              <w:ind w:left="-43" w:right="-43" w:firstLine="43"/>
              <w:rPr>
                <w:rStyle w:val="h1a1"/>
                <w:rFonts w:ascii="Times New Roman" w:hAnsi="Times New Roman"/>
                <w:sz w:val="20"/>
                <w:szCs w:val="20"/>
              </w:rPr>
            </w:pPr>
            <w:r w:rsidR="00ED7735">
              <w:rPr>
                <w:rFonts w:ascii="Times New Roman" w:hAnsi="Times New Roman"/>
                <w:b w:val="0"/>
                <w:sz w:val="20"/>
                <w:szCs w:val="20"/>
              </w:rPr>
              <w:t>z</w:t>
            </w:r>
            <w:r w:rsidRPr="008776B4">
              <w:rPr>
                <w:rFonts w:ascii="Times New Roman" w:hAnsi="Times New Roman"/>
                <w:b w:val="0"/>
                <w:sz w:val="20"/>
                <w:szCs w:val="20"/>
              </w:rPr>
              <w:t>ákon č. 250/200</w:t>
            </w:r>
            <w:r w:rsidR="00ED7735">
              <w:rPr>
                <w:rFonts w:ascii="Times New Roman" w:hAnsi="Times New Roman"/>
                <w:b w:val="0"/>
                <w:sz w:val="20"/>
                <w:szCs w:val="20"/>
              </w:rPr>
              <w:t>7</w:t>
            </w:r>
            <w:r w:rsidRPr="008776B4">
              <w:rPr>
                <w:rFonts w:ascii="Times New Roman" w:hAnsi="Times New Roman"/>
                <w:b w:val="0"/>
                <w:sz w:val="20"/>
                <w:szCs w:val="20"/>
              </w:rPr>
              <w:t xml:space="preserve"> Z. z.</w:t>
            </w:r>
          </w:p>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E4375">
            <w:pPr>
              <w:bidi w:val="0"/>
              <w:snapToGrid w:val="0"/>
              <w:jc w:val="center"/>
              <w:rPr>
                <w:rFonts w:ascii="Times New Roman" w:hAnsi="Times New Roman"/>
                <w:sz w:val="20"/>
                <w:szCs w:val="20"/>
              </w:rPr>
            </w:pPr>
            <w:r w:rsidRPr="008776B4">
              <w:rPr>
                <w:rFonts w:ascii="Times New Roman" w:hAnsi="Times New Roman"/>
                <w:sz w:val="20"/>
                <w:szCs w:val="20"/>
              </w:rPr>
              <w:t>§ 4</w:t>
            </w:r>
          </w:p>
          <w:p w:rsidR="00FA3A57" w:rsidRPr="008776B4" w:rsidP="00FE4375">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3</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vertAlign w:val="superscript"/>
              </w:rPr>
            </w:pPr>
            <w:r w:rsidRPr="008776B4">
              <w:rPr>
                <w:rFonts w:ascii="Times New Roman" w:hAnsi="Times New Roman"/>
                <w:sz w:val="20"/>
                <w:szCs w:val="20"/>
              </w:rPr>
              <w:t>Predávajúci je povinný vo vzťahu k spotrebiteľovi dodržiavať zásadu rovnakého zaobchádzania v poskytovaní výrobkov a služieb ustanovenú osobitným predpisom.</w:t>
            </w:r>
            <w:r w:rsidRPr="008776B4">
              <w:rPr>
                <w:rFonts w:ascii="Times New Roman" w:hAnsi="Times New Roman"/>
                <w:sz w:val="20"/>
                <w:szCs w:val="20"/>
                <w:vertAlign w:val="superscript"/>
              </w:rPr>
              <w:t>11a)</w:t>
            </w:r>
            <w:r w:rsidRPr="008776B4">
              <w:rPr>
                <w:rFonts w:ascii="Times New Roman" w:hAnsi="Times New Roman"/>
                <w:sz w:val="20"/>
                <w:szCs w:val="20"/>
              </w:rPr>
              <w:t xml:space="preserve"> Predávajúci nesmie odmietnuť predať spotrebiteľovi výrobok, ktorý má vystavený alebo inak pripravený na predaj, alebo odmietnuť poskytnutie služby, ktorá je v jeho prevádzkových možnostiach. Nesmie viazať predaj výrobku alebo poskytnutie služby (ďalej len „viazanie predaja“) na predaj iného výrobku alebo na poskytnutie inej služby. To neplatí, ak spotrebiteľ nespĺňa podmienky na kúpu podľa osobitných predpisov.</w:t>
            </w:r>
            <w:r w:rsidRPr="008776B4">
              <w:rPr>
                <w:rFonts w:ascii="Times New Roman" w:hAnsi="Times New Roman"/>
                <w:sz w:val="20"/>
                <w:szCs w:val="20"/>
                <w:vertAlign w:val="superscript"/>
              </w:rPr>
              <w:t>12)</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h</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Default"/>
              <w:bidi w:val="0"/>
              <w:snapToGrid w:val="0"/>
              <w:spacing w:before="60" w:after="60"/>
              <w:jc w:val="both"/>
              <w:rPr>
                <w:rFonts w:ascii="Times New Roman" w:hAnsi="Times New Roman" w:cs="Times New Roman"/>
                <w:color w:val="auto"/>
                <w:sz w:val="20"/>
                <w:szCs w:val="20"/>
              </w:rPr>
            </w:pPr>
            <w:r w:rsidRPr="008776B4">
              <w:rPr>
                <w:rFonts w:ascii="Times New Roman" w:hAnsi="Times New Roman" w:cs="Times New Roman"/>
                <w:color w:val="auto"/>
                <w:sz w:val="20"/>
                <w:szCs w:val="20"/>
              </w:rPr>
              <w:t>h) o poradenské služby poskytované úradmi práce.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000936C6">
              <w:rPr>
                <w:rFonts w:ascii="Times New Roman" w:hAnsi="Times New Roman"/>
                <w:sz w:val="20"/>
                <w:szCs w:val="20"/>
              </w:rPr>
              <w:t>zákon č. 5/2004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E4375">
            <w:pPr>
              <w:pStyle w:val="Normlny"/>
              <w:bidi w:val="0"/>
              <w:snapToGrid w:val="0"/>
              <w:jc w:val="center"/>
              <w:rPr>
                <w:rFonts w:ascii="Times New Roman" w:hAnsi="Times New Roman"/>
              </w:rPr>
            </w:pPr>
            <w:r w:rsidRPr="008776B4">
              <w:rPr>
                <w:rFonts w:ascii="Times New Roman" w:hAnsi="Times New Roman"/>
              </w:rPr>
              <w:t>§ 42</w:t>
            </w:r>
          </w:p>
          <w:p w:rsidR="00FA3A57" w:rsidRPr="008776B4" w:rsidP="00FE4375">
            <w:pPr>
              <w:pStyle w:val="Normlny"/>
              <w:bidi w:val="0"/>
              <w:snapToGrid w:val="0"/>
              <w:jc w:val="center"/>
              <w:rPr>
                <w:rFonts w:ascii="Times New Roman" w:hAnsi="Times New Roman"/>
              </w:rPr>
            </w:pPr>
            <w:r w:rsidR="00CE5343">
              <w:rPr>
                <w:rFonts w:ascii="Times New Roman" w:hAnsi="Times New Roman"/>
              </w:rPr>
              <w:t>O:</w:t>
            </w:r>
            <w:r w:rsidRPr="008776B4">
              <w:rPr>
                <w:rFonts w:ascii="Times New Roman" w:hAnsi="Times New Roman"/>
              </w:rPr>
              <w:t>1</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271B07">
            <w:pPr>
              <w:autoSpaceDE/>
              <w:bidi w:val="0"/>
              <w:snapToGrid w:val="0"/>
              <w:jc w:val="both"/>
              <w:rPr>
                <w:rFonts w:ascii="Times New Roman" w:hAnsi="Times New Roman"/>
                <w:sz w:val="20"/>
                <w:szCs w:val="20"/>
              </w:rPr>
            </w:pPr>
            <w:r w:rsidRPr="008776B4">
              <w:rPr>
                <w:rFonts w:ascii="Times New Roman" w:hAnsi="Times New Roman"/>
                <w:sz w:val="20"/>
                <w:szCs w:val="20"/>
              </w:rPr>
              <w:t xml:space="preserve">Úrad </w:t>
            </w:r>
            <w:r w:rsidR="00271B07">
              <w:rPr>
                <w:rFonts w:ascii="Times New Roman" w:hAnsi="Times New Roman"/>
                <w:sz w:val="20"/>
                <w:szCs w:val="20"/>
              </w:rPr>
              <w:t>zabezpečuje</w:t>
            </w:r>
            <w:r w:rsidRPr="008776B4">
              <w:rPr>
                <w:rFonts w:ascii="Times New Roman" w:hAnsi="Times New Roman"/>
                <w:sz w:val="20"/>
                <w:szCs w:val="20"/>
              </w:rPr>
              <w:t xml:space="preserve"> občanom, uchádzačom o zamestnanie, záujemcom o zamestnanie a zamestnávateľom informačné a poradenské služby.</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1036"/>
        </w:trPr>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i</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0936C6" w:rsidP="000936C6">
            <w:pPr>
              <w:pStyle w:val="NoSpacing"/>
              <w:bidi w:val="0"/>
              <w:jc w:val="both"/>
              <w:rPr>
                <w:rFonts w:ascii="Times New Roman" w:hAnsi="Times New Roman"/>
                <w:sz w:val="20"/>
                <w:szCs w:val="20"/>
              </w:rPr>
            </w:pPr>
            <w:r w:rsidRPr="000936C6">
              <w:rPr>
                <w:rFonts w:ascii="Times New Roman" w:hAnsi="Times New Roman"/>
                <w:sz w:val="20"/>
                <w:szCs w:val="20"/>
              </w:rPr>
              <w:t>2. Členské štáty môžu obmedziť rovnaké zaobchádzanie:</w:t>
            </w:r>
          </w:p>
          <w:p w:rsidR="00FA3A57" w:rsidRPr="000936C6" w:rsidP="000936C6">
            <w:pPr>
              <w:pStyle w:val="NoSpacing"/>
              <w:bidi w:val="0"/>
              <w:jc w:val="both"/>
              <w:rPr>
                <w:rFonts w:ascii="Times New Roman" w:hAnsi="Times New Roman"/>
                <w:sz w:val="20"/>
                <w:szCs w:val="20"/>
              </w:rPr>
            </w:pPr>
            <w:r w:rsidRPr="000936C6">
              <w:rPr>
                <w:rFonts w:ascii="Times New Roman" w:hAnsi="Times New Roman"/>
                <w:sz w:val="20"/>
                <w:szCs w:val="20"/>
              </w:rPr>
              <w:t>a) podľa odseku 1 písm. c):</w:t>
            </w:r>
          </w:p>
          <w:p w:rsidR="00FA3A57" w:rsidRPr="008776B4" w:rsidP="000936C6">
            <w:pPr>
              <w:pStyle w:val="NoSpacing"/>
              <w:bidi w:val="0"/>
              <w:jc w:val="both"/>
              <w:rPr>
                <w:rFonts w:ascii="Times New Roman" w:hAnsi="Times New Roman"/>
              </w:rPr>
            </w:pPr>
            <w:r w:rsidRPr="000936C6">
              <w:rPr>
                <w:rFonts w:ascii="Times New Roman" w:hAnsi="Times New Roman"/>
                <w:sz w:val="20"/>
                <w:szCs w:val="20"/>
              </w:rPr>
              <w:t>i) obmedzením jeho uplatňovania na tých pracovníkov z tretích krajín, ktorí sú zamestnaní alebo boli zamestnaní a sú evidovaní ako nezamestnaní;</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01B2C"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rPr>
          <w:trHeight w:val="725"/>
        </w:trPr>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ii</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CM4"/>
              <w:bidi w:val="0"/>
              <w:snapToGrid w:val="0"/>
              <w:spacing w:before="60" w:after="60"/>
              <w:jc w:val="both"/>
              <w:rPr>
                <w:rFonts w:ascii="Times New Roman" w:hAnsi="Times New Roman"/>
                <w:sz w:val="20"/>
                <w:szCs w:val="20"/>
              </w:rPr>
            </w:pPr>
            <w:r w:rsidRPr="008776B4">
              <w:rPr>
                <w:rFonts w:ascii="Times New Roman" w:hAnsi="Times New Roman"/>
                <w:sz w:val="20"/>
                <w:szCs w:val="20"/>
              </w:rPr>
              <w:t xml:space="preserve">Iii) vylúčením tých pracovníkov z tretích krajín, ktorí boli prijatí na ich územie v súlade so smernicou </w:t>
            </w:r>
          </w:p>
          <w:p w:rsidR="00FA3A57" w:rsidRPr="008776B4" w:rsidP="008776B4">
            <w:pPr>
              <w:pStyle w:val="Default"/>
              <w:bidi w:val="0"/>
              <w:snapToGrid w:val="0"/>
              <w:spacing w:before="60" w:after="60"/>
              <w:jc w:val="both"/>
              <w:rPr>
                <w:rFonts w:ascii="Times New Roman" w:hAnsi="Times New Roman" w:cs="Times New Roman"/>
                <w:color w:val="auto"/>
                <w:sz w:val="20"/>
                <w:szCs w:val="20"/>
              </w:rPr>
            </w:pPr>
            <w:r w:rsidRPr="008776B4">
              <w:rPr>
                <w:rFonts w:ascii="Times New Roman" w:hAnsi="Times New Roman" w:cs="Times New Roman"/>
                <w:color w:val="auto"/>
                <w:sz w:val="20"/>
                <w:szCs w:val="20"/>
              </w:rPr>
              <w:t>2004/114/ES;</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b/>
                <w:bCs/>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iii</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CM4"/>
              <w:bidi w:val="0"/>
              <w:snapToGrid w:val="0"/>
              <w:spacing w:before="60" w:after="60"/>
              <w:jc w:val="both"/>
              <w:rPr>
                <w:rFonts w:ascii="Times New Roman" w:hAnsi="Times New Roman"/>
                <w:sz w:val="20"/>
                <w:szCs w:val="20"/>
              </w:rPr>
            </w:pPr>
            <w:r w:rsidRPr="008776B4">
              <w:rPr>
                <w:rFonts w:ascii="Times New Roman" w:hAnsi="Times New Roman"/>
                <w:sz w:val="20"/>
                <w:szCs w:val="20"/>
              </w:rPr>
              <w:t xml:space="preserve">iii) vylúčením študijných a sociálnych grantov a pôžičiek </w:t>
            </w:r>
          </w:p>
          <w:p w:rsidR="00FA3A57" w:rsidRPr="008776B4" w:rsidP="008776B4">
            <w:pPr>
              <w:pStyle w:val="Default"/>
              <w:bidi w:val="0"/>
              <w:snapToGrid w:val="0"/>
              <w:spacing w:before="60" w:after="60"/>
              <w:jc w:val="both"/>
              <w:rPr>
                <w:rFonts w:ascii="Times New Roman" w:hAnsi="Times New Roman" w:cs="Times New Roman"/>
                <w:color w:val="auto"/>
                <w:sz w:val="20"/>
                <w:szCs w:val="20"/>
              </w:rPr>
            </w:pPr>
            <w:r w:rsidRPr="008776B4">
              <w:rPr>
                <w:rFonts w:ascii="Times New Roman" w:hAnsi="Times New Roman" w:cs="Times New Roman"/>
                <w:color w:val="auto"/>
                <w:sz w:val="20"/>
                <w:szCs w:val="20"/>
              </w:rPr>
              <w:t>alebo iných grantov a pôžičiek;</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ind w:left="-43" w:firstLine="43"/>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iv</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 xml:space="preserve">iv) stanovením osobitných požiadaviek vrátane ovládania jazyka a úhrady poplatkov za štúdium v súlade s vnútroštátnym právom, so zreteľom na prístup </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k terciárnemu a postsekundárnemu vzdelávaniu, ktoré nie je priamo spojené s konkrétnou pracovnou činnosťou;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b</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obmedzením práv priznaných pracovníkom z tretích krajín podľa odseku 1 písm. e), no neobmedzením takýchto práv pre pracovníkov z tretích krajín, ktorí sú zamestnaní alebo ktorí boli zamestnaní aspoň šesť mesiacov a sú evidovaní ako nezamestnaní.</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Okrem toho  členské štáty môžu rozhodnúť o tom, že odsek 1 písm. e) sa v súvislosti s rodinnými dávkami neuplatňuje na štátnych príslušníkov tretích krajín, ktorým sa povolilo pracovať na území  členského štátu na obdobie nepresahujúce šesť mesiacov, na štátnych príslušníkov tretích krajín, ktorí boli prijatí na účely štúdia, alebo na štátnych príslušníkov tretích krajín, ktorí majú povolenie pracovať na základe víza;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ind w:left="-43"/>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c</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c)  podľa odseku 1 písm. f), pokiaľ ide o daňové výhody, obmedzením jeho uplatňovania na prípady, v ktorých sa registrované alebo obvyklé miesto pobytu rodinných príslušníkov pracovníka z tretej krajiny, pre ktorých požiadal o dávky, nachádza na území dotknutého  členského štátu;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ind w:left="-43" w:firstLine="43"/>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01B2C">
            <w:pPr>
              <w:pStyle w:val="Heading1"/>
              <w:bidi w:val="0"/>
              <w:snapToGrid w:val="0"/>
              <w:jc w:val="both"/>
              <w:rPr>
                <w:rFonts w:ascii="Times New Roman" w:hAnsi="Times New Roman"/>
                <w:b w:val="0"/>
                <w:bCs w:val="0"/>
                <w:sz w:val="20"/>
                <w:szCs w:val="20"/>
                <w:lang w:eastAsia="sk-SK"/>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d</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i</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d)  podľa odseku 1 písm. g):</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i) obmedzením jeho uplatňovania na tých pracovníkov z tretích krajín, ktorí sú zamestnaní;</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d</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ii</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ii) obmedzením prístupu k bývaniu.</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D</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ind w:hanging="43"/>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12</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3</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3. Právom na rovnaké zaobchádzanie podľa odseku 1 nie je dotknuté právo  členských štátov odňať alebo zamietnuť obnovenie povolenia na pobyt vydaného v súlade s touto smernicou, povolenia na pobyt vydaného na iné účely ako vykonávanie zamestnania alebo akéhokoľvek iného povolenia na zamestnanie v  členskom štáte.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000936C6">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E4375" w:rsidRPr="008776B4" w:rsidP="00FE4375">
            <w:pPr>
              <w:bidi w:val="0"/>
              <w:snapToGrid w:val="0"/>
              <w:jc w:val="center"/>
              <w:rPr>
                <w:rFonts w:ascii="Times New Roman" w:hAnsi="Times New Roman"/>
                <w:sz w:val="20"/>
                <w:szCs w:val="20"/>
              </w:rPr>
            </w:pPr>
            <w:r w:rsidR="000936C6">
              <w:rPr>
                <w:rFonts w:ascii="Times New Roman" w:hAnsi="Times New Roman"/>
                <w:sz w:val="20"/>
                <w:szCs w:val="20"/>
              </w:rPr>
              <w:t>zákon č. 404/2011 Z. z.</w:t>
            </w:r>
            <w:r w:rsidR="00426CBA">
              <w:rPr>
                <w:rFonts w:ascii="Times New Roman" w:hAnsi="Times New Roman"/>
                <w:sz w:val="20"/>
                <w:szCs w:val="20"/>
              </w:rPr>
              <w:t xml:space="preserve"> </w:t>
            </w:r>
          </w:p>
          <w:p w:rsidR="00426CBA"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E4375">
            <w:pPr>
              <w:pStyle w:val="Normlny"/>
              <w:bidi w:val="0"/>
              <w:snapToGrid w:val="0"/>
              <w:jc w:val="center"/>
              <w:rPr>
                <w:rFonts w:ascii="Times New Roman" w:hAnsi="Times New Roman"/>
              </w:rPr>
            </w:pPr>
            <w:r w:rsidRPr="008776B4">
              <w:rPr>
                <w:rFonts w:ascii="Times New Roman" w:hAnsi="Times New Roman"/>
              </w:rPr>
              <w:t>§ 35</w:t>
            </w:r>
          </w:p>
          <w:p w:rsidR="00FA3A57" w:rsidP="00FE4375">
            <w:pPr>
              <w:pStyle w:val="Normlny"/>
              <w:bidi w:val="0"/>
              <w:snapToGrid w:val="0"/>
              <w:jc w:val="center"/>
              <w:rPr>
                <w:rFonts w:ascii="Times New Roman" w:hAnsi="Times New Roman"/>
              </w:rPr>
            </w:pPr>
            <w:r w:rsidR="00CD60FB">
              <w:rPr>
                <w:rFonts w:ascii="Times New Roman" w:hAnsi="Times New Roman"/>
              </w:rPr>
              <w:t>P:</w:t>
            </w:r>
            <w:r w:rsidR="000936C6">
              <w:rPr>
                <w:rFonts w:ascii="Times New Roman" w:hAnsi="Times New Roman"/>
              </w:rPr>
              <w:t>a</w:t>
            </w:r>
          </w:p>
          <w:p w:rsidR="000936C6" w:rsidP="00FE4375">
            <w:pPr>
              <w:pStyle w:val="Normlny"/>
              <w:bidi w:val="0"/>
              <w:snapToGrid w:val="0"/>
              <w:jc w:val="center"/>
              <w:rPr>
                <w:rFonts w:ascii="Times New Roman" w:hAnsi="Times New Roman"/>
              </w:rPr>
            </w:pPr>
          </w:p>
          <w:p w:rsidR="00CD60FB"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b</w:t>
            </w:r>
          </w:p>
          <w:p w:rsidR="000936C6" w:rsidP="00FE4375">
            <w:pPr>
              <w:pStyle w:val="Normlny"/>
              <w:bidi w:val="0"/>
              <w:snapToGrid w:val="0"/>
              <w:jc w:val="center"/>
              <w:rPr>
                <w:rFonts w:ascii="Times New Roman" w:hAnsi="Times New Roman"/>
              </w:rPr>
            </w:pPr>
          </w:p>
          <w:p w:rsidR="00FE4375"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c</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d</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 xml:space="preserve"> e</w:t>
            </w:r>
          </w:p>
          <w:p w:rsidR="00CD60FB"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f</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FE4375"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g</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h</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i</w:t>
            </w:r>
          </w:p>
          <w:p w:rsidR="000936C6" w:rsidP="00FE4375">
            <w:pPr>
              <w:pStyle w:val="Normlny"/>
              <w:bidi w:val="0"/>
              <w:snapToGrid w:val="0"/>
              <w:jc w:val="center"/>
              <w:rPr>
                <w:rFonts w:ascii="Times New Roman" w:hAnsi="Times New Roman"/>
              </w:rPr>
            </w:pPr>
          </w:p>
          <w:p w:rsidR="000936C6" w:rsidRPr="008776B4" w:rsidP="00FE4375">
            <w:pPr>
              <w:pStyle w:val="Normlny"/>
              <w:bidi w:val="0"/>
              <w:snapToGrid w:val="0"/>
              <w:jc w:val="center"/>
              <w:rPr>
                <w:rFonts w:ascii="Times New Roman" w:hAnsi="Times New Roman"/>
              </w:rPr>
            </w:pPr>
          </w:p>
          <w:p w:rsidR="00FA3A57" w:rsidP="00FE4375">
            <w:pPr>
              <w:pStyle w:val="Normlny"/>
              <w:bidi w:val="0"/>
              <w:snapToGrid w:val="0"/>
              <w:jc w:val="center"/>
              <w:rPr>
                <w:rFonts w:ascii="Times New Roman" w:hAnsi="Times New Roman"/>
              </w:rPr>
            </w:pPr>
            <w:r w:rsidRPr="008776B4">
              <w:rPr>
                <w:rFonts w:ascii="Times New Roman" w:hAnsi="Times New Roman"/>
              </w:rPr>
              <w:t>§ 36</w:t>
            </w:r>
          </w:p>
          <w:p w:rsidR="000936C6" w:rsidP="00FE4375">
            <w:pPr>
              <w:pStyle w:val="Normlny"/>
              <w:bidi w:val="0"/>
              <w:snapToGrid w:val="0"/>
              <w:jc w:val="center"/>
              <w:rPr>
                <w:rFonts w:ascii="Times New Roman" w:hAnsi="Times New Roman"/>
              </w:rPr>
            </w:pPr>
            <w:r w:rsidR="00CD60FB">
              <w:rPr>
                <w:rFonts w:ascii="Times New Roman" w:hAnsi="Times New Roman"/>
              </w:rPr>
              <w:t>O:</w:t>
            </w:r>
            <w:r>
              <w:rPr>
                <w:rFonts w:ascii="Times New Roman" w:hAnsi="Times New Roman"/>
              </w:rPr>
              <w:t>1</w:t>
            </w: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a</w:t>
            </w:r>
          </w:p>
          <w:p w:rsidR="00FE4375"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 xml:space="preserve"> b</w:t>
            </w:r>
          </w:p>
          <w:p w:rsidR="000936C6" w:rsidP="00FE4375">
            <w:pPr>
              <w:pStyle w:val="Normlny"/>
              <w:bidi w:val="0"/>
              <w:snapToGrid w:val="0"/>
              <w:jc w:val="center"/>
              <w:rPr>
                <w:rFonts w:ascii="Times New Roman" w:hAnsi="Times New Roman"/>
              </w:rPr>
            </w:pPr>
          </w:p>
          <w:p w:rsidR="00CD60FB"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c</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d</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FE4375" w:rsidP="00FE4375">
            <w:pPr>
              <w:pStyle w:val="Normlny"/>
              <w:bidi w:val="0"/>
              <w:snapToGrid w:val="0"/>
              <w:jc w:val="center"/>
              <w:rPr>
                <w:rFonts w:ascii="Times New Roman" w:hAnsi="Times New Roman"/>
              </w:rPr>
            </w:pPr>
          </w:p>
          <w:p w:rsidR="00FE4375"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P:</w:t>
            </w:r>
            <w:r>
              <w:rPr>
                <w:rFonts w:ascii="Times New Roman" w:hAnsi="Times New Roman"/>
              </w:rPr>
              <w:t>e</w:t>
            </w:r>
          </w:p>
          <w:p w:rsidR="000936C6" w:rsidP="00FE4375">
            <w:pPr>
              <w:pStyle w:val="Normlny"/>
              <w:bidi w:val="0"/>
              <w:snapToGrid w:val="0"/>
              <w:jc w:val="center"/>
              <w:rPr>
                <w:rFonts w:ascii="Times New Roman" w:hAnsi="Times New Roman"/>
              </w:rPr>
            </w:pPr>
          </w:p>
          <w:p w:rsidR="009D34A4" w:rsidP="00FE4375">
            <w:pPr>
              <w:pStyle w:val="Normlny"/>
              <w:bidi w:val="0"/>
              <w:snapToGrid w:val="0"/>
              <w:jc w:val="center"/>
              <w:rPr>
                <w:rFonts w:ascii="Times New Roman" w:hAnsi="Times New Roman"/>
              </w:rPr>
            </w:pPr>
          </w:p>
          <w:p w:rsidR="009D34A4" w:rsidP="00FE4375">
            <w:pPr>
              <w:pStyle w:val="Normlny"/>
              <w:bidi w:val="0"/>
              <w:snapToGrid w:val="0"/>
              <w:jc w:val="center"/>
              <w:rPr>
                <w:rFonts w:ascii="Times New Roman" w:hAnsi="Times New Roman"/>
              </w:rPr>
            </w:pPr>
            <w:r>
              <w:rPr>
                <w:rFonts w:ascii="Times New Roman" w:hAnsi="Times New Roman"/>
              </w:rPr>
              <w:t>P: f</w:t>
            </w:r>
          </w:p>
          <w:p w:rsidR="000936C6" w:rsidP="00FE4375">
            <w:pPr>
              <w:pStyle w:val="Normlny"/>
              <w:bidi w:val="0"/>
              <w:snapToGrid w:val="0"/>
              <w:jc w:val="center"/>
              <w:rPr>
                <w:rFonts w:ascii="Times New Roman" w:hAnsi="Times New Roman"/>
              </w:rPr>
            </w:pPr>
          </w:p>
          <w:p w:rsidR="009D34A4" w:rsidP="00FE4375">
            <w:pPr>
              <w:pStyle w:val="Normlny"/>
              <w:bidi w:val="0"/>
              <w:snapToGrid w:val="0"/>
              <w:jc w:val="center"/>
              <w:rPr>
                <w:rFonts w:ascii="Times New Roman" w:hAnsi="Times New Roman"/>
              </w:rPr>
            </w:pPr>
          </w:p>
          <w:p w:rsidR="009D34A4" w:rsidP="00FE4375">
            <w:pPr>
              <w:pStyle w:val="Normlny"/>
              <w:bidi w:val="0"/>
              <w:snapToGrid w:val="0"/>
              <w:jc w:val="center"/>
              <w:rPr>
                <w:rFonts w:ascii="Times New Roman" w:hAnsi="Times New Roman"/>
              </w:rPr>
            </w:pPr>
          </w:p>
          <w:p w:rsidR="009D34A4" w:rsidP="00FE4375">
            <w:pPr>
              <w:pStyle w:val="Normlny"/>
              <w:bidi w:val="0"/>
              <w:snapToGrid w:val="0"/>
              <w:jc w:val="center"/>
              <w:rPr>
                <w:rFonts w:ascii="Times New Roman" w:hAnsi="Times New Roman"/>
              </w:rPr>
            </w:pPr>
          </w:p>
          <w:p w:rsidR="00D034B0"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O:</w:t>
            </w:r>
            <w:r>
              <w:rPr>
                <w:rFonts w:ascii="Times New Roman" w:hAnsi="Times New Roman"/>
              </w:rPr>
              <w:t>2</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O:</w:t>
            </w:r>
            <w:r>
              <w:rPr>
                <w:rFonts w:ascii="Times New Roman" w:hAnsi="Times New Roman"/>
              </w:rPr>
              <w:t>3</w:t>
            </w:r>
          </w:p>
          <w:p w:rsidR="00426CBA" w:rsidP="00FE4375">
            <w:pPr>
              <w:pStyle w:val="Normlny"/>
              <w:bidi w:val="0"/>
              <w:snapToGrid w:val="0"/>
              <w:jc w:val="center"/>
              <w:rPr>
                <w:rFonts w:ascii="Times New Roman" w:hAnsi="Times New Roman"/>
              </w:rPr>
            </w:pPr>
            <w:r>
              <w:rPr>
                <w:rFonts w:ascii="Times New Roman" w:hAnsi="Times New Roman"/>
              </w:rPr>
              <w:t>P:a</w:t>
            </w:r>
          </w:p>
          <w:p w:rsidR="000936C6"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p>
          <w:p w:rsidR="00FE4375" w:rsidP="00FE4375">
            <w:pPr>
              <w:pStyle w:val="Normlny"/>
              <w:bidi w:val="0"/>
              <w:snapToGrid w:val="0"/>
              <w:jc w:val="center"/>
              <w:rPr>
                <w:rFonts w:ascii="Times New Roman" w:hAnsi="Times New Roman"/>
              </w:rPr>
            </w:pPr>
          </w:p>
          <w:p w:rsidR="000936C6" w:rsidP="00FE4375">
            <w:pPr>
              <w:pStyle w:val="Normlny"/>
              <w:bidi w:val="0"/>
              <w:snapToGrid w:val="0"/>
              <w:jc w:val="center"/>
              <w:rPr>
                <w:rFonts w:ascii="Times New Roman" w:hAnsi="Times New Roman"/>
              </w:rPr>
            </w:pPr>
            <w:r w:rsidR="00CD60FB">
              <w:rPr>
                <w:rFonts w:ascii="Times New Roman" w:hAnsi="Times New Roman"/>
              </w:rPr>
              <w:t>O:</w:t>
            </w:r>
            <w:r>
              <w:rPr>
                <w:rFonts w:ascii="Times New Roman" w:hAnsi="Times New Roman"/>
              </w:rPr>
              <w:t>4</w:t>
            </w:r>
          </w:p>
          <w:p w:rsidR="000936C6"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l71"/>
              <w:bidi w:val="0"/>
              <w:snapToGrid w:val="0"/>
              <w:rPr>
                <w:rFonts w:ascii="Times New Roman" w:hAnsi="Times New Roman"/>
                <w:sz w:val="20"/>
                <w:szCs w:val="20"/>
              </w:rPr>
            </w:pPr>
            <w:r w:rsidRPr="008776B4">
              <w:rPr>
                <w:rFonts w:ascii="Times New Roman" w:hAnsi="Times New Roman"/>
                <w:sz w:val="20"/>
                <w:szCs w:val="20"/>
              </w:rPr>
              <w:t>Prechodný pobyt zanikne, ak</w:t>
            </w:r>
          </w:p>
          <w:p w:rsidR="00FA3A57" w:rsidRPr="008776B4" w:rsidP="000936C6">
            <w:pPr>
              <w:pStyle w:val="l71"/>
              <w:numPr>
                <w:numId w:val="29"/>
              </w:numPr>
              <w:bidi w:val="0"/>
              <w:ind w:left="211" w:hanging="218"/>
              <w:rPr>
                <w:rFonts w:ascii="Times New Roman" w:hAnsi="Times New Roman"/>
                <w:sz w:val="20"/>
                <w:szCs w:val="20"/>
              </w:rPr>
            </w:pPr>
            <w:bookmarkStart w:id="7" w:name="p35-a"/>
            <w:bookmarkEnd w:id="7"/>
            <w:r w:rsidRPr="008776B4">
              <w:rPr>
                <w:rFonts w:ascii="Times New Roman" w:hAnsi="Times New Roman"/>
                <w:sz w:val="20"/>
                <w:szCs w:val="20"/>
              </w:rPr>
              <w:t>štátny príslušník tretej krajiny nevstúpi na územie Slovenskej republiky do 180 dní od udelenia prechodného pobytu,</w:t>
            </w:r>
          </w:p>
          <w:p w:rsidR="00FA3A57" w:rsidRPr="008776B4" w:rsidP="000936C6">
            <w:pPr>
              <w:pStyle w:val="l71"/>
              <w:numPr>
                <w:numId w:val="29"/>
              </w:numPr>
              <w:bidi w:val="0"/>
              <w:ind w:left="211" w:hanging="218"/>
              <w:rPr>
                <w:rFonts w:ascii="Times New Roman" w:hAnsi="Times New Roman"/>
                <w:sz w:val="20"/>
                <w:szCs w:val="20"/>
              </w:rPr>
            </w:pPr>
            <w:bookmarkStart w:id="8" w:name="p35-b"/>
            <w:bookmarkEnd w:id="8"/>
            <w:r w:rsidRPr="008776B4">
              <w:rPr>
                <w:rFonts w:ascii="Times New Roman" w:hAnsi="Times New Roman"/>
                <w:sz w:val="20"/>
                <w:szCs w:val="20"/>
              </w:rPr>
              <w:t>štátny príslušník tretej krajiny písomne oznámi policajnému útvaru skončenie pobytu,</w:t>
            </w:r>
          </w:p>
          <w:p w:rsidR="00FA3A57" w:rsidRPr="008776B4" w:rsidP="000936C6">
            <w:pPr>
              <w:pStyle w:val="l71"/>
              <w:numPr>
                <w:numId w:val="29"/>
              </w:numPr>
              <w:bidi w:val="0"/>
              <w:ind w:left="211" w:hanging="218"/>
              <w:rPr>
                <w:rFonts w:ascii="Times New Roman" w:hAnsi="Times New Roman"/>
                <w:sz w:val="20"/>
                <w:szCs w:val="20"/>
              </w:rPr>
            </w:pPr>
            <w:bookmarkStart w:id="9" w:name="p35-c"/>
            <w:bookmarkEnd w:id="9"/>
            <w:r w:rsidRPr="008776B4">
              <w:rPr>
                <w:rFonts w:ascii="Times New Roman" w:hAnsi="Times New Roman"/>
                <w:sz w:val="20"/>
                <w:szCs w:val="20"/>
              </w:rPr>
              <w:t>štátnemu príslušníkovi tretej krajiny sa skončila platnosť prechodného pobytu,</w:t>
            </w:r>
          </w:p>
          <w:p w:rsidR="00FA3A57" w:rsidRPr="008776B4" w:rsidP="000936C6">
            <w:pPr>
              <w:pStyle w:val="l71"/>
              <w:numPr>
                <w:numId w:val="29"/>
              </w:numPr>
              <w:bidi w:val="0"/>
              <w:ind w:left="211" w:hanging="218"/>
              <w:rPr>
                <w:rFonts w:ascii="Times New Roman" w:hAnsi="Times New Roman"/>
                <w:sz w:val="20"/>
                <w:szCs w:val="20"/>
              </w:rPr>
            </w:pPr>
            <w:bookmarkStart w:id="10" w:name="p35-d"/>
            <w:bookmarkEnd w:id="10"/>
            <w:r w:rsidRPr="008776B4">
              <w:rPr>
                <w:rFonts w:ascii="Times New Roman" w:hAnsi="Times New Roman"/>
                <w:sz w:val="20"/>
                <w:szCs w:val="20"/>
              </w:rPr>
              <w:t>štátnemu príslušníkovi tretej krajiny bol uložený trest vyhostenia,</w:t>
            </w:r>
          </w:p>
          <w:p w:rsidR="00FA3A57" w:rsidRPr="008776B4" w:rsidP="000936C6">
            <w:pPr>
              <w:pStyle w:val="l71"/>
              <w:numPr>
                <w:numId w:val="29"/>
              </w:numPr>
              <w:bidi w:val="0"/>
              <w:ind w:left="211" w:hanging="218"/>
              <w:rPr>
                <w:rFonts w:ascii="Times New Roman" w:hAnsi="Times New Roman"/>
                <w:sz w:val="20"/>
                <w:szCs w:val="20"/>
              </w:rPr>
            </w:pPr>
            <w:bookmarkStart w:id="11" w:name="p35-e"/>
            <w:bookmarkEnd w:id="11"/>
            <w:r w:rsidRPr="008776B4">
              <w:rPr>
                <w:rFonts w:ascii="Times New Roman" w:hAnsi="Times New Roman"/>
                <w:sz w:val="20"/>
                <w:szCs w:val="20"/>
              </w:rPr>
              <w:t>štátny príslušník tretej krajiny bol administratívne vyhostený,</w:t>
            </w:r>
          </w:p>
          <w:p w:rsidR="00FA3A57" w:rsidRPr="008776B4" w:rsidP="000936C6">
            <w:pPr>
              <w:pStyle w:val="l71"/>
              <w:numPr>
                <w:numId w:val="29"/>
              </w:numPr>
              <w:bidi w:val="0"/>
              <w:ind w:left="211" w:hanging="218"/>
              <w:rPr>
                <w:rFonts w:ascii="Times New Roman" w:hAnsi="Times New Roman"/>
                <w:sz w:val="20"/>
                <w:szCs w:val="20"/>
              </w:rPr>
            </w:pPr>
            <w:bookmarkStart w:id="12" w:name="p35-f"/>
            <w:bookmarkEnd w:id="12"/>
            <w:r w:rsidRPr="008776B4">
              <w:rPr>
                <w:rFonts w:ascii="Times New Roman" w:hAnsi="Times New Roman"/>
                <w:sz w:val="20"/>
                <w:szCs w:val="20"/>
              </w:rPr>
              <w:t>štátny príslušník tretej krajiny získal iný pobyt podľa tohto zákona ako ten, ktorý mal, alebo štátnemu príslušníkovi tretej krajiny bol udelený azyl alebo mu bola poskytnutá doplnková ochrana,</w:t>
            </w:r>
          </w:p>
          <w:p w:rsidR="00FA3A57" w:rsidRPr="008776B4" w:rsidP="000936C6">
            <w:pPr>
              <w:pStyle w:val="l71"/>
              <w:numPr>
                <w:numId w:val="29"/>
              </w:numPr>
              <w:bidi w:val="0"/>
              <w:ind w:left="211" w:hanging="218"/>
              <w:rPr>
                <w:rFonts w:ascii="Times New Roman" w:hAnsi="Times New Roman"/>
                <w:sz w:val="20"/>
                <w:szCs w:val="20"/>
              </w:rPr>
            </w:pPr>
            <w:bookmarkStart w:id="13" w:name="p35-g"/>
            <w:bookmarkEnd w:id="13"/>
            <w:r w:rsidRPr="008776B4">
              <w:rPr>
                <w:rFonts w:ascii="Times New Roman" w:hAnsi="Times New Roman"/>
                <w:sz w:val="20"/>
                <w:szCs w:val="20"/>
              </w:rPr>
              <w:t>štátny príslušník tretej krajiny nadobudol štátne občianstvo Slovenskej republiky,</w:t>
            </w:r>
          </w:p>
          <w:p w:rsidR="00FA3A57" w:rsidRPr="008776B4" w:rsidP="000936C6">
            <w:pPr>
              <w:pStyle w:val="l71"/>
              <w:numPr>
                <w:numId w:val="29"/>
              </w:numPr>
              <w:bidi w:val="0"/>
              <w:ind w:left="211" w:hanging="218"/>
              <w:rPr>
                <w:rFonts w:ascii="Times New Roman" w:hAnsi="Times New Roman"/>
                <w:sz w:val="20"/>
                <w:szCs w:val="20"/>
              </w:rPr>
            </w:pPr>
            <w:bookmarkStart w:id="14" w:name="p35-h"/>
            <w:bookmarkEnd w:id="14"/>
            <w:r w:rsidRPr="008776B4">
              <w:rPr>
                <w:rFonts w:ascii="Times New Roman" w:hAnsi="Times New Roman"/>
                <w:sz w:val="20"/>
                <w:szCs w:val="20"/>
              </w:rPr>
              <w:t>policajný útvar zrušil štátnemu príslušníkovi tretej krajiny prechodný pobyt, alebo</w:t>
            </w:r>
          </w:p>
          <w:p w:rsidR="00FA3A57" w:rsidRPr="008776B4" w:rsidP="000936C6">
            <w:pPr>
              <w:pStyle w:val="l71"/>
              <w:numPr>
                <w:numId w:val="29"/>
              </w:numPr>
              <w:bidi w:val="0"/>
              <w:ind w:left="211" w:hanging="218"/>
              <w:rPr>
                <w:rFonts w:ascii="Times New Roman" w:hAnsi="Times New Roman"/>
                <w:sz w:val="20"/>
                <w:szCs w:val="20"/>
              </w:rPr>
            </w:pPr>
            <w:bookmarkStart w:id="15" w:name="p35-i"/>
            <w:bookmarkEnd w:id="15"/>
            <w:r w:rsidRPr="008776B4">
              <w:rPr>
                <w:rFonts w:ascii="Times New Roman" w:hAnsi="Times New Roman"/>
                <w:sz w:val="20"/>
                <w:szCs w:val="20"/>
              </w:rPr>
              <w:t>štátny príslušník tretej krajiny zomrel alebo bol vyhlásený za mŕtveho.</w:t>
            </w:r>
          </w:p>
          <w:p w:rsidR="00FA3A57" w:rsidRPr="008776B4" w:rsidP="008776B4">
            <w:pPr>
              <w:autoSpaceDE/>
              <w:bidi w:val="0"/>
              <w:snapToGrid w:val="0"/>
              <w:jc w:val="both"/>
              <w:rPr>
                <w:rFonts w:ascii="Times New Roman" w:hAnsi="Times New Roman"/>
                <w:sz w:val="20"/>
                <w:szCs w:val="20"/>
              </w:rPr>
            </w:pPr>
          </w:p>
          <w:p w:rsidR="00FA3A57" w:rsidRPr="008776B4" w:rsidP="008776B4">
            <w:pPr>
              <w:pStyle w:val="l71"/>
              <w:bidi w:val="0"/>
              <w:rPr>
                <w:rFonts w:ascii="Times New Roman" w:hAnsi="Times New Roman"/>
                <w:sz w:val="20"/>
                <w:szCs w:val="20"/>
              </w:rPr>
            </w:pPr>
            <w:r w:rsidRPr="008776B4">
              <w:rPr>
                <w:rFonts w:ascii="Times New Roman" w:hAnsi="Times New Roman"/>
                <w:sz w:val="20"/>
                <w:szCs w:val="20"/>
              </w:rPr>
              <w:t>Policajný útvar zruší prechodný pobyt, ak</w:t>
            </w:r>
          </w:p>
          <w:p w:rsidR="00FA3A57" w:rsidRPr="008776B4" w:rsidP="000936C6">
            <w:pPr>
              <w:pStyle w:val="l81"/>
              <w:numPr>
                <w:numId w:val="31"/>
              </w:numPr>
              <w:bidi w:val="0"/>
              <w:ind w:left="211" w:hanging="218"/>
              <w:rPr>
                <w:rFonts w:ascii="Times New Roman" w:hAnsi="Times New Roman"/>
                <w:sz w:val="20"/>
                <w:szCs w:val="20"/>
              </w:rPr>
            </w:pPr>
            <w:bookmarkStart w:id="16" w:name="p36-1-a"/>
            <w:bookmarkEnd w:id="16"/>
            <w:r w:rsidRPr="008776B4">
              <w:rPr>
                <w:rFonts w:ascii="Times New Roman" w:hAnsi="Times New Roman"/>
                <w:sz w:val="20"/>
                <w:szCs w:val="20"/>
              </w:rPr>
              <w:t>pominul účel, na ktorý bol štátnemu príslušníkovi tretej krajiny udelený prechodný pobyt,</w:t>
            </w:r>
          </w:p>
          <w:p w:rsidR="00FA3A57" w:rsidRPr="00FE4375" w:rsidP="000936C6">
            <w:pPr>
              <w:pStyle w:val="l81"/>
              <w:numPr>
                <w:numId w:val="31"/>
              </w:numPr>
              <w:bidi w:val="0"/>
              <w:ind w:left="211" w:hanging="218"/>
              <w:rPr>
                <w:rFonts w:ascii="Times New Roman" w:hAnsi="Times New Roman"/>
                <w:sz w:val="20"/>
                <w:szCs w:val="20"/>
              </w:rPr>
            </w:pPr>
            <w:bookmarkStart w:id="17" w:name="p36-1-b"/>
            <w:bookmarkEnd w:id="17"/>
            <w:r w:rsidRPr="008776B4">
              <w:rPr>
                <w:rFonts w:ascii="Times New Roman" w:hAnsi="Times New Roman"/>
                <w:sz w:val="20"/>
                <w:szCs w:val="20"/>
              </w:rPr>
              <w:t xml:space="preserve">zistí skutočnosti, ktoré sú dôvodom na zamietnutie žiadosti o udelenie prechodného pobytu podľa </w:t>
            </w:r>
            <w:hyperlink r:id="rId9" w:anchor="f7022633" w:history="1">
              <w:r w:rsidRPr="00FE4375">
                <w:rPr>
                  <w:rStyle w:val="Hyperlink"/>
                  <w:rFonts w:ascii="Times New Roman" w:hAnsi="Times New Roman"/>
                  <w:color w:val="auto"/>
                  <w:sz w:val="20"/>
                  <w:szCs w:val="20"/>
                  <w:u w:val="none"/>
                </w:rPr>
                <w:t>§ 33 ods.</w:t>
              </w:r>
              <w:r w:rsidRPr="00FE4375" w:rsidR="00AC5B9E">
                <w:rPr>
                  <w:rStyle w:val="Hyperlink"/>
                  <w:rFonts w:ascii="Times New Roman" w:hAnsi="Times New Roman"/>
                  <w:color w:val="auto"/>
                  <w:sz w:val="20"/>
                  <w:szCs w:val="20"/>
                  <w:u w:val="none"/>
                </w:rPr>
                <w:t xml:space="preserve"> </w:t>
              </w:r>
              <w:r w:rsidRPr="00FE4375" w:rsidR="00D034B0">
                <w:rPr>
                  <w:rStyle w:val="Hyperlink"/>
                  <w:rFonts w:ascii="Times New Roman" w:hAnsi="Times New Roman"/>
                  <w:color w:val="auto"/>
                  <w:sz w:val="20"/>
                  <w:szCs w:val="20"/>
                  <w:u w:val="none"/>
                </w:rPr>
                <w:t>6</w:t>
              </w:r>
            </w:hyperlink>
            <w:r w:rsidRPr="00FE4375">
              <w:rPr>
                <w:rFonts w:ascii="Times New Roman" w:hAnsi="Times New Roman"/>
                <w:sz w:val="20"/>
                <w:szCs w:val="20"/>
              </w:rPr>
              <w:t xml:space="preserve"> alebo </w:t>
            </w:r>
            <w:hyperlink r:id="rId9" w:anchor="f7022642" w:history="1">
              <w:r w:rsidRPr="00FE4375">
                <w:rPr>
                  <w:rStyle w:val="Hyperlink"/>
                  <w:rFonts w:ascii="Times New Roman" w:hAnsi="Times New Roman"/>
                  <w:color w:val="auto"/>
                  <w:sz w:val="20"/>
                  <w:szCs w:val="20"/>
                  <w:u w:val="none"/>
                </w:rPr>
                <w:t xml:space="preserve">ods. </w:t>
              </w:r>
            </w:hyperlink>
            <w:r w:rsidRPr="00FE4375" w:rsidR="00426CBA">
              <w:rPr>
                <w:rFonts w:ascii="Times New Roman" w:hAnsi="Times New Roman"/>
                <w:sz w:val="20"/>
                <w:szCs w:val="20"/>
              </w:rPr>
              <w:t>7</w:t>
            </w:r>
            <w:r w:rsidRPr="00FE4375">
              <w:rPr>
                <w:rFonts w:ascii="Times New Roman" w:hAnsi="Times New Roman"/>
                <w:sz w:val="20"/>
                <w:szCs w:val="20"/>
              </w:rPr>
              <w:t>,</w:t>
            </w:r>
          </w:p>
          <w:p w:rsidR="00FA3A57" w:rsidRPr="008776B4" w:rsidP="000936C6">
            <w:pPr>
              <w:pStyle w:val="l81"/>
              <w:numPr>
                <w:numId w:val="31"/>
              </w:numPr>
              <w:bidi w:val="0"/>
              <w:ind w:left="211" w:hanging="218"/>
              <w:rPr>
                <w:rFonts w:ascii="Times New Roman" w:hAnsi="Times New Roman"/>
                <w:sz w:val="20"/>
                <w:szCs w:val="20"/>
              </w:rPr>
            </w:pPr>
            <w:bookmarkStart w:id="18" w:name="p36-1-c"/>
            <w:bookmarkEnd w:id="18"/>
            <w:r w:rsidRPr="008776B4">
              <w:rPr>
                <w:rFonts w:ascii="Times New Roman" w:hAnsi="Times New Roman"/>
                <w:sz w:val="20"/>
                <w:szCs w:val="20"/>
              </w:rPr>
              <w:t xml:space="preserve">štátny príslušník tretej krajiny neodovzdal doklad podľa </w:t>
            </w:r>
            <w:hyperlink r:id="rId9" w:anchor="f7022617" w:history="1">
              <w:r w:rsidRPr="008776B4">
                <w:rPr>
                  <w:rStyle w:val="Hyperlink"/>
                  <w:rFonts w:ascii="Times New Roman" w:hAnsi="Times New Roman"/>
                  <w:color w:val="auto"/>
                  <w:sz w:val="20"/>
                  <w:szCs w:val="20"/>
                  <w:u w:val="none"/>
                </w:rPr>
                <w:t>§ 32 ods. 10</w:t>
              </w:r>
            </w:hyperlink>
            <w:r w:rsidRPr="008776B4">
              <w:rPr>
                <w:rFonts w:ascii="Times New Roman" w:hAnsi="Times New Roman"/>
                <w:sz w:val="20"/>
                <w:szCs w:val="20"/>
              </w:rPr>
              <w:t>, alebo ods. 11</w:t>
            </w:r>
          </w:p>
          <w:p w:rsidR="00FA3A57" w:rsidRPr="008776B4" w:rsidP="000936C6">
            <w:pPr>
              <w:pStyle w:val="l81"/>
              <w:numPr>
                <w:numId w:val="31"/>
              </w:numPr>
              <w:bidi w:val="0"/>
              <w:ind w:left="211" w:hanging="218"/>
              <w:rPr>
                <w:rFonts w:ascii="Times New Roman" w:hAnsi="Times New Roman"/>
                <w:sz w:val="20"/>
                <w:szCs w:val="20"/>
              </w:rPr>
            </w:pPr>
            <w:bookmarkStart w:id="19" w:name="p36-1-d"/>
            <w:bookmarkEnd w:id="19"/>
            <w:r w:rsidRPr="008776B4">
              <w:rPr>
                <w:rFonts w:ascii="Times New Roman" w:hAnsi="Times New Roman"/>
                <w:sz w:val="20"/>
                <w:szCs w:val="20"/>
              </w:rPr>
              <w:t xml:space="preserve">štátny príslušník tretej krajiny sa bez písomného oznámenia policajnému útvaru nepretržite zdržiava v zahraničí dlhšie ako 180 dní; to neplatí, ak ide o štátneho príslušníka tretej krajiny podľa </w:t>
            </w:r>
            <w:hyperlink r:id="rId9" w:anchor="f7022545" w:history="1">
              <w:r w:rsidRPr="008776B4">
                <w:rPr>
                  <w:rStyle w:val="Hyperlink"/>
                  <w:rFonts w:ascii="Times New Roman" w:hAnsi="Times New Roman"/>
                  <w:color w:val="auto"/>
                  <w:sz w:val="20"/>
                  <w:szCs w:val="20"/>
                  <w:u w:val="none"/>
                </w:rPr>
                <w:t>§ 29</w:t>
              </w:r>
            </w:hyperlink>
            <w:r w:rsidRPr="008776B4">
              <w:rPr>
                <w:rFonts w:ascii="Times New Roman" w:hAnsi="Times New Roman"/>
                <w:sz w:val="20"/>
                <w:szCs w:val="20"/>
              </w:rPr>
              <w:t xml:space="preserve"> alebo </w:t>
            </w:r>
            <w:hyperlink r:id="rId9" w:anchor="f7022550" w:history="1">
              <w:r w:rsidRPr="008776B4">
                <w:rPr>
                  <w:rStyle w:val="Hyperlink"/>
                  <w:rFonts w:ascii="Times New Roman" w:hAnsi="Times New Roman"/>
                  <w:color w:val="auto"/>
                  <w:sz w:val="20"/>
                  <w:szCs w:val="20"/>
                  <w:u w:val="none"/>
                </w:rPr>
                <w:t>§ 30</w:t>
              </w:r>
            </w:hyperlink>
            <w:r w:rsidRPr="008776B4">
              <w:rPr>
                <w:rFonts w:ascii="Times New Roman" w:hAnsi="Times New Roman"/>
                <w:sz w:val="20"/>
                <w:szCs w:val="20"/>
              </w:rPr>
              <w:t xml:space="preserve">, </w:t>
            </w:r>
          </w:p>
          <w:p w:rsidR="009D34A4" w:rsidP="000936C6">
            <w:pPr>
              <w:pStyle w:val="l81"/>
              <w:numPr>
                <w:numId w:val="31"/>
              </w:numPr>
              <w:bidi w:val="0"/>
              <w:ind w:left="211" w:hanging="218"/>
              <w:rPr>
                <w:rFonts w:ascii="Times New Roman" w:hAnsi="Times New Roman"/>
                <w:sz w:val="20"/>
                <w:szCs w:val="20"/>
              </w:rPr>
            </w:pPr>
            <w:bookmarkStart w:id="20" w:name="p36-1-e"/>
            <w:bookmarkEnd w:id="20"/>
            <w:r w:rsidRPr="008776B4" w:rsidR="00FA3A57">
              <w:rPr>
                <w:rFonts w:ascii="Times New Roman" w:hAnsi="Times New Roman"/>
                <w:sz w:val="20"/>
                <w:szCs w:val="20"/>
              </w:rPr>
              <w:t>štátny príslušník tretej krajiny závažným spôsobom alebo opakovane porušil povinnosť ustanovenú týmto zákonom</w:t>
            </w:r>
            <w:r>
              <w:rPr>
                <w:rFonts w:ascii="Times New Roman" w:hAnsi="Times New Roman"/>
                <w:sz w:val="20"/>
                <w:szCs w:val="20"/>
              </w:rPr>
              <w:t>,</w:t>
            </w:r>
            <w:r w:rsidRPr="008776B4">
              <w:rPr>
                <w:rFonts w:ascii="Times New Roman" w:hAnsi="Times New Roman"/>
                <w:sz w:val="20"/>
                <w:szCs w:val="20"/>
              </w:rPr>
              <w:t xml:space="preserve"> alebo</w:t>
            </w:r>
          </w:p>
          <w:p w:rsidR="009D34A4" w:rsidRPr="00FE4375" w:rsidP="009D34A4">
            <w:pPr>
              <w:pStyle w:val="l81"/>
              <w:numPr>
                <w:numId w:val="31"/>
              </w:numPr>
              <w:bidi w:val="0"/>
              <w:ind w:left="211" w:hanging="218"/>
              <w:contextualSpacing/>
              <w:rPr>
                <w:rFonts w:ascii="Times New Roman" w:hAnsi="Times New Roman"/>
                <w:sz w:val="20"/>
                <w:szCs w:val="20"/>
              </w:rPr>
            </w:pPr>
            <w:r w:rsidRPr="00FE4375">
              <w:rPr>
                <w:rFonts w:ascii="Times New Roman" w:hAnsi="Times New Roman"/>
                <w:sz w:val="20"/>
                <w:szCs w:val="20"/>
              </w:rPr>
              <w:t>úrad práce, sociálnych vecí a rodiny zruší potvrdenie o možnosti obsadenia voľného pracovného miesta.</w:t>
            </w:r>
            <w:r w:rsidRPr="00FE4375">
              <w:rPr>
                <w:rFonts w:ascii="Times New Roman" w:hAnsi="Times New Roman"/>
                <w:sz w:val="20"/>
                <w:szCs w:val="20"/>
                <w:vertAlign w:val="superscript"/>
              </w:rPr>
              <w:t>61</w:t>
            </w:r>
            <w:r w:rsidR="00FE4375">
              <w:rPr>
                <w:rFonts w:ascii="Times New Roman" w:hAnsi="Times New Roman"/>
                <w:sz w:val="20"/>
                <w:szCs w:val="20"/>
                <w:vertAlign w:val="superscript"/>
              </w:rPr>
              <w:t>a</w:t>
            </w:r>
            <w:r w:rsidRPr="00FE4375">
              <w:rPr>
                <w:rFonts w:ascii="Times New Roman" w:hAnsi="Times New Roman"/>
                <w:sz w:val="20"/>
                <w:szCs w:val="20"/>
                <w:vertAlign w:val="superscript"/>
              </w:rPr>
              <w:t>a)</w:t>
            </w:r>
            <w:r w:rsidRPr="00FE4375">
              <w:rPr>
                <w:rFonts w:ascii="Times New Roman" w:hAnsi="Times New Roman"/>
                <w:sz w:val="20"/>
                <w:szCs w:val="20"/>
              </w:rPr>
              <w:t>“.</w:t>
            </w:r>
          </w:p>
          <w:p w:rsidR="009D34A4" w:rsidRPr="009D34A4" w:rsidP="009D34A4">
            <w:pPr>
              <w:pStyle w:val="l81"/>
              <w:bidi w:val="0"/>
              <w:rPr>
                <w:rFonts w:ascii="Times New Roman" w:hAnsi="Times New Roman"/>
                <w:sz w:val="20"/>
                <w:szCs w:val="20"/>
                <w:vertAlign w:val="superscript"/>
              </w:rPr>
            </w:pPr>
            <w:r w:rsidRPr="009D34A4">
              <w:rPr>
                <w:rFonts w:ascii="Times New Roman" w:hAnsi="Times New Roman"/>
                <w:vertAlign w:val="superscript"/>
              </w:rPr>
              <w:t>61</w:t>
            </w:r>
            <w:r w:rsidR="00FE4375">
              <w:rPr>
                <w:rFonts w:ascii="Times New Roman" w:hAnsi="Times New Roman"/>
                <w:vertAlign w:val="superscript"/>
              </w:rPr>
              <w:t>a</w:t>
            </w:r>
            <w:r w:rsidRPr="009D34A4">
              <w:rPr>
                <w:rFonts w:ascii="Times New Roman" w:hAnsi="Times New Roman"/>
                <w:vertAlign w:val="superscript"/>
              </w:rPr>
              <w:t>a</w:t>
            </w:r>
            <w:r w:rsidRPr="00FE4375">
              <w:rPr>
                <w:rFonts w:ascii="Times New Roman" w:hAnsi="Times New Roman"/>
              </w:rPr>
              <w:t>)</w:t>
            </w:r>
            <w:r w:rsidRPr="009D34A4">
              <w:rPr>
                <w:rFonts w:ascii="Times New Roman" w:hAnsi="Times New Roman"/>
                <w:vertAlign w:val="superscript"/>
              </w:rPr>
              <w:t xml:space="preserve"> § 21b ods. 6 zákona č. 5/2004 Z. z. v znení zákona č. </w:t>
            </w:r>
            <w:r w:rsidR="00FE4375">
              <w:rPr>
                <w:rFonts w:ascii="Times New Roman" w:hAnsi="Times New Roman"/>
                <w:vertAlign w:val="superscript"/>
              </w:rPr>
              <w:t>495</w:t>
            </w:r>
            <w:r w:rsidRPr="009D34A4">
              <w:rPr>
                <w:rFonts w:ascii="Times New Roman" w:hAnsi="Times New Roman"/>
                <w:vertAlign w:val="superscript"/>
              </w:rPr>
              <w:t>/2013 Z. z.</w:t>
            </w:r>
          </w:p>
          <w:p w:rsidR="00FA3A57" w:rsidP="008776B4">
            <w:pPr>
              <w:pStyle w:val="l71"/>
              <w:bidi w:val="0"/>
              <w:rPr>
                <w:rFonts w:ascii="Times New Roman" w:hAnsi="Times New Roman"/>
                <w:sz w:val="20"/>
                <w:szCs w:val="20"/>
              </w:rPr>
            </w:pPr>
            <w:bookmarkStart w:id="21" w:name="p36-2"/>
            <w:bookmarkEnd w:id="21"/>
            <w:r w:rsidRPr="008776B4">
              <w:rPr>
                <w:rFonts w:ascii="Times New Roman" w:hAnsi="Times New Roman"/>
                <w:sz w:val="20"/>
                <w:szCs w:val="20"/>
              </w:rPr>
              <w:t>Ustanovenie odseku 1 neplatí, ak by dôsledky zrušenia prechodného pobytu boli neprimerané dôvodu zrušenia prechodného pobytu najmä s ohľadom na súkromný a rodinný život štátneho príslušníka tretej krajiny.</w:t>
            </w:r>
          </w:p>
          <w:p w:rsidR="000936C6" w:rsidRPr="008776B4" w:rsidP="008776B4">
            <w:pPr>
              <w:pStyle w:val="l71"/>
              <w:bidi w:val="0"/>
              <w:rPr>
                <w:rFonts w:ascii="Times New Roman" w:hAnsi="Times New Roman"/>
                <w:sz w:val="20"/>
                <w:szCs w:val="20"/>
              </w:rPr>
            </w:pPr>
          </w:p>
          <w:p w:rsidR="00426CBA" w:rsidP="00A51EFB">
            <w:pPr>
              <w:pStyle w:val="l71"/>
              <w:bidi w:val="0"/>
              <w:rPr>
                <w:rFonts w:ascii="Times New Roman" w:hAnsi="Times New Roman"/>
                <w:sz w:val="20"/>
                <w:szCs w:val="20"/>
              </w:rPr>
            </w:pPr>
            <w:bookmarkStart w:id="22" w:name="p36-3"/>
            <w:bookmarkEnd w:id="22"/>
            <w:r w:rsidRPr="008776B4" w:rsidR="00FA3A57">
              <w:rPr>
                <w:rFonts w:ascii="Times New Roman" w:hAnsi="Times New Roman"/>
                <w:sz w:val="20"/>
                <w:szCs w:val="20"/>
              </w:rPr>
              <w:t xml:space="preserve">Ustanovenie odseku 1 písm. a) neplatí do 30 dní </w:t>
            </w:r>
          </w:p>
          <w:p w:rsidR="00FA3A57" w:rsidP="00426CBA">
            <w:pPr>
              <w:pStyle w:val="l71"/>
              <w:bidi w:val="0"/>
              <w:rPr>
                <w:rFonts w:ascii="Times New Roman" w:hAnsi="Times New Roman"/>
                <w:sz w:val="20"/>
                <w:szCs w:val="20"/>
              </w:rPr>
            </w:pPr>
            <w:r w:rsidR="00426CBA">
              <w:rPr>
                <w:rFonts w:ascii="Times New Roman" w:hAnsi="Times New Roman"/>
                <w:sz w:val="20"/>
                <w:szCs w:val="20"/>
              </w:rPr>
              <w:t xml:space="preserve">a) </w:t>
            </w:r>
            <w:r w:rsidRPr="008776B4">
              <w:rPr>
                <w:rFonts w:ascii="Times New Roman" w:hAnsi="Times New Roman"/>
                <w:sz w:val="20"/>
                <w:szCs w:val="20"/>
              </w:rPr>
              <w:t xml:space="preserve">od zániku zamestnania, ak ide o prechodný pobyt podľa </w:t>
            </w:r>
            <w:hyperlink r:id="rId9" w:anchor="f7022497" w:history="1">
              <w:r w:rsidRPr="008776B4">
                <w:rPr>
                  <w:rStyle w:val="Hyperlink"/>
                  <w:rFonts w:ascii="Times New Roman" w:hAnsi="Times New Roman"/>
                  <w:color w:val="auto"/>
                  <w:sz w:val="20"/>
                  <w:szCs w:val="20"/>
                  <w:u w:val="none"/>
                </w:rPr>
                <w:t>§ 2</w:t>
              </w:r>
            </w:hyperlink>
            <w:r w:rsidRPr="008776B4">
              <w:rPr>
                <w:rFonts w:ascii="Times New Roman" w:hAnsi="Times New Roman"/>
                <w:sz w:val="20"/>
                <w:szCs w:val="20"/>
              </w:rPr>
              <w:t xml:space="preserve">3 alebo </w:t>
            </w:r>
            <w:hyperlink r:id="rId9" w:anchor="f7022554" w:history="1">
              <w:r w:rsidRPr="008776B4">
                <w:rPr>
                  <w:rStyle w:val="Hyperlink"/>
                  <w:rFonts w:ascii="Times New Roman" w:hAnsi="Times New Roman"/>
                  <w:color w:val="auto"/>
                  <w:sz w:val="20"/>
                  <w:szCs w:val="20"/>
                  <w:u w:val="none"/>
                </w:rPr>
                <w:t>§ 30 ods. 1 písm. b)</w:t>
              </w:r>
            </w:hyperlink>
            <w:r w:rsidRPr="008776B4">
              <w:rPr>
                <w:rFonts w:ascii="Times New Roman" w:hAnsi="Times New Roman"/>
                <w:sz w:val="20"/>
                <w:szCs w:val="20"/>
              </w:rPr>
              <w:t>.</w:t>
            </w:r>
          </w:p>
          <w:p w:rsidR="000936C6" w:rsidRPr="008776B4" w:rsidP="008776B4">
            <w:pPr>
              <w:pStyle w:val="l71"/>
              <w:bidi w:val="0"/>
              <w:rPr>
                <w:rFonts w:ascii="Times New Roman" w:hAnsi="Times New Roman"/>
                <w:sz w:val="20"/>
                <w:szCs w:val="20"/>
              </w:rPr>
            </w:pPr>
          </w:p>
          <w:p w:rsidR="00FA3A57" w:rsidRPr="008776B4" w:rsidP="000936C6">
            <w:pPr>
              <w:pStyle w:val="l71"/>
              <w:bidi w:val="0"/>
              <w:rPr>
                <w:rFonts w:ascii="Times New Roman" w:hAnsi="Times New Roman"/>
                <w:sz w:val="20"/>
                <w:szCs w:val="20"/>
              </w:rPr>
            </w:pPr>
            <w:bookmarkStart w:id="23" w:name="p36-4"/>
            <w:bookmarkEnd w:id="23"/>
            <w:r w:rsidRPr="008776B4">
              <w:rPr>
                <w:rFonts w:ascii="Times New Roman" w:hAnsi="Times New Roman"/>
                <w:sz w:val="20"/>
                <w:szCs w:val="20"/>
              </w:rPr>
              <w:t>Policajný útvar informuje o zrušení prechodného pobytu členský štát, v ktorom má štátny príslušník tretej krajiny priznané postav</w:t>
            </w:r>
            <w:r w:rsidR="000936C6">
              <w:rPr>
                <w:rFonts w:ascii="Times New Roman" w:hAnsi="Times New Roman"/>
                <w:sz w:val="20"/>
                <w:szCs w:val="20"/>
              </w:rPr>
              <w:t>enie osoby s dlhodobým pobytom.</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2155FC" w:rsidP="008776B4">
            <w:pPr>
              <w:bidi w:val="0"/>
              <w:snapToGrid w:val="0"/>
              <w:jc w:val="both"/>
              <w:rPr>
                <w:rFonts w:ascii="Times New Roman" w:hAnsi="Times New Roman"/>
                <w:sz w:val="20"/>
                <w:szCs w:val="20"/>
              </w:rPr>
            </w:pPr>
            <w:r w:rsidRPr="002155FC">
              <w:rPr>
                <w:rFonts w:ascii="Times New Roman" w:hAnsi="Times New Roman"/>
                <w:sz w:val="20"/>
                <w:szCs w:val="20"/>
              </w:rPr>
              <w:t>Č: 12</w:t>
            </w:r>
          </w:p>
          <w:p w:rsidR="00FA3A57" w:rsidRPr="002155FC" w:rsidP="008776B4">
            <w:pPr>
              <w:bidi w:val="0"/>
              <w:snapToGrid w:val="0"/>
              <w:jc w:val="both"/>
              <w:rPr>
                <w:rFonts w:ascii="Times New Roman" w:hAnsi="Times New Roman"/>
                <w:sz w:val="20"/>
                <w:szCs w:val="20"/>
              </w:rPr>
            </w:pPr>
            <w:r w:rsidRPr="002155FC">
              <w:rPr>
                <w:rFonts w:ascii="Times New Roman" w:hAnsi="Times New Roman"/>
                <w:sz w:val="20"/>
                <w:szCs w:val="20"/>
              </w:rPr>
              <w:t>O: 4</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2155FC" w:rsidP="008776B4">
            <w:pPr>
              <w:bidi w:val="0"/>
              <w:snapToGrid w:val="0"/>
              <w:jc w:val="both"/>
              <w:rPr>
                <w:rFonts w:ascii="Times New Roman" w:hAnsi="Times New Roman"/>
                <w:sz w:val="20"/>
                <w:szCs w:val="20"/>
              </w:rPr>
            </w:pPr>
            <w:r w:rsidRPr="002155FC">
              <w:rPr>
                <w:rFonts w:ascii="Times New Roman" w:hAnsi="Times New Roman"/>
                <w:sz w:val="20"/>
                <w:szCs w:val="20"/>
              </w:rPr>
              <w:t>4. Pracovníci z tretích krajín, ktorí sa sťahujú do tretej krajiny, alebo pozostalí po takomto pracovníkovi, ktorí majú pobyt v tretích krajinách a ktorých práva sú odvodené od tohto pracovníka, dostávajú povinné dávky v starobe, v invalidite a v prípade úmrtia, ktoré sa zakladajú na predchádzajúcom zamestnaní pracovníka a ktoré boli nadobudnuté v súlade s právnymi predpismi uvedenými v  článku 3 nariadenia (ES)  č. 883/2004, a to za rovnakých podmienok a v rovnakej výške ako štátni príslušníci dotknutých  členských štátov, keď sa sťahujú do tretej krajiny.</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2155FC" w:rsidP="000936C6">
            <w:pPr>
              <w:bidi w:val="0"/>
              <w:snapToGrid w:val="0"/>
              <w:jc w:val="center"/>
              <w:rPr>
                <w:rFonts w:ascii="Times New Roman" w:hAnsi="Times New Roman"/>
                <w:sz w:val="20"/>
                <w:szCs w:val="20"/>
              </w:rPr>
            </w:pPr>
            <w:r w:rsidRPr="002155FC" w:rsidR="00C361D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2155FC" w:rsidP="000936C6">
            <w:pPr>
              <w:bidi w:val="0"/>
              <w:snapToGrid w:val="0"/>
              <w:jc w:val="center"/>
              <w:rPr>
                <w:rFonts w:ascii="Times New Roman" w:hAnsi="Times New Roman"/>
                <w:sz w:val="20"/>
                <w:szCs w:val="20"/>
              </w:rPr>
            </w:pPr>
            <w:r w:rsidRPr="002155FC" w:rsidR="00ED7735">
              <w:rPr>
                <w:rFonts w:ascii="Times New Roman" w:hAnsi="Times New Roman"/>
                <w:sz w:val="20"/>
                <w:szCs w:val="20"/>
              </w:rPr>
              <w:t>z</w:t>
            </w:r>
            <w:r w:rsidRPr="002155FC">
              <w:rPr>
                <w:rFonts w:ascii="Times New Roman" w:hAnsi="Times New Roman"/>
                <w:sz w:val="20"/>
                <w:szCs w:val="20"/>
              </w:rPr>
              <w:t>ákon č. 461/2003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P="00FE4375">
            <w:pPr>
              <w:pStyle w:val="Normlny"/>
              <w:bidi w:val="0"/>
              <w:snapToGrid w:val="0"/>
              <w:jc w:val="center"/>
              <w:rPr>
                <w:rFonts w:ascii="Times New Roman" w:hAnsi="Times New Roman"/>
              </w:rPr>
            </w:pPr>
            <w:r w:rsidRPr="002155FC">
              <w:rPr>
                <w:rFonts w:ascii="Times New Roman" w:hAnsi="Times New Roman"/>
              </w:rPr>
              <w:t>§ 6</w:t>
            </w:r>
          </w:p>
          <w:p w:rsidR="002155FC" w:rsidP="00FE4375">
            <w:pPr>
              <w:pStyle w:val="Normlny"/>
              <w:bidi w:val="0"/>
              <w:snapToGrid w:val="0"/>
              <w:jc w:val="center"/>
              <w:rPr>
                <w:rFonts w:ascii="Times New Roman" w:hAnsi="Times New Roman"/>
              </w:rPr>
            </w:pPr>
            <w:r>
              <w:rPr>
                <w:rFonts w:ascii="Times New Roman" w:hAnsi="Times New Roman"/>
              </w:rPr>
              <w:t>O:1</w:t>
            </w:r>
          </w:p>
          <w:p w:rsidR="002155FC" w:rsidP="00FE4375">
            <w:pPr>
              <w:pStyle w:val="Normlny"/>
              <w:bidi w:val="0"/>
              <w:snapToGrid w:val="0"/>
              <w:jc w:val="center"/>
              <w:rPr>
                <w:rFonts w:ascii="Times New Roman" w:hAnsi="Times New Roman"/>
              </w:rPr>
            </w:pPr>
          </w:p>
          <w:p w:rsidR="002155FC" w:rsidP="00FE4375">
            <w:pPr>
              <w:pStyle w:val="Normlny"/>
              <w:bidi w:val="0"/>
              <w:snapToGrid w:val="0"/>
              <w:jc w:val="center"/>
              <w:rPr>
                <w:rFonts w:ascii="Times New Roman" w:hAnsi="Times New Roman"/>
              </w:rPr>
            </w:pPr>
          </w:p>
          <w:p w:rsidR="00FE4375" w:rsidP="00FE4375">
            <w:pPr>
              <w:pStyle w:val="Normlny"/>
              <w:bidi w:val="0"/>
              <w:snapToGrid w:val="0"/>
              <w:jc w:val="center"/>
              <w:rPr>
                <w:rFonts w:ascii="Times New Roman" w:hAnsi="Times New Roman"/>
              </w:rPr>
            </w:pPr>
          </w:p>
          <w:p w:rsidR="00C361D4" w:rsidRPr="002155FC" w:rsidP="00FE4375">
            <w:pPr>
              <w:pStyle w:val="Normlny"/>
              <w:bidi w:val="0"/>
              <w:jc w:val="center"/>
              <w:rPr>
                <w:rFonts w:ascii="Times New Roman" w:hAnsi="Times New Roman"/>
              </w:rPr>
            </w:pPr>
            <w:r w:rsidRPr="002155FC" w:rsidR="00CD60FB">
              <w:rPr>
                <w:rFonts w:ascii="Times New Roman" w:hAnsi="Times New Roman"/>
              </w:rPr>
              <w:t>O:</w:t>
            </w:r>
            <w:r w:rsidRPr="002155FC" w:rsidR="00FA3A57">
              <w:rPr>
                <w:rFonts w:ascii="Times New Roman" w:hAnsi="Times New Roman"/>
              </w:rPr>
              <w:t>2</w:t>
            </w:r>
          </w:p>
          <w:p w:rsidR="00C361D4" w:rsidRPr="002155FC" w:rsidP="00FE4375">
            <w:pPr>
              <w:pStyle w:val="Normlny"/>
              <w:bidi w:val="0"/>
              <w:jc w:val="center"/>
              <w:rPr>
                <w:rFonts w:ascii="Times New Roman" w:hAnsi="Times New Roman"/>
              </w:rPr>
            </w:pPr>
          </w:p>
          <w:p w:rsidR="00C361D4" w:rsidP="00FE4375">
            <w:pPr>
              <w:pStyle w:val="Normlny"/>
              <w:bidi w:val="0"/>
              <w:jc w:val="center"/>
              <w:rPr>
                <w:rFonts w:ascii="Times New Roman" w:hAnsi="Times New Roman"/>
              </w:rPr>
            </w:pPr>
          </w:p>
          <w:p w:rsidR="00FE4375" w:rsidP="00FE4375">
            <w:pPr>
              <w:pStyle w:val="Normlny"/>
              <w:bidi w:val="0"/>
              <w:jc w:val="center"/>
              <w:rPr>
                <w:rFonts w:ascii="Times New Roman" w:hAnsi="Times New Roman"/>
              </w:rPr>
            </w:pPr>
          </w:p>
          <w:p w:rsidR="002155FC" w:rsidRPr="002155FC" w:rsidP="00FE4375">
            <w:pPr>
              <w:pStyle w:val="Normlny"/>
              <w:bidi w:val="0"/>
              <w:jc w:val="center"/>
              <w:rPr>
                <w:rFonts w:ascii="Times New Roman" w:hAnsi="Times New Roman"/>
              </w:rPr>
            </w:pPr>
          </w:p>
          <w:p w:rsidR="00FA3A57" w:rsidP="00FE4375">
            <w:pPr>
              <w:pStyle w:val="Normlny"/>
              <w:bidi w:val="0"/>
              <w:jc w:val="center"/>
              <w:rPr>
                <w:rFonts w:ascii="Times New Roman" w:hAnsi="Times New Roman"/>
              </w:rPr>
            </w:pPr>
            <w:r w:rsidRPr="002155FC" w:rsidR="00CD60FB">
              <w:rPr>
                <w:rFonts w:ascii="Times New Roman" w:hAnsi="Times New Roman"/>
              </w:rPr>
              <w:t>O:</w:t>
            </w:r>
            <w:r w:rsidRPr="002155FC">
              <w:rPr>
                <w:rFonts w:ascii="Times New Roman" w:hAnsi="Times New Roman"/>
              </w:rPr>
              <w:t>3</w:t>
            </w:r>
          </w:p>
          <w:p w:rsidR="002155FC" w:rsidP="00FE4375">
            <w:pPr>
              <w:pStyle w:val="Normlny"/>
              <w:bidi w:val="0"/>
              <w:jc w:val="center"/>
              <w:rPr>
                <w:rFonts w:ascii="Times New Roman" w:hAnsi="Times New Roman"/>
              </w:rPr>
            </w:pPr>
          </w:p>
          <w:p w:rsidR="002155FC" w:rsidP="00FE4375">
            <w:pPr>
              <w:pStyle w:val="Normlny"/>
              <w:bidi w:val="0"/>
              <w:jc w:val="center"/>
              <w:rPr>
                <w:rFonts w:ascii="Times New Roman" w:hAnsi="Times New Roman"/>
              </w:rPr>
            </w:pPr>
          </w:p>
          <w:p w:rsidR="00FE4375" w:rsidP="00FE4375">
            <w:pPr>
              <w:pStyle w:val="Normlny"/>
              <w:bidi w:val="0"/>
              <w:jc w:val="center"/>
              <w:rPr>
                <w:rFonts w:ascii="Times New Roman" w:hAnsi="Times New Roman"/>
              </w:rPr>
            </w:pPr>
          </w:p>
          <w:p w:rsidR="00FE4375" w:rsidP="00FE4375">
            <w:pPr>
              <w:pStyle w:val="Normlny"/>
              <w:bidi w:val="0"/>
              <w:jc w:val="center"/>
              <w:rPr>
                <w:rFonts w:ascii="Times New Roman" w:hAnsi="Times New Roman"/>
              </w:rPr>
            </w:pPr>
          </w:p>
          <w:p w:rsidR="002155FC" w:rsidP="00FE4375">
            <w:pPr>
              <w:pStyle w:val="Normlny"/>
              <w:bidi w:val="0"/>
              <w:jc w:val="center"/>
              <w:rPr>
                <w:rFonts w:ascii="Times New Roman" w:hAnsi="Times New Roman"/>
              </w:rPr>
            </w:pPr>
          </w:p>
          <w:p w:rsidR="002155FC" w:rsidRPr="002155FC" w:rsidP="00FE4375">
            <w:pPr>
              <w:pStyle w:val="Normlny"/>
              <w:bidi w:val="0"/>
              <w:jc w:val="center"/>
              <w:rPr>
                <w:rFonts w:ascii="Times New Roman" w:hAnsi="Times New Roman"/>
              </w:rPr>
            </w:pPr>
            <w:r w:rsidRPr="002155FC">
              <w:rPr>
                <w:rFonts w:ascii="Times New Roman" w:hAnsi="Times New Roman"/>
              </w:rPr>
              <w:t>§ 15</w:t>
            </w:r>
          </w:p>
          <w:p w:rsidR="002155FC" w:rsidRPr="002155FC" w:rsidP="00FE4375">
            <w:pPr>
              <w:pStyle w:val="Normlny"/>
              <w:bidi w:val="0"/>
              <w:jc w:val="center"/>
              <w:rPr>
                <w:rFonts w:ascii="Times New Roman" w:hAnsi="Times New Roman"/>
              </w:rPr>
            </w:pPr>
            <w:r w:rsidRPr="002155FC">
              <w:rPr>
                <w:rFonts w:ascii="Times New Roman" w:hAnsi="Times New Roman"/>
              </w:rPr>
              <w:t>O:1</w:t>
            </w:r>
          </w:p>
          <w:p w:rsidR="002155FC" w:rsidRPr="002155FC" w:rsidP="00FE4375">
            <w:pPr>
              <w:pStyle w:val="Normlny"/>
              <w:bidi w:val="0"/>
              <w:jc w:val="center"/>
              <w:rPr>
                <w:rFonts w:ascii="Times New Roman" w:hAnsi="Times New Roman"/>
              </w:rPr>
            </w:pPr>
            <w:r w:rsidRPr="002155FC">
              <w:rPr>
                <w:rFonts w:ascii="Times New Roman" w:hAnsi="Times New Roman"/>
              </w:rPr>
              <w:t>P:a</w:t>
            </w:r>
          </w:p>
          <w:p w:rsidR="002155FC" w:rsidP="00FE4375">
            <w:pPr>
              <w:pStyle w:val="Normlny"/>
              <w:bidi w:val="0"/>
              <w:jc w:val="center"/>
              <w:rPr>
                <w:rFonts w:ascii="Times New Roman" w:hAnsi="Times New Roman"/>
              </w:rPr>
            </w:pPr>
          </w:p>
          <w:p w:rsidR="00F0355A" w:rsidP="00F0355A">
            <w:pPr>
              <w:pStyle w:val="Normlny"/>
              <w:bidi w:val="0"/>
              <w:jc w:val="center"/>
              <w:rPr>
                <w:rFonts w:ascii="Times New Roman" w:hAnsi="Times New Roman"/>
              </w:rPr>
            </w:pPr>
            <w:r>
              <w:rPr>
                <w:rFonts w:ascii="Times New Roman" w:hAnsi="Times New Roman"/>
              </w:rPr>
              <w:t>§ 13</w:t>
            </w:r>
          </w:p>
          <w:p w:rsidR="00F0355A" w:rsidRPr="002155FC" w:rsidP="00F0355A">
            <w:pPr>
              <w:pStyle w:val="Normlny"/>
              <w:bidi w:val="0"/>
              <w:jc w:val="center"/>
              <w:rPr>
                <w:rFonts w:ascii="Times New Roman" w:hAnsi="Times New Roman"/>
              </w:rPr>
            </w:pPr>
            <w:r>
              <w:rPr>
                <w:rFonts w:ascii="Times New Roman" w:hAnsi="Times New Roman"/>
              </w:rPr>
              <w:t>O:2</w:t>
            </w:r>
          </w:p>
          <w:p w:rsidR="00F0355A" w:rsidP="00F0355A">
            <w:pPr>
              <w:pStyle w:val="Normlny"/>
              <w:bidi w:val="0"/>
              <w:jc w:val="center"/>
              <w:rPr>
                <w:rFonts w:ascii="Times New Roman" w:hAnsi="Times New Roman"/>
              </w:rPr>
            </w:pPr>
          </w:p>
          <w:p w:rsidR="00F0355A" w:rsidP="00F0355A">
            <w:pPr>
              <w:pStyle w:val="Normlny"/>
              <w:bidi w:val="0"/>
              <w:jc w:val="center"/>
              <w:rPr>
                <w:rFonts w:ascii="Times New Roman" w:hAnsi="Times New Roman"/>
              </w:rPr>
            </w:pPr>
          </w:p>
          <w:p w:rsidR="00F0355A" w:rsidP="00F0355A">
            <w:pPr>
              <w:pStyle w:val="Normlny"/>
              <w:bidi w:val="0"/>
              <w:jc w:val="center"/>
              <w:rPr>
                <w:rFonts w:ascii="Times New Roman" w:hAnsi="Times New Roman"/>
              </w:rPr>
            </w:pPr>
            <w:r>
              <w:rPr>
                <w:rFonts w:ascii="Times New Roman" w:hAnsi="Times New Roman"/>
              </w:rPr>
              <w:t>P: a</w:t>
            </w:r>
          </w:p>
          <w:p w:rsidR="00F0355A" w:rsidP="00F0355A">
            <w:pPr>
              <w:pStyle w:val="Normlny"/>
              <w:bidi w:val="0"/>
              <w:jc w:val="center"/>
              <w:rPr>
                <w:rFonts w:ascii="Times New Roman" w:hAnsi="Times New Roman"/>
              </w:rPr>
            </w:pPr>
          </w:p>
          <w:p w:rsidR="00F0355A" w:rsidP="00F0355A">
            <w:pPr>
              <w:pStyle w:val="Normlny"/>
              <w:bidi w:val="0"/>
              <w:jc w:val="center"/>
              <w:rPr>
                <w:rFonts w:ascii="Times New Roman" w:hAnsi="Times New Roman"/>
              </w:rPr>
            </w:pPr>
            <w:r>
              <w:rPr>
                <w:rFonts w:ascii="Times New Roman" w:hAnsi="Times New Roman"/>
              </w:rPr>
              <w:t>B:1</w:t>
            </w:r>
          </w:p>
          <w:p w:rsidR="00F0355A" w:rsidP="00F0355A">
            <w:pPr>
              <w:pStyle w:val="Normlny"/>
              <w:bidi w:val="0"/>
              <w:jc w:val="center"/>
              <w:rPr>
                <w:rFonts w:ascii="Times New Roman" w:hAnsi="Times New Roman"/>
              </w:rPr>
            </w:pPr>
            <w:r>
              <w:rPr>
                <w:rFonts w:ascii="Times New Roman" w:hAnsi="Times New Roman"/>
              </w:rPr>
              <w:t>B:2</w:t>
            </w:r>
          </w:p>
          <w:p w:rsidR="00F0355A" w:rsidP="00F0355A">
            <w:pPr>
              <w:pStyle w:val="Normlny"/>
              <w:bidi w:val="0"/>
              <w:jc w:val="center"/>
              <w:rPr>
                <w:rFonts w:ascii="Times New Roman" w:hAnsi="Times New Roman"/>
              </w:rPr>
            </w:pPr>
            <w:r>
              <w:rPr>
                <w:rFonts w:ascii="Times New Roman" w:hAnsi="Times New Roman"/>
              </w:rPr>
              <w:t>B:3</w:t>
            </w:r>
          </w:p>
          <w:p w:rsidR="00F0355A" w:rsidP="00F0355A">
            <w:pPr>
              <w:pStyle w:val="Normlny"/>
              <w:bidi w:val="0"/>
              <w:jc w:val="center"/>
              <w:rPr>
                <w:rFonts w:ascii="Times New Roman" w:hAnsi="Times New Roman"/>
              </w:rPr>
            </w:pPr>
            <w:r>
              <w:rPr>
                <w:rFonts w:ascii="Times New Roman" w:hAnsi="Times New Roman"/>
              </w:rPr>
              <w:t>B:4</w:t>
            </w:r>
          </w:p>
          <w:p w:rsidR="00F0355A" w:rsidP="00F0355A">
            <w:pPr>
              <w:pStyle w:val="Normlny"/>
              <w:bidi w:val="0"/>
              <w:jc w:val="center"/>
              <w:rPr>
                <w:rFonts w:ascii="Times New Roman" w:hAnsi="Times New Roman"/>
              </w:rPr>
            </w:pPr>
          </w:p>
          <w:p w:rsidR="00F0355A" w:rsidP="00F0355A">
            <w:pPr>
              <w:pStyle w:val="Normlny"/>
              <w:bidi w:val="0"/>
              <w:jc w:val="center"/>
              <w:rPr>
                <w:rFonts w:ascii="Times New Roman" w:hAnsi="Times New Roman"/>
              </w:rPr>
            </w:pPr>
            <w:r>
              <w:rPr>
                <w:rFonts w:ascii="Times New Roman" w:hAnsi="Times New Roman"/>
              </w:rPr>
              <w:t>P:b</w:t>
            </w:r>
          </w:p>
          <w:p w:rsidR="00F0355A" w:rsidP="00F0355A">
            <w:pPr>
              <w:pStyle w:val="Normlny"/>
              <w:bidi w:val="0"/>
              <w:jc w:val="center"/>
              <w:rPr>
                <w:rFonts w:ascii="Times New Roman" w:hAnsi="Times New Roman"/>
              </w:rPr>
            </w:pPr>
          </w:p>
          <w:p w:rsidR="00F0355A" w:rsidP="00F0355A">
            <w:pPr>
              <w:pStyle w:val="Normlny"/>
              <w:bidi w:val="0"/>
              <w:jc w:val="center"/>
              <w:rPr>
                <w:rFonts w:ascii="Times New Roman" w:hAnsi="Times New Roman"/>
              </w:rPr>
            </w:pPr>
            <w:r>
              <w:rPr>
                <w:rFonts w:ascii="Times New Roman" w:hAnsi="Times New Roman"/>
              </w:rPr>
              <w:t>B:1</w:t>
            </w:r>
          </w:p>
          <w:p w:rsidR="00F0355A" w:rsidP="00F0355A">
            <w:pPr>
              <w:pStyle w:val="Normlny"/>
              <w:bidi w:val="0"/>
              <w:jc w:val="center"/>
              <w:rPr>
                <w:rFonts w:ascii="Times New Roman" w:hAnsi="Times New Roman"/>
              </w:rPr>
            </w:pPr>
            <w:r>
              <w:rPr>
                <w:rFonts w:ascii="Times New Roman" w:hAnsi="Times New Roman"/>
              </w:rPr>
              <w:t>B:2</w:t>
            </w:r>
          </w:p>
          <w:p w:rsidR="00F0355A" w:rsidP="00F0355A">
            <w:pPr>
              <w:pStyle w:val="Normlny"/>
              <w:bidi w:val="0"/>
              <w:jc w:val="center"/>
              <w:rPr>
                <w:rFonts w:ascii="Times New Roman" w:hAnsi="Times New Roman"/>
              </w:rPr>
            </w:pPr>
            <w:r>
              <w:rPr>
                <w:rFonts w:ascii="Times New Roman" w:hAnsi="Times New Roman"/>
              </w:rPr>
              <w:t>B:3</w:t>
            </w:r>
          </w:p>
          <w:p w:rsidR="00F0355A" w:rsidP="00F0355A">
            <w:pPr>
              <w:pStyle w:val="Normlny"/>
              <w:bidi w:val="0"/>
              <w:jc w:val="center"/>
              <w:rPr>
                <w:rFonts w:ascii="Times New Roman" w:hAnsi="Times New Roman"/>
              </w:rPr>
            </w:pPr>
          </w:p>
          <w:p w:rsidR="00F0355A" w:rsidP="00F0355A">
            <w:pPr>
              <w:pStyle w:val="Normlny"/>
              <w:bidi w:val="0"/>
              <w:jc w:val="center"/>
              <w:rPr>
                <w:rFonts w:ascii="Times New Roman" w:hAnsi="Times New Roman"/>
              </w:rPr>
            </w:pPr>
            <w:r>
              <w:rPr>
                <w:rFonts w:ascii="Times New Roman" w:hAnsi="Times New Roman"/>
              </w:rPr>
              <w:t>§ 116</w:t>
            </w:r>
          </w:p>
          <w:p w:rsidR="00F0355A" w:rsidP="00F0355A">
            <w:pPr>
              <w:pStyle w:val="Normlny"/>
              <w:bidi w:val="0"/>
              <w:jc w:val="center"/>
              <w:rPr>
                <w:rFonts w:ascii="Times New Roman" w:hAnsi="Times New Roman"/>
              </w:rPr>
            </w:pPr>
            <w:r>
              <w:rPr>
                <w:rFonts w:ascii="Times New Roman" w:hAnsi="Times New Roman"/>
              </w:rPr>
              <w:t>O: 3</w:t>
            </w:r>
          </w:p>
          <w:p w:rsidR="00F0355A" w:rsidRPr="002155FC" w:rsidP="00FE4375">
            <w:pPr>
              <w:pStyle w:val="Normlny"/>
              <w:bidi w:val="0"/>
              <w:jc w:val="center"/>
              <w:rPr>
                <w:rFonts w:ascii="Times New Roman" w:hAnsi="Times New Roman"/>
              </w:rPr>
            </w:pPr>
          </w:p>
          <w:p w:rsidR="00FA3A57" w:rsidRPr="002155FC" w:rsidP="008776B4">
            <w:pPr>
              <w:pStyle w:val="Normlny"/>
              <w:bidi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2155FC" w:rsidRPr="002155FC" w:rsidP="00FE4375">
            <w:pPr>
              <w:suppressAutoHyphens w:val="0"/>
              <w:autoSpaceDE/>
              <w:autoSpaceDN w:val="0"/>
              <w:bidi w:val="0"/>
              <w:adjustRightInd w:val="0"/>
              <w:jc w:val="both"/>
              <w:rPr>
                <w:rFonts w:ascii="Times New Roman" w:hAnsi="Times New Roman"/>
                <w:sz w:val="20"/>
                <w:szCs w:val="20"/>
                <w:lang w:eastAsia="sk-SK"/>
              </w:rPr>
            </w:pPr>
            <w:r w:rsidRPr="002155FC">
              <w:rPr>
                <w:rFonts w:ascii="Times New Roman" w:hAnsi="Times New Roman"/>
                <w:sz w:val="20"/>
                <w:szCs w:val="20"/>
                <w:lang w:eastAsia="sk-SK"/>
              </w:rPr>
              <w:t>Poistenec podľa tohto zákona je fyzická osoba, ktorá je nemocensky poistená, dôchodkovo poistená alebo poistená v nezamestnanosti podľa tohto zákona.</w:t>
            </w:r>
          </w:p>
          <w:p w:rsidR="002155FC" w:rsidRPr="002155FC" w:rsidP="002155FC">
            <w:pPr>
              <w:suppressAutoHyphens w:val="0"/>
              <w:autoSpaceDE/>
              <w:bidi w:val="0"/>
              <w:snapToGrid w:val="0"/>
              <w:jc w:val="both"/>
              <w:rPr>
                <w:rFonts w:ascii="Times New Roman" w:hAnsi="Times New Roman"/>
                <w:sz w:val="20"/>
                <w:szCs w:val="20"/>
              </w:rPr>
            </w:pPr>
            <w:r w:rsidRPr="002155FC">
              <w:rPr>
                <w:rFonts w:ascii="Times New Roman" w:hAnsi="Times New Roman"/>
                <w:sz w:val="20"/>
                <w:szCs w:val="20"/>
              </w:rPr>
              <w:t xml:space="preserve"> </w:t>
            </w:r>
          </w:p>
          <w:p w:rsidR="00FA3A57" w:rsidRPr="002155FC" w:rsidP="002155FC">
            <w:pPr>
              <w:suppressAutoHyphens w:val="0"/>
              <w:autoSpaceDE/>
              <w:bidi w:val="0"/>
              <w:snapToGrid w:val="0"/>
              <w:jc w:val="both"/>
              <w:rPr>
                <w:rFonts w:ascii="Times New Roman" w:hAnsi="Times New Roman"/>
                <w:sz w:val="20"/>
                <w:szCs w:val="20"/>
              </w:rPr>
            </w:pPr>
            <w:r w:rsidRPr="002155FC">
              <w:rPr>
                <w:rFonts w:ascii="Times New Roman" w:hAnsi="Times New Roman"/>
                <w:sz w:val="20"/>
                <w:szCs w:val="20"/>
              </w:rPr>
              <w:t xml:space="preserve">Poistenec podľa tohto zákona je na účely dôchodkového poistenia aj fyzická osoba, ktorá získala obdobie dôchodkového poistenia podľa </w:t>
            </w:r>
            <w:hyperlink r:id="rId10" w:history="1">
              <w:r w:rsidRPr="002155FC">
                <w:rPr>
                  <w:rFonts w:ascii="Times New Roman" w:hAnsi="Times New Roman"/>
                  <w:sz w:val="20"/>
                  <w:szCs w:val="20"/>
                </w:rPr>
                <w:t>§ 60 ods. 2</w:t>
              </w:r>
            </w:hyperlink>
            <w:r w:rsidRPr="002155FC">
              <w:rPr>
                <w:rFonts w:ascii="Times New Roman" w:hAnsi="Times New Roman"/>
                <w:sz w:val="20"/>
                <w:szCs w:val="20"/>
              </w:rPr>
              <w:t xml:space="preserve">, </w:t>
            </w:r>
            <w:hyperlink r:id="rId11" w:history="1">
              <w:r w:rsidRPr="002155FC">
                <w:rPr>
                  <w:rFonts w:ascii="Times New Roman" w:hAnsi="Times New Roman"/>
                  <w:sz w:val="20"/>
                  <w:szCs w:val="20"/>
                </w:rPr>
                <w:t>4 a 5</w:t>
              </w:r>
            </w:hyperlink>
            <w:r w:rsidRPr="002155FC">
              <w:rPr>
                <w:rFonts w:ascii="Times New Roman" w:hAnsi="Times New Roman"/>
                <w:sz w:val="20"/>
                <w:szCs w:val="20"/>
              </w:rPr>
              <w:t>.</w:t>
            </w:r>
          </w:p>
          <w:p w:rsidR="00C361D4" w:rsidRPr="002155FC" w:rsidP="008776B4">
            <w:pPr>
              <w:suppressAutoHyphens w:val="0"/>
              <w:autoSpaceDE/>
              <w:bidi w:val="0"/>
              <w:snapToGrid w:val="0"/>
              <w:jc w:val="both"/>
              <w:rPr>
                <w:rFonts w:ascii="Times New Roman" w:hAnsi="Times New Roman"/>
                <w:sz w:val="20"/>
                <w:szCs w:val="20"/>
              </w:rPr>
            </w:pPr>
          </w:p>
          <w:p w:rsidR="00FA3A57" w:rsidP="008776B4">
            <w:pPr>
              <w:autoSpaceDE/>
              <w:bidi w:val="0"/>
              <w:snapToGrid w:val="0"/>
              <w:jc w:val="both"/>
              <w:rPr>
                <w:rFonts w:ascii="Times New Roman" w:hAnsi="Times New Roman"/>
                <w:sz w:val="20"/>
                <w:szCs w:val="20"/>
                <w:vertAlign w:val="superscript"/>
              </w:rPr>
            </w:pPr>
            <w:r w:rsidRPr="002155FC">
              <w:rPr>
                <w:rFonts w:ascii="Times New Roman" w:hAnsi="Times New Roman"/>
                <w:sz w:val="20"/>
                <w:szCs w:val="20"/>
              </w:rPr>
              <w:t>Poistencom patria práva pri výkone sociálneho poistenia rovnako v súlade so zásadou rovnakého zaobchádzania v sociálnom zabezpečení ustanovenou osobitným zákonom.</w:t>
            </w:r>
            <w:r w:rsidRPr="002155FC">
              <w:rPr>
                <w:rFonts w:ascii="Times New Roman" w:hAnsi="Times New Roman"/>
                <w:sz w:val="20"/>
                <w:szCs w:val="20"/>
                <w:vertAlign w:val="superscript"/>
              </w:rPr>
              <w:t>23a)</w:t>
            </w:r>
          </w:p>
          <w:p w:rsidR="002155FC" w:rsidP="008776B4">
            <w:pPr>
              <w:autoSpaceDE/>
              <w:bidi w:val="0"/>
              <w:snapToGrid w:val="0"/>
              <w:jc w:val="both"/>
              <w:rPr>
                <w:rFonts w:ascii="Times New Roman" w:hAnsi="Times New Roman"/>
                <w:sz w:val="20"/>
                <w:szCs w:val="20"/>
                <w:vertAlign w:val="superscript"/>
              </w:rPr>
            </w:pPr>
          </w:p>
          <w:p w:rsidR="002155FC" w:rsidRPr="002155FC" w:rsidP="002155FC">
            <w:pPr>
              <w:suppressAutoHyphens w:val="0"/>
              <w:autoSpaceDE/>
              <w:autoSpaceDN w:val="0"/>
              <w:bidi w:val="0"/>
              <w:adjustRightInd w:val="0"/>
              <w:rPr>
                <w:rFonts w:ascii="Times New Roman" w:hAnsi="Times New Roman"/>
                <w:sz w:val="20"/>
                <w:szCs w:val="20"/>
                <w:lang w:eastAsia="sk-SK"/>
              </w:rPr>
            </w:pPr>
            <w:r w:rsidRPr="002155FC">
              <w:rPr>
                <w:rFonts w:ascii="Times New Roman" w:hAnsi="Times New Roman"/>
                <w:sz w:val="20"/>
                <w:szCs w:val="20"/>
                <w:lang w:eastAsia="sk-SK"/>
              </w:rPr>
              <w:t>Povinne dôchodkovo poistení sú</w:t>
            </w:r>
          </w:p>
          <w:p w:rsidR="002155FC" w:rsidRPr="002155FC" w:rsidP="002155FC">
            <w:pPr>
              <w:suppressAutoHyphens w:val="0"/>
              <w:autoSpaceDE/>
              <w:autoSpaceDN w:val="0"/>
              <w:bidi w:val="0"/>
              <w:adjustRightInd w:val="0"/>
              <w:rPr>
                <w:rFonts w:ascii="Times New Roman" w:hAnsi="Times New Roman"/>
                <w:sz w:val="20"/>
                <w:szCs w:val="20"/>
                <w:lang w:eastAsia="sk-SK"/>
              </w:rPr>
            </w:pPr>
            <w:r w:rsidRPr="002155FC">
              <w:rPr>
                <w:rFonts w:ascii="Times New Roman" w:hAnsi="Times New Roman"/>
                <w:sz w:val="20"/>
                <w:szCs w:val="20"/>
                <w:lang w:eastAsia="sk-SK"/>
              </w:rPr>
              <w:t>a) zamestnanec uvedený v § 4 ods. 1 a 2,</w:t>
            </w:r>
          </w:p>
          <w:p w:rsidR="002155FC" w:rsidP="002155FC">
            <w:pPr>
              <w:suppressAutoHyphens w:val="0"/>
              <w:autoSpaceDE/>
              <w:autoSpaceDN w:val="0"/>
              <w:bidi w:val="0"/>
              <w:adjustRightInd w:val="0"/>
              <w:rPr>
                <w:rFonts w:ascii="Times New Roman" w:hAnsi="Times New Roman"/>
                <w:sz w:val="20"/>
                <w:szCs w:val="20"/>
                <w:lang w:eastAsia="sk-SK"/>
              </w:rPr>
            </w:pPr>
          </w:p>
          <w:p w:rsidR="002155FC" w:rsidP="002155FC">
            <w:pPr>
              <w:suppressAutoHyphens w:val="0"/>
              <w:autoSpaceDE/>
              <w:autoSpaceDN w:val="0"/>
              <w:bidi w:val="0"/>
              <w:adjustRightInd w:val="0"/>
              <w:rPr>
                <w:rFonts w:ascii="Times New Roman" w:hAnsi="Times New Roman"/>
                <w:sz w:val="20"/>
                <w:szCs w:val="20"/>
                <w:lang w:eastAsia="sk-SK"/>
              </w:rPr>
            </w:pPr>
          </w:p>
          <w:p w:rsidR="00F0355A" w:rsidP="00F0355A">
            <w:pPr>
              <w:suppressAutoHyphens w:val="0"/>
              <w:autoSpaceDE/>
              <w:autoSpaceDN w:val="0"/>
              <w:bidi w:val="0"/>
              <w:adjustRightInd w:val="0"/>
              <w:rPr>
                <w:rFonts w:ascii="Times New Roman" w:hAnsi="Times New Roman"/>
                <w:sz w:val="20"/>
                <w:szCs w:val="20"/>
                <w:lang w:eastAsia="sk-SK"/>
              </w:rPr>
            </w:pPr>
            <w:r>
              <w:rPr>
                <w:rFonts w:ascii="ms sans serif" w:hAnsi="ms sans serif"/>
                <w:color w:val="000000"/>
                <w:sz w:val="20"/>
                <w:szCs w:val="20"/>
              </w:rPr>
              <w:t>Z dôchodkového poistenia sa za podmienok ustanovených týmto zákonom poskytujú dôchodkové dávky, a to</w:t>
            </w:r>
          </w:p>
          <w:p w:rsidR="00F0355A" w:rsidP="00F0355A">
            <w:pPr>
              <w:suppressAutoHyphens w:val="0"/>
              <w:autoSpaceDE/>
              <w:autoSpaceDN w:val="0"/>
              <w:bidi w:val="0"/>
              <w:adjustRightInd w:val="0"/>
              <w:rPr>
                <w:rFonts w:ascii="ms sans serif" w:hAnsi="ms sans serif"/>
                <w:color w:val="000000"/>
                <w:sz w:val="20"/>
                <w:szCs w:val="20"/>
              </w:rPr>
            </w:pPr>
          </w:p>
          <w:p w:rsidR="00F0355A" w:rsidP="00F0355A">
            <w:pPr>
              <w:suppressAutoHyphens w:val="0"/>
              <w:autoSpaceDE/>
              <w:autoSpaceDN w:val="0"/>
              <w:bidi w:val="0"/>
              <w:adjustRightInd w:val="0"/>
              <w:rPr>
                <w:rFonts w:ascii="Times New Roman" w:hAnsi="Times New Roman"/>
                <w:sz w:val="20"/>
                <w:szCs w:val="20"/>
                <w:lang w:eastAsia="sk-SK"/>
              </w:rPr>
            </w:pPr>
            <w:r>
              <w:rPr>
                <w:rFonts w:ascii="ms sans serif" w:hAnsi="ms sans serif"/>
                <w:color w:val="000000"/>
                <w:sz w:val="20"/>
                <w:szCs w:val="20"/>
              </w:rPr>
              <w:t xml:space="preserve"> a) zo starobného poistenia</w:t>
            </w:r>
          </w:p>
          <w:p w:rsidR="00F0355A" w:rsidP="00F0355A">
            <w:pPr>
              <w:suppressAutoHyphens w:val="0"/>
              <w:autoSpaceDE/>
              <w:autoSpaceDN w:val="0"/>
              <w:bidi w:val="0"/>
              <w:adjustRightInd w:val="0"/>
              <w:rPr>
                <w:rFonts w:ascii="Times New Roman" w:hAnsi="Times New Roman"/>
                <w:sz w:val="20"/>
                <w:szCs w:val="20"/>
                <w:lang w:eastAsia="sk-SK"/>
              </w:rPr>
            </w:pPr>
          </w:p>
          <w:p w:rsidR="00F0355A" w:rsidP="00F0355A">
            <w:pPr>
              <w:suppressAutoHyphens w:val="0"/>
              <w:autoSpaceDE/>
              <w:autoSpaceDN w:val="0"/>
              <w:bidi w:val="0"/>
              <w:adjustRightInd w:val="0"/>
              <w:rPr>
                <w:rFonts w:ascii="Times New Roman" w:hAnsi="Times New Roman"/>
                <w:sz w:val="20"/>
                <w:szCs w:val="20"/>
                <w:lang w:eastAsia="sk-SK"/>
              </w:rPr>
            </w:pPr>
            <w:r>
              <w:rPr>
                <w:rFonts w:ascii="ms sans serif" w:hAnsi="ms sans serif"/>
                <w:color w:val="000000"/>
                <w:sz w:val="20"/>
                <w:szCs w:val="20"/>
              </w:rPr>
              <w:t xml:space="preserve">1. starobný dôchodok, </w:t>
              <w:br/>
              <w:t xml:space="preserve">2. predčasný starobný dôchodok, </w:t>
              <w:br/>
              <w:t xml:space="preserve">3. vdovský dôchodok a vdovecký dôchodok, </w:t>
              <w:br/>
              <w:t>4. sirotský dôchodok,</w:t>
            </w:r>
          </w:p>
          <w:p w:rsidR="00F0355A" w:rsidP="00F0355A">
            <w:pPr>
              <w:suppressAutoHyphens w:val="0"/>
              <w:autoSpaceDE/>
              <w:autoSpaceDN w:val="0"/>
              <w:bidi w:val="0"/>
              <w:adjustRightInd w:val="0"/>
              <w:rPr>
                <w:rFonts w:ascii="Times New Roman" w:hAnsi="Times New Roman"/>
                <w:sz w:val="20"/>
                <w:szCs w:val="20"/>
                <w:lang w:eastAsia="sk-SK"/>
              </w:rPr>
            </w:pPr>
          </w:p>
          <w:p w:rsidR="00F0355A" w:rsidP="00F0355A">
            <w:pPr>
              <w:suppressAutoHyphens w:val="0"/>
              <w:autoSpaceDE/>
              <w:autoSpaceDN w:val="0"/>
              <w:bidi w:val="0"/>
              <w:adjustRightInd w:val="0"/>
              <w:rPr>
                <w:rFonts w:ascii="Times New Roman" w:hAnsi="Times New Roman"/>
                <w:sz w:val="20"/>
                <w:szCs w:val="20"/>
                <w:lang w:eastAsia="sk-SK"/>
              </w:rPr>
            </w:pPr>
            <w:r>
              <w:rPr>
                <w:rFonts w:ascii="ms sans serif" w:hAnsi="ms sans serif"/>
                <w:color w:val="000000"/>
                <w:sz w:val="20"/>
                <w:szCs w:val="20"/>
              </w:rPr>
              <w:t>b) z invalidného poistenia</w:t>
            </w:r>
          </w:p>
          <w:p w:rsidR="00F0355A" w:rsidP="00F0355A">
            <w:pPr>
              <w:suppressAutoHyphens w:val="0"/>
              <w:autoSpaceDE/>
              <w:autoSpaceDN w:val="0"/>
              <w:bidi w:val="0"/>
              <w:adjustRightInd w:val="0"/>
              <w:rPr>
                <w:rFonts w:ascii="Times New Roman" w:hAnsi="Times New Roman"/>
                <w:sz w:val="20"/>
                <w:szCs w:val="20"/>
                <w:lang w:eastAsia="sk-SK"/>
              </w:rPr>
            </w:pPr>
          </w:p>
          <w:p w:rsidR="00F0355A" w:rsidP="00F0355A">
            <w:pPr>
              <w:suppressAutoHyphens w:val="0"/>
              <w:autoSpaceDE/>
              <w:autoSpaceDN w:val="0"/>
              <w:bidi w:val="0"/>
              <w:adjustRightInd w:val="0"/>
              <w:rPr>
                <w:rFonts w:ascii="Times New Roman" w:hAnsi="Times New Roman"/>
                <w:sz w:val="20"/>
                <w:szCs w:val="20"/>
                <w:lang w:eastAsia="sk-SK"/>
              </w:rPr>
            </w:pPr>
            <w:r>
              <w:rPr>
                <w:rFonts w:ascii="ms sans serif" w:hAnsi="ms sans serif"/>
                <w:color w:val="000000"/>
                <w:sz w:val="20"/>
                <w:szCs w:val="20"/>
              </w:rPr>
              <w:t xml:space="preserve">1. invalidný dôchodok, </w:t>
              <w:br/>
              <w:t xml:space="preserve">2. vdovský dôchodok a vdovecký dôchodok, </w:t>
              <w:br/>
              <w:t>3. sirotský dôchodok.</w:t>
            </w:r>
          </w:p>
          <w:p w:rsidR="00F0355A" w:rsidP="00F0355A">
            <w:pPr>
              <w:suppressAutoHyphens w:val="0"/>
              <w:autoSpaceDE/>
              <w:autoSpaceDN w:val="0"/>
              <w:bidi w:val="0"/>
              <w:adjustRightInd w:val="0"/>
              <w:rPr>
                <w:rFonts w:ascii="Times New Roman" w:hAnsi="Times New Roman"/>
                <w:sz w:val="20"/>
                <w:szCs w:val="20"/>
                <w:lang w:eastAsia="sk-SK"/>
              </w:rPr>
            </w:pPr>
          </w:p>
          <w:p w:rsidR="00F0355A" w:rsidP="00F0355A">
            <w:pPr>
              <w:suppressAutoHyphens w:val="0"/>
              <w:autoSpaceDE/>
              <w:autoSpaceDN w:val="0"/>
              <w:bidi w:val="0"/>
              <w:adjustRightInd w:val="0"/>
              <w:jc w:val="both"/>
              <w:rPr>
                <w:rFonts w:ascii="Times New Roman" w:hAnsi="Times New Roman"/>
                <w:sz w:val="20"/>
                <w:szCs w:val="20"/>
                <w:lang w:eastAsia="sk-SK"/>
              </w:rPr>
            </w:pPr>
            <w:r>
              <w:rPr>
                <w:rFonts w:ascii="ms sans serif" w:hAnsi="ms sans serif"/>
                <w:color w:val="000000"/>
                <w:sz w:val="20"/>
                <w:szCs w:val="20"/>
              </w:rPr>
              <w:t>(3) 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w:t>
            </w:r>
          </w:p>
          <w:p w:rsidR="002155FC" w:rsidRPr="002155FC" w:rsidP="00FE4375">
            <w:pPr>
              <w:autoSpaceDE/>
              <w:bidi w:val="0"/>
              <w:snapToGrid w:val="0"/>
              <w:jc w:val="both"/>
              <w:rPr>
                <w:rFonts w:ascii="Times New Roman" w:hAnsi="Times New Roman"/>
                <w:sz w:val="20"/>
                <w:szCs w:val="20"/>
                <w:vertAlign w:val="superscript"/>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2155FC" w:rsidP="000936C6">
            <w:pPr>
              <w:bidi w:val="0"/>
              <w:snapToGrid w:val="0"/>
              <w:jc w:val="center"/>
              <w:rPr>
                <w:rFonts w:ascii="Times New Roman" w:hAnsi="Times New Roman"/>
                <w:sz w:val="20"/>
                <w:szCs w:val="20"/>
              </w:rPr>
            </w:pPr>
            <w:r w:rsidRPr="002155FC">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2155FC" w:rsidP="002155FC">
            <w:pPr>
              <w:bidi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a</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Priaznivejšie ustanovenia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Táto smernica sa uplatňuje bez toho, aby boli dotknuté priaznivejšie ustanovenia: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a) práva Únie vrátane dvojstranných a mnohostranných dohôd medzi Úniou alebo Úniou a jej  členskými štátmi na jednej strane a jednou alebo viacerými tretími krajinami na druhej strane, a</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b/>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bCs/>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P: b</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b) v dvojstranných alebo mnohostranných dohodách medzi jedným alebo viacerými  členskými štátmi a jednou alebo viacerými tretími krajinami.</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13</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Touto smernicou nie je dotknuté právo  členských štátov prijať alebo zachovať priaznivejšie ustanovenia pre osoby, na ktoré sa vzťahuje.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14</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Informovanie verejnosti</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Každý  členský štát širokej verejnosti poskytuje pravidelne aktualizovaný súbor informácií týkajúcich sa podmienok prijatia štátnych príslušníkov tretích krajín na jeho územie a podmienok ich pobytu na jeho území na účely vykonávania práce.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00C361D4">
              <w:rPr>
                <w:rFonts w:ascii="Times New Roman" w:hAnsi="Times New Roman"/>
                <w:sz w:val="20"/>
                <w:szCs w:val="20"/>
              </w:rPr>
              <w:t>zákon č. 404/2011 Z. z.</w:t>
            </w: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FE4375">
            <w:pPr>
              <w:pStyle w:val="Normlny"/>
              <w:bidi w:val="0"/>
              <w:snapToGrid w:val="0"/>
              <w:jc w:val="center"/>
              <w:rPr>
                <w:rFonts w:ascii="Times New Roman" w:hAnsi="Times New Roman"/>
              </w:rPr>
            </w:pPr>
            <w:r w:rsidRPr="008776B4">
              <w:rPr>
                <w:rFonts w:ascii="Times New Roman" w:hAnsi="Times New Roman"/>
              </w:rPr>
              <w:t>§ 126</w:t>
            </w:r>
          </w:p>
          <w:p w:rsidR="00FA3A57" w:rsidRPr="008776B4" w:rsidP="00FE4375">
            <w:pPr>
              <w:pStyle w:val="Normlny"/>
              <w:bidi w:val="0"/>
              <w:snapToGrid w:val="0"/>
              <w:jc w:val="center"/>
              <w:rPr>
                <w:rFonts w:ascii="Times New Roman" w:hAnsi="Times New Roman"/>
                <w:shd w:val="clear" w:color="auto" w:fill="FFFF00"/>
              </w:rPr>
            </w:pPr>
            <w:r w:rsidR="00CD60FB">
              <w:rPr>
                <w:rFonts w:ascii="Times New Roman" w:hAnsi="Times New Roman"/>
              </w:rPr>
              <w:t>O:</w:t>
            </w:r>
            <w:r w:rsidRPr="008776B4">
              <w:rPr>
                <w:rFonts w:ascii="Times New Roman" w:hAnsi="Times New Roman"/>
              </w:rPr>
              <w:t>8</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r w:rsidRPr="008776B4">
              <w:rPr>
                <w:rFonts w:ascii="Times New Roman" w:hAnsi="Times New Roman"/>
              </w:rPr>
              <w:t>(8) 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15</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Podávanie správ</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Komisia pravidelne, a prvýkrát do 25. decembra 2016, predkladá Európskemu parlamentu a Rade správu o uplatňovaní tejto smernice v  členských štátoch a navrhuje zmeny a doplnenia, ktoré považuje za potrebné.</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tabs>
                <w:tab w:val="left" w:pos="0"/>
              </w:tabs>
              <w:autoSpaceDE/>
              <w:bidi w:val="0"/>
              <w:snapToGrid w:val="0"/>
              <w:spacing w:after="24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15</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Členské štáty každý rok, a prvýkrát do 25. decembra 2014, poskytnú Komisii štatistické údaje o počte štátnych príslušníkov tretích krajín, ktorým bolo udelené jednotné povolenie počas predchádzajúceho roka, v súlade s nariadením Európskeho parlamentu a Rady (ES)  č. 862/2007 z 11. júla 2007 o štatistike Spoločenstva o migrácii a medzinárodnej ochrane (1).</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085484" w:rsidP="00085484">
            <w:pPr>
              <w:bidi w:val="0"/>
              <w:rPr>
                <w:rFonts w:ascii="Times New Roman" w:hAnsi="Times New Roman"/>
                <w:sz w:val="20"/>
                <w:szCs w:val="20"/>
              </w:rPr>
            </w:pPr>
            <w:r w:rsidRPr="00085484" w:rsidR="00085484">
              <w:rPr>
                <w:rFonts w:ascii="Times New Roman" w:hAnsi="Times New Roman"/>
                <w:sz w:val="20"/>
                <w:szCs w:val="20"/>
              </w:rPr>
              <w:t xml:space="preserve">Štatistické údaje v súlade s nariadením 862/2007 </w:t>
            </w:r>
            <w:r w:rsidR="00085484">
              <w:rPr>
                <w:rFonts w:ascii="Times New Roman" w:hAnsi="Times New Roman"/>
                <w:sz w:val="20"/>
                <w:szCs w:val="20"/>
              </w:rPr>
              <w:t>zasiela Komisii Štatistický úrad SR, na základe podkladov od kompetentných rezortov.</w:t>
            </w: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16</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1</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Transpozícia</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1.  Členské štáty uvedú do účinnosti zákony, iné právne predpisy a správne opatrenia potrebné na dosiahnutie súladu s touto smernicou do 25. decembra 2013. Znenie týchto ustanovení bezodkladne oznámia Komisii.</w:t>
            </w:r>
          </w:p>
          <w:p w:rsidR="00FA3A57" w:rsidRPr="008776B4" w:rsidP="008776B4">
            <w:pPr>
              <w:bidi w:val="0"/>
              <w:snapToGrid w:val="0"/>
              <w:jc w:val="both"/>
              <w:rPr>
                <w:rFonts w:ascii="Times New Roman" w:hAnsi="Times New Roman"/>
                <w:sz w:val="20"/>
                <w:szCs w:val="20"/>
              </w:rPr>
            </w:pP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Členské štáty uvedú priamo v prijatých opatreniach alebo pri ich úradnom uverejnení odkaz na túto smernicu. Podrobnosti o odkaze upravia  členské štáty.</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E94B90" w:rsidRPr="00E94B90" w:rsidP="00E94B90">
            <w:pPr>
              <w:pStyle w:val="Normlny"/>
              <w:bidi w:val="0"/>
              <w:snapToGrid w:val="0"/>
              <w:jc w:val="center"/>
              <w:rPr>
                <w:rFonts w:ascii="Times New Roman" w:hAnsi="Times New Roman"/>
                <w:b/>
              </w:rPr>
            </w:pPr>
            <w:r w:rsidRPr="00E94B90">
              <w:rPr>
                <w:rFonts w:ascii="Times New Roman" w:hAnsi="Times New Roman"/>
                <w:b/>
              </w:rPr>
              <w:t>Novela zákona č. 245/2008</w:t>
            </w:r>
          </w:p>
          <w:p w:rsidR="00491AF1" w:rsidRPr="00E94B90" w:rsidP="00491AF1">
            <w:pPr>
              <w:pStyle w:val="Normlny"/>
              <w:bidi w:val="0"/>
              <w:snapToGrid w:val="0"/>
              <w:jc w:val="center"/>
              <w:rPr>
                <w:rFonts w:ascii="Times New Roman" w:hAnsi="Times New Roman"/>
                <w:b/>
              </w:rPr>
            </w:pPr>
            <w:r w:rsidRPr="00E94B90" w:rsidR="00E94B90">
              <w:rPr>
                <w:rFonts w:ascii="Times New Roman" w:hAnsi="Times New Roman"/>
                <w:b/>
              </w:rPr>
              <w:t>Z. z</w:t>
            </w:r>
            <w:r>
              <w:rPr>
                <w:rFonts w:ascii="Times New Roman" w:hAnsi="Times New Roman"/>
                <w:b/>
              </w:rPr>
              <w:t>.</w:t>
            </w:r>
          </w:p>
          <w:p w:rsidR="00E94B90" w:rsidRPr="00E94B90" w:rsidP="00E94B90">
            <w:pPr>
              <w:pStyle w:val="Normlny"/>
              <w:bidi w:val="0"/>
              <w:snapToGrid w:val="0"/>
              <w:jc w:val="center"/>
              <w:rPr>
                <w:rFonts w:ascii="Times New Roman" w:hAnsi="Times New Roman"/>
                <w:b/>
              </w:rPr>
            </w:pPr>
            <w:r w:rsidR="00147CB1">
              <w:rPr>
                <w:rFonts w:ascii="Times New Roman" w:hAnsi="Times New Roman"/>
                <w:b/>
              </w:rPr>
              <w:t>Príloha</w:t>
            </w:r>
          </w:p>
          <w:p w:rsidR="009012F3" w:rsidRPr="00E94B90" w:rsidP="00E94B90">
            <w:pPr>
              <w:pStyle w:val="Normlny"/>
              <w:bidi w:val="0"/>
              <w:snapToGrid w:val="0"/>
              <w:jc w:val="center"/>
              <w:rPr>
                <w:rFonts w:ascii="Times New Roman" w:hAnsi="Times New Roman"/>
                <w:b/>
              </w:rPr>
            </w:pPr>
            <w:r w:rsidRPr="00E94B90" w:rsidR="00E94B90">
              <w:rPr>
                <w:rFonts w:ascii="Times New Roman" w:hAnsi="Times New Roman"/>
                <w:b/>
              </w:rPr>
              <w:t>B:</w:t>
            </w:r>
            <w:r w:rsidR="00147CB1">
              <w:rPr>
                <w:rFonts w:ascii="Times New Roman" w:hAnsi="Times New Roman"/>
                <w:b/>
              </w:rPr>
              <w:t>5</w:t>
            </w:r>
          </w:p>
          <w:p w:rsidR="009012F3" w:rsidP="008776B4">
            <w:pPr>
              <w:pStyle w:val="Normlny"/>
              <w:bidi w:val="0"/>
              <w:snapToGrid w:val="0"/>
              <w:jc w:val="both"/>
              <w:rPr>
                <w:rFonts w:ascii="Times New Roman" w:hAnsi="Times New Roman"/>
              </w:rPr>
            </w:pPr>
          </w:p>
          <w:p w:rsidR="009012F3" w:rsidP="008776B4">
            <w:pPr>
              <w:pStyle w:val="Normlny"/>
              <w:bidi w:val="0"/>
              <w:snapToGrid w:val="0"/>
              <w:jc w:val="both"/>
              <w:rPr>
                <w:rFonts w:ascii="Times New Roman" w:hAnsi="Times New Roman"/>
              </w:rPr>
            </w:pPr>
          </w:p>
          <w:p w:rsidR="00FE4375" w:rsidP="008776B4">
            <w:pPr>
              <w:pStyle w:val="Normlny"/>
              <w:bidi w:val="0"/>
              <w:snapToGrid w:val="0"/>
              <w:jc w:val="both"/>
              <w:rPr>
                <w:rFonts w:ascii="Times New Roman" w:hAnsi="Times New Roman"/>
              </w:rPr>
            </w:pPr>
          </w:p>
          <w:p w:rsidR="00FE4375" w:rsidP="008776B4">
            <w:pPr>
              <w:pStyle w:val="Normlny"/>
              <w:bidi w:val="0"/>
              <w:snapToGrid w:val="0"/>
              <w:jc w:val="both"/>
              <w:rPr>
                <w:rFonts w:ascii="Times New Roman" w:hAnsi="Times New Roman"/>
              </w:rPr>
            </w:pPr>
          </w:p>
          <w:p w:rsidR="00FE4375" w:rsidP="008776B4">
            <w:pPr>
              <w:pStyle w:val="Normlny"/>
              <w:bidi w:val="0"/>
              <w:snapToGrid w:val="0"/>
              <w:jc w:val="both"/>
              <w:rPr>
                <w:rFonts w:ascii="Times New Roman" w:hAnsi="Times New Roman"/>
              </w:rPr>
            </w:pPr>
          </w:p>
          <w:p w:rsidR="00FE4375" w:rsidP="00FE4375">
            <w:pPr>
              <w:bidi w:val="0"/>
              <w:snapToGrid w:val="0"/>
              <w:jc w:val="center"/>
              <w:rPr>
                <w:rFonts w:ascii="Times New Roman" w:hAnsi="Times New Roman"/>
                <w:sz w:val="20"/>
                <w:szCs w:val="20"/>
              </w:rPr>
            </w:pPr>
            <w:r>
              <w:rPr>
                <w:rFonts w:ascii="Times New Roman" w:hAnsi="Times New Roman"/>
                <w:sz w:val="20"/>
                <w:szCs w:val="20"/>
              </w:rPr>
              <w:t>zákon č. 404/2011</w:t>
            </w:r>
          </w:p>
          <w:p w:rsidR="00FE4375" w:rsidP="00FE4375">
            <w:pPr>
              <w:bidi w:val="0"/>
              <w:snapToGrid w:val="0"/>
              <w:jc w:val="center"/>
              <w:rPr>
                <w:rFonts w:ascii="Times New Roman" w:hAnsi="Times New Roman"/>
                <w:sz w:val="20"/>
                <w:szCs w:val="20"/>
              </w:rPr>
            </w:pPr>
            <w:r>
              <w:rPr>
                <w:rFonts w:ascii="Times New Roman" w:hAnsi="Times New Roman"/>
                <w:sz w:val="20"/>
                <w:szCs w:val="20"/>
              </w:rPr>
              <w:t xml:space="preserve"> Z. z </w:t>
            </w:r>
          </w:p>
          <w:p w:rsidR="00FA3A57" w:rsidRPr="008776B4" w:rsidP="00FE4375">
            <w:pPr>
              <w:pStyle w:val="Normlny"/>
              <w:bidi w:val="0"/>
              <w:snapToGrid w:val="0"/>
              <w:jc w:val="center"/>
              <w:rPr>
                <w:rFonts w:ascii="Times New Roman" w:hAnsi="Times New Roman"/>
              </w:rPr>
            </w:pPr>
            <w:r w:rsidRPr="008776B4">
              <w:rPr>
                <w:rFonts w:ascii="Times New Roman" w:hAnsi="Times New Roman"/>
              </w:rPr>
              <w:t>Príloha č. 2</w:t>
            </w:r>
          </w:p>
          <w:p w:rsidR="009012F3" w:rsidRPr="008776B4" w:rsidP="00FE4375">
            <w:pPr>
              <w:pStyle w:val="Normlny"/>
              <w:bidi w:val="0"/>
              <w:snapToGrid w:val="0"/>
              <w:jc w:val="center"/>
              <w:rPr>
                <w:rFonts w:ascii="Times New Roman" w:hAnsi="Times New Roman"/>
                <w:color w:val="FF0000"/>
              </w:rPr>
            </w:pPr>
            <w:r w:rsidR="00CD60FB">
              <w:rPr>
                <w:rFonts w:ascii="Times New Roman" w:hAnsi="Times New Roman"/>
              </w:rPr>
              <w:t>B:</w:t>
            </w:r>
            <w:r w:rsidRPr="008776B4" w:rsidR="00FA3A57">
              <w:rPr>
                <w:rFonts w:ascii="Times New Roman" w:hAnsi="Times New Roman"/>
              </w:rPr>
              <w:t>15</w:t>
            </w: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E4375" w:rsidRPr="00E94B90" w:rsidP="009012F3">
            <w:pPr>
              <w:bidi w:val="0"/>
              <w:jc w:val="both"/>
              <w:rPr>
                <w:rFonts w:ascii="Times New Roman" w:hAnsi="Times New Roman"/>
                <w:b/>
                <w:sz w:val="20"/>
                <w:szCs w:val="20"/>
                <w:lang w:val="cs-CZ"/>
              </w:rPr>
            </w:pPr>
            <w:r w:rsidR="00491AF1">
              <w:rPr>
                <w:rFonts w:ascii="Times New Roman" w:hAnsi="Times New Roman"/>
                <w:b/>
                <w:sz w:val="20"/>
                <w:szCs w:val="20"/>
                <w:lang w:val="cs-CZ"/>
              </w:rPr>
              <w:t>5</w:t>
            </w:r>
            <w:r w:rsidRPr="00E94B90" w:rsidR="00E94B90">
              <w:rPr>
                <w:rFonts w:ascii="Times New Roman" w:hAnsi="Times New Roman"/>
                <w:b/>
                <w:sz w:val="20"/>
                <w:szCs w:val="20"/>
                <w:lang w:val="cs-CZ"/>
              </w:rPr>
              <w:t>.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23.12.2011).</w:t>
            </w:r>
          </w:p>
          <w:p w:rsidR="00FE4375" w:rsidRPr="009012F3" w:rsidP="009012F3">
            <w:pPr>
              <w:bidi w:val="0"/>
              <w:jc w:val="both"/>
              <w:rPr>
                <w:rFonts w:ascii="Times New Roman" w:hAnsi="Times New Roman"/>
                <w:sz w:val="20"/>
                <w:szCs w:val="20"/>
              </w:rPr>
            </w:pPr>
          </w:p>
          <w:p w:rsidR="00E94B90" w:rsidP="00FE4375">
            <w:pPr>
              <w:pStyle w:val="Normlny"/>
              <w:bidi w:val="0"/>
              <w:snapToGrid w:val="0"/>
              <w:jc w:val="both"/>
              <w:rPr>
                <w:rFonts w:ascii="Times New Roman" w:hAnsi="Times New Roman"/>
              </w:rPr>
            </w:pPr>
          </w:p>
          <w:p w:rsidR="00E94B90" w:rsidP="00FE4375">
            <w:pPr>
              <w:pStyle w:val="Normlny"/>
              <w:bidi w:val="0"/>
              <w:snapToGrid w:val="0"/>
              <w:jc w:val="both"/>
              <w:rPr>
                <w:rFonts w:ascii="Times New Roman" w:hAnsi="Times New Roman"/>
              </w:rPr>
            </w:pPr>
          </w:p>
          <w:p w:rsidR="009012F3" w:rsidRPr="008776B4" w:rsidP="00FE4375">
            <w:pPr>
              <w:pStyle w:val="Normlny"/>
              <w:bidi w:val="0"/>
              <w:snapToGrid w:val="0"/>
              <w:jc w:val="both"/>
              <w:rPr>
                <w:rFonts w:ascii="Times New Roman" w:hAnsi="Times New Roman"/>
              </w:rPr>
            </w:pPr>
            <w:r w:rsidRPr="008776B4" w:rsidR="00FA3A57">
              <w:rPr>
                <w:rFonts w:ascii="Times New Roman" w:hAnsi="Times New Roman"/>
              </w:rPr>
              <w:t>15.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 12. 2011).</w:t>
            </w: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00885756">
              <w:rPr>
                <w:rFonts w:ascii="Times New Roman" w:hAnsi="Times New Roman"/>
                <w:sz w:val="20"/>
                <w:szCs w:val="20"/>
              </w:rPr>
              <w:t>Ú</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16</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O: 2</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2.  Členské štáty oznámia Komisii znenie hlavných ustanovení vnútroštátneho práva, ktoré prijmú v oblasti pôsobnosti tejto smernice.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17</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Nadobudnutie účinnosti</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Táto smernica nadobúda účinnosť  dňom nasledujúcim po jej uverejnení v Úradnom vestníku Európskej únie.</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sz w:val="20"/>
                <w:szCs w:val="20"/>
              </w:rPr>
            </w:pPr>
          </w:p>
        </w:tc>
      </w:tr>
      <w:tr>
        <w:tblPrEx>
          <w:tblW w:w="5000" w:type="pct"/>
          <w:tblBorders>
            <w:top w:val="none" w:sz="0" w:space="0" w:color="auto"/>
            <w:left w:val="none" w:sz="0" w:space="0" w:color="auto"/>
            <w:bottom w:val="none" w:sz="0" w:space="0" w:color="auto"/>
            <w:right w:val="none" w:sz="0" w:space="0" w:color="auto"/>
          </w:tblBorders>
          <w:tblLayout w:type="fixed"/>
          <w:tblCellMar>
            <w:left w:w="43" w:type="dxa"/>
            <w:right w:w="43" w:type="dxa"/>
          </w:tblCellMar>
        </w:tblPrEx>
        <w:tc>
          <w:tcPr>
            <w:tcW w:w="267" w:type="pct"/>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Č: 18</w:t>
            </w:r>
          </w:p>
        </w:tc>
        <w:tc>
          <w:tcPr>
            <w:tcW w:w="1398" w:type="pct"/>
            <w:gridSpan w:val="3"/>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bidi w:val="0"/>
              <w:snapToGrid w:val="0"/>
              <w:jc w:val="both"/>
              <w:rPr>
                <w:rFonts w:ascii="Times New Roman" w:hAnsi="Times New Roman"/>
                <w:b/>
                <w:bCs/>
                <w:sz w:val="20"/>
                <w:szCs w:val="20"/>
              </w:rPr>
            </w:pPr>
            <w:r w:rsidRPr="008776B4">
              <w:rPr>
                <w:rFonts w:ascii="Times New Roman" w:hAnsi="Times New Roman"/>
                <w:b/>
                <w:bCs/>
                <w:sz w:val="20"/>
                <w:szCs w:val="20"/>
              </w:rPr>
              <w:t>Adresáti</w:t>
            </w:r>
          </w:p>
          <w:p w:rsidR="00FA3A57" w:rsidRPr="008776B4" w:rsidP="008776B4">
            <w:pPr>
              <w:bidi w:val="0"/>
              <w:snapToGrid w:val="0"/>
              <w:jc w:val="both"/>
              <w:rPr>
                <w:rFonts w:ascii="Times New Roman" w:hAnsi="Times New Roman"/>
                <w:sz w:val="20"/>
                <w:szCs w:val="20"/>
              </w:rPr>
            </w:pPr>
            <w:r w:rsidRPr="008776B4">
              <w:rPr>
                <w:rFonts w:ascii="Times New Roman" w:hAnsi="Times New Roman"/>
                <w:sz w:val="20"/>
                <w:szCs w:val="20"/>
              </w:rPr>
              <w:t>Táto smernica je určená  členským štátom v súlade so zmluvami.</w:t>
            </w:r>
          </w:p>
        </w:tc>
        <w:tc>
          <w:tcPr>
            <w:tcW w:w="388"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391" w:type="pct"/>
            <w:gridSpan w:val="2"/>
            <w:tcBorders>
              <w:top w:val="single" w:sz="4" w:space="0" w:color="000000"/>
              <w:left w:val="single" w:sz="8"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p>
        </w:tc>
        <w:tc>
          <w:tcPr>
            <w:tcW w:w="389"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pStyle w:val="Normlny"/>
              <w:bidi w:val="0"/>
              <w:snapToGrid w:val="0"/>
              <w:jc w:val="both"/>
              <w:rPr>
                <w:rFonts w:ascii="Times New Roman" w:hAnsi="Times New Roman"/>
              </w:rPr>
            </w:pPr>
          </w:p>
        </w:tc>
        <w:tc>
          <w:tcPr>
            <w:tcW w:w="1408" w:type="pct"/>
            <w:gridSpan w:val="2"/>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8776B4">
            <w:pPr>
              <w:autoSpaceDE/>
              <w:bidi w:val="0"/>
              <w:snapToGrid w:val="0"/>
              <w:jc w:val="both"/>
              <w:rPr>
                <w:rFonts w:ascii="Times New Roman" w:hAnsi="Times New Roman"/>
                <w:sz w:val="20"/>
                <w:szCs w:val="20"/>
              </w:rPr>
            </w:pPr>
          </w:p>
        </w:tc>
        <w:tc>
          <w:tcPr>
            <w:tcW w:w="203" w:type="pct"/>
            <w:tcBorders>
              <w:top w:val="single" w:sz="4" w:space="0" w:color="000000"/>
              <w:left w:val="single" w:sz="4" w:space="0" w:color="000000"/>
              <w:bottom w:val="single" w:sz="4" w:space="0" w:color="000000"/>
              <w:right w:val="none" w:sz="0" w:space="0" w:color="auto"/>
            </w:tcBorders>
            <w:textDirection w:val="lrTb"/>
            <w:vAlign w:val="top"/>
          </w:tcPr>
          <w:p w:rsidR="00FA3A57" w:rsidRPr="008776B4" w:rsidP="000936C6">
            <w:pPr>
              <w:bidi w:val="0"/>
              <w:snapToGrid w:val="0"/>
              <w:jc w:val="center"/>
              <w:rPr>
                <w:rFonts w:ascii="Times New Roman" w:hAnsi="Times New Roman"/>
                <w:sz w:val="20"/>
                <w:szCs w:val="20"/>
              </w:rPr>
            </w:pPr>
            <w:r w:rsidRPr="008776B4">
              <w:rPr>
                <w:rFonts w:ascii="Times New Roman" w:hAnsi="Times New Roman"/>
                <w:sz w:val="20"/>
                <w:szCs w:val="20"/>
              </w:rPr>
              <w:t>n. a.</w:t>
            </w:r>
          </w:p>
        </w:tc>
        <w:tc>
          <w:tcPr>
            <w:tcW w:w="556" w:type="pct"/>
            <w:tcBorders>
              <w:top w:val="single" w:sz="4" w:space="0" w:color="000000"/>
              <w:left w:val="single" w:sz="4" w:space="0" w:color="000000"/>
              <w:bottom w:val="single" w:sz="4" w:space="0" w:color="000000"/>
              <w:right w:val="single" w:sz="4" w:space="0" w:color="000000"/>
            </w:tcBorders>
            <w:textDirection w:val="lrTb"/>
            <w:vAlign w:val="top"/>
          </w:tcPr>
          <w:p w:rsidR="00FA3A57" w:rsidRPr="008776B4" w:rsidP="008776B4">
            <w:pPr>
              <w:pStyle w:val="Heading1"/>
              <w:bidi w:val="0"/>
              <w:snapToGrid w:val="0"/>
              <w:jc w:val="both"/>
              <w:rPr>
                <w:rFonts w:ascii="Times New Roman" w:hAnsi="Times New Roman"/>
                <w:b w:val="0"/>
                <w:bCs w:val="0"/>
                <w:sz w:val="20"/>
                <w:szCs w:val="20"/>
              </w:rPr>
            </w:pPr>
          </w:p>
        </w:tc>
      </w:tr>
    </w:tbl>
    <w:p w:rsidR="0006705B" w:rsidRPr="008776B4" w:rsidP="008776B4">
      <w:pPr>
        <w:autoSpaceDE/>
        <w:bidi w:val="0"/>
        <w:ind w:left="360"/>
        <w:jc w:val="both"/>
        <w:rPr>
          <w:rFonts w:ascii="Times New Roman" w:hAnsi="Times New Roman"/>
          <w:sz w:val="20"/>
          <w:szCs w:val="20"/>
        </w:rPr>
      </w:pPr>
    </w:p>
    <w:p w:rsidR="003F120D" w:rsidP="003F120D">
      <w:pPr>
        <w:autoSpaceDE/>
        <w:bidi w:val="0"/>
        <w:rPr>
          <w:rFonts w:ascii="Times New Roman" w:hAnsi="Times New Roman"/>
          <w:sz w:val="20"/>
          <w:szCs w:val="20"/>
        </w:rPr>
      </w:pPr>
    </w:p>
    <w:p w:rsidR="003F120D" w:rsidP="003F120D">
      <w:pPr>
        <w:autoSpaceDE/>
        <w:bidi w:val="0"/>
        <w:rPr>
          <w:rFonts w:ascii="Times New Roman" w:hAnsi="Times New Roman"/>
          <w:sz w:val="20"/>
          <w:szCs w:val="20"/>
        </w:rPr>
      </w:pPr>
    </w:p>
    <w:p w:rsidR="003F120D" w:rsidP="003F120D">
      <w:pPr>
        <w:autoSpaceDE/>
        <w:bidi w:val="0"/>
        <w:rPr>
          <w:rFonts w:ascii="Times New Roman" w:hAnsi="Times New Roman"/>
          <w:sz w:val="20"/>
          <w:szCs w:val="20"/>
        </w:rPr>
      </w:pPr>
    </w:p>
    <w:p w:rsidR="003F120D" w:rsidP="003F120D">
      <w:pPr>
        <w:autoSpaceDE/>
        <w:bidi w:val="0"/>
        <w:ind w:hanging="540"/>
        <w:rPr>
          <w:rFonts w:ascii="Times New Roman" w:hAnsi="Times New Roman"/>
          <w:sz w:val="20"/>
          <w:szCs w:val="20"/>
        </w:rPr>
      </w:pPr>
      <w:r>
        <w:rPr>
          <w:rFonts w:ascii="Times New Roman" w:hAnsi="Times New Roman"/>
          <w:sz w:val="20"/>
          <w:szCs w:val="20"/>
        </w:rPr>
        <w:t>LEGENDA:</w:t>
      </w:r>
    </w:p>
    <w:tbl>
      <w:tblPr>
        <w:tblStyle w:val="TableNormal"/>
        <w:tblW w:w="16200" w:type="dxa"/>
        <w:tblInd w:w="-470" w:type="dxa"/>
        <w:tblCellMar>
          <w:left w:w="70" w:type="dxa"/>
          <w:right w:w="70" w:type="dxa"/>
        </w:tblCellMar>
        <w:tblLook w:val="04A0"/>
      </w:tblPr>
      <w:tblGrid>
        <w:gridCol w:w="2520"/>
        <w:gridCol w:w="4140"/>
        <w:gridCol w:w="2340"/>
        <w:gridCol w:w="7200"/>
      </w:tblGrid>
      <w:tr>
        <w:tblPrEx>
          <w:tblW w:w="16200" w:type="dxa"/>
          <w:tblInd w:w="-470" w:type="dxa"/>
          <w:tblCellMar>
            <w:left w:w="70" w:type="dxa"/>
            <w:right w:w="70" w:type="dxa"/>
          </w:tblCellMar>
          <w:tblLook w:val="04A0"/>
        </w:tblPrEx>
        <w:tc>
          <w:tcPr>
            <w:tcW w:w="2520" w:type="dxa"/>
            <w:tcBorders>
              <w:top w:val="none" w:sz="0" w:space="0" w:color="auto"/>
              <w:left w:val="none" w:sz="0" w:space="0" w:color="auto"/>
              <w:bottom w:val="none" w:sz="0" w:space="0" w:color="auto"/>
              <w:right w:val="none" w:sz="0" w:space="0" w:color="auto"/>
            </w:tcBorders>
            <w:textDirection w:val="lrTb"/>
            <w:vAlign w:val="top"/>
          </w:tcPr>
          <w:p w:rsidR="003F120D" w:rsidP="00EF2025">
            <w:pPr>
              <w:pStyle w:val="Normlny"/>
              <w:autoSpaceDE/>
              <w:bidi w:val="0"/>
              <w:spacing w:after="60" w:line="276" w:lineRule="auto"/>
              <w:rPr>
                <w:rFonts w:ascii="Times New Roman" w:hAnsi="Times New Roman"/>
                <w:lang w:eastAsia="sk-SK"/>
              </w:rPr>
            </w:pPr>
            <w:r>
              <w:rPr>
                <w:rFonts w:ascii="Times New Roman" w:hAnsi="Times New Roman"/>
                <w:lang w:eastAsia="sk-SK"/>
              </w:rPr>
              <w:t>V stĺpci (1):</w:t>
            </w:r>
          </w:p>
          <w:p w:rsidR="003F120D" w:rsidP="00EF2025">
            <w:pPr>
              <w:autoSpaceDE/>
              <w:bidi w:val="0"/>
              <w:spacing w:line="276" w:lineRule="auto"/>
              <w:rPr>
                <w:rFonts w:ascii="Times New Roman" w:hAnsi="Times New Roman"/>
                <w:sz w:val="20"/>
                <w:szCs w:val="20"/>
                <w:lang w:eastAsia="sk-SK"/>
              </w:rPr>
            </w:pPr>
            <w:r>
              <w:rPr>
                <w:rFonts w:ascii="Times New Roman" w:hAnsi="Times New Roman"/>
                <w:sz w:val="20"/>
                <w:szCs w:val="20"/>
              </w:rPr>
              <w:t>Č – článok</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O – odsek</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V – veta</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P – číslo (písmeno)</w:t>
            </w:r>
          </w:p>
          <w:p w:rsidR="003F120D" w:rsidP="00EF2025">
            <w:pPr>
              <w:autoSpaceDE/>
              <w:autoSpaceDN w:val="0"/>
              <w:bidi w:val="0"/>
              <w:spacing w:line="276" w:lineRule="auto"/>
              <w:rPr>
                <w:rFonts w:ascii="Times New Roman" w:hAnsi="Times New Roman"/>
                <w:sz w:val="20"/>
                <w:szCs w:val="20"/>
              </w:rPr>
            </w:pPr>
          </w:p>
        </w:tc>
        <w:tc>
          <w:tcPr>
            <w:tcW w:w="4140" w:type="dxa"/>
            <w:tcBorders>
              <w:top w:val="none" w:sz="0" w:space="0" w:color="auto"/>
              <w:left w:val="none" w:sz="0" w:space="0" w:color="auto"/>
              <w:bottom w:val="none" w:sz="0" w:space="0" w:color="auto"/>
              <w:right w:val="none" w:sz="0" w:space="0" w:color="auto"/>
            </w:tcBorders>
            <w:textDirection w:val="lrTb"/>
            <w:vAlign w:val="top"/>
            <w:hideMark/>
          </w:tcPr>
          <w:p w:rsidR="003F120D" w:rsidP="00EF2025">
            <w:pPr>
              <w:pStyle w:val="Normlny"/>
              <w:autoSpaceDE/>
              <w:bidi w:val="0"/>
              <w:spacing w:after="60" w:line="276" w:lineRule="auto"/>
              <w:rPr>
                <w:rFonts w:ascii="Times New Roman" w:hAnsi="Times New Roman"/>
                <w:lang w:eastAsia="sk-SK"/>
              </w:rPr>
            </w:pPr>
            <w:r>
              <w:rPr>
                <w:rFonts w:ascii="Times New Roman" w:hAnsi="Times New Roman"/>
                <w:lang w:eastAsia="sk-SK"/>
              </w:rPr>
              <w:t>V stĺpci (3):</w:t>
            </w:r>
          </w:p>
          <w:p w:rsidR="003F120D" w:rsidP="00EF2025">
            <w:pPr>
              <w:autoSpaceDE/>
              <w:bidi w:val="0"/>
              <w:spacing w:line="276" w:lineRule="auto"/>
              <w:rPr>
                <w:rFonts w:ascii="Times New Roman" w:hAnsi="Times New Roman"/>
                <w:sz w:val="20"/>
                <w:szCs w:val="20"/>
                <w:lang w:eastAsia="sk-SK"/>
              </w:rPr>
            </w:pPr>
            <w:r>
              <w:rPr>
                <w:rFonts w:ascii="Times New Roman" w:hAnsi="Times New Roman"/>
                <w:sz w:val="20"/>
                <w:szCs w:val="20"/>
              </w:rPr>
              <w:t>N – bežná transpozícia</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O – transpozícia s možnosťou voľby</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D – transpozícia podľa úvahy (dobrovoľná)</w:t>
            </w:r>
          </w:p>
          <w:p w:rsidR="003F120D" w:rsidP="00EF2025">
            <w:pPr>
              <w:autoSpaceDE/>
              <w:autoSpaceDN w:val="0"/>
              <w:bidi w:val="0"/>
              <w:spacing w:line="276" w:lineRule="auto"/>
              <w:rPr>
                <w:rFonts w:ascii="Times New Roman" w:hAnsi="Times New Roman"/>
                <w:sz w:val="20"/>
                <w:szCs w:val="20"/>
              </w:rPr>
            </w:pPr>
            <w:r>
              <w:rPr>
                <w:rFonts w:ascii="Times New Roman" w:hAnsi="Times New Roman"/>
                <w:sz w:val="20"/>
                <w:szCs w:val="20"/>
              </w:rPr>
              <w:t>n.a. – transpozícia sa neuskutočňuje</w:t>
            </w:r>
          </w:p>
        </w:tc>
        <w:tc>
          <w:tcPr>
            <w:tcW w:w="2340" w:type="dxa"/>
            <w:tcBorders>
              <w:top w:val="none" w:sz="0" w:space="0" w:color="auto"/>
              <w:left w:val="none" w:sz="0" w:space="0" w:color="auto"/>
              <w:bottom w:val="none" w:sz="0" w:space="0" w:color="auto"/>
              <w:right w:val="none" w:sz="0" w:space="0" w:color="auto"/>
            </w:tcBorders>
            <w:textDirection w:val="lrTb"/>
            <w:vAlign w:val="top"/>
            <w:hideMark/>
          </w:tcPr>
          <w:p w:rsidR="003F120D" w:rsidP="00EF2025">
            <w:pPr>
              <w:pStyle w:val="Normlny"/>
              <w:autoSpaceDE/>
              <w:bidi w:val="0"/>
              <w:spacing w:after="60" w:line="276" w:lineRule="auto"/>
              <w:rPr>
                <w:rFonts w:ascii="Times New Roman" w:hAnsi="Times New Roman"/>
                <w:lang w:eastAsia="sk-SK"/>
              </w:rPr>
            </w:pPr>
            <w:r>
              <w:rPr>
                <w:rFonts w:ascii="Times New Roman" w:hAnsi="Times New Roman"/>
                <w:lang w:eastAsia="sk-SK"/>
              </w:rPr>
              <w:t>V stĺpci (5):</w:t>
            </w:r>
          </w:p>
          <w:p w:rsidR="003F120D" w:rsidP="00EF2025">
            <w:pPr>
              <w:autoSpaceDE/>
              <w:bidi w:val="0"/>
              <w:spacing w:line="276" w:lineRule="auto"/>
              <w:rPr>
                <w:rFonts w:ascii="Times New Roman" w:hAnsi="Times New Roman"/>
                <w:sz w:val="20"/>
                <w:szCs w:val="20"/>
                <w:lang w:eastAsia="sk-SK"/>
              </w:rPr>
            </w:pPr>
            <w:r>
              <w:rPr>
                <w:rFonts w:ascii="Times New Roman" w:hAnsi="Times New Roman"/>
                <w:sz w:val="20"/>
                <w:szCs w:val="20"/>
              </w:rPr>
              <w:t>Č – článok</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 – paragraf</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O – odsek</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V – veta</w:t>
            </w:r>
          </w:p>
          <w:p w:rsidR="003F120D" w:rsidP="00EF2025">
            <w:pPr>
              <w:autoSpaceDE/>
              <w:autoSpaceDN w:val="0"/>
              <w:bidi w:val="0"/>
              <w:spacing w:line="276" w:lineRule="auto"/>
              <w:rPr>
                <w:rFonts w:ascii="Times New Roman" w:hAnsi="Times New Roman"/>
                <w:sz w:val="20"/>
                <w:szCs w:val="20"/>
              </w:rPr>
            </w:pPr>
            <w:r>
              <w:rPr>
                <w:rFonts w:ascii="Times New Roman" w:hAnsi="Times New Roman"/>
                <w:sz w:val="20"/>
                <w:szCs w:val="20"/>
              </w:rPr>
              <w:t>P – písmeno (číslo)</w:t>
            </w:r>
          </w:p>
        </w:tc>
        <w:tc>
          <w:tcPr>
            <w:tcW w:w="7200" w:type="dxa"/>
            <w:tcBorders>
              <w:top w:val="none" w:sz="0" w:space="0" w:color="auto"/>
              <w:left w:val="none" w:sz="0" w:space="0" w:color="auto"/>
              <w:bottom w:val="none" w:sz="0" w:space="0" w:color="auto"/>
              <w:right w:val="none" w:sz="0" w:space="0" w:color="auto"/>
            </w:tcBorders>
            <w:textDirection w:val="lrTb"/>
            <w:vAlign w:val="top"/>
            <w:hideMark/>
          </w:tcPr>
          <w:p w:rsidR="003F120D" w:rsidP="00EF2025">
            <w:pPr>
              <w:pStyle w:val="Normlny"/>
              <w:autoSpaceDE/>
              <w:bidi w:val="0"/>
              <w:spacing w:after="60" w:line="276" w:lineRule="auto"/>
              <w:rPr>
                <w:rFonts w:ascii="Times New Roman" w:hAnsi="Times New Roman"/>
                <w:lang w:eastAsia="sk-SK"/>
              </w:rPr>
            </w:pPr>
            <w:r>
              <w:rPr>
                <w:rFonts w:ascii="Times New Roman" w:hAnsi="Times New Roman"/>
                <w:lang w:eastAsia="sk-SK"/>
              </w:rPr>
              <w:t>V stĺpci (7):</w:t>
            </w:r>
          </w:p>
          <w:p w:rsidR="003F120D" w:rsidP="00EF2025">
            <w:pPr>
              <w:autoSpaceDE/>
              <w:bidi w:val="0"/>
              <w:spacing w:line="276" w:lineRule="auto"/>
              <w:ind w:left="290" w:hanging="290"/>
              <w:rPr>
                <w:rFonts w:ascii="Times New Roman" w:hAnsi="Times New Roman"/>
                <w:sz w:val="20"/>
                <w:szCs w:val="20"/>
                <w:lang w:eastAsia="sk-SK"/>
              </w:rPr>
            </w:pPr>
            <w:r>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3F120D" w:rsidP="00EF2025">
            <w:pPr>
              <w:autoSpaceDE/>
              <w:bidi w:val="0"/>
              <w:spacing w:line="276" w:lineRule="auto"/>
              <w:rPr>
                <w:rFonts w:ascii="Times New Roman" w:hAnsi="Times New Roman"/>
                <w:sz w:val="20"/>
                <w:szCs w:val="20"/>
              </w:rPr>
            </w:pPr>
            <w:r>
              <w:rPr>
                <w:rFonts w:ascii="Times New Roman" w:hAnsi="Times New Roman"/>
                <w:sz w:val="20"/>
                <w:szCs w:val="20"/>
              </w:rPr>
              <w:t>Č – čiastočná zhoda (ak minimálne jedna z podmienok úplnej zhody nie je splnená)</w:t>
            </w:r>
          </w:p>
          <w:p w:rsidR="003F120D" w:rsidP="00EF2025">
            <w:pPr>
              <w:pStyle w:val="BodyTextIndent2"/>
              <w:bidi w:val="0"/>
              <w:spacing w:line="276" w:lineRule="auto"/>
              <w:rPr>
                <w:rFonts w:ascii="Times New Roman" w:hAnsi="Times New Roman"/>
                <w:sz w:val="20"/>
                <w:szCs w:val="20"/>
              </w:rPr>
            </w:pPr>
            <w:r>
              <w:rPr>
                <w:rFonts w:ascii="Times New Roman" w:hAnsi="Times New Roman"/>
              </w:rPr>
              <w:t>Ž – žiadna zhoda (ak nebola dosiahnutá ani úplná ani čiastočná zhoda alebo k prebratiu dôjde v budúcnosti)</w:t>
            </w:r>
          </w:p>
          <w:p w:rsidR="003F120D" w:rsidP="00EF2025">
            <w:pPr>
              <w:autoSpaceDE/>
              <w:autoSpaceDN w:val="0"/>
              <w:bidi w:val="0"/>
              <w:spacing w:line="276" w:lineRule="auto"/>
              <w:ind w:left="290" w:hanging="290"/>
              <w:rPr>
                <w:rFonts w:ascii="Times New Roman" w:hAnsi="Times New Roman"/>
                <w:sz w:val="20"/>
                <w:szCs w:val="20"/>
              </w:rPr>
            </w:pPr>
            <w:r>
              <w:rPr>
                <w:rFonts w:ascii="Times New Roman" w:hAnsi="Times New Roman"/>
                <w:sz w:val="20"/>
                <w:szCs w:val="20"/>
              </w:rPr>
              <w:t>n.a. – neaplikovateľnosť (ak sa ustanovenie smernice netýka SR alebo nie je potrebné ho prebrať)</w:t>
            </w:r>
          </w:p>
        </w:tc>
      </w:tr>
    </w:tbl>
    <w:p w:rsidR="003F120D" w:rsidP="003F120D">
      <w:pPr>
        <w:autoSpaceDE/>
        <w:bidi w:val="0"/>
        <w:rPr>
          <w:rFonts w:ascii="Times New Roman" w:hAnsi="Times New Roman"/>
          <w:sz w:val="20"/>
          <w:szCs w:val="20"/>
        </w:rPr>
      </w:pPr>
    </w:p>
    <w:p w:rsidR="003F120D" w:rsidP="003F120D">
      <w:pPr>
        <w:autoSpaceDE/>
        <w:bidi w:val="0"/>
        <w:rPr>
          <w:rFonts w:ascii="Times New Roman" w:hAnsi="Times New Roman"/>
          <w:sz w:val="20"/>
          <w:szCs w:val="20"/>
        </w:rPr>
      </w:pPr>
    </w:p>
    <w:tbl>
      <w:tblPr>
        <w:tblStyle w:val="TableNormal"/>
        <w:tblW w:w="1615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tblPr>
      <w:tblGrid>
        <w:gridCol w:w="1186"/>
        <w:gridCol w:w="14969"/>
      </w:tblGrid>
      <w:tr>
        <w:tblPrEx>
          <w:tblW w:w="1615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tblPrEx>
        <w:trPr>
          <w:cantSplit/>
        </w:trPr>
        <w:tc>
          <w:tcPr>
            <w:tcW w:w="16155" w:type="dxa"/>
            <w:gridSpan w:val="2"/>
            <w:tcBorders>
              <w:top w:val="single" w:sz="12" w:space="0" w:color="auto"/>
              <w:left w:val="single" w:sz="12" w:space="0" w:color="auto"/>
              <w:bottom w:val="single" w:sz="4" w:space="0" w:color="auto"/>
              <w:right w:val="single" w:sz="12" w:space="0" w:color="auto"/>
            </w:tcBorders>
            <w:textDirection w:val="lrTb"/>
            <w:vAlign w:val="top"/>
          </w:tcPr>
          <w:p w:rsidR="003F120D" w:rsidRPr="00F518BC" w:rsidP="00EF2025">
            <w:pPr>
              <w:pStyle w:val="Heading2"/>
              <w:bidi w:val="0"/>
              <w:spacing w:line="276" w:lineRule="auto"/>
              <w:rPr>
                <w:rFonts w:asciiTheme="majorHAnsi" w:eastAsiaTheme="majorEastAsia" w:hAnsiTheme="majorHAnsi"/>
                <w:sz w:val="20"/>
                <w:szCs w:val="20"/>
              </w:rPr>
            </w:pPr>
            <w:r w:rsidRPr="00F518BC">
              <w:rPr>
                <w:rFonts w:asciiTheme="majorHAnsi" w:eastAsiaTheme="majorEastAsia" w:hAnsiTheme="majorHAnsi" w:hint="default"/>
              </w:rPr>
              <w:t>Zoznam vš</w:t>
            </w:r>
            <w:r w:rsidRPr="00F518BC">
              <w:rPr>
                <w:rFonts w:asciiTheme="majorHAnsi" w:eastAsiaTheme="majorEastAsia" w:hAnsiTheme="majorHAnsi" w:hint="default"/>
              </w:rPr>
              <w:t>eobecne zá</w:t>
            </w:r>
            <w:r w:rsidRPr="00F518BC">
              <w:rPr>
                <w:rFonts w:asciiTheme="majorHAnsi" w:eastAsiaTheme="majorEastAsia" w:hAnsiTheme="majorHAnsi" w:hint="default"/>
              </w:rPr>
              <w:t>vä</w:t>
            </w:r>
            <w:r w:rsidRPr="00F518BC">
              <w:rPr>
                <w:rFonts w:asciiTheme="majorHAnsi" w:eastAsiaTheme="majorEastAsia" w:hAnsiTheme="majorHAnsi" w:hint="default"/>
              </w:rPr>
              <w:t>zný</w:t>
            </w:r>
            <w:r w:rsidRPr="00F518BC">
              <w:rPr>
                <w:rFonts w:asciiTheme="majorHAnsi" w:eastAsiaTheme="majorEastAsia" w:hAnsiTheme="majorHAnsi" w:hint="default"/>
              </w:rPr>
              <w:t>ch prá</w:t>
            </w:r>
            <w:r w:rsidRPr="00F518BC">
              <w:rPr>
                <w:rFonts w:asciiTheme="majorHAnsi" w:eastAsiaTheme="majorEastAsia" w:hAnsiTheme="majorHAnsi" w:hint="default"/>
              </w:rPr>
              <w:t>vnych predpisov preberajú</w:t>
            </w:r>
            <w:r w:rsidRPr="00F518BC">
              <w:rPr>
                <w:rFonts w:asciiTheme="majorHAnsi" w:eastAsiaTheme="majorEastAsia" w:hAnsiTheme="majorHAnsi" w:hint="default"/>
              </w:rPr>
              <w:t xml:space="preserve">cich smernicu </w:t>
            </w:r>
            <w:r w:rsidRPr="00F518BC" w:rsidR="0092030F">
              <w:rPr>
                <w:rFonts w:asciiTheme="majorHAnsi" w:eastAsiaTheme="majorEastAsia" w:hAnsiTheme="majorHAnsi"/>
              </w:rPr>
              <w:t>2011/98/</w:t>
            </w:r>
            <w:r w:rsidRPr="00F518BC" w:rsidR="0092030F">
              <w:rPr>
                <w:rFonts w:asciiTheme="majorHAnsi" w:eastAsiaTheme="majorEastAsia" w:hAnsiTheme="majorHAnsi" w:hint="default"/>
              </w:rPr>
              <w:t>EÚ</w:t>
            </w:r>
          </w:p>
          <w:p w:rsidR="003F120D" w:rsidP="00EF2025">
            <w:pPr>
              <w:autoSpaceDN w:val="0"/>
              <w:bidi w:val="0"/>
              <w:spacing w:line="276" w:lineRule="auto"/>
              <w:jc w:val="center"/>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hideMark/>
          </w:tcPr>
          <w:p w:rsidR="003F120D" w:rsidP="00EF2025">
            <w:pPr>
              <w:autoSpaceDN w:val="0"/>
              <w:bidi w:val="0"/>
              <w:spacing w:after="120" w:line="276" w:lineRule="auto"/>
              <w:jc w:val="center"/>
              <w:rPr>
                <w:rFonts w:ascii="Times New Roman" w:hAnsi="Times New Roman"/>
                <w:sz w:val="20"/>
                <w:szCs w:val="20"/>
              </w:rPr>
            </w:pPr>
            <w:r>
              <w:rPr>
                <w:rFonts w:ascii="Times New Roman" w:hAnsi="Times New Roman"/>
                <w:sz w:val="20"/>
                <w:szCs w:val="20"/>
              </w:rPr>
              <w:t>Por. č.</w:t>
            </w:r>
          </w:p>
        </w:tc>
        <w:tc>
          <w:tcPr>
            <w:tcW w:w="14969" w:type="dxa"/>
            <w:tcBorders>
              <w:top w:val="single" w:sz="4" w:space="0" w:color="auto"/>
              <w:left w:val="single" w:sz="4" w:space="0" w:color="auto"/>
              <w:bottom w:val="single" w:sz="4" w:space="0" w:color="auto"/>
              <w:right w:val="single" w:sz="12" w:space="0" w:color="auto"/>
            </w:tcBorders>
            <w:textDirection w:val="lrTb"/>
            <w:vAlign w:val="top"/>
            <w:hideMark/>
          </w:tcPr>
          <w:p w:rsidR="003F120D" w:rsidP="00EF2025">
            <w:pPr>
              <w:pStyle w:val="Normlny"/>
              <w:bidi w:val="0"/>
              <w:spacing w:line="276" w:lineRule="auto"/>
              <w:rPr>
                <w:rFonts w:ascii="Times New Roman" w:hAnsi="Times New Roman"/>
                <w:lang w:eastAsia="sk-SK"/>
              </w:rPr>
            </w:pPr>
            <w:r>
              <w:rPr>
                <w:rFonts w:ascii="Times New Roman" w:hAnsi="Times New Roman"/>
                <w:lang w:eastAsia="sk-SK"/>
              </w:rPr>
              <w:t>Názov predpisu</w:t>
            </w:r>
          </w:p>
        </w:tc>
      </w:tr>
      <w:tr>
        <w:tblPrEx>
          <w:tblW w:w="16155" w:type="dxa"/>
          <w:tblInd w:w="-497" w:type="dxa"/>
          <w:tblLayout w:type="fixed"/>
          <w:tblCellMar>
            <w:left w:w="43" w:type="dxa"/>
            <w:right w:w="43" w:type="dxa"/>
          </w:tblCellMar>
          <w:tblLook w:val="04A0"/>
        </w:tblPrEx>
        <w:trPr>
          <w:cantSplit/>
          <w:trHeight w:val="460"/>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F120D"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3F120D" w:rsidRPr="005405F0" w:rsidP="0092030F">
            <w:pPr>
              <w:bidi w:val="0"/>
              <w:ind w:left="20"/>
              <w:jc w:val="both"/>
              <w:rPr>
                <w:rFonts w:ascii="Times New Roman" w:hAnsi="Times New Roman"/>
                <w:sz w:val="20"/>
                <w:szCs w:val="20"/>
                <w:highlight w:val="yellow"/>
              </w:rPr>
            </w:pPr>
            <w:r w:rsidRPr="00FE4375" w:rsidR="005405F0">
              <w:rPr>
                <w:rFonts w:ascii="Times New Roman" w:hAnsi="Times New Roman"/>
                <w:sz w:val="20"/>
                <w:szCs w:val="20"/>
              </w:rPr>
              <w:t xml:space="preserve">zákon č. 404/2011 Z. z. o pobyte cudzincov a o zmene a doplnení niektorých zákonov v znení </w:t>
            </w:r>
            <w:r w:rsidRPr="00FE4375" w:rsidR="00FE4375">
              <w:rPr>
                <w:rFonts w:ascii="Times New Roman" w:hAnsi="Times New Roman"/>
                <w:sz w:val="20"/>
                <w:szCs w:val="20"/>
              </w:rPr>
              <w:t>neskorších predpisov</w:t>
            </w:r>
            <w:r w:rsidR="0092030F">
              <w:rPr>
                <w:rFonts w:ascii="Times New Roman" w:hAnsi="Times New Roman"/>
                <w:sz w:val="20"/>
                <w:szCs w:val="20"/>
              </w:rPr>
              <w:t xml:space="preserve"> </w:t>
            </w:r>
            <w:r w:rsidRPr="0092030F" w:rsidR="0092030F">
              <w:rPr>
                <w:rFonts w:ascii="Times New Roman" w:hAnsi="Times New Roman"/>
                <w:sz w:val="20"/>
                <w:szCs w:val="20"/>
              </w:rPr>
              <w:t xml:space="preserve">(ďalej len „zákon č. </w:t>
            </w:r>
            <w:r w:rsidR="0092030F">
              <w:rPr>
                <w:rFonts w:ascii="Times New Roman" w:hAnsi="Times New Roman"/>
                <w:sz w:val="20"/>
                <w:szCs w:val="20"/>
              </w:rPr>
              <w:t>404/2011</w:t>
            </w:r>
            <w:r w:rsidRPr="0092030F" w:rsidR="0092030F">
              <w:rPr>
                <w:rFonts w:ascii="Times New Roman" w:hAnsi="Times New Roman"/>
                <w:sz w:val="20"/>
                <w:szCs w:val="20"/>
              </w:rPr>
              <w:t xml:space="preserve"> Z. z.“);</w:t>
            </w: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F120D"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92030F">
            <w:pPr>
              <w:bidi w:val="0"/>
              <w:ind w:left="20"/>
              <w:jc w:val="both"/>
              <w:rPr>
                <w:rFonts w:ascii="Times New Roman" w:hAnsi="Times New Roman"/>
                <w:sz w:val="20"/>
                <w:szCs w:val="20"/>
              </w:rPr>
            </w:pPr>
            <w:r w:rsidRPr="0092030F">
              <w:rPr>
                <w:rFonts w:ascii="Times New Roman" w:hAnsi="Times New Roman"/>
                <w:sz w:val="20"/>
                <w:szCs w:val="20"/>
              </w:rPr>
              <w:t>zákon č. 5/2004 Z. z. o službách zamestnanosti a o zmene a doplnení niektorých zákonov v znení neskorších predpisov (ďalej len „zákon č. 5/2004 Z. z.“);</w:t>
            </w:r>
          </w:p>
          <w:p w:rsidR="003F120D" w:rsidRPr="0092030F" w:rsidP="0092030F">
            <w:pPr>
              <w:bidi w:val="0"/>
              <w:ind w:left="2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F120D"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92030F">
            <w:pPr>
              <w:bidi w:val="0"/>
              <w:ind w:left="20"/>
              <w:jc w:val="both"/>
              <w:rPr>
                <w:rFonts w:ascii="Times New Roman" w:hAnsi="Times New Roman"/>
                <w:sz w:val="20"/>
                <w:szCs w:val="20"/>
              </w:rPr>
            </w:pPr>
            <w:r w:rsidRPr="0092030F">
              <w:rPr>
                <w:rFonts w:ascii="Times New Roman" w:hAnsi="Times New Roman"/>
                <w:sz w:val="20"/>
                <w:szCs w:val="20"/>
              </w:rPr>
              <w:t>zákon č. 71/1967 Zb. o správnom konaní (správny poriadok) v znení neskorších predpisov (ďalej len „zákon č. 71/1967 Zb.“);</w:t>
            </w:r>
          </w:p>
          <w:p w:rsidR="003F120D" w:rsidRPr="0092030F" w:rsidP="0092030F">
            <w:pPr>
              <w:bidi w:val="0"/>
              <w:ind w:left="2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405F0"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92030F">
            <w:pPr>
              <w:bidi w:val="0"/>
              <w:ind w:left="20"/>
              <w:jc w:val="both"/>
              <w:rPr>
                <w:rFonts w:ascii="Times New Roman" w:hAnsi="Times New Roman"/>
                <w:sz w:val="20"/>
                <w:szCs w:val="20"/>
              </w:rPr>
            </w:pPr>
            <w:r w:rsidRPr="0092030F">
              <w:rPr>
                <w:rFonts w:ascii="Times New Roman" w:hAnsi="Times New Roman"/>
                <w:sz w:val="20"/>
                <w:szCs w:val="20"/>
              </w:rPr>
              <w:t>Ústava SR;</w:t>
            </w:r>
          </w:p>
          <w:p w:rsidR="005405F0" w:rsidRPr="0092030F" w:rsidP="0092030F">
            <w:pPr>
              <w:bidi w:val="0"/>
              <w:ind w:left="2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405F0"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5405F0" w:rsidRPr="0092030F" w:rsidP="005517AB">
            <w:pPr>
              <w:bidi w:val="0"/>
              <w:ind w:left="20"/>
              <w:jc w:val="both"/>
              <w:rPr>
                <w:rFonts w:ascii="Times New Roman" w:hAnsi="Times New Roman"/>
                <w:sz w:val="20"/>
                <w:szCs w:val="20"/>
              </w:rPr>
            </w:pPr>
            <w:r w:rsidRPr="0092030F">
              <w:rPr>
                <w:rFonts w:ascii="Times New Roman" w:hAnsi="Times New Roman"/>
                <w:sz w:val="20"/>
                <w:szCs w:val="20"/>
              </w:rPr>
              <w:t>zákon č. 73/1998 Z. z. o štátnej službe príslušníkov Policajného zboru, Slovenskej informačnej služby, Zboru väzenskej a justičnej stráže Slovenskej republiky a Železničnej polície v znení neskorších predpisov (ďalej len „zákon č. 73/1998 Z. z.“);</w:t>
            </w:r>
          </w:p>
          <w:p w:rsidR="005405F0" w:rsidRPr="0092030F" w:rsidP="005517AB">
            <w:pPr>
              <w:bidi w:val="0"/>
              <w:ind w:left="36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405F0"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5405F0" w:rsidRPr="0092030F" w:rsidP="00D0078D">
            <w:pPr>
              <w:bidi w:val="0"/>
              <w:ind w:left="20"/>
              <w:jc w:val="both"/>
              <w:rPr>
                <w:rFonts w:ascii="Times New Roman" w:hAnsi="Times New Roman"/>
                <w:sz w:val="20"/>
                <w:szCs w:val="20"/>
              </w:rPr>
            </w:pPr>
            <w:r w:rsidRPr="0092030F">
              <w:rPr>
                <w:rFonts w:ascii="Times New Roman" w:hAnsi="Times New Roman"/>
                <w:sz w:val="20"/>
                <w:szCs w:val="20"/>
              </w:rPr>
              <w:t>zákon č. 211/2000 Z. z. o slobodnom prístupe k informáciám a o zmene a doplnení niektorých zákonov (zákon o slobode informácií) v znení neskorších predpisov (ďalej len „zákon č. 211/2000 Z. z.“);</w:t>
            </w:r>
          </w:p>
          <w:p w:rsidR="005405F0" w:rsidRPr="0092030F" w:rsidP="00D0078D">
            <w:pPr>
              <w:bidi w:val="0"/>
              <w:ind w:left="36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405F0"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5405F0" w:rsidRPr="0092030F" w:rsidP="00D0078D">
            <w:pPr>
              <w:bidi w:val="0"/>
              <w:ind w:left="20"/>
              <w:jc w:val="both"/>
              <w:rPr>
                <w:rFonts w:ascii="Times New Roman" w:hAnsi="Times New Roman"/>
                <w:sz w:val="20"/>
                <w:szCs w:val="20"/>
              </w:rPr>
            </w:pPr>
            <w:r w:rsidRPr="0092030F">
              <w:rPr>
                <w:rFonts w:ascii="Times New Roman" w:hAnsi="Times New Roman"/>
                <w:sz w:val="20"/>
                <w:szCs w:val="20"/>
              </w:rPr>
              <w:t>zákon č. 311/2001 Z. z. Zákonník práce v znení neskorších predpisov (ďalej len „zákon č. 311/2001 Z. z.“)</w:t>
            </w:r>
          </w:p>
          <w:p w:rsidR="005405F0" w:rsidRPr="0092030F" w:rsidP="00D0078D">
            <w:pPr>
              <w:bidi w:val="0"/>
              <w:ind w:left="36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405F0"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5405F0" w:rsidRPr="0092030F" w:rsidP="00B73BF1">
            <w:pPr>
              <w:bidi w:val="0"/>
              <w:ind w:left="20"/>
              <w:jc w:val="both"/>
              <w:rPr>
                <w:rFonts w:ascii="Times New Roman" w:hAnsi="Times New Roman"/>
                <w:sz w:val="20"/>
                <w:szCs w:val="20"/>
              </w:rPr>
            </w:pPr>
            <w:r w:rsidRPr="0092030F">
              <w:rPr>
                <w:rFonts w:ascii="Times New Roman" w:hAnsi="Times New Roman"/>
                <w:sz w:val="20"/>
                <w:szCs w:val="20"/>
              </w:rPr>
              <w:t>zákon č. 461/2003 Z. z. o sociálnom poistení v znení neskorších predpisov (ďalej len zákon č. 461/2003 Z. z.“);</w:t>
            </w:r>
          </w:p>
          <w:p w:rsidR="005405F0" w:rsidRPr="0092030F" w:rsidP="00B73BF1">
            <w:pPr>
              <w:bidi w:val="0"/>
              <w:ind w:left="36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405F0"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92030F">
            <w:pPr>
              <w:bidi w:val="0"/>
              <w:ind w:left="20"/>
              <w:jc w:val="both"/>
              <w:rPr>
                <w:rFonts w:ascii="Times New Roman" w:hAnsi="Times New Roman"/>
                <w:sz w:val="20"/>
                <w:szCs w:val="20"/>
              </w:rPr>
            </w:pPr>
            <w:r w:rsidRPr="0092030F">
              <w:rPr>
                <w:rFonts w:ascii="Times New Roman" w:hAnsi="Times New Roman"/>
                <w:sz w:val="20"/>
                <w:szCs w:val="20"/>
              </w:rPr>
              <w:t>zákon NR SR č. 145/1995 Z. z. o správnych poplatkoch v znení neskorších predpisov (ďalej len „zákon č. 145/1995 Z. z.“);</w:t>
            </w:r>
          </w:p>
          <w:p w:rsidR="005405F0" w:rsidRPr="0092030F" w:rsidP="0092030F">
            <w:pPr>
              <w:bidi w:val="0"/>
              <w:ind w:left="2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2030F"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1E3797">
            <w:pPr>
              <w:bidi w:val="0"/>
              <w:ind w:left="20"/>
              <w:jc w:val="both"/>
              <w:rPr>
                <w:rFonts w:ascii="Times New Roman" w:hAnsi="Times New Roman"/>
                <w:sz w:val="20"/>
                <w:szCs w:val="20"/>
              </w:rPr>
            </w:pPr>
            <w:r w:rsidRPr="0092030F">
              <w:rPr>
                <w:rFonts w:ascii="Times New Roman" w:hAnsi="Times New Roman"/>
                <w:sz w:val="20"/>
                <w:szCs w:val="20"/>
              </w:rPr>
              <w:t>zákon č. 595/2003 Z. z. o dani z príjmov v znení neskorších predpisov (ďalej len „zákon č. 595/2003 Z. z.“);</w:t>
            </w:r>
          </w:p>
          <w:p w:rsidR="0092030F" w:rsidRPr="0092030F" w:rsidP="001E3797">
            <w:pPr>
              <w:tabs>
                <w:tab w:val="left" w:pos="383"/>
              </w:tabs>
              <w:bidi w:val="0"/>
              <w:ind w:left="2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2030F"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1E3797">
            <w:pPr>
              <w:tabs>
                <w:tab w:val="left" w:pos="383"/>
              </w:tabs>
              <w:bidi w:val="0"/>
              <w:ind w:left="20"/>
              <w:jc w:val="both"/>
              <w:rPr>
                <w:rFonts w:ascii="Times New Roman" w:hAnsi="Times New Roman"/>
                <w:sz w:val="20"/>
                <w:szCs w:val="20"/>
              </w:rPr>
            </w:pPr>
            <w:r w:rsidRPr="0092030F">
              <w:rPr>
                <w:rFonts w:ascii="Times New Roman" w:hAnsi="Times New Roman"/>
                <w:sz w:val="20"/>
                <w:szCs w:val="20"/>
              </w:rPr>
              <w:t>zákon č. 250/2007 Z. z. o ochrane spotrebiteľa a o zmene zákona Slovenskej národnej rady č. 372/1990 Zb. o priestupkoch v znení neskorších predpisov v znení neskorších predpisov (ďalej len „zákon č. 250/2007 Z. z.“);</w:t>
            </w:r>
          </w:p>
          <w:p w:rsidR="0092030F" w:rsidRPr="0092030F" w:rsidP="001E3797">
            <w:pPr>
              <w:tabs>
                <w:tab w:val="left" w:pos="383"/>
              </w:tabs>
              <w:bidi w:val="0"/>
              <w:ind w:left="2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2030F"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1E3797">
            <w:pPr>
              <w:tabs>
                <w:tab w:val="left" w:pos="383"/>
              </w:tabs>
              <w:bidi w:val="0"/>
              <w:ind w:left="20"/>
              <w:jc w:val="both"/>
              <w:rPr>
                <w:rFonts w:ascii="Times New Roman" w:hAnsi="Times New Roman"/>
                <w:sz w:val="20"/>
                <w:szCs w:val="20"/>
              </w:rPr>
            </w:pPr>
            <w:r w:rsidRPr="0092030F">
              <w:rPr>
                <w:rFonts w:ascii="Times New Roman" w:hAnsi="Times New Roman"/>
                <w:sz w:val="20"/>
                <w:szCs w:val="20"/>
              </w:rPr>
              <w:t>zákon č. 293/2007 Z. z. o uznávaní odborných kvalifikácií v znení neskorších predpisov (ďalej len „zákon č. 293/2007 Z. z.“);</w:t>
            </w:r>
          </w:p>
          <w:p w:rsidR="0092030F" w:rsidRPr="0092030F" w:rsidP="001E3797">
            <w:pPr>
              <w:bidi w:val="0"/>
              <w:ind w:left="360"/>
              <w:jc w:val="both"/>
              <w:rPr>
                <w:rFonts w:ascii="Times New Roman" w:hAnsi="Times New Roman"/>
                <w:sz w:val="20"/>
                <w:szCs w:val="20"/>
              </w:rPr>
            </w:pP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2030F"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4" w:space="0" w:color="auto"/>
              <w:right w:val="single" w:sz="12" w:space="0" w:color="auto"/>
            </w:tcBorders>
            <w:textDirection w:val="lrTb"/>
            <w:vAlign w:val="top"/>
          </w:tcPr>
          <w:p w:rsidR="0092030F" w:rsidRPr="0092030F" w:rsidP="0014458A">
            <w:pPr>
              <w:tabs>
                <w:tab w:val="left" w:pos="383"/>
              </w:tabs>
              <w:bidi w:val="0"/>
              <w:ind w:left="20"/>
              <w:jc w:val="both"/>
              <w:rPr>
                <w:rFonts w:ascii="Times New Roman" w:hAnsi="Times New Roman"/>
                <w:sz w:val="20"/>
                <w:szCs w:val="20"/>
              </w:rPr>
            </w:pPr>
            <w:r w:rsidRPr="0092030F">
              <w:rPr>
                <w:rFonts w:ascii="Times New Roman" w:hAnsi="Times New Roman"/>
                <w:sz w:val="20"/>
                <w:szCs w:val="20"/>
              </w:rPr>
              <w:t>zákon č. 245/2008 Z. z. o výchove a vzdelávaní (školský zákon) a o zmene a doplnení niektorých zákonov v znení neskorších predpisov (ďale</w:t>
            </w:r>
            <w:r w:rsidR="0014458A">
              <w:rPr>
                <w:rFonts w:ascii="Times New Roman" w:hAnsi="Times New Roman"/>
                <w:sz w:val="20"/>
                <w:szCs w:val="20"/>
              </w:rPr>
              <w:t>j len zákon č. 245/2008 Z. z.“)</w:t>
            </w:r>
            <w:r w:rsidR="00393A04">
              <w:rPr>
                <w:rFonts w:ascii="Times New Roman" w:hAnsi="Times New Roman"/>
                <w:bCs/>
                <w:sz w:val="20"/>
                <w:szCs w:val="20"/>
              </w:rPr>
              <w:t>;</w:t>
            </w: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294B4C"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12" w:space="0" w:color="auto"/>
              <w:right w:val="single" w:sz="12" w:space="0" w:color="auto"/>
            </w:tcBorders>
            <w:textDirection w:val="lrTb"/>
            <w:vAlign w:val="top"/>
          </w:tcPr>
          <w:p w:rsidR="00294B4C" w:rsidP="00393A04">
            <w:pPr>
              <w:bidi w:val="0"/>
              <w:ind w:left="20"/>
              <w:jc w:val="both"/>
              <w:rPr>
                <w:rFonts w:ascii="Times New Roman" w:hAnsi="Times New Roman"/>
                <w:sz w:val="20"/>
                <w:szCs w:val="20"/>
              </w:rPr>
            </w:pPr>
            <w:r>
              <w:rPr>
                <w:rFonts w:ascii="Times New Roman" w:hAnsi="Times New Roman"/>
                <w:sz w:val="20"/>
                <w:szCs w:val="20"/>
              </w:rPr>
              <w:t>z</w:t>
            </w:r>
            <w:r w:rsidRPr="00393A04">
              <w:rPr>
                <w:rFonts w:ascii="Times New Roman" w:hAnsi="Times New Roman"/>
                <w:sz w:val="20"/>
                <w:szCs w:val="20"/>
              </w:rPr>
              <w:t>ákon č. 131/2002 Z. z. o vysokých školách a o zmene a doplnení niektorých zákonov</w:t>
            </w:r>
            <w:r>
              <w:rPr>
                <w:rFonts w:ascii="Times New Roman" w:hAnsi="Times New Roman"/>
                <w:sz w:val="20"/>
                <w:szCs w:val="20"/>
              </w:rPr>
              <w:t xml:space="preserve"> v znení neskorších predpisov</w:t>
            </w:r>
            <w:r w:rsidRPr="00393A04">
              <w:rPr>
                <w:rFonts w:ascii="Times New Roman" w:hAnsi="Times New Roman"/>
                <w:sz w:val="20"/>
                <w:szCs w:val="20"/>
              </w:rPr>
              <w:t xml:space="preserve"> </w:t>
            </w:r>
            <w:r w:rsidRPr="0092030F">
              <w:rPr>
                <w:rFonts w:ascii="Times New Roman" w:hAnsi="Times New Roman"/>
                <w:sz w:val="20"/>
                <w:szCs w:val="20"/>
              </w:rPr>
              <w:t xml:space="preserve">(ďalej len „zákon č. </w:t>
            </w:r>
            <w:r>
              <w:rPr>
                <w:rFonts w:ascii="Times New Roman" w:hAnsi="Times New Roman"/>
                <w:sz w:val="20"/>
                <w:szCs w:val="20"/>
              </w:rPr>
              <w:t>131</w:t>
            </w:r>
            <w:r w:rsidRPr="0092030F">
              <w:rPr>
                <w:rFonts w:ascii="Times New Roman" w:hAnsi="Times New Roman"/>
                <w:sz w:val="20"/>
                <w:szCs w:val="20"/>
              </w:rPr>
              <w:t>/200</w:t>
            </w:r>
            <w:r>
              <w:rPr>
                <w:rFonts w:ascii="Times New Roman" w:hAnsi="Times New Roman"/>
                <w:sz w:val="20"/>
                <w:szCs w:val="20"/>
              </w:rPr>
              <w:t>2</w:t>
            </w:r>
            <w:r w:rsidRPr="0092030F">
              <w:rPr>
                <w:rFonts w:ascii="Times New Roman" w:hAnsi="Times New Roman"/>
                <w:sz w:val="20"/>
                <w:szCs w:val="20"/>
              </w:rPr>
              <w:t xml:space="preserve"> Z. z.“)</w:t>
            </w:r>
            <w:r>
              <w:rPr>
                <w:rFonts w:ascii="Times New Roman" w:hAnsi="Times New Roman"/>
                <w:sz w:val="20"/>
                <w:szCs w:val="20"/>
              </w:rPr>
              <w:t>.</w:t>
            </w:r>
          </w:p>
        </w:tc>
      </w:tr>
      <w:tr>
        <w:tblPrEx>
          <w:tblW w:w="16155" w:type="dxa"/>
          <w:tblInd w:w="-497" w:type="dxa"/>
          <w:tblLayout w:type="fixed"/>
          <w:tblCellMar>
            <w:left w:w="43" w:type="dxa"/>
            <w:right w:w="43" w:type="dxa"/>
          </w:tblCellMar>
          <w:tblLook w:val="04A0"/>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92030F" w:rsidP="00EF2025">
            <w:pPr>
              <w:numPr>
                <w:numId w:val="38"/>
              </w:numPr>
              <w:suppressAutoHyphens w:val="0"/>
              <w:autoSpaceDN w:val="0"/>
              <w:bidi w:val="0"/>
              <w:spacing w:line="276" w:lineRule="auto"/>
              <w:jc w:val="center"/>
              <w:rPr>
                <w:rFonts w:ascii="Times New Roman" w:hAnsi="Times New Roman"/>
                <w:sz w:val="20"/>
                <w:szCs w:val="20"/>
              </w:rPr>
            </w:pPr>
          </w:p>
        </w:tc>
        <w:tc>
          <w:tcPr>
            <w:tcW w:w="14969" w:type="dxa"/>
            <w:tcBorders>
              <w:top w:val="single" w:sz="4" w:space="0" w:color="auto"/>
              <w:left w:val="single" w:sz="4" w:space="0" w:color="auto"/>
              <w:bottom w:val="single" w:sz="12" w:space="0" w:color="auto"/>
              <w:right w:val="single" w:sz="12" w:space="0" w:color="auto"/>
            </w:tcBorders>
            <w:textDirection w:val="lrTb"/>
            <w:vAlign w:val="top"/>
          </w:tcPr>
          <w:p w:rsidR="0092030F" w:rsidRPr="005405F0" w:rsidP="00393A04">
            <w:pPr>
              <w:bidi w:val="0"/>
              <w:ind w:left="20"/>
              <w:jc w:val="both"/>
              <w:rPr>
                <w:rFonts w:ascii="Times New Roman" w:hAnsi="Times New Roman"/>
                <w:sz w:val="20"/>
                <w:szCs w:val="20"/>
                <w:highlight w:val="yellow"/>
              </w:rPr>
            </w:pPr>
            <w:r w:rsidR="00294B4C">
              <w:rPr>
                <w:rFonts w:ascii="Times New Roman" w:hAnsi="Times New Roman"/>
                <w:sz w:val="20"/>
                <w:szCs w:val="20"/>
              </w:rPr>
              <w:t xml:space="preserve">Návrh zákona, </w:t>
            </w:r>
            <w:r w:rsidRPr="00294B4C" w:rsidR="00294B4C">
              <w:rPr>
                <w:rFonts w:ascii="Times New Roman" w:hAnsi="Times New Roman"/>
                <w:sz w:val="20"/>
                <w:szCs w:val="20"/>
              </w:rPr>
              <w:t>ktorým sa mení a dopĺňa zákon č. 245/2008 Z. z. o výchove a vzdelávaní (školský zákon) a o zmene a doplnení niektorých zákonov v znení neskorších predpisov a ktorým sa menia a dopĺňajú niektoré zákony</w:t>
            </w:r>
          </w:p>
        </w:tc>
      </w:tr>
    </w:tbl>
    <w:p w:rsidR="003F120D" w:rsidP="003F120D">
      <w:pPr>
        <w:pStyle w:val="Header"/>
        <w:tabs>
          <w:tab w:val="left" w:pos="708"/>
        </w:tabs>
        <w:autoSpaceDE/>
        <w:bidi w:val="0"/>
        <w:rPr>
          <w:rFonts w:ascii="Times New Roman" w:hAnsi="Times New Roman"/>
        </w:rPr>
      </w:pPr>
    </w:p>
    <w:p w:rsidR="003F120D" w:rsidP="003F120D">
      <w:pPr>
        <w:autoSpaceDE/>
        <w:bidi w:val="0"/>
        <w:ind w:left="360"/>
        <w:jc w:val="center"/>
        <w:rPr>
          <w:rFonts w:ascii="Times New Roman" w:hAnsi="Times New Roman"/>
          <w:b/>
          <w:sz w:val="32"/>
          <w:szCs w:val="32"/>
        </w:rPr>
      </w:pPr>
    </w:p>
    <w:p w:rsidR="003F120D" w:rsidP="003F120D">
      <w:pPr>
        <w:autoSpaceDE/>
        <w:bidi w:val="0"/>
        <w:ind w:left="360"/>
        <w:jc w:val="center"/>
        <w:rPr>
          <w:rFonts w:ascii="Times New Roman" w:hAnsi="Times New Roman"/>
          <w:b/>
          <w:sz w:val="32"/>
          <w:szCs w:val="32"/>
        </w:rPr>
      </w:pPr>
    </w:p>
    <w:p w:rsidR="0006705B" w:rsidRPr="008776B4" w:rsidP="003F120D">
      <w:pPr>
        <w:pStyle w:val="Footer"/>
        <w:tabs>
          <w:tab w:val="clear" w:pos="4536"/>
          <w:tab w:val="clear" w:pos="9072"/>
        </w:tabs>
        <w:bidi w:val="0"/>
        <w:jc w:val="both"/>
        <w:rPr>
          <w:sz w:val="20"/>
          <w:szCs w:val="20"/>
        </w:rPr>
      </w:pPr>
    </w:p>
    <w:sectPr w:rsidSect="008776B4">
      <w:footerReference w:type="default" r:id="rId13"/>
      <w:pgSz w:w="16838" w:h="11906" w:orient="landscape"/>
      <w:pgMar w:top="1135" w:right="1418" w:bottom="851"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ITCBookmanEE">
    <w:panose1 w:val="00000000000000000000"/>
    <w:charset w:val="EE"/>
    <w:family w:val="auto"/>
    <w:pitch w:val="default"/>
    <w:sig w:usb0="00000000" w:usb1="00000000" w:usb2="00000000" w:usb3="00000000" w:csb0="00000002" w:csb1="00000000"/>
  </w:font>
  <w:font w:name="Bookman Old Style">
    <w:panose1 w:val="02050604050505020204"/>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B1" w:rsidP="008776B4">
    <w:pPr>
      <w:pStyle w:val="Footer"/>
      <w:bidi w:val="0"/>
      <w:jc w:val="center"/>
    </w:pPr>
    <w:r>
      <w:fldChar w:fldCharType="begin"/>
    </w:r>
    <w:r>
      <w:instrText xml:space="preserve"> PAGE </w:instrText>
    </w:r>
    <w:r>
      <w:fldChar w:fldCharType="separate"/>
    </w:r>
    <w:r w:rsidR="006E66E3">
      <w:rPr>
        <w:noProof/>
      </w:rPr>
      <w:t>1</w:t>
    </w:r>
    <w:r>
      <w:fldChar w:fldCharType="end"/>
    </w:r>
  </w:p>
  <w:p w:rsidR="00147CB1">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B65">
      <w:pPr>
        <w:bidi w:val="0"/>
        <w:rPr>
          <w:rFonts w:ascii="Times New Roman" w:hAnsi="Times New Roman"/>
        </w:rPr>
      </w:pPr>
      <w:r>
        <w:rPr>
          <w:rFonts w:ascii="Times New Roman" w:hAnsi="Times New Roman"/>
        </w:rPr>
        <w:separator/>
      </w:r>
    </w:p>
  </w:footnote>
  <w:footnote w:type="continuationSeparator" w:id="1">
    <w:p w:rsidR="000F4B65">
      <w:pPr>
        <w:bidi w:val="0"/>
        <w:rPr>
          <w:rFonts w:ascii="Times New Roman" w:hAnsi="Times New Roman"/>
        </w:rPr>
      </w:pPr>
      <w:r>
        <w:rPr>
          <w:rFonts w:ascii="Times New Roman" w:hAnsi="Times New Roman"/>
        </w:rPr>
        <w:continuationSeparator/>
      </w:r>
    </w:p>
  </w:footnote>
  <w:footnote w:id="2">
    <w:p w:rsidP="003F120D">
      <w:pPr>
        <w:pStyle w:val="FootnoteText"/>
        <w:bidi w:val="0"/>
        <w:rPr>
          <w:rFonts w:ascii="Times New Roman" w:hAnsi="Times New Roman"/>
        </w:rPr>
      </w:pPr>
      <w:r w:rsidR="00147CB1">
        <w:rPr>
          <w:rStyle w:val="FootnoteReference"/>
        </w:rPr>
        <w:footnoteRef/>
      </w:r>
      <w:r w:rsidR="00147CB1">
        <w:rPr>
          <w:rFonts w:ascii="Times New Roman" w:hAnsi="Times New Roman"/>
        </w:rPr>
        <w:t xml:space="preserve"> Tabuľku zhody uložte s názvom súboru vo formáte </w:t>
      </w:r>
      <w:r w:rsidR="00147CB1">
        <w:rPr>
          <w:rFonts w:ascii="Times New Roman" w:hAnsi="Times New Roman"/>
          <w:b/>
          <w:bCs/>
        </w:rPr>
        <w:t>CT_celex. číslo smernice</w:t>
      </w:r>
      <w:r w:rsidR="00147CB1">
        <w:rPr>
          <w:rFonts w:ascii="Times New Roman" w:hAnsi="Times New Roman"/>
        </w:rPr>
        <w:t>, napr. CT_32005L0001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pStyle w:val="Heading4"/>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662ED0"/>
    <w:multiLevelType w:val="hybridMultilevel"/>
    <w:tmpl w:val="5456DA2C"/>
    <w:lvl w:ilvl="0">
      <w:start w:val="1"/>
      <w:numFmt w:val="decimal"/>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3">
    <w:nsid w:val="09AB11FA"/>
    <w:multiLevelType w:val="hybridMultilevel"/>
    <w:tmpl w:val="73E8E7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C73904"/>
    <w:multiLevelType w:val="hybridMultilevel"/>
    <w:tmpl w:val="33FA54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6122FF"/>
    <w:multiLevelType w:val="hybridMultilevel"/>
    <w:tmpl w:val="C2ACD0EC"/>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6">
    <w:nsid w:val="108F6E9A"/>
    <w:multiLevelType w:val="hybridMultilevel"/>
    <w:tmpl w:val="8D8EE3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4B7551B"/>
    <w:multiLevelType w:val="hybridMultilevel"/>
    <w:tmpl w:val="4BE64A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AB60C9"/>
    <w:multiLevelType w:val="hybridMultilevel"/>
    <w:tmpl w:val="93966F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1F49E8"/>
    <w:multiLevelType w:val="hybridMultilevel"/>
    <w:tmpl w:val="25603186"/>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AD50936"/>
    <w:multiLevelType w:val="hybridMultilevel"/>
    <w:tmpl w:val="297CE4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33371F"/>
    <w:multiLevelType w:val="hybridMultilevel"/>
    <w:tmpl w:val="BE58AC7A"/>
    <w:lvl w:ilvl="0">
      <w:start w:val="1"/>
      <w:numFmt w:val="lowerLetter"/>
      <w:lvlText w:val="%1)"/>
      <w:lvlJc w:val="left"/>
      <w:pPr>
        <w:tabs>
          <w:tab w:val="num" w:pos="0"/>
        </w:tabs>
        <w:ind w:left="720" w:hanging="295"/>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D7B3F8F"/>
    <w:multiLevelType w:val="hybridMultilevel"/>
    <w:tmpl w:val="FFE4540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F203B1C"/>
    <w:multiLevelType w:val="hybridMultilevel"/>
    <w:tmpl w:val="1F683B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0BE51D4"/>
    <w:multiLevelType w:val="hybridMultilevel"/>
    <w:tmpl w:val="4F444C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2DA4C48"/>
    <w:multiLevelType w:val="hybridMultilevel"/>
    <w:tmpl w:val="2ED4F3C0"/>
    <w:lvl w:ilvl="0">
      <w:start w:val="1"/>
      <w:numFmt w:val="lowerLetter"/>
      <w:lvlText w:val="%1)"/>
      <w:lvlJc w:val="left"/>
      <w:pPr>
        <w:ind w:left="274" w:hanging="360"/>
      </w:pPr>
      <w:rPr>
        <w:rFonts w:cs="Times New Roman" w:hint="default"/>
        <w:rtl w:val="0"/>
        <w:cs w:val="0"/>
      </w:rPr>
    </w:lvl>
    <w:lvl w:ilvl="1">
      <w:start w:val="1"/>
      <w:numFmt w:val="lowerLetter"/>
      <w:lvlText w:val="%2."/>
      <w:lvlJc w:val="left"/>
      <w:pPr>
        <w:ind w:left="1397" w:hanging="360"/>
      </w:pPr>
      <w:rPr>
        <w:rFonts w:cs="Times New Roman"/>
        <w:rtl w:val="0"/>
        <w:cs w:val="0"/>
      </w:rPr>
    </w:lvl>
    <w:lvl w:ilvl="2">
      <w:start w:val="1"/>
      <w:numFmt w:val="lowerRoman"/>
      <w:lvlText w:val="%3."/>
      <w:lvlJc w:val="right"/>
      <w:pPr>
        <w:ind w:left="2117" w:hanging="180"/>
      </w:pPr>
      <w:rPr>
        <w:rFonts w:cs="Times New Roman"/>
        <w:rtl w:val="0"/>
        <w:cs w:val="0"/>
      </w:rPr>
    </w:lvl>
    <w:lvl w:ilvl="3">
      <w:start w:val="1"/>
      <w:numFmt w:val="decimal"/>
      <w:lvlText w:val="%4."/>
      <w:lvlJc w:val="left"/>
      <w:pPr>
        <w:ind w:left="2837" w:hanging="360"/>
      </w:pPr>
      <w:rPr>
        <w:rFonts w:cs="Times New Roman"/>
        <w:rtl w:val="0"/>
        <w:cs w:val="0"/>
      </w:rPr>
    </w:lvl>
    <w:lvl w:ilvl="4">
      <w:start w:val="1"/>
      <w:numFmt w:val="lowerLetter"/>
      <w:lvlText w:val="%5."/>
      <w:lvlJc w:val="left"/>
      <w:pPr>
        <w:ind w:left="3557" w:hanging="360"/>
      </w:pPr>
      <w:rPr>
        <w:rFonts w:cs="Times New Roman"/>
        <w:rtl w:val="0"/>
        <w:cs w:val="0"/>
      </w:rPr>
    </w:lvl>
    <w:lvl w:ilvl="5">
      <w:start w:val="1"/>
      <w:numFmt w:val="lowerRoman"/>
      <w:lvlText w:val="%6."/>
      <w:lvlJc w:val="right"/>
      <w:pPr>
        <w:ind w:left="4277" w:hanging="180"/>
      </w:pPr>
      <w:rPr>
        <w:rFonts w:cs="Times New Roman"/>
        <w:rtl w:val="0"/>
        <w:cs w:val="0"/>
      </w:rPr>
    </w:lvl>
    <w:lvl w:ilvl="6">
      <w:start w:val="1"/>
      <w:numFmt w:val="decimal"/>
      <w:lvlText w:val="%7."/>
      <w:lvlJc w:val="left"/>
      <w:pPr>
        <w:ind w:left="4997" w:hanging="360"/>
      </w:pPr>
      <w:rPr>
        <w:rFonts w:cs="Times New Roman"/>
        <w:rtl w:val="0"/>
        <w:cs w:val="0"/>
      </w:rPr>
    </w:lvl>
    <w:lvl w:ilvl="7">
      <w:start w:val="1"/>
      <w:numFmt w:val="lowerLetter"/>
      <w:lvlText w:val="%8."/>
      <w:lvlJc w:val="left"/>
      <w:pPr>
        <w:ind w:left="5717" w:hanging="360"/>
      </w:pPr>
      <w:rPr>
        <w:rFonts w:cs="Times New Roman"/>
        <w:rtl w:val="0"/>
        <w:cs w:val="0"/>
      </w:rPr>
    </w:lvl>
    <w:lvl w:ilvl="8">
      <w:start w:val="1"/>
      <w:numFmt w:val="lowerRoman"/>
      <w:lvlText w:val="%9."/>
      <w:lvlJc w:val="right"/>
      <w:pPr>
        <w:ind w:left="6437" w:hanging="180"/>
      </w:pPr>
      <w:rPr>
        <w:rFonts w:cs="Times New Roman"/>
        <w:rtl w:val="0"/>
        <w:cs w:val="0"/>
      </w:rPr>
    </w:lvl>
  </w:abstractNum>
  <w:abstractNum w:abstractNumId="16">
    <w:nsid w:val="23454C37"/>
    <w:multiLevelType w:val="hybridMultilevel"/>
    <w:tmpl w:val="4F444C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5FE39E5"/>
    <w:multiLevelType w:val="hybridMultilevel"/>
    <w:tmpl w:val="3C9A6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7297DB7"/>
    <w:multiLevelType w:val="hybridMultilevel"/>
    <w:tmpl w:val="EEF26766"/>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19">
    <w:nsid w:val="37031EAE"/>
    <w:multiLevelType w:val="hybridMultilevel"/>
    <w:tmpl w:val="848EA3E2"/>
    <w:lvl w:ilvl="0">
      <w:start w:val="1"/>
      <w:numFmt w:val="lowerLetter"/>
      <w:lvlText w:val="%1)"/>
      <w:lvlJc w:val="left"/>
      <w:pPr>
        <w:ind w:left="27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8A97621"/>
    <w:multiLevelType w:val="hybridMultilevel"/>
    <w:tmpl w:val="5F3877CE"/>
    <w:lvl w:ilvl="0">
      <w:start w:val="1"/>
      <w:numFmt w:val="lowerLetter"/>
      <w:lvlText w:val="%1)"/>
      <w:lvlJc w:val="left"/>
      <w:pPr>
        <w:ind w:left="677" w:hanging="360"/>
      </w:pPr>
      <w:rPr>
        <w:rFonts w:cs="Times New Roman"/>
        <w:rtl w:val="0"/>
        <w:cs w:val="0"/>
      </w:rPr>
    </w:lvl>
    <w:lvl w:ilvl="1">
      <w:start w:val="1"/>
      <w:numFmt w:val="lowerLetter"/>
      <w:lvlText w:val="%2."/>
      <w:lvlJc w:val="left"/>
      <w:pPr>
        <w:ind w:left="1397" w:hanging="360"/>
      </w:pPr>
      <w:rPr>
        <w:rFonts w:cs="Times New Roman"/>
        <w:rtl w:val="0"/>
        <w:cs w:val="0"/>
      </w:rPr>
    </w:lvl>
    <w:lvl w:ilvl="2">
      <w:start w:val="1"/>
      <w:numFmt w:val="lowerRoman"/>
      <w:lvlText w:val="%3."/>
      <w:lvlJc w:val="right"/>
      <w:pPr>
        <w:ind w:left="2117" w:hanging="180"/>
      </w:pPr>
      <w:rPr>
        <w:rFonts w:cs="Times New Roman"/>
        <w:rtl w:val="0"/>
        <w:cs w:val="0"/>
      </w:rPr>
    </w:lvl>
    <w:lvl w:ilvl="3">
      <w:start w:val="1"/>
      <w:numFmt w:val="decimal"/>
      <w:lvlText w:val="%4."/>
      <w:lvlJc w:val="left"/>
      <w:pPr>
        <w:ind w:left="2837" w:hanging="360"/>
      </w:pPr>
      <w:rPr>
        <w:rFonts w:cs="Times New Roman"/>
        <w:rtl w:val="0"/>
        <w:cs w:val="0"/>
      </w:rPr>
    </w:lvl>
    <w:lvl w:ilvl="4">
      <w:start w:val="1"/>
      <w:numFmt w:val="lowerLetter"/>
      <w:lvlText w:val="%5."/>
      <w:lvlJc w:val="left"/>
      <w:pPr>
        <w:ind w:left="3557" w:hanging="360"/>
      </w:pPr>
      <w:rPr>
        <w:rFonts w:cs="Times New Roman"/>
        <w:rtl w:val="0"/>
        <w:cs w:val="0"/>
      </w:rPr>
    </w:lvl>
    <w:lvl w:ilvl="5">
      <w:start w:val="1"/>
      <w:numFmt w:val="lowerRoman"/>
      <w:lvlText w:val="%6."/>
      <w:lvlJc w:val="right"/>
      <w:pPr>
        <w:ind w:left="4277" w:hanging="180"/>
      </w:pPr>
      <w:rPr>
        <w:rFonts w:cs="Times New Roman"/>
        <w:rtl w:val="0"/>
        <w:cs w:val="0"/>
      </w:rPr>
    </w:lvl>
    <w:lvl w:ilvl="6">
      <w:start w:val="1"/>
      <w:numFmt w:val="decimal"/>
      <w:lvlText w:val="%7."/>
      <w:lvlJc w:val="left"/>
      <w:pPr>
        <w:ind w:left="4997" w:hanging="360"/>
      </w:pPr>
      <w:rPr>
        <w:rFonts w:cs="Times New Roman"/>
        <w:rtl w:val="0"/>
        <w:cs w:val="0"/>
      </w:rPr>
    </w:lvl>
    <w:lvl w:ilvl="7">
      <w:start w:val="1"/>
      <w:numFmt w:val="lowerLetter"/>
      <w:lvlText w:val="%8."/>
      <w:lvlJc w:val="left"/>
      <w:pPr>
        <w:ind w:left="5717" w:hanging="360"/>
      </w:pPr>
      <w:rPr>
        <w:rFonts w:cs="Times New Roman"/>
        <w:rtl w:val="0"/>
        <w:cs w:val="0"/>
      </w:rPr>
    </w:lvl>
    <w:lvl w:ilvl="8">
      <w:start w:val="1"/>
      <w:numFmt w:val="lowerRoman"/>
      <w:lvlText w:val="%9."/>
      <w:lvlJc w:val="right"/>
      <w:pPr>
        <w:ind w:left="6437" w:hanging="180"/>
      </w:pPr>
      <w:rPr>
        <w:rFonts w:cs="Times New Roman"/>
        <w:rtl w:val="0"/>
        <w:cs w:val="0"/>
      </w:rPr>
    </w:lvl>
  </w:abstractNum>
  <w:abstractNum w:abstractNumId="21">
    <w:nsid w:val="3AF877F0"/>
    <w:multiLevelType w:val="hybridMultilevel"/>
    <w:tmpl w:val="FB00E8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E2B31C1"/>
    <w:multiLevelType w:val="hybridMultilevel"/>
    <w:tmpl w:val="BE8A4C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E45694B"/>
    <w:multiLevelType w:val="hybridMultilevel"/>
    <w:tmpl w:val="740EC4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0E654D2"/>
    <w:multiLevelType w:val="hybridMultilevel"/>
    <w:tmpl w:val="4634C2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16D7E86"/>
    <w:multiLevelType w:val="multilevel"/>
    <w:tmpl w:val="7CDEBF88"/>
    <w:lvl w:ilvl="0">
      <w:start w:val="1"/>
      <w:numFmt w:val="lowerLetter"/>
      <w:lvlText w:val="%1)"/>
      <w:lvlJc w:val="left"/>
      <w:pPr>
        <w:ind w:left="717" w:hanging="360"/>
      </w:pPr>
      <w:rPr>
        <w:rFonts w:cs="Times New Roman"/>
        <w:rtl w:val="0"/>
        <w:cs w:val="0"/>
      </w:rPr>
    </w:lvl>
    <w:lvl w:ilvl="1">
      <w:start w:val="1"/>
      <w:numFmt w:val="lowerLetter"/>
      <w:lvlText w:val="%2)"/>
      <w:lvlJc w:val="left"/>
      <w:pPr>
        <w:ind w:left="1284" w:hanging="360"/>
      </w:pPr>
      <w:rPr>
        <w:rFonts w:eastAsia="Times New Roman" w:cs="Times New Roman"/>
        <w:rtl w:val="0"/>
        <w:cs w:val="0"/>
      </w:rPr>
    </w:lvl>
    <w:lvl w:ilvl="2">
      <w:start w:val="1"/>
      <w:numFmt w:val="lowerRoman"/>
      <w:lvlText w:val="%3."/>
      <w:lvlJc w:val="right"/>
      <w:pPr>
        <w:ind w:left="2517"/>
      </w:pPr>
      <w:rPr>
        <w:rFonts w:eastAsia="Times New Roman" w:cs="Times New Roman"/>
        <w:rtl w:val="0"/>
        <w:cs w:val="0"/>
      </w:rPr>
    </w:lvl>
    <w:lvl w:ilvl="3">
      <w:start w:val="1"/>
      <w:numFmt w:val="decimal"/>
      <w:lvlText w:val="%4."/>
      <w:lvlJc w:val="left"/>
      <w:pPr>
        <w:ind w:left="3237" w:hanging="360"/>
      </w:pPr>
      <w:rPr>
        <w:rFonts w:eastAsia="Times New Roman" w:cs="Times New Roman"/>
        <w:rtl w:val="0"/>
        <w:cs w:val="0"/>
      </w:rPr>
    </w:lvl>
    <w:lvl w:ilvl="4">
      <w:start w:val="1"/>
      <w:numFmt w:val="lowerLetter"/>
      <w:lvlText w:val="%5."/>
      <w:lvlJc w:val="left"/>
      <w:pPr>
        <w:ind w:left="3957" w:hanging="360"/>
      </w:pPr>
      <w:rPr>
        <w:rFonts w:eastAsia="Times New Roman" w:cs="Times New Roman"/>
        <w:rtl w:val="0"/>
        <w:cs w:val="0"/>
      </w:rPr>
    </w:lvl>
    <w:lvl w:ilvl="5">
      <w:start w:val="1"/>
      <w:numFmt w:val="lowerRoman"/>
      <w:lvlText w:val="%6."/>
      <w:lvlJc w:val="right"/>
      <w:pPr>
        <w:ind w:left="4677"/>
      </w:pPr>
      <w:rPr>
        <w:rFonts w:eastAsia="Times New Roman" w:cs="Times New Roman"/>
        <w:rtl w:val="0"/>
        <w:cs w:val="0"/>
      </w:rPr>
    </w:lvl>
    <w:lvl w:ilvl="6">
      <w:start w:val="1"/>
      <w:numFmt w:val="decimal"/>
      <w:lvlText w:val="%7."/>
      <w:lvlJc w:val="left"/>
      <w:pPr>
        <w:ind w:left="5397" w:hanging="360"/>
      </w:pPr>
      <w:rPr>
        <w:rFonts w:eastAsia="Times New Roman" w:cs="Times New Roman"/>
        <w:rtl w:val="0"/>
        <w:cs w:val="0"/>
      </w:rPr>
    </w:lvl>
    <w:lvl w:ilvl="7">
      <w:start w:val="1"/>
      <w:numFmt w:val="lowerLetter"/>
      <w:lvlText w:val="%8."/>
      <w:lvlJc w:val="left"/>
      <w:pPr>
        <w:ind w:left="6117" w:hanging="360"/>
      </w:pPr>
      <w:rPr>
        <w:rFonts w:eastAsia="Times New Roman" w:cs="Times New Roman"/>
        <w:rtl w:val="0"/>
        <w:cs w:val="0"/>
      </w:rPr>
    </w:lvl>
    <w:lvl w:ilvl="8">
      <w:start w:val="1"/>
      <w:numFmt w:val="lowerRoman"/>
      <w:lvlText w:val="%9."/>
      <w:lvlJc w:val="right"/>
      <w:pPr>
        <w:ind w:left="6837"/>
      </w:pPr>
      <w:rPr>
        <w:rFonts w:eastAsia="Times New Roman" w:cs="Times New Roman"/>
        <w:rtl w:val="0"/>
        <w:cs w:val="0"/>
      </w:rPr>
    </w:lvl>
  </w:abstractNum>
  <w:abstractNum w:abstractNumId="26">
    <w:nsid w:val="535B10CB"/>
    <w:multiLevelType w:val="hybridMultilevel"/>
    <w:tmpl w:val="4C6647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7AA60AA"/>
    <w:multiLevelType w:val="hybridMultilevel"/>
    <w:tmpl w:val="02A4B0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ADB4673"/>
    <w:multiLevelType w:val="hybridMultilevel"/>
    <w:tmpl w:val="DEDE65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EE65EA4"/>
    <w:multiLevelType w:val="hybridMultilevel"/>
    <w:tmpl w:val="EA9E7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59C563F"/>
    <w:multiLevelType w:val="hybridMultilevel"/>
    <w:tmpl w:val="EB56CA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88D482E"/>
    <w:multiLevelType w:val="hybridMultilevel"/>
    <w:tmpl w:val="11322076"/>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32">
    <w:nsid w:val="6B055BD8"/>
    <w:multiLevelType w:val="hybridMultilevel"/>
    <w:tmpl w:val="043CAEDA"/>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1910AA5"/>
    <w:multiLevelType w:val="hybridMultilevel"/>
    <w:tmpl w:val="9F029C00"/>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037" w:hanging="360"/>
      </w:pPr>
      <w:rPr>
        <w:rFonts w:cs="Times New Roman"/>
        <w:rtl w:val="0"/>
        <w:cs w:val="0"/>
      </w:rPr>
    </w:lvl>
    <w:lvl w:ilvl="2">
      <w:start w:val="1"/>
      <w:numFmt w:val="lowerRoman"/>
      <w:lvlText w:val="%3."/>
      <w:lvlJc w:val="right"/>
      <w:pPr>
        <w:ind w:left="1757" w:hanging="180"/>
      </w:pPr>
      <w:rPr>
        <w:rFonts w:cs="Times New Roman"/>
        <w:rtl w:val="0"/>
        <w:cs w:val="0"/>
      </w:rPr>
    </w:lvl>
    <w:lvl w:ilvl="3">
      <w:start w:val="1"/>
      <w:numFmt w:val="decimal"/>
      <w:lvlText w:val="%4."/>
      <w:lvlJc w:val="left"/>
      <w:pPr>
        <w:ind w:left="2477" w:hanging="360"/>
      </w:pPr>
      <w:rPr>
        <w:rFonts w:cs="Times New Roman"/>
        <w:rtl w:val="0"/>
        <w:cs w:val="0"/>
      </w:rPr>
    </w:lvl>
    <w:lvl w:ilvl="4">
      <w:start w:val="1"/>
      <w:numFmt w:val="lowerLetter"/>
      <w:lvlText w:val="%5."/>
      <w:lvlJc w:val="left"/>
      <w:pPr>
        <w:ind w:left="3197" w:hanging="360"/>
      </w:pPr>
      <w:rPr>
        <w:rFonts w:cs="Times New Roman"/>
        <w:rtl w:val="0"/>
        <w:cs w:val="0"/>
      </w:rPr>
    </w:lvl>
    <w:lvl w:ilvl="5">
      <w:start w:val="1"/>
      <w:numFmt w:val="lowerRoman"/>
      <w:lvlText w:val="%6."/>
      <w:lvlJc w:val="right"/>
      <w:pPr>
        <w:ind w:left="3917" w:hanging="180"/>
      </w:pPr>
      <w:rPr>
        <w:rFonts w:cs="Times New Roman"/>
        <w:rtl w:val="0"/>
        <w:cs w:val="0"/>
      </w:rPr>
    </w:lvl>
    <w:lvl w:ilvl="6">
      <w:start w:val="1"/>
      <w:numFmt w:val="decimal"/>
      <w:lvlText w:val="%7."/>
      <w:lvlJc w:val="left"/>
      <w:pPr>
        <w:ind w:left="4637" w:hanging="360"/>
      </w:pPr>
      <w:rPr>
        <w:rFonts w:cs="Times New Roman"/>
        <w:rtl w:val="0"/>
        <w:cs w:val="0"/>
      </w:rPr>
    </w:lvl>
    <w:lvl w:ilvl="7">
      <w:start w:val="1"/>
      <w:numFmt w:val="lowerLetter"/>
      <w:lvlText w:val="%8."/>
      <w:lvlJc w:val="left"/>
      <w:pPr>
        <w:ind w:left="5357" w:hanging="360"/>
      </w:pPr>
      <w:rPr>
        <w:rFonts w:cs="Times New Roman"/>
        <w:rtl w:val="0"/>
        <w:cs w:val="0"/>
      </w:rPr>
    </w:lvl>
    <w:lvl w:ilvl="8">
      <w:start w:val="1"/>
      <w:numFmt w:val="lowerRoman"/>
      <w:lvlText w:val="%9."/>
      <w:lvlJc w:val="right"/>
      <w:pPr>
        <w:ind w:left="6077" w:hanging="180"/>
      </w:pPr>
      <w:rPr>
        <w:rFonts w:cs="Times New Roman"/>
        <w:rtl w:val="0"/>
        <w:cs w:val="0"/>
      </w:rPr>
    </w:lvl>
  </w:abstractNum>
  <w:abstractNum w:abstractNumId="34">
    <w:nsid w:val="736C3BE2"/>
    <w:multiLevelType w:val="hybridMultilevel"/>
    <w:tmpl w:val="1D72E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3914894"/>
    <w:multiLevelType w:val="hybridMultilevel"/>
    <w:tmpl w:val="DECA6CC6"/>
    <w:lvl w:ilvl="0">
      <w:start w:val="1"/>
      <w:numFmt w:val="lowerLetter"/>
      <w:lvlText w:val="%1)"/>
      <w:lvlJc w:val="left"/>
      <w:pPr>
        <w:ind w:left="720" w:hanging="360"/>
      </w:pPr>
      <w:rPr>
        <w:rFonts w:ascii="Times New Roman" w:hAnsi="Times New Roman"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533032D"/>
    <w:multiLevelType w:val="hybridMultilevel"/>
    <w:tmpl w:val="FFBEA28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56C77B9"/>
    <w:multiLevelType w:val="hybridMultilevel"/>
    <w:tmpl w:val="CA1E65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CA22041"/>
    <w:multiLevelType w:val="hybridMultilevel"/>
    <w:tmpl w:val="EE5618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E060516"/>
    <w:multiLevelType w:val="hybridMultilevel"/>
    <w:tmpl w:val="4A70311C"/>
    <w:lvl w:ilvl="0">
      <w:start w:val="1"/>
      <w:numFmt w:val="lowerLetter"/>
      <w:lvlText w:val="%1)"/>
      <w:lvlJc w:val="left"/>
      <w:pPr>
        <w:ind w:left="353" w:hanging="360"/>
      </w:pPr>
      <w:rPr>
        <w:rFonts w:cs="Times New Roman" w:hint="default"/>
        <w:rtl w:val="0"/>
        <w:cs w:val="0"/>
      </w:rPr>
    </w:lvl>
    <w:lvl w:ilvl="1">
      <w:start w:val="1"/>
      <w:numFmt w:val="lowerLetter"/>
      <w:lvlText w:val="%2."/>
      <w:lvlJc w:val="left"/>
      <w:pPr>
        <w:ind w:left="1073" w:hanging="360"/>
      </w:pPr>
      <w:rPr>
        <w:rFonts w:cs="Times New Roman"/>
        <w:rtl w:val="0"/>
        <w:cs w:val="0"/>
      </w:rPr>
    </w:lvl>
    <w:lvl w:ilvl="2">
      <w:start w:val="1"/>
      <w:numFmt w:val="lowerRoman"/>
      <w:lvlText w:val="%3."/>
      <w:lvlJc w:val="right"/>
      <w:pPr>
        <w:ind w:left="1793" w:hanging="180"/>
      </w:pPr>
      <w:rPr>
        <w:rFonts w:cs="Times New Roman"/>
        <w:rtl w:val="0"/>
        <w:cs w:val="0"/>
      </w:rPr>
    </w:lvl>
    <w:lvl w:ilvl="3">
      <w:start w:val="1"/>
      <w:numFmt w:val="decimal"/>
      <w:lvlText w:val="%4."/>
      <w:lvlJc w:val="left"/>
      <w:pPr>
        <w:ind w:left="2513" w:hanging="360"/>
      </w:pPr>
      <w:rPr>
        <w:rFonts w:cs="Times New Roman"/>
        <w:rtl w:val="0"/>
        <w:cs w:val="0"/>
      </w:rPr>
    </w:lvl>
    <w:lvl w:ilvl="4">
      <w:start w:val="1"/>
      <w:numFmt w:val="lowerLetter"/>
      <w:lvlText w:val="%5."/>
      <w:lvlJc w:val="left"/>
      <w:pPr>
        <w:ind w:left="3233" w:hanging="360"/>
      </w:pPr>
      <w:rPr>
        <w:rFonts w:cs="Times New Roman"/>
        <w:rtl w:val="0"/>
        <w:cs w:val="0"/>
      </w:rPr>
    </w:lvl>
    <w:lvl w:ilvl="5">
      <w:start w:val="1"/>
      <w:numFmt w:val="lowerRoman"/>
      <w:lvlText w:val="%6."/>
      <w:lvlJc w:val="right"/>
      <w:pPr>
        <w:ind w:left="3953" w:hanging="180"/>
      </w:pPr>
      <w:rPr>
        <w:rFonts w:cs="Times New Roman"/>
        <w:rtl w:val="0"/>
        <w:cs w:val="0"/>
      </w:rPr>
    </w:lvl>
    <w:lvl w:ilvl="6">
      <w:start w:val="1"/>
      <w:numFmt w:val="decimal"/>
      <w:lvlText w:val="%7."/>
      <w:lvlJc w:val="left"/>
      <w:pPr>
        <w:ind w:left="4673" w:hanging="360"/>
      </w:pPr>
      <w:rPr>
        <w:rFonts w:cs="Times New Roman"/>
        <w:rtl w:val="0"/>
        <w:cs w:val="0"/>
      </w:rPr>
    </w:lvl>
    <w:lvl w:ilvl="7">
      <w:start w:val="1"/>
      <w:numFmt w:val="lowerLetter"/>
      <w:lvlText w:val="%8."/>
      <w:lvlJc w:val="left"/>
      <w:pPr>
        <w:ind w:left="5393" w:hanging="360"/>
      </w:pPr>
      <w:rPr>
        <w:rFonts w:cs="Times New Roman"/>
        <w:rtl w:val="0"/>
        <w:cs w:val="0"/>
      </w:rPr>
    </w:lvl>
    <w:lvl w:ilvl="8">
      <w:start w:val="1"/>
      <w:numFmt w:val="lowerRoman"/>
      <w:lvlText w:val="%9."/>
      <w:lvlJc w:val="right"/>
      <w:pPr>
        <w:ind w:left="6113" w:hanging="180"/>
      </w:pPr>
      <w:rPr>
        <w:rFonts w:cs="Times New Roman"/>
        <w:rtl w:val="0"/>
        <w:cs w:val="0"/>
      </w:rPr>
    </w:lvl>
  </w:abstractNum>
  <w:abstractNum w:abstractNumId="40">
    <w:nsid w:val="7E0A0B0E"/>
    <w:multiLevelType w:val="hybridMultilevel"/>
    <w:tmpl w:val="A4386F88"/>
    <w:lvl w:ilvl="0">
      <w:start w:val="1"/>
      <w:numFmt w:val="lowerLetter"/>
      <w:lvlText w:val="%1)"/>
      <w:lvlJc w:val="left"/>
      <w:pPr>
        <w:ind w:left="3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2"/>
  </w:num>
  <w:num w:numId="3">
    <w:abstractNumId w:val="6"/>
  </w:num>
  <w:num w:numId="4">
    <w:abstractNumId w:val="3"/>
  </w:num>
  <w:num w:numId="5">
    <w:abstractNumId w:val="28"/>
  </w:num>
  <w:num w:numId="6">
    <w:abstractNumId w:val="27"/>
  </w:num>
  <w:num w:numId="7">
    <w:abstractNumId w:val="20"/>
  </w:num>
  <w:num w:numId="8">
    <w:abstractNumId w:val="33"/>
  </w:num>
  <w:num w:numId="9">
    <w:abstractNumId w:val="15"/>
  </w:num>
  <w:num w:numId="10">
    <w:abstractNumId w:val="31"/>
  </w:num>
  <w:num w:numId="11">
    <w:abstractNumId w:val="18"/>
  </w:num>
  <w:num w:numId="12">
    <w:abstractNumId w:val="9"/>
  </w:num>
  <w:num w:numId="13">
    <w:abstractNumId w:val="13"/>
  </w:num>
  <w:num w:numId="14">
    <w:abstractNumId w:val="30"/>
  </w:num>
  <w:num w:numId="15">
    <w:abstractNumId w:val="16"/>
  </w:num>
  <w:num w:numId="16">
    <w:abstractNumId w:val="7"/>
  </w:num>
  <w:num w:numId="17">
    <w:abstractNumId w:val="5"/>
  </w:num>
  <w:num w:numId="18">
    <w:abstractNumId w:val="40"/>
  </w:num>
  <w:num w:numId="19">
    <w:abstractNumId w:val="26"/>
  </w:num>
  <w:num w:numId="20">
    <w:abstractNumId w:val="21"/>
  </w:num>
  <w:num w:numId="21">
    <w:abstractNumId w:val="4"/>
  </w:num>
  <w:num w:numId="22">
    <w:abstractNumId w:val="10"/>
  </w:num>
  <w:num w:numId="23">
    <w:abstractNumId w:val="24"/>
  </w:num>
  <w:num w:numId="24">
    <w:abstractNumId w:val="19"/>
  </w:num>
  <w:num w:numId="25">
    <w:abstractNumId w:val="17"/>
  </w:num>
  <w:num w:numId="26">
    <w:abstractNumId w:val="8"/>
  </w:num>
  <w:num w:numId="27">
    <w:abstractNumId w:val="38"/>
  </w:num>
  <w:num w:numId="28">
    <w:abstractNumId w:val="36"/>
  </w:num>
  <w:num w:numId="29">
    <w:abstractNumId w:val="22"/>
  </w:num>
  <w:num w:numId="30">
    <w:abstractNumId w:val="12"/>
  </w:num>
  <w:num w:numId="31">
    <w:abstractNumId w:val="3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37"/>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9"/>
  </w:num>
  <w:num w:numId="41">
    <w:abstractNumId w:val="14"/>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characterSpacingControl w:val="doNotCompress"/>
  <w:footnotePr>
    <w:footnote w:id="0"/>
    <w:footnote w:id="1"/>
  </w:footnotePr>
  <w:compat/>
  <w:rsids>
    <w:rsidRoot w:val="008F6AE0"/>
    <w:rsid w:val="00002450"/>
    <w:rsid w:val="000062D9"/>
    <w:rsid w:val="00044181"/>
    <w:rsid w:val="000534EB"/>
    <w:rsid w:val="00056BC9"/>
    <w:rsid w:val="0006705B"/>
    <w:rsid w:val="00077DD5"/>
    <w:rsid w:val="00085484"/>
    <w:rsid w:val="000936C6"/>
    <w:rsid w:val="000A0A18"/>
    <w:rsid w:val="000B525F"/>
    <w:rsid w:val="000B607C"/>
    <w:rsid w:val="000C1D17"/>
    <w:rsid w:val="000D6688"/>
    <w:rsid w:val="000E22F4"/>
    <w:rsid w:val="000E326A"/>
    <w:rsid w:val="000E3F47"/>
    <w:rsid w:val="000E6E0A"/>
    <w:rsid w:val="000F4B65"/>
    <w:rsid w:val="001148C5"/>
    <w:rsid w:val="00115253"/>
    <w:rsid w:val="00142AC5"/>
    <w:rsid w:val="00143360"/>
    <w:rsid w:val="0014458A"/>
    <w:rsid w:val="00147CB1"/>
    <w:rsid w:val="00150289"/>
    <w:rsid w:val="00160F83"/>
    <w:rsid w:val="0016315D"/>
    <w:rsid w:val="001663D6"/>
    <w:rsid w:val="001864A0"/>
    <w:rsid w:val="001922FA"/>
    <w:rsid w:val="00197700"/>
    <w:rsid w:val="001A47D0"/>
    <w:rsid w:val="001A603A"/>
    <w:rsid w:val="001C2646"/>
    <w:rsid w:val="001C6BC0"/>
    <w:rsid w:val="001D0A0E"/>
    <w:rsid w:val="001E1C47"/>
    <w:rsid w:val="001E2F93"/>
    <w:rsid w:val="001E3797"/>
    <w:rsid w:val="00201910"/>
    <w:rsid w:val="00202EAD"/>
    <w:rsid w:val="002155FC"/>
    <w:rsid w:val="00245EA3"/>
    <w:rsid w:val="00271B07"/>
    <w:rsid w:val="00275B97"/>
    <w:rsid w:val="00282423"/>
    <w:rsid w:val="00294B4C"/>
    <w:rsid w:val="002B0729"/>
    <w:rsid w:val="002C6BF2"/>
    <w:rsid w:val="002D2602"/>
    <w:rsid w:val="002E64CA"/>
    <w:rsid w:val="002F481F"/>
    <w:rsid w:val="002F718C"/>
    <w:rsid w:val="00306470"/>
    <w:rsid w:val="0031229C"/>
    <w:rsid w:val="003328E8"/>
    <w:rsid w:val="00334313"/>
    <w:rsid w:val="0034176B"/>
    <w:rsid w:val="003428EE"/>
    <w:rsid w:val="003519F4"/>
    <w:rsid w:val="00351BA7"/>
    <w:rsid w:val="00357515"/>
    <w:rsid w:val="00370F42"/>
    <w:rsid w:val="00373AD3"/>
    <w:rsid w:val="00393A04"/>
    <w:rsid w:val="003B5905"/>
    <w:rsid w:val="003C08F4"/>
    <w:rsid w:val="003C18C6"/>
    <w:rsid w:val="003D1E25"/>
    <w:rsid w:val="003D6339"/>
    <w:rsid w:val="003E0AB4"/>
    <w:rsid w:val="003E2EA2"/>
    <w:rsid w:val="003F120D"/>
    <w:rsid w:val="00401AB2"/>
    <w:rsid w:val="004068D2"/>
    <w:rsid w:val="00426CBA"/>
    <w:rsid w:val="00432CE3"/>
    <w:rsid w:val="004444A0"/>
    <w:rsid w:val="0044464D"/>
    <w:rsid w:val="00455153"/>
    <w:rsid w:val="004728DE"/>
    <w:rsid w:val="0047490E"/>
    <w:rsid w:val="00491AF1"/>
    <w:rsid w:val="00495F2C"/>
    <w:rsid w:val="00497267"/>
    <w:rsid w:val="004A1CEF"/>
    <w:rsid w:val="004B0937"/>
    <w:rsid w:val="004C30B2"/>
    <w:rsid w:val="004C39F4"/>
    <w:rsid w:val="004D19BF"/>
    <w:rsid w:val="004D19F4"/>
    <w:rsid w:val="004E00C0"/>
    <w:rsid w:val="004F7895"/>
    <w:rsid w:val="00501755"/>
    <w:rsid w:val="0051037E"/>
    <w:rsid w:val="005104F6"/>
    <w:rsid w:val="00512D7E"/>
    <w:rsid w:val="005405F0"/>
    <w:rsid w:val="00541376"/>
    <w:rsid w:val="00541598"/>
    <w:rsid w:val="005447C3"/>
    <w:rsid w:val="005517AB"/>
    <w:rsid w:val="00560DB6"/>
    <w:rsid w:val="00570D95"/>
    <w:rsid w:val="00575474"/>
    <w:rsid w:val="005A5EC8"/>
    <w:rsid w:val="005C308C"/>
    <w:rsid w:val="005C3D6A"/>
    <w:rsid w:val="005C605F"/>
    <w:rsid w:val="005C7015"/>
    <w:rsid w:val="005E4554"/>
    <w:rsid w:val="005F0128"/>
    <w:rsid w:val="005F57C9"/>
    <w:rsid w:val="005F717B"/>
    <w:rsid w:val="00605A94"/>
    <w:rsid w:val="00626A57"/>
    <w:rsid w:val="006441C6"/>
    <w:rsid w:val="00661C64"/>
    <w:rsid w:val="00663946"/>
    <w:rsid w:val="006669CD"/>
    <w:rsid w:val="006765C2"/>
    <w:rsid w:val="00676E39"/>
    <w:rsid w:val="00681B98"/>
    <w:rsid w:val="006E333B"/>
    <w:rsid w:val="006E66E3"/>
    <w:rsid w:val="006E7A7F"/>
    <w:rsid w:val="006F0E68"/>
    <w:rsid w:val="006F7386"/>
    <w:rsid w:val="00702EC6"/>
    <w:rsid w:val="007042F0"/>
    <w:rsid w:val="00704877"/>
    <w:rsid w:val="00707977"/>
    <w:rsid w:val="00714EB9"/>
    <w:rsid w:val="0072665D"/>
    <w:rsid w:val="0073714F"/>
    <w:rsid w:val="007916EB"/>
    <w:rsid w:val="007C2BDA"/>
    <w:rsid w:val="007C62FA"/>
    <w:rsid w:val="007D4915"/>
    <w:rsid w:val="007E6906"/>
    <w:rsid w:val="007F5337"/>
    <w:rsid w:val="00801B2C"/>
    <w:rsid w:val="008213A8"/>
    <w:rsid w:val="00822F22"/>
    <w:rsid w:val="008372E6"/>
    <w:rsid w:val="008373B4"/>
    <w:rsid w:val="00845C0A"/>
    <w:rsid w:val="00857822"/>
    <w:rsid w:val="00863DA8"/>
    <w:rsid w:val="008656E2"/>
    <w:rsid w:val="00867664"/>
    <w:rsid w:val="00870875"/>
    <w:rsid w:val="00876F46"/>
    <w:rsid w:val="008776B4"/>
    <w:rsid w:val="00885756"/>
    <w:rsid w:val="00891E94"/>
    <w:rsid w:val="00892B18"/>
    <w:rsid w:val="008964C3"/>
    <w:rsid w:val="008B1A14"/>
    <w:rsid w:val="008E5E98"/>
    <w:rsid w:val="008F240E"/>
    <w:rsid w:val="008F381E"/>
    <w:rsid w:val="008F6AE0"/>
    <w:rsid w:val="009012F3"/>
    <w:rsid w:val="00906D9C"/>
    <w:rsid w:val="0092030F"/>
    <w:rsid w:val="00933943"/>
    <w:rsid w:val="0093679E"/>
    <w:rsid w:val="00961211"/>
    <w:rsid w:val="00977E98"/>
    <w:rsid w:val="00990A84"/>
    <w:rsid w:val="009A3A08"/>
    <w:rsid w:val="009A6AD4"/>
    <w:rsid w:val="009B16E8"/>
    <w:rsid w:val="009B2F24"/>
    <w:rsid w:val="009B7D41"/>
    <w:rsid w:val="009D34A4"/>
    <w:rsid w:val="009D578F"/>
    <w:rsid w:val="009D7A4B"/>
    <w:rsid w:val="00A006D4"/>
    <w:rsid w:val="00A02C04"/>
    <w:rsid w:val="00A16071"/>
    <w:rsid w:val="00A175E5"/>
    <w:rsid w:val="00A244DF"/>
    <w:rsid w:val="00A264FC"/>
    <w:rsid w:val="00A3181F"/>
    <w:rsid w:val="00A425DF"/>
    <w:rsid w:val="00A51EFB"/>
    <w:rsid w:val="00A62372"/>
    <w:rsid w:val="00A74CC4"/>
    <w:rsid w:val="00A77801"/>
    <w:rsid w:val="00A81BCB"/>
    <w:rsid w:val="00A918AC"/>
    <w:rsid w:val="00A94EAA"/>
    <w:rsid w:val="00AA7C96"/>
    <w:rsid w:val="00AB24F6"/>
    <w:rsid w:val="00AC0157"/>
    <w:rsid w:val="00AC5B9E"/>
    <w:rsid w:val="00AD7FD6"/>
    <w:rsid w:val="00AE121D"/>
    <w:rsid w:val="00AE7BAE"/>
    <w:rsid w:val="00AF525C"/>
    <w:rsid w:val="00B0071A"/>
    <w:rsid w:val="00B17E1B"/>
    <w:rsid w:val="00B23DFE"/>
    <w:rsid w:val="00B241B0"/>
    <w:rsid w:val="00B3574A"/>
    <w:rsid w:val="00B47A0D"/>
    <w:rsid w:val="00B52FF5"/>
    <w:rsid w:val="00B54A9D"/>
    <w:rsid w:val="00B56921"/>
    <w:rsid w:val="00B73BF1"/>
    <w:rsid w:val="00B86EB0"/>
    <w:rsid w:val="00B9115C"/>
    <w:rsid w:val="00BC6873"/>
    <w:rsid w:val="00BC7B4A"/>
    <w:rsid w:val="00BD0C02"/>
    <w:rsid w:val="00BE47B1"/>
    <w:rsid w:val="00C31482"/>
    <w:rsid w:val="00C334DA"/>
    <w:rsid w:val="00C361D4"/>
    <w:rsid w:val="00C42A85"/>
    <w:rsid w:val="00C45692"/>
    <w:rsid w:val="00C64AAE"/>
    <w:rsid w:val="00C71828"/>
    <w:rsid w:val="00C81A2C"/>
    <w:rsid w:val="00C8711D"/>
    <w:rsid w:val="00CA1B95"/>
    <w:rsid w:val="00CB473C"/>
    <w:rsid w:val="00CC2689"/>
    <w:rsid w:val="00CD5683"/>
    <w:rsid w:val="00CD60FB"/>
    <w:rsid w:val="00CE42F9"/>
    <w:rsid w:val="00CE5343"/>
    <w:rsid w:val="00D0078D"/>
    <w:rsid w:val="00D034B0"/>
    <w:rsid w:val="00D04D68"/>
    <w:rsid w:val="00D16FE0"/>
    <w:rsid w:val="00D25813"/>
    <w:rsid w:val="00D47997"/>
    <w:rsid w:val="00D52345"/>
    <w:rsid w:val="00D748DB"/>
    <w:rsid w:val="00D83204"/>
    <w:rsid w:val="00D9559A"/>
    <w:rsid w:val="00D95F64"/>
    <w:rsid w:val="00DA0C53"/>
    <w:rsid w:val="00DA7732"/>
    <w:rsid w:val="00DB0D1C"/>
    <w:rsid w:val="00DB22F7"/>
    <w:rsid w:val="00DD1820"/>
    <w:rsid w:val="00DD3658"/>
    <w:rsid w:val="00DE13EC"/>
    <w:rsid w:val="00DF71BE"/>
    <w:rsid w:val="00E02767"/>
    <w:rsid w:val="00E35206"/>
    <w:rsid w:val="00E65426"/>
    <w:rsid w:val="00E74421"/>
    <w:rsid w:val="00E94B90"/>
    <w:rsid w:val="00EA2F73"/>
    <w:rsid w:val="00EB6424"/>
    <w:rsid w:val="00ED7735"/>
    <w:rsid w:val="00ED777D"/>
    <w:rsid w:val="00EF2025"/>
    <w:rsid w:val="00F00DC8"/>
    <w:rsid w:val="00F0355A"/>
    <w:rsid w:val="00F06D23"/>
    <w:rsid w:val="00F120E3"/>
    <w:rsid w:val="00F20A18"/>
    <w:rsid w:val="00F2715D"/>
    <w:rsid w:val="00F5092B"/>
    <w:rsid w:val="00F518BC"/>
    <w:rsid w:val="00F5488B"/>
    <w:rsid w:val="00F962A8"/>
    <w:rsid w:val="00F96D9E"/>
    <w:rsid w:val="00F97EA5"/>
    <w:rsid w:val="00FA3659"/>
    <w:rsid w:val="00FA3A57"/>
    <w:rsid w:val="00FC5010"/>
    <w:rsid w:val="00FD1DEA"/>
    <w:rsid w:val="00FD3388"/>
    <w:rsid w:val="00FE346E"/>
    <w:rsid w:val="00FE4375"/>
    <w:rsid w:val="00FF6A0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Heading1Char"/>
    <w:uiPriority w:val="9"/>
    <w:qFormat/>
    <w:pPr>
      <w:keepNext/>
      <w:numPr>
        <w:numId w:val="1"/>
      </w:numPr>
      <w:tabs>
        <w:tab w:val="num" w:pos="0"/>
      </w:tabs>
      <w:ind w:left="432" w:hanging="432"/>
      <w:jc w:val="center"/>
      <w:outlineLvl w:val="0"/>
    </w:pPr>
    <w:rPr>
      <w:b/>
      <w:bCs/>
    </w:rPr>
  </w:style>
  <w:style w:type="paragraph" w:styleId="Heading2">
    <w:name w:val="heading 2"/>
    <w:basedOn w:val="Normal"/>
    <w:next w:val="Normal"/>
    <w:link w:val="Heading2Char"/>
    <w:uiPriority w:val="9"/>
    <w:semiHidden/>
    <w:unhideWhenUsed/>
    <w:qFormat/>
    <w:rsid w:val="003F120D"/>
    <w:pPr>
      <w:keepNext/>
      <w:spacing w:before="240" w:after="60"/>
      <w:jc w:val="left"/>
      <w:outlineLvl w:val="1"/>
    </w:pPr>
    <w:rPr>
      <w:rFonts w:ascii="Cambria" w:hAnsi="Cambria"/>
      <w:b/>
      <w:bCs/>
      <w:i/>
      <w:iCs/>
      <w:sz w:val="28"/>
      <w:szCs w:val="28"/>
    </w:rPr>
  </w:style>
  <w:style w:type="paragraph" w:styleId="Heading4">
    <w:name w:val="heading 4"/>
    <w:basedOn w:val="Normal"/>
    <w:next w:val="Normal"/>
    <w:link w:val="Heading4Char"/>
    <w:uiPriority w:val="9"/>
    <w:qFormat/>
    <w:pPr>
      <w:keepNext/>
      <w:numPr>
        <w:ilvl w:val="3"/>
        <w:numId w:val="1"/>
      </w:numPr>
      <w:tabs>
        <w:tab w:val="num" w:pos="0"/>
      </w:tabs>
      <w:ind w:left="864" w:hanging="864"/>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bCs/>
      <w:kern w:val="32"/>
      <w:sz w:val="32"/>
      <w:szCs w:val="32"/>
      <w:rtl w:val="0"/>
      <w:cs w:val="0"/>
      <w:lang w:val="x-none" w:eastAsia="ar-SA" w:bidi="ar-SA"/>
    </w:rPr>
  </w:style>
  <w:style w:type="character" w:customStyle="1" w:styleId="Heading2Char">
    <w:name w:val="Heading 2 Char"/>
    <w:basedOn w:val="DefaultParagraphFont"/>
    <w:link w:val="Heading2"/>
    <w:uiPriority w:val="9"/>
    <w:semiHidden/>
    <w:locked/>
    <w:rsid w:val="003F120D"/>
    <w:rPr>
      <w:rFonts w:ascii="Cambria" w:hAnsi="Cambria" w:cs="Times New Roman"/>
      <w:b/>
      <w:bCs/>
      <w:i/>
      <w:iCs/>
      <w:sz w:val="28"/>
      <w:szCs w:val="28"/>
      <w:rtl w:val="0"/>
      <w:cs w:val="0"/>
      <w:lang w:val="x-none" w:eastAsia="ar-SA" w:bidi="ar-SA"/>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tl w:val="0"/>
      <w:cs w:val="0"/>
      <w:lang w:val="x-none" w:eastAsia="ar-SA" w:bidi="ar-SA"/>
    </w:rPr>
  </w:style>
  <w:style w:type="character" w:customStyle="1" w:styleId="WW8Num2z0">
    <w:name w:val="WW8Num2z0"/>
    <w:rPr>
      <w:color w:val="000000"/>
    </w:rPr>
  </w:style>
  <w:style w:type="character" w:customStyle="1" w:styleId="WW8Num2z1">
    <w:name w:val="WW8Num2z1"/>
    <w:rPr>
      <w:color w:val="auto"/>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0">
    <w:name w:val="WW8Num7z0"/>
    <w:rPr>
      <w:rFonts w:ascii="Times New Roman" w:hAnsi="Times New Roman" w:cs="Times New Roman"/>
    </w:rPr>
  </w:style>
  <w:style w:type="character" w:customStyle="1" w:styleId="WW8Num12z0">
    <w:name w:val="WW8Num12z0"/>
    <w:rPr>
      <w:color w:val="auto"/>
    </w:rPr>
  </w:style>
  <w:style w:type="character" w:customStyle="1" w:styleId="WW8Num12z1">
    <w:name w:val="WW8Num12z1"/>
    <w:rPr>
      <w:rFonts w:ascii="Times New Roman" w:hAnsi="Times New Roman" w:cs="Times New Roman"/>
    </w:rPr>
  </w:style>
  <w:style w:type="character" w:customStyle="1" w:styleId="WW-Absatz-Standardschriftart">
    <w:name w:val="WW-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uiPriority w:val="99"/>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basedOn w:val="DefaultParagraphFont"/>
    <w:uiPriority w:val="99"/>
    <w:rPr>
      <w:rFonts w:cs="Times New Roman"/>
      <w:color w:val="000080"/>
      <w:u w:val="single"/>
      <w:rtl w:val="0"/>
      <w:cs w:val="0"/>
    </w:rPr>
  </w:style>
  <w:style w:type="character" w:customStyle="1" w:styleId="Symbolypreslovanie">
    <w:name w:val="Symboly pre číslovanie"/>
  </w:style>
  <w:style w:type="character" w:customStyle="1" w:styleId="num1">
    <w:name w:val="num1"/>
    <w:rPr>
      <w:b/>
      <w:color w:val="303030"/>
    </w:rPr>
  </w:style>
  <w:style w:type="character" w:customStyle="1" w:styleId="PtaChar">
    <w:name w:val="Päta Char"/>
    <w:rPr>
      <w:rFonts w:ascii="Arial" w:hAnsi="Arial" w:cs="Arial"/>
      <w:sz w:val="22"/>
    </w:rPr>
  </w:style>
  <w:style w:type="character" w:customStyle="1" w:styleId="h1a1">
    <w:name w:val="h1a1"/>
    <w:rPr>
      <w:sz w:val="24"/>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BodyTextChar"/>
    <w:uiPriority w:val="99"/>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lang w:val="x-none" w:eastAsia="ar-SA" w:bidi="ar-SA"/>
    </w:rPr>
  </w:style>
  <w:style w:type="paragraph" w:styleId="List">
    <w:name w:val="List"/>
    <w:basedOn w:val="BodyText"/>
    <w:uiPriority w:val="99"/>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link w:val="BodyTextIndentChar"/>
    <w:uiPriority w:val="99"/>
    <w:pPr>
      <w:spacing w:after="120" w:line="480" w:lineRule="auto"/>
      <w:jc w:val="left"/>
    </w:p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lang w:val="x-none" w:eastAsia="ar-SA" w:bidi="ar-SA"/>
    </w:rPr>
  </w:style>
  <w:style w:type="paragraph" w:customStyle="1" w:styleId="Normlny">
    <w:name w:val="_Normálny"/>
    <w:basedOn w:val="Normal"/>
    <w:pPr>
      <w:jc w:val="left"/>
    </w:pPr>
    <w:rPr>
      <w:sz w:val="20"/>
      <w:szCs w:val="20"/>
    </w:rPr>
  </w:style>
  <w:style w:type="paragraph" w:styleId="FootnoteText">
    <w:name w:val="footnote text"/>
    <w:basedOn w:val="Normal"/>
    <w:link w:val="FootnoteTextChar1"/>
    <w:uiPriority w:val="99"/>
    <w:pPr>
      <w:jc w:val="left"/>
    </w:pPr>
    <w:rPr>
      <w:sz w:val="20"/>
      <w:szCs w:val="20"/>
    </w:rPr>
  </w:style>
  <w:style w:type="character" w:customStyle="1" w:styleId="FootnoteTextChar1">
    <w:name w:val="Footnote Text Char1"/>
    <w:basedOn w:val="DefaultParagraphFont"/>
    <w:link w:val="FootnoteText"/>
    <w:uiPriority w:val="99"/>
    <w:semiHidden/>
    <w:locked/>
    <w:rPr>
      <w:rFonts w:cs="Times New Roman"/>
      <w:rtl w:val="0"/>
      <w:cs w:val="0"/>
      <w:lang w:val="x-none" w:eastAsia="ar-SA" w:bidi="ar-SA"/>
    </w:rPr>
  </w:style>
  <w:style w:type="paragraph" w:styleId="Footer">
    <w:name w:val="footer"/>
    <w:basedOn w:val="Normal"/>
    <w:link w:val="FooterChar"/>
    <w:uiPriority w:val="99"/>
    <w:pPr>
      <w:tabs>
        <w:tab w:val="center" w:pos="4536"/>
        <w:tab w:val="right" w:pos="9072"/>
      </w:tabs>
      <w:jc w:val="left"/>
    </w:pPr>
    <w:rPr>
      <w:rFonts w:ascii="Arial" w:hAnsi="Arial" w:cs="Arial"/>
      <w:sz w:val="22"/>
      <w:szCs w:val="22"/>
    </w:rPr>
  </w:style>
  <w:style w:type="character" w:customStyle="1" w:styleId="FooterChar">
    <w:name w:val="Footer Char"/>
    <w:basedOn w:val="DefaultParagraphFont"/>
    <w:link w:val="Footer"/>
    <w:uiPriority w:val="99"/>
    <w:semiHidden/>
    <w:locked/>
    <w:rPr>
      <w:rFonts w:cs="Times New Roman"/>
      <w:sz w:val="24"/>
      <w:szCs w:val="24"/>
      <w:rtl w:val="0"/>
      <w:cs w:val="0"/>
      <w:lang w:val="x-none" w:eastAsia="ar-SA" w:bidi="ar-SA"/>
    </w:rPr>
  </w:style>
  <w:style w:type="paragraph" w:styleId="NormalWeb">
    <w:name w:val="Normal (Web)"/>
    <w:basedOn w:val="Normal"/>
    <w:uiPriority w:val="99"/>
    <w:pPr>
      <w:autoSpaceDE/>
      <w:spacing w:before="280" w:after="280"/>
      <w:jc w:val="left"/>
    </w:pPr>
    <w:rPr>
      <w:rFonts w:ascii="Arial Unicode MS" w:eastAsia="Arial Unicode MS" w:hAnsi="Arial Unicode MS" w:cs="Arial Unicode MS"/>
      <w:lang w:val="cs-CZ"/>
    </w:rPr>
  </w:style>
  <w:style w:type="paragraph" w:customStyle="1" w:styleId="Default">
    <w:name w:val="Default"/>
    <w:uiPriority w:val="99"/>
    <w:pPr>
      <w:framePr w:wrap="auto"/>
      <w:widowControl/>
      <w:suppressAutoHyphens/>
      <w:autoSpaceDE w:val="0"/>
      <w:autoSpaceDN/>
      <w:adjustRightInd/>
      <w:ind w:left="0" w:right="0"/>
      <w:jc w:val="left"/>
      <w:textAlignment w:val="auto"/>
    </w:pPr>
    <w:rPr>
      <w:rFonts w:ascii="EUAlbertina"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styleId="ListParagraph">
    <w:name w:val="List Paragraph"/>
    <w:basedOn w:val="Normal"/>
    <w:uiPriority w:val="34"/>
    <w:qFormat/>
    <w:pPr>
      <w:autoSpaceDE/>
      <w:ind w:left="708"/>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link w:val="HeaderChar"/>
    <w:uiPriority w:val="99"/>
    <w:pPr>
      <w:suppressLineNumbers/>
      <w:tabs>
        <w:tab w:val="center" w:pos="4819"/>
        <w:tab w:val="right" w:pos="9638"/>
      </w:tabs>
      <w:jc w:val="left"/>
    </w:pPr>
  </w:style>
  <w:style w:type="character" w:customStyle="1" w:styleId="HeaderChar">
    <w:name w:val="Header Char"/>
    <w:basedOn w:val="DefaultParagraphFont"/>
    <w:link w:val="Header"/>
    <w:uiPriority w:val="99"/>
    <w:locked/>
    <w:rPr>
      <w:rFonts w:cs="Times New Roman"/>
      <w:sz w:val="24"/>
      <w:szCs w:val="24"/>
      <w:rtl w:val="0"/>
      <w:cs w:val="0"/>
      <w:lang w:val="x-none" w:eastAsia="ar-SA" w:bidi="ar-SA"/>
    </w:rPr>
  </w:style>
  <w:style w:type="paragraph" w:customStyle="1" w:styleId="l41">
    <w:name w:val="l41"/>
    <w:basedOn w:val="Normal"/>
    <w:pPr>
      <w:suppressAutoHyphens w:val="0"/>
      <w:autoSpaceDE/>
      <w:jc w:val="both"/>
    </w:pPr>
  </w:style>
  <w:style w:type="paragraph" w:customStyle="1" w:styleId="l31">
    <w:name w:val="l31"/>
    <w:basedOn w:val="Normal"/>
    <w:pPr>
      <w:suppressAutoHyphens w:val="0"/>
      <w:autoSpaceDE/>
      <w:jc w:val="both"/>
    </w:pPr>
  </w:style>
  <w:style w:type="paragraph" w:customStyle="1" w:styleId="l51">
    <w:name w:val="l51"/>
    <w:basedOn w:val="Normal"/>
    <w:pPr>
      <w:suppressAutoHyphens w:val="0"/>
      <w:autoSpaceDE/>
      <w:jc w:val="both"/>
    </w:pPr>
  </w:style>
  <w:style w:type="paragraph" w:customStyle="1" w:styleId="l71">
    <w:name w:val="l71"/>
    <w:basedOn w:val="Normal"/>
    <w:pPr>
      <w:suppressAutoHyphens w:val="0"/>
      <w:autoSpaceDE/>
      <w:jc w:val="both"/>
    </w:pPr>
  </w:style>
  <w:style w:type="paragraph" w:customStyle="1" w:styleId="l81">
    <w:name w:val="l81"/>
    <w:basedOn w:val="Normal"/>
    <w:pPr>
      <w:suppressAutoHyphens w:val="0"/>
      <w:autoSpaceDE/>
      <w:jc w:val="both"/>
    </w:pPr>
  </w:style>
  <w:style w:type="paragraph" w:styleId="BalloonText">
    <w:name w:val="Balloon Text"/>
    <w:basedOn w:val="Normal"/>
    <w:link w:val="BalloonTextChar"/>
    <w:uiPriority w:val="99"/>
    <w:semiHidden/>
    <w:unhideWhenUsed/>
    <w:rsid w:val="000534EB"/>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34EB"/>
    <w:rPr>
      <w:rFonts w:ascii="Tahoma" w:hAnsi="Tahoma" w:cs="Times New Roman"/>
      <w:sz w:val="16"/>
      <w:rtl w:val="0"/>
      <w:cs w:val="0"/>
      <w:lang w:val="x-none" w:eastAsia="ar-SA" w:bidi="ar-SA"/>
    </w:rPr>
  </w:style>
  <w:style w:type="paragraph" w:styleId="NoSpacing">
    <w:name w:val="No Spacing"/>
    <w:uiPriority w:val="1"/>
    <w:qFormat/>
    <w:rsid w:val="003D1E25"/>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BodyText2">
    <w:name w:val="Body Text 2"/>
    <w:basedOn w:val="Normal"/>
    <w:link w:val="BodyText2Char"/>
    <w:uiPriority w:val="99"/>
    <w:semiHidden/>
    <w:unhideWhenUsed/>
    <w:rsid w:val="003F120D"/>
    <w:pPr>
      <w:spacing w:after="120" w:line="480" w:lineRule="auto"/>
      <w:jc w:val="left"/>
    </w:pPr>
  </w:style>
  <w:style w:type="character" w:customStyle="1" w:styleId="BodyText2Char">
    <w:name w:val="Body Text 2 Char"/>
    <w:basedOn w:val="DefaultParagraphFont"/>
    <w:link w:val="BodyText2"/>
    <w:uiPriority w:val="99"/>
    <w:semiHidden/>
    <w:locked/>
    <w:rsid w:val="003F120D"/>
    <w:rPr>
      <w:rFonts w:cs="Times New Roman"/>
      <w:sz w:val="24"/>
      <w:szCs w:val="24"/>
      <w:rtl w:val="0"/>
      <w:cs w:val="0"/>
      <w:lang w:val="x-none" w:eastAsia="ar-SA" w:bidi="ar-SA"/>
    </w:rPr>
  </w:style>
  <w:style w:type="paragraph" w:styleId="BodyText3">
    <w:name w:val="Body Text 3"/>
    <w:basedOn w:val="Normal"/>
    <w:link w:val="BodyText3Char"/>
    <w:uiPriority w:val="99"/>
    <w:semiHidden/>
    <w:unhideWhenUsed/>
    <w:rsid w:val="003F120D"/>
    <w:pPr>
      <w:spacing w:after="120"/>
      <w:jc w:val="left"/>
    </w:pPr>
    <w:rPr>
      <w:sz w:val="16"/>
      <w:szCs w:val="16"/>
    </w:rPr>
  </w:style>
  <w:style w:type="character" w:customStyle="1" w:styleId="BodyText3Char">
    <w:name w:val="Body Text 3 Char"/>
    <w:basedOn w:val="DefaultParagraphFont"/>
    <w:link w:val="BodyText3"/>
    <w:uiPriority w:val="99"/>
    <w:semiHidden/>
    <w:locked/>
    <w:rsid w:val="003F120D"/>
    <w:rPr>
      <w:rFonts w:cs="Times New Roman"/>
      <w:sz w:val="16"/>
      <w:szCs w:val="16"/>
      <w:rtl w:val="0"/>
      <w:cs w:val="0"/>
      <w:lang w:val="x-none" w:eastAsia="ar-SA" w:bidi="ar-SA"/>
    </w:rPr>
  </w:style>
  <w:style w:type="paragraph" w:styleId="BodyTextIndent2">
    <w:name w:val="Body Text Indent 2"/>
    <w:basedOn w:val="Normal"/>
    <w:link w:val="BodyTextIndent2Char"/>
    <w:uiPriority w:val="99"/>
    <w:semiHidden/>
    <w:unhideWhenUsed/>
    <w:rsid w:val="003F120D"/>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3F120D"/>
    <w:rPr>
      <w:rFonts w:cs="Times New Roman"/>
      <w:sz w:val="24"/>
      <w:szCs w:val="24"/>
      <w:rtl w:val="0"/>
      <w:cs w:val="0"/>
      <w:lang w:val="x-none" w:eastAsia="ar-SA" w:bidi="ar-SA"/>
    </w:rPr>
  </w:style>
  <w:style w:type="paragraph" w:customStyle="1" w:styleId="abc">
    <w:name w:val="abc"/>
    <w:basedOn w:val="Normal"/>
    <w:uiPriority w:val="99"/>
    <w:rsid w:val="003F120D"/>
    <w:pPr>
      <w:widowControl w:val="0"/>
      <w:tabs>
        <w:tab w:val="left" w:pos="360"/>
        <w:tab w:val="left" w:pos="680"/>
      </w:tabs>
      <w:suppressAutoHyphens w:val="0"/>
      <w:autoSpaceDN w:val="0"/>
      <w:jc w:val="both"/>
    </w:pPr>
    <w:rPr>
      <w:sz w:val="20"/>
      <w:szCs w:val="20"/>
      <w:lang w:eastAsia="en-US"/>
    </w:rPr>
  </w:style>
  <w:style w:type="character" w:styleId="FootnoteReference">
    <w:name w:val="footnote reference"/>
    <w:basedOn w:val="DefaultParagraphFont"/>
    <w:uiPriority w:val="99"/>
    <w:semiHidden/>
    <w:unhideWhenUsed/>
    <w:rsid w:val="003F120D"/>
    <w:rPr>
      <w:rFonts w:ascii="Times New Roman" w:hAnsi="Times New Roman"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28752',%20'11839237',%20'11839237',%20'4422015',%20'4422015',%20'0')" TargetMode="External" /><Relationship Id="rId11" Type="http://schemas.openxmlformats.org/officeDocument/2006/relationships/hyperlink" Target="javascript:%20fZzSRInternal('28752',%20'11839237',%20'11839237',%20'5075349',%20'5217980',%20'0')" TargetMode="External" /><Relationship Id="rId12" Type="http://schemas.openxmlformats.org/officeDocument/2006/relationships/hyperlink" Target="http://www.zakonypreludi.sk/zz/2003-595"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zakonypreludi.sk/zz/2011-404"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40BC18-FFA6-4955-AB84-585EFEFB73BC}">
  <ds:schemaRefs>
    <ds:schemaRef ds:uri="http://schemas.microsoft.com/office/2006/metadata/properties"/>
  </ds:schemaRefs>
</ds:datastoreItem>
</file>

<file path=customXml/itemProps2.xml><?xml version="1.0" encoding="utf-8"?>
<ds:datastoreItem xmlns:ds="http://schemas.openxmlformats.org/officeDocument/2006/customXml" ds:itemID="{2B890D26-78F6-4E81-9EC3-F079AD22EE18}">
  <ds:schemaRefs>
    <ds:schemaRef ds:uri="http://schemas.openxmlformats.org/officeDocument/2006/bibliography"/>
  </ds:schemaRefs>
</ds:datastoreItem>
</file>

<file path=customXml/itemProps3.xml><?xml version="1.0" encoding="utf-8"?>
<ds:datastoreItem xmlns:ds="http://schemas.openxmlformats.org/officeDocument/2006/customXml" ds:itemID="{74DE8B82-8AE5-4D09-BDA7-930B4EB3983C}">
  <ds:schemaRefs>
    <ds:schemaRef ds:uri="http://schemas.microsoft.com/sharepoint/v3/contenttype/forms"/>
  </ds:schemaRefs>
</ds:datastoreItem>
</file>

<file path=customXml/itemProps4.xml><?xml version="1.0" encoding="utf-8"?>
<ds:datastoreItem xmlns:ds="http://schemas.openxmlformats.org/officeDocument/2006/customXml" ds:itemID="{5711ECAE-E045-4705-AB9E-5F794FE10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44</Pages>
  <Words>13878</Words>
  <Characters>79107</Characters>
  <Application>Microsoft Office Word</Application>
  <DocSecurity>0</DocSecurity>
  <Lines>0</Lines>
  <Paragraphs>0</Paragraphs>
  <ScaleCrop>false</ScaleCrop>
  <Company>MVSR</Company>
  <LinksUpToDate>false</LinksUpToDate>
  <CharactersWithSpaces>92800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Gašparíková, Jarmila</cp:lastModifiedBy>
  <cp:revision>2</cp:revision>
  <cp:lastPrinted>2012-09-28T12:43:00Z</cp:lastPrinted>
  <dcterms:created xsi:type="dcterms:W3CDTF">2015-04-17T11:11:00Z</dcterms:created>
  <dcterms:modified xsi:type="dcterms:W3CDTF">2015-04-17T11:11:00Z</dcterms:modified>
</cp:coreProperties>
</file>