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720"/>
        <w:gridCol w:w="890"/>
        <w:gridCol w:w="4260"/>
        <w:gridCol w:w="719"/>
        <w:gridCol w:w="897"/>
        <w:gridCol w:w="897"/>
        <w:gridCol w:w="5857"/>
        <w:gridCol w:w="597"/>
        <w:gridCol w:w="1363"/>
      </w:tblGrid>
      <w:tr>
        <w:tblPrEx>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B80823" w:rsidRPr="00922A90" w:rsidP="00581478">
            <w:pPr>
              <w:keepNext/>
              <w:autoSpaceDE w:val="0"/>
              <w:autoSpaceDN w:val="0"/>
              <w:bidi w:val="0"/>
              <w:spacing w:after="0" w:line="240" w:lineRule="auto"/>
              <w:jc w:val="center"/>
              <w:outlineLvl w:val="0"/>
              <w:rPr>
                <w:rFonts w:ascii="Times New Roman" w:hAnsi="Times New Roman"/>
                <w:b/>
                <w:bCs/>
                <w:sz w:val="20"/>
                <w:szCs w:val="20"/>
              </w:rPr>
            </w:pPr>
            <w:r w:rsidRPr="00922A90">
              <w:rPr>
                <w:rFonts w:ascii="Times New Roman" w:hAnsi="Times New Roman"/>
                <w:b/>
                <w:bCs/>
                <w:sz w:val="20"/>
                <w:szCs w:val="20"/>
              </w:rPr>
              <w:t>TABUĽKA  ZHODY</w:t>
            </w:r>
          </w:p>
          <w:p w:rsidR="00B80823" w:rsidRPr="00922A90" w:rsidP="00581478">
            <w:pPr>
              <w:keepNext/>
              <w:autoSpaceDE w:val="0"/>
              <w:autoSpaceDN w:val="0"/>
              <w:bidi w:val="0"/>
              <w:spacing w:after="0" w:line="240" w:lineRule="auto"/>
              <w:jc w:val="center"/>
              <w:outlineLvl w:val="0"/>
              <w:rPr>
                <w:rFonts w:ascii="Times New Roman" w:hAnsi="Times New Roman"/>
                <w:b/>
                <w:bCs/>
                <w:sz w:val="20"/>
                <w:szCs w:val="20"/>
              </w:rPr>
            </w:pPr>
            <w:r w:rsidRPr="00922A90">
              <w:rPr>
                <w:rFonts w:ascii="Times New Roman" w:hAnsi="Times New Roman"/>
                <w:b/>
                <w:bCs/>
                <w:sz w:val="20"/>
                <w:szCs w:val="20"/>
              </w:rPr>
              <w:t>k návrhu Autorského zákona č. .../2015 Z. z.</w:t>
            </w:r>
          </w:p>
          <w:p w:rsidR="002958C1" w:rsidRPr="00922A90" w:rsidP="00581478">
            <w:pPr>
              <w:bidi w:val="0"/>
              <w:spacing w:after="0" w:line="240" w:lineRule="auto"/>
              <w:jc w:val="center"/>
              <w:rPr>
                <w:rFonts w:ascii="Times New Roman" w:hAnsi="Times New Roman"/>
                <w:b/>
                <w:bCs/>
                <w:sz w:val="20"/>
                <w:szCs w:val="20"/>
              </w:rPr>
            </w:pPr>
            <w:r w:rsidRPr="00922A90" w:rsidR="00B80823">
              <w:rPr>
                <w:rFonts w:ascii="Times New Roman" w:hAnsi="Times New Roman"/>
                <w:b/>
                <w:bCs/>
                <w:sz w:val="20"/>
                <w:szCs w:val="20"/>
              </w:rPr>
              <w:t>s právom Európskej únie</w:t>
            </w:r>
            <w:r w:rsidRPr="00922A90" w:rsidR="00427659">
              <w:rPr>
                <w:rFonts w:ascii="Times New Roman" w:hAnsi="Times New Roman"/>
                <w:b/>
                <w:bCs/>
                <w:sz w:val="20"/>
                <w:szCs w:val="20"/>
              </w:rPr>
              <w:t xml:space="preserve"> </w:t>
            </w:r>
          </w:p>
        </w:tc>
      </w:tr>
      <w:tr>
        <w:tblPrEx>
          <w:tblW w:w="16200" w:type="dxa"/>
          <w:tblInd w:w="-1089" w:type="dxa"/>
          <w:tblCellMar>
            <w:left w:w="43" w:type="dxa"/>
            <w:right w:w="43" w:type="dxa"/>
          </w:tblCellMar>
        </w:tblPrEx>
        <w:trPr>
          <w:cantSplit/>
          <w:trHeight w:val="567"/>
        </w:trPr>
        <w:tc>
          <w:tcPr>
            <w:tcW w:w="1615" w:type="dxa"/>
            <w:gridSpan w:val="2"/>
            <w:tcBorders>
              <w:top w:val="single" w:sz="4" w:space="0" w:color="auto"/>
              <w:left w:val="single" w:sz="12" w:space="0" w:color="auto"/>
              <w:bottom w:val="single" w:sz="4" w:space="0" w:color="auto"/>
              <w:right w:val="nil"/>
            </w:tcBorders>
            <w:textDirection w:val="lrTb"/>
            <w:vAlign w:val="top"/>
          </w:tcPr>
          <w:p w:rsidR="002958C1" w:rsidRPr="00922A90" w:rsidP="00581478">
            <w:pPr>
              <w:keepNext/>
              <w:autoSpaceDE w:val="0"/>
              <w:autoSpaceDN w:val="0"/>
              <w:bidi w:val="0"/>
              <w:spacing w:after="0" w:line="240" w:lineRule="auto"/>
              <w:rPr>
                <w:rFonts w:ascii="Times New Roman" w:hAnsi="Times New Roman"/>
                <w:b/>
                <w:bCs/>
                <w:sz w:val="20"/>
                <w:szCs w:val="20"/>
              </w:rPr>
            </w:pPr>
            <w:r w:rsidRPr="00922A90" w:rsidR="00C9357C">
              <w:rPr>
                <w:rFonts w:ascii="Times New Roman" w:hAnsi="Times New Roman"/>
                <w:b/>
                <w:bCs/>
                <w:sz w:val="20"/>
                <w:szCs w:val="20"/>
              </w:rPr>
              <w:t xml:space="preserve">Názov </w:t>
            </w:r>
            <w:r w:rsidRPr="00922A90">
              <w:rPr>
                <w:rFonts w:ascii="Times New Roman" w:hAnsi="Times New Roman"/>
                <w:b/>
                <w:bCs/>
                <w:sz w:val="20"/>
                <w:szCs w:val="20"/>
              </w:rPr>
              <w:t>smernice:</w:t>
            </w:r>
          </w:p>
        </w:tc>
        <w:tc>
          <w:tcPr>
            <w:tcW w:w="14585" w:type="dxa"/>
            <w:gridSpan w:val="7"/>
            <w:tcBorders>
              <w:top w:val="single" w:sz="4" w:space="0" w:color="auto"/>
              <w:left w:val="nil"/>
              <w:bottom w:val="single" w:sz="4" w:space="0" w:color="auto"/>
              <w:right w:val="single" w:sz="12" w:space="0" w:color="auto"/>
            </w:tcBorders>
            <w:textDirection w:val="lrTb"/>
            <w:vAlign w:val="top"/>
          </w:tcPr>
          <w:p w:rsidR="002958C1" w:rsidRPr="00922A90" w:rsidP="00581478">
            <w:pPr>
              <w:bidi w:val="0"/>
              <w:spacing w:after="0" w:line="240" w:lineRule="auto"/>
              <w:rPr>
                <w:rFonts w:ascii="Times New Roman" w:hAnsi="Times New Roman"/>
                <w:sz w:val="20"/>
                <w:szCs w:val="20"/>
                <w:lang w:val="cs-CZ"/>
              </w:rPr>
            </w:pPr>
            <w:r w:rsidRPr="00922A90" w:rsidR="00C9357C">
              <w:rPr>
                <w:rFonts w:ascii="Times New Roman" w:hAnsi="Times New Roman"/>
                <w:bCs/>
                <w:sz w:val="20"/>
                <w:szCs w:val="20"/>
              </w:rPr>
              <w:t xml:space="preserve">Smernica Európskeho Parlamentu a Rady </w:t>
            </w:r>
            <w:r w:rsidRPr="00922A90" w:rsidR="00C9357C">
              <w:rPr>
                <w:rFonts w:ascii="Times New Roman" w:hAnsi="Times New Roman"/>
                <w:sz w:val="20"/>
                <w:szCs w:val="20"/>
              </w:rPr>
              <w:t xml:space="preserve"> 2011/77/EÚ z 27. septembra 2011,  ktorou sa mení a dopĺňa smernica 2006/116/ES o lehote ochrany autorského práva a niektorých súvisiacich práv</w:t>
            </w:r>
          </w:p>
          <w:p w:rsidR="002958C1" w:rsidRPr="00922A90" w:rsidP="00581478">
            <w:pPr>
              <w:keepNext/>
              <w:autoSpaceDE w:val="0"/>
              <w:autoSpaceDN w:val="0"/>
              <w:bidi w:val="0"/>
              <w:spacing w:after="0" w:line="240" w:lineRule="auto"/>
              <w:rPr>
                <w:rFonts w:ascii="Times New Roman" w:hAnsi="Times New Roman"/>
                <w:sz w:val="20"/>
                <w:szCs w:val="20"/>
                <w:lang w:val="cs-CZ"/>
              </w:rPr>
            </w:pPr>
          </w:p>
        </w:tc>
      </w:tr>
      <w:tr>
        <w:tblPrEx>
          <w:tblW w:w="16200" w:type="dxa"/>
          <w:tblInd w:w="-1089" w:type="dxa"/>
          <w:tblCellMar>
            <w:left w:w="43" w:type="dxa"/>
            <w:right w:w="43" w:type="dxa"/>
          </w:tblCellMar>
        </w:tblPrEx>
        <w:trPr>
          <w:trHeight w:val="567"/>
        </w:trPr>
        <w:tc>
          <w:tcPr>
            <w:tcW w:w="6634" w:type="dxa"/>
            <w:gridSpan w:val="4"/>
            <w:tcBorders>
              <w:top w:val="single" w:sz="4" w:space="0" w:color="auto"/>
              <w:left w:val="single" w:sz="12" w:space="0" w:color="auto"/>
              <w:bottom w:val="single" w:sz="4" w:space="0" w:color="auto"/>
              <w:right w:val="single" w:sz="12" w:space="0" w:color="auto"/>
            </w:tcBorders>
            <w:textDirection w:val="lrTb"/>
            <w:vAlign w:val="top"/>
          </w:tcPr>
          <w:p w:rsidR="000252ED" w:rsidRPr="00922A90" w:rsidP="00581478">
            <w:pPr>
              <w:keepNext/>
              <w:autoSpaceDE w:val="0"/>
              <w:autoSpaceDN w:val="0"/>
              <w:bidi w:val="0"/>
              <w:spacing w:after="0" w:line="240" w:lineRule="auto"/>
              <w:jc w:val="center"/>
              <w:outlineLvl w:val="3"/>
              <w:rPr>
                <w:rFonts w:ascii="Times New Roman" w:hAnsi="Times New Roman"/>
                <w:b/>
                <w:bCs/>
                <w:sz w:val="20"/>
                <w:szCs w:val="20"/>
              </w:rPr>
            </w:pPr>
            <w:r w:rsidRPr="00922A90" w:rsidR="00627CE7">
              <w:rPr>
                <w:rFonts w:ascii="Times New Roman" w:hAnsi="Times New Roman"/>
                <w:b/>
                <w:bCs/>
                <w:sz w:val="20"/>
                <w:szCs w:val="20"/>
              </w:rPr>
              <w:t>Smernica EÚ</w:t>
            </w:r>
          </w:p>
          <w:p w:rsidR="002958C1" w:rsidRPr="00922A90" w:rsidP="00581478">
            <w:pPr>
              <w:keepNext/>
              <w:autoSpaceDE w:val="0"/>
              <w:autoSpaceDN w:val="0"/>
              <w:bidi w:val="0"/>
              <w:spacing w:after="0" w:line="240" w:lineRule="auto"/>
              <w:jc w:val="center"/>
              <w:outlineLvl w:val="3"/>
              <w:rPr>
                <w:rFonts w:ascii="Times New Roman" w:hAnsi="Times New Roman"/>
                <w:sz w:val="20"/>
                <w:szCs w:val="20"/>
                <w:lang w:val="cs-CZ"/>
              </w:rPr>
            </w:pPr>
            <w:r w:rsidRPr="00922A90" w:rsidR="000252ED">
              <w:rPr>
                <w:rFonts w:ascii="Times New Roman" w:hAnsi="Times New Roman"/>
                <w:bCs/>
                <w:sz w:val="20"/>
                <w:szCs w:val="20"/>
              </w:rPr>
              <w:t xml:space="preserve">Smernica Európskeho Parlamentu a Rady </w:t>
            </w:r>
            <w:r w:rsidRPr="00922A90" w:rsidR="000252ED">
              <w:rPr>
                <w:rFonts w:ascii="Times New Roman" w:hAnsi="Times New Roman"/>
                <w:sz w:val="20"/>
                <w:szCs w:val="20"/>
              </w:rPr>
              <w:t xml:space="preserve"> 2011/77/EÚ z 27. septembra 2011,  ktorou sa mení a dopĺňa smernica 2006/116/ES o lehote ochrany autorského práva a niektorých súvisiacich práv</w:t>
            </w:r>
          </w:p>
        </w:tc>
        <w:tc>
          <w:tcPr>
            <w:tcW w:w="9566" w:type="dxa"/>
            <w:gridSpan w:val="5"/>
            <w:tcBorders>
              <w:top w:val="single" w:sz="4" w:space="0" w:color="auto"/>
              <w:left w:val="nil"/>
              <w:bottom w:val="single" w:sz="4" w:space="0" w:color="auto"/>
              <w:right w:val="single" w:sz="12" w:space="0" w:color="auto"/>
            </w:tcBorders>
            <w:textDirection w:val="lrTb"/>
            <w:vAlign w:val="top"/>
          </w:tcPr>
          <w:p w:rsidR="002958C1" w:rsidRPr="00922A90" w:rsidP="00581478">
            <w:pPr>
              <w:keepNext/>
              <w:autoSpaceDE w:val="0"/>
              <w:autoSpaceDN w:val="0"/>
              <w:bidi w:val="0"/>
              <w:spacing w:after="0" w:line="240" w:lineRule="auto"/>
              <w:jc w:val="center"/>
              <w:outlineLvl w:val="3"/>
              <w:rPr>
                <w:rFonts w:ascii="Times New Roman" w:hAnsi="Times New Roman"/>
                <w:b/>
                <w:bCs/>
                <w:sz w:val="20"/>
                <w:szCs w:val="20"/>
              </w:rPr>
            </w:pPr>
            <w:r w:rsidRPr="00922A90">
              <w:rPr>
                <w:rFonts w:ascii="Times New Roman" w:hAnsi="Times New Roman"/>
                <w:b/>
                <w:bCs/>
                <w:sz w:val="20"/>
                <w:szCs w:val="20"/>
              </w:rPr>
              <w:t>Všeobecne záväzné právne predpisy Slovenskej republiky</w:t>
            </w:r>
          </w:p>
          <w:p w:rsidR="000252ED" w:rsidRPr="00922A90" w:rsidP="00581478">
            <w:pPr>
              <w:tabs>
                <w:tab w:val="left" w:pos="709"/>
                <w:tab w:val="center" w:pos="4536"/>
                <w:tab w:val="right" w:pos="9072"/>
              </w:tabs>
              <w:autoSpaceDE w:val="0"/>
              <w:autoSpaceDN w:val="0"/>
              <w:bidi w:val="0"/>
              <w:spacing w:after="0" w:line="240" w:lineRule="auto"/>
              <w:jc w:val="center"/>
              <w:rPr>
                <w:rFonts w:ascii="Times New Roman" w:hAnsi="Times New Roman"/>
                <w:sz w:val="20"/>
                <w:szCs w:val="20"/>
              </w:rPr>
            </w:pPr>
            <w:r w:rsidRPr="00922A90" w:rsidR="00013D89">
              <w:rPr>
                <w:rFonts w:ascii="Times New Roman" w:hAnsi="Times New Roman"/>
                <w:sz w:val="20"/>
                <w:szCs w:val="20"/>
              </w:rPr>
              <w:t>Návrh Autorského zákona č. .../2015 Z. z.</w:t>
            </w:r>
          </w:p>
          <w:p w:rsidR="00BA023E" w:rsidRPr="00922A90" w:rsidP="00581478">
            <w:pPr>
              <w:tabs>
                <w:tab w:val="left" w:pos="709"/>
                <w:tab w:val="center" w:pos="4536"/>
                <w:tab w:val="right" w:pos="9072"/>
              </w:tabs>
              <w:autoSpaceDE w:val="0"/>
              <w:autoSpaceDN w:val="0"/>
              <w:bidi w:val="0"/>
              <w:spacing w:after="0" w:line="240" w:lineRule="auto"/>
              <w:jc w:val="both"/>
              <w:rPr>
                <w:rFonts w:ascii="Times New Roman" w:hAnsi="Times New Roman"/>
                <w:sz w:val="20"/>
                <w:szCs w:val="20"/>
              </w:rPr>
            </w:pPr>
          </w:p>
        </w:tc>
      </w:tr>
      <w:tr>
        <w:tblPrEx>
          <w:tblW w:w="16200" w:type="dxa"/>
          <w:tblInd w:w="-1089" w:type="dxa"/>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1</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12"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3</w:t>
            </w:r>
          </w:p>
        </w:tc>
        <w:tc>
          <w:tcPr>
            <w:tcW w:w="899" w:type="dxa"/>
            <w:tcBorders>
              <w:top w:val="single" w:sz="4" w:space="0" w:color="auto"/>
              <w:left w:val="nil"/>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5</w:t>
            </w:r>
          </w:p>
        </w:tc>
        <w:tc>
          <w:tcPr>
            <w:tcW w:w="5911" w:type="dxa"/>
            <w:tcBorders>
              <w:top w:val="single" w:sz="4" w:space="0" w:color="auto"/>
              <w:left w:val="single" w:sz="4" w:space="0" w:color="auto"/>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6</w:t>
            </w:r>
          </w:p>
        </w:tc>
        <w:tc>
          <w:tcPr>
            <w:tcW w:w="597" w:type="dxa"/>
            <w:tcBorders>
              <w:top w:val="single" w:sz="4" w:space="0" w:color="auto"/>
              <w:left w:val="single" w:sz="4" w:space="0" w:color="auto"/>
              <w:bottom w:val="single" w:sz="4" w:space="0" w:color="auto"/>
              <w:right w:val="single" w:sz="4"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7</w:t>
            </w:r>
          </w:p>
        </w:tc>
        <w:tc>
          <w:tcPr>
            <w:tcW w:w="1259" w:type="dxa"/>
            <w:tcBorders>
              <w:top w:val="single" w:sz="4" w:space="0" w:color="auto"/>
              <w:left w:val="single" w:sz="4" w:space="0" w:color="auto"/>
              <w:bottom w:val="single" w:sz="4" w:space="0" w:color="auto"/>
              <w:right w:val="single" w:sz="12" w:space="0" w:color="auto"/>
            </w:tcBorders>
            <w:textDirection w:val="lrTb"/>
            <w:vAlign w:val="center"/>
          </w:tcPr>
          <w:p w:rsidR="002958C1" w:rsidRPr="00922A90" w:rsidP="00581478">
            <w:pPr>
              <w:autoSpaceDE w:val="0"/>
              <w:autoSpaceDN w:val="0"/>
              <w:bidi w:val="0"/>
              <w:spacing w:after="0" w:line="240" w:lineRule="auto"/>
              <w:jc w:val="center"/>
              <w:rPr>
                <w:rFonts w:ascii="Times New Roman" w:hAnsi="Times New Roman"/>
                <w:sz w:val="20"/>
                <w:szCs w:val="20"/>
              </w:rPr>
            </w:pPr>
            <w:r w:rsidRPr="00922A90">
              <w:rPr>
                <w:rFonts w:ascii="Times New Roman" w:hAnsi="Times New Roman"/>
                <w:sz w:val="20"/>
                <w:szCs w:val="20"/>
              </w:rPr>
              <w:t>8</w:t>
            </w:r>
          </w:p>
        </w:tc>
      </w:tr>
      <w:tr>
        <w:tblPrEx>
          <w:tblW w:w="16200" w:type="dxa"/>
          <w:tblInd w:w="-1089" w:type="dxa"/>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Článok</w:t>
            </w:r>
          </w:p>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(Č, O,</w:t>
            </w:r>
          </w:p>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V, P)</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Text</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Spôsob transp.</w:t>
            </w:r>
          </w:p>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(N, O, D, n.a.)</w:t>
            </w:r>
          </w:p>
        </w:tc>
        <w:tc>
          <w:tcPr>
            <w:tcW w:w="899" w:type="dxa"/>
            <w:tcBorders>
              <w:top w:val="single" w:sz="4" w:space="0" w:color="auto"/>
              <w:left w:val="nil"/>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Číslo</w:t>
            </w:r>
          </w:p>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Článok (Č, §, O, V, P)</w:t>
            </w: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Text</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Zhoda</w:t>
            </w:r>
          </w:p>
          <w:p w:rsidR="00F52D60"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(Ú, Č, Ž, n.a.)</w:t>
            </w: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lang w:eastAsia="en-US"/>
              </w:rPr>
            </w:pPr>
            <w:r w:rsidRPr="00922A90">
              <w:rPr>
                <w:rFonts w:ascii="Times New Roman" w:hAnsi="Times New Roman"/>
                <w:sz w:val="20"/>
                <w:szCs w:val="20"/>
                <w:lang w:eastAsia="en-US"/>
              </w:rPr>
              <w:t>Poznámky</w:t>
            </w:r>
          </w:p>
        </w:tc>
      </w:tr>
      <w:tr>
        <w:tblPrEx>
          <w:tblW w:w="16200" w:type="dxa"/>
          <w:tblInd w:w="-1089" w:type="dxa"/>
          <w:tblCellMar>
            <w:left w:w="43" w:type="dxa"/>
            <w:right w:w="43" w:type="dxa"/>
          </w:tblCellMar>
        </w:tblPrEx>
        <w:trPr>
          <w:trHeight w:val="842"/>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2958C1"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1</w:t>
            </w:r>
          </w:p>
          <w:p w:rsidR="002958C1" w:rsidRPr="00922A90" w:rsidP="00581478">
            <w:pPr>
              <w:bidi w:val="0"/>
              <w:spacing w:after="0" w:line="240" w:lineRule="auto"/>
              <w:jc w:val="both"/>
              <w:rPr>
                <w:rFonts w:ascii="Times New Roman" w:hAnsi="Times New Roman"/>
                <w:sz w:val="20"/>
                <w:szCs w:val="20"/>
              </w:rPr>
            </w:pP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CD2486" w:rsidRPr="00922A90" w:rsidP="00581478">
            <w:pPr>
              <w:pStyle w:val="Titrearticle"/>
              <w:bidi w:val="0"/>
              <w:spacing w:before="0" w:after="0" w:line="240" w:lineRule="auto"/>
              <w:jc w:val="left"/>
              <w:rPr>
                <w:rFonts w:ascii="Times New Roman" w:hAnsi="Times New Roman"/>
                <w:i w:val="0"/>
                <w:sz w:val="20"/>
                <w:szCs w:val="20"/>
              </w:rPr>
            </w:pPr>
            <w:r w:rsidRPr="00922A90" w:rsidR="000252ED">
              <w:rPr>
                <w:rFonts w:ascii="Times New Roman" w:hAnsi="Times New Roman"/>
                <w:i w:val="0"/>
                <w:sz w:val="20"/>
                <w:szCs w:val="20"/>
              </w:rPr>
              <w:t>Zmeny a doplnenia smernice 2006/116/ES</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6014CE" w:rsidRPr="00922A90" w:rsidP="00581478">
            <w:pPr>
              <w:autoSpaceDE w:val="0"/>
              <w:autoSpaceDN w:val="0"/>
              <w:bidi w:val="0"/>
              <w:spacing w:after="0" w:line="240" w:lineRule="auto"/>
              <w:jc w:val="center"/>
              <w:rPr>
                <w:rFonts w:ascii="Times New Roman" w:hAnsi="Times New Roman"/>
                <w:sz w:val="20"/>
                <w:szCs w:val="20"/>
              </w:rPr>
            </w:pPr>
          </w:p>
          <w:p w:rsidR="002958C1" w:rsidRPr="00922A90" w:rsidP="00581478">
            <w:pPr>
              <w:autoSpaceDE w:val="0"/>
              <w:autoSpaceDN w:val="0"/>
              <w:bidi w:val="0"/>
              <w:spacing w:after="0" w:line="240" w:lineRule="auto"/>
              <w:jc w:val="center"/>
              <w:rPr>
                <w:rFonts w:ascii="Times New Roman" w:hAnsi="Times New Roman"/>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rPr>
            </w:pPr>
          </w:p>
          <w:p w:rsidR="002958C1"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jc w:val="center"/>
              <w:rPr>
                <w:rFonts w:ascii="Times New Roman" w:hAnsi="Times New Roman"/>
                <w:b/>
                <w:bCs/>
                <w:sz w:val="20"/>
                <w:szCs w:val="20"/>
                <w:lang w:eastAsia="en-US"/>
              </w:rPr>
            </w:pPr>
          </w:p>
          <w:p w:rsidR="002958C1" w:rsidRPr="00922A90" w:rsidP="00581478">
            <w:pPr>
              <w:autoSpaceDE w:val="0"/>
              <w:autoSpaceDN w:val="0"/>
              <w:bidi w:val="0"/>
              <w:spacing w:after="0" w:line="240" w:lineRule="auto"/>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2958C1" w:rsidRPr="00922A90" w:rsidP="00581478">
            <w:pPr>
              <w:autoSpaceDE w:val="0"/>
              <w:autoSpaceDN w:val="0"/>
              <w:bidi w:val="0"/>
              <w:spacing w:after="0" w:line="240" w:lineRule="auto"/>
              <w:rPr>
                <w:rFonts w:ascii="Times New Roman" w:hAnsi="Times New Roman"/>
                <w:sz w:val="20"/>
                <w:szCs w:val="20"/>
              </w:rPr>
            </w:pPr>
          </w:p>
          <w:p w:rsidR="002958C1" w:rsidRPr="00922A90" w:rsidP="00581478">
            <w:pPr>
              <w:autoSpaceDE w:val="0"/>
              <w:autoSpaceDN w:val="0"/>
              <w:bidi w:val="0"/>
              <w:spacing w:after="0" w:line="240" w:lineRule="auto"/>
              <w:rPr>
                <w:rFonts w:ascii="Times New Roman" w:hAnsi="Times New Roman"/>
                <w:sz w:val="20"/>
                <w:szCs w:val="20"/>
              </w:rPr>
            </w:pPr>
          </w:p>
          <w:p w:rsidR="002958C1"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4A67A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Č.1</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bidi w:val="0"/>
              <w:spacing w:after="0" w:line="240" w:lineRule="auto"/>
              <w:rPr>
                <w:rFonts w:ascii="Times New Roman" w:hAnsi="Times New Roman"/>
                <w:sz w:val="20"/>
                <w:szCs w:val="20"/>
                <w:lang w:eastAsia="en-US"/>
              </w:rPr>
            </w:pPr>
            <w:r w:rsidRPr="00922A90">
              <w:rPr>
                <w:rFonts w:ascii="Times New Roman" w:hAnsi="Times New Roman"/>
                <w:sz w:val="20"/>
                <w:szCs w:val="20"/>
                <w:lang w:eastAsia="en-US"/>
              </w:rPr>
              <w:t xml:space="preserve">Smernica </w:t>
            </w:r>
            <w:r w:rsidRPr="00922A90">
              <w:rPr>
                <w:rFonts w:ascii="Times New Roman" w:hAnsi="Times New Roman"/>
                <w:iCs/>
                <w:sz w:val="20"/>
                <w:szCs w:val="20"/>
                <w:lang w:eastAsia="en-US"/>
              </w:rPr>
              <w:t>2006/116/ES</w:t>
            </w:r>
            <w:r w:rsidRPr="00922A90">
              <w:rPr>
                <w:rFonts w:ascii="Times New Roman" w:hAnsi="Times New Roman"/>
                <w:sz w:val="20"/>
                <w:szCs w:val="20"/>
                <w:lang w:eastAsia="en-US"/>
              </w:rPr>
              <w:t xml:space="preserve"> sa týmto mení a dopĺňa takto:</w:t>
            </w:r>
          </w:p>
          <w:p w:rsidR="004A67A6" w:rsidRPr="00922A90" w:rsidP="00581478">
            <w:pPr>
              <w:pStyle w:val="Titrearticle"/>
              <w:bidi w:val="0"/>
              <w:spacing w:before="0" w:after="0" w:line="240" w:lineRule="auto"/>
              <w:jc w:val="left"/>
              <w:rPr>
                <w:rFonts w:ascii="Times New Roman" w:hAnsi="Times New Roman"/>
                <w:i w:val="0"/>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1D6E06" w:rsidRPr="00922A90" w:rsidP="00581478">
            <w:pPr>
              <w:bidi w:val="0"/>
              <w:spacing w:after="0" w:line="240" w:lineRule="auto"/>
              <w:jc w:val="both"/>
              <w:rPr>
                <w:rFonts w:ascii="Times New Roman" w:hAnsi="Times New Roman"/>
                <w:sz w:val="20"/>
                <w:szCs w:val="20"/>
              </w:rPr>
            </w:pPr>
            <w:r w:rsidRPr="00922A90" w:rsidR="00B03923">
              <w:rPr>
                <w:rFonts w:ascii="Times New Roman" w:hAnsi="Times New Roman"/>
                <w:sz w:val="20"/>
                <w:szCs w:val="20"/>
              </w:rPr>
              <w:t>Č.</w:t>
            </w:r>
            <w:r w:rsidRPr="00922A90" w:rsidR="000252ED">
              <w:rPr>
                <w:rFonts w:ascii="Times New Roman" w:hAnsi="Times New Roman"/>
                <w:sz w:val="20"/>
                <w:szCs w:val="20"/>
              </w:rPr>
              <w:t>1</w:t>
            </w:r>
          </w:p>
          <w:p w:rsidR="000252ED" w:rsidRPr="00922A90" w:rsidP="00581478">
            <w:pPr>
              <w:bidi w:val="0"/>
              <w:spacing w:after="0" w:line="240" w:lineRule="auto"/>
              <w:jc w:val="both"/>
              <w:rPr>
                <w:rFonts w:ascii="Times New Roman" w:hAnsi="Times New Roman"/>
                <w:sz w:val="20"/>
                <w:szCs w:val="20"/>
              </w:rPr>
            </w:pPr>
            <w:r w:rsidRPr="00922A90" w:rsidR="001D6E06">
              <w:rPr>
                <w:rFonts w:ascii="Times New Roman" w:hAnsi="Times New Roman"/>
                <w:sz w:val="20"/>
                <w:szCs w:val="20"/>
              </w:rPr>
              <w:t>O.1</w:t>
            </w:r>
            <w:r w:rsidRPr="00922A90">
              <w:rPr>
                <w:rFonts w:ascii="Times New Roman" w:hAnsi="Times New Roman"/>
                <w:sz w:val="20"/>
                <w:szCs w:val="20"/>
              </w:rPr>
              <w:t xml:space="preserve"> </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0252ED" w:rsidRPr="00922A90" w:rsidP="00581478">
            <w:pPr>
              <w:pStyle w:val="Point0"/>
              <w:bidi w:val="0"/>
              <w:spacing w:before="0" w:after="0" w:line="240" w:lineRule="auto"/>
              <w:ind w:left="0" w:firstLine="0"/>
              <w:outlineLvl w:val="0"/>
              <w:rPr>
                <w:rFonts w:ascii="Times New Roman" w:hAnsi="Times New Roman"/>
                <w:sz w:val="20"/>
                <w:szCs w:val="20"/>
              </w:rPr>
            </w:pPr>
            <w:r w:rsidRPr="00922A90">
              <w:rPr>
                <w:rFonts w:ascii="Times New Roman" w:hAnsi="Times New Roman"/>
                <w:sz w:val="20"/>
                <w:szCs w:val="20"/>
              </w:rPr>
              <w:t>V článku 1 sa dopĺňa tento odsek:</w:t>
            </w:r>
          </w:p>
          <w:p w:rsidR="000252ED" w:rsidRPr="00922A90" w:rsidP="00581478">
            <w:pPr>
              <w:pStyle w:val="Point1"/>
              <w:bidi w:val="0"/>
              <w:spacing w:before="0" w:after="0" w:line="240" w:lineRule="auto"/>
              <w:ind w:left="0" w:firstLine="0"/>
              <w:jc w:val="both"/>
              <w:rPr>
                <w:rFonts w:ascii="Times New Roman" w:hAnsi="Times New Roman"/>
                <w:sz w:val="20"/>
                <w:szCs w:val="20"/>
              </w:rPr>
            </w:pPr>
            <w:r w:rsidRPr="00922A90" w:rsidR="00B70098">
              <w:rPr>
                <w:rFonts w:ascii="Times New Roman" w:hAnsi="Times New Roman"/>
                <w:sz w:val="20"/>
                <w:szCs w:val="20"/>
              </w:rPr>
              <w:t xml:space="preserve">„7.  </w:t>
            </w:r>
            <w:r w:rsidRPr="00922A90">
              <w:rPr>
                <w:rFonts w:ascii="Times New Roman" w:hAnsi="Times New Roman"/>
                <w:sz w:val="20"/>
                <w:szCs w:val="20"/>
              </w:rPr>
              <w:t>Lehota ochrany hudobnej kompozície s textom uplynie 70 rokov po smrti poslednej z najdlh</w:t>
            </w:r>
            <w:r w:rsidRPr="00922A90" w:rsidR="00972F3D">
              <w:rPr>
                <w:rFonts w:ascii="Times New Roman" w:hAnsi="Times New Roman"/>
                <w:sz w:val="20"/>
                <w:szCs w:val="20"/>
              </w:rPr>
              <w:t>šie žijúcich týchto osôb</w:t>
            </w:r>
            <w:r w:rsidRPr="00922A90" w:rsidR="00D2554C">
              <w:rPr>
                <w:rFonts w:ascii="Times New Roman" w:hAnsi="Times New Roman"/>
                <w:sz w:val="20"/>
                <w:szCs w:val="20"/>
              </w:rPr>
              <w:t>,</w:t>
            </w:r>
            <w:r w:rsidRPr="00922A90">
              <w:rPr>
                <w:rFonts w:ascii="Times New Roman" w:hAnsi="Times New Roman"/>
                <w:sz w:val="20"/>
                <w:szCs w:val="20"/>
              </w:rPr>
              <w:t xml:space="preserve"> bez ohľadu na to, či sú alebo nie sú tieto osoby pokladané za spoluautorov: autora textu a skladateľa hudobnej kompozície za predpokladu, že obidva príspevky boli vytvorené výslovne pre danú hudobnú kompozíciu s textom.“.</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0252ED" w:rsidRPr="00922A90" w:rsidP="00581478">
            <w:pPr>
              <w:autoSpaceDE w:val="0"/>
              <w:autoSpaceDN w:val="0"/>
              <w:bidi w:val="0"/>
              <w:spacing w:after="0" w:line="240" w:lineRule="auto"/>
              <w:jc w:val="center"/>
              <w:rPr>
                <w:rFonts w:ascii="Times New Roman" w:hAnsi="Times New Roman"/>
                <w:b/>
                <w:sz w:val="20"/>
                <w:szCs w:val="20"/>
              </w:rPr>
            </w:pPr>
            <w:r w:rsidRPr="00922A90" w:rsidR="00362A91">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0252ED"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F448E" w:rsidP="00581478">
            <w:pPr>
              <w:autoSpaceDE w:val="0"/>
              <w:autoSpaceDN w:val="0"/>
              <w:bidi w:val="0"/>
              <w:spacing w:after="0" w:line="240" w:lineRule="auto"/>
              <w:jc w:val="center"/>
              <w:rPr>
                <w:rFonts w:ascii="Times New Roman" w:hAnsi="Times New Roman"/>
                <w:b/>
                <w:bCs/>
                <w:sz w:val="20"/>
                <w:szCs w:val="20"/>
                <w:lang w:eastAsia="en-US"/>
              </w:rPr>
            </w:pPr>
            <w:r w:rsidRPr="00922A90" w:rsidR="00C4773F">
              <w:rPr>
                <w:rFonts w:ascii="Times New Roman" w:hAnsi="Times New Roman"/>
                <w:b/>
                <w:bCs/>
                <w:sz w:val="20"/>
                <w:szCs w:val="20"/>
                <w:lang w:eastAsia="en-US"/>
              </w:rPr>
              <w:t xml:space="preserve">§ </w:t>
            </w:r>
            <w:r w:rsidR="005B73FD">
              <w:rPr>
                <w:rFonts w:ascii="Times New Roman" w:hAnsi="Times New Roman"/>
                <w:b/>
                <w:bCs/>
                <w:sz w:val="20"/>
                <w:szCs w:val="20"/>
                <w:lang w:eastAsia="en-US"/>
              </w:rPr>
              <w:t>32</w:t>
            </w:r>
          </w:p>
          <w:p w:rsidR="00A72E5F" w:rsidRPr="00922A90" w:rsidP="00581478">
            <w:pPr>
              <w:autoSpaceDE w:val="0"/>
              <w:autoSpaceDN w:val="0"/>
              <w:bidi w:val="0"/>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O. 1</w:t>
            </w:r>
          </w:p>
          <w:p w:rsidR="000252ED"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sidR="006F448E">
              <w:rPr>
                <w:rFonts w:ascii="Times New Roman" w:hAnsi="Times New Roman"/>
                <w:b/>
                <w:bCs/>
                <w:sz w:val="20"/>
                <w:szCs w:val="20"/>
                <w:lang w:eastAsia="en-US"/>
              </w:rPr>
              <w:t>V. 2</w:t>
            </w:r>
            <w:r w:rsidRPr="00922A90" w:rsidR="00BE0D7E">
              <w:rPr>
                <w:rFonts w:ascii="Times New Roman" w:hAnsi="Times New Roman"/>
                <w:b/>
                <w:bCs/>
                <w:sz w:val="20"/>
                <w:szCs w:val="20"/>
                <w:lang w:eastAsia="en-US"/>
              </w:rPr>
              <w:t xml:space="preserve"> </w:t>
            </w:r>
          </w:p>
          <w:p w:rsidR="006F448E" w:rsidRPr="00922A90" w:rsidP="005B73FD">
            <w:pPr>
              <w:autoSpaceDE w:val="0"/>
              <w:autoSpaceDN w:val="0"/>
              <w:bidi w:val="0"/>
              <w:spacing w:after="0" w:line="240" w:lineRule="auto"/>
              <w:rPr>
                <w:rFonts w:ascii="Times New Roman" w:hAnsi="Times New Roman"/>
                <w:b/>
                <w:bCs/>
                <w:sz w:val="20"/>
                <w:szCs w:val="20"/>
                <w:lang w:eastAsia="en-US"/>
              </w:rPr>
            </w:pPr>
          </w:p>
          <w:p w:rsidR="006F448E" w:rsidRPr="00922A90" w:rsidP="00A72E5F">
            <w:pPr>
              <w:autoSpaceDE w:val="0"/>
              <w:autoSpaceDN w:val="0"/>
              <w:bidi w:val="0"/>
              <w:spacing w:after="0" w:line="240" w:lineRule="auto"/>
              <w:jc w:val="center"/>
              <w:rPr>
                <w:rFonts w:ascii="Times New Roman" w:hAnsi="Times New Roman"/>
                <w:b/>
                <w:bCs/>
                <w:sz w:val="20"/>
                <w:szCs w:val="20"/>
                <w:lang w:eastAsia="en-US"/>
              </w:rPr>
            </w:pPr>
            <w:r w:rsidR="00A72E5F">
              <w:rPr>
                <w:rFonts w:ascii="Times New Roman" w:hAnsi="Times New Roman"/>
                <w:b/>
                <w:bCs/>
                <w:sz w:val="20"/>
                <w:szCs w:val="20"/>
                <w:lang w:eastAsia="en-US"/>
              </w:rPr>
              <w:t>O</w:t>
            </w:r>
            <w:r w:rsidRPr="00922A90">
              <w:rPr>
                <w:rFonts w:ascii="Times New Roman" w:hAnsi="Times New Roman"/>
                <w:b/>
                <w:bCs/>
                <w:sz w:val="20"/>
                <w:szCs w:val="20"/>
                <w:lang w:eastAsia="en-US"/>
              </w:rPr>
              <w:t xml:space="preserve">. </w:t>
            </w:r>
            <w:r w:rsidR="00A72E5F">
              <w:rPr>
                <w:rFonts w:ascii="Times New Roman" w:hAnsi="Times New Roman"/>
                <w:b/>
                <w:bCs/>
                <w:sz w:val="20"/>
                <w:szCs w:val="20"/>
                <w:lang w:eastAsia="en-US"/>
              </w:rPr>
              <w:t>5</w:t>
            </w: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0252ED" w:rsidRPr="00922A90" w:rsidP="00581478">
            <w:pPr>
              <w:autoSpaceDE w:val="0"/>
              <w:autoSpaceDN w:val="0"/>
              <w:bidi w:val="0"/>
              <w:adjustRightInd w:val="0"/>
              <w:spacing w:after="0" w:line="240" w:lineRule="auto"/>
              <w:jc w:val="both"/>
              <w:rPr>
                <w:rFonts w:ascii="Times New Roman" w:hAnsi="Times New Roman"/>
                <w:sz w:val="20"/>
                <w:szCs w:val="20"/>
                <w:lang w:eastAsia="en-US"/>
              </w:rPr>
            </w:pPr>
            <w:r w:rsidRPr="00922A90" w:rsidR="006F448E">
              <w:rPr>
                <w:rFonts w:ascii="Times New Roman" w:hAnsi="Times New Roman"/>
                <w:sz w:val="20"/>
                <w:szCs w:val="20"/>
                <w:lang w:eastAsia="en-US"/>
              </w:rPr>
              <w:t>Pri spoluautorskom diele majetkové práva trvajú počas života posledného zo spoluautorov a 70 rokov po jeho smrti.</w:t>
            </w:r>
          </w:p>
          <w:p w:rsidR="006F448E" w:rsidP="00581478">
            <w:pPr>
              <w:autoSpaceDE w:val="0"/>
              <w:autoSpaceDN w:val="0"/>
              <w:bidi w:val="0"/>
              <w:adjustRightInd w:val="0"/>
              <w:spacing w:after="0" w:line="240" w:lineRule="auto"/>
              <w:jc w:val="both"/>
              <w:rPr>
                <w:rFonts w:ascii="Times New Roman" w:hAnsi="Times New Roman"/>
                <w:sz w:val="20"/>
                <w:szCs w:val="20"/>
                <w:lang w:eastAsia="en-US"/>
              </w:rPr>
            </w:pPr>
          </w:p>
          <w:p w:rsidR="00E12952" w:rsidRPr="00922A90" w:rsidP="00581478">
            <w:pPr>
              <w:autoSpaceDE w:val="0"/>
              <w:autoSpaceDN w:val="0"/>
              <w:bidi w:val="0"/>
              <w:adjustRightInd w:val="0"/>
              <w:spacing w:after="0" w:line="240" w:lineRule="auto"/>
              <w:jc w:val="both"/>
              <w:rPr>
                <w:rFonts w:ascii="Times New Roman" w:hAnsi="Times New Roman"/>
                <w:sz w:val="20"/>
                <w:szCs w:val="20"/>
                <w:lang w:eastAsia="en-US"/>
              </w:rPr>
            </w:pPr>
          </w:p>
          <w:p w:rsidR="005B73FD" w:rsidRPr="005B73FD" w:rsidP="005B73FD">
            <w:pPr>
              <w:autoSpaceDE w:val="0"/>
              <w:autoSpaceDN w:val="0"/>
              <w:bidi w:val="0"/>
              <w:adjustRightInd w:val="0"/>
              <w:spacing w:after="0" w:line="240" w:lineRule="auto"/>
              <w:jc w:val="both"/>
              <w:rPr>
                <w:rFonts w:ascii="Times New Roman" w:hAnsi="Times New Roman"/>
                <w:sz w:val="20"/>
                <w:szCs w:val="20"/>
                <w:lang w:eastAsia="en-US"/>
              </w:rPr>
            </w:pPr>
            <w:r w:rsidRPr="005D3CA6" w:rsidR="005D3CA6">
              <w:rPr>
                <w:rFonts w:ascii="Times New Roman" w:hAnsi="Times New Roman"/>
                <w:sz w:val="20"/>
                <w:szCs w:val="20"/>
                <w:lang w:eastAsia="en-US"/>
              </w:rPr>
              <w:t>Pri spojení hudobného diela a slovesného diela, ktoré boli pôvodne vytvorené na použitie v tomto spojení, majetkové práva k týmto dielam trvajú počas života posledného z autorov týchto diel a 70 rokov po jeho smrti.</w:t>
            </w:r>
          </w:p>
          <w:p w:rsidR="006F448E"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252ED" w:rsidRPr="00922A90" w:rsidP="00581478">
            <w:pPr>
              <w:autoSpaceDE w:val="0"/>
              <w:autoSpaceDN w:val="0"/>
              <w:bidi w:val="0"/>
              <w:spacing w:after="0" w:line="240" w:lineRule="auto"/>
              <w:jc w:val="center"/>
              <w:rPr>
                <w:rFonts w:ascii="Times New Roman" w:hAnsi="Times New Roman"/>
                <w:b/>
                <w:sz w:val="20"/>
                <w:szCs w:val="20"/>
              </w:rPr>
            </w:pPr>
            <w:r w:rsidRPr="00922A90" w:rsidR="006F448E">
              <w:rPr>
                <w:rFonts w:ascii="Times New Roman" w:hAnsi="Times New Roman"/>
                <w:b/>
                <w:sz w:val="20"/>
                <w:szCs w:val="20"/>
              </w:rPr>
              <w:t>Ú</w:t>
            </w: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0252ED"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533"/>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1D6E0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1</w:t>
            </w:r>
          </w:p>
          <w:p w:rsidR="004A67A6" w:rsidRPr="00922A90" w:rsidP="00581478">
            <w:pPr>
              <w:bidi w:val="0"/>
              <w:spacing w:after="0" w:line="240" w:lineRule="auto"/>
              <w:jc w:val="both"/>
              <w:rPr>
                <w:rFonts w:ascii="Times New Roman" w:hAnsi="Times New Roman"/>
                <w:sz w:val="20"/>
                <w:szCs w:val="20"/>
              </w:rPr>
            </w:pPr>
            <w:r w:rsidRPr="00922A90" w:rsidR="001D6E06">
              <w:rPr>
                <w:rFonts w:ascii="Times New Roman" w:hAnsi="Times New Roman"/>
                <w:sz w:val="20"/>
                <w:szCs w:val="20"/>
              </w:rPr>
              <w:t xml:space="preserve">O. </w:t>
            </w:r>
            <w:r w:rsidRPr="00922A90">
              <w:rPr>
                <w:rFonts w:ascii="Times New Roman" w:hAnsi="Times New Roman"/>
                <w:sz w:val="20"/>
                <w:szCs w:val="20"/>
              </w:rPr>
              <w:t>2</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pStyle w:val="Point0"/>
              <w:bidi w:val="0"/>
              <w:spacing w:before="0" w:after="0" w:line="240" w:lineRule="auto"/>
              <w:ind w:left="0" w:firstLine="0"/>
              <w:outlineLvl w:val="0"/>
              <w:rPr>
                <w:rFonts w:ascii="Times New Roman" w:hAnsi="Times New Roman"/>
                <w:sz w:val="20"/>
                <w:szCs w:val="20"/>
              </w:rPr>
            </w:pPr>
            <w:r w:rsidRPr="00922A90">
              <w:rPr>
                <w:rFonts w:ascii="Times New Roman" w:hAnsi="Times New Roman"/>
                <w:sz w:val="20"/>
                <w:szCs w:val="20"/>
              </w:rPr>
              <w:t>Článok 3 sa mení a dopĺňa takto:</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B70098"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4A67A6" w:rsidRPr="00922A90" w:rsidP="00581478">
            <w:pPr>
              <w:bidi w:val="0"/>
              <w:spacing w:after="0" w:line="240" w:lineRule="auto"/>
              <w:rPr>
                <w:rFonts w:ascii="Times New Roman" w:hAnsi="Times New Roman"/>
                <w:sz w:val="20"/>
                <w:szCs w:val="20"/>
              </w:rPr>
            </w:pPr>
            <w:r w:rsidRPr="00922A90">
              <w:rPr>
                <w:rFonts w:ascii="Times New Roman" w:hAnsi="Times New Roman"/>
                <w:sz w:val="20"/>
                <w:szCs w:val="20"/>
              </w:rPr>
              <w:t>Č</w:t>
            </w:r>
            <w:r w:rsidRPr="00922A90" w:rsidR="001D6E06">
              <w:rPr>
                <w:rFonts w:ascii="Times New Roman" w:hAnsi="Times New Roman"/>
                <w:sz w:val="20"/>
                <w:szCs w:val="20"/>
              </w:rPr>
              <w:t>.</w:t>
            </w:r>
            <w:r w:rsidRPr="00922A90">
              <w:rPr>
                <w:rFonts w:ascii="Times New Roman" w:hAnsi="Times New Roman"/>
                <w:sz w:val="20"/>
                <w:szCs w:val="20"/>
              </w:rPr>
              <w:t xml:space="preserve"> </w:t>
            </w:r>
            <w:r w:rsidRPr="00922A90" w:rsidR="001D6E06">
              <w:rPr>
                <w:rFonts w:ascii="Times New Roman" w:hAnsi="Times New Roman"/>
                <w:sz w:val="20"/>
                <w:szCs w:val="20"/>
              </w:rPr>
              <w:t>1</w:t>
            </w:r>
          </w:p>
          <w:p w:rsidR="001D6E06" w:rsidRPr="00922A90" w:rsidP="00581478">
            <w:pPr>
              <w:bidi w:val="0"/>
              <w:spacing w:after="0" w:line="240" w:lineRule="auto"/>
              <w:rPr>
                <w:rFonts w:ascii="Times New Roman" w:hAnsi="Times New Roman"/>
                <w:sz w:val="20"/>
                <w:szCs w:val="20"/>
              </w:rPr>
            </w:pPr>
            <w:r w:rsidRPr="00922A90">
              <w:rPr>
                <w:rFonts w:ascii="Times New Roman" w:hAnsi="Times New Roman"/>
                <w:sz w:val="20"/>
                <w:szCs w:val="20"/>
              </w:rPr>
              <w:t>O.2</w:t>
            </w:r>
          </w:p>
          <w:p w:rsidR="004A67A6" w:rsidRPr="00922A90" w:rsidP="00581478">
            <w:pPr>
              <w:bidi w:val="0"/>
              <w:spacing w:after="0" w:line="240" w:lineRule="auto"/>
              <w:rPr>
                <w:rFonts w:ascii="Times New Roman" w:hAnsi="Times New Roman"/>
                <w:sz w:val="20"/>
                <w:szCs w:val="20"/>
              </w:rPr>
            </w:pPr>
            <w:r w:rsidRPr="00922A90">
              <w:rPr>
                <w:rFonts w:ascii="Times New Roman" w:hAnsi="Times New Roman"/>
                <w:sz w:val="20"/>
                <w:szCs w:val="20"/>
              </w:rPr>
              <w:t>P. a</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pStyle w:val="Point1"/>
              <w:bidi w:val="0"/>
              <w:spacing w:before="0" w:after="0" w:line="240" w:lineRule="auto"/>
              <w:ind w:left="0" w:firstLine="0"/>
              <w:outlineLvl w:val="0"/>
              <w:rPr>
                <w:rFonts w:ascii="Times New Roman" w:hAnsi="Times New Roman"/>
                <w:sz w:val="20"/>
                <w:szCs w:val="20"/>
              </w:rPr>
            </w:pPr>
            <w:r w:rsidRPr="00922A90">
              <w:rPr>
                <w:rFonts w:ascii="Times New Roman" w:hAnsi="Times New Roman"/>
                <w:sz w:val="20"/>
                <w:szCs w:val="20"/>
              </w:rPr>
              <w:t xml:space="preserve">v odseku 1 sa druhá veta nahrádza týmto: </w:t>
            </w:r>
          </w:p>
          <w:p w:rsidR="004A67A6" w:rsidRPr="00922A90" w:rsidP="00581478">
            <w:pPr>
              <w:pStyle w:val="QuotedText"/>
              <w:bidi w:val="0"/>
              <w:spacing w:before="0" w:after="0" w:line="240" w:lineRule="auto"/>
              <w:ind w:left="0"/>
              <w:rPr>
                <w:rFonts w:ascii="Times New Roman" w:hAnsi="Times New Roman"/>
                <w:sz w:val="20"/>
                <w:szCs w:val="20"/>
              </w:rPr>
            </w:pPr>
            <w:r w:rsidRPr="00922A90">
              <w:rPr>
                <w:rFonts w:ascii="Times New Roman" w:hAnsi="Times New Roman"/>
                <w:sz w:val="20"/>
                <w:szCs w:val="20"/>
              </w:rPr>
              <w:t>„A</w:t>
            </w:r>
            <w:r w:rsidRPr="00922A90" w:rsidR="00304D6B">
              <w:rPr>
                <w:rFonts w:ascii="Times New Roman" w:hAnsi="Times New Roman"/>
                <w:sz w:val="20"/>
                <w:szCs w:val="20"/>
              </w:rPr>
              <w:t xml:space="preserve">k je </w:t>
            </w:r>
            <w:r w:rsidRPr="00922A90">
              <w:rPr>
                <w:rFonts w:ascii="Times New Roman" w:hAnsi="Times New Roman"/>
                <w:sz w:val="20"/>
                <w:szCs w:val="20"/>
              </w:rPr>
              <w:t>však,</w:t>
            </w:r>
          </w:p>
          <w:p w:rsidR="00B70098" w:rsidRPr="00922A90" w:rsidP="00581478">
            <w:pPr>
              <w:pStyle w:val="Tiret2"/>
              <w:numPr>
                <w:numId w:val="0"/>
              </w:numPr>
              <w:tabs>
                <w:tab w:val="clear" w:pos="1984"/>
              </w:tabs>
              <w:bidi w:val="0"/>
              <w:spacing w:before="0" w:after="0" w:line="240" w:lineRule="auto"/>
              <w:ind w:firstLine="0"/>
              <w:rPr>
                <w:rFonts w:ascii="Times New Roman" w:hAnsi="Times New Roman"/>
                <w:sz w:val="20"/>
                <w:szCs w:val="20"/>
              </w:rPr>
            </w:pPr>
          </w:p>
          <w:p w:rsidR="004A67A6" w:rsidRPr="00922A90" w:rsidP="00581478">
            <w:pPr>
              <w:pStyle w:val="Tiret2"/>
              <w:numPr>
                <w:numId w:val="0"/>
              </w:numPr>
              <w:tabs>
                <w:tab w:val="clear" w:pos="1984"/>
              </w:tabs>
              <w:bidi w:val="0"/>
              <w:spacing w:before="0" w:after="0" w:line="240" w:lineRule="auto"/>
              <w:ind w:firstLine="0"/>
              <w:jc w:val="both"/>
              <w:rPr>
                <w:rFonts w:ascii="Times New Roman" w:hAnsi="Times New Roman"/>
                <w:sz w:val="20"/>
                <w:szCs w:val="20"/>
              </w:rPr>
            </w:pPr>
            <w:r w:rsidRPr="00922A90" w:rsidR="00B70098">
              <w:rPr>
                <w:rFonts w:ascii="Times New Roman" w:hAnsi="Times New Roman"/>
                <w:sz w:val="20"/>
                <w:szCs w:val="20"/>
              </w:rPr>
              <w:t xml:space="preserve">- </w:t>
            </w:r>
            <w:r w:rsidRPr="00922A90">
              <w:rPr>
                <w:rFonts w:ascii="Times New Roman" w:hAnsi="Times New Roman"/>
                <w:sz w:val="20"/>
                <w:szCs w:val="20"/>
              </w:rPr>
              <w:t>záznam výkonu iný ako zvukový záznam počas tohto obdobia oprávnene uverejnený alebo oprávnene sprístupnený verejnosti, zaniknú práva uplynutím 50 rokov odo dňa prvého takéhoto uverejnenia alebo prvého takéhoto sprístupnenia verejnosti, podľa toho, ktorá z týchto skutočností nastane skôr;</w:t>
            </w:r>
          </w:p>
          <w:p w:rsidR="00B70098" w:rsidRPr="00922A90" w:rsidP="00581478">
            <w:pPr>
              <w:pStyle w:val="Point0"/>
              <w:bidi w:val="0"/>
              <w:spacing w:before="0" w:after="0" w:line="240" w:lineRule="auto"/>
              <w:ind w:left="0" w:firstLine="0"/>
              <w:outlineLvl w:val="0"/>
              <w:rPr>
                <w:rFonts w:ascii="Times New Roman" w:hAnsi="Times New Roman"/>
                <w:sz w:val="20"/>
                <w:szCs w:val="20"/>
              </w:rPr>
            </w:pPr>
            <w:r w:rsidRPr="00922A90" w:rsidR="004A67A6">
              <w:rPr>
                <w:rFonts w:ascii="Times New Roman" w:hAnsi="Times New Roman"/>
                <w:sz w:val="20"/>
                <w:szCs w:val="20"/>
              </w:rPr>
              <w:br w:type="page"/>
            </w:r>
          </w:p>
          <w:p w:rsidR="004A67A6" w:rsidRPr="00922A90" w:rsidP="00581478">
            <w:pPr>
              <w:pStyle w:val="Point0"/>
              <w:bidi w:val="0"/>
              <w:spacing w:before="0" w:after="0" w:line="240" w:lineRule="auto"/>
              <w:ind w:left="0" w:firstLine="0"/>
              <w:jc w:val="both"/>
              <w:outlineLvl w:val="0"/>
              <w:rPr>
                <w:rFonts w:ascii="Times New Roman" w:hAnsi="Times New Roman"/>
                <w:sz w:val="20"/>
                <w:szCs w:val="20"/>
              </w:rPr>
            </w:pPr>
            <w:r w:rsidRPr="00922A90" w:rsidR="00B70098">
              <w:rPr>
                <w:rFonts w:ascii="Times New Roman" w:hAnsi="Times New Roman"/>
                <w:sz w:val="20"/>
                <w:szCs w:val="20"/>
              </w:rPr>
              <w:t xml:space="preserve">- </w:t>
            </w:r>
            <w:r w:rsidRPr="00922A90">
              <w:rPr>
                <w:rFonts w:ascii="Times New Roman" w:hAnsi="Times New Roman"/>
                <w:sz w:val="20"/>
                <w:szCs w:val="20"/>
              </w:rPr>
              <w:t>záznam výkonu na zvukovom zázname počas tohto obdobia oprávnene uverejnený alebo oprávnene sprístupnený verejnosti, zaniknú práva uplynutím 70 rokov odo dňa prvého takéhoto uverejnenia alebo prvého ta</w:t>
            </w:r>
            <w:r w:rsidRPr="00922A90" w:rsidR="00972F3D">
              <w:rPr>
                <w:rFonts w:ascii="Times New Roman" w:hAnsi="Times New Roman"/>
                <w:sz w:val="20"/>
                <w:szCs w:val="20"/>
              </w:rPr>
              <w:t>kéhoto sprístupnenia verejnosti</w:t>
            </w:r>
            <w:r w:rsidRPr="00922A90" w:rsidR="00D2554C">
              <w:rPr>
                <w:rFonts w:ascii="Times New Roman" w:hAnsi="Times New Roman"/>
                <w:sz w:val="20"/>
                <w:szCs w:val="20"/>
              </w:rPr>
              <w:t xml:space="preserve">, </w:t>
            </w:r>
            <w:r w:rsidRPr="00922A90">
              <w:rPr>
                <w:rFonts w:ascii="Times New Roman" w:hAnsi="Times New Roman"/>
                <w:sz w:val="20"/>
                <w:szCs w:val="20"/>
              </w:rPr>
              <w:t>podľa toho, ktorá z týchto skutočností nastane skôr.“;</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b/>
                <w:bCs/>
                <w:sz w:val="20"/>
                <w:szCs w:val="20"/>
                <w:lang w:eastAsia="en-US"/>
              </w:rPr>
            </w:pPr>
          </w:p>
          <w:p w:rsidR="00DE2AE9" w:rsidRPr="00922A90" w:rsidP="00581478">
            <w:pPr>
              <w:autoSpaceDE w:val="0"/>
              <w:autoSpaceDN w:val="0"/>
              <w:bidi w:val="0"/>
              <w:spacing w:after="0" w:line="240" w:lineRule="auto"/>
              <w:jc w:val="center"/>
              <w:rPr>
                <w:rFonts w:ascii="Times New Roman" w:hAnsi="Times New Roman"/>
                <w:b/>
                <w:bCs/>
                <w:sz w:val="20"/>
                <w:szCs w:val="20"/>
                <w:lang w:eastAsia="en-US"/>
              </w:rPr>
            </w:pPr>
          </w:p>
          <w:p w:rsidR="00DE2AE9" w:rsidRPr="00922A90" w:rsidP="00581478">
            <w:pPr>
              <w:autoSpaceDE w:val="0"/>
              <w:autoSpaceDN w:val="0"/>
              <w:bidi w:val="0"/>
              <w:spacing w:after="0" w:line="240" w:lineRule="auto"/>
              <w:jc w:val="center"/>
              <w:rPr>
                <w:rFonts w:ascii="Times New Roman" w:hAnsi="Times New Roman"/>
                <w:b/>
                <w:bCs/>
                <w:sz w:val="20"/>
                <w:szCs w:val="20"/>
                <w:lang w:eastAsia="en-US"/>
              </w:rPr>
            </w:pPr>
          </w:p>
          <w:p w:rsidR="00B03923"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sidR="00DE2AE9">
              <w:rPr>
                <w:rFonts w:ascii="Times New Roman" w:hAnsi="Times New Roman"/>
                <w:b/>
                <w:bCs/>
                <w:sz w:val="20"/>
                <w:szCs w:val="20"/>
                <w:lang w:eastAsia="en-US"/>
              </w:rPr>
              <w:t xml:space="preserve">§ </w:t>
            </w:r>
            <w:r w:rsidR="005B73FD">
              <w:rPr>
                <w:rFonts w:ascii="Times New Roman" w:hAnsi="Times New Roman"/>
                <w:b/>
                <w:bCs/>
                <w:sz w:val="20"/>
                <w:szCs w:val="20"/>
                <w:lang w:eastAsia="en-US"/>
              </w:rPr>
              <w:t>102</w:t>
            </w:r>
            <w:r w:rsidRPr="00922A90" w:rsidR="00DE2AE9">
              <w:rPr>
                <w:rFonts w:ascii="Times New Roman" w:hAnsi="Times New Roman"/>
                <w:b/>
                <w:bCs/>
                <w:sz w:val="20"/>
                <w:szCs w:val="20"/>
                <w:lang w:eastAsia="en-US"/>
              </w:rPr>
              <w:t xml:space="preserve"> </w:t>
            </w:r>
          </w:p>
          <w:p w:rsidR="00B03923" w:rsidP="00581478">
            <w:pPr>
              <w:autoSpaceDE w:val="0"/>
              <w:autoSpaceDN w:val="0"/>
              <w:bidi w:val="0"/>
              <w:spacing w:after="0" w:line="240" w:lineRule="auto"/>
              <w:jc w:val="center"/>
              <w:rPr>
                <w:rFonts w:ascii="Times New Roman" w:hAnsi="Times New Roman"/>
                <w:b/>
                <w:bCs/>
                <w:sz w:val="20"/>
                <w:szCs w:val="20"/>
                <w:lang w:eastAsia="en-US"/>
              </w:rPr>
            </w:pPr>
            <w:r w:rsidR="005B73FD">
              <w:rPr>
                <w:rFonts w:ascii="Times New Roman" w:hAnsi="Times New Roman"/>
                <w:b/>
                <w:bCs/>
                <w:sz w:val="20"/>
                <w:szCs w:val="20"/>
                <w:lang w:eastAsia="en-US"/>
              </w:rPr>
              <w:t>O. 2</w:t>
            </w:r>
          </w:p>
          <w:p w:rsidR="005B73FD" w:rsidRPr="00922A90" w:rsidP="00581478">
            <w:pPr>
              <w:autoSpaceDE w:val="0"/>
              <w:autoSpaceDN w:val="0"/>
              <w:bidi w:val="0"/>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 xml:space="preserve">V. </w:t>
            </w:r>
            <w:r w:rsidR="00F90D9A">
              <w:rPr>
                <w:rFonts w:ascii="Times New Roman" w:hAnsi="Times New Roman"/>
                <w:b/>
                <w:bCs/>
                <w:sz w:val="20"/>
                <w:szCs w:val="20"/>
                <w:lang w:eastAsia="en-US"/>
              </w:rPr>
              <w:t>2</w:t>
            </w:r>
          </w:p>
          <w:p w:rsidR="00DE2AE9" w:rsidP="005B73FD">
            <w:pPr>
              <w:autoSpaceDE w:val="0"/>
              <w:autoSpaceDN w:val="0"/>
              <w:bidi w:val="0"/>
              <w:spacing w:after="0" w:line="240" w:lineRule="auto"/>
              <w:rPr>
                <w:rFonts w:ascii="Times New Roman" w:hAnsi="Times New Roman"/>
                <w:b/>
                <w:bCs/>
                <w:sz w:val="20"/>
                <w:szCs w:val="20"/>
                <w:lang w:eastAsia="en-US"/>
              </w:rPr>
            </w:pPr>
          </w:p>
          <w:p w:rsidR="005B73FD" w:rsidRPr="00922A90" w:rsidP="00581478">
            <w:pPr>
              <w:autoSpaceDE w:val="0"/>
              <w:autoSpaceDN w:val="0"/>
              <w:bidi w:val="0"/>
              <w:spacing w:after="0" w:line="240" w:lineRule="auto"/>
              <w:jc w:val="center"/>
              <w:rPr>
                <w:rFonts w:ascii="Times New Roman" w:hAnsi="Times New Roman"/>
                <w:b/>
                <w:bCs/>
                <w:sz w:val="20"/>
                <w:szCs w:val="20"/>
                <w:lang w:eastAsia="en-US"/>
              </w:rPr>
            </w:pPr>
          </w:p>
          <w:p w:rsidR="00DE2AE9" w:rsidRPr="00922A90" w:rsidP="00581478">
            <w:pPr>
              <w:autoSpaceDE w:val="0"/>
              <w:autoSpaceDN w:val="0"/>
              <w:bidi w:val="0"/>
              <w:spacing w:after="0" w:line="240" w:lineRule="auto"/>
              <w:jc w:val="center"/>
              <w:rPr>
                <w:rFonts w:ascii="Times New Roman" w:hAnsi="Times New Roman"/>
                <w:b/>
                <w:bCs/>
                <w:sz w:val="20"/>
                <w:szCs w:val="20"/>
                <w:lang w:eastAsia="en-US"/>
              </w:rPr>
            </w:pPr>
          </w:p>
          <w:p w:rsidR="00D00112" w:rsidRPr="00922A90" w:rsidP="005B73FD">
            <w:pPr>
              <w:autoSpaceDE w:val="0"/>
              <w:autoSpaceDN w:val="0"/>
              <w:bidi w:val="0"/>
              <w:spacing w:after="0" w:line="240" w:lineRule="auto"/>
              <w:jc w:val="center"/>
              <w:rPr>
                <w:rFonts w:ascii="Times New Roman" w:hAnsi="Times New Roman"/>
                <w:b/>
                <w:bCs/>
                <w:sz w:val="20"/>
                <w:szCs w:val="20"/>
                <w:lang w:eastAsia="en-US"/>
              </w:rPr>
            </w:pPr>
            <w:r w:rsidRPr="00922A90" w:rsidR="006F448E">
              <w:rPr>
                <w:rFonts w:ascii="Times New Roman" w:hAnsi="Times New Roman"/>
                <w:b/>
                <w:bCs/>
                <w:sz w:val="20"/>
                <w:szCs w:val="20"/>
                <w:lang w:eastAsia="en-US"/>
              </w:rPr>
              <w:t>§</w:t>
            </w:r>
            <w:r w:rsidR="005B73FD">
              <w:rPr>
                <w:rFonts w:ascii="Times New Roman" w:hAnsi="Times New Roman"/>
                <w:b/>
                <w:bCs/>
                <w:sz w:val="20"/>
                <w:szCs w:val="20"/>
                <w:lang w:eastAsia="en-US"/>
              </w:rPr>
              <w:t xml:space="preserve"> 10</w:t>
            </w:r>
            <w:r w:rsidRPr="00922A90" w:rsidR="006F448E">
              <w:rPr>
                <w:rFonts w:ascii="Times New Roman" w:hAnsi="Times New Roman"/>
                <w:b/>
                <w:bCs/>
                <w:sz w:val="20"/>
                <w:szCs w:val="20"/>
                <w:lang w:eastAsia="en-US"/>
              </w:rPr>
              <w:t>2</w:t>
            </w:r>
          </w:p>
          <w:p w:rsidR="00D00112" w:rsidRPr="00922A90" w:rsidP="005B73FD">
            <w:pPr>
              <w:autoSpaceDE w:val="0"/>
              <w:autoSpaceDN w:val="0"/>
              <w:bidi w:val="0"/>
              <w:spacing w:after="0" w:line="240" w:lineRule="auto"/>
              <w:jc w:val="center"/>
              <w:rPr>
                <w:rFonts w:ascii="Times New Roman" w:hAnsi="Times New Roman"/>
                <w:b/>
                <w:bCs/>
                <w:sz w:val="20"/>
                <w:szCs w:val="20"/>
                <w:lang w:eastAsia="en-US"/>
              </w:rPr>
            </w:pPr>
            <w:r w:rsidRPr="00922A90" w:rsidR="006F448E">
              <w:rPr>
                <w:rFonts w:ascii="Times New Roman" w:hAnsi="Times New Roman"/>
                <w:b/>
                <w:bCs/>
                <w:sz w:val="20"/>
                <w:szCs w:val="20"/>
                <w:lang w:eastAsia="en-US"/>
              </w:rPr>
              <w:t>O. 2</w:t>
            </w:r>
          </w:p>
          <w:p w:rsidR="00DE2AE9" w:rsidRPr="00922A90" w:rsidP="005B73FD">
            <w:pPr>
              <w:autoSpaceDE w:val="0"/>
              <w:autoSpaceDN w:val="0"/>
              <w:bidi w:val="0"/>
              <w:spacing w:after="0" w:line="240" w:lineRule="auto"/>
              <w:jc w:val="center"/>
              <w:rPr>
                <w:rFonts w:ascii="Times New Roman" w:hAnsi="Times New Roman"/>
                <w:b/>
                <w:bCs/>
                <w:sz w:val="20"/>
                <w:szCs w:val="20"/>
                <w:lang w:eastAsia="en-US"/>
              </w:rPr>
            </w:pPr>
            <w:r w:rsidRPr="00922A90" w:rsidR="006F448E">
              <w:rPr>
                <w:rFonts w:ascii="Times New Roman" w:hAnsi="Times New Roman"/>
                <w:b/>
                <w:bCs/>
                <w:sz w:val="20"/>
                <w:szCs w:val="20"/>
                <w:lang w:eastAsia="en-US"/>
              </w:rPr>
              <w:t>V.1</w:t>
            </w: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adjustRightInd w:val="0"/>
              <w:spacing w:after="0" w:line="240" w:lineRule="auto"/>
              <w:jc w:val="both"/>
              <w:rPr>
                <w:rFonts w:ascii="Times New Roman" w:hAnsi="Times New Roman"/>
                <w:sz w:val="20"/>
                <w:szCs w:val="20"/>
                <w:lang w:eastAsia="en-US"/>
              </w:rPr>
            </w:pPr>
          </w:p>
          <w:p w:rsidR="006F448E" w:rsidRPr="00922A90" w:rsidP="00581478">
            <w:pPr>
              <w:autoSpaceDE w:val="0"/>
              <w:autoSpaceDN w:val="0"/>
              <w:bidi w:val="0"/>
              <w:adjustRightInd w:val="0"/>
              <w:spacing w:after="0" w:line="240" w:lineRule="auto"/>
              <w:jc w:val="both"/>
              <w:rPr>
                <w:rFonts w:ascii="Times New Roman" w:hAnsi="Times New Roman"/>
                <w:sz w:val="20"/>
                <w:szCs w:val="20"/>
                <w:lang w:eastAsia="en-US"/>
              </w:rPr>
            </w:pPr>
          </w:p>
          <w:p w:rsidR="006F448E" w:rsidRPr="00922A90" w:rsidP="00581478">
            <w:pPr>
              <w:autoSpaceDE w:val="0"/>
              <w:autoSpaceDN w:val="0"/>
              <w:bidi w:val="0"/>
              <w:adjustRightInd w:val="0"/>
              <w:spacing w:after="0" w:line="240" w:lineRule="auto"/>
              <w:jc w:val="both"/>
              <w:rPr>
                <w:rFonts w:ascii="Times New Roman" w:hAnsi="Times New Roman"/>
                <w:sz w:val="20"/>
                <w:szCs w:val="20"/>
                <w:lang w:eastAsia="en-US"/>
              </w:rPr>
            </w:pPr>
          </w:p>
          <w:p w:rsidR="00F90D9A" w:rsidP="00F90D9A">
            <w:pPr>
              <w:autoSpaceDE w:val="0"/>
              <w:autoSpaceDN w:val="0"/>
              <w:bidi w:val="0"/>
              <w:adjustRightInd w:val="0"/>
              <w:spacing w:after="0" w:line="240" w:lineRule="auto"/>
              <w:jc w:val="both"/>
              <w:rPr>
                <w:rFonts w:ascii="Times New Roman" w:hAnsi="Times New Roman"/>
                <w:sz w:val="20"/>
                <w:szCs w:val="20"/>
                <w:lang w:eastAsia="en-US"/>
              </w:rPr>
            </w:pPr>
            <w:r w:rsidRPr="006338C1" w:rsidR="006338C1">
              <w:rPr>
                <w:rFonts w:ascii="Times New Roman" w:hAnsi="Times New Roman"/>
                <w:sz w:val="20"/>
                <w:szCs w:val="20"/>
                <w:lang w:eastAsia="en-US"/>
              </w:rPr>
              <w:t>Ak počas tejto doby došlo k vydaniu audiovizuálneho záznamu alebo verejnému prenosu audiovizuálneho záznamu umeleckého výkonu, majetkové práva výkonného umelca trvajú 50 rokov po prvom oprávnenom vydaní alebo prvom oprávnenom verejnom prenose podľa toho, ktorá z týchto skutočností nastala skôr.</w:t>
            </w:r>
          </w:p>
          <w:p w:rsidR="006338C1" w:rsidRPr="005B73FD" w:rsidP="00F90D9A">
            <w:pPr>
              <w:autoSpaceDE w:val="0"/>
              <w:autoSpaceDN w:val="0"/>
              <w:bidi w:val="0"/>
              <w:adjustRightInd w:val="0"/>
              <w:spacing w:after="0" w:line="240" w:lineRule="auto"/>
              <w:jc w:val="both"/>
              <w:rPr>
                <w:rFonts w:ascii="Times New Roman" w:hAnsi="Times New Roman"/>
                <w:sz w:val="20"/>
                <w:szCs w:val="20"/>
                <w:lang w:eastAsia="en-US"/>
              </w:rPr>
            </w:pPr>
          </w:p>
          <w:p w:rsidR="005B73FD" w:rsidRPr="00922A90" w:rsidP="00581478">
            <w:pPr>
              <w:autoSpaceDE w:val="0"/>
              <w:autoSpaceDN w:val="0"/>
              <w:bidi w:val="0"/>
              <w:adjustRightInd w:val="0"/>
              <w:spacing w:after="0" w:line="240" w:lineRule="auto"/>
              <w:jc w:val="both"/>
              <w:rPr>
                <w:rFonts w:ascii="Times New Roman" w:hAnsi="Times New Roman"/>
                <w:sz w:val="20"/>
                <w:szCs w:val="20"/>
                <w:lang w:eastAsia="en-US"/>
              </w:rPr>
            </w:pPr>
            <w:r w:rsidRPr="006338C1" w:rsidR="006338C1">
              <w:rPr>
                <w:rFonts w:ascii="Times New Roman" w:hAnsi="Times New Roman"/>
                <w:sz w:val="20"/>
                <w:szCs w:val="20"/>
                <w:lang w:eastAsia="en-US"/>
              </w:rPr>
              <w:t xml:space="preserve">Ak počas doby podľa odseku 1 došlo k vydaniu zvukového záznamu umeleckého výkonu alebo verejnému prenosu zvukového záznamu umeleckého výkonu, majetkové práva výkonného umelca trvajú 70 rokov po prvom oprávnenom vydaní alebo prvom oprávnenom verejnom prenose podľa toho, ktorá z týchto skutočností nastala skôr. </w:t>
            </w:r>
          </w:p>
          <w:p w:rsidR="00DE2AE9" w:rsidRPr="00922A90" w:rsidP="00F90D9A">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sz w:val="20"/>
                <w:szCs w:val="20"/>
              </w:rPr>
            </w:pPr>
          </w:p>
          <w:p w:rsidR="00517AED"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517AED"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186"/>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1D6E06" w:rsidRPr="00922A90" w:rsidP="00581478">
            <w:pPr>
              <w:bidi w:val="0"/>
              <w:spacing w:after="0" w:line="240" w:lineRule="auto"/>
              <w:jc w:val="both"/>
              <w:rPr>
                <w:rFonts w:ascii="Times New Roman" w:hAnsi="Times New Roman"/>
                <w:sz w:val="20"/>
                <w:szCs w:val="20"/>
              </w:rPr>
            </w:pPr>
            <w:r w:rsidRPr="00922A90" w:rsidR="004A67A6">
              <w:rPr>
                <w:rFonts w:ascii="Times New Roman" w:hAnsi="Times New Roman"/>
                <w:sz w:val="20"/>
                <w:szCs w:val="20"/>
              </w:rPr>
              <w:t>Č.</w:t>
            </w:r>
            <w:r w:rsidRPr="00922A90">
              <w:rPr>
                <w:rFonts w:ascii="Times New Roman" w:hAnsi="Times New Roman"/>
                <w:sz w:val="20"/>
                <w:szCs w:val="20"/>
              </w:rPr>
              <w:t>1</w:t>
            </w:r>
          </w:p>
          <w:p w:rsidR="004A67A6" w:rsidRPr="00922A90" w:rsidP="00581478">
            <w:pPr>
              <w:bidi w:val="0"/>
              <w:spacing w:after="0" w:line="240" w:lineRule="auto"/>
              <w:jc w:val="both"/>
              <w:rPr>
                <w:rFonts w:ascii="Times New Roman" w:hAnsi="Times New Roman"/>
                <w:sz w:val="20"/>
                <w:szCs w:val="20"/>
              </w:rPr>
            </w:pPr>
            <w:r w:rsidRPr="00922A90" w:rsidR="001D6E06">
              <w:rPr>
                <w:rFonts w:ascii="Times New Roman" w:hAnsi="Times New Roman"/>
                <w:sz w:val="20"/>
                <w:szCs w:val="20"/>
              </w:rPr>
              <w:t>O.2</w:t>
            </w:r>
            <w:r w:rsidRPr="00922A90">
              <w:rPr>
                <w:rFonts w:ascii="Times New Roman" w:hAnsi="Times New Roman"/>
                <w:sz w:val="20"/>
                <w:szCs w:val="20"/>
              </w:rPr>
              <w:t xml:space="preserve"> </w:t>
            </w:r>
          </w:p>
          <w:p w:rsidR="004A67A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P. b</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2A90" w:rsidP="00581478">
            <w:pPr>
              <w:widowControl w:val="0"/>
              <w:numPr>
                <w:numId w:val="15"/>
              </w:numPr>
              <w:tabs>
                <w:tab w:val="num" w:pos="470"/>
              </w:tabs>
              <w:overflowPunct w:val="0"/>
              <w:autoSpaceDE w:val="0"/>
              <w:autoSpaceDN w:val="0"/>
              <w:bidi w:val="0"/>
              <w:adjustRightInd w:val="0"/>
              <w:spacing w:after="0" w:line="240" w:lineRule="auto"/>
              <w:ind w:left="0" w:firstLine="0"/>
              <w:jc w:val="both"/>
              <w:rPr>
                <w:rFonts w:ascii="Times New Roman" w:hAnsi="Times New Roman"/>
                <w:sz w:val="20"/>
                <w:szCs w:val="20"/>
              </w:rPr>
            </w:pPr>
            <w:r w:rsidRPr="00922A90" w:rsidR="00304D6B">
              <w:rPr>
                <w:rFonts w:ascii="Times New Roman" w:hAnsi="Times New Roman"/>
                <w:sz w:val="20"/>
                <w:szCs w:val="20"/>
              </w:rPr>
              <w:t xml:space="preserve">v odseku 2 v druhej a tretej vete sa číslo „50“ nahrádza číslom „70“; </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b/>
                <w:sz w:val="20"/>
                <w:szCs w:val="20"/>
              </w:rPr>
            </w:pPr>
            <w:r w:rsidRPr="00922A90" w:rsidR="00585E7E">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00112"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sidR="00DE2AE9">
              <w:rPr>
                <w:rFonts w:ascii="Times New Roman" w:hAnsi="Times New Roman"/>
                <w:b/>
                <w:bCs/>
                <w:sz w:val="20"/>
                <w:szCs w:val="20"/>
                <w:lang w:eastAsia="en-US"/>
              </w:rPr>
              <w:t xml:space="preserve">§ </w:t>
            </w:r>
            <w:r w:rsidR="005B73FD">
              <w:rPr>
                <w:rFonts w:ascii="Times New Roman" w:hAnsi="Times New Roman"/>
                <w:b/>
                <w:bCs/>
                <w:sz w:val="20"/>
                <w:szCs w:val="20"/>
                <w:lang w:eastAsia="en-US"/>
              </w:rPr>
              <w:t>111</w:t>
            </w:r>
          </w:p>
          <w:p w:rsidR="00495D5F"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O. 1</w:t>
            </w:r>
          </w:p>
          <w:p w:rsidR="004A67A6"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5D3CA6" w:rsidRPr="00922A90" w:rsidP="00581478">
            <w:pPr>
              <w:autoSpaceDE w:val="0"/>
              <w:autoSpaceDN w:val="0"/>
              <w:bidi w:val="0"/>
              <w:adjustRightInd w:val="0"/>
              <w:spacing w:after="0" w:line="240" w:lineRule="auto"/>
              <w:jc w:val="both"/>
              <w:rPr>
                <w:rFonts w:ascii="Times New Roman" w:hAnsi="Times New Roman"/>
                <w:sz w:val="20"/>
                <w:szCs w:val="20"/>
                <w:lang w:eastAsia="en-US"/>
              </w:rPr>
            </w:pPr>
            <w:r w:rsidRPr="006338C1" w:rsidR="006338C1">
              <w:rPr>
                <w:rFonts w:ascii="Times New Roman" w:hAnsi="Times New Roman"/>
                <w:sz w:val="20"/>
                <w:szCs w:val="20"/>
              </w:rPr>
              <w:t xml:space="preserve">Majetkové práva výrobcu zvukového záznamu trvajú 50 rokov od vyhotovenia zvukového záznamu. Ak počas tejto doby došlo k vydaniu zvukového záznamu alebo verejnému prenosu zvukového záznamu, majetkové práva výrobcu zvukového záznamu trvajú 70 rokov po prvom oprávnenom vydaní alebo prvom oprávnenom verejnom prenose podľa toho, ktorá z týchto skutočností nastala skôr. </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517AED"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4A67A6"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4A67A6" w:rsidRPr="00922A90" w:rsidP="00581478">
            <w:pPr>
              <w:bidi w:val="0"/>
              <w:spacing w:after="0" w:line="240" w:lineRule="auto"/>
              <w:jc w:val="both"/>
              <w:rPr>
                <w:rFonts w:ascii="Times New Roman" w:hAnsi="Times New Roman"/>
                <w:sz w:val="20"/>
                <w:szCs w:val="20"/>
              </w:rPr>
            </w:pPr>
            <w:r w:rsidRPr="00922A90" w:rsidR="001D6E06">
              <w:rPr>
                <w:rFonts w:ascii="Times New Roman" w:hAnsi="Times New Roman"/>
                <w:sz w:val="20"/>
                <w:szCs w:val="20"/>
              </w:rPr>
              <w:t>Č.1</w:t>
            </w:r>
          </w:p>
          <w:p w:rsidR="001D6E0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O.2</w:t>
            </w:r>
          </w:p>
          <w:p w:rsidR="00304D6B"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P. c</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304D6B" w:rsidRPr="00922A90" w:rsidP="00581478">
            <w:pPr>
              <w:widowControl w:val="0"/>
              <w:numPr>
                <w:numId w:val="17"/>
              </w:numPr>
              <w:overflowPunct w:val="0"/>
              <w:autoSpaceDE w:val="0"/>
              <w:autoSpaceDN w:val="0"/>
              <w:bidi w:val="0"/>
              <w:adjustRightInd w:val="0"/>
              <w:spacing w:after="0" w:line="240" w:lineRule="auto"/>
              <w:ind w:left="0" w:firstLine="0"/>
              <w:jc w:val="both"/>
              <w:rPr>
                <w:rFonts w:ascii="Times New Roman" w:hAnsi="Times New Roman"/>
                <w:sz w:val="20"/>
                <w:szCs w:val="20"/>
              </w:rPr>
            </w:pPr>
            <w:r w:rsidRPr="00922A90">
              <w:rPr>
                <w:rFonts w:ascii="Times New Roman" w:hAnsi="Times New Roman"/>
                <w:sz w:val="20"/>
                <w:szCs w:val="20"/>
              </w:rPr>
              <w:t xml:space="preserve">vkladajú sa tieto odseky: </w:t>
            </w:r>
          </w:p>
          <w:p w:rsidR="00304D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„2a. Ak 50 rokov potom, ako bol zvukový záznam oprávnene uverejnený alebo ak takto uverejnený nebol, 50 rokov potom, ako bol oprávnene sprístupnený verej</w:t>
            </w:r>
            <w:r w:rsidRPr="00922A90">
              <w:rPr>
                <w:rFonts w:ascii="Times New Roman" w:hAnsi="Times New Roman"/>
                <w:sz w:val="20"/>
                <w:szCs w:val="20"/>
              </w:rPr>
              <w:softHyphen/>
              <w:t>nosti, výrobca zvukového záznamu neponúka kópie zvukového záznamu na predaj v dostatočnom množstve ani ho neposkytuje verejnosti drôtovými alebo bezdrôto</w:t>
            </w:r>
            <w:r w:rsidRPr="00922A90">
              <w:rPr>
                <w:rFonts w:ascii="Times New Roman" w:hAnsi="Times New Roman"/>
                <w:sz w:val="20"/>
                <w:szCs w:val="20"/>
              </w:rPr>
              <w:softHyphen/>
              <w:t>vými prostriedkami takým spôsobom, že jednotlivci k nim môžu mať prístup z miesta a v čase, ktoré si sami z</w:t>
            </w:r>
            <w:r w:rsidRPr="00922A90" w:rsidR="00D00112">
              <w:rPr>
                <w:rFonts w:ascii="Times New Roman" w:hAnsi="Times New Roman"/>
                <w:sz w:val="20"/>
                <w:szCs w:val="20"/>
              </w:rPr>
              <w:t>volia, výkonný umelec môže ukon</w:t>
            </w:r>
            <w:r w:rsidRPr="00922A90">
              <w:rPr>
                <w:rFonts w:ascii="Times New Roman" w:hAnsi="Times New Roman"/>
                <w:sz w:val="20"/>
                <w:szCs w:val="20"/>
              </w:rPr>
              <w:t>čiť zmluvu, ktorou previedol alebo postúpil svoje práva na záznam svojho výkonu výrobcovi zvukového záznamu (ďalej len ‚zmluva o prevode alebo postúpení‘). Právo na ukončenie zmluvy o prevode alebo postúpení možno uplatňovať v prípade, že výrobca do roka odvtedy, ako výkonný umel</w:t>
            </w:r>
            <w:r w:rsidRPr="00922A90" w:rsidR="00D00112">
              <w:rPr>
                <w:rFonts w:ascii="Times New Roman" w:hAnsi="Times New Roman"/>
                <w:sz w:val="20"/>
                <w:szCs w:val="20"/>
              </w:rPr>
              <w:t>ec oznámil, že má v úmysle ukon</w:t>
            </w:r>
            <w:r w:rsidRPr="00922A90">
              <w:rPr>
                <w:rFonts w:ascii="Times New Roman" w:hAnsi="Times New Roman"/>
                <w:sz w:val="20"/>
                <w:szCs w:val="20"/>
              </w:rPr>
              <w:t>čiť zmluvu o postúpení alebo prevode, nevykoná obidva akty využívania uvedené v predchádzajúcej vete. Tohto práva na ukončenie sa výkonný umelec nemôže vzdať. V prípade, že zvukový záznam obsahuje záznam výkonov viacerých výkonných umelcov, môžu zmluvy o prevode alebo postúpení ukončiť v súlade s platným vnútroštátnym právom. Ak sa zmluva o prevode alebo postúpení ukončí podľa tohto odseku, platnosť práv výrobcu zvukových záznamov na zvukový záznam skončí.</w:t>
            </w:r>
          </w:p>
          <w:p w:rsidR="00304D6B" w:rsidRPr="00922A90" w:rsidP="00581478">
            <w:pPr>
              <w:widowControl w:val="0"/>
              <w:overflowPunct w:val="0"/>
              <w:autoSpaceDE w:val="0"/>
              <w:autoSpaceDN w:val="0"/>
              <w:bidi w:val="0"/>
              <w:adjustRightInd w:val="0"/>
              <w:spacing w:after="0" w:line="240" w:lineRule="auto"/>
              <w:rPr>
                <w:rFonts w:ascii="Times New Roman" w:hAnsi="Times New Roman"/>
                <w:sz w:val="20"/>
                <w:szCs w:val="20"/>
              </w:rPr>
            </w:pPr>
          </w:p>
          <w:p w:rsidR="00304D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2b. V prípade, že zmluvou o prevode alebo postúpení sa výkonnému umelcovi poskytuje právo nárokovať si nepravidelnú odmenu, výkonný umelec má právo dostávať každoročnú dodatočnú odmenu od výrobcu zvukových záznamov za každý celý rok bezprostredne nasledujúci po 50. roku potom, ako bol zvukový záz</w:t>
            </w:r>
            <w:r w:rsidRPr="00922A90" w:rsidR="00972F3D">
              <w:rPr>
                <w:rFonts w:ascii="Times New Roman" w:hAnsi="Times New Roman"/>
                <w:sz w:val="20"/>
                <w:szCs w:val="20"/>
              </w:rPr>
              <w:t>nam oprávnene uverejnený, alebo</w:t>
            </w:r>
            <w:r w:rsidRPr="00922A90" w:rsidR="00D2554C">
              <w:rPr>
                <w:rFonts w:ascii="Times New Roman" w:hAnsi="Times New Roman"/>
                <w:sz w:val="20"/>
                <w:szCs w:val="20"/>
              </w:rPr>
              <w:t>,</w:t>
            </w:r>
            <w:r w:rsidRPr="00922A90">
              <w:rPr>
                <w:rFonts w:ascii="Times New Roman" w:hAnsi="Times New Roman"/>
                <w:sz w:val="20"/>
                <w:szCs w:val="20"/>
              </w:rPr>
              <w:t xml:space="preserve"> ak takto uverejnený nebol, po 50. roku potom, ako bol oprávnene sprístupnený verejnosti. Výkonný umelec sa nemôže zrieknuť práva dostávať každoročnú dodatočnú odmenu.</w:t>
            </w:r>
          </w:p>
          <w:p w:rsidR="000A09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2C6ACA"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2C6ACA"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862BED"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862BED"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B66E02"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862BED"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6C29D5"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6C29D5"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862BED"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304D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2c. Celková suma, ktorú má výrobca zvukových záznamov vyčleniť na vyplácanie ročnej dodatočnej odmeny uvedenej v odseku 2b, zodpovedá 20 % príjmov, ktoré výrobca zvukových záznamov počas predchádzajúceho roku, za ktorý sa uvedená odmena vypláca, získal z reprodukcie, distribúcie a poskytovania tohto zvuko</w:t>
            </w:r>
            <w:r w:rsidRPr="00922A90">
              <w:rPr>
                <w:rFonts w:ascii="Times New Roman" w:hAnsi="Times New Roman"/>
                <w:sz w:val="20"/>
                <w:szCs w:val="20"/>
              </w:rPr>
              <w:softHyphen/>
              <w:t>vého záznamu, po 50. roku po</w:t>
            </w:r>
            <w:r w:rsidRPr="00922A90" w:rsidR="00972F3D">
              <w:rPr>
                <w:rFonts w:ascii="Times New Roman" w:hAnsi="Times New Roman"/>
                <w:sz w:val="20"/>
                <w:szCs w:val="20"/>
              </w:rPr>
              <w:t xml:space="preserve"> </w:t>
            </w:r>
            <w:r w:rsidRPr="00922A90">
              <w:rPr>
                <w:rFonts w:ascii="Times New Roman" w:hAnsi="Times New Roman"/>
                <w:sz w:val="20"/>
                <w:szCs w:val="20"/>
              </w:rPr>
              <w:t xml:space="preserve">tom, ako </w:t>
            </w:r>
            <w:r w:rsidRPr="00922A90" w:rsidR="00972F3D">
              <w:rPr>
                <w:rFonts w:ascii="Times New Roman" w:hAnsi="Times New Roman"/>
                <w:sz w:val="20"/>
                <w:szCs w:val="20"/>
              </w:rPr>
              <w:t>bol oprávnene uverejnený, alebo</w:t>
            </w:r>
            <w:r w:rsidRPr="00922A90">
              <w:rPr>
                <w:rFonts w:ascii="Times New Roman" w:hAnsi="Times New Roman"/>
                <w:sz w:val="20"/>
                <w:szCs w:val="20"/>
              </w:rPr>
              <w:t xml:space="preserve"> ak takto uverejnený nebol, po 50. roku po</w:t>
            </w:r>
            <w:r w:rsidRPr="00922A90" w:rsidR="00972F3D">
              <w:rPr>
                <w:rFonts w:ascii="Times New Roman" w:hAnsi="Times New Roman"/>
                <w:sz w:val="20"/>
                <w:szCs w:val="20"/>
              </w:rPr>
              <w:t xml:space="preserve"> </w:t>
            </w:r>
            <w:r w:rsidRPr="00922A90">
              <w:rPr>
                <w:rFonts w:ascii="Times New Roman" w:hAnsi="Times New Roman"/>
                <w:sz w:val="20"/>
                <w:szCs w:val="20"/>
              </w:rPr>
              <w:t>tom, ako bol oprávnene sprístupnený verejnosti.</w:t>
            </w:r>
          </w:p>
          <w:p w:rsidR="00304D6B"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304D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Členské štáty zabezpečia, aby sa od výrobcov zvukových záznamov vyžadovalo, aby výkonným umelcom, ktorí majú právo na ročnú dodatočnú odmenu uvedenú v odseku 2b, na požiadanie poskytli akékoľvek infor</w:t>
            </w:r>
            <w:r w:rsidRPr="00922A90">
              <w:rPr>
                <w:rFonts w:ascii="Times New Roman" w:hAnsi="Times New Roman"/>
                <w:sz w:val="20"/>
                <w:szCs w:val="20"/>
              </w:rPr>
              <w:softHyphen/>
              <w:t>mácie, ktoré môžu byť potrebné na zabezpečenie vyplá</w:t>
            </w:r>
            <w:r w:rsidRPr="00922A90">
              <w:rPr>
                <w:rFonts w:ascii="Times New Roman" w:hAnsi="Times New Roman"/>
                <w:sz w:val="20"/>
                <w:szCs w:val="20"/>
              </w:rPr>
              <w:softHyphen/>
              <w:t>cania tejto odmeny.</w:t>
            </w:r>
          </w:p>
          <w:p w:rsidR="00304D6B"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304D6B"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2d. Členské štáty zabezpečujú, aby právo na získanie každoročnej dodatočnej odmeny uvedené v odseku 2b spravovali organizácie kolektívnej správy práv.</w:t>
            </w:r>
          </w:p>
          <w:p w:rsidR="00304D6B"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581478" w:rsidRPr="00922A90" w:rsidP="00581478">
            <w:pPr>
              <w:widowControl w:val="0"/>
              <w:overflowPunct w:val="0"/>
              <w:autoSpaceDE w:val="0"/>
              <w:autoSpaceDN w:val="0"/>
              <w:bidi w:val="0"/>
              <w:adjustRightInd w:val="0"/>
              <w:spacing w:after="0" w:line="240" w:lineRule="auto"/>
              <w:ind w:left="471" w:firstLine="2"/>
              <w:jc w:val="both"/>
              <w:rPr>
                <w:rFonts w:ascii="Times New Roman" w:hAnsi="Times New Roman"/>
                <w:sz w:val="20"/>
                <w:szCs w:val="20"/>
              </w:rPr>
            </w:pPr>
          </w:p>
          <w:p w:rsidR="004A67A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sidR="00304D6B">
              <w:rPr>
                <w:rFonts w:ascii="Times New Roman" w:hAnsi="Times New Roman"/>
                <w:sz w:val="20"/>
                <w:szCs w:val="20"/>
              </w:rPr>
              <w:t>2e. Ak má výkonný umelec právo na pravidelné platby, výkonnému umelcovi sa z týchto platieb nezrá</w:t>
            </w:r>
            <w:r w:rsidRPr="00922A90" w:rsidR="00304D6B">
              <w:rPr>
                <w:rFonts w:ascii="Times New Roman" w:hAnsi="Times New Roman"/>
                <w:sz w:val="20"/>
                <w:szCs w:val="20"/>
              </w:rPr>
              <w:softHyphen/>
              <w:t>žajú žiadne preddavky ani zmluvne stanovené zrážky po 50. roku potom, ako bol zvukový záznam oprávnene uverejnený, alebo ak takto uverejnený nebol, v 50. roku potom, ako bol oprávnene sprístupnený verejnosti.“</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b/>
                <w:sz w:val="20"/>
                <w:szCs w:val="20"/>
              </w:rPr>
            </w:pPr>
            <w:r w:rsidRPr="00922A90" w:rsidR="00585E7E">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862BED" w:rsidRPr="00922A90" w:rsidP="00581478">
            <w:pPr>
              <w:autoSpaceDE w:val="0"/>
              <w:autoSpaceDN w:val="0"/>
              <w:bidi w:val="0"/>
              <w:spacing w:after="0" w:line="240" w:lineRule="auto"/>
              <w:jc w:val="center"/>
              <w:rPr>
                <w:rFonts w:ascii="Times New Roman" w:hAnsi="Times New Roman"/>
                <w:b/>
                <w:sz w:val="20"/>
                <w:szCs w:val="20"/>
              </w:rPr>
            </w:pPr>
          </w:p>
          <w:p w:rsidR="00862BED" w:rsidRPr="00922A90" w:rsidP="00581478">
            <w:pPr>
              <w:autoSpaceDE w:val="0"/>
              <w:autoSpaceDN w:val="0"/>
              <w:bidi w:val="0"/>
              <w:spacing w:after="0" w:line="240" w:lineRule="auto"/>
              <w:jc w:val="center"/>
              <w:rPr>
                <w:rFonts w:ascii="Times New Roman" w:hAnsi="Times New Roman"/>
                <w:b/>
                <w:sz w:val="20"/>
                <w:szCs w:val="20"/>
              </w:rPr>
            </w:pPr>
          </w:p>
          <w:p w:rsidR="00862BED" w:rsidRPr="00922A90" w:rsidP="00581478">
            <w:pPr>
              <w:autoSpaceDE w:val="0"/>
              <w:autoSpaceDN w:val="0"/>
              <w:bidi w:val="0"/>
              <w:spacing w:after="0" w:line="240" w:lineRule="auto"/>
              <w:jc w:val="center"/>
              <w:rPr>
                <w:rFonts w:ascii="Times New Roman" w:hAnsi="Times New Roman"/>
                <w:b/>
                <w:sz w:val="20"/>
                <w:szCs w:val="20"/>
              </w:rPr>
            </w:pPr>
          </w:p>
          <w:p w:rsidR="00862BED"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B66E02" w:rsidRPr="00922A90" w:rsidP="00581478">
            <w:pPr>
              <w:autoSpaceDE w:val="0"/>
              <w:autoSpaceDN w:val="0"/>
              <w:bidi w:val="0"/>
              <w:spacing w:after="0" w:line="240" w:lineRule="auto"/>
              <w:jc w:val="center"/>
              <w:rPr>
                <w:rFonts w:ascii="Times New Roman" w:hAnsi="Times New Roman"/>
                <w:b/>
                <w:sz w:val="20"/>
                <w:szCs w:val="20"/>
              </w:rPr>
            </w:pPr>
          </w:p>
          <w:p w:rsidR="006C29D5" w:rsidRPr="00922A90" w:rsidP="00581478">
            <w:pPr>
              <w:autoSpaceDE w:val="0"/>
              <w:autoSpaceDN w:val="0"/>
              <w:bidi w:val="0"/>
              <w:spacing w:after="0" w:line="240" w:lineRule="auto"/>
              <w:jc w:val="center"/>
              <w:rPr>
                <w:rFonts w:ascii="Times New Roman" w:hAnsi="Times New Roman"/>
                <w:b/>
                <w:sz w:val="20"/>
                <w:szCs w:val="20"/>
              </w:rPr>
            </w:pPr>
          </w:p>
          <w:p w:rsidR="006C29D5"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7A4232"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1478"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4A67A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E0D7E" w:rsidP="00581478">
            <w:pPr>
              <w:autoSpaceDE w:val="0"/>
              <w:autoSpaceDN w:val="0"/>
              <w:bidi w:val="0"/>
              <w:spacing w:after="0" w:line="240" w:lineRule="auto"/>
              <w:jc w:val="center"/>
              <w:rPr>
                <w:rFonts w:ascii="Times New Roman" w:hAnsi="Times New Roman"/>
                <w:b/>
                <w:bCs/>
                <w:sz w:val="20"/>
                <w:szCs w:val="20"/>
                <w:lang w:eastAsia="en-US"/>
              </w:rPr>
            </w:pPr>
            <w:r w:rsidR="00F90D9A">
              <w:rPr>
                <w:rFonts w:ascii="Times New Roman" w:hAnsi="Times New Roman"/>
                <w:b/>
                <w:bCs/>
                <w:sz w:val="20"/>
                <w:szCs w:val="20"/>
                <w:lang w:eastAsia="en-US"/>
              </w:rPr>
              <w:t>§ 105</w:t>
            </w:r>
          </w:p>
          <w:p w:rsidR="00BE0D7E"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P="00581478">
            <w:pPr>
              <w:autoSpaceDE w:val="0"/>
              <w:autoSpaceDN w:val="0"/>
              <w:bidi w:val="0"/>
              <w:spacing w:after="0" w:line="240" w:lineRule="auto"/>
              <w:jc w:val="center"/>
              <w:rPr>
                <w:rFonts w:ascii="Times New Roman" w:hAnsi="Times New Roman"/>
                <w:b/>
                <w:bCs/>
                <w:sz w:val="20"/>
                <w:szCs w:val="20"/>
                <w:lang w:eastAsia="en-US"/>
              </w:rPr>
            </w:pPr>
          </w:p>
          <w:p w:rsidR="005D3CA6" w:rsidRPr="00922A90" w:rsidP="00581478">
            <w:pPr>
              <w:autoSpaceDE w:val="0"/>
              <w:autoSpaceDN w:val="0"/>
              <w:bidi w:val="0"/>
              <w:spacing w:after="0" w:line="240" w:lineRule="auto"/>
              <w:jc w:val="center"/>
              <w:rPr>
                <w:rFonts w:ascii="Times New Roman" w:hAnsi="Times New Roman"/>
                <w:b/>
                <w:bCs/>
                <w:sz w:val="20"/>
                <w:szCs w:val="20"/>
                <w:lang w:eastAsia="en-US"/>
              </w:rPr>
            </w:pPr>
          </w:p>
          <w:p w:rsidR="00BE0D7E" w:rsidRPr="00922A90" w:rsidP="00581478">
            <w:pPr>
              <w:autoSpaceDE w:val="0"/>
              <w:autoSpaceDN w:val="0"/>
              <w:bidi w:val="0"/>
              <w:spacing w:after="0" w:line="240" w:lineRule="auto"/>
              <w:jc w:val="center"/>
              <w:rPr>
                <w:rFonts w:ascii="Times New Roman" w:hAnsi="Times New Roman"/>
                <w:b/>
                <w:bCs/>
                <w:sz w:val="20"/>
                <w:szCs w:val="20"/>
                <w:lang w:eastAsia="en-US"/>
              </w:rPr>
            </w:pPr>
          </w:p>
          <w:p w:rsidR="00E944C7" w:rsidRPr="00922A90" w:rsidP="00581478">
            <w:pPr>
              <w:autoSpaceDE w:val="0"/>
              <w:autoSpaceDN w:val="0"/>
              <w:bidi w:val="0"/>
              <w:spacing w:after="0" w:line="240" w:lineRule="auto"/>
              <w:jc w:val="center"/>
              <w:rPr>
                <w:rFonts w:ascii="Times New Roman" w:hAnsi="Times New Roman"/>
                <w:b/>
                <w:bCs/>
                <w:sz w:val="20"/>
                <w:szCs w:val="20"/>
                <w:lang w:eastAsia="en-US"/>
              </w:rPr>
            </w:pPr>
          </w:p>
          <w:p w:rsidR="00E944C7" w:rsidRPr="00922A90" w:rsidP="00581478">
            <w:pPr>
              <w:autoSpaceDE w:val="0"/>
              <w:autoSpaceDN w:val="0"/>
              <w:bidi w:val="0"/>
              <w:spacing w:after="0" w:line="240" w:lineRule="auto"/>
              <w:jc w:val="center"/>
              <w:rPr>
                <w:rFonts w:ascii="Times New Roman" w:hAnsi="Times New Roman"/>
                <w:b/>
                <w:bCs/>
                <w:sz w:val="20"/>
                <w:szCs w:val="20"/>
                <w:lang w:eastAsia="en-US"/>
              </w:rPr>
            </w:pPr>
          </w:p>
          <w:p w:rsidR="00E944C7" w:rsidRPr="00922A90" w:rsidP="00581478">
            <w:pPr>
              <w:autoSpaceDE w:val="0"/>
              <w:autoSpaceDN w:val="0"/>
              <w:bidi w:val="0"/>
              <w:spacing w:after="0" w:line="240" w:lineRule="auto"/>
              <w:jc w:val="center"/>
              <w:rPr>
                <w:rFonts w:ascii="Times New Roman" w:hAnsi="Times New Roman"/>
                <w:b/>
                <w:bCs/>
                <w:sz w:val="20"/>
                <w:szCs w:val="20"/>
                <w:lang w:eastAsia="en-US"/>
              </w:rPr>
            </w:pPr>
          </w:p>
          <w:p w:rsidR="00E944C7" w:rsidRPr="00922A90" w:rsidP="00581478">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5D3CA6" w:rsidP="00F90D9A">
            <w:pPr>
              <w:autoSpaceDE w:val="0"/>
              <w:autoSpaceDN w:val="0"/>
              <w:bidi w:val="0"/>
              <w:spacing w:after="0" w:line="240" w:lineRule="auto"/>
              <w:jc w:val="center"/>
              <w:rPr>
                <w:rFonts w:ascii="Times New Roman" w:hAnsi="Times New Roman"/>
                <w:b/>
                <w:bCs/>
                <w:sz w:val="20"/>
                <w:szCs w:val="20"/>
                <w:lang w:eastAsia="en-US"/>
              </w:rPr>
            </w:pPr>
          </w:p>
          <w:p w:rsidR="006338C1" w:rsidP="00F90D9A">
            <w:pPr>
              <w:autoSpaceDE w:val="0"/>
              <w:autoSpaceDN w:val="0"/>
              <w:bidi w:val="0"/>
              <w:spacing w:after="0" w:line="240" w:lineRule="auto"/>
              <w:jc w:val="center"/>
              <w:rPr>
                <w:rFonts w:ascii="Times New Roman" w:hAnsi="Times New Roman"/>
                <w:b/>
                <w:bCs/>
                <w:sz w:val="20"/>
                <w:szCs w:val="20"/>
                <w:lang w:eastAsia="en-US"/>
              </w:rPr>
            </w:pPr>
          </w:p>
          <w:p w:rsidR="00E944C7" w:rsidRPr="00922A90" w:rsidP="00F90D9A">
            <w:pPr>
              <w:autoSpaceDE w:val="0"/>
              <w:autoSpaceDN w:val="0"/>
              <w:bidi w:val="0"/>
              <w:spacing w:after="0" w:line="240" w:lineRule="auto"/>
              <w:jc w:val="center"/>
              <w:rPr>
                <w:rFonts w:ascii="Times New Roman" w:hAnsi="Times New Roman"/>
                <w:b/>
                <w:bCs/>
                <w:sz w:val="20"/>
                <w:szCs w:val="20"/>
                <w:lang w:eastAsia="en-US"/>
              </w:rPr>
            </w:pPr>
            <w:r w:rsidRPr="00922A90" w:rsidR="000A096B">
              <w:rPr>
                <w:rFonts w:ascii="Times New Roman" w:hAnsi="Times New Roman"/>
                <w:b/>
                <w:bCs/>
                <w:sz w:val="20"/>
                <w:szCs w:val="20"/>
                <w:lang w:eastAsia="en-US"/>
              </w:rPr>
              <w:t>§</w:t>
            </w:r>
            <w:r w:rsidR="00F90D9A">
              <w:rPr>
                <w:rFonts w:ascii="Times New Roman" w:hAnsi="Times New Roman"/>
                <w:b/>
                <w:bCs/>
                <w:sz w:val="20"/>
                <w:szCs w:val="20"/>
                <w:lang w:eastAsia="en-US"/>
              </w:rPr>
              <w:t xml:space="preserve"> 111</w:t>
            </w:r>
          </w:p>
          <w:p w:rsidR="00BE0D7E" w:rsidRPr="00922A90" w:rsidP="00F90D9A">
            <w:pPr>
              <w:autoSpaceDE w:val="0"/>
              <w:autoSpaceDN w:val="0"/>
              <w:bidi w:val="0"/>
              <w:spacing w:after="0" w:line="240" w:lineRule="auto"/>
              <w:jc w:val="center"/>
              <w:rPr>
                <w:rFonts w:ascii="Times New Roman" w:hAnsi="Times New Roman"/>
                <w:b/>
                <w:bCs/>
                <w:sz w:val="20"/>
                <w:szCs w:val="20"/>
                <w:lang w:eastAsia="en-US"/>
              </w:rPr>
            </w:pPr>
            <w:r w:rsidRPr="00922A90" w:rsidR="00E944C7">
              <w:rPr>
                <w:rFonts w:ascii="Times New Roman" w:hAnsi="Times New Roman"/>
                <w:b/>
                <w:bCs/>
                <w:sz w:val="20"/>
                <w:szCs w:val="20"/>
                <w:lang w:eastAsia="en-US"/>
              </w:rPr>
              <w:t>O. 2</w:t>
            </w:r>
          </w:p>
          <w:p w:rsidR="00BE0D7E" w:rsidRPr="00922A90" w:rsidP="00581478">
            <w:pPr>
              <w:autoSpaceDE w:val="0"/>
              <w:autoSpaceDN w:val="0"/>
              <w:bidi w:val="0"/>
              <w:spacing w:after="0" w:line="240" w:lineRule="auto"/>
              <w:jc w:val="center"/>
              <w:rPr>
                <w:rFonts w:ascii="Times New Roman" w:hAnsi="Times New Roman"/>
                <w:b/>
                <w:bCs/>
                <w:sz w:val="20"/>
                <w:szCs w:val="20"/>
                <w:lang w:eastAsia="en-US"/>
              </w:rPr>
            </w:pPr>
          </w:p>
          <w:p w:rsidR="00BE0D7E" w:rsidRPr="00922A90" w:rsidP="00581478">
            <w:pPr>
              <w:autoSpaceDE w:val="0"/>
              <w:autoSpaceDN w:val="0"/>
              <w:bidi w:val="0"/>
              <w:spacing w:after="0" w:line="240" w:lineRule="auto"/>
              <w:jc w:val="center"/>
              <w:rPr>
                <w:rFonts w:ascii="Times New Roman" w:hAnsi="Times New Roman"/>
                <w:b/>
                <w:bCs/>
                <w:sz w:val="20"/>
                <w:szCs w:val="20"/>
                <w:lang w:eastAsia="en-US"/>
              </w:rPr>
            </w:pPr>
          </w:p>
          <w:p w:rsidR="00BE0D7E" w:rsidP="00581478">
            <w:pPr>
              <w:autoSpaceDE w:val="0"/>
              <w:autoSpaceDN w:val="0"/>
              <w:bidi w:val="0"/>
              <w:spacing w:after="0" w:line="240" w:lineRule="auto"/>
              <w:jc w:val="center"/>
              <w:rPr>
                <w:rFonts w:ascii="Times New Roman" w:hAnsi="Times New Roman"/>
                <w:b/>
                <w:bCs/>
                <w:sz w:val="20"/>
                <w:szCs w:val="20"/>
                <w:lang w:eastAsia="en-US"/>
              </w:rPr>
            </w:pPr>
            <w:r w:rsidR="00F90D9A">
              <w:rPr>
                <w:rFonts w:ascii="Times New Roman" w:hAnsi="Times New Roman"/>
                <w:b/>
                <w:bCs/>
                <w:sz w:val="20"/>
                <w:szCs w:val="20"/>
                <w:lang w:eastAsia="en-US"/>
              </w:rPr>
              <w:t>§ 100</w:t>
            </w:r>
          </w:p>
          <w:p w:rsidR="00BE0D7E" w:rsidRPr="00922A90" w:rsidP="00581478">
            <w:pPr>
              <w:autoSpaceDE w:val="0"/>
              <w:autoSpaceDN w:val="0"/>
              <w:bidi w:val="0"/>
              <w:spacing w:after="0" w:line="240" w:lineRule="auto"/>
              <w:jc w:val="center"/>
              <w:rPr>
                <w:rFonts w:ascii="Times New Roman" w:hAnsi="Times New Roman"/>
                <w:b/>
                <w:bCs/>
                <w:sz w:val="20"/>
                <w:szCs w:val="20"/>
                <w:lang w:eastAsia="en-US"/>
              </w:rPr>
            </w:pPr>
          </w:p>
          <w:p w:rsidR="00D00112"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049F8" w:rsidRPr="00922A90" w:rsidP="00581478">
            <w:pPr>
              <w:autoSpaceDE w:val="0"/>
              <w:autoSpaceDN w:val="0"/>
              <w:bidi w:val="0"/>
              <w:spacing w:after="0" w:line="240" w:lineRule="auto"/>
              <w:rPr>
                <w:rFonts w:ascii="Times New Roman" w:hAnsi="Times New Roman"/>
                <w:b/>
                <w:bCs/>
                <w:sz w:val="20"/>
                <w:szCs w:val="20"/>
                <w:lang w:eastAsia="en-US"/>
              </w:rPr>
            </w:pPr>
          </w:p>
          <w:p w:rsidR="000049F8"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581478">
            <w:pPr>
              <w:autoSpaceDE w:val="0"/>
              <w:autoSpaceDN w:val="0"/>
              <w:bidi w:val="0"/>
              <w:spacing w:after="0" w:line="240" w:lineRule="auto"/>
              <w:rPr>
                <w:rFonts w:ascii="Times New Roman" w:hAnsi="Times New Roman"/>
                <w:b/>
                <w:bCs/>
                <w:sz w:val="20"/>
                <w:szCs w:val="20"/>
                <w:lang w:eastAsia="en-US"/>
              </w:rPr>
            </w:pPr>
          </w:p>
          <w:p w:rsidR="000A096B" w:rsidP="00581478">
            <w:pPr>
              <w:autoSpaceDE w:val="0"/>
              <w:autoSpaceDN w:val="0"/>
              <w:bidi w:val="0"/>
              <w:spacing w:after="0" w:line="240" w:lineRule="auto"/>
              <w:rPr>
                <w:rFonts w:ascii="Times New Roman" w:hAnsi="Times New Roman"/>
                <w:b/>
                <w:bCs/>
                <w:sz w:val="20"/>
                <w:szCs w:val="20"/>
                <w:lang w:eastAsia="en-US"/>
              </w:rPr>
            </w:pPr>
          </w:p>
          <w:p w:rsidR="00BD2C05" w:rsidP="00581478">
            <w:pPr>
              <w:autoSpaceDE w:val="0"/>
              <w:autoSpaceDN w:val="0"/>
              <w:bidi w:val="0"/>
              <w:spacing w:after="0" w:line="240" w:lineRule="auto"/>
              <w:rPr>
                <w:rFonts w:ascii="Times New Roman" w:hAnsi="Times New Roman"/>
                <w:b/>
                <w:bCs/>
                <w:sz w:val="20"/>
                <w:szCs w:val="20"/>
                <w:lang w:eastAsia="en-US"/>
              </w:rPr>
            </w:pPr>
          </w:p>
          <w:p w:rsidR="00BD2C05" w:rsidP="00581478">
            <w:pPr>
              <w:autoSpaceDE w:val="0"/>
              <w:autoSpaceDN w:val="0"/>
              <w:bidi w:val="0"/>
              <w:spacing w:after="0" w:line="240" w:lineRule="auto"/>
              <w:rPr>
                <w:rFonts w:ascii="Times New Roman" w:hAnsi="Times New Roman"/>
                <w:b/>
                <w:bCs/>
                <w:sz w:val="20"/>
                <w:szCs w:val="20"/>
                <w:lang w:eastAsia="en-US"/>
              </w:rPr>
            </w:pPr>
          </w:p>
          <w:p w:rsidR="006338C1" w:rsidP="00581478">
            <w:pPr>
              <w:autoSpaceDE w:val="0"/>
              <w:autoSpaceDN w:val="0"/>
              <w:bidi w:val="0"/>
              <w:spacing w:after="0" w:line="240" w:lineRule="auto"/>
              <w:rPr>
                <w:rFonts w:ascii="Times New Roman" w:hAnsi="Times New Roman"/>
                <w:b/>
                <w:bCs/>
                <w:sz w:val="20"/>
                <w:szCs w:val="20"/>
                <w:lang w:eastAsia="en-US"/>
              </w:rPr>
            </w:pPr>
          </w:p>
          <w:p w:rsidR="006338C1" w:rsidP="00581478">
            <w:pPr>
              <w:autoSpaceDE w:val="0"/>
              <w:autoSpaceDN w:val="0"/>
              <w:bidi w:val="0"/>
              <w:spacing w:after="0" w:line="240" w:lineRule="auto"/>
              <w:rPr>
                <w:rFonts w:ascii="Times New Roman" w:hAnsi="Times New Roman"/>
                <w:b/>
                <w:bCs/>
                <w:sz w:val="20"/>
                <w:szCs w:val="20"/>
                <w:lang w:eastAsia="en-US"/>
              </w:rPr>
            </w:pPr>
          </w:p>
          <w:p w:rsidR="006338C1" w:rsidP="00581478">
            <w:pPr>
              <w:autoSpaceDE w:val="0"/>
              <w:autoSpaceDN w:val="0"/>
              <w:bidi w:val="0"/>
              <w:spacing w:after="0" w:line="240" w:lineRule="auto"/>
              <w:rPr>
                <w:rFonts w:ascii="Times New Roman" w:hAnsi="Times New Roman"/>
                <w:b/>
                <w:bCs/>
                <w:sz w:val="20"/>
                <w:szCs w:val="20"/>
                <w:lang w:eastAsia="en-US"/>
              </w:rPr>
            </w:pPr>
          </w:p>
          <w:p w:rsidR="00BD2C05" w:rsidRPr="00922A90" w:rsidP="00581478">
            <w:pPr>
              <w:autoSpaceDE w:val="0"/>
              <w:autoSpaceDN w:val="0"/>
              <w:bidi w:val="0"/>
              <w:spacing w:after="0" w:line="240" w:lineRule="auto"/>
              <w:rPr>
                <w:rFonts w:ascii="Times New Roman" w:hAnsi="Times New Roman"/>
                <w:b/>
                <w:bCs/>
                <w:sz w:val="20"/>
                <w:szCs w:val="20"/>
                <w:lang w:eastAsia="en-US"/>
              </w:rPr>
            </w:pPr>
          </w:p>
          <w:p w:rsidR="000A096B" w:rsidRPr="00922A90" w:rsidP="00F90D9A">
            <w:pPr>
              <w:autoSpaceDE w:val="0"/>
              <w:autoSpaceDN w:val="0"/>
              <w:bidi w:val="0"/>
              <w:spacing w:after="0" w:line="240" w:lineRule="auto"/>
              <w:jc w:val="center"/>
              <w:rPr>
                <w:rFonts w:ascii="Times New Roman" w:hAnsi="Times New Roman"/>
                <w:b/>
                <w:bCs/>
                <w:sz w:val="20"/>
                <w:szCs w:val="20"/>
                <w:lang w:eastAsia="en-US"/>
              </w:rPr>
            </w:pPr>
            <w:r w:rsidR="00F90D9A">
              <w:rPr>
                <w:rFonts w:ascii="Times New Roman" w:hAnsi="Times New Roman"/>
                <w:b/>
                <w:bCs/>
                <w:sz w:val="20"/>
                <w:szCs w:val="20"/>
                <w:lang w:eastAsia="en-US"/>
              </w:rPr>
              <w:t>§ 112</w:t>
            </w:r>
          </w:p>
          <w:p w:rsidR="00F90D9A"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F90D9A" w:rsidP="00581478">
            <w:pPr>
              <w:autoSpaceDE w:val="0"/>
              <w:autoSpaceDN w:val="0"/>
              <w:bidi w:val="0"/>
              <w:spacing w:after="0" w:line="240" w:lineRule="auto"/>
              <w:jc w:val="center"/>
              <w:rPr>
                <w:rFonts w:ascii="Times New Roman" w:hAnsi="Times New Roman"/>
                <w:b/>
                <w:bCs/>
                <w:sz w:val="20"/>
                <w:szCs w:val="20"/>
                <w:lang w:eastAsia="en-US"/>
              </w:rPr>
            </w:pPr>
          </w:p>
          <w:p w:rsidR="00F90D9A" w:rsidP="00581478">
            <w:pPr>
              <w:autoSpaceDE w:val="0"/>
              <w:autoSpaceDN w:val="0"/>
              <w:bidi w:val="0"/>
              <w:spacing w:after="0" w:line="240" w:lineRule="auto"/>
              <w:jc w:val="center"/>
              <w:rPr>
                <w:rFonts w:ascii="Times New Roman" w:hAnsi="Times New Roman"/>
                <w:b/>
                <w:bCs/>
                <w:sz w:val="20"/>
                <w:szCs w:val="20"/>
                <w:lang w:eastAsia="en-US"/>
              </w:rPr>
            </w:pPr>
          </w:p>
          <w:p w:rsidR="000A096B" w:rsidRPr="00922A90" w:rsidP="00581478">
            <w:pPr>
              <w:autoSpaceDE w:val="0"/>
              <w:autoSpaceDN w:val="0"/>
              <w:bidi w:val="0"/>
              <w:spacing w:after="0" w:line="240" w:lineRule="auto"/>
              <w:jc w:val="center"/>
              <w:rPr>
                <w:rFonts w:ascii="Times New Roman" w:hAnsi="Times New Roman"/>
                <w:b/>
                <w:bCs/>
                <w:sz w:val="20"/>
                <w:szCs w:val="20"/>
                <w:lang w:eastAsia="en-US"/>
              </w:rPr>
            </w:pPr>
          </w:p>
          <w:p w:rsidR="000A096B"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P="00581478">
            <w:pPr>
              <w:autoSpaceDE w:val="0"/>
              <w:autoSpaceDN w:val="0"/>
              <w:bidi w:val="0"/>
              <w:spacing w:after="0" w:line="240" w:lineRule="auto"/>
              <w:jc w:val="center"/>
              <w:rPr>
                <w:rFonts w:ascii="Times New Roman" w:hAnsi="Times New Roman"/>
                <w:b/>
                <w:bCs/>
                <w:sz w:val="20"/>
                <w:szCs w:val="20"/>
                <w:lang w:eastAsia="en-US"/>
              </w:rPr>
            </w:pPr>
          </w:p>
          <w:p w:rsidR="00BD2C05" w:rsidRPr="00922A90" w:rsidP="00581478">
            <w:pPr>
              <w:autoSpaceDE w:val="0"/>
              <w:autoSpaceDN w:val="0"/>
              <w:bidi w:val="0"/>
              <w:spacing w:after="0" w:line="240" w:lineRule="auto"/>
              <w:jc w:val="center"/>
              <w:rPr>
                <w:rFonts w:ascii="Times New Roman" w:hAnsi="Times New Roman"/>
                <w:b/>
                <w:bCs/>
                <w:sz w:val="20"/>
                <w:szCs w:val="20"/>
                <w:lang w:eastAsia="en-US"/>
              </w:rPr>
            </w:pPr>
          </w:p>
          <w:p w:rsidR="00D00112" w:rsidP="00336262">
            <w:pPr>
              <w:autoSpaceDE w:val="0"/>
              <w:autoSpaceDN w:val="0"/>
              <w:bidi w:val="0"/>
              <w:spacing w:after="0" w:line="240" w:lineRule="auto"/>
              <w:jc w:val="center"/>
              <w:rPr>
                <w:rFonts w:ascii="Times New Roman" w:hAnsi="Times New Roman"/>
                <w:b/>
                <w:bCs/>
                <w:sz w:val="20"/>
                <w:szCs w:val="20"/>
                <w:lang w:eastAsia="en-US"/>
              </w:rPr>
            </w:pPr>
            <w:r w:rsidRPr="00922A90" w:rsidR="00642E68">
              <w:rPr>
                <w:rFonts w:ascii="Times New Roman" w:hAnsi="Times New Roman"/>
                <w:b/>
                <w:bCs/>
                <w:sz w:val="20"/>
                <w:szCs w:val="20"/>
                <w:lang w:eastAsia="en-US"/>
              </w:rPr>
              <w:t xml:space="preserve">§ </w:t>
            </w:r>
            <w:r w:rsidR="00336262">
              <w:rPr>
                <w:rFonts w:ascii="Times New Roman" w:hAnsi="Times New Roman"/>
                <w:b/>
                <w:bCs/>
                <w:sz w:val="20"/>
                <w:szCs w:val="20"/>
                <w:lang w:eastAsia="en-US"/>
              </w:rPr>
              <w:t>146</w:t>
            </w:r>
          </w:p>
          <w:p w:rsidR="00336262" w:rsidRPr="00922A90" w:rsidP="00336262">
            <w:pPr>
              <w:autoSpaceDE w:val="0"/>
              <w:autoSpaceDN w:val="0"/>
              <w:bidi w:val="0"/>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O. 1</w:t>
            </w:r>
          </w:p>
          <w:p w:rsidR="00581478" w:rsidP="00581478">
            <w:pPr>
              <w:autoSpaceDE w:val="0"/>
              <w:autoSpaceDN w:val="0"/>
              <w:bidi w:val="0"/>
              <w:spacing w:after="0" w:line="240" w:lineRule="auto"/>
              <w:jc w:val="center"/>
              <w:rPr>
                <w:rFonts w:ascii="Times New Roman" w:hAnsi="Times New Roman"/>
                <w:b/>
                <w:bCs/>
                <w:sz w:val="20"/>
                <w:szCs w:val="20"/>
                <w:lang w:eastAsia="en-US"/>
              </w:rPr>
            </w:pPr>
          </w:p>
          <w:p w:rsidR="00336262" w:rsidP="00581478">
            <w:pPr>
              <w:autoSpaceDE w:val="0"/>
              <w:autoSpaceDN w:val="0"/>
              <w:bidi w:val="0"/>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O. 2</w:t>
            </w:r>
          </w:p>
          <w:p w:rsidR="00336262" w:rsidRPr="00922A90" w:rsidP="00581478">
            <w:pPr>
              <w:autoSpaceDE w:val="0"/>
              <w:autoSpaceDN w:val="0"/>
              <w:bidi w:val="0"/>
              <w:spacing w:after="0" w:line="240" w:lineRule="auto"/>
              <w:jc w:val="center"/>
              <w:rPr>
                <w:rFonts w:ascii="Times New Roman" w:hAnsi="Times New Roman"/>
                <w:b/>
                <w:bCs/>
                <w:sz w:val="20"/>
                <w:szCs w:val="20"/>
                <w:lang w:eastAsia="en-US"/>
              </w:rPr>
            </w:pPr>
            <w:r>
              <w:rPr>
                <w:rFonts w:ascii="Times New Roman" w:hAnsi="Times New Roman"/>
                <w:b/>
                <w:bCs/>
                <w:sz w:val="20"/>
                <w:szCs w:val="20"/>
                <w:lang w:eastAsia="en-US"/>
              </w:rPr>
              <w:t>P. e</w:t>
            </w:r>
          </w:p>
          <w:p w:rsidR="00581478" w:rsidRPr="00922A90" w:rsidP="00581478">
            <w:pPr>
              <w:autoSpaceDE w:val="0"/>
              <w:autoSpaceDN w:val="0"/>
              <w:bidi w:val="0"/>
              <w:spacing w:after="0" w:line="240" w:lineRule="auto"/>
              <w:jc w:val="center"/>
              <w:rPr>
                <w:rFonts w:ascii="Times New Roman" w:hAnsi="Times New Roman"/>
                <w:b/>
                <w:bCs/>
                <w:sz w:val="20"/>
                <w:szCs w:val="20"/>
                <w:lang w:eastAsia="en-US"/>
              </w:rPr>
            </w:pPr>
          </w:p>
          <w:p w:rsidR="00581478" w:rsidRPr="00922A90" w:rsidP="00581478">
            <w:pPr>
              <w:autoSpaceDE w:val="0"/>
              <w:autoSpaceDN w:val="0"/>
              <w:bidi w:val="0"/>
              <w:spacing w:after="0" w:line="240" w:lineRule="auto"/>
              <w:jc w:val="center"/>
              <w:rPr>
                <w:rFonts w:ascii="Times New Roman" w:hAnsi="Times New Roman"/>
                <w:b/>
                <w:bCs/>
                <w:sz w:val="20"/>
                <w:szCs w:val="20"/>
                <w:lang w:eastAsia="en-US"/>
              </w:rPr>
            </w:pPr>
          </w:p>
          <w:p w:rsidR="00581478" w:rsidRPr="00922A90" w:rsidP="00581478">
            <w:pPr>
              <w:autoSpaceDE w:val="0"/>
              <w:autoSpaceDN w:val="0"/>
              <w:bidi w:val="0"/>
              <w:spacing w:after="0" w:line="240" w:lineRule="auto"/>
              <w:jc w:val="center"/>
              <w:rPr>
                <w:rFonts w:ascii="Times New Roman" w:hAnsi="Times New Roman"/>
                <w:b/>
                <w:bCs/>
                <w:sz w:val="20"/>
                <w:szCs w:val="20"/>
                <w:lang w:eastAsia="en-US"/>
              </w:rPr>
            </w:pPr>
          </w:p>
          <w:p w:rsidR="000A096B" w:rsidRPr="00922A90" w:rsidP="00336262">
            <w:pPr>
              <w:autoSpaceDE w:val="0"/>
              <w:autoSpaceDN w:val="0"/>
              <w:bidi w:val="0"/>
              <w:spacing w:after="0" w:line="240" w:lineRule="auto"/>
              <w:jc w:val="center"/>
              <w:rPr>
                <w:rFonts w:ascii="Times New Roman" w:hAnsi="Times New Roman"/>
                <w:b/>
                <w:bCs/>
                <w:sz w:val="20"/>
                <w:szCs w:val="20"/>
                <w:lang w:eastAsia="en-US"/>
              </w:rPr>
            </w:pPr>
            <w:r w:rsidR="00336262">
              <w:rPr>
                <w:rFonts w:ascii="Times New Roman" w:hAnsi="Times New Roman"/>
                <w:b/>
                <w:bCs/>
                <w:sz w:val="20"/>
                <w:szCs w:val="20"/>
                <w:lang w:eastAsia="en-US"/>
              </w:rPr>
              <w:t>§ 1</w:t>
            </w:r>
            <w:r w:rsidRPr="00922A90" w:rsidR="007D02B9">
              <w:rPr>
                <w:rFonts w:ascii="Times New Roman" w:hAnsi="Times New Roman"/>
                <w:b/>
                <w:bCs/>
                <w:sz w:val="20"/>
                <w:szCs w:val="20"/>
                <w:lang w:eastAsia="en-US"/>
              </w:rPr>
              <w:t>0</w:t>
            </w:r>
            <w:r w:rsidR="00336262">
              <w:rPr>
                <w:rFonts w:ascii="Times New Roman" w:hAnsi="Times New Roman"/>
                <w:b/>
                <w:bCs/>
                <w:sz w:val="20"/>
                <w:szCs w:val="20"/>
                <w:lang w:eastAsia="en-US"/>
              </w:rPr>
              <w:t>1</w:t>
            </w: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5D3CA6" w:rsidRPr="005D3CA6" w:rsidP="005D3CA6">
            <w:pPr>
              <w:autoSpaceDE w:val="0"/>
              <w:autoSpaceDN w:val="0"/>
              <w:bidi w:val="0"/>
              <w:adjustRightInd w:val="0"/>
              <w:spacing w:after="0" w:line="240" w:lineRule="auto"/>
              <w:jc w:val="both"/>
              <w:rPr>
                <w:rFonts w:ascii="Times New Roman" w:hAnsi="Times New Roman"/>
                <w:sz w:val="20"/>
                <w:szCs w:val="20"/>
              </w:rPr>
            </w:pPr>
            <w:r w:rsidRPr="005D3CA6">
              <w:rPr>
                <w:rFonts w:ascii="Times New Roman" w:hAnsi="Times New Roman"/>
                <w:sz w:val="20"/>
                <w:szCs w:val="20"/>
              </w:rPr>
              <w:t xml:space="preserve">Odstúpenie od licenčnej zmluvy z dôvodu dodatočného nevyužívania výhradnej licencie </w:t>
            </w:r>
          </w:p>
          <w:p w:rsidR="005D3CA6" w:rsidRPr="005D3CA6" w:rsidP="005D3CA6">
            <w:pPr>
              <w:autoSpaceDE w:val="0"/>
              <w:autoSpaceDN w:val="0"/>
              <w:bidi w:val="0"/>
              <w:adjustRightInd w:val="0"/>
              <w:spacing w:after="0" w:line="240" w:lineRule="auto"/>
              <w:jc w:val="both"/>
              <w:rPr>
                <w:rFonts w:ascii="Times New Roman" w:hAnsi="Times New Roman"/>
                <w:sz w:val="20"/>
                <w:szCs w:val="20"/>
              </w:rPr>
            </w:pPr>
          </w:p>
          <w:p w:rsidR="005D3CA6" w:rsidRPr="005D3CA6" w:rsidP="005D3CA6">
            <w:pPr>
              <w:autoSpaceDE w:val="0"/>
              <w:autoSpaceDN w:val="0"/>
              <w:bidi w:val="0"/>
              <w:adjustRightInd w:val="0"/>
              <w:spacing w:after="0" w:line="240" w:lineRule="auto"/>
              <w:jc w:val="both"/>
              <w:rPr>
                <w:rFonts w:ascii="Times New Roman" w:hAnsi="Times New Roman"/>
                <w:sz w:val="20"/>
                <w:szCs w:val="20"/>
              </w:rPr>
            </w:pPr>
            <w:r w:rsidRPr="006338C1" w:rsidR="006338C1">
              <w:rPr>
                <w:rFonts w:ascii="Times New Roman" w:hAnsi="Times New Roman"/>
                <w:sz w:val="20"/>
                <w:szCs w:val="20"/>
              </w:rPr>
              <w:t>(1) Ak výkonný umelec uzavrel s výrobcom zvukového záznamu jeho umeleckého výkonu zmluvu podľa  § 100, a po uplynutí 50 rokov odo dňa prvého oprávneného vydania zvukového záznamu tohto umeleckého výkonu alebo, ak k vydaniu nedošlo, od prvého oprávneného verejného prenosu zvukového záznamu tohto umeleckého výkonu, výrobca zvukového záznamu tohto umeleckého výkonu verejne nerozširuje rozmnoženiny tohto zvukového záznamu odplatným prevodom vlastníckeho práva v dostatočnom množstve, ani ich nesprístupňuje verejnosti, výkonný umelec môže od zmluvy podľa § 100 odstúpiť.</w:t>
            </w:r>
          </w:p>
          <w:p w:rsidR="005D3CA6" w:rsidRPr="005D3CA6" w:rsidP="005D3CA6">
            <w:pPr>
              <w:autoSpaceDE w:val="0"/>
              <w:autoSpaceDN w:val="0"/>
              <w:bidi w:val="0"/>
              <w:adjustRightInd w:val="0"/>
              <w:spacing w:after="0" w:line="240" w:lineRule="auto"/>
              <w:jc w:val="both"/>
              <w:rPr>
                <w:rFonts w:ascii="Times New Roman" w:hAnsi="Times New Roman"/>
                <w:sz w:val="20"/>
                <w:szCs w:val="20"/>
              </w:rPr>
            </w:pPr>
          </w:p>
          <w:p w:rsidR="005D3CA6" w:rsidRPr="005D3CA6" w:rsidP="005D3CA6">
            <w:pPr>
              <w:autoSpaceDE w:val="0"/>
              <w:autoSpaceDN w:val="0"/>
              <w:bidi w:val="0"/>
              <w:adjustRightInd w:val="0"/>
              <w:spacing w:after="0" w:line="240" w:lineRule="auto"/>
              <w:jc w:val="both"/>
              <w:rPr>
                <w:rFonts w:ascii="Times New Roman" w:hAnsi="Times New Roman"/>
                <w:sz w:val="20"/>
                <w:szCs w:val="20"/>
              </w:rPr>
            </w:pPr>
            <w:r w:rsidRPr="005D3CA6">
              <w:rPr>
                <w:rFonts w:ascii="Times New Roman" w:hAnsi="Times New Roman"/>
                <w:sz w:val="20"/>
                <w:szCs w:val="20"/>
              </w:rPr>
              <w:t xml:space="preserve">(2) Práva na odstúpenie od licenčnej zmluvy podľa odseku 1 sa výkonný umelec nemôže vzdať. </w:t>
            </w:r>
          </w:p>
          <w:p w:rsidR="005D3CA6" w:rsidRPr="005D3CA6" w:rsidP="005D3CA6">
            <w:pPr>
              <w:autoSpaceDE w:val="0"/>
              <w:autoSpaceDN w:val="0"/>
              <w:bidi w:val="0"/>
              <w:adjustRightInd w:val="0"/>
              <w:spacing w:after="0" w:line="240" w:lineRule="auto"/>
              <w:jc w:val="both"/>
              <w:rPr>
                <w:rFonts w:ascii="Times New Roman" w:hAnsi="Times New Roman"/>
                <w:sz w:val="20"/>
                <w:szCs w:val="20"/>
              </w:rPr>
            </w:pPr>
          </w:p>
          <w:p w:rsidR="00E944C7" w:rsidP="005D3CA6">
            <w:pPr>
              <w:autoSpaceDE w:val="0"/>
              <w:autoSpaceDN w:val="0"/>
              <w:bidi w:val="0"/>
              <w:adjustRightInd w:val="0"/>
              <w:spacing w:after="0" w:line="240" w:lineRule="auto"/>
              <w:jc w:val="both"/>
              <w:rPr>
                <w:rFonts w:ascii="Times New Roman" w:hAnsi="Times New Roman"/>
                <w:sz w:val="20"/>
                <w:szCs w:val="20"/>
              </w:rPr>
            </w:pPr>
            <w:r w:rsidRPr="005D3CA6" w:rsidR="005D3CA6">
              <w:rPr>
                <w:rFonts w:ascii="Times New Roman" w:hAnsi="Times New Roman"/>
                <w:sz w:val="20"/>
                <w:szCs w:val="20"/>
              </w:rPr>
              <w:t xml:space="preserve">(3) Odstúpenie od zmluvy podľa odseku 1 nadobudne účinnosť po uplynutí lehoty jedného roka odo dňa doručenia odstúpenia výrobcovi zvukového záznamu, ak počas trvania tejto lehoty výrobca zvukového záznamu nepoužije zvukový záznam umeleckého výkonu oboma spôsobmi použitia zvukového záznamu umeleckého výkonu podľa odseku 1. </w:t>
            </w:r>
          </w:p>
          <w:p w:rsidR="005D3CA6" w:rsidRPr="00922A90" w:rsidP="005D3CA6">
            <w:pPr>
              <w:autoSpaceDE w:val="0"/>
              <w:autoSpaceDN w:val="0"/>
              <w:bidi w:val="0"/>
              <w:adjustRightInd w:val="0"/>
              <w:spacing w:after="0" w:line="240" w:lineRule="auto"/>
              <w:jc w:val="both"/>
              <w:rPr>
                <w:rFonts w:ascii="Times New Roman" w:hAnsi="Times New Roman"/>
                <w:sz w:val="20"/>
                <w:szCs w:val="20"/>
              </w:rPr>
            </w:pPr>
          </w:p>
          <w:p w:rsidR="00BE0D7E" w:rsidRPr="00922A90" w:rsidP="00581478">
            <w:pPr>
              <w:autoSpaceDE w:val="0"/>
              <w:autoSpaceDN w:val="0"/>
              <w:bidi w:val="0"/>
              <w:adjustRightInd w:val="0"/>
              <w:spacing w:after="0" w:line="240" w:lineRule="auto"/>
              <w:jc w:val="both"/>
              <w:rPr>
                <w:rFonts w:ascii="Times New Roman" w:hAnsi="Times New Roman"/>
                <w:sz w:val="20"/>
                <w:szCs w:val="20"/>
                <w:lang w:eastAsia="en-US"/>
              </w:rPr>
            </w:pPr>
            <w:r w:rsidRPr="00F90D9A" w:rsidR="00F90D9A">
              <w:rPr>
                <w:rFonts w:ascii="Times New Roman" w:hAnsi="Times New Roman"/>
                <w:sz w:val="20"/>
                <w:szCs w:val="20"/>
                <w:lang w:eastAsia="en-US"/>
              </w:rPr>
              <w:t xml:space="preserve">Ak došlo k odstúpeniu </w:t>
            </w:r>
            <w:r w:rsidR="00294AFE">
              <w:rPr>
                <w:rFonts w:ascii="Times New Roman" w:hAnsi="Times New Roman"/>
                <w:sz w:val="20"/>
                <w:szCs w:val="20"/>
                <w:lang w:eastAsia="en-US"/>
              </w:rPr>
              <w:t xml:space="preserve">od zmluvy </w:t>
            </w:r>
            <w:r w:rsidRPr="00F90D9A" w:rsidR="00F90D9A">
              <w:rPr>
                <w:rFonts w:ascii="Times New Roman" w:hAnsi="Times New Roman"/>
                <w:sz w:val="20"/>
                <w:szCs w:val="20"/>
                <w:lang w:eastAsia="en-US"/>
              </w:rPr>
              <w:t xml:space="preserve">podľa § 105, práva výrobcu zvukového záznamu zanikajú. </w:t>
            </w:r>
          </w:p>
          <w:p w:rsidR="0071764C" w:rsidRPr="00922A90" w:rsidP="00581478">
            <w:pPr>
              <w:autoSpaceDE w:val="0"/>
              <w:autoSpaceDN w:val="0"/>
              <w:bidi w:val="0"/>
              <w:adjustRightInd w:val="0"/>
              <w:spacing w:after="0" w:line="240" w:lineRule="auto"/>
              <w:jc w:val="both"/>
              <w:rPr>
                <w:rFonts w:ascii="Times New Roman" w:hAnsi="Times New Roman"/>
                <w:sz w:val="20"/>
                <w:szCs w:val="20"/>
              </w:rPr>
            </w:pPr>
          </w:p>
          <w:p w:rsidR="00F70715" w:rsidP="00581478">
            <w:pPr>
              <w:autoSpaceDE w:val="0"/>
              <w:autoSpaceDN w:val="0"/>
              <w:bidi w:val="0"/>
              <w:adjustRightInd w:val="0"/>
              <w:spacing w:after="0" w:line="240" w:lineRule="auto"/>
              <w:jc w:val="both"/>
              <w:rPr>
                <w:rFonts w:ascii="Times New Roman" w:hAnsi="Times New Roman"/>
                <w:sz w:val="20"/>
                <w:szCs w:val="20"/>
              </w:rPr>
            </w:pPr>
          </w:p>
          <w:p w:rsidR="00BD2C05" w:rsidRPr="00BD2C05" w:rsidP="00BD2C05">
            <w:pPr>
              <w:autoSpaceDE w:val="0"/>
              <w:autoSpaceDN w:val="0"/>
              <w:bidi w:val="0"/>
              <w:adjustRightInd w:val="0"/>
              <w:spacing w:after="0" w:line="240" w:lineRule="auto"/>
              <w:jc w:val="both"/>
              <w:rPr>
                <w:rFonts w:ascii="Times New Roman" w:hAnsi="Times New Roman"/>
                <w:sz w:val="20"/>
                <w:szCs w:val="20"/>
              </w:rPr>
            </w:pPr>
            <w:r w:rsidRPr="00BD2C05">
              <w:rPr>
                <w:rFonts w:ascii="Times New Roman" w:hAnsi="Times New Roman"/>
                <w:sz w:val="20"/>
                <w:szCs w:val="20"/>
              </w:rPr>
              <w:t>Právo výkonného umelca na dodatočnú odmenu</w:t>
            </w:r>
          </w:p>
          <w:p w:rsidR="00BD2C05" w:rsidRPr="00BD2C05" w:rsidP="00BD2C05">
            <w:pPr>
              <w:autoSpaceDE w:val="0"/>
              <w:autoSpaceDN w:val="0"/>
              <w:bidi w:val="0"/>
              <w:adjustRightInd w:val="0"/>
              <w:spacing w:after="0" w:line="240" w:lineRule="auto"/>
              <w:jc w:val="both"/>
              <w:rPr>
                <w:rFonts w:ascii="Times New Roman" w:hAnsi="Times New Roman"/>
                <w:sz w:val="20"/>
                <w:szCs w:val="20"/>
              </w:rPr>
            </w:pPr>
            <w:r w:rsidRPr="00BD2C05">
              <w:rPr>
                <w:rFonts w:ascii="Times New Roman" w:hAnsi="Times New Roman"/>
                <w:sz w:val="20"/>
                <w:szCs w:val="20"/>
              </w:rPr>
              <w:t xml:space="preserve"> </w:t>
            </w:r>
          </w:p>
          <w:p w:rsidR="006338C1" w:rsidRPr="006338C1" w:rsidP="006338C1">
            <w:pPr>
              <w:autoSpaceDE w:val="0"/>
              <w:autoSpaceDN w:val="0"/>
              <w:bidi w:val="0"/>
              <w:adjustRightInd w:val="0"/>
              <w:spacing w:after="0" w:line="240" w:lineRule="auto"/>
              <w:jc w:val="both"/>
              <w:rPr>
                <w:rFonts w:ascii="Times New Roman" w:hAnsi="Times New Roman"/>
                <w:sz w:val="20"/>
                <w:szCs w:val="20"/>
              </w:rPr>
            </w:pPr>
            <w:r w:rsidRPr="006338C1">
              <w:rPr>
                <w:rFonts w:ascii="Times New Roman" w:hAnsi="Times New Roman"/>
                <w:sz w:val="20"/>
                <w:szCs w:val="20"/>
              </w:rPr>
              <w:t xml:space="preserve">(1) 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za jednorazovú odmenu, vzniká výkonnému umelcovi právo na dodatočnú odmenu za použitie svojho zaznamenaného umeleckého výkonu za každý celý rok bezprostredne nasledujúci po 50. roku </w:t>
            </w:r>
          </w:p>
          <w:p w:rsidR="006338C1" w:rsidRPr="006338C1" w:rsidP="006338C1">
            <w:pPr>
              <w:autoSpaceDE w:val="0"/>
              <w:autoSpaceDN w:val="0"/>
              <w:bidi w:val="0"/>
              <w:adjustRightInd w:val="0"/>
              <w:spacing w:after="0" w:line="240" w:lineRule="auto"/>
              <w:jc w:val="both"/>
              <w:rPr>
                <w:rFonts w:ascii="Times New Roman" w:hAnsi="Times New Roman"/>
                <w:sz w:val="20"/>
                <w:szCs w:val="20"/>
              </w:rPr>
            </w:pPr>
          </w:p>
          <w:p w:rsidR="006338C1" w:rsidRPr="006338C1" w:rsidP="006338C1">
            <w:pPr>
              <w:autoSpaceDE w:val="0"/>
              <w:autoSpaceDN w:val="0"/>
              <w:bidi w:val="0"/>
              <w:adjustRightInd w:val="0"/>
              <w:spacing w:after="0" w:line="240" w:lineRule="auto"/>
              <w:jc w:val="both"/>
              <w:rPr>
                <w:rFonts w:ascii="Times New Roman" w:hAnsi="Times New Roman"/>
                <w:sz w:val="20"/>
                <w:szCs w:val="20"/>
              </w:rPr>
            </w:pPr>
            <w:r w:rsidRPr="006338C1">
              <w:rPr>
                <w:rFonts w:ascii="Times New Roman" w:hAnsi="Times New Roman"/>
                <w:sz w:val="20"/>
                <w:szCs w:val="20"/>
              </w:rPr>
              <w:t>a) odo dňa prvého oprávneného vydania zvukového záznamu tohto umeleckého výkonu alebo,</w:t>
            </w:r>
          </w:p>
          <w:p w:rsidR="006338C1" w:rsidRPr="006338C1" w:rsidP="006338C1">
            <w:pPr>
              <w:autoSpaceDE w:val="0"/>
              <w:autoSpaceDN w:val="0"/>
              <w:bidi w:val="0"/>
              <w:adjustRightInd w:val="0"/>
              <w:spacing w:after="0" w:line="240" w:lineRule="auto"/>
              <w:jc w:val="both"/>
              <w:rPr>
                <w:rFonts w:ascii="Times New Roman" w:hAnsi="Times New Roman"/>
                <w:sz w:val="20"/>
                <w:szCs w:val="20"/>
              </w:rPr>
            </w:pPr>
            <w:r w:rsidRPr="006338C1">
              <w:rPr>
                <w:rFonts w:ascii="Times New Roman" w:hAnsi="Times New Roman"/>
                <w:sz w:val="20"/>
                <w:szCs w:val="20"/>
              </w:rPr>
              <w:t xml:space="preserve"> </w:t>
            </w:r>
          </w:p>
          <w:p w:rsidR="006338C1" w:rsidRPr="006338C1" w:rsidP="006338C1">
            <w:pPr>
              <w:autoSpaceDE w:val="0"/>
              <w:autoSpaceDN w:val="0"/>
              <w:bidi w:val="0"/>
              <w:adjustRightInd w:val="0"/>
              <w:spacing w:after="0" w:line="240" w:lineRule="auto"/>
              <w:jc w:val="both"/>
              <w:rPr>
                <w:rFonts w:ascii="Times New Roman" w:hAnsi="Times New Roman"/>
                <w:sz w:val="20"/>
                <w:szCs w:val="20"/>
              </w:rPr>
            </w:pPr>
            <w:r w:rsidRPr="006338C1">
              <w:rPr>
                <w:rFonts w:ascii="Times New Roman" w:hAnsi="Times New Roman"/>
                <w:sz w:val="20"/>
                <w:szCs w:val="20"/>
              </w:rPr>
              <w:t>b) od prvého oprávneného verejného prenosu zvukového záznamu tohto umeleckého výkonu, ak k vydaniu nedošlo.</w:t>
            </w:r>
          </w:p>
          <w:p w:rsidR="00BD2C05" w:rsidRPr="00BD2C05" w:rsidP="00BD2C05">
            <w:pPr>
              <w:autoSpaceDE w:val="0"/>
              <w:autoSpaceDN w:val="0"/>
              <w:bidi w:val="0"/>
              <w:adjustRightInd w:val="0"/>
              <w:spacing w:after="0" w:line="240" w:lineRule="auto"/>
              <w:jc w:val="both"/>
              <w:rPr>
                <w:rFonts w:ascii="Times New Roman" w:hAnsi="Times New Roman"/>
                <w:sz w:val="20"/>
                <w:szCs w:val="20"/>
              </w:rPr>
            </w:pPr>
            <w:r w:rsidRPr="00BD2C05">
              <w:rPr>
                <w:rFonts w:ascii="Times New Roman" w:hAnsi="Times New Roman"/>
                <w:sz w:val="20"/>
                <w:szCs w:val="20"/>
              </w:rPr>
              <w:tab/>
            </w:r>
          </w:p>
          <w:p w:rsidR="00F90D9A" w:rsidRPr="00F90D9A" w:rsidP="00BD2C05">
            <w:pPr>
              <w:autoSpaceDE w:val="0"/>
              <w:autoSpaceDN w:val="0"/>
              <w:bidi w:val="0"/>
              <w:adjustRightInd w:val="0"/>
              <w:spacing w:after="0" w:line="240" w:lineRule="auto"/>
              <w:jc w:val="both"/>
              <w:rPr>
                <w:rFonts w:ascii="Times New Roman" w:hAnsi="Times New Roman"/>
                <w:sz w:val="20"/>
                <w:szCs w:val="20"/>
              </w:rPr>
            </w:pPr>
            <w:r w:rsidRPr="00BD2C05" w:rsidR="00BD2C05">
              <w:rPr>
                <w:rFonts w:ascii="Times New Roman" w:hAnsi="Times New Roman"/>
                <w:sz w:val="20"/>
                <w:szCs w:val="20"/>
              </w:rPr>
              <w:t>(2) Práva podľa odseku 1 sa výkonný umelec nemôže vzdať.</w:t>
            </w:r>
          </w:p>
          <w:p w:rsidR="00B503D9" w:rsidRPr="00922A90" w:rsidP="00581478">
            <w:pPr>
              <w:autoSpaceDE w:val="0"/>
              <w:autoSpaceDN w:val="0"/>
              <w:bidi w:val="0"/>
              <w:adjustRightInd w:val="0"/>
              <w:spacing w:after="0" w:line="240" w:lineRule="auto"/>
              <w:jc w:val="both"/>
              <w:rPr>
                <w:rFonts w:ascii="Times New Roman" w:hAnsi="Times New Roman"/>
                <w:sz w:val="20"/>
                <w:szCs w:val="20"/>
              </w:rPr>
            </w:pPr>
          </w:p>
          <w:p w:rsidR="00BD2C05" w:rsidRPr="00BD2C05" w:rsidP="00BD2C05">
            <w:pPr>
              <w:autoSpaceDE w:val="0"/>
              <w:autoSpaceDN w:val="0"/>
              <w:bidi w:val="0"/>
              <w:adjustRightInd w:val="0"/>
              <w:spacing w:after="0" w:line="240" w:lineRule="auto"/>
              <w:jc w:val="both"/>
              <w:rPr>
                <w:rFonts w:ascii="Times New Roman" w:hAnsi="Times New Roman"/>
                <w:sz w:val="20"/>
                <w:szCs w:val="20"/>
              </w:rPr>
            </w:pPr>
            <w:r w:rsidRPr="00BD2C05">
              <w:rPr>
                <w:rFonts w:ascii="Times New Roman" w:hAnsi="Times New Roman"/>
                <w:sz w:val="20"/>
                <w:szCs w:val="20"/>
              </w:rPr>
              <w:t>Osobitné povinnosti výrobcu zvukového záznamu vo vzťahu k vyplateniu dodatočnej odmeny pre výkonného umelca</w:t>
            </w:r>
          </w:p>
          <w:p w:rsidR="00BD2C05" w:rsidRPr="00BD2C05" w:rsidP="00BD2C05">
            <w:pPr>
              <w:autoSpaceDE w:val="0"/>
              <w:autoSpaceDN w:val="0"/>
              <w:bidi w:val="0"/>
              <w:adjustRightInd w:val="0"/>
              <w:spacing w:after="0" w:line="240" w:lineRule="auto"/>
              <w:jc w:val="both"/>
              <w:rPr>
                <w:rFonts w:ascii="Times New Roman" w:hAnsi="Times New Roman"/>
                <w:sz w:val="20"/>
                <w:szCs w:val="20"/>
              </w:rPr>
            </w:pPr>
          </w:p>
          <w:p w:rsidR="006338C1" w:rsidP="00BD2C05">
            <w:pPr>
              <w:autoSpaceDE w:val="0"/>
              <w:autoSpaceDN w:val="0"/>
              <w:bidi w:val="0"/>
              <w:adjustRightInd w:val="0"/>
              <w:spacing w:after="0" w:line="240" w:lineRule="auto"/>
              <w:jc w:val="both"/>
              <w:rPr>
                <w:rFonts w:ascii="Times New Roman" w:hAnsi="Times New Roman"/>
                <w:sz w:val="20"/>
                <w:szCs w:val="20"/>
              </w:rPr>
            </w:pPr>
            <w:r w:rsidRPr="006338C1">
              <w:rPr>
                <w:rFonts w:ascii="Times New Roman" w:hAnsi="Times New Roman"/>
                <w:sz w:val="20"/>
                <w:szCs w:val="20"/>
              </w:rPr>
              <w:t xml:space="preserve">(1) Výrobca zvukového záznamu je povinný každoročne zaplatiť výkonnému umelcovi prostredníctvom príslušnej organizácie kolektívnej správy dodatočnú odmenu podľa </w:t>
            </w:r>
            <w:hyperlink r:id="rId5" w:history="1">
              <w:r w:rsidRPr="006338C1">
                <w:rPr>
                  <w:rStyle w:val="Hyperlink"/>
                  <w:rFonts w:ascii="Times New Roman" w:hAnsi="Times New Roman"/>
                  <w:sz w:val="20"/>
                  <w:szCs w:val="20"/>
                </w:rPr>
                <w:t>§</w:t>
              </w:r>
            </w:hyperlink>
            <w:r w:rsidRPr="006338C1">
              <w:rPr>
                <w:rFonts w:ascii="Times New Roman" w:hAnsi="Times New Roman"/>
                <w:sz w:val="20"/>
                <w:szCs w:val="20"/>
              </w:rPr>
              <w:t xml:space="preserve"> 100 vo výške 20% z celkových príjmov získaných v priebehu predchádzajúceho kalendárneho roka za použitie zvukového záznamu umeleckého výkonu vyhotovením rozmnoženín tohto zvukového záznamu, verejným rozširovaním rozmnoženiny tohto zvukového záznamu prevodom vlastníckeho práva a sprístupňovaním tohto zvukového záznamu verejnosti. </w:t>
            </w:r>
          </w:p>
          <w:p w:rsidR="00BD2C05" w:rsidRPr="00BD2C05" w:rsidP="00BD2C05">
            <w:pPr>
              <w:autoSpaceDE w:val="0"/>
              <w:autoSpaceDN w:val="0"/>
              <w:bidi w:val="0"/>
              <w:adjustRightInd w:val="0"/>
              <w:spacing w:after="0" w:line="240" w:lineRule="auto"/>
              <w:jc w:val="both"/>
              <w:rPr>
                <w:rFonts w:ascii="Times New Roman" w:hAnsi="Times New Roman"/>
                <w:sz w:val="20"/>
                <w:szCs w:val="20"/>
              </w:rPr>
            </w:pPr>
            <w:r w:rsidRPr="00BD2C05">
              <w:rPr>
                <w:rFonts w:ascii="Times New Roman" w:hAnsi="Times New Roman"/>
                <w:sz w:val="20"/>
                <w:szCs w:val="20"/>
              </w:rPr>
              <w:t xml:space="preserve"> </w:t>
            </w:r>
          </w:p>
          <w:p w:rsidR="000A096B" w:rsidRPr="00F90D9A" w:rsidP="00BD2C05">
            <w:pPr>
              <w:autoSpaceDE w:val="0"/>
              <w:autoSpaceDN w:val="0"/>
              <w:bidi w:val="0"/>
              <w:adjustRightInd w:val="0"/>
              <w:spacing w:after="0" w:line="240" w:lineRule="auto"/>
              <w:jc w:val="both"/>
              <w:rPr>
                <w:rFonts w:ascii="Times New Roman" w:hAnsi="Times New Roman"/>
                <w:sz w:val="20"/>
                <w:szCs w:val="20"/>
                <w:lang w:eastAsia="en-US"/>
              </w:rPr>
            </w:pPr>
            <w:r w:rsidRPr="00BD2C05" w:rsidR="00BD2C05">
              <w:rPr>
                <w:rFonts w:ascii="Times New Roman" w:hAnsi="Times New Roman"/>
                <w:sz w:val="20"/>
                <w:szCs w:val="20"/>
              </w:rPr>
              <w:t xml:space="preserve">(2) Výrobca zvukového záznamu poskytne na požiadanie príslušnej organizácii kolektívnej správy informácie nevyhnutné na zabezpečenie vyplácania dodatočnej odmeny podľa § 100 ods. 1. </w:t>
            </w:r>
            <w:r w:rsidRPr="00F90D9A" w:rsidR="00F90D9A">
              <w:rPr>
                <w:rFonts w:ascii="Times New Roman" w:hAnsi="Times New Roman"/>
                <w:sz w:val="20"/>
                <w:szCs w:val="20"/>
              </w:rPr>
              <w:t xml:space="preserve"> </w:t>
            </w:r>
          </w:p>
          <w:p w:rsidR="00D00112" w:rsidRPr="00922A90" w:rsidP="00581478">
            <w:pPr>
              <w:autoSpaceDE w:val="0"/>
              <w:autoSpaceDN w:val="0"/>
              <w:bidi w:val="0"/>
              <w:adjustRightInd w:val="0"/>
              <w:spacing w:after="0" w:line="240" w:lineRule="auto"/>
              <w:jc w:val="both"/>
              <w:rPr>
                <w:rFonts w:ascii="Times New Roman" w:hAnsi="Times New Roman"/>
                <w:sz w:val="20"/>
                <w:szCs w:val="20"/>
                <w:lang w:eastAsia="en-US"/>
              </w:rPr>
            </w:pPr>
          </w:p>
          <w:p w:rsidR="00336262" w:rsidRPr="00336262" w:rsidP="00336262">
            <w:pPr>
              <w:autoSpaceDE w:val="0"/>
              <w:autoSpaceDN w:val="0"/>
              <w:bidi w:val="0"/>
              <w:adjustRightInd w:val="0"/>
              <w:spacing w:after="0" w:line="240" w:lineRule="auto"/>
              <w:jc w:val="both"/>
              <w:rPr>
                <w:rFonts w:ascii="Times New Roman" w:hAnsi="Times New Roman"/>
                <w:sz w:val="20"/>
                <w:szCs w:val="20"/>
                <w:lang w:eastAsia="en-US"/>
              </w:rPr>
            </w:pPr>
            <w:r w:rsidRPr="00336262">
              <w:rPr>
                <w:rFonts w:ascii="Times New Roman" w:hAnsi="Times New Roman"/>
                <w:sz w:val="20"/>
                <w:szCs w:val="20"/>
                <w:lang w:eastAsia="en-US"/>
              </w:rPr>
              <w:t>Nositeľ práv nie je oprávnený na individuálny výkon svojich majetkových práv v odboroch kolektívnej správy podľa odseku 2.</w:t>
            </w:r>
          </w:p>
          <w:p w:rsidR="00336262" w:rsidRPr="00336262" w:rsidP="00336262">
            <w:pPr>
              <w:autoSpaceDE w:val="0"/>
              <w:autoSpaceDN w:val="0"/>
              <w:bidi w:val="0"/>
              <w:adjustRightInd w:val="0"/>
              <w:spacing w:after="0" w:line="240" w:lineRule="auto"/>
              <w:jc w:val="both"/>
              <w:rPr>
                <w:rFonts w:ascii="Times New Roman" w:hAnsi="Times New Roman"/>
                <w:sz w:val="20"/>
                <w:szCs w:val="20"/>
                <w:lang w:eastAsia="en-US"/>
              </w:rPr>
            </w:pPr>
          </w:p>
          <w:p w:rsidR="00336262" w:rsidRPr="00336262" w:rsidP="00336262">
            <w:pPr>
              <w:autoSpaceDE w:val="0"/>
              <w:autoSpaceDN w:val="0"/>
              <w:bidi w:val="0"/>
              <w:adjustRightInd w:val="0"/>
              <w:spacing w:after="0" w:line="240" w:lineRule="auto"/>
              <w:jc w:val="both"/>
              <w:rPr>
                <w:rFonts w:ascii="Times New Roman" w:hAnsi="Times New Roman"/>
                <w:sz w:val="20"/>
                <w:szCs w:val="20"/>
                <w:lang w:eastAsia="en-US"/>
              </w:rPr>
            </w:pPr>
            <w:r w:rsidRPr="00336262">
              <w:rPr>
                <w:rFonts w:ascii="Times New Roman" w:hAnsi="Times New Roman"/>
                <w:sz w:val="20"/>
                <w:szCs w:val="20"/>
                <w:lang w:eastAsia="en-US"/>
              </w:rPr>
              <w:t>Organizácia kolektívnej správy vykonáva správu výkonu majetkových práv podľa odseku 1 v týchto odboroch kolektívnej správy:</w:t>
            </w:r>
          </w:p>
          <w:p w:rsidR="00336262" w:rsidRPr="00336262" w:rsidP="00336262">
            <w:pPr>
              <w:autoSpaceDE w:val="0"/>
              <w:autoSpaceDN w:val="0"/>
              <w:bidi w:val="0"/>
              <w:adjustRightInd w:val="0"/>
              <w:spacing w:after="0" w:line="240" w:lineRule="auto"/>
              <w:jc w:val="both"/>
              <w:rPr>
                <w:rFonts w:ascii="Times New Roman" w:hAnsi="Times New Roman"/>
                <w:sz w:val="20"/>
                <w:szCs w:val="20"/>
                <w:lang w:eastAsia="en-US"/>
              </w:rPr>
            </w:pPr>
            <w:r w:rsidRPr="00336262">
              <w:rPr>
                <w:rFonts w:ascii="Times New Roman" w:hAnsi="Times New Roman"/>
                <w:sz w:val="20"/>
                <w:szCs w:val="20"/>
                <w:lang w:eastAsia="en-US"/>
              </w:rPr>
              <w:t>e) výber dodatočnej odmeny za použitie zaznamenaného umeleckého výkonu podľa § 100.</w:t>
            </w:r>
          </w:p>
          <w:p w:rsidR="00336262" w:rsidRPr="00336262" w:rsidP="00336262">
            <w:pPr>
              <w:autoSpaceDE w:val="0"/>
              <w:autoSpaceDN w:val="0"/>
              <w:bidi w:val="0"/>
              <w:adjustRightInd w:val="0"/>
              <w:spacing w:after="0" w:line="240" w:lineRule="auto"/>
              <w:jc w:val="both"/>
              <w:rPr>
                <w:rFonts w:ascii="Times New Roman" w:hAnsi="Times New Roman"/>
                <w:b/>
                <w:sz w:val="20"/>
                <w:szCs w:val="20"/>
                <w:lang w:eastAsia="en-US"/>
              </w:rPr>
            </w:pPr>
          </w:p>
          <w:p w:rsidR="000906E9" w:rsidRPr="000906E9" w:rsidP="000906E9">
            <w:pPr>
              <w:autoSpaceDE w:val="0"/>
              <w:autoSpaceDN w:val="0"/>
              <w:bidi w:val="0"/>
              <w:adjustRightInd w:val="0"/>
              <w:spacing w:after="0" w:line="240" w:lineRule="auto"/>
              <w:jc w:val="both"/>
              <w:rPr>
                <w:rFonts w:ascii="Times New Roman" w:hAnsi="Times New Roman"/>
                <w:sz w:val="20"/>
                <w:szCs w:val="20"/>
              </w:rPr>
            </w:pPr>
            <w:r w:rsidRPr="000906E9">
              <w:rPr>
                <w:rFonts w:ascii="Times New Roman" w:hAnsi="Times New Roman"/>
                <w:sz w:val="20"/>
                <w:szCs w:val="20"/>
              </w:rPr>
              <w:t xml:space="preserve">Ak výkonný umelec uzavrel s výrobcom zvukového záznamu jeho umeleckého výkonu zmluvu, ktorou udelil výhradný súhlas na použitie svojho zaznamenaného umeleckého výkonu všetkými spôsobmi známymi v čase uzavretia tejto zmluvy, v neobmedzenom rozsahu a na celý čas trvania majetkových práv za opakovanú odmenu, výrobca zvukového záznamu nie je oprávnený po 50. roku </w:t>
            </w:r>
          </w:p>
          <w:p w:rsidR="000906E9" w:rsidRPr="000906E9" w:rsidP="000906E9">
            <w:pPr>
              <w:autoSpaceDE w:val="0"/>
              <w:autoSpaceDN w:val="0"/>
              <w:bidi w:val="0"/>
              <w:adjustRightInd w:val="0"/>
              <w:spacing w:after="0" w:line="240" w:lineRule="auto"/>
              <w:jc w:val="both"/>
              <w:rPr>
                <w:rFonts w:ascii="Times New Roman" w:hAnsi="Times New Roman"/>
                <w:sz w:val="20"/>
                <w:szCs w:val="20"/>
              </w:rPr>
            </w:pPr>
          </w:p>
          <w:p w:rsidR="000906E9" w:rsidRPr="000906E9" w:rsidP="000906E9">
            <w:pPr>
              <w:autoSpaceDE w:val="0"/>
              <w:autoSpaceDN w:val="0"/>
              <w:bidi w:val="0"/>
              <w:adjustRightInd w:val="0"/>
              <w:spacing w:after="0" w:line="240" w:lineRule="auto"/>
              <w:jc w:val="both"/>
              <w:rPr>
                <w:rFonts w:ascii="Times New Roman" w:hAnsi="Times New Roman"/>
                <w:sz w:val="20"/>
                <w:szCs w:val="20"/>
              </w:rPr>
            </w:pPr>
            <w:r w:rsidRPr="000906E9">
              <w:rPr>
                <w:rFonts w:ascii="Times New Roman" w:hAnsi="Times New Roman"/>
                <w:sz w:val="20"/>
                <w:szCs w:val="20"/>
              </w:rPr>
              <w:t xml:space="preserve">a) odo dňa prvého oprávneného vydania zvukového záznamu tohto umeleckého výkonu, alebo </w:t>
            </w:r>
          </w:p>
          <w:p w:rsidR="000906E9" w:rsidRPr="000906E9" w:rsidP="000906E9">
            <w:pPr>
              <w:autoSpaceDE w:val="0"/>
              <w:autoSpaceDN w:val="0"/>
              <w:bidi w:val="0"/>
              <w:adjustRightInd w:val="0"/>
              <w:spacing w:after="0" w:line="240" w:lineRule="auto"/>
              <w:jc w:val="both"/>
              <w:rPr>
                <w:rFonts w:ascii="Times New Roman" w:hAnsi="Times New Roman"/>
                <w:sz w:val="20"/>
                <w:szCs w:val="20"/>
              </w:rPr>
            </w:pPr>
          </w:p>
          <w:p w:rsidR="000A096B" w:rsidRPr="00922A90" w:rsidP="000906E9">
            <w:pPr>
              <w:autoSpaceDE w:val="0"/>
              <w:autoSpaceDN w:val="0"/>
              <w:bidi w:val="0"/>
              <w:adjustRightInd w:val="0"/>
              <w:spacing w:after="0" w:line="240" w:lineRule="auto"/>
              <w:jc w:val="both"/>
              <w:rPr>
                <w:rFonts w:ascii="Times New Roman" w:hAnsi="Times New Roman"/>
                <w:sz w:val="20"/>
                <w:szCs w:val="20"/>
                <w:lang w:eastAsia="en-US"/>
              </w:rPr>
            </w:pPr>
            <w:r w:rsidRPr="000906E9" w:rsidR="000906E9">
              <w:rPr>
                <w:rFonts w:ascii="Times New Roman" w:hAnsi="Times New Roman"/>
                <w:sz w:val="20"/>
                <w:szCs w:val="20"/>
              </w:rPr>
              <w:t>b) od prvého oprávneného verejného prenosu zvukového záznamu tohto umeleckého výkonu zrážať z tejto odmeny žiadne sumy, ak k vydaniu nedošlo.</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517AED"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4A67A6"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sz w:val="20"/>
                <w:szCs w:val="20"/>
              </w:rPr>
            </w:pPr>
          </w:p>
          <w:p w:rsidR="00B65D31" w:rsidRPr="00922A90" w:rsidP="00581478">
            <w:pPr>
              <w:autoSpaceDE w:val="0"/>
              <w:autoSpaceDN w:val="0"/>
              <w:bidi w:val="0"/>
              <w:spacing w:after="0" w:line="240" w:lineRule="auto"/>
              <w:jc w:val="center"/>
              <w:rPr>
                <w:rFonts w:ascii="Times New Roman" w:hAnsi="Times New Roman"/>
                <w:b/>
                <w:sz w:val="20"/>
                <w:szCs w:val="20"/>
              </w:rPr>
            </w:pPr>
            <w:r w:rsidRPr="00922A90" w:rsidR="00872079">
              <w:rPr>
                <w:rFonts w:ascii="Times New Roman" w:hAnsi="Times New Roman"/>
                <w:b/>
                <w:sz w:val="20"/>
                <w:szCs w:val="20"/>
              </w:rPr>
              <w:t>Ú</w:t>
            </w: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p>
          <w:p w:rsidR="000075EC" w:rsidRPr="00922A90" w:rsidP="00581478">
            <w:pPr>
              <w:autoSpaceDE w:val="0"/>
              <w:autoSpaceDN w:val="0"/>
              <w:bidi w:val="0"/>
              <w:spacing w:after="0" w:line="240" w:lineRule="auto"/>
              <w:jc w:val="center"/>
              <w:rPr>
                <w:rFonts w:ascii="Times New Roman" w:hAnsi="Times New Roman"/>
                <w:b/>
                <w:sz w:val="20"/>
                <w:szCs w:val="20"/>
              </w:rPr>
            </w:pPr>
            <w:r w:rsidRPr="00922A90" w:rsidR="00CB6C24">
              <w:rPr>
                <w:rFonts w:ascii="Times New Roman" w:hAnsi="Times New Roman"/>
                <w:b/>
                <w:sz w:val="20"/>
                <w:szCs w:val="20"/>
              </w:rPr>
              <w:t>Ú</w:t>
            </w: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Ú</w:t>
            </w: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p>
          <w:p w:rsidR="00356917" w:rsidRPr="00922A90" w:rsidP="00581478">
            <w:pPr>
              <w:autoSpaceDE w:val="0"/>
              <w:autoSpaceDN w:val="0"/>
              <w:bidi w:val="0"/>
              <w:spacing w:after="0" w:line="240" w:lineRule="auto"/>
              <w:jc w:val="center"/>
              <w:rPr>
                <w:rFonts w:ascii="Times New Roman" w:hAnsi="Times New Roman"/>
                <w:b/>
                <w:sz w:val="20"/>
                <w:szCs w:val="20"/>
              </w:rPr>
            </w:pPr>
            <w:r w:rsidRPr="00922A90" w:rsidR="00CB6C24">
              <w:rPr>
                <w:rFonts w:ascii="Times New Roman" w:hAnsi="Times New Roman"/>
                <w:b/>
                <w:sz w:val="20"/>
                <w:szCs w:val="20"/>
              </w:rPr>
              <w:t>Ú</w:t>
            </w: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4A67A6"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p>
          <w:p w:rsidR="00B65D31" w:rsidRPr="00922A90" w:rsidP="00581478">
            <w:pPr>
              <w:autoSpaceDE w:val="0"/>
              <w:autoSpaceDN w:val="0"/>
              <w:bidi w:val="0"/>
              <w:spacing w:after="0" w:line="240" w:lineRule="auto"/>
              <w:rPr>
                <w:rFonts w:ascii="Times New Roman" w:hAnsi="Times New Roman"/>
                <w:sz w:val="20"/>
                <w:szCs w:val="20"/>
              </w:rPr>
            </w:pPr>
            <w:r w:rsidRPr="00922A90">
              <w:rPr>
                <w:rFonts w:ascii="Times New Roman" w:hAnsi="Times New Roman"/>
                <w:sz w:val="20"/>
                <w:szCs w:val="20"/>
              </w:rPr>
              <w:t xml:space="preserve">V právnom systéme Slovenskej republiky sú majetkové  práva výkonného umelca neprevoditeľné, preto </w:t>
            </w:r>
            <w:r w:rsidRPr="00922A90" w:rsidR="009768C5">
              <w:rPr>
                <w:rFonts w:ascii="Times New Roman" w:hAnsi="Times New Roman"/>
                <w:sz w:val="20"/>
                <w:szCs w:val="20"/>
              </w:rPr>
              <w:t>jediným možným ekvivalentom faktického výkonu majetkových práv výkonného umelca inou osobou je udelenie výhradného súhlasu na použitie zaznamenaného umeleckého výkonu všetkými spôsobmi použitia známymi v č</w:t>
            </w:r>
            <w:r w:rsidRPr="00922A90" w:rsidR="00972F3D">
              <w:rPr>
                <w:rFonts w:ascii="Times New Roman" w:hAnsi="Times New Roman"/>
                <w:sz w:val="20"/>
                <w:szCs w:val="20"/>
              </w:rPr>
              <w:t>ase uzavretia licenčnej  zmluvy</w:t>
            </w:r>
            <w:r w:rsidRPr="00922A90" w:rsidR="009768C5">
              <w:rPr>
                <w:rFonts w:ascii="Times New Roman" w:hAnsi="Times New Roman"/>
                <w:sz w:val="20"/>
                <w:szCs w:val="20"/>
              </w:rPr>
              <w:t xml:space="preserve"> v neobmedzenom rozsahu a na celý čas trvania majetkových práv</w:t>
            </w:r>
            <w:r w:rsidRPr="00922A90" w:rsidR="00F70715">
              <w:rPr>
                <w:rFonts w:ascii="Times New Roman" w:hAnsi="Times New Roman"/>
                <w:sz w:val="20"/>
                <w:szCs w:val="20"/>
              </w:rPr>
              <w:t xml:space="preserve"> alebo postúpenie výkonu práv výkonného umelca</w:t>
            </w:r>
            <w:r w:rsidRPr="00922A90" w:rsidR="009768C5">
              <w:rPr>
                <w:rFonts w:ascii="Times New Roman" w:hAnsi="Times New Roman"/>
                <w:sz w:val="20"/>
                <w:szCs w:val="20"/>
              </w:rPr>
              <w:t xml:space="preserve">. </w:t>
            </w: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1D6E0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Č.1</w:t>
            </w:r>
          </w:p>
          <w:p w:rsidR="001D6E06"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O.3</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 xml:space="preserve">V článku 10 sa dopĺňajú tieto odseky: </w:t>
            </w:r>
          </w:p>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„5. Článok 3 ods. 1 až 2e v znení účinnom 31. októbra 2011 sa uplatňuje na záznamy výkonov a zvukové záznamy, v súvislosti s ktorými sú výkonný umelec a výrobca zvuko</w:t>
            </w:r>
            <w:r w:rsidRPr="00922A90">
              <w:rPr>
                <w:rFonts w:ascii="Times New Roman" w:hAnsi="Times New Roman"/>
                <w:sz w:val="20"/>
                <w:szCs w:val="20"/>
              </w:rPr>
              <w:softHyphen/>
              <w:t xml:space="preserve">vých záznamov k 30. októbru 2011 ešte vždy chránení na základe uvedených ustanovení v znení účinnom 1. novembra 2013 a na záznamy výkonov a zvukové záznamy, ktoré vzniknú po tomto dátume. </w:t>
            </w:r>
          </w:p>
          <w:p w:rsidR="00585E7E"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6. Článok 1 ods. 7 sa uplatňuje na hudobné kompozície s textom, pri ktorých je aspoň v jednom členskom štáte 1. novembra 2013 chránená aspoň hudobná kompozícia alebo text a hudobné kompozície s textom, ktoré vznikli po tomto dátume.</w:t>
            </w:r>
          </w:p>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Prvý pododsek tohto odseku sa nedotýka žiadneho využitia uskutočneného pred 1. novembrom 2013. Členské štáty prijmú potrebné ustanovenia najmä na ochranu práv nadobudnutých tretími osobami.“</w:t>
            </w:r>
          </w:p>
          <w:p w:rsidR="001D6E06"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71764C" w:rsidRPr="00922A90" w:rsidP="00581478">
            <w:pPr>
              <w:autoSpaceDE w:val="0"/>
              <w:autoSpaceDN w:val="0"/>
              <w:bidi w:val="0"/>
              <w:spacing w:after="0" w:line="240" w:lineRule="auto"/>
              <w:jc w:val="center"/>
              <w:rPr>
                <w:rFonts w:ascii="Times New Roman" w:hAnsi="Times New Roman"/>
                <w:b/>
                <w:sz w:val="20"/>
                <w:szCs w:val="20"/>
              </w:rPr>
            </w:pPr>
          </w:p>
          <w:p w:rsidR="001D6E06" w:rsidRPr="00922A90" w:rsidP="00581478">
            <w:pPr>
              <w:autoSpaceDE w:val="0"/>
              <w:autoSpaceDN w:val="0"/>
              <w:bidi w:val="0"/>
              <w:spacing w:after="0" w:line="240" w:lineRule="auto"/>
              <w:jc w:val="center"/>
              <w:rPr>
                <w:rFonts w:ascii="Times New Roman" w:hAnsi="Times New Roman"/>
                <w:b/>
                <w:sz w:val="20"/>
                <w:szCs w:val="20"/>
              </w:rPr>
            </w:pPr>
            <w:r w:rsidRPr="00922A90" w:rsidR="00585E7E">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71764C"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F239F2" w:rsidRPr="00922A90" w:rsidP="00581478">
            <w:pPr>
              <w:autoSpaceDE w:val="0"/>
              <w:autoSpaceDN w:val="0"/>
              <w:bidi w:val="0"/>
              <w:spacing w:after="0" w:line="240" w:lineRule="auto"/>
              <w:jc w:val="center"/>
              <w:rPr>
                <w:rFonts w:ascii="Times New Roman" w:hAnsi="Times New Roman"/>
                <w:b/>
                <w:sz w:val="20"/>
                <w:szCs w:val="20"/>
              </w:rPr>
            </w:pPr>
          </w:p>
          <w:p w:rsidR="0071764C"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1D6E06"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426CD"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4426CD" w:rsidRPr="00922A90" w:rsidP="00581478">
            <w:pPr>
              <w:autoSpaceDE w:val="0"/>
              <w:autoSpaceDN w:val="0"/>
              <w:bidi w:val="0"/>
              <w:adjustRightInd w:val="0"/>
              <w:spacing w:after="0" w:line="240" w:lineRule="auto"/>
              <w:jc w:val="both"/>
              <w:rPr>
                <w:rFonts w:ascii="Times New Roman" w:hAnsi="Times New Roman"/>
                <w:color w:val="FF0000"/>
                <w:sz w:val="20"/>
                <w:szCs w:val="20"/>
                <w:u w:val="single"/>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1D6E06"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b/>
                <w:sz w:val="20"/>
                <w:szCs w:val="20"/>
              </w:rPr>
            </w:pPr>
            <w:r w:rsidRPr="00922A90" w:rsidR="00EE2B27">
              <w:rPr>
                <w:rFonts w:ascii="Times New Roman" w:hAnsi="Times New Roman"/>
                <w:b/>
                <w:sz w:val="20"/>
                <w:szCs w:val="20"/>
              </w:rPr>
              <w:t>n.a.</w:t>
            </w: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sz w:val="20"/>
                <w:szCs w:val="20"/>
              </w:rPr>
            </w:pPr>
          </w:p>
          <w:p w:rsidR="00566E49"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n.a.</w:t>
            </w:r>
          </w:p>
          <w:p w:rsidR="00762FF5" w:rsidRPr="00922A90" w:rsidP="00581478">
            <w:pPr>
              <w:autoSpaceDE w:val="0"/>
              <w:autoSpaceDN w:val="0"/>
              <w:bidi w:val="0"/>
              <w:spacing w:after="0" w:line="240" w:lineRule="auto"/>
              <w:jc w:val="center"/>
              <w:rPr>
                <w:rFonts w:ascii="Times New Roman" w:hAnsi="Times New Roman"/>
                <w:b/>
                <w:sz w:val="20"/>
                <w:szCs w:val="20"/>
              </w:rPr>
            </w:pPr>
          </w:p>
          <w:p w:rsidR="00762FF5" w:rsidRPr="00922A90" w:rsidP="00581478">
            <w:pPr>
              <w:autoSpaceDE w:val="0"/>
              <w:autoSpaceDN w:val="0"/>
              <w:bidi w:val="0"/>
              <w:spacing w:after="0" w:line="240" w:lineRule="auto"/>
              <w:jc w:val="center"/>
              <w:rPr>
                <w:rFonts w:ascii="Times New Roman" w:hAnsi="Times New Roman"/>
                <w:b/>
                <w:sz w:val="20"/>
                <w:szCs w:val="20"/>
              </w:rPr>
            </w:pPr>
          </w:p>
          <w:p w:rsidR="00762FF5" w:rsidRPr="00922A90" w:rsidP="00581478">
            <w:pPr>
              <w:autoSpaceDE w:val="0"/>
              <w:autoSpaceDN w:val="0"/>
              <w:bidi w:val="0"/>
              <w:spacing w:after="0" w:line="240" w:lineRule="auto"/>
              <w:jc w:val="center"/>
              <w:rPr>
                <w:rFonts w:ascii="Times New Roman" w:hAnsi="Times New Roman"/>
                <w:b/>
                <w:sz w:val="20"/>
                <w:szCs w:val="20"/>
              </w:rPr>
            </w:pPr>
          </w:p>
          <w:p w:rsidR="00762FF5" w:rsidRPr="00922A90" w:rsidP="00581478">
            <w:pPr>
              <w:autoSpaceDE w:val="0"/>
              <w:autoSpaceDN w:val="0"/>
              <w:bidi w:val="0"/>
              <w:spacing w:after="0" w:line="240" w:lineRule="auto"/>
              <w:jc w:val="center"/>
              <w:rPr>
                <w:rFonts w:ascii="Times New Roman" w:hAnsi="Times New Roman"/>
                <w:b/>
                <w:sz w:val="20"/>
                <w:szCs w:val="20"/>
              </w:rPr>
            </w:pPr>
          </w:p>
          <w:p w:rsidR="00762FF5" w:rsidRPr="00922A90" w:rsidP="00581478">
            <w:pPr>
              <w:autoSpaceDE w:val="0"/>
              <w:autoSpaceDN w:val="0"/>
              <w:bidi w:val="0"/>
              <w:spacing w:after="0" w:line="240" w:lineRule="auto"/>
              <w:jc w:val="center"/>
              <w:rPr>
                <w:rFonts w:ascii="Times New Roman" w:hAnsi="Times New Roman"/>
                <w:b/>
                <w:sz w:val="20"/>
                <w:szCs w:val="20"/>
              </w:rPr>
            </w:pPr>
          </w:p>
          <w:p w:rsidR="00762FF5" w:rsidRPr="00922A90" w:rsidP="00581478">
            <w:pPr>
              <w:autoSpaceDE w:val="0"/>
              <w:autoSpaceDN w:val="0"/>
              <w:bidi w:val="0"/>
              <w:spacing w:after="0" w:line="240" w:lineRule="auto"/>
              <w:jc w:val="center"/>
              <w:rPr>
                <w:rFonts w:ascii="Times New Roman" w:hAnsi="Times New Roman"/>
                <w:b/>
                <w:sz w:val="20"/>
                <w:szCs w:val="20"/>
              </w:rPr>
            </w:pPr>
            <w:r w:rsidRPr="00922A90" w:rsidR="00BB286A">
              <w:rPr>
                <w:rFonts w:ascii="Times New Roman" w:hAnsi="Times New Roman"/>
                <w:b/>
                <w:sz w:val="20"/>
                <w:szCs w:val="20"/>
              </w:rPr>
              <w:t>Ú</w:t>
            </w: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1D6E06"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p w:rsidR="00566E49"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282233"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Č.1</w:t>
            </w:r>
          </w:p>
          <w:p w:rsidR="00282233"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O.4</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iCs/>
                <w:sz w:val="20"/>
                <w:szCs w:val="20"/>
              </w:rPr>
            </w:pPr>
            <w:r w:rsidRPr="00922A90">
              <w:rPr>
                <w:rFonts w:ascii="Times New Roman" w:hAnsi="Times New Roman"/>
                <w:iCs/>
                <w:sz w:val="20"/>
                <w:szCs w:val="20"/>
              </w:rPr>
              <w:t>Vkladá sa tento článok</w:t>
            </w:r>
          </w:p>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iCs/>
                <w:sz w:val="20"/>
                <w:szCs w:val="20"/>
              </w:rPr>
            </w:pPr>
          </w:p>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iCs/>
                <w:sz w:val="20"/>
                <w:szCs w:val="20"/>
              </w:rPr>
              <w:t xml:space="preserve">„Článok 10a </w:t>
            </w:r>
          </w:p>
          <w:p w:rsidR="00A4303A" w:rsidRPr="00922A90" w:rsidP="00581478">
            <w:pPr>
              <w:widowControl w:val="0"/>
              <w:autoSpaceDE w:val="0"/>
              <w:autoSpaceDN w:val="0"/>
              <w:bidi w:val="0"/>
              <w:adjustRightInd w:val="0"/>
              <w:spacing w:after="0" w:line="240" w:lineRule="auto"/>
              <w:jc w:val="both"/>
              <w:rPr>
                <w:rFonts w:ascii="Times New Roman" w:hAnsi="Times New Roman"/>
                <w:sz w:val="20"/>
                <w:szCs w:val="20"/>
              </w:rPr>
            </w:pPr>
          </w:p>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b/>
                <w:bCs/>
                <w:sz w:val="20"/>
                <w:szCs w:val="20"/>
              </w:rPr>
              <w:t xml:space="preserve">Prechodné opatrenia </w:t>
            </w:r>
          </w:p>
          <w:p w:rsidR="00A4303A" w:rsidRPr="00922A90" w:rsidP="00581478">
            <w:pPr>
              <w:widowControl w:val="0"/>
              <w:autoSpaceDE w:val="0"/>
              <w:autoSpaceDN w:val="0"/>
              <w:bidi w:val="0"/>
              <w:adjustRightInd w:val="0"/>
              <w:spacing w:after="0" w:line="240" w:lineRule="auto"/>
              <w:jc w:val="both"/>
              <w:rPr>
                <w:rFonts w:ascii="Times New Roman" w:hAnsi="Times New Roman"/>
                <w:sz w:val="20"/>
                <w:szCs w:val="20"/>
              </w:rPr>
            </w:pPr>
          </w:p>
          <w:p w:rsidR="00A4303A" w:rsidRPr="00922A90" w:rsidP="00581478">
            <w:pPr>
              <w:widowControl w:val="0"/>
              <w:numPr>
                <w:ilvl w:val="1"/>
                <w:numId w:val="19"/>
              </w:numPr>
              <w:tabs>
                <w:tab w:val="num" w:pos="672"/>
              </w:tabs>
              <w:overflowPunct w:val="0"/>
              <w:autoSpaceDE w:val="0"/>
              <w:autoSpaceDN w:val="0"/>
              <w:bidi w:val="0"/>
              <w:adjustRightInd w:val="0"/>
              <w:spacing w:after="0" w:line="240" w:lineRule="auto"/>
              <w:ind w:left="0" w:firstLine="0"/>
              <w:jc w:val="both"/>
              <w:rPr>
                <w:rFonts w:ascii="Times New Roman" w:hAnsi="Times New Roman"/>
                <w:sz w:val="20"/>
                <w:szCs w:val="20"/>
              </w:rPr>
            </w:pPr>
            <w:r w:rsidRPr="00922A90">
              <w:rPr>
                <w:rFonts w:ascii="Times New Roman" w:hAnsi="Times New Roman"/>
                <w:sz w:val="20"/>
                <w:szCs w:val="20"/>
              </w:rPr>
              <w:t>Ak sa jasne v zmluve neuvedie inak, zmluva o prevode alebo postúpení</w:t>
            </w:r>
            <w:r w:rsidRPr="00922A90" w:rsidR="00CA29DE">
              <w:rPr>
                <w:rFonts w:ascii="Times New Roman" w:hAnsi="Times New Roman"/>
                <w:sz w:val="20"/>
                <w:szCs w:val="20"/>
              </w:rPr>
              <w:t xml:space="preserve"> uzavretá pred 1. novembrom 2013</w:t>
            </w:r>
            <w:r w:rsidRPr="00922A90" w:rsidR="007214E9">
              <w:rPr>
                <w:rFonts w:ascii="Times New Roman" w:hAnsi="Times New Roman"/>
                <w:sz w:val="20"/>
                <w:szCs w:val="20"/>
              </w:rPr>
              <w:t>,</w:t>
            </w:r>
            <w:r w:rsidRPr="00922A90">
              <w:rPr>
                <w:rFonts w:ascii="Times New Roman" w:hAnsi="Times New Roman"/>
                <w:sz w:val="20"/>
                <w:szCs w:val="20"/>
              </w:rPr>
              <w:t xml:space="preserve"> sa považuje za účinnú aj po tom momente, v ktorom by na základe článku 3 ods. 1 v znení účinnom 30. októbra 2011 výkonný umelec už nebol chránený v súvislosti so zazname</w:t>
            </w:r>
            <w:r w:rsidRPr="00922A90">
              <w:rPr>
                <w:rFonts w:ascii="Times New Roman" w:hAnsi="Times New Roman"/>
                <w:sz w:val="20"/>
                <w:szCs w:val="20"/>
              </w:rPr>
              <w:softHyphen/>
              <w:t xml:space="preserve">naním výkonu a výrobca záznamov by už nebol chránený. </w:t>
            </w:r>
          </w:p>
          <w:p w:rsidR="00282233"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523EE0"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A4303A" w:rsidRPr="00922A90" w:rsidP="00581478">
            <w:pPr>
              <w:widowControl w:val="0"/>
              <w:numPr>
                <w:ilvl w:val="1"/>
                <w:numId w:val="19"/>
              </w:numPr>
              <w:tabs>
                <w:tab w:val="num" w:pos="672"/>
              </w:tabs>
              <w:overflowPunct w:val="0"/>
              <w:autoSpaceDE w:val="0"/>
              <w:autoSpaceDN w:val="0"/>
              <w:bidi w:val="0"/>
              <w:adjustRightInd w:val="0"/>
              <w:spacing w:after="0" w:line="240" w:lineRule="auto"/>
              <w:ind w:left="0" w:firstLine="0"/>
              <w:jc w:val="both"/>
              <w:rPr>
                <w:rFonts w:ascii="Times New Roman" w:hAnsi="Times New Roman"/>
                <w:sz w:val="20"/>
                <w:szCs w:val="20"/>
              </w:rPr>
            </w:pPr>
            <w:r w:rsidRPr="00922A90">
              <w:rPr>
                <w:rFonts w:ascii="Times New Roman" w:hAnsi="Times New Roman"/>
                <w:sz w:val="20"/>
                <w:szCs w:val="20"/>
              </w:rPr>
              <w:t>Členské štáty môžu stanoviť, aby sa zmluvy o prevode alebo postúpení uzavreté pred 1. novembrom 2013, prostredníctvom ktorých má výkonný umelec nárok na pravidelné platby, mohli upraviť 50 rokov po oprávnenom uverejnení zvukového záznamu, alebo ak k takémuto vydaniu nedošlo, 50 rokov po jeho oprávnenom sprístup</w:t>
            </w:r>
            <w:r w:rsidRPr="00922A90">
              <w:rPr>
                <w:rFonts w:ascii="Times New Roman" w:hAnsi="Times New Roman"/>
                <w:sz w:val="20"/>
                <w:szCs w:val="20"/>
              </w:rPr>
              <w:softHyphen/>
              <w:t xml:space="preserve">není verejnosti.“ </w:t>
            </w:r>
          </w:p>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82233"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sz w:val="20"/>
                <w:szCs w:val="20"/>
              </w:rPr>
            </w:pPr>
          </w:p>
          <w:p w:rsidR="00585E7E" w:rsidRPr="00922A90" w:rsidP="00581478">
            <w:pPr>
              <w:autoSpaceDE w:val="0"/>
              <w:autoSpaceDN w:val="0"/>
              <w:bidi w:val="0"/>
              <w:spacing w:after="0" w:line="240" w:lineRule="auto"/>
              <w:jc w:val="center"/>
              <w:rPr>
                <w:rFonts w:ascii="Times New Roman" w:hAnsi="Times New Roman"/>
                <w:sz w:val="20"/>
                <w:szCs w:val="20"/>
              </w:rPr>
            </w:pPr>
          </w:p>
          <w:p w:rsidR="00B42E8C" w:rsidRPr="00922A90" w:rsidP="00581478">
            <w:pPr>
              <w:autoSpaceDE w:val="0"/>
              <w:autoSpaceDN w:val="0"/>
              <w:bidi w:val="0"/>
              <w:spacing w:after="0" w:line="240" w:lineRule="auto"/>
              <w:jc w:val="center"/>
              <w:rPr>
                <w:rFonts w:ascii="Times New Roman" w:hAnsi="Times New Roman"/>
                <w:b/>
                <w:sz w:val="20"/>
                <w:szCs w:val="20"/>
              </w:rPr>
            </w:pPr>
          </w:p>
          <w:p w:rsidR="00B42E8C"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23EE0"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D</w:t>
            </w: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p w:rsidR="00585E7E" w:rsidRPr="00922A90" w:rsidP="00581478">
            <w:pPr>
              <w:autoSpaceDE w:val="0"/>
              <w:autoSpaceDN w:val="0"/>
              <w:bidi w:val="0"/>
              <w:spacing w:after="0" w:line="240" w:lineRule="auto"/>
              <w:jc w:val="center"/>
              <w:rPr>
                <w:rFonts w:ascii="Times New Roman" w:hAnsi="Times New Roman"/>
                <w:b/>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282233"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A1DE6"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014A4C" w:rsidRPr="00922A90" w:rsidP="00581478">
            <w:pPr>
              <w:autoSpaceDE w:val="0"/>
              <w:autoSpaceDN w:val="0"/>
              <w:bidi w:val="0"/>
              <w:adjustRightInd w:val="0"/>
              <w:spacing w:after="0" w:line="240" w:lineRule="auto"/>
              <w:jc w:val="both"/>
              <w:rPr>
                <w:rFonts w:ascii="Times New Roman" w:hAnsi="Times New Roman"/>
                <w:color w:val="FF0000"/>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82233"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b/>
                <w:sz w:val="20"/>
                <w:szCs w:val="20"/>
              </w:rPr>
            </w:pPr>
            <w:r w:rsidRPr="00922A90" w:rsidR="00244A7E">
              <w:rPr>
                <w:rFonts w:ascii="Times New Roman" w:hAnsi="Times New Roman"/>
                <w:b/>
                <w:sz w:val="20"/>
                <w:szCs w:val="20"/>
              </w:rPr>
              <w:t>n.a.</w:t>
            </w: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6C79B0" w:rsidRPr="00922A90" w:rsidP="00581478">
            <w:pPr>
              <w:autoSpaceDE w:val="0"/>
              <w:autoSpaceDN w:val="0"/>
              <w:bidi w:val="0"/>
              <w:spacing w:after="0" w:line="240" w:lineRule="auto"/>
              <w:jc w:val="center"/>
              <w:rPr>
                <w:rFonts w:ascii="Times New Roman" w:hAnsi="Times New Roman"/>
                <w:sz w:val="20"/>
                <w:szCs w:val="20"/>
              </w:rPr>
            </w:pPr>
          </w:p>
          <w:p w:rsidR="00523EE0" w:rsidRPr="00922A90" w:rsidP="00581478">
            <w:pPr>
              <w:autoSpaceDE w:val="0"/>
              <w:autoSpaceDN w:val="0"/>
              <w:bidi w:val="0"/>
              <w:spacing w:after="0" w:line="240" w:lineRule="auto"/>
              <w:jc w:val="center"/>
              <w:rPr>
                <w:rFonts w:ascii="Times New Roman" w:hAnsi="Times New Roman"/>
                <w:b/>
                <w:sz w:val="20"/>
                <w:szCs w:val="20"/>
              </w:rPr>
            </w:pPr>
          </w:p>
          <w:p w:rsidR="006C79B0" w:rsidRPr="00922A90" w:rsidP="00581478">
            <w:pPr>
              <w:autoSpaceDE w:val="0"/>
              <w:autoSpaceDN w:val="0"/>
              <w:bidi w:val="0"/>
              <w:spacing w:after="0" w:line="240" w:lineRule="auto"/>
              <w:jc w:val="center"/>
              <w:rPr>
                <w:rFonts w:ascii="Times New Roman" w:hAnsi="Times New Roman"/>
                <w:b/>
                <w:sz w:val="20"/>
                <w:szCs w:val="20"/>
              </w:rPr>
            </w:pPr>
            <w:r w:rsidRPr="00922A90">
              <w:rPr>
                <w:rFonts w:ascii="Times New Roman" w:hAnsi="Times New Roman"/>
                <w:b/>
                <w:sz w:val="20"/>
                <w:szCs w:val="20"/>
              </w:rPr>
              <w:t>n.a.</w:t>
            </w:r>
          </w:p>
          <w:p w:rsidR="006C79B0"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282233"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p>
          <w:p w:rsidR="00523EE0" w:rsidRPr="00922A90" w:rsidP="00581478">
            <w:pPr>
              <w:autoSpaceDE w:val="0"/>
              <w:autoSpaceDN w:val="0"/>
              <w:bidi w:val="0"/>
              <w:spacing w:after="0" w:line="240" w:lineRule="auto"/>
              <w:rPr>
                <w:rFonts w:ascii="Times New Roman" w:hAnsi="Times New Roman"/>
                <w:sz w:val="20"/>
                <w:szCs w:val="20"/>
              </w:rPr>
            </w:pPr>
          </w:p>
          <w:p w:rsidR="00912781" w:rsidRPr="00922A90" w:rsidP="00581478">
            <w:pPr>
              <w:autoSpaceDE w:val="0"/>
              <w:autoSpaceDN w:val="0"/>
              <w:bidi w:val="0"/>
              <w:spacing w:after="0" w:line="240" w:lineRule="auto"/>
              <w:rPr>
                <w:rFonts w:ascii="Times New Roman" w:hAnsi="Times New Roman"/>
                <w:sz w:val="20"/>
                <w:szCs w:val="20"/>
              </w:rPr>
            </w:pPr>
            <w:r w:rsidRPr="00922A90">
              <w:rPr>
                <w:rFonts w:ascii="Times New Roman" w:hAnsi="Times New Roman"/>
                <w:sz w:val="20"/>
                <w:szCs w:val="20"/>
              </w:rPr>
              <w:t>Fakultatívne ustanovenie – netransponuje sa.</w:t>
            </w:r>
          </w:p>
        </w:tc>
      </w:tr>
      <w:tr>
        <w:tblPrEx>
          <w:tblW w:w="16200" w:type="dxa"/>
          <w:tblInd w:w="-1089" w:type="dxa"/>
          <w:tblCellMar>
            <w:left w:w="43" w:type="dxa"/>
            <w:right w:w="43" w:type="dxa"/>
          </w:tblCellMar>
        </w:tblPrEx>
        <w:trPr>
          <w:trHeight w:val="37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A4303A"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2</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A4303A"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r w:rsidRPr="00922A90">
              <w:rPr>
                <w:rFonts w:ascii="Times New Roman" w:hAnsi="Times New Roman"/>
                <w:b/>
                <w:sz w:val="20"/>
                <w:szCs w:val="20"/>
              </w:rPr>
              <w:t>Transpozícia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4303A" w:rsidRPr="00922A90" w:rsidP="00581478">
            <w:pPr>
              <w:autoSpaceDE w:val="0"/>
              <w:autoSpaceDN w:val="0"/>
              <w:bidi w:val="0"/>
              <w:spacing w:after="0" w:line="240" w:lineRule="auto"/>
              <w:jc w:val="center"/>
              <w:rPr>
                <w:rFonts w:ascii="Times New Roman" w:hAnsi="Times New Roman"/>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A4303A"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4303A"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A4303A"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4303A"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A4303A"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2</w:t>
            </w:r>
          </w:p>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O.1</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Členské štáty uvedú do účinnosti zákony, iné právne predpisy a správne opatrenia potrebné na dosiahnutie súladu s touto smernicou do 1. novembra 2013. Bezodkladne o tom infor</w:t>
            </w:r>
            <w:r w:rsidRPr="00922A90">
              <w:rPr>
                <w:rFonts w:ascii="Times New Roman" w:hAnsi="Times New Roman"/>
                <w:sz w:val="20"/>
                <w:szCs w:val="20"/>
              </w:rPr>
              <w:softHyphen/>
              <w:t>mujú Komisiu.</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Členské štáty uvedú priamo v prijatých opatreniach alebo pri ich úradnom uverejnení odkaz na túto smernicu. Podrobnosti o odkaze upravia členské štáty.</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751"/>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2</w:t>
            </w:r>
          </w:p>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O.2</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Členské štáty oznámia Komisii znenie hlavných ustano</w:t>
            </w:r>
            <w:r w:rsidRPr="00922A90">
              <w:rPr>
                <w:rFonts w:ascii="Times New Roman" w:hAnsi="Times New Roman"/>
                <w:sz w:val="20"/>
                <w:szCs w:val="20"/>
              </w:rPr>
              <w:softHyphen/>
              <w:t>vení vnútroštátnych právnych predpisov, ktoré prijmú v oblasti pôsobnosti tejto smernice.</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307"/>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 3</w:t>
            </w:r>
          </w:p>
          <w:p w:rsidR="00FB5F24" w:rsidRPr="00922A90" w:rsidP="00581478">
            <w:pPr>
              <w:bidi w:val="0"/>
              <w:spacing w:after="0" w:line="240" w:lineRule="auto"/>
              <w:jc w:val="both"/>
              <w:rPr>
                <w:rFonts w:ascii="Times New Roman" w:hAnsi="Times New Roman"/>
                <w:sz w:val="20"/>
                <w:szCs w:val="20"/>
              </w:rPr>
            </w:pP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r w:rsidRPr="00922A90">
              <w:rPr>
                <w:rFonts w:ascii="Times New Roman" w:hAnsi="Times New Roman"/>
                <w:b/>
                <w:sz w:val="20"/>
                <w:szCs w:val="20"/>
              </w:rPr>
              <w:t>Podávanie správ</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Č.3</w:t>
            </w:r>
          </w:p>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O.1</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1. Komisia do 1. novembra 2016 predloží Európskemu parlamentu, Rade a Európskemu hospodárskemu a sociálnemu výboru správu o uplatňovaní tejto smernice vo vzťahu k vývoju na digitálnom trhu, ku ktorej v prípade potreby pripojí návrh na ďalšiu zmenu a doplnenie smernice 2006/116/ES.</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Č.3</w:t>
            </w:r>
          </w:p>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O.2</w:t>
            </w: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FD7699">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Komisia do 1. januára 2012 predloží Európskemu parla</w:t>
            </w:r>
            <w:r w:rsidRPr="00922A90">
              <w:rPr>
                <w:rFonts w:ascii="Times New Roman" w:hAnsi="Times New Roman"/>
                <w:sz w:val="20"/>
                <w:szCs w:val="20"/>
              </w:rPr>
              <w:softHyphen/>
              <w:t>mentu, Rade a Európskemu hospodárskemu a sociálnemu výboru správu hodnotiacu možnú potrebu predĺženia lehoty ochrany práv pre výkonných umelcov a výrobcov zvukových záznamov v audiovizuálnej oblasti. Komisia v prípade potreby predloží návrh na ďalšiu zmenu a doplnenie smernice 2006/116/ES.</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991"/>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Č.4</w:t>
            </w:r>
          </w:p>
          <w:p w:rsidR="00FB5F24" w:rsidRPr="00922A90" w:rsidP="00581478">
            <w:pPr>
              <w:bidi w:val="0"/>
              <w:spacing w:after="0" w:line="240" w:lineRule="auto"/>
              <w:jc w:val="both"/>
              <w:rPr>
                <w:rFonts w:ascii="Times New Roman" w:hAnsi="Times New Roman"/>
                <w:sz w:val="20"/>
                <w:szCs w:val="20"/>
              </w:rPr>
            </w:pP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r w:rsidRPr="00922A90">
              <w:rPr>
                <w:rFonts w:ascii="Times New Roman" w:hAnsi="Times New Roman"/>
                <w:b/>
                <w:sz w:val="20"/>
                <w:szCs w:val="20"/>
              </w:rPr>
              <w:t>Nadobudnutie účinnosti</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 xml:space="preserve">Táto smernica nadobúda účinnosť dvadsiatym dňom po jej uverejnení v </w:t>
            </w:r>
            <w:r w:rsidRPr="00922A90">
              <w:rPr>
                <w:rFonts w:ascii="Times New Roman" w:hAnsi="Times New Roman"/>
                <w:i/>
                <w:iCs/>
                <w:sz w:val="20"/>
                <w:szCs w:val="20"/>
              </w:rPr>
              <w:t>Úradnom vestníku Európskej únie</w:t>
            </w:r>
            <w:r w:rsidRPr="00922A90">
              <w:rPr>
                <w:rFonts w:ascii="Times New Roman" w:hAnsi="Times New Roman"/>
                <w:sz w:val="20"/>
                <w:szCs w:val="20"/>
              </w:rPr>
              <w:t>.</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707"/>
        </w:trPr>
        <w:tc>
          <w:tcPr>
            <w:tcW w:w="719" w:type="dxa"/>
            <w:tcBorders>
              <w:top w:val="single" w:sz="4" w:space="0" w:color="auto"/>
              <w:left w:val="single" w:sz="12" w:space="0" w:color="auto"/>
              <w:bottom w:val="single" w:sz="4" w:space="0" w:color="auto"/>
              <w:right w:val="single" w:sz="4" w:space="0" w:color="auto"/>
            </w:tcBorders>
            <w:textDirection w:val="lrTb"/>
            <w:vAlign w:val="top"/>
          </w:tcPr>
          <w:p w:rsidR="00FB5F24" w:rsidRPr="00922A90" w:rsidP="00581478">
            <w:pPr>
              <w:bidi w:val="0"/>
              <w:spacing w:after="0" w:line="240" w:lineRule="auto"/>
              <w:jc w:val="both"/>
              <w:rPr>
                <w:rFonts w:ascii="Times New Roman" w:hAnsi="Times New Roman"/>
                <w:sz w:val="20"/>
                <w:szCs w:val="20"/>
              </w:rPr>
            </w:pPr>
            <w:r w:rsidRPr="00922A90">
              <w:rPr>
                <w:rFonts w:ascii="Times New Roman" w:hAnsi="Times New Roman"/>
                <w:sz w:val="20"/>
                <w:szCs w:val="20"/>
              </w:rPr>
              <w:t>Č.5</w:t>
            </w:r>
          </w:p>
          <w:p w:rsidR="00FB5F24" w:rsidRPr="00922A90" w:rsidP="00581478">
            <w:pPr>
              <w:bidi w:val="0"/>
              <w:spacing w:after="0" w:line="240" w:lineRule="auto"/>
              <w:jc w:val="both"/>
              <w:rPr>
                <w:rFonts w:ascii="Times New Roman" w:hAnsi="Times New Roman"/>
                <w:sz w:val="20"/>
                <w:szCs w:val="20"/>
              </w:rPr>
            </w:pPr>
          </w:p>
        </w:tc>
        <w:tc>
          <w:tcPr>
            <w:tcW w:w="5195" w:type="dxa"/>
            <w:gridSpan w:val="2"/>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r w:rsidRPr="00922A90">
              <w:rPr>
                <w:rFonts w:ascii="Times New Roman" w:hAnsi="Times New Roman"/>
                <w:b/>
                <w:sz w:val="20"/>
                <w:szCs w:val="20"/>
              </w:rPr>
              <w:t>Adresáti</w:t>
            </w:r>
          </w:p>
          <w:p w:rsidR="00FB5F24" w:rsidRPr="00922A90" w:rsidP="00581478">
            <w:pPr>
              <w:widowControl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Táto smernica je určená členským štátom.</w:t>
            </w:r>
          </w:p>
          <w:p w:rsidR="00FB5F24" w:rsidRPr="00922A90" w:rsidP="00581478">
            <w:pPr>
              <w:widowControl w:val="0"/>
              <w:autoSpaceDE w:val="0"/>
              <w:autoSpaceDN w:val="0"/>
              <w:bidi w:val="0"/>
              <w:adjustRightInd w:val="0"/>
              <w:spacing w:after="0" w:line="240" w:lineRule="auto"/>
              <w:jc w:val="both"/>
              <w:rPr>
                <w:rFonts w:ascii="Times New Roman" w:hAnsi="Times New Roman"/>
                <w:sz w:val="20"/>
                <w:szCs w:val="20"/>
              </w:rPr>
            </w:pPr>
            <w:r w:rsidRPr="00922A90">
              <w:rPr>
                <w:rFonts w:ascii="Times New Roman" w:hAnsi="Times New Roman"/>
                <w:sz w:val="20"/>
                <w:szCs w:val="20"/>
              </w:rPr>
              <w:t>V Štrasburgu 27. septembra 2011</w:t>
            </w:r>
          </w:p>
          <w:p w:rsidR="00FB5F24" w:rsidRPr="00922A90" w:rsidP="00581478">
            <w:pPr>
              <w:widowControl w:val="0"/>
              <w:overflowPunct w:val="0"/>
              <w:autoSpaceDE w:val="0"/>
              <w:autoSpaceDN w:val="0"/>
              <w:bidi w:val="0"/>
              <w:adjustRightInd w:val="0"/>
              <w:spacing w:after="0" w:line="240" w:lineRule="auto"/>
              <w:jc w:val="both"/>
              <w:rPr>
                <w:rFonts w:ascii="Times New Roman" w:hAnsi="Times New Roman"/>
                <w:b/>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r w:rsidRPr="00922A90">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b/>
                <w:bCs/>
                <w:sz w:val="20"/>
                <w:szCs w:val="20"/>
                <w:lang w:eastAsia="en-US"/>
              </w:rPr>
            </w:pPr>
          </w:p>
        </w:tc>
        <w:tc>
          <w:tcPr>
            <w:tcW w:w="5911"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B5F24" w:rsidRPr="00922A90" w:rsidP="00581478">
            <w:pPr>
              <w:autoSpaceDE w:val="0"/>
              <w:autoSpaceDN w:val="0"/>
              <w:bidi w:val="0"/>
              <w:spacing w:after="0" w:line="240" w:lineRule="auto"/>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12" w:space="0" w:color="auto"/>
            </w:tcBorders>
            <w:textDirection w:val="lrTb"/>
            <w:vAlign w:val="top"/>
          </w:tcPr>
          <w:p w:rsidR="00FB5F24" w:rsidRPr="00922A90" w:rsidP="00581478">
            <w:pPr>
              <w:autoSpaceDE w:val="0"/>
              <w:autoSpaceDN w:val="0"/>
              <w:bidi w:val="0"/>
              <w:spacing w:after="0" w:line="240" w:lineRule="auto"/>
              <w:rPr>
                <w:rFonts w:ascii="Times New Roman" w:hAnsi="Times New Roman"/>
                <w:sz w:val="20"/>
                <w:szCs w:val="20"/>
              </w:rPr>
            </w:pPr>
          </w:p>
        </w:tc>
      </w:tr>
    </w:tbl>
    <w:p w:rsidR="00032AED" w:rsidRPr="00922A90" w:rsidP="00581478">
      <w:pPr>
        <w:bidi w:val="0"/>
        <w:rPr>
          <w:rFonts w:ascii="Times New Roman" w:hAnsi="Times New Roman"/>
          <w:sz w:val="20"/>
          <w:szCs w:val="20"/>
        </w:rPr>
      </w:pPr>
    </w:p>
    <w:p w:rsidR="00244A7E" w:rsidRPr="00922A90" w:rsidP="00581478">
      <w:pPr>
        <w:bidi w:val="0"/>
        <w:rPr>
          <w:rFonts w:ascii="Times New Roman" w:hAnsi="Times New Roman"/>
          <w:sz w:val="20"/>
          <w:szCs w:val="20"/>
        </w:rPr>
      </w:pPr>
    </w:p>
    <w:p w:rsidR="00244A7E" w:rsidRPr="00922A90" w:rsidP="00244A7E">
      <w:pPr>
        <w:bidi w:val="0"/>
        <w:rPr>
          <w:rFonts w:ascii="Times New Roman" w:hAnsi="Times New Roman"/>
          <w:sz w:val="20"/>
          <w:szCs w:val="20"/>
        </w:rPr>
      </w:pPr>
      <w:r w:rsidRPr="00922A90">
        <w:rPr>
          <w:rFonts w:ascii="Times New Roman" w:hAnsi="Times New Roman"/>
          <w:sz w:val="20"/>
          <w:szCs w:val="20"/>
        </w:rPr>
        <w:t>LEGENDA:</w:t>
      </w:r>
    </w:p>
    <w:p w:rsidR="00244A7E" w:rsidRPr="00922A90" w:rsidP="00244A7E">
      <w:pPr>
        <w:bidi w:val="0"/>
        <w:rPr>
          <w:rFonts w:ascii="Times New Roman" w:hAnsi="Times New Roman"/>
          <w:sz w:val="20"/>
          <w:szCs w:val="20"/>
        </w:rPr>
      </w:pPr>
    </w:p>
    <w:tbl>
      <w:tblPr>
        <w:tblStyle w:val="TableNormal"/>
        <w:tblW w:w="16200" w:type="dxa"/>
        <w:tblInd w:w="-1095" w:type="dxa"/>
        <w:tblCellMar>
          <w:left w:w="0" w:type="dxa"/>
          <w:right w:w="0" w:type="dxa"/>
        </w:tblCellMar>
        <w:tblLook w:val="04A0"/>
      </w:tblPr>
      <w:tblGrid>
        <w:gridCol w:w="6"/>
        <w:gridCol w:w="1306"/>
        <w:gridCol w:w="3780"/>
        <w:gridCol w:w="2340"/>
        <w:gridCol w:w="8768"/>
      </w:tblGrid>
      <w:tr>
        <w:tblPrEx>
          <w:tblW w:w="16200" w:type="dxa"/>
          <w:tblInd w:w="-1095" w:type="dxa"/>
          <w:tblCellMar>
            <w:left w:w="0" w:type="dxa"/>
            <w:right w:w="0" w:type="dxa"/>
          </w:tblCellMar>
          <w:tblLook w:val="04A0"/>
        </w:tblPrEx>
        <w:tc>
          <w:tcPr>
            <w:tcW w:w="0" w:type="auto"/>
            <w:tcBorders>
              <w:top w:val="none" w:sz="0" w:space="0" w:color="auto"/>
              <w:left w:val="none" w:sz="0" w:space="0" w:color="auto"/>
              <w:bottom w:val="single" w:sz="12" w:space="0" w:color="000000"/>
              <w:right w:val="none" w:sz="0" w:space="0" w:color="auto"/>
            </w:tcBorders>
            <w:textDirection w:val="lrTb"/>
            <w:vAlign w:val="top"/>
            <w:hideMark/>
          </w:tcPr>
          <w:p w:rsidR="00244A7E" w:rsidRPr="00922A90" w:rsidP="009E61C7">
            <w:pPr>
              <w:bidi w:val="0"/>
              <w:spacing w:after="0" w:line="240"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244A7E" w:rsidRPr="00922A90" w:rsidP="009E61C7">
            <w:pPr>
              <w:bidi w:val="0"/>
              <w:spacing w:after="60" w:line="240" w:lineRule="auto"/>
              <w:rPr>
                <w:rFonts w:ascii="Times New Roman" w:hAnsi="Times New Roman"/>
                <w:sz w:val="20"/>
                <w:szCs w:val="20"/>
              </w:rPr>
            </w:pPr>
            <w:r w:rsidRPr="00922A90">
              <w:rPr>
                <w:rFonts w:ascii="Times New Roman" w:hAnsi="Times New Roman"/>
                <w:sz w:val="20"/>
                <w:szCs w:val="20"/>
              </w:rPr>
              <w:t>V stĺpci (1):</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Č – článok</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O – odsek</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V – veta</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P – číslo (písmeno)</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 </w:t>
            </w:r>
          </w:p>
        </w:tc>
        <w:tc>
          <w:tcPr>
            <w:tcW w:w="378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244A7E" w:rsidRPr="00922A90" w:rsidP="009E61C7">
            <w:pPr>
              <w:bidi w:val="0"/>
              <w:spacing w:after="60" w:line="240" w:lineRule="auto"/>
              <w:rPr>
                <w:rFonts w:ascii="Times New Roman" w:hAnsi="Times New Roman"/>
                <w:sz w:val="20"/>
                <w:szCs w:val="20"/>
              </w:rPr>
            </w:pPr>
            <w:r w:rsidRPr="00922A90">
              <w:rPr>
                <w:rFonts w:ascii="Times New Roman" w:hAnsi="Times New Roman"/>
                <w:sz w:val="20"/>
                <w:szCs w:val="20"/>
              </w:rPr>
              <w:t>V stĺpci (3):</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N – bežná transpozícia</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O – transpozícia s možnosťou voľby</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D – transpozícia podľa úvahy (dobrovoľná)</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n. a. – transpozícia sa neuskutočňuje</w:t>
            </w:r>
          </w:p>
        </w:tc>
        <w:tc>
          <w:tcPr>
            <w:tcW w:w="234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244A7E" w:rsidRPr="00922A90" w:rsidP="009E61C7">
            <w:pPr>
              <w:bidi w:val="0"/>
              <w:spacing w:after="60" w:line="240" w:lineRule="auto"/>
              <w:rPr>
                <w:rFonts w:ascii="Times New Roman" w:hAnsi="Times New Roman"/>
                <w:sz w:val="20"/>
                <w:szCs w:val="20"/>
              </w:rPr>
            </w:pPr>
            <w:r w:rsidRPr="00922A90">
              <w:rPr>
                <w:rFonts w:ascii="Times New Roman" w:hAnsi="Times New Roman"/>
                <w:sz w:val="20"/>
                <w:szCs w:val="20"/>
              </w:rPr>
              <w:t>V stĺpci (5):</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Č – článok</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 – paragraf</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O – odsek</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V – veta</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P – písmeno (číslo)</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244A7E" w:rsidRPr="00922A90" w:rsidP="009E61C7">
            <w:pPr>
              <w:bidi w:val="0"/>
              <w:spacing w:after="60" w:line="240" w:lineRule="auto"/>
              <w:rPr>
                <w:rFonts w:ascii="Times New Roman" w:hAnsi="Times New Roman"/>
                <w:sz w:val="20"/>
                <w:szCs w:val="20"/>
              </w:rPr>
            </w:pPr>
            <w:r w:rsidRPr="00922A90">
              <w:rPr>
                <w:rFonts w:ascii="Times New Roman" w:hAnsi="Times New Roman"/>
                <w:sz w:val="20"/>
                <w:szCs w:val="20"/>
              </w:rPr>
              <w:t>V stĺpci (7):</w:t>
            </w:r>
          </w:p>
          <w:p w:rsidR="00244A7E" w:rsidRPr="00922A90" w:rsidP="009E61C7">
            <w:pPr>
              <w:bidi w:val="0"/>
              <w:spacing w:after="0" w:line="240" w:lineRule="auto"/>
              <w:ind w:left="290" w:hanging="290"/>
              <w:rPr>
                <w:rFonts w:ascii="Times New Roman" w:hAnsi="Times New Roman"/>
                <w:sz w:val="20"/>
                <w:szCs w:val="20"/>
              </w:rPr>
            </w:pPr>
            <w:r w:rsidRPr="00922A90">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244A7E" w:rsidRPr="00922A90" w:rsidP="009E61C7">
            <w:pPr>
              <w:bidi w:val="0"/>
              <w:spacing w:after="0" w:line="240" w:lineRule="auto"/>
              <w:rPr>
                <w:rFonts w:ascii="Times New Roman" w:hAnsi="Times New Roman"/>
                <w:sz w:val="20"/>
                <w:szCs w:val="20"/>
              </w:rPr>
            </w:pPr>
            <w:r w:rsidRPr="00922A90">
              <w:rPr>
                <w:rFonts w:ascii="Times New Roman" w:hAnsi="Times New Roman"/>
                <w:sz w:val="20"/>
                <w:szCs w:val="20"/>
              </w:rPr>
              <w:t>Č – čiastočná zhoda (ak minimálne jedna z podmienok úplnej zhody nie je splnená)</w:t>
            </w:r>
          </w:p>
          <w:p w:rsidR="00244A7E" w:rsidRPr="00922A90" w:rsidP="009E61C7">
            <w:pPr>
              <w:bidi w:val="0"/>
              <w:spacing w:after="0" w:line="240" w:lineRule="auto"/>
              <w:jc w:val="both"/>
              <w:rPr>
                <w:rFonts w:ascii="Times New Roman" w:hAnsi="Times New Roman"/>
                <w:sz w:val="20"/>
                <w:szCs w:val="20"/>
              </w:rPr>
            </w:pPr>
            <w:r w:rsidRPr="00922A90">
              <w:rPr>
                <w:rFonts w:ascii="Times New Roman" w:hAnsi="Times New Roman"/>
                <w:color w:val="000000"/>
                <w:sz w:val="20"/>
                <w:szCs w:val="20"/>
              </w:rPr>
              <w:t>Ž – žiadna zhoda (ak nebola dosiahnutá ani úplná ani čiastočná zhoda alebo k prebratiu dôjde v budúcnosti)</w:t>
            </w:r>
          </w:p>
          <w:p w:rsidR="00244A7E" w:rsidRPr="00922A90" w:rsidP="009E61C7">
            <w:pPr>
              <w:bidi w:val="0"/>
              <w:spacing w:after="0" w:line="240" w:lineRule="auto"/>
              <w:ind w:left="290" w:hanging="290"/>
              <w:rPr>
                <w:rFonts w:ascii="Times New Roman" w:hAnsi="Times New Roman"/>
                <w:sz w:val="20"/>
                <w:szCs w:val="20"/>
              </w:rPr>
            </w:pPr>
            <w:r w:rsidRPr="00922A90">
              <w:rPr>
                <w:rFonts w:ascii="Times New Roman" w:hAnsi="Times New Roman"/>
                <w:sz w:val="20"/>
                <w:szCs w:val="20"/>
              </w:rPr>
              <w:t>n. a. – neaplikovateľnosť (ak sa ustanovenie smernice netýka SR alebo nie je potrebné ho prebrať)</w:t>
            </w:r>
          </w:p>
        </w:tc>
      </w:tr>
    </w:tbl>
    <w:p w:rsidR="00244A7E" w:rsidRPr="00922A90" w:rsidP="00581478">
      <w:pPr>
        <w:bidi w:val="0"/>
        <w:rPr>
          <w:rFonts w:ascii="Times New Roman" w:hAnsi="Times New Roman"/>
          <w:sz w:val="20"/>
          <w:szCs w:val="20"/>
        </w:rPr>
      </w:pPr>
    </w:p>
    <w:sectPr w:rsidSect="002958C1">
      <w:footerReference w:type="default" r:id="rId6"/>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97" w:rsidP="00E3772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906E9">
      <w:rPr>
        <w:rStyle w:val="PageNumber"/>
        <w:rFonts w:ascii="Times New Roman" w:hAnsi="Times New Roman"/>
        <w:noProof/>
      </w:rPr>
      <w:t>7</w:t>
    </w:r>
    <w:r>
      <w:rPr>
        <w:rStyle w:val="PageNumber"/>
        <w:rFonts w:ascii="Times New Roman" w:hAnsi="Times New Roman"/>
      </w:rPr>
      <w:fldChar w:fldCharType="end"/>
    </w:r>
  </w:p>
  <w:p w:rsidR="00CD2B97" w:rsidP="00E3772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38"/>
    <w:multiLevelType w:val="hybridMultilevel"/>
    <w:tmpl w:val="00003B25"/>
    <w:lvl w:ilvl="0">
      <w:start w:val="3"/>
      <w:numFmt w:val="decimal"/>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
    <w:nsid w:val="00006E5D"/>
    <w:multiLevelType w:val="hybridMultilevel"/>
    <w:tmpl w:val="00001AD4"/>
    <w:lvl w:ilvl="0">
      <w:start w:val="4"/>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
    <w:nsid w:val="00007A5A"/>
    <w:multiLevelType w:val="hybridMultilevel"/>
    <w:tmpl w:val="0000767D"/>
    <w:lvl w:ilvl="0">
      <w:start w:val="2"/>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
    <w:nsid w:val="00007F96"/>
    <w:multiLevelType w:val="hybridMultilevel"/>
    <w:tmpl w:val="00007FF5"/>
    <w:lvl w:ilvl="0">
      <w:start w:val="2"/>
      <w:numFmt w:val="decimal"/>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
    <w:nsid w:val="0C9565BE"/>
    <w:multiLevelType w:val="hybridMultilevel"/>
    <w:tmpl w:val="9028E7F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AB70624"/>
    <w:multiLevelType w:val="singleLevel"/>
    <w:tmpl w:val="D764D28A"/>
    <w:name w:val="Tiret 2"/>
    <w:lvl w:ilvl="0">
      <w:start w:val="1"/>
      <w:numFmt w:val="bullet"/>
      <w:pStyle w:val="Tiret2"/>
      <w:lvlText w:val="–"/>
      <w:lvlJc w:val="left"/>
      <w:pPr>
        <w:tabs>
          <w:tab w:val="num" w:pos="1984"/>
        </w:tabs>
        <w:ind w:left="1984" w:hanging="567"/>
      </w:pPr>
    </w:lvl>
  </w:abstractNum>
  <w:abstractNum w:abstractNumId="6">
    <w:nsid w:val="24CF5B64"/>
    <w:multiLevelType w:val="hybridMultilevel"/>
    <w:tmpl w:val="0298FC74"/>
    <w:lvl w:ilvl="0">
      <w:start w:val="1"/>
      <w:numFmt w:val="decimal"/>
      <w:lvlText w:val="%1."/>
      <w:lvlJc w:val="left"/>
      <w:pPr>
        <w:tabs>
          <w:tab w:val="num" w:pos="900"/>
        </w:tabs>
        <w:ind w:left="90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b/>
        <w:bCs/>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6E8499E"/>
    <w:multiLevelType w:val="hybridMultilevel"/>
    <w:tmpl w:val="6BD2C1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E2D3269"/>
    <w:multiLevelType w:val="hybridMultilevel"/>
    <w:tmpl w:val="62B6778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FBF7A41"/>
    <w:multiLevelType w:val="hybridMultilevel"/>
    <w:tmpl w:val="49001C84"/>
    <w:lvl w:ilvl="0">
      <w:start w:val="1"/>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09A4DC2"/>
    <w:multiLevelType w:val="hybridMultilevel"/>
    <w:tmpl w:val="6FBE5DC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E322788"/>
    <w:multiLevelType w:val="hybridMultilevel"/>
    <w:tmpl w:val="606438D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E6A7B4C"/>
    <w:multiLevelType w:val="hybridMultilevel"/>
    <w:tmpl w:val="9F5E6B5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EF25208"/>
    <w:multiLevelType w:val="hybridMultilevel"/>
    <w:tmpl w:val="CCE89EDC"/>
    <w:lvl w:ilvl="0">
      <w:start w:val="1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5527D52"/>
    <w:multiLevelType w:val="hybridMultilevel"/>
    <w:tmpl w:val="8976E62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79775F7"/>
    <w:multiLevelType w:val="hybridMultilevel"/>
    <w:tmpl w:val="9B5ED760"/>
    <w:lvl w:ilvl="0">
      <w:start w:val="3"/>
      <w:numFmt w:val="lowerLetter"/>
      <w:lvlText w:val="%1)"/>
      <w:lvlJc w:val="left"/>
      <w:pPr>
        <w:tabs>
          <w:tab w:val="num" w:pos="765"/>
        </w:tabs>
        <w:ind w:left="765" w:hanging="4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C93328"/>
    <w:multiLevelType w:val="hybridMultilevel"/>
    <w:tmpl w:val="0000767D"/>
    <w:lvl w:ilvl="0">
      <w:start w:val="2"/>
      <w:numFmt w:val="lowerLetter"/>
      <w:lvlText w:val="%1)"/>
      <w:lvlJc w:val="left"/>
      <w:pPr>
        <w:tabs>
          <w:tab w:val="num" w:pos="720"/>
        </w:tabs>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7">
    <w:nsid w:val="60543892"/>
    <w:multiLevelType w:val="hybridMultilevel"/>
    <w:tmpl w:val="AE2AF404"/>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1CC1F8A"/>
    <w:multiLevelType w:val="hybridMultilevel"/>
    <w:tmpl w:val="FE78D502"/>
    <w:lvl w:ilvl="0">
      <w:start w:val="1"/>
      <w:numFmt w:val="lowerLetter"/>
      <w:lvlText w:val="%1)"/>
      <w:lvlJc w:val="left"/>
      <w:pPr>
        <w:tabs>
          <w:tab w:val="num" w:pos="750"/>
        </w:tabs>
        <w:ind w:left="750" w:hanging="39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B527FB8"/>
    <w:multiLevelType w:val="hybridMultilevel"/>
    <w:tmpl w:val="872E990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5"/>
  </w:num>
  <w:num w:numId="2">
    <w:abstractNumId w:val="7"/>
  </w:num>
  <w:num w:numId="3">
    <w:abstractNumId w:val="18"/>
  </w:num>
  <w:num w:numId="4">
    <w:abstractNumId w:val="9"/>
  </w:num>
  <w:num w:numId="5">
    <w:abstractNumId w:val="8"/>
  </w:num>
  <w:num w:numId="6">
    <w:abstractNumId w:val="19"/>
  </w:num>
  <w:num w:numId="7">
    <w:abstractNumId w:val="12"/>
  </w:num>
  <w:num w:numId="8">
    <w:abstractNumId w:val="4"/>
  </w:num>
  <w:num w:numId="9">
    <w:abstractNumId w:val="10"/>
  </w:num>
  <w:num w:numId="10">
    <w:abstractNumId w:val="6"/>
  </w:num>
  <w:num w:numId="11">
    <w:abstractNumId w:val="11"/>
  </w:num>
  <w:num w:numId="12">
    <w:abstractNumId w:val="17"/>
  </w:num>
  <w:num w:numId="13">
    <w:abstractNumId w:val="5"/>
  </w:num>
  <w:num w:numId="14">
    <w:abstractNumId w:val="13"/>
  </w:num>
  <w:num w:numId="15">
    <w:abstractNumId w:val="2"/>
    <w:lvlOverride w:ilvl="0">
      <w:startOverride w:val="2"/>
    </w:lvlOverride>
    <w:lvlOverride w:ilvl="1"/>
    <w:lvlOverride w:ilvl="2"/>
    <w:lvlOverride w:ilvl="3"/>
    <w:lvlOverride w:ilvl="4"/>
    <w:lvlOverride w:ilvl="5"/>
    <w:lvlOverride w:ilvl="6"/>
    <w:lvlOverride w:ilvl="7"/>
    <w:lvlOverride w:ilvl="8"/>
  </w:num>
  <w:num w:numId="16">
    <w:abstractNumId w:val="2"/>
  </w:num>
  <w:num w:numId="17">
    <w:abstractNumId w:val="16"/>
  </w:num>
  <w:num w:numId="18">
    <w:abstractNumId w:val="0"/>
    <w:lvlOverride w:ilvl="0">
      <w:startOverride w:val="3"/>
    </w:lvlOverride>
    <w:lvlOverride w:ilvl="1"/>
    <w:lvlOverride w:ilvl="2"/>
    <w:lvlOverride w:ilvl="3"/>
    <w:lvlOverride w:ilvl="4"/>
    <w:lvlOverride w:ilvl="5"/>
    <w:lvlOverride w:ilvl="6"/>
    <w:lvlOverride w:ilvl="7"/>
    <w:lvlOverride w:ilvl="8"/>
  </w:num>
  <w:num w:numId="19">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3"/>
    <w:lvlOverride w:ilvl="0">
      <w:startOverride w:val="2"/>
    </w:lvlOverride>
    <w:lvlOverride w:ilvl="1"/>
    <w:lvlOverride w:ilvl="2"/>
    <w:lvlOverride w:ilvl="3"/>
    <w:lvlOverride w:ilvl="4"/>
    <w:lvlOverride w:ilvl="5"/>
    <w:lvlOverride w:ilvl="6"/>
    <w:lvlOverride w:ilvl="7"/>
    <w:lvlOverride w:ilvl="8"/>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6C41D1"/>
    <w:rsid w:val="000034A1"/>
    <w:rsid w:val="000049F8"/>
    <w:rsid w:val="000075EC"/>
    <w:rsid w:val="00013D89"/>
    <w:rsid w:val="00014A4C"/>
    <w:rsid w:val="000154B0"/>
    <w:rsid w:val="000200FD"/>
    <w:rsid w:val="00021712"/>
    <w:rsid w:val="000225F2"/>
    <w:rsid w:val="00024E6C"/>
    <w:rsid w:val="00024F0A"/>
    <w:rsid w:val="000252ED"/>
    <w:rsid w:val="00032AED"/>
    <w:rsid w:val="00033709"/>
    <w:rsid w:val="000351CB"/>
    <w:rsid w:val="00041742"/>
    <w:rsid w:val="00043BAB"/>
    <w:rsid w:val="00052086"/>
    <w:rsid w:val="0006240D"/>
    <w:rsid w:val="00064DE8"/>
    <w:rsid w:val="0006788C"/>
    <w:rsid w:val="000748F7"/>
    <w:rsid w:val="000759D7"/>
    <w:rsid w:val="00076960"/>
    <w:rsid w:val="00081736"/>
    <w:rsid w:val="00087670"/>
    <w:rsid w:val="000906E9"/>
    <w:rsid w:val="00095323"/>
    <w:rsid w:val="00097F9F"/>
    <w:rsid w:val="000A041E"/>
    <w:rsid w:val="000A096B"/>
    <w:rsid w:val="000A57AE"/>
    <w:rsid w:val="000B40D9"/>
    <w:rsid w:val="000B6CD6"/>
    <w:rsid w:val="000C3248"/>
    <w:rsid w:val="000C4A37"/>
    <w:rsid w:val="000C5C70"/>
    <w:rsid w:val="000D43D7"/>
    <w:rsid w:val="000D62EE"/>
    <w:rsid w:val="000E41AC"/>
    <w:rsid w:val="000E5863"/>
    <w:rsid w:val="000F1192"/>
    <w:rsid w:val="000F4CEA"/>
    <w:rsid w:val="000F5096"/>
    <w:rsid w:val="000F5529"/>
    <w:rsid w:val="00104062"/>
    <w:rsid w:val="00111CD5"/>
    <w:rsid w:val="00115239"/>
    <w:rsid w:val="001157A5"/>
    <w:rsid w:val="001301D8"/>
    <w:rsid w:val="00137178"/>
    <w:rsid w:val="001448CE"/>
    <w:rsid w:val="00145754"/>
    <w:rsid w:val="00146C48"/>
    <w:rsid w:val="00150BAB"/>
    <w:rsid w:val="00155CF5"/>
    <w:rsid w:val="00156612"/>
    <w:rsid w:val="0016124D"/>
    <w:rsid w:val="00162FC0"/>
    <w:rsid w:val="00172FD5"/>
    <w:rsid w:val="001772C5"/>
    <w:rsid w:val="00180CCE"/>
    <w:rsid w:val="00180CDD"/>
    <w:rsid w:val="00180D15"/>
    <w:rsid w:val="00180D7B"/>
    <w:rsid w:val="00181E0E"/>
    <w:rsid w:val="00192571"/>
    <w:rsid w:val="00196DA2"/>
    <w:rsid w:val="001B3494"/>
    <w:rsid w:val="001B3745"/>
    <w:rsid w:val="001B5989"/>
    <w:rsid w:val="001B709A"/>
    <w:rsid w:val="001C3DA4"/>
    <w:rsid w:val="001C541E"/>
    <w:rsid w:val="001D0920"/>
    <w:rsid w:val="001D6E06"/>
    <w:rsid w:val="001E1F00"/>
    <w:rsid w:val="001F2259"/>
    <w:rsid w:val="001F6D26"/>
    <w:rsid w:val="002108B1"/>
    <w:rsid w:val="002155AE"/>
    <w:rsid w:val="00217A8A"/>
    <w:rsid w:val="002206DD"/>
    <w:rsid w:val="002229E0"/>
    <w:rsid w:val="0022308D"/>
    <w:rsid w:val="0024080A"/>
    <w:rsid w:val="00243A64"/>
    <w:rsid w:val="00244A7E"/>
    <w:rsid w:val="00245F3A"/>
    <w:rsid w:val="0025147E"/>
    <w:rsid w:val="00270124"/>
    <w:rsid w:val="00272DE3"/>
    <w:rsid w:val="00282233"/>
    <w:rsid w:val="00286167"/>
    <w:rsid w:val="00290C0E"/>
    <w:rsid w:val="00293236"/>
    <w:rsid w:val="00293F75"/>
    <w:rsid w:val="00294AFE"/>
    <w:rsid w:val="002958C1"/>
    <w:rsid w:val="002A153C"/>
    <w:rsid w:val="002A384E"/>
    <w:rsid w:val="002A4888"/>
    <w:rsid w:val="002A4C14"/>
    <w:rsid w:val="002B00FB"/>
    <w:rsid w:val="002B0AE1"/>
    <w:rsid w:val="002B21C7"/>
    <w:rsid w:val="002B3923"/>
    <w:rsid w:val="002B686A"/>
    <w:rsid w:val="002C56EB"/>
    <w:rsid w:val="002C6ACA"/>
    <w:rsid w:val="002C6BF4"/>
    <w:rsid w:val="002D6C47"/>
    <w:rsid w:val="002F609F"/>
    <w:rsid w:val="002F6884"/>
    <w:rsid w:val="003009CE"/>
    <w:rsid w:val="00303659"/>
    <w:rsid w:val="00304D6B"/>
    <w:rsid w:val="0031516D"/>
    <w:rsid w:val="003206E6"/>
    <w:rsid w:val="00323821"/>
    <w:rsid w:val="00325D7D"/>
    <w:rsid w:val="00336262"/>
    <w:rsid w:val="00341CDB"/>
    <w:rsid w:val="00344054"/>
    <w:rsid w:val="00356917"/>
    <w:rsid w:val="00362A91"/>
    <w:rsid w:val="00366016"/>
    <w:rsid w:val="00370A1C"/>
    <w:rsid w:val="00370CF1"/>
    <w:rsid w:val="00371C9C"/>
    <w:rsid w:val="0037604B"/>
    <w:rsid w:val="0039076A"/>
    <w:rsid w:val="0039421B"/>
    <w:rsid w:val="003957B1"/>
    <w:rsid w:val="003B2A78"/>
    <w:rsid w:val="003C007B"/>
    <w:rsid w:val="003C317C"/>
    <w:rsid w:val="003C4505"/>
    <w:rsid w:val="003E3D10"/>
    <w:rsid w:val="003F6956"/>
    <w:rsid w:val="003F7362"/>
    <w:rsid w:val="004022FC"/>
    <w:rsid w:val="0040404B"/>
    <w:rsid w:val="004169B9"/>
    <w:rsid w:val="00423EF0"/>
    <w:rsid w:val="00427659"/>
    <w:rsid w:val="004306E7"/>
    <w:rsid w:val="00431083"/>
    <w:rsid w:val="0043351D"/>
    <w:rsid w:val="004426CD"/>
    <w:rsid w:val="00445BBE"/>
    <w:rsid w:val="0045614E"/>
    <w:rsid w:val="00462ADB"/>
    <w:rsid w:val="00465A7E"/>
    <w:rsid w:val="00471844"/>
    <w:rsid w:val="004775A9"/>
    <w:rsid w:val="00482B15"/>
    <w:rsid w:val="00490CEA"/>
    <w:rsid w:val="00495D5F"/>
    <w:rsid w:val="004A5D27"/>
    <w:rsid w:val="004A67A6"/>
    <w:rsid w:val="004A69C3"/>
    <w:rsid w:val="004B3DDD"/>
    <w:rsid w:val="004C2D01"/>
    <w:rsid w:val="004C7F3B"/>
    <w:rsid w:val="004E2A11"/>
    <w:rsid w:val="004E3923"/>
    <w:rsid w:val="004E5C69"/>
    <w:rsid w:val="004F2B01"/>
    <w:rsid w:val="004F44BF"/>
    <w:rsid w:val="004F5A34"/>
    <w:rsid w:val="00507C5D"/>
    <w:rsid w:val="00512E6B"/>
    <w:rsid w:val="00517AED"/>
    <w:rsid w:val="00523EE0"/>
    <w:rsid w:val="005278AF"/>
    <w:rsid w:val="00530E6E"/>
    <w:rsid w:val="00540745"/>
    <w:rsid w:val="00545F7D"/>
    <w:rsid w:val="00546549"/>
    <w:rsid w:val="005503C6"/>
    <w:rsid w:val="005529D7"/>
    <w:rsid w:val="0055486A"/>
    <w:rsid w:val="005565D5"/>
    <w:rsid w:val="005606CC"/>
    <w:rsid w:val="00563742"/>
    <w:rsid w:val="00566E49"/>
    <w:rsid w:val="00581478"/>
    <w:rsid w:val="00584057"/>
    <w:rsid w:val="00585A09"/>
    <w:rsid w:val="00585E7E"/>
    <w:rsid w:val="00587A5E"/>
    <w:rsid w:val="005913E3"/>
    <w:rsid w:val="0059292E"/>
    <w:rsid w:val="005A24B9"/>
    <w:rsid w:val="005A787C"/>
    <w:rsid w:val="005B5EBC"/>
    <w:rsid w:val="005B73FD"/>
    <w:rsid w:val="005C299A"/>
    <w:rsid w:val="005C7323"/>
    <w:rsid w:val="005D3CA6"/>
    <w:rsid w:val="005E649A"/>
    <w:rsid w:val="005F4169"/>
    <w:rsid w:val="006014CE"/>
    <w:rsid w:val="0060295D"/>
    <w:rsid w:val="0060301F"/>
    <w:rsid w:val="00605C67"/>
    <w:rsid w:val="0060726C"/>
    <w:rsid w:val="00607961"/>
    <w:rsid w:val="00615174"/>
    <w:rsid w:val="00617665"/>
    <w:rsid w:val="00627CE7"/>
    <w:rsid w:val="006338C1"/>
    <w:rsid w:val="006344EA"/>
    <w:rsid w:val="0063629B"/>
    <w:rsid w:val="00642E68"/>
    <w:rsid w:val="006528D4"/>
    <w:rsid w:val="006556A8"/>
    <w:rsid w:val="00656E57"/>
    <w:rsid w:val="006605A3"/>
    <w:rsid w:val="00660744"/>
    <w:rsid w:val="0066291E"/>
    <w:rsid w:val="006652F1"/>
    <w:rsid w:val="006730A6"/>
    <w:rsid w:val="0068212B"/>
    <w:rsid w:val="006844AD"/>
    <w:rsid w:val="00685BB2"/>
    <w:rsid w:val="006923AD"/>
    <w:rsid w:val="00696DA6"/>
    <w:rsid w:val="00697EA9"/>
    <w:rsid w:val="006A15E8"/>
    <w:rsid w:val="006A1DE6"/>
    <w:rsid w:val="006A5C2B"/>
    <w:rsid w:val="006A5E56"/>
    <w:rsid w:val="006A6D59"/>
    <w:rsid w:val="006C06F2"/>
    <w:rsid w:val="006C1E70"/>
    <w:rsid w:val="006C29D5"/>
    <w:rsid w:val="006C41D1"/>
    <w:rsid w:val="006C6DC9"/>
    <w:rsid w:val="006C79B0"/>
    <w:rsid w:val="006D430F"/>
    <w:rsid w:val="006D5F44"/>
    <w:rsid w:val="006D6274"/>
    <w:rsid w:val="006E0102"/>
    <w:rsid w:val="006E67D6"/>
    <w:rsid w:val="006E7DB3"/>
    <w:rsid w:val="006F448E"/>
    <w:rsid w:val="00704470"/>
    <w:rsid w:val="007066C0"/>
    <w:rsid w:val="00711FC4"/>
    <w:rsid w:val="007130AE"/>
    <w:rsid w:val="00717141"/>
    <w:rsid w:val="0071764C"/>
    <w:rsid w:val="007214E9"/>
    <w:rsid w:val="00723C00"/>
    <w:rsid w:val="0074412D"/>
    <w:rsid w:val="00756B3E"/>
    <w:rsid w:val="0075792F"/>
    <w:rsid w:val="00761F09"/>
    <w:rsid w:val="00762FF5"/>
    <w:rsid w:val="007654B1"/>
    <w:rsid w:val="00766390"/>
    <w:rsid w:val="00774B59"/>
    <w:rsid w:val="00775054"/>
    <w:rsid w:val="00783E0C"/>
    <w:rsid w:val="00784F41"/>
    <w:rsid w:val="007855CD"/>
    <w:rsid w:val="00786435"/>
    <w:rsid w:val="00786D1A"/>
    <w:rsid w:val="00794427"/>
    <w:rsid w:val="007A337F"/>
    <w:rsid w:val="007A4232"/>
    <w:rsid w:val="007B7398"/>
    <w:rsid w:val="007C1C73"/>
    <w:rsid w:val="007C6B0A"/>
    <w:rsid w:val="007C72A5"/>
    <w:rsid w:val="007D02B9"/>
    <w:rsid w:val="007D0A39"/>
    <w:rsid w:val="007D4063"/>
    <w:rsid w:val="007E310E"/>
    <w:rsid w:val="007E4ED3"/>
    <w:rsid w:val="007F679C"/>
    <w:rsid w:val="008006DB"/>
    <w:rsid w:val="00814173"/>
    <w:rsid w:val="00821B61"/>
    <w:rsid w:val="008253C4"/>
    <w:rsid w:val="0083319F"/>
    <w:rsid w:val="008359DB"/>
    <w:rsid w:val="00837EE1"/>
    <w:rsid w:val="0084679F"/>
    <w:rsid w:val="00847F6C"/>
    <w:rsid w:val="0086119B"/>
    <w:rsid w:val="00862BED"/>
    <w:rsid w:val="00863C75"/>
    <w:rsid w:val="00865BDE"/>
    <w:rsid w:val="008671D3"/>
    <w:rsid w:val="00872079"/>
    <w:rsid w:val="008725CA"/>
    <w:rsid w:val="00873520"/>
    <w:rsid w:val="008743FA"/>
    <w:rsid w:val="008771D5"/>
    <w:rsid w:val="00890CEB"/>
    <w:rsid w:val="00896801"/>
    <w:rsid w:val="00897552"/>
    <w:rsid w:val="008A2253"/>
    <w:rsid w:val="008A3E73"/>
    <w:rsid w:val="008A5506"/>
    <w:rsid w:val="008B2BB4"/>
    <w:rsid w:val="008B42D4"/>
    <w:rsid w:val="008B575E"/>
    <w:rsid w:val="008C233F"/>
    <w:rsid w:val="008C2CF4"/>
    <w:rsid w:val="008C61BA"/>
    <w:rsid w:val="008D07AC"/>
    <w:rsid w:val="008D2727"/>
    <w:rsid w:val="008E0197"/>
    <w:rsid w:val="008E3ECE"/>
    <w:rsid w:val="008E6CE9"/>
    <w:rsid w:val="008F3286"/>
    <w:rsid w:val="008F44B4"/>
    <w:rsid w:val="0090077E"/>
    <w:rsid w:val="0090347C"/>
    <w:rsid w:val="00906C61"/>
    <w:rsid w:val="0091017E"/>
    <w:rsid w:val="00912781"/>
    <w:rsid w:val="00915434"/>
    <w:rsid w:val="00915496"/>
    <w:rsid w:val="00922A90"/>
    <w:rsid w:val="00930CB1"/>
    <w:rsid w:val="009438CB"/>
    <w:rsid w:val="009521C7"/>
    <w:rsid w:val="00955314"/>
    <w:rsid w:val="009560FC"/>
    <w:rsid w:val="00963032"/>
    <w:rsid w:val="00966180"/>
    <w:rsid w:val="00972F3D"/>
    <w:rsid w:val="00973681"/>
    <w:rsid w:val="00973902"/>
    <w:rsid w:val="009759A4"/>
    <w:rsid w:val="009768C5"/>
    <w:rsid w:val="00980A15"/>
    <w:rsid w:val="009825E8"/>
    <w:rsid w:val="00991246"/>
    <w:rsid w:val="00993C56"/>
    <w:rsid w:val="009977DF"/>
    <w:rsid w:val="009B146D"/>
    <w:rsid w:val="009B33C2"/>
    <w:rsid w:val="009B7010"/>
    <w:rsid w:val="009C276D"/>
    <w:rsid w:val="009C5DB8"/>
    <w:rsid w:val="009C723A"/>
    <w:rsid w:val="009D0FFA"/>
    <w:rsid w:val="009D1566"/>
    <w:rsid w:val="009E23DF"/>
    <w:rsid w:val="009E463D"/>
    <w:rsid w:val="009E61C7"/>
    <w:rsid w:val="009F26BA"/>
    <w:rsid w:val="00A002D6"/>
    <w:rsid w:val="00A023E5"/>
    <w:rsid w:val="00A06833"/>
    <w:rsid w:val="00A071AA"/>
    <w:rsid w:val="00A10072"/>
    <w:rsid w:val="00A10A0C"/>
    <w:rsid w:val="00A4303A"/>
    <w:rsid w:val="00A43D35"/>
    <w:rsid w:val="00A50CCD"/>
    <w:rsid w:val="00A51311"/>
    <w:rsid w:val="00A5219D"/>
    <w:rsid w:val="00A5673B"/>
    <w:rsid w:val="00A60389"/>
    <w:rsid w:val="00A61186"/>
    <w:rsid w:val="00A640F4"/>
    <w:rsid w:val="00A72E5F"/>
    <w:rsid w:val="00A75611"/>
    <w:rsid w:val="00A76143"/>
    <w:rsid w:val="00AA6786"/>
    <w:rsid w:val="00AB3DAB"/>
    <w:rsid w:val="00AC1701"/>
    <w:rsid w:val="00AC1EBD"/>
    <w:rsid w:val="00AC267E"/>
    <w:rsid w:val="00AC2EB4"/>
    <w:rsid w:val="00AC35BC"/>
    <w:rsid w:val="00AC51C4"/>
    <w:rsid w:val="00AE1836"/>
    <w:rsid w:val="00AE692F"/>
    <w:rsid w:val="00AF04B6"/>
    <w:rsid w:val="00AF25E3"/>
    <w:rsid w:val="00AF2760"/>
    <w:rsid w:val="00AF3E55"/>
    <w:rsid w:val="00AF41DF"/>
    <w:rsid w:val="00AF487F"/>
    <w:rsid w:val="00B01949"/>
    <w:rsid w:val="00B02415"/>
    <w:rsid w:val="00B02444"/>
    <w:rsid w:val="00B03923"/>
    <w:rsid w:val="00B10840"/>
    <w:rsid w:val="00B14D04"/>
    <w:rsid w:val="00B1691B"/>
    <w:rsid w:val="00B16EC7"/>
    <w:rsid w:val="00B17C4A"/>
    <w:rsid w:val="00B20F82"/>
    <w:rsid w:val="00B304DC"/>
    <w:rsid w:val="00B34FE1"/>
    <w:rsid w:val="00B37A7F"/>
    <w:rsid w:val="00B400A6"/>
    <w:rsid w:val="00B40EEF"/>
    <w:rsid w:val="00B41BAB"/>
    <w:rsid w:val="00B42E8C"/>
    <w:rsid w:val="00B503D9"/>
    <w:rsid w:val="00B53853"/>
    <w:rsid w:val="00B63B1A"/>
    <w:rsid w:val="00B65D31"/>
    <w:rsid w:val="00B66E02"/>
    <w:rsid w:val="00B70098"/>
    <w:rsid w:val="00B71793"/>
    <w:rsid w:val="00B74557"/>
    <w:rsid w:val="00B80823"/>
    <w:rsid w:val="00B80B33"/>
    <w:rsid w:val="00BA023E"/>
    <w:rsid w:val="00BA6064"/>
    <w:rsid w:val="00BA7498"/>
    <w:rsid w:val="00BB286A"/>
    <w:rsid w:val="00BC356E"/>
    <w:rsid w:val="00BD2C05"/>
    <w:rsid w:val="00BE0099"/>
    <w:rsid w:val="00BE0D7E"/>
    <w:rsid w:val="00BE2007"/>
    <w:rsid w:val="00BE21A5"/>
    <w:rsid w:val="00BF16C0"/>
    <w:rsid w:val="00BF4388"/>
    <w:rsid w:val="00C04C0F"/>
    <w:rsid w:val="00C145AF"/>
    <w:rsid w:val="00C15710"/>
    <w:rsid w:val="00C16C41"/>
    <w:rsid w:val="00C17CC7"/>
    <w:rsid w:val="00C20A70"/>
    <w:rsid w:val="00C27816"/>
    <w:rsid w:val="00C338CB"/>
    <w:rsid w:val="00C35641"/>
    <w:rsid w:val="00C40853"/>
    <w:rsid w:val="00C441E7"/>
    <w:rsid w:val="00C4773F"/>
    <w:rsid w:val="00C6399F"/>
    <w:rsid w:val="00C659DB"/>
    <w:rsid w:val="00C67E84"/>
    <w:rsid w:val="00C731F4"/>
    <w:rsid w:val="00C7487C"/>
    <w:rsid w:val="00C9357C"/>
    <w:rsid w:val="00C9576B"/>
    <w:rsid w:val="00C964CA"/>
    <w:rsid w:val="00CA206F"/>
    <w:rsid w:val="00CA29DE"/>
    <w:rsid w:val="00CA34F3"/>
    <w:rsid w:val="00CB17C0"/>
    <w:rsid w:val="00CB4DDA"/>
    <w:rsid w:val="00CB6C24"/>
    <w:rsid w:val="00CB743E"/>
    <w:rsid w:val="00CC03A3"/>
    <w:rsid w:val="00CC2CFF"/>
    <w:rsid w:val="00CC3F19"/>
    <w:rsid w:val="00CD2486"/>
    <w:rsid w:val="00CD2B97"/>
    <w:rsid w:val="00CF3172"/>
    <w:rsid w:val="00CF57DC"/>
    <w:rsid w:val="00D00112"/>
    <w:rsid w:val="00D00694"/>
    <w:rsid w:val="00D059BE"/>
    <w:rsid w:val="00D06F7A"/>
    <w:rsid w:val="00D2554C"/>
    <w:rsid w:val="00D25D1E"/>
    <w:rsid w:val="00D25DC0"/>
    <w:rsid w:val="00D26ED5"/>
    <w:rsid w:val="00D32A42"/>
    <w:rsid w:val="00D3645F"/>
    <w:rsid w:val="00D41A63"/>
    <w:rsid w:val="00D4487E"/>
    <w:rsid w:val="00D56F35"/>
    <w:rsid w:val="00D5742E"/>
    <w:rsid w:val="00D65AF7"/>
    <w:rsid w:val="00D65EBA"/>
    <w:rsid w:val="00D70F7C"/>
    <w:rsid w:val="00D71CAA"/>
    <w:rsid w:val="00D7515B"/>
    <w:rsid w:val="00D77DBC"/>
    <w:rsid w:val="00D8275A"/>
    <w:rsid w:val="00D82A50"/>
    <w:rsid w:val="00D83FB5"/>
    <w:rsid w:val="00D91B28"/>
    <w:rsid w:val="00D924EB"/>
    <w:rsid w:val="00D92A7E"/>
    <w:rsid w:val="00D932C8"/>
    <w:rsid w:val="00D9789C"/>
    <w:rsid w:val="00DA276B"/>
    <w:rsid w:val="00DB218C"/>
    <w:rsid w:val="00DB6FD7"/>
    <w:rsid w:val="00DC1C31"/>
    <w:rsid w:val="00DC6164"/>
    <w:rsid w:val="00DD1158"/>
    <w:rsid w:val="00DD1863"/>
    <w:rsid w:val="00DD1C3A"/>
    <w:rsid w:val="00DD7647"/>
    <w:rsid w:val="00DE2286"/>
    <w:rsid w:val="00DE2AE9"/>
    <w:rsid w:val="00DF3AFA"/>
    <w:rsid w:val="00E01D14"/>
    <w:rsid w:val="00E03DAE"/>
    <w:rsid w:val="00E06810"/>
    <w:rsid w:val="00E12952"/>
    <w:rsid w:val="00E20173"/>
    <w:rsid w:val="00E2049C"/>
    <w:rsid w:val="00E214A8"/>
    <w:rsid w:val="00E30BDA"/>
    <w:rsid w:val="00E36F34"/>
    <w:rsid w:val="00E3702A"/>
    <w:rsid w:val="00E37723"/>
    <w:rsid w:val="00E61718"/>
    <w:rsid w:val="00E7204E"/>
    <w:rsid w:val="00E82A0C"/>
    <w:rsid w:val="00E8572D"/>
    <w:rsid w:val="00E944C7"/>
    <w:rsid w:val="00E95067"/>
    <w:rsid w:val="00E97903"/>
    <w:rsid w:val="00EA3B8A"/>
    <w:rsid w:val="00EA57FB"/>
    <w:rsid w:val="00EA73AB"/>
    <w:rsid w:val="00EA75B5"/>
    <w:rsid w:val="00EA7D4C"/>
    <w:rsid w:val="00EB52EC"/>
    <w:rsid w:val="00EC0655"/>
    <w:rsid w:val="00EC41FA"/>
    <w:rsid w:val="00EC4249"/>
    <w:rsid w:val="00EC62F4"/>
    <w:rsid w:val="00ED6707"/>
    <w:rsid w:val="00EE1263"/>
    <w:rsid w:val="00EE2445"/>
    <w:rsid w:val="00EE2B27"/>
    <w:rsid w:val="00EE3CD9"/>
    <w:rsid w:val="00EF34A1"/>
    <w:rsid w:val="00F0070C"/>
    <w:rsid w:val="00F05D42"/>
    <w:rsid w:val="00F21342"/>
    <w:rsid w:val="00F239F2"/>
    <w:rsid w:val="00F25CF9"/>
    <w:rsid w:val="00F264A7"/>
    <w:rsid w:val="00F26B86"/>
    <w:rsid w:val="00F44977"/>
    <w:rsid w:val="00F52D60"/>
    <w:rsid w:val="00F576BA"/>
    <w:rsid w:val="00F70715"/>
    <w:rsid w:val="00F85745"/>
    <w:rsid w:val="00F86122"/>
    <w:rsid w:val="00F8703B"/>
    <w:rsid w:val="00F90D9A"/>
    <w:rsid w:val="00F966FB"/>
    <w:rsid w:val="00F96787"/>
    <w:rsid w:val="00FB2051"/>
    <w:rsid w:val="00FB4179"/>
    <w:rsid w:val="00FB5F24"/>
    <w:rsid w:val="00FC1E66"/>
    <w:rsid w:val="00FC36DD"/>
    <w:rsid w:val="00FC5DCB"/>
    <w:rsid w:val="00FD0675"/>
    <w:rsid w:val="00FD7699"/>
    <w:rsid w:val="00FF6AE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5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2958C1"/>
    <w:pPr>
      <w:keepNext/>
      <w:autoSpaceDE w:val="0"/>
      <w:autoSpaceDN w:val="0"/>
      <w:jc w:val="center"/>
      <w:outlineLvl w:val="0"/>
    </w:pPr>
    <w:rPr>
      <w:b/>
      <w:bCs/>
    </w:rPr>
  </w:style>
  <w:style w:type="paragraph" w:styleId="Heading4">
    <w:name w:val="heading 4"/>
    <w:basedOn w:val="Normal"/>
    <w:next w:val="Normal"/>
    <w:link w:val="Nadpis4Char"/>
    <w:uiPriority w:val="99"/>
    <w:qFormat/>
    <w:rsid w:val="002958C1"/>
    <w:pPr>
      <w:keepNext/>
      <w:autoSpaceDE w:val="0"/>
      <w:autoSpaceDN w:val="0"/>
      <w:jc w:val="center"/>
      <w:outlineLvl w:val="3"/>
    </w:pPr>
    <w:rPr>
      <w:b/>
      <w:bCs/>
      <w:sz w:val="22"/>
      <w:szCs w:val="22"/>
    </w:rPr>
  </w:style>
  <w:style w:type="paragraph" w:styleId="Heading7">
    <w:name w:val="heading 7"/>
    <w:basedOn w:val="Normal"/>
    <w:next w:val="Normal"/>
    <w:link w:val="Nadpis7Char"/>
    <w:uiPriority w:val="9"/>
    <w:semiHidden/>
    <w:unhideWhenUsed/>
    <w:qFormat/>
    <w:rsid w:val="00B80823"/>
    <w:pPr>
      <w:spacing w:before="240" w:after="60"/>
      <w:jc w:val="left"/>
      <w:outlineLvl w:val="6"/>
    </w:pPr>
    <w:rPr>
      <w:rFonts w:asciiTheme="minorHAnsi" w:eastAsiaTheme="minorEastAsia" w:hAnsiTheme="minorHAnsi"/>
    </w:rPr>
  </w:style>
  <w:style w:type="character" w:default="1" w:styleId="DefaultParagraphFont">
    <w:name w:val="Default Paragraph Font"/>
    <w:aliases w:val="Char Char 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7Char">
    <w:name w:val="Nadpis 7 Char"/>
    <w:basedOn w:val="DefaultParagraphFont"/>
    <w:link w:val="Heading7"/>
    <w:uiPriority w:val="9"/>
    <w:semiHidden/>
    <w:locked/>
    <w:rsid w:val="00B80823"/>
    <w:rPr>
      <w:rFonts w:asciiTheme="minorHAnsi" w:eastAsiaTheme="minorEastAsia" w:hAnsiTheme="minorHAnsi" w:cs="Times New Roman"/>
      <w:sz w:val="24"/>
      <w:szCs w:val="24"/>
      <w:rtl w:val="0"/>
      <w:cs w:val="0"/>
    </w:rPr>
  </w:style>
  <w:style w:type="paragraph" w:styleId="BodyText2">
    <w:name w:val="Body Text 2"/>
    <w:basedOn w:val="Normal"/>
    <w:link w:val="Zkladntext2Char"/>
    <w:uiPriority w:val="99"/>
    <w:rsid w:val="002958C1"/>
    <w:pPr>
      <w:autoSpaceDE w:val="0"/>
      <w:autoSpaceDN w:val="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2958C1"/>
    <w:pPr>
      <w:tabs>
        <w:tab w:val="center" w:pos="4536"/>
        <w:tab w:val="right" w:pos="9072"/>
      </w:tabs>
      <w:autoSpaceDE w:val="0"/>
      <w:autoSpaceDN w:val="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3">
    <w:name w:val="Body Text 3"/>
    <w:basedOn w:val="Normal"/>
    <w:link w:val="Zkladntext3Char"/>
    <w:uiPriority w:val="99"/>
    <w:rsid w:val="002958C1"/>
    <w:pPr>
      <w:autoSpaceDE w:val="0"/>
      <w:autoSpaceDN w:val="0"/>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Normlny">
    <w:name w:val="_Normálny"/>
    <w:basedOn w:val="Normal"/>
    <w:uiPriority w:val="99"/>
    <w:rsid w:val="002958C1"/>
    <w:pPr>
      <w:autoSpaceDE w:val="0"/>
      <w:autoSpaceDN w:val="0"/>
      <w:jc w:val="left"/>
    </w:pPr>
    <w:rPr>
      <w:sz w:val="20"/>
      <w:szCs w:val="20"/>
      <w:lang w:eastAsia="en-US"/>
    </w:rPr>
  </w:style>
  <w:style w:type="paragraph" w:customStyle="1" w:styleId="CharChar">
    <w:name w:val="Char Char"/>
    <w:basedOn w:val="Normal"/>
    <w:uiPriority w:val="99"/>
    <w:rsid w:val="00C40853"/>
    <w:pPr>
      <w:widowControl w:val="0"/>
      <w:adjustRightInd w:val="0"/>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al"/>
    <w:uiPriority w:val="99"/>
    <w:rsid w:val="004306E7"/>
    <w:pPr>
      <w:spacing w:after="160" w:line="240" w:lineRule="exact"/>
      <w:jc w:val="left"/>
    </w:pPr>
    <w:rPr>
      <w:rFonts w:ascii="Tahoma" w:eastAsia="SimSun" w:hAnsi="Tahoma" w:cs="Tahoma"/>
      <w:sz w:val="20"/>
      <w:szCs w:val="20"/>
      <w:lang w:val="en-US" w:eastAsia="en-US"/>
    </w:rPr>
  </w:style>
  <w:style w:type="paragraph" w:styleId="Footer">
    <w:name w:val="footer"/>
    <w:basedOn w:val="Normal"/>
    <w:link w:val="PtaChar"/>
    <w:uiPriority w:val="99"/>
    <w:rsid w:val="00E3772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C659DB"/>
    <w:pPr>
      <w:spacing w:before="150" w:after="150"/>
      <w:ind w:left="675" w:right="525"/>
      <w:jc w:val="left"/>
    </w:pPr>
    <w:rPr>
      <w:sz w:val="19"/>
      <w:szCs w:val="19"/>
    </w:rPr>
  </w:style>
  <w:style w:type="character" w:styleId="PageNumber">
    <w:name w:val="page number"/>
    <w:basedOn w:val="DefaultParagraphFont"/>
    <w:uiPriority w:val="99"/>
    <w:rsid w:val="00E37723"/>
    <w:rPr>
      <w:rFonts w:cs="Times New Roman"/>
      <w:rtl w:val="0"/>
      <w:cs w:val="0"/>
    </w:rPr>
  </w:style>
  <w:style w:type="paragraph" w:customStyle="1" w:styleId="Datedadoption">
    <w:name w:val="Date d'adoption"/>
    <w:basedOn w:val="Normal"/>
    <w:next w:val="Titreobjet"/>
    <w:rsid w:val="000252ED"/>
    <w:pPr>
      <w:spacing w:before="360" w:line="360" w:lineRule="auto"/>
      <w:jc w:val="center"/>
    </w:pPr>
    <w:rPr>
      <w:b/>
      <w:lang w:eastAsia="en-US"/>
    </w:rPr>
  </w:style>
  <w:style w:type="paragraph" w:customStyle="1" w:styleId="Titreobjet">
    <w:name w:val="Titre objet"/>
    <w:basedOn w:val="Normal"/>
    <w:next w:val="Normal"/>
    <w:rsid w:val="000252ED"/>
    <w:pPr>
      <w:spacing w:before="360" w:after="360" w:line="360" w:lineRule="auto"/>
      <w:jc w:val="center"/>
    </w:pPr>
    <w:rPr>
      <w:b/>
      <w:lang w:eastAsia="en-US"/>
    </w:rPr>
  </w:style>
  <w:style w:type="paragraph" w:customStyle="1" w:styleId="Typedudocument">
    <w:name w:val="Type du document"/>
    <w:basedOn w:val="Normal"/>
    <w:next w:val="Datedadoption"/>
    <w:rsid w:val="000252ED"/>
    <w:pPr>
      <w:spacing w:before="360" w:line="360" w:lineRule="auto"/>
      <w:jc w:val="center"/>
    </w:pPr>
    <w:rPr>
      <w:b/>
      <w:lang w:eastAsia="en-US"/>
    </w:rPr>
  </w:style>
  <w:style w:type="paragraph" w:customStyle="1" w:styleId="CharCharCharCharChar">
    <w:name w:val="Char Char Char Char Char"/>
    <w:basedOn w:val="Normal"/>
    <w:rsid w:val="000252ED"/>
    <w:pPr>
      <w:spacing w:after="160" w:line="240" w:lineRule="exact"/>
      <w:jc w:val="left"/>
    </w:pPr>
    <w:rPr>
      <w:lang w:eastAsia="en-US"/>
    </w:rPr>
  </w:style>
  <w:style w:type="paragraph" w:customStyle="1" w:styleId="Titrearticle">
    <w:name w:val="Titre article"/>
    <w:basedOn w:val="Normal"/>
    <w:next w:val="Normal"/>
    <w:rsid w:val="000252ED"/>
    <w:pPr>
      <w:keepNext/>
      <w:spacing w:before="360" w:after="120" w:line="360" w:lineRule="auto"/>
      <w:jc w:val="center"/>
    </w:pPr>
    <w:rPr>
      <w:i/>
      <w:lang w:eastAsia="en-US"/>
    </w:rPr>
  </w:style>
  <w:style w:type="paragraph" w:customStyle="1" w:styleId="Point0">
    <w:name w:val="Point 0"/>
    <w:basedOn w:val="Normal"/>
    <w:rsid w:val="000252ED"/>
    <w:pPr>
      <w:spacing w:before="120" w:after="120" w:line="360" w:lineRule="auto"/>
      <w:ind w:left="850" w:hanging="850"/>
      <w:jc w:val="left"/>
    </w:pPr>
    <w:rPr>
      <w:lang w:eastAsia="en-US"/>
    </w:rPr>
  </w:style>
  <w:style w:type="paragraph" w:customStyle="1" w:styleId="Point1">
    <w:name w:val="Point 1"/>
    <w:basedOn w:val="Normal"/>
    <w:rsid w:val="000252ED"/>
    <w:pPr>
      <w:spacing w:before="120" w:after="120" w:line="360" w:lineRule="auto"/>
      <w:ind w:left="1417" w:hanging="567"/>
      <w:jc w:val="left"/>
    </w:pPr>
    <w:rPr>
      <w:lang w:eastAsia="en-US"/>
    </w:rPr>
  </w:style>
  <w:style w:type="paragraph" w:customStyle="1" w:styleId="QuotedText">
    <w:name w:val="Quoted Text"/>
    <w:basedOn w:val="Normal"/>
    <w:rsid w:val="004A67A6"/>
    <w:pPr>
      <w:spacing w:before="120" w:after="120" w:line="360" w:lineRule="auto"/>
      <w:ind w:left="1417"/>
      <w:jc w:val="left"/>
    </w:pPr>
    <w:rPr>
      <w:lang w:eastAsia="en-US"/>
    </w:rPr>
  </w:style>
  <w:style w:type="paragraph" w:customStyle="1" w:styleId="Tiret2">
    <w:name w:val="Tiret 2"/>
    <w:basedOn w:val="Normal"/>
    <w:rsid w:val="004A67A6"/>
    <w:pPr>
      <w:numPr>
        <w:numId w:val="13"/>
      </w:numPr>
      <w:tabs>
        <w:tab w:val="num" w:pos="1984"/>
      </w:tabs>
      <w:spacing w:before="120" w:after="120" w:line="360" w:lineRule="auto"/>
      <w:ind w:left="1984" w:hanging="567"/>
      <w:jc w:val="left"/>
    </w:pPr>
    <w:rPr>
      <w:lang w:eastAsia="en-US"/>
    </w:rPr>
  </w:style>
  <w:style w:type="paragraph" w:styleId="BalloonText">
    <w:name w:val="Balloon Text"/>
    <w:basedOn w:val="Normal"/>
    <w:link w:val="TextbublinyChar"/>
    <w:uiPriority w:val="99"/>
    <w:semiHidden/>
    <w:unhideWhenUsed/>
    <w:rsid w:val="0040404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404B"/>
    <w:rPr>
      <w:rFonts w:ascii="Tahoma" w:hAnsi="Tahoma" w:cs="Tahoma"/>
      <w:sz w:val="16"/>
      <w:szCs w:val="16"/>
      <w:rtl w:val="0"/>
      <w:cs w:val="0"/>
    </w:rPr>
  </w:style>
  <w:style w:type="character" w:styleId="Hyperlink">
    <w:name w:val="Hyperlink"/>
    <w:basedOn w:val="DefaultParagraphFont"/>
    <w:uiPriority w:val="99"/>
    <w:unhideWhenUsed/>
    <w:rsid w:val="00F90D9A"/>
    <w:rPr>
      <w:rFonts w:cs="Times New Roman"/>
      <w:color w:val="0000FF" w:themeColor="hlink" w:themeShade="FF"/>
      <w:u w:val="single"/>
      <w:rtl w:val="0"/>
      <w:cs w:val="0"/>
    </w:rPr>
  </w:style>
  <w:style w:type="paragraph" w:styleId="ListParagraph">
    <w:name w:val="List Paragraph"/>
    <w:basedOn w:val="Normal"/>
    <w:uiPriority w:val="34"/>
    <w:qFormat/>
    <w:rsid w:val="00607961"/>
    <w:pPr>
      <w:spacing w:after="200" w:line="276" w:lineRule="auto"/>
      <w:ind w:left="72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aspi://module='ASPI'&amp;link='618/2003%20Z.z.%252363'&amp;ucin-k-dni='30.12.9999'"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C3E0-6102-4203-AA2C-2159A112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7</Pages>
  <Words>2235</Words>
  <Characters>12744</Characters>
  <Application>Microsoft Office Word</Application>
  <DocSecurity>0</DocSecurity>
  <Lines>0</Lines>
  <Paragraphs>0</Paragraphs>
  <ScaleCrop>false</ScaleCrop>
  <Company>mksr</Company>
  <LinksUpToDate>false</LinksUpToDate>
  <CharactersWithSpaces>14950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lassakova</dc:creator>
  <cp:lastModifiedBy>Topľanská Lenka</cp:lastModifiedBy>
  <cp:revision>8</cp:revision>
  <cp:lastPrinted>2013-03-14T13:54:00Z</cp:lastPrinted>
  <dcterms:created xsi:type="dcterms:W3CDTF">2015-03-24T08:37:00Z</dcterms:created>
  <dcterms:modified xsi:type="dcterms:W3CDTF">2015-04-10T07:50:00Z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895102576</vt:i4>
  </property>
  <property fmtid="{D5CDD505-2E9C-101B-9397-08002B2CF9AE}" pid="3" name="_AuthorEmail">
    <vt:lpwstr>zlata.turcanova@culture.gov.sk</vt:lpwstr>
  </property>
  <property fmtid="{D5CDD505-2E9C-101B-9397-08002B2CF9AE}" pid="4" name="_AuthorEmailDisplayName">
    <vt:lpwstr>Turčanová Zlata</vt:lpwstr>
  </property>
  <property fmtid="{D5CDD505-2E9C-101B-9397-08002B2CF9AE}" pid="5" name="_EmailSubject">
    <vt:lpwstr>materiál do PVM</vt:lpwstr>
  </property>
  <property fmtid="{D5CDD505-2E9C-101B-9397-08002B2CF9AE}" pid="6" name="_PreviousAdHocReviewCycleID">
    <vt:i4>1582886358</vt:i4>
  </property>
  <property fmtid="{D5CDD505-2E9C-101B-9397-08002B2CF9AE}" pid="7" name="_ReviewingToolsShownOnce">
    <vt:lpwstr/>
  </property>
</Properties>
</file>